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F9EB6" w14:textId="77777777" w:rsidR="007C7395" w:rsidRDefault="007C7395" w:rsidP="00B9481B">
      <w:pPr>
        <w:pStyle w:val="Author"/>
        <w:spacing w:line="240" w:lineRule="auto"/>
        <w:rPr>
          <w:rFonts w:ascii="Arial" w:hAnsi="Arial" w:cs="Arial"/>
          <w:bCs/>
          <w:iCs/>
          <w:kern w:val="28"/>
          <w:sz w:val="32"/>
          <w:szCs w:val="32"/>
        </w:rPr>
      </w:pPr>
      <w:r w:rsidRPr="007C7395">
        <w:rPr>
          <w:rFonts w:ascii="Arial" w:hAnsi="Arial" w:cs="Arial"/>
          <w:bCs/>
          <w:iCs/>
          <w:kern w:val="28"/>
          <w:sz w:val="32"/>
          <w:szCs w:val="32"/>
        </w:rPr>
        <w:t xml:space="preserve">Original Research Article </w:t>
      </w:r>
    </w:p>
    <w:p w14:paraId="1D71C4EB" w14:textId="0779AF1D" w:rsidR="00B9481B" w:rsidRPr="00B9481B" w:rsidRDefault="00B9481B" w:rsidP="00B9481B">
      <w:pPr>
        <w:pStyle w:val="Author"/>
        <w:spacing w:line="240" w:lineRule="auto"/>
        <w:rPr>
          <w:rFonts w:ascii="Arial" w:hAnsi="Arial" w:cs="Arial"/>
          <w:bCs/>
          <w:iCs/>
          <w:kern w:val="28"/>
          <w:sz w:val="32"/>
          <w:szCs w:val="32"/>
        </w:rPr>
      </w:pPr>
      <w:r w:rsidRPr="00B9481B">
        <w:rPr>
          <w:rFonts w:ascii="Arial" w:hAnsi="Arial" w:cs="Arial"/>
          <w:bCs/>
          <w:iCs/>
          <w:kern w:val="28"/>
          <w:sz w:val="32"/>
          <w:szCs w:val="32"/>
        </w:rPr>
        <w:t>Effects of cotton oil cake with recommended fertilizer dose on nutrient uptake, yield contributing characters, and yield of BRRI dhan29</w:t>
      </w:r>
    </w:p>
    <w:p w14:paraId="769DE1C2" w14:textId="45FABF8B" w:rsidR="00092808" w:rsidRDefault="00092808" w:rsidP="00180D20">
      <w:pPr>
        <w:pStyle w:val="Affiliation"/>
        <w:spacing w:after="0" w:line="240" w:lineRule="auto"/>
        <w:rPr>
          <w:rFonts w:ascii="Arial" w:hAnsi="Arial" w:cs="Arial"/>
          <w:i/>
          <w:iCs/>
        </w:rPr>
      </w:pPr>
      <w:bookmarkStart w:id="0" w:name="_GoBack"/>
      <w:bookmarkEnd w:id="0"/>
    </w:p>
    <w:p w14:paraId="3F931A07" w14:textId="77777777" w:rsidR="002F0EC7" w:rsidRPr="00180D20" w:rsidRDefault="002F0EC7" w:rsidP="00180D20">
      <w:pPr>
        <w:pStyle w:val="Affiliation"/>
        <w:spacing w:after="0" w:line="240" w:lineRule="auto"/>
        <w:rPr>
          <w:rFonts w:ascii="Arial" w:hAnsi="Arial" w:cs="Arial"/>
          <w:i/>
          <w:iCs/>
          <w:sz w:val="4"/>
          <w:szCs w:val="4"/>
        </w:rPr>
      </w:pPr>
    </w:p>
    <w:p w14:paraId="638B5ECE" w14:textId="77777777" w:rsidR="00790ADA" w:rsidRDefault="00790ADA" w:rsidP="00441B6F">
      <w:pPr>
        <w:pStyle w:val="Affiliation"/>
        <w:spacing w:after="0" w:line="240" w:lineRule="auto"/>
        <w:jc w:val="both"/>
        <w:rPr>
          <w:rFonts w:ascii="Arial" w:hAnsi="Arial" w:cs="Arial"/>
        </w:rPr>
      </w:pPr>
    </w:p>
    <w:p w14:paraId="295BBFCB" w14:textId="1DCB7093" w:rsidR="00B01FCD" w:rsidRPr="00FB3A86" w:rsidRDefault="0025290D" w:rsidP="00441B6F">
      <w:pPr>
        <w:pStyle w:val="Copyright"/>
        <w:spacing w:after="0" w:line="240" w:lineRule="auto"/>
        <w:jc w:val="both"/>
        <w:rPr>
          <w:rFonts w:ascii="Arial" w:hAnsi="Arial" w:cs="Arial"/>
        </w:rPr>
        <w:sectPr w:rsidR="00B01FCD" w:rsidRPr="00FB3A86" w:rsidSect="008016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C2EA1D">
          <v:shapetype id="_x0000_t32" coordsize="21600,21600" o:spt="32" o:oned="t" path="m,l21600,21600e" filled="f">
            <v:path arrowok="t" fillok="f" o:connecttype="none"/>
            <o:lock v:ext="edit" shapetype="t"/>
          </v:shapetype>
          <v:shape id="_x0000_s117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84443A5" w14:textId="77777777" w:rsidR="002F0EC7" w:rsidRPr="002F0EC7" w:rsidRDefault="002F0EC7" w:rsidP="002F0EC7">
      <w:pPr>
        <w:pStyle w:val="AbstHead"/>
        <w:spacing w:after="0"/>
        <w:jc w:val="both"/>
        <w:rPr>
          <w:rFonts w:ascii="Arial" w:hAnsi="Arial" w:cs="Arial"/>
          <w:bCs/>
          <w:lang w:val="en-MY"/>
        </w:rPr>
      </w:pPr>
      <w:r w:rsidRPr="002F0EC7">
        <w:rPr>
          <w:rFonts w:ascii="Arial" w:hAnsi="Arial" w:cs="Arial"/>
          <w:bCs/>
          <w:lang w:val="en-MY"/>
        </w:rPr>
        <w:t>ABSTRACT</w:t>
      </w:r>
    </w:p>
    <w:p w14:paraId="192E764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63485A9" w14:textId="77777777" w:rsidTr="001E44FE">
        <w:tc>
          <w:tcPr>
            <w:tcW w:w="9576" w:type="dxa"/>
            <w:shd w:val="clear" w:color="auto" w:fill="F2F2F2"/>
          </w:tcPr>
          <w:p w14:paraId="1E1852FD" w14:textId="6885EEDE" w:rsidR="00505F06" w:rsidRPr="00BA1B01" w:rsidRDefault="002F0EC7" w:rsidP="002F0EC7">
            <w:pPr>
              <w:pStyle w:val="Body"/>
              <w:spacing w:after="0"/>
              <w:rPr>
                <w:rFonts w:ascii="Arial" w:eastAsia="Calibri" w:hAnsi="Arial" w:cs="Arial"/>
                <w:szCs w:val="22"/>
              </w:rPr>
            </w:pPr>
            <w:r w:rsidRPr="002F0EC7">
              <w:rPr>
                <w:rFonts w:ascii="Arial" w:eastAsia="Calibri" w:hAnsi="Arial" w:cs="Arial"/>
                <w:szCs w:val="22"/>
                <w:lang w:val="en-MY"/>
              </w:rPr>
              <w:t xml:space="preserve">Now a days, traditionally the organic manures are used as a fertilizer for farming to get high quality yields with low cost per crop. Likewise, cotton oilcake is an </w:t>
            </w:r>
            <w:bookmarkStart w:id="1" w:name="_Hlk209905639"/>
            <w:r w:rsidRPr="002F0EC7">
              <w:rPr>
                <w:rFonts w:ascii="Arial" w:eastAsia="Calibri" w:hAnsi="Arial" w:cs="Arial"/>
                <w:szCs w:val="22"/>
                <w:lang w:val="en-MY"/>
              </w:rPr>
              <w:t xml:space="preserve">excellent and high-quality organic manure </w:t>
            </w:r>
            <w:bookmarkEnd w:id="1"/>
            <w:r w:rsidRPr="002F0EC7">
              <w:rPr>
                <w:rFonts w:ascii="Arial" w:eastAsia="Calibri" w:hAnsi="Arial" w:cs="Arial"/>
                <w:szCs w:val="22"/>
                <w:lang w:val="en-MY"/>
              </w:rPr>
              <w:t xml:space="preserve">enriched with essential nutrient elements. An experiment was conducted at the Soil Science Field Laboratory of Bangladesh Agricultural University, Mymensingh during Boro season of 2023 to study the effects of cotton oil cake with recommended fertilizer dose on rice. The experiment was laid out in a Randomized Complete Block Design (RCBD) with three replications. There were seven treatments such as </w:t>
            </w:r>
            <w:bookmarkStart w:id="2" w:name="_Hlk209907377"/>
            <w:r w:rsidRPr="002F0EC7">
              <w:rPr>
                <w:rFonts w:ascii="Arial" w:eastAsia="Calibri" w:hAnsi="Arial" w:cs="Arial"/>
                <w:szCs w:val="22"/>
                <w:lang w:val="en-MY"/>
              </w:rPr>
              <w:t>T</w:t>
            </w:r>
            <w:r w:rsidRPr="002F0EC7">
              <w:rPr>
                <w:rFonts w:ascii="Arial" w:eastAsia="Calibri" w:hAnsi="Arial" w:cs="Arial"/>
                <w:szCs w:val="22"/>
                <w:vertAlign w:val="subscript"/>
                <w:lang w:val="en-MY"/>
              </w:rPr>
              <w:t>1</w:t>
            </w:r>
            <w:r w:rsidRPr="002F0EC7">
              <w:rPr>
                <w:rFonts w:ascii="Arial" w:eastAsia="Calibri" w:hAnsi="Arial" w:cs="Arial"/>
                <w:szCs w:val="22"/>
                <w:lang w:val="en-MY"/>
              </w:rPr>
              <w:t>: Control, T</w:t>
            </w:r>
            <w:r w:rsidRPr="002F0EC7">
              <w:rPr>
                <w:rFonts w:ascii="Arial" w:eastAsia="Calibri" w:hAnsi="Arial" w:cs="Arial"/>
                <w:szCs w:val="22"/>
                <w:vertAlign w:val="subscript"/>
                <w:lang w:val="en-MY"/>
              </w:rPr>
              <w:t>2</w:t>
            </w:r>
            <w:r w:rsidRPr="002F0EC7">
              <w:rPr>
                <w:rFonts w:ascii="Arial" w:eastAsia="Calibri" w:hAnsi="Arial" w:cs="Arial"/>
                <w:szCs w:val="22"/>
                <w:lang w:val="en-MY"/>
              </w:rPr>
              <w:t>: Recommended Fertilizer Dose (RFD), T</w:t>
            </w:r>
            <w:r w:rsidRPr="002F0EC7">
              <w:rPr>
                <w:rFonts w:ascii="Arial" w:eastAsia="Calibri" w:hAnsi="Arial" w:cs="Arial"/>
                <w:szCs w:val="22"/>
                <w:vertAlign w:val="subscript"/>
                <w:lang w:val="en-MY"/>
              </w:rPr>
              <w:t>3</w:t>
            </w:r>
            <w:r w:rsidRPr="002F0EC7">
              <w:rPr>
                <w:rFonts w:ascii="Arial" w:eastAsia="Calibri" w:hAnsi="Arial" w:cs="Arial"/>
                <w:szCs w:val="22"/>
                <w:lang w:val="en-MY"/>
              </w:rPr>
              <w:t>: 90% of RFD + 10% of Cotton Oil Cake (COC), T</w:t>
            </w:r>
            <w:r w:rsidRPr="002F0EC7">
              <w:rPr>
                <w:rFonts w:ascii="Arial" w:eastAsia="Calibri" w:hAnsi="Arial" w:cs="Arial"/>
                <w:szCs w:val="22"/>
                <w:vertAlign w:val="subscript"/>
                <w:lang w:val="en-MY"/>
              </w:rPr>
              <w:t>4</w:t>
            </w:r>
            <w:r w:rsidRPr="002F0EC7">
              <w:rPr>
                <w:rFonts w:ascii="Arial" w:eastAsia="Calibri" w:hAnsi="Arial" w:cs="Arial"/>
                <w:szCs w:val="22"/>
                <w:lang w:val="en-MY"/>
              </w:rPr>
              <w:t>: 80% of RFD + 20% of COC, T</w:t>
            </w:r>
            <w:r w:rsidRPr="002F0EC7">
              <w:rPr>
                <w:rFonts w:ascii="Arial" w:eastAsia="Calibri" w:hAnsi="Arial" w:cs="Arial"/>
                <w:szCs w:val="22"/>
                <w:vertAlign w:val="subscript"/>
                <w:lang w:val="en-MY"/>
              </w:rPr>
              <w:t>5</w:t>
            </w:r>
            <w:r w:rsidRPr="002F0EC7">
              <w:rPr>
                <w:rFonts w:ascii="Arial" w:eastAsia="Calibri" w:hAnsi="Arial" w:cs="Arial"/>
                <w:szCs w:val="22"/>
                <w:lang w:val="en-MY"/>
              </w:rPr>
              <w:t>: 70% of RFD + 30% of COC, T</w:t>
            </w:r>
            <w:r w:rsidRPr="002F0EC7">
              <w:rPr>
                <w:rFonts w:ascii="Arial" w:eastAsia="Calibri" w:hAnsi="Arial" w:cs="Arial"/>
                <w:szCs w:val="22"/>
                <w:vertAlign w:val="subscript"/>
                <w:lang w:val="en-MY"/>
              </w:rPr>
              <w:t>6</w:t>
            </w:r>
            <w:r w:rsidRPr="002F0EC7">
              <w:rPr>
                <w:rFonts w:ascii="Arial" w:eastAsia="Calibri" w:hAnsi="Arial" w:cs="Arial"/>
                <w:szCs w:val="22"/>
                <w:lang w:val="en-MY"/>
              </w:rPr>
              <w:t>: 60% of RFD + 40% of COC and T</w:t>
            </w:r>
            <w:r w:rsidRPr="002F0EC7">
              <w:rPr>
                <w:rFonts w:ascii="Arial" w:eastAsia="Calibri" w:hAnsi="Arial" w:cs="Arial"/>
                <w:szCs w:val="22"/>
                <w:vertAlign w:val="subscript"/>
                <w:lang w:val="en-MY"/>
              </w:rPr>
              <w:t>7</w:t>
            </w:r>
            <w:r w:rsidRPr="002F0EC7">
              <w:rPr>
                <w:rFonts w:ascii="Arial" w:eastAsia="Calibri" w:hAnsi="Arial" w:cs="Arial"/>
                <w:szCs w:val="22"/>
                <w:lang w:val="en-MY"/>
              </w:rPr>
              <w:t>: 50% of RFD + 50% of COC</w:t>
            </w:r>
            <w:bookmarkEnd w:id="2"/>
            <w:r w:rsidRPr="002F0EC7">
              <w:rPr>
                <w:rFonts w:ascii="Arial" w:eastAsia="Calibri" w:hAnsi="Arial" w:cs="Arial"/>
                <w:szCs w:val="22"/>
                <w:lang w:val="en-MY"/>
              </w:rPr>
              <w:t>. The recommended fertilizer doses applied for the experiment were 125 kg N ha</w:t>
            </w:r>
            <w:r w:rsidRPr="002F0EC7">
              <w:rPr>
                <w:rFonts w:ascii="Arial" w:eastAsia="Calibri" w:hAnsi="Arial" w:cs="Arial"/>
                <w:szCs w:val="22"/>
                <w:vertAlign w:val="superscript"/>
                <w:lang w:val="en-MY"/>
              </w:rPr>
              <w:t>–1</w:t>
            </w:r>
            <w:r w:rsidRPr="002F0EC7">
              <w:rPr>
                <w:rFonts w:ascii="Arial" w:eastAsia="Calibri" w:hAnsi="Arial" w:cs="Arial"/>
                <w:szCs w:val="22"/>
                <w:lang w:val="en-MY"/>
              </w:rPr>
              <w:t>, 25 kg P ha</w:t>
            </w:r>
            <w:r w:rsidRPr="002F0EC7">
              <w:rPr>
                <w:rFonts w:ascii="Arial" w:eastAsia="Calibri" w:hAnsi="Arial" w:cs="Arial"/>
                <w:szCs w:val="22"/>
                <w:vertAlign w:val="superscript"/>
                <w:lang w:val="en-MY"/>
              </w:rPr>
              <w:t>–1</w:t>
            </w:r>
            <w:r w:rsidRPr="002F0EC7">
              <w:rPr>
                <w:rFonts w:ascii="Arial" w:eastAsia="Calibri" w:hAnsi="Arial" w:cs="Arial"/>
                <w:szCs w:val="22"/>
                <w:lang w:val="en-MY"/>
              </w:rPr>
              <w:t>, 70 kg K ha</w:t>
            </w:r>
            <w:r w:rsidRPr="002F0EC7">
              <w:rPr>
                <w:rFonts w:ascii="Arial" w:eastAsia="Calibri" w:hAnsi="Arial" w:cs="Arial"/>
                <w:szCs w:val="22"/>
                <w:vertAlign w:val="superscript"/>
                <w:lang w:val="en-MY"/>
              </w:rPr>
              <w:t>–1</w:t>
            </w:r>
            <w:r w:rsidRPr="002F0EC7">
              <w:rPr>
                <w:rFonts w:ascii="Arial" w:eastAsia="Calibri" w:hAnsi="Arial" w:cs="Arial"/>
                <w:szCs w:val="22"/>
                <w:lang w:val="en-MY"/>
              </w:rPr>
              <w:t>, 15 kg S ha</w:t>
            </w:r>
            <w:r w:rsidRPr="002F0EC7">
              <w:rPr>
                <w:rFonts w:ascii="Arial" w:eastAsia="Calibri" w:hAnsi="Arial" w:cs="Arial"/>
                <w:szCs w:val="22"/>
                <w:vertAlign w:val="superscript"/>
                <w:lang w:val="en-MY"/>
              </w:rPr>
              <w:t>–1</w:t>
            </w:r>
            <w:r w:rsidRPr="002F0EC7">
              <w:rPr>
                <w:rFonts w:ascii="Arial" w:eastAsia="Calibri" w:hAnsi="Arial" w:cs="Arial"/>
                <w:szCs w:val="22"/>
                <w:lang w:val="en-MY"/>
              </w:rPr>
              <w:t xml:space="preserve"> and 3 kg Zn ha</w:t>
            </w:r>
            <w:r w:rsidRPr="002F0EC7">
              <w:rPr>
                <w:rFonts w:ascii="Arial" w:eastAsia="Calibri" w:hAnsi="Arial" w:cs="Arial"/>
                <w:szCs w:val="22"/>
                <w:vertAlign w:val="superscript"/>
                <w:lang w:val="en-MY"/>
              </w:rPr>
              <w:t>–1</w:t>
            </w:r>
            <w:r w:rsidRPr="002F0EC7">
              <w:rPr>
                <w:rFonts w:ascii="Arial" w:eastAsia="Calibri" w:hAnsi="Arial" w:cs="Arial"/>
                <w:szCs w:val="22"/>
                <w:lang w:val="en-MY"/>
              </w:rPr>
              <w:t>.</w:t>
            </w:r>
            <w:r w:rsidRPr="002F0EC7">
              <w:rPr>
                <w:rFonts w:ascii="Arial" w:eastAsia="Calibri" w:hAnsi="Arial" w:cs="Arial"/>
                <w:szCs w:val="22"/>
              </w:rPr>
              <w:t xml:space="preserve"> The grain and straw yields as well as biological yield of BRRI dhan29 were significantly affected due to different treatments. The highest grain yield of 5.21 t ha</w:t>
            </w:r>
            <w:r w:rsidRPr="002F0EC7">
              <w:rPr>
                <w:rFonts w:ascii="Arial" w:eastAsia="Calibri" w:hAnsi="Arial" w:cs="Arial"/>
                <w:szCs w:val="22"/>
                <w:vertAlign w:val="superscript"/>
              </w:rPr>
              <w:t xml:space="preserve">–1 </w:t>
            </w:r>
            <w:r w:rsidRPr="002F0EC7">
              <w:rPr>
                <w:rFonts w:ascii="Arial" w:eastAsia="Calibri" w:hAnsi="Arial" w:cs="Arial"/>
                <w:szCs w:val="22"/>
              </w:rPr>
              <w:t>was recorded</w:t>
            </w:r>
            <w:r>
              <w:rPr>
                <w:rFonts w:ascii="Arial" w:eastAsia="Calibri" w:hAnsi="Arial" w:cs="Arial"/>
                <w:szCs w:val="22"/>
              </w:rPr>
              <w:t xml:space="preserve"> </w:t>
            </w:r>
            <w:r w:rsidRPr="002F0EC7">
              <w:rPr>
                <w:rFonts w:ascii="Arial" w:eastAsia="Calibri" w:hAnsi="Arial" w:cs="Arial"/>
                <w:szCs w:val="22"/>
              </w:rPr>
              <w:t>for the treatment T</w:t>
            </w:r>
            <w:r w:rsidRPr="002F0EC7">
              <w:rPr>
                <w:rFonts w:ascii="Arial" w:eastAsia="Calibri" w:hAnsi="Arial" w:cs="Arial"/>
                <w:szCs w:val="22"/>
                <w:vertAlign w:val="subscript"/>
              </w:rPr>
              <w:t>2</w:t>
            </w:r>
            <w:r w:rsidRPr="002F0EC7">
              <w:rPr>
                <w:rFonts w:ascii="Arial" w:eastAsia="Calibri" w:hAnsi="Arial" w:cs="Arial"/>
                <w:szCs w:val="22"/>
              </w:rPr>
              <w:t xml:space="preserve"> which was statistically identical to those recorded for the treatments T</w:t>
            </w:r>
            <w:r w:rsidRPr="002F0EC7">
              <w:rPr>
                <w:rFonts w:ascii="Arial" w:eastAsia="Calibri" w:hAnsi="Arial" w:cs="Arial"/>
                <w:szCs w:val="22"/>
                <w:vertAlign w:val="subscript"/>
              </w:rPr>
              <w:t>6</w:t>
            </w:r>
            <w:r w:rsidRPr="002F0EC7">
              <w:rPr>
                <w:rFonts w:ascii="Arial" w:eastAsia="Calibri" w:hAnsi="Arial" w:cs="Arial"/>
                <w:szCs w:val="22"/>
              </w:rPr>
              <w:t>, T</w:t>
            </w:r>
            <w:r w:rsidRPr="002F0EC7">
              <w:rPr>
                <w:rFonts w:ascii="Arial" w:eastAsia="Calibri" w:hAnsi="Arial" w:cs="Arial"/>
                <w:szCs w:val="22"/>
                <w:vertAlign w:val="subscript"/>
              </w:rPr>
              <w:t>5</w:t>
            </w:r>
            <w:r w:rsidRPr="002F0EC7">
              <w:rPr>
                <w:rFonts w:ascii="Arial" w:eastAsia="Calibri" w:hAnsi="Arial" w:cs="Arial"/>
                <w:szCs w:val="22"/>
              </w:rPr>
              <w:t>, and T</w:t>
            </w:r>
            <w:r w:rsidRPr="002F0EC7">
              <w:rPr>
                <w:rFonts w:ascii="Arial" w:eastAsia="Calibri" w:hAnsi="Arial" w:cs="Arial"/>
                <w:szCs w:val="22"/>
                <w:vertAlign w:val="subscript"/>
              </w:rPr>
              <w:t>7</w:t>
            </w:r>
            <w:r w:rsidRPr="002F0EC7">
              <w:rPr>
                <w:rFonts w:ascii="Arial" w:eastAsia="Calibri" w:hAnsi="Arial" w:cs="Arial"/>
                <w:szCs w:val="22"/>
              </w:rPr>
              <w:t>. The maximum traits of nutrient content in grain and straw and uptake by grain, straw and the sum total were also higher for the treatment T</w:t>
            </w:r>
            <w:r w:rsidRPr="002F0EC7">
              <w:rPr>
                <w:rFonts w:ascii="Arial" w:eastAsia="Calibri" w:hAnsi="Arial" w:cs="Arial"/>
                <w:szCs w:val="22"/>
                <w:vertAlign w:val="subscript"/>
              </w:rPr>
              <w:t>2</w:t>
            </w:r>
            <w:r w:rsidRPr="002F0EC7">
              <w:rPr>
                <w:rFonts w:ascii="Arial" w:eastAsia="Calibri" w:hAnsi="Arial" w:cs="Arial"/>
                <w:szCs w:val="22"/>
              </w:rPr>
              <w:t xml:space="preserve"> although T</w:t>
            </w:r>
            <w:r w:rsidRPr="002F0EC7">
              <w:rPr>
                <w:rFonts w:ascii="Arial" w:eastAsia="Calibri" w:hAnsi="Arial" w:cs="Arial"/>
                <w:szCs w:val="22"/>
                <w:vertAlign w:val="subscript"/>
              </w:rPr>
              <w:t>5</w:t>
            </w:r>
            <w:r w:rsidRPr="002F0EC7">
              <w:rPr>
                <w:rFonts w:ascii="Arial" w:eastAsia="Calibri" w:hAnsi="Arial" w:cs="Arial"/>
                <w:szCs w:val="22"/>
              </w:rPr>
              <w:t xml:space="preserve"> showed statistically similar results. Plant height, effective tillers hill</w:t>
            </w:r>
            <w:r w:rsidRPr="002F0EC7">
              <w:rPr>
                <w:rFonts w:ascii="Arial" w:eastAsia="Calibri" w:hAnsi="Arial" w:cs="Arial"/>
                <w:szCs w:val="22"/>
                <w:vertAlign w:val="superscript"/>
              </w:rPr>
              <w:t>–1</w:t>
            </w:r>
            <w:r w:rsidRPr="002F0EC7">
              <w:rPr>
                <w:rFonts w:ascii="Arial" w:eastAsia="Calibri" w:hAnsi="Arial" w:cs="Arial"/>
                <w:szCs w:val="22"/>
              </w:rPr>
              <w:t>, panicle length, filled grains panicle</w:t>
            </w:r>
            <w:r w:rsidRPr="002F0EC7">
              <w:rPr>
                <w:rFonts w:ascii="Arial" w:eastAsia="Calibri" w:hAnsi="Arial" w:cs="Arial"/>
                <w:szCs w:val="22"/>
                <w:vertAlign w:val="superscript"/>
              </w:rPr>
              <w:t>–1</w:t>
            </w:r>
            <w:r w:rsidRPr="002F0EC7">
              <w:rPr>
                <w:rFonts w:ascii="Arial" w:eastAsia="Calibri" w:hAnsi="Arial" w:cs="Arial"/>
                <w:szCs w:val="22"/>
              </w:rPr>
              <w:t>, unfilled grains panicle</w:t>
            </w:r>
            <w:r w:rsidRPr="002F0EC7">
              <w:rPr>
                <w:rFonts w:ascii="Arial" w:eastAsia="Calibri" w:hAnsi="Arial" w:cs="Arial"/>
                <w:szCs w:val="22"/>
                <w:vertAlign w:val="superscript"/>
              </w:rPr>
              <w:t>-1</w:t>
            </w:r>
            <w:r w:rsidRPr="002F0EC7">
              <w:rPr>
                <w:rFonts w:ascii="Arial" w:eastAsia="Calibri" w:hAnsi="Arial" w:cs="Arial"/>
                <w:szCs w:val="22"/>
              </w:rPr>
              <w:t xml:space="preserve"> and 1000-grain weight were also higher for the </w:t>
            </w:r>
            <w:bookmarkStart w:id="3" w:name="_Hlk210150261"/>
            <w:r w:rsidRPr="002F0EC7">
              <w:rPr>
                <w:rFonts w:ascii="Arial" w:eastAsia="Calibri" w:hAnsi="Arial" w:cs="Arial"/>
                <w:szCs w:val="22"/>
              </w:rPr>
              <w:t>treatment</w:t>
            </w:r>
            <w:bookmarkEnd w:id="3"/>
            <w:r w:rsidRPr="002F0EC7">
              <w:rPr>
                <w:rFonts w:ascii="Arial" w:eastAsia="Calibri" w:hAnsi="Arial" w:cs="Arial"/>
                <w:szCs w:val="22"/>
              </w:rPr>
              <w:t xml:space="preserve"> T</w:t>
            </w:r>
            <w:r w:rsidRPr="002F0EC7">
              <w:rPr>
                <w:rFonts w:ascii="Arial" w:eastAsia="Calibri" w:hAnsi="Arial" w:cs="Arial"/>
                <w:szCs w:val="22"/>
                <w:vertAlign w:val="subscript"/>
              </w:rPr>
              <w:t>2</w:t>
            </w:r>
            <w:r w:rsidRPr="002F0EC7">
              <w:rPr>
                <w:rFonts w:ascii="Arial" w:eastAsia="Calibri" w:hAnsi="Arial" w:cs="Arial"/>
                <w:szCs w:val="22"/>
              </w:rPr>
              <w:t>. Grain yield increased with increasing nutrient uptake by BRRI dhan29. The application of treatment T</w:t>
            </w:r>
            <w:r w:rsidRPr="002F0EC7">
              <w:rPr>
                <w:rFonts w:ascii="Arial" w:eastAsia="Calibri" w:hAnsi="Arial" w:cs="Arial"/>
                <w:szCs w:val="22"/>
                <w:vertAlign w:val="subscript"/>
              </w:rPr>
              <w:t>5</w:t>
            </w:r>
            <w:r w:rsidRPr="002F0EC7">
              <w:rPr>
                <w:rFonts w:ascii="Arial" w:eastAsia="Calibri" w:hAnsi="Arial" w:cs="Arial"/>
                <w:szCs w:val="22"/>
              </w:rPr>
              <w:t xml:space="preserve"> significantly affected the yield contributing traits, nutrient content and nutrient uptake by grain and straw of BRRI dhan29 but remained statistically similar to that of the results revealed due to the treatment T</w:t>
            </w:r>
            <w:r w:rsidRPr="002F0EC7">
              <w:rPr>
                <w:rFonts w:ascii="Arial" w:eastAsia="Calibri" w:hAnsi="Arial" w:cs="Arial"/>
                <w:szCs w:val="22"/>
                <w:vertAlign w:val="subscript"/>
              </w:rPr>
              <w:t>2</w:t>
            </w:r>
            <w:r w:rsidRPr="002F0EC7">
              <w:rPr>
                <w:rFonts w:ascii="Arial" w:eastAsia="Calibri" w:hAnsi="Arial" w:cs="Arial"/>
                <w:szCs w:val="22"/>
              </w:rPr>
              <w:t xml:space="preserve">. </w:t>
            </w:r>
            <w:r w:rsidRPr="002F0EC7">
              <w:rPr>
                <w:rFonts w:ascii="Arial" w:eastAsia="Calibri" w:hAnsi="Arial" w:cs="Arial"/>
                <w:szCs w:val="22"/>
                <w:lang w:val="en-MY"/>
              </w:rPr>
              <w:t>The results obtained clearly indicated that in order increase the crop yield and maintain soil good health, treatments T</w:t>
            </w:r>
            <w:r w:rsidRPr="002F0EC7">
              <w:rPr>
                <w:rFonts w:ascii="Arial" w:eastAsia="Calibri" w:hAnsi="Arial" w:cs="Arial"/>
                <w:szCs w:val="22"/>
                <w:vertAlign w:val="subscript"/>
                <w:lang w:val="en-MY"/>
              </w:rPr>
              <w:t>5</w:t>
            </w:r>
            <w:r w:rsidRPr="002F0EC7">
              <w:rPr>
                <w:rFonts w:ascii="Arial" w:eastAsia="Calibri" w:hAnsi="Arial" w:cs="Arial"/>
                <w:szCs w:val="22"/>
                <w:lang w:val="en-MY"/>
              </w:rPr>
              <w:t xml:space="preserve"> may be practiced instead of treatments T</w:t>
            </w:r>
            <w:r w:rsidRPr="002F0EC7">
              <w:rPr>
                <w:rFonts w:ascii="Arial" w:eastAsia="Calibri" w:hAnsi="Arial" w:cs="Arial"/>
                <w:szCs w:val="22"/>
                <w:vertAlign w:val="subscript"/>
                <w:lang w:val="en-MY"/>
              </w:rPr>
              <w:t>2</w:t>
            </w:r>
            <w:r w:rsidRPr="002F0EC7">
              <w:rPr>
                <w:rFonts w:ascii="Arial" w:eastAsia="Calibri" w:hAnsi="Arial" w:cs="Arial"/>
                <w:szCs w:val="22"/>
                <w:lang w:val="en-MY"/>
              </w:rPr>
              <w:t>. Therefore, considering the significance of organic manures and maintain soil good health, cotton oilcake should be considered for application in association with chemical fertilizers for yield enhancement of rice.</w:t>
            </w:r>
          </w:p>
        </w:tc>
      </w:tr>
    </w:tbl>
    <w:p w14:paraId="47F85E64" w14:textId="77777777" w:rsidR="00636EB2" w:rsidRDefault="00636EB2" w:rsidP="00441B6F">
      <w:pPr>
        <w:pStyle w:val="Body"/>
        <w:spacing w:after="0"/>
        <w:rPr>
          <w:rFonts w:ascii="Arial" w:hAnsi="Arial" w:cs="Arial"/>
          <w:i/>
        </w:rPr>
      </w:pPr>
    </w:p>
    <w:p w14:paraId="1E49EC6F" w14:textId="681E9E35" w:rsidR="00A24E7E" w:rsidRDefault="00A24E7E" w:rsidP="00441B6F">
      <w:pPr>
        <w:pStyle w:val="Body"/>
        <w:spacing w:after="0"/>
        <w:rPr>
          <w:rFonts w:ascii="Arial" w:hAnsi="Arial" w:cs="Arial"/>
          <w:i/>
        </w:rPr>
      </w:pPr>
      <w:r>
        <w:rPr>
          <w:rFonts w:ascii="Arial" w:hAnsi="Arial" w:cs="Arial"/>
          <w:i/>
        </w:rPr>
        <w:t xml:space="preserve">Keywords: </w:t>
      </w:r>
      <w:r w:rsidR="00805EFF" w:rsidRPr="00805EFF">
        <w:rPr>
          <w:rFonts w:ascii="Arial" w:hAnsi="Arial" w:cs="Arial"/>
          <w:i/>
        </w:rPr>
        <w:t>Cotton oil cake, recommended fertilizer dose, nutrient uptake, yield contributing characters, yield, BRRI dhan29</w:t>
      </w:r>
    </w:p>
    <w:p w14:paraId="15002A74" w14:textId="77777777" w:rsidR="00790ADA" w:rsidRDefault="00790ADA" w:rsidP="00441B6F">
      <w:pPr>
        <w:pStyle w:val="Body"/>
        <w:spacing w:after="0"/>
        <w:rPr>
          <w:rFonts w:ascii="Arial" w:hAnsi="Arial" w:cs="Arial"/>
          <w:i/>
        </w:rPr>
      </w:pPr>
    </w:p>
    <w:p w14:paraId="0D40F803" w14:textId="77777777" w:rsidR="00505F06" w:rsidRPr="00A24E7E" w:rsidRDefault="00505F06" w:rsidP="00441B6F">
      <w:pPr>
        <w:pStyle w:val="Body"/>
        <w:spacing w:after="0"/>
        <w:rPr>
          <w:rFonts w:ascii="Arial" w:hAnsi="Arial" w:cs="Arial"/>
          <w:i/>
        </w:rPr>
      </w:pPr>
    </w:p>
    <w:p w14:paraId="10774816" w14:textId="224C68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1521EC" w14:textId="77777777" w:rsidR="00790ADA" w:rsidRPr="00FB3A86" w:rsidRDefault="00790ADA" w:rsidP="00441B6F">
      <w:pPr>
        <w:pStyle w:val="AbstHead"/>
        <w:spacing w:after="0"/>
        <w:jc w:val="both"/>
        <w:rPr>
          <w:rFonts w:ascii="Arial" w:hAnsi="Arial" w:cs="Arial"/>
        </w:rPr>
      </w:pPr>
    </w:p>
    <w:p w14:paraId="42E8010B" w14:textId="77777777" w:rsidR="008D1DCC" w:rsidRPr="008D1DCC" w:rsidRDefault="008D1DCC" w:rsidP="008D1DCC">
      <w:pPr>
        <w:pStyle w:val="Body"/>
        <w:rPr>
          <w:rFonts w:ascii="Arial" w:hAnsi="Arial" w:cs="Arial"/>
        </w:rPr>
      </w:pPr>
      <w:r w:rsidRPr="008D1DCC">
        <w:rPr>
          <w:rFonts w:ascii="Arial" w:hAnsi="Arial" w:cs="Arial"/>
        </w:rPr>
        <w:t xml:space="preserve">Bangladesh is primarily an agrarian country. Agriculture is the single largest producing sector of economy since it comprises about 14% of the country’s </w:t>
      </w:r>
      <w:smartTag w:uri="urn:schemas-microsoft-com:office:smarttags" w:element="stockticker">
        <w:r w:rsidRPr="008D1DCC">
          <w:rPr>
            <w:rFonts w:ascii="Arial" w:hAnsi="Arial" w:cs="Arial"/>
          </w:rPr>
          <w:t>GDP</w:t>
        </w:r>
      </w:smartTag>
      <w:r w:rsidRPr="008D1DCC">
        <w:rPr>
          <w:rFonts w:ascii="Arial" w:hAnsi="Arial" w:cs="Arial"/>
        </w:rPr>
        <w:t xml:space="preserve"> and employing around 40% of the total labor force. The agricultural practices in Bangladesh are dominated by intensive rice cultivation. Geographical and </w:t>
      </w:r>
      <w:proofErr w:type="spellStart"/>
      <w:r w:rsidRPr="008D1DCC">
        <w:rPr>
          <w:rFonts w:ascii="Arial" w:hAnsi="Arial" w:cs="Arial"/>
        </w:rPr>
        <w:t>agro</w:t>
      </w:r>
      <w:proofErr w:type="spellEnd"/>
      <w:r w:rsidRPr="008D1DCC">
        <w:rPr>
          <w:rFonts w:ascii="Arial" w:hAnsi="Arial" w:cs="Arial"/>
        </w:rPr>
        <w:t xml:space="preserve">-climatic conditions of Bangladesh are favorable for rice cultivation. In Bangladesh about 80% of the total cultivable land is used for rice production. Out of total rice production in this country about 52%, 38% and 7% come from </w:t>
      </w:r>
      <w:proofErr w:type="spellStart"/>
      <w:r w:rsidRPr="008D1DCC">
        <w:rPr>
          <w:rFonts w:ascii="Arial" w:hAnsi="Arial" w:cs="Arial"/>
        </w:rPr>
        <w:t>boro</w:t>
      </w:r>
      <w:proofErr w:type="spellEnd"/>
      <w:r w:rsidRPr="008D1DCC">
        <w:rPr>
          <w:rFonts w:ascii="Arial" w:hAnsi="Arial" w:cs="Arial"/>
        </w:rPr>
        <w:t xml:space="preserve">, </w:t>
      </w:r>
      <w:proofErr w:type="spellStart"/>
      <w:r w:rsidRPr="008D1DCC">
        <w:rPr>
          <w:rFonts w:ascii="Arial" w:hAnsi="Arial" w:cs="Arial"/>
        </w:rPr>
        <w:t>aman</w:t>
      </w:r>
      <w:proofErr w:type="spellEnd"/>
      <w:r w:rsidRPr="008D1DCC">
        <w:rPr>
          <w:rFonts w:ascii="Arial" w:hAnsi="Arial" w:cs="Arial"/>
        </w:rPr>
        <w:t xml:space="preserve"> and </w:t>
      </w:r>
      <w:proofErr w:type="spellStart"/>
      <w:r w:rsidRPr="008D1DCC">
        <w:rPr>
          <w:rFonts w:ascii="Arial" w:hAnsi="Arial" w:cs="Arial"/>
        </w:rPr>
        <w:t>aus</w:t>
      </w:r>
      <w:proofErr w:type="spellEnd"/>
      <w:r w:rsidRPr="008D1DCC">
        <w:rPr>
          <w:rFonts w:ascii="Arial" w:hAnsi="Arial" w:cs="Arial"/>
        </w:rPr>
        <w:t xml:space="preserve"> rice respectively (</w:t>
      </w:r>
      <w:r w:rsidRPr="008D1DCC">
        <w:rPr>
          <w:rFonts w:ascii="Arial" w:hAnsi="Arial" w:cs="Arial"/>
          <w:lang w:val="en-MY"/>
        </w:rPr>
        <w:t>Bangladesh Bureau of Statistics (BBS), 2025</w:t>
      </w:r>
      <w:r w:rsidRPr="008D1DCC">
        <w:rPr>
          <w:rFonts w:ascii="Arial" w:hAnsi="Arial" w:cs="Arial"/>
        </w:rPr>
        <w:t>).</w:t>
      </w:r>
    </w:p>
    <w:p w14:paraId="597CE287" w14:textId="77777777" w:rsidR="008D1DCC" w:rsidRPr="008D1DCC" w:rsidRDefault="008D1DCC" w:rsidP="008D1DCC">
      <w:pPr>
        <w:pStyle w:val="Body"/>
        <w:rPr>
          <w:rFonts w:ascii="Arial" w:hAnsi="Arial" w:cs="Arial"/>
        </w:rPr>
      </w:pPr>
      <w:r w:rsidRPr="008D1DCC">
        <w:rPr>
          <w:rFonts w:ascii="Arial" w:hAnsi="Arial" w:cs="Arial"/>
        </w:rPr>
        <w:lastRenderedPageBreak/>
        <w:t>In Bangladesh, agriculture is dominated by intensive rice (</w:t>
      </w:r>
      <w:r w:rsidRPr="008D1DCC">
        <w:rPr>
          <w:rFonts w:ascii="Arial" w:hAnsi="Arial" w:cs="Arial"/>
          <w:i/>
          <w:iCs/>
        </w:rPr>
        <w:t xml:space="preserve">Oryza sativa </w:t>
      </w:r>
      <w:r w:rsidRPr="008D1DCC">
        <w:rPr>
          <w:rFonts w:ascii="Arial" w:hAnsi="Arial" w:cs="Arial"/>
        </w:rPr>
        <w:t>L.) cultivation. Globally, rice is the second most important cereal crop to wheat in terms of area but as food it is the most important since it provides more calorie than any other cereals. Rice, as the single most important human energy source feeds about half of the world's population. Among the major rice growing countries of the world, Bangladesh ranks third in respect of growing area and fourth in respect of production. In Bangladesh, rice ranks first in terms of both area and production. Rice is not only the foremost staple food but it also provides nearly 40% of total national employment (48% of total rural employment), about two-thirds of total calorie supply and about half of the total protein intake of an average person in the country (</w:t>
      </w:r>
      <w:r w:rsidRPr="008D1DCC">
        <w:rPr>
          <w:rFonts w:ascii="Arial" w:hAnsi="Arial" w:cs="Arial"/>
          <w:lang w:val="en-MY"/>
        </w:rPr>
        <w:t>Rina, 2022</w:t>
      </w:r>
      <w:r w:rsidRPr="008D1DCC">
        <w:rPr>
          <w:rFonts w:ascii="Arial" w:hAnsi="Arial" w:cs="Arial"/>
        </w:rPr>
        <w:t>).</w:t>
      </w:r>
    </w:p>
    <w:p w14:paraId="270B4596" w14:textId="77777777" w:rsidR="008D1DCC" w:rsidRPr="008D1DCC" w:rsidRDefault="008D1DCC" w:rsidP="008D1DCC">
      <w:pPr>
        <w:pStyle w:val="Body"/>
        <w:rPr>
          <w:rFonts w:ascii="Arial" w:hAnsi="Arial" w:cs="Arial"/>
        </w:rPr>
      </w:pPr>
      <w:r w:rsidRPr="008D1DCC">
        <w:rPr>
          <w:rFonts w:ascii="Arial" w:hAnsi="Arial" w:cs="Arial"/>
        </w:rPr>
        <w:t>Soil is the principal supplier of plant nutrients. Plant derives 14 essential nutrients from the soil. But soil vary considerably in their inherent capacities to supply nutrients which is gradually declining over times due to intensive cropping with high yielding varieties, very little or no use of organic materials and improper soil and crop management practices.</w:t>
      </w:r>
    </w:p>
    <w:p w14:paraId="76795E96" w14:textId="77777777" w:rsidR="008D1DCC" w:rsidRPr="008D1DCC" w:rsidRDefault="008D1DCC" w:rsidP="008D1DCC">
      <w:pPr>
        <w:pStyle w:val="Body"/>
        <w:rPr>
          <w:rFonts w:ascii="Arial" w:hAnsi="Arial" w:cs="Arial"/>
        </w:rPr>
      </w:pPr>
      <w:r w:rsidRPr="008D1DCC">
        <w:rPr>
          <w:rFonts w:ascii="Arial" w:hAnsi="Arial" w:cs="Arial"/>
        </w:rPr>
        <w:t>Fertilizers are indispensable for the crop production systems of modern agriculture. Among the factors that affect crop production, fertilizer is the single most important factor that plays a crucial role in yield increase, provided other factors are not too limiting. That is why chemical fertilizer today holds the key to the success of the crop production systems of Bangladesh agriculture, being responsible for about 50% of the reduction (</w:t>
      </w:r>
      <w:r w:rsidRPr="008D1DCC">
        <w:rPr>
          <w:rFonts w:ascii="Arial" w:hAnsi="Arial" w:cs="Arial"/>
          <w:lang w:val="en-MY"/>
        </w:rPr>
        <w:t>Uddin, 2024</w:t>
      </w:r>
      <w:r w:rsidRPr="008D1DCC">
        <w:rPr>
          <w:rFonts w:ascii="Arial" w:hAnsi="Arial" w:cs="Arial"/>
        </w:rPr>
        <w:t xml:space="preserve">). </w:t>
      </w:r>
    </w:p>
    <w:p w14:paraId="292E8B31" w14:textId="77777777" w:rsidR="008D1DCC" w:rsidRPr="008D1DCC" w:rsidRDefault="008D1DCC" w:rsidP="008D1DCC">
      <w:pPr>
        <w:pStyle w:val="Body"/>
        <w:rPr>
          <w:rFonts w:ascii="Arial" w:hAnsi="Arial" w:cs="Arial"/>
        </w:rPr>
      </w:pPr>
      <w:r w:rsidRPr="008D1DCC">
        <w:rPr>
          <w:rFonts w:ascii="Arial" w:hAnsi="Arial" w:cs="Arial"/>
        </w:rPr>
        <w:t>Nitrogen, phosphorus and potassium are the primary macronutrients and can play key roles to increase the production of rice to a great extent. Among the plant nutrients, nitrogen is one that deserves special attention because of its large requirement by crop and instability in soil. Nitrogen has a positive influence on growth, yield and yield components of rice, process of photosynthesis, N-fixation, flowering, fruiting and maturation. Phosphorus is widely deficient in Bangladesh soils. Potassium is one of the primary nutrient elements for plant. Potassium is necessary for several basic physiological functions, such as the synthesis of protein and starch, normal cell division and growth (</w:t>
      </w:r>
      <w:r w:rsidRPr="008D1DCC">
        <w:rPr>
          <w:rFonts w:ascii="Arial" w:hAnsi="Arial" w:cs="Arial"/>
          <w:lang w:val="en-MY"/>
        </w:rPr>
        <w:t>Shah</w:t>
      </w:r>
      <w:r w:rsidRPr="008D1DCC">
        <w:rPr>
          <w:rFonts w:ascii="Arial" w:hAnsi="Arial" w:cs="Arial"/>
        </w:rPr>
        <w:t xml:space="preserve"> et al.,</w:t>
      </w:r>
      <w:r w:rsidRPr="008D1DCC">
        <w:rPr>
          <w:rFonts w:ascii="Arial" w:hAnsi="Arial" w:cs="Arial"/>
          <w:i/>
          <w:iCs/>
        </w:rPr>
        <w:t xml:space="preserve"> </w:t>
      </w:r>
      <w:r w:rsidRPr="008D1DCC">
        <w:rPr>
          <w:rFonts w:ascii="Arial" w:hAnsi="Arial" w:cs="Arial"/>
        </w:rPr>
        <w:t>2024). Its deficiency may greatly reduce crop yield. However, nutrient deficiencies can be corrected by the judicial application of chemical fertilizers.</w:t>
      </w:r>
    </w:p>
    <w:p w14:paraId="799EA373" w14:textId="77777777" w:rsidR="008D1DCC" w:rsidRPr="008D1DCC" w:rsidRDefault="008D1DCC" w:rsidP="008D1DCC">
      <w:pPr>
        <w:pStyle w:val="Body"/>
        <w:rPr>
          <w:rFonts w:ascii="Arial" w:hAnsi="Arial" w:cs="Arial"/>
        </w:rPr>
      </w:pPr>
      <w:r w:rsidRPr="008D1DCC">
        <w:rPr>
          <w:rFonts w:ascii="Arial" w:hAnsi="Arial" w:cs="Arial"/>
        </w:rPr>
        <w:t>Continuous application of chemical fertilizers accelerates the depletion of soil organic matter and impairs physical and chemical properties of soil in addition to micronutrient deficiencies. Now it is true that use of fertilizers stands as a major factor for environmental pollution. Large scale use of chemical fertilizers has created a potential health hazard, has reduced microbial population and earthworm activities, affecting soil health and has reduced utility of water bodies for men, animals and fishes (</w:t>
      </w:r>
      <w:r w:rsidRPr="008D1DCC">
        <w:rPr>
          <w:rFonts w:ascii="Arial" w:hAnsi="Arial" w:cs="Arial"/>
          <w:lang w:val="en-MY"/>
        </w:rPr>
        <w:t>Chittora</w:t>
      </w:r>
      <w:r w:rsidRPr="008D1DCC">
        <w:rPr>
          <w:rFonts w:ascii="Arial" w:hAnsi="Arial" w:cs="Arial"/>
        </w:rPr>
        <w:t xml:space="preserve"> et al.,</w:t>
      </w:r>
      <w:r w:rsidRPr="008D1DCC">
        <w:rPr>
          <w:rFonts w:ascii="Arial" w:hAnsi="Arial" w:cs="Arial"/>
          <w:i/>
          <w:iCs/>
        </w:rPr>
        <w:t xml:space="preserve"> </w:t>
      </w:r>
      <w:r w:rsidRPr="008D1DCC">
        <w:rPr>
          <w:rFonts w:ascii="Arial" w:hAnsi="Arial" w:cs="Arial"/>
        </w:rPr>
        <w:t>2023). In addition, chemical fertilizers are always expensive inputs for crop production, especially in a developing country like Bangladesh.</w:t>
      </w:r>
    </w:p>
    <w:p w14:paraId="55F16C03" w14:textId="14D5922F" w:rsidR="008D1DCC" w:rsidRPr="008D1DCC" w:rsidRDefault="008D1DCC" w:rsidP="008D1DCC">
      <w:pPr>
        <w:pStyle w:val="Body"/>
        <w:rPr>
          <w:rFonts w:ascii="Arial" w:hAnsi="Arial" w:cs="Arial"/>
        </w:rPr>
      </w:pPr>
      <w:r w:rsidRPr="008D1DCC">
        <w:rPr>
          <w:rFonts w:ascii="Arial" w:hAnsi="Arial" w:cs="Arial"/>
        </w:rPr>
        <w:t xml:space="preserve">Chemical fertilizers are likely to be even more costly in near future. The actual recommended rates of N, P, K, S and Zn not only maintain soil health for sustainable agriculture but also save part of the cost of crop production. </w:t>
      </w:r>
    </w:p>
    <w:p w14:paraId="29C98509" w14:textId="77777777" w:rsidR="008D1DCC" w:rsidRPr="008D1DCC" w:rsidRDefault="008D1DCC" w:rsidP="008D1DCC">
      <w:pPr>
        <w:pStyle w:val="Body"/>
        <w:rPr>
          <w:rFonts w:ascii="Arial" w:hAnsi="Arial" w:cs="Arial"/>
        </w:rPr>
      </w:pPr>
      <w:r w:rsidRPr="008D1DCC">
        <w:rPr>
          <w:rFonts w:ascii="Arial" w:hAnsi="Arial" w:cs="Arial"/>
        </w:rPr>
        <w:t xml:space="preserve">Organic matter is the source of organic fertilizer. The recent increases in cost of inorganic fertilizers has triggered scientific interest towards the evaluation of organic fertilizers based on locally available resources, including crop residues, animal manure and green manures. Cotton oil cake is one of them. The organic sources can reduce the dependency on costly fertilizers by providing nutrients that are either prevented from being lost (recycling) or more truly added to the system (biological N-fixation). When applied repeatedly, the organic matter leads to build-up soil organic matter, thus providing a capital of nutrients that are slowly </w:t>
      </w:r>
      <w:r w:rsidRPr="008D1DCC">
        <w:rPr>
          <w:rFonts w:ascii="Arial" w:hAnsi="Arial" w:cs="Arial"/>
        </w:rPr>
        <w:lastRenderedPageBreak/>
        <w:t xml:space="preserve">released and at the same time increasing the soils buffering capacity for water, cations and acidity. </w:t>
      </w:r>
    </w:p>
    <w:p w14:paraId="33016ADC" w14:textId="77777777" w:rsidR="008D1DCC" w:rsidRPr="008D1DCC" w:rsidRDefault="008D1DCC" w:rsidP="008D1DCC">
      <w:pPr>
        <w:pStyle w:val="Body"/>
        <w:rPr>
          <w:rFonts w:ascii="Arial" w:hAnsi="Arial" w:cs="Arial"/>
        </w:rPr>
      </w:pPr>
      <w:r w:rsidRPr="008D1DCC">
        <w:rPr>
          <w:rFonts w:ascii="Arial" w:hAnsi="Arial" w:cs="Arial"/>
        </w:rPr>
        <w:t>In this experiment cotton oil cake organic sources of N, P and K with recommended fertilizers have been used to find out their effects on yield and yield contributing characters of BRRI dhan29. It is used to maintain soil health and sustainable agriculture; it is also ecologically sounded environmentally friendly and economically feasible. In addition, global environmental pollution can be reduced by application of cotton oil cake as fertilizers. Considering the above points, the present study was undertaken with the following objectives:</w:t>
      </w:r>
    </w:p>
    <w:p w14:paraId="586D436D" w14:textId="77777777" w:rsidR="008D1DCC" w:rsidRPr="008D1DCC" w:rsidRDefault="008D1DCC" w:rsidP="008D1DCC">
      <w:pPr>
        <w:pStyle w:val="Body"/>
        <w:numPr>
          <w:ilvl w:val="0"/>
          <w:numId w:val="31"/>
        </w:numPr>
        <w:spacing w:after="0"/>
        <w:rPr>
          <w:rFonts w:ascii="Arial" w:hAnsi="Arial" w:cs="Arial"/>
        </w:rPr>
      </w:pPr>
      <w:r w:rsidRPr="008D1DCC">
        <w:rPr>
          <w:rFonts w:ascii="Arial" w:hAnsi="Arial" w:cs="Arial"/>
        </w:rPr>
        <w:t>To evaluate the effects of cotton oil cake with recommended fertilizer on the yield and yield contributing characters of BRRI dhan29.</w:t>
      </w:r>
    </w:p>
    <w:p w14:paraId="72C08DB4" w14:textId="77777777" w:rsidR="008D1DCC" w:rsidRPr="008D1DCC" w:rsidRDefault="008D1DCC" w:rsidP="008D1DCC">
      <w:pPr>
        <w:pStyle w:val="Body"/>
        <w:numPr>
          <w:ilvl w:val="0"/>
          <w:numId w:val="31"/>
        </w:numPr>
        <w:spacing w:after="0"/>
        <w:rPr>
          <w:rFonts w:ascii="Arial" w:hAnsi="Arial" w:cs="Arial"/>
        </w:rPr>
      </w:pPr>
      <w:r w:rsidRPr="008D1DCC">
        <w:rPr>
          <w:rFonts w:ascii="Arial" w:hAnsi="Arial" w:cs="Arial"/>
        </w:rPr>
        <w:t>To find out the effects of cotton oil cake with recommended fertilizer on the nutrient uptake by BRRI dhan29.</w:t>
      </w:r>
    </w:p>
    <w:p w14:paraId="6FFC8E5C" w14:textId="77777777" w:rsidR="00790ADA" w:rsidRPr="00FB3A86" w:rsidRDefault="00790ADA" w:rsidP="00441B6F">
      <w:pPr>
        <w:pStyle w:val="Body"/>
        <w:spacing w:after="0"/>
        <w:rPr>
          <w:rFonts w:ascii="Arial" w:hAnsi="Arial" w:cs="Arial"/>
        </w:rPr>
      </w:pPr>
    </w:p>
    <w:p w14:paraId="3E4DD789" w14:textId="74F69C1C"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3CFE040" w14:textId="77777777" w:rsidR="00A92A87" w:rsidRPr="00FB3A86" w:rsidRDefault="00A92A87" w:rsidP="00441B6F">
      <w:pPr>
        <w:pStyle w:val="AbstHead"/>
        <w:spacing w:after="0"/>
        <w:jc w:val="both"/>
        <w:rPr>
          <w:rFonts w:ascii="Arial" w:hAnsi="Arial" w:cs="Arial"/>
        </w:rPr>
      </w:pPr>
    </w:p>
    <w:p w14:paraId="1D4C2109" w14:textId="77777777" w:rsidR="00B47232" w:rsidRPr="00B47232" w:rsidRDefault="00B47232" w:rsidP="00B47232">
      <w:pPr>
        <w:pStyle w:val="Body"/>
        <w:rPr>
          <w:rFonts w:ascii="Arial" w:hAnsi="Arial" w:cs="Arial"/>
          <w:lang w:val="en-MY"/>
        </w:rPr>
      </w:pPr>
      <w:r w:rsidRPr="00B47232">
        <w:rPr>
          <w:rFonts w:ascii="Arial" w:hAnsi="Arial" w:cs="Arial"/>
          <w:lang w:val="en-MY"/>
        </w:rPr>
        <w:t>This chapter contains a brief description of experimental site, soil, climate, crops, treatments, experimental design, land preparation, transplanting of seedling, intercultural operations, harvesting, data recording, collection and preparation of soil and plant samples and the methods for the physical and chemical and statistical analysis. The details of the materials and methods are presented below.</w:t>
      </w:r>
    </w:p>
    <w:p w14:paraId="5AD822EB" w14:textId="77777777" w:rsidR="00B47232" w:rsidRPr="00B47232" w:rsidRDefault="00B47232" w:rsidP="00B47232">
      <w:pPr>
        <w:pStyle w:val="Body"/>
        <w:rPr>
          <w:rFonts w:ascii="Arial" w:hAnsi="Arial" w:cs="Arial"/>
          <w:b/>
          <w:bCs/>
          <w:lang w:val="en-MY"/>
        </w:rPr>
      </w:pPr>
      <w:r w:rsidRPr="00B47232">
        <w:rPr>
          <w:rFonts w:ascii="Arial" w:hAnsi="Arial" w:cs="Arial"/>
          <w:b/>
          <w:bCs/>
          <w:lang w:val="en-MY"/>
        </w:rPr>
        <w:t>2.1 Field trial</w:t>
      </w:r>
    </w:p>
    <w:p w14:paraId="30C06EA8" w14:textId="77777777" w:rsidR="00B47232" w:rsidRPr="00B47232" w:rsidRDefault="00B47232" w:rsidP="00B47232">
      <w:pPr>
        <w:pStyle w:val="Body"/>
        <w:rPr>
          <w:rFonts w:ascii="Arial" w:hAnsi="Arial" w:cs="Arial"/>
          <w:b/>
          <w:bCs/>
          <w:lang w:val="en-MY"/>
        </w:rPr>
      </w:pPr>
      <w:r w:rsidRPr="00B47232">
        <w:rPr>
          <w:rFonts w:ascii="Arial" w:hAnsi="Arial" w:cs="Arial"/>
          <w:b/>
          <w:bCs/>
          <w:lang w:val="en-MY"/>
        </w:rPr>
        <w:t>2.1.1 Site and soils</w:t>
      </w:r>
    </w:p>
    <w:p w14:paraId="61620257" w14:textId="239A472F" w:rsidR="00B47232" w:rsidRPr="00B47232" w:rsidRDefault="00B47232" w:rsidP="00B47232">
      <w:pPr>
        <w:pStyle w:val="Body"/>
        <w:rPr>
          <w:rFonts w:ascii="Arial" w:hAnsi="Arial" w:cs="Arial"/>
          <w:lang w:val="en-MY"/>
        </w:rPr>
      </w:pPr>
      <w:r w:rsidRPr="00B47232">
        <w:rPr>
          <w:rFonts w:ascii="Arial" w:hAnsi="Arial" w:cs="Arial"/>
          <w:lang w:val="en-MY"/>
        </w:rPr>
        <w:t>The experiment was set up at the Soil Science Field Laboratory of Bangladesh Agricultural University, Mymensingh during Boro season of 2024. The farm is situated at the latitude of 24.75</w:t>
      </w:r>
      <w:r w:rsidRPr="00B47232">
        <w:rPr>
          <w:rFonts w:ascii="Arial" w:hAnsi="Arial" w:cs="Arial"/>
          <w:vertAlign w:val="superscript"/>
          <w:lang w:val="en-MY"/>
        </w:rPr>
        <w:t>o</w:t>
      </w:r>
      <w:r w:rsidRPr="00B47232">
        <w:rPr>
          <w:rFonts w:ascii="Arial" w:hAnsi="Arial" w:cs="Arial"/>
          <w:lang w:val="en-MY"/>
        </w:rPr>
        <w:t>N and longitude of 90.5</w:t>
      </w:r>
      <w:r w:rsidRPr="00B47232">
        <w:rPr>
          <w:rFonts w:ascii="Arial" w:hAnsi="Arial" w:cs="Arial"/>
          <w:vertAlign w:val="superscript"/>
          <w:lang w:val="en-MY"/>
        </w:rPr>
        <w:t>o</w:t>
      </w:r>
      <w:r w:rsidRPr="00B47232">
        <w:rPr>
          <w:rFonts w:ascii="Arial" w:hAnsi="Arial" w:cs="Arial"/>
          <w:lang w:val="en-MY"/>
        </w:rPr>
        <w:t xml:space="preserve">E. Bangladesh Agricultural University, Mymensingh falls under the AEZ of Old Brahmaputra Floodplain (AEZ 9). Morphological description of the soil has been presented in </w:t>
      </w:r>
      <w:r w:rsidRPr="00094DAD">
        <w:rPr>
          <w:rFonts w:ascii="Arial" w:hAnsi="Arial" w:cs="Arial"/>
          <w:lang w:val="en-MY"/>
        </w:rPr>
        <w:t>Table</w:t>
      </w:r>
      <w:r w:rsidRPr="00B47232">
        <w:rPr>
          <w:rFonts w:ascii="Arial" w:hAnsi="Arial" w:cs="Arial"/>
          <w:lang w:val="en-MY"/>
        </w:rPr>
        <w:t xml:space="preserve"> 1 and the physical and chemical properties of experimental field soil have been shown in Table 2.</w:t>
      </w:r>
    </w:p>
    <w:p w14:paraId="08009F3F" w14:textId="279A2194" w:rsidR="00B47232" w:rsidRPr="00B47232" w:rsidRDefault="00B47232" w:rsidP="00B47232">
      <w:pPr>
        <w:pStyle w:val="Body"/>
        <w:rPr>
          <w:rFonts w:ascii="Arial" w:hAnsi="Arial" w:cs="Arial"/>
          <w:lang w:val="en-MY"/>
        </w:rPr>
      </w:pPr>
      <w:r w:rsidRPr="00B47232">
        <w:rPr>
          <w:rFonts w:ascii="Arial" w:hAnsi="Arial" w:cs="Arial"/>
          <w:b/>
          <w:bCs/>
          <w:lang w:val="en-MY"/>
        </w:rPr>
        <w:t>Table: 1 Morphological description of the soil</w:t>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0"/>
        <w:gridCol w:w="5580"/>
      </w:tblGrid>
      <w:tr w:rsidR="00B47232" w:rsidRPr="00B47232" w14:paraId="1E81E7A0" w14:textId="77777777" w:rsidTr="00B47232">
        <w:trPr>
          <w:trHeight w:val="311"/>
        </w:trPr>
        <w:tc>
          <w:tcPr>
            <w:tcW w:w="2610" w:type="dxa"/>
            <w:vAlign w:val="bottom"/>
          </w:tcPr>
          <w:p w14:paraId="1B3542C3"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Location</w:t>
            </w:r>
          </w:p>
        </w:tc>
        <w:tc>
          <w:tcPr>
            <w:tcW w:w="5580" w:type="dxa"/>
            <w:vAlign w:val="bottom"/>
          </w:tcPr>
          <w:p w14:paraId="654EE3B1"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Soil Science field laboratory, BAU</w:t>
            </w:r>
          </w:p>
        </w:tc>
      </w:tr>
      <w:tr w:rsidR="00B47232" w:rsidRPr="00B47232" w14:paraId="370B7BFD" w14:textId="77777777" w:rsidTr="00B47232">
        <w:trPr>
          <w:trHeight w:val="390"/>
        </w:trPr>
        <w:tc>
          <w:tcPr>
            <w:tcW w:w="2610" w:type="dxa"/>
            <w:vAlign w:val="bottom"/>
          </w:tcPr>
          <w:p w14:paraId="789FB54C" w14:textId="77777777" w:rsidR="00B47232" w:rsidRPr="00B47232" w:rsidRDefault="00B47232" w:rsidP="00B47232">
            <w:pPr>
              <w:pStyle w:val="Body"/>
              <w:ind w:left="100"/>
              <w:rPr>
                <w:rFonts w:ascii="Arial" w:hAnsi="Arial" w:cs="Arial"/>
                <w:lang w:val="en-MY"/>
              </w:rPr>
            </w:pPr>
            <w:proofErr w:type="spellStart"/>
            <w:r w:rsidRPr="00B47232">
              <w:rPr>
                <w:rFonts w:ascii="Arial" w:hAnsi="Arial" w:cs="Arial"/>
                <w:lang w:val="en-MY"/>
              </w:rPr>
              <w:t>Agro</w:t>
            </w:r>
            <w:proofErr w:type="spellEnd"/>
            <w:r w:rsidRPr="00B47232">
              <w:rPr>
                <w:rFonts w:ascii="Arial" w:hAnsi="Arial" w:cs="Arial"/>
                <w:lang w:val="en-MY"/>
              </w:rPr>
              <w:t xml:space="preserve"> Ecological Zone</w:t>
            </w:r>
          </w:p>
        </w:tc>
        <w:tc>
          <w:tcPr>
            <w:tcW w:w="5580" w:type="dxa"/>
            <w:vAlign w:val="bottom"/>
          </w:tcPr>
          <w:p w14:paraId="21FB0C16"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Old Brahmaputra Flood plain (AEZ 9)</w:t>
            </w:r>
          </w:p>
        </w:tc>
      </w:tr>
      <w:tr w:rsidR="00B47232" w:rsidRPr="00B47232" w14:paraId="6423BCF1" w14:textId="77777777" w:rsidTr="00B47232">
        <w:trPr>
          <w:trHeight w:val="460"/>
        </w:trPr>
        <w:tc>
          <w:tcPr>
            <w:tcW w:w="2610" w:type="dxa"/>
            <w:vAlign w:val="bottom"/>
          </w:tcPr>
          <w:p w14:paraId="4EA06423"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Land type</w:t>
            </w:r>
          </w:p>
        </w:tc>
        <w:tc>
          <w:tcPr>
            <w:tcW w:w="5580" w:type="dxa"/>
            <w:vAlign w:val="bottom"/>
          </w:tcPr>
          <w:p w14:paraId="7A2E7AA3"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Medium high land</w:t>
            </w:r>
          </w:p>
        </w:tc>
      </w:tr>
      <w:tr w:rsidR="00B47232" w:rsidRPr="00B47232" w14:paraId="71530DC7" w14:textId="77777777" w:rsidTr="00B47232">
        <w:trPr>
          <w:trHeight w:val="389"/>
        </w:trPr>
        <w:tc>
          <w:tcPr>
            <w:tcW w:w="2610" w:type="dxa"/>
            <w:vAlign w:val="bottom"/>
          </w:tcPr>
          <w:p w14:paraId="4A1461F6"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General soil type</w:t>
            </w:r>
          </w:p>
        </w:tc>
        <w:tc>
          <w:tcPr>
            <w:tcW w:w="5580" w:type="dxa"/>
            <w:vAlign w:val="bottom"/>
          </w:tcPr>
          <w:p w14:paraId="0AFEF03D"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Flood plain soil</w:t>
            </w:r>
          </w:p>
        </w:tc>
      </w:tr>
      <w:tr w:rsidR="00B47232" w:rsidRPr="00B47232" w14:paraId="688E6A69" w14:textId="77777777" w:rsidTr="00B47232">
        <w:trPr>
          <w:trHeight w:val="391"/>
        </w:trPr>
        <w:tc>
          <w:tcPr>
            <w:tcW w:w="2610" w:type="dxa"/>
            <w:vAlign w:val="bottom"/>
          </w:tcPr>
          <w:p w14:paraId="1A447F49"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Parent material</w:t>
            </w:r>
          </w:p>
        </w:tc>
        <w:tc>
          <w:tcPr>
            <w:tcW w:w="5580" w:type="dxa"/>
            <w:vAlign w:val="bottom"/>
          </w:tcPr>
          <w:p w14:paraId="50D3CDE3"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Old Brahmaputra alluvium</w:t>
            </w:r>
          </w:p>
        </w:tc>
      </w:tr>
      <w:tr w:rsidR="00B47232" w:rsidRPr="00B47232" w14:paraId="7B77C3D3" w14:textId="77777777" w:rsidTr="00B47232">
        <w:trPr>
          <w:trHeight w:val="390"/>
        </w:trPr>
        <w:tc>
          <w:tcPr>
            <w:tcW w:w="2610" w:type="dxa"/>
            <w:vAlign w:val="bottom"/>
          </w:tcPr>
          <w:p w14:paraId="3A951C08"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Drainage</w:t>
            </w:r>
          </w:p>
        </w:tc>
        <w:tc>
          <w:tcPr>
            <w:tcW w:w="5580" w:type="dxa"/>
            <w:vAlign w:val="bottom"/>
          </w:tcPr>
          <w:p w14:paraId="0561293D"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Well drained</w:t>
            </w:r>
          </w:p>
        </w:tc>
      </w:tr>
      <w:tr w:rsidR="00B47232" w:rsidRPr="00B47232" w14:paraId="25E015FE" w14:textId="77777777" w:rsidTr="00B47232">
        <w:trPr>
          <w:trHeight w:val="361"/>
        </w:trPr>
        <w:tc>
          <w:tcPr>
            <w:tcW w:w="2610" w:type="dxa"/>
            <w:vAlign w:val="bottom"/>
          </w:tcPr>
          <w:p w14:paraId="3CA07E79"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Flood level</w:t>
            </w:r>
          </w:p>
        </w:tc>
        <w:tc>
          <w:tcPr>
            <w:tcW w:w="5580" w:type="dxa"/>
            <w:vAlign w:val="bottom"/>
          </w:tcPr>
          <w:p w14:paraId="7420B581"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t>Above flood level</w:t>
            </w:r>
          </w:p>
        </w:tc>
      </w:tr>
      <w:tr w:rsidR="00B47232" w:rsidRPr="00B47232" w14:paraId="7A0E7582" w14:textId="77777777" w:rsidTr="00B47232">
        <w:trPr>
          <w:trHeight w:val="366"/>
        </w:trPr>
        <w:tc>
          <w:tcPr>
            <w:tcW w:w="2610" w:type="dxa"/>
            <w:vAlign w:val="bottom"/>
          </w:tcPr>
          <w:p w14:paraId="20B87C21" w14:textId="77777777" w:rsidR="00B47232" w:rsidRPr="00B47232" w:rsidRDefault="00B47232" w:rsidP="00B47232">
            <w:pPr>
              <w:pStyle w:val="Body"/>
              <w:ind w:left="100"/>
              <w:rPr>
                <w:rFonts w:ascii="Arial" w:hAnsi="Arial" w:cs="Arial"/>
                <w:lang w:val="en-MY"/>
              </w:rPr>
            </w:pPr>
            <w:r w:rsidRPr="00B47232">
              <w:rPr>
                <w:rFonts w:ascii="Arial" w:hAnsi="Arial" w:cs="Arial"/>
                <w:lang w:val="en-MY"/>
              </w:rPr>
              <w:lastRenderedPageBreak/>
              <w:t>Soil series</w:t>
            </w:r>
          </w:p>
        </w:tc>
        <w:tc>
          <w:tcPr>
            <w:tcW w:w="5580" w:type="dxa"/>
            <w:vAlign w:val="bottom"/>
          </w:tcPr>
          <w:p w14:paraId="607EC312" w14:textId="77777777" w:rsidR="00B47232" w:rsidRPr="00B47232" w:rsidRDefault="00B47232" w:rsidP="00B47232">
            <w:pPr>
              <w:pStyle w:val="Body"/>
              <w:ind w:left="100"/>
              <w:rPr>
                <w:rFonts w:ascii="Arial" w:hAnsi="Arial" w:cs="Arial"/>
                <w:lang w:val="en-MY"/>
              </w:rPr>
            </w:pPr>
            <w:proofErr w:type="spellStart"/>
            <w:r w:rsidRPr="00B47232">
              <w:rPr>
                <w:rFonts w:ascii="Arial" w:hAnsi="Arial" w:cs="Arial"/>
                <w:lang w:val="en-MY"/>
              </w:rPr>
              <w:t>Sonatala</w:t>
            </w:r>
            <w:proofErr w:type="spellEnd"/>
          </w:p>
        </w:tc>
      </w:tr>
    </w:tbl>
    <w:p w14:paraId="17BEF29E" w14:textId="77777777" w:rsidR="00B47232" w:rsidRPr="00B47232" w:rsidRDefault="00B47232" w:rsidP="00B47232">
      <w:pPr>
        <w:pStyle w:val="Body"/>
        <w:rPr>
          <w:rFonts w:ascii="Arial" w:hAnsi="Arial" w:cs="Arial"/>
          <w:b/>
          <w:bCs/>
        </w:rPr>
      </w:pPr>
    </w:p>
    <w:p w14:paraId="136E4A94" w14:textId="77777777" w:rsidR="00B47232" w:rsidRPr="00B47232" w:rsidRDefault="00B47232" w:rsidP="00B47232">
      <w:pPr>
        <w:pStyle w:val="Body"/>
        <w:rPr>
          <w:rFonts w:ascii="Arial" w:hAnsi="Arial" w:cs="Arial"/>
          <w:b/>
          <w:bCs/>
        </w:rPr>
      </w:pPr>
      <w:r w:rsidRPr="00B47232">
        <w:rPr>
          <w:rFonts w:ascii="Arial" w:hAnsi="Arial" w:cs="Arial"/>
          <w:b/>
          <w:bCs/>
        </w:rPr>
        <w:t>2.1.2 Collection of cotton oil cake</w:t>
      </w:r>
    </w:p>
    <w:p w14:paraId="092FC591" w14:textId="02217915" w:rsidR="00B47232" w:rsidRPr="00B47232" w:rsidRDefault="00B47232" w:rsidP="00B47232">
      <w:pPr>
        <w:pStyle w:val="Body"/>
        <w:rPr>
          <w:rFonts w:ascii="Arial" w:hAnsi="Arial" w:cs="Arial"/>
        </w:rPr>
      </w:pPr>
      <w:r w:rsidRPr="00B47232">
        <w:rPr>
          <w:rFonts w:ascii="Arial" w:hAnsi="Arial" w:cs="Arial"/>
        </w:rPr>
        <w:t xml:space="preserve">Cotton oil cake was collected from Cotton Development Board, </w:t>
      </w:r>
      <w:proofErr w:type="spellStart"/>
      <w:r w:rsidRPr="00B47232">
        <w:rPr>
          <w:rFonts w:ascii="Arial" w:hAnsi="Arial" w:cs="Arial"/>
        </w:rPr>
        <w:t>Kushtia</w:t>
      </w:r>
      <w:proofErr w:type="spellEnd"/>
      <w:r w:rsidRPr="00B47232">
        <w:rPr>
          <w:rFonts w:ascii="Arial" w:hAnsi="Arial" w:cs="Arial"/>
        </w:rPr>
        <w:t>, Bangladesh. Nutrient composition in cotton oil cake have been presented in Table 2.</w:t>
      </w:r>
    </w:p>
    <w:p w14:paraId="08BB0F31" w14:textId="77777777" w:rsidR="00B47232" w:rsidRPr="00B47232" w:rsidRDefault="00B47232" w:rsidP="00B47232">
      <w:pPr>
        <w:pStyle w:val="Body"/>
        <w:rPr>
          <w:rFonts w:ascii="Arial" w:hAnsi="Arial" w:cs="Arial"/>
          <w:b/>
          <w:bCs/>
        </w:rPr>
      </w:pPr>
      <w:r w:rsidRPr="00B47232">
        <w:rPr>
          <w:rFonts w:ascii="Arial" w:hAnsi="Arial" w:cs="Arial"/>
          <w:b/>
          <w:bCs/>
        </w:rPr>
        <w:t>2.1.3 Climate</w:t>
      </w:r>
    </w:p>
    <w:p w14:paraId="0B42712B" w14:textId="77777777" w:rsidR="00B47232" w:rsidRPr="00B47232" w:rsidRDefault="00B47232" w:rsidP="00B47232">
      <w:pPr>
        <w:pStyle w:val="Body"/>
        <w:rPr>
          <w:rFonts w:ascii="Arial" w:hAnsi="Arial" w:cs="Arial"/>
          <w:b/>
          <w:bCs/>
        </w:rPr>
      </w:pPr>
      <w:r w:rsidRPr="00B47232">
        <w:rPr>
          <w:rFonts w:ascii="Arial" w:hAnsi="Arial" w:cs="Arial"/>
        </w:rPr>
        <w:t>The experimental area belongs to sub-tropical climate and is characterized by high temperature and moderately high rainfall during kharif season (April to September) and low temperature in rabi season. The atmospheric temperature tends to increase from February as the season proceeds towards kharif.</w:t>
      </w:r>
    </w:p>
    <w:p w14:paraId="0EFC321A" w14:textId="77777777" w:rsidR="00B47232" w:rsidRPr="00B47232" w:rsidRDefault="00B47232" w:rsidP="00B47232">
      <w:pPr>
        <w:pStyle w:val="Body"/>
        <w:rPr>
          <w:rFonts w:ascii="Arial" w:hAnsi="Arial" w:cs="Arial"/>
          <w:b/>
          <w:bCs/>
        </w:rPr>
      </w:pPr>
      <w:r w:rsidRPr="00B47232">
        <w:rPr>
          <w:rFonts w:ascii="Arial" w:hAnsi="Arial" w:cs="Arial"/>
          <w:b/>
          <w:bCs/>
        </w:rPr>
        <w:t>2.1.4 Treatments</w:t>
      </w:r>
    </w:p>
    <w:p w14:paraId="7C1ABAC0" w14:textId="77777777" w:rsidR="00B47232" w:rsidRPr="00B47232" w:rsidRDefault="00B47232" w:rsidP="00B47232">
      <w:pPr>
        <w:pStyle w:val="Body"/>
        <w:rPr>
          <w:rFonts w:ascii="Arial" w:hAnsi="Arial" w:cs="Arial"/>
        </w:rPr>
      </w:pPr>
      <w:r w:rsidRPr="00B47232">
        <w:rPr>
          <w:rFonts w:ascii="Arial" w:hAnsi="Arial" w:cs="Arial"/>
        </w:rPr>
        <w:t>There were 7 treatments including control treatment. The treatment combinations for the experiment were as follows:</w:t>
      </w:r>
    </w:p>
    <w:p w14:paraId="287B5781" w14:textId="77777777" w:rsidR="00B47232" w:rsidRPr="00B47232" w:rsidRDefault="00B47232" w:rsidP="00470DC5">
      <w:pPr>
        <w:pStyle w:val="Body"/>
        <w:spacing w:after="0"/>
        <w:rPr>
          <w:rFonts w:ascii="Arial" w:hAnsi="Arial" w:cs="Arial"/>
        </w:rPr>
      </w:pPr>
      <w:r w:rsidRPr="00B47232">
        <w:rPr>
          <w:rFonts w:ascii="Arial" w:hAnsi="Arial" w:cs="Arial"/>
        </w:rPr>
        <w:t>T</w:t>
      </w:r>
      <w:r w:rsidRPr="00B47232">
        <w:rPr>
          <w:rFonts w:ascii="Arial" w:hAnsi="Arial" w:cs="Arial"/>
          <w:vertAlign w:val="subscript"/>
        </w:rPr>
        <w:t>1</w:t>
      </w:r>
      <w:r w:rsidRPr="00B47232">
        <w:rPr>
          <w:rFonts w:ascii="Arial" w:hAnsi="Arial" w:cs="Arial"/>
        </w:rPr>
        <w:t>: Control</w:t>
      </w:r>
    </w:p>
    <w:p w14:paraId="1ED8BE2A" w14:textId="77777777" w:rsidR="00B47232" w:rsidRPr="00B47232" w:rsidRDefault="00B47232" w:rsidP="00470DC5">
      <w:pPr>
        <w:pStyle w:val="Body"/>
        <w:spacing w:after="0"/>
        <w:rPr>
          <w:rFonts w:ascii="Arial" w:hAnsi="Arial" w:cs="Arial"/>
        </w:rPr>
      </w:pPr>
      <w:r w:rsidRPr="00B47232">
        <w:rPr>
          <w:rFonts w:ascii="Arial" w:hAnsi="Arial" w:cs="Arial"/>
        </w:rPr>
        <w:t>T</w:t>
      </w:r>
      <w:r w:rsidRPr="00B47232">
        <w:rPr>
          <w:rFonts w:ascii="Arial" w:hAnsi="Arial" w:cs="Arial"/>
          <w:vertAlign w:val="subscript"/>
        </w:rPr>
        <w:t>2</w:t>
      </w:r>
      <w:r w:rsidRPr="00B47232">
        <w:rPr>
          <w:rFonts w:ascii="Arial" w:hAnsi="Arial" w:cs="Arial"/>
        </w:rPr>
        <w:t>: Recommended fertilizer dose (RFD)</w:t>
      </w:r>
    </w:p>
    <w:p w14:paraId="7C0423FA" w14:textId="77777777" w:rsidR="00B47232" w:rsidRPr="00B47232" w:rsidRDefault="00B47232" w:rsidP="00470DC5">
      <w:pPr>
        <w:pStyle w:val="Body"/>
        <w:spacing w:after="0"/>
        <w:rPr>
          <w:rFonts w:ascii="Arial" w:hAnsi="Arial" w:cs="Arial"/>
        </w:rPr>
      </w:pPr>
      <w:r w:rsidRPr="00B47232">
        <w:rPr>
          <w:rFonts w:ascii="Arial" w:hAnsi="Arial" w:cs="Arial"/>
        </w:rPr>
        <w:t>T</w:t>
      </w:r>
      <w:r w:rsidRPr="00B47232">
        <w:rPr>
          <w:rFonts w:ascii="Arial" w:hAnsi="Arial" w:cs="Arial"/>
          <w:vertAlign w:val="subscript"/>
        </w:rPr>
        <w:t>3</w:t>
      </w:r>
      <w:r w:rsidRPr="00B47232">
        <w:rPr>
          <w:rFonts w:ascii="Arial" w:hAnsi="Arial" w:cs="Arial"/>
        </w:rPr>
        <w:t>: 90% of RFD + 10% of cotton oil cake (COC)</w:t>
      </w:r>
    </w:p>
    <w:p w14:paraId="45E51C0A" w14:textId="77777777" w:rsidR="00B47232" w:rsidRPr="00B47232" w:rsidRDefault="00B47232" w:rsidP="00470DC5">
      <w:pPr>
        <w:pStyle w:val="Body"/>
        <w:spacing w:after="0"/>
        <w:rPr>
          <w:rFonts w:ascii="Arial" w:hAnsi="Arial" w:cs="Arial"/>
        </w:rPr>
      </w:pPr>
      <w:r w:rsidRPr="00B47232">
        <w:rPr>
          <w:rFonts w:ascii="Arial" w:hAnsi="Arial" w:cs="Arial"/>
        </w:rPr>
        <w:t>T</w:t>
      </w:r>
      <w:r w:rsidRPr="00B47232">
        <w:rPr>
          <w:rFonts w:ascii="Arial" w:hAnsi="Arial" w:cs="Arial"/>
          <w:vertAlign w:val="subscript"/>
        </w:rPr>
        <w:t>4</w:t>
      </w:r>
      <w:r w:rsidRPr="00B47232">
        <w:rPr>
          <w:rFonts w:ascii="Arial" w:hAnsi="Arial" w:cs="Arial"/>
        </w:rPr>
        <w:t>: 80% of RFD + 20% COC</w:t>
      </w:r>
    </w:p>
    <w:p w14:paraId="01718CF8" w14:textId="77777777" w:rsidR="00B47232" w:rsidRPr="00B47232" w:rsidRDefault="00B47232" w:rsidP="00470DC5">
      <w:pPr>
        <w:pStyle w:val="Body"/>
        <w:spacing w:after="0"/>
        <w:rPr>
          <w:rFonts w:ascii="Arial" w:hAnsi="Arial" w:cs="Arial"/>
        </w:rPr>
      </w:pPr>
      <w:r w:rsidRPr="00B47232">
        <w:rPr>
          <w:rFonts w:ascii="Arial" w:hAnsi="Arial" w:cs="Arial"/>
        </w:rPr>
        <w:t>T</w:t>
      </w:r>
      <w:r w:rsidRPr="00B47232">
        <w:rPr>
          <w:rFonts w:ascii="Arial" w:hAnsi="Arial" w:cs="Arial"/>
          <w:vertAlign w:val="subscript"/>
        </w:rPr>
        <w:t>5</w:t>
      </w:r>
      <w:r w:rsidRPr="00B47232">
        <w:rPr>
          <w:rFonts w:ascii="Arial" w:hAnsi="Arial" w:cs="Arial"/>
        </w:rPr>
        <w:t>: 70% of RFD + 30% COC</w:t>
      </w:r>
    </w:p>
    <w:p w14:paraId="7C39B7B1" w14:textId="77777777" w:rsidR="00B47232" w:rsidRPr="00B47232" w:rsidRDefault="00B47232" w:rsidP="00470DC5">
      <w:pPr>
        <w:pStyle w:val="Body"/>
        <w:spacing w:after="0"/>
        <w:rPr>
          <w:rFonts w:ascii="Arial" w:hAnsi="Arial" w:cs="Arial"/>
        </w:rPr>
      </w:pPr>
      <w:r w:rsidRPr="00B47232">
        <w:rPr>
          <w:rFonts w:ascii="Arial" w:hAnsi="Arial" w:cs="Arial"/>
        </w:rPr>
        <w:t>T</w:t>
      </w:r>
      <w:r w:rsidRPr="00B47232">
        <w:rPr>
          <w:rFonts w:ascii="Arial" w:hAnsi="Arial" w:cs="Arial"/>
          <w:vertAlign w:val="subscript"/>
        </w:rPr>
        <w:t>6</w:t>
      </w:r>
      <w:r w:rsidRPr="00B47232">
        <w:rPr>
          <w:rFonts w:ascii="Arial" w:hAnsi="Arial" w:cs="Arial"/>
        </w:rPr>
        <w:t>: 60% of RFD + 40% COC</w:t>
      </w:r>
    </w:p>
    <w:p w14:paraId="4D490AF2" w14:textId="77777777" w:rsidR="00B47232" w:rsidRPr="00B47232" w:rsidRDefault="00B47232" w:rsidP="00470DC5">
      <w:pPr>
        <w:pStyle w:val="Body"/>
        <w:spacing w:after="0"/>
        <w:rPr>
          <w:rFonts w:ascii="Arial" w:hAnsi="Arial" w:cs="Arial"/>
        </w:rPr>
      </w:pPr>
      <w:r w:rsidRPr="00B47232">
        <w:rPr>
          <w:rFonts w:ascii="Arial" w:hAnsi="Arial" w:cs="Arial"/>
        </w:rPr>
        <w:t>T</w:t>
      </w:r>
      <w:r w:rsidRPr="00B47232">
        <w:rPr>
          <w:rFonts w:ascii="Arial" w:hAnsi="Arial" w:cs="Arial"/>
          <w:vertAlign w:val="subscript"/>
        </w:rPr>
        <w:t>7</w:t>
      </w:r>
      <w:r w:rsidRPr="00B47232">
        <w:rPr>
          <w:rFonts w:ascii="Arial" w:hAnsi="Arial" w:cs="Arial"/>
        </w:rPr>
        <w:t>: 50% of RFD + 50% COC</w:t>
      </w:r>
    </w:p>
    <w:p w14:paraId="3B61E482" w14:textId="77777777" w:rsidR="00470DC5" w:rsidRDefault="00470DC5" w:rsidP="00470DC5">
      <w:pPr>
        <w:pStyle w:val="Body"/>
        <w:spacing w:after="0"/>
        <w:rPr>
          <w:rFonts w:ascii="Arial" w:hAnsi="Arial" w:cs="Arial"/>
        </w:rPr>
      </w:pPr>
    </w:p>
    <w:p w14:paraId="0635BEDC" w14:textId="5DE1D2D4" w:rsidR="00B47232" w:rsidRPr="00B47232" w:rsidRDefault="00B47232" w:rsidP="00470DC5">
      <w:pPr>
        <w:pStyle w:val="Body"/>
        <w:spacing w:after="0"/>
        <w:rPr>
          <w:rFonts w:ascii="Arial" w:hAnsi="Arial" w:cs="Arial"/>
        </w:rPr>
      </w:pPr>
      <w:r w:rsidRPr="00B47232">
        <w:rPr>
          <w:rFonts w:ascii="Arial" w:hAnsi="Arial" w:cs="Arial"/>
        </w:rPr>
        <w:t>Recommended Fertilizer Dose (RFD) = 125 kg N ha</w:t>
      </w:r>
      <w:r w:rsidRPr="00B47232">
        <w:rPr>
          <w:rFonts w:ascii="Arial" w:hAnsi="Arial" w:cs="Arial"/>
          <w:vertAlign w:val="superscript"/>
        </w:rPr>
        <w:t>-1</w:t>
      </w:r>
      <w:r w:rsidRPr="00B47232">
        <w:rPr>
          <w:rFonts w:ascii="Arial" w:hAnsi="Arial" w:cs="Arial"/>
        </w:rPr>
        <w:t>, 25 kg P ha</w:t>
      </w:r>
      <w:r w:rsidRPr="00B47232">
        <w:rPr>
          <w:rFonts w:ascii="Arial" w:hAnsi="Arial" w:cs="Arial"/>
          <w:vertAlign w:val="superscript"/>
        </w:rPr>
        <w:t>-1</w:t>
      </w:r>
      <w:r w:rsidRPr="00B47232">
        <w:rPr>
          <w:rFonts w:ascii="Arial" w:hAnsi="Arial" w:cs="Arial"/>
        </w:rPr>
        <w:t>, 70 kg K ha</w:t>
      </w:r>
      <w:r w:rsidRPr="00B47232">
        <w:rPr>
          <w:rFonts w:ascii="Arial" w:hAnsi="Arial" w:cs="Arial"/>
          <w:vertAlign w:val="superscript"/>
        </w:rPr>
        <w:t>-1</w:t>
      </w:r>
      <w:r w:rsidRPr="00B47232">
        <w:rPr>
          <w:rFonts w:ascii="Arial" w:hAnsi="Arial" w:cs="Arial"/>
        </w:rPr>
        <w:t>,</w:t>
      </w:r>
    </w:p>
    <w:p w14:paraId="56E7A256" w14:textId="77777777" w:rsidR="00B47232" w:rsidRPr="00B47232" w:rsidRDefault="00B47232" w:rsidP="00470DC5">
      <w:pPr>
        <w:pStyle w:val="Body"/>
        <w:spacing w:after="0"/>
        <w:rPr>
          <w:rFonts w:ascii="Arial" w:hAnsi="Arial" w:cs="Arial"/>
        </w:rPr>
      </w:pPr>
      <w:r w:rsidRPr="00B47232">
        <w:rPr>
          <w:rFonts w:ascii="Arial" w:hAnsi="Arial" w:cs="Arial"/>
        </w:rPr>
        <w:t>15 kg S ha</w:t>
      </w:r>
      <w:r w:rsidRPr="00B47232">
        <w:rPr>
          <w:rFonts w:ascii="Arial" w:hAnsi="Arial" w:cs="Arial"/>
          <w:vertAlign w:val="superscript"/>
        </w:rPr>
        <w:t xml:space="preserve">-1 </w:t>
      </w:r>
      <w:r w:rsidRPr="00B47232">
        <w:rPr>
          <w:rFonts w:ascii="Arial" w:hAnsi="Arial" w:cs="Arial"/>
        </w:rPr>
        <w:t>and 3 kg Zn ha</w:t>
      </w:r>
      <w:r w:rsidRPr="00B47232">
        <w:rPr>
          <w:rFonts w:ascii="Arial" w:hAnsi="Arial" w:cs="Arial"/>
          <w:vertAlign w:val="superscript"/>
        </w:rPr>
        <w:t>-1</w:t>
      </w:r>
      <w:r w:rsidRPr="00B47232">
        <w:rPr>
          <w:rFonts w:ascii="Arial" w:hAnsi="Arial" w:cs="Arial"/>
        </w:rPr>
        <w:t>.</w:t>
      </w:r>
    </w:p>
    <w:p w14:paraId="6387FFEF" w14:textId="77656370" w:rsidR="00B47232" w:rsidRPr="00B47232" w:rsidRDefault="00B47232" w:rsidP="00B47232">
      <w:pPr>
        <w:pStyle w:val="Body"/>
        <w:rPr>
          <w:rFonts w:ascii="Arial" w:hAnsi="Arial" w:cs="Arial"/>
          <w:b/>
          <w:bCs/>
        </w:rPr>
      </w:pPr>
      <w:r w:rsidRPr="00B47232">
        <w:rPr>
          <w:rFonts w:ascii="Arial" w:hAnsi="Arial" w:cs="Arial"/>
          <w:b/>
          <w:bCs/>
        </w:rPr>
        <w:t>Table 2. Physical and chemical properties of experimental field soil</w:t>
      </w:r>
    </w:p>
    <w:tbl>
      <w:tblPr>
        <w:tblStyle w:val="TableGrid"/>
        <w:tblW w:w="0" w:type="auto"/>
        <w:tblInd w:w="108" w:type="dxa"/>
        <w:tblLook w:val="04A0" w:firstRow="1" w:lastRow="0" w:firstColumn="1" w:lastColumn="0" w:noHBand="0" w:noVBand="1"/>
      </w:tblPr>
      <w:tblGrid>
        <w:gridCol w:w="4119"/>
        <w:gridCol w:w="4071"/>
      </w:tblGrid>
      <w:tr w:rsidR="00B47232" w:rsidRPr="00B47232" w14:paraId="192B9064" w14:textId="77777777" w:rsidTr="00CA6787">
        <w:trPr>
          <w:trHeight w:val="432"/>
        </w:trPr>
        <w:tc>
          <w:tcPr>
            <w:tcW w:w="8190" w:type="dxa"/>
            <w:gridSpan w:val="2"/>
          </w:tcPr>
          <w:p w14:paraId="075313CF" w14:textId="77777777" w:rsidR="00B47232" w:rsidRPr="00B47232" w:rsidRDefault="00B47232" w:rsidP="00B47232">
            <w:pPr>
              <w:pStyle w:val="Body"/>
              <w:jc w:val="center"/>
              <w:rPr>
                <w:rFonts w:ascii="Arial" w:hAnsi="Arial" w:cs="Arial"/>
                <w:b/>
                <w:bCs/>
                <w:sz w:val="20"/>
              </w:rPr>
            </w:pPr>
            <w:r w:rsidRPr="00B47232">
              <w:rPr>
                <w:rFonts w:ascii="Arial" w:hAnsi="Arial" w:cs="Arial"/>
                <w:b/>
                <w:bCs/>
                <w:sz w:val="20"/>
              </w:rPr>
              <w:t>Physical characteristics</w:t>
            </w:r>
          </w:p>
        </w:tc>
      </w:tr>
      <w:tr w:rsidR="00B47232" w:rsidRPr="00B47232" w14:paraId="7F8D989C" w14:textId="77777777" w:rsidTr="00CA6787">
        <w:trPr>
          <w:trHeight w:val="432"/>
        </w:trPr>
        <w:tc>
          <w:tcPr>
            <w:tcW w:w="4119" w:type="dxa"/>
          </w:tcPr>
          <w:p w14:paraId="374F1BE7" w14:textId="77777777" w:rsidR="00B47232" w:rsidRPr="00B47232" w:rsidRDefault="00B47232" w:rsidP="00B47232">
            <w:pPr>
              <w:pStyle w:val="Body"/>
              <w:rPr>
                <w:rFonts w:ascii="Arial" w:hAnsi="Arial" w:cs="Arial"/>
                <w:sz w:val="20"/>
              </w:rPr>
            </w:pPr>
            <w:r w:rsidRPr="00B47232">
              <w:rPr>
                <w:rFonts w:ascii="Arial" w:hAnsi="Arial" w:cs="Arial"/>
                <w:sz w:val="20"/>
              </w:rPr>
              <w:t>% Sand</w:t>
            </w:r>
          </w:p>
        </w:tc>
        <w:tc>
          <w:tcPr>
            <w:tcW w:w="4071" w:type="dxa"/>
          </w:tcPr>
          <w:p w14:paraId="70EE4302" w14:textId="77777777" w:rsidR="00B47232" w:rsidRPr="00B47232" w:rsidRDefault="00B47232" w:rsidP="00B47232">
            <w:pPr>
              <w:pStyle w:val="Body"/>
              <w:rPr>
                <w:rFonts w:ascii="Arial" w:hAnsi="Arial" w:cs="Arial"/>
                <w:sz w:val="20"/>
              </w:rPr>
            </w:pPr>
            <w:r w:rsidRPr="00B47232">
              <w:rPr>
                <w:rFonts w:ascii="Arial" w:hAnsi="Arial" w:cs="Arial"/>
                <w:sz w:val="20"/>
              </w:rPr>
              <w:t>12.57</w:t>
            </w:r>
          </w:p>
        </w:tc>
      </w:tr>
      <w:tr w:rsidR="00B47232" w:rsidRPr="00B47232" w14:paraId="4F2CF093" w14:textId="77777777" w:rsidTr="00CA6787">
        <w:trPr>
          <w:trHeight w:val="432"/>
        </w:trPr>
        <w:tc>
          <w:tcPr>
            <w:tcW w:w="4119" w:type="dxa"/>
          </w:tcPr>
          <w:p w14:paraId="7624A6A8" w14:textId="77777777" w:rsidR="00B47232" w:rsidRPr="00B47232" w:rsidRDefault="00B47232" w:rsidP="00B47232">
            <w:pPr>
              <w:pStyle w:val="Body"/>
              <w:rPr>
                <w:rFonts w:ascii="Arial" w:hAnsi="Arial" w:cs="Arial"/>
                <w:sz w:val="20"/>
              </w:rPr>
            </w:pPr>
            <w:r w:rsidRPr="00B47232">
              <w:rPr>
                <w:rFonts w:ascii="Arial" w:hAnsi="Arial" w:cs="Arial"/>
                <w:sz w:val="20"/>
              </w:rPr>
              <w:t>% Silt</w:t>
            </w:r>
          </w:p>
        </w:tc>
        <w:tc>
          <w:tcPr>
            <w:tcW w:w="4071" w:type="dxa"/>
          </w:tcPr>
          <w:p w14:paraId="771A8353" w14:textId="77777777" w:rsidR="00B47232" w:rsidRPr="00B47232" w:rsidRDefault="00B47232" w:rsidP="00B47232">
            <w:pPr>
              <w:pStyle w:val="Body"/>
              <w:rPr>
                <w:rFonts w:ascii="Arial" w:hAnsi="Arial" w:cs="Arial"/>
                <w:sz w:val="20"/>
              </w:rPr>
            </w:pPr>
            <w:r w:rsidRPr="00B47232">
              <w:rPr>
                <w:rFonts w:ascii="Arial" w:hAnsi="Arial" w:cs="Arial"/>
                <w:sz w:val="20"/>
              </w:rPr>
              <w:t>73.22</w:t>
            </w:r>
          </w:p>
        </w:tc>
      </w:tr>
      <w:tr w:rsidR="00B47232" w:rsidRPr="00B47232" w14:paraId="6775A4A0" w14:textId="77777777" w:rsidTr="00CA6787">
        <w:trPr>
          <w:trHeight w:val="432"/>
        </w:trPr>
        <w:tc>
          <w:tcPr>
            <w:tcW w:w="4119" w:type="dxa"/>
          </w:tcPr>
          <w:p w14:paraId="0A162720" w14:textId="77777777" w:rsidR="00B47232" w:rsidRPr="00B47232" w:rsidRDefault="00B47232" w:rsidP="00B47232">
            <w:pPr>
              <w:pStyle w:val="Body"/>
              <w:rPr>
                <w:rFonts w:ascii="Arial" w:hAnsi="Arial" w:cs="Arial"/>
                <w:sz w:val="20"/>
              </w:rPr>
            </w:pPr>
            <w:r w:rsidRPr="00B47232">
              <w:rPr>
                <w:rFonts w:ascii="Arial" w:hAnsi="Arial" w:cs="Arial"/>
                <w:sz w:val="20"/>
              </w:rPr>
              <w:t>% Clay</w:t>
            </w:r>
          </w:p>
        </w:tc>
        <w:tc>
          <w:tcPr>
            <w:tcW w:w="4071" w:type="dxa"/>
          </w:tcPr>
          <w:p w14:paraId="0EE7A36F" w14:textId="77777777" w:rsidR="00B47232" w:rsidRPr="00B47232" w:rsidRDefault="00B47232" w:rsidP="00B47232">
            <w:pPr>
              <w:pStyle w:val="Body"/>
              <w:rPr>
                <w:rFonts w:ascii="Arial" w:hAnsi="Arial" w:cs="Arial"/>
                <w:sz w:val="20"/>
              </w:rPr>
            </w:pPr>
            <w:r w:rsidRPr="00B47232">
              <w:rPr>
                <w:rFonts w:ascii="Arial" w:hAnsi="Arial" w:cs="Arial"/>
                <w:sz w:val="20"/>
              </w:rPr>
              <w:t>14.21</w:t>
            </w:r>
          </w:p>
        </w:tc>
      </w:tr>
      <w:tr w:rsidR="00B47232" w:rsidRPr="00B47232" w14:paraId="733BC415" w14:textId="77777777" w:rsidTr="00CA6787">
        <w:trPr>
          <w:trHeight w:val="432"/>
        </w:trPr>
        <w:tc>
          <w:tcPr>
            <w:tcW w:w="4119" w:type="dxa"/>
          </w:tcPr>
          <w:p w14:paraId="27397D05" w14:textId="77777777" w:rsidR="00B47232" w:rsidRPr="00B47232" w:rsidRDefault="00B47232" w:rsidP="00B47232">
            <w:pPr>
              <w:pStyle w:val="Body"/>
              <w:rPr>
                <w:rFonts w:ascii="Arial" w:hAnsi="Arial" w:cs="Arial"/>
                <w:sz w:val="20"/>
              </w:rPr>
            </w:pPr>
            <w:r w:rsidRPr="00B47232">
              <w:rPr>
                <w:rFonts w:ascii="Arial" w:hAnsi="Arial" w:cs="Arial"/>
                <w:sz w:val="20"/>
              </w:rPr>
              <w:t>Textural class</w:t>
            </w:r>
          </w:p>
        </w:tc>
        <w:tc>
          <w:tcPr>
            <w:tcW w:w="4071" w:type="dxa"/>
          </w:tcPr>
          <w:p w14:paraId="637DFC0F" w14:textId="77777777" w:rsidR="00B47232" w:rsidRPr="00B47232" w:rsidRDefault="00B47232" w:rsidP="00B47232">
            <w:pPr>
              <w:pStyle w:val="Body"/>
              <w:rPr>
                <w:rFonts w:ascii="Arial" w:hAnsi="Arial" w:cs="Arial"/>
                <w:sz w:val="20"/>
              </w:rPr>
            </w:pPr>
            <w:r w:rsidRPr="00B47232">
              <w:rPr>
                <w:rFonts w:ascii="Arial" w:hAnsi="Arial" w:cs="Arial"/>
                <w:sz w:val="20"/>
              </w:rPr>
              <w:t>Silt loam</w:t>
            </w:r>
          </w:p>
        </w:tc>
      </w:tr>
      <w:tr w:rsidR="00B47232" w:rsidRPr="00B47232" w14:paraId="27F2F71D" w14:textId="77777777" w:rsidTr="00CA6787">
        <w:trPr>
          <w:trHeight w:val="432"/>
        </w:trPr>
        <w:tc>
          <w:tcPr>
            <w:tcW w:w="8190" w:type="dxa"/>
            <w:gridSpan w:val="2"/>
          </w:tcPr>
          <w:p w14:paraId="56DE4467" w14:textId="77777777" w:rsidR="00B47232" w:rsidRPr="00B47232" w:rsidRDefault="00B47232" w:rsidP="00B47232">
            <w:pPr>
              <w:pStyle w:val="Body"/>
              <w:jc w:val="center"/>
              <w:rPr>
                <w:rFonts w:ascii="Arial" w:hAnsi="Arial" w:cs="Arial"/>
                <w:b/>
                <w:bCs/>
                <w:sz w:val="20"/>
              </w:rPr>
            </w:pPr>
            <w:r w:rsidRPr="00B47232">
              <w:rPr>
                <w:rFonts w:ascii="Arial" w:hAnsi="Arial" w:cs="Arial"/>
                <w:b/>
                <w:bCs/>
                <w:sz w:val="20"/>
                <w:lang w:val="en-MY"/>
              </w:rPr>
              <w:t>Chemical characteristics</w:t>
            </w:r>
          </w:p>
        </w:tc>
      </w:tr>
      <w:tr w:rsidR="00B47232" w:rsidRPr="00B47232" w14:paraId="3ABC0D43" w14:textId="77777777" w:rsidTr="00CA6787">
        <w:trPr>
          <w:trHeight w:val="432"/>
        </w:trPr>
        <w:tc>
          <w:tcPr>
            <w:tcW w:w="4119" w:type="dxa"/>
          </w:tcPr>
          <w:p w14:paraId="2EFEE941" w14:textId="77777777" w:rsidR="00B47232" w:rsidRPr="00B47232" w:rsidRDefault="00B47232" w:rsidP="00B47232">
            <w:pPr>
              <w:pStyle w:val="Body"/>
              <w:rPr>
                <w:rFonts w:ascii="Arial" w:hAnsi="Arial" w:cs="Arial"/>
                <w:sz w:val="20"/>
              </w:rPr>
            </w:pPr>
            <w:r w:rsidRPr="00B47232">
              <w:rPr>
                <w:rFonts w:ascii="Arial" w:hAnsi="Arial" w:cs="Arial"/>
                <w:sz w:val="20"/>
                <w:lang w:val="en-MY"/>
              </w:rPr>
              <w:t>% Sand</w:t>
            </w:r>
          </w:p>
        </w:tc>
        <w:tc>
          <w:tcPr>
            <w:tcW w:w="4071" w:type="dxa"/>
          </w:tcPr>
          <w:p w14:paraId="044734AA" w14:textId="77777777" w:rsidR="00B47232" w:rsidRPr="00B47232" w:rsidRDefault="00B47232" w:rsidP="00B47232">
            <w:pPr>
              <w:pStyle w:val="Body"/>
              <w:rPr>
                <w:rFonts w:ascii="Arial" w:hAnsi="Arial" w:cs="Arial"/>
                <w:sz w:val="20"/>
              </w:rPr>
            </w:pPr>
            <w:r w:rsidRPr="00B47232">
              <w:rPr>
                <w:rFonts w:ascii="Arial" w:hAnsi="Arial" w:cs="Arial"/>
                <w:sz w:val="20"/>
                <w:lang w:val="en-MY"/>
              </w:rPr>
              <w:t>12.57</w:t>
            </w:r>
          </w:p>
        </w:tc>
      </w:tr>
      <w:tr w:rsidR="00B47232" w:rsidRPr="00B47232" w14:paraId="3EF7D707" w14:textId="77777777" w:rsidTr="00CA6787">
        <w:trPr>
          <w:trHeight w:val="432"/>
        </w:trPr>
        <w:tc>
          <w:tcPr>
            <w:tcW w:w="4119" w:type="dxa"/>
          </w:tcPr>
          <w:p w14:paraId="5B55A352" w14:textId="77777777" w:rsidR="00B47232" w:rsidRPr="00B47232" w:rsidRDefault="00B47232" w:rsidP="00B47232">
            <w:pPr>
              <w:pStyle w:val="Body"/>
              <w:rPr>
                <w:rFonts w:ascii="Arial" w:hAnsi="Arial" w:cs="Arial"/>
                <w:sz w:val="20"/>
              </w:rPr>
            </w:pPr>
            <w:r w:rsidRPr="00B47232">
              <w:rPr>
                <w:rFonts w:ascii="Arial" w:hAnsi="Arial" w:cs="Arial"/>
                <w:sz w:val="20"/>
                <w:lang w:val="en-MY"/>
              </w:rPr>
              <w:t>% Silt</w:t>
            </w:r>
          </w:p>
        </w:tc>
        <w:tc>
          <w:tcPr>
            <w:tcW w:w="4071" w:type="dxa"/>
          </w:tcPr>
          <w:p w14:paraId="7F6774C6" w14:textId="77777777" w:rsidR="00B47232" w:rsidRPr="00B47232" w:rsidRDefault="00B47232" w:rsidP="00B47232">
            <w:pPr>
              <w:pStyle w:val="Body"/>
              <w:rPr>
                <w:rFonts w:ascii="Arial" w:hAnsi="Arial" w:cs="Arial"/>
                <w:sz w:val="20"/>
              </w:rPr>
            </w:pPr>
            <w:r w:rsidRPr="00B47232">
              <w:rPr>
                <w:rFonts w:ascii="Arial" w:hAnsi="Arial" w:cs="Arial"/>
                <w:sz w:val="20"/>
                <w:lang w:val="en-MY"/>
              </w:rPr>
              <w:t>73.22</w:t>
            </w:r>
          </w:p>
        </w:tc>
      </w:tr>
      <w:tr w:rsidR="00B47232" w:rsidRPr="00B47232" w14:paraId="6D5818CF" w14:textId="77777777" w:rsidTr="00CA6787">
        <w:trPr>
          <w:trHeight w:val="432"/>
        </w:trPr>
        <w:tc>
          <w:tcPr>
            <w:tcW w:w="4119" w:type="dxa"/>
          </w:tcPr>
          <w:p w14:paraId="4500EE33" w14:textId="77777777" w:rsidR="00B47232" w:rsidRPr="00B47232" w:rsidRDefault="00B47232" w:rsidP="00B47232">
            <w:pPr>
              <w:pStyle w:val="Body"/>
              <w:rPr>
                <w:rFonts w:ascii="Arial" w:hAnsi="Arial" w:cs="Arial"/>
                <w:sz w:val="20"/>
              </w:rPr>
            </w:pPr>
            <w:r w:rsidRPr="00B47232">
              <w:rPr>
                <w:rFonts w:ascii="Arial" w:hAnsi="Arial" w:cs="Arial"/>
                <w:sz w:val="20"/>
                <w:lang w:val="en-MY"/>
              </w:rPr>
              <w:t>% Clay</w:t>
            </w:r>
          </w:p>
        </w:tc>
        <w:tc>
          <w:tcPr>
            <w:tcW w:w="4071" w:type="dxa"/>
          </w:tcPr>
          <w:p w14:paraId="4FBEFF61" w14:textId="77777777" w:rsidR="00B47232" w:rsidRPr="00B47232" w:rsidRDefault="00B47232" w:rsidP="00B47232">
            <w:pPr>
              <w:pStyle w:val="Body"/>
              <w:rPr>
                <w:rFonts w:ascii="Arial" w:hAnsi="Arial" w:cs="Arial"/>
                <w:sz w:val="20"/>
              </w:rPr>
            </w:pPr>
            <w:r w:rsidRPr="00B47232">
              <w:rPr>
                <w:rFonts w:ascii="Arial" w:hAnsi="Arial" w:cs="Arial"/>
                <w:sz w:val="20"/>
                <w:lang w:val="en-MY"/>
              </w:rPr>
              <w:t>14.21</w:t>
            </w:r>
          </w:p>
        </w:tc>
      </w:tr>
      <w:tr w:rsidR="00B47232" w:rsidRPr="00B47232" w14:paraId="68A74CAE" w14:textId="77777777" w:rsidTr="00CA6787">
        <w:trPr>
          <w:trHeight w:val="432"/>
        </w:trPr>
        <w:tc>
          <w:tcPr>
            <w:tcW w:w="4119" w:type="dxa"/>
          </w:tcPr>
          <w:p w14:paraId="67BC9E9B" w14:textId="77777777" w:rsidR="00B47232" w:rsidRPr="00B47232" w:rsidRDefault="00B47232" w:rsidP="00B47232">
            <w:pPr>
              <w:pStyle w:val="Body"/>
              <w:rPr>
                <w:rFonts w:ascii="Arial" w:hAnsi="Arial" w:cs="Arial"/>
                <w:sz w:val="20"/>
              </w:rPr>
            </w:pPr>
            <w:r w:rsidRPr="00B47232">
              <w:rPr>
                <w:rFonts w:ascii="Arial" w:hAnsi="Arial" w:cs="Arial"/>
                <w:sz w:val="20"/>
                <w:lang w:val="en-MY"/>
              </w:rPr>
              <w:lastRenderedPageBreak/>
              <w:t>Textural class</w:t>
            </w:r>
          </w:p>
        </w:tc>
        <w:tc>
          <w:tcPr>
            <w:tcW w:w="4071" w:type="dxa"/>
          </w:tcPr>
          <w:p w14:paraId="4A1D7F3E" w14:textId="77777777" w:rsidR="00B47232" w:rsidRPr="00B47232" w:rsidRDefault="00B47232" w:rsidP="00B47232">
            <w:pPr>
              <w:pStyle w:val="Body"/>
              <w:rPr>
                <w:rFonts w:ascii="Arial" w:hAnsi="Arial" w:cs="Arial"/>
                <w:sz w:val="20"/>
              </w:rPr>
            </w:pPr>
            <w:r w:rsidRPr="00B47232">
              <w:rPr>
                <w:rFonts w:ascii="Arial" w:hAnsi="Arial" w:cs="Arial"/>
                <w:sz w:val="20"/>
                <w:lang w:val="en-MY"/>
              </w:rPr>
              <w:t>Silt loam</w:t>
            </w:r>
          </w:p>
        </w:tc>
      </w:tr>
      <w:tr w:rsidR="00B47232" w:rsidRPr="00B47232" w14:paraId="290386D1" w14:textId="77777777" w:rsidTr="00CA6787">
        <w:trPr>
          <w:trHeight w:val="432"/>
        </w:trPr>
        <w:tc>
          <w:tcPr>
            <w:tcW w:w="4119" w:type="dxa"/>
          </w:tcPr>
          <w:p w14:paraId="7535A346" w14:textId="77777777" w:rsidR="00B47232" w:rsidRPr="00B47232" w:rsidRDefault="00B47232" w:rsidP="00B47232">
            <w:pPr>
              <w:pStyle w:val="Body"/>
              <w:rPr>
                <w:rFonts w:ascii="Arial" w:hAnsi="Arial" w:cs="Arial"/>
                <w:sz w:val="20"/>
              </w:rPr>
            </w:pPr>
            <w:r w:rsidRPr="00B47232">
              <w:rPr>
                <w:rFonts w:ascii="Arial" w:hAnsi="Arial" w:cs="Arial"/>
                <w:sz w:val="20"/>
                <w:lang w:val="en-MY"/>
              </w:rPr>
              <w:t>pH</w:t>
            </w:r>
          </w:p>
        </w:tc>
        <w:tc>
          <w:tcPr>
            <w:tcW w:w="4071" w:type="dxa"/>
          </w:tcPr>
          <w:p w14:paraId="25C59C22" w14:textId="77777777" w:rsidR="00B47232" w:rsidRPr="00B47232" w:rsidRDefault="00B47232" w:rsidP="00B47232">
            <w:pPr>
              <w:pStyle w:val="Body"/>
              <w:rPr>
                <w:rFonts w:ascii="Arial" w:hAnsi="Arial" w:cs="Arial"/>
                <w:sz w:val="20"/>
              </w:rPr>
            </w:pPr>
            <w:r w:rsidRPr="00B47232">
              <w:rPr>
                <w:rFonts w:ascii="Arial" w:hAnsi="Arial" w:cs="Arial"/>
                <w:sz w:val="20"/>
                <w:lang w:val="en-MY"/>
              </w:rPr>
              <w:t>6.20</w:t>
            </w:r>
          </w:p>
        </w:tc>
      </w:tr>
      <w:tr w:rsidR="00B47232" w:rsidRPr="00B47232" w14:paraId="2036DB4C" w14:textId="77777777" w:rsidTr="00CA6787">
        <w:trPr>
          <w:trHeight w:val="432"/>
        </w:trPr>
        <w:tc>
          <w:tcPr>
            <w:tcW w:w="4119" w:type="dxa"/>
          </w:tcPr>
          <w:p w14:paraId="0757B7D3" w14:textId="77777777" w:rsidR="00B47232" w:rsidRPr="00B47232" w:rsidRDefault="00B47232" w:rsidP="00B47232">
            <w:pPr>
              <w:pStyle w:val="Body"/>
              <w:rPr>
                <w:rFonts w:ascii="Arial" w:hAnsi="Arial" w:cs="Arial"/>
                <w:sz w:val="20"/>
              </w:rPr>
            </w:pPr>
            <w:r w:rsidRPr="00B47232">
              <w:rPr>
                <w:rFonts w:ascii="Arial" w:hAnsi="Arial" w:cs="Arial"/>
                <w:sz w:val="20"/>
                <w:lang w:val="en-MY"/>
              </w:rPr>
              <w:t>Organic matter (%)</w:t>
            </w:r>
          </w:p>
        </w:tc>
        <w:tc>
          <w:tcPr>
            <w:tcW w:w="4071" w:type="dxa"/>
          </w:tcPr>
          <w:p w14:paraId="4B33E076" w14:textId="77777777" w:rsidR="00B47232" w:rsidRPr="00B47232" w:rsidRDefault="00B47232" w:rsidP="00B47232">
            <w:pPr>
              <w:pStyle w:val="Body"/>
              <w:rPr>
                <w:rFonts w:ascii="Arial" w:hAnsi="Arial" w:cs="Arial"/>
                <w:sz w:val="20"/>
              </w:rPr>
            </w:pPr>
            <w:r w:rsidRPr="00B47232">
              <w:rPr>
                <w:rFonts w:ascii="Arial" w:hAnsi="Arial" w:cs="Arial"/>
                <w:sz w:val="20"/>
                <w:lang w:val="en-MY"/>
              </w:rPr>
              <w:t>1.56</w:t>
            </w:r>
          </w:p>
        </w:tc>
      </w:tr>
      <w:tr w:rsidR="00B47232" w:rsidRPr="00B47232" w14:paraId="57E01AFD" w14:textId="77777777" w:rsidTr="00CA6787">
        <w:trPr>
          <w:trHeight w:val="432"/>
        </w:trPr>
        <w:tc>
          <w:tcPr>
            <w:tcW w:w="4119" w:type="dxa"/>
          </w:tcPr>
          <w:p w14:paraId="7387B092" w14:textId="77777777" w:rsidR="00B47232" w:rsidRPr="00B47232" w:rsidRDefault="00B47232" w:rsidP="00B47232">
            <w:pPr>
              <w:pStyle w:val="Body"/>
              <w:rPr>
                <w:rFonts w:ascii="Arial" w:hAnsi="Arial" w:cs="Arial"/>
                <w:sz w:val="20"/>
              </w:rPr>
            </w:pPr>
            <w:r w:rsidRPr="00B47232">
              <w:rPr>
                <w:rFonts w:ascii="Arial" w:hAnsi="Arial" w:cs="Arial"/>
                <w:sz w:val="20"/>
                <w:lang w:val="en-MY"/>
              </w:rPr>
              <w:t>Total N (%)</w:t>
            </w:r>
          </w:p>
        </w:tc>
        <w:tc>
          <w:tcPr>
            <w:tcW w:w="4071" w:type="dxa"/>
          </w:tcPr>
          <w:p w14:paraId="378DD98F" w14:textId="77777777" w:rsidR="00B47232" w:rsidRPr="00B47232" w:rsidRDefault="00B47232" w:rsidP="00B47232">
            <w:pPr>
              <w:pStyle w:val="Body"/>
              <w:rPr>
                <w:rFonts w:ascii="Arial" w:hAnsi="Arial" w:cs="Arial"/>
                <w:sz w:val="20"/>
              </w:rPr>
            </w:pPr>
            <w:r w:rsidRPr="00B47232">
              <w:rPr>
                <w:rFonts w:ascii="Arial" w:hAnsi="Arial" w:cs="Arial"/>
                <w:sz w:val="20"/>
                <w:lang w:val="en-MY"/>
              </w:rPr>
              <w:t>0.075</w:t>
            </w:r>
          </w:p>
        </w:tc>
      </w:tr>
      <w:tr w:rsidR="00B47232" w:rsidRPr="00B47232" w14:paraId="076216AF" w14:textId="77777777" w:rsidTr="00CA6787">
        <w:trPr>
          <w:trHeight w:val="432"/>
        </w:trPr>
        <w:tc>
          <w:tcPr>
            <w:tcW w:w="4119" w:type="dxa"/>
          </w:tcPr>
          <w:p w14:paraId="4B784628" w14:textId="77777777" w:rsidR="00B47232" w:rsidRPr="00B47232" w:rsidRDefault="00B47232" w:rsidP="00B47232">
            <w:pPr>
              <w:pStyle w:val="Body"/>
              <w:rPr>
                <w:rFonts w:ascii="Arial" w:hAnsi="Arial" w:cs="Arial"/>
                <w:sz w:val="20"/>
              </w:rPr>
            </w:pPr>
            <w:r w:rsidRPr="00B47232">
              <w:rPr>
                <w:rFonts w:ascii="Arial" w:hAnsi="Arial" w:cs="Arial"/>
                <w:sz w:val="20"/>
                <w:lang w:val="en-MY"/>
              </w:rPr>
              <w:t>Available P (ppm)</w:t>
            </w:r>
          </w:p>
        </w:tc>
        <w:tc>
          <w:tcPr>
            <w:tcW w:w="4071" w:type="dxa"/>
          </w:tcPr>
          <w:p w14:paraId="60285C19" w14:textId="77777777" w:rsidR="00B47232" w:rsidRPr="00B47232" w:rsidRDefault="00B47232" w:rsidP="00B47232">
            <w:pPr>
              <w:pStyle w:val="Body"/>
              <w:rPr>
                <w:rFonts w:ascii="Arial" w:hAnsi="Arial" w:cs="Arial"/>
                <w:sz w:val="20"/>
              </w:rPr>
            </w:pPr>
            <w:r w:rsidRPr="00B47232">
              <w:rPr>
                <w:rFonts w:ascii="Arial" w:hAnsi="Arial" w:cs="Arial"/>
                <w:sz w:val="20"/>
                <w:lang w:val="en-MY"/>
              </w:rPr>
              <w:t>17.6</w:t>
            </w:r>
          </w:p>
        </w:tc>
      </w:tr>
      <w:tr w:rsidR="00B47232" w:rsidRPr="00B47232" w14:paraId="3B19F444" w14:textId="77777777" w:rsidTr="00CA6787">
        <w:trPr>
          <w:trHeight w:val="432"/>
        </w:trPr>
        <w:tc>
          <w:tcPr>
            <w:tcW w:w="4119" w:type="dxa"/>
          </w:tcPr>
          <w:p w14:paraId="590CE4C1" w14:textId="77777777" w:rsidR="00B47232" w:rsidRPr="00B47232" w:rsidRDefault="00B47232" w:rsidP="00B47232">
            <w:pPr>
              <w:pStyle w:val="Body"/>
              <w:rPr>
                <w:rFonts w:ascii="Arial" w:hAnsi="Arial" w:cs="Arial"/>
                <w:sz w:val="20"/>
              </w:rPr>
            </w:pPr>
            <w:r w:rsidRPr="00B47232">
              <w:rPr>
                <w:rFonts w:ascii="Arial" w:hAnsi="Arial" w:cs="Arial"/>
                <w:sz w:val="20"/>
                <w:lang w:val="en-MY"/>
              </w:rPr>
              <w:t>Available K (ppm)</w:t>
            </w:r>
          </w:p>
        </w:tc>
        <w:tc>
          <w:tcPr>
            <w:tcW w:w="4071" w:type="dxa"/>
          </w:tcPr>
          <w:p w14:paraId="5EB0AE42" w14:textId="77777777" w:rsidR="00B47232" w:rsidRPr="00B47232" w:rsidRDefault="00B47232" w:rsidP="00B47232">
            <w:pPr>
              <w:pStyle w:val="Body"/>
              <w:rPr>
                <w:rFonts w:ascii="Arial" w:hAnsi="Arial" w:cs="Arial"/>
                <w:sz w:val="20"/>
              </w:rPr>
            </w:pPr>
            <w:r w:rsidRPr="00B47232">
              <w:rPr>
                <w:rFonts w:ascii="Arial" w:hAnsi="Arial" w:cs="Arial"/>
                <w:sz w:val="20"/>
                <w:lang w:val="en-MY"/>
              </w:rPr>
              <w:t>40.0</w:t>
            </w:r>
          </w:p>
        </w:tc>
      </w:tr>
      <w:tr w:rsidR="00B47232" w:rsidRPr="00B47232" w14:paraId="193727FA" w14:textId="77777777" w:rsidTr="00CA6787">
        <w:trPr>
          <w:trHeight w:val="432"/>
        </w:trPr>
        <w:tc>
          <w:tcPr>
            <w:tcW w:w="4119" w:type="dxa"/>
          </w:tcPr>
          <w:p w14:paraId="6DBCA9D2" w14:textId="77777777" w:rsidR="00B47232" w:rsidRPr="00B47232" w:rsidRDefault="00B47232" w:rsidP="00B47232">
            <w:pPr>
              <w:pStyle w:val="Body"/>
              <w:rPr>
                <w:rFonts w:ascii="Arial" w:hAnsi="Arial" w:cs="Arial"/>
                <w:sz w:val="20"/>
              </w:rPr>
            </w:pPr>
            <w:r w:rsidRPr="00B47232">
              <w:rPr>
                <w:rFonts w:ascii="Arial" w:hAnsi="Arial" w:cs="Arial"/>
                <w:sz w:val="20"/>
                <w:lang w:val="en-MY"/>
              </w:rPr>
              <w:t>Available S (ppm)</w:t>
            </w:r>
          </w:p>
        </w:tc>
        <w:tc>
          <w:tcPr>
            <w:tcW w:w="4071" w:type="dxa"/>
          </w:tcPr>
          <w:p w14:paraId="79CBC450" w14:textId="77777777" w:rsidR="00B47232" w:rsidRPr="00B47232" w:rsidRDefault="00B47232" w:rsidP="00B47232">
            <w:pPr>
              <w:pStyle w:val="Body"/>
              <w:rPr>
                <w:rFonts w:ascii="Arial" w:hAnsi="Arial" w:cs="Arial"/>
                <w:sz w:val="20"/>
              </w:rPr>
            </w:pPr>
            <w:r w:rsidRPr="00B47232">
              <w:rPr>
                <w:rFonts w:ascii="Arial" w:hAnsi="Arial" w:cs="Arial"/>
                <w:sz w:val="20"/>
                <w:lang w:val="en-MY"/>
              </w:rPr>
              <w:t>13.76</w:t>
            </w:r>
          </w:p>
        </w:tc>
      </w:tr>
      <w:tr w:rsidR="00B47232" w:rsidRPr="00B47232" w14:paraId="1319E2D4" w14:textId="77777777" w:rsidTr="00CA6787">
        <w:trPr>
          <w:trHeight w:val="432"/>
        </w:trPr>
        <w:tc>
          <w:tcPr>
            <w:tcW w:w="4119" w:type="dxa"/>
          </w:tcPr>
          <w:p w14:paraId="74055F7C" w14:textId="77777777" w:rsidR="00B47232" w:rsidRPr="00B47232" w:rsidRDefault="00B47232" w:rsidP="00B47232">
            <w:pPr>
              <w:pStyle w:val="Body"/>
              <w:rPr>
                <w:rFonts w:ascii="Arial" w:hAnsi="Arial" w:cs="Arial"/>
                <w:sz w:val="20"/>
              </w:rPr>
            </w:pPr>
            <w:r w:rsidRPr="00B47232">
              <w:rPr>
                <w:rFonts w:ascii="Arial" w:hAnsi="Arial" w:cs="Arial"/>
                <w:sz w:val="20"/>
                <w:lang w:val="en-MY"/>
              </w:rPr>
              <w:t>Cation exchange capacity (me/100 g soil)</w:t>
            </w:r>
          </w:p>
        </w:tc>
        <w:tc>
          <w:tcPr>
            <w:tcW w:w="4071" w:type="dxa"/>
          </w:tcPr>
          <w:p w14:paraId="0D2D04B2" w14:textId="77777777" w:rsidR="00B47232" w:rsidRPr="00B47232" w:rsidRDefault="00B47232" w:rsidP="00B47232">
            <w:pPr>
              <w:pStyle w:val="Body"/>
              <w:rPr>
                <w:rFonts w:ascii="Arial" w:hAnsi="Arial" w:cs="Arial"/>
                <w:sz w:val="20"/>
              </w:rPr>
            </w:pPr>
            <w:r w:rsidRPr="00B47232">
              <w:rPr>
                <w:rFonts w:ascii="Arial" w:hAnsi="Arial" w:cs="Arial"/>
                <w:sz w:val="20"/>
                <w:lang w:val="en-MY"/>
              </w:rPr>
              <w:t>14.02</w:t>
            </w:r>
          </w:p>
        </w:tc>
      </w:tr>
    </w:tbl>
    <w:p w14:paraId="524CD68B" w14:textId="77777777" w:rsidR="00790ADA" w:rsidRPr="00FB3A86" w:rsidRDefault="00790ADA" w:rsidP="00441B6F">
      <w:pPr>
        <w:pStyle w:val="Body"/>
        <w:spacing w:after="0"/>
        <w:rPr>
          <w:rFonts w:ascii="Arial" w:hAnsi="Arial" w:cs="Arial"/>
        </w:rPr>
      </w:pPr>
    </w:p>
    <w:p w14:paraId="28290843" w14:textId="77777777" w:rsidR="00E62351" w:rsidRDefault="00E62351" w:rsidP="00E62351">
      <w:pPr>
        <w:widowControl w:val="0"/>
        <w:autoSpaceDE w:val="0"/>
        <w:autoSpaceDN w:val="0"/>
        <w:adjustRightInd w:val="0"/>
        <w:spacing w:line="272" w:lineRule="exact"/>
        <w:ind w:left="27" w:hanging="18"/>
        <w:jc w:val="both"/>
        <w:rPr>
          <w:rFonts w:ascii="Times New Roman" w:hAnsi="Times New Roman"/>
          <w:b/>
          <w:bCs/>
          <w:sz w:val="24"/>
          <w:szCs w:val="24"/>
          <w:lang w:val="en-MY"/>
        </w:rPr>
      </w:pPr>
    </w:p>
    <w:p w14:paraId="78300707" w14:textId="77777777" w:rsidR="00470DC5" w:rsidRPr="00470DC5" w:rsidRDefault="00470DC5" w:rsidP="00470DC5">
      <w:pPr>
        <w:widowControl w:val="0"/>
        <w:autoSpaceDE w:val="0"/>
        <w:autoSpaceDN w:val="0"/>
        <w:adjustRightInd w:val="0"/>
        <w:spacing w:line="272" w:lineRule="exact"/>
        <w:ind w:left="27" w:hanging="18"/>
        <w:jc w:val="both"/>
        <w:rPr>
          <w:rFonts w:ascii="Arial" w:hAnsi="Arial" w:cs="Arial"/>
          <w:b/>
          <w:bCs/>
        </w:rPr>
      </w:pPr>
      <w:r w:rsidRPr="00470DC5">
        <w:rPr>
          <w:rFonts w:ascii="Arial" w:hAnsi="Arial" w:cs="Arial"/>
          <w:b/>
          <w:bCs/>
          <w:lang w:val="en-MY"/>
        </w:rPr>
        <w:t>2.1.5 Experimental design</w:t>
      </w:r>
    </w:p>
    <w:p w14:paraId="409775AD" w14:textId="77777777" w:rsidR="00E62351" w:rsidRDefault="00E62351" w:rsidP="00E62351">
      <w:pPr>
        <w:widowControl w:val="0"/>
        <w:autoSpaceDE w:val="0"/>
        <w:autoSpaceDN w:val="0"/>
        <w:adjustRightInd w:val="0"/>
        <w:spacing w:line="272" w:lineRule="exact"/>
        <w:ind w:left="27" w:hanging="18"/>
        <w:jc w:val="both"/>
        <w:rPr>
          <w:rFonts w:ascii="Times New Roman" w:hAnsi="Times New Roman"/>
          <w:b/>
          <w:bCs/>
          <w:sz w:val="24"/>
          <w:szCs w:val="24"/>
          <w:lang w:val="en-MY"/>
        </w:rPr>
      </w:pPr>
    </w:p>
    <w:p w14:paraId="1CE9C562" w14:textId="0FDFA1AD" w:rsidR="00470DC5" w:rsidRDefault="00470DC5" w:rsidP="00470DC5">
      <w:pPr>
        <w:widowControl w:val="0"/>
        <w:autoSpaceDE w:val="0"/>
        <w:autoSpaceDN w:val="0"/>
        <w:adjustRightInd w:val="0"/>
        <w:spacing w:line="272" w:lineRule="exact"/>
        <w:ind w:left="27" w:hanging="18"/>
        <w:jc w:val="both"/>
        <w:rPr>
          <w:rFonts w:ascii="Arial" w:hAnsi="Arial" w:cs="Arial"/>
        </w:rPr>
      </w:pPr>
      <w:r w:rsidRPr="00470DC5">
        <w:rPr>
          <w:rFonts w:ascii="Arial" w:hAnsi="Arial" w:cs="Arial"/>
        </w:rPr>
        <w:t>The experiment was laid out in a randomized complete block design (RCBD) with three replications of each treatment. Each replication is represented by a block. Each block was divided into seven-unit plots for the selected treatment.</w:t>
      </w:r>
    </w:p>
    <w:p w14:paraId="114A1DED" w14:textId="77777777" w:rsidR="00470DC5" w:rsidRPr="00470DC5" w:rsidRDefault="00470DC5" w:rsidP="00470DC5">
      <w:pPr>
        <w:widowControl w:val="0"/>
        <w:autoSpaceDE w:val="0"/>
        <w:autoSpaceDN w:val="0"/>
        <w:adjustRightInd w:val="0"/>
        <w:spacing w:line="272" w:lineRule="exact"/>
        <w:ind w:left="27" w:hanging="18"/>
        <w:jc w:val="both"/>
        <w:rPr>
          <w:rFonts w:ascii="Arial" w:hAnsi="Arial" w:cs="Arial"/>
        </w:rPr>
      </w:pPr>
    </w:p>
    <w:p w14:paraId="4F45FA98" w14:textId="3BBA239C" w:rsidR="00470DC5" w:rsidRPr="00470DC5" w:rsidRDefault="009F1C69" w:rsidP="00470DC5">
      <w:pPr>
        <w:widowControl w:val="0"/>
        <w:autoSpaceDE w:val="0"/>
        <w:autoSpaceDN w:val="0"/>
        <w:adjustRightInd w:val="0"/>
        <w:spacing w:line="272" w:lineRule="exact"/>
        <w:ind w:left="27" w:hanging="18"/>
        <w:jc w:val="both"/>
        <w:rPr>
          <w:rFonts w:ascii="Arial" w:hAnsi="Arial" w:cs="Arial"/>
        </w:rPr>
      </w:pPr>
      <w:r w:rsidRPr="009F1C69">
        <w:rPr>
          <w:rFonts w:ascii="Times New Roman" w:hAnsi="Times New Roman"/>
          <w:noProof/>
          <w:sz w:val="24"/>
          <w:szCs w:val="24"/>
          <w:lang w:val="en-MY"/>
        </w:rPr>
        <w:drawing>
          <wp:anchor distT="0" distB="0" distL="114300" distR="114300" simplePos="0" relativeHeight="251661312" behindDoc="0" locked="0" layoutInCell="1" allowOverlap="1" wp14:anchorId="0F26DF56" wp14:editId="1D185040">
            <wp:simplePos x="0" y="0"/>
            <wp:positionH relativeFrom="margin">
              <wp:posOffset>1853565</wp:posOffset>
            </wp:positionH>
            <wp:positionV relativeFrom="paragraph">
              <wp:posOffset>619125</wp:posOffset>
            </wp:positionV>
            <wp:extent cx="1628140" cy="714375"/>
            <wp:effectExtent l="0" t="0" r="0" b="0"/>
            <wp:wrapTopAndBottom/>
            <wp:docPr id="3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14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DC5" w:rsidRPr="00470DC5">
        <w:rPr>
          <w:rFonts w:ascii="Arial" w:hAnsi="Arial" w:cs="Arial"/>
        </w:rPr>
        <w:t xml:space="preserve">There were 21 (7 x 3) unit plots. The unit plot size was 2.5 m x 4 m. The spacing between blocks was 1m and between plots was 0.5 m. The treatments were randomly distributed to unit plots in each block. A complete layout of the experiment is presented in the </w:t>
      </w:r>
      <w:r w:rsidR="00470DC5" w:rsidRPr="009D3CCB">
        <w:rPr>
          <w:rFonts w:ascii="Arial" w:hAnsi="Arial" w:cs="Arial"/>
          <w:highlight w:val="yellow"/>
        </w:rPr>
        <w:t>Fig</w:t>
      </w:r>
      <w:r w:rsidR="00470DC5" w:rsidRPr="00470DC5">
        <w:rPr>
          <w:rFonts w:ascii="Arial" w:hAnsi="Arial" w:cs="Arial"/>
        </w:rPr>
        <w:t>. 1</w:t>
      </w:r>
    </w:p>
    <w:p w14:paraId="2F03F193" w14:textId="2A2DD7BC" w:rsidR="00E62351" w:rsidRDefault="00E62351" w:rsidP="00E62351">
      <w:pPr>
        <w:widowControl w:val="0"/>
        <w:autoSpaceDE w:val="0"/>
        <w:autoSpaceDN w:val="0"/>
        <w:adjustRightInd w:val="0"/>
        <w:spacing w:line="272" w:lineRule="exact"/>
        <w:ind w:left="27" w:hanging="18"/>
        <w:jc w:val="both"/>
        <w:rPr>
          <w:rFonts w:ascii="Times New Roman" w:hAnsi="Times New Roman"/>
          <w:b/>
          <w:bCs/>
          <w:sz w:val="24"/>
          <w:szCs w:val="24"/>
          <w:lang w:val="en-MY"/>
        </w:rPr>
      </w:pPr>
    </w:p>
    <w:p w14:paraId="7C06FCBC" w14:textId="1A481857" w:rsidR="009F1C69" w:rsidRPr="009F1C69" w:rsidRDefault="0025290D" w:rsidP="009F1C69">
      <w:pPr>
        <w:widowControl w:val="0"/>
        <w:autoSpaceDE w:val="0"/>
        <w:autoSpaceDN w:val="0"/>
        <w:adjustRightInd w:val="0"/>
        <w:spacing w:line="272" w:lineRule="exact"/>
        <w:ind w:left="27" w:hanging="18"/>
        <w:jc w:val="both"/>
        <w:rPr>
          <w:rFonts w:ascii="Times New Roman" w:hAnsi="Times New Roman"/>
          <w:b/>
          <w:bCs/>
          <w:sz w:val="24"/>
          <w:szCs w:val="24"/>
          <w:lang w:val="en-MY"/>
        </w:rPr>
      </w:pPr>
      <w:r>
        <w:rPr>
          <w:noProof/>
        </w:rPr>
        <w:pict w14:anchorId="24A4B5AA">
          <v:group id="Group 2" o:spid="_x0000_s1149" style="position:absolute;left:0;text-align:left;margin-left:638.85pt;margin-top:1.6pt;width:397.05pt;height:501.15pt;z-index:251659264;mso-position-horizontal:right;mso-position-horizontal-relative:margin;mso-width-relative:margin;mso-height-relative:margin" coordorigin="-268,-1369" coordsize="71435,9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">
            <v:rect id="Rectangle 82" o:spid="_x0000_s1150" style="position:absolute;top:5032;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" filled="f">
              <v:textbox>
                <w:txbxContent>
                  <w:p w14:paraId="1B9ACA60" w14:textId="77777777" w:rsidR="009F1C69" w:rsidRPr="00F034BC"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4</w:t>
                    </w:r>
                  </w:p>
                </w:txbxContent>
              </v:textbox>
            </v:rect>
            <v:rect id="Rectangle 83" o:spid="_x0000_s1151" style="position:absolute;left:26209;top:5032;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" filled="f">
              <v:textbox>
                <w:txbxContent>
                  <w:p w14:paraId="1C527E6C"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2</w:t>
                    </w:r>
                  </w:p>
                  <w:p w14:paraId="23C8BBE5" w14:textId="77777777" w:rsidR="009F1C69" w:rsidRPr="000C70DD" w:rsidRDefault="009F1C69" w:rsidP="009F1C69">
                    <w:pPr>
                      <w:pStyle w:val="NormalWeb1"/>
                      <w:spacing w:after="0"/>
                      <w:rPr>
                        <w:rFonts w:ascii="Arial" w:hAnsi="Arial" w:cs="Arial"/>
                        <w:b/>
                        <w:sz w:val="52"/>
                        <w:szCs w:val="52"/>
                      </w:rPr>
                    </w:pPr>
                  </w:p>
                </w:txbxContent>
              </v:textbox>
            </v:rect>
            <v:rect id="Rectangle 84" o:spid="_x0000_s1152" style="position:absolute;left:51816;top:5810;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" filled="f">
              <v:textbox>
                <w:txbxContent>
                  <w:p w14:paraId="66DCFEAE"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sz w:val="32"/>
                        <w:szCs w:val="32"/>
                        <w:vertAlign w:val="subscript"/>
                      </w:rPr>
                      <w:t>4</w:t>
                    </w:r>
                  </w:p>
                </w:txbxContent>
              </v:textbox>
            </v:rect>
            <v:rect id="Rectangle 85" o:spid="_x0000_s1153" style="position:absolute;left:-134;top:18055;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" filled="f">
              <v:textbox>
                <w:txbxContent>
                  <w:p w14:paraId="472345C8" w14:textId="77777777" w:rsidR="009F1C69" w:rsidRPr="00F71548"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1</w:t>
                    </w:r>
                  </w:p>
                </w:txbxContent>
              </v:textbox>
            </v:rect>
            <v:rect id="Rectangle 86" o:spid="_x0000_s1154" style="position:absolute;left:25942;top:18216;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" filled="f">
              <v:textbox>
                <w:txbxContent>
                  <w:p w14:paraId="2F38EB10"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5</w:t>
                    </w:r>
                  </w:p>
                </w:txbxContent>
              </v:textbox>
            </v:rect>
            <v:rect id="Rectangle 87" o:spid="_x0000_s1155" style="position:absolute;left:51449;top:18111;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" filled="f">
              <v:textbox>
                <w:txbxContent>
                  <w:p w14:paraId="359EA3BF"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2</w:t>
                    </w:r>
                  </w:p>
                </w:txbxContent>
              </v:textbox>
            </v:rect>
            <v:rect id="Rectangle 88" o:spid="_x0000_s1156" style="position:absolute;top:31013;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" filled="f">
              <v:textbox>
                <w:txbxContent>
                  <w:p w14:paraId="21FCB58C" w14:textId="77777777" w:rsidR="009F1C69" w:rsidRPr="00F71548"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sz w:val="32"/>
                        <w:szCs w:val="32"/>
                        <w:vertAlign w:val="subscript"/>
                      </w:rPr>
                      <w:t>6</w:t>
                    </w:r>
                  </w:p>
                </w:txbxContent>
              </v:textbox>
            </v:rect>
            <v:rect id="Rectangle 89" o:spid="_x0000_s1157" style="position:absolute;left:26075;top:31379;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" filled="f">
              <v:textbox>
                <w:txbxContent>
                  <w:p w14:paraId="76CD898F"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3</w:t>
                    </w:r>
                  </w:p>
                </w:txbxContent>
              </v:textbox>
            </v:rect>
            <v:rect id="Rectangle 90" o:spid="_x0000_s1158" style="position:absolute;left:51582;top:30950;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" filled="f">
              <v:textbox>
                <w:txbxContent>
                  <w:p w14:paraId="46231AA6"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sz w:val="32"/>
                        <w:szCs w:val="32"/>
                        <w:vertAlign w:val="subscript"/>
                      </w:rPr>
                      <w:t>7</w:t>
                    </w:r>
                  </w:p>
                </w:txbxContent>
              </v:textbox>
            </v:rect>
            <v:rect id="Rectangle 92" o:spid="_x0000_s1159" style="position:absolute;left:26075;top:45028;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" filled="f">
              <v:textbox>
                <w:txbxContent>
                  <w:p w14:paraId="4BC23B21"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4</w:t>
                    </w:r>
                  </w:p>
                </w:txbxContent>
              </v:textbox>
            </v:rect>
            <v:rect id="Rectangle 93" o:spid="_x0000_s1160" style="position:absolute;left:51983;top:45548;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" filled="f">
              <v:textbox>
                <w:txbxContent>
                  <w:p w14:paraId="75633F3F"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1</w:t>
                    </w:r>
                  </w:p>
                </w:txbxContent>
              </v:textbox>
            </v:rect>
            <v:rect id="Rectangle 94" o:spid="_x0000_s1161" style="position:absolute;left:-268;top:44577;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" filled="f">
              <v:textbox>
                <w:txbxContent>
                  <w:p w14:paraId="7B7E410E" w14:textId="77777777" w:rsidR="009F1C69" w:rsidRPr="00F71548"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7</w:t>
                    </w:r>
                  </w:p>
                </w:txbxContent>
              </v:textbox>
            </v:rect>
            <v:rect id="Rectangle 96" o:spid="_x0000_s1162" style="position:absolute;left:51983;top:59485;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" filled="f">
              <v:textbox>
                <w:txbxContent>
                  <w:p w14:paraId="3592A8F4"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5</w:t>
                    </w:r>
                  </w:p>
                </w:txbxContent>
              </v:textbox>
            </v:rect>
            <v:rect id="Rectangle 97" o:spid="_x0000_s1163" style="position:absolute;top:59056;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" filled="f">
              <v:textbox>
                <w:txbxContent>
                  <w:p w14:paraId="56685DA6" w14:textId="77777777" w:rsidR="009F1C69" w:rsidRPr="00F71548"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2</w:t>
                    </w:r>
                  </w:p>
                  <w:p w14:paraId="7CDD8E4E" w14:textId="77777777" w:rsidR="009F1C69" w:rsidRDefault="009F1C69" w:rsidP="009F1C69"/>
                </w:txbxContent>
              </v:textbox>
            </v:rect>
            <v:rect id="Rectangle 98" o:spid="_x0000_s1164" style="position:absolute;left:26209;top:59485;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" filled="f">
              <v:textbox>
                <w:txbxContent>
                  <w:p w14:paraId="5AA940D8"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6</w:t>
                    </w:r>
                  </w:p>
                </w:txbxContent>
              </v:textbox>
            </v:rect>
            <v:rect id="Rectangle 99" o:spid="_x0000_s1165" style="position:absolute;left:51716;top:74646;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" filled="f">
              <v:textbox>
                <w:txbxContent>
                  <w:p w14:paraId="2A2977B6"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3</w:t>
                    </w:r>
                  </w:p>
                </w:txbxContent>
              </v:textbox>
            </v:rect>
            <v:rect id="Rectangle 100" o:spid="_x0000_s1166" style="position:absolute;top:74484;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" filled="f">
              <v:textbox>
                <w:txbxContent>
                  <w:p w14:paraId="13E24169" w14:textId="77777777" w:rsidR="009F1C69" w:rsidRPr="00F71548"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5</w:t>
                    </w:r>
                  </w:p>
                </w:txbxContent>
              </v:textbox>
            </v:rect>
            <v:rect id="Rectangle 101" o:spid="_x0000_s1167" style="position:absolute;left:25808;top:74484;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" filled="f">
              <v:textbox>
                <w:txbxContent>
                  <w:p w14:paraId="69F406C6"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sz w:val="32"/>
                        <w:szCs w:val="32"/>
                        <w:vertAlign w:val="subscript"/>
                      </w:rPr>
                      <w:t>7</w:t>
                    </w:r>
                  </w:p>
                </w:txbxContent>
              </v:textbox>
            </v:rect>
            <v:rect id="Rectangle 102" o:spid="_x0000_s1168" style="position:absolute;left:52117;top:90074;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" filled="f">
              <v:textbox>
                <w:txbxContent>
                  <w:p w14:paraId="51B4CB85"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6</w:t>
                    </w:r>
                  </w:p>
                </w:txbxContent>
              </v:textbox>
            </v:rect>
            <v:rect id="Rectangle 103" o:spid="_x0000_s1169" style="position:absolute;top:90074;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" filled="f">
              <v:textbox>
                <w:txbxContent>
                  <w:p w14:paraId="1FF0953F" w14:textId="77777777" w:rsidR="009F1C69" w:rsidRPr="00F71548"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3</w:t>
                    </w:r>
                  </w:p>
                </w:txbxContent>
              </v:textbox>
            </v:rect>
            <v:rect id="Rectangle 104" o:spid="_x0000_s1170" style="position:absolute;left:26209;top:90074;width:19050;height:8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" filled="f">
              <v:textbox>
                <w:txbxContent>
                  <w:p w14:paraId="6B9A42E3" w14:textId="77777777" w:rsidR="009F1C69" w:rsidRPr="00CF0C25" w:rsidRDefault="009F1C69" w:rsidP="009F1C69">
                    <w:pPr>
                      <w:pStyle w:val="NormalWeb1"/>
                      <w:spacing w:after="0"/>
                      <w:jc w:val="center"/>
                      <w:rPr>
                        <w:b/>
                        <w:sz w:val="32"/>
                        <w:szCs w:val="32"/>
                      </w:rPr>
                    </w:pPr>
                    <w:r w:rsidRPr="00AC6551">
                      <w:rPr>
                        <w:b/>
                        <w:color w:val="000000"/>
                        <w:kern w:val="24"/>
                        <w:sz w:val="32"/>
                        <w:szCs w:val="32"/>
                      </w:rPr>
                      <w:t>T</w:t>
                    </w:r>
                    <w:r w:rsidRPr="00AC6551">
                      <w:rPr>
                        <w:b/>
                        <w:color w:val="000000"/>
                        <w:kern w:val="24"/>
                        <w:position w:val="-14"/>
                        <w:sz w:val="32"/>
                        <w:szCs w:val="32"/>
                        <w:vertAlign w:val="superscript"/>
                      </w:rPr>
                      <w:t>1</w:t>
                    </w:r>
                  </w:p>
                </w:txbxContent>
              </v:textbox>
            </v:rect>
            <v:shape id="Straight Arrow Connector 105" o:spid="_x0000_s1171" type="#_x0000_t32" style="position:absolute;left:19050;top:9223;width:7159;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">
              <v:stroke startarrow="open" endarrow="open"/>
            </v:shape>
            <v:shape id="Straight Arrow Connector 106" o:spid="_x0000_s1172" type="#_x0000_t32" style="position:absolute;top:14192;width:190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">
              <v:stroke startarrow="open" endarrow="open"/>
            </v:shape>
            <v:shape id="Straight Arrow Connector 107" o:spid="_x0000_s1173" type="#_x0000_t32" style="position:absolute;left:46482;top:4270;width:7;height:9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">
              <v:stroke startarrow="open" endarrow="open"/>
            </v:shape>
            <v:rect id="Rectangle 108" o:spid="_x0000_s1174" style="position:absolute;left:3810;top:12059;width:17037;height:72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" filled="f" stroked="f" strokeweight="2pt">
              <v:textbox>
                <w:txbxContent>
                  <w:p w14:paraId="1804F6BA" w14:textId="77777777" w:rsidR="009F1C69" w:rsidRPr="00A95582" w:rsidRDefault="009F1C69" w:rsidP="009F1C69">
                    <w:pPr>
                      <w:pStyle w:val="NormalWeb1"/>
                      <w:spacing w:after="0"/>
                      <w:rPr>
                        <w:b/>
                        <w:sz w:val="18"/>
                        <w:szCs w:val="18"/>
                      </w:rPr>
                    </w:pPr>
                    <w:r w:rsidRPr="00A95582">
                      <w:rPr>
                        <w:b/>
                        <w:color w:val="000000"/>
                        <w:kern w:val="24"/>
                        <w:sz w:val="18"/>
                        <w:szCs w:val="18"/>
                      </w:rPr>
                      <w:t>4m</w:t>
                    </w:r>
                  </w:p>
                </w:txbxContent>
              </v:textbox>
            </v:rect>
            <v:rect id="Rectangle 109" o:spid="_x0000_s1175" style="position:absolute;left:19050;top:5032;width:8382;height:111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" filled="f" stroked="f" strokeweight="2pt">
              <v:textbox>
                <w:txbxContent>
                  <w:p w14:paraId="117A0594" w14:textId="77777777" w:rsidR="009F1C69" w:rsidRDefault="009F1C69" w:rsidP="009F1C69">
                    <w:pPr>
                      <w:pStyle w:val="NormalWeb1"/>
                      <w:spacing w:after="0"/>
                      <w:rPr>
                        <w:b/>
                        <w:color w:val="000000"/>
                        <w:kern w:val="24"/>
                        <w:sz w:val="18"/>
                        <w:szCs w:val="18"/>
                      </w:rPr>
                    </w:pPr>
                  </w:p>
                  <w:p w14:paraId="1134C799" w14:textId="77777777" w:rsidR="009F1C69" w:rsidRPr="00A95582" w:rsidRDefault="009F1C69" w:rsidP="009F1C69">
                    <w:pPr>
                      <w:pStyle w:val="NormalWeb1"/>
                      <w:spacing w:after="0"/>
                      <w:rPr>
                        <w:b/>
                        <w:sz w:val="18"/>
                        <w:szCs w:val="18"/>
                      </w:rPr>
                    </w:pPr>
                    <w:r w:rsidRPr="00A95582">
                      <w:rPr>
                        <w:b/>
                        <w:color w:val="000000"/>
                        <w:kern w:val="24"/>
                        <w:sz w:val="18"/>
                        <w:szCs w:val="18"/>
                      </w:rPr>
                      <w:t>50cm</w:t>
                    </w:r>
                  </w:p>
                </w:txbxContent>
              </v:textbox>
            </v:rect>
            <v:rect id="Rectangle 111" o:spid="_x0000_s1176" style="position:absolute;left:1737;top:-1369;width:15026;height:56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" filled="f" stroked="f" strokeweight="2pt">
              <v:textbox>
                <w:txbxContent>
                  <w:p w14:paraId="30DA0157" w14:textId="77777777" w:rsidR="009F1C69" w:rsidRPr="00AF654E" w:rsidRDefault="009F1C69" w:rsidP="009F1C69">
                    <w:pPr>
                      <w:pStyle w:val="NormalWeb1"/>
                      <w:spacing w:after="0"/>
                      <w:rPr>
                        <w:b/>
                        <w:sz w:val="32"/>
                        <w:szCs w:val="32"/>
                      </w:rPr>
                    </w:pPr>
                    <w:r w:rsidRPr="00AC6551">
                      <w:rPr>
                        <w:b/>
                        <w:color w:val="000000"/>
                        <w:kern w:val="24"/>
                        <w:sz w:val="48"/>
                        <w:szCs w:val="48"/>
                        <w:vertAlign w:val="superscript"/>
                      </w:rPr>
                      <w:t xml:space="preserve">       R</w:t>
                    </w:r>
                    <w:r w:rsidRPr="00AC6551">
                      <w:rPr>
                        <w:b/>
                        <w:color w:val="000000"/>
                        <w:kern w:val="24"/>
                        <w:sz w:val="32"/>
                        <w:szCs w:val="32"/>
                        <w:vertAlign w:val="superscript"/>
                      </w:rPr>
                      <w:t>1</w:t>
                    </w:r>
                  </w:p>
                </w:txbxContent>
              </v:textbox>
            </v:rect>
            <v:rect id="Rectangle 112" o:spid="_x0000_s1177" style="position:absolute;left:26209;top:-1369;width:20280;height:78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" filled="f" stroked="f" strokeweight="2pt">
              <v:textbox>
                <w:txbxContent>
                  <w:p w14:paraId="36722865" w14:textId="77777777" w:rsidR="009F1C69" w:rsidRPr="001C7F10" w:rsidRDefault="009F1C69" w:rsidP="009F1C69">
                    <w:pPr>
                      <w:pStyle w:val="NormalWeb1"/>
                      <w:spacing w:after="0"/>
                      <w:jc w:val="center"/>
                      <w:rPr>
                        <w:b/>
                        <w:sz w:val="32"/>
                        <w:szCs w:val="32"/>
                      </w:rPr>
                    </w:pPr>
                    <w:r w:rsidRPr="00AC6551">
                      <w:rPr>
                        <w:b/>
                        <w:color w:val="000000"/>
                        <w:kern w:val="24"/>
                        <w:sz w:val="32"/>
                        <w:szCs w:val="32"/>
                      </w:rPr>
                      <w:t>R</w:t>
                    </w:r>
                    <w:r w:rsidRPr="00AC6551">
                      <w:rPr>
                        <w:b/>
                        <w:color w:val="000000"/>
                        <w:kern w:val="24"/>
                        <w:sz w:val="32"/>
                        <w:szCs w:val="32"/>
                        <w:vertAlign w:val="subscript"/>
                      </w:rPr>
                      <w:t>2</w:t>
                    </w:r>
                  </w:p>
                </w:txbxContent>
              </v:textbox>
            </v:rect>
            <v:rect id="Rectangle 113" o:spid="_x0000_s1178" style="position:absolute;left:54124;top:-1369;width:14456;height:563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" filled="f" stroked="f" strokeweight="2pt">
              <v:textbox>
                <w:txbxContent>
                  <w:p w14:paraId="54847099" w14:textId="77777777" w:rsidR="009F1C69" w:rsidRPr="001C7F10" w:rsidRDefault="009F1C69" w:rsidP="009F1C69">
                    <w:pPr>
                      <w:pStyle w:val="NormalWeb1"/>
                      <w:spacing w:after="0"/>
                      <w:rPr>
                        <w:b/>
                        <w:sz w:val="32"/>
                        <w:szCs w:val="32"/>
                      </w:rPr>
                    </w:pPr>
                    <w:r w:rsidRPr="00AC6551">
                      <w:rPr>
                        <w:b/>
                        <w:color w:val="000000"/>
                        <w:kern w:val="24"/>
                        <w:sz w:val="32"/>
                        <w:szCs w:val="32"/>
                      </w:rPr>
                      <w:t xml:space="preserve">      R</w:t>
                    </w:r>
                    <w:r w:rsidRPr="00AC6551">
                      <w:rPr>
                        <w:b/>
                        <w:color w:val="000000"/>
                        <w:kern w:val="24"/>
                        <w:sz w:val="32"/>
                        <w:szCs w:val="32"/>
                        <w:vertAlign w:val="subscript"/>
                      </w:rPr>
                      <w:t>3</w:t>
                    </w:r>
                  </w:p>
                  <w:p w14:paraId="77E0897A" w14:textId="77777777" w:rsidR="009F1C69" w:rsidRPr="001C7F10" w:rsidRDefault="009F1C69" w:rsidP="009F1C69">
                    <w:pPr>
                      <w:pStyle w:val="NormalWeb1"/>
                      <w:spacing w:after="0"/>
                      <w:rPr>
                        <w:b/>
                        <w:sz w:val="32"/>
                        <w:szCs w:val="32"/>
                      </w:rPr>
                    </w:pPr>
                  </w:p>
                </w:txbxContent>
              </v:textbox>
            </v:rect>
            <w10:wrap anchorx="margin"/>
          </v:group>
        </w:pict>
      </w:r>
    </w:p>
    <w:p w14:paraId="331ABC66"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23BA5186" w14:textId="1FFDA7B8"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3DD64B8F"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611D8A88"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45587E97"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6EFD3202" w14:textId="77777777" w:rsidR="009F1C69" w:rsidRPr="009F1C69" w:rsidRDefault="009F1C69" w:rsidP="009F1C69">
      <w:pPr>
        <w:widowControl w:val="0"/>
        <w:tabs>
          <w:tab w:val="left" w:pos="5410"/>
        </w:tabs>
        <w:autoSpaceDE w:val="0"/>
        <w:autoSpaceDN w:val="0"/>
        <w:adjustRightInd w:val="0"/>
        <w:spacing w:line="200" w:lineRule="exact"/>
        <w:rPr>
          <w:rFonts w:ascii="Times New Roman" w:hAnsi="Times New Roman"/>
          <w:b/>
          <w:bCs/>
          <w:sz w:val="18"/>
          <w:szCs w:val="18"/>
        </w:rPr>
      </w:pPr>
      <w:r w:rsidRPr="009F1C69">
        <w:rPr>
          <w:rFonts w:ascii="Times New Roman" w:hAnsi="Times New Roman"/>
          <w:sz w:val="24"/>
          <w:szCs w:val="24"/>
        </w:rPr>
        <w:t xml:space="preserve">                                                                                           </w:t>
      </w:r>
      <w:r w:rsidRPr="009F1C69">
        <w:rPr>
          <w:rFonts w:ascii="Times New Roman" w:hAnsi="Times New Roman"/>
          <w:b/>
          <w:bCs/>
          <w:sz w:val="18"/>
          <w:szCs w:val="18"/>
        </w:rPr>
        <w:t>2.5m</w:t>
      </w:r>
    </w:p>
    <w:p w14:paraId="027457B0"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4454B036"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7FF8E713"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0AC5C47C"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600F70D5"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4B688687"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03FDB925"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37B47A96"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21CFA489"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35E7DFA8"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1B7BF93D"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7E155E64"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14D31C3D"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01EF1805"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4C7932B6"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609B411E"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3F1DF3F1"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7B24286F"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353019E5"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115E2B81"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64B7A803"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74B5651C"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6DF4E432"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66E34A46"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38A53FDD"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368FD25C"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4685DB6E"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183FD3CB"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63ACDB80"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796DA5A6"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7E78BD93"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790D9C5F"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1A34DEFA"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795AD709" w14:textId="77777777" w:rsidR="009F1C69" w:rsidRPr="009F1C69" w:rsidRDefault="009F1C69" w:rsidP="009F1C69">
      <w:pPr>
        <w:widowControl w:val="0"/>
        <w:autoSpaceDE w:val="0"/>
        <w:autoSpaceDN w:val="0"/>
        <w:adjustRightInd w:val="0"/>
        <w:spacing w:line="200" w:lineRule="exact"/>
        <w:rPr>
          <w:rFonts w:ascii="Times New Roman" w:hAnsi="Times New Roman"/>
          <w:sz w:val="24"/>
          <w:szCs w:val="24"/>
        </w:rPr>
      </w:pPr>
    </w:p>
    <w:p w14:paraId="73ACEA1E" w14:textId="77777777" w:rsidR="00E62351" w:rsidRDefault="00E62351" w:rsidP="00E62351">
      <w:pPr>
        <w:widowControl w:val="0"/>
        <w:autoSpaceDE w:val="0"/>
        <w:autoSpaceDN w:val="0"/>
        <w:adjustRightInd w:val="0"/>
        <w:spacing w:line="200" w:lineRule="exact"/>
        <w:jc w:val="center"/>
        <w:rPr>
          <w:rFonts w:ascii="Times New Roman" w:hAnsi="Times New Roman"/>
          <w:b/>
          <w:bCs/>
          <w:sz w:val="24"/>
          <w:szCs w:val="24"/>
        </w:rPr>
      </w:pPr>
    </w:p>
    <w:p w14:paraId="443176B8" w14:textId="77777777" w:rsidR="00E62351" w:rsidRDefault="00E62351" w:rsidP="00E62351">
      <w:pPr>
        <w:widowControl w:val="0"/>
        <w:autoSpaceDE w:val="0"/>
        <w:autoSpaceDN w:val="0"/>
        <w:adjustRightInd w:val="0"/>
        <w:spacing w:line="200" w:lineRule="exact"/>
        <w:jc w:val="center"/>
        <w:rPr>
          <w:rFonts w:ascii="Times New Roman" w:hAnsi="Times New Roman"/>
          <w:b/>
          <w:bCs/>
          <w:sz w:val="24"/>
          <w:szCs w:val="24"/>
        </w:rPr>
      </w:pPr>
    </w:p>
    <w:p w14:paraId="5CD2CB00" w14:textId="361494B2" w:rsidR="00E62351" w:rsidRDefault="00E62351" w:rsidP="00E62351">
      <w:pPr>
        <w:widowControl w:val="0"/>
        <w:autoSpaceDE w:val="0"/>
        <w:autoSpaceDN w:val="0"/>
        <w:adjustRightInd w:val="0"/>
        <w:spacing w:line="200" w:lineRule="exact"/>
        <w:jc w:val="center"/>
        <w:rPr>
          <w:rFonts w:ascii="Arial" w:hAnsi="Arial" w:cs="Arial"/>
          <w:b/>
          <w:bCs/>
        </w:rPr>
      </w:pPr>
      <w:r w:rsidRPr="000E63AE">
        <w:rPr>
          <w:rFonts w:ascii="Arial" w:hAnsi="Arial" w:cs="Arial"/>
          <w:b/>
          <w:bCs/>
        </w:rPr>
        <w:t xml:space="preserve">Fig. </w:t>
      </w:r>
      <w:r w:rsidR="00994FB3">
        <w:rPr>
          <w:rFonts w:ascii="Arial" w:hAnsi="Arial" w:cs="Arial"/>
          <w:b/>
          <w:bCs/>
        </w:rPr>
        <w:t>1</w:t>
      </w:r>
      <w:r w:rsidRPr="000E63AE">
        <w:rPr>
          <w:rFonts w:ascii="Arial" w:hAnsi="Arial" w:cs="Arial"/>
          <w:b/>
          <w:bCs/>
        </w:rPr>
        <w:t xml:space="preserve"> Layout of the experiment</w:t>
      </w:r>
    </w:p>
    <w:p w14:paraId="71DC1C3E" w14:textId="77777777" w:rsidR="00994FB3" w:rsidRPr="000E63AE" w:rsidRDefault="00994FB3" w:rsidP="00E62351">
      <w:pPr>
        <w:widowControl w:val="0"/>
        <w:autoSpaceDE w:val="0"/>
        <w:autoSpaceDN w:val="0"/>
        <w:adjustRightInd w:val="0"/>
        <w:spacing w:line="200" w:lineRule="exact"/>
        <w:jc w:val="center"/>
        <w:rPr>
          <w:rFonts w:ascii="Arial" w:eastAsia="Calibri" w:hAnsi="Arial" w:cs="Arial"/>
          <w:b/>
          <w:bCs/>
        </w:rPr>
      </w:pPr>
    </w:p>
    <w:p w14:paraId="5582EB83" w14:textId="13F98076" w:rsidR="00E62351" w:rsidRPr="00130666" w:rsidRDefault="00130666" w:rsidP="00441B6F">
      <w:pPr>
        <w:pStyle w:val="Head1"/>
        <w:spacing w:after="0"/>
        <w:jc w:val="both"/>
        <w:rPr>
          <w:rFonts w:ascii="Arial" w:hAnsi="Arial" w:cs="Arial"/>
          <w:sz w:val="20"/>
        </w:rPr>
      </w:pPr>
      <w:r w:rsidRPr="00130666">
        <w:rPr>
          <w:rFonts w:ascii="Arial" w:hAnsi="Arial" w:cs="Arial"/>
          <w:bCs/>
          <w:caps w:val="0"/>
          <w:sz w:val="20"/>
        </w:rPr>
        <w:t xml:space="preserve">Table </w:t>
      </w:r>
      <w:r w:rsidR="00470DC5" w:rsidRPr="00130666">
        <w:rPr>
          <w:rFonts w:ascii="Arial" w:hAnsi="Arial" w:cs="Arial"/>
          <w:bCs/>
          <w:sz w:val="20"/>
        </w:rPr>
        <w:t xml:space="preserve">3 </w:t>
      </w:r>
      <w:r w:rsidR="00470DC5" w:rsidRPr="00130666">
        <w:rPr>
          <w:rFonts w:ascii="Arial" w:hAnsi="Arial" w:cs="Arial"/>
          <w:bCs/>
          <w:caps w:val="0"/>
          <w:sz w:val="20"/>
        </w:rPr>
        <w:t>nutrient composition in cotton oil cake</w:t>
      </w:r>
    </w:p>
    <w:p w14:paraId="2B023B65" w14:textId="74EF970F" w:rsidR="00E62351" w:rsidRPr="00130666" w:rsidRDefault="00E62351" w:rsidP="00441B6F">
      <w:pPr>
        <w:pStyle w:val="Head1"/>
        <w:spacing w:after="0"/>
        <w:jc w:val="both"/>
        <w:rPr>
          <w:rFonts w:ascii="Arial" w:hAnsi="Arial" w:cs="Arial"/>
          <w:sz w:val="20"/>
        </w:rPr>
      </w:pPr>
    </w:p>
    <w:tbl>
      <w:tblPr>
        <w:tblStyle w:val="TableGrid1"/>
        <w:tblW w:w="0" w:type="auto"/>
        <w:tblInd w:w="108" w:type="dxa"/>
        <w:tblLook w:val="04A0" w:firstRow="1" w:lastRow="0" w:firstColumn="1" w:lastColumn="0" w:noHBand="0" w:noVBand="1"/>
      </w:tblPr>
      <w:tblGrid>
        <w:gridCol w:w="4008"/>
        <w:gridCol w:w="4182"/>
      </w:tblGrid>
      <w:tr w:rsidR="00130666" w:rsidRPr="00130666" w14:paraId="66ED5DF4" w14:textId="77777777" w:rsidTr="00B8440C">
        <w:trPr>
          <w:trHeight w:val="161"/>
        </w:trPr>
        <w:tc>
          <w:tcPr>
            <w:tcW w:w="4008" w:type="dxa"/>
            <w:vAlign w:val="bottom"/>
          </w:tcPr>
          <w:p w14:paraId="6B8F76FB" w14:textId="7B02F819" w:rsidR="00130666" w:rsidRPr="00130666" w:rsidRDefault="00B8440C" w:rsidP="00B8440C">
            <w:pPr>
              <w:tabs>
                <w:tab w:val="left" w:pos="2910"/>
              </w:tabs>
              <w:spacing w:before="120" w:after="120" w:line="360" w:lineRule="auto"/>
              <w:contextualSpacing/>
              <w:jc w:val="center"/>
              <w:rPr>
                <w:rFonts w:ascii="Arial" w:eastAsia="Calibri" w:hAnsi="Arial" w:cs="Arial"/>
                <w:b/>
                <w:sz w:val="20"/>
                <w:szCs w:val="20"/>
              </w:rPr>
            </w:pPr>
            <w:r w:rsidRPr="00B8440C">
              <w:rPr>
                <w:rFonts w:ascii="Arial" w:eastAsia="Calibri" w:hAnsi="Arial" w:cs="Arial"/>
                <w:b/>
                <w:sz w:val="20"/>
                <w:szCs w:val="20"/>
              </w:rPr>
              <w:t>Nutrient composition</w:t>
            </w:r>
          </w:p>
        </w:tc>
        <w:tc>
          <w:tcPr>
            <w:tcW w:w="4182" w:type="dxa"/>
            <w:vAlign w:val="bottom"/>
          </w:tcPr>
          <w:p w14:paraId="79D47730" w14:textId="79A03950" w:rsidR="00130666" w:rsidRPr="00130666" w:rsidRDefault="00B8440C" w:rsidP="00B8440C">
            <w:pPr>
              <w:tabs>
                <w:tab w:val="left" w:pos="2910"/>
              </w:tabs>
              <w:spacing w:before="120" w:after="120" w:line="360" w:lineRule="auto"/>
              <w:contextualSpacing/>
              <w:jc w:val="center"/>
              <w:rPr>
                <w:rFonts w:ascii="Arial" w:eastAsia="Calibri" w:hAnsi="Arial" w:cs="Arial"/>
                <w:b/>
                <w:sz w:val="20"/>
                <w:szCs w:val="20"/>
              </w:rPr>
            </w:pPr>
            <w:r w:rsidRPr="00B8440C">
              <w:rPr>
                <w:rFonts w:ascii="Arial" w:eastAsia="Calibri" w:hAnsi="Arial" w:cs="Arial"/>
                <w:b/>
                <w:sz w:val="20"/>
                <w:szCs w:val="20"/>
              </w:rPr>
              <w:t>Values (%)</w:t>
            </w:r>
          </w:p>
        </w:tc>
      </w:tr>
      <w:tr w:rsidR="00130666" w:rsidRPr="00130666" w14:paraId="78B57CF3" w14:textId="77777777" w:rsidTr="00B8440C">
        <w:tc>
          <w:tcPr>
            <w:tcW w:w="4008" w:type="dxa"/>
            <w:vAlign w:val="bottom"/>
          </w:tcPr>
          <w:p w14:paraId="3B3A3AAC" w14:textId="77777777" w:rsidR="00130666" w:rsidRPr="00130666" w:rsidRDefault="00130666" w:rsidP="00B8440C">
            <w:pPr>
              <w:tabs>
                <w:tab w:val="left" w:pos="2910"/>
              </w:tabs>
              <w:spacing w:before="120" w:after="120" w:line="360" w:lineRule="auto"/>
              <w:contextualSpacing/>
              <w:jc w:val="center"/>
              <w:rPr>
                <w:rFonts w:ascii="Arial" w:eastAsia="Calibri" w:hAnsi="Arial" w:cs="Arial"/>
                <w:sz w:val="20"/>
                <w:szCs w:val="20"/>
              </w:rPr>
            </w:pPr>
            <w:r w:rsidRPr="00130666">
              <w:rPr>
                <w:rFonts w:ascii="Arial" w:eastAsia="Calibri" w:hAnsi="Arial" w:cs="Arial"/>
                <w:sz w:val="20"/>
                <w:szCs w:val="20"/>
              </w:rPr>
              <w:t>N</w:t>
            </w:r>
          </w:p>
        </w:tc>
        <w:tc>
          <w:tcPr>
            <w:tcW w:w="4182" w:type="dxa"/>
            <w:vAlign w:val="bottom"/>
          </w:tcPr>
          <w:p w14:paraId="43E9BAF1" w14:textId="77777777" w:rsidR="00130666" w:rsidRPr="00130666" w:rsidRDefault="00130666" w:rsidP="00B8440C">
            <w:pPr>
              <w:tabs>
                <w:tab w:val="left" w:pos="2910"/>
              </w:tabs>
              <w:spacing w:before="120" w:after="120" w:line="360" w:lineRule="auto"/>
              <w:contextualSpacing/>
              <w:jc w:val="center"/>
              <w:rPr>
                <w:rFonts w:ascii="Arial" w:eastAsia="Calibri" w:hAnsi="Arial" w:cs="Arial"/>
                <w:bCs/>
                <w:sz w:val="20"/>
                <w:szCs w:val="20"/>
              </w:rPr>
            </w:pPr>
            <w:r w:rsidRPr="00130666">
              <w:rPr>
                <w:rFonts w:ascii="Arial" w:eastAsia="Calibri" w:hAnsi="Arial" w:cs="Arial"/>
                <w:bCs/>
                <w:sz w:val="20"/>
                <w:szCs w:val="20"/>
              </w:rPr>
              <w:t>6.4</w:t>
            </w:r>
          </w:p>
        </w:tc>
      </w:tr>
      <w:tr w:rsidR="00130666" w:rsidRPr="00130666" w14:paraId="4EFF08E5" w14:textId="77777777" w:rsidTr="00B8440C">
        <w:tc>
          <w:tcPr>
            <w:tcW w:w="4008" w:type="dxa"/>
            <w:vAlign w:val="bottom"/>
          </w:tcPr>
          <w:p w14:paraId="65876877" w14:textId="77777777" w:rsidR="00130666" w:rsidRPr="00130666" w:rsidRDefault="00130666" w:rsidP="00B8440C">
            <w:pPr>
              <w:tabs>
                <w:tab w:val="left" w:pos="2910"/>
              </w:tabs>
              <w:spacing w:before="120" w:after="120" w:line="360" w:lineRule="auto"/>
              <w:contextualSpacing/>
              <w:jc w:val="center"/>
              <w:rPr>
                <w:rFonts w:ascii="Arial" w:eastAsia="Calibri" w:hAnsi="Arial" w:cs="Arial"/>
                <w:sz w:val="20"/>
                <w:szCs w:val="20"/>
              </w:rPr>
            </w:pPr>
            <w:r w:rsidRPr="00130666">
              <w:rPr>
                <w:rFonts w:ascii="Arial" w:eastAsia="Calibri" w:hAnsi="Arial" w:cs="Arial"/>
                <w:sz w:val="20"/>
                <w:szCs w:val="20"/>
              </w:rPr>
              <w:t>P</w:t>
            </w:r>
          </w:p>
        </w:tc>
        <w:tc>
          <w:tcPr>
            <w:tcW w:w="4182" w:type="dxa"/>
            <w:vAlign w:val="bottom"/>
          </w:tcPr>
          <w:p w14:paraId="16BF968B" w14:textId="77777777" w:rsidR="00130666" w:rsidRPr="00130666" w:rsidRDefault="00130666" w:rsidP="00B8440C">
            <w:pPr>
              <w:tabs>
                <w:tab w:val="left" w:pos="2910"/>
              </w:tabs>
              <w:spacing w:before="120" w:after="120" w:line="360" w:lineRule="auto"/>
              <w:contextualSpacing/>
              <w:jc w:val="center"/>
              <w:rPr>
                <w:rFonts w:ascii="Arial" w:eastAsia="Calibri" w:hAnsi="Arial" w:cs="Arial"/>
                <w:bCs/>
                <w:sz w:val="20"/>
                <w:szCs w:val="20"/>
              </w:rPr>
            </w:pPr>
            <w:r w:rsidRPr="00130666">
              <w:rPr>
                <w:rFonts w:ascii="Arial" w:eastAsia="Calibri" w:hAnsi="Arial" w:cs="Arial"/>
                <w:bCs/>
                <w:sz w:val="20"/>
                <w:szCs w:val="20"/>
              </w:rPr>
              <w:t>1.28</w:t>
            </w:r>
          </w:p>
        </w:tc>
      </w:tr>
      <w:tr w:rsidR="00130666" w:rsidRPr="00130666" w14:paraId="36AE195F" w14:textId="77777777" w:rsidTr="00B8440C">
        <w:tc>
          <w:tcPr>
            <w:tcW w:w="4008" w:type="dxa"/>
            <w:vAlign w:val="bottom"/>
          </w:tcPr>
          <w:p w14:paraId="29050E16" w14:textId="77777777" w:rsidR="00130666" w:rsidRPr="00130666" w:rsidRDefault="00130666" w:rsidP="00B8440C">
            <w:pPr>
              <w:tabs>
                <w:tab w:val="left" w:pos="2910"/>
              </w:tabs>
              <w:spacing w:before="120" w:after="120" w:line="360" w:lineRule="auto"/>
              <w:contextualSpacing/>
              <w:jc w:val="center"/>
              <w:rPr>
                <w:rFonts w:ascii="Arial" w:eastAsia="Calibri" w:hAnsi="Arial" w:cs="Arial"/>
                <w:sz w:val="20"/>
                <w:szCs w:val="20"/>
              </w:rPr>
            </w:pPr>
            <w:r w:rsidRPr="00130666">
              <w:rPr>
                <w:rFonts w:ascii="Arial" w:eastAsia="Calibri" w:hAnsi="Arial" w:cs="Arial"/>
                <w:sz w:val="20"/>
                <w:szCs w:val="20"/>
              </w:rPr>
              <w:t>K</w:t>
            </w:r>
          </w:p>
        </w:tc>
        <w:tc>
          <w:tcPr>
            <w:tcW w:w="4182" w:type="dxa"/>
            <w:vAlign w:val="bottom"/>
          </w:tcPr>
          <w:p w14:paraId="41FA341D" w14:textId="77777777" w:rsidR="00130666" w:rsidRPr="00130666" w:rsidRDefault="00130666" w:rsidP="00B8440C">
            <w:pPr>
              <w:tabs>
                <w:tab w:val="left" w:pos="2910"/>
              </w:tabs>
              <w:spacing w:before="120" w:after="120" w:line="360" w:lineRule="auto"/>
              <w:contextualSpacing/>
              <w:jc w:val="center"/>
              <w:rPr>
                <w:rFonts w:ascii="Arial" w:eastAsia="Calibri" w:hAnsi="Arial" w:cs="Arial"/>
                <w:bCs/>
                <w:sz w:val="20"/>
                <w:szCs w:val="20"/>
              </w:rPr>
            </w:pPr>
            <w:r w:rsidRPr="00130666">
              <w:rPr>
                <w:rFonts w:ascii="Arial" w:eastAsia="Calibri" w:hAnsi="Arial" w:cs="Arial"/>
                <w:bCs/>
                <w:sz w:val="20"/>
                <w:szCs w:val="20"/>
              </w:rPr>
              <w:t>1.83</w:t>
            </w:r>
          </w:p>
        </w:tc>
      </w:tr>
    </w:tbl>
    <w:p w14:paraId="26830021" w14:textId="77777777" w:rsidR="00130666" w:rsidRDefault="00130666" w:rsidP="00441B6F">
      <w:pPr>
        <w:pStyle w:val="Head1"/>
        <w:spacing w:after="0"/>
        <w:jc w:val="both"/>
        <w:rPr>
          <w:rFonts w:ascii="Arial" w:hAnsi="Arial" w:cs="Arial"/>
        </w:rPr>
      </w:pPr>
    </w:p>
    <w:p w14:paraId="00638560" w14:textId="0D9471EC" w:rsidR="008372A6" w:rsidRDefault="008372A6" w:rsidP="008372A6">
      <w:pPr>
        <w:widowControl w:val="0"/>
        <w:autoSpaceDE w:val="0"/>
        <w:autoSpaceDN w:val="0"/>
        <w:adjustRightInd w:val="0"/>
        <w:spacing w:line="276" w:lineRule="auto"/>
        <w:jc w:val="both"/>
        <w:rPr>
          <w:rFonts w:ascii="Arial" w:hAnsi="Arial" w:cs="Arial"/>
          <w:b/>
          <w:bCs/>
        </w:rPr>
      </w:pPr>
      <w:r>
        <w:rPr>
          <w:rFonts w:ascii="Arial" w:hAnsi="Arial" w:cs="Arial"/>
          <w:b/>
          <w:bCs/>
        </w:rPr>
        <w:t xml:space="preserve">2.1.9   </w:t>
      </w:r>
      <w:r w:rsidRPr="008372A6">
        <w:rPr>
          <w:rFonts w:ascii="Arial" w:hAnsi="Arial" w:cs="Arial"/>
          <w:b/>
          <w:bCs/>
        </w:rPr>
        <w:t xml:space="preserve">Cotton oil cake and Fertilizer application </w:t>
      </w:r>
    </w:p>
    <w:p w14:paraId="1C20B1C9" w14:textId="77777777" w:rsidR="008372A6" w:rsidRPr="008372A6" w:rsidRDefault="008372A6" w:rsidP="008372A6">
      <w:pPr>
        <w:widowControl w:val="0"/>
        <w:autoSpaceDE w:val="0"/>
        <w:autoSpaceDN w:val="0"/>
        <w:adjustRightInd w:val="0"/>
        <w:spacing w:line="276" w:lineRule="auto"/>
        <w:jc w:val="both"/>
        <w:rPr>
          <w:rFonts w:ascii="Arial" w:hAnsi="Arial" w:cs="Arial"/>
          <w:b/>
          <w:bCs/>
        </w:rPr>
      </w:pPr>
    </w:p>
    <w:p w14:paraId="05005C0A" w14:textId="4FE7545A" w:rsidR="008372A6" w:rsidRDefault="008372A6" w:rsidP="008372A6">
      <w:pPr>
        <w:widowControl w:val="0"/>
        <w:autoSpaceDE w:val="0"/>
        <w:autoSpaceDN w:val="0"/>
        <w:adjustRightInd w:val="0"/>
        <w:spacing w:line="276" w:lineRule="auto"/>
        <w:jc w:val="both"/>
        <w:rPr>
          <w:rFonts w:ascii="Arial" w:eastAsia="Calibri" w:hAnsi="Arial" w:cs="Arial"/>
          <w:lang w:bidi="bn-BD"/>
        </w:rPr>
      </w:pPr>
      <w:r w:rsidRPr="008372A6">
        <w:rPr>
          <w:rFonts w:ascii="Arial" w:eastAsia="Calibri" w:hAnsi="Arial" w:cs="Arial"/>
          <w:lang w:bidi="bn-BD"/>
        </w:rPr>
        <w:t xml:space="preserve">Cotton oil cake is applied to the plots as per the treatments by mixing with the soil well before 7 days of sowing. The amount of nitrogen, phosphorus, potassium, </w:t>
      </w:r>
      <w:proofErr w:type="spellStart"/>
      <w:r w:rsidRPr="008372A6">
        <w:rPr>
          <w:rFonts w:ascii="Arial" w:eastAsia="Calibri" w:hAnsi="Arial" w:cs="Arial"/>
          <w:lang w:bidi="bn-BD"/>
        </w:rPr>
        <w:t>sulphur</w:t>
      </w:r>
      <w:proofErr w:type="spellEnd"/>
      <w:r w:rsidRPr="008372A6">
        <w:rPr>
          <w:rFonts w:ascii="Arial" w:eastAsia="Calibri" w:hAnsi="Arial" w:cs="Arial"/>
          <w:lang w:bidi="bn-BD"/>
        </w:rPr>
        <w:t xml:space="preserve"> and zinc required for each plot was calculated. One third of urea, and the full amount of TSP, MOP, gypsum and zinc sulphate were applied one day before transplanting. The rest of urea was applied in two equal splits one at maximum tillering stage (30 days after sowing) and the other at panicle initiation stage (90 days after sowing).</w:t>
      </w:r>
    </w:p>
    <w:p w14:paraId="789BECF7" w14:textId="77777777" w:rsidR="008372A6" w:rsidRPr="008372A6" w:rsidRDefault="008372A6" w:rsidP="008372A6">
      <w:pPr>
        <w:widowControl w:val="0"/>
        <w:autoSpaceDE w:val="0"/>
        <w:autoSpaceDN w:val="0"/>
        <w:adjustRightInd w:val="0"/>
        <w:spacing w:line="276" w:lineRule="auto"/>
        <w:jc w:val="both"/>
        <w:rPr>
          <w:rFonts w:ascii="Arial" w:hAnsi="Arial" w:cs="Arial"/>
        </w:rPr>
      </w:pPr>
    </w:p>
    <w:p w14:paraId="79D7ACE5" w14:textId="18543B6C" w:rsidR="008372A6" w:rsidRPr="008372A6" w:rsidRDefault="008372A6" w:rsidP="008372A6">
      <w:pPr>
        <w:pStyle w:val="ListParagraph"/>
        <w:widowControl w:val="0"/>
        <w:numPr>
          <w:ilvl w:val="2"/>
          <w:numId w:val="31"/>
        </w:numPr>
        <w:autoSpaceDE w:val="0"/>
        <w:autoSpaceDN w:val="0"/>
        <w:adjustRightInd w:val="0"/>
        <w:spacing w:line="276" w:lineRule="auto"/>
        <w:ind w:left="720"/>
        <w:jc w:val="both"/>
        <w:rPr>
          <w:rFonts w:ascii="Arial" w:hAnsi="Arial" w:cs="Arial"/>
          <w:b/>
          <w:bCs/>
        </w:rPr>
      </w:pPr>
      <w:r w:rsidRPr="008372A6">
        <w:rPr>
          <w:rFonts w:ascii="Arial" w:hAnsi="Arial" w:cs="Arial"/>
          <w:b/>
          <w:bCs/>
        </w:rPr>
        <w:t xml:space="preserve">Intercultural operations </w:t>
      </w:r>
    </w:p>
    <w:p w14:paraId="09965F25" w14:textId="77777777" w:rsidR="008372A6" w:rsidRPr="008372A6" w:rsidRDefault="008372A6" w:rsidP="008372A6">
      <w:pPr>
        <w:widowControl w:val="0"/>
        <w:autoSpaceDE w:val="0"/>
        <w:autoSpaceDN w:val="0"/>
        <w:adjustRightInd w:val="0"/>
        <w:spacing w:line="276" w:lineRule="auto"/>
        <w:jc w:val="both"/>
        <w:rPr>
          <w:rFonts w:ascii="Arial" w:hAnsi="Arial" w:cs="Arial"/>
          <w:b/>
          <w:bCs/>
        </w:rPr>
      </w:pPr>
    </w:p>
    <w:p w14:paraId="6210BD6B" w14:textId="42BDD57A" w:rsidR="008372A6" w:rsidRPr="008372A6" w:rsidRDefault="008372A6" w:rsidP="008372A6">
      <w:pPr>
        <w:widowControl w:val="0"/>
        <w:autoSpaceDE w:val="0"/>
        <w:autoSpaceDN w:val="0"/>
        <w:adjustRightInd w:val="0"/>
        <w:spacing w:line="276" w:lineRule="auto"/>
        <w:ind w:left="-9" w:firstLine="18"/>
        <w:jc w:val="both"/>
        <w:rPr>
          <w:rFonts w:ascii="Arial" w:hAnsi="Arial" w:cs="Arial"/>
        </w:rPr>
      </w:pPr>
      <w:r w:rsidRPr="008372A6">
        <w:rPr>
          <w:rFonts w:ascii="Arial" w:hAnsi="Arial" w:cs="Arial"/>
        </w:rPr>
        <w:t>Intercultural operations were done for ensuring and maintaining the normal growth of the crop. The details of intercultural operations were presented in the Table 4. Intercultural operations were done as and when required.</w:t>
      </w:r>
    </w:p>
    <w:p w14:paraId="373F9F0B" w14:textId="77777777" w:rsidR="008372A6" w:rsidRPr="008372A6" w:rsidRDefault="008372A6" w:rsidP="008372A6">
      <w:pPr>
        <w:widowControl w:val="0"/>
        <w:autoSpaceDE w:val="0"/>
        <w:autoSpaceDN w:val="0"/>
        <w:adjustRightInd w:val="0"/>
        <w:spacing w:line="276" w:lineRule="auto"/>
        <w:ind w:left="-9" w:firstLine="18"/>
        <w:jc w:val="both"/>
        <w:rPr>
          <w:rFonts w:ascii="Arial" w:hAnsi="Arial" w:cs="Arial"/>
        </w:rPr>
      </w:pPr>
    </w:p>
    <w:p w14:paraId="1EC5356D" w14:textId="76ACF128" w:rsidR="008372A6" w:rsidRPr="008372A6" w:rsidRDefault="007F301D" w:rsidP="008372A6">
      <w:pPr>
        <w:pStyle w:val="ListParagraph"/>
        <w:widowControl w:val="0"/>
        <w:numPr>
          <w:ilvl w:val="3"/>
          <w:numId w:val="31"/>
        </w:numPr>
        <w:autoSpaceDE w:val="0"/>
        <w:autoSpaceDN w:val="0"/>
        <w:adjustRightInd w:val="0"/>
        <w:spacing w:line="276" w:lineRule="auto"/>
        <w:ind w:left="810" w:hanging="810"/>
        <w:jc w:val="both"/>
        <w:rPr>
          <w:rFonts w:ascii="Arial" w:hAnsi="Arial" w:cs="Arial"/>
          <w:b/>
          <w:bCs/>
        </w:rPr>
      </w:pPr>
      <w:r>
        <w:rPr>
          <w:rFonts w:ascii="Arial" w:hAnsi="Arial" w:cs="Arial"/>
          <w:b/>
          <w:bCs/>
        </w:rPr>
        <w:t xml:space="preserve"> </w:t>
      </w:r>
      <w:r w:rsidR="008372A6" w:rsidRPr="008372A6">
        <w:rPr>
          <w:rFonts w:ascii="Arial" w:hAnsi="Arial" w:cs="Arial"/>
          <w:b/>
          <w:bCs/>
        </w:rPr>
        <w:t>Irrigation</w:t>
      </w:r>
    </w:p>
    <w:p w14:paraId="6E3D0313" w14:textId="77777777" w:rsidR="008372A6" w:rsidRPr="008372A6" w:rsidRDefault="008372A6" w:rsidP="008372A6">
      <w:pPr>
        <w:widowControl w:val="0"/>
        <w:autoSpaceDE w:val="0"/>
        <w:autoSpaceDN w:val="0"/>
        <w:adjustRightInd w:val="0"/>
        <w:spacing w:line="276" w:lineRule="auto"/>
        <w:ind w:left="360"/>
        <w:jc w:val="both"/>
        <w:rPr>
          <w:rFonts w:ascii="Arial" w:hAnsi="Arial" w:cs="Arial"/>
          <w:b/>
          <w:bCs/>
        </w:rPr>
      </w:pPr>
    </w:p>
    <w:p w14:paraId="104C078B" w14:textId="77777777" w:rsidR="008372A6" w:rsidRDefault="008372A6" w:rsidP="008372A6">
      <w:pPr>
        <w:widowControl w:val="0"/>
        <w:autoSpaceDE w:val="0"/>
        <w:autoSpaceDN w:val="0"/>
        <w:adjustRightInd w:val="0"/>
        <w:spacing w:line="276" w:lineRule="auto"/>
        <w:ind w:left="-9" w:firstLine="18"/>
        <w:jc w:val="both"/>
        <w:rPr>
          <w:rFonts w:ascii="Arial" w:hAnsi="Arial" w:cs="Arial"/>
        </w:rPr>
      </w:pPr>
      <w:r w:rsidRPr="008372A6">
        <w:rPr>
          <w:rFonts w:ascii="Arial" w:hAnsi="Arial" w:cs="Arial"/>
        </w:rPr>
        <w:t xml:space="preserve">After transplanting, 5-6 cm standing water was maintained in each plot throughout the </w:t>
      </w:r>
      <w:r w:rsidRPr="008372A6">
        <w:rPr>
          <w:rFonts w:ascii="Arial" w:hAnsi="Arial" w:cs="Arial"/>
        </w:rPr>
        <w:lastRenderedPageBreak/>
        <w:t>growing period.</w:t>
      </w:r>
    </w:p>
    <w:p w14:paraId="0E9F5491" w14:textId="2DE6F4D9" w:rsidR="008372A6" w:rsidRPr="008372A6" w:rsidRDefault="008372A6" w:rsidP="008372A6">
      <w:pPr>
        <w:widowControl w:val="0"/>
        <w:autoSpaceDE w:val="0"/>
        <w:autoSpaceDN w:val="0"/>
        <w:adjustRightInd w:val="0"/>
        <w:spacing w:line="276" w:lineRule="auto"/>
        <w:ind w:left="-9" w:firstLine="18"/>
        <w:jc w:val="both"/>
        <w:rPr>
          <w:rFonts w:ascii="Arial" w:hAnsi="Arial" w:cs="Arial"/>
        </w:rPr>
      </w:pPr>
      <w:r w:rsidRPr="008372A6">
        <w:rPr>
          <w:rFonts w:ascii="Arial" w:hAnsi="Arial" w:cs="Arial"/>
        </w:rPr>
        <w:t xml:space="preserve"> </w:t>
      </w:r>
    </w:p>
    <w:p w14:paraId="425F7666" w14:textId="212FA4BC" w:rsidR="008372A6" w:rsidRPr="008372A6" w:rsidRDefault="008372A6" w:rsidP="008372A6">
      <w:pPr>
        <w:pStyle w:val="ListParagraph"/>
        <w:widowControl w:val="0"/>
        <w:numPr>
          <w:ilvl w:val="3"/>
          <w:numId w:val="31"/>
        </w:numPr>
        <w:autoSpaceDE w:val="0"/>
        <w:autoSpaceDN w:val="0"/>
        <w:adjustRightInd w:val="0"/>
        <w:spacing w:line="276" w:lineRule="auto"/>
        <w:ind w:left="900" w:hanging="900"/>
        <w:jc w:val="both"/>
        <w:rPr>
          <w:rFonts w:ascii="Arial" w:hAnsi="Arial" w:cs="Arial"/>
          <w:b/>
          <w:bCs/>
        </w:rPr>
      </w:pPr>
      <w:r w:rsidRPr="008372A6">
        <w:rPr>
          <w:rFonts w:ascii="Arial" w:hAnsi="Arial" w:cs="Arial"/>
          <w:b/>
          <w:bCs/>
        </w:rPr>
        <w:t>Weeding</w:t>
      </w:r>
    </w:p>
    <w:p w14:paraId="117BFA79" w14:textId="207EFA92" w:rsidR="008372A6" w:rsidRPr="008372A6" w:rsidRDefault="008372A6" w:rsidP="008372A6">
      <w:pPr>
        <w:widowControl w:val="0"/>
        <w:tabs>
          <w:tab w:val="left" w:pos="360"/>
        </w:tabs>
        <w:autoSpaceDE w:val="0"/>
        <w:autoSpaceDN w:val="0"/>
        <w:adjustRightInd w:val="0"/>
        <w:spacing w:line="276" w:lineRule="auto"/>
        <w:ind w:left="360" w:hanging="360"/>
        <w:jc w:val="both"/>
        <w:rPr>
          <w:rFonts w:ascii="Arial" w:hAnsi="Arial" w:cs="Arial"/>
        </w:rPr>
      </w:pPr>
      <w:r w:rsidRPr="008372A6">
        <w:rPr>
          <w:rFonts w:ascii="Arial" w:hAnsi="Arial" w:cs="Arial"/>
          <w:b/>
          <w:bCs/>
        </w:rPr>
        <w:t xml:space="preserve"> </w:t>
      </w:r>
    </w:p>
    <w:p w14:paraId="40239BE0" w14:textId="77777777" w:rsidR="008372A6" w:rsidRDefault="008372A6" w:rsidP="008372A6">
      <w:pPr>
        <w:widowControl w:val="0"/>
        <w:autoSpaceDE w:val="0"/>
        <w:autoSpaceDN w:val="0"/>
        <w:adjustRightInd w:val="0"/>
        <w:spacing w:line="276" w:lineRule="auto"/>
        <w:ind w:left="-9" w:firstLine="18"/>
        <w:jc w:val="both"/>
        <w:rPr>
          <w:rFonts w:ascii="Arial" w:hAnsi="Arial" w:cs="Arial"/>
        </w:rPr>
      </w:pPr>
      <w:r w:rsidRPr="008372A6">
        <w:rPr>
          <w:rFonts w:ascii="Arial" w:hAnsi="Arial" w:cs="Arial"/>
        </w:rPr>
        <w:t>The experimental plots were infested with some weeds, which were controlled by uprooting and removing them from the field at two times.</w:t>
      </w:r>
    </w:p>
    <w:p w14:paraId="5C44A57C" w14:textId="681D1E63" w:rsidR="008372A6" w:rsidRPr="008372A6" w:rsidRDefault="008372A6" w:rsidP="008372A6">
      <w:pPr>
        <w:widowControl w:val="0"/>
        <w:autoSpaceDE w:val="0"/>
        <w:autoSpaceDN w:val="0"/>
        <w:adjustRightInd w:val="0"/>
        <w:spacing w:line="276" w:lineRule="auto"/>
        <w:ind w:left="-9" w:firstLine="18"/>
        <w:jc w:val="both"/>
        <w:rPr>
          <w:rFonts w:ascii="Arial" w:hAnsi="Arial" w:cs="Arial"/>
        </w:rPr>
      </w:pPr>
      <w:r w:rsidRPr="008372A6">
        <w:rPr>
          <w:rFonts w:ascii="Arial" w:hAnsi="Arial" w:cs="Arial"/>
        </w:rPr>
        <w:t xml:space="preserve"> </w:t>
      </w:r>
    </w:p>
    <w:p w14:paraId="3FB740FE" w14:textId="3C52FF43" w:rsidR="008372A6" w:rsidRPr="008372A6" w:rsidRDefault="008372A6" w:rsidP="008372A6">
      <w:pPr>
        <w:widowControl w:val="0"/>
        <w:autoSpaceDE w:val="0"/>
        <w:autoSpaceDN w:val="0"/>
        <w:adjustRightInd w:val="0"/>
        <w:spacing w:line="276" w:lineRule="auto"/>
        <w:jc w:val="both"/>
        <w:rPr>
          <w:rFonts w:ascii="Arial" w:hAnsi="Arial" w:cs="Arial"/>
          <w:b/>
          <w:bCs/>
        </w:rPr>
      </w:pPr>
      <w:r>
        <w:rPr>
          <w:rFonts w:ascii="Arial" w:hAnsi="Arial" w:cs="Arial"/>
          <w:b/>
          <w:bCs/>
        </w:rPr>
        <w:t xml:space="preserve">2.1.10.3   </w:t>
      </w:r>
      <w:r w:rsidRPr="008372A6">
        <w:rPr>
          <w:rFonts w:ascii="Arial" w:hAnsi="Arial" w:cs="Arial"/>
          <w:b/>
          <w:bCs/>
        </w:rPr>
        <w:t>Insect and pest controls</w:t>
      </w:r>
    </w:p>
    <w:p w14:paraId="508D625C" w14:textId="303A17FE" w:rsidR="008372A6" w:rsidRPr="008372A6" w:rsidRDefault="008372A6" w:rsidP="008372A6">
      <w:pPr>
        <w:widowControl w:val="0"/>
        <w:autoSpaceDE w:val="0"/>
        <w:autoSpaceDN w:val="0"/>
        <w:adjustRightInd w:val="0"/>
        <w:spacing w:line="276" w:lineRule="auto"/>
        <w:jc w:val="both"/>
        <w:rPr>
          <w:rFonts w:ascii="Arial" w:hAnsi="Arial" w:cs="Arial"/>
        </w:rPr>
      </w:pPr>
      <w:r w:rsidRPr="008372A6">
        <w:rPr>
          <w:rFonts w:ascii="Arial" w:hAnsi="Arial" w:cs="Arial"/>
          <w:b/>
          <w:bCs/>
        </w:rPr>
        <w:t xml:space="preserve"> </w:t>
      </w:r>
    </w:p>
    <w:p w14:paraId="5B0334DE" w14:textId="74D6DC11" w:rsidR="008372A6" w:rsidRDefault="008372A6" w:rsidP="008372A6">
      <w:pPr>
        <w:widowControl w:val="0"/>
        <w:autoSpaceDE w:val="0"/>
        <w:autoSpaceDN w:val="0"/>
        <w:adjustRightInd w:val="0"/>
        <w:spacing w:line="276" w:lineRule="auto"/>
        <w:ind w:left="-9" w:firstLine="18"/>
        <w:jc w:val="both"/>
        <w:rPr>
          <w:rFonts w:ascii="Arial" w:hAnsi="Arial" w:cs="Arial"/>
        </w:rPr>
      </w:pPr>
      <w:r w:rsidRPr="008372A6">
        <w:rPr>
          <w:rFonts w:ascii="Arial" w:hAnsi="Arial" w:cs="Arial"/>
        </w:rPr>
        <w:t>There was no infestation of insects, pests and diseases in the field during the experimental period and therefore no control measures were taken.</w:t>
      </w:r>
    </w:p>
    <w:p w14:paraId="71C57CF2" w14:textId="77777777" w:rsidR="008372A6" w:rsidRPr="008372A6" w:rsidRDefault="008372A6" w:rsidP="008372A6">
      <w:pPr>
        <w:widowControl w:val="0"/>
        <w:autoSpaceDE w:val="0"/>
        <w:autoSpaceDN w:val="0"/>
        <w:adjustRightInd w:val="0"/>
        <w:spacing w:line="276" w:lineRule="auto"/>
        <w:ind w:left="-9" w:firstLine="18"/>
        <w:jc w:val="both"/>
        <w:rPr>
          <w:rFonts w:ascii="Arial" w:hAnsi="Arial" w:cs="Arial"/>
        </w:rPr>
      </w:pPr>
    </w:p>
    <w:p w14:paraId="25101380" w14:textId="7A5A27C0" w:rsidR="008372A6" w:rsidRPr="008372A6" w:rsidRDefault="008372A6" w:rsidP="008372A6">
      <w:pPr>
        <w:pStyle w:val="ListParagraph"/>
        <w:widowControl w:val="0"/>
        <w:numPr>
          <w:ilvl w:val="2"/>
          <w:numId w:val="31"/>
        </w:numPr>
        <w:autoSpaceDE w:val="0"/>
        <w:autoSpaceDN w:val="0"/>
        <w:adjustRightInd w:val="0"/>
        <w:spacing w:line="276" w:lineRule="auto"/>
        <w:ind w:left="720"/>
        <w:jc w:val="both"/>
        <w:rPr>
          <w:rFonts w:ascii="Arial" w:hAnsi="Arial" w:cs="Arial"/>
          <w:b/>
          <w:bCs/>
        </w:rPr>
      </w:pPr>
      <w:r w:rsidRPr="008372A6">
        <w:rPr>
          <w:rFonts w:ascii="Arial" w:hAnsi="Arial" w:cs="Arial"/>
          <w:b/>
          <w:bCs/>
        </w:rPr>
        <w:t>Harvesting and threshing</w:t>
      </w:r>
    </w:p>
    <w:p w14:paraId="7EC94880" w14:textId="77777777" w:rsidR="008372A6" w:rsidRPr="008372A6" w:rsidRDefault="008372A6" w:rsidP="008372A6">
      <w:pPr>
        <w:widowControl w:val="0"/>
        <w:autoSpaceDE w:val="0"/>
        <w:autoSpaceDN w:val="0"/>
        <w:adjustRightInd w:val="0"/>
        <w:spacing w:line="276" w:lineRule="auto"/>
        <w:jc w:val="both"/>
        <w:rPr>
          <w:rFonts w:ascii="Arial" w:hAnsi="Arial" w:cs="Arial"/>
          <w:b/>
          <w:bCs/>
        </w:rPr>
      </w:pPr>
    </w:p>
    <w:p w14:paraId="74C8C9B9" w14:textId="44635F89" w:rsidR="008372A6" w:rsidRDefault="008372A6" w:rsidP="008372A6">
      <w:pPr>
        <w:widowControl w:val="0"/>
        <w:autoSpaceDE w:val="0"/>
        <w:autoSpaceDN w:val="0"/>
        <w:adjustRightInd w:val="0"/>
        <w:spacing w:line="276" w:lineRule="auto"/>
        <w:ind w:left="27" w:hanging="18"/>
        <w:jc w:val="both"/>
        <w:rPr>
          <w:rFonts w:ascii="Arial" w:hAnsi="Arial" w:cs="Arial"/>
        </w:rPr>
      </w:pPr>
      <w:r w:rsidRPr="008372A6">
        <w:rPr>
          <w:rFonts w:ascii="Arial" w:hAnsi="Arial" w:cs="Arial"/>
        </w:rPr>
        <w:t>The crop was harvested at maturity on 05 May, 2024. After harvest, rice plants of three replicated treatments were bundled separately and carried to the laboratory and separated the grains from panicles. The separated grains and straw were dried in the sun for 4 days. The sun-dried weight of grain and straw plot-</w:t>
      </w:r>
      <w:r w:rsidRPr="008372A6">
        <w:rPr>
          <w:rFonts w:ascii="Arial" w:hAnsi="Arial" w:cs="Arial"/>
          <w:vertAlign w:val="superscript"/>
        </w:rPr>
        <w:t>1</w:t>
      </w:r>
      <w:r w:rsidRPr="008372A6">
        <w:rPr>
          <w:rFonts w:ascii="Arial" w:hAnsi="Arial" w:cs="Arial"/>
        </w:rPr>
        <w:t xml:space="preserve"> were taken (moisture up to 14%) and kept in brown paper bags for analysis of each treatment.</w:t>
      </w:r>
    </w:p>
    <w:p w14:paraId="3354E403" w14:textId="77777777" w:rsidR="008372A6" w:rsidRPr="008372A6" w:rsidRDefault="008372A6" w:rsidP="008372A6">
      <w:pPr>
        <w:widowControl w:val="0"/>
        <w:autoSpaceDE w:val="0"/>
        <w:autoSpaceDN w:val="0"/>
        <w:adjustRightInd w:val="0"/>
        <w:spacing w:line="276" w:lineRule="auto"/>
        <w:ind w:left="27" w:hanging="18"/>
        <w:jc w:val="both"/>
        <w:rPr>
          <w:rFonts w:ascii="Arial" w:hAnsi="Arial" w:cs="Arial"/>
        </w:rPr>
      </w:pPr>
    </w:p>
    <w:p w14:paraId="55EFAF33" w14:textId="20A1B84E" w:rsidR="008372A6" w:rsidRPr="008372A6" w:rsidRDefault="008372A6" w:rsidP="008372A6">
      <w:pPr>
        <w:pStyle w:val="ListParagraph"/>
        <w:widowControl w:val="0"/>
        <w:numPr>
          <w:ilvl w:val="2"/>
          <w:numId w:val="31"/>
        </w:numPr>
        <w:autoSpaceDE w:val="0"/>
        <w:autoSpaceDN w:val="0"/>
        <w:adjustRightInd w:val="0"/>
        <w:spacing w:line="276" w:lineRule="auto"/>
        <w:ind w:left="720"/>
        <w:jc w:val="both"/>
        <w:rPr>
          <w:rFonts w:ascii="Arial" w:hAnsi="Arial" w:cs="Arial"/>
          <w:b/>
          <w:bCs/>
        </w:rPr>
      </w:pPr>
      <w:r>
        <w:rPr>
          <w:rFonts w:ascii="Arial" w:hAnsi="Arial" w:cs="Arial"/>
          <w:b/>
          <w:bCs/>
        </w:rPr>
        <w:t xml:space="preserve"> </w:t>
      </w:r>
      <w:r w:rsidRPr="008372A6">
        <w:rPr>
          <w:rFonts w:ascii="Arial" w:hAnsi="Arial" w:cs="Arial"/>
          <w:b/>
          <w:bCs/>
        </w:rPr>
        <w:t>Data collection and recording</w:t>
      </w:r>
    </w:p>
    <w:p w14:paraId="06F15DCF" w14:textId="77777777" w:rsidR="008372A6" w:rsidRPr="008372A6" w:rsidRDefault="008372A6" w:rsidP="008372A6">
      <w:pPr>
        <w:widowControl w:val="0"/>
        <w:autoSpaceDE w:val="0"/>
        <w:autoSpaceDN w:val="0"/>
        <w:adjustRightInd w:val="0"/>
        <w:spacing w:line="276" w:lineRule="auto"/>
        <w:jc w:val="both"/>
        <w:rPr>
          <w:rFonts w:ascii="Arial" w:hAnsi="Arial" w:cs="Arial"/>
        </w:rPr>
      </w:pPr>
    </w:p>
    <w:p w14:paraId="581C7DFC" w14:textId="77777777" w:rsidR="007F301D" w:rsidRDefault="008372A6" w:rsidP="008372A6">
      <w:pPr>
        <w:widowControl w:val="0"/>
        <w:autoSpaceDE w:val="0"/>
        <w:autoSpaceDN w:val="0"/>
        <w:adjustRightInd w:val="0"/>
        <w:spacing w:line="276" w:lineRule="auto"/>
        <w:ind w:left="9"/>
        <w:jc w:val="both"/>
        <w:rPr>
          <w:rFonts w:ascii="Arial" w:hAnsi="Arial" w:cs="Arial"/>
        </w:rPr>
      </w:pPr>
      <w:r w:rsidRPr="008372A6">
        <w:rPr>
          <w:rFonts w:ascii="Arial" w:hAnsi="Arial" w:cs="Arial"/>
        </w:rPr>
        <w:t>From the 10 randomly selected hills the following observations were recorded.</w:t>
      </w:r>
    </w:p>
    <w:p w14:paraId="67210E11" w14:textId="4233CBC1" w:rsidR="008372A6" w:rsidRPr="008372A6" w:rsidRDefault="008372A6" w:rsidP="008372A6">
      <w:pPr>
        <w:widowControl w:val="0"/>
        <w:autoSpaceDE w:val="0"/>
        <w:autoSpaceDN w:val="0"/>
        <w:adjustRightInd w:val="0"/>
        <w:spacing w:line="276" w:lineRule="auto"/>
        <w:ind w:left="9"/>
        <w:jc w:val="both"/>
        <w:rPr>
          <w:rFonts w:ascii="Arial" w:hAnsi="Arial" w:cs="Arial"/>
        </w:rPr>
      </w:pPr>
      <w:r w:rsidRPr="008372A6">
        <w:rPr>
          <w:rFonts w:ascii="Arial" w:hAnsi="Arial" w:cs="Arial"/>
        </w:rPr>
        <w:t xml:space="preserve"> </w:t>
      </w:r>
    </w:p>
    <w:p w14:paraId="7A259A82" w14:textId="598697A7" w:rsidR="008372A6" w:rsidRPr="007F301D" w:rsidRDefault="007F301D" w:rsidP="007F301D">
      <w:pPr>
        <w:pStyle w:val="ListParagraph"/>
        <w:widowControl w:val="0"/>
        <w:autoSpaceDE w:val="0"/>
        <w:autoSpaceDN w:val="0"/>
        <w:adjustRightInd w:val="0"/>
        <w:spacing w:line="276" w:lineRule="auto"/>
        <w:ind w:left="0"/>
        <w:jc w:val="both"/>
        <w:rPr>
          <w:rFonts w:ascii="Arial" w:hAnsi="Arial" w:cs="Arial"/>
          <w:b/>
          <w:bCs/>
        </w:rPr>
      </w:pPr>
      <w:r>
        <w:rPr>
          <w:rFonts w:ascii="Arial" w:hAnsi="Arial" w:cs="Arial"/>
          <w:b/>
          <w:bCs/>
        </w:rPr>
        <w:t xml:space="preserve">2.1.12.1    </w:t>
      </w:r>
      <w:r w:rsidR="008372A6" w:rsidRPr="007F301D">
        <w:rPr>
          <w:rFonts w:ascii="Arial" w:hAnsi="Arial" w:cs="Arial"/>
          <w:b/>
          <w:bCs/>
        </w:rPr>
        <w:t>Plant height</w:t>
      </w:r>
    </w:p>
    <w:p w14:paraId="743F7621" w14:textId="77777777" w:rsidR="007F301D" w:rsidRPr="007F301D" w:rsidRDefault="007F301D" w:rsidP="007F301D">
      <w:pPr>
        <w:widowControl w:val="0"/>
        <w:autoSpaceDE w:val="0"/>
        <w:autoSpaceDN w:val="0"/>
        <w:adjustRightInd w:val="0"/>
        <w:spacing w:line="276" w:lineRule="auto"/>
        <w:jc w:val="both"/>
        <w:rPr>
          <w:rFonts w:ascii="Arial" w:hAnsi="Arial" w:cs="Arial"/>
        </w:rPr>
      </w:pPr>
    </w:p>
    <w:p w14:paraId="2F7726AC" w14:textId="77777777" w:rsidR="007F301D" w:rsidRDefault="008372A6" w:rsidP="008372A6">
      <w:pPr>
        <w:widowControl w:val="0"/>
        <w:autoSpaceDE w:val="0"/>
        <w:autoSpaceDN w:val="0"/>
        <w:adjustRightInd w:val="0"/>
        <w:spacing w:line="276" w:lineRule="auto"/>
        <w:ind w:left="9"/>
        <w:jc w:val="both"/>
        <w:rPr>
          <w:rFonts w:ascii="Arial" w:hAnsi="Arial" w:cs="Arial"/>
        </w:rPr>
      </w:pPr>
      <w:r w:rsidRPr="008372A6">
        <w:rPr>
          <w:rFonts w:ascii="Arial" w:hAnsi="Arial" w:cs="Arial"/>
        </w:rPr>
        <w:t>The height of the plant in cm was measured from the ground level to the top of the panicle. From each plot, plants of ten hills were measured and averaged.</w:t>
      </w:r>
    </w:p>
    <w:p w14:paraId="0FA5627E" w14:textId="3FBF784E" w:rsidR="008372A6" w:rsidRPr="008372A6" w:rsidRDefault="008372A6" w:rsidP="008372A6">
      <w:pPr>
        <w:widowControl w:val="0"/>
        <w:autoSpaceDE w:val="0"/>
        <w:autoSpaceDN w:val="0"/>
        <w:adjustRightInd w:val="0"/>
        <w:spacing w:line="276" w:lineRule="auto"/>
        <w:ind w:left="9"/>
        <w:jc w:val="both"/>
        <w:rPr>
          <w:rFonts w:ascii="Arial" w:hAnsi="Arial" w:cs="Arial"/>
        </w:rPr>
      </w:pPr>
      <w:r w:rsidRPr="008372A6">
        <w:rPr>
          <w:rFonts w:ascii="Arial" w:hAnsi="Arial" w:cs="Arial"/>
        </w:rPr>
        <w:t xml:space="preserve"> </w:t>
      </w:r>
    </w:p>
    <w:p w14:paraId="56C03997" w14:textId="4CA377D8" w:rsidR="008372A6" w:rsidRDefault="008372A6" w:rsidP="008372A6">
      <w:pPr>
        <w:widowControl w:val="0"/>
        <w:autoSpaceDE w:val="0"/>
        <w:autoSpaceDN w:val="0"/>
        <w:adjustRightInd w:val="0"/>
        <w:spacing w:line="276" w:lineRule="auto"/>
        <w:ind w:left="9"/>
        <w:jc w:val="both"/>
        <w:rPr>
          <w:rFonts w:ascii="Arial" w:hAnsi="Arial" w:cs="Arial"/>
          <w:b/>
          <w:bCs/>
          <w:vertAlign w:val="superscript"/>
        </w:rPr>
      </w:pPr>
      <w:r w:rsidRPr="008372A6">
        <w:rPr>
          <w:rFonts w:ascii="Arial" w:hAnsi="Arial" w:cs="Arial"/>
          <w:b/>
          <w:bCs/>
        </w:rPr>
        <w:t xml:space="preserve">2.1.12.2 </w:t>
      </w:r>
      <w:r w:rsidR="007F301D">
        <w:rPr>
          <w:rFonts w:ascii="Arial" w:hAnsi="Arial" w:cs="Arial"/>
          <w:b/>
          <w:bCs/>
        </w:rPr>
        <w:t xml:space="preserve">   </w:t>
      </w:r>
      <w:r w:rsidRPr="008372A6">
        <w:rPr>
          <w:rFonts w:ascii="Arial" w:hAnsi="Arial" w:cs="Arial"/>
          <w:b/>
          <w:bCs/>
        </w:rPr>
        <w:t>Number of tillers hill</w:t>
      </w:r>
      <w:r w:rsidRPr="008372A6">
        <w:rPr>
          <w:rFonts w:ascii="Arial" w:hAnsi="Arial" w:cs="Arial"/>
          <w:b/>
          <w:bCs/>
          <w:vertAlign w:val="superscript"/>
        </w:rPr>
        <w:t>-1</w:t>
      </w:r>
    </w:p>
    <w:p w14:paraId="1FD109FF" w14:textId="77777777" w:rsidR="007F301D" w:rsidRPr="008372A6" w:rsidRDefault="007F301D" w:rsidP="007F301D">
      <w:pPr>
        <w:widowControl w:val="0"/>
        <w:autoSpaceDE w:val="0"/>
        <w:autoSpaceDN w:val="0"/>
        <w:adjustRightInd w:val="0"/>
        <w:spacing w:line="276" w:lineRule="auto"/>
        <w:jc w:val="both"/>
        <w:rPr>
          <w:rFonts w:ascii="Arial" w:hAnsi="Arial" w:cs="Arial"/>
        </w:rPr>
      </w:pPr>
    </w:p>
    <w:p w14:paraId="276E2A14" w14:textId="77777777" w:rsidR="008372A6" w:rsidRPr="008372A6" w:rsidRDefault="008372A6" w:rsidP="008372A6">
      <w:pPr>
        <w:widowControl w:val="0"/>
        <w:autoSpaceDE w:val="0"/>
        <w:autoSpaceDN w:val="0"/>
        <w:adjustRightInd w:val="0"/>
        <w:spacing w:line="276" w:lineRule="auto"/>
        <w:ind w:left="9"/>
        <w:jc w:val="both"/>
        <w:rPr>
          <w:rFonts w:ascii="Arial" w:hAnsi="Arial" w:cs="Arial"/>
        </w:rPr>
      </w:pPr>
      <w:r w:rsidRPr="008372A6">
        <w:rPr>
          <w:rFonts w:ascii="Arial" w:hAnsi="Arial" w:cs="Arial"/>
        </w:rPr>
        <w:t>Ten hills were taken at random from each plot and total number of tillers hill</w:t>
      </w:r>
      <w:r w:rsidRPr="008372A6">
        <w:rPr>
          <w:rFonts w:ascii="Arial" w:hAnsi="Arial" w:cs="Arial"/>
          <w:vertAlign w:val="superscript"/>
        </w:rPr>
        <w:t>-1</w:t>
      </w:r>
      <w:r w:rsidRPr="008372A6">
        <w:rPr>
          <w:rFonts w:ascii="Arial" w:hAnsi="Arial" w:cs="Arial"/>
        </w:rPr>
        <w:t xml:space="preserve"> was recorded.</w:t>
      </w:r>
    </w:p>
    <w:p w14:paraId="4850FB09" w14:textId="77777777" w:rsidR="008372A6" w:rsidRPr="008372A6" w:rsidRDefault="008372A6" w:rsidP="008372A6">
      <w:pPr>
        <w:widowControl w:val="0"/>
        <w:autoSpaceDE w:val="0"/>
        <w:autoSpaceDN w:val="0"/>
        <w:adjustRightInd w:val="0"/>
        <w:spacing w:line="276" w:lineRule="auto"/>
        <w:ind w:left="9"/>
        <w:jc w:val="both"/>
        <w:rPr>
          <w:rFonts w:ascii="Arial" w:hAnsi="Arial" w:cs="Arial"/>
        </w:rPr>
      </w:pPr>
    </w:p>
    <w:p w14:paraId="60F1BADE" w14:textId="5F4940CD" w:rsidR="008372A6" w:rsidRPr="008372A6" w:rsidRDefault="008372A6" w:rsidP="008372A6">
      <w:pPr>
        <w:widowControl w:val="0"/>
        <w:autoSpaceDE w:val="0"/>
        <w:autoSpaceDN w:val="0"/>
        <w:adjustRightInd w:val="0"/>
        <w:spacing w:line="276" w:lineRule="auto"/>
        <w:ind w:left="9"/>
        <w:jc w:val="both"/>
        <w:rPr>
          <w:rFonts w:ascii="Arial" w:hAnsi="Arial" w:cs="Arial"/>
          <w:b/>
          <w:bCs/>
        </w:rPr>
      </w:pPr>
      <w:r w:rsidRPr="008372A6">
        <w:rPr>
          <w:rFonts w:ascii="Arial" w:hAnsi="Arial" w:cs="Arial"/>
          <w:b/>
          <w:bCs/>
        </w:rPr>
        <w:t xml:space="preserve">Table </w:t>
      </w:r>
      <w:r w:rsidR="00094DAD">
        <w:rPr>
          <w:rFonts w:ascii="Arial" w:hAnsi="Arial" w:cs="Arial"/>
          <w:b/>
          <w:bCs/>
        </w:rPr>
        <w:t>4</w:t>
      </w:r>
      <w:r w:rsidRPr="008372A6">
        <w:rPr>
          <w:rFonts w:ascii="Arial" w:hAnsi="Arial" w:cs="Arial"/>
          <w:b/>
          <w:bCs/>
        </w:rPr>
        <w:t xml:space="preserve"> Tillage and intercultural operations and other management practices were performed during the field study of Boro rice (var. BRRI dhan29)</w:t>
      </w:r>
    </w:p>
    <w:p w14:paraId="349AC458" w14:textId="77777777" w:rsidR="008372A6" w:rsidRPr="008372A6" w:rsidRDefault="008372A6" w:rsidP="008372A6">
      <w:pPr>
        <w:widowControl w:val="0"/>
        <w:tabs>
          <w:tab w:val="left" w:pos="630"/>
        </w:tabs>
        <w:overflowPunct w:val="0"/>
        <w:autoSpaceDE w:val="0"/>
        <w:autoSpaceDN w:val="0"/>
        <w:adjustRightInd w:val="0"/>
        <w:spacing w:line="276" w:lineRule="auto"/>
        <w:jc w:val="both"/>
        <w:rPr>
          <w:rFonts w:ascii="Arial" w:hAnsi="Arial" w:cs="Arial"/>
        </w:rPr>
      </w:pPr>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4"/>
        <w:gridCol w:w="2740"/>
      </w:tblGrid>
      <w:tr w:rsidR="008372A6" w:rsidRPr="008372A6" w14:paraId="323FA089" w14:textId="77777777" w:rsidTr="007F301D">
        <w:trPr>
          <w:trHeight w:val="298"/>
          <w:jc w:val="center"/>
        </w:trPr>
        <w:tc>
          <w:tcPr>
            <w:tcW w:w="5404" w:type="dxa"/>
          </w:tcPr>
          <w:p w14:paraId="306B3AD0"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Tillage, Intercultural operations and Harvesting</w:t>
            </w:r>
          </w:p>
        </w:tc>
        <w:tc>
          <w:tcPr>
            <w:tcW w:w="2740" w:type="dxa"/>
          </w:tcPr>
          <w:p w14:paraId="1CBC050C"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Date</w:t>
            </w:r>
          </w:p>
          <w:p w14:paraId="741A5BC6"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sz w:val="6"/>
                <w:szCs w:val="6"/>
              </w:rPr>
            </w:pPr>
          </w:p>
        </w:tc>
      </w:tr>
      <w:tr w:rsidR="008372A6" w:rsidRPr="008372A6" w14:paraId="3EDC1B76" w14:textId="77777777" w:rsidTr="007F301D">
        <w:trPr>
          <w:trHeight w:val="296"/>
          <w:jc w:val="center"/>
        </w:trPr>
        <w:tc>
          <w:tcPr>
            <w:tcW w:w="5404" w:type="dxa"/>
          </w:tcPr>
          <w:p w14:paraId="4DFE66EF"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First Ploughing</w:t>
            </w:r>
          </w:p>
        </w:tc>
        <w:tc>
          <w:tcPr>
            <w:tcW w:w="2740" w:type="dxa"/>
          </w:tcPr>
          <w:p w14:paraId="33BFBD63"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w w:val="97"/>
              </w:rPr>
            </w:pPr>
            <w:r w:rsidRPr="008372A6">
              <w:rPr>
                <w:rFonts w:ascii="Arial" w:hAnsi="Arial" w:cs="Arial"/>
                <w:w w:val="97"/>
              </w:rPr>
              <w:t>03.01.2024</w:t>
            </w:r>
          </w:p>
          <w:p w14:paraId="5DD13B48"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p>
        </w:tc>
      </w:tr>
      <w:tr w:rsidR="008372A6" w:rsidRPr="008372A6" w14:paraId="102D397F" w14:textId="77777777" w:rsidTr="007F301D">
        <w:trPr>
          <w:trHeight w:val="453"/>
          <w:jc w:val="center"/>
        </w:trPr>
        <w:tc>
          <w:tcPr>
            <w:tcW w:w="5404" w:type="dxa"/>
          </w:tcPr>
          <w:p w14:paraId="1D1663B2"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Second Ploughing and laddering</w:t>
            </w:r>
          </w:p>
        </w:tc>
        <w:tc>
          <w:tcPr>
            <w:tcW w:w="2740" w:type="dxa"/>
          </w:tcPr>
          <w:p w14:paraId="7EFB77BB"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8"/>
              </w:rPr>
              <w:t>12.01.2024</w:t>
            </w:r>
          </w:p>
        </w:tc>
      </w:tr>
      <w:tr w:rsidR="008372A6" w:rsidRPr="008372A6" w14:paraId="73AA4E7D" w14:textId="77777777" w:rsidTr="007F301D">
        <w:trPr>
          <w:trHeight w:val="521"/>
          <w:jc w:val="center"/>
        </w:trPr>
        <w:tc>
          <w:tcPr>
            <w:tcW w:w="5404" w:type="dxa"/>
          </w:tcPr>
          <w:p w14:paraId="32037AA7"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Third Ploughing and laddering</w:t>
            </w:r>
          </w:p>
        </w:tc>
        <w:tc>
          <w:tcPr>
            <w:tcW w:w="2740" w:type="dxa"/>
          </w:tcPr>
          <w:p w14:paraId="4A853761"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6"/>
              </w:rPr>
              <w:t>16.01.2024</w:t>
            </w:r>
          </w:p>
        </w:tc>
      </w:tr>
      <w:tr w:rsidR="008372A6" w:rsidRPr="008372A6" w14:paraId="7E81478E" w14:textId="77777777" w:rsidTr="007F301D">
        <w:trPr>
          <w:trHeight w:val="530"/>
          <w:jc w:val="center"/>
        </w:trPr>
        <w:tc>
          <w:tcPr>
            <w:tcW w:w="5404" w:type="dxa"/>
          </w:tcPr>
          <w:p w14:paraId="679211D6"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Final Ploughing, plot preparation and application of</w:t>
            </w:r>
          </w:p>
        </w:tc>
        <w:tc>
          <w:tcPr>
            <w:tcW w:w="2740" w:type="dxa"/>
          </w:tcPr>
          <w:p w14:paraId="69C32577"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6"/>
              </w:rPr>
              <w:t>18.01.2024</w:t>
            </w:r>
          </w:p>
        </w:tc>
      </w:tr>
      <w:tr w:rsidR="008372A6" w:rsidRPr="008372A6" w14:paraId="40B2E6AE" w14:textId="77777777" w:rsidTr="007F301D">
        <w:trPr>
          <w:trHeight w:val="421"/>
          <w:jc w:val="center"/>
        </w:trPr>
        <w:tc>
          <w:tcPr>
            <w:tcW w:w="5404" w:type="dxa"/>
          </w:tcPr>
          <w:p w14:paraId="40A3000E"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lastRenderedPageBreak/>
              <w:t>fertilizers (TSP, MOP, gypsum and zinc sulphate)</w:t>
            </w:r>
          </w:p>
        </w:tc>
        <w:tc>
          <w:tcPr>
            <w:tcW w:w="2740" w:type="dxa"/>
          </w:tcPr>
          <w:p w14:paraId="48460176"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p>
        </w:tc>
      </w:tr>
      <w:tr w:rsidR="008372A6" w:rsidRPr="008372A6" w14:paraId="583032C5" w14:textId="77777777" w:rsidTr="007F301D">
        <w:trPr>
          <w:trHeight w:val="461"/>
          <w:jc w:val="center"/>
        </w:trPr>
        <w:tc>
          <w:tcPr>
            <w:tcW w:w="5404" w:type="dxa"/>
          </w:tcPr>
          <w:p w14:paraId="2A4880BF"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Transplanting of seedlings (BRRI dhan49)</w:t>
            </w:r>
          </w:p>
        </w:tc>
        <w:tc>
          <w:tcPr>
            <w:tcW w:w="2740" w:type="dxa"/>
          </w:tcPr>
          <w:p w14:paraId="3A7FE991"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6"/>
              </w:rPr>
              <w:t>23.01.2024</w:t>
            </w:r>
          </w:p>
        </w:tc>
      </w:tr>
      <w:tr w:rsidR="008372A6" w:rsidRPr="008372A6" w14:paraId="2B0548EE" w14:textId="77777777" w:rsidTr="007F301D">
        <w:trPr>
          <w:trHeight w:val="578"/>
          <w:jc w:val="center"/>
        </w:trPr>
        <w:tc>
          <w:tcPr>
            <w:tcW w:w="5404" w:type="dxa"/>
          </w:tcPr>
          <w:p w14:paraId="4C189A44"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First weeding</w:t>
            </w:r>
          </w:p>
        </w:tc>
        <w:tc>
          <w:tcPr>
            <w:tcW w:w="2740" w:type="dxa"/>
          </w:tcPr>
          <w:p w14:paraId="66E2EF5A"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6"/>
              </w:rPr>
              <w:t>05.02.2024</w:t>
            </w:r>
          </w:p>
        </w:tc>
      </w:tr>
      <w:tr w:rsidR="008372A6" w:rsidRPr="008372A6" w14:paraId="438C583C" w14:textId="77777777" w:rsidTr="007F301D">
        <w:trPr>
          <w:trHeight w:val="586"/>
          <w:jc w:val="center"/>
        </w:trPr>
        <w:tc>
          <w:tcPr>
            <w:tcW w:w="5404" w:type="dxa"/>
          </w:tcPr>
          <w:p w14:paraId="04CBA842"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First split application of urea</w:t>
            </w:r>
          </w:p>
        </w:tc>
        <w:tc>
          <w:tcPr>
            <w:tcW w:w="2740" w:type="dxa"/>
          </w:tcPr>
          <w:p w14:paraId="14029EA2"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6"/>
              </w:rPr>
              <w:t>09.02.2024</w:t>
            </w:r>
          </w:p>
        </w:tc>
      </w:tr>
      <w:tr w:rsidR="008372A6" w:rsidRPr="008372A6" w14:paraId="4436E76B" w14:textId="77777777" w:rsidTr="007F301D">
        <w:trPr>
          <w:trHeight w:val="586"/>
          <w:jc w:val="center"/>
        </w:trPr>
        <w:tc>
          <w:tcPr>
            <w:tcW w:w="5404" w:type="dxa"/>
          </w:tcPr>
          <w:p w14:paraId="7A21D627"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Second weeding</w:t>
            </w:r>
          </w:p>
        </w:tc>
        <w:tc>
          <w:tcPr>
            <w:tcW w:w="2740" w:type="dxa"/>
          </w:tcPr>
          <w:p w14:paraId="7F2186A2"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6"/>
              </w:rPr>
              <w:t>15.02.2024</w:t>
            </w:r>
          </w:p>
        </w:tc>
      </w:tr>
      <w:tr w:rsidR="008372A6" w:rsidRPr="008372A6" w14:paraId="534259DC" w14:textId="77777777" w:rsidTr="007F301D">
        <w:trPr>
          <w:trHeight w:val="592"/>
          <w:jc w:val="center"/>
        </w:trPr>
        <w:tc>
          <w:tcPr>
            <w:tcW w:w="5404" w:type="dxa"/>
          </w:tcPr>
          <w:p w14:paraId="0958C360"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Second split application of urea</w:t>
            </w:r>
          </w:p>
        </w:tc>
        <w:tc>
          <w:tcPr>
            <w:tcW w:w="2740" w:type="dxa"/>
          </w:tcPr>
          <w:p w14:paraId="2D4BE2A3"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6"/>
              </w:rPr>
              <w:t>28.02.2024</w:t>
            </w:r>
          </w:p>
        </w:tc>
      </w:tr>
      <w:tr w:rsidR="008372A6" w:rsidRPr="008372A6" w14:paraId="3C37FD69" w14:textId="77777777" w:rsidTr="007F301D">
        <w:trPr>
          <w:trHeight w:val="596"/>
          <w:jc w:val="center"/>
        </w:trPr>
        <w:tc>
          <w:tcPr>
            <w:tcW w:w="5404" w:type="dxa"/>
          </w:tcPr>
          <w:p w14:paraId="337E342D"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Third weeding</w:t>
            </w:r>
          </w:p>
        </w:tc>
        <w:tc>
          <w:tcPr>
            <w:tcW w:w="2740" w:type="dxa"/>
          </w:tcPr>
          <w:p w14:paraId="0BA4615E"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6"/>
              </w:rPr>
              <w:t>25.02.2024</w:t>
            </w:r>
          </w:p>
        </w:tc>
      </w:tr>
      <w:tr w:rsidR="008372A6" w:rsidRPr="008372A6" w14:paraId="28A7D3C9" w14:textId="77777777" w:rsidTr="007F301D">
        <w:trPr>
          <w:trHeight w:val="602"/>
          <w:jc w:val="center"/>
        </w:trPr>
        <w:tc>
          <w:tcPr>
            <w:tcW w:w="5404" w:type="dxa"/>
          </w:tcPr>
          <w:p w14:paraId="4B0169B4"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Third split application of urea</w:t>
            </w:r>
          </w:p>
        </w:tc>
        <w:tc>
          <w:tcPr>
            <w:tcW w:w="2740" w:type="dxa"/>
          </w:tcPr>
          <w:p w14:paraId="1040FFF3"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8"/>
              </w:rPr>
              <w:t>18.03.2024</w:t>
            </w:r>
          </w:p>
        </w:tc>
      </w:tr>
      <w:tr w:rsidR="008372A6" w:rsidRPr="008372A6" w14:paraId="60D55ADF" w14:textId="77777777" w:rsidTr="007F301D">
        <w:trPr>
          <w:trHeight w:val="592"/>
          <w:jc w:val="center"/>
        </w:trPr>
        <w:tc>
          <w:tcPr>
            <w:tcW w:w="5404" w:type="dxa"/>
          </w:tcPr>
          <w:p w14:paraId="49749CF0" w14:textId="77777777" w:rsidR="008372A6" w:rsidRPr="008372A6" w:rsidRDefault="008372A6" w:rsidP="007F301D">
            <w:pPr>
              <w:widowControl w:val="0"/>
              <w:autoSpaceDE w:val="0"/>
              <w:autoSpaceDN w:val="0"/>
              <w:adjustRightInd w:val="0"/>
              <w:spacing w:line="276" w:lineRule="auto"/>
              <w:ind w:left="120"/>
              <w:rPr>
                <w:rFonts w:ascii="Arial" w:hAnsi="Arial" w:cs="Arial"/>
              </w:rPr>
            </w:pPr>
            <w:r w:rsidRPr="008372A6">
              <w:rPr>
                <w:rFonts w:ascii="Arial" w:hAnsi="Arial" w:cs="Arial"/>
              </w:rPr>
              <w:t>Harvesting</w:t>
            </w:r>
          </w:p>
        </w:tc>
        <w:tc>
          <w:tcPr>
            <w:tcW w:w="2740" w:type="dxa"/>
          </w:tcPr>
          <w:p w14:paraId="19B571A4" w14:textId="77777777" w:rsidR="008372A6" w:rsidRPr="008372A6" w:rsidRDefault="008372A6" w:rsidP="007F301D">
            <w:pPr>
              <w:widowControl w:val="0"/>
              <w:autoSpaceDE w:val="0"/>
              <w:autoSpaceDN w:val="0"/>
              <w:adjustRightInd w:val="0"/>
              <w:spacing w:line="276" w:lineRule="auto"/>
              <w:ind w:left="120"/>
              <w:jc w:val="center"/>
              <w:rPr>
                <w:rFonts w:ascii="Arial" w:hAnsi="Arial" w:cs="Arial"/>
              </w:rPr>
            </w:pPr>
            <w:r w:rsidRPr="008372A6">
              <w:rPr>
                <w:rFonts w:ascii="Arial" w:hAnsi="Arial" w:cs="Arial"/>
                <w:w w:val="96"/>
              </w:rPr>
              <w:t>05.05.2024</w:t>
            </w:r>
          </w:p>
        </w:tc>
      </w:tr>
      <w:tr w:rsidR="008372A6" w:rsidRPr="008372A6" w14:paraId="7FAD5252" w14:textId="77777777" w:rsidTr="007F301D">
        <w:trPr>
          <w:trHeight w:val="595"/>
          <w:jc w:val="center"/>
        </w:trPr>
        <w:tc>
          <w:tcPr>
            <w:tcW w:w="5404" w:type="dxa"/>
          </w:tcPr>
          <w:p w14:paraId="740C02FC" w14:textId="77777777" w:rsidR="008372A6" w:rsidRPr="008372A6" w:rsidRDefault="008372A6" w:rsidP="007F301D">
            <w:pPr>
              <w:widowControl w:val="0"/>
              <w:autoSpaceDE w:val="0"/>
              <w:autoSpaceDN w:val="0"/>
              <w:adjustRightInd w:val="0"/>
              <w:spacing w:line="276" w:lineRule="auto"/>
              <w:ind w:left="60"/>
              <w:rPr>
                <w:rFonts w:ascii="Arial" w:hAnsi="Arial" w:cs="Arial"/>
              </w:rPr>
            </w:pPr>
            <w:r w:rsidRPr="008372A6">
              <w:rPr>
                <w:rFonts w:ascii="Arial" w:hAnsi="Arial" w:cs="Arial"/>
              </w:rPr>
              <w:t>Threshing</w:t>
            </w:r>
          </w:p>
        </w:tc>
        <w:tc>
          <w:tcPr>
            <w:tcW w:w="2740" w:type="dxa"/>
          </w:tcPr>
          <w:p w14:paraId="0BDB85EB" w14:textId="77777777" w:rsidR="008372A6" w:rsidRPr="008372A6" w:rsidRDefault="008372A6" w:rsidP="007F301D">
            <w:pPr>
              <w:widowControl w:val="0"/>
              <w:autoSpaceDE w:val="0"/>
              <w:autoSpaceDN w:val="0"/>
              <w:adjustRightInd w:val="0"/>
              <w:spacing w:line="276" w:lineRule="auto"/>
              <w:ind w:left="60"/>
              <w:jc w:val="center"/>
              <w:rPr>
                <w:rFonts w:ascii="Arial" w:hAnsi="Arial" w:cs="Arial"/>
              </w:rPr>
            </w:pPr>
            <w:r w:rsidRPr="008372A6">
              <w:rPr>
                <w:rFonts w:ascii="Arial" w:hAnsi="Arial" w:cs="Arial"/>
                <w:w w:val="96"/>
              </w:rPr>
              <w:t>07.05.2024</w:t>
            </w:r>
          </w:p>
        </w:tc>
      </w:tr>
    </w:tbl>
    <w:p w14:paraId="089FAB6A" w14:textId="67D44578" w:rsidR="008372A6" w:rsidRDefault="008372A6" w:rsidP="008372A6">
      <w:pPr>
        <w:widowControl w:val="0"/>
        <w:autoSpaceDE w:val="0"/>
        <w:autoSpaceDN w:val="0"/>
        <w:adjustRightInd w:val="0"/>
        <w:spacing w:line="276" w:lineRule="auto"/>
        <w:ind w:left="9"/>
        <w:jc w:val="both"/>
        <w:rPr>
          <w:rFonts w:ascii="Arial" w:hAnsi="Arial" w:cs="Arial"/>
          <w:b/>
          <w:bCs/>
        </w:rPr>
      </w:pPr>
      <w:r w:rsidRPr="008372A6">
        <w:rPr>
          <w:rFonts w:ascii="Arial" w:hAnsi="Arial" w:cs="Arial"/>
          <w:b/>
          <w:bCs/>
        </w:rPr>
        <w:t xml:space="preserve">2.1.12.3 </w:t>
      </w:r>
      <w:r w:rsidR="007F301D">
        <w:rPr>
          <w:rFonts w:ascii="Arial" w:hAnsi="Arial" w:cs="Arial"/>
          <w:b/>
          <w:bCs/>
        </w:rPr>
        <w:t xml:space="preserve">  </w:t>
      </w:r>
      <w:r w:rsidRPr="008372A6">
        <w:rPr>
          <w:rFonts w:ascii="Arial" w:hAnsi="Arial" w:cs="Arial"/>
          <w:b/>
          <w:bCs/>
        </w:rPr>
        <w:t>Panicle length</w:t>
      </w:r>
    </w:p>
    <w:p w14:paraId="16AD5999" w14:textId="77777777" w:rsidR="007F301D" w:rsidRPr="008372A6" w:rsidRDefault="007F301D" w:rsidP="008372A6">
      <w:pPr>
        <w:widowControl w:val="0"/>
        <w:autoSpaceDE w:val="0"/>
        <w:autoSpaceDN w:val="0"/>
        <w:adjustRightInd w:val="0"/>
        <w:spacing w:line="276" w:lineRule="auto"/>
        <w:ind w:left="9"/>
        <w:jc w:val="both"/>
        <w:rPr>
          <w:rFonts w:ascii="Arial" w:hAnsi="Arial" w:cs="Arial"/>
        </w:rPr>
      </w:pPr>
    </w:p>
    <w:p w14:paraId="707FB056" w14:textId="43DCCFD3" w:rsidR="008372A6" w:rsidRDefault="008372A6" w:rsidP="008372A6">
      <w:pPr>
        <w:widowControl w:val="0"/>
        <w:autoSpaceDE w:val="0"/>
        <w:autoSpaceDN w:val="0"/>
        <w:adjustRightInd w:val="0"/>
        <w:spacing w:line="276" w:lineRule="auto"/>
        <w:ind w:left="9"/>
        <w:jc w:val="both"/>
        <w:rPr>
          <w:rFonts w:ascii="Arial" w:hAnsi="Arial" w:cs="Arial"/>
        </w:rPr>
      </w:pPr>
      <w:r w:rsidRPr="008372A6">
        <w:rPr>
          <w:rFonts w:ascii="Arial" w:hAnsi="Arial" w:cs="Arial"/>
        </w:rPr>
        <w:t>Measurement was taken from basal node of the rachis to apex of each panicle. Each observation was average of 10 hills.</w:t>
      </w:r>
    </w:p>
    <w:p w14:paraId="091D9EFB" w14:textId="77777777" w:rsidR="007F301D" w:rsidRPr="008372A6" w:rsidRDefault="007F301D" w:rsidP="008372A6">
      <w:pPr>
        <w:widowControl w:val="0"/>
        <w:autoSpaceDE w:val="0"/>
        <w:autoSpaceDN w:val="0"/>
        <w:adjustRightInd w:val="0"/>
        <w:spacing w:line="276" w:lineRule="auto"/>
        <w:ind w:left="9"/>
        <w:jc w:val="both"/>
        <w:rPr>
          <w:rFonts w:ascii="Arial" w:hAnsi="Arial" w:cs="Arial"/>
        </w:rPr>
      </w:pPr>
    </w:p>
    <w:p w14:paraId="6D9CC13C" w14:textId="08586499" w:rsidR="008372A6" w:rsidRDefault="008372A6" w:rsidP="008372A6">
      <w:pPr>
        <w:widowControl w:val="0"/>
        <w:autoSpaceDE w:val="0"/>
        <w:autoSpaceDN w:val="0"/>
        <w:adjustRightInd w:val="0"/>
        <w:spacing w:line="276" w:lineRule="auto"/>
        <w:ind w:left="9"/>
        <w:jc w:val="both"/>
        <w:rPr>
          <w:rFonts w:ascii="Arial" w:hAnsi="Arial" w:cs="Arial"/>
          <w:b/>
          <w:bCs/>
          <w:vertAlign w:val="superscript"/>
        </w:rPr>
      </w:pPr>
      <w:r w:rsidRPr="008372A6">
        <w:rPr>
          <w:rFonts w:ascii="Arial" w:hAnsi="Arial" w:cs="Arial"/>
          <w:b/>
          <w:bCs/>
        </w:rPr>
        <w:t xml:space="preserve">2.1.12.4 </w:t>
      </w:r>
      <w:r w:rsidR="007F301D">
        <w:rPr>
          <w:rFonts w:ascii="Arial" w:hAnsi="Arial" w:cs="Arial"/>
          <w:b/>
          <w:bCs/>
        </w:rPr>
        <w:t xml:space="preserve">  </w:t>
      </w:r>
      <w:r w:rsidRPr="008372A6">
        <w:rPr>
          <w:rFonts w:ascii="Arial" w:hAnsi="Arial" w:cs="Arial"/>
          <w:b/>
          <w:bCs/>
        </w:rPr>
        <w:t>Filled and unfilled grains panicle</w:t>
      </w:r>
      <w:r w:rsidRPr="008372A6">
        <w:rPr>
          <w:rFonts w:ascii="Arial" w:hAnsi="Arial" w:cs="Arial"/>
          <w:b/>
          <w:bCs/>
          <w:vertAlign w:val="superscript"/>
        </w:rPr>
        <w:t>-1</w:t>
      </w:r>
    </w:p>
    <w:p w14:paraId="5E6E4645" w14:textId="77777777" w:rsidR="007F301D" w:rsidRPr="008372A6" w:rsidRDefault="007F301D" w:rsidP="008372A6">
      <w:pPr>
        <w:widowControl w:val="0"/>
        <w:autoSpaceDE w:val="0"/>
        <w:autoSpaceDN w:val="0"/>
        <w:adjustRightInd w:val="0"/>
        <w:spacing w:line="276" w:lineRule="auto"/>
        <w:ind w:left="9"/>
        <w:jc w:val="both"/>
        <w:rPr>
          <w:rFonts w:ascii="Arial" w:hAnsi="Arial" w:cs="Arial"/>
        </w:rPr>
      </w:pPr>
    </w:p>
    <w:p w14:paraId="31AE0D83" w14:textId="26DE6D5B" w:rsidR="008372A6" w:rsidRDefault="008372A6" w:rsidP="008372A6">
      <w:pPr>
        <w:widowControl w:val="0"/>
        <w:autoSpaceDE w:val="0"/>
        <w:autoSpaceDN w:val="0"/>
        <w:adjustRightInd w:val="0"/>
        <w:spacing w:line="276" w:lineRule="auto"/>
        <w:ind w:left="9"/>
        <w:jc w:val="both"/>
        <w:rPr>
          <w:rFonts w:ascii="Arial" w:hAnsi="Arial" w:cs="Arial"/>
        </w:rPr>
      </w:pPr>
      <w:r w:rsidRPr="008372A6">
        <w:rPr>
          <w:rFonts w:ascii="Arial" w:hAnsi="Arial" w:cs="Arial"/>
        </w:rPr>
        <w:t>Ten panicles were taken randomly from each plot and the filled and unfilled grains panicle-</w:t>
      </w:r>
      <w:r w:rsidRPr="008372A6">
        <w:rPr>
          <w:rFonts w:ascii="Arial" w:hAnsi="Arial" w:cs="Arial"/>
          <w:vertAlign w:val="superscript"/>
        </w:rPr>
        <w:t>1</w:t>
      </w:r>
      <w:r w:rsidRPr="008372A6">
        <w:rPr>
          <w:rFonts w:ascii="Arial" w:hAnsi="Arial" w:cs="Arial"/>
        </w:rPr>
        <w:t xml:space="preserve"> was counted and averaged.</w:t>
      </w:r>
    </w:p>
    <w:p w14:paraId="3E15FF58" w14:textId="77777777" w:rsidR="007F301D" w:rsidRPr="008372A6" w:rsidRDefault="007F301D" w:rsidP="008372A6">
      <w:pPr>
        <w:widowControl w:val="0"/>
        <w:autoSpaceDE w:val="0"/>
        <w:autoSpaceDN w:val="0"/>
        <w:adjustRightInd w:val="0"/>
        <w:spacing w:line="276" w:lineRule="auto"/>
        <w:ind w:left="9"/>
        <w:jc w:val="both"/>
        <w:rPr>
          <w:rFonts w:ascii="Arial" w:hAnsi="Arial" w:cs="Arial"/>
        </w:rPr>
      </w:pPr>
    </w:p>
    <w:p w14:paraId="7D493806" w14:textId="233957EA" w:rsidR="008372A6" w:rsidRDefault="008372A6" w:rsidP="008372A6">
      <w:pPr>
        <w:widowControl w:val="0"/>
        <w:autoSpaceDE w:val="0"/>
        <w:autoSpaceDN w:val="0"/>
        <w:adjustRightInd w:val="0"/>
        <w:spacing w:line="276" w:lineRule="auto"/>
        <w:ind w:left="9"/>
        <w:jc w:val="both"/>
        <w:rPr>
          <w:rFonts w:ascii="Arial" w:hAnsi="Arial" w:cs="Arial"/>
          <w:b/>
          <w:bCs/>
        </w:rPr>
      </w:pPr>
      <w:r w:rsidRPr="008372A6">
        <w:rPr>
          <w:rFonts w:ascii="Arial" w:hAnsi="Arial" w:cs="Arial"/>
          <w:b/>
          <w:bCs/>
        </w:rPr>
        <w:t xml:space="preserve">2.1.12.5 </w:t>
      </w:r>
      <w:r w:rsidR="007F301D">
        <w:rPr>
          <w:rFonts w:ascii="Arial" w:hAnsi="Arial" w:cs="Arial"/>
          <w:b/>
          <w:bCs/>
        </w:rPr>
        <w:t xml:space="preserve">  </w:t>
      </w:r>
      <w:r w:rsidRPr="008372A6">
        <w:rPr>
          <w:rFonts w:ascii="Arial" w:hAnsi="Arial" w:cs="Arial"/>
          <w:b/>
          <w:bCs/>
        </w:rPr>
        <w:t>1000-grain weight</w:t>
      </w:r>
    </w:p>
    <w:p w14:paraId="154B431D" w14:textId="77777777" w:rsidR="007F301D" w:rsidRPr="008372A6" w:rsidRDefault="007F301D" w:rsidP="008372A6">
      <w:pPr>
        <w:widowControl w:val="0"/>
        <w:autoSpaceDE w:val="0"/>
        <w:autoSpaceDN w:val="0"/>
        <w:adjustRightInd w:val="0"/>
        <w:spacing w:line="276" w:lineRule="auto"/>
        <w:ind w:left="9"/>
        <w:jc w:val="both"/>
        <w:rPr>
          <w:rFonts w:ascii="Arial" w:hAnsi="Arial" w:cs="Arial"/>
          <w:b/>
          <w:bCs/>
        </w:rPr>
      </w:pPr>
    </w:p>
    <w:p w14:paraId="7CF72B6C" w14:textId="75F87230" w:rsidR="008372A6" w:rsidRDefault="008372A6" w:rsidP="008372A6">
      <w:pPr>
        <w:widowControl w:val="0"/>
        <w:autoSpaceDE w:val="0"/>
        <w:autoSpaceDN w:val="0"/>
        <w:adjustRightInd w:val="0"/>
        <w:spacing w:line="276" w:lineRule="auto"/>
        <w:ind w:left="9"/>
        <w:jc w:val="both"/>
        <w:rPr>
          <w:rFonts w:ascii="Arial" w:hAnsi="Arial" w:cs="Arial"/>
        </w:rPr>
      </w:pPr>
      <w:r w:rsidRPr="008372A6">
        <w:rPr>
          <w:rFonts w:ascii="Arial" w:hAnsi="Arial" w:cs="Arial"/>
        </w:rPr>
        <w:t>1000-grain was taken from each plot and the weight of means was measured after sun drying in an electrical balance.</w:t>
      </w:r>
    </w:p>
    <w:p w14:paraId="57418516" w14:textId="77777777" w:rsidR="007F301D" w:rsidRPr="008372A6" w:rsidRDefault="007F301D" w:rsidP="008372A6">
      <w:pPr>
        <w:widowControl w:val="0"/>
        <w:autoSpaceDE w:val="0"/>
        <w:autoSpaceDN w:val="0"/>
        <w:adjustRightInd w:val="0"/>
        <w:spacing w:line="276" w:lineRule="auto"/>
        <w:ind w:left="9"/>
        <w:jc w:val="both"/>
        <w:rPr>
          <w:rFonts w:ascii="Arial" w:hAnsi="Arial" w:cs="Arial"/>
        </w:rPr>
      </w:pPr>
    </w:p>
    <w:p w14:paraId="3149C825" w14:textId="0E8D347A" w:rsidR="008372A6" w:rsidRDefault="008372A6" w:rsidP="008372A6">
      <w:pPr>
        <w:widowControl w:val="0"/>
        <w:autoSpaceDE w:val="0"/>
        <w:autoSpaceDN w:val="0"/>
        <w:adjustRightInd w:val="0"/>
        <w:spacing w:line="276" w:lineRule="auto"/>
        <w:ind w:left="9"/>
        <w:jc w:val="both"/>
        <w:rPr>
          <w:rFonts w:ascii="Arial" w:hAnsi="Arial" w:cs="Arial"/>
          <w:b/>
          <w:bCs/>
        </w:rPr>
      </w:pPr>
      <w:r w:rsidRPr="008372A6">
        <w:rPr>
          <w:rFonts w:ascii="Arial" w:hAnsi="Arial" w:cs="Arial"/>
          <w:b/>
          <w:bCs/>
        </w:rPr>
        <w:t xml:space="preserve">2.1.12.6 </w:t>
      </w:r>
      <w:r w:rsidR="007F301D">
        <w:rPr>
          <w:rFonts w:ascii="Arial" w:hAnsi="Arial" w:cs="Arial"/>
          <w:b/>
          <w:bCs/>
        </w:rPr>
        <w:t xml:space="preserve">  </w:t>
      </w:r>
      <w:r w:rsidRPr="008372A6">
        <w:rPr>
          <w:rFonts w:ascii="Arial" w:hAnsi="Arial" w:cs="Arial"/>
          <w:b/>
          <w:bCs/>
        </w:rPr>
        <w:t>Grain and straw yields</w:t>
      </w:r>
    </w:p>
    <w:p w14:paraId="6C9F82DA" w14:textId="77777777" w:rsidR="007F301D" w:rsidRPr="008372A6" w:rsidRDefault="007F301D" w:rsidP="008372A6">
      <w:pPr>
        <w:widowControl w:val="0"/>
        <w:autoSpaceDE w:val="0"/>
        <w:autoSpaceDN w:val="0"/>
        <w:adjustRightInd w:val="0"/>
        <w:spacing w:line="276" w:lineRule="auto"/>
        <w:ind w:left="9"/>
        <w:jc w:val="both"/>
        <w:rPr>
          <w:rFonts w:ascii="Arial" w:hAnsi="Arial" w:cs="Arial"/>
          <w:b/>
          <w:bCs/>
        </w:rPr>
      </w:pPr>
    </w:p>
    <w:p w14:paraId="768FFB4B" w14:textId="757D9077" w:rsidR="008372A6" w:rsidRDefault="008372A6" w:rsidP="008372A6">
      <w:pPr>
        <w:widowControl w:val="0"/>
        <w:autoSpaceDE w:val="0"/>
        <w:autoSpaceDN w:val="0"/>
        <w:adjustRightInd w:val="0"/>
        <w:spacing w:line="276" w:lineRule="auto"/>
        <w:jc w:val="both"/>
        <w:rPr>
          <w:rFonts w:ascii="Arial" w:hAnsi="Arial" w:cs="Arial"/>
        </w:rPr>
      </w:pPr>
      <w:r w:rsidRPr="008372A6">
        <w:rPr>
          <w:rFonts w:ascii="Arial" w:hAnsi="Arial" w:cs="Arial"/>
        </w:rPr>
        <w:t>Grain and straw obtained from each plot were dried and weighed carefully. The yields were expressed in t ha</w:t>
      </w:r>
      <w:r w:rsidRPr="008372A6">
        <w:rPr>
          <w:rFonts w:ascii="Arial" w:hAnsi="Arial" w:cs="Arial"/>
          <w:vertAlign w:val="superscript"/>
        </w:rPr>
        <w:t>-1</w:t>
      </w:r>
      <w:r w:rsidRPr="008372A6">
        <w:rPr>
          <w:rFonts w:ascii="Arial" w:hAnsi="Arial" w:cs="Arial"/>
        </w:rPr>
        <w:t xml:space="preserve"> on 14% moisture basis.</w:t>
      </w:r>
    </w:p>
    <w:p w14:paraId="6D1C1E16" w14:textId="77777777" w:rsidR="007F301D" w:rsidRPr="008372A6" w:rsidRDefault="007F301D" w:rsidP="008372A6">
      <w:pPr>
        <w:widowControl w:val="0"/>
        <w:autoSpaceDE w:val="0"/>
        <w:autoSpaceDN w:val="0"/>
        <w:adjustRightInd w:val="0"/>
        <w:spacing w:line="276" w:lineRule="auto"/>
        <w:jc w:val="both"/>
        <w:rPr>
          <w:rFonts w:ascii="Arial" w:hAnsi="Arial" w:cs="Arial"/>
        </w:rPr>
      </w:pPr>
    </w:p>
    <w:p w14:paraId="0CA873DF" w14:textId="083A667C" w:rsidR="008372A6" w:rsidRPr="007F301D" w:rsidRDefault="008372A6" w:rsidP="007F301D">
      <w:pPr>
        <w:pStyle w:val="ListParagraph"/>
        <w:widowControl w:val="0"/>
        <w:numPr>
          <w:ilvl w:val="1"/>
          <w:numId w:val="31"/>
        </w:numPr>
        <w:autoSpaceDE w:val="0"/>
        <w:autoSpaceDN w:val="0"/>
        <w:adjustRightInd w:val="0"/>
        <w:spacing w:line="276" w:lineRule="auto"/>
        <w:ind w:left="450" w:hanging="450"/>
        <w:jc w:val="both"/>
        <w:rPr>
          <w:rFonts w:ascii="Arial" w:hAnsi="Arial" w:cs="Arial"/>
          <w:b/>
          <w:bCs/>
        </w:rPr>
      </w:pPr>
      <w:r w:rsidRPr="007F301D">
        <w:rPr>
          <w:rFonts w:ascii="Arial" w:hAnsi="Arial" w:cs="Arial"/>
          <w:b/>
          <w:bCs/>
        </w:rPr>
        <w:t>Chemical analysis of soils</w:t>
      </w:r>
    </w:p>
    <w:p w14:paraId="57DC06B9" w14:textId="77777777" w:rsidR="007F301D" w:rsidRPr="007F301D" w:rsidRDefault="007F301D" w:rsidP="007F301D">
      <w:pPr>
        <w:widowControl w:val="0"/>
        <w:autoSpaceDE w:val="0"/>
        <w:autoSpaceDN w:val="0"/>
        <w:adjustRightInd w:val="0"/>
        <w:spacing w:line="276" w:lineRule="auto"/>
        <w:jc w:val="both"/>
        <w:rPr>
          <w:rFonts w:ascii="Arial" w:hAnsi="Arial" w:cs="Arial"/>
          <w:b/>
          <w:bCs/>
        </w:rPr>
      </w:pPr>
    </w:p>
    <w:p w14:paraId="3571DCCC" w14:textId="2C16A496" w:rsidR="008372A6" w:rsidRDefault="008372A6" w:rsidP="008372A6">
      <w:pPr>
        <w:widowControl w:val="0"/>
        <w:autoSpaceDE w:val="0"/>
        <w:autoSpaceDN w:val="0"/>
        <w:adjustRightInd w:val="0"/>
        <w:spacing w:line="276" w:lineRule="auto"/>
        <w:jc w:val="both"/>
        <w:rPr>
          <w:rFonts w:ascii="Arial" w:hAnsi="Arial" w:cs="Arial"/>
          <w:b/>
          <w:bCs/>
        </w:rPr>
      </w:pPr>
      <w:r w:rsidRPr="008372A6">
        <w:rPr>
          <w:rFonts w:ascii="Arial" w:hAnsi="Arial" w:cs="Arial"/>
          <w:b/>
          <w:bCs/>
        </w:rPr>
        <w:t xml:space="preserve">2.2.1 </w:t>
      </w:r>
      <w:r w:rsidR="007F301D">
        <w:rPr>
          <w:rFonts w:ascii="Arial" w:hAnsi="Arial" w:cs="Arial"/>
          <w:b/>
          <w:bCs/>
        </w:rPr>
        <w:t xml:space="preserve">  </w:t>
      </w:r>
      <w:r w:rsidRPr="008372A6">
        <w:rPr>
          <w:rFonts w:ascii="Arial" w:hAnsi="Arial" w:cs="Arial"/>
          <w:b/>
          <w:bCs/>
        </w:rPr>
        <w:t>Collection and preparation of soil sample</w:t>
      </w:r>
    </w:p>
    <w:p w14:paraId="7871AB64" w14:textId="77777777" w:rsidR="007F301D" w:rsidRPr="008372A6" w:rsidRDefault="007F301D" w:rsidP="008372A6">
      <w:pPr>
        <w:widowControl w:val="0"/>
        <w:autoSpaceDE w:val="0"/>
        <w:autoSpaceDN w:val="0"/>
        <w:adjustRightInd w:val="0"/>
        <w:spacing w:line="276" w:lineRule="auto"/>
        <w:jc w:val="both"/>
        <w:rPr>
          <w:rFonts w:ascii="Arial" w:hAnsi="Arial" w:cs="Arial"/>
          <w:b/>
          <w:bCs/>
        </w:rPr>
      </w:pPr>
    </w:p>
    <w:p w14:paraId="6C304D15" w14:textId="120940B7" w:rsidR="008372A6" w:rsidRDefault="008372A6" w:rsidP="008372A6">
      <w:pPr>
        <w:widowControl w:val="0"/>
        <w:autoSpaceDE w:val="0"/>
        <w:autoSpaceDN w:val="0"/>
        <w:adjustRightInd w:val="0"/>
        <w:spacing w:line="276" w:lineRule="auto"/>
        <w:jc w:val="both"/>
        <w:rPr>
          <w:rFonts w:ascii="Arial" w:hAnsi="Arial" w:cs="Arial"/>
          <w:bCs/>
        </w:rPr>
      </w:pPr>
      <w:r w:rsidRPr="008372A6">
        <w:rPr>
          <w:rFonts w:ascii="Arial" w:hAnsi="Arial" w:cs="Arial"/>
          <w:bCs/>
        </w:rPr>
        <w:t xml:space="preserve">The initial soil sample was collected from 0-15 cm depth from the experimental site at Soil </w:t>
      </w:r>
      <w:r w:rsidRPr="008372A6">
        <w:rPr>
          <w:rFonts w:ascii="Arial" w:hAnsi="Arial" w:cs="Arial"/>
          <w:bCs/>
        </w:rPr>
        <w:lastRenderedPageBreak/>
        <w:t>Science Field Laboratory, BAU. The soil was air dried, ground and sieved using 2 mm sieve.</w:t>
      </w:r>
    </w:p>
    <w:p w14:paraId="08047A69" w14:textId="77777777" w:rsidR="007F301D" w:rsidRPr="008372A6" w:rsidRDefault="007F301D" w:rsidP="008372A6">
      <w:pPr>
        <w:widowControl w:val="0"/>
        <w:autoSpaceDE w:val="0"/>
        <w:autoSpaceDN w:val="0"/>
        <w:adjustRightInd w:val="0"/>
        <w:spacing w:line="276" w:lineRule="auto"/>
        <w:jc w:val="both"/>
        <w:rPr>
          <w:rFonts w:ascii="Arial" w:hAnsi="Arial" w:cs="Arial"/>
          <w:bCs/>
        </w:rPr>
      </w:pPr>
    </w:p>
    <w:p w14:paraId="140A09B4" w14:textId="63F3DBA5" w:rsidR="008372A6" w:rsidRDefault="008372A6" w:rsidP="008372A6">
      <w:pPr>
        <w:widowControl w:val="0"/>
        <w:autoSpaceDE w:val="0"/>
        <w:autoSpaceDN w:val="0"/>
        <w:adjustRightInd w:val="0"/>
        <w:spacing w:line="276" w:lineRule="auto"/>
        <w:jc w:val="both"/>
        <w:rPr>
          <w:rFonts w:ascii="Arial" w:hAnsi="Arial" w:cs="Arial"/>
          <w:b/>
          <w:bCs/>
        </w:rPr>
      </w:pPr>
      <w:r w:rsidRPr="008372A6">
        <w:rPr>
          <w:rFonts w:ascii="Arial" w:hAnsi="Arial" w:cs="Arial"/>
          <w:b/>
          <w:bCs/>
        </w:rPr>
        <w:t xml:space="preserve">2.2.2 </w:t>
      </w:r>
      <w:r w:rsidR="007F301D">
        <w:rPr>
          <w:rFonts w:ascii="Arial" w:hAnsi="Arial" w:cs="Arial"/>
          <w:b/>
          <w:bCs/>
        </w:rPr>
        <w:t xml:space="preserve">  </w:t>
      </w:r>
      <w:r w:rsidRPr="008372A6">
        <w:rPr>
          <w:rFonts w:ascii="Arial" w:hAnsi="Arial" w:cs="Arial"/>
          <w:b/>
          <w:bCs/>
        </w:rPr>
        <w:t>Soil analysis</w:t>
      </w:r>
    </w:p>
    <w:p w14:paraId="23DE372F" w14:textId="77777777" w:rsidR="007F301D" w:rsidRPr="008372A6" w:rsidRDefault="007F301D" w:rsidP="008372A6">
      <w:pPr>
        <w:widowControl w:val="0"/>
        <w:autoSpaceDE w:val="0"/>
        <w:autoSpaceDN w:val="0"/>
        <w:adjustRightInd w:val="0"/>
        <w:spacing w:line="276" w:lineRule="auto"/>
        <w:jc w:val="both"/>
        <w:rPr>
          <w:rFonts w:ascii="Arial" w:hAnsi="Arial" w:cs="Arial"/>
          <w:b/>
          <w:bCs/>
        </w:rPr>
      </w:pPr>
    </w:p>
    <w:p w14:paraId="60230798" w14:textId="23FFCE53" w:rsidR="008372A6" w:rsidRDefault="008372A6" w:rsidP="008372A6">
      <w:pPr>
        <w:widowControl w:val="0"/>
        <w:autoSpaceDE w:val="0"/>
        <w:autoSpaceDN w:val="0"/>
        <w:adjustRightInd w:val="0"/>
        <w:spacing w:line="276" w:lineRule="auto"/>
        <w:jc w:val="both"/>
        <w:rPr>
          <w:rFonts w:ascii="Arial" w:hAnsi="Arial" w:cs="Arial"/>
          <w:bCs/>
        </w:rPr>
      </w:pPr>
      <w:r w:rsidRPr="008372A6">
        <w:rPr>
          <w:rFonts w:ascii="Arial" w:hAnsi="Arial" w:cs="Arial"/>
          <w:bCs/>
        </w:rPr>
        <w:t>The initial soil sample was analyzed for soil texture, pH, organic matter, total N, exchangeable K and available P and S contents. The detail procedure of soil analysis is described below:</w:t>
      </w:r>
    </w:p>
    <w:p w14:paraId="279B16A1" w14:textId="77777777" w:rsidR="007F301D" w:rsidRPr="008372A6" w:rsidRDefault="007F301D" w:rsidP="008372A6">
      <w:pPr>
        <w:widowControl w:val="0"/>
        <w:autoSpaceDE w:val="0"/>
        <w:autoSpaceDN w:val="0"/>
        <w:adjustRightInd w:val="0"/>
        <w:spacing w:line="276" w:lineRule="auto"/>
        <w:jc w:val="both"/>
        <w:rPr>
          <w:rFonts w:ascii="Arial" w:hAnsi="Arial" w:cs="Arial"/>
          <w:bCs/>
        </w:rPr>
      </w:pPr>
    </w:p>
    <w:p w14:paraId="3AE73DD1" w14:textId="1552FAF0" w:rsidR="008372A6" w:rsidRDefault="008372A6" w:rsidP="008372A6">
      <w:pPr>
        <w:widowControl w:val="0"/>
        <w:autoSpaceDE w:val="0"/>
        <w:autoSpaceDN w:val="0"/>
        <w:adjustRightInd w:val="0"/>
        <w:spacing w:line="276" w:lineRule="auto"/>
        <w:jc w:val="both"/>
        <w:rPr>
          <w:rFonts w:ascii="Arial" w:hAnsi="Arial" w:cs="Arial"/>
          <w:b/>
          <w:bCs/>
        </w:rPr>
      </w:pPr>
      <w:r w:rsidRPr="008372A6">
        <w:rPr>
          <w:rFonts w:ascii="Arial" w:hAnsi="Arial" w:cs="Arial"/>
          <w:b/>
          <w:bCs/>
        </w:rPr>
        <w:t xml:space="preserve">2.2.3 </w:t>
      </w:r>
      <w:r w:rsidR="007F301D">
        <w:rPr>
          <w:rFonts w:ascii="Arial" w:hAnsi="Arial" w:cs="Arial"/>
          <w:b/>
          <w:bCs/>
        </w:rPr>
        <w:t xml:space="preserve">  </w:t>
      </w:r>
      <w:r w:rsidRPr="008372A6">
        <w:rPr>
          <w:rFonts w:ascii="Arial" w:hAnsi="Arial" w:cs="Arial"/>
          <w:b/>
          <w:bCs/>
        </w:rPr>
        <w:t>Particle-size analysis</w:t>
      </w:r>
    </w:p>
    <w:p w14:paraId="0545E0DA" w14:textId="77777777" w:rsidR="007F301D" w:rsidRPr="008372A6" w:rsidRDefault="007F301D" w:rsidP="008372A6">
      <w:pPr>
        <w:widowControl w:val="0"/>
        <w:autoSpaceDE w:val="0"/>
        <w:autoSpaceDN w:val="0"/>
        <w:adjustRightInd w:val="0"/>
        <w:spacing w:line="276" w:lineRule="auto"/>
        <w:jc w:val="both"/>
        <w:rPr>
          <w:rFonts w:ascii="Arial" w:hAnsi="Arial" w:cs="Arial"/>
          <w:b/>
          <w:bCs/>
        </w:rPr>
      </w:pPr>
    </w:p>
    <w:p w14:paraId="543B4E78" w14:textId="5182D221" w:rsidR="008372A6" w:rsidRDefault="008372A6" w:rsidP="008372A6">
      <w:pPr>
        <w:widowControl w:val="0"/>
        <w:autoSpaceDE w:val="0"/>
        <w:autoSpaceDN w:val="0"/>
        <w:adjustRightInd w:val="0"/>
        <w:spacing w:line="276" w:lineRule="auto"/>
        <w:jc w:val="both"/>
        <w:rPr>
          <w:rFonts w:ascii="Arial" w:hAnsi="Arial" w:cs="Arial"/>
          <w:bCs/>
        </w:rPr>
      </w:pPr>
      <w:r w:rsidRPr="008372A6">
        <w:rPr>
          <w:rFonts w:ascii="Arial" w:hAnsi="Arial" w:cs="Arial"/>
          <w:bCs/>
        </w:rPr>
        <w:t>The particle size analysis was done by hydrometer method as described by Piper (1996) and the textural class was determined following the USDA system (1951).</w:t>
      </w:r>
    </w:p>
    <w:p w14:paraId="22C40CB0" w14:textId="77777777" w:rsidR="007F301D" w:rsidRPr="008372A6" w:rsidRDefault="007F301D" w:rsidP="008372A6">
      <w:pPr>
        <w:widowControl w:val="0"/>
        <w:autoSpaceDE w:val="0"/>
        <w:autoSpaceDN w:val="0"/>
        <w:adjustRightInd w:val="0"/>
        <w:spacing w:line="276" w:lineRule="auto"/>
        <w:jc w:val="both"/>
        <w:rPr>
          <w:rFonts w:ascii="Arial" w:hAnsi="Arial" w:cs="Arial"/>
          <w:bCs/>
        </w:rPr>
      </w:pPr>
    </w:p>
    <w:p w14:paraId="023E3FBE" w14:textId="789A2B78" w:rsidR="008372A6" w:rsidRDefault="008372A6" w:rsidP="008372A6">
      <w:pPr>
        <w:widowControl w:val="0"/>
        <w:autoSpaceDE w:val="0"/>
        <w:autoSpaceDN w:val="0"/>
        <w:adjustRightInd w:val="0"/>
        <w:spacing w:line="276" w:lineRule="auto"/>
        <w:jc w:val="both"/>
        <w:rPr>
          <w:rFonts w:ascii="Arial" w:hAnsi="Arial" w:cs="Arial"/>
          <w:b/>
          <w:bCs/>
        </w:rPr>
      </w:pPr>
      <w:r w:rsidRPr="008372A6">
        <w:rPr>
          <w:rFonts w:ascii="Arial" w:hAnsi="Arial" w:cs="Arial"/>
          <w:b/>
          <w:bCs/>
        </w:rPr>
        <w:t xml:space="preserve">2.2.4 </w:t>
      </w:r>
      <w:r w:rsidR="007F301D">
        <w:rPr>
          <w:rFonts w:ascii="Arial" w:hAnsi="Arial" w:cs="Arial"/>
          <w:b/>
          <w:bCs/>
        </w:rPr>
        <w:t xml:space="preserve">  </w:t>
      </w:r>
      <w:r w:rsidRPr="008372A6">
        <w:rPr>
          <w:rFonts w:ascii="Arial" w:hAnsi="Arial" w:cs="Arial"/>
          <w:b/>
          <w:bCs/>
        </w:rPr>
        <w:t>Organic carbon</w:t>
      </w:r>
    </w:p>
    <w:p w14:paraId="2DC08A6D" w14:textId="77777777" w:rsidR="007F301D" w:rsidRPr="008372A6" w:rsidRDefault="007F301D" w:rsidP="008372A6">
      <w:pPr>
        <w:widowControl w:val="0"/>
        <w:autoSpaceDE w:val="0"/>
        <w:autoSpaceDN w:val="0"/>
        <w:adjustRightInd w:val="0"/>
        <w:spacing w:line="276" w:lineRule="auto"/>
        <w:jc w:val="both"/>
        <w:rPr>
          <w:rFonts w:ascii="Arial" w:hAnsi="Arial" w:cs="Arial"/>
          <w:b/>
          <w:bCs/>
        </w:rPr>
      </w:pPr>
    </w:p>
    <w:p w14:paraId="29200FF3" w14:textId="2FB93955" w:rsidR="008372A6" w:rsidRDefault="008372A6" w:rsidP="008372A6">
      <w:pPr>
        <w:widowControl w:val="0"/>
        <w:autoSpaceDE w:val="0"/>
        <w:autoSpaceDN w:val="0"/>
        <w:adjustRightInd w:val="0"/>
        <w:spacing w:line="276" w:lineRule="auto"/>
        <w:jc w:val="both"/>
        <w:rPr>
          <w:rFonts w:ascii="Arial" w:hAnsi="Arial" w:cs="Arial"/>
          <w:bCs/>
        </w:rPr>
      </w:pPr>
      <w:r w:rsidRPr="008372A6">
        <w:rPr>
          <w:rFonts w:ascii="Arial" w:hAnsi="Arial" w:cs="Arial"/>
          <w:bCs/>
        </w:rPr>
        <w:t xml:space="preserve">The organic carbon in soil was determined by Walkey and Black (1934) wet oxidation method as outlined by Jackson (1962). The amount of soil organic matter was calculated by multiplying the percent value of organic carbon with the Van </w:t>
      </w:r>
      <w:proofErr w:type="spellStart"/>
      <w:r w:rsidRPr="008372A6">
        <w:rPr>
          <w:rFonts w:ascii="Arial" w:hAnsi="Arial" w:cs="Arial"/>
          <w:bCs/>
        </w:rPr>
        <w:t>Bemmelen</w:t>
      </w:r>
      <w:proofErr w:type="spellEnd"/>
      <w:r w:rsidRPr="008372A6">
        <w:rPr>
          <w:rFonts w:ascii="Arial" w:hAnsi="Arial" w:cs="Arial"/>
          <w:bCs/>
        </w:rPr>
        <w:t xml:space="preserve"> factor, 1.724 (Page et al., 1989).</w:t>
      </w:r>
    </w:p>
    <w:p w14:paraId="6FD92C05" w14:textId="45C9A11D" w:rsidR="007F301D" w:rsidRDefault="007F301D" w:rsidP="008372A6">
      <w:pPr>
        <w:widowControl w:val="0"/>
        <w:autoSpaceDE w:val="0"/>
        <w:autoSpaceDN w:val="0"/>
        <w:adjustRightInd w:val="0"/>
        <w:spacing w:line="276" w:lineRule="auto"/>
        <w:jc w:val="both"/>
        <w:rPr>
          <w:rFonts w:ascii="Arial" w:hAnsi="Arial" w:cs="Arial"/>
          <w:bCs/>
        </w:rPr>
      </w:pPr>
    </w:p>
    <w:p w14:paraId="6336B298" w14:textId="77777777" w:rsidR="007F301D" w:rsidRPr="008372A6" w:rsidRDefault="007F301D" w:rsidP="008372A6">
      <w:pPr>
        <w:widowControl w:val="0"/>
        <w:autoSpaceDE w:val="0"/>
        <w:autoSpaceDN w:val="0"/>
        <w:adjustRightInd w:val="0"/>
        <w:spacing w:line="276" w:lineRule="auto"/>
        <w:jc w:val="both"/>
        <w:rPr>
          <w:rFonts w:ascii="Arial" w:hAnsi="Arial" w:cs="Arial"/>
          <w:bCs/>
        </w:rPr>
      </w:pPr>
    </w:p>
    <w:p w14:paraId="4E10B266" w14:textId="6FF93780" w:rsidR="008372A6" w:rsidRDefault="008372A6" w:rsidP="008372A6">
      <w:pPr>
        <w:widowControl w:val="0"/>
        <w:autoSpaceDE w:val="0"/>
        <w:autoSpaceDN w:val="0"/>
        <w:adjustRightInd w:val="0"/>
        <w:spacing w:line="276" w:lineRule="auto"/>
        <w:jc w:val="both"/>
        <w:rPr>
          <w:rFonts w:ascii="Arial" w:hAnsi="Arial" w:cs="Arial"/>
          <w:b/>
          <w:bCs/>
        </w:rPr>
      </w:pPr>
      <w:r w:rsidRPr="008372A6">
        <w:rPr>
          <w:rFonts w:ascii="Arial" w:hAnsi="Arial" w:cs="Arial"/>
          <w:b/>
          <w:bCs/>
        </w:rPr>
        <w:t xml:space="preserve">2.2.5 </w:t>
      </w:r>
      <w:r w:rsidR="007F301D">
        <w:rPr>
          <w:rFonts w:ascii="Arial" w:hAnsi="Arial" w:cs="Arial"/>
          <w:b/>
          <w:bCs/>
        </w:rPr>
        <w:t xml:space="preserve">  </w:t>
      </w:r>
      <w:r w:rsidRPr="008372A6">
        <w:rPr>
          <w:rFonts w:ascii="Arial" w:hAnsi="Arial" w:cs="Arial"/>
          <w:b/>
          <w:bCs/>
        </w:rPr>
        <w:t>Soil pH</w:t>
      </w:r>
    </w:p>
    <w:p w14:paraId="46D3255B" w14:textId="77777777" w:rsidR="007F301D" w:rsidRPr="008372A6" w:rsidRDefault="007F301D" w:rsidP="008372A6">
      <w:pPr>
        <w:widowControl w:val="0"/>
        <w:autoSpaceDE w:val="0"/>
        <w:autoSpaceDN w:val="0"/>
        <w:adjustRightInd w:val="0"/>
        <w:spacing w:line="276" w:lineRule="auto"/>
        <w:jc w:val="both"/>
        <w:rPr>
          <w:rFonts w:ascii="Arial" w:hAnsi="Arial" w:cs="Arial"/>
          <w:b/>
          <w:bCs/>
        </w:rPr>
      </w:pPr>
    </w:p>
    <w:p w14:paraId="7198CAB8" w14:textId="0446B204" w:rsidR="008372A6" w:rsidRDefault="008372A6" w:rsidP="008372A6">
      <w:pPr>
        <w:widowControl w:val="0"/>
        <w:autoSpaceDE w:val="0"/>
        <w:autoSpaceDN w:val="0"/>
        <w:adjustRightInd w:val="0"/>
        <w:spacing w:line="276" w:lineRule="auto"/>
        <w:jc w:val="both"/>
        <w:rPr>
          <w:rFonts w:ascii="Arial" w:hAnsi="Arial" w:cs="Arial"/>
          <w:bCs/>
        </w:rPr>
      </w:pPr>
      <w:r w:rsidRPr="008372A6">
        <w:rPr>
          <w:rFonts w:ascii="Arial" w:hAnsi="Arial" w:cs="Arial"/>
          <w:bCs/>
        </w:rPr>
        <w:t>Soil pH was determined by using glass electrode pH meter. The soil-water ratio was 1: 2.5 as described by Jackson (1962).</w:t>
      </w:r>
    </w:p>
    <w:p w14:paraId="2727EE8A" w14:textId="77777777" w:rsidR="007F301D" w:rsidRPr="008372A6" w:rsidRDefault="007F301D" w:rsidP="008372A6">
      <w:pPr>
        <w:widowControl w:val="0"/>
        <w:autoSpaceDE w:val="0"/>
        <w:autoSpaceDN w:val="0"/>
        <w:adjustRightInd w:val="0"/>
        <w:spacing w:line="276" w:lineRule="auto"/>
        <w:jc w:val="both"/>
        <w:rPr>
          <w:rFonts w:ascii="Arial" w:hAnsi="Arial" w:cs="Arial"/>
          <w:bCs/>
        </w:rPr>
      </w:pPr>
    </w:p>
    <w:p w14:paraId="0DA5E29E" w14:textId="5FC87CC0" w:rsidR="008372A6" w:rsidRDefault="008372A6" w:rsidP="008372A6">
      <w:pPr>
        <w:widowControl w:val="0"/>
        <w:autoSpaceDE w:val="0"/>
        <w:autoSpaceDN w:val="0"/>
        <w:adjustRightInd w:val="0"/>
        <w:spacing w:line="276" w:lineRule="auto"/>
        <w:jc w:val="both"/>
        <w:rPr>
          <w:rFonts w:ascii="Arial" w:hAnsi="Arial" w:cs="Arial"/>
          <w:b/>
          <w:bCs/>
        </w:rPr>
      </w:pPr>
      <w:r w:rsidRPr="008372A6">
        <w:rPr>
          <w:rFonts w:ascii="Arial" w:hAnsi="Arial" w:cs="Arial"/>
          <w:b/>
          <w:bCs/>
        </w:rPr>
        <w:t xml:space="preserve">2.2.6 </w:t>
      </w:r>
      <w:r w:rsidR="007F301D">
        <w:rPr>
          <w:rFonts w:ascii="Arial" w:hAnsi="Arial" w:cs="Arial"/>
          <w:b/>
          <w:bCs/>
        </w:rPr>
        <w:t xml:space="preserve">  </w:t>
      </w:r>
      <w:r w:rsidRPr="008372A6">
        <w:rPr>
          <w:rFonts w:ascii="Arial" w:hAnsi="Arial" w:cs="Arial"/>
          <w:b/>
          <w:bCs/>
        </w:rPr>
        <w:t>Total nitrogen</w:t>
      </w:r>
    </w:p>
    <w:p w14:paraId="2966C358" w14:textId="77777777" w:rsidR="007F301D" w:rsidRPr="008372A6" w:rsidRDefault="007F301D" w:rsidP="008372A6">
      <w:pPr>
        <w:widowControl w:val="0"/>
        <w:autoSpaceDE w:val="0"/>
        <w:autoSpaceDN w:val="0"/>
        <w:adjustRightInd w:val="0"/>
        <w:spacing w:line="276" w:lineRule="auto"/>
        <w:jc w:val="both"/>
        <w:rPr>
          <w:rFonts w:ascii="Arial" w:hAnsi="Arial" w:cs="Arial"/>
          <w:b/>
          <w:bCs/>
        </w:rPr>
      </w:pPr>
    </w:p>
    <w:p w14:paraId="2FF37EEC" w14:textId="76E6652D" w:rsidR="008372A6" w:rsidRDefault="008372A6" w:rsidP="008372A6">
      <w:pPr>
        <w:widowControl w:val="0"/>
        <w:autoSpaceDE w:val="0"/>
        <w:autoSpaceDN w:val="0"/>
        <w:adjustRightInd w:val="0"/>
        <w:spacing w:line="276" w:lineRule="auto"/>
        <w:jc w:val="both"/>
        <w:rPr>
          <w:rFonts w:ascii="Arial" w:hAnsi="Arial" w:cs="Arial"/>
          <w:bCs/>
        </w:rPr>
      </w:pPr>
      <w:r w:rsidRPr="008372A6">
        <w:rPr>
          <w:rFonts w:ascii="Arial" w:hAnsi="Arial" w:cs="Arial"/>
          <w:bCs/>
        </w:rPr>
        <w:t>Total N content in soil was determined by semi micro-Kjeldahl method. Digestion was made with H</w:t>
      </w:r>
      <w:r w:rsidRPr="008372A6">
        <w:rPr>
          <w:rFonts w:ascii="Arial" w:hAnsi="Arial" w:cs="Arial"/>
          <w:bCs/>
          <w:vertAlign w:val="subscript"/>
        </w:rPr>
        <w:t>2</w:t>
      </w:r>
      <w:r w:rsidRPr="008372A6">
        <w:rPr>
          <w:rFonts w:ascii="Arial" w:hAnsi="Arial" w:cs="Arial"/>
          <w:bCs/>
        </w:rPr>
        <w:t>O</w:t>
      </w:r>
      <w:r w:rsidRPr="008372A6">
        <w:rPr>
          <w:rFonts w:ascii="Arial" w:hAnsi="Arial" w:cs="Arial"/>
          <w:bCs/>
          <w:vertAlign w:val="subscript"/>
        </w:rPr>
        <w:t>2</w:t>
      </w:r>
      <w:r w:rsidRPr="008372A6">
        <w:rPr>
          <w:rFonts w:ascii="Arial" w:hAnsi="Arial" w:cs="Arial"/>
          <w:bCs/>
        </w:rPr>
        <w:t>, conc. H</w:t>
      </w:r>
      <w:r w:rsidRPr="008372A6">
        <w:rPr>
          <w:rFonts w:ascii="Arial" w:hAnsi="Arial" w:cs="Arial"/>
          <w:bCs/>
          <w:vertAlign w:val="subscript"/>
        </w:rPr>
        <w:t>2</w:t>
      </w:r>
      <w:r w:rsidRPr="008372A6">
        <w:rPr>
          <w:rFonts w:ascii="Arial" w:hAnsi="Arial" w:cs="Arial"/>
          <w:bCs/>
        </w:rPr>
        <w:t>SO</w:t>
      </w:r>
      <w:r w:rsidRPr="008372A6">
        <w:rPr>
          <w:rFonts w:ascii="Arial" w:hAnsi="Arial" w:cs="Arial"/>
          <w:bCs/>
          <w:vertAlign w:val="subscript"/>
        </w:rPr>
        <w:t>4</w:t>
      </w:r>
      <w:r w:rsidRPr="008372A6">
        <w:rPr>
          <w:rFonts w:ascii="Arial" w:hAnsi="Arial" w:cs="Arial"/>
          <w:bCs/>
        </w:rPr>
        <w:t xml:space="preserve"> and catalyst mixture (K</w:t>
      </w:r>
      <w:r w:rsidRPr="008372A6">
        <w:rPr>
          <w:rFonts w:ascii="Arial" w:hAnsi="Arial" w:cs="Arial"/>
          <w:bCs/>
          <w:vertAlign w:val="subscript"/>
        </w:rPr>
        <w:t>2</w:t>
      </w:r>
      <w:r w:rsidRPr="008372A6">
        <w:rPr>
          <w:rFonts w:ascii="Arial" w:hAnsi="Arial" w:cs="Arial"/>
          <w:bCs/>
        </w:rPr>
        <w:t>SO</w:t>
      </w:r>
      <w:r w:rsidRPr="008372A6">
        <w:rPr>
          <w:rFonts w:ascii="Arial" w:hAnsi="Arial" w:cs="Arial"/>
          <w:bCs/>
          <w:vertAlign w:val="subscript"/>
        </w:rPr>
        <w:t>4</w:t>
      </w:r>
      <w:r w:rsidRPr="008372A6">
        <w:rPr>
          <w:rFonts w:ascii="Arial" w:hAnsi="Arial" w:cs="Arial"/>
          <w:bCs/>
        </w:rPr>
        <w:t>: CuSO</w:t>
      </w:r>
      <w:r w:rsidRPr="008372A6">
        <w:rPr>
          <w:rFonts w:ascii="Arial" w:hAnsi="Arial" w:cs="Arial"/>
          <w:bCs/>
          <w:vertAlign w:val="subscript"/>
        </w:rPr>
        <w:t>4</w:t>
      </w:r>
      <w:r w:rsidRPr="008372A6">
        <w:rPr>
          <w:rFonts w:ascii="Arial" w:hAnsi="Arial" w:cs="Arial"/>
          <w:bCs/>
        </w:rPr>
        <w:t>.5H</w:t>
      </w:r>
      <w:r w:rsidRPr="008372A6">
        <w:rPr>
          <w:rFonts w:ascii="Arial" w:hAnsi="Arial" w:cs="Arial"/>
          <w:bCs/>
          <w:vertAlign w:val="subscript"/>
        </w:rPr>
        <w:t>2</w:t>
      </w:r>
      <w:r w:rsidRPr="008372A6">
        <w:rPr>
          <w:rFonts w:ascii="Arial" w:hAnsi="Arial" w:cs="Arial"/>
          <w:bCs/>
        </w:rPr>
        <w:t>O: Se =100:10:1). Nitrogen in the digest was determined by distillation with 40% NaOH followed by titration of the distillate trapped in H</w:t>
      </w:r>
      <w:r w:rsidRPr="008372A6">
        <w:rPr>
          <w:rFonts w:ascii="Arial" w:hAnsi="Arial" w:cs="Arial"/>
          <w:bCs/>
          <w:vertAlign w:val="subscript"/>
        </w:rPr>
        <w:t>3</w:t>
      </w:r>
      <w:r w:rsidRPr="008372A6">
        <w:rPr>
          <w:rFonts w:ascii="Arial" w:hAnsi="Arial" w:cs="Arial"/>
          <w:bCs/>
        </w:rPr>
        <w:t>BO</w:t>
      </w:r>
      <w:r w:rsidRPr="008372A6">
        <w:rPr>
          <w:rFonts w:ascii="Arial" w:hAnsi="Arial" w:cs="Arial"/>
          <w:bCs/>
          <w:vertAlign w:val="subscript"/>
        </w:rPr>
        <w:t>3</w:t>
      </w:r>
      <w:r w:rsidRPr="008372A6">
        <w:rPr>
          <w:rFonts w:ascii="Arial" w:hAnsi="Arial" w:cs="Arial"/>
          <w:bCs/>
        </w:rPr>
        <w:t xml:space="preserve"> with 0.01N H</w:t>
      </w:r>
      <w:r w:rsidRPr="008372A6">
        <w:rPr>
          <w:rFonts w:ascii="Arial" w:hAnsi="Arial" w:cs="Arial"/>
          <w:bCs/>
          <w:vertAlign w:val="subscript"/>
        </w:rPr>
        <w:t>2</w:t>
      </w:r>
      <w:r w:rsidRPr="008372A6">
        <w:rPr>
          <w:rFonts w:ascii="Arial" w:hAnsi="Arial" w:cs="Arial"/>
          <w:bCs/>
        </w:rPr>
        <w:t>SO</w:t>
      </w:r>
      <w:r w:rsidRPr="008372A6">
        <w:rPr>
          <w:rFonts w:ascii="Arial" w:hAnsi="Arial" w:cs="Arial"/>
          <w:bCs/>
          <w:vertAlign w:val="subscript"/>
        </w:rPr>
        <w:t>4</w:t>
      </w:r>
      <w:r w:rsidRPr="008372A6">
        <w:rPr>
          <w:rFonts w:ascii="Arial" w:hAnsi="Arial" w:cs="Arial"/>
          <w:bCs/>
        </w:rPr>
        <w:t xml:space="preserve"> (Mishra et al., 1999).</w:t>
      </w:r>
    </w:p>
    <w:p w14:paraId="7FC458D8" w14:textId="77777777" w:rsidR="007F301D" w:rsidRPr="008372A6" w:rsidRDefault="007F301D" w:rsidP="008372A6">
      <w:pPr>
        <w:widowControl w:val="0"/>
        <w:autoSpaceDE w:val="0"/>
        <w:autoSpaceDN w:val="0"/>
        <w:adjustRightInd w:val="0"/>
        <w:spacing w:line="276" w:lineRule="auto"/>
        <w:jc w:val="both"/>
        <w:rPr>
          <w:rFonts w:ascii="Arial" w:hAnsi="Arial" w:cs="Arial"/>
          <w:bCs/>
        </w:rPr>
      </w:pPr>
    </w:p>
    <w:p w14:paraId="2B58EE11" w14:textId="18AAF242" w:rsidR="008372A6" w:rsidRDefault="008372A6" w:rsidP="008372A6">
      <w:pPr>
        <w:widowControl w:val="0"/>
        <w:autoSpaceDE w:val="0"/>
        <w:autoSpaceDN w:val="0"/>
        <w:adjustRightInd w:val="0"/>
        <w:spacing w:line="276" w:lineRule="auto"/>
        <w:jc w:val="both"/>
        <w:rPr>
          <w:rFonts w:ascii="Arial" w:hAnsi="Arial" w:cs="Arial"/>
          <w:b/>
          <w:bCs/>
        </w:rPr>
      </w:pPr>
      <w:r w:rsidRPr="008372A6">
        <w:rPr>
          <w:rFonts w:ascii="Arial" w:hAnsi="Arial" w:cs="Arial"/>
          <w:b/>
          <w:bCs/>
        </w:rPr>
        <w:t xml:space="preserve">2.2.7 </w:t>
      </w:r>
      <w:r w:rsidR="007F301D">
        <w:rPr>
          <w:rFonts w:ascii="Arial" w:hAnsi="Arial" w:cs="Arial"/>
          <w:b/>
          <w:bCs/>
        </w:rPr>
        <w:t xml:space="preserve">  </w:t>
      </w:r>
      <w:r w:rsidRPr="008372A6">
        <w:rPr>
          <w:rFonts w:ascii="Arial" w:hAnsi="Arial" w:cs="Arial"/>
          <w:b/>
          <w:bCs/>
        </w:rPr>
        <w:t>Available phosphorus</w:t>
      </w:r>
    </w:p>
    <w:p w14:paraId="711C7A08" w14:textId="77777777" w:rsidR="007F301D" w:rsidRPr="008372A6" w:rsidRDefault="007F301D" w:rsidP="008372A6">
      <w:pPr>
        <w:widowControl w:val="0"/>
        <w:autoSpaceDE w:val="0"/>
        <w:autoSpaceDN w:val="0"/>
        <w:adjustRightInd w:val="0"/>
        <w:spacing w:line="276" w:lineRule="auto"/>
        <w:jc w:val="both"/>
        <w:rPr>
          <w:rFonts w:ascii="Arial" w:hAnsi="Arial" w:cs="Arial"/>
          <w:b/>
          <w:bCs/>
        </w:rPr>
      </w:pPr>
    </w:p>
    <w:p w14:paraId="0DB1BCD9" w14:textId="06630B1D" w:rsidR="008372A6" w:rsidRDefault="008372A6" w:rsidP="008372A6">
      <w:pPr>
        <w:widowControl w:val="0"/>
        <w:autoSpaceDE w:val="0"/>
        <w:autoSpaceDN w:val="0"/>
        <w:adjustRightInd w:val="0"/>
        <w:spacing w:line="276" w:lineRule="auto"/>
        <w:jc w:val="both"/>
        <w:rPr>
          <w:rFonts w:ascii="Arial" w:hAnsi="Arial" w:cs="Arial"/>
          <w:bCs/>
        </w:rPr>
      </w:pPr>
      <w:r w:rsidRPr="008372A6">
        <w:rPr>
          <w:rFonts w:ascii="Arial" w:hAnsi="Arial" w:cs="Arial"/>
          <w:bCs/>
        </w:rPr>
        <w:t>Available soil phosphorus was extracted with 0.5 M NaHCO</w:t>
      </w:r>
      <w:r w:rsidRPr="008372A6">
        <w:rPr>
          <w:rFonts w:ascii="Arial" w:hAnsi="Arial" w:cs="Arial"/>
          <w:bCs/>
          <w:vertAlign w:val="subscript"/>
        </w:rPr>
        <w:t>3</w:t>
      </w:r>
      <w:r w:rsidRPr="008372A6">
        <w:rPr>
          <w:rFonts w:ascii="Arial" w:hAnsi="Arial" w:cs="Arial"/>
          <w:bCs/>
        </w:rPr>
        <w:t xml:space="preserve"> at a pH of 8.5. The phosphorus in the extract was then determined by SnCl</w:t>
      </w:r>
      <w:r w:rsidRPr="008372A6">
        <w:rPr>
          <w:rFonts w:ascii="Arial" w:hAnsi="Arial" w:cs="Arial"/>
          <w:bCs/>
          <w:vertAlign w:val="subscript"/>
        </w:rPr>
        <w:t>2</w:t>
      </w:r>
      <w:r w:rsidRPr="008372A6">
        <w:rPr>
          <w:rFonts w:ascii="Arial" w:hAnsi="Arial" w:cs="Arial"/>
          <w:bCs/>
        </w:rPr>
        <w:t xml:space="preserve"> reduction method. The intensity of blue </w:t>
      </w:r>
      <w:proofErr w:type="spellStart"/>
      <w:r w:rsidRPr="008372A6">
        <w:rPr>
          <w:rFonts w:ascii="Arial" w:hAnsi="Arial" w:cs="Arial"/>
          <w:bCs/>
        </w:rPr>
        <w:t>colour</w:t>
      </w:r>
      <w:proofErr w:type="spellEnd"/>
      <w:r w:rsidRPr="008372A6">
        <w:rPr>
          <w:rFonts w:ascii="Arial" w:hAnsi="Arial" w:cs="Arial"/>
          <w:bCs/>
        </w:rPr>
        <w:t xml:space="preserve"> of </w:t>
      </w:r>
      <w:proofErr w:type="spellStart"/>
      <w:r w:rsidRPr="008372A6">
        <w:rPr>
          <w:rFonts w:ascii="Arial" w:hAnsi="Arial" w:cs="Arial"/>
          <w:bCs/>
        </w:rPr>
        <w:t>molybdophosphate</w:t>
      </w:r>
      <w:proofErr w:type="spellEnd"/>
      <w:r w:rsidRPr="008372A6">
        <w:rPr>
          <w:rFonts w:ascii="Arial" w:hAnsi="Arial" w:cs="Arial"/>
          <w:bCs/>
        </w:rPr>
        <w:t xml:space="preserve"> complex was measured with the help of a spectrophotometer set at 660 nm and calibrating the reading to the standard P curve (Olsen et al., 1954).</w:t>
      </w:r>
    </w:p>
    <w:p w14:paraId="20AE1CB2" w14:textId="77777777" w:rsidR="007F301D" w:rsidRPr="008372A6" w:rsidRDefault="007F301D" w:rsidP="008372A6">
      <w:pPr>
        <w:widowControl w:val="0"/>
        <w:autoSpaceDE w:val="0"/>
        <w:autoSpaceDN w:val="0"/>
        <w:adjustRightInd w:val="0"/>
        <w:spacing w:line="276" w:lineRule="auto"/>
        <w:jc w:val="both"/>
        <w:rPr>
          <w:rFonts w:ascii="Arial" w:hAnsi="Arial" w:cs="Arial"/>
          <w:bCs/>
        </w:rPr>
      </w:pPr>
    </w:p>
    <w:p w14:paraId="76A68CEC" w14:textId="2D8898EC" w:rsidR="008372A6" w:rsidRDefault="008372A6" w:rsidP="008372A6">
      <w:pPr>
        <w:widowControl w:val="0"/>
        <w:autoSpaceDE w:val="0"/>
        <w:autoSpaceDN w:val="0"/>
        <w:adjustRightInd w:val="0"/>
        <w:spacing w:line="276" w:lineRule="auto"/>
        <w:jc w:val="both"/>
        <w:rPr>
          <w:rFonts w:ascii="Arial" w:hAnsi="Arial" w:cs="Arial"/>
          <w:b/>
          <w:bCs/>
        </w:rPr>
      </w:pPr>
      <w:r w:rsidRPr="008372A6">
        <w:rPr>
          <w:rFonts w:ascii="Arial" w:hAnsi="Arial" w:cs="Arial"/>
          <w:b/>
          <w:bCs/>
        </w:rPr>
        <w:t xml:space="preserve">2.2.8 </w:t>
      </w:r>
      <w:r w:rsidR="007F301D">
        <w:rPr>
          <w:rFonts w:ascii="Arial" w:hAnsi="Arial" w:cs="Arial"/>
          <w:b/>
          <w:bCs/>
        </w:rPr>
        <w:t xml:space="preserve">  </w:t>
      </w:r>
      <w:r w:rsidRPr="008372A6">
        <w:rPr>
          <w:rFonts w:ascii="Arial" w:hAnsi="Arial" w:cs="Arial"/>
          <w:b/>
          <w:bCs/>
        </w:rPr>
        <w:t>Exchangeable potassium</w:t>
      </w:r>
    </w:p>
    <w:p w14:paraId="6C5F5366" w14:textId="77777777" w:rsidR="007F301D" w:rsidRPr="008372A6" w:rsidRDefault="007F301D" w:rsidP="008372A6">
      <w:pPr>
        <w:widowControl w:val="0"/>
        <w:autoSpaceDE w:val="0"/>
        <w:autoSpaceDN w:val="0"/>
        <w:adjustRightInd w:val="0"/>
        <w:spacing w:line="276" w:lineRule="auto"/>
        <w:jc w:val="both"/>
        <w:rPr>
          <w:rFonts w:ascii="Arial" w:hAnsi="Arial" w:cs="Arial"/>
          <w:b/>
          <w:bCs/>
        </w:rPr>
      </w:pPr>
    </w:p>
    <w:p w14:paraId="6E792D7F" w14:textId="153CDBAA" w:rsidR="008372A6" w:rsidRDefault="008372A6" w:rsidP="008372A6">
      <w:pPr>
        <w:widowControl w:val="0"/>
        <w:autoSpaceDE w:val="0"/>
        <w:autoSpaceDN w:val="0"/>
        <w:adjustRightInd w:val="0"/>
        <w:spacing w:line="276" w:lineRule="auto"/>
        <w:jc w:val="both"/>
        <w:rPr>
          <w:rFonts w:ascii="Arial" w:hAnsi="Arial" w:cs="Arial"/>
          <w:bCs/>
        </w:rPr>
      </w:pPr>
      <w:r w:rsidRPr="008372A6">
        <w:rPr>
          <w:rFonts w:ascii="Arial" w:hAnsi="Arial" w:cs="Arial"/>
          <w:bCs/>
        </w:rPr>
        <w:t>Exchangeable K was extracted with NH</w:t>
      </w:r>
      <w:r w:rsidRPr="008372A6">
        <w:rPr>
          <w:rFonts w:ascii="Arial" w:hAnsi="Arial" w:cs="Arial"/>
          <w:bCs/>
          <w:vertAlign w:val="subscript"/>
        </w:rPr>
        <w:t>4</w:t>
      </w:r>
      <w:r w:rsidRPr="008372A6">
        <w:rPr>
          <w:rFonts w:ascii="Arial" w:hAnsi="Arial" w:cs="Arial"/>
          <w:bCs/>
        </w:rPr>
        <w:t>OA (pH 7) solution and the extractable K was determined by flame photometer (Black et al., 1965).</w:t>
      </w:r>
    </w:p>
    <w:p w14:paraId="5AC3C36D" w14:textId="77777777" w:rsidR="007F301D" w:rsidRPr="008372A6" w:rsidRDefault="007F301D" w:rsidP="008372A6">
      <w:pPr>
        <w:widowControl w:val="0"/>
        <w:autoSpaceDE w:val="0"/>
        <w:autoSpaceDN w:val="0"/>
        <w:adjustRightInd w:val="0"/>
        <w:spacing w:line="276" w:lineRule="auto"/>
        <w:jc w:val="both"/>
        <w:rPr>
          <w:rFonts w:ascii="Arial" w:hAnsi="Arial" w:cs="Arial"/>
          <w:bCs/>
        </w:rPr>
      </w:pPr>
    </w:p>
    <w:p w14:paraId="39D35367" w14:textId="3FDF15D3" w:rsidR="008372A6" w:rsidRDefault="008372A6" w:rsidP="008372A6">
      <w:pPr>
        <w:widowControl w:val="0"/>
        <w:autoSpaceDE w:val="0"/>
        <w:autoSpaceDN w:val="0"/>
        <w:adjustRightInd w:val="0"/>
        <w:spacing w:line="276" w:lineRule="auto"/>
        <w:jc w:val="both"/>
        <w:rPr>
          <w:rFonts w:ascii="Arial" w:hAnsi="Arial" w:cs="Arial"/>
          <w:b/>
          <w:bCs/>
        </w:rPr>
      </w:pPr>
      <w:r w:rsidRPr="008372A6">
        <w:rPr>
          <w:rFonts w:ascii="Arial" w:hAnsi="Arial" w:cs="Arial"/>
          <w:b/>
          <w:bCs/>
        </w:rPr>
        <w:t xml:space="preserve">2.2.9 </w:t>
      </w:r>
      <w:r w:rsidR="007F301D">
        <w:rPr>
          <w:rFonts w:ascii="Arial" w:hAnsi="Arial" w:cs="Arial"/>
          <w:b/>
          <w:bCs/>
        </w:rPr>
        <w:t xml:space="preserve">  </w:t>
      </w:r>
      <w:r w:rsidRPr="008372A6">
        <w:rPr>
          <w:rFonts w:ascii="Arial" w:hAnsi="Arial" w:cs="Arial"/>
          <w:b/>
          <w:bCs/>
        </w:rPr>
        <w:t xml:space="preserve">Available </w:t>
      </w:r>
      <w:proofErr w:type="spellStart"/>
      <w:r w:rsidRPr="008372A6">
        <w:rPr>
          <w:rFonts w:ascii="Arial" w:hAnsi="Arial" w:cs="Arial"/>
          <w:b/>
          <w:bCs/>
        </w:rPr>
        <w:t>sulphur</w:t>
      </w:r>
      <w:proofErr w:type="spellEnd"/>
    </w:p>
    <w:p w14:paraId="6C55257A" w14:textId="77777777" w:rsidR="007F301D" w:rsidRPr="008372A6" w:rsidRDefault="007F301D" w:rsidP="008372A6">
      <w:pPr>
        <w:widowControl w:val="0"/>
        <w:autoSpaceDE w:val="0"/>
        <w:autoSpaceDN w:val="0"/>
        <w:adjustRightInd w:val="0"/>
        <w:spacing w:line="276" w:lineRule="auto"/>
        <w:jc w:val="both"/>
        <w:rPr>
          <w:rFonts w:ascii="Arial" w:hAnsi="Arial" w:cs="Arial"/>
          <w:b/>
          <w:bCs/>
        </w:rPr>
      </w:pPr>
    </w:p>
    <w:p w14:paraId="7B337067" w14:textId="4FA716BD" w:rsidR="008372A6" w:rsidRDefault="008372A6" w:rsidP="008372A6">
      <w:pPr>
        <w:widowControl w:val="0"/>
        <w:autoSpaceDE w:val="0"/>
        <w:autoSpaceDN w:val="0"/>
        <w:adjustRightInd w:val="0"/>
        <w:spacing w:line="276" w:lineRule="auto"/>
        <w:jc w:val="both"/>
        <w:rPr>
          <w:rFonts w:ascii="Arial" w:hAnsi="Arial" w:cs="Arial"/>
          <w:bCs/>
        </w:rPr>
      </w:pPr>
      <w:r w:rsidRPr="008372A6">
        <w:rPr>
          <w:rFonts w:ascii="Arial" w:hAnsi="Arial" w:cs="Arial"/>
          <w:bCs/>
        </w:rPr>
        <w:t xml:space="preserve">Available </w:t>
      </w:r>
      <w:proofErr w:type="spellStart"/>
      <w:r w:rsidRPr="008372A6">
        <w:rPr>
          <w:rFonts w:ascii="Arial" w:hAnsi="Arial" w:cs="Arial"/>
          <w:bCs/>
        </w:rPr>
        <w:t>sulphur</w:t>
      </w:r>
      <w:proofErr w:type="spellEnd"/>
      <w:r w:rsidRPr="008372A6">
        <w:rPr>
          <w:rFonts w:ascii="Arial" w:hAnsi="Arial" w:cs="Arial"/>
          <w:bCs/>
        </w:rPr>
        <w:t xml:space="preserve"> in soil was determined by extracting the soil samples with 0.15% CaC1</w:t>
      </w:r>
      <w:r w:rsidRPr="008372A6">
        <w:rPr>
          <w:rFonts w:ascii="Arial" w:hAnsi="Arial" w:cs="Arial"/>
          <w:bCs/>
          <w:vertAlign w:val="subscript"/>
        </w:rPr>
        <w:t>2</w:t>
      </w:r>
      <w:r w:rsidRPr="008372A6">
        <w:rPr>
          <w:rFonts w:ascii="Arial" w:hAnsi="Arial" w:cs="Arial"/>
          <w:bCs/>
        </w:rPr>
        <w:t xml:space="preserve"> solution. The S content in the extract was determined turbidimetrically and the intensity of turbid was measured by spectrophotometer at 420 nm wavelengths as described by Page et al. (1982).</w:t>
      </w:r>
    </w:p>
    <w:p w14:paraId="58203DC1" w14:textId="77777777" w:rsidR="007F301D" w:rsidRPr="008372A6" w:rsidRDefault="007F301D" w:rsidP="008372A6">
      <w:pPr>
        <w:widowControl w:val="0"/>
        <w:autoSpaceDE w:val="0"/>
        <w:autoSpaceDN w:val="0"/>
        <w:adjustRightInd w:val="0"/>
        <w:spacing w:line="276" w:lineRule="auto"/>
        <w:jc w:val="both"/>
        <w:rPr>
          <w:rFonts w:ascii="Arial" w:hAnsi="Arial" w:cs="Arial"/>
          <w:bCs/>
        </w:rPr>
      </w:pPr>
    </w:p>
    <w:p w14:paraId="7F6C2563" w14:textId="76E01CB0" w:rsidR="008372A6" w:rsidRPr="007F301D" w:rsidRDefault="008372A6" w:rsidP="007F301D">
      <w:pPr>
        <w:pStyle w:val="ListParagraph"/>
        <w:widowControl w:val="0"/>
        <w:numPr>
          <w:ilvl w:val="2"/>
          <w:numId w:val="31"/>
        </w:numPr>
        <w:autoSpaceDE w:val="0"/>
        <w:autoSpaceDN w:val="0"/>
        <w:adjustRightInd w:val="0"/>
        <w:spacing w:line="276" w:lineRule="auto"/>
        <w:ind w:left="720"/>
        <w:jc w:val="both"/>
        <w:rPr>
          <w:rFonts w:ascii="Arial" w:hAnsi="Arial" w:cs="Arial"/>
          <w:b/>
          <w:bCs/>
        </w:rPr>
      </w:pPr>
      <w:r w:rsidRPr="007F301D">
        <w:rPr>
          <w:rFonts w:ascii="Arial" w:hAnsi="Arial" w:cs="Arial"/>
          <w:b/>
          <w:bCs/>
        </w:rPr>
        <w:t>Cation exchange capacity (CEC)</w:t>
      </w:r>
    </w:p>
    <w:p w14:paraId="357662F5" w14:textId="77777777" w:rsidR="007F301D" w:rsidRPr="007F301D" w:rsidRDefault="007F301D" w:rsidP="007F301D">
      <w:pPr>
        <w:widowControl w:val="0"/>
        <w:autoSpaceDE w:val="0"/>
        <w:autoSpaceDN w:val="0"/>
        <w:adjustRightInd w:val="0"/>
        <w:spacing w:line="276" w:lineRule="auto"/>
        <w:ind w:left="360"/>
        <w:jc w:val="both"/>
        <w:rPr>
          <w:rFonts w:ascii="Arial" w:hAnsi="Arial" w:cs="Arial"/>
          <w:b/>
          <w:bCs/>
        </w:rPr>
      </w:pPr>
    </w:p>
    <w:p w14:paraId="72E33E79" w14:textId="0EF92D43" w:rsidR="008372A6" w:rsidRDefault="008372A6" w:rsidP="008372A6">
      <w:pPr>
        <w:widowControl w:val="0"/>
        <w:autoSpaceDE w:val="0"/>
        <w:autoSpaceDN w:val="0"/>
        <w:adjustRightInd w:val="0"/>
        <w:spacing w:line="276" w:lineRule="auto"/>
        <w:jc w:val="both"/>
        <w:rPr>
          <w:rFonts w:ascii="Arial" w:hAnsi="Arial" w:cs="Arial"/>
          <w:bCs/>
        </w:rPr>
      </w:pPr>
      <w:r w:rsidRPr="008372A6">
        <w:rPr>
          <w:rFonts w:ascii="Arial" w:hAnsi="Arial" w:cs="Arial"/>
          <w:bCs/>
        </w:rPr>
        <w:t>Cation exchange capacity of soil was determined by Na saturation method as outlined by Jackson (1962). The soil samples were extracted with normal sodium acetate solution at pH 7.0 and all cations were leached out with sodium ions from the soils. The excess sodium ion was then washed out with alcohol. The absorbed sodium ions were extracted with normal ammonium acetate solution. The amount of Na</w:t>
      </w:r>
      <w:r w:rsidRPr="008372A6">
        <w:rPr>
          <w:rFonts w:ascii="Arial" w:hAnsi="Arial" w:cs="Arial"/>
          <w:bCs/>
          <w:vertAlign w:val="superscript"/>
        </w:rPr>
        <w:t>+</w:t>
      </w:r>
      <w:r w:rsidRPr="008372A6">
        <w:rPr>
          <w:rFonts w:ascii="Arial" w:hAnsi="Arial" w:cs="Arial"/>
          <w:bCs/>
        </w:rPr>
        <w:t xml:space="preserve"> in the extract was then determined by flame photometer and the results were expressed as me 100 g</w:t>
      </w:r>
      <w:r w:rsidRPr="008372A6">
        <w:rPr>
          <w:rFonts w:ascii="Arial" w:hAnsi="Arial" w:cs="Arial"/>
          <w:bCs/>
          <w:vertAlign w:val="superscript"/>
        </w:rPr>
        <w:t>-1</w:t>
      </w:r>
      <w:r w:rsidRPr="008372A6">
        <w:rPr>
          <w:rFonts w:ascii="Arial" w:hAnsi="Arial" w:cs="Arial"/>
          <w:bCs/>
        </w:rPr>
        <w:t xml:space="preserve"> soil.</w:t>
      </w:r>
    </w:p>
    <w:p w14:paraId="084A0E94" w14:textId="77777777" w:rsidR="007F301D" w:rsidRPr="008372A6" w:rsidRDefault="007F301D" w:rsidP="008372A6">
      <w:pPr>
        <w:widowControl w:val="0"/>
        <w:autoSpaceDE w:val="0"/>
        <w:autoSpaceDN w:val="0"/>
        <w:adjustRightInd w:val="0"/>
        <w:spacing w:line="276" w:lineRule="auto"/>
        <w:jc w:val="both"/>
        <w:rPr>
          <w:rFonts w:ascii="Arial" w:hAnsi="Arial" w:cs="Arial"/>
          <w:bCs/>
        </w:rPr>
      </w:pPr>
    </w:p>
    <w:p w14:paraId="12E09D5F" w14:textId="7B678288" w:rsidR="008372A6" w:rsidRPr="007F301D" w:rsidRDefault="008372A6" w:rsidP="007F301D">
      <w:pPr>
        <w:pStyle w:val="ListParagraph"/>
        <w:widowControl w:val="0"/>
        <w:numPr>
          <w:ilvl w:val="1"/>
          <w:numId w:val="31"/>
        </w:numPr>
        <w:autoSpaceDE w:val="0"/>
        <w:autoSpaceDN w:val="0"/>
        <w:adjustRightInd w:val="0"/>
        <w:spacing w:line="276" w:lineRule="auto"/>
        <w:ind w:left="450" w:hanging="450"/>
        <w:jc w:val="both"/>
        <w:rPr>
          <w:rFonts w:ascii="Arial" w:hAnsi="Arial" w:cs="Arial"/>
          <w:b/>
          <w:bCs/>
        </w:rPr>
      </w:pPr>
      <w:r w:rsidRPr="007F301D">
        <w:rPr>
          <w:rFonts w:ascii="Arial" w:hAnsi="Arial" w:cs="Arial"/>
          <w:b/>
          <w:bCs/>
        </w:rPr>
        <w:t>Chemical analysis of grain and straw</w:t>
      </w:r>
    </w:p>
    <w:p w14:paraId="1CDEBA3A" w14:textId="77777777" w:rsidR="007F301D" w:rsidRPr="007F301D" w:rsidRDefault="007F301D" w:rsidP="007F301D">
      <w:pPr>
        <w:widowControl w:val="0"/>
        <w:autoSpaceDE w:val="0"/>
        <w:autoSpaceDN w:val="0"/>
        <w:adjustRightInd w:val="0"/>
        <w:spacing w:line="276" w:lineRule="auto"/>
        <w:ind w:left="360"/>
        <w:jc w:val="both"/>
        <w:rPr>
          <w:rFonts w:ascii="Arial" w:hAnsi="Arial" w:cs="Arial"/>
          <w:b/>
          <w:bCs/>
        </w:rPr>
      </w:pPr>
    </w:p>
    <w:p w14:paraId="4E021144" w14:textId="683414EA" w:rsidR="008372A6" w:rsidRDefault="008372A6" w:rsidP="008372A6">
      <w:pPr>
        <w:widowControl w:val="0"/>
        <w:autoSpaceDE w:val="0"/>
        <w:autoSpaceDN w:val="0"/>
        <w:adjustRightInd w:val="0"/>
        <w:spacing w:line="276" w:lineRule="auto"/>
        <w:ind w:left="27" w:hanging="36"/>
        <w:jc w:val="both"/>
        <w:rPr>
          <w:rFonts w:ascii="Arial" w:hAnsi="Arial" w:cs="Arial"/>
          <w:b/>
          <w:bCs/>
        </w:rPr>
      </w:pPr>
      <w:r w:rsidRPr="008372A6">
        <w:rPr>
          <w:rFonts w:ascii="Arial" w:hAnsi="Arial" w:cs="Arial"/>
          <w:b/>
          <w:bCs/>
        </w:rPr>
        <w:t xml:space="preserve">2.3.1 </w:t>
      </w:r>
      <w:r w:rsidR="007F301D">
        <w:rPr>
          <w:rFonts w:ascii="Arial" w:hAnsi="Arial" w:cs="Arial"/>
          <w:b/>
          <w:bCs/>
        </w:rPr>
        <w:t xml:space="preserve">  </w:t>
      </w:r>
      <w:r w:rsidRPr="008372A6">
        <w:rPr>
          <w:rFonts w:ascii="Arial" w:hAnsi="Arial" w:cs="Arial"/>
          <w:b/>
          <w:bCs/>
        </w:rPr>
        <w:t>Plant samples analysis</w:t>
      </w:r>
    </w:p>
    <w:p w14:paraId="31134015" w14:textId="77777777" w:rsidR="007F301D" w:rsidRPr="008372A6" w:rsidRDefault="007F301D" w:rsidP="008372A6">
      <w:pPr>
        <w:widowControl w:val="0"/>
        <w:autoSpaceDE w:val="0"/>
        <w:autoSpaceDN w:val="0"/>
        <w:adjustRightInd w:val="0"/>
        <w:spacing w:line="276" w:lineRule="auto"/>
        <w:ind w:left="27" w:hanging="36"/>
        <w:jc w:val="both"/>
        <w:rPr>
          <w:rFonts w:ascii="Arial" w:hAnsi="Arial" w:cs="Arial"/>
          <w:b/>
          <w:bCs/>
        </w:rPr>
      </w:pPr>
    </w:p>
    <w:p w14:paraId="405D29AE" w14:textId="37F83CE9" w:rsidR="008372A6" w:rsidRDefault="008372A6" w:rsidP="007F301D">
      <w:pPr>
        <w:widowControl w:val="0"/>
        <w:autoSpaceDE w:val="0"/>
        <w:autoSpaceDN w:val="0"/>
        <w:adjustRightInd w:val="0"/>
        <w:spacing w:line="276" w:lineRule="auto"/>
        <w:jc w:val="both"/>
        <w:rPr>
          <w:rFonts w:ascii="Arial" w:hAnsi="Arial" w:cs="Arial"/>
        </w:rPr>
      </w:pPr>
      <w:r w:rsidRPr="008372A6">
        <w:rPr>
          <w:rFonts w:ascii="Arial" w:hAnsi="Arial" w:cs="Arial"/>
        </w:rPr>
        <w:t>Plant samples collected from the field experiment were analyzed for N, P and K contents.</w:t>
      </w:r>
      <w:r w:rsidR="007F301D">
        <w:rPr>
          <w:rFonts w:ascii="Arial" w:hAnsi="Arial" w:cs="Arial"/>
        </w:rPr>
        <w:t xml:space="preserve"> </w:t>
      </w:r>
      <w:r w:rsidRPr="008372A6">
        <w:rPr>
          <w:rFonts w:ascii="Arial" w:hAnsi="Arial" w:cs="Arial"/>
        </w:rPr>
        <w:t>Grain and straw samples were dried in an oven at about 65</w:t>
      </w:r>
      <w:r w:rsidRPr="008372A6">
        <w:rPr>
          <w:rFonts w:ascii="Arial" w:hAnsi="Arial" w:cs="Arial"/>
          <w:vertAlign w:val="superscript"/>
        </w:rPr>
        <w:t>0</w:t>
      </w:r>
      <w:r w:rsidRPr="008372A6">
        <w:rPr>
          <w:rFonts w:ascii="Arial" w:hAnsi="Arial" w:cs="Arial"/>
        </w:rPr>
        <w:t>C for 48 hours and then ground in a grinding mill to pass through a 20-mesh sieve. The ground plant materials (grain and straw) were stored in small paper bags and placed in a desiccator. The methods followed in plant analyses (grain and straw) were as follows.</w:t>
      </w:r>
    </w:p>
    <w:p w14:paraId="49457EF3" w14:textId="77777777" w:rsidR="007F301D" w:rsidRPr="008372A6" w:rsidRDefault="007F301D" w:rsidP="007F301D">
      <w:pPr>
        <w:widowControl w:val="0"/>
        <w:autoSpaceDE w:val="0"/>
        <w:autoSpaceDN w:val="0"/>
        <w:adjustRightInd w:val="0"/>
        <w:spacing w:line="276" w:lineRule="auto"/>
        <w:jc w:val="both"/>
        <w:rPr>
          <w:rFonts w:ascii="Arial" w:hAnsi="Arial" w:cs="Arial"/>
        </w:rPr>
      </w:pPr>
    </w:p>
    <w:p w14:paraId="5114D918" w14:textId="0C38C3B8" w:rsidR="008372A6" w:rsidRDefault="008372A6" w:rsidP="008372A6">
      <w:pPr>
        <w:widowControl w:val="0"/>
        <w:autoSpaceDE w:val="0"/>
        <w:autoSpaceDN w:val="0"/>
        <w:adjustRightInd w:val="0"/>
        <w:spacing w:line="276" w:lineRule="auto"/>
        <w:ind w:left="27" w:hanging="36"/>
        <w:jc w:val="both"/>
        <w:rPr>
          <w:rFonts w:ascii="Arial" w:hAnsi="Arial" w:cs="Arial"/>
          <w:b/>
          <w:bCs/>
        </w:rPr>
      </w:pPr>
      <w:r w:rsidRPr="008372A6">
        <w:rPr>
          <w:rFonts w:ascii="Arial" w:hAnsi="Arial" w:cs="Arial"/>
          <w:b/>
          <w:bCs/>
        </w:rPr>
        <w:t xml:space="preserve">2.3.2 </w:t>
      </w:r>
      <w:r w:rsidR="007F301D">
        <w:rPr>
          <w:rFonts w:ascii="Arial" w:hAnsi="Arial" w:cs="Arial"/>
          <w:b/>
          <w:bCs/>
        </w:rPr>
        <w:t xml:space="preserve">  </w:t>
      </w:r>
      <w:r w:rsidRPr="008372A6">
        <w:rPr>
          <w:rFonts w:ascii="Arial" w:hAnsi="Arial" w:cs="Arial"/>
          <w:b/>
          <w:bCs/>
        </w:rPr>
        <w:t>Digestion of plant samples for N determination</w:t>
      </w:r>
    </w:p>
    <w:p w14:paraId="78B928C8" w14:textId="77777777" w:rsidR="007F301D" w:rsidRPr="008372A6" w:rsidRDefault="007F301D" w:rsidP="008372A6">
      <w:pPr>
        <w:widowControl w:val="0"/>
        <w:autoSpaceDE w:val="0"/>
        <w:autoSpaceDN w:val="0"/>
        <w:adjustRightInd w:val="0"/>
        <w:spacing w:line="276" w:lineRule="auto"/>
        <w:ind w:left="27" w:hanging="36"/>
        <w:jc w:val="both"/>
        <w:rPr>
          <w:rFonts w:ascii="Arial" w:hAnsi="Arial" w:cs="Arial"/>
          <w:b/>
          <w:bCs/>
        </w:rPr>
      </w:pPr>
    </w:p>
    <w:p w14:paraId="27D9423D" w14:textId="54B290B3" w:rsidR="008372A6" w:rsidRDefault="008372A6" w:rsidP="008372A6">
      <w:pPr>
        <w:widowControl w:val="0"/>
        <w:autoSpaceDE w:val="0"/>
        <w:autoSpaceDN w:val="0"/>
        <w:adjustRightInd w:val="0"/>
        <w:spacing w:line="276" w:lineRule="auto"/>
        <w:ind w:left="27" w:hanging="36"/>
        <w:jc w:val="both"/>
        <w:rPr>
          <w:rFonts w:ascii="Arial" w:hAnsi="Arial" w:cs="Arial"/>
        </w:rPr>
      </w:pPr>
      <w:r w:rsidRPr="008372A6">
        <w:rPr>
          <w:rFonts w:ascii="Arial" w:hAnsi="Arial" w:cs="Arial"/>
        </w:rPr>
        <w:t>For the determination of nitrogen, 0.1 g oven dry ground sample was taken in a digestion flask and 1.1 g catalyst mixture (K</w:t>
      </w:r>
      <w:r w:rsidRPr="008372A6">
        <w:rPr>
          <w:rFonts w:ascii="Arial" w:hAnsi="Arial" w:cs="Arial"/>
          <w:vertAlign w:val="subscript"/>
        </w:rPr>
        <w:t>2</w:t>
      </w:r>
      <w:r w:rsidRPr="008372A6">
        <w:rPr>
          <w:rFonts w:ascii="Arial" w:hAnsi="Arial" w:cs="Arial"/>
        </w:rPr>
        <w:t>SO</w:t>
      </w:r>
      <w:r w:rsidRPr="008372A6">
        <w:rPr>
          <w:rFonts w:ascii="Arial" w:hAnsi="Arial" w:cs="Arial"/>
          <w:vertAlign w:val="subscript"/>
        </w:rPr>
        <w:t>4</w:t>
      </w:r>
      <w:r w:rsidRPr="008372A6">
        <w:rPr>
          <w:rFonts w:ascii="Arial" w:hAnsi="Arial" w:cs="Arial"/>
        </w:rPr>
        <w:t>: CuSO</w:t>
      </w:r>
      <w:r w:rsidRPr="008372A6">
        <w:rPr>
          <w:rFonts w:ascii="Arial" w:hAnsi="Arial" w:cs="Arial"/>
          <w:vertAlign w:val="subscript"/>
        </w:rPr>
        <w:t>4</w:t>
      </w:r>
      <w:r w:rsidRPr="008372A6">
        <w:rPr>
          <w:rFonts w:ascii="Arial" w:hAnsi="Arial" w:cs="Arial"/>
        </w:rPr>
        <w:t>.5H</w:t>
      </w:r>
      <w:r w:rsidRPr="008372A6">
        <w:rPr>
          <w:rFonts w:ascii="Arial" w:hAnsi="Arial" w:cs="Arial"/>
          <w:vertAlign w:val="subscript"/>
        </w:rPr>
        <w:t>2</w:t>
      </w:r>
      <w:r w:rsidRPr="008372A6">
        <w:rPr>
          <w:rFonts w:ascii="Arial" w:hAnsi="Arial" w:cs="Arial"/>
        </w:rPr>
        <w:t>O: Se =100: 10: 1), 3 ml 30% H</w:t>
      </w:r>
      <w:r w:rsidRPr="008372A6">
        <w:rPr>
          <w:rFonts w:ascii="Arial" w:hAnsi="Arial" w:cs="Arial"/>
          <w:vertAlign w:val="subscript"/>
        </w:rPr>
        <w:t>2</w:t>
      </w:r>
      <w:r w:rsidRPr="008372A6">
        <w:rPr>
          <w:rFonts w:ascii="Arial" w:hAnsi="Arial" w:cs="Arial"/>
        </w:rPr>
        <w:t>O</w:t>
      </w:r>
      <w:r w:rsidRPr="008372A6">
        <w:rPr>
          <w:rFonts w:ascii="Arial" w:hAnsi="Arial" w:cs="Arial"/>
          <w:vertAlign w:val="subscript"/>
        </w:rPr>
        <w:t>2</w:t>
      </w:r>
      <w:r w:rsidRPr="008372A6">
        <w:rPr>
          <w:rFonts w:ascii="Arial" w:hAnsi="Arial" w:cs="Arial"/>
        </w:rPr>
        <w:t xml:space="preserve"> and 5 ml H</w:t>
      </w:r>
      <w:r w:rsidRPr="008372A6">
        <w:rPr>
          <w:rFonts w:ascii="Arial" w:hAnsi="Arial" w:cs="Arial"/>
          <w:vertAlign w:val="subscript"/>
        </w:rPr>
        <w:t>2</w:t>
      </w:r>
      <w:r w:rsidRPr="008372A6">
        <w:rPr>
          <w:rFonts w:ascii="Arial" w:hAnsi="Arial" w:cs="Arial"/>
        </w:rPr>
        <w:t>SO</w:t>
      </w:r>
      <w:r w:rsidRPr="008372A6">
        <w:rPr>
          <w:rFonts w:ascii="Arial" w:hAnsi="Arial" w:cs="Arial"/>
          <w:vertAlign w:val="subscript"/>
        </w:rPr>
        <w:t xml:space="preserve">4 </w:t>
      </w:r>
      <w:r w:rsidRPr="008372A6">
        <w:rPr>
          <w:rFonts w:ascii="Arial" w:hAnsi="Arial" w:cs="Arial"/>
        </w:rPr>
        <w:t>were added to it. The flask was swirled and allowed to stand for about 10 minutes. Then heating was continued until the digest was clear and colorless. After cooling, the content was taken into 100 ml volumetric flask and the volume was made up to the mark with distilled water. A reagent blank was prepared in a similar manner. The digests were used for nitrogen determination.</w:t>
      </w:r>
    </w:p>
    <w:p w14:paraId="6165F406" w14:textId="77777777" w:rsidR="007F301D" w:rsidRPr="008372A6" w:rsidRDefault="007F301D" w:rsidP="008372A6">
      <w:pPr>
        <w:widowControl w:val="0"/>
        <w:autoSpaceDE w:val="0"/>
        <w:autoSpaceDN w:val="0"/>
        <w:adjustRightInd w:val="0"/>
        <w:spacing w:line="276" w:lineRule="auto"/>
        <w:ind w:left="27" w:hanging="36"/>
        <w:jc w:val="both"/>
        <w:rPr>
          <w:rFonts w:ascii="Arial" w:hAnsi="Arial" w:cs="Arial"/>
        </w:rPr>
      </w:pPr>
    </w:p>
    <w:p w14:paraId="54CEF3CD" w14:textId="528A789E" w:rsidR="008372A6" w:rsidRDefault="008372A6" w:rsidP="008372A6">
      <w:pPr>
        <w:widowControl w:val="0"/>
        <w:autoSpaceDE w:val="0"/>
        <w:autoSpaceDN w:val="0"/>
        <w:adjustRightInd w:val="0"/>
        <w:spacing w:line="276" w:lineRule="auto"/>
        <w:ind w:left="27" w:hanging="36"/>
        <w:jc w:val="both"/>
        <w:rPr>
          <w:rFonts w:ascii="Arial" w:hAnsi="Arial" w:cs="Arial"/>
          <w:b/>
          <w:bCs/>
        </w:rPr>
      </w:pPr>
      <w:r w:rsidRPr="008372A6">
        <w:rPr>
          <w:rFonts w:ascii="Arial" w:hAnsi="Arial" w:cs="Arial"/>
          <w:b/>
          <w:bCs/>
        </w:rPr>
        <w:t xml:space="preserve">2.3.3 </w:t>
      </w:r>
      <w:r w:rsidR="007F301D">
        <w:rPr>
          <w:rFonts w:ascii="Arial" w:hAnsi="Arial" w:cs="Arial"/>
          <w:b/>
          <w:bCs/>
        </w:rPr>
        <w:t xml:space="preserve">  </w:t>
      </w:r>
      <w:r w:rsidRPr="008372A6">
        <w:rPr>
          <w:rFonts w:ascii="Arial" w:hAnsi="Arial" w:cs="Arial"/>
          <w:b/>
          <w:bCs/>
        </w:rPr>
        <w:t>Digestion of plant samples for P and K determination</w:t>
      </w:r>
    </w:p>
    <w:p w14:paraId="25421D4B" w14:textId="77777777" w:rsidR="007F301D" w:rsidRPr="008372A6" w:rsidRDefault="007F301D" w:rsidP="008372A6">
      <w:pPr>
        <w:widowControl w:val="0"/>
        <w:autoSpaceDE w:val="0"/>
        <w:autoSpaceDN w:val="0"/>
        <w:adjustRightInd w:val="0"/>
        <w:spacing w:line="276" w:lineRule="auto"/>
        <w:ind w:left="27" w:hanging="36"/>
        <w:jc w:val="both"/>
        <w:rPr>
          <w:rFonts w:ascii="Arial" w:hAnsi="Arial" w:cs="Arial"/>
          <w:b/>
          <w:bCs/>
        </w:rPr>
      </w:pPr>
    </w:p>
    <w:p w14:paraId="226BF0EB" w14:textId="55E54403" w:rsidR="008372A6" w:rsidRDefault="008372A6" w:rsidP="008372A6">
      <w:pPr>
        <w:widowControl w:val="0"/>
        <w:autoSpaceDE w:val="0"/>
        <w:autoSpaceDN w:val="0"/>
        <w:adjustRightInd w:val="0"/>
        <w:spacing w:line="276" w:lineRule="auto"/>
        <w:ind w:left="27"/>
        <w:jc w:val="both"/>
        <w:rPr>
          <w:rFonts w:ascii="Arial" w:hAnsi="Arial" w:cs="Arial"/>
        </w:rPr>
      </w:pPr>
      <w:r w:rsidRPr="008372A6">
        <w:rPr>
          <w:rFonts w:ascii="Arial" w:hAnsi="Arial" w:cs="Arial"/>
        </w:rPr>
        <w:t>Plant samples weighing 0.5 g were transferred into 100 ml digestion flask. Ten ml of diacid mixture (HNO</w:t>
      </w:r>
      <w:r w:rsidRPr="008372A6">
        <w:rPr>
          <w:rFonts w:ascii="Arial" w:hAnsi="Arial" w:cs="Arial"/>
          <w:vertAlign w:val="subscript"/>
        </w:rPr>
        <w:t>3</w:t>
      </w:r>
      <w:r w:rsidRPr="008372A6">
        <w:rPr>
          <w:rFonts w:ascii="Arial" w:hAnsi="Arial" w:cs="Arial"/>
        </w:rPr>
        <w:t>: HClO</w:t>
      </w:r>
      <w:r w:rsidRPr="008372A6">
        <w:rPr>
          <w:rFonts w:ascii="Arial" w:hAnsi="Arial" w:cs="Arial"/>
          <w:vertAlign w:val="subscript"/>
        </w:rPr>
        <w:t>4</w:t>
      </w:r>
      <w:r w:rsidRPr="008372A6">
        <w:rPr>
          <w:rFonts w:ascii="Arial" w:hAnsi="Arial" w:cs="Arial"/>
        </w:rPr>
        <w:t xml:space="preserve"> = 2: 1) were added into the flask. After leaving for a while the flasks were heated to raise the temperature slowly to 200</w:t>
      </w:r>
      <w:r w:rsidRPr="008372A6">
        <w:rPr>
          <w:rFonts w:ascii="Arial" w:hAnsi="Arial" w:cs="Arial"/>
          <w:vertAlign w:val="superscript"/>
        </w:rPr>
        <w:t>0</w:t>
      </w:r>
      <w:r w:rsidRPr="008372A6">
        <w:rPr>
          <w:rFonts w:ascii="Arial" w:hAnsi="Arial" w:cs="Arial"/>
        </w:rPr>
        <w:t>C. Heating was stopped when the dense white fume of HClO</w:t>
      </w:r>
      <w:r w:rsidRPr="008372A6">
        <w:rPr>
          <w:rFonts w:ascii="Arial" w:hAnsi="Arial" w:cs="Arial"/>
          <w:vertAlign w:val="subscript"/>
        </w:rPr>
        <w:t>4</w:t>
      </w:r>
      <w:r w:rsidRPr="008372A6">
        <w:rPr>
          <w:rFonts w:ascii="Arial" w:hAnsi="Arial" w:cs="Arial"/>
        </w:rPr>
        <w:t xml:space="preserve"> occurred.</w:t>
      </w:r>
    </w:p>
    <w:p w14:paraId="576F1C20" w14:textId="77777777" w:rsidR="007F301D" w:rsidRPr="008372A6" w:rsidRDefault="007F301D" w:rsidP="008372A6">
      <w:pPr>
        <w:widowControl w:val="0"/>
        <w:autoSpaceDE w:val="0"/>
        <w:autoSpaceDN w:val="0"/>
        <w:adjustRightInd w:val="0"/>
        <w:spacing w:line="276" w:lineRule="auto"/>
        <w:ind w:left="27"/>
        <w:jc w:val="both"/>
        <w:rPr>
          <w:rFonts w:ascii="Arial" w:hAnsi="Arial" w:cs="Arial"/>
        </w:rPr>
      </w:pPr>
    </w:p>
    <w:p w14:paraId="22061B00" w14:textId="3BE62D68" w:rsidR="008372A6" w:rsidRDefault="008372A6" w:rsidP="008372A6">
      <w:pPr>
        <w:widowControl w:val="0"/>
        <w:autoSpaceDE w:val="0"/>
        <w:autoSpaceDN w:val="0"/>
        <w:adjustRightInd w:val="0"/>
        <w:spacing w:line="276" w:lineRule="auto"/>
        <w:ind w:left="27"/>
        <w:jc w:val="both"/>
        <w:rPr>
          <w:rFonts w:ascii="Arial" w:hAnsi="Arial" w:cs="Arial"/>
        </w:rPr>
      </w:pPr>
      <w:r w:rsidRPr="008372A6">
        <w:rPr>
          <w:rFonts w:ascii="Arial" w:hAnsi="Arial" w:cs="Arial"/>
        </w:rPr>
        <w:t>After cooling, the contents were taken into a 50 ml volumetric flask and the volume was made with distilled water. The digests were used for the determination of P and K.</w:t>
      </w:r>
    </w:p>
    <w:p w14:paraId="0868B0A6" w14:textId="77777777" w:rsidR="007F301D" w:rsidRPr="008372A6" w:rsidRDefault="007F301D" w:rsidP="008372A6">
      <w:pPr>
        <w:widowControl w:val="0"/>
        <w:autoSpaceDE w:val="0"/>
        <w:autoSpaceDN w:val="0"/>
        <w:adjustRightInd w:val="0"/>
        <w:spacing w:line="276" w:lineRule="auto"/>
        <w:ind w:left="27"/>
        <w:jc w:val="both"/>
        <w:rPr>
          <w:rFonts w:ascii="Arial" w:hAnsi="Arial" w:cs="Arial"/>
        </w:rPr>
      </w:pPr>
    </w:p>
    <w:p w14:paraId="5F46883E" w14:textId="7C14E180" w:rsidR="008372A6" w:rsidRDefault="008372A6" w:rsidP="008372A6">
      <w:pPr>
        <w:widowControl w:val="0"/>
        <w:autoSpaceDE w:val="0"/>
        <w:autoSpaceDN w:val="0"/>
        <w:adjustRightInd w:val="0"/>
        <w:spacing w:line="276" w:lineRule="auto"/>
        <w:ind w:left="27"/>
        <w:jc w:val="both"/>
        <w:rPr>
          <w:rFonts w:ascii="Arial" w:hAnsi="Arial" w:cs="Arial"/>
          <w:b/>
          <w:bCs/>
        </w:rPr>
      </w:pPr>
      <w:r w:rsidRPr="008372A6">
        <w:rPr>
          <w:rFonts w:ascii="Arial" w:hAnsi="Arial" w:cs="Arial"/>
          <w:b/>
          <w:bCs/>
        </w:rPr>
        <w:t xml:space="preserve">2.3.4 </w:t>
      </w:r>
      <w:r w:rsidR="007F301D">
        <w:rPr>
          <w:rFonts w:ascii="Arial" w:hAnsi="Arial" w:cs="Arial"/>
          <w:b/>
          <w:bCs/>
        </w:rPr>
        <w:t xml:space="preserve">  </w:t>
      </w:r>
      <w:r w:rsidRPr="008372A6">
        <w:rPr>
          <w:rFonts w:ascii="Arial" w:hAnsi="Arial" w:cs="Arial"/>
          <w:b/>
          <w:bCs/>
        </w:rPr>
        <w:t>Determination of elements</w:t>
      </w:r>
    </w:p>
    <w:p w14:paraId="073E188E" w14:textId="77777777" w:rsidR="007F301D" w:rsidRPr="008372A6" w:rsidRDefault="007F301D" w:rsidP="008372A6">
      <w:pPr>
        <w:widowControl w:val="0"/>
        <w:autoSpaceDE w:val="0"/>
        <w:autoSpaceDN w:val="0"/>
        <w:adjustRightInd w:val="0"/>
        <w:spacing w:line="276" w:lineRule="auto"/>
        <w:ind w:left="27"/>
        <w:jc w:val="both"/>
        <w:rPr>
          <w:rFonts w:ascii="Arial" w:hAnsi="Arial" w:cs="Arial"/>
          <w:b/>
          <w:bCs/>
        </w:rPr>
      </w:pPr>
    </w:p>
    <w:p w14:paraId="2FE5AA09" w14:textId="65353B56" w:rsidR="008372A6" w:rsidRDefault="008372A6" w:rsidP="008372A6">
      <w:pPr>
        <w:widowControl w:val="0"/>
        <w:autoSpaceDE w:val="0"/>
        <w:autoSpaceDN w:val="0"/>
        <w:adjustRightInd w:val="0"/>
        <w:spacing w:line="276" w:lineRule="auto"/>
        <w:ind w:left="27"/>
        <w:jc w:val="both"/>
        <w:rPr>
          <w:rFonts w:ascii="Arial" w:hAnsi="Arial" w:cs="Arial"/>
        </w:rPr>
      </w:pPr>
      <w:r w:rsidRPr="008372A6">
        <w:rPr>
          <w:rFonts w:ascii="Arial" w:hAnsi="Arial" w:cs="Arial"/>
        </w:rPr>
        <w:t>The elements (N, P and K) in the digest were determined in the same method as used in soil chemical analysis.</w:t>
      </w:r>
    </w:p>
    <w:p w14:paraId="46323E24" w14:textId="77777777" w:rsidR="007F301D" w:rsidRPr="008372A6" w:rsidRDefault="007F301D" w:rsidP="008372A6">
      <w:pPr>
        <w:widowControl w:val="0"/>
        <w:autoSpaceDE w:val="0"/>
        <w:autoSpaceDN w:val="0"/>
        <w:adjustRightInd w:val="0"/>
        <w:spacing w:line="276" w:lineRule="auto"/>
        <w:ind w:left="27"/>
        <w:jc w:val="both"/>
        <w:rPr>
          <w:rFonts w:ascii="Arial" w:hAnsi="Arial" w:cs="Arial"/>
        </w:rPr>
      </w:pPr>
    </w:p>
    <w:p w14:paraId="18B8EA3F" w14:textId="56B3BB97" w:rsidR="008372A6" w:rsidRDefault="008372A6" w:rsidP="008372A6">
      <w:pPr>
        <w:widowControl w:val="0"/>
        <w:autoSpaceDE w:val="0"/>
        <w:autoSpaceDN w:val="0"/>
        <w:adjustRightInd w:val="0"/>
        <w:spacing w:line="276" w:lineRule="auto"/>
        <w:ind w:left="27"/>
        <w:jc w:val="both"/>
        <w:rPr>
          <w:rFonts w:ascii="Arial" w:hAnsi="Arial" w:cs="Arial"/>
          <w:b/>
          <w:bCs/>
        </w:rPr>
      </w:pPr>
      <w:r w:rsidRPr="008372A6">
        <w:rPr>
          <w:rFonts w:ascii="Arial" w:hAnsi="Arial" w:cs="Arial"/>
          <w:b/>
          <w:bCs/>
        </w:rPr>
        <w:t xml:space="preserve">3.4 </w:t>
      </w:r>
      <w:r w:rsidR="007F301D">
        <w:rPr>
          <w:rFonts w:ascii="Arial" w:hAnsi="Arial" w:cs="Arial"/>
          <w:b/>
          <w:bCs/>
        </w:rPr>
        <w:t xml:space="preserve">  </w:t>
      </w:r>
      <w:r w:rsidRPr="008372A6">
        <w:rPr>
          <w:rFonts w:ascii="Arial" w:hAnsi="Arial" w:cs="Arial"/>
          <w:b/>
          <w:bCs/>
        </w:rPr>
        <w:t>Statistical analysis</w:t>
      </w:r>
    </w:p>
    <w:p w14:paraId="48308079" w14:textId="77777777" w:rsidR="007F301D" w:rsidRPr="008372A6" w:rsidRDefault="007F301D" w:rsidP="008372A6">
      <w:pPr>
        <w:widowControl w:val="0"/>
        <w:autoSpaceDE w:val="0"/>
        <w:autoSpaceDN w:val="0"/>
        <w:adjustRightInd w:val="0"/>
        <w:spacing w:line="276" w:lineRule="auto"/>
        <w:ind w:left="27"/>
        <w:jc w:val="both"/>
        <w:rPr>
          <w:rFonts w:ascii="Arial" w:hAnsi="Arial" w:cs="Arial"/>
          <w:b/>
          <w:bCs/>
        </w:rPr>
      </w:pPr>
    </w:p>
    <w:p w14:paraId="08FF379A" w14:textId="77777777" w:rsidR="008372A6" w:rsidRPr="008372A6" w:rsidRDefault="008372A6" w:rsidP="008372A6">
      <w:pPr>
        <w:widowControl w:val="0"/>
        <w:autoSpaceDE w:val="0"/>
        <w:autoSpaceDN w:val="0"/>
        <w:adjustRightInd w:val="0"/>
        <w:spacing w:line="276" w:lineRule="auto"/>
        <w:ind w:left="27"/>
        <w:jc w:val="both"/>
        <w:rPr>
          <w:rFonts w:ascii="Times New Roman" w:hAnsi="Times New Roman"/>
          <w:sz w:val="24"/>
          <w:szCs w:val="24"/>
        </w:rPr>
      </w:pPr>
      <w:r w:rsidRPr="008372A6">
        <w:rPr>
          <w:rFonts w:ascii="Arial" w:hAnsi="Arial" w:cs="Arial"/>
        </w:rPr>
        <w:t>The analysis of variance for crop parameters and also for nutrient contents and nutrient uptake by grain and straw were done following the principles of F statistics. The mean results in case of significant F-value were compared by the Duncan's Multiple Range Test (DMRT) as stated by Gomez and Gomez (1984).</w:t>
      </w:r>
    </w:p>
    <w:p w14:paraId="47C9D788" w14:textId="77777777" w:rsidR="00470DC5" w:rsidRDefault="00470DC5" w:rsidP="00441B6F">
      <w:pPr>
        <w:pStyle w:val="Head1"/>
        <w:spacing w:after="0"/>
        <w:jc w:val="both"/>
        <w:rPr>
          <w:rFonts w:ascii="Arial" w:hAnsi="Arial" w:cs="Arial"/>
        </w:rPr>
      </w:pPr>
    </w:p>
    <w:p w14:paraId="2562450A" w14:textId="77777777" w:rsidR="00470DC5" w:rsidRDefault="00470DC5" w:rsidP="00441B6F">
      <w:pPr>
        <w:pStyle w:val="Head1"/>
        <w:spacing w:after="0"/>
        <w:jc w:val="both"/>
        <w:rPr>
          <w:rFonts w:ascii="Arial" w:hAnsi="Arial" w:cs="Arial"/>
        </w:rPr>
      </w:pPr>
    </w:p>
    <w:p w14:paraId="68CF7B9E" w14:textId="7192BCC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C65687" w14:textId="77777777" w:rsidR="00790ADA" w:rsidRPr="00FB3A86" w:rsidRDefault="00790ADA" w:rsidP="00441B6F">
      <w:pPr>
        <w:pStyle w:val="Head1"/>
        <w:spacing w:after="0"/>
        <w:jc w:val="both"/>
        <w:rPr>
          <w:rFonts w:ascii="Arial" w:hAnsi="Arial" w:cs="Arial"/>
        </w:rPr>
      </w:pPr>
    </w:p>
    <w:p w14:paraId="665C6E48" w14:textId="77777777" w:rsidR="0003582C" w:rsidRPr="0003582C" w:rsidRDefault="0003582C" w:rsidP="0003582C">
      <w:pPr>
        <w:pStyle w:val="Body"/>
        <w:rPr>
          <w:rFonts w:ascii="Arial" w:hAnsi="Arial" w:cs="Arial"/>
          <w:b/>
          <w:bCs/>
        </w:rPr>
      </w:pPr>
      <w:r w:rsidRPr="0003582C">
        <w:rPr>
          <w:rFonts w:ascii="Arial" w:hAnsi="Arial" w:cs="Arial"/>
          <w:b/>
          <w:bCs/>
        </w:rPr>
        <w:t xml:space="preserve">3.1 Results </w:t>
      </w:r>
    </w:p>
    <w:p w14:paraId="37DA596D" w14:textId="77777777" w:rsidR="0003582C" w:rsidRDefault="0003582C" w:rsidP="0003582C">
      <w:pPr>
        <w:pStyle w:val="Body"/>
        <w:rPr>
          <w:rFonts w:ascii="Arial" w:hAnsi="Arial" w:cs="Arial"/>
        </w:rPr>
      </w:pPr>
      <w:r w:rsidRPr="0003582C">
        <w:rPr>
          <w:rFonts w:ascii="Arial" w:hAnsi="Arial" w:cs="Arial"/>
        </w:rPr>
        <w:t>The present experiment was conducted to determine the effect of cotton oil cake with recommended fertilizer dose on nutrient uptake,</w:t>
      </w:r>
      <w:r w:rsidRPr="0003582C">
        <w:rPr>
          <w:rFonts w:ascii="Arial" w:hAnsi="Arial" w:cs="Arial"/>
          <w:b/>
          <w:bCs/>
        </w:rPr>
        <w:t xml:space="preserve"> </w:t>
      </w:r>
      <w:r w:rsidRPr="0003582C">
        <w:rPr>
          <w:rFonts w:ascii="Arial" w:hAnsi="Arial" w:cs="Arial"/>
        </w:rPr>
        <w:t>yield contributing characters, and yield of modern hybrid rice variety namely BRRI dhan29.</w:t>
      </w:r>
    </w:p>
    <w:p w14:paraId="3CDA7112" w14:textId="77777777" w:rsidR="0003582C" w:rsidRDefault="0003582C" w:rsidP="0003582C">
      <w:pPr>
        <w:pStyle w:val="Body"/>
        <w:rPr>
          <w:rFonts w:ascii="Arial" w:hAnsi="Arial" w:cs="Arial"/>
        </w:rPr>
      </w:pPr>
    </w:p>
    <w:p w14:paraId="02FF9E1F" w14:textId="7FE6305E" w:rsidR="0003582C" w:rsidRPr="0003582C" w:rsidRDefault="0003582C" w:rsidP="0003582C">
      <w:pPr>
        <w:pStyle w:val="Body"/>
        <w:rPr>
          <w:rFonts w:ascii="Arial" w:hAnsi="Arial" w:cs="Arial"/>
        </w:rPr>
      </w:pPr>
      <w:r w:rsidRPr="0003582C">
        <w:rPr>
          <w:rFonts w:ascii="Arial" w:hAnsi="Arial" w:cs="Arial"/>
        </w:rPr>
        <w:t xml:space="preserve"> </w:t>
      </w:r>
    </w:p>
    <w:p w14:paraId="2361B633" w14:textId="2CFC4597" w:rsidR="0003582C" w:rsidRPr="0003582C" w:rsidRDefault="0003582C" w:rsidP="0003582C">
      <w:pPr>
        <w:pStyle w:val="Body"/>
        <w:rPr>
          <w:rFonts w:ascii="Arial" w:hAnsi="Arial" w:cs="Arial"/>
          <w:b/>
          <w:bCs/>
        </w:rPr>
      </w:pPr>
      <w:r w:rsidRPr="0003582C">
        <w:rPr>
          <w:rFonts w:ascii="Arial" w:hAnsi="Arial" w:cs="Arial"/>
          <w:b/>
          <w:bCs/>
        </w:rPr>
        <w:t xml:space="preserve">3.1.1 </w:t>
      </w:r>
      <w:r>
        <w:rPr>
          <w:rFonts w:ascii="Arial" w:hAnsi="Arial" w:cs="Arial"/>
          <w:b/>
          <w:bCs/>
        </w:rPr>
        <w:t xml:space="preserve">  </w:t>
      </w:r>
      <w:r w:rsidRPr="0003582C">
        <w:rPr>
          <w:rFonts w:ascii="Arial" w:hAnsi="Arial" w:cs="Arial"/>
          <w:b/>
          <w:bCs/>
        </w:rPr>
        <w:t xml:space="preserve">Yield and yield contributing character of BRRI dhan29 </w:t>
      </w:r>
    </w:p>
    <w:p w14:paraId="76977913" w14:textId="77777777" w:rsidR="0003582C" w:rsidRPr="0003582C" w:rsidRDefault="0003582C" w:rsidP="0003582C">
      <w:pPr>
        <w:pStyle w:val="Body"/>
        <w:rPr>
          <w:rFonts w:ascii="Arial" w:hAnsi="Arial" w:cs="Arial"/>
        </w:rPr>
      </w:pPr>
      <w:r w:rsidRPr="0003582C">
        <w:rPr>
          <w:rFonts w:ascii="Arial" w:hAnsi="Arial" w:cs="Arial"/>
        </w:rPr>
        <w:t>Yield and yield contributing characters such as plant height, number of effective tillers hill</w:t>
      </w:r>
      <w:r w:rsidRPr="0003582C">
        <w:rPr>
          <w:rFonts w:ascii="Arial" w:hAnsi="Arial" w:cs="Arial"/>
          <w:vertAlign w:val="superscript"/>
        </w:rPr>
        <w:t>–1</w:t>
      </w:r>
      <w:r w:rsidRPr="0003582C">
        <w:rPr>
          <w:rFonts w:ascii="Arial" w:hAnsi="Arial" w:cs="Arial"/>
        </w:rPr>
        <w:t>, panicle length, filled grains panicle</w:t>
      </w:r>
      <w:r w:rsidRPr="0003582C">
        <w:rPr>
          <w:rFonts w:ascii="Arial" w:hAnsi="Arial" w:cs="Arial"/>
          <w:vertAlign w:val="superscript"/>
        </w:rPr>
        <w:t>–1</w:t>
      </w:r>
      <w:r w:rsidRPr="0003582C">
        <w:rPr>
          <w:rFonts w:ascii="Arial" w:hAnsi="Arial" w:cs="Arial"/>
        </w:rPr>
        <w:t xml:space="preserve">, 1000–grain weight, grain yield and straw yield were recorded at the time of harvest and the detailed results are described under the following sub–headings: </w:t>
      </w:r>
    </w:p>
    <w:p w14:paraId="2C0CC7BD" w14:textId="533FE6DB" w:rsidR="0003582C" w:rsidRPr="0003582C" w:rsidRDefault="0003582C" w:rsidP="0003582C">
      <w:pPr>
        <w:pStyle w:val="Body"/>
        <w:rPr>
          <w:rFonts w:ascii="Arial" w:hAnsi="Arial" w:cs="Arial"/>
          <w:b/>
          <w:bCs/>
        </w:rPr>
      </w:pPr>
      <w:r w:rsidRPr="0003582C">
        <w:rPr>
          <w:rFonts w:ascii="Arial" w:hAnsi="Arial" w:cs="Arial"/>
          <w:b/>
          <w:bCs/>
        </w:rPr>
        <w:t xml:space="preserve">3.1.1.1 </w:t>
      </w:r>
      <w:r>
        <w:rPr>
          <w:rFonts w:ascii="Arial" w:hAnsi="Arial" w:cs="Arial"/>
          <w:b/>
          <w:bCs/>
        </w:rPr>
        <w:t xml:space="preserve">  </w:t>
      </w:r>
      <w:r w:rsidRPr="0003582C">
        <w:rPr>
          <w:rFonts w:ascii="Arial" w:hAnsi="Arial" w:cs="Arial"/>
          <w:b/>
          <w:bCs/>
        </w:rPr>
        <w:t>Plant height</w:t>
      </w:r>
    </w:p>
    <w:p w14:paraId="01575EA1" w14:textId="007C18D2" w:rsidR="0003582C" w:rsidRPr="0003582C" w:rsidRDefault="0003582C" w:rsidP="0003582C">
      <w:pPr>
        <w:pStyle w:val="Body"/>
        <w:rPr>
          <w:rFonts w:ascii="Arial" w:hAnsi="Arial" w:cs="Arial"/>
        </w:rPr>
      </w:pPr>
      <w:r w:rsidRPr="0003582C">
        <w:rPr>
          <w:rFonts w:ascii="Arial" w:hAnsi="Arial" w:cs="Arial"/>
        </w:rPr>
        <w:t xml:space="preserve">Plant height of rice was influenced significantly due to application of cotton oil cake and recommended fertilizer in different combinations (Table </w:t>
      </w:r>
      <w:r w:rsidR="00094DAD">
        <w:rPr>
          <w:rFonts w:ascii="Arial" w:hAnsi="Arial" w:cs="Arial"/>
        </w:rPr>
        <w:t>5</w:t>
      </w:r>
      <w:r w:rsidRPr="0003582C">
        <w:rPr>
          <w:rFonts w:ascii="Arial" w:hAnsi="Arial" w:cs="Arial"/>
        </w:rPr>
        <w:t>). All the treatments significantly increased the plant height over control. Plant height varied from 54.12 cm in T</w:t>
      </w:r>
      <w:r w:rsidRPr="0003582C">
        <w:rPr>
          <w:rFonts w:ascii="Arial" w:hAnsi="Arial" w:cs="Arial"/>
          <w:vertAlign w:val="subscript"/>
        </w:rPr>
        <w:t>1</w:t>
      </w:r>
      <w:r w:rsidRPr="0003582C">
        <w:rPr>
          <w:rFonts w:ascii="Arial" w:hAnsi="Arial" w:cs="Arial"/>
        </w:rPr>
        <w:t xml:space="preserve"> (control) to 81.01 cm in T</w:t>
      </w:r>
      <w:r w:rsidRPr="0003582C">
        <w:rPr>
          <w:rFonts w:ascii="Arial" w:hAnsi="Arial" w:cs="Arial"/>
          <w:vertAlign w:val="subscript"/>
        </w:rPr>
        <w:t>2</w:t>
      </w:r>
      <w:r w:rsidRPr="0003582C">
        <w:rPr>
          <w:rFonts w:ascii="Arial" w:hAnsi="Arial" w:cs="Arial"/>
        </w:rPr>
        <w:t xml:space="preserve"> (RFD). The tallest plant (81.01) cm) was recorded in the treatment which was statistically similar with all other treatments (T</w:t>
      </w:r>
      <w:r w:rsidRPr="0003582C">
        <w:rPr>
          <w:rFonts w:ascii="Arial" w:hAnsi="Arial" w:cs="Arial"/>
          <w:vertAlign w:val="subscript"/>
        </w:rPr>
        <w:t>7</w:t>
      </w:r>
      <w:r w:rsidRPr="0003582C">
        <w:rPr>
          <w:rFonts w:ascii="Arial" w:hAnsi="Arial" w:cs="Arial"/>
        </w:rPr>
        <w:t>, T</w:t>
      </w:r>
      <w:r w:rsidRPr="0003582C">
        <w:rPr>
          <w:rFonts w:ascii="Arial" w:hAnsi="Arial" w:cs="Arial"/>
          <w:vertAlign w:val="subscript"/>
        </w:rPr>
        <w:t>6</w:t>
      </w:r>
      <w:r w:rsidRPr="0003582C">
        <w:rPr>
          <w:rFonts w:ascii="Arial" w:hAnsi="Arial" w:cs="Arial"/>
        </w:rPr>
        <w:t>, T</w:t>
      </w:r>
      <w:r w:rsidRPr="0003582C">
        <w:rPr>
          <w:rFonts w:ascii="Arial" w:hAnsi="Arial" w:cs="Arial"/>
          <w:vertAlign w:val="subscript"/>
        </w:rPr>
        <w:t>5</w:t>
      </w:r>
      <w:r w:rsidRPr="0003582C">
        <w:rPr>
          <w:rFonts w:ascii="Arial" w:hAnsi="Arial" w:cs="Arial"/>
        </w:rPr>
        <w:t>, T</w:t>
      </w:r>
      <w:r w:rsidRPr="0003582C">
        <w:rPr>
          <w:rFonts w:ascii="Arial" w:hAnsi="Arial" w:cs="Arial"/>
          <w:vertAlign w:val="subscript"/>
        </w:rPr>
        <w:t>4</w:t>
      </w:r>
      <w:r w:rsidRPr="0003582C">
        <w:rPr>
          <w:rFonts w:ascii="Arial" w:hAnsi="Arial" w:cs="Arial"/>
        </w:rPr>
        <w:t>, and T</w:t>
      </w:r>
      <w:r w:rsidRPr="0003582C">
        <w:rPr>
          <w:rFonts w:ascii="Arial" w:hAnsi="Arial" w:cs="Arial"/>
          <w:vertAlign w:val="subscript"/>
        </w:rPr>
        <w:t>3</w:t>
      </w:r>
      <w:r w:rsidRPr="0003582C">
        <w:rPr>
          <w:rFonts w:ascii="Arial" w:hAnsi="Arial" w:cs="Arial"/>
        </w:rPr>
        <w:t>) except control (T</w:t>
      </w:r>
      <w:r w:rsidRPr="0003582C">
        <w:rPr>
          <w:rFonts w:ascii="Arial" w:hAnsi="Arial" w:cs="Arial"/>
          <w:vertAlign w:val="subscript"/>
        </w:rPr>
        <w:t>1</w:t>
      </w:r>
      <w:r w:rsidRPr="0003582C">
        <w:rPr>
          <w:rFonts w:ascii="Arial" w:hAnsi="Arial" w:cs="Arial"/>
        </w:rPr>
        <w:t>) with the values of 79.96, 79.89, 78.77, 78.01 and 76.26 cm, respectively. The shortest plant (54.12 cm) was obtained in the treatment T</w:t>
      </w:r>
      <w:r w:rsidRPr="0003582C">
        <w:rPr>
          <w:rFonts w:ascii="Arial" w:hAnsi="Arial" w:cs="Arial"/>
          <w:vertAlign w:val="subscript"/>
        </w:rPr>
        <w:t>1</w:t>
      </w:r>
      <w:r w:rsidRPr="0003582C">
        <w:rPr>
          <w:rFonts w:ascii="Arial" w:hAnsi="Arial" w:cs="Arial"/>
        </w:rPr>
        <w:t xml:space="preserve"> (control) which was significantly different from all other treatments. </w:t>
      </w:r>
    </w:p>
    <w:p w14:paraId="0FD5E61C" w14:textId="3CBC5FF2" w:rsidR="0003582C" w:rsidRPr="0003582C" w:rsidRDefault="0003582C" w:rsidP="0003582C">
      <w:pPr>
        <w:pStyle w:val="Body"/>
        <w:rPr>
          <w:rFonts w:ascii="Arial" w:hAnsi="Arial" w:cs="Arial"/>
          <w:b/>
          <w:bCs/>
          <w:vertAlign w:val="superscript"/>
        </w:rPr>
      </w:pPr>
      <w:r w:rsidRPr="0003582C">
        <w:rPr>
          <w:rFonts w:ascii="Arial" w:hAnsi="Arial" w:cs="Arial"/>
          <w:b/>
          <w:bCs/>
        </w:rPr>
        <w:t xml:space="preserve">3.1.1.2 </w:t>
      </w:r>
      <w:r>
        <w:rPr>
          <w:rFonts w:ascii="Arial" w:hAnsi="Arial" w:cs="Arial"/>
          <w:b/>
          <w:bCs/>
        </w:rPr>
        <w:t xml:space="preserve">  </w:t>
      </w:r>
      <w:r w:rsidRPr="0003582C">
        <w:rPr>
          <w:rFonts w:ascii="Arial" w:hAnsi="Arial" w:cs="Arial"/>
          <w:b/>
          <w:bCs/>
        </w:rPr>
        <w:t>Number of effective tillers hill</w:t>
      </w:r>
      <w:r w:rsidRPr="0003582C">
        <w:rPr>
          <w:rFonts w:ascii="Arial" w:hAnsi="Arial" w:cs="Arial"/>
          <w:b/>
          <w:bCs/>
          <w:vertAlign w:val="superscript"/>
        </w:rPr>
        <w:t>–1</w:t>
      </w:r>
    </w:p>
    <w:p w14:paraId="1BE98CAD" w14:textId="5BC4BF34" w:rsidR="0003582C" w:rsidRPr="0003582C" w:rsidRDefault="0003582C" w:rsidP="0003582C">
      <w:pPr>
        <w:pStyle w:val="Body"/>
        <w:rPr>
          <w:rFonts w:ascii="Arial" w:hAnsi="Arial" w:cs="Arial"/>
        </w:rPr>
      </w:pPr>
      <w:r w:rsidRPr="0003582C">
        <w:rPr>
          <w:rFonts w:ascii="Arial" w:hAnsi="Arial" w:cs="Arial"/>
        </w:rPr>
        <w:t>Number of effective tillers hill</w:t>
      </w:r>
      <w:r w:rsidRPr="0003582C">
        <w:rPr>
          <w:rFonts w:ascii="Arial" w:hAnsi="Arial" w:cs="Arial"/>
          <w:vertAlign w:val="superscript"/>
        </w:rPr>
        <w:t xml:space="preserve">–1 </w:t>
      </w:r>
      <w:r w:rsidRPr="0003582C">
        <w:rPr>
          <w:rFonts w:ascii="Arial" w:hAnsi="Arial" w:cs="Arial"/>
        </w:rPr>
        <w:t xml:space="preserve">of rice was influenced significantly due to application of cotton oil cake and recommended fertilizer in different combinations (Table </w:t>
      </w:r>
      <w:r w:rsidR="00094DAD">
        <w:rPr>
          <w:rFonts w:ascii="Arial" w:hAnsi="Arial" w:cs="Arial"/>
        </w:rPr>
        <w:t>5</w:t>
      </w:r>
      <w:r w:rsidRPr="0003582C">
        <w:rPr>
          <w:rFonts w:ascii="Arial" w:hAnsi="Arial" w:cs="Arial"/>
        </w:rPr>
        <w:t>). It appears that the number of tillers hill</w:t>
      </w:r>
      <w:r w:rsidRPr="0003582C">
        <w:rPr>
          <w:rFonts w:ascii="Arial" w:hAnsi="Arial" w:cs="Arial"/>
          <w:vertAlign w:val="superscript"/>
        </w:rPr>
        <w:t xml:space="preserve">–1 </w:t>
      </w:r>
      <w:r w:rsidRPr="0003582C">
        <w:rPr>
          <w:rFonts w:ascii="Arial" w:hAnsi="Arial" w:cs="Arial"/>
        </w:rPr>
        <w:t>due to different treatments varied from 7.12 to 9.29. The maximum number of effective tillers hill</w:t>
      </w:r>
      <w:r w:rsidRPr="0003582C">
        <w:rPr>
          <w:rFonts w:ascii="Arial" w:hAnsi="Arial" w:cs="Arial"/>
          <w:vertAlign w:val="superscript"/>
        </w:rPr>
        <w:t>–1</w:t>
      </w:r>
      <w:r w:rsidRPr="0003582C">
        <w:rPr>
          <w:rFonts w:ascii="Arial" w:hAnsi="Arial" w:cs="Arial"/>
        </w:rPr>
        <w:t xml:space="preserve"> (9.29) was found in T</w:t>
      </w:r>
      <w:r w:rsidRPr="0003582C">
        <w:rPr>
          <w:rFonts w:ascii="Arial" w:hAnsi="Arial" w:cs="Arial"/>
          <w:vertAlign w:val="subscript"/>
        </w:rPr>
        <w:t>2</w:t>
      </w:r>
      <w:r w:rsidRPr="0003582C">
        <w:rPr>
          <w:rFonts w:ascii="Arial" w:hAnsi="Arial" w:cs="Arial"/>
        </w:rPr>
        <w:t xml:space="preserve"> (Recommended fertilizer dose) which was statistically similar to those recorded in the all other treatments except T</w:t>
      </w:r>
      <w:r w:rsidRPr="0003582C">
        <w:rPr>
          <w:rFonts w:ascii="Arial" w:hAnsi="Arial" w:cs="Arial"/>
          <w:vertAlign w:val="subscript"/>
        </w:rPr>
        <w:t>1</w:t>
      </w:r>
      <w:r w:rsidRPr="0003582C">
        <w:rPr>
          <w:rFonts w:ascii="Arial" w:hAnsi="Arial" w:cs="Arial"/>
        </w:rPr>
        <w:t xml:space="preserve"> (control). The minimum number of tillers hill</w:t>
      </w:r>
      <w:r w:rsidRPr="0003582C">
        <w:rPr>
          <w:rFonts w:ascii="Arial" w:hAnsi="Arial" w:cs="Arial"/>
          <w:vertAlign w:val="superscript"/>
        </w:rPr>
        <w:t>–1</w:t>
      </w:r>
      <w:r w:rsidRPr="0003582C">
        <w:rPr>
          <w:rFonts w:ascii="Arial" w:hAnsi="Arial" w:cs="Arial"/>
        </w:rPr>
        <w:t xml:space="preserve"> (7.12) was found in the treatment T</w:t>
      </w:r>
      <w:r w:rsidRPr="0003582C">
        <w:rPr>
          <w:rFonts w:ascii="Arial" w:hAnsi="Arial" w:cs="Arial"/>
          <w:vertAlign w:val="subscript"/>
        </w:rPr>
        <w:t>1</w:t>
      </w:r>
      <w:r w:rsidRPr="0003582C">
        <w:rPr>
          <w:rFonts w:ascii="Arial" w:hAnsi="Arial" w:cs="Arial"/>
        </w:rPr>
        <w:t xml:space="preserve"> (control). </w:t>
      </w:r>
    </w:p>
    <w:p w14:paraId="69C69948" w14:textId="2A4562A6" w:rsidR="0003582C" w:rsidRPr="0003582C" w:rsidRDefault="0003582C" w:rsidP="0003582C">
      <w:pPr>
        <w:pStyle w:val="Body"/>
        <w:rPr>
          <w:rFonts w:ascii="Arial" w:hAnsi="Arial" w:cs="Arial"/>
        </w:rPr>
      </w:pPr>
      <w:r w:rsidRPr="0003582C">
        <w:rPr>
          <w:rFonts w:ascii="Arial" w:hAnsi="Arial" w:cs="Arial"/>
          <w:b/>
          <w:bCs/>
        </w:rPr>
        <w:lastRenderedPageBreak/>
        <w:t xml:space="preserve">3.1.1.3 </w:t>
      </w:r>
      <w:r>
        <w:rPr>
          <w:rFonts w:ascii="Arial" w:hAnsi="Arial" w:cs="Arial"/>
          <w:b/>
          <w:bCs/>
        </w:rPr>
        <w:t xml:space="preserve">  </w:t>
      </w:r>
      <w:r w:rsidRPr="0003582C">
        <w:rPr>
          <w:rFonts w:ascii="Arial" w:hAnsi="Arial" w:cs="Arial"/>
          <w:b/>
          <w:bCs/>
        </w:rPr>
        <w:t>Panicle length</w:t>
      </w:r>
    </w:p>
    <w:p w14:paraId="02F34BD8" w14:textId="37A13A4E" w:rsidR="0003582C" w:rsidRPr="0003582C" w:rsidRDefault="0003582C" w:rsidP="0003582C">
      <w:pPr>
        <w:pStyle w:val="Body"/>
        <w:rPr>
          <w:rFonts w:ascii="Arial" w:hAnsi="Arial" w:cs="Arial"/>
        </w:rPr>
      </w:pPr>
      <w:r w:rsidRPr="0003582C">
        <w:rPr>
          <w:rFonts w:ascii="Arial" w:hAnsi="Arial" w:cs="Arial"/>
        </w:rPr>
        <w:t xml:space="preserve">Length of panicle of BRRI dhan29 was affected significantly due to application of cotton oil cake and recommended fertilizer in different combinations (Table </w:t>
      </w:r>
      <w:r w:rsidR="00094DAD">
        <w:rPr>
          <w:rFonts w:ascii="Arial" w:hAnsi="Arial" w:cs="Arial"/>
        </w:rPr>
        <w:t>5</w:t>
      </w:r>
      <w:r w:rsidRPr="0003582C">
        <w:rPr>
          <w:rFonts w:ascii="Arial" w:hAnsi="Arial" w:cs="Arial"/>
        </w:rPr>
        <w:t xml:space="preserve">). From the Table </w:t>
      </w:r>
      <w:r w:rsidR="00094DAD">
        <w:rPr>
          <w:rFonts w:ascii="Arial" w:hAnsi="Arial" w:cs="Arial"/>
        </w:rPr>
        <w:t>5</w:t>
      </w:r>
      <w:r w:rsidRPr="0003582C">
        <w:rPr>
          <w:rFonts w:ascii="Arial" w:hAnsi="Arial" w:cs="Arial"/>
        </w:rPr>
        <w:t>, it was found that the length of panicle varied from 16.73 to 22.63 cm due to the different treatments. Among the treatments, the longest panicle (22.63 cm) was observed in (T</w:t>
      </w:r>
      <w:r w:rsidRPr="0003582C">
        <w:rPr>
          <w:rFonts w:ascii="Arial" w:hAnsi="Arial" w:cs="Arial"/>
          <w:vertAlign w:val="subscript"/>
        </w:rPr>
        <w:t>2</w:t>
      </w:r>
      <w:r w:rsidRPr="0003582C">
        <w:rPr>
          <w:rFonts w:ascii="Arial" w:hAnsi="Arial" w:cs="Arial"/>
        </w:rPr>
        <w:t>) which was statistically identical (22.63 cm) to that recorded in the treatment T</w:t>
      </w:r>
      <w:r w:rsidRPr="0003582C">
        <w:rPr>
          <w:rFonts w:ascii="Arial" w:hAnsi="Arial" w:cs="Arial"/>
          <w:vertAlign w:val="subscript"/>
        </w:rPr>
        <w:t>5</w:t>
      </w:r>
      <w:r w:rsidRPr="0003582C">
        <w:rPr>
          <w:rFonts w:ascii="Arial" w:hAnsi="Arial" w:cs="Arial"/>
        </w:rPr>
        <w:t xml:space="preserve"> and closely followed (22.43 cm) by T</w:t>
      </w:r>
      <w:r w:rsidRPr="0003582C">
        <w:rPr>
          <w:rFonts w:ascii="Arial" w:hAnsi="Arial" w:cs="Arial"/>
          <w:vertAlign w:val="subscript"/>
        </w:rPr>
        <w:t>6</w:t>
      </w:r>
      <w:r w:rsidRPr="0003582C">
        <w:rPr>
          <w:rFonts w:ascii="Arial" w:hAnsi="Arial" w:cs="Arial"/>
        </w:rPr>
        <w:t>. So, the length of panicle in the treatments was higher than that of the control. As a result, the shortest panicle (16.73 cm) was found in control treatment (T</w:t>
      </w:r>
      <w:r w:rsidRPr="0003582C">
        <w:rPr>
          <w:rFonts w:ascii="Arial" w:hAnsi="Arial" w:cs="Arial"/>
          <w:vertAlign w:val="subscript"/>
        </w:rPr>
        <w:t>1</w:t>
      </w:r>
      <w:r w:rsidRPr="0003582C">
        <w:rPr>
          <w:rFonts w:ascii="Arial" w:hAnsi="Arial" w:cs="Arial"/>
        </w:rPr>
        <w:t xml:space="preserve">). </w:t>
      </w:r>
    </w:p>
    <w:p w14:paraId="4AB14FD2" w14:textId="3A067810" w:rsidR="0003582C" w:rsidRPr="0003582C" w:rsidRDefault="0003582C" w:rsidP="0003582C">
      <w:pPr>
        <w:pStyle w:val="Body"/>
        <w:rPr>
          <w:rFonts w:ascii="Arial" w:hAnsi="Arial" w:cs="Arial"/>
        </w:rPr>
      </w:pPr>
      <w:r w:rsidRPr="0003582C">
        <w:rPr>
          <w:rFonts w:ascii="Arial" w:hAnsi="Arial" w:cs="Arial"/>
          <w:b/>
          <w:bCs/>
        </w:rPr>
        <w:t xml:space="preserve">3.1.1.4 </w:t>
      </w:r>
      <w:r>
        <w:rPr>
          <w:rFonts w:ascii="Arial" w:hAnsi="Arial" w:cs="Arial"/>
          <w:b/>
          <w:bCs/>
        </w:rPr>
        <w:t xml:space="preserve">  </w:t>
      </w:r>
      <w:r w:rsidRPr="0003582C">
        <w:rPr>
          <w:rFonts w:ascii="Arial" w:hAnsi="Arial" w:cs="Arial"/>
          <w:b/>
          <w:bCs/>
        </w:rPr>
        <w:t>Number of filled grains panicle</w:t>
      </w:r>
      <w:r w:rsidRPr="0003582C">
        <w:rPr>
          <w:rFonts w:ascii="Arial" w:hAnsi="Arial" w:cs="Arial"/>
          <w:b/>
          <w:bCs/>
          <w:vertAlign w:val="superscript"/>
        </w:rPr>
        <w:t>–1</w:t>
      </w:r>
    </w:p>
    <w:p w14:paraId="0F500788" w14:textId="664742EF" w:rsidR="0003582C" w:rsidRPr="0003582C" w:rsidRDefault="0003582C" w:rsidP="0003582C">
      <w:pPr>
        <w:pStyle w:val="Body"/>
        <w:rPr>
          <w:rFonts w:ascii="Arial" w:hAnsi="Arial" w:cs="Arial"/>
        </w:rPr>
      </w:pPr>
      <w:r w:rsidRPr="0003582C">
        <w:rPr>
          <w:rFonts w:ascii="Arial" w:hAnsi="Arial" w:cs="Arial"/>
        </w:rPr>
        <w:t>Analysis of variance data on number of filled grains panicle</w:t>
      </w:r>
      <w:r w:rsidRPr="0003582C">
        <w:rPr>
          <w:rFonts w:ascii="Arial" w:hAnsi="Arial" w:cs="Arial"/>
          <w:vertAlign w:val="superscript"/>
        </w:rPr>
        <w:t>–1</w:t>
      </w:r>
      <w:r w:rsidRPr="0003582C">
        <w:rPr>
          <w:rFonts w:ascii="Arial" w:hAnsi="Arial" w:cs="Arial"/>
        </w:rPr>
        <w:t xml:space="preserve"> of BRRI dhan29 showed significant differences due to application of cotton oil cake and recommended fertilizer in different combinations (Table </w:t>
      </w:r>
      <w:r w:rsidR="00094DAD">
        <w:rPr>
          <w:rFonts w:ascii="Arial" w:hAnsi="Arial" w:cs="Arial"/>
        </w:rPr>
        <w:t>5</w:t>
      </w:r>
      <w:r w:rsidRPr="0003582C">
        <w:rPr>
          <w:rFonts w:ascii="Arial" w:hAnsi="Arial" w:cs="Arial"/>
        </w:rPr>
        <w:t>). The number of filled grains panicle</w:t>
      </w:r>
      <w:r w:rsidRPr="0003582C">
        <w:rPr>
          <w:rFonts w:ascii="Arial" w:hAnsi="Arial" w:cs="Arial"/>
          <w:vertAlign w:val="superscript"/>
        </w:rPr>
        <w:t xml:space="preserve">–1 </w:t>
      </w:r>
      <w:r w:rsidRPr="0003582C">
        <w:rPr>
          <w:rFonts w:ascii="Arial" w:hAnsi="Arial" w:cs="Arial"/>
        </w:rPr>
        <w:t>regarding different treatments ranged from 60.53 to 96.11. The maximum number of filled grains panicle</w:t>
      </w:r>
      <w:r w:rsidRPr="0003582C">
        <w:rPr>
          <w:rFonts w:ascii="Arial" w:hAnsi="Arial" w:cs="Arial"/>
          <w:vertAlign w:val="superscript"/>
        </w:rPr>
        <w:t>–1</w:t>
      </w:r>
      <w:r w:rsidRPr="0003582C">
        <w:rPr>
          <w:rFonts w:ascii="Arial" w:hAnsi="Arial" w:cs="Arial"/>
        </w:rPr>
        <w:t xml:space="preserve"> (96.11) was found in the treatment T</w:t>
      </w:r>
      <w:r w:rsidRPr="0003582C">
        <w:rPr>
          <w:rFonts w:ascii="Arial" w:hAnsi="Arial" w:cs="Arial"/>
          <w:vertAlign w:val="subscript"/>
        </w:rPr>
        <w:t xml:space="preserve">2 </w:t>
      </w:r>
      <w:r w:rsidRPr="0003582C">
        <w:rPr>
          <w:rFonts w:ascii="Arial" w:hAnsi="Arial" w:cs="Arial"/>
        </w:rPr>
        <w:t>which was statistically similar to those recorded in the treatments T</w:t>
      </w:r>
      <w:r w:rsidRPr="0003582C">
        <w:rPr>
          <w:rFonts w:ascii="Arial" w:hAnsi="Arial" w:cs="Arial"/>
          <w:vertAlign w:val="subscript"/>
        </w:rPr>
        <w:t>7</w:t>
      </w:r>
      <w:r w:rsidRPr="0003582C">
        <w:rPr>
          <w:rFonts w:ascii="Arial" w:hAnsi="Arial" w:cs="Arial"/>
        </w:rPr>
        <w:t>, T</w:t>
      </w:r>
      <w:r w:rsidRPr="0003582C">
        <w:rPr>
          <w:rFonts w:ascii="Arial" w:hAnsi="Arial" w:cs="Arial"/>
          <w:vertAlign w:val="subscript"/>
        </w:rPr>
        <w:t>6</w:t>
      </w:r>
      <w:r w:rsidRPr="0003582C">
        <w:rPr>
          <w:rFonts w:ascii="Arial" w:hAnsi="Arial" w:cs="Arial"/>
        </w:rPr>
        <w:t>, T</w:t>
      </w:r>
      <w:r w:rsidRPr="0003582C">
        <w:rPr>
          <w:rFonts w:ascii="Arial" w:hAnsi="Arial" w:cs="Arial"/>
          <w:vertAlign w:val="subscript"/>
        </w:rPr>
        <w:t>5</w:t>
      </w:r>
      <w:r w:rsidRPr="0003582C">
        <w:rPr>
          <w:rFonts w:ascii="Arial" w:hAnsi="Arial" w:cs="Arial"/>
        </w:rPr>
        <w:t>, with the values of 95.21, 92.01 and 91.86 respectively. The lowest number of filled grains panicle</w:t>
      </w:r>
      <w:r w:rsidRPr="0003582C">
        <w:rPr>
          <w:rFonts w:ascii="Arial" w:hAnsi="Arial" w:cs="Arial"/>
          <w:vertAlign w:val="superscript"/>
        </w:rPr>
        <w:t>–1</w:t>
      </w:r>
      <w:r w:rsidRPr="0003582C">
        <w:rPr>
          <w:rFonts w:ascii="Arial" w:hAnsi="Arial" w:cs="Arial"/>
        </w:rPr>
        <w:t xml:space="preserve"> (60.53) found in the treatment T</w:t>
      </w:r>
      <w:r w:rsidRPr="0003582C">
        <w:rPr>
          <w:rFonts w:ascii="Arial" w:hAnsi="Arial" w:cs="Arial"/>
          <w:vertAlign w:val="subscript"/>
        </w:rPr>
        <w:t>1</w:t>
      </w:r>
      <w:r w:rsidRPr="0003582C">
        <w:rPr>
          <w:rFonts w:ascii="Arial" w:hAnsi="Arial" w:cs="Arial"/>
        </w:rPr>
        <w:t xml:space="preserve"> (control). </w:t>
      </w:r>
    </w:p>
    <w:p w14:paraId="0C3DA787" w14:textId="7DF85E3B" w:rsidR="0003582C" w:rsidRPr="0003582C" w:rsidRDefault="0003582C" w:rsidP="0003582C">
      <w:pPr>
        <w:pStyle w:val="Body"/>
        <w:rPr>
          <w:rFonts w:ascii="Arial" w:hAnsi="Arial" w:cs="Arial"/>
        </w:rPr>
      </w:pPr>
      <w:r w:rsidRPr="0003582C">
        <w:rPr>
          <w:rFonts w:ascii="Arial" w:hAnsi="Arial" w:cs="Arial"/>
          <w:b/>
          <w:bCs/>
        </w:rPr>
        <w:t xml:space="preserve">3.1.1.5 </w:t>
      </w:r>
      <w:r>
        <w:rPr>
          <w:rFonts w:ascii="Arial" w:hAnsi="Arial" w:cs="Arial"/>
          <w:b/>
          <w:bCs/>
        </w:rPr>
        <w:t xml:space="preserve">  </w:t>
      </w:r>
      <w:r w:rsidRPr="0003582C">
        <w:rPr>
          <w:rFonts w:ascii="Arial" w:hAnsi="Arial" w:cs="Arial"/>
          <w:b/>
          <w:bCs/>
        </w:rPr>
        <w:t>1000 grain weight</w:t>
      </w:r>
    </w:p>
    <w:p w14:paraId="3450A595" w14:textId="0060C9FC" w:rsidR="0003582C" w:rsidRPr="0003582C" w:rsidRDefault="0003582C" w:rsidP="0003582C">
      <w:pPr>
        <w:pStyle w:val="Body"/>
        <w:rPr>
          <w:rFonts w:ascii="Arial" w:hAnsi="Arial" w:cs="Arial"/>
        </w:rPr>
      </w:pPr>
      <w:r w:rsidRPr="0003582C">
        <w:rPr>
          <w:rFonts w:ascii="Arial" w:hAnsi="Arial" w:cs="Arial"/>
        </w:rPr>
        <w:t xml:space="preserve">Analysis of variance of data showed significant variation regarding thousand– grain weight which was shown in Table </w:t>
      </w:r>
      <w:r w:rsidR="00094DAD">
        <w:rPr>
          <w:rFonts w:ascii="Arial" w:hAnsi="Arial" w:cs="Arial"/>
        </w:rPr>
        <w:t>5</w:t>
      </w:r>
      <w:r w:rsidRPr="0003582C">
        <w:rPr>
          <w:rFonts w:ascii="Arial" w:hAnsi="Arial" w:cs="Arial"/>
        </w:rPr>
        <w:t>. It appears due to application of cotton oil cake and recommended fertilizer in different combinations levels increased the 1000–grain weight of BRRI dhan29. The 1000–grain weight ranged from 18.12 to 22.84 g. All the treatments showed increased 1000–grain weight over control. The highest 1000–grain weight (22.84 g) was recorded from T</w:t>
      </w:r>
      <w:r w:rsidRPr="0003582C">
        <w:rPr>
          <w:rFonts w:ascii="Arial" w:hAnsi="Arial" w:cs="Arial"/>
          <w:vertAlign w:val="subscript"/>
        </w:rPr>
        <w:t>2</w:t>
      </w:r>
      <w:r w:rsidRPr="0003582C">
        <w:rPr>
          <w:rFonts w:ascii="Arial" w:hAnsi="Arial" w:cs="Arial"/>
        </w:rPr>
        <w:t xml:space="preserve"> while the lowest 1000–grain weight (18.12 g) was obtained in the treatment T</w:t>
      </w:r>
      <w:r w:rsidRPr="0003582C">
        <w:rPr>
          <w:rFonts w:ascii="Arial" w:hAnsi="Arial" w:cs="Arial"/>
          <w:vertAlign w:val="subscript"/>
        </w:rPr>
        <w:t>1</w:t>
      </w:r>
      <w:r w:rsidRPr="0003582C">
        <w:rPr>
          <w:rFonts w:ascii="Arial" w:hAnsi="Arial" w:cs="Arial"/>
        </w:rPr>
        <w:t xml:space="preserve"> (control).</w:t>
      </w:r>
    </w:p>
    <w:p w14:paraId="14ED202B" w14:textId="7F2DB051" w:rsidR="0003582C" w:rsidRPr="0003582C" w:rsidRDefault="0003582C" w:rsidP="0003582C">
      <w:pPr>
        <w:pStyle w:val="Body"/>
        <w:rPr>
          <w:rFonts w:ascii="Arial" w:hAnsi="Arial" w:cs="Arial"/>
          <w:b/>
          <w:bCs/>
        </w:rPr>
      </w:pPr>
      <w:r w:rsidRPr="0003582C">
        <w:rPr>
          <w:rFonts w:ascii="Arial" w:hAnsi="Arial" w:cs="Arial"/>
          <w:b/>
          <w:bCs/>
        </w:rPr>
        <w:t xml:space="preserve">3.1.1.6 </w:t>
      </w:r>
      <w:r>
        <w:rPr>
          <w:rFonts w:ascii="Arial" w:hAnsi="Arial" w:cs="Arial"/>
          <w:b/>
          <w:bCs/>
        </w:rPr>
        <w:t xml:space="preserve">  </w:t>
      </w:r>
      <w:r w:rsidRPr="0003582C">
        <w:rPr>
          <w:rFonts w:ascii="Arial" w:hAnsi="Arial" w:cs="Arial"/>
          <w:b/>
          <w:bCs/>
        </w:rPr>
        <w:t xml:space="preserve">Grain yield </w:t>
      </w:r>
    </w:p>
    <w:p w14:paraId="67F7DFB2" w14:textId="35CE7140" w:rsidR="0003582C" w:rsidRPr="0003582C" w:rsidRDefault="0003582C" w:rsidP="0003582C">
      <w:pPr>
        <w:pStyle w:val="Body"/>
        <w:rPr>
          <w:rFonts w:ascii="Arial" w:hAnsi="Arial" w:cs="Arial"/>
          <w:b/>
          <w:bCs/>
        </w:rPr>
      </w:pPr>
      <w:r w:rsidRPr="0003582C">
        <w:rPr>
          <w:rFonts w:ascii="Arial" w:hAnsi="Arial" w:cs="Arial"/>
        </w:rPr>
        <w:t xml:space="preserve">Grain yield of BRRI dhan29 responded significantly due to combined use of cotton oil cake and recommended fertilizers (Table </w:t>
      </w:r>
      <w:r w:rsidR="00094DAD">
        <w:rPr>
          <w:rFonts w:ascii="Arial" w:hAnsi="Arial" w:cs="Arial"/>
        </w:rPr>
        <w:t>5</w:t>
      </w:r>
      <w:r w:rsidRPr="0003582C">
        <w:rPr>
          <w:rFonts w:ascii="Arial" w:hAnsi="Arial" w:cs="Arial"/>
        </w:rPr>
        <w:t>). The grain yield ranged from 3.16 to 5.21 t ha</w:t>
      </w:r>
      <w:r w:rsidRPr="0003582C">
        <w:rPr>
          <w:rFonts w:ascii="Arial" w:hAnsi="Arial" w:cs="Arial"/>
          <w:vertAlign w:val="superscript"/>
        </w:rPr>
        <w:t>–1</w:t>
      </w:r>
      <w:r w:rsidRPr="0003582C">
        <w:rPr>
          <w:rFonts w:ascii="Arial" w:hAnsi="Arial" w:cs="Arial"/>
        </w:rPr>
        <w:t xml:space="preserve"> (Table </w:t>
      </w:r>
      <w:r w:rsidR="00094DAD">
        <w:rPr>
          <w:rFonts w:ascii="Arial" w:hAnsi="Arial" w:cs="Arial"/>
        </w:rPr>
        <w:t>6</w:t>
      </w:r>
      <w:r w:rsidRPr="0003582C">
        <w:rPr>
          <w:rFonts w:ascii="Arial" w:hAnsi="Arial" w:cs="Arial"/>
        </w:rPr>
        <w:t>) due to application of cotton oil cake and fertilizer in different combinations. All the treatments showed higher grain yield (t ha</w:t>
      </w:r>
      <w:r w:rsidRPr="0003582C">
        <w:rPr>
          <w:rFonts w:ascii="Arial" w:hAnsi="Arial" w:cs="Arial"/>
          <w:vertAlign w:val="superscript"/>
        </w:rPr>
        <w:t>–1</w:t>
      </w:r>
      <w:r w:rsidRPr="0003582C">
        <w:rPr>
          <w:rFonts w:ascii="Arial" w:hAnsi="Arial" w:cs="Arial"/>
        </w:rPr>
        <w:t>) over control. The highest grain yield (5.21 t ha</w:t>
      </w:r>
      <w:r w:rsidRPr="0003582C">
        <w:rPr>
          <w:rFonts w:ascii="Arial" w:hAnsi="Arial" w:cs="Arial"/>
          <w:vertAlign w:val="superscript"/>
        </w:rPr>
        <w:t>–1</w:t>
      </w:r>
      <w:r w:rsidRPr="0003582C">
        <w:rPr>
          <w:rFonts w:ascii="Arial" w:hAnsi="Arial" w:cs="Arial"/>
        </w:rPr>
        <w:t>) showing 64.87% higher increase over control was obtained in the treatment T</w:t>
      </w:r>
      <w:r w:rsidRPr="0003582C">
        <w:rPr>
          <w:rFonts w:ascii="Arial" w:hAnsi="Arial" w:cs="Arial"/>
          <w:vertAlign w:val="subscript"/>
        </w:rPr>
        <w:t>2</w:t>
      </w:r>
      <w:r w:rsidRPr="0003582C">
        <w:rPr>
          <w:rFonts w:ascii="Arial" w:hAnsi="Arial" w:cs="Arial"/>
        </w:rPr>
        <w:t xml:space="preserve"> (RFD) which was statistically similar to those observed in the treatments of T</w:t>
      </w:r>
      <w:r w:rsidRPr="0003582C">
        <w:rPr>
          <w:rFonts w:ascii="Arial" w:hAnsi="Arial" w:cs="Arial"/>
          <w:vertAlign w:val="subscript"/>
        </w:rPr>
        <w:t>5</w:t>
      </w:r>
      <w:r w:rsidRPr="0003582C">
        <w:rPr>
          <w:rFonts w:ascii="Arial" w:hAnsi="Arial" w:cs="Arial"/>
        </w:rPr>
        <w:t xml:space="preserve"> (70% of RFD+ 40% of COC), T</w:t>
      </w:r>
      <w:r w:rsidRPr="0003582C">
        <w:rPr>
          <w:rFonts w:ascii="Arial" w:hAnsi="Arial" w:cs="Arial"/>
          <w:vertAlign w:val="subscript"/>
        </w:rPr>
        <w:t>6</w:t>
      </w:r>
      <w:r w:rsidRPr="0003582C">
        <w:rPr>
          <w:rFonts w:ascii="Arial" w:hAnsi="Arial" w:cs="Arial"/>
        </w:rPr>
        <w:t xml:space="preserve"> (70% of RFD + of COC) and T</w:t>
      </w:r>
      <w:r w:rsidRPr="0003582C">
        <w:rPr>
          <w:rFonts w:ascii="Arial" w:hAnsi="Arial" w:cs="Arial"/>
          <w:vertAlign w:val="subscript"/>
        </w:rPr>
        <w:t xml:space="preserve">7 </w:t>
      </w:r>
      <w:r w:rsidRPr="0003582C">
        <w:rPr>
          <w:rFonts w:ascii="Arial" w:hAnsi="Arial" w:cs="Arial"/>
        </w:rPr>
        <w:t>(50% of RFD+ 50% of COC) with values of 5.10</w:t>
      </w:r>
      <w:r w:rsidR="000933D9">
        <w:rPr>
          <w:rFonts w:ascii="Arial" w:hAnsi="Arial" w:cs="Arial"/>
        </w:rPr>
        <w:t xml:space="preserve"> </w:t>
      </w:r>
      <w:r w:rsidR="000933D9" w:rsidRPr="000933D9">
        <w:rPr>
          <w:rFonts w:ascii="Arial" w:hAnsi="Arial" w:cs="Arial"/>
        </w:rPr>
        <w:t>t ha</w:t>
      </w:r>
      <w:r w:rsidR="000933D9" w:rsidRPr="000933D9">
        <w:rPr>
          <w:rFonts w:ascii="Arial" w:hAnsi="Arial" w:cs="Arial"/>
          <w:vertAlign w:val="superscript"/>
        </w:rPr>
        <w:t>–1</w:t>
      </w:r>
      <w:r w:rsidR="000933D9" w:rsidRPr="000933D9">
        <w:rPr>
          <w:rFonts w:ascii="Arial" w:hAnsi="Arial" w:cs="Arial"/>
        </w:rPr>
        <w:t xml:space="preserve"> (61.39% increase over control), 5.13 t ha</w:t>
      </w:r>
      <w:r w:rsidR="000933D9" w:rsidRPr="000933D9">
        <w:rPr>
          <w:rFonts w:ascii="Arial" w:hAnsi="Arial" w:cs="Arial"/>
          <w:vertAlign w:val="superscript"/>
        </w:rPr>
        <w:t>–1</w:t>
      </w:r>
      <w:r w:rsidR="000933D9" w:rsidRPr="000933D9">
        <w:rPr>
          <w:rFonts w:ascii="Arial" w:hAnsi="Arial" w:cs="Arial"/>
        </w:rPr>
        <w:t xml:space="preserve"> (62.34% increase over control) and 5.18 t ha</w:t>
      </w:r>
      <w:r w:rsidR="000933D9" w:rsidRPr="000933D9">
        <w:rPr>
          <w:rFonts w:ascii="Arial" w:hAnsi="Arial" w:cs="Arial"/>
          <w:vertAlign w:val="superscript"/>
        </w:rPr>
        <w:t>–1</w:t>
      </w:r>
      <w:r w:rsidR="000933D9" w:rsidRPr="000933D9">
        <w:rPr>
          <w:rFonts w:ascii="Arial" w:hAnsi="Arial" w:cs="Arial"/>
        </w:rPr>
        <w:t xml:space="preserve"> (63.92% increase over control) respectively. The lowest grain yield (3.16 t ha</w:t>
      </w:r>
      <w:r w:rsidR="000933D9" w:rsidRPr="000933D9">
        <w:rPr>
          <w:rFonts w:ascii="Arial" w:hAnsi="Arial" w:cs="Arial"/>
          <w:vertAlign w:val="superscript"/>
        </w:rPr>
        <w:t>–1</w:t>
      </w:r>
      <w:r w:rsidR="000933D9" w:rsidRPr="000933D9">
        <w:rPr>
          <w:rFonts w:ascii="Arial" w:hAnsi="Arial" w:cs="Arial"/>
        </w:rPr>
        <w:t>) was obtained in the control (T</w:t>
      </w:r>
      <w:r w:rsidR="000933D9" w:rsidRPr="000933D9">
        <w:rPr>
          <w:rFonts w:ascii="Arial" w:hAnsi="Arial" w:cs="Arial"/>
          <w:vertAlign w:val="subscript"/>
        </w:rPr>
        <w:t>1</w:t>
      </w:r>
      <w:r w:rsidR="000933D9" w:rsidRPr="000933D9">
        <w:rPr>
          <w:rFonts w:ascii="Arial" w:hAnsi="Arial" w:cs="Arial"/>
        </w:rPr>
        <w:t>) which was statistically different from all other treatments. This implies that these nutrients had significant role on grain yield. The percentages of increased</w:t>
      </w:r>
      <w:r w:rsidRPr="0003582C">
        <w:rPr>
          <w:rFonts w:ascii="Arial" w:hAnsi="Arial" w:cs="Arial"/>
        </w:rPr>
        <w:t xml:space="preserve"> </w:t>
      </w:r>
    </w:p>
    <w:p w14:paraId="2B4D93D8" w14:textId="05C33B1A" w:rsidR="0003582C" w:rsidRPr="0003582C" w:rsidRDefault="0003582C" w:rsidP="0003582C">
      <w:pPr>
        <w:pStyle w:val="Body"/>
        <w:rPr>
          <w:rFonts w:ascii="Arial" w:hAnsi="Arial" w:cs="Arial"/>
          <w:b/>
          <w:bCs/>
        </w:rPr>
      </w:pPr>
      <w:r w:rsidRPr="0003582C">
        <w:rPr>
          <w:rFonts w:ascii="Arial" w:hAnsi="Arial" w:cs="Arial"/>
          <w:b/>
          <w:bCs/>
        </w:rPr>
        <w:t xml:space="preserve">Table </w:t>
      </w:r>
      <w:r w:rsidR="00094DAD">
        <w:rPr>
          <w:rFonts w:ascii="Arial" w:hAnsi="Arial" w:cs="Arial"/>
          <w:b/>
          <w:bCs/>
        </w:rPr>
        <w:t>5</w:t>
      </w:r>
      <w:r w:rsidRPr="0003582C">
        <w:rPr>
          <w:rFonts w:ascii="Arial" w:hAnsi="Arial" w:cs="Arial"/>
          <w:b/>
          <w:bCs/>
        </w:rPr>
        <w:t xml:space="preserve"> Effects of cotton oil cake with recommended fertilizer dose on the yield contributing characters of BRRI dhan29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362"/>
        <w:gridCol w:w="1410"/>
        <w:gridCol w:w="1386"/>
        <w:gridCol w:w="1397"/>
        <w:gridCol w:w="1242"/>
      </w:tblGrid>
      <w:tr w:rsidR="0003582C" w:rsidRPr="0003582C" w14:paraId="735A877F" w14:textId="77777777" w:rsidTr="000933D9">
        <w:trPr>
          <w:jc w:val="center"/>
        </w:trPr>
        <w:tc>
          <w:tcPr>
            <w:tcW w:w="1393" w:type="dxa"/>
          </w:tcPr>
          <w:p w14:paraId="226DD513" w14:textId="77777777" w:rsidR="0003582C" w:rsidRPr="0003582C" w:rsidRDefault="0003582C" w:rsidP="000933D9">
            <w:pPr>
              <w:pStyle w:val="Body"/>
              <w:spacing w:after="0"/>
              <w:rPr>
                <w:rFonts w:ascii="Arial" w:hAnsi="Arial" w:cs="Arial"/>
              </w:rPr>
            </w:pPr>
            <w:r w:rsidRPr="0003582C">
              <w:rPr>
                <w:rFonts w:ascii="Arial" w:hAnsi="Arial" w:cs="Arial"/>
                <w:b/>
                <w:bCs/>
              </w:rPr>
              <w:t>Treatments</w:t>
            </w:r>
          </w:p>
        </w:tc>
        <w:tc>
          <w:tcPr>
            <w:tcW w:w="1362" w:type="dxa"/>
          </w:tcPr>
          <w:p w14:paraId="6A93EF19" w14:textId="77777777" w:rsidR="0003582C" w:rsidRPr="0003582C" w:rsidRDefault="0003582C" w:rsidP="000933D9">
            <w:pPr>
              <w:pStyle w:val="Body"/>
              <w:spacing w:after="0"/>
              <w:rPr>
                <w:rFonts w:ascii="Arial" w:hAnsi="Arial" w:cs="Arial"/>
                <w:b/>
                <w:bCs/>
              </w:rPr>
            </w:pPr>
            <w:r w:rsidRPr="0003582C">
              <w:rPr>
                <w:rFonts w:ascii="Arial" w:hAnsi="Arial" w:cs="Arial"/>
                <w:b/>
                <w:bCs/>
              </w:rPr>
              <w:t>Plant</w:t>
            </w:r>
          </w:p>
          <w:p w14:paraId="484890EF" w14:textId="77777777" w:rsidR="0003582C" w:rsidRPr="0003582C" w:rsidRDefault="0003582C" w:rsidP="000933D9">
            <w:pPr>
              <w:pStyle w:val="Body"/>
              <w:spacing w:after="0"/>
              <w:rPr>
                <w:rFonts w:ascii="Arial" w:hAnsi="Arial" w:cs="Arial"/>
                <w:b/>
                <w:bCs/>
              </w:rPr>
            </w:pPr>
            <w:r w:rsidRPr="0003582C">
              <w:rPr>
                <w:rFonts w:ascii="Arial" w:hAnsi="Arial" w:cs="Arial"/>
                <w:b/>
                <w:bCs/>
              </w:rPr>
              <w:t>height</w:t>
            </w:r>
          </w:p>
          <w:p w14:paraId="2CEBBCD0" w14:textId="77777777" w:rsidR="0003582C" w:rsidRDefault="0003582C" w:rsidP="000933D9">
            <w:pPr>
              <w:pStyle w:val="Body"/>
              <w:spacing w:after="0"/>
              <w:rPr>
                <w:rFonts w:ascii="Arial" w:hAnsi="Arial" w:cs="Arial"/>
                <w:b/>
                <w:bCs/>
              </w:rPr>
            </w:pPr>
            <w:r w:rsidRPr="0003582C">
              <w:rPr>
                <w:rFonts w:ascii="Arial" w:hAnsi="Arial" w:cs="Arial"/>
                <w:b/>
                <w:bCs/>
              </w:rPr>
              <w:t>(cm)</w:t>
            </w:r>
          </w:p>
          <w:p w14:paraId="22ED0E85" w14:textId="28C1C693" w:rsidR="000933D9" w:rsidRPr="0003582C" w:rsidRDefault="000933D9" w:rsidP="000933D9">
            <w:pPr>
              <w:pStyle w:val="Body"/>
              <w:spacing w:after="0"/>
              <w:rPr>
                <w:rFonts w:ascii="Arial" w:hAnsi="Arial" w:cs="Arial"/>
              </w:rPr>
            </w:pPr>
          </w:p>
        </w:tc>
        <w:tc>
          <w:tcPr>
            <w:tcW w:w="1410" w:type="dxa"/>
          </w:tcPr>
          <w:p w14:paraId="7B52DB28" w14:textId="77777777" w:rsidR="0003582C" w:rsidRPr="0003582C" w:rsidRDefault="0003582C" w:rsidP="000933D9">
            <w:pPr>
              <w:pStyle w:val="Body"/>
              <w:spacing w:after="0"/>
              <w:rPr>
                <w:rFonts w:ascii="Arial" w:hAnsi="Arial" w:cs="Arial"/>
                <w:b/>
                <w:bCs/>
              </w:rPr>
            </w:pPr>
            <w:r w:rsidRPr="0003582C">
              <w:rPr>
                <w:rFonts w:ascii="Arial" w:hAnsi="Arial" w:cs="Arial"/>
                <w:b/>
                <w:bCs/>
              </w:rPr>
              <w:t>Number of</w:t>
            </w:r>
          </w:p>
          <w:p w14:paraId="34AE7B61" w14:textId="77777777" w:rsidR="0003582C" w:rsidRPr="0003582C" w:rsidRDefault="0003582C" w:rsidP="000933D9">
            <w:pPr>
              <w:pStyle w:val="Body"/>
              <w:spacing w:after="0"/>
              <w:rPr>
                <w:rFonts w:ascii="Arial" w:hAnsi="Arial" w:cs="Arial"/>
                <w:b/>
                <w:bCs/>
              </w:rPr>
            </w:pPr>
            <w:r w:rsidRPr="0003582C">
              <w:rPr>
                <w:rFonts w:ascii="Arial" w:hAnsi="Arial" w:cs="Arial"/>
                <w:b/>
                <w:bCs/>
              </w:rPr>
              <w:t>effective</w:t>
            </w:r>
          </w:p>
          <w:p w14:paraId="24BFF6CE" w14:textId="77777777" w:rsidR="0003582C" w:rsidRPr="0003582C" w:rsidRDefault="0003582C" w:rsidP="000933D9">
            <w:pPr>
              <w:pStyle w:val="Body"/>
              <w:spacing w:after="0"/>
              <w:rPr>
                <w:rFonts w:ascii="Arial" w:hAnsi="Arial" w:cs="Arial"/>
              </w:rPr>
            </w:pPr>
            <w:r w:rsidRPr="0003582C">
              <w:rPr>
                <w:rFonts w:ascii="Arial" w:hAnsi="Arial" w:cs="Arial"/>
                <w:b/>
                <w:bCs/>
              </w:rPr>
              <w:t>tillers hill</w:t>
            </w:r>
            <w:r w:rsidRPr="0003582C">
              <w:rPr>
                <w:rFonts w:ascii="Arial" w:hAnsi="Arial" w:cs="Arial"/>
                <w:b/>
                <w:bCs/>
                <w:vertAlign w:val="superscript"/>
              </w:rPr>
              <w:t>–1</w:t>
            </w:r>
          </w:p>
        </w:tc>
        <w:tc>
          <w:tcPr>
            <w:tcW w:w="1386" w:type="dxa"/>
          </w:tcPr>
          <w:p w14:paraId="736C0A02" w14:textId="77777777" w:rsidR="0003582C" w:rsidRPr="0003582C" w:rsidRDefault="0003582C" w:rsidP="000933D9">
            <w:pPr>
              <w:pStyle w:val="Body"/>
              <w:spacing w:after="0"/>
              <w:rPr>
                <w:rFonts w:ascii="Arial" w:hAnsi="Arial" w:cs="Arial"/>
                <w:b/>
                <w:bCs/>
              </w:rPr>
            </w:pPr>
            <w:r w:rsidRPr="0003582C">
              <w:rPr>
                <w:rFonts w:ascii="Arial" w:hAnsi="Arial" w:cs="Arial"/>
                <w:b/>
                <w:bCs/>
              </w:rPr>
              <w:t>Panicle</w:t>
            </w:r>
          </w:p>
          <w:p w14:paraId="12C8F261" w14:textId="77777777" w:rsidR="0003582C" w:rsidRPr="0003582C" w:rsidRDefault="0003582C" w:rsidP="000933D9">
            <w:pPr>
              <w:pStyle w:val="Body"/>
              <w:spacing w:after="0"/>
              <w:rPr>
                <w:rFonts w:ascii="Arial" w:hAnsi="Arial" w:cs="Arial"/>
              </w:rPr>
            </w:pPr>
            <w:r w:rsidRPr="0003582C">
              <w:rPr>
                <w:rFonts w:ascii="Arial" w:hAnsi="Arial" w:cs="Arial"/>
                <w:b/>
                <w:bCs/>
              </w:rPr>
              <w:t>length (cm)</w:t>
            </w:r>
          </w:p>
        </w:tc>
        <w:tc>
          <w:tcPr>
            <w:tcW w:w="1397" w:type="dxa"/>
          </w:tcPr>
          <w:p w14:paraId="42072C42" w14:textId="77777777" w:rsidR="0003582C" w:rsidRPr="0003582C" w:rsidRDefault="0003582C" w:rsidP="000933D9">
            <w:pPr>
              <w:pStyle w:val="Body"/>
              <w:spacing w:after="0"/>
              <w:rPr>
                <w:rFonts w:ascii="Arial" w:hAnsi="Arial" w:cs="Arial"/>
                <w:b/>
                <w:bCs/>
              </w:rPr>
            </w:pPr>
            <w:r w:rsidRPr="0003582C">
              <w:rPr>
                <w:rFonts w:ascii="Arial" w:hAnsi="Arial" w:cs="Arial"/>
                <w:b/>
                <w:bCs/>
              </w:rPr>
              <w:t>Number of</w:t>
            </w:r>
          </w:p>
          <w:p w14:paraId="2839C295" w14:textId="77777777" w:rsidR="0003582C" w:rsidRPr="0003582C" w:rsidRDefault="0003582C" w:rsidP="000933D9">
            <w:pPr>
              <w:pStyle w:val="Body"/>
              <w:spacing w:after="0"/>
              <w:rPr>
                <w:rFonts w:ascii="Arial" w:hAnsi="Arial" w:cs="Arial"/>
                <w:b/>
                <w:bCs/>
              </w:rPr>
            </w:pPr>
            <w:r w:rsidRPr="0003582C">
              <w:rPr>
                <w:rFonts w:ascii="Arial" w:hAnsi="Arial" w:cs="Arial"/>
                <w:b/>
                <w:bCs/>
              </w:rPr>
              <w:t>filled grains</w:t>
            </w:r>
          </w:p>
          <w:p w14:paraId="4AEAA977" w14:textId="77777777" w:rsidR="0003582C" w:rsidRPr="0003582C" w:rsidRDefault="0003582C" w:rsidP="000933D9">
            <w:pPr>
              <w:pStyle w:val="Body"/>
              <w:spacing w:after="0"/>
              <w:rPr>
                <w:rFonts w:ascii="Arial" w:hAnsi="Arial" w:cs="Arial"/>
              </w:rPr>
            </w:pPr>
            <w:r w:rsidRPr="0003582C">
              <w:rPr>
                <w:rFonts w:ascii="Arial" w:hAnsi="Arial" w:cs="Arial"/>
                <w:b/>
                <w:bCs/>
              </w:rPr>
              <w:t>panicle</w:t>
            </w:r>
            <w:r w:rsidRPr="0003582C">
              <w:rPr>
                <w:rFonts w:ascii="Arial" w:hAnsi="Arial" w:cs="Arial"/>
                <w:b/>
                <w:bCs/>
                <w:vertAlign w:val="superscript"/>
              </w:rPr>
              <w:t xml:space="preserve"> –1</w:t>
            </w:r>
          </w:p>
        </w:tc>
        <w:tc>
          <w:tcPr>
            <w:tcW w:w="1242" w:type="dxa"/>
          </w:tcPr>
          <w:p w14:paraId="2774242E" w14:textId="77777777" w:rsidR="0003582C" w:rsidRPr="0003582C" w:rsidRDefault="0003582C" w:rsidP="000933D9">
            <w:pPr>
              <w:pStyle w:val="Body"/>
              <w:spacing w:after="0"/>
              <w:rPr>
                <w:rFonts w:ascii="Arial" w:hAnsi="Arial" w:cs="Arial"/>
                <w:b/>
                <w:bCs/>
              </w:rPr>
            </w:pPr>
            <w:r w:rsidRPr="0003582C">
              <w:rPr>
                <w:rFonts w:ascii="Arial" w:hAnsi="Arial" w:cs="Arial"/>
                <w:b/>
                <w:bCs/>
              </w:rPr>
              <w:t>1000 grain</w:t>
            </w:r>
          </w:p>
          <w:p w14:paraId="2D9CCC68" w14:textId="77777777" w:rsidR="0003582C" w:rsidRPr="0003582C" w:rsidRDefault="0003582C" w:rsidP="000933D9">
            <w:pPr>
              <w:pStyle w:val="Body"/>
              <w:spacing w:after="0"/>
              <w:rPr>
                <w:rFonts w:ascii="Arial" w:hAnsi="Arial" w:cs="Arial"/>
              </w:rPr>
            </w:pPr>
            <w:r w:rsidRPr="0003582C">
              <w:rPr>
                <w:rFonts w:ascii="Arial" w:hAnsi="Arial" w:cs="Arial"/>
                <w:b/>
                <w:bCs/>
              </w:rPr>
              <w:t>weight (g)</w:t>
            </w:r>
          </w:p>
        </w:tc>
      </w:tr>
      <w:tr w:rsidR="0003582C" w:rsidRPr="0003582C" w14:paraId="369CA5F4" w14:textId="77777777" w:rsidTr="000933D9">
        <w:trPr>
          <w:trHeight w:val="458"/>
          <w:jc w:val="center"/>
        </w:trPr>
        <w:tc>
          <w:tcPr>
            <w:tcW w:w="1393" w:type="dxa"/>
          </w:tcPr>
          <w:p w14:paraId="730D0B8B"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1</w:t>
            </w:r>
            <w:r w:rsidRPr="0003582C">
              <w:rPr>
                <w:rFonts w:ascii="Arial" w:hAnsi="Arial" w:cs="Arial"/>
              </w:rPr>
              <w:t>: Control</w:t>
            </w:r>
          </w:p>
        </w:tc>
        <w:tc>
          <w:tcPr>
            <w:tcW w:w="1362" w:type="dxa"/>
          </w:tcPr>
          <w:p w14:paraId="5680CFCD" w14:textId="77777777" w:rsidR="0003582C" w:rsidRPr="0003582C" w:rsidRDefault="0003582C" w:rsidP="000933D9">
            <w:pPr>
              <w:pStyle w:val="Body"/>
              <w:spacing w:after="0"/>
              <w:rPr>
                <w:rFonts w:ascii="Arial" w:hAnsi="Arial" w:cs="Arial"/>
              </w:rPr>
            </w:pPr>
            <w:r w:rsidRPr="0003582C">
              <w:rPr>
                <w:rFonts w:ascii="Arial" w:hAnsi="Arial" w:cs="Arial"/>
              </w:rPr>
              <w:t>54.12b</w:t>
            </w:r>
          </w:p>
        </w:tc>
        <w:tc>
          <w:tcPr>
            <w:tcW w:w="1410" w:type="dxa"/>
          </w:tcPr>
          <w:p w14:paraId="26B0D280" w14:textId="77777777" w:rsidR="0003582C" w:rsidRPr="0003582C" w:rsidRDefault="0003582C" w:rsidP="000933D9">
            <w:pPr>
              <w:pStyle w:val="Body"/>
              <w:spacing w:after="0"/>
              <w:rPr>
                <w:rFonts w:ascii="Arial" w:hAnsi="Arial" w:cs="Arial"/>
              </w:rPr>
            </w:pPr>
            <w:r w:rsidRPr="0003582C">
              <w:rPr>
                <w:rFonts w:ascii="Arial" w:hAnsi="Arial" w:cs="Arial"/>
              </w:rPr>
              <w:t>7.12d</w:t>
            </w:r>
          </w:p>
        </w:tc>
        <w:tc>
          <w:tcPr>
            <w:tcW w:w="1386" w:type="dxa"/>
          </w:tcPr>
          <w:p w14:paraId="688848F9" w14:textId="77777777" w:rsidR="0003582C" w:rsidRPr="0003582C" w:rsidRDefault="0003582C" w:rsidP="000933D9">
            <w:pPr>
              <w:pStyle w:val="Body"/>
              <w:spacing w:after="0"/>
              <w:rPr>
                <w:rFonts w:ascii="Arial" w:hAnsi="Arial" w:cs="Arial"/>
              </w:rPr>
            </w:pPr>
            <w:r w:rsidRPr="0003582C">
              <w:rPr>
                <w:rFonts w:ascii="Arial" w:hAnsi="Arial" w:cs="Arial"/>
              </w:rPr>
              <w:t>16.73d</w:t>
            </w:r>
          </w:p>
        </w:tc>
        <w:tc>
          <w:tcPr>
            <w:tcW w:w="1397" w:type="dxa"/>
          </w:tcPr>
          <w:p w14:paraId="4F645571" w14:textId="77777777" w:rsidR="0003582C" w:rsidRPr="0003582C" w:rsidRDefault="0003582C" w:rsidP="000933D9">
            <w:pPr>
              <w:pStyle w:val="Body"/>
              <w:spacing w:after="0"/>
              <w:rPr>
                <w:rFonts w:ascii="Arial" w:hAnsi="Arial" w:cs="Arial"/>
              </w:rPr>
            </w:pPr>
            <w:r w:rsidRPr="0003582C">
              <w:rPr>
                <w:rFonts w:ascii="Arial" w:hAnsi="Arial" w:cs="Arial"/>
              </w:rPr>
              <w:t>60.53d</w:t>
            </w:r>
          </w:p>
        </w:tc>
        <w:tc>
          <w:tcPr>
            <w:tcW w:w="1242" w:type="dxa"/>
          </w:tcPr>
          <w:p w14:paraId="572EB9D9" w14:textId="77777777" w:rsidR="0003582C" w:rsidRPr="0003582C" w:rsidRDefault="0003582C" w:rsidP="000933D9">
            <w:pPr>
              <w:pStyle w:val="Body"/>
              <w:spacing w:after="0"/>
              <w:rPr>
                <w:rFonts w:ascii="Arial" w:hAnsi="Arial" w:cs="Arial"/>
              </w:rPr>
            </w:pPr>
            <w:r w:rsidRPr="0003582C">
              <w:rPr>
                <w:rFonts w:ascii="Arial" w:hAnsi="Arial" w:cs="Arial"/>
              </w:rPr>
              <w:t>18.12d</w:t>
            </w:r>
          </w:p>
        </w:tc>
      </w:tr>
      <w:tr w:rsidR="0003582C" w:rsidRPr="0003582C" w14:paraId="1350EF92" w14:textId="77777777" w:rsidTr="000933D9">
        <w:trPr>
          <w:trHeight w:val="440"/>
          <w:jc w:val="center"/>
        </w:trPr>
        <w:tc>
          <w:tcPr>
            <w:tcW w:w="1393" w:type="dxa"/>
          </w:tcPr>
          <w:p w14:paraId="32975F9A" w14:textId="77777777" w:rsidR="0003582C" w:rsidRPr="0003582C" w:rsidRDefault="0003582C" w:rsidP="000933D9">
            <w:pPr>
              <w:pStyle w:val="Body"/>
              <w:spacing w:after="0"/>
              <w:rPr>
                <w:rFonts w:ascii="Arial" w:hAnsi="Arial" w:cs="Arial"/>
              </w:rPr>
            </w:pPr>
            <w:r w:rsidRPr="0003582C">
              <w:rPr>
                <w:rFonts w:ascii="Arial" w:hAnsi="Arial" w:cs="Arial"/>
              </w:rPr>
              <w:lastRenderedPageBreak/>
              <w:t>T</w:t>
            </w:r>
            <w:r w:rsidRPr="0003582C">
              <w:rPr>
                <w:rFonts w:ascii="Arial" w:hAnsi="Arial" w:cs="Arial"/>
                <w:vertAlign w:val="subscript"/>
              </w:rPr>
              <w:t>2</w:t>
            </w:r>
            <w:r w:rsidRPr="0003582C">
              <w:rPr>
                <w:rFonts w:ascii="Arial" w:hAnsi="Arial" w:cs="Arial"/>
              </w:rPr>
              <w:t>: RFD</w:t>
            </w:r>
          </w:p>
        </w:tc>
        <w:tc>
          <w:tcPr>
            <w:tcW w:w="1362" w:type="dxa"/>
          </w:tcPr>
          <w:p w14:paraId="743B683D" w14:textId="77777777" w:rsidR="0003582C" w:rsidRPr="0003582C" w:rsidRDefault="0003582C" w:rsidP="000933D9">
            <w:pPr>
              <w:pStyle w:val="Body"/>
              <w:spacing w:after="0"/>
              <w:rPr>
                <w:rFonts w:ascii="Arial" w:hAnsi="Arial" w:cs="Arial"/>
              </w:rPr>
            </w:pPr>
            <w:r w:rsidRPr="0003582C">
              <w:rPr>
                <w:rFonts w:ascii="Arial" w:hAnsi="Arial" w:cs="Arial"/>
              </w:rPr>
              <w:t>81.01a</w:t>
            </w:r>
          </w:p>
        </w:tc>
        <w:tc>
          <w:tcPr>
            <w:tcW w:w="1410" w:type="dxa"/>
          </w:tcPr>
          <w:p w14:paraId="261AEF70" w14:textId="77777777" w:rsidR="0003582C" w:rsidRPr="0003582C" w:rsidRDefault="0003582C" w:rsidP="000933D9">
            <w:pPr>
              <w:pStyle w:val="Body"/>
              <w:spacing w:after="0"/>
              <w:rPr>
                <w:rFonts w:ascii="Arial" w:hAnsi="Arial" w:cs="Arial"/>
              </w:rPr>
            </w:pPr>
            <w:r w:rsidRPr="0003582C">
              <w:rPr>
                <w:rFonts w:ascii="Arial" w:hAnsi="Arial" w:cs="Arial"/>
              </w:rPr>
              <w:t>9.29a</w:t>
            </w:r>
          </w:p>
        </w:tc>
        <w:tc>
          <w:tcPr>
            <w:tcW w:w="1386" w:type="dxa"/>
          </w:tcPr>
          <w:p w14:paraId="72605827" w14:textId="77777777" w:rsidR="0003582C" w:rsidRPr="0003582C" w:rsidRDefault="0003582C" w:rsidP="000933D9">
            <w:pPr>
              <w:pStyle w:val="Body"/>
              <w:spacing w:after="0"/>
              <w:rPr>
                <w:rFonts w:ascii="Arial" w:hAnsi="Arial" w:cs="Arial"/>
              </w:rPr>
            </w:pPr>
            <w:r w:rsidRPr="0003582C">
              <w:rPr>
                <w:rFonts w:ascii="Arial" w:hAnsi="Arial" w:cs="Arial"/>
              </w:rPr>
              <w:t>22.63a</w:t>
            </w:r>
          </w:p>
        </w:tc>
        <w:tc>
          <w:tcPr>
            <w:tcW w:w="1397" w:type="dxa"/>
          </w:tcPr>
          <w:p w14:paraId="7522C068" w14:textId="77777777" w:rsidR="0003582C" w:rsidRPr="0003582C" w:rsidRDefault="0003582C" w:rsidP="000933D9">
            <w:pPr>
              <w:pStyle w:val="Body"/>
              <w:spacing w:after="0"/>
              <w:rPr>
                <w:rFonts w:ascii="Arial" w:hAnsi="Arial" w:cs="Arial"/>
              </w:rPr>
            </w:pPr>
            <w:r w:rsidRPr="0003582C">
              <w:rPr>
                <w:rFonts w:ascii="Arial" w:hAnsi="Arial" w:cs="Arial"/>
              </w:rPr>
              <w:t>96.11a</w:t>
            </w:r>
          </w:p>
        </w:tc>
        <w:tc>
          <w:tcPr>
            <w:tcW w:w="1242" w:type="dxa"/>
          </w:tcPr>
          <w:p w14:paraId="513C59E1" w14:textId="77777777" w:rsidR="0003582C" w:rsidRPr="0003582C" w:rsidRDefault="0003582C" w:rsidP="000933D9">
            <w:pPr>
              <w:pStyle w:val="Body"/>
              <w:spacing w:after="0"/>
              <w:rPr>
                <w:rFonts w:ascii="Arial" w:hAnsi="Arial" w:cs="Arial"/>
              </w:rPr>
            </w:pPr>
            <w:r w:rsidRPr="0003582C">
              <w:rPr>
                <w:rFonts w:ascii="Arial" w:hAnsi="Arial" w:cs="Arial"/>
              </w:rPr>
              <w:t>22.84a</w:t>
            </w:r>
          </w:p>
        </w:tc>
      </w:tr>
      <w:tr w:rsidR="0003582C" w:rsidRPr="0003582C" w14:paraId="025A3C37" w14:textId="77777777" w:rsidTr="000933D9">
        <w:trPr>
          <w:jc w:val="center"/>
        </w:trPr>
        <w:tc>
          <w:tcPr>
            <w:tcW w:w="1393" w:type="dxa"/>
          </w:tcPr>
          <w:p w14:paraId="23037DEC"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3</w:t>
            </w:r>
            <w:r w:rsidRPr="0003582C">
              <w:rPr>
                <w:rFonts w:ascii="Arial" w:hAnsi="Arial" w:cs="Arial"/>
              </w:rPr>
              <w:t>: 90% of RFD + 10% of cotton oil cake (COC)</w:t>
            </w:r>
          </w:p>
        </w:tc>
        <w:tc>
          <w:tcPr>
            <w:tcW w:w="1362" w:type="dxa"/>
          </w:tcPr>
          <w:p w14:paraId="58027DF5" w14:textId="77777777" w:rsidR="0003582C" w:rsidRPr="0003582C" w:rsidRDefault="0003582C" w:rsidP="000933D9">
            <w:pPr>
              <w:pStyle w:val="Body"/>
              <w:spacing w:after="0"/>
              <w:rPr>
                <w:rFonts w:ascii="Arial" w:hAnsi="Arial" w:cs="Arial"/>
              </w:rPr>
            </w:pPr>
            <w:r w:rsidRPr="0003582C">
              <w:rPr>
                <w:rFonts w:ascii="Arial" w:hAnsi="Arial" w:cs="Arial"/>
              </w:rPr>
              <w:t>76.26a</w:t>
            </w:r>
          </w:p>
        </w:tc>
        <w:tc>
          <w:tcPr>
            <w:tcW w:w="1410" w:type="dxa"/>
          </w:tcPr>
          <w:p w14:paraId="72A6F4D2" w14:textId="77777777" w:rsidR="0003582C" w:rsidRPr="0003582C" w:rsidRDefault="0003582C" w:rsidP="000933D9">
            <w:pPr>
              <w:pStyle w:val="Body"/>
              <w:spacing w:after="0"/>
              <w:rPr>
                <w:rFonts w:ascii="Arial" w:hAnsi="Arial" w:cs="Arial"/>
              </w:rPr>
            </w:pPr>
            <w:r w:rsidRPr="0003582C">
              <w:rPr>
                <w:rFonts w:ascii="Arial" w:hAnsi="Arial" w:cs="Arial"/>
              </w:rPr>
              <w:t>8.61c</w:t>
            </w:r>
          </w:p>
        </w:tc>
        <w:tc>
          <w:tcPr>
            <w:tcW w:w="1386" w:type="dxa"/>
          </w:tcPr>
          <w:p w14:paraId="0A0B0DCF" w14:textId="77777777" w:rsidR="0003582C" w:rsidRPr="0003582C" w:rsidRDefault="0003582C" w:rsidP="000933D9">
            <w:pPr>
              <w:pStyle w:val="Body"/>
              <w:spacing w:after="0"/>
              <w:rPr>
                <w:rFonts w:ascii="Arial" w:hAnsi="Arial" w:cs="Arial"/>
              </w:rPr>
            </w:pPr>
            <w:r w:rsidRPr="0003582C">
              <w:rPr>
                <w:rFonts w:ascii="Arial" w:hAnsi="Arial" w:cs="Arial"/>
              </w:rPr>
              <w:t>20.78c</w:t>
            </w:r>
          </w:p>
        </w:tc>
        <w:tc>
          <w:tcPr>
            <w:tcW w:w="1397" w:type="dxa"/>
          </w:tcPr>
          <w:p w14:paraId="651D78DE" w14:textId="77777777" w:rsidR="0003582C" w:rsidRPr="0003582C" w:rsidRDefault="0003582C" w:rsidP="000933D9">
            <w:pPr>
              <w:pStyle w:val="Body"/>
              <w:spacing w:after="0"/>
              <w:rPr>
                <w:rFonts w:ascii="Arial" w:hAnsi="Arial" w:cs="Arial"/>
              </w:rPr>
            </w:pPr>
            <w:r w:rsidRPr="0003582C">
              <w:rPr>
                <w:rFonts w:ascii="Arial" w:hAnsi="Arial" w:cs="Arial"/>
              </w:rPr>
              <w:t>85.97c</w:t>
            </w:r>
          </w:p>
        </w:tc>
        <w:tc>
          <w:tcPr>
            <w:tcW w:w="1242" w:type="dxa"/>
          </w:tcPr>
          <w:p w14:paraId="36B2BF1B" w14:textId="77777777" w:rsidR="0003582C" w:rsidRPr="0003582C" w:rsidRDefault="0003582C" w:rsidP="000933D9">
            <w:pPr>
              <w:pStyle w:val="Body"/>
              <w:spacing w:after="0"/>
              <w:rPr>
                <w:rFonts w:ascii="Arial" w:hAnsi="Arial" w:cs="Arial"/>
              </w:rPr>
            </w:pPr>
            <w:r w:rsidRPr="0003582C">
              <w:rPr>
                <w:rFonts w:ascii="Arial" w:hAnsi="Arial" w:cs="Arial"/>
              </w:rPr>
              <w:t>19.17c</w:t>
            </w:r>
          </w:p>
        </w:tc>
      </w:tr>
      <w:tr w:rsidR="0003582C" w:rsidRPr="0003582C" w14:paraId="177B8213" w14:textId="77777777" w:rsidTr="000933D9">
        <w:trPr>
          <w:trHeight w:val="773"/>
          <w:jc w:val="center"/>
        </w:trPr>
        <w:tc>
          <w:tcPr>
            <w:tcW w:w="1393" w:type="dxa"/>
          </w:tcPr>
          <w:p w14:paraId="5AC4AF71"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4</w:t>
            </w:r>
            <w:r w:rsidRPr="0003582C">
              <w:rPr>
                <w:rFonts w:ascii="Arial" w:hAnsi="Arial" w:cs="Arial"/>
              </w:rPr>
              <w:t>: 80% of RFD + 20% COC</w:t>
            </w:r>
          </w:p>
        </w:tc>
        <w:tc>
          <w:tcPr>
            <w:tcW w:w="1362" w:type="dxa"/>
          </w:tcPr>
          <w:p w14:paraId="468B7B5D" w14:textId="77777777" w:rsidR="0003582C" w:rsidRPr="0003582C" w:rsidRDefault="0003582C" w:rsidP="000933D9">
            <w:pPr>
              <w:pStyle w:val="Body"/>
              <w:spacing w:after="0"/>
              <w:rPr>
                <w:rFonts w:ascii="Arial" w:hAnsi="Arial" w:cs="Arial"/>
              </w:rPr>
            </w:pPr>
            <w:r w:rsidRPr="0003582C">
              <w:rPr>
                <w:rFonts w:ascii="Arial" w:hAnsi="Arial" w:cs="Arial"/>
              </w:rPr>
              <w:t>78.01a</w:t>
            </w:r>
          </w:p>
        </w:tc>
        <w:tc>
          <w:tcPr>
            <w:tcW w:w="1410" w:type="dxa"/>
          </w:tcPr>
          <w:p w14:paraId="70086C2F" w14:textId="77777777" w:rsidR="0003582C" w:rsidRPr="0003582C" w:rsidRDefault="0003582C" w:rsidP="000933D9">
            <w:pPr>
              <w:pStyle w:val="Body"/>
              <w:spacing w:after="0"/>
              <w:rPr>
                <w:rFonts w:ascii="Arial" w:hAnsi="Arial" w:cs="Arial"/>
              </w:rPr>
            </w:pPr>
            <w:r w:rsidRPr="0003582C">
              <w:rPr>
                <w:rFonts w:ascii="Arial" w:hAnsi="Arial" w:cs="Arial"/>
              </w:rPr>
              <w:t>8.96b</w:t>
            </w:r>
          </w:p>
        </w:tc>
        <w:tc>
          <w:tcPr>
            <w:tcW w:w="1386" w:type="dxa"/>
          </w:tcPr>
          <w:p w14:paraId="0E2B3945" w14:textId="77777777" w:rsidR="0003582C" w:rsidRPr="0003582C" w:rsidRDefault="0003582C" w:rsidP="000933D9">
            <w:pPr>
              <w:pStyle w:val="Body"/>
              <w:spacing w:after="0"/>
              <w:rPr>
                <w:rFonts w:ascii="Arial" w:hAnsi="Arial" w:cs="Arial"/>
              </w:rPr>
            </w:pPr>
            <w:r w:rsidRPr="0003582C">
              <w:rPr>
                <w:rFonts w:ascii="Arial" w:hAnsi="Arial" w:cs="Arial"/>
              </w:rPr>
              <w:t>21.13bc</w:t>
            </w:r>
          </w:p>
        </w:tc>
        <w:tc>
          <w:tcPr>
            <w:tcW w:w="1397" w:type="dxa"/>
          </w:tcPr>
          <w:p w14:paraId="2B40B8A6" w14:textId="77777777" w:rsidR="0003582C" w:rsidRPr="0003582C" w:rsidRDefault="0003582C" w:rsidP="000933D9">
            <w:pPr>
              <w:pStyle w:val="Body"/>
              <w:spacing w:after="0"/>
              <w:rPr>
                <w:rFonts w:ascii="Arial" w:hAnsi="Arial" w:cs="Arial"/>
              </w:rPr>
            </w:pPr>
            <w:r w:rsidRPr="0003582C">
              <w:rPr>
                <w:rFonts w:ascii="Arial" w:hAnsi="Arial" w:cs="Arial"/>
              </w:rPr>
              <w:t>90.00b</w:t>
            </w:r>
          </w:p>
        </w:tc>
        <w:tc>
          <w:tcPr>
            <w:tcW w:w="1242" w:type="dxa"/>
          </w:tcPr>
          <w:p w14:paraId="6CF89510" w14:textId="77777777" w:rsidR="0003582C" w:rsidRPr="0003582C" w:rsidRDefault="0003582C" w:rsidP="000933D9">
            <w:pPr>
              <w:pStyle w:val="Body"/>
              <w:spacing w:after="0"/>
              <w:rPr>
                <w:rFonts w:ascii="Arial" w:hAnsi="Arial" w:cs="Arial"/>
              </w:rPr>
            </w:pPr>
            <w:r w:rsidRPr="0003582C">
              <w:rPr>
                <w:rFonts w:ascii="Arial" w:hAnsi="Arial" w:cs="Arial"/>
              </w:rPr>
              <w:t>21.50b</w:t>
            </w:r>
          </w:p>
        </w:tc>
      </w:tr>
      <w:tr w:rsidR="0003582C" w:rsidRPr="0003582C" w14:paraId="2CC6A7F7" w14:textId="77777777" w:rsidTr="000933D9">
        <w:trPr>
          <w:trHeight w:val="800"/>
          <w:jc w:val="center"/>
        </w:trPr>
        <w:tc>
          <w:tcPr>
            <w:tcW w:w="1393" w:type="dxa"/>
          </w:tcPr>
          <w:p w14:paraId="7839BEBB"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5</w:t>
            </w:r>
            <w:r w:rsidRPr="0003582C">
              <w:rPr>
                <w:rFonts w:ascii="Arial" w:hAnsi="Arial" w:cs="Arial"/>
              </w:rPr>
              <w:t>: 70% of RFD + 30% of COC</w:t>
            </w:r>
          </w:p>
        </w:tc>
        <w:tc>
          <w:tcPr>
            <w:tcW w:w="1362" w:type="dxa"/>
          </w:tcPr>
          <w:p w14:paraId="5A57161A" w14:textId="77777777" w:rsidR="0003582C" w:rsidRPr="0003582C" w:rsidRDefault="0003582C" w:rsidP="000933D9">
            <w:pPr>
              <w:pStyle w:val="Body"/>
              <w:spacing w:after="0"/>
              <w:rPr>
                <w:rFonts w:ascii="Arial" w:hAnsi="Arial" w:cs="Arial"/>
              </w:rPr>
            </w:pPr>
            <w:r w:rsidRPr="0003582C">
              <w:rPr>
                <w:rFonts w:ascii="Arial" w:hAnsi="Arial" w:cs="Arial"/>
              </w:rPr>
              <w:t>78.77a</w:t>
            </w:r>
          </w:p>
        </w:tc>
        <w:tc>
          <w:tcPr>
            <w:tcW w:w="1410" w:type="dxa"/>
          </w:tcPr>
          <w:p w14:paraId="59F7BB2F" w14:textId="77777777" w:rsidR="0003582C" w:rsidRPr="0003582C" w:rsidRDefault="0003582C" w:rsidP="000933D9">
            <w:pPr>
              <w:pStyle w:val="Body"/>
              <w:spacing w:after="0"/>
              <w:rPr>
                <w:rFonts w:ascii="Arial" w:hAnsi="Arial" w:cs="Arial"/>
              </w:rPr>
            </w:pPr>
            <w:r w:rsidRPr="0003582C">
              <w:rPr>
                <w:rFonts w:ascii="Arial" w:hAnsi="Arial" w:cs="Arial"/>
              </w:rPr>
              <w:t>9.11a</w:t>
            </w:r>
          </w:p>
        </w:tc>
        <w:tc>
          <w:tcPr>
            <w:tcW w:w="1386" w:type="dxa"/>
          </w:tcPr>
          <w:p w14:paraId="0FD4EED1" w14:textId="77777777" w:rsidR="0003582C" w:rsidRPr="0003582C" w:rsidRDefault="0003582C" w:rsidP="000933D9">
            <w:pPr>
              <w:pStyle w:val="Body"/>
              <w:spacing w:after="0"/>
              <w:rPr>
                <w:rFonts w:ascii="Arial" w:hAnsi="Arial" w:cs="Arial"/>
              </w:rPr>
            </w:pPr>
            <w:r w:rsidRPr="0003582C">
              <w:rPr>
                <w:rFonts w:ascii="Arial" w:hAnsi="Arial" w:cs="Arial"/>
              </w:rPr>
              <w:t>22.43a</w:t>
            </w:r>
          </w:p>
        </w:tc>
        <w:tc>
          <w:tcPr>
            <w:tcW w:w="1397" w:type="dxa"/>
          </w:tcPr>
          <w:p w14:paraId="76DA7B40" w14:textId="77777777" w:rsidR="0003582C" w:rsidRPr="0003582C" w:rsidRDefault="0003582C" w:rsidP="000933D9">
            <w:pPr>
              <w:pStyle w:val="Body"/>
              <w:spacing w:after="0"/>
              <w:rPr>
                <w:rFonts w:ascii="Arial" w:hAnsi="Arial" w:cs="Arial"/>
              </w:rPr>
            </w:pPr>
            <w:r w:rsidRPr="0003582C">
              <w:rPr>
                <w:rFonts w:ascii="Arial" w:hAnsi="Arial" w:cs="Arial"/>
              </w:rPr>
              <w:t>91.86ab</w:t>
            </w:r>
          </w:p>
        </w:tc>
        <w:tc>
          <w:tcPr>
            <w:tcW w:w="1242" w:type="dxa"/>
          </w:tcPr>
          <w:p w14:paraId="36B73059" w14:textId="77777777" w:rsidR="0003582C" w:rsidRPr="0003582C" w:rsidRDefault="0003582C" w:rsidP="000933D9">
            <w:pPr>
              <w:pStyle w:val="Body"/>
              <w:spacing w:after="0"/>
              <w:rPr>
                <w:rFonts w:ascii="Arial" w:hAnsi="Arial" w:cs="Arial"/>
              </w:rPr>
            </w:pPr>
            <w:r w:rsidRPr="0003582C">
              <w:rPr>
                <w:rFonts w:ascii="Arial" w:hAnsi="Arial" w:cs="Arial"/>
              </w:rPr>
              <w:t>22.45a</w:t>
            </w:r>
          </w:p>
        </w:tc>
      </w:tr>
      <w:tr w:rsidR="0003582C" w:rsidRPr="0003582C" w14:paraId="72072504" w14:textId="77777777" w:rsidTr="000933D9">
        <w:trPr>
          <w:trHeight w:val="800"/>
          <w:jc w:val="center"/>
        </w:trPr>
        <w:tc>
          <w:tcPr>
            <w:tcW w:w="1393" w:type="dxa"/>
          </w:tcPr>
          <w:p w14:paraId="5C267C34"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6</w:t>
            </w:r>
            <w:r w:rsidRPr="0003582C">
              <w:rPr>
                <w:rFonts w:ascii="Arial" w:hAnsi="Arial" w:cs="Arial"/>
              </w:rPr>
              <w:t>: 60% of RFD + 40% of COC</w:t>
            </w:r>
          </w:p>
        </w:tc>
        <w:tc>
          <w:tcPr>
            <w:tcW w:w="1362" w:type="dxa"/>
          </w:tcPr>
          <w:p w14:paraId="4B77D00D" w14:textId="77777777" w:rsidR="0003582C" w:rsidRPr="0003582C" w:rsidRDefault="0003582C" w:rsidP="000933D9">
            <w:pPr>
              <w:pStyle w:val="Body"/>
              <w:spacing w:after="0"/>
              <w:rPr>
                <w:rFonts w:ascii="Arial" w:hAnsi="Arial" w:cs="Arial"/>
              </w:rPr>
            </w:pPr>
            <w:r w:rsidRPr="0003582C">
              <w:rPr>
                <w:rFonts w:ascii="Arial" w:hAnsi="Arial" w:cs="Arial"/>
              </w:rPr>
              <w:t>79.89a</w:t>
            </w:r>
          </w:p>
        </w:tc>
        <w:tc>
          <w:tcPr>
            <w:tcW w:w="1410" w:type="dxa"/>
          </w:tcPr>
          <w:p w14:paraId="4E75518C" w14:textId="77777777" w:rsidR="0003582C" w:rsidRPr="0003582C" w:rsidRDefault="0003582C" w:rsidP="000933D9">
            <w:pPr>
              <w:pStyle w:val="Body"/>
              <w:spacing w:after="0"/>
              <w:rPr>
                <w:rFonts w:ascii="Arial" w:hAnsi="Arial" w:cs="Arial"/>
              </w:rPr>
            </w:pPr>
            <w:r w:rsidRPr="0003582C">
              <w:rPr>
                <w:rFonts w:ascii="Arial" w:hAnsi="Arial" w:cs="Arial"/>
              </w:rPr>
              <w:t>9.16a</w:t>
            </w:r>
          </w:p>
        </w:tc>
        <w:tc>
          <w:tcPr>
            <w:tcW w:w="1386" w:type="dxa"/>
          </w:tcPr>
          <w:p w14:paraId="05C64500" w14:textId="77777777" w:rsidR="0003582C" w:rsidRPr="0003582C" w:rsidRDefault="0003582C" w:rsidP="000933D9">
            <w:pPr>
              <w:pStyle w:val="Body"/>
              <w:spacing w:after="0"/>
              <w:rPr>
                <w:rFonts w:ascii="Arial" w:hAnsi="Arial" w:cs="Arial"/>
              </w:rPr>
            </w:pPr>
            <w:r w:rsidRPr="0003582C">
              <w:rPr>
                <w:rFonts w:ascii="Arial" w:hAnsi="Arial" w:cs="Arial"/>
              </w:rPr>
              <w:t>22.35a</w:t>
            </w:r>
          </w:p>
        </w:tc>
        <w:tc>
          <w:tcPr>
            <w:tcW w:w="1397" w:type="dxa"/>
          </w:tcPr>
          <w:p w14:paraId="2251BC03" w14:textId="77777777" w:rsidR="0003582C" w:rsidRPr="0003582C" w:rsidRDefault="0003582C" w:rsidP="000933D9">
            <w:pPr>
              <w:pStyle w:val="Body"/>
              <w:spacing w:after="0"/>
              <w:rPr>
                <w:rFonts w:ascii="Arial" w:hAnsi="Arial" w:cs="Arial"/>
              </w:rPr>
            </w:pPr>
            <w:r w:rsidRPr="0003582C">
              <w:rPr>
                <w:rFonts w:ascii="Arial" w:hAnsi="Arial" w:cs="Arial"/>
              </w:rPr>
              <w:t>92.01ab</w:t>
            </w:r>
          </w:p>
        </w:tc>
        <w:tc>
          <w:tcPr>
            <w:tcW w:w="1242" w:type="dxa"/>
          </w:tcPr>
          <w:p w14:paraId="34A67C9B" w14:textId="77777777" w:rsidR="0003582C" w:rsidRPr="0003582C" w:rsidRDefault="0003582C" w:rsidP="000933D9">
            <w:pPr>
              <w:pStyle w:val="Body"/>
              <w:spacing w:after="0"/>
              <w:rPr>
                <w:rFonts w:ascii="Arial" w:hAnsi="Arial" w:cs="Arial"/>
              </w:rPr>
            </w:pPr>
            <w:r w:rsidRPr="0003582C">
              <w:rPr>
                <w:rFonts w:ascii="Arial" w:hAnsi="Arial" w:cs="Arial"/>
              </w:rPr>
              <w:t>22.50a</w:t>
            </w:r>
          </w:p>
        </w:tc>
      </w:tr>
      <w:tr w:rsidR="0003582C" w:rsidRPr="0003582C" w14:paraId="67D2B56E" w14:textId="77777777" w:rsidTr="000933D9">
        <w:trPr>
          <w:trHeight w:val="800"/>
          <w:jc w:val="center"/>
        </w:trPr>
        <w:tc>
          <w:tcPr>
            <w:tcW w:w="1393" w:type="dxa"/>
          </w:tcPr>
          <w:p w14:paraId="1723FB13"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7</w:t>
            </w:r>
            <w:r w:rsidRPr="0003582C">
              <w:rPr>
                <w:rFonts w:ascii="Arial" w:hAnsi="Arial" w:cs="Arial"/>
              </w:rPr>
              <w:t>: 50% of RFD + 50% of COC</w:t>
            </w:r>
          </w:p>
        </w:tc>
        <w:tc>
          <w:tcPr>
            <w:tcW w:w="1362" w:type="dxa"/>
          </w:tcPr>
          <w:p w14:paraId="5A63BBAD" w14:textId="77777777" w:rsidR="0003582C" w:rsidRPr="0003582C" w:rsidRDefault="0003582C" w:rsidP="000933D9">
            <w:pPr>
              <w:pStyle w:val="Body"/>
              <w:spacing w:after="0"/>
              <w:rPr>
                <w:rFonts w:ascii="Arial" w:hAnsi="Arial" w:cs="Arial"/>
              </w:rPr>
            </w:pPr>
            <w:r w:rsidRPr="0003582C">
              <w:rPr>
                <w:rFonts w:ascii="Arial" w:hAnsi="Arial" w:cs="Arial"/>
              </w:rPr>
              <w:t>79.96a</w:t>
            </w:r>
          </w:p>
        </w:tc>
        <w:tc>
          <w:tcPr>
            <w:tcW w:w="1410" w:type="dxa"/>
          </w:tcPr>
          <w:p w14:paraId="3F23C965" w14:textId="77777777" w:rsidR="0003582C" w:rsidRPr="0003582C" w:rsidRDefault="0003582C" w:rsidP="000933D9">
            <w:pPr>
              <w:pStyle w:val="Body"/>
              <w:spacing w:after="0"/>
              <w:rPr>
                <w:rFonts w:ascii="Arial" w:hAnsi="Arial" w:cs="Arial"/>
              </w:rPr>
            </w:pPr>
            <w:r w:rsidRPr="0003582C">
              <w:rPr>
                <w:rFonts w:ascii="Arial" w:hAnsi="Arial" w:cs="Arial"/>
              </w:rPr>
              <w:t>9.17a</w:t>
            </w:r>
          </w:p>
        </w:tc>
        <w:tc>
          <w:tcPr>
            <w:tcW w:w="1386" w:type="dxa"/>
          </w:tcPr>
          <w:p w14:paraId="5AF1F098" w14:textId="77777777" w:rsidR="0003582C" w:rsidRPr="0003582C" w:rsidRDefault="0003582C" w:rsidP="000933D9">
            <w:pPr>
              <w:pStyle w:val="Body"/>
              <w:spacing w:after="0"/>
              <w:rPr>
                <w:rFonts w:ascii="Arial" w:hAnsi="Arial" w:cs="Arial"/>
              </w:rPr>
            </w:pPr>
            <w:r w:rsidRPr="0003582C">
              <w:rPr>
                <w:rFonts w:ascii="Arial" w:hAnsi="Arial" w:cs="Arial"/>
              </w:rPr>
              <w:t>21.15a</w:t>
            </w:r>
          </w:p>
        </w:tc>
        <w:tc>
          <w:tcPr>
            <w:tcW w:w="1397" w:type="dxa"/>
          </w:tcPr>
          <w:p w14:paraId="0EA7ED4F" w14:textId="77777777" w:rsidR="0003582C" w:rsidRPr="0003582C" w:rsidRDefault="0003582C" w:rsidP="000933D9">
            <w:pPr>
              <w:pStyle w:val="Body"/>
              <w:spacing w:after="0"/>
              <w:rPr>
                <w:rFonts w:ascii="Arial" w:hAnsi="Arial" w:cs="Arial"/>
              </w:rPr>
            </w:pPr>
            <w:r w:rsidRPr="0003582C">
              <w:rPr>
                <w:rFonts w:ascii="Arial" w:hAnsi="Arial" w:cs="Arial"/>
              </w:rPr>
              <w:t>95.21a</w:t>
            </w:r>
          </w:p>
        </w:tc>
        <w:tc>
          <w:tcPr>
            <w:tcW w:w="1242" w:type="dxa"/>
          </w:tcPr>
          <w:p w14:paraId="5B47AD5D" w14:textId="77777777" w:rsidR="0003582C" w:rsidRPr="0003582C" w:rsidRDefault="0003582C" w:rsidP="000933D9">
            <w:pPr>
              <w:pStyle w:val="Body"/>
              <w:spacing w:after="0"/>
              <w:rPr>
                <w:rFonts w:ascii="Arial" w:hAnsi="Arial" w:cs="Arial"/>
              </w:rPr>
            </w:pPr>
            <w:r w:rsidRPr="0003582C">
              <w:rPr>
                <w:rFonts w:ascii="Arial" w:hAnsi="Arial" w:cs="Arial"/>
              </w:rPr>
              <w:t>22.60a</w:t>
            </w:r>
          </w:p>
        </w:tc>
      </w:tr>
      <w:tr w:rsidR="0003582C" w:rsidRPr="0003582C" w14:paraId="6A11C06E" w14:textId="77777777" w:rsidTr="000933D9">
        <w:trPr>
          <w:trHeight w:val="350"/>
          <w:jc w:val="center"/>
        </w:trPr>
        <w:tc>
          <w:tcPr>
            <w:tcW w:w="1393" w:type="dxa"/>
          </w:tcPr>
          <w:p w14:paraId="19872557" w14:textId="77777777" w:rsidR="0003582C" w:rsidRPr="0003582C" w:rsidRDefault="0003582C" w:rsidP="000933D9">
            <w:pPr>
              <w:pStyle w:val="Body"/>
              <w:spacing w:after="0"/>
              <w:rPr>
                <w:rFonts w:ascii="Arial" w:hAnsi="Arial" w:cs="Arial"/>
              </w:rPr>
            </w:pPr>
            <w:r w:rsidRPr="0003582C">
              <w:rPr>
                <w:rFonts w:ascii="Arial" w:hAnsi="Arial" w:cs="Arial"/>
                <w:b/>
                <w:bCs/>
              </w:rPr>
              <w:t>SE (±)</w:t>
            </w:r>
          </w:p>
        </w:tc>
        <w:tc>
          <w:tcPr>
            <w:tcW w:w="1362" w:type="dxa"/>
          </w:tcPr>
          <w:p w14:paraId="70B02F0D" w14:textId="77777777" w:rsidR="0003582C" w:rsidRPr="0003582C" w:rsidRDefault="0003582C" w:rsidP="000933D9">
            <w:pPr>
              <w:pStyle w:val="Body"/>
              <w:spacing w:after="0"/>
              <w:rPr>
                <w:rFonts w:ascii="Arial" w:hAnsi="Arial" w:cs="Arial"/>
              </w:rPr>
            </w:pPr>
            <w:r w:rsidRPr="0003582C">
              <w:rPr>
                <w:rFonts w:ascii="Arial" w:hAnsi="Arial" w:cs="Arial"/>
              </w:rPr>
              <w:t>3.71</w:t>
            </w:r>
          </w:p>
        </w:tc>
        <w:tc>
          <w:tcPr>
            <w:tcW w:w="1410" w:type="dxa"/>
          </w:tcPr>
          <w:p w14:paraId="320A0B9F" w14:textId="77777777" w:rsidR="0003582C" w:rsidRPr="0003582C" w:rsidRDefault="0003582C" w:rsidP="000933D9">
            <w:pPr>
              <w:pStyle w:val="Body"/>
              <w:spacing w:after="0"/>
              <w:rPr>
                <w:rFonts w:ascii="Arial" w:hAnsi="Arial" w:cs="Arial"/>
              </w:rPr>
            </w:pPr>
            <w:r w:rsidRPr="0003582C">
              <w:rPr>
                <w:rFonts w:ascii="Arial" w:hAnsi="Arial" w:cs="Arial"/>
              </w:rPr>
              <w:t>0.31</w:t>
            </w:r>
          </w:p>
        </w:tc>
        <w:tc>
          <w:tcPr>
            <w:tcW w:w="1386" w:type="dxa"/>
          </w:tcPr>
          <w:p w14:paraId="466C9D04" w14:textId="77777777" w:rsidR="0003582C" w:rsidRPr="0003582C" w:rsidRDefault="0003582C" w:rsidP="000933D9">
            <w:pPr>
              <w:pStyle w:val="Body"/>
              <w:spacing w:after="0"/>
              <w:rPr>
                <w:rFonts w:ascii="Arial" w:hAnsi="Arial" w:cs="Arial"/>
              </w:rPr>
            </w:pPr>
            <w:r w:rsidRPr="0003582C">
              <w:rPr>
                <w:rFonts w:ascii="Arial" w:hAnsi="Arial" w:cs="Arial"/>
              </w:rPr>
              <w:t>0.77</w:t>
            </w:r>
          </w:p>
        </w:tc>
        <w:tc>
          <w:tcPr>
            <w:tcW w:w="1397" w:type="dxa"/>
          </w:tcPr>
          <w:p w14:paraId="4FD07C84" w14:textId="77777777" w:rsidR="0003582C" w:rsidRPr="0003582C" w:rsidRDefault="0003582C" w:rsidP="000933D9">
            <w:pPr>
              <w:pStyle w:val="Body"/>
              <w:spacing w:after="0"/>
              <w:rPr>
                <w:rFonts w:ascii="Arial" w:hAnsi="Arial" w:cs="Arial"/>
              </w:rPr>
            </w:pPr>
            <w:r w:rsidRPr="0003582C">
              <w:rPr>
                <w:rFonts w:ascii="Arial" w:hAnsi="Arial" w:cs="Arial"/>
              </w:rPr>
              <w:t>4.52</w:t>
            </w:r>
          </w:p>
        </w:tc>
        <w:tc>
          <w:tcPr>
            <w:tcW w:w="1242" w:type="dxa"/>
          </w:tcPr>
          <w:p w14:paraId="0C45BA89" w14:textId="77777777" w:rsidR="0003582C" w:rsidRPr="0003582C" w:rsidRDefault="0003582C" w:rsidP="000933D9">
            <w:pPr>
              <w:pStyle w:val="Body"/>
              <w:spacing w:after="0"/>
              <w:rPr>
                <w:rFonts w:ascii="Arial" w:hAnsi="Arial" w:cs="Arial"/>
              </w:rPr>
            </w:pPr>
            <w:r w:rsidRPr="0003582C">
              <w:rPr>
                <w:rFonts w:ascii="Arial" w:hAnsi="Arial" w:cs="Arial"/>
              </w:rPr>
              <w:t>0 .74</w:t>
            </w:r>
          </w:p>
        </w:tc>
      </w:tr>
    </w:tbl>
    <w:p w14:paraId="6E903BDB" w14:textId="77777777" w:rsidR="000933D9" w:rsidRPr="000933D9" w:rsidRDefault="000933D9" w:rsidP="0003582C">
      <w:pPr>
        <w:pStyle w:val="Body"/>
        <w:rPr>
          <w:rFonts w:ascii="Arial" w:hAnsi="Arial" w:cs="Arial"/>
          <w:sz w:val="2"/>
          <w:szCs w:val="2"/>
        </w:rPr>
      </w:pPr>
    </w:p>
    <w:p w14:paraId="221042EE" w14:textId="0956D1E5" w:rsidR="0003582C" w:rsidRDefault="0003582C" w:rsidP="000933D9">
      <w:pPr>
        <w:pStyle w:val="Body"/>
        <w:spacing w:after="0"/>
        <w:rPr>
          <w:rFonts w:ascii="Arial" w:hAnsi="Arial" w:cs="Arial"/>
        </w:rPr>
      </w:pPr>
      <w:r w:rsidRPr="0003582C">
        <w:rPr>
          <w:rFonts w:ascii="Arial" w:hAnsi="Arial" w:cs="Arial"/>
        </w:rPr>
        <w:t>Figures in a column having common letters do not differ significantly at 5% level of significance</w:t>
      </w:r>
      <w:r w:rsidR="000933D9">
        <w:rPr>
          <w:rFonts w:ascii="Arial" w:hAnsi="Arial" w:cs="Arial"/>
        </w:rPr>
        <w:t xml:space="preserve">. </w:t>
      </w:r>
      <w:r w:rsidRPr="0003582C">
        <w:rPr>
          <w:rFonts w:ascii="Arial" w:hAnsi="Arial" w:cs="Arial"/>
        </w:rPr>
        <w:t>RFD = Recommended Fertilizer Dose</w:t>
      </w:r>
      <w:r w:rsidR="000933D9">
        <w:rPr>
          <w:rFonts w:ascii="Arial" w:hAnsi="Arial" w:cs="Arial"/>
        </w:rPr>
        <w:t xml:space="preserve">, </w:t>
      </w:r>
      <w:r w:rsidRPr="0003582C">
        <w:rPr>
          <w:rFonts w:ascii="Arial" w:hAnsi="Arial" w:cs="Arial"/>
        </w:rPr>
        <w:t xml:space="preserve">SE </w:t>
      </w:r>
      <w:r w:rsidRPr="0003582C">
        <w:rPr>
          <w:rFonts w:ascii="Arial" w:hAnsi="Arial" w:cs="Arial"/>
          <w:bCs/>
        </w:rPr>
        <w:t>(±)</w:t>
      </w:r>
      <w:r w:rsidRPr="0003582C">
        <w:rPr>
          <w:rFonts w:ascii="Arial" w:hAnsi="Arial" w:cs="Arial"/>
        </w:rPr>
        <w:t xml:space="preserve"> = Standard error of means</w:t>
      </w:r>
    </w:p>
    <w:p w14:paraId="308A590E" w14:textId="77777777" w:rsidR="000933D9" w:rsidRPr="0003582C" w:rsidRDefault="000933D9" w:rsidP="000933D9">
      <w:pPr>
        <w:pStyle w:val="Body"/>
        <w:spacing w:after="0"/>
        <w:rPr>
          <w:rFonts w:ascii="Arial" w:hAnsi="Arial" w:cs="Arial"/>
        </w:rPr>
      </w:pPr>
    </w:p>
    <w:p w14:paraId="75F392C7" w14:textId="03877F06" w:rsidR="0003582C" w:rsidRPr="0003582C" w:rsidRDefault="0003582C" w:rsidP="0003582C">
      <w:pPr>
        <w:pStyle w:val="Body"/>
        <w:rPr>
          <w:rFonts w:ascii="Arial" w:hAnsi="Arial" w:cs="Arial"/>
        </w:rPr>
      </w:pPr>
      <w:r w:rsidRPr="0003582C">
        <w:rPr>
          <w:rFonts w:ascii="Arial" w:hAnsi="Arial" w:cs="Arial"/>
        </w:rPr>
        <w:t xml:space="preserve">grain yield over control due to different treatments were also presented in Table </w:t>
      </w:r>
      <w:r w:rsidR="00094DAD">
        <w:rPr>
          <w:rFonts w:ascii="Arial" w:hAnsi="Arial" w:cs="Arial"/>
        </w:rPr>
        <w:t>6</w:t>
      </w:r>
      <w:r w:rsidRPr="0003582C">
        <w:rPr>
          <w:rFonts w:ascii="Arial" w:hAnsi="Arial" w:cs="Arial"/>
        </w:rPr>
        <w:t>. The highest percentage (64.87%) of increased grain yield over control was recorded in the treatment T</w:t>
      </w:r>
      <w:r w:rsidRPr="0003582C">
        <w:rPr>
          <w:rFonts w:ascii="Arial" w:hAnsi="Arial" w:cs="Arial"/>
          <w:vertAlign w:val="subscript"/>
        </w:rPr>
        <w:t xml:space="preserve">2 </w:t>
      </w:r>
      <w:r w:rsidRPr="0003582C">
        <w:rPr>
          <w:rFonts w:ascii="Arial" w:hAnsi="Arial" w:cs="Arial"/>
        </w:rPr>
        <w:t>(RFD). The lowest percentage (51.26.2%) of increased grain yield over control was recorded in the treatment T</w:t>
      </w:r>
      <w:r w:rsidRPr="0003582C">
        <w:rPr>
          <w:rFonts w:ascii="Arial" w:hAnsi="Arial" w:cs="Arial"/>
          <w:vertAlign w:val="subscript"/>
        </w:rPr>
        <w:t>3</w:t>
      </w:r>
      <w:r w:rsidRPr="0003582C">
        <w:rPr>
          <w:rFonts w:ascii="Arial" w:hAnsi="Arial" w:cs="Arial"/>
        </w:rPr>
        <w:t xml:space="preserve"> (90% of RFD + 10% of COC). The grain yield obtained from different treatments ranked in the order of T</w:t>
      </w:r>
      <w:r w:rsidRPr="0003582C">
        <w:rPr>
          <w:rFonts w:ascii="Arial" w:hAnsi="Arial" w:cs="Arial"/>
          <w:vertAlign w:val="subscript"/>
        </w:rPr>
        <w:t>2</w:t>
      </w:r>
      <w:r w:rsidRPr="0003582C">
        <w:rPr>
          <w:rFonts w:ascii="Arial" w:hAnsi="Arial" w:cs="Arial"/>
        </w:rPr>
        <w:t>&gt; T</w:t>
      </w:r>
      <w:r w:rsidRPr="0003582C">
        <w:rPr>
          <w:rFonts w:ascii="Arial" w:hAnsi="Arial" w:cs="Arial"/>
          <w:vertAlign w:val="subscript"/>
        </w:rPr>
        <w:t>7</w:t>
      </w:r>
      <w:r w:rsidRPr="0003582C">
        <w:rPr>
          <w:rFonts w:ascii="Arial" w:hAnsi="Arial" w:cs="Arial"/>
        </w:rPr>
        <w:t>&gt; T</w:t>
      </w:r>
      <w:r w:rsidRPr="0003582C">
        <w:rPr>
          <w:rFonts w:ascii="Arial" w:hAnsi="Arial" w:cs="Arial"/>
          <w:vertAlign w:val="subscript"/>
        </w:rPr>
        <w:t>6</w:t>
      </w:r>
      <w:r w:rsidRPr="0003582C">
        <w:rPr>
          <w:rFonts w:ascii="Arial" w:hAnsi="Arial" w:cs="Arial"/>
        </w:rPr>
        <w:t>&gt; T</w:t>
      </w:r>
      <w:r w:rsidRPr="0003582C">
        <w:rPr>
          <w:rFonts w:ascii="Arial" w:hAnsi="Arial" w:cs="Arial"/>
          <w:vertAlign w:val="subscript"/>
        </w:rPr>
        <w:t>5</w:t>
      </w:r>
      <w:r w:rsidRPr="0003582C">
        <w:rPr>
          <w:rFonts w:ascii="Arial" w:hAnsi="Arial" w:cs="Arial"/>
        </w:rPr>
        <w:t>&gt; T</w:t>
      </w:r>
      <w:r w:rsidRPr="0003582C">
        <w:rPr>
          <w:rFonts w:ascii="Arial" w:hAnsi="Arial" w:cs="Arial"/>
          <w:vertAlign w:val="subscript"/>
        </w:rPr>
        <w:t>4</w:t>
      </w:r>
      <w:r w:rsidRPr="0003582C">
        <w:rPr>
          <w:rFonts w:ascii="Arial" w:hAnsi="Arial" w:cs="Arial"/>
        </w:rPr>
        <w:t>&gt; T</w:t>
      </w:r>
      <w:r w:rsidRPr="0003582C">
        <w:rPr>
          <w:rFonts w:ascii="Arial" w:hAnsi="Arial" w:cs="Arial"/>
          <w:vertAlign w:val="subscript"/>
        </w:rPr>
        <w:t>3</w:t>
      </w:r>
      <w:r w:rsidRPr="0003582C">
        <w:rPr>
          <w:rFonts w:ascii="Arial" w:hAnsi="Arial" w:cs="Arial"/>
        </w:rPr>
        <w:t>&gt; T</w:t>
      </w:r>
      <w:r w:rsidRPr="0003582C">
        <w:rPr>
          <w:rFonts w:ascii="Arial" w:hAnsi="Arial" w:cs="Arial"/>
          <w:vertAlign w:val="subscript"/>
        </w:rPr>
        <w:t>1</w:t>
      </w:r>
      <w:r w:rsidRPr="0003582C">
        <w:rPr>
          <w:rFonts w:ascii="Arial" w:hAnsi="Arial" w:cs="Arial"/>
        </w:rPr>
        <w:t>. The results revealed there was more T</w:t>
      </w:r>
      <w:r w:rsidRPr="0003582C">
        <w:rPr>
          <w:rFonts w:ascii="Arial" w:hAnsi="Arial" w:cs="Arial"/>
          <w:vertAlign w:val="subscript"/>
        </w:rPr>
        <w:t>5</w:t>
      </w:r>
      <w:r w:rsidRPr="0003582C">
        <w:rPr>
          <w:rFonts w:ascii="Arial" w:hAnsi="Arial" w:cs="Arial"/>
        </w:rPr>
        <w:t xml:space="preserve"> (70% of RFD+ 30% of COC) pronounced in producing more grain yield than other treatments under study.</w:t>
      </w:r>
    </w:p>
    <w:p w14:paraId="1C52D621" w14:textId="75F3295E" w:rsidR="0003582C" w:rsidRPr="0003582C" w:rsidRDefault="0003582C" w:rsidP="0003582C">
      <w:pPr>
        <w:pStyle w:val="Body"/>
        <w:rPr>
          <w:rFonts w:ascii="Arial" w:hAnsi="Arial" w:cs="Arial"/>
          <w:b/>
          <w:bCs/>
        </w:rPr>
      </w:pPr>
      <w:r w:rsidRPr="0003582C">
        <w:rPr>
          <w:rFonts w:ascii="Arial" w:hAnsi="Arial" w:cs="Arial"/>
          <w:b/>
          <w:bCs/>
        </w:rPr>
        <w:t xml:space="preserve">3.1.1.7 </w:t>
      </w:r>
      <w:r w:rsidR="000933D9">
        <w:rPr>
          <w:rFonts w:ascii="Arial" w:hAnsi="Arial" w:cs="Arial"/>
          <w:b/>
          <w:bCs/>
        </w:rPr>
        <w:t xml:space="preserve">  </w:t>
      </w:r>
      <w:r w:rsidRPr="0003582C">
        <w:rPr>
          <w:rFonts w:ascii="Arial" w:hAnsi="Arial" w:cs="Arial"/>
          <w:b/>
          <w:bCs/>
        </w:rPr>
        <w:t>Straw yield</w:t>
      </w:r>
    </w:p>
    <w:p w14:paraId="30ED70F4" w14:textId="364922AE" w:rsidR="0003582C" w:rsidRPr="0003582C" w:rsidRDefault="0003582C" w:rsidP="0003582C">
      <w:pPr>
        <w:pStyle w:val="Body"/>
        <w:rPr>
          <w:rFonts w:ascii="Arial" w:hAnsi="Arial" w:cs="Arial"/>
        </w:rPr>
      </w:pPr>
      <w:r w:rsidRPr="0003582C">
        <w:rPr>
          <w:rFonts w:ascii="Arial" w:hAnsi="Arial" w:cs="Arial"/>
        </w:rPr>
        <w:t xml:space="preserve">A significant variation was found due to the effect of cotton oil cake with recommended fertilizer regarding straw yield (Table </w:t>
      </w:r>
      <w:r w:rsidR="00094DAD">
        <w:rPr>
          <w:rFonts w:ascii="Arial" w:hAnsi="Arial" w:cs="Arial"/>
        </w:rPr>
        <w:t>6</w:t>
      </w:r>
      <w:r w:rsidRPr="0003582C">
        <w:rPr>
          <w:rFonts w:ascii="Arial" w:hAnsi="Arial" w:cs="Arial"/>
        </w:rPr>
        <w:t xml:space="preserve">). Results presented in Table </w:t>
      </w:r>
      <w:r w:rsidR="00094DAD">
        <w:rPr>
          <w:rFonts w:ascii="Arial" w:hAnsi="Arial" w:cs="Arial"/>
        </w:rPr>
        <w:t>6</w:t>
      </w:r>
      <w:r w:rsidRPr="0003582C">
        <w:rPr>
          <w:rFonts w:ascii="Arial" w:hAnsi="Arial" w:cs="Arial"/>
        </w:rPr>
        <w:t xml:space="preserve"> showed that straw yield of </w:t>
      </w:r>
      <w:smartTag w:uri="urn:schemas-microsoft-com:office:smarttags" w:element="stockticker">
        <w:r w:rsidRPr="0003582C">
          <w:rPr>
            <w:rFonts w:ascii="Arial" w:hAnsi="Arial" w:cs="Arial"/>
          </w:rPr>
          <w:t>BRR</w:t>
        </w:r>
      </w:smartTag>
      <w:r w:rsidRPr="0003582C">
        <w:rPr>
          <w:rFonts w:ascii="Arial" w:hAnsi="Arial" w:cs="Arial"/>
        </w:rPr>
        <w:t>1 dhan29 varied from 4.48 to 6.50 t ha</w:t>
      </w:r>
      <w:r w:rsidRPr="0003582C">
        <w:rPr>
          <w:rFonts w:ascii="Arial" w:hAnsi="Arial" w:cs="Arial"/>
          <w:vertAlign w:val="superscript"/>
        </w:rPr>
        <w:t>–1</w:t>
      </w:r>
      <w:r w:rsidRPr="0003582C">
        <w:rPr>
          <w:rFonts w:ascii="Arial" w:hAnsi="Arial" w:cs="Arial"/>
        </w:rPr>
        <w:t xml:space="preserve"> in these regards. All the treatments gave higher straw yield over control. It was observed that the treatments T</w:t>
      </w:r>
      <w:r w:rsidRPr="0003582C">
        <w:rPr>
          <w:rFonts w:ascii="Arial" w:hAnsi="Arial" w:cs="Arial"/>
          <w:vertAlign w:val="subscript"/>
        </w:rPr>
        <w:t>2</w:t>
      </w:r>
      <w:r w:rsidRPr="0003582C">
        <w:rPr>
          <w:rFonts w:ascii="Arial" w:hAnsi="Arial" w:cs="Arial"/>
        </w:rPr>
        <w:t xml:space="preserve"> (Recommended fertilizer dose) gave the highest straw yield (6.50 t ha</w:t>
      </w:r>
      <w:r w:rsidRPr="0003582C">
        <w:rPr>
          <w:rFonts w:ascii="Arial" w:hAnsi="Arial" w:cs="Arial"/>
          <w:vertAlign w:val="superscript"/>
        </w:rPr>
        <w:t>–1</w:t>
      </w:r>
      <w:r w:rsidRPr="0003582C">
        <w:rPr>
          <w:rFonts w:ascii="Arial" w:hAnsi="Arial" w:cs="Arial"/>
        </w:rPr>
        <w:t>) which was statistically similar to those recorded in the treatments T</w:t>
      </w:r>
      <w:r w:rsidRPr="0003582C">
        <w:rPr>
          <w:rFonts w:ascii="Arial" w:hAnsi="Arial" w:cs="Arial"/>
          <w:vertAlign w:val="subscript"/>
        </w:rPr>
        <w:t>5</w:t>
      </w:r>
      <w:r w:rsidRPr="0003582C">
        <w:rPr>
          <w:rFonts w:ascii="Arial" w:hAnsi="Arial" w:cs="Arial"/>
        </w:rPr>
        <w:t xml:space="preserve"> (70% of RFD + 30% of COC), T</w:t>
      </w:r>
      <w:r w:rsidRPr="0003582C">
        <w:rPr>
          <w:rFonts w:ascii="Arial" w:hAnsi="Arial" w:cs="Arial"/>
          <w:vertAlign w:val="subscript"/>
        </w:rPr>
        <w:t>6</w:t>
      </w:r>
      <w:r w:rsidRPr="0003582C">
        <w:rPr>
          <w:rFonts w:ascii="Arial" w:hAnsi="Arial" w:cs="Arial"/>
        </w:rPr>
        <w:t xml:space="preserve"> (60% of RFD + 40% of COC) and T</w:t>
      </w:r>
      <w:r w:rsidRPr="0003582C">
        <w:rPr>
          <w:rFonts w:ascii="Arial" w:hAnsi="Arial" w:cs="Arial"/>
          <w:vertAlign w:val="subscript"/>
        </w:rPr>
        <w:t>7</w:t>
      </w:r>
      <w:r w:rsidRPr="0003582C">
        <w:rPr>
          <w:rFonts w:ascii="Arial" w:hAnsi="Arial" w:cs="Arial"/>
        </w:rPr>
        <w:t xml:space="preserve"> (50% of RFD + 50% of COC) with the values of 6.31 t ha</w:t>
      </w:r>
      <w:r w:rsidRPr="0003582C">
        <w:rPr>
          <w:rFonts w:ascii="Arial" w:hAnsi="Arial" w:cs="Arial"/>
          <w:vertAlign w:val="superscript"/>
        </w:rPr>
        <w:t>–1</w:t>
      </w:r>
      <w:r w:rsidRPr="0003582C">
        <w:rPr>
          <w:rFonts w:ascii="Arial" w:hAnsi="Arial" w:cs="Arial"/>
        </w:rPr>
        <w:t>, 6.40 t ha</w:t>
      </w:r>
      <w:r w:rsidRPr="0003582C">
        <w:rPr>
          <w:rFonts w:ascii="Arial" w:hAnsi="Arial" w:cs="Arial"/>
          <w:vertAlign w:val="superscript"/>
        </w:rPr>
        <w:t>–1</w:t>
      </w:r>
      <w:r w:rsidRPr="0003582C">
        <w:rPr>
          <w:rFonts w:ascii="Arial" w:hAnsi="Arial" w:cs="Arial"/>
        </w:rPr>
        <w:t>, and 6.44 t ha</w:t>
      </w:r>
      <w:r w:rsidRPr="0003582C">
        <w:rPr>
          <w:rFonts w:ascii="Arial" w:hAnsi="Arial" w:cs="Arial"/>
          <w:vertAlign w:val="superscript"/>
        </w:rPr>
        <w:t>–1</w:t>
      </w:r>
      <w:r w:rsidRPr="0003582C">
        <w:rPr>
          <w:rFonts w:ascii="Arial" w:hAnsi="Arial" w:cs="Arial"/>
        </w:rPr>
        <w:t xml:space="preserve"> respectively. The lowest straw yield (4.48 t ha</w:t>
      </w:r>
      <w:r w:rsidRPr="0003582C">
        <w:rPr>
          <w:rFonts w:ascii="Arial" w:hAnsi="Arial" w:cs="Arial"/>
          <w:vertAlign w:val="superscript"/>
        </w:rPr>
        <w:t>–1</w:t>
      </w:r>
      <w:r w:rsidRPr="0003582C">
        <w:rPr>
          <w:rFonts w:ascii="Arial" w:hAnsi="Arial" w:cs="Arial"/>
        </w:rPr>
        <w:t>) was recorded in the treatment T</w:t>
      </w:r>
      <w:r w:rsidRPr="0003582C">
        <w:rPr>
          <w:rFonts w:ascii="Arial" w:hAnsi="Arial" w:cs="Arial"/>
          <w:vertAlign w:val="subscript"/>
        </w:rPr>
        <w:t>1</w:t>
      </w:r>
      <w:r w:rsidRPr="0003582C">
        <w:rPr>
          <w:rFonts w:ascii="Arial" w:hAnsi="Arial" w:cs="Arial"/>
        </w:rPr>
        <w:t xml:space="preserve"> (control). The highest percentage (45.08%) of increased straw yield over control was noted in the treatment T</w:t>
      </w:r>
      <w:r w:rsidRPr="0003582C">
        <w:rPr>
          <w:rFonts w:ascii="Arial" w:hAnsi="Arial" w:cs="Arial"/>
          <w:vertAlign w:val="subscript"/>
        </w:rPr>
        <w:t>2</w:t>
      </w:r>
      <w:r w:rsidRPr="0003582C">
        <w:rPr>
          <w:rFonts w:ascii="Arial" w:hAnsi="Arial" w:cs="Arial"/>
        </w:rPr>
        <w:t xml:space="preserve"> (Recommended fertilizer dose). The lowest percentage (13.83%) of increased straw yield over control was recorded in the treatment T</w:t>
      </w:r>
      <w:r w:rsidRPr="0003582C">
        <w:rPr>
          <w:rFonts w:ascii="Arial" w:hAnsi="Arial" w:cs="Arial"/>
          <w:vertAlign w:val="subscript"/>
        </w:rPr>
        <w:t>3</w:t>
      </w:r>
      <w:r w:rsidRPr="0003582C">
        <w:rPr>
          <w:rFonts w:ascii="Arial" w:hAnsi="Arial" w:cs="Arial"/>
        </w:rPr>
        <w:t xml:space="preserve"> (90% of RFD + 10% of COC). The straw yield due to different treatments ranked in the order of T</w:t>
      </w:r>
      <w:r w:rsidRPr="0003582C">
        <w:rPr>
          <w:rFonts w:ascii="Arial" w:hAnsi="Arial" w:cs="Arial"/>
          <w:vertAlign w:val="subscript"/>
        </w:rPr>
        <w:t>2</w:t>
      </w:r>
      <w:r w:rsidRPr="0003582C">
        <w:rPr>
          <w:rFonts w:ascii="Arial" w:hAnsi="Arial" w:cs="Arial"/>
        </w:rPr>
        <w:t>&gt; T</w:t>
      </w:r>
      <w:r w:rsidRPr="0003582C">
        <w:rPr>
          <w:rFonts w:ascii="Arial" w:hAnsi="Arial" w:cs="Arial"/>
          <w:vertAlign w:val="subscript"/>
        </w:rPr>
        <w:t>7</w:t>
      </w:r>
      <w:r w:rsidRPr="0003582C">
        <w:rPr>
          <w:rFonts w:ascii="Arial" w:hAnsi="Arial" w:cs="Arial"/>
        </w:rPr>
        <w:t>&gt; T</w:t>
      </w:r>
      <w:r w:rsidRPr="0003582C">
        <w:rPr>
          <w:rFonts w:ascii="Arial" w:hAnsi="Arial" w:cs="Arial"/>
          <w:vertAlign w:val="subscript"/>
        </w:rPr>
        <w:t>6</w:t>
      </w:r>
      <w:r w:rsidRPr="0003582C">
        <w:rPr>
          <w:rFonts w:ascii="Arial" w:hAnsi="Arial" w:cs="Arial"/>
        </w:rPr>
        <w:t>&gt; T</w:t>
      </w:r>
      <w:r w:rsidRPr="0003582C">
        <w:rPr>
          <w:rFonts w:ascii="Arial" w:hAnsi="Arial" w:cs="Arial"/>
          <w:vertAlign w:val="subscript"/>
        </w:rPr>
        <w:t>5</w:t>
      </w:r>
      <w:r w:rsidRPr="0003582C">
        <w:rPr>
          <w:rFonts w:ascii="Arial" w:hAnsi="Arial" w:cs="Arial"/>
        </w:rPr>
        <w:t>&gt; T</w:t>
      </w:r>
      <w:r w:rsidRPr="0003582C">
        <w:rPr>
          <w:rFonts w:ascii="Arial" w:hAnsi="Arial" w:cs="Arial"/>
          <w:vertAlign w:val="subscript"/>
        </w:rPr>
        <w:t>4</w:t>
      </w:r>
      <w:r w:rsidRPr="0003582C">
        <w:rPr>
          <w:rFonts w:ascii="Arial" w:hAnsi="Arial" w:cs="Arial"/>
        </w:rPr>
        <w:t>&gt; T</w:t>
      </w:r>
      <w:r w:rsidRPr="0003582C">
        <w:rPr>
          <w:rFonts w:ascii="Arial" w:hAnsi="Arial" w:cs="Arial"/>
          <w:vertAlign w:val="subscript"/>
        </w:rPr>
        <w:t>3</w:t>
      </w:r>
      <w:r w:rsidRPr="0003582C">
        <w:rPr>
          <w:rFonts w:ascii="Arial" w:hAnsi="Arial" w:cs="Arial"/>
        </w:rPr>
        <w:t>&gt; T</w:t>
      </w:r>
      <w:r w:rsidRPr="0003582C">
        <w:rPr>
          <w:rFonts w:ascii="Arial" w:hAnsi="Arial" w:cs="Arial"/>
          <w:vertAlign w:val="subscript"/>
        </w:rPr>
        <w:t>1</w:t>
      </w:r>
      <w:r w:rsidRPr="0003582C">
        <w:rPr>
          <w:rFonts w:ascii="Arial" w:hAnsi="Arial" w:cs="Arial"/>
        </w:rPr>
        <w:t>. The results revealed that T</w:t>
      </w:r>
      <w:r w:rsidRPr="0003582C">
        <w:rPr>
          <w:rFonts w:ascii="Arial" w:hAnsi="Arial" w:cs="Arial"/>
          <w:vertAlign w:val="subscript"/>
        </w:rPr>
        <w:t xml:space="preserve">2 </w:t>
      </w:r>
      <w:r w:rsidRPr="0003582C">
        <w:rPr>
          <w:rFonts w:ascii="Arial" w:hAnsi="Arial" w:cs="Arial"/>
        </w:rPr>
        <w:t>(recommended fertilizer dose) was more pronounced in producing more straw yield than other treatments under study.</w:t>
      </w:r>
    </w:p>
    <w:p w14:paraId="201306A0" w14:textId="1C462699" w:rsidR="0003582C" w:rsidRPr="0003582C" w:rsidRDefault="0003582C" w:rsidP="0003582C">
      <w:pPr>
        <w:pStyle w:val="Body"/>
        <w:rPr>
          <w:rFonts w:ascii="Arial" w:hAnsi="Arial" w:cs="Arial"/>
          <w:b/>
          <w:bCs/>
        </w:rPr>
      </w:pPr>
      <w:r w:rsidRPr="0003582C">
        <w:rPr>
          <w:rFonts w:ascii="Arial" w:hAnsi="Arial" w:cs="Arial"/>
          <w:b/>
          <w:bCs/>
        </w:rPr>
        <w:t xml:space="preserve">3.1.2 </w:t>
      </w:r>
      <w:r w:rsidR="000933D9">
        <w:rPr>
          <w:rFonts w:ascii="Arial" w:hAnsi="Arial" w:cs="Arial"/>
          <w:b/>
          <w:bCs/>
        </w:rPr>
        <w:t xml:space="preserve">  </w:t>
      </w:r>
      <w:r w:rsidRPr="0003582C">
        <w:rPr>
          <w:rFonts w:ascii="Arial" w:hAnsi="Arial" w:cs="Arial"/>
          <w:b/>
          <w:bCs/>
        </w:rPr>
        <w:t>Nutrient content and uptake in grain and straw</w:t>
      </w:r>
    </w:p>
    <w:p w14:paraId="14F1F4A1" w14:textId="4161E702" w:rsidR="0003582C" w:rsidRPr="0003582C" w:rsidRDefault="0003582C" w:rsidP="0003582C">
      <w:pPr>
        <w:pStyle w:val="Body"/>
        <w:rPr>
          <w:rFonts w:ascii="Arial" w:hAnsi="Arial" w:cs="Arial"/>
          <w:b/>
          <w:bCs/>
        </w:rPr>
      </w:pPr>
      <w:r w:rsidRPr="0003582C">
        <w:rPr>
          <w:rFonts w:ascii="Arial" w:hAnsi="Arial" w:cs="Arial"/>
          <w:b/>
          <w:bCs/>
        </w:rPr>
        <w:lastRenderedPageBreak/>
        <w:t xml:space="preserve">3.1.2.1 </w:t>
      </w:r>
      <w:r w:rsidR="000933D9">
        <w:rPr>
          <w:rFonts w:ascii="Arial" w:hAnsi="Arial" w:cs="Arial"/>
          <w:b/>
          <w:bCs/>
        </w:rPr>
        <w:t xml:space="preserve">  </w:t>
      </w:r>
      <w:r w:rsidRPr="0003582C">
        <w:rPr>
          <w:rFonts w:ascii="Arial" w:hAnsi="Arial" w:cs="Arial"/>
          <w:b/>
          <w:bCs/>
        </w:rPr>
        <w:t>Nitrogen content and uptake</w:t>
      </w:r>
    </w:p>
    <w:p w14:paraId="2142896D" w14:textId="77777777" w:rsidR="0003582C" w:rsidRPr="0003582C" w:rsidRDefault="0003582C" w:rsidP="0003582C">
      <w:pPr>
        <w:pStyle w:val="Body"/>
        <w:rPr>
          <w:rFonts w:ascii="Arial" w:hAnsi="Arial" w:cs="Arial"/>
          <w:b/>
          <w:bCs/>
        </w:rPr>
      </w:pPr>
      <w:r w:rsidRPr="0003582C">
        <w:rPr>
          <w:rFonts w:ascii="Arial" w:hAnsi="Arial" w:cs="Arial"/>
          <w:b/>
          <w:bCs/>
        </w:rPr>
        <w:t>Nitrogen content</w:t>
      </w:r>
    </w:p>
    <w:p w14:paraId="109ED246" w14:textId="3F68FCEB" w:rsidR="0003582C" w:rsidRPr="0003582C" w:rsidRDefault="0003582C" w:rsidP="0003582C">
      <w:pPr>
        <w:pStyle w:val="Body"/>
        <w:rPr>
          <w:rFonts w:ascii="Arial" w:hAnsi="Arial" w:cs="Arial"/>
        </w:rPr>
      </w:pPr>
      <w:r w:rsidRPr="0003582C">
        <w:rPr>
          <w:rFonts w:ascii="Arial" w:hAnsi="Arial" w:cs="Arial"/>
        </w:rPr>
        <w:t xml:space="preserve">The N content in rice grain was influenced significantly by the application of cotton oil cake and fertilizers (Table </w:t>
      </w:r>
      <w:r w:rsidR="00094DAD">
        <w:rPr>
          <w:rFonts w:ascii="Arial" w:hAnsi="Arial" w:cs="Arial"/>
        </w:rPr>
        <w:t>7</w:t>
      </w:r>
      <w:r w:rsidRPr="0003582C">
        <w:rPr>
          <w:rFonts w:ascii="Arial" w:hAnsi="Arial" w:cs="Arial"/>
        </w:rPr>
        <w:t>). Nitrogen content in grain varied from 1.06 to 1.19%. The treatment T</w:t>
      </w:r>
      <w:r w:rsidRPr="0003582C">
        <w:rPr>
          <w:rFonts w:ascii="Arial" w:hAnsi="Arial" w:cs="Arial"/>
          <w:vertAlign w:val="subscript"/>
        </w:rPr>
        <w:t>2</w:t>
      </w:r>
      <w:r w:rsidRPr="0003582C">
        <w:rPr>
          <w:rFonts w:ascii="Arial" w:hAnsi="Arial" w:cs="Arial"/>
        </w:rPr>
        <w:t xml:space="preserve"> (RFD) resulted the maximum N content in grain (1.19%) which was statistically similar to those recorded in the treatments T</w:t>
      </w:r>
      <w:r w:rsidRPr="0003582C">
        <w:rPr>
          <w:rFonts w:ascii="Arial" w:hAnsi="Arial" w:cs="Arial"/>
          <w:vertAlign w:val="subscript"/>
        </w:rPr>
        <w:t>3</w:t>
      </w:r>
      <w:r w:rsidRPr="0003582C">
        <w:rPr>
          <w:rFonts w:ascii="Arial" w:hAnsi="Arial" w:cs="Arial"/>
        </w:rPr>
        <w:t xml:space="preserve"> (90% of RFD+ 10% of COC), T</w:t>
      </w:r>
      <w:r w:rsidRPr="0003582C">
        <w:rPr>
          <w:rFonts w:ascii="Arial" w:hAnsi="Arial" w:cs="Arial"/>
          <w:vertAlign w:val="subscript"/>
        </w:rPr>
        <w:t>4</w:t>
      </w:r>
      <w:r w:rsidRPr="0003582C">
        <w:rPr>
          <w:rFonts w:ascii="Arial" w:hAnsi="Arial" w:cs="Arial"/>
        </w:rPr>
        <w:t xml:space="preserve"> (80% of RFD + 20% of RFD + 50% of COC) with values of 1.14, 1.14, 1.15, 1.16 and 1.17% N, respectively. The minimum content of N (1.06%) was recorded in the control (T</w:t>
      </w:r>
      <w:r w:rsidRPr="0003582C">
        <w:rPr>
          <w:rFonts w:ascii="Arial" w:hAnsi="Arial" w:cs="Arial"/>
          <w:vertAlign w:val="subscript"/>
        </w:rPr>
        <w:t>1</w:t>
      </w:r>
      <w:r w:rsidRPr="0003582C">
        <w:rPr>
          <w:rFonts w:ascii="Arial" w:hAnsi="Arial" w:cs="Arial"/>
        </w:rPr>
        <w:t>). The highest N uptake by straw was observed in the treatment T</w:t>
      </w:r>
      <w:r w:rsidRPr="0003582C">
        <w:rPr>
          <w:rFonts w:ascii="Arial" w:hAnsi="Arial" w:cs="Arial"/>
          <w:vertAlign w:val="subscript"/>
        </w:rPr>
        <w:t>2</w:t>
      </w:r>
      <w:r w:rsidRPr="0003582C">
        <w:rPr>
          <w:rFonts w:ascii="Arial" w:hAnsi="Arial" w:cs="Arial"/>
        </w:rPr>
        <w:t xml:space="preserve"> (RFD) and the lowest N uptake by straw was recorded in the treatment T</w:t>
      </w:r>
      <w:r w:rsidRPr="0003582C">
        <w:rPr>
          <w:rFonts w:ascii="Arial" w:hAnsi="Arial" w:cs="Arial"/>
          <w:vertAlign w:val="subscript"/>
        </w:rPr>
        <w:t>1</w:t>
      </w:r>
      <w:r w:rsidRPr="0003582C">
        <w:rPr>
          <w:rFonts w:ascii="Arial" w:hAnsi="Arial" w:cs="Arial"/>
        </w:rPr>
        <w:t xml:space="preserve"> (control). The highest N content value (0.70%) was found in the treatment T</w:t>
      </w:r>
      <w:r w:rsidRPr="0003582C">
        <w:rPr>
          <w:rFonts w:ascii="Arial" w:hAnsi="Arial" w:cs="Arial"/>
          <w:vertAlign w:val="subscript"/>
        </w:rPr>
        <w:t>2</w:t>
      </w:r>
      <w:r w:rsidRPr="0003582C">
        <w:rPr>
          <w:rFonts w:ascii="Arial" w:hAnsi="Arial" w:cs="Arial"/>
        </w:rPr>
        <w:t xml:space="preserve"> (RFD) which was statistically close to treatment T</w:t>
      </w:r>
      <w:r w:rsidRPr="0003582C">
        <w:rPr>
          <w:rFonts w:ascii="Arial" w:hAnsi="Arial" w:cs="Arial"/>
          <w:vertAlign w:val="subscript"/>
        </w:rPr>
        <w:t>5</w:t>
      </w:r>
      <w:r w:rsidRPr="0003582C">
        <w:rPr>
          <w:rFonts w:ascii="Arial" w:hAnsi="Arial" w:cs="Arial"/>
        </w:rPr>
        <w:t>: (70% of RFD + 30% of COC), T</w:t>
      </w:r>
      <w:r w:rsidRPr="0003582C">
        <w:rPr>
          <w:rFonts w:ascii="Arial" w:hAnsi="Arial" w:cs="Arial"/>
          <w:vertAlign w:val="subscript"/>
        </w:rPr>
        <w:t>6:</w:t>
      </w:r>
      <w:r w:rsidRPr="0003582C">
        <w:rPr>
          <w:rFonts w:ascii="Arial" w:hAnsi="Arial" w:cs="Arial"/>
        </w:rPr>
        <w:t xml:space="preserve"> (60% of RFD + 40% of COC) and T</w:t>
      </w:r>
      <w:r w:rsidRPr="0003582C">
        <w:rPr>
          <w:rFonts w:ascii="Arial" w:hAnsi="Arial" w:cs="Arial"/>
          <w:vertAlign w:val="subscript"/>
        </w:rPr>
        <w:t>7:</w:t>
      </w:r>
      <w:r w:rsidRPr="0003582C">
        <w:rPr>
          <w:rFonts w:ascii="Arial" w:hAnsi="Arial" w:cs="Arial"/>
        </w:rPr>
        <w:t xml:space="preserve"> (50% of RFD + 50% COC) with the values of 0.62, 0.66, and 0.68%, respectively. </w:t>
      </w:r>
    </w:p>
    <w:p w14:paraId="786F7428" w14:textId="77777777" w:rsidR="000933D9" w:rsidRPr="000933D9" w:rsidRDefault="000933D9" w:rsidP="000933D9">
      <w:pPr>
        <w:pStyle w:val="Body"/>
        <w:rPr>
          <w:rFonts w:ascii="Arial" w:hAnsi="Arial" w:cs="Arial"/>
          <w:b/>
          <w:bCs/>
        </w:rPr>
      </w:pPr>
      <w:r w:rsidRPr="000933D9">
        <w:rPr>
          <w:rFonts w:ascii="Arial" w:hAnsi="Arial" w:cs="Arial"/>
          <w:b/>
          <w:bCs/>
        </w:rPr>
        <w:t xml:space="preserve">Nitrogen uptake </w:t>
      </w:r>
    </w:p>
    <w:p w14:paraId="66C82A86" w14:textId="3D21B241" w:rsidR="000933D9" w:rsidRPr="000933D9" w:rsidRDefault="000933D9" w:rsidP="000933D9">
      <w:pPr>
        <w:pStyle w:val="Body"/>
        <w:rPr>
          <w:rFonts w:ascii="Arial" w:hAnsi="Arial" w:cs="Arial"/>
        </w:rPr>
      </w:pPr>
      <w:r w:rsidRPr="000933D9">
        <w:rPr>
          <w:rFonts w:ascii="Arial" w:hAnsi="Arial" w:cs="Arial"/>
        </w:rPr>
        <w:t xml:space="preserve">Table </w:t>
      </w:r>
      <w:r w:rsidR="00094DAD">
        <w:rPr>
          <w:rFonts w:ascii="Arial" w:hAnsi="Arial" w:cs="Arial"/>
        </w:rPr>
        <w:t>7</w:t>
      </w:r>
      <w:r w:rsidRPr="000933D9">
        <w:rPr>
          <w:rFonts w:ascii="Arial" w:hAnsi="Arial" w:cs="Arial"/>
        </w:rPr>
        <w:t xml:space="preserve"> indicated the significant variation in nitrogen uptake due to the effect of cotton oil cake and recommended fertilizers. Results in Table </w:t>
      </w:r>
      <w:r w:rsidR="00094DAD">
        <w:rPr>
          <w:rFonts w:ascii="Arial" w:hAnsi="Arial" w:cs="Arial"/>
        </w:rPr>
        <w:t>7</w:t>
      </w:r>
      <w:r w:rsidRPr="000933D9">
        <w:rPr>
          <w:rFonts w:ascii="Arial" w:hAnsi="Arial" w:cs="Arial"/>
        </w:rPr>
        <w:t xml:space="preserve"> indicated that the N uptake by grain and straw of BRRI dhan29 was significantly affected where the N uptake by grain varied from 33.49 to 61.99 kg ha</w:t>
      </w:r>
      <w:r w:rsidRPr="000933D9">
        <w:rPr>
          <w:rFonts w:ascii="Arial" w:hAnsi="Arial" w:cs="Arial"/>
          <w:vertAlign w:val="superscript"/>
        </w:rPr>
        <w:t>–1</w:t>
      </w:r>
      <w:r w:rsidRPr="000933D9">
        <w:rPr>
          <w:rFonts w:ascii="Arial" w:hAnsi="Arial" w:cs="Arial"/>
        </w:rPr>
        <w:t>. The highest N uptake (61.99 kg ha</w:t>
      </w:r>
      <w:r w:rsidRPr="000933D9">
        <w:rPr>
          <w:rFonts w:ascii="Arial" w:hAnsi="Arial" w:cs="Arial"/>
          <w:vertAlign w:val="superscript"/>
        </w:rPr>
        <w:t>–1</w:t>
      </w:r>
      <w:r w:rsidRPr="000933D9">
        <w:rPr>
          <w:rFonts w:ascii="Arial" w:hAnsi="Arial" w:cs="Arial"/>
        </w:rPr>
        <w:t>) by grain was recorded in the treatment T</w:t>
      </w:r>
      <w:r w:rsidRPr="000933D9">
        <w:rPr>
          <w:rFonts w:ascii="Arial" w:hAnsi="Arial" w:cs="Arial"/>
          <w:vertAlign w:val="subscript"/>
        </w:rPr>
        <w:t xml:space="preserve">2 </w:t>
      </w:r>
      <w:r w:rsidRPr="000933D9">
        <w:rPr>
          <w:rFonts w:ascii="Arial" w:hAnsi="Arial" w:cs="Arial"/>
        </w:rPr>
        <w:t>(RFD) which was statistically similar to those recorded in the treatments T</w:t>
      </w:r>
      <w:r w:rsidRPr="000933D9">
        <w:rPr>
          <w:rFonts w:ascii="Arial" w:hAnsi="Arial" w:cs="Arial"/>
          <w:vertAlign w:val="subscript"/>
        </w:rPr>
        <w:t>7</w:t>
      </w:r>
      <w:r w:rsidRPr="000933D9">
        <w:rPr>
          <w:rFonts w:ascii="Arial" w:hAnsi="Arial" w:cs="Arial"/>
        </w:rPr>
        <w:t>:( 50% of RFD + 50% of COC), T</w:t>
      </w:r>
      <w:r w:rsidRPr="000933D9">
        <w:rPr>
          <w:rFonts w:ascii="Arial" w:hAnsi="Arial" w:cs="Arial"/>
          <w:vertAlign w:val="subscript"/>
        </w:rPr>
        <w:t>6</w:t>
      </w:r>
      <w:r w:rsidRPr="000933D9">
        <w:rPr>
          <w:rFonts w:ascii="Arial" w:hAnsi="Arial" w:cs="Arial"/>
        </w:rPr>
        <w:t>: (60% of RFD + 40% of COC) and T</w:t>
      </w:r>
      <w:r w:rsidRPr="000933D9">
        <w:rPr>
          <w:rFonts w:ascii="Arial" w:hAnsi="Arial" w:cs="Arial"/>
          <w:vertAlign w:val="subscript"/>
        </w:rPr>
        <w:t xml:space="preserve">5 </w:t>
      </w:r>
      <w:r w:rsidRPr="000933D9">
        <w:rPr>
          <w:rFonts w:ascii="Arial" w:hAnsi="Arial" w:cs="Arial"/>
        </w:rPr>
        <w:t>(70% of RFD + 30% of COC) with the uptake values of 60.60, 59.50 and 58.65 kg ha</w:t>
      </w:r>
      <w:r w:rsidRPr="000933D9">
        <w:rPr>
          <w:rFonts w:ascii="Arial" w:hAnsi="Arial" w:cs="Arial"/>
          <w:vertAlign w:val="superscript"/>
        </w:rPr>
        <w:t xml:space="preserve">–1 </w:t>
      </w:r>
      <w:r w:rsidRPr="000933D9">
        <w:rPr>
          <w:rFonts w:ascii="Arial" w:hAnsi="Arial" w:cs="Arial"/>
        </w:rPr>
        <w:t>respectively.</w:t>
      </w:r>
    </w:p>
    <w:p w14:paraId="5F3C8AAB" w14:textId="4F676693" w:rsidR="0003582C" w:rsidRPr="0003582C" w:rsidRDefault="0003582C" w:rsidP="0003582C">
      <w:pPr>
        <w:pStyle w:val="Body"/>
        <w:rPr>
          <w:rFonts w:ascii="Arial" w:hAnsi="Arial" w:cs="Arial"/>
          <w:b/>
          <w:bCs/>
        </w:rPr>
      </w:pPr>
      <w:r w:rsidRPr="0003582C">
        <w:rPr>
          <w:rFonts w:ascii="Arial" w:hAnsi="Arial" w:cs="Arial"/>
          <w:b/>
          <w:bCs/>
        </w:rPr>
        <w:t xml:space="preserve">Table </w:t>
      </w:r>
      <w:r w:rsidR="00317F5B">
        <w:rPr>
          <w:rFonts w:ascii="Arial" w:hAnsi="Arial" w:cs="Arial"/>
          <w:b/>
          <w:bCs/>
        </w:rPr>
        <w:t>6</w:t>
      </w:r>
      <w:r w:rsidRPr="0003582C">
        <w:rPr>
          <w:rFonts w:ascii="Arial" w:hAnsi="Arial" w:cs="Arial"/>
          <w:b/>
          <w:bCs/>
        </w:rPr>
        <w:t xml:space="preserve"> Effects of cotton oil cake with recommended fertilizer dose on grain and straw yields of BRRI dhan29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642"/>
        <w:gridCol w:w="1694"/>
        <w:gridCol w:w="1647"/>
        <w:gridCol w:w="1694"/>
      </w:tblGrid>
      <w:tr w:rsidR="0003582C" w:rsidRPr="0003582C" w14:paraId="35C4146F" w14:textId="77777777" w:rsidTr="001A4AB8">
        <w:trPr>
          <w:trHeight w:val="998"/>
        </w:trPr>
        <w:tc>
          <w:tcPr>
            <w:tcW w:w="1639" w:type="dxa"/>
          </w:tcPr>
          <w:p w14:paraId="1DF34DE0" w14:textId="77777777" w:rsidR="0003582C" w:rsidRPr="0003582C" w:rsidRDefault="0003582C" w:rsidP="000933D9">
            <w:pPr>
              <w:pStyle w:val="Body"/>
              <w:spacing w:after="0"/>
              <w:rPr>
                <w:rFonts w:ascii="Arial" w:hAnsi="Arial" w:cs="Arial"/>
              </w:rPr>
            </w:pPr>
            <w:r w:rsidRPr="0003582C">
              <w:rPr>
                <w:rFonts w:ascii="Arial" w:hAnsi="Arial" w:cs="Arial"/>
                <w:b/>
                <w:bCs/>
              </w:rPr>
              <w:t>Treatment</w:t>
            </w:r>
          </w:p>
        </w:tc>
        <w:tc>
          <w:tcPr>
            <w:tcW w:w="1642" w:type="dxa"/>
          </w:tcPr>
          <w:p w14:paraId="19FF535C" w14:textId="77777777" w:rsidR="0003582C" w:rsidRPr="0003582C" w:rsidRDefault="0003582C" w:rsidP="000933D9">
            <w:pPr>
              <w:pStyle w:val="Body"/>
              <w:spacing w:after="0"/>
              <w:rPr>
                <w:rFonts w:ascii="Arial" w:hAnsi="Arial" w:cs="Arial"/>
                <w:b/>
                <w:bCs/>
              </w:rPr>
            </w:pPr>
            <w:r w:rsidRPr="0003582C">
              <w:rPr>
                <w:rFonts w:ascii="Arial" w:hAnsi="Arial" w:cs="Arial"/>
                <w:b/>
                <w:bCs/>
              </w:rPr>
              <w:t>Grain yield</w:t>
            </w:r>
          </w:p>
          <w:p w14:paraId="732DA0BF" w14:textId="77777777" w:rsidR="0003582C" w:rsidRPr="0003582C" w:rsidRDefault="0003582C" w:rsidP="000933D9">
            <w:pPr>
              <w:pStyle w:val="Body"/>
              <w:spacing w:after="0"/>
              <w:rPr>
                <w:rFonts w:ascii="Arial" w:hAnsi="Arial" w:cs="Arial"/>
              </w:rPr>
            </w:pPr>
            <w:r w:rsidRPr="0003582C">
              <w:rPr>
                <w:rFonts w:ascii="Arial" w:hAnsi="Arial" w:cs="Arial"/>
                <w:b/>
                <w:bCs/>
              </w:rPr>
              <w:t>(ha</w:t>
            </w:r>
            <w:r w:rsidRPr="0003582C">
              <w:rPr>
                <w:rFonts w:ascii="Arial" w:hAnsi="Arial" w:cs="Arial"/>
                <w:b/>
                <w:bCs/>
                <w:vertAlign w:val="superscript"/>
              </w:rPr>
              <w:t>–1</w:t>
            </w:r>
            <w:r w:rsidRPr="0003582C">
              <w:rPr>
                <w:rFonts w:ascii="Arial" w:hAnsi="Arial" w:cs="Arial"/>
                <w:b/>
                <w:bCs/>
              </w:rPr>
              <w:t>)</w:t>
            </w:r>
          </w:p>
        </w:tc>
        <w:tc>
          <w:tcPr>
            <w:tcW w:w="1694" w:type="dxa"/>
          </w:tcPr>
          <w:p w14:paraId="387CC5A9" w14:textId="77777777" w:rsidR="0003582C" w:rsidRPr="0003582C" w:rsidRDefault="0003582C" w:rsidP="000933D9">
            <w:pPr>
              <w:pStyle w:val="Body"/>
              <w:spacing w:after="0"/>
              <w:rPr>
                <w:rFonts w:ascii="Arial" w:hAnsi="Arial" w:cs="Arial"/>
                <w:b/>
                <w:bCs/>
              </w:rPr>
            </w:pPr>
            <w:r w:rsidRPr="0003582C">
              <w:rPr>
                <w:rFonts w:ascii="Arial" w:hAnsi="Arial" w:cs="Arial"/>
                <w:b/>
                <w:bCs/>
              </w:rPr>
              <w:t>% increase over</w:t>
            </w:r>
          </w:p>
          <w:p w14:paraId="25B7AB0E" w14:textId="77777777" w:rsidR="0003582C" w:rsidRPr="0003582C" w:rsidRDefault="0003582C" w:rsidP="000933D9">
            <w:pPr>
              <w:pStyle w:val="Body"/>
              <w:spacing w:after="0"/>
              <w:rPr>
                <w:rFonts w:ascii="Arial" w:hAnsi="Arial" w:cs="Arial"/>
              </w:rPr>
            </w:pPr>
            <w:r w:rsidRPr="0003582C">
              <w:rPr>
                <w:rFonts w:ascii="Arial" w:hAnsi="Arial" w:cs="Arial"/>
                <w:b/>
                <w:bCs/>
              </w:rPr>
              <w:t>control</w:t>
            </w:r>
          </w:p>
        </w:tc>
        <w:tc>
          <w:tcPr>
            <w:tcW w:w="1647" w:type="dxa"/>
          </w:tcPr>
          <w:p w14:paraId="1229F694" w14:textId="77777777" w:rsidR="0003582C" w:rsidRPr="0003582C" w:rsidRDefault="0003582C" w:rsidP="000933D9">
            <w:pPr>
              <w:pStyle w:val="Body"/>
              <w:spacing w:after="0"/>
              <w:rPr>
                <w:rFonts w:ascii="Arial" w:hAnsi="Arial" w:cs="Arial"/>
                <w:b/>
                <w:bCs/>
              </w:rPr>
            </w:pPr>
            <w:r w:rsidRPr="0003582C">
              <w:rPr>
                <w:rFonts w:ascii="Arial" w:hAnsi="Arial" w:cs="Arial"/>
                <w:b/>
                <w:bCs/>
              </w:rPr>
              <w:t>Straw yield</w:t>
            </w:r>
          </w:p>
          <w:p w14:paraId="6EE551F9" w14:textId="77777777" w:rsidR="0003582C" w:rsidRPr="0003582C" w:rsidRDefault="0003582C" w:rsidP="000933D9">
            <w:pPr>
              <w:pStyle w:val="Body"/>
              <w:spacing w:after="0"/>
              <w:rPr>
                <w:rFonts w:ascii="Arial" w:hAnsi="Arial" w:cs="Arial"/>
              </w:rPr>
            </w:pPr>
            <w:r w:rsidRPr="0003582C">
              <w:rPr>
                <w:rFonts w:ascii="Arial" w:hAnsi="Arial" w:cs="Arial"/>
                <w:b/>
                <w:bCs/>
              </w:rPr>
              <w:t>(ha</w:t>
            </w:r>
            <w:r w:rsidRPr="0003582C">
              <w:rPr>
                <w:rFonts w:ascii="Arial" w:hAnsi="Arial" w:cs="Arial"/>
                <w:b/>
                <w:bCs/>
                <w:vertAlign w:val="superscript"/>
              </w:rPr>
              <w:t>–1</w:t>
            </w:r>
            <w:r w:rsidRPr="0003582C">
              <w:rPr>
                <w:rFonts w:ascii="Arial" w:hAnsi="Arial" w:cs="Arial"/>
                <w:b/>
                <w:bCs/>
              </w:rPr>
              <w:t>)</w:t>
            </w:r>
          </w:p>
        </w:tc>
        <w:tc>
          <w:tcPr>
            <w:tcW w:w="1694" w:type="dxa"/>
          </w:tcPr>
          <w:p w14:paraId="6E869EDC" w14:textId="77777777" w:rsidR="0003582C" w:rsidRPr="0003582C" w:rsidRDefault="0003582C" w:rsidP="000933D9">
            <w:pPr>
              <w:pStyle w:val="Body"/>
              <w:spacing w:after="0"/>
              <w:rPr>
                <w:rFonts w:ascii="Arial" w:hAnsi="Arial" w:cs="Arial"/>
                <w:b/>
                <w:bCs/>
              </w:rPr>
            </w:pPr>
            <w:r w:rsidRPr="0003582C">
              <w:rPr>
                <w:rFonts w:ascii="Arial" w:hAnsi="Arial" w:cs="Arial"/>
                <w:b/>
                <w:bCs/>
              </w:rPr>
              <w:t>% increase</w:t>
            </w:r>
          </w:p>
          <w:p w14:paraId="3D896338" w14:textId="77777777" w:rsidR="0003582C" w:rsidRPr="0003582C" w:rsidRDefault="0003582C" w:rsidP="000933D9">
            <w:pPr>
              <w:pStyle w:val="Body"/>
              <w:spacing w:after="0"/>
              <w:rPr>
                <w:rFonts w:ascii="Arial" w:hAnsi="Arial" w:cs="Arial"/>
                <w:b/>
                <w:bCs/>
              </w:rPr>
            </w:pPr>
            <w:r w:rsidRPr="0003582C">
              <w:rPr>
                <w:rFonts w:ascii="Arial" w:hAnsi="Arial" w:cs="Arial"/>
                <w:b/>
                <w:bCs/>
              </w:rPr>
              <w:t>over</w:t>
            </w:r>
          </w:p>
          <w:p w14:paraId="21BCBB1B" w14:textId="77777777" w:rsidR="0003582C" w:rsidRDefault="0003582C" w:rsidP="000933D9">
            <w:pPr>
              <w:pStyle w:val="Body"/>
              <w:spacing w:after="0"/>
              <w:rPr>
                <w:rFonts w:ascii="Arial" w:hAnsi="Arial" w:cs="Arial"/>
                <w:b/>
                <w:bCs/>
              </w:rPr>
            </w:pPr>
            <w:r w:rsidRPr="0003582C">
              <w:rPr>
                <w:rFonts w:ascii="Arial" w:hAnsi="Arial" w:cs="Arial"/>
                <w:b/>
                <w:bCs/>
              </w:rPr>
              <w:t>control</w:t>
            </w:r>
          </w:p>
          <w:p w14:paraId="5AB03A94" w14:textId="1AB4B627" w:rsidR="000933D9" w:rsidRPr="000933D9" w:rsidRDefault="000933D9" w:rsidP="000933D9">
            <w:pPr>
              <w:pStyle w:val="Body"/>
              <w:spacing w:after="0"/>
              <w:rPr>
                <w:rFonts w:ascii="Arial" w:hAnsi="Arial" w:cs="Arial"/>
                <w:sz w:val="12"/>
                <w:szCs w:val="12"/>
              </w:rPr>
            </w:pPr>
          </w:p>
        </w:tc>
      </w:tr>
      <w:tr w:rsidR="0003582C" w:rsidRPr="0003582C" w14:paraId="65B6ADB9" w14:textId="77777777" w:rsidTr="001A4AB8">
        <w:trPr>
          <w:trHeight w:val="710"/>
        </w:trPr>
        <w:tc>
          <w:tcPr>
            <w:tcW w:w="1639" w:type="dxa"/>
          </w:tcPr>
          <w:p w14:paraId="3E50C9E8"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1</w:t>
            </w:r>
            <w:r w:rsidRPr="0003582C">
              <w:rPr>
                <w:rFonts w:ascii="Arial" w:hAnsi="Arial" w:cs="Arial"/>
              </w:rPr>
              <w:t>: Control</w:t>
            </w:r>
          </w:p>
        </w:tc>
        <w:tc>
          <w:tcPr>
            <w:tcW w:w="1642" w:type="dxa"/>
          </w:tcPr>
          <w:p w14:paraId="3C5E8C1E" w14:textId="77777777" w:rsidR="0003582C" w:rsidRPr="0003582C" w:rsidRDefault="0003582C" w:rsidP="000933D9">
            <w:pPr>
              <w:pStyle w:val="Body"/>
              <w:spacing w:after="0"/>
              <w:rPr>
                <w:rFonts w:ascii="Arial" w:hAnsi="Arial" w:cs="Arial"/>
              </w:rPr>
            </w:pPr>
            <w:r w:rsidRPr="0003582C">
              <w:rPr>
                <w:rFonts w:ascii="Arial" w:hAnsi="Arial" w:cs="Arial"/>
              </w:rPr>
              <w:t>3.16c</w:t>
            </w:r>
          </w:p>
        </w:tc>
        <w:tc>
          <w:tcPr>
            <w:tcW w:w="1694" w:type="dxa"/>
          </w:tcPr>
          <w:p w14:paraId="123235A4" w14:textId="77777777" w:rsidR="0003582C" w:rsidRPr="0003582C" w:rsidRDefault="0003582C" w:rsidP="000933D9">
            <w:pPr>
              <w:pStyle w:val="Body"/>
              <w:spacing w:after="0"/>
              <w:rPr>
                <w:rFonts w:ascii="Arial" w:hAnsi="Arial" w:cs="Arial"/>
              </w:rPr>
            </w:pPr>
          </w:p>
        </w:tc>
        <w:tc>
          <w:tcPr>
            <w:tcW w:w="1647" w:type="dxa"/>
          </w:tcPr>
          <w:p w14:paraId="2B4086C8" w14:textId="77777777" w:rsidR="0003582C" w:rsidRPr="0003582C" w:rsidRDefault="0003582C" w:rsidP="000933D9">
            <w:pPr>
              <w:pStyle w:val="Body"/>
              <w:spacing w:after="0"/>
              <w:rPr>
                <w:rFonts w:ascii="Arial" w:hAnsi="Arial" w:cs="Arial"/>
              </w:rPr>
            </w:pPr>
            <w:r w:rsidRPr="0003582C">
              <w:rPr>
                <w:rFonts w:ascii="Arial" w:hAnsi="Arial" w:cs="Arial"/>
              </w:rPr>
              <w:t>4.48c</w:t>
            </w:r>
          </w:p>
        </w:tc>
        <w:tc>
          <w:tcPr>
            <w:tcW w:w="1694" w:type="dxa"/>
          </w:tcPr>
          <w:p w14:paraId="657F74F4" w14:textId="77777777" w:rsidR="0003582C" w:rsidRPr="0003582C" w:rsidRDefault="0003582C" w:rsidP="000933D9">
            <w:pPr>
              <w:pStyle w:val="Body"/>
              <w:spacing w:after="0"/>
              <w:rPr>
                <w:rFonts w:ascii="Arial" w:hAnsi="Arial" w:cs="Arial"/>
              </w:rPr>
            </w:pPr>
          </w:p>
        </w:tc>
      </w:tr>
      <w:tr w:rsidR="0003582C" w:rsidRPr="0003582C" w14:paraId="751EE2BD" w14:textId="77777777" w:rsidTr="001A4AB8">
        <w:trPr>
          <w:trHeight w:val="710"/>
        </w:trPr>
        <w:tc>
          <w:tcPr>
            <w:tcW w:w="1639" w:type="dxa"/>
          </w:tcPr>
          <w:p w14:paraId="2C33806E"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2</w:t>
            </w:r>
            <w:r w:rsidRPr="0003582C">
              <w:rPr>
                <w:rFonts w:ascii="Arial" w:hAnsi="Arial" w:cs="Arial"/>
              </w:rPr>
              <w:t>: RFD</w:t>
            </w:r>
          </w:p>
        </w:tc>
        <w:tc>
          <w:tcPr>
            <w:tcW w:w="1642" w:type="dxa"/>
          </w:tcPr>
          <w:p w14:paraId="4ED2B6DB" w14:textId="77777777" w:rsidR="0003582C" w:rsidRPr="0003582C" w:rsidRDefault="0003582C" w:rsidP="000933D9">
            <w:pPr>
              <w:pStyle w:val="Body"/>
              <w:spacing w:after="0"/>
              <w:rPr>
                <w:rFonts w:ascii="Arial" w:hAnsi="Arial" w:cs="Arial"/>
              </w:rPr>
            </w:pPr>
            <w:r w:rsidRPr="0003582C">
              <w:rPr>
                <w:rFonts w:ascii="Arial" w:hAnsi="Arial" w:cs="Arial"/>
              </w:rPr>
              <w:t>5.21a</w:t>
            </w:r>
          </w:p>
        </w:tc>
        <w:tc>
          <w:tcPr>
            <w:tcW w:w="1694" w:type="dxa"/>
          </w:tcPr>
          <w:p w14:paraId="04BDC08F" w14:textId="77777777" w:rsidR="0003582C" w:rsidRPr="0003582C" w:rsidRDefault="0003582C" w:rsidP="000933D9">
            <w:pPr>
              <w:pStyle w:val="Body"/>
              <w:spacing w:after="0"/>
              <w:rPr>
                <w:rFonts w:ascii="Arial" w:hAnsi="Arial" w:cs="Arial"/>
              </w:rPr>
            </w:pPr>
            <w:r w:rsidRPr="0003582C">
              <w:rPr>
                <w:rFonts w:ascii="Arial" w:hAnsi="Arial" w:cs="Arial"/>
              </w:rPr>
              <w:t>64.87</w:t>
            </w:r>
          </w:p>
        </w:tc>
        <w:tc>
          <w:tcPr>
            <w:tcW w:w="1647" w:type="dxa"/>
          </w:tcPr>
          <w:p w14:paraId="7E90EEFC" w14:textId="77777777" w:rsidR="0003582C" w:rsidRPr="0003582C" w:rsidRDefault="0003582C" w:rsidP="000933D9">
            <w:pPr>
              <w:pStyle w:val="Body"/>
              <w:spacing w:after="0"/>
              <w:rPr>
                <w:rFonts w:ascii="Arial" w:hAnsi="Arial" w:cs="Arial"/>
              </w:rPr>
            </w:pPr>
            <w:r w:rsidRPr="0003582C">
              <w:rPr>
                <w:rFonts w:ascii="Arial" w:hAnsi="Arial" w:cs="Arial"/>
              </w:rPr>
              <w:t>6.50a</w:t>
            </w:r>
          </w:p>
        </w:tc>
        <w:tc>
          <w:tcPr>
            <w:tcW w:w="1694" w:type="dxa"/>
          </w:tcPr>
          <w:p w14:paraId="192D2CDD" w14:textId="77777777" w:rsidR="0003582C" w:rsidRPr="0003582C" w:rsidRDefault="0003582C" w:rsidP="000933D9">
            <w:pPr>
              <w:pStyle w:val="Body"/>
              <w:spacing w:after="0"/>
              <w:rPr>
                <w:rFonts w:ascii="Arial" w:hAnsi="Arial" w:cs="Arial"/>
              </w:rPr>
            </w:pPr>
            <w:r w:rsidRPr="0003582C">
              <w:rPr>
                <w:rFonts w:ascii="Arial" w:hAnsi="Arial" w:cs="Arial"/>
              </w:rPr>
              <w:t>45.08</w:t>
            </w:r>
          </w:p>
        </w:tc>
      </w:tr>
      <w:tr w:rsidR="0003582C" w:rsidRPr="0003582C" w14:paraId="75D33E0E" w14:textId="77777777" w:rsidTr="001A4AB8">
        <w:trPr>
          <w:trHeight w:val="980"/>
        </w:trPr>
        <w:tc>
          <w:tcPr>
            <w:tcW w:w="1639" w:type="dxa"/>
          </w:tcPr>
          <w:p w14:paraId="3CED5F4D"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3</w:t>
            </w:r>
            <w:r w:rsidRPr="0003582C">
              <w:rPr>
                <w:rFonts w:ascii="Arial" w:hAnsi="Arial" w:cs="Arial"/>
              </w:rPr>
              <w:t>: 90% of RFD + 10% of cotton oil cake (COC)</w:t>
            </w:r>
          </w:p>
        </w:tc>
        <w:tc>
          <w:tcPr>
            <w:tcW w:w="1642" w:type="dxa"/>
          </w:tcPr>
          <w:p w14:paraId="796DE383" w14:textId="77777777" w:rsidR="0003582C" w:rsidRPr="0003582C" w:rsidRDefault="0003582C" w:rsidP="000933D9">
            <w:pPr>
              <w:pStyle w:val="Body"/>
              <w:spacing w:after="0"/>
              <w:rPr>
                <w:rFonts w:ascii="Arial" w:hAnsi="Arial" w:cs="Arial"/>
              </w:rPr>
            </w:pPr>
            <w:r w:rsidRPr="0003582C">
              <w:rPr>
                <w:rFonts w:ascii="Arial" w:hAnsi="Arial" w:cs="Arial"/>
              </w:rPr>
              <w:t>4.78b</w:t>
            </w:r>
          </w:p>
        </w:tc>
        <w:tc>
          <w:tcPr>
            <w:tcW w:w="1694" w:type="dxa"/>
          </w:tcPr>
          <w:p w14:paraId="07BE10EE" w14:textId="77777777" w:rsidR="0003582C" w:rsidRPr="0003582C" w:rsidRDefault="0003582C" w:rsidP="000933D9">
            <w:pPr>
              <w:pStyle w:val="Body"/>
              <w:spacing w:after="0"/>
              <w:rPr>
                <w:rFonts w:ascii="Arial" w:hAnsi="Arial" w:cs="Arial"/>
              </w:rPr>
            </w:pPr>
            <w:r w:rsidRPr="0003582C">
              <w:rPr>
                <w:rFonts w:ascii="Arial" w:hAnsi="Arial" w:cs="Arial"/>
              </w:rPr>
              <w:t>51.26</w:t>
            </w:r>
          </w:p>
        </w:tc>
        <w:tc>
          <w:tcPr>
            <w:tcW w:w="1647" w:type="dxa"/>
          </w:tcPr>
          <w:p w14:paraId="219C2326" w14:textId="77777777" w:rsidR="0003582C" w:rsidRPr="0003582C" w:rsidRDefault="0003582C" w:rsidP="000933D9">
            <w:pPr>
              <w:pStyle w:val="Body"/>
              <w:spacing w:after="0"/>
              <w:rPr>
                <w:rFonts w:ascii="Arial" w:hAnsi="Arial" w:cs="Arial"/>
              </w:rPr>
            </w:pPr>
            <w:r w:rsidRPr="0003582C">
              <w:rPr>
                <w:rFonts w:ascii="Arial" w:hAnsi="Arial" w:cs="Arial"/>
              </w:rPr>
              <w:t>5.10b</w:t>
            </w:r>
          </w:p>
        </w:tc>
        <w:tc>
          <w:tcPr>
            <w:tcW w:w="1694" w:type="dxa"/>
          </w:tcPr>
          <w:p w14:paraId="7DFD347B" w14:textId="77777777" w:rsidR="0003582C" w:rsidRPr="0003582C" w:rsidRDefault="0003582C" w:rsidP="000933D9">
            <w:pPr>
              <w:pStyle w:val="Body"/>
              <w:spacing w:after="0"/>
              <w:rPr>
                <w:rFonts w:ascii="Arial" w:hAnsi="Arial" w:cs="Arial"/>
              </w:rPr>
            </w:pPr>
            <w:r w:rsidRPr="0003582C">
              <w:rPr>
                <w:rFonts w:ascii="Arial" w:hAnsi="Arial" w:cs="Arial"/>
              </w:rPr>
              <w:t>13.83</w:t>
            </w:r>
          </w:p>
        </w:tc>
      </w:tr>
      <w:tr w:rsidR="0003582C" w:rsidRPr="0003582C" w14:paraId="7B3BFFBF" w14:textId="77777777" w:rsidTr="001A4AB8">
        <w:trPr>
          <w:trHeight w:val="800"/>
        </w:trPr>
        <w:tc>
          <w:tcPr>
            <w:tcW w:w="1639" w:type="dxa"/>
          </w:tcPr>
          <w:p w14:paraId="4400842A"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4</w:t>
            </w:r>
            <w:r w:rsidRPr="0003582C">
              <w:rPr>
                <w:rFonts w:ascii="Arial" w:hAnsi="Arial" w:cs="Arial"/>
              </w:rPr>
              <w:t>: 80% of RFD + 20% of COC</w:t>
            </w:r>
          </w:p>
        </w:tc>
        <w:tc>
          <w:tcPr>
            <w:tcW w:w="1642" w:type="dxa"/>
          </w:tcPr>
          <w:p w14:paraId="62DB1A72" w14:textId="77777777" w:rsidR="0003582C" w:rsidRPr="0003582C" w:rsidRDefault="0003582C" w:rsidP="000933D9">
            <w:pPr>
              <w:pStyle w:val="Body"/>
              <w:spacing w:after="0"/>
              <w:rPr>
                <w:rFonts w:ascii="Arial" w:hAnsi="Arial" w:cs="Arial"/>
              </w:rPr>
            </w:pPr>
            <w:r w:rsidRPr="0003582C">
              <w:rPr>
                <w:rFonts w:ascii="Arial" w:hAnsi="Arial" w:cs="Arial"/>
              </w:rPr>
              <w:t>4.84b</w:t>
            </w:r>
          </w:p>
        </w:tc>
        <w:tc>
          <w:tcPr>
            <w:tcW w:w="1694" w:type="dxa"/>
          </w:tcPr>
          <w:p w14:paraId="0A92636E" w14:textId="77777777" w:rsidR="0003582C" w:rsidRPr="0003582C" w:rsidRDefault="0003582C" w:rsidP="000933D9">
            <w:pPr>
              <w:pStyle w:val="Body"/>
              <w:spacing w:after="0"/>
              <w:rPr>
                <w:rFonts w:ascii="Arial" w:hAnsi="Arial" w:cs="Arial"/>
              </w:rPr>
            </w:pPr>
            <w:r w:rsidRPr="0003582C">
              <w:rPr>
                <w:rFonts w:ascii="Arial" w:hAnsi="Arial" w:cs="Arial"/>
              </w:rPr>
              <w:t>53.16</w:t>
            </w:r>
          </w:p>
        </w:tc>
        <w:tc>
          <w:tcPr>
            <w:tcW w:w="1647" w:type="dxa"/>
          </w:tcPr>
          <w:p w14:paraId="2CFD2889" w14:textId="77777777" w:rsidR="0003582C" w:rsidRPr="0003582C" w:rsidRDefault="0003582C" w:rsidP="000933D9">
            <w:pPr>
              <w:pStyle w:val="Body"/>
              <w:spacing w:after="0"/>
              <w:rPr>
                <w:rFonts w:ascii="Arial" w:hAnsi="Arial" w:cs="Arial"/>
              </w:rPr>
            </w:pPr>
            <w:r w:rsidRPr="0003582C">
              <w:rPr>
                <w:rFonts w:ascii="Arial" w:hAnsi="Arial" w:cs="Arial"/>
              </w:rPr>
              <w:t>5.40b</w:t>
            </w:r>
          </w:p>
        </w:tc>
        <w:tc>
          <w:tcPr>
            <w:tcW w:w="1694" w:type="dxa"/>
          </w:tcPr>
          <w:p w14:paraId="0708E4BE" w14:textId="77777777" w:rsidR="0003582C" w:rsidRPr="0003582C" w:rsidRDefault="0003582C" w:rsidP="000933D9">
            <w:pPr>
              <w:pStyle w:val="Body"/>
              <w:spacing w:after="0"/>
              <w:rPr>
                <w:rFonts w:ascii="Arial" w:hAnsi="Arial" w:cs="Arial"/>
              </w:rPr>
            </w:pPr>
            <w:r w:rsidRPr="0003582C">
              <w:rPr>
                <w:rFonts w:ascii="Arial" w:hAnsi="Arial" w:cs="Arial"/>
              </w:rPr>
              <w:t>20.53</w:t>
            </w:r>
          </w:p>
        </w:tc>
      </w:tr>
      <w:tr w:rsidR="0003582C" w:rsidRPr="0003582C" w14:paraId="45546722" w14:textId="77777777" w:rsidTr="001A4AB8">
        <w:trPr>
          <w:trHeight w:val="710"/>
        </w:trPr>
        <w:tc>
          <w:tcPr>
            <w:tcW w:w="1639" w:type="dxa"/>
          </w:tcPr>
          <w:p w14:paraId="47CF4177"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5</w:t>
            </w:r>
            <w:r w:rsidRPr="0003582C">
              <w:rPr>
                <w:rFonts w:ascii="Arial" w:hAnsi="Arial" w:cs="Arial"/>
              </w:rPr>
              <w:t>: 70% of RFD + 30% of COC</w:t>
            </w:r>
          </w:p>
        </w:tc>
        <w:tc>
          <w:tcPr>
            <w:tcW w:w="1642" w:type="dxa"/>
          </w:tcPr>
          <w:p w14:paraId="750F4E77" w14:textId="77777777" w:rsidR="0003582C" w:rsidRPr="0003582C" w:rsidRDefault="0003582C" w:rsidP="000933D9">
            <w:pPr>
              <w:pStyle w:val="Body"/>
              <w:spacing w:after="0"/>
              <w:rPr>
                <w:rFonts w:ascii="Arial" w:hAnsi="Arial" w:cs="Arial"/>
              </w:rPr>
            </w:pPr>
            <w:r w:rsidRPr="0003582C">
              <w:rPr>
                <w:rFonts w:ascii="Arial" w:hAnsi="Arial" w:cs="Arial"/>
              </w:rPr>
              <w:t>5.10a</w:t>
            </w:r>
          </w:p>
        </w:tc>
        <w:tc>
          <w:tcPr>
            <w:tcW w:w="1694" w:type="dxa"/>
          </w:tcPr>
          <w:p w14:paraId="67421C12" w14:textId="77777777" w:rsidR="0003582C" w:rsidRPr="0003582C" w:rsidRDefault="0003582C" w:rsidP="000933D9">
            <w:pPr>
              <w:pStyle w:val="Body"/>
              <w:spacing w:after="0"/>
              <w:rPr>
                <w:rFonts w:ascii="Arial" w:hAnsi="Arial" w:cs="Arial"/>
              </w:rPr>
            </w:pPr>
            <w:r w:rsidRPr="0003582C">
              <w:rPr>
                <w:rFonts w:ascii="Arial" w:hAnsi="Arial" w:cs="Arial"/>
              </w:rPr>
              <w:t>61.39</w:t>
            </w:r>
          </w:p>
        </w:tc>
        <w:tc>
          <w:tcPr>
            <w:tcW w:w="1647" w:type="dxa"/>
          </w:tcPr>
          <w:p w14:paraId="6E3BCDA8" w14:textId="77777777" w:rsidR="0003582C" w:rsidRPr="0003582C" w:rsidRDefault="0003582C" w:rsidP="000933D9">
            <w:pPr>
              <w:pStyle w:val="Body"/>
              <w:spacing w:after="0"/>
              <w:rPr>
                <w:rFonts w:ascii="Arial" w:hAnsi="Arial" w:cs="Arial"/>
              </w:rPr>
            </w:pPr>
            <w:r w:rsidRPr="0003582C">
              <w:rPr>
                <w:rFonts w:ascii="Arial" w:hAnsi="Arial" w:cs="Arial"/>
              </w:rPr>
              <w:t>6.31a</w:t>
            </w:r>
          </w:p>
        </w:tc>
        <w:tc>
          <w:tcPr>
            <w:tcW w:w="1694" w:type="dxa"/>
          </w:tcPr>
          <w:p w14:paraId="074D8E2F" w14:textId="77777777" w:rsidR="0003582C" w:rsidRPr="0003582C" w:rsidRDefault="0003582C" w:rsidP="000933D9">
            <w:pPr>
              <w:pStyle w:val="Body"/>
              <w:spacing w:after="0"/>
              <w:rPr>
                <w:rFonts w:ascii="Arial" w:hAnsi="Arial" w:cs="Arial"/>
              </w:rPr>
            </w:pPr>
            <w:r w:rsidRPr="0003582C">
              <w:rPr>
                <w:rFonts w:ascii="Arial" w:hAnsi="Arial" w:cs="Arial"/>
              </w:rPr>
              <w:t>40.48</w:t>
            </w:r>
          </w:p>
        </w:tc>
      </w:tr>
      <w:tr w:rsidR="0003582C" w:rsidRPr="0003582C" w14:paraId="7B1D0051" w14:textId="77777777" w:rsidTr="001A4AB8">
        <w:trPr>
          <w:trHeight w:val="710"/>
        </w:trPr>
        <w:tc>
          <w:tcPr>
            <w:tcW w:w="1639" w:type="dxa"/>
          </w:tcPr>
          <w:p w14:paraId="520556D2" w14:textId="77777777" w:rsidR="0003582C" w:rsidRPr="0003582C" w:rsidRDefault="0003582C" w:rsidP="000933D9">
            <w:pPr>
              <w:pStyle w:val="Body"/>
              <w:spacing w:after="0"/>
              <w:rPr>
                <w:rFonts w:ascii="Arial" w:hAnsi="Arial" w:cs="Arial"/>
              </w:rPr>
            </w:pPr>
            <w:r w:rsidRPr="0003582C">
              <w:rPr>
                <w:rFonts w:ascii="Arial" w:hAnsi="Arial" w:cs="Arial"/>
              </w:rPr>
              <w:lastRenderedPageBreak/>
              <w:t>T</w:t>
            </w:r>
            <w:r w:rsidRPr="0003582C">
              <w:rPr>
                <w:rFonts w:ascii="Arial" w:hAnsi="Arial" w:cs="Arial"/>
                <w:vertAlign w:val="subscript"/>
              </w:rPr>
              <w:t>6</w:t>
            </w:r>
            <w:r w:rsidRPr="0003582C">
              <w:rPr>
                <w:rFonts w:ascii="Arial" w:hAnsi="Arial" w:cs="Arial"/>
              </w:rPr>
              <w:t>: 60% of RFD + 40% of COC</w:t>
            </w:r>
          </w:p>
        </w:tc>
        <w:tc>
          <w:tcPr>
            <w:tcW w:w="1642" w:type="dxa"/>
          </w:tcPr>
          <w:p w14:paraId="31E09D77" w14:textId="77777777" w:rsidR="0003582C" w:rsidRPr="0003582C" w:rsidRDefault="0003582C" w:rsidP="000933D9">
            <w:pPr>
              <w:pStyle w:val="Body"/>
              <w:spacing w:after="0"/>
              <w:rPr>
                <w:rFonts w:ascii="Arial" w:hAnsi="Arial" w:cs="Arial"/>
              </w:rPr>
            </w:pPr>
            <w:r w:rsidRPr="0003582C">
              <w:rPr>
                <w:rFonts w:ascii="Arial" w:hAnsi="Arial" w:cs="Arial"/>
              </w:rPr>
              <w:t>5.13a</w:t>
            </w:r>
          </w:p>
        </w:tc>
        <w:tc>
          <w:tcPr>
            <w:tcW w:w="1694" w:type="dxa"/>
          </w:tcPr>
          <w:p w14:paraId="1105BCA5" w14:textId="77777777" w:rsidR="0003582C" w:rsidRPr="0003582C" w:rsidRDefault="0003582C" w:rsidP="000933D9">
            <w:pPr>
              <w:pStyle w:val="Body"/>
              <w:spacing w:after="0"/>
              <w:rPr>
                <w:rFonts w:ascii="Arial" w:hAnsi="Arial" w:cs="Arial"/>
              </w:rPr>
            </w:pPr>
            <w:r w:rsidRPr="0003582C">
              <w:rPr>
                <w:rFonts w:ascii="Arial" w:hAnsi="Arial" w:cs="Arial"/>
              </w:rPr>
              <w:t>62.34</w:t>
            </w:r>
          </w:p>
        </w:tc>
        <w:tc>
          <w:tcPr>
            <w:tcW w:w="1647" w:type="dxa"/>
          </w:tcPr>
          <w:p w14:paraId="2422B453" w14:textId="77777777" w:rsidR="0003582C" w:rsidRPr="0003582C" w:rsidRDefault="0003582C" w:rsidP="000933D9">
            <w:pPr>
              <w:pStyle w:val="Body"/>
              <w:spacing w:after="0"/>
              <w:rPr>
                <w:rFonts w:ascii="Arial" w:hAnsi="Arial" w:cs="Arial"/>
              </w:rPr>
            </w:pPr>
            <w:r w:rsidRPr="0003582C">
              <w:rPr>
                <w:rFonts w:ascii="Arial" w:hAnsi="Arial" w:cs="Arial"/>
              </w:rPr>
              <w:t>6.40a</w:t>
            </w:r>
          </w:p>
        </w:tc>
        <w:tc>
          <w:tcPr>
            <w:tcW w:w="1694" w:type="dxa"/>
          </w:tcPr>
          <w:p w14:paraId="626C9856" w14:textId="77777777" w:rsidR="0003582C" w:rsidRPr="0003582C" w:rsidRDefault="0003582C" w:rsidP="000933D9">
            <w:pPr>
              <w:pStyle w:val="Body"/>
              <w:spacing w:after="0"/>
              <w:rPr>
                <w:rFonts w:ascii="Arial" w:hAnsi="Arial" w:cs="Arial"/>
              </w:rPr>
            </w:pPr>
            <w:r w:rsidRPr="0003582C">
              <w:rPr>
                <w:rFonts w:ascii="Arial" w:hAnsi="Arial" w:cs="Arial"/>
              </w:rPr>
              <w:t>42.85</w:t>
            </w:r>
          </w:p>
        </w:tc>
      </w:tr>
      <w:tr w:rsidR="0003582C" w:rsidRPr="0003582C" w14:paraId="66D99E76" w14:textId="77777777" w:rsidTr="001A4AB8">
        <w:trPr>
          <w:trHeight w:val="710"/>
        </w:trPr>
        <w:tc>
          <w:tcPr>
            <w:tcW w:w="1639" w:type="dxa"/>
          </w:tcPr>
          <w:p w14:paraId="22A224E7" w14:textId="77777777" w:rsidR="0003582C" w:rsidRPr="0003582C" w:rsidRDefault="0003582C" w:rsidP="000933D9">
            <w:pPr>
              <w:pStyle w:val="Body"/>
              <w:spacing w:after="0"/>
              <w:rPr>
                <w:rFonts w:ascii="Arial" w:hAnsi="Arial" w:cs="Arial"/>
              </w:rPr>
            </w:pPr>
            <w:r w:rsidRPr="0003582C">
              <w:rPr>
                <w:rFonts w:ascii="Arial" w:hAnsi="Arial" w:cs="Arial"/>
              </w:rPr>
              <w:t>T</w:t>
            </w:r>
            <w:r w:rsidRPr="0003582C">
              <w:rPr>
                <w:rFonts w:ascii="Arial" w:hAnsi="Arial" w:cs="Arial"/>
                <w:vertAlign w:val="subscript"/>
              </w:rPr>
              <w:t>7</w:t>
            </w:r>
            <w:r w:rsidRPr="0003582C">
              <w:rPr>
                <w:rFonts w:ascii="Arial" w:hAnsi="Arial" w:cs="Arial"/>
              </w:rPr>
              <w:t>: 50% of RFD + 50% of COC</w:t>
            </w:r>
          </w:p>
        </w:tc>
        <w:tc>
          <w:tcPr>
            <w:tcW w:w="1642" w:type="dxa"/>
          </w:tcPr>
          <w:p w14:paraId="416E86F6" w14:textId="77777777" w:rsidR="0003582C" w:rsidRPr="0003582C" w:rsidRDefault="0003582C" w:rsidP="000933D9">
            <w:pPr>
              <w:pStyle w:val="Body"/>
              <w:spacing w:after="0"/>
              <w:rPr>
                <w:rFonts w:ascii="Arial" w:hAnsi="Arial" w:cs="Arial"/>
              </w:rPr>
            </w:pPr>
            <w:r w:rsidRPr="0003582C">
              <w:rPr>
                <w:rFonts w:ascii="Arial" w:hAnsi="Arial" w:cs="Arial"/>
              </w:rPr>
              <w:t>5.18a</w:t>
            </w:r>
          </w:p>
        </w:tc>
        <w:tc>
          <w:tcPr>
            <w:tcW w:w="1694" w:type="dxa"/>
          </w:tcPr>
          <w:p w14:paraId="483C6B6D" w14:textId="77777777" w:rsidR="0003582C" w:rsidRPr="0003582C" w:rsidRDefault="0003582C" w:rsidP="000933D9">
            <w:pPr>
              <w:pStyle w:val="Body"/>
              <w:spacing w:after="0"/>
              <w:rPr>
                <w:rFonts w:ascii="Arial" w:hAnsi="Arial" w:cs="Arial"/>
              </w:rPr>
            </w:pPr>
            <w:r w:rsidRPr="0003582C">
              <w:rPr>
                <w:rFonts w:ascii="Arial" w:hAnsi="Arial" w:cs="Arial"/>
              </w:rPr>
              <w:t>63.92</w:t>
            </w:r>
          </w:p>
        </w:tc>
        <w:tc>
          <w:tcPr>
            <w:tcW w:w="1647" w:type="dxa"/>
          </w:tcPr>
          <w:p w14:paraId="50F20931" w14:textId="77777777" w:rsidR="0003582C" w:rsidRPr="0003582C" w:rsidRDefault="0003582C" w:rsidP="000933D9">
            <w:pPr>
              <w:pStyle w:val="Body"/>
              <w:spacing w:after="0"/>
              <w:rPr>
                <w:rFonts w:ascii="Arial" w:hAnsi="Arial" w:cs="Arial"/>
              </w:rPr>
            </w:pPr>
            <w:r w:rsidRPr="0003582C">
              <w:rPr>
                <w:rFonts w:ascii="Arial" w:hAnsi="Arial" w:cs="Arial"/>
              </w:rPr>
              <w:t>6.44a</w:t>
            </w:r>
          </w:p>
        </w:tc>
        <w:tc>
          <w:tcPr>
            <w:tcW w:w="1694" w:type="dxa"/>
          </w:tcPr>
          <w:p w14:paraId="70577969" w14:textId="77777777" w:rsidR="0003582C" w:rsidRPr="0003582C" w:rsidRDefault="0003582C" w:rsidP="000933D9">
            <w:pPr>
              <w:pStyle w:val="Body"/>
              <w:spacing w:after="0"/>
              <w:rPr>
                <w:rFonts w:ascii="Arial" w:hAnsi="Arial" w:cs="Arial"/>
              </w:rPr>
            </w:pPr>
            <w:r w:rsidRPr="0003582C">
              <w:rPr>
                <w:rFonts w:ascii="Arial" w:hAnsi="Arial" w:cs="Arial"/>
              </w:rPr>
              <w:t>43.75</w:t>
            </w:r>
          </w:p>
        </w:tc>
      </w:tr>
      <w:tr w:rsidR="0003582C" w:rsidRPr="0003582C" w14:paraId="4663C5EC" w14:textId="77777777" w:rsidTr="001A4AB8">
        <w:trPr>
          <w:trHeight w:val="620"/>
        </w:trPr>
        <w:tc>
          <w:tcPr>
            <w:tcW w:w="1639" w:type="dxa"/>
          </w:tcPr>
          <w:p w14:paraId="45A115AB" w14:textId="77777777" w:rsidR="0003582C" w:rsidRPr="0003582C" w:rsidRDefault="0003582C" w:rsidP="000933D9">
            <w:pPr>
              <w:pStyle w:val="Body"/>
              <w:spacing w:after="0"/>
              <w:rPr>
                <w:rFonts w:ascii="Arial" w:hAnsi="Arial" w:cs="Arial"/>
              </w:rPr>
            </w:pPr>
            <w:r w:rsidRPr="0003582C">
              <w:rPr>
                <w:rFonts w:ascii="Arial" w:hAnsi="Arial" w:cs="Arial"/>
                <w:b/>
                <w:bCs/>
              </w:rPr>
              <w:t>SE (±)</w:t>
            </w:r>
          </w:p>
        </w:tc>
        <w:tc>
          <w:tcPr>
            <w:tcW w:w="1642" w:type="dxa"/>
          </w:tcPr>
          <w:p w14:paraId="4FC9242D" w14:textId="77777777" w:rsidR="0003582C" w:rsidRPr="0003582C" w:rsidRDefault="0003582C" w:rsidP="000933D9">
            <w:pPr>
              <w:pStyle w:val="Body"/>
              <w:spacing w:after="0"/>
              <w:rPr>
                <w:rFonts w:ascii="Arial" w:hAnsi="Arial" w:cs="Arial"/>
              </w:rPr>
            </w:pPr>
            <w:r w:rsidRPr="0003582C">
              <w:rPr>
                <w:rFonts w:ascii="Arial" w:hAnsi="Arial" w:cs="Arial"/>
              </w:rPr>
              <w:t>0.29</w:t>
            </w:r>
          </w:p>
        </w:tc>
        <w:tc>
          <w:tcPr>
            <w:tcW w:w="1694" w:type="dxa"/>
          </w:tcPr>
          <w:p w14:paraId="727DB121" w14:textId="77777777" w:rsidR="0003582C" w:rsidRPr="0003582C" w:rsidRDefault="0003582C" w:rsidP="000933D9">
            <w:pPr>
              <w:pStyle w:val="Body"/>
              <w:spacing w:after="0"/>
              <w:rPr>
                <w:rFonts w:ascii="Arial" w:hAnsi="Arial" w:cs="Arial"/>
              </w:rPr>
            </w:pPr>
          </w:p>
        </w:tc>
        <w:tc>
          <w:tcPr>
            <w:tcW w:w="1647" w:type="dxa"/>
          </w:tcPr>
          <w:p w14:paraId="5B013693" w14:textId="77777777" w:rsidR="0003582C" w:rsidRPr="0003582C" w:rsidRDefault="0003582C" w:rsidP="000933D9">
            <w:pPr>
              <w:pStyle w:val="Body"/>
              <w:spacing w:after="0"/>
              <w:rPr>
                <w:rFonts w:ascii="Arial" w:hAnsi="Arial" w:cs="Arial"/>
              </w:rPr>
            </w:pPr>
            <w:r w:rsidRPr="0003582C">
              <w:rPr>
                <w:rFonts w:ascii="Arial" w:hAnsi="Arial" w:cs="Arial"/>
              </w:rPr>
              <w:t>0.29</w:t>
            </w:r>
          </w:p>
        </w:tc>
        <w:tc>
          <w:tcPr>
            <w:tcW w:w="1694" w:type="dxa"/>
          </w:tcPr>
          <w:p w14:paraId="58977B58" w14:textId="77777777" w:rsidR="0003582C" w:rsidRPr="0003582C" w:rsidRDefault="0003582C" w:rsidP="000933D9">
            <w:pPr>
              <w:pStyle w:val="Body"/>
              <w:spacing w:after="0"/>
              <w:rPr>
                <w:rFonts w:ascii="Arial" w:hAnsi="Arial" w:cs="Arial"/>
              </w:rPr>
            </w:pPr>
          </w:p>
        </w:tc>
      </w:tr>
    </w:tbl>
    <w:p w14:paraId="003902D4" w14:textId="77777777" w:rsidR="000933D9" w:rsidRPr="000933D9" w:rsidRDefault="000933D9" w:rsidP="0003582C">
      <w:pPr>
        <w:pStyle w:val="Body"/>
        <w:rPr>
          <w:rFonts w:ascii="Arial" w:hAnsi="Arial" w:cs="Arial"/>
          <w:sz w:val="2"/>
          <w:szCs w:val="2"/>
        </w:rPr>
      </w:pPr>
    </w:p>
    <w:p w14:paraId="286CB245" w14:textId="5D4EA241" w:rsidR="0003582C" w:rsidRPr="0003582C" w:rsidRDefault="0003582C" w:rsidP="0003582C">
      <w:pPr>
        <w:pStyle w:val="Body"/>
        <w:rPr>
          <w:rFonts w:ascii="Arial" w:hAnsi="Arial" w:cs="Arial"/>
        </w:rPr>
      </w:pPr>
      <w:r w:rsidRPr="0003582C">
        <w:rPr>
          <w:rFonts w:ascii="Arial" w:hAnsi="Arial" w:cs="Arial"/>
        </w:rPr>
        <w:t>Figures in a column having common letters do not differ significantly at 5% level of significance</w:t>
      </w:r>
      <w:r w:rsidR="000933D9">
        <w:rPr>
          <w:rFonts w:ascii="Arial" w:hAnsi="Arial" w:cs="Arial"/>
        </w:rPr>
        <w:t xml:space="preserve">. </w:t>
      </w:r>
      <w:r w:rsidRPr="0003582C">
        <w:rPr>
          <w:rFonts w:ascii="Arial" w:hAnsi="Arial" w:cs="Arial"/>
        </w:rPr>
        <w:t>RFD = Recommended Fertilizer Dose</w:t>
      </w:r>
      <w:r w:rsidR="000933D9">
        <w:rPr>
          <w:rFonts w:ascii="Arial" w:hAnsi="Arial" w:cs="Arial"/>
        </w:rPr>
        <w:t xml:space="preserve">, </w:t>
      </w:r>
      <w:r w:rsidRPr="0003582C">
        <w:rPr>
          <w:rFonts w:ascii="Arial" w:hAnsi="Arial" w:cs="Arial"/>
        </w:rPr>
        <w:t xml:space="preserve">SE </w:t>
      </w:r>
      <w:r w:rsidRPr="0003582C">
        <w:rPr>
          <w:rFonts w:ascii="Arial" w:hAnsi="Arial" w:cs="Arial"/>
          <w:bCs/>
        </w:rPr>
        <w:t>(±)</w:t>
      </w:r>
      <w:r w:rsidRPr="0003582C">
        <w:rPr>
          <w:rFonts w:ascii="Arial" w:hAnsi="Arial" w:cs="Arial"/>
        </w:rPr>
        <w:t xml:space="preserve"> = Standard error of means</w:t>
      </w:r>
    </w:p>
    <w:p w14:paraId="4F28BD3A" w14:textId="403ED48C" w:rsidR="0003582C" w:rsidRPr="0003582C" w:rsidRDefault="0003582C" w:rsidP="0003582C">
      <w:pPr>
        <w:pStyle w:val="Body"/>
        <w:rPr>
          <w:rFonts w:ascii="Arial" w:hAnsi="Arial" w:cs="Arial"/>
        </w:rPr>
      </w:pPr>
      <w:r w:rsidRPr="0003582C">
        <w:rPr>
          <w:rFonts w:ascii="Arial" w:hAnsi="Arial" w:cs="Arial"/>
        </w:rPr>
        <w:t>The lowest N uptake (33.49 kg ha</w:t>
      </w:r>
      <w:r w:rsidRPr="0003582C">
        <w:rPr>
          <w:rFonts w:ascii="Arial" w:hAnsi="Arial" w:cs="Arial"/>
          <w:vertAlign w:val="superscript"/>
        </w:rPr>
        <w:t>–1</w:t>
      </w:r>
      <w:r w:rsidRPr="0003582C">
        <w:rPr>
          <w:rFonts w:ascii="Arial" w:hAnsi="Arial" w:cs="Arial"/>
        </w:rPr>
        <w:t>) by grain was obtained in the treatment T</w:t>
      </w:r>
      <w:r w:rsidRPr="0003582C">
        <w:rPr>
          <w:rFonts w:ascii="Arial" w:hAnsi="Arial" w:cs="Arial"/>
          <w:vertAlign w:val="subscript"/>
        </w:rPr>
        <w:t>1</w:t>
      </w:r>
      <w:r w:rsidRPr="0003582C">
        <w:rPr>
          <w:rFonts w:ascii="Arial" w:hAnsi="Arial" w:cs="Arial"/>
        </w:rPr>
        <w:t xml:space="preserve"> (control) which was statistically different from all other treatments. In straw, the N uptake ranged from 20.16 to 45.50 kg ha</w:t>
      </w:r>
      <w:r w:rsidRPr="0003582C">
        <w:rPr>
          <w:rFonts w:ascii="Arial" w:hAnsi="Arial" w:cs="Arial"/>
          <w:vertAlign w:val="superscript"/>
        </w:rPr>
        <w:t xml:space="preserve">–1 </w:t>
      </w:r>
      <w:r w:rsidRPr="0003582C">
        <w:rPr>
          <w:rFonts w:ascii="Arial" w:hAnsi="Arial" w:cs="Arial"/>
        </w:rPr>
        <w:t xml:space="preserve">(Table </w:t>
      </w:r>
      <w:r w:rsidR="00317F5B">
        <w:rPr>
          <w:rFonts w:ascii="Arial" w:hAnsi="Arial" w:cs="Arial"/>
        </w:rPr>
        <w:t>7</w:t>
      </w:r>
      <w:r w:rsidRPr="0003582C">
        <w:rPr>
          <w:rFonts w:ascii="Arial" w:hAnsi="Arial" w:cs="Arial"/>
        </w:rPr>
        <w:t>). The highest N uptake (45.50 kg ha</w:t>
      </w:r>
      <w:r w:rsidRPr="0003582C">
        <w:rPr>
          <w:rFonts w:ascii="Arial" w:hAnsi="Arial" w:cs="Arial"/>
          <w:vertAlign w:val="superscript"/>
        </w:rPr>
        <w:t>–1</w:t>
      </w:r>
      <w:r w:rsidRPr="0003582C">
        <w:rPr>
          <w:rFonts w:ascii="Arial" w:hAnsi="Arial" w:cs="Arial"/>
        </w:rPr>
        <w:t>) by straw was observed in the treatment T</w:t>
      </w:r>
      <w:r w:rsidRPr="0003582C">
        <w:rPr>
          <w:rFonts w:ascii="Arial" w:hAnsi="Arial" w:cs="Arial"/>
          <w:vertAlign w:val="subscript"/>
        </w:rPr>
        <w:t xml:space="preserve">2 </w:t>
      </w:r>
      <w:r w:rsidRPr="0003582C">
        <w:rPr>
          <w:rFonts w:ascii="Arial" w:hAnsi="Arial" w:cs="Arial"/>
        </w:rPr>
        <w:t>(RFD) which was statistically similar to those recorded in the treatments T</w:t>
      </w:r>
      <w:r w:rsidRPr="0003582C">
        <w:rPr>
          <w:rFonts w:ascii="Arial" w:hAnsi="Arial" w:cs="Arial"/>
          <w:vertAlign w:val="subscript"/>
        </w:rPr>
        <w:t>5</w:t>
      </w:r>
      <w:r w:rsidRPr="0003582C">
        <w:rPr>
          <w:rFonts w:ascii="Arial" w:hAnsi="Arial" w:cs="Arial"/>
        </w:rPr>
        <w:t>: (70% of RFD + 30% of COC), T</w:t>
      </w:r>
      <w:r w:rsidRPr="0003582C">
        <w:rPr>
          <w:rFonts w:ascii="Arial" w:hAnsi="Arial" w:cs="Arial"/>
          <w:vertAlign w:val="subscript"/>
        </w:rPr>
        <w:t>6</w:t>
      </w:r>
      <w:r w:rsidRPr="0003582C">
        <w:rPr>
          <w:rFonts w:ascii="Arial" w:hAnsi="Arial" w:cs="Arial"/>
        </w:rPr>
        <w:t>: (60% of RFD + 40% of COC) and T</w:t>
      </w:r>
      <w:r w:rsidRPr="0003582C">
        <w:rPr>
          <w:rFonts w:ascii="Arial" w:hAnsi="Arial" w:cs="Arial"/>
          <w:vertAlign w:val="subscript"/>
        </w:rPr>
        <w:t>7</w:t>
      </w:r>
      <w:r w:rsidRPr="0003582C">
        <w:rPr>
          <w:rFonts w:ascii="Arial" w:hAnsi="Arial" w:cs="Arial"/>
        </w:rPr>
        <w:t xml:space="preserve"> :( 50% of RFD + 50% of COC) with the N uptake values of 39.12, 42.24 and 43.59 kg ha</w:t>
      </w:r>
      <w:r w:rsidRPr="0003582C">
        <w:rPr>
          <w:rFonts w:ascii="Arial" w:hAnsi="Arial" w:cs="Arial"/>
          <w:vertAlign w:val="superscript"/>
        </w:rPr>
        <w:t>–1</w:t>
      </w:r>
      <w:r w:rsidRPr="0003582C">
        <w:rPr>
          <w:rFonts w:ascii="Arial" w:hAnsi="Arial" w:cs="Arial"/>
        </w:rPr>
        <w:t>, respectively.</w:t>
      </w:r>
    </w:p>
    <w:p w14:paraId="7BA867BD" w14:textId="7D63B455" w:rsidR="000933D9" w:rsidRPr="0003582C" w:rsidRDefault="000933D9" w:rsidP="000933D9">
      <w:pPr>
        <w:pStyle w:val="Body"/>
        <w:rPr>
          <w:rFonts w:ascii="Arial" w:hAnsi="Arial" w:cs="Arial"/>
        </w:rPr>
      </w:pPr>
      <w:r w:rsidRPr="0003582C">
        <w:rPr>
          <w:rFonts w:ascii="Arial" w:hAnsi="Arial" w:cs="Arial"/>
        </w:rPr>
        <w:t>The lowest N uptake (20.16 kg ha</w:t>
      </w:r>
      <w:r w:rsidRPr="0003582C">
        <w:rPr>
          <w:rFonts w:ascii="Arial" w:hAnsi="Arial" w:cs="Arial"/>
          <w:vertAlign w:val="superscript"/>
        </w:rPr>
        <w:t>–1</w:t>
      </w:r>
      <w:r w:rsidRPr="0003582C">
        <w:rPr>
          <w:rFonts w:ascii="Arial" w:hAnsi="Arial" w:cs="Arial"/>
        </w:rPr>
        <w:t>) by straw was recorded in the treatment T</w:t>
      </w:r>
      <w:r w:rsidRPr="0003582C">
        <w:rPr>
          <w:rFonts w:ascii="Arial" w:hAnsi="Arial" w:cs="Arial"/>
          <w:vertAlign w:val="subscript"/>
        </w:rPr>
        <w:t>1</w:t>
      </w:r>
      <w:r w:rsidRPr="0003582C">
        <w:rPr>
          <w:rFonts w:ascii="Arial" w:hAnsi="Arial" w:cs="Arial"/>
        </w:rPr>
        <w:t xml:space="preserve"> (control). The uptake of total Nitrogen due to different treatments ranged from   33.65 to 107.49 kg ha</w:t>
      </w:r>
      <w:r w:rsidRPr="0003582C">
        <w:rPr>
          <w:rFonts w:ascii="Arial" w:hAnsi="Arial" w:cs="Arial"/>
          <w:vertAlign w:val="superscript"/>
        </w:rPr>
        <w:t>–1</w:t>
      </w:r>
      <w:r w:rsidRPr="0003582C">
        <w:rPr>
          <w:rFonts w:ascii="Arial" w:hAnsi="Arial" w:cs="Arial"/>
        </w:rPr>
        <w:t xml:space="preserve"> (Table</w:t>
      </w:r>
      <w:r w:rsidR="00317F5B">
        <w:rPr>
          <w:rFonts w:ascii="Arial" w:hAnsi="Arial" w:cs="Arial"/>
        </w:rPr>
        <w:t xml:space="preserve"> 7</w:t>
      </w:r>
      <w:r w:rsidRPr="0003582C">
        <w:rPr>
          <w:rFonts w:ascii="Arial" w:hAnsi="Arial" w:cs="Arial"/>
        </w:rPr>
        <w:t>). The highest total N uptake (107.49 kg ha</w:t>
      </w:r>
      <w:r w:rsidRPr="0003582C">
        <w:rPr>
          <w:rFonts w:ascii="Arial" w:hAnsi="Arial" w:cs="Arial"/>
          <w:vertAlign w:val="superscript"/>
        </w:rPr>
        <w:t>–1</w:t>
      </w:r>
      <w:r w:rsidRPr="0003582C">
        <w:rPr>
          <w:rFonts w:ascii="Arial" w:hAnsi="Arial" w:cs="Arial"/>
        </w:rPr>
        <w:t>) was recorded in the treatment T</w:t>
      </w:r>
      <w:r w:rsidRPr="0003582C">
        <w:rPr>
          <w:rFonts w:ascii="Arial" w:hAnsi="Arial" w:cs="Arial"/>
          <w:vertAlign w:val="subscript"/>
        </w:rPr>
        <w:t>2</w:t>
      </w:r>
      <w:r w:rsidRPr="0003582C">
        <w:rPr>
          <w:rFonts w:ascii="Arial" w:hAnsi="Arial" w:cs="Arial"/>
        </w:rPr>
        <w:t xml:space="preserve"> RFD which was statistically similar to those recorded in the treatments T</w:t>
      </w:r>
      <w:r w:rsidRPr="0003582C">
        <w:rPr>
          <w:rFonts w:ascii="Arial" w:hAnsi="Arial" w:cs="Arial"/>
          <w:vertAlign w:val="subscript"/>
        </w:rPr>
        <w:t>5</w:t>
      </w:r>
      <w:r w:rsidRPr="0003582C">
        <w:rPr>
          <w:rFonts w:ascii="Arial" w:hAnsi="Arial" w:cs="Arial"/>
        </w:rPr>
        <w:t>: (70% of RFD + 30% of COC), T</w:t>
      </w:r>
      <w:r w:rsidRPr="0003582C">
        <w:rPr>
          <w:rFonts w:ascii="Arial" w:hAnsi="Arial" w:cs="Arial"/>
          <w:vertAlign w:val="subscript"/>
        </w:rPr>
        <w:t>6</w:t>
      </w:r>
      <w:r w:rsidRPr="0003582C">
        <w:rPr>
          <w:rFonts w:ascii="Arial" w:hAnsi="Arial" w:cs="Arial"/>
        </w:rPr>
        <w:t>:( 60% of RFD+ 40% of COC) and T</w:t>
      </w:r>
      <w:r w:rsidRPr="0003582C">
        <w:rPr>
          <w:rFonts w:ascii="Arial" w:hAnsi="Arial" w:cs="Arial"/>
          <w:vertAlign w:val="subscript"/>
        </w:rPr>
        <w:t>7</w:t>
      </w:r>
      <w:r w:rsidRPr="0003582C">
        <w:rPr>
          <w:rFonts w:ascii="Arial" w:hAnsi="Arial" w:cs="Arial"/>
        </w:rPr>
        <w:t>: (50% of RFD + 50% of COC) with the total N uptake values of 97.77, 101.74 and 104.39 kg ha</w:t>
      </w:r>
      <w:r w:rsidRPr="0003582C">
        <w:rPr>
          <w:rFonts w:ascii="Arial" w:hAnsi="Arial" w:cs="Arial"/>
          <w:vertAlign w:val="superscript"/>
        </w:rPr>
        <w:t>–1</w:t>
      </w:r>
      <w:r w:rsidRPr="0003582C">
        <w:rPr>
          <w:rFonts w:ascii="Arial" w:hAnsi="Arial" w:cs="Arial"/>
        </w:rPr>
        <w:t>, respectively. The lowest total uptake of N (33.65 kg ha</w:t>
      </w:r>
      <w:r w:rsidRPr="0003582C">
        <w:rPr>
          <w:rFonts w:ascii="Arial" w:hAnsi="Arial" w:cs="Arial"/>
          <w:vertAlign w:val="superscript"/>
        </w:rPr>
        <w:t>–1</w:t>
      </w:r>
      <w:r w:rsidRPr="0003582C">
        <w:rPr>
          <w:rFonts w:ascii="Arial" w:hAnsi="Arial" w:cs="Arial"/>
        </w:rPr>
        <w:t>) was noted in the treatment T</w:t>
      </w:r>
      <w:r w:rsidRPr="0003582C">
        <w:rPr>
          <w:rFonts w:ascii="Arial" w:hAnsi="Arial" w:cs="Arial"/>
          <w:vertAlign w:val="subscript"/>
        </w:rPr>
        <w:t xml:space="preserve">1 </w:t>
      </w:r>
      <w:r w:rsidRPr="0003582C">
        <w:rPr>
          <w:rFonts w:ascii="Arial" w:hAnsi="Arial" w:cs="Arial"/>
        </w:rPr>
        <w:t>(control).</w:t>
      </w:r>
    </w:p>
    <w:p w14:paraId="63F86CD0" w14:textId="1CDAE930" w:rsidR="0003582C" w:rsidRPr="0003582C" w:rsidRDefault="0003582C" w:rsidP="000933D9">
      <w:pPr>
        <w:pStyle w:val="Body"/>
        <w:spacing w:after="0"/>
        <w:rPr>
          <w:rFonts w:ascii="Arial" w:hAnsi="Arial" w:cs="Arial"/>
          <w:b/>
          <w:bCs/>
        </w:rPr>
      </w:pPr>
      <w:r w:rsidRPr="0003582C">
        <w:rPr>
          <w:rFonts w:ascii="Arial" w:hAnsi="Arial" w:cs="Arial"/>
          <w:b/>
          <w:bCs/>
        </w:rPr>
        <w:t xml:space="preserve">Table </w:t>
      </w:r>
      <w:r w:rsidR="00317F5B">
        <w:rPr>
          <w:rFonts w:ascii="Arial" w:hAnsi="Arial" w:cs="Arial"/>
          <w:b/>
          <w:bCs/>
        </w:rPr>
        <w:t>7</w:t>
      </w:r>
      <w:r w:rsidRPr="0003582C">
        <w:rPr>
          <w:rFonts w:ascii="Arial" w:hAnsi="Arial" w:cs="Arial"/>
          <w:b/>
          <w:bCs/>
        </w:rPr>
        <w:t xml:space="preserve"> Effects of cotton oil cake with recommended rates of fertilizers on N content and uptake by BRRI dhan29</w:t>
      </w:r>
    </w:p>
    <w:tbl>
      <w:tblPr>
        <w:tblpPr w:leftFromText="180" w:rightFromText="180" w:vertAnchor="text" w:horzAnchor="page" w:tblpX="2144" w:tblpY="290"/>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807"/>
        <w:gridCol w:w="863"/>
        <w:gridCol w:w="939"/>
        <w:gridCol w:w="981"/>
        <w:gridCol w:w="939"/>
        <w:gridCol w:w="1207"/>
      </w:tblGrid>
      <w:tr w:rsidR="0003582C" w:rsidRPr="0003582C" w14:paraId="10BA9983" w14:textId="77777777" w:rsidTr="000933D9">
        <w:trPr>
          <w:trHeight w:val="499"/>
        </w:trPr>
        <w:tc>
          <w:tcPr>
            <w:tcW w:w="2454" w:type="dxa"/>
            <w:vMerge w:val="restart"/>
          </w:tcPr>
          <w:p w14:paraId="4C734CCA" w14:textId="77777777" w:rsidR="0003582C" w:rsidRPr="0003582C" w:rsidRDefault="0003582C" w:rsidP="0099679F">
            <w:pPr>
              <w:pStyle w:val="Body"/>
              <w:jc w:val="left"/>
              <w:rPr>
                <w:rFonts w:ascii="Arial" w:hAnsi="Arial" w:cs="Arial"/>
                <w:b/>
              </w:rPr>
            </w:pPr>
            <w:r w:rsidRPr="0003582C">
              <w:rPr>
                <w:rFonts w:ascii="Arial" w:hAnsi="Arial" w:cs="Arial"/>
                <w:b/>
              </w:rPr>
              <w:t>Treatments</w:t>
            </w:r>
          </w:p>
        </w:tc>
        <w:tc>
          <w:tcPr>
            <w:tcW w:w="1670" w:type="dxa"/>
            <w:gridSpan w:val="2"/>
          </w:tcPr>
          <w:p w14:paraId="7E55CA6E" w14:textId="77777777" w:rsidR="0003582C" w:rsidRPr="0003582C" w:rsidRDefault="0003582C" w:rsidP="000933D9">
            <w:pPr>
              <w:pStyle w:val="Body"/>
              <w:jc w:val="center"/>
              <w:rPr>
                <w:rFonts w:ascii="Arial" w:hAnsi="Arial" w:cs="Arial"/>
                <w:b/>
              </w:rPr>
            </w:pPr>
            <w:r w:rsidRPr="0003582C">
              <w:rPr>
                <w:rFonts w:ascii="Arial" w:hAnsi="Arial" w:cs="Arial"/>
                <w:b/>
              </w:rPr>
              <w:t>N content (%)</w:t>
            </w:r>
          </w:p>
        </w:tc>
        <w:tc>
          <w:tcPr>
            <w:tcW w:w="4066" w:type="dxa"/>
            <w:gridSpan w:val="4"/>
          </w:tcPr>
          <w:p w14:paraId="3C43D120" w14:textId="77777777" w:rsidR="0003582C" w:rsidRPr="0003582C" w:rsidRDefault="0003582C" w:rsidP="000933D9">
            <w:pPr>
              <w:pStyle w:val="Body"/>
              <w:jc w:val="center"/>
              <w:rPr>
                <w:rFonts w:ascii="Arial" w:hAnsi="Arial" w:cs="Arial"/>
              </w:rPr>
            </w:pPr>
            <w:r w:rsidRPr="0003582C">
              <w:rPr>
                <w:rFonts w:ascii="Arial" w:hAnsi="Arial" w:cs="Arial"/>
                <w:b/>
                <w:bCs/>
              </w:rPr>
              <w:t>N uptake (kg ha</w:t>
            </w:r>
            <w:r w:rsidRPr="0003582C">
              <w:rPr>
                <w:rFonts w:ascii="Arial" w:hAnsi="Arial" w:cs="Arial"/>
                <w:b/>
                <w:bCs/>
                <w:vertAlign w:val="superscript"/>
              </w:rPr>
              <w:t>–1</w:t>
            </w:r>
            <w:r w:rsidRPr="0003582C">
              <w:rPr>
                <w:rFonts w:ascii="Arial" w:hAnsi="Arial" w:cs="Arial"/>
                <w:b/>
                <w:bCs/>
              </w:rPr>
              <w:t>)</w:t>
            </w:r>
          </w:p>
        </w:tc>
      </w:tr>
      <w:tr w:rsidR="000933D9" w:rsidRPr="0003582C" w14:paraId="1703645C" w14:textId="77777777" w:rsidTr="000933D9">
        <w:trPr>
          <w:trHeight w:val="827"/>
        </w:trPr>
        <w:tc>
          <w:tcPr>
            <w:tcW w:w="2454" w:type="dxa"/>
            <w:vMerge/>
          </w:tcPr>
          <w:p w14:paraId="619FE4BE" w14:textId="77777777" w:rsidR="0003582C" w:rsidRPr="0003582C" w:rsidRDefault="0003582C" w:rsidP="000933D9">
            <w:pPr>
              <w:pStyle w:val="Body"/>
              <w:rPr>
                <w:rFonts w:ascii="Arial" w:hAnsi="Arial" w:cs="Arial"/>
              </w:rPr>
            </w:pPr>
          </w:p>
        </w:tc>
        <w:tc>
          <w:tcPr>
            <w:tcW w:w="807" w:type="dxa"/>
          </w:tcPr>
          <w:p w14:paraId="4E174907" w14:textId="77777777" w:rsidR="0003582C" w:rsidRPr="0003582C" w:rsidRDefault="0003582C" w:rsidP="000933D9">
            <w:pPr>
              <w:pStyle w:val="Body"/>
              <w:rPr>
                <w:rFonts w:ascii="Arial" w:hAnsi="Arial" w:cs="Arial"/>
                <w:b/>
              </w:rPr>
            </w:pPr>
            <w:r w:rsidRPr="0003582C">
              <w:rPr>
                <w:rFonts w:ascii="Arial" w:hAnsi="Arial" w:cs="Arial"/>
                <w:b/>
              </w:rPr>
              <w:t>Grain</w:t>
            </w:r>
          </w:p>
        </w:tc>
        <w:tc>
          <w:tcPr>
            <w:tcW w:w="863" w:type="dxa"/>
          </w:tcPr>
          <w:p w14:paraId="6E5982FB" w14:textId="77777777" w:rsidR="0003582C" w:rsidRPr="0003582C" w:rsidRDefault="0003582C" w:rsidP="000933D9">
            <w:pPr>
              <w:pStyle w:val="Body"/>
              <w:rPr>
                <w:rFonts w:ascii="Arial" w:hAnsi="Arial" w:cs="Arial"/>
                <w:b/>
              </w:rPr>
            </w:pPr>
            <w:r w:rsidRPr="0003582C">
              <w:rPr>
                <w:rFonts w:ascii="Arial" w:hAnsi="Arial" w:cs="Arial"/>
                <w:b/>
              </w:rPr>
              <w:t>Straw</w:t>
            </w:r>
          </w:p>
        </w:tc>
        <w:tc>
          <w:tcPr>
            <w:tcW w:w="939" w:type="dxa"/>
          </w:tcPr>
          <w:p w14:paraId="7B02D788" w14:textId="77777777" w:rsidR="0003582C" w:rsidRPr="0003582C" w:rsidRDefault="0003582C" w:rsidP="000933D9">
            <w:pPr>
              <w:pStyle w:val="Body"/>
              <w:rPr>
                <w:rFonts w:ascii="Arial" w:hAnsi="Arial" w:cs="Arial"/>
                <w:b/>
              </w:rPr>
            </w:pPr>
            <w:r w:rsidRPr="0003582C">
              <w:rPr>
                <w:rFonts w:ascii="Arial" w:hAnsi="Arial" w:cs="Arial"/>
                <w:b/>
              </w:rPr>
              <w:t>Grain</w:t>
            </w:r>
          </w:p>
        </w:tc>
        <w:tc>
          <w:tcPr>
            <w:tcW w:w="981" w:type="dxa"/>
          </w:tcPr>
          <w:p w14:paraId="37138274" w14:textId="77777777" w:rsidR="0003582C" w:rsidRPr="0003582C" w:rsidRDefault="0003582C" w:rsidP="000933D9">
            <w:pPr>
              <w:pStyle w:val="Body"/>
              <w:rPr>
                <w:rFonts w:ascii="Arial" w:hAnsi="Arial" w:cs="Arial"/>
                <w:b/>
              </w:rPr>
            </w:pPr>
            <w:r w:rsidRPr="0003582C">
              <w:rPr>
                <w:rFonts w:ascii="Arial" w:hAnsi="Arial" w:cs="Arial"/>
                <w:b/>
                <w:bCs/>
              </w:rPr>
              <w:t>Straw</w:t>
            </w:r>
          </w:p>
        </w:tc>
        <w:tc>
          <w:tcPr>
            <w:tcW w:w="939" w:type="dxa"/>
          </w:tcPr>
          <w:p w14:paraId="02807456" w14:textId="77777777" w:rsidR="0003582C" w:rsidRPr="0003582C" w:rsidRDefault="0003582C" w:rsidP="000933D9">
            <w:pPr>
              <w:pStyle w:val="Body"/>
              <w:rPr>
                <w:rFonts w:ascii="Arial" w:hAnsi="Arial" w:cs="Arial"/>
                <w:b/>
              </w:rPr>
            </w:pPr>
            <w:r w:rsidRPr="0003582C">
              <w:rPr>
                <w:rFonts w:ascii="Arial" w:hAnsi="Arial" w:cs="Arial"/>
                <w:b/>
                <w:bCs/>
              </w:rPr>
              <w:t>Total</w:t>
            </w:r>
          </w:p>
        </w:tc>
        <w:tc>
          <w:tcPr>
            <w:tcW w:w="1207" w:type="dxa"/>
          </w:tcPr>
          <w:p w14:paraId="14FBB2B4" w14:textId="77777777" w:rsidR="0003582C" w:rsidRPr="0003582C" w:rsidRDefault="0003582C" w:rsidP="000933D9">
            <w:pPr>
              <w:pStyle w:val="Body"/>
              <w:rPr>
                <w:rFonts w:ascii="Arial" w:hAnsi="Arial" w:cs="Arial"/>
                <w:b/>
              </w:rPr>
            </w:pPr>
            <w:r w:rsidRPr="0003582C">
              <w:rPr>
                <w:rFonts w:ascii="Arial" w:hAnsi="Arial" w:cs="Arial"/>
                <w:b/>
              </w:rPr>
              <w:t>% Recovery of N</w:t>
            </w:r>
          </w:p>
        </w:tc>
      </w:tr>
      <w:tr w:rsidR="000933D9" w:rsidRPr="0003582C" w14:paraId="679AB356" w14:textId="77777777" w:rsidTr="000933D9">
        <w:trPr>
          <w:trHeight w:val="520"/>
        </w:trPr>
        <w:tc>
          <w:tcPr>
            <w:tcW w:w="2454" w:type="dxa"/>
          </w:tcPr>
          <w:p w14:paraId="782DD40B" w14:textId="77777777" w:rsidR="0003582C" w:rsidRPr="0003582C" w:rsidRDefault="0003582C" w:rsidP="000933D9">
            <w:pPr>
              <w:pStyle w:val="Body"/>
              <w:rPr>
                <w:rFonts w:ascii="Arial" w:hAnsi="Arial" w:cs="Arial"/>
              </w:rPr>
            </w:pPr>
            <w:r w:rsidRPr="0003582C">
              <w:rPr>
                <w:rFonts w:ascii="Arial" w:hAnsi="Arial" w:cs="Arial"/>
              </w:rPr>
              <w:t>T</w:t>
            </w:r>
            <w:r w:rsidRPr="0003582C">
              <w:rPr>
                <w:rFonts w:ascii="Arial" w:hAnsi="Arial" w:cs="Arial"/>
                <w:vertAlign w:val="subscript"/>
              </w:rPr>
              <w:t>1</w:t>
            </w:r>
            <w:r w:rsidRPr="0003582C">
              <w:rPr>
                <w:rFonts w:ascii="Arial" w:hAnsi="Arial" w:cs="Arial"/>
              </w:rPr>
              <w:t>: Control</w:t>
            </w:r>
          </w:p>
        </w:tc>
        <w:tc>
          <w:tcPr>
            <w:tcW w:w="807" w:type="dxa"/>
          </w:tcPr>
          <w:p w14:paraId="112C93CC" w14:textId="77777777" w:rsidR="0003582C" w:rsidRPr="0003582C" w:rsidRDefault="0003582C" w:rsidP="000933D9">
            <w:pPr>
              <w:pStyle w:val="Body"/>
              <w:rPr>
                <w:rFonts w:ascii="Arial" w:hAnsi="Arial" w:cs="Arial"/>
              </w:rPr>
            </w:pPr>
            <w:r w:rsidRPr="0003582C">
              <w:rPr>
                <w:rFonts w:ascii="Arial" w:hAnsi="Arial" w:cs="Arial"/>
              </w:rPr>
              <w:t>1.06b</w:t>
            </w:r>
          </w:p>
        </w:tc>
        <w:tc>
          <w:tcPr>
            <w:tcW w:w="863" w:type="dxa"/>
          </w:tcPr>
          <w:p w14:paraId="762EBEDD" w14:textId="77777777" w:rsidR="0003582C" w:rsidRPr="0003582C" w:rsidRDefault="0003582C" w:rsidP="000933D9">
            <w:pPr>
              <w:pStyle w:val="Body"/>
              <w:rPr>
                <w:rFonts w:ascii="Arial" w:hAnsi="Arial" w:cs="Arial"/>
              </w:rPr>
            </w:pPr>
            <w:r w:rsidRPr="0003582C">
              <w:rPr>
                <w:rFonts w:ascii="Arial" w:hAnsi="Arial" w:cs="Arial"/>
              </w:rPr>
              <w:t>0.45d</w:t>
            </w:r>
          </w:p>
        </w:tc>
        <w:tc>
          <w:tcPr>
            <w:tcW w:w="939" w:type="dxa"/>
          </w:tcPr>
          <w:p w14:paraId="7A5D289B" w14:textId="77777777" w:rsidR="0003582C" w:rsidRPr="0003582C" w:rsidRDefault="0003582C" w:rsidP="000933D9">
            <w:pPr>
              <w:pStyle w:val="Body"/>
              <w:rPr>
                <w:rFonts w:ascii="Arial" w:hAnsi="Arial" w:cs="Arial"/>
              </w:rPr>
            </w:pPr>
            <w:r w:rsidRPr="0003582C">
              <w:rPr>
                <w:rFonts w:ascii="Arial" w:hAnsi="Arial" w:cs="Arial"/>
              </w:rPr>
              <w:t>33.49d</w:t>
            </w:r>
          </w:p>
        </w:tc>
        <w:tc>
          <w:tcPr>
            <w:tcW w:w="981" w:type="dxa"/>
          </w:tcPr>
          <w:p w14:paraId="62EBBA1E" w14:textId="77777777" w:rsidR="0003582C" w:rsidRPr="0003582C" w:rsidRDefault="0003582C" w:rsidP="000933D9">
            <w:pPr>
              <w:pStyle w:val="Body"/>
              <w:rPr>
                <w:rFonts w:ascii="Arial" w:hAnsi="Arial" w:cs="Arial"/>
              </w:rPr>
            </w:pPr>
            <w:r w:rsidRPr="0003582C">
              <w:rPr>
                <w:rFonts w:ascii="Arial" w:hAnsi="Arial" w:cs="Arial"/>
              </w:rPr>
              <w:t>20.16c</w:t>
            </w:r>
          </w:p>
        </w:tc>
        <w:tc>
          <w:tcPr>
            <w:tcW w:w="939" w:type="dxa"/>
          </w:tcPr>
          <w:p w14:paraId="084FFBD3" w14:textId="77777777" w:rsidR="0003582C" w:rsidRPr="0003582C" w:rsidRDefault="0003582C" w:rsidP="000933D9">
            <w:pPr>
              <w:pStyle w:val="Body"/>
              <w:rPr>
                <w:rFonts w:ascii="Arial" w:hAnsi="Arial" w:cs="Arial"/>
              </w:rPr>
            </w:pPr>
            <w:r w:rsidRPr="0003582C">
              <w:rPr>
                <w:rFonts w:ascii="Arial" w:hAnsi="Arial" w:cs="Arial"/>
              </w:rPr>
              <w:t>33.65c</w:t>
            </w:r>
          </w:p>
        </w:tc>
        <w:tc>
          <w:tcPr>
            <w:tcW w:w="1207" w:type="dxa"/>
          </w:tcPr>
          <w:p w14:paraId="7F7C88D8" w14:textId="77777777" w:rsidR="0003582C" w:rsidRPr="0003582C" w:rsidRDefault="0003582C" w:rsidP="000933D9">
            <w:pPr>
              <w:pStyle w:val="Body"/>
              <w:rPr>
                <w:rFonts w:ascii="Arial" w:hAnsi="Arial" w:cs="Arial"/>
              </w:rPr>
            </w:pPr>
          </w:p>
        </w:tc>
      </w:tr>
      <w:tr w:rsidR="000933D9" w:rsidRPr="0003582C" w14:paraId="513EEBAE" w14:textId="77777777" w:rsidTr="000933D9">
        <w:trPr>
          <w:trHeight w:val="529"/>
        </w:trPr>
        <w:tc>
          <w:tcPr>
            <w:tcW w:w="2454" w:type="dxa"/>
          </w:tcPr>
          <w:p w14:paraId="34DEE799" w14:textId="77777777" w:rsidR="0003582C" w:rsidRPr="0003582C" w:rsidRDefault="0003582C" w:rsidP="000933D9">
            <w:pPr>
              <w:pStyle w:val="Body"/>
              <w:rPr>
                <w:rFonts w:ascii="Arial" w:hAnsi="Arial" w:cs="Arial"/>
              </w:rPr>
            </w:pPr>
            <w:r w:rsidRPr="0003582C">
              <w:rPr>
                <w:rFonts w:ascii="Arial" w:hAnsi="Arial" w:cs="Arial"/>
              </w:rPr>
              <w:t>T</w:t>
            </w:r>
            <w:r w:rsidRPr="0003582C">
              <w:rPr>
                <w:rFonts w:ascii="Arial" w:hAnsi="Arial" w:cs="Arial"/>
                <w:vertAlign w:val="subscript"/>
              </w:rPr>
              <w:t>2</w:t>
            </w:r>
            <w:r w:rsidRPr="0003582C">
              <w:rPr>
                <w:rFonts w:ascii="Arial" w:hAnsi="Arial" w:cs="Arial"/>
              </w:rPr>
              <w:t>: RFD</w:t>
            </w:r>
          </w:p>
        </w:tc>
        <w:tc>
          <w:tcPr>
            <w:tcW w:w="807" w:type="dxa"/>
          </w:tcPr>
          <w:p w14:paraId="6667AE00" w14:textId="77777777" w:rsidR="0003582C" w:rsidRPr="0003582C" w:rsidRDefault="0003582C" w:rsidP="000933D9">
            <w:pPr>
              <w:pStyle w:val="Body"/>
              <w:rPr>
                <w:rFonts w:ascii="Arial" w:hAnsi="Arial" w:cs="Arial"/>
              </w:rPr>
            </w:pPr>
            <w:r w:rsidRPr="0003582C">
              <w:rPr>
                <w:rFonts w:ascii="Arial" w:hAnsi="Arial" w:cs="Arial"/>
              </w:rPr>
              <w:t>1.19a</w:t>
            </w:r>
          </w:p>
        </w:tc>
        <w:tc>
          <w:tcPr>
            <w:tcW w:w="863" w:type="dxa"/>
          </w:tcPr>
          <w:p w14:paraId="328B128A" w14:textId="77777777" w:rsidR="0003582C" w:rsidRPr="0003582C" w:rsidRDefault="0003582C" w:rsidP="000933D9">
            <w:pPr>
              <w:pStyle w:val="Body"/>
              <w:rPr>
                <w:rFonts w:ascii="Arial" w:hAnsi="Arial" w:cs="Arial"/>
              </w:rPr>
            </w:pPr>
            <w:r w:rsidRPr="0003582C">
              <w:rPr>
                <w:rFonts w:ascii="Arial" w:hAnsi="Arial" w:cs="Arial"/>
              </w:rPr>
              <w:t>0.70a</w:t>
            </w:r>
          </w:p>
        </w:tc>
        <w:tc>
          <w:tcPr>
            <w:tcW w:w="939" w:type="dxa"/>
          </w:tcPr>
          <w:p w14:paraId="1C52F820" w14:textId="77777777" w:rsidR="0003582C" w:rsidRPr="0003582C" w:rsidRDefault="0003582C" w:rsidP="000933D9">
            <w:pPr>
              <w:pStyle w:val="Body"/>
              <w:rPr>
                <w:rFonts w:ascii="Arial" w:hAnsi="Arial" w:cs="Arial"/>
              </w:rPr>
            </w:pPr>
            <w:r w:rsidRPr="0003582C">
              <w:rPr>
                <w:rFonts w:ascii="Arial" w:hAnsi="Arial" w:cs="Arial"/>
              </w:rPr>
              <w:t>61.99a</w:t>
            </w:r>
          </w:p>
        </w:tc>
        <w:tc>
          <w:tcPr>
            <w:tcW w:w="981" w:type="dxa"/>
          </w:tcPr>
          <w:p w14:paraId="36059BBF" w14:textId="77777777" w:rsidR="0003582C" w:rsidRPr="0003582C" w:rsidRDefault="0003582C" w:rsidP="000933D9">
            <w:pPr>
              <w:pStyle w:val="Body"/>
              <w:rPr>
                <w:rFonts w:ascii="Arial" w:hAnsi="Arial" w:cs="Arial"/>
              </w:rPr>
            </w:pPr>
            <w:r w:rsidRPr="0003582C">
              <w:rPr>
                <w:rFonts w:ascii="Arial" w:hAnsi="Arial" w:cs="Arial"/>
              </w:rPr>
              <w:t>45.50a</w:t>
            </w:r>
          </w:p>
        </w:tc>
        <w:tc>
          <w:tcPr>
            <w:tcW w:w="939" w:type="dxa"/>
          </w:tcPr>
          <w:p w14:paraId="1034CA1A" w14:textId="77777777" w:rsidR="0003582C" w:rsidRPr="0003582C" w:rsidRDefault="0003582C" w:rsidP="000933D9">
            <w:pPr>
              <w:pStyle w:val="Body"/>
              <w:rPr>
                <w:rFonts w:ascii="Arial" w:hAnsi="Arial" w:cs="Arial"/>
              </w:rPr>
            </w:pPr>
            <w:r w:rsidRPr="0003582C">
              <w:rPr>
                <w:rFonts w:ascii="Arial" w:hAnsi="Arial" w:cs="Arial"/>
              </w:rPr>
              <w:t>107.49a</w:t>
            </w:r>
          </w:p>
        </w:tc>
        <w:tc>
          <w:tcPr>
            <w:tcW w:w="1207" w:type="dxa"/>
          </w:tcPr>
          <w:p w14:paraId="543A0782" w14:textId="77777777" w:rsidR="0003582C" w:rsidRPr="0003582C" w:rsidRDefault="0003582C" w:rsidP="000933D9">
            <w:pPr>
              <w:pStyle w:val="Body"/>
              <w:rPr>
                <w:rFonts w:ascii="Arial" w:hAnsi="Arial" w:cs="Arial"/>
              </w:rPr>
            </w:pPr>
            <w:r w:rsidRPr="0003582C">
              <w:rPr>
                <w:rFonts w:ascii="Arial" w:hAnsi="Arial" w:cs="Arial"/>
              </w:rPr>
              <w:t>43.07</w:t>
            </w:r>
          </w:p>
        </w:tc>
      </w:tr>
      <w:tr w:rsidR="000933D9" w:rsidRPr="0003582C" w14:paraId="48CC29C7" w14:textId="77777777" w:rsidTr="000933D9">
        <w:trPr>
          <w:trHeight w:val="980"/>
        </w:trPr>
        <w:tc>
          <w:tcPr>
            <w:tcW w:w="2454" w:type="dxa"/>
          </w:tcPr>
          <w:p w14:paraId="75E449CD" w14:textId="77777777" w:rsidR="0003582C" w:rsidRPr="0003582C" w:rsidRDefault="0003582C" w:rsidP="000933D9">
            <w:pPr>
              <w:pStyle w:val="Body"/>
              <w:rPr>
                <w:rFonts w:ascii="Arial" w:hAnsi="Arial" w:cs="Arial"/>
              </w:rPr>
            </w:pPr>
            <w:r w:rsidRPr="0003582C">
              <w:rPr>
                <w:rFonts w:ascii="Arial" w:hAnsi="Arial" w:cs="Arial"/>
              </w:rPr>
              <w:t>T</w:t>
            </w:r>
            <w:r w:rsidRPr="0003582C">
              <w:rPr>
                <w:rFonts w:ascii="Arial" w:hAnsi="Arial" w:cs="Arial"/>
                <w:vertAlign w:val="subscript"/>
              </w:rPr>
              <w:t>3</w:t>
            </w:r>
            <w:r w:rsidRPr="0003582C">
              <w:rPr>
                <w:rFonts w:ascii="Arial" w:hAnsi="Arial" w:cs="Arial"/>
              </w:rPr>
              <w:t>: 90% of RFD + 10% of cotton oil cake (COC)</w:t>
            </w:r>
          </w:p>
        </w:tc>
        <w:tc>
          <w:tcPr>
            <w:tcW w:w="807" w:type="dxa"/>
          </w:tcPr>
          <w:p w14:paraId="51F02446" w14:textId="77777777" w:rsidR="0003582C" w:rsidRPr="0003582C" w:rsidRDefault="0003582C" w:rsidP="000933D9">
            <w:pPr>
              <w:pStyle w:val="Body"/>
              <w:rPr>
                <w:rFonts w:ascii="Arial" w:hAnsi="Arial" w:cs="Arial"/>
              </w:rPr>
            </w:pPr>
            <w:r w:rsidRPr="0003582C">
              <w:rPr>
                <w:rFonts w:ascii="Arial" w:hAnsi="Arial" w:cs="Arial"/>
              </w:rPr>
              <w:t>1.14a</w:t>
            </w:r>
          </w:p>
        </w:tc>
        <w:tc>
          <w:tcPr>
            <w:tcW w:w="863" w:type="dxa"/>
          </w:tcPr>
          <w:p w14:paraId="04AC735D" w14:textId="77777777" w:rsidR="0003582C" w:rsidRPr="0003582C" w:rsidRDefault="0003582C" w:rsidP="000933D9">
            <w:pPr>
              <w:pStyle w:val="Body"/>
              <w:rPr>
                <w:rFonts w:ascii="Arial" w:hAnsi="Arial" w:cs="Arial"/>
              </w:rPr>
            </w:pPr>
            <w:r w:rsidRPr="0003582C">
              <w:rPr>
                <w:rFonts w:ascii="Arial" w:hAnsi="Arial" w:cs="Arial"/>
              </w:rPr>
              <w:t>0.51c</w:t>
            </w:r>
          </w:p>
        </w:tc>
        <w:tc>
          <w:tcPr>
            <w:tcW w:w="939" w:type="dxa"/>
          </w:tcPr>
          <w:p w14:paraId="66D279C5" w14:textId="77777777" w:rsidR="0003582C" w:rsidRPr="0003582C" w:rsidRDefault="0003582C" w:rsidP="000933D9">
            <w:pPr>
              <w:pStyle w:val="Body"/>
              <w:rPr>
                <w:rFonts w:ascii="Arial" w:hAnsi="Arial" w:cs="Arial"/>
              </w:rPr>
            </w:pPr>
            <w:r w:rsidRPr="0003582C">
              <w:rPr>
                <w:rFonts w:ascii="Arial" w:hAnsi="Arial" w:cs="Arial"/>
              </w:rPr>
              <w:t>54.49c</w:t>
            </w:r>
          </w:p>
        </w:tc>
        <w:tc>
          <w:tcPr>
            <w:tcW w:w="981" w:type="dxa"/>
          </w:tcPr>
          <w:p w14:paraId="3396633E" w14:textId="77777777" w:rsidR="0003582C" w:rsidRPr="0003582C" w:rsidRDefault="0003582C" w:rsidP="000933D9">
            <w:pPr>
              <w:pStyle w:val="Body"/>
              <w:rPr>
                <w:rFonts w:ascii="Arial" w:hAnsi="Arial" w:cs="Arial"/>
              </w:rPr>
            </w:pPr>
            <w:r w:rsidRPr="0003582C">
              <w:rPr>
                <w:rFonts w:ascii="Arial" w:hAnsi="Arial" w:cs="Arial"/>
              </w:rPr>
              <w:t>26.01b</w:t>
            </w:r>
          </w:p>
        </w:tc>
        <w:tc>
          <w:tcPr>
            <w:tcW w:w="939" w:type="dxa"/>
          </w:tcPr>
          <w:p w14:paraId="2B6A11D9" w14:textId="77777777" w:rsidR="0003582C" w:rsidRPr="0003582C" w:rsidRDefault="0003582C" w:rsidP="000933D9">
            <w:pPr>
              <w:pStyle w:val="Body"/>
              <w:rPr>
                <w:rFonts w:ascii="Arial" w:hAnsi="Arial" w:cs="Arial"/>
              </w:rPr>
            </w:pPr>
            <w:r w:rsidRPr="0003582C">
              <w:rPr>
                <w:rFonts w:ascii="Arial" w:hAnsi="Arial" w:cs="Arial"/>
              </w:rPr>
              <w:t>80.5b</w:t>
            </w:r>
          </w:p>
        </w:tc>
        <w:tc>
          <w:tcPr>
            <w:tcW w:w="1207" w:type="dxa"/>
          </w:tcPr>
          <w:p w14:paraId="1F3B80E2" w14:textId="77777777" w:rsidR="0003582C" w:rsidRPr="0003582C" w:rsidRDefault="0003582C" w:rsidP="000933D9">
            <w:pPr>
              <w:pStyle w:val="Body"/>
              <w:rPr>
                <w:rFonts w:ascii="Arial" w:hAnsi="Arial" w:cs="Arial"/>
              </w:rPr>
            </w:pPr>
            <w:r w:rsidRPr="0003582C">
              <w:rPr>
                <w:rFonts w:ascii="Arial" w:hAnsi="Arial" w:cs="Arial"/>
              </w:rPr>
              <w:t>23.86</w:t>
            </w:r>
          </w:p>
        </w:tc>
      </w:tr>
      <w:tr w:rsidR="000933D9" w:rsidRPr="0003582C" w14:paraId="2AE0A347" w14:textId="77777777" w:rsidTr="000933D9">
        <w:trPr>
          <w:trHeight w:val="628"/>
        </w:trPr>
        <w:tc>
          <w:tcPr>
            <w:tcW w:w="2454" w:type="dxa"/>
          </w:tcPr>
          <w:p w14:paraId="5B6BA2AA" w14:textId="77777777" w:rsidR="0003582C" w:rsidRPr="0003582C" w:rsidRDefault="0003582C" w:rsidP="000933D9">
            <w:pPr>
              <w:pStyle w:val="Body"/>
              <w:rPr>
                <w:rFonts w:ascii="Arial" w:hAnsi="Arial" w:cs="Arial"/>
              </w:rPr>
            </w:pPr>
            <w:r w:rsidRPr="0003582C">
              <w:rPr>
                <w:rFonts w:ascii="Arial" w:hAnsi="Arial" w:cs="Arial"/>
              </w:rPr>
              <w:t>T</w:t>
            </w:r>
            <w:r w:rsidRPr="0003582C">
              <w:rPr>
                <w:rFonts w:ascii="Arial" w:hAnsi="Arial" w:cs="Arial"/>
                <w:vertAlign w:val="subscript"/>
              </w:rPr>
              <w:t>4</w:t>
            </w:r>
            <w:r w:rsidRPr="0003582C">
              <w:rPr>
                <w:rFonts w:ascii="Arial" w:hAnsi="Arial" w:cs="Arial"/>
              </w:rPr>
              <w:t>: 80% of RFD + 20% of COC</w:t>
            </w:r>
          </w:p>
        </w:tc>
        <w:tc>
          <w:tcPr>
            <w:tcW w:w="807" w:type="dxa"/>
          </w:tcPr>
          <w:p w14:paraId="4B4C38C3" w14:textId="77777777" w:rsidR="0003582C" w:rsidRPr="0003582C" w:rsidRDefault="0003582C" w:rsidP="000933D9">
            <w:pPr>
              <w:pStyle w:val="Body"/>
              <w:rPr>
                <w:rFonts w:ascii="Arial" w:hAnsi="Arial" w:cs="Arial"/>
              </w:rPr>
            </w:pPr>
            <w:r w:rsidRPr="0003582C">
              <w:rPr>
                <w:rFonts w:ascii="Arial" w:hAnsi="Arial" w:cs="Arial"/>
              </w:rPr>
              <w:t>1.14a</w:t>
            </w:r>
          </w:p>
        </w:tc>
        <w:tc>
          <w:tcPr>
            <w:tcW w:w="863" w:type="dxa"/>
          </w:tcPr>
          <w:p w14:paraId="462A64FC" w14:textId="77777777" w:rsidR="0003582C" w:rsidRPr="0003582C" w:rsidRDefault="0003582C" w:rsidP="000933D9">
            <w:pPr>
              <w:pStyle w:val="Body"/>
              <w:rPr>
                <w:rFonts w:ascii="Arial" w:hAnsi="Arial" w:cs="Arial"/>
              </w:rPr>
            </w:pPr>
            <w:r w:rsidRPr="0003582C">
              <w:rPr>
                <w:rFonts w:ascii="Arial" w:hAnsi="Arial" w:cs="Arial"/>
              </w:rPr>
              <w:t>0.56b</w:t>
            </w:r>
          </w:p>
        </w:tc>
        <w:tc>
          <w:tcPr>
            <w:tcW w:w="939" w:type="dxa"/>
          </w:tcPr>
          <w:p w14:paraId="6370F0B6" w14:textId="77777777" w:rsidR="0003582C" w:rsidRPr="0003582C" w:rsidRDefault="0003582C" w:rsidP="000933D9">
            <w:pPr>
              <w:pStyle w:val="Body"/>
              <w:rPr>
                <w:rFonts w:ascii="Arial" w:hAnsi="Arial" w:cs="Arial"/>
              </w:rPr>
            </w:pPr>
            <w:r w:rsidRPr="0003582C">
              <w:rPr>
                <w:rFonts w:ascii="Arial" w:hAnsi="Arial" w:cs="Arial"/>
              </w:rPr>
              <w:t>55.176b</w:t>
            </w:r>
          </w:p>
        </w:tc>
        <w:tc>
          <w:tcPr>
            <w:tcW w:w="981" w:type="dxa"/>
          </w:tcPr>
          <w:p w14:paraId="7ECF55CC" w14:textId="77777777" w:rsidR="0003582C" w:rsidRPr="0003582C" w:rsidRDefault="0003582C" w:rsidP="000933D9">
            <w:pPr>
              <w:pStyle w:val="Body"/>
              <w:rPr>
                <w:rFonts w:ascii="Arial" w:hAnsi="Arial" w:cs="Arial"/>
              </w:rPr>
            </w:pPr>
            <w:r w:rsidRPr="0003582C">
              <w:rPr>
                <w:rFonts w:ascii="Arial" w:hAnsi="Arial" w:cs="Arial"/>
              </w:rPr>
              <w:t>30.24b</w:t>
            </w:r>
          </w:p>
        </w:tc>
        <w:tc>
          <w:tcPr>
            <w:tcW w:w="939" w:type="dxa"/>
          </w:tcPr>
          <w:p w14:paraId="731B7196" w14:textId="77777777" w:rsidR="0003582C" w:rsidRPr="0003582C" w:rsidRDefault="0003582C" w:rsidP="000933D9">
            <w:pPr>
              <w:pStyle w:val="Body"/>
              <w:rPr>
                <w:rFonts w:ascii="Arial" w:hAnsi="Arial" w:cs="Arial"/>
              </w:rPr>
            </w:pPr>
            <w:r w:rsidRPr="0003582C">
              <w:rPr>
                <w:rFonts w:ascii="Arial" w:hAnsi="Arial" w:cs="Arial"/>
              </w:rPr>
              <w:t>85.41b</w:t>
            </w:r>
          </w:p>
        </w:tc>
        <w:tc>
          <w:tcPr>
            <w:tcW w:w="1207" w:type="dxa"/>
          </w:tcPr>
          <w:p w14:paraId="7EE178B5" w14:textId="77777777" w:rsidR="0003582C" w:rsidRPr="0003582C" w:rsidRDefault="0003582C" w:rsidP="000933D9">
            <w:pPr>
              <w:pStyle w:val="Body"/>
              <w:rPr>
                <w:rFonts w:ascii="Arial" w:hAnsi="Arial" w:cs="Arial"/>
              </w:rPr>
            </w:pPr>
            <w:r w:rsidRPr="0003582C">
              <w:rPr>
                <w:rFonts w:ascii="Arial" w:hAnsi="Arial" w:cs="Arial"/>
              </w:rPr>
              <w:t>31.76</w:t>
            </w:r>
          </w:p>
        </w:tc>
      </w:tr>
      <w:tr w:rsidR="000933D9" w:rsidRPr="0003582C" w14:paraId="26AA1A3B" w14:textId="77777777" w:rsidTr="000933D9">
        <w:trPr>
          <w:trHeight w:val="709"/>
        </w:trPr>
        <w:tc>
          <w:tcPr>
            <w:tcW w:w="2454" w:type="dxa"/>
          </w:tcPr>
          <w:p w14:paraId="06E4A773" w14:textId="77777777" w:rsidR="0003582C" w:rsidRPr="0003582C" w:rsidRDefault="0003582C" w:rsidP="000933D9">
            <w:pPr>
              <w:pStyle w:val="Body"/>
              <w:rPr>
                <w:rFonts w:ascii="Arial" w:hAnsi="Arial" w:cs="Arial"/>
              </w:rPr>
            </w:pPr>
            <w:r w:rsidRPr="0003582C">
              <w:rPr>
                <w:rFonts w:ascii="Arial" w:hAnsi="Arial" w:cs="Arial"/>
              </w:rPr>
              <w:lastRenderedPageBreak/>
              <w:t>T</w:t>
            </w:r>
            <w:r w:rsidRPr="0003582C">
              <w:rPr>
                <w:rFonts w:ascii="Arial" w:hAnsi="Arial" w:cs="Arial"/>
                <w:vertAlign w:val="subscript"/>
              </w:rPr>
              <w:t>5</w:t>
            </w:r>
            <w:r w:rsidRPr="0003582C">
              <w:rPr>
                <w:rFonts w:ascii="Arial" w:hAnsi="Arial" w:cs="Arial"/>
              </w:rPr>
              <w:t>: 70% of RFD + 30% of COC</w:t>
            </w:r>
          </w:p>
        </w:tc>
        <w:tc>
          <w:tcPr>
            <w:tcW w:w="807" w:type="dxa"/>
          </w:tcPr>
          <w:p w14:paraId="0CF8934A" w14:textId="77777777" w:rsidR="0003582C" w:rsidRPr="0003582C" w:rsidRDefault="0003582C" w:rsidP="000933D9">
            <w:pPr>
              <w:pStyle w:val="Body"/>
              <w:rPr>
                <w:rFonts w:ascii="Arial" w:hAnsi="Arial" w:cs="Arial"/>
              </w:rPr>
            </w:pPr>
            <w:r w:rsidRPr="0003582C">
              <w:rPr>
                <w:rFonts w:ascii="Arial" w:hAnsi="Arial" w:cs="Arial"/>
              </w:rPr>
              <w:t>1.15a</w:t>
            </w:r>
          </w:p>
        </w:tc>
        <w:tc>
          <w:tcPr>
            <w:tcW w:w="863" w:type="dxa"/>
          </w:tcPr>
          <w:p w14:paraId="37372D50" w14:textId="77777777" w:rsidR="0003582C" w:rsidRPr="0003582C" w:rsidRDefault="0003582C" w:rsidP="000933D9">
            <w:pPr>
              <w:pStyle w:val="Body"/>
              <w:rPr>
                <w:rFonts w:ascii="Arial" w:hAnsi="Arial" w:cs="Arial"/>
              </w:rPr>
            </w:pPr>
            <w:r w:rsidRPr="0003582C">
              <w:rPr>
                <w:rFonts w:ascii="Arial" w:hAnsi="Arial" w:cs="Arial"/>
              </w:rPr>
              <w:t>0.62ab</w:t>
            </w:r>
          </w:p>
        </w:tc>
        <w:tc>
          <w:tcPr>
            <w:tcW w:w="939" w:type="dxa"/>
          </w:tcPr>
          <w:p w14:paraId="5AD22F13" w14:textId="77777777" w:rsidR="0003582C" w:rsidRPr="0003582C" w:rsidRDefault="0003582C" w:rsidP="000933D9">
            <w:pPr>
              <w:pStyle w:val="Body"/>
              <w:rPr>
                <w:rFonts w:ascii="Arial" w:hAnsi="Arial" w:cs="Arial"/>
              </w:rPr>
            </w:pPr>
            <w:r w:rsidRPr="0003582C">
              <w:rPr>
                <w:rFonts w:ascii="Arial" w:hAnsi="Arial" w:cs="Arial"/>
              </w:rPr>
              <w:t>58.65ab</w:t>
            </w:r>
          </w:p>
        </w:tc>
        <w:tc>
          <w:tcPr>
            <w:tcW w:w="981" w:type="dxa"/>
          </w:tcPr>
          <w:p w14:paraId="4C64E403" w14:textId="77777777" w:rsidR="0003582C" w:rsidRPr="0003582C" w:rsidRDefault="0003582C" w:rsidP="000933D9">
            <w:pPr>
              <w:pStyle w:val="Body"/>
              <w:rPr>
                <w:rFonts w:ascii="Arial" w:hAnsi="Arial" w:cs="Arial"/>
              </w:rPr>
            </w:pPr>
            <w:r w:rsidRPr="0003582C">
              <w:rPr>
                <w:rFonts w:ascii="Arial" w:hAnsi="Arial" w:cs="Arial"/>
              </w:rPr>
              <w:t>39.12a</w:t>
            </w:r>
          </w:p>
        </w:tc>
        <w:tc>
          <w:tcPr>
            <w:tcW w:w="939" w:type="dxa"/>
          </w:tcPr>
          <w:p w14:paraId="558C2772" w14:textId="77777777" w:rsidR="0003582C" w:rsidRPr="0003582C" w:rsidRDefault="0003582C" w:rsidP="000933D9">
            <w:pPr>
              <w:pStyle w:val="Body"/>
              <w:rPr>
                <w:rFonts w:ascii="Arial" w:hAnsi="Arial" w:cs="Arial"/>
              </w:rPr>
            </w:pPr>
            <w:r w:rsidRPr="0003582C">
              <w:rPr>
                <w:rFonts w:ascii="Arial" w:hAnsi="Arial" w:cs="Arial"/>
              </w:rPr>
              <w:t>97.77a</w:t>
            </w:r>
          </w:p>
        </w:tc>
        <w:tc>
          <w:tcPr>
            <w:tcW w:w="1207" w:type="dxa"/>
          </w:tcPr>
          <w:p w14:paraId="7CD230E1" w14:textId="77777777" w:rsidR="0003582C" w:rsidRPr="0003582C" w:rsidRDefault="0003582C" w:rsidP="000933D9">
            <w:pPr>
              <w:pStyle w:val="Body"/>
              <w:rPr>
                <w:rFonts w:ascii="Arial" w:hAnsi="Arial" w:cs="Arial"/>
              </w:rPr>
            </w:pPr>
            <w:r w:rsidRPr="0003582C">
              <w:rPr>
                <w:rFonts w:ascii="Arial" w:hAnsi="Arial" w:cs="Arial"/>
              </w:rPr>
              <w:t>50.42</w:t>
            </w:r>
          </w:p>
        </w:tc>
      </w:tr>
      <w:tr w:rsidR="000933D9" w:rsidRPr="0003582C" w14:paraId="7EC2CD81" w14:textId="77777777" w:rsidTr="000933D9">
        <w:trPr>
          <w:trHeight w:val="709"/>
        </w:trPr>
        <w:tc>
          <w:tcPr>
            <w:tcW w:w="2454" w:type="dxa"/>
          </w:tcPr>
          <w:p w14:paraId="66BD11E3" w14:textId="77777777" w:rsidR="0003582C" w:rsidRPr="0003582C" w:rsidRDefault="0003582C" w:rsidP="000933D9">
            <w:pPr>
              <w:pStyle w:val="Body"/>
              <w:rPr>
                <w:rFonts w:ascii="Arial" w:hAnsi="Arial" w:cs="Arial"/>
              </w:rPr>
            </w:pPr>
            <w:r w:rsidRPr="0003582C">
              <w:rPr>
                <w:rFonts w:ascii="Arial" w:hAnsi="Arial" w:cs="Arial"/>
              </w:rPr>
              <w:t>T</w:t>
            </w:r>
            <w:r w:rsidRPr="0003582C">
              <w:rPr>
                <w:rFonts w:ascii="Arial" w:hAnsi="Arial" w:cs="Arial"/>
                <w:vertAlign w:val="subscript"/>
              </w:rPr>
              <w:t>6</w:t>
            </w:r>
            <w:r w:rsidRPr="0003582C">
              <w:rPr>
                <w:rFonts w:ascii="Arial" w:hAnsi="Arial" w:cs="Arial"/>
              </w:rPr>
              <w:t>: 60% of RFD + 40% of COC</w:t>
            </w:r>
          </w:p>
        </w:tc>
        <w:tc>
          <w:tcPr>
            <w:tcW w:w="807" w:type="dxa"/>
          </w:tcPr>
          <w:p w14:paraId="7E64241A" w14:textId="77777777" w:rsidR="0003582C" w:rsidRPr="0003582C" w:rsidRDefault="0003582C" w:rsidP="000933D9">
            <w:pPr>
              <w:pStyle w:val="Body"/>
              <w:rPr>
                <w:rFonts w:ascii="Arial" w:hAnsi="Arial" w:cs="Arial"/>
              </w:rPr>
            </w:pPr>
            <w:r w:rsidRPr="0003582C">
              <w:rPr>
                <w:rFonts w:ascii="Arial" w:hAnsi="Arial" w:cs="Arial"/>
              </w:rPr>
              <w:t>1.16a</w:t>
            </w:r>
          </w:p>
        </w:tc>
        <w:tc>
          <w:tcPr>
            <w:tcW w:w="863" w:type="dxa"/>
          </w:tcPr>
          <w:p w14:paraId="62C9F633" w14:textId="77777777" w:rsidR="0003582C" w:rsidRPr="0003582C" w:rsidRDefault="0003582C" w:rsidP="000933D9">
            <w:pPr>
              <w:pStyle w:val="Body"/>
              <w:rPr>
                <w:rFonts w:ascii="Arial" w:hAnsi="Arial" w:cs="Arial"/>
              </w:rPr>
            </w:pPr>
            <w:r w:rsidRPr="0003582C">
              <w:rPr>
                <w:rFonts w:ascii="Arial" w:hAnsi="Arial" w:cs="Arial"/>
              </w:rPr>
              <w:t>0.66ab</w:t>
            </w:r>
          </w:p>
        </w:tc>
        <w:tc>
          <w:tcPr>
            <w:tcW w:w="939" w:type="dxa"/>
          </w:tcPr>
          <w:p w14:paraId="78F6ECFF" w14:textId="77777777" w:rsidR="0003582C" w:rsidRPr="0003582C" w:rsidRDefault="0003582C" w:rsidP="000933D9">
            <w:pPr>
              <w:pStyle w:val="Body"/>
              <w:rPr>
                <w:rFonts w:ascii="Arial" w:hAnsi="Arial" w:cs="Arial"/>
              </w:rPr>
            </w:pPr>
            <w:r w:rsidRPr="0003582C">
              <w:rPr>
                <w:rFonts w:ascii="Arial" w:hAnsi="Arial" w:cs="Arial"/>
              </w:rPr>
              <w:t>59.50ab</w:t>
            </w:r>
          </w:p>
        </w:tc>
        <w:tc>
          <w:tcPr>
            <w:tcW w:w="981" w:type="dxa"/>
          </w:tcPr>
          <w:p w14:paraId="33EEF71C" w14:textId="77777777" w:rsidR="0003582C" w:rsidRPr="0003582C" w:rsidRDefault="0003582C" w:rsidP="000933D9">
            <w:pPr>
              <w:pStyle w:val="Body"/>
              <w:rPr>
                <w:rFonts w:ascii="Arial" w:hAnsi="Arial" w:cs="Arial"/>
              </w:rPr>
            </w:pPr>
            <w:r w:rsidRPr="0003582C">
              <w:rPr>
                <w:rFonts w:ascii="Arial" w:hAnsi="Arial" w:cs="Arial"/>
              </w:rPr>
              <w:t>42.24a</w:t>
            </w:r>
          </w:p>
        </w:tc>
        <w:tc>
          <w:tcPr>
            <w:tcW w:w="939" w:type="dxa"/>
          </w:tcPr>
          <w:p w14:paraId="718ACC67" w14:textId="77777777" w:rsidR="0003582C" w:rsidRPr="0003582C" w:rsidRDefault="0003582C" w:rsidP="000933D9">
            <w:pPr>
              <w:pStyle w:val="Body"/>
              <w:rPr>
                <w:rFonts w:ascii="Arial" w:hAnsi="Arial" w:cs="Arial"/>
              </w:rPr>
            </w:pPr>
            <w:r w:rsidRPr="0003582C">
              <w:rPr>
                <w:rFonts w:ascii="Arial" w:hAnsi="Arial" w:cs="Arial"/>
              </w:rPr>
              <w:t>101.74a</w:t>
            </w:r>
          </w:p>
        </w:tc>
        <w:tc>
          <w:tcPr>
            <w:tcW w:w="1207" w:type="dxa"/>
          </w:tcPr>
          <w:p w14:paraId="74D08673" w14:textId="77777777" w:rsidR="0003582C" w:rsidRPr="0003582C" w:rsidRDefault="0003582C" w:rsidP="000933D9">
            <w:pPr>
              <w:pStyle w:val="Body"/>
              <w:rPr>
                <w:rFonts w:ascii="Arial" w:hAnsi="Arial" w:cs="Arial"/>
              </w:rPr>
            </w:pPr>
            <w:r w:rsidRPr="0003582C">
              <w:rPr>
                <w:rFonts w:ascii="Arial" w:hAnsi="Arial" w:cs="Arial"/>
              </w:rPr>
              <w:t>64.41</w:t>
            </w:r>
          </w:p>
        </w:tc>
      </w:tr>
      <w:tr w:rsidR="000933D9" w:rsidRPr="0003582C" w14:paraId="758E052E" w14:textId="77777777" w:rsidTr="000933D9">
        <w:trPr>
          <w:trHeight w:val="709"/>
        </w:trPr>
        <w:tc>
          <w:tcPr>
            <w:tcW w:w="2454" w:type="dxa"/>
          </w:tcPr>
          <w:p w14:paraId="1252C514" w14:textId="77777777" w:rsidR="0003582C" w:rsidRPr="0003582C" w:rsidRDefault="0003582C" w:rsidP="000933D9">
            <w:pPr>
              <w:pStyle w:val="Body"/>
              <w:rPr>
                <w:rFonts w:ascii="Arial" w:hAnsi="Arial" w:cs="Arial"/>
              </w:rPr>
            </w:pPr>
            <w:r w:rsidRPr="0003582C">
              <w:rPr>
                <w:rFonts w:ascii="Arial" w:hAnsi="Arial" w:cs="Arial"/>
              </w:rPr>
              <w:t>T</w:t>
            </w:r>
            <w:r w:rsidRPr="0003582C">
              <w:rPr>
                <w:rFonts w:ascii="Arial" w:hAnsi="Arial" w:cs="Arial"/>
                <w:vertAlign w:val="subscript"/>
              </w:rPr>
              <w:t>7</w:t>
            </w:r>
            <w:r w:rsidRPr="0003582C">
              <w:rPr>
                <w:rFonts w:ascii="Arial" w:hAnsi="Arial" w:cs="Arial"/>
              </w:rPr>
              <w:t>: 50% of RFD + 50% of COC</w:t>
            </w:r>
          </w:p>
        </w:tc>
        <w:tc>
          <w:tcPr>
            <w:tcW w:w="807" w:type="dxa"/>
          </w:tcPr>
          <w:p w14:paraId="0C5F4372" w14:textId="77777777" w:rsidR="0003582C" w:rsidRPr="0003582C" w:rsidRDefault="0003582C" w:rsidP="000933D9">
            <w:pPr>
              <w:pStyle w:val="Body"/>
              <w:rPr>
                <w:rFonts w:ascii="Arial" w:hAnsi="Arial" w:cs="Arial"/>
              </w:rPr>
            </w:pPr>
            <w:r w:rsidRPr="0003582C">
              <w:rPr>
                <w:rFonts w:ascii="Arial" w:hAnsi="Arial" w:cs="Arial"/>
              </w:rPr>
              <w:t>1.17a</w:t>
            </w:r>
          </w:p>
        </w:tc>
        <w:tc>
          <w:tcPr>
            <w:tcW w:w="863" w:type="dxa"/>
          </w:tcPr>
          <w:p w14:paraId="3DAB2237" w14:textId="77777777" w:rsidR="0003582C" w:rsidRPr="0003582C" w:rsidRDefault="0003582C" w:rsidP="000933D9">
            <w:pPr>
              <w:pStyle w:val="Body"/>
              <w:rPr>
                <w:rFonts w:ascii="Arial" w:hAnsi="Arial" w:cs="Arial"/>
              </w:rPr>
            </w:pPr>
            <w:r w:rsidRPr="0003582C">
              <w:rPr>
                <w:rFonts w:ascii="Arial" w:hAnsi="Arial" w:cs="Arial"/>
              </w:rPr>
              <w:t>0.68a</w:t>
            </w:r>
          </w:p>
        </w:tc>
        <w:tc>
          <w:tcPr>
            <w:tcW w:w="939" w:type="dxa"/>
          </w:tcPr>
          <w:p w14:paraId="694C5B7D" w14:textId="77777777" w:rsidR="0003582C" w:rsidRPr="0003582C" w:rsidRDefault="0003582C" w:rsidP="000933D9">
            <w:pPr>
              <w:pStyle w:val="Body"/>
              <w:rPr>
                <w:rFonts w:ascii="Arial" w:hAnsi="Arial" w:cs="Arial"/>
              </w:rPr>
            </w:pPr>
            <w:r w:rsidRPr="0003582C">
              <w:rPr>
                <w:rFonts w:ascii="Arial" w:hAnsi="Arial" w:cs="Arial"/>
              </w:rPr>
              <w:t>60.60a</w:t>
            </w:r>
          </w:p>
        </w:tc>
        <w:tc>
          <w:tcPr>
            <w:tcW w:w="981" w:type="dxa"/>
          </w:tcPr>
          <w:p w14:paraId="315EBD80" w14:textId="77777777" w:rsidR="0003582C" w:rsidRPr="0003582C" w:rsidRDefault="0003582C" w:rsidP="000933D9">
            <w:pPr>
              <w:pStyle w:val="Body"/>
              <w:rPr>
                <w:rFonts w:ascii="Arial" w:hAnsi="Arial" w:cs="Arial"/>
              </w:rPr>
            </w:pPr>
            <w:r w:rsidRPr="0003582C">
              <w:rPr>
                <w:rFonts w:ascii="Arial" w:hAnsi="Arial" w:cs="Arial"/>
              </w:rPr>
              <w:t>43.79a</w:t>
            </w:r>
          </w:p>
        </w:tc>
        <w:tc>
          <w:tcPr>
            <w:tcW w:w="939" w:type="dxa"/>
          </w:tcPr>
          <w:p w14:paraId="1A98B157" w14:textId="77777777" w:rsidR="0003582C" w:rsidRPr="0003582C" w:rsidRDefault="0003582C" w:rsidP="000933D9">
            <w:pPr>
              <w:pStyle w:val="Body"/>
              <w:rPr>
                <w:rFonts w:ascii="Arial" w:hAnsi="Arial" w:cs="Arial"/>
              </w:rPr>
            </w:pPr>
            <w:r w:rsidRPr="0003582C">
              <w:rPr>
                <w:rFonts w:ascii="Arial" w:hAnsi="Arial" w:cs="Arial"/>
              </w:rPr>
              <w:t>104.39a</w:t>
            </w:r>
          </w:p>
        </w:tc>
        <w:tc>
          <w:tcPr>
            <w:tcW w:w="1207" w:type="dxa"/>
          </w:tcPr>
          <w:p w14:paraId="6ED82846" w14:textId="77777777" w:rsidR="0003582C" w:rsidRPr="0003582C" w:rsidRDefault="0003582C" w:rsidP="000933D9">
            <w:pPr>
              <w:pStyle w:val="Body"/>
              <w:rPr>
                <w:rFonts w:ascii="Arial" w:hAnsi="Arial" w:cs="Arial"/>
              </w:rPr>
            </w:pPr>
            <w:r w:rsidRPr="0003582C">
              <w:rPr>
                <w:rFonts w:ascii="Arial" w:hAnsi="Arial" w:cs="Arial"/>
              </w:rPr>
              <w:t>81.18</w:t>
            </w:r>
          </w:p>
        </w:tc>
      </w:tr>
      <w:tr w:rsidR="000933D9" w:rsidRPr="0003582C" w14:paraId="78660998" w14:textId="77777777" w:rsidTr="000933D9">
        <w:trPr>
          <w:trHeight w:val="439"/>
        </w:trPr>
        <w:tc>
          <w:tcPr>
            <w:tcW w:w="2454" w:type="dxa"/>
          </w:tcPr>
          <w:p w14:paraId="6469AA5F" w14:textId="77777777" w:rsidR="0003582C" w:rsidRPr="0003582C" w:rsidRDefault="0003582C" w:rsidP="000933D9">
            <w:pPr>
              <w:pStyle w:val="Body"/>
              <w:rPr>
                <w:rFonts w:ascii="Arial" w:hAnsi="Arial" w:cs="Arial"/>
              </w:rPr>
            </w:pPr>
            <w:r w:rsidRPr="0003582C">
              <w:rPr>
                <w:rFonts w:ascii="Arial" w:hAnsi="Arial" w:cs="Arial"/>
                <w:b/>
                <w:bCs/>
              </w:rPr>
              <w:t>SE (±)</w:t>
            </w:r>
          </w:p>
        </w:tc>
        <w:tc>
          <w:tcPr>
            <w:tcW w:w="807" w:type="dxa"/>
          </w:tcPr>
          <w:p w14:paraId="44B9F7AC" w14:textId="77777777" w:rsidR="0003582C" w:rsidRPr="0003582C" w:rsidRDefault="0003582C" w:rsidP="000933D9">
            <w:pPr>
              <w:pStyle w:val="Body"/>
              <w:rPr>
                <w:rFonts w:ascii="Arial" w:hAnsi="Arial" w:cs="Arial"/>
              </w:rPr>
            </w:pPr>
            <w:r w:rsidRPr="0003582C">
              <w:rPr>
                <w:rFonts w:ascii="Arial" w:hAnsi="Arial" w:cs="Arial"/>
              </w:rPr>
              <w:t>0.01</w:t>
            </w:r>
          </w:p>
        </w:tc>
        <w:tc>
          <w:tcPr>
            <w:tcW w:w="863" w:type="dxa"/>
          </w:tcPr>
          <w:p w14:paraId="2D5F504F" w14:textId="77777777" w:rsidR="0003582C" w:rsidRPr="0003582C" w:rsidRDefault="0003582C" w:rsidP="000933D9">
            <w:pPr>
              <w:pStyle w:val="Body"/>
              <w:rPr>
                <w:rFonts w:ascii="Arial" w:hAnsi="Arial" w:cs="Arial"/>
              </w:rPr>
            </w:pPr>
            <w:r w:rsidRPr="0003582C">
              <w:rPr>
                <w:rFonts w:ascii="Arial" w:hAnsi="Arial" w:cs="Arial"/>
              </w:rPr>
              <w:t>0.04</w:t>
            </w:r>
          </w:p>
        </w:tc>
        <w:tc>
          <w:tcPr>
            <w:tcW w:w="939" w:type="dxa"/>
          </w:tcPr>
          <w:p w14:paraId="3C98C3D6" w14:textId="77777777" w:rsidR="0003582C" w:rsidRPr="0003582C" w:rsidRDefault="0003582C" w:rsidP="000933D9">
            <w:pPr>
              <w:pStyle w:val="Body"/>
              <w:rPr>
                <w:rFonts w:ascii="Arial" w:hAnsi="Arial" w:cs="Arial"/>
              </w:rPr>
            </w:pPr>
            <w:r w:rsidRPr="0003582C">
              <w:rPr>
                <w:rFonts w:ascii="Arial" w:hAnsi="Arial" w:cs="Arial"/>
              </w:rPr>
              <w:t>3.72</w:t>
            </w:r>
          </w:p>
        </w:tc>
        <w:tc>
          <w:tcPr>
            <w:tcW w:w="981" w:type="dxa"/>
          </w:tcPr>
          <w:p w14:paraId="4B9DBA1D" w14:textId="77777777" w:rsidR="0003582C" w:rsidRPr="0003582C" w:rsidRDefault="0003582C" w:rsidP="000933D9">
            <w:pPr>
              <w:pStyle w:val="Body"/>
              <w:rPr>
                <w:rFonts w:ascii="Arial" w:hAnsi="Arial" w:cs="Arial"/>
              </w:rPr>
            </w:pPr>
            <w:r w:rsidRPr="0003582C">
              <w:rPr>
                <w:rFonts w:ascii="Arial" w:hAnsi="Arial" w:cs="Arial"/>
              </w:rPr>
              <w:t>3.81</w:t>
            </w:r>
          </w:p>
        </w:tc>
        <w:tc>
          <w:tcPr>
            <w:tcW w:w="939" w:type="dxa"/>
          </w:tcPr>
          <w:p w14:paraId="7CF9CE69" w14:textId="77777777" w:rsidR="0003582C" w:rsidRPr="0003582C" w:rsidRDefault="0003582C" w:rsidP="000933D9">
            <w:pPr>
              <w:pStyle w:val="Body"/>
              <w:rPr>
                <w:rFonts w:ascii="Arial" w:hAnsi="Arial" w:cs="Arial"/>
              </w:rPr>
            </w:pPr>
            <w:r w:rsidRPr="0003582C">
              <w:rPr>
                <w:rFonts w:ascii="Arial" w:hAnsi="Arial" w:cs="Arial"/>
              </w:rPr>
              <w:t>7.29</w:t>
            </w:r>
          </w:p>
        </w:tc>
        <w:tc>
          <w:tcPr>
            <w:tcW w:w="1207" w:type="dxa"/>
          </w:tcPr>
          <w:p w14:paraId="16709738" w14:textId="77777777" w:rsidR="0003582C" w:rsidRPr="0003582C" w:rsidRDefault="0003582C" w:rsidP="000933D9">
            <w:pPr>
              <w:pStyle w:val="Body"/>
              <w:rPr>
                <w:rFonts w:ascii="Arial" w:hAnsi="Arial" w:cs="Arial"/>
              </w:rPr>
            </w:pPr>
          </w:p>
        </w:tc>
      </w:tr>
    </w:tbl>
    <w:p w14:paraId="6EEB4891" w14:textId="77777777" w:rsidR="000933D9" w:rsidRPr="000933D9" w:rsidRDefault="000933D9" w:rsidP="0003582C">
      <w:pPr>
        <w:pStyle w:val="Body"/>
        <w:rPr>
          <w:rFonts w:ascii="Arial" w:hAnsi="Arial" w:cs="Arial"/>
          <w:sz w:val="6"/>
          <w:szCs w:val="6"/>
        </w:rPr>
      </w:pPr>
    </w:p>
    <w:p w14:paraId="7D1A7745" w14:textId="2F4271EB" w:rsidR="0003582C" w:rsidRPr="0003582C" w:rsidRDefault="0003582C" w:rsidP="0003582C">
      <w:pPr>
        <w:pStyle w:val="Body"/>
        <w:rPr>
          <w:rFonts w:ascii="Arial" w:hAnsi="Arial" w:cs="Arial"/>
        </w:rPr>
      </w:pPr>
      <w:r w:rsidRPr="0003582C">
        <w:rPr>
          <w:rFonts w:ascii="Arial" w:hAnsi="Arial" w:cs="Arial"/>
        </w:rPr>
        <w:t>Figures in a column having common letters do not differ significantly at 5% level of significance</w:t>
      </w:r>
      <w:r w:rsidR="000933D9">
        <w:rPr>
          <w:rFonts w:ascii="Arial" w:hAnsi="Arial" w:cs="Arial"/>
        </w:rPr>
        <w:t xml:space="preserve">. </w:t>
      </w:r>
      <w:r w:rsidRPr="0003582C">
        <w:rPr>
          <w:rFonts w:ascii="Arial" w:hAnsi="Arial" w:cs="Arial"/>
        </w:rPr>
        <w:t>RFD = Recommended Fertilizer Dose</w:t>
      </w:r>
      <w:r w:rsidR="000933D9">
        <w:rPr>
          <w:rFonts w:ascii="Arial" w:hAnsi="Arial" w:cs="Arial"/>
        </w:rPr>
        <w:t xml:space="preserve">, </w:t>
      </w:r>
      <w:r w:rsidRPr="0003582C">
        <w:rPr>
          <w:rFonts w:ascii="Arial" w:hAnsi="Arial" w:cs="Arial"/>
        </w:rPr>
        <w:t>SE</w:t>
      </w:r>
      <w:r w:rsidRPr="0003582C">
        <w:rPr>
          <w:rFonts w:ascii="Arial" w:hAnsi="Arial" w:cs="Arial"/>
          <w:bCs/>
        </w:rPr>
        <w:t xml:space="preserve"> (±)</w:t>
      </w:r>
      <w:r w:rsidRPr="0003582C">
        <w:rPr>
          <w:rFonts w:ascii="Arial" w:hAnsi="Arial" w:cs="Arial"/>
        </w:rPr>
        <w:t xml:space="preserve"> = Standard error of means</w:t>
      </w:r>
    </w:p>
    <w:p w14:paraId="75469C6F" w14:textId="77777777" w:rsidR="0003582C" w:rsidRPr="0003582C" w:rsidRDefault="0003582C" w:rsidP="0003582C">
      <w:pPr>
        <w:pStyle w:val="Body"/>
        <w:rPr>
          <w:rFonts w:ascii="Arial" w:hAnsi="Arial" w:cs="Arial"/>
          <w:b/>
          <w:bCs/>
        </w:rPr>
      </w:pPr>
      <w:r w:rsidRPr="0003582C">
        <w:rPr>
          <w:rFonts w:ascii="Arial" w:hAnsi="Arial" w:cs="Arial"/>
          <w:b/>
          <w:bCs/>
        </w:rPr>
        <w:t>3.1.2.2 Phosphorus content and uptake</w:t>
      </w:r>
    </w:p>
    <w:p w14:paraId="30EC5053" w14:textId="77777777" w:rsidR="0003582C" w:rsidRPr="0003582C" w:rsidRDefault="0003582C" w:rsidP="0003582C">
      <w:pPr>
        <w:pStyle w:val="Body"/>
        <w:rPr>
          <w:rFonts w:ascii="Arial" w:hAnsi="Arial" w:cs="Arial"/>
          <w:b/>
          <w:bCs/>
        </w:rPr>
      </w:pPr>
      <w:r w:rsidRPr="0003582C">
        <w:rPr>
          <w:rFonts w:ascii="Arial" w:hAnsi="Arial" w:cs="Arial"/>
          <w:b/>
          <w:bCs/>
        </w:rPr>
        <w:t>Phosphorus content</w:t>
      </w:r>
    </w:p>
    <w:p w14:paraId="74D25FAF" w14:textId="1FA72611" w:rsidR="0003582C" w:rsidRPr="0003582C" w:rsidRDefault="0003582C" w:rsidP="0003582C">
      <w:pPr>
        <w:pStyle w:val="Body"/>
        <w:rPr>
          <w:rFonts w:ascii="Arial" w:hAnsi="Arial" w:cs="Arial"/>
        </w:rPr>
      </w:pPr>
      <w:r w:rsidRPr="0003582C">
        <w:rPr>
          <w:rFonts w:ascii="Arial" w:hAnsi="Arial" w:cs="Arial"/>
        </w:rPr>
        <w:t xml:space="preserve">Data presented in Table </w:t>
      </w:r>
      <w:r w:rsidR="00317F5B">
        <w:rPr>
          <w:rFonts w:ascii="Arial" w:hAnsi="Arial" w:cs="Arial"/>
        </w:rPr>
        <w:t>8</w:t>
      </w:r>
      <w:r w:rsidRPr="0003582C">
        <w:rPr>
          <w:rFonts w:ascii="Arial" w:hAnsi="Arial" w:cs="Arial"/>
        </w:rPr>
        <w:t xml:space="preserve"> indicated that phosphorus content in both grain and straw of BRRI dhan29 was significant differences due to application of cotton oil cake and fertilizer in different combinations. The P content in grain ranged from 0.156 to 0.209%. The highest P value (0.209%) was recorded in the treatment T</w:t>
      </w:r>
      <w:r w:rsidRPr="0003582C">
        <w:rPr>
          <w:rFonts w:ascii="Arial" w:hAnsi="Arial" w:cs="Arial"/>
          <w:vertAlign w:val="subscript"/>
        </w:rPr>
        <w:t>2</w:t>
      </w:r>
      <w:r w:rsidRPr="0003582C">
        <w:rPr>
          <w:rFonts w:ascii="Arial" w:hAnsi="Arial" w:cs="Arial"/>
        </w:rPr>
        <w:t>(RFD) and it was statistically similar to those recorded in the treatments T</w:t>
      </w:r>
      <w:r w:rsidRPr="0003582C">
        <w:rPr>
          <w:rFonts w:ascii="Arial" w:hAnsi="Arial" w:cs="Arial"/>
          <w:vertAlign w:val="subscript"/>
        </w:rPr>
        <w:t>5</w:t>
      </w:r>
      <w:r w:rsidRPr="0003582C">
        <w:rPr>
          <w:rFonts w:ascii="Arial" w:hAnsi="Arial" w:cs="Arial"/>
        </w:rPr>
        <w:t xml:space="preserve"> (70% of RFD + 30% of COC), T</w:t>
      </w:r>
      <w:r w:rsidRPr="0003582C">
        <w:rPr>
          <w:rFonts w:ascii="Arial" w:hAnsi="Arial" w:cs="Arial"/>
          <w:vertAlign w:val="subscript"/>
        </w:rPr>
        <w:t>7</w:t>
      </w:r>
      <w:r w:rsidRPr="0003582C">
        <w:rPr>
          <w:rFonts w:ascii="Arial" w:hAnsi="Arial" w:cs="Arial"/>
        </w:rPr>
        <w:t xml:space="preserve"> (60% of RFD +40% of COC) and T</w:t>
      </w:r>
      <w:r w:rsidRPr="0003582C">
        <w:rPr>
          <w:rFonts w:ascii="Arial" w:hAnsi="Arial" w:cs="Arial"/>
          <w:vertAlign w:val="subscript"/>
        </w:rPr>
        <w:t>6</w:t>
      </w:r>
      <w:r w:rsidRPr="0003582C">
        <w:rPr>
          <w:rFonts w:ascii="Arial" w:hAnsi="Arial" w:cs="Arial"/>
        </w:rPr>
        <w:t xml:space="preserve"> (50% of RFD + 50% of COC)) with values of 0.198, 0.199 and 0.201 respectively. The lowest P value (0.156%) was noted in the treatment T</w:t>
      </w:r>
      <w:r w:rsidRPr="0003582C">
        <w:rPr>
          <w:rFonts w:ascii="Arial" w:hAnsi="Arial" w:cs="Arial"/>
          <w:vertAlign w:val="subscript"/>
        </w:rPr>
        <w:t>1</w:t>
      </w:r>
      <w:r w:rsidRPr="0003582C">
        <w:rPr>
          <w:rFonts w:ascii="Arial" w:hAnsi="Arial" w:cs="Arial"/>
        </w:rPr>
        <w:t xml:space="preserve"> (control). The phosphorus content in straw varied from 0.159 to .215% (Table </w:t>
      </w:r>
      <w:r w:rsidR="00317F5B">
        <w:rPr>
          <w:rFonts w:ascii="Arial" w:hAnsi="Arial" w:cs="Arial"/>
        </w:rPr>
        <w:t>8</w:t>
      </w:r>
      <w:r w:rsidRPr="0003582C">
        <w:rPr>
          <w:rFonts w:ascii="Arial" w:hAnsi="Arial" w:cs="Arial"/>
        </w:rPr>
        <w:t>). All the treatments showed increased P content in straw over control. The highest P value (0.215%) was found in the treatment T</w:t>
      </w:r>
      <w:r w:rsidRPr="0003582C">
        <w:rPr>
          <w:rFonts w:ascii="Arial" w:hAnsi="Arial" w:cs="Arial"/>
          <w:vertAlign w:val="subscript"/>
        </w:rPr>
        <w:t>2</w:t>
      </w:r>
      <w:r w:rsidRPr="0003582C">
        <w:rPr>
          <w:rFonts w:ascii="Arial" w:hAnsi="Arial" w:cs="Arial"/>
        </w:rPr>
        <w:t xml:space="preserve"> </w:t>
      </w:r>
      <w:r w:rsidR="001A4AB8" w:rsidRPr="0003582C">
        <w:rPr>
          <w:rFonts w:ascii="Arial" w:hAnsi="Arial" w:cs="Arial"/>
        </w:rPr>
        <w:t>RFD. The</w:t>
      </w:r>
      <w:r w:rsidRPr="0003582C">
        <w:rPr>
          <w:rFonts w:ascii="Arial" w:hAnsi="Arial" w:cs="Arial"/>
        </w:rPr>
        <w:t xml:space="preserve"> lowest P value (0.159%) was observed in the treatment T</w:t>
      </w:r>
      <w:r w:rsidRPr="0003582C">
        <w:rPr>
          <w:rFonts w:ascii="Arial" w:hAnsi="Arial" w:cs="Arial"/>
          <w:vertAlign w:val="subscript"/>
        </w:rPr>
        <w:t>1</w:t>
      </w:r>
      <w:r w:rsidRPr="0003582C">
        <w:rPr>
          <w:rFonts w:ascii="Arial" w:hAnsi="Arial" w:cs="Arial"/>
        </w:rPr>
        <w:t xml:space="preserve">(control) which was statistically different from other treatments. </w:t>
      </w:r>
    </w:p>
    <w:p w14:paraId="45ADAD1E" w14:textId="77777777" w:rsidR="0003582C" w:rsidRPr="0003582C" w:rsidRDefault="0003582C" w:rsidP="0003582C">
      <w:pPr>
        <w:pStyle w:val="Body"/>
        <w:rPr>
          <w:rFonts w:ascii="Arial" w:hAnsi="Arial" w:cs="Arial"/>
          <w:b/>
          <w:bCs/>
        </w:rPr>
      </w:pPr>
      <w:r w:rsidRPr="0003582C">
        <w:rPr>
          <w:rFonts w:ascii="Arial" w:hAnsi="Arial" w:cs="Arial"/>
          <w:b/>
          <w:bCs/>
        </w:rPr>
        <w:t>Phosphorus uptake</w:t>
      </w:r>
    </w:p>
    <w:p w14:paraId="32D72B25" w14:textId="24822762" w:rsidR="0003582C" w:rsidRDefault="0003582C" w:rsidP="0003582C">
      <w:pPr>
        <w:pStyle w:val="Body"/>
        <w:rPr>
          <w:rFonts w:ascii="Arial" w:hAnsi="Arial" w:cs="Arial"/>
        </w:rPr>
      </w:pPr>
      <w:r w:rsidRPr="0003582C">
        <w:rPr>
          <w:rFonts w:ascii="Arial" w:hAnsi="Arial" w:cs="Arial"/>
        </w:rPr>
        <w:t xml:space="preserve">The phosphorus uptake was significant in both grain and straw of BRRI dhan29 due to the effect of cotton oil cake with recommended fertilizer dose (Table </w:t>
      </w:r>
      <w:r w:rsidR="00317F5B">
        <w:rPr>
          <w:rFonts w:ascii="Arial" w:hAnsi="Arial" w:cs="Arial"/>
        </w:rPr>
        <w:t>8</w:t>
      </w:r>
      <w:r w:rsidRPr="0003582C">
        <w:rPr>
          <w:rFonts w:ascii="Arial" w:hAnsi="Arial" w:cs="Arial"/>
        </w:rPr>
        <w:t>). The ranges of P uptake in grain were from 4.92 to 10.88 kg ha</w:t>
      </w:r>
      <w:r w:rsidRPr="0003582C">
        <w:rPr>
          <w:rFonts w:ascii="Arial" w:hAnsi="Arial" w:cs="Arial"/>
          <w:vertAlign w:val="superscript"/>
        </w:rPr>
        <w:t>–1</w:t>
      </w:r>
      <w:r w:rsidRPr="0003582C">
        <w:rPr>
          <w:rFonts w:ascii="Arial" w:hAnsi="Arial" w:cs="Arial"/>
        </w:rPr>
        <w:t>. The maximum P uptake (10.88 kg ha</w:t>
      </w:r>
      <w:r w:rsidRPr="0003582C">
        <w:rPr>
          <w:rFonts w:ascii="Arial" w:hAnsi="Arial" w:cs="Arial"/>
          <w:vertAlign w:val="superscript"/>
        </w:rPr>
        <w:t>–1</w:t>
      </w:r>
      <w:r w:rsidRPr="0003582C">
        <w:rPr>
          <w:rFonts w:ascii="Arial" w:hAnsi="Arial" w:cs="Arial"/>
        </w:rPr>
        <w:t>) by grain was recorded in the treatment T</w:t>
      </w:r>
      <w:r w:rsidRPr="0003582C">
        <w:rPr>
          <w:rFonts w:ascii="Arial" w:hAnsi="Arial" w:cs="Arial"/>
          <w:vertAlign w:val="subscript"/>
        </w:rPr>
        <w:t xml:space="preserve">2 </w:t>
      </w:r>
      <w:r w:rsidRPr="0003582C">
        <w:rPr>
          <w:rFonts w:ascii="Arial" w:hAnsi="Arial" w:cs="Arial"/>
        </w:rPr>
        <w:t>(RFD) which was statistically similar to those recorded in the treatments T</w:t>
      </w:r>
      <w:r w:rsidRPr="0003582C">
        <w:rPr>
          <w:rFonts w:ascii="Arial" w:hAnsi="Arial" w:cs="Arial"/>
          <w:vertAlign w:val="subscript"/>
        </w:rPr>
        <w:t>5</w:t>
      </w:r>
      <w:r w:rsidRPr="0003582C">
        <w:rPr>
          <w:rFonts w:ascii="Arial" w:hAnsi="Arial" w:cs="Arial"/>
        </w:rPr>
        <w:t>: (70% of RFD + 30% of COC), T</w:t>
      </w:r>
      <w:r w:rsidRPr="0003582C">
        <w:rPr>
          <w:rFonts w:ascii="Arial" w:hAnsi="Arial" w:cs="Arial"/>
          <w:vertAlign w:val="subscript"/>
        </w:rPr>
        <w:t>7</w:t>
      </w:r>
      <w:r w:rsidRPr="0003582C">
        <w:rPr>
          <w:rFonts w:ascii="Arial" w:hAnsi="Arial" w:cs="Arial"/>
        </w:rPr>
        <w:t>:(60% of RFD +40% of COC) and T</w:t>
      </w:r>
      <w:r w:rsidRPr="0003582C">
        <w:rPr>
          <w:rFonts w:ascii="Arial" w:hAnsi="Arial" w:cs="Arial"/>
          <w:vertAlign w:val="subscript"/>
        </w:rPr>
        <w:t>6</w:t>
      </w:r>
      <w:r w:rsidRPr="0003582C">
        <w:rPr>
          <w:rFonts w:ascii="Arial" w:hAnsi="Arial" w:cs="Arial"/>
        </w:rPr>
        <w:t>: (60% of RFD + 40% of COC) with the P content values of 10.09, 10.33 and 10.77 kg ha</w:t>
      </w:r>
      <w:r w:rsidRPr="0003582C">
        <w:rPr>
          <w:rFonts w:ascii="Arial" w:hAnsi="Arial" w:cs="Arial"/>
          <w:vertAlign w:val="superscript"/>
        </w:rPr>
        <w:t xml:space="preserve">–1 </w:t>
      </w:r>
      <w:r w:rsidRPr="0003582C">
        <w:rPr>
          <w:rFonts w:ascii="Arial" w:hAnsi="Arial" w:cs="Arial"/>
        </w:rPr>
        <w:t>respectively. The minimum P uptake (4.92 kg ha</w:t>
      </w:r>
      <w:r w:rsidRPr="0003582C">
        <w:rPr>
          <w:rFonts w:ascii="Arial" w:hAnsi="Arial" w:cs="Arial"/>
          <w:vertAlign w:val="superscript"/>
        </w:rPr>
        <w:t>–1</w:t>
      </w:r>
      <w:r w:rsidRPr="0003582C">
        <w:rPr>
          <w:rFonts w:ascii="Arial" w:hAnsi="Arial" w:cs="Arial"/>
        </w:rPr>
        <w:t>) by grain was observed in the treatment T</w:t>
      </w:r>
      <w:r w:rsidRPr="0003582C">
        <w:rPr>
          <w:rFonts w:ascii="Arial" w:hAnsi="Arial" w:cs="Arial"/>
          <w:vertAlign w:val="subscript"/>
        </w:rPr>
        <w:t xml:space="preserve">1 </w:t>
      </w:r>
      <w:r w:rsidRPr="0003582C">
        <w:rPr>
          <w:rFonts w:ascii="Arial" w:hAnsi="Arial" w:cs="Arial"/>
        </w:rPr>
        <w:t>(control) which was significantly different from other treatments. In case of straw, the P uptake varied from 7.12 to 13.97 kg ha</w:t>
      </w:r>
      <w:r w:rsidRPr="0003582C">
        <w:rPr>
          <w:rFonts w:ascii="Arial" w:hAnsi="Arial" w:cs="Arial"/>
          <w:vertAlign w:val="superscript"/>
        </w:rPr>
        <w:t xml:space="preserve">–1 </w:t>
      </w:r>
      <w:r w:rsidRPr="0003582C">
        <w:rPr>
          <w:rFonts w:ascii="Arial" w:hAnsi="Arial" w:cs="Arial"/>
        </w:rPr>
        <w:t xml:space="preserve">(Table </w:t>
      </w:r>
      <w:r w:rsidR="00317F5B">
        <w:rPr>
          <w:rFonts w:ascii="Arial" w:hAnsi="Arial" w:cs="Arial"/>
        </w:rPr>
        <w:t>8</w:t>
      </w:r>
      <w:r w:rsidRPr="0003582C">
        <w:rPr>
          <w:rFonts w:ascii="Arial" w:hAnsi="Arial" w:cs="Arial"/>
        </w:rPr>
        <w:t>). The highest P uptake (13.97 kg ha</w:t>
      </w:r>
      <w:r w:rsidRPr="0003582C">
        <w:rPr>
          <w:rFonts w:ascii="Arial" w:hAnsi="Arial" w:cs="Arial"/>
          <w:vertAlign w:val="superscript"/>
        </w:rPr>
        <w:t>–1</w:t>
      </w:r>
      <w:r w:rsidRPr="0003582C">
        <w:rPr>
          <w:rFonts w:ascii="Arial" w:hAnsi="Arial" w:cs="Arial"/>
        </w:rPr>
        <w:t>) was recorded in the treatment T</w:t>
      </w:r>
      <w:r w:rsidRPr="0003582C">
        <w:rPr>
          <w:rFonts w:ascii="Arial" w:hAnsi="Arial" w:cs="Arial"/>
          <w:vertAlign w:val="subscript"/>
        </w:rPr>
        <w:t>2</w:t>
      </w:r>
      <w:r w:rsidRPr="0003582C">
        <w:rPr>
          <w:rFonts w:ascii="Arial" w:hAnsi="Arial" w:cs="Arial"/>
        </w:rPr>
        <w:t xml:space="preserve"> RFD which was statistically similar to those recorded in the treatment T</w:t>
      </w:r>
      <w:r w:rsidRPr="0003582C">
        <w:rPr>
          <w:rFonts w:ascii="Arial" w:hAnsi="Arial" w:cs="Arial"/>
          <w:vertAlign w:val="subscript"/>
        </w:rPr>
        <w:t>7</w:t>
      </w:r>
      <w:r w:rsidRPr="0003582C">
        <w:rPr>
          <w:rFonts w:ascii="Arial" w:hAnsi="Arial" w:cs="Arial"/>
        </w:rPr>
        <w:t xml:space="preserve"> (70% of RFD + 30% of COC) and T</w:t>
      </w:r>
      <w:r w:rsidRPr="0003582C">
        <w:rPr>
          <w:rFonts w:ascii="Arial" w:hAnsi="Arial" w:cs="Arial"/>
          <w:vertAlign w:val="subscript"/>
        </w:rPr>
        <w:t>6</w:t>
      </w:r>
      <w:r w:rsidRPr="0003582C">
        <w:rPr>
          <w:rFonts w:ascii="Arial" w:hAnsi="Arial" w:cs="Arial"/>
        </w:rPr>
        <w:t xml:space="preserve"> (60% of RFD +40% of COC). The lowest P uptake (7.12 kg ha</w:t>
      </w:r>
      <w:r w:rsidRPr="0003582C">
        <w:rPr>
          <w:rFonts w:ascii="Arial" w:hAnsi="Arial" w:cs="Arial"/>
          <w:vertAlign w:val="superscript"/>
        </w:rPr>
        <w:t>–1</w:t>
      </w:r>
      <w:r w:rsidRPr="0003582C">
        <w:rPr>
          <w:rFonts w:ascii="Arial" w:hAnsi="Arial" w:cs="Arial"/>
        </w:rPr>
        <w:t>) was found in the treatment T</w:t>
      </w:r>
      <w:r w:rsidRPr="0003582C">
        <w:rPr>
          <w:rFonts w:ascii="Arial" w:hAnsi="Arial" w:cs="Arial"/>
          <w:vertAlign w:val="subscript"/>
        </w:rPr>
        <w:t>1</w:t>
      </w:r>
      <w:r w:rsidRPr="0003582C">
        <w:rPr>
          <w:rFonts w:ascii="Arial" w:hAnsi="Arial" w:cs="Arial"/>
        </w:rPr>
        <w:t xml:space="preserve"> (control) which was significantly different from other treatments. The total P uptake by grain and straw was also affected significantly by different treatments (Table </w:t>
      </w:r>
      <w:r w:rsidR="00317F5B">
        <w:rPr>
          <w:rFonts w:ascii="Arial" w:hAnsi="Arial" w:cs="Arial"/>
        </w:rPr>
        <w:t>8</w:t>
      </w:r>
      <w:r w:rsidRPr="0003582C">
        <w:rPr>
          <w:rFonts w:ascii="Arial" w:hAnsi="Arial" w:cs="Arial"/>
        </w:rPr>
        <w:t>). The total P uptake by BRRI dhan29 varied from 12.04 to 24.85 kg ha</w:t>
      </w:r>
      <w:r w:rsidRPr="0003582C">
        <w:rPr>
          <w:rFonts w:ascii="Arial" w:hAnsi="Arial" w:cs="Arial"/>
          <w:vertAlign w:val="superscript"/>
        </w:rPr>
        <w:t>–1</w:t>
      </w:r>
      <w:r w:rsidRPr="0003582C">
        <w:rPr>
          <w:rFonts w:ascii="Arial" w:hAnsi="Arial" w:cs="Arial"/>
        </w:rPr>
        <w:t>. The highest total P uptake (24.85 kg ha</w:t>
      </w:r>
      <w:r w:rsidRPr="0003582C">
        <w:rPr>
          <w:rFonts w:ascii="Arial" w:hAnsi="Arial" w:cs="Arial"/>
          <w:vertAlign w:val="superscript"/>
        </w:rPr>
        <w:t>–1</w:t>
      </w:r>
      <w:r w:rsidRPr="0003582C">
        <w:rPr>
          <w:rFonts w:ascii="Arial" w:hAnsi="Arial" w:cs="Arial"/>
        </w:rPr>
        <w:t>) was recorded in the treatment T</w:t>
      </w:r>
      <w:r w:rsidRPr="0003582C">
        <w:rPr>
          <w:rFonts w:ascii="Arial" w:hAnsi="Arial" w:cs="Arial"/>
          <w:vertAlign w:val="subscript"/>
        </w:rPr>
        <w:t>2</w:t>
      </w:r>
      <w:r w:rsidRPr="0003582C">
        <w:rPr>
          <w:rFonts w:ascii="Arial" w:hAnsi="Arial" w:cs="Arial"/>
        </w:rPr>
        <w:t xml:space="preserve"> RFD which was statistically close to the treatment T</w:t>
      </w:r>
      <w:r w:rsidRPr="0003582C">
        <w:rPr>
          <w:rFonts w:ascii="Arial" w:hAnsi="Arial" w:cs="Arial"/>
          <w:vertAlign w:val="subscript"/>
        </w:rPr>
        <w:t>7</w:t>
      </w:r>
      <w:r w:rsidRPr="0003582C">
        <w:rPr>
          <w:rFonts w:ascii="Arial" w:hAnsi="Arial" w:cs="Arial"/>
        </w:rPr>
        <w:t>: (50% of RFD + 50% of COC), and T</w:t>
      </w:r>
      <w:r w:rsidRPr="0003582C">
        <w:rPr>
          <w:rFonts w:ascii="Arial" w:hAnsi="Arial" w:cs="Arial"/>
          <w:vertAlign w:val="subscript"/>
        </w:rPr>
        <w:t>6</w:t>
      </w:r>
      <w:r w:rsidRPr="0003582C">
        <w:rPr>
          <w:rFonts w:ascii="Arial" w:hAnsi="Arial" w:cs="Arial"/>
        </w:rPr>
        <w:t>: (60% of RFD +40% of COC). The lowest value of total P uptake (12.04 kg ha</w:t>
      </w:r>
      <w:r w:rsidRPr="0003582C">
        <w:rPr>
          <w:rFonts w:ascii="Arial" w:hAnsi="Arial" w:cs="Arial"/>
          <w:vertAlign w:val="superscript"/>
        </w:rPr>
        <w:t>–1</w:t>
      </w:r>
      <w:r w:rsidRPr="0003582C">
        <w:rPr>
          <w:rFonts w:ascii="Arial" w:hAnsi="Arial" w:cs="Arial"/>
        </w:rPr>
        <w:t>) was noted in the treatment T</w:t>
      </w:r>
      <w:r w:rsidRPr="0003582C">
        <w:rPr>
          <w:rFonts w:ascii="Arial" w:hAnsi="Arial" w:cs="Arial"/>
          <w:vertAlign w:val="subscript"/>
        </w:rPr>
        <w:t>1</w:t>
      </w:r>
      <w:r w:rsidRPr="0003582C">
        <w:rPr>
          <w:rFonts w:ascii="Arial" w:hAnsi="Arial" w:cs="Arial"/>
        </w:rPr>
        <w:t xml:space="preserve"> (control) which was statistically different from other treatments.</w:t>
      </w:r>
    </w:p>
    <w:p w14:paraId="7F8FED81" w14:textId="77777777" w:rsidR="0099679F" w:rsidRPr="0099679F" w:rsidRDefault="0099679F" w:rsidP="0099679F">
      <w:pPr>
        <w:pStyle w:val="Body"/>
        <w:rPr>
          <w:rFonts w:ascii="Arial" w:hAnsi="Arial" w:cs="Arial"/>
          <w:b/>
          <w:bCs/>
        </w:rPr>
      </w:pPr>
      <w:r w:rsidRPr="0099679F">
        <w:rPr>
          <w:rFonts w:ascii="Arial" w:hAnsi="Arial" w:cs="Arial"/>
          <w:b/>
          <w:bCs/>
        </w:rPr>
        <w:lastRenderedPageBreak/>
        <w:t>3.1.2.3 Potassium content and uptake</w:t>
      </w:r>
    </w:p>
    <w:p w14:paraId="4F975CFB" w14:textId="77777777" w:rsidR="0099679F" w:rsidRPr="0099679F" w:rsidRDefault="0099679F" w:rsidP="0099679F">
      <w:pPr>
        <w:pStyle w:val="Body"/>
        <w:rPr>
          <w:rFonts w:ascii="Arial" w:hAnsi="Arial" w:cs="Arial"/>
        </w:rPr>
      </w:pPr>
      <w:r w:rsidRPr="0099679F">
        <w:rPr>
          <w:rFonts w:ascii="Arial" w:hAnsi="Arial" w:cs="Arial"/>
          <w:b/>
          <w:bCs/>
        </w:rPr>
        <w:t>Potassium content</w:t>
      </w:r>
    </w:p>
    <w:p w14:paraId="7CD6F168" w14:textId="2E5D4A24" w:rsidR="0099679F" w:rsidRPr="0099679F" w:rsidRDefault="0099679F" w:rsidP="0099679F">
      <w:pPr>
        <w:pStyle w:val="Body"/>
        <w:rPr>
          <w:rFonts w:ascii="Arial" w:hAnsi="Arial" w:cs="Arial"/>
        </w:rPr>
      </w:pPr>
      <w:r w:rsidRPr="0099679F">
        <w:rPr>
          <w:rFonts w:ascii="Arial" w:hAnsi="Arial" w:cs="Arial"/>
        </w:rPr>
        <w:t xml:space="preserve">Potassium content in both grain and straw was affected significantly by the effect of cotton oil cake with recommended fertilizer dose in this study (Table </w:t>
      </w:r>
      <w:r w:rsidR="00317F5B">
        <w:rPr>
          <w:rFonts w:ascii="Arial" w:hAnsi="Arial" w:cs="Arial"/>
        </w:rPr>
        <w:t>9</w:t>
      </w:r>
      <w:r w:rsidRPr="0099679F">
        <w:rPr>
          <w:rFonts w:ascii="Arial" w:hAnsi="Arial" w:cs="Arial"/>
        </w:rPr>
        <w:t>). It appears that the K content in grain varied from 0.146 to 0.243%. The highest K content (0.243%) was found in the treatment T</w:t>
      </w:r>
      <w:r w:rsidRPr="0099679F">
        <w:rPr>
          <w:rFonts w:ascii="Arial" w:hAnsi="Arial" w:cs="Arial"/>
          <w:vertAlign w:val="subscript"/>
        </w:rPr>
        <w:t>2</w:t>
      </w:r>
      <w:r w:rsidRPr="0099679F">
        <w:rPr>
          <w:rFonts w:ascii="Arial" w:hAnsi="Arial" w:cs="Arial"/>
        </w:rPr>
        <w:t xml:space="preserve"> (Recommended fertilizer dose) which was statistically similar to those recorded in the treatments T</w:t>
      </w:r>
      <w:r w:rsidRPr="0099679F">
        <w:rPr>
          <w:rFonts w:ascii="Arial" w:hAnsi="Arial" w:cs="Arial"/>
          <w:vertAlign w:val="subscript"/>
        </w:rPr>
        <w:t>6</w:t>
      </w:r>
      <w:r w:rsidRPr="0099679F">
        <w:rPr>
          <w:rFonts w:ascii="Arial" w:hAnsi="Arial" w:cs="Arial"/>
        </w:rPr>
        <w:t>:(60% of RFD + 40% of COC), T</w:t>
      </w:r>
      <w:r w:rsidRPr="0099679F">
        <w:rPr>
          <w:rFonts w:ascii="Arial" w:hAnsi="Arial" w:cs="Arial"/>
          <w:vertAlign w:val="subscript"/>
        </w:rPr>
        <w:t>7</w:t>
      </w:r>
      <w:r w:rsidRPr="0099679F">
        <w:rPr>
          <w:rFonts w:ascii="Arial" w:hAnsi="Arial" w:cs="Arial"/>
        </w:rPr>
        <w:t>:(50% of RFD + 50% of COC), with the K content values of 0.236 and 0.239 respectively. The lowest K content (0.146%) was recorded in the treatment T</w:t>
      </w:r>
      <w:r w:rsidRPr="0099679F">
        <w:rPr>
          <w:rFonts w:ascii="Arial" w:hAnsi="Arial" w:cs="Arial"/>
          <w:vertAlign w:val="subscript"/>
        </w:rPr>
        <w:t xml:space="preserve">1 </w:t>
      </w:r>
      <w:r w:rsidRPr="0099679F">
        <w:rPr>
          <w:rFonts w:ascii="Arial" w:hAnsi="Arial" w:cs="Arial"/>
        </w:rPr>
        <w:t xml:space="preserve">which was statistically different with other treatments. The K content in straw had also significant due to the effect of different fertilizer reduced treatments (Table </w:t>
      </w:r>
      <w:r w:rsidR="00317F5B">
        <w:rPr>
          <w:rFonts w:ascii="Arial" w:hAnsi="Arial" w:cs="Arial"/>
        </w:rPr>
        <w:t>9</w:t>
      </w:r>
      <w:r w:rsidRPr="0099679F">
        <w:rPr>
          <w:rFonts w:ascii="Arial" w:hAnsi="Arial" w:cs="Arial"/>
        </w:rPr>
        <w:t xml:space="preserve">) From the Table </w:t>
      </w:r>
      <w:r w:rsidR="00317F5B">
        <w:rPr>
          <w:rFonts w:ascii="Arial" w:hAnsi="Arial" w:cs="Arial"/>
        </w:rPr>
        <w:t>9</w:t>
      </w:r>
      <w:r w:rsidRPr="0099679F">
        <w:rPr>
          <w:rFonts w:ascii="Arial" w:hAnsi="Arial" w:cs="Arial"/>
        </w:rPr>
        <w:t>, it was found that the K content varied from 0.692 to 0.772%. The highest K content in straw (0.772%) was found in the treatment T</w:t>
      </w:r>
      <w:r w:rsidRPr="0099679F">
        <w:rPr>
          <w:rFonts w:ascii="Arial" w:hAnsi="Arial" w:cs="Arial"/>
          <w:vertAlign w:val="subscript"/>
        </w:rPr>
        <w:t>2</w:t>
      </w:r>
      <w:r w:rsidRPr="0099679F">
        <w:rPr>
          <w:rFonts w:ascii="Arial" w:hAnsi="Arial" w:cs="Arial"/>
        </w:rPr>
        <w:t xml:space="preserve"> (RFD) which was statistically close to those recorded in the treatments T</w:t>
      </w:r>
      <w:r w:rsidRPr="0099679F">
        <w:rPr>
          <w:rFonts w:ascii="Arial" w:hAnsi="Arial" w:cs="Arial"/>
          <w:vertAlign w:val="subscript"/>
        </w:rPr>
        <w:t>7</w:t>
      </w:r>
      <w:r w:rsidRPr="0099679F">
        <w:rPr>
          <w:rFonts w:ascii="Arial" w:hAnsi="Arial" w:cs="Arial"/>
        </w:rPr>
        <w:t>:( 50% of RFD + 50% of COC), T</w:t>
      </w:r>
      <w:r w:rsidRPr="0099679F">
        <w:rPr>
          <w:rFonts w:ascii="Arial" w:hAnsi="Arial" w:cs="Arial"/>
          <w:vertAlign w:val="subscript"/>
        </w:rPr>
        <w:t>6</w:t>
      </w:r>
      <w:r w:rsidRPr="0099679F">
        <w:rPr>
          <w:rFonts w:ascii="Arial" w:hAnsi="Arial" w:cs="Arial"/>
        </w:rPr>
        <w:t xml:space="preserve">: (60% of RFD +40% of COC) </w:t>
      </w:r>
      <w:proofErr w:type="gramStart"/>
      <w:r w:rsidRPr="0099679F">
        <w:rPr>
          <w:rFonts w:ascii="Arial" w:hAnsi="Arial" w:cs="Arial"/>
        </w:rPr>
        <w:t>and  T</w:t>
      </w:r>
      <w:proofErr w:type="gramEnd"/>
      <w:r w:rsidRPr="0099679F">
        <w:rPr>
          <w:rFonts w:ascii="Arial" w:hAnsi="Arial" w:cs="Arial"/>
          <w:vertAlign w:val="subscript"/>
        </w:rPr>
        <w:t>5</w:t>
      </w:r>
      <w:r w:rsidRPr="0099679F">
        <w:rPr>
          <w:rFonts w:ascii="Arial" w:hAnsi="Arial" w:cs="Arial"/>
        </w:rPr>
        <w:t>: (70% of RFD +30% of COC) with values of 0.737, 0.735 and 0.732% respectively. The lowest K content was different with other treatments. It is also observed that K content in straw was higher than that of grains in all the treatments.</w:t>
      </w:r>
    </w:p>
    <w:p w14:paraId="5CF81605" w14:textId="77777777" w:rsidR="0099679F" w:rsidRPr="0099679F" w:rsidRDefault="0099679F" w:rsidP="0099679F">
      <w:pPr>
        <w:pStyle w:val="Body"/>
        <w:rPr>
          <w:rFonts w:ascii="Arial" w:hAnsi="Arial" w:cs="Arial"/>
        </w:rPr>
      </w:pPr>
      <w:r w:rsidRPr="0099679F">
        <w:rPr>
          <w:rFonts w:ascii="Arial" w:hAnsi="Arial" w:cs="Arial"/>
          <w:b/>
          <w:bCs/>
        </w:rPr>
        <w:t>Potassium Uptake</w:t>
      </w:r>
    </w:p>
    <w:p w14:paraId="0B3AD0BC" w14:textId="7874574C" w:rsidR="0099679F" w:rsidRPr="0003582C" w:rsidRDefault="0099679F" w:rsidP="0099679F">
      <w:pPr>
        <w:pStyle w:val="Body"/>
        <w:rPr>
          <w:rFonts w:ascii="Arial" w:hAnsi="Arial" w:cs="Arial"/>
        </w:rPr>
      </w:pPr>
      <w:r w:rsidRPr="0099679F">
        <w:rPr>
          <w:rFonts w:ascii="Arial" w:hAnsi="Arial" w:cs="Arial"/>
        </w:rPr>
        <w:t xml:space="preserve">Potassium uptake by BRRI dhan29 in both grain and straw was significantly influenced by the effect of cotton oil cake with recommended fertilizer dose in this study (Table </w:t>
      </w:r>
      <w:r w:rsidR="00317F5B">
        <w:rPr>
          <w:rFonts w:ascii="Arial" w:hAnsi="Arial" w:cs="Arial"/>
        </w:rPr>
        <w:t>9</w:t>
      </w:r>
      <w:r w:rsidRPr="0099679F">
        <w:rPr>
          <w:rFonts w:ascii="Arial" w:hAnsi="Arial" w:cs="Arial"/>
        </w:rPr>
        <w:t>), it appears that the K uptake by grain varied from 4.61 to 12.66 kg ha</w:t>
      </w:r>
      <w:r w:rsidRPr="0099679F">
        <w:rPr>
          <w:rFonts w:ascii="Arial" w:hAnsi="Arial" w:cs="Arial"/>
          <w:vertAlign w:val="superscript"/>
        </w:rPr>
        <w:t>–1</w:t>
      </w:r>
      <w:r w:rsidRPr="0099679F">
        <w:rPr>
          <w:rFonts w:ascii="Arial" w:hAnsi="Arial" w:cs="Arial"/>
        </w:rPr>
        <w:t>. The highest K uptake</w:t>
      </w:r>
      <w:r>
        <w:rPr>
          <w:rFonts w:ascii="Arial" w:hAnsi="Arial" w:cs="Arial"/>
        </w:rPr>
        <w:t xml:space="preserve"> </w:t>
      </w:r>
      <w:r w:rsidRPr="0099679F">
        <w:rPr>
          <w:rFonts w:ascii="Arial" w:hAnsi="Arial" w:cs="Arial"/>
        </w:rPr>
        <w:t>(12.66 kg ha</w:t>
      </w:r>
      <w:r w:rsidRPr="0099679F">
        <w:rPr>
          <w:rFonts w:ascii="Arial" w:hAnsi="Arial" w:cs="Arial"/>
          <w:vertAlign w:val="superscript"/>
        </w:rPr>
        <w:t>–1</w:t>
      </w:r>
      <w:r w:rsidRPr="0099679F">
        <w:rPr>
          <w:rFonts w:ascii="Arial" w:hAnsi="Arial" w:cs="Arial"/>
        </w:rPr>
        <w:t>) by grain was noted in the treatment T</w:t>
      </w:r>
      <w:r w:rsidRPr="0099679F">
        <w:rPr>
          <w:rFonts w:ascii="Arial" w:hAnsi="Arial" w:cs="Arial"/>
          <w:vertAlign w:val="subscript"/>
        </w:rPr>
        <w:t>2</w:t>
      </w:r>
      <w:r w:rsidRPr="0099679F">
        <w:rPr>
          <w:rFonts w:ascii="Arial" w:hAnsi="Arial" w:cs="Arial"/>
        </w:rPr>
        <w:t xml:space="preserve"> (Recommended fertilizer dose) which was statistically similar to those recorded in the treatments T</w:t>
      </w:r>
      <w:r w:rsidRPr="0099679F">
        <w:rPr>
          <w:rFonts w:ascii="Arial" w:hAnsi="Arial" w:cs="Arial"/>
          <w:vertAlign w:val="subscript"/>
        </w:rPr>
        <w:t>7</w:t>
      </w:r>
      <w:r w:rsidRPr="0099679F">
        <w:rPr>
          <w:rFonts w:ascii="Arial" w:hAnsi="Arial" w:cs="Arial"/>
        </w:rPr>
        <w:t xml:space="preserve">: (50% of RFD +50% of </w:t>
      </w:r>
      <w:proofErr w:type="gramStart"/>
      <w:r w:rsidRPr="0099679F">
        <w:rPr>
          <w:rFonts w:ascii="Arial" w:hAnsi="Arial" w:cs="Arial"/>
        </w:rPr>
        <w:t>COC)  and</w:t>
      </w:r>
      <w:proofErr w:type="gramEnd"/>
      <w:r w:rsidRPr="0099679F">
        <w:rPr>
          <w:rFonts w:ascii="Arial" w:hAnsi="Arial" w:cs="Arial"/>
        </w:rPr>
        <w:t xml:space="preserve"> T</w:t>
      </w:r>
      <w:r w:rsidRPr="0099679F">
        <w:rPr>
          <w:rFonts w:ascii="Arial" w:hAnsi="Arial" w:cs="Arial"/>
          <w:vertAlign w:val="subscript"/>
        </w:rPr>
        <w:t>6</w:t>
      </w:r>
      <w:r w:rsidRPr="0099679F">
        <w:rPr>
          <w:rFonts w:ascii="Arial" w:hAnsi="Arial" w:cs="Arial"/>
        </w:rPr>
        <w:t>: (60% of RFD +40% of COC) with the K uptake values of 12.38 and 12.10 kg ha</w:t>
      </w:r>
      <w:r w:rsidRPr="0099679F">
        <w:rPr>
          <w:rFonts w:ascii="Arial" w:hAnsi="Arial" w:cs="Arial"/>
          <w:vertAlign w:val="superscript"/>
        </w:rPr>
        <w:t>–1</w:t>
      </w:r>
      <w:r w:rsidRPr="0099679F">
        <w:rPr>
          <w:rFonts w:ascii="Arial" w:hAnsi="Arial" w:cs="Arial"/>
          <w:vertAlign w:val="subscript"/>
        </w:rPr>
        <w:t>,</w:t>
      </w:r>
      <w:r w:rsidRPr="0099679F">
        <w:rPr>
          <w:rFonts w:ascii="Arial" w:hAnsi="Arial" w:cs="Arial"/>
        </w:rPr>
        <w:t xml:space="preserve"> respectively. The lowest uptake value of K (4.61 kg ha</w:t>
      </w:r>
      <w:r w:rsidRPr="0099679F">
        <w:rPr>
          <w:rFonts w:ascii="Arial" w:hAnsi="Arial" w:cs="Arial"/>
          <w:vertAlign w:val="superscript"/>
        </w:rPr>
        <w:t>-1</w:t>
      </w:r>
      <w:r w:rsidRPr="0099679F">
        <w:rPr>
          <w:rFonts w:ascii="Arial" w:hAnsi="Arial" w:cs="Arial"/>
        </w:rPr>
        <w:t>) by grain was obtained in the treatment T</w:t>
      </w:r>
      <w:r w:rsidRPr="0099679F">
        <w:rPr>
          <w:rFonts w:ascii="Arial" w:hAnsi="Arial" w:cs="Arial"/>
          <w:vertAlign w:val="subscript"/>
        </w:rPr>
        <w:t>1</w:t>
      </w:r>
      <w:r w:rsidRPr="0099679F">
        <w:rPr>
          <w:rFonts w:ascii="Arial" w:hAnsi="Arial" w:cs="Arial"/>
        </w:rPr>
        <w:t xml:space="preserve"> (control). In straw, uptake values of K ranged from 31.00 to 50.18 kg ha</w:t>
      </w:r>
      <w:r w:rsidRPr="0099679F">
        <w:rPr>
          <w:rFonts w:ascii="Arial" w:hAnsi="Arial" w:cs="Arial"/>
          <w:vertAlign w:val="superscript"/>
        </w:rPr>
        <w:t>–1</w:t>
      </w:r>
    </w:p>
    <w:p w14:paraId="0551BCE5" w14:textId="4F88FF04" w:rsidR="0003582C" w:rsidRPr="0003582C" w:rsidRDefault="0003582C" w:rsidP="0003582C">
      <w:pPr>
        <w:pStyle w:val="Body"/>
        <w:rPr>
          <w:rFonts w:ascii="Arial" w:hAnsi="Arial" w:cs="Arial"/>
          <w:b/>
          <w:bCs/>
        </w:rPr>
      </w:pPr>
      <w:r w:rsidRPr="0003582C">
        <w:rPr>
          <w:rFonts w:ascii="Arial" w:hAnsi="Arial" w:cs="Arial"/>
          <w:b/>
          <w:bCs/>
        </w:rPr>
        <w:t xml:space="preserve">Table </w:t>
      </w:r>
      <w:r w:rsidR="00317F5B">
        <w:rPr>
          <w:rFonts w:ascii="Arial" w:hAnsi="Arial" w:cs="Arial"/>
          <w:b/>
          <w:bCs/>
        </w:rPr>
        <w:t>8</w:t>
      </w:r>
      <w:r w:rsidRPr="0003582C">
        <w:rPr>
          <w:rFonts w:ascii="Arial" w:hAnsi="Arial" w:cs="Arial"/>
          <w:b/>
          <w:bCs/>
        </w:rPr>
        <w:t xml:space="preserve"> Effects of cotton oil cake with recommended rates of fertilizers on P content and uptake by BRRI dhan29</w:t>
      </w:r>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918"/>
        <w:gridCol w:w="1080"/>
        <w:gridCol w:w="1080"/>
        <w:gridCol w:w="1170"/>
        <w:gridCol w:w="1260"/>
        <w:gridCol w:w="1170"/>
      </w:tblGrid>
      <w:tr w:rsidR="0003582C" w:rsidRPr="0003582C" w14:paraId="440D23AD" w14:textId="77777777" w:rsidTr="00B2262C">
        <w:trPr>
          <w:trHeight w:val="488"/>
        </w:trPr>
        <w:tc>
          <w:tcPr>
            <w:tcW w:w="1512" w:type="dxa"/>
            <w:vMerge w:val="restart"/>
          </w:tcPr>
          <w:p w14:paraId="3DDCEC87" w14:textId="77777777" w:rsidR="0003582C" w:rsidRPr="0003582C" w:rsidRDefault="0003582C" w:rsidP="0003582C">
            <w:pPr>
              <w:pStyle w:val="Body"/>
              <w:rPr>
                <w:rFonts w:ascii="Arial" w:hAnsi="Arial" w:cs="Arial"/>
                <w:b/>
              </w:rPr>
            </w:pPr>
            <w:r w:rsidRPr="0003582C">
              <w:rPr>
                <w:rFonts w:ascii="Arial" w:hAnsi="Arial" w:cs="Arial"/>
                <w:b/>
              </w:rPr>
              <w:t>Treatments</w:t>
            </w:r>
          </w:p>
        </w:tc>
        <w:tc>
          <w:tcPr>
            <w:tcW w:w="1998" w:type="dxa"/>
            <w:gridSpan w:val="2"/>
          </w:tcPr>
          <w:p w14:paraId="5F6ACD35" w14:textId="77777777" w:rsidR="0003582C" w:rsidRPr="0003582C" w:rsidRDefault="0003582C" w:rsidP="0099679F">
            <w:pPr>
              <w:pStyle w:val="Body"/>
              <w:jc w:val="center"/>
              <w:rPr>
                <w:rFonts w:ascii="Arial" w:hAnsi="Arial" w:cs="Arial"/>
                <w:b/>
              </w:rPr>
            </w:pPr>
            <w:r w:rsidRPr="0003582C">
              <w:rPr>
                <w:rFonts w:ascii="Arial" w:hAnsi="Arial" w:cs="Arial"/>
                <w:b/>
              </w:rPr>
              <w:t>P content (%)</w:t>
            </w:r>
          </w:p>
        </w:tc>
        <w:tc>
          <w:tcPr>
            <w:tcW w:w="4680" w:type="dxa"/>
            <w:gridSpan w:val="4"/>
          </w:tcPr>
          <w:p w14:paraId="1F4F661D" w14:textId="77777777" w:rsidR="0003582C" w:rsidRPr="0003582C" w:rsidRDefault="0003582C" w:rsidP="0099679F">
            <w:pPr>
              <w:pStyle w:val="Body"/>
              <w:jc w:val="center"/>
              <w:rPr>
                <w:rFonts w:ascii="Arial" w:hAnsi="Arial" w:cs="Arial"/>
              </w:rPr>
            </w:pPr>
            <w:r w:rsidRPr="0003582C">
              <w:rPr>
                <w:rFonts w:ascii="Arial" w:hAnsi="Arial" w:cs="Arial"/>
                <w:b/>
                <w:bCs/>
              </w:rPr>
              <w:t>P uptake (kg ha</w:t>
            </w:r>
            <w:r w:rsidRPr="0003582C">
              <w:rPr>
                <w:rFonts w:ascii="Arial" w:hAnsi="Arial" w:cs="Arial"/>
                <w:b/>
                <w:bCs/>
                <w:vertAlign w:val="superscript"/>
              </w:rPr>
              <w:t>–1</w:t>
            </w:r>
            <w:r w:rsidRPr="0003582C">
              <w:rPr>
                <w:rFonts w:ascii="Arial" w:hAnsi="Arial" w:cs="Arial"/>
                <w:b/>
                <w:bCs/>
              </w:rPr>
              <w:t>)</w:t>
            </w:r>
          </w:p>
        </w:tc>
      </w:tr>
      <w:tr w:rsidR="0003582C" w:rsidRPr="0003582C" w14:paraId="7DB64B99" w14:textId="77777777" w:rsidTr="00B2262C">
        <w:trPr>
          <w:trHeight w:val="298"/>
        </w:trPr>
        <w:tc>
          <w:tcPr>
            <w:tcW w:w="1512" w:type="dxa"/>
            <w:vMerge/>
          </w:tcPr>
          <w:p w14:paraId="471E8614" w14:textId="77777777" w:rsidR="0003582C" w:rsidRPr="0003582C" w:rsidRDefault="0003582C" w:rsidP="0003582C">
            <w:pPr>
              <w:pStyle w:val="Body"/>
              <w:rPr>
                <w:rFonts w:ascii="Arial" w:hAnsi="Arial" w:cs="Arial"/>
              </w:rPr>
            </w:pPr>
          </w:p>
        </w:tc>
        <w:tc>
          <w:tcPr>
            <w:tcW w:w="918" w:type="dxa"/>
          </w:tcPr>
          <w:p w14:paraId="790A8C1F" w14:textId="77777777" w:rsidR="0003582C" w:rsidRPr="0003582C" w:rsidRDefault="0003582C" w:rsidP="0099679F">
            <w:pPr>
              <w:pStyle w:val="Body"/>
              <w:jc w:val="center"/>
              <w:rPr>
                <w:rFonts w:ascii="Arial" w:hAnsi="Arial" w:cs="Arial"/>
                <w:b/>
              </w:rPr>
            </w:pPr>
            <w:r w:rsidRPr="0003582C">
              <w:rPr>
                <w:rFonts w:ascii="Arial" w:hAnsi="Arial" w:cs="Arial"/>
                <w:b/>
              </w:rPr>
              <w:t>Grain</w:t>
            </w:r>
          </w:p>
        </w:tc>
        <w:tc>
          <w:tcPr>
            <w:tcW w:w="1080" w:type="dxa"/>
          </w:tcPr>
          <w:p w14:paraId="24AE7FD1" w14:textId="77777777" w:rsidR="0003582C" w:rsidRPr="0003582C" w:rsidRDefault="0003582C" w:rsidP="0099679F">
            <w:pPr>
              <w:pStyle w:val="Body"/>
              <w:jc w:val="center"/>
              <w:rPr>
                <w:rFonts w:ascii="Arial" w:hAnsi="Arial" w:cs="Arial"/>
                <w:b/>
              </w:rPr>
            </w:pPr>
            <w:r w:rsidRPr="0003582C">
              <w:rPr>
                <w:rFonts w:ascii="Arial" w:hAnsi="Arial" w:cs="Arial"/>
                <w:b/>
              </w:rPr>
              <w:t>Straw</w:t>
            </w:r>
          </w:p>
        </w:tc>
        <w:tc>
          <w:tcPr>
            <w:tcW w:w="1080" w:type="dxa"/>
          </w:tcPr>
          <w:p w14:paraId="556A46D2" w14:textId="77777777" w:rsidR="0003582C" w:rsidRPr="0003582C" w:rsidRDefault="0003582C" w:rsidP="0099679F">
            <w:pPr>
              <w:pStyle w:val="Body"/>
              <w:jc w:val="center"/>
              <w:rPr>
                <w:rFonts w:ascii="Arial" w:hAnsi="Arial" w:cs="Arial"/>
                <w:b/>
              </w:rPr>
            </w:pPr>
            <w:r w:rsidRPr="0003582C">
              <w:rPr>
                <w:rFonts w:ascii="Arial" w:hAnsi="Arial" w:cs="Arial"/>
                <w:b/>
              </w:rPr>
              <w:t>Grain</w:t>
            </w:r>
          </w:p>
        </w:tc>
        <w:tc>
          <w:tcPr>
            <w:tcW w:w="1170" w:type="dxa"/>
          </w:tcPr>
          <w:p w14:paraId="692BD495" w14:textId="77777777" w:rsidR="0003582C" w:rsidRPr="0003582C" w:rsidRDefault="0003582C" w:rsidP="0099679F">
            <w:pPr>
              <w:pStyle w:val="Body"/>
              <w:jc w:val="center"/>
              <w:rPr>
                <w:rFonts w:ascii="Arial" w:hAnsi="Arial" w:cs="Arial"/>
              </w:rPr>
            </w:pPr>
            <w:r w:rsidRPr="0003582C">
              <w:rPr>
                <w:rFonts w:ascii="Arial" w:hAnsi="Arial" w:cs="Arial"/>
                <w:b/>
                <w:bCs/>
              </w:rPr>
              <w:t>Straw</w:t>
            </w:r>
          </w:p>
        </w:tc>
        <w:tc>
          <w:tcPr>
            <w:tcW w:w="1260" w:type="dxa"/>
          </w:tcPr>
          <w:p w14:paraId="5187405A" w14:textId="77777777" w:rsidR="0003582C" w:rsidRPr="0003582C" w:rsidRDefault="0003582C" w:rsidP="0099679F">
            <w:pPr>
              <w:pStyle w:val="Body"/>
              <w:jc w:val="center"/>
              <w:rPr>
                <w:rFonts w:ascii="Arial" w:hAnsi="Arial" w:cs="Arial"/>
              </w:rPr>
            </w:pPr>
            <w:r w:rsidRPr="0003582C">
              <w:rPr>
                <w:rFonts w:ascii="Arial" w:hAnsi="Arial" w:cs="Arial"/>
                <w:b/>
                <w:bCs/>
              </w:rPr>
              <w:t>Total</w:t>
            </w:r>
          </w:p>
        </w:tc>
        <w:tc>
          <w:tcPr>
            <w:tcW w:w="1170" w:type="dxa"/>
          </w:tcPr>
          <w:p w14:paraId="4CBCAFEF" w14:textId="77777777" w:rsidR="0003582C" w:rsidRPr="0003582C" w:rsidRDefault="0003582C" w:rsidP="0099679F">
            <w:pPr>
              <w:pStyle w:val="Body"/>
              <w:jc w:val="center"/>
              <w:rPr>
                <w:rFonts w:ascii="Arial" w:hAnsi="Arial" w:cs="Arial"/>
                <w:b/>
              </w:rPr>
            </w:pPr>
            <w:r w:rsidRPr="0003582C">
              <w:rPr>
                <w:rFonts w:ascii="Arial" w:hAnsi="Arial" w:cs="Arial"/>
                <w:b/>
              </w:rPr>
              <w:t>% Recovery of P</w:t>
            </w:r>
          </w:p>
        </w:tc>
      </w:tr>
      <w:tr w:rsidR="0003582C" w:rsidRPr="0003582C" w14:paraId="7B47F2E2" w14:textId="77777777" w:rsidTr="00B2262C">
        <w:trPr>
          <w:trHeight w:val="730"/>
        </w:trPr>
        <w:tc>
          <w:tcPr>
            <w:tcW w:w="1512" w:type="dxa"/>
          </w:tcPr>
          <w:p w14:paraId="557F1C60" w14:textId="77777777" w:rsidR="0003582C" w:rsidRPr="0003582C" w:rsidRDefault="0003582C" w:rsidP="0003582C">
            <w:pPr>
              <w:pStyle w:val="Body"/>
              <w:rPr>
                <w:rFonts w:ascii="Arial" w:hAnsi="Arial" w:cs="Arial"/>
              </w:rPr>
            </w:pPr>
            <w:r w:rsidRPr="0003582C">
              <w:rPr>
                <w:rFonts w:ascii="Arial" w:hAnsi="Arial" w:cs="Arial"/>
              </w:rPr>
              <w:t>T</w:t>
            </w:r>
            <w:r w:rsidRPr="0003582C">
              <w:rPr>
                <w:rFonts w:ascii="Arial" w:hAnsi="Arial" w:cs="Arial"/>
                <w:vertAlign w:val="subscript"/>
              </w:rPr>
              <w:t>1</w:t>
            </w:r>
            <w:r w:rsidRPr="0003582C">
              <w:rPr>
                <w:rFonts w:ascii="Arial" w:hAnsi="Arial" w:cs="Arial"/>
              </w:rPr>
              <w:t>: Control</w:t>
            </w:r>
          </w:p>
        </w:tc>
        <w:tc>
          <w:tcPr>
            <w:tcW w:w="918" w:type="dxa"/>
          </w:tcPr>
          <w:p w14:paraId="08706904" w14:textId="77777777" w:rsidR="0003582C" w:rsidRPr="0003582C" w:rsidRDefault="0003582C" w:rsidP="0099679F">
            <w:pPr>
              <w:pStyle w:val="Body"/>
              <w:jc w:val="center"/>
              <w:rPr>
                <w:rFonts w:ascii="Arial" w:hAnsi="Arial" w:cs="Arial"/>
              </w:rPr>
            </w:pPr>
            <w:r w:rsidRPr="0003582C">
              <w:rPr>
                <w:rFonts w:ascii="Arial" w:hAnsi="Arial" w:cs="Arial"/>
              </w:rPr>
              <w:t>0.156d</w:t>
            </w:r>
          </w:p>
        </w:tc>
        <w:tc>
          <w:tcPr>
            <w:tcW w:w="1080" w:type="dxa"/>
          </w:tcPr>
          <w:p w14:paraId="5B7985A2" w14:textId="77777777" w:rsidR="0003582C" w:rsidRPr="0003582C" w:rsidRDefault="0003582C" w:rsidP="0099679F">
            <w:pPr>
              <w:pStyle w:val="Body"/>
              <w:jc w:val="center"/>
              <w:rPr>
                <w:rFonts w:ascii="Arial" w:hAnsi="Arial" w:cs="Arial"/>
              </w:rPr>
            </w:pPr>
            <w:r w:rsidRPr="0003582C">
              <w:rPr>
                <w:rFonts w:ascii="Arial" w:hAnsi="Arial" w:cs="Arial"/>
              </w:rPr>
              <w:t>0.159c</w:t>
            </w:r>
          </w:p>
        </w:tc>
        <w:tc>
          <w:tcPr>
            <w:tcW w:w="1080" w:type="dxa"/>
          </w:tcPr>
          <w:p w14:paraId="6008871E" w14:textId="77777777" w:rsidR="0003582C" w:rsidRPr="0003582C" w:rsidRDefault="0003582C" w:rsidP="0099679F">
            <w:pPr>
              <w:pStyle w:val="Body"/>
              <w:jc w:val="center"/>
              <w:rPr>
                <w:rFonts w:ascii="Arial" w:hAnsi="Arial" w:cs="Arial"/>
              </w:rPr>
            </w:pPr>
            <w:r w:rsidRPr="0003582C">
              <w:rPr>
                <w:rFonts w:ascii="Arial" w:hAnsi="Arial" w:cs="Arial"/>
              </w:rPr>
              <w:t>4.92d</w:t>
            </w:r>
          </w:p>
        </w:tc>
        <w:tc>
          <w:tcPr>
            <w:tcW w:w="1170" w:type="dxa"/>
          </w:tcPr>
          <w:p w14:paraId="42347FFC" w14:textId="77777777" w:rsidR="0003582C" w:rsidRPr="0003582C" w:rsidRDefault="0003582C" w:rsidP="0099679F">
            <w:pPr>
              <w:pStyle w:val="Body"/>
              <w:jc w:val="center"/>
              <w:rPr>
                <w:rFonts w:ascii="Arial" w:hAnsi="Arial" w:cs="Arial"/>
              </w:rPr>
            </w:pPr>
            <w:r w:rsidRPr="0003582C">
              <w:rPr>
                <w:rFonts w:ascii="Arial" w:hAnsi="Arial" w:cs="Arial"/>
              </w:rPr>
              <w:t>7.12d</w:t>
            </w:r>
          </w:p>
        </w:tc>
        <w:tc>
          <w:tcPr>
            <w:tcW w:w="1260" w:type="dxa"/>
          </w:tcPr>
          <w:p w14:paraId="731ECA93" w14:textId="77777777" w:rsidR="0003582C" w:rsidRPr="0003582C" w:rsidRDefault="0003582C" w:rsidP="0099679F">
            <w:pPr>
              <w:pStyle w:val="Body"/>
              <w:jc w:val="center"/>
              <w:rPr>
                <w:rFonts w:ascii="Arial" w:hAnsi="Arial" w:cs="Arial"/>
              </w:rPr>
            </w:pPr>
            <w:r w:rsidRPr="0003582C">
              <w:rPr>
                <w:rFonts w:ascii="Arial" w:hAnsi="Arial" w:cs="Arial"/>
              </w:rPr>
              <w:t>12.04d</w:t>
            </w:r>
          </w:p>
        </w:tc>
        <w:tc>
          <w:tcPr>
            <w:tcW w:w="1170" w:type="dxa"/>
          </w:tcPr>
          <w:p w14:paraId="7F4E560B" w14:textId="77777777" w:rsidR="0003582C" w:rsidRPr="0003582C" w:rsidRDefault="0003582C" w:rsidP="0099679F">
            <w:pPr>
              <w:pStyle w:val="Body"/>
              <w:jc w:val="center"/>
              <w:rPr>
                <w:rFonts w:ascii="Arial" w:hAnsi="Arial" w:cs="Arial"/>
              </w:rPr>
            </w:pPr>
          </w:p>
        </w:tc>
      </w:tr>
      <w:tr w:rsidR="0003582C" w:rsidRPr="0003582C" w14:paraId="0ECBADF4" w14:textId="77777777" w:rsidTr="00B2262C">
        <w:trPr>
          <w:trHeight w:val="730"/>
        </w:trPr>
        <w:tc>
          <w:tcPr>
            <w:tcW w:w="1512" w:type="dxa"/>
          </w:tcPr>
          <w:p w14:paraId="123DB0EE" w14:textId="77777777" w:rsidR="0003582C" w:rsidRPr="0003582C" w:rsidRDefault="0003582C" w:rsidP="0003582C">
            <w:pPr>
              <w:pStyle w:val="Body"/>
              <w:rPr>
                <w:rFonts w:ascii="Arial" w:hAnsi="Arial" w:cs="Arial"/>
              </w:rPr>
            </w:pPr>
            <w:r w:rsidRPr="0003582C">
              <w:rPr>
                <w:rFonts w:ascii="Arial" w:hAnsi="Arial" w:cs="Arial"/>
              </w:rPr>
              <w:t>T</w:t>
            </w:r>
            <w:r w:rsidRPr="0003582C">
              <w:rPr>
                <w:rFonts w:ascii="Arial" w:hAnsi="Arial" w:cs="Arial"/>
                <w:vertAlign w:val="subscript"/>
              </w:rPr>
              <w:t>2</w:t>
            </w:r>
            <w:r w:rsidRPr="0003582C">
              <w:rPr>
                <w:rFonts w:ascii="Arial" w:hAnsi="Arial" w:cs="Arial"/>
              </w:rPr>
              <w:t>: RFD</w:t>
            </w:r>
          </w:p>
        </w:tc>
        <w:tc>
          <w:tcPr>
            <w:tcW w:w="918" w:type="dxa"/>
          </w:tcPr>
          <w:p w14:paraId="63B9526E" w14:textId="77777777" w:rsidR="0003582C" w:rsidRPr="0003582C" w:rsidRDefault="0003582C" w:rsidP="0099679F">
            <w:pPr>
              <w:pStyle w:val="Body"/>
              <w:jc w:val="center"/>
              <w:rPr>
                <w:rFonts w:ascii="Arial" w:hAnsi="Arial" w:cs="Arial"/>
              </w:rPr>
            </w:pPr>
            <w:r w:rsidRPr="0003582C">
              <w:rPr>
                <w:rFonts w:ascii="Arial" w:hAnsi="Arial" w:cs="Arial"/>
              </w:rPr>
              <w:t>0.209a</w:t>
            </w:r>
          </w:p>
        </w:tc>
        <w:tc>
          <w:tcPr>
            <w:tcW w:w="1080" w:type="dxa"/>
          </w:tcPr>
          <w:p w14:paraId="579C3A19" w14:textId="77777777" w:rsidR="0003582C" w:rsidRPr="0003582C" w:rsidRDefault="0003582C" w:rsidP="0099679F">
            <w:pPr>
              <w:pStyle w:val="Body"/>
              <w:jc w:val="center"/>
              <w:rPr>
                <w:rFonts w:ascii="Arial" w:hAnsi="Arial" w:cs="Arial"/>
              </w:rPr>
            </w:pPr>
            <w:r w:rsidRPr="0003582C">
              <w:rPr>
                <w:rFonts w:ascii="Arial" w:hAnsi="Arial" w:cs="Arial"/>
              </w:rPr>
              <w:t>0.215a</w:t>
            </w:r>
          </w:p>
        </w:tc>
        <w:tc>
          <w:tcPr>
            <w:tcW w:w="1080" w:type="dxa"/>
          </w:tcPr>
          <w:p w14:paraId="1F6DBFC1" w14:textId="77777777" w:rsidR="0003582C" w:rsidRPr="0003582C" w:rsidRDefault="0003582C" w:rsidP="0099679F">
            <w:pPr>
              <w:pStyle w:val="Body"/>
              <w:jc w:val="center"/>
              <w:rPr>
                <w:rFonts w:ascii="Arial" w:hAnsi="Arial" w:cs="Arial"/>
              </w:rPr>
            </w:pPr>
            <w:r w:rsidRPr="0003582C">
              <w:rPr>
                <w:rFonts w:ascii="Arial" w:hAnsi="Arial" w:cs="Arial"/>
              </w:rPr>
              <w:t>10.88a</w:t>
            </w:r>
          </w:p>
        </w:tc>
        <w:tc>
          <w:tcPr>
            <w:tcW w:w="1170" w:type="dxa"/>
          </w:tcPr>
          <w:p w14:paraId="50620D74" w14:textId="77777777" w:rsidR="0003582C" w:rsidRPr="0003582C" w:rsidRDefault="0003582C" w:rsidP="0099679F">
            <w:pPr>
              <w:pStyle w:val="Body"/>
              <w:jc w:val="center"/>
              <w:rPr>
                <w:rFonts w:ascii="Arial" w:hAnsi="Arial" w:cs="Arial"/>
              </w:rPr>
            </w:pPr>
            <w:r w:rsidRPr="0003582C">
              <w:rPr>
                <w:rFonts w:ascii="Arial" w:hAnsi="Arial" w:cs="Arial"/>
              </w:rPr>
              <w:t>13.97a</w:t>
            </w:r>
          </w:p>
        </w:tc>
        <w:tc>
          <w:tcPr>
            <w:tcW w:w="1260" w:type="dxa"/>
          </w:tcPr>
          <w:p w14:paraId="5CAAF9C6" w14:textId="77777777" w:rsidR="0003582C" w:rsidRPr="0003582C" w:rsidRDefault="0003582C" w:rsidP="0099679F">
            <w:pPr>
              <w:pStyle w:val="Body"/>
              <w:jc w:val="center"/>
              <w:rPr>
                <w:rFonts w:ascii="Arial" w:hAnsi="Arial" w:cs="Arial"/>
              </w:rPr>
            </w:pPr>
            <w:r w:rsidRPr="0003582C">
              <w:rPr>
                <w:rFonts w:ascii="Arial" w:hAnsi="Arial" w:cs="Arial"/>
              </w:rPr>
              <w:t>24.85a</w:t>
            </w:r>
          </w:p>
        </w:tc>
        <w:tc>
          <w:tcPr>
            <w:tcW w:w="1170" w:type="dxa"/>
          </w:tcPr>
          <w:p w14:paraId="263D0A95" w14:textId="77777777" w:rsidR="0003582C" w:rsidRPr="0003582C" w:rsidRDefault="0003582C" w:rsidP="0099679F">
            <w:pPr>
              <w:pStyle w:val="Body"/>
              <w:jc w:val="center"/>
              <w:rPr>
                <w:rFonts w:ascii="Arial" w:hAnsi="Arial" w:cs="Arial"/>
              </w:rPr>
            </w:pPr>
            <w:r w:rsidRPr="0003582C">
              <w:rPr>
                <w:rFonts w:ascii="Arial" w:hAnsi="Arial" w:cs="Arial"/>
              </w:rPr>
              <w:t>51.40</w:t>
            </w:r>
          </w:p>
        </w:tc>
      </w:tr>
      <w:tr w:rsidR="0003582C" w:rsidRPr="0003582C" w14:paraId="542A472E" w14:textId="77777777" w:rsidTr="00B2262C">
        <w:trPr>
          <w:trHeight w:val="871"/>
        </w:trPr>
        <w:tc>
          <w:tcPr>
            <w:tcW w:w="1512" w:type="dxa"/>
          </w:tcPr>
          <w:p w14:paraId="36DD297B" w14:textId="77777777" w:rsidR="0003582C" w:rsidRPr="0003582C" w:rsidRDefault="0003582C" w:rsidP="0003582C">
            <w:pPr>
              <w:pStyle w:val="Body"/>
              <w:rPr>
                <w:rFonts w:ascii="Arial" w:hAnsi="Arial" w:cs="Arial"/>
              </w:rPr>
            </w:pPr>
            <w:r w:rsidRPr="0003582C">
              <w:rPr>
                <w:rFonts w:ascii="Arial" w:hAnsi="Arial" w:cs="Arial"/>
              </w:rPr>
              <w:t>T</w:t>
            </w:r>
            <w:r w:rsidRPr="0003582C">
              <w:rPr>
                <w:rFonts w:ascii="Arial" w:hAnsi="Arial" w:cs="Arial"/>
                <w:vertAlign w:val="subscript"/>
              </w:rPr>
              <w:t>3</w:t>
            </w:r>
            <w:r w:rsidRPr="0003582C">
              <w:rPr>
                <w:rFonts w:ascii="Arial" w:hAnsi="Arial" w:cs="Arial"/>
              </w:rPr>
              <w:t>: 90% of RFD + 10% of cotton oil cake (COC)</w:t>
            </w:r>
          </w:p>
        </w:tc>
        <w:tc>
          <w:tcPr>
            <w:tcW w:w="918" w:type="dxa"/>
          </w:tcPr>
          <w:p w14:paraId="5D8D243B" w14:textId="77777777" w:rsidR="0003582C" w:rsidRPr="0003582C" w:rsidRDefault="0003582C" w:rsidP="0099679F">
            <w:pPr>
              <w:pStyle w:val="Body"/>
              <w:jc w:val="center"/>
              <w:rPr>
                <w:rFonts w:ascii="Arial" w:hAnsi="Arial" w:cs="Arial"/>
              </w:rPr>
            </w:pPr>
            <w:r w:rsidRPr="0003582C">
              <w:rPr>
                <w:rFonts w:ascii="Arial" w:hAnsi="Arial" w:cs="Arial"/>
              </w:rPr>
              <w:t>0.190c</w:t>
            </w:r>
          </w:p>
        </w:tc>
        <w:tc>
          <w:tcPr>
            <w:tcW w:w="1080" w:type="dxa"/>
          </w:tcPr>
          <w:p w14:paraId="0AB3CF64" w14:textId="77777777" w:rsidR="0003582C" w:rsidRPr="0003582C" w:rsidRDefault="0003582C" w:rsidP="0099679F">
            <w:pPr>
              <w:pStyle w:val="Body"/>
              <w:jc w:val="center"/>
              <w:rPr>
                <w:rFonts w:ascii="Arial" w:hAnsi="Arial" w:cs="Arial"/>
              </w:rPr>
            </w:pPr>
            <w:r w:rsidRPr="0003582C">
              <w:rPr>
                <w:rFonts w:ascii="Arial" w:hAnsi="Arial" w:cs="Arial"/>
              </w:rPr>
              <w:t>0.169b</w:t>
            </w:r>
          </w:p>
        </w:tc>
        <w:tc>
          <w:tcPr>
            <w:tcW w:w="1080" w:type="dxa"/>
          </w:tcPr>
          <w:p w14:paraId="2F27EEA5" w14:textId="77777777" w:rsidR="0003582C" w:rsidRPr="0003582C" w:rsidRDefault="0003582C" w:rsidP="0099679F">
            <w:pPr>
              <w:pStyle w:val="Body"/>
              <w:jc w:val="center"/>
              <w:rPr>
                <w:rFonts w:ascii="Arial" w:hAnsi="Arial" w:cs="Arial"/>
              </w:rPr>
            </w:pPr>
            <w:r w:rsidRPr="0003582C">
              <w:rPr>
                <w:rFonts w:ascii="Arial" w:hAnsi="Arial" w:cs="Arial"/>
              </w:rPr>
              <w:t>9.08c</w:t>
            </w:r>
          </w:p>
        </w:tc>
        <w:tc>
          <w:tcPr>
            <w:tcW w:w="1170" w:type="dxa"/>
          </w:tcPr>
          <w:p w14:paraId="29FAF613" w14:textId="77777777" w:rsidR="0003582C" w:rsidRPr="0003582C" w:rsidRDefault="0003582C" w:rsidP="0099679F">
            <w:pPr>
              <w:pStyle w:val="Body"/>
              <w:jc w:val="center"/>
              <w:rPr>
                <w:rFonts w:ascii="Arial" w:hAnsi="Arial" w:cs="Arial"/>
              </w:rPr>
            </w:pPr>
            <w:r w:rsidRPr="0003582C">
              <w:rPr>
                <w:rFonts w:ascii="Arial" w:hAnsi="Arial" w:cs="Arial"/>
              </w:rPr>
              <w:t>8.61c</w:t>
            </w:r>
          </w:p>
        </w:tc>
        <w:tc>
          <w:tcPr>
            <w:tcW w:w="1260" w:type="dxa"/>
          </w:tcPr>
          <w:p w14:paraId="1BBF1158" w14:textId="77777777" w:rsidR="0003582C" w:rsidRPr="0003582C" w:rsidRDefault="0003582C" w:rsidP="0099679F">
            <w:pPr>
              <w:pStyle w:val="Body"/>
              <w:jc w:val="center"/>
              <w:rPr>
                <w:rFonts w:ascii="Arial" w:hAnsi="Arial" w:cs="Arial"/>
              </w:rPr>
            </w:pPr>
            <w:r w:rsidRPr="0003582C">
              <w:rPr>
                <w:rFonts w:ascii="Arial" w:hAnsi="Arial" w:cs="Arial"/>
              </w:rPr>
              <w:t>17.69c</w:t>
            </w:r>
          </w:p>
        </w:tc>
        <w:tc>
          <w:tcPr>
            <w:tcW w:w="1170" w:type="dxa"/>
          </w:tcPr>
          <w:p w14:paraId="0C0919AA" w14:textId="77777777" w:rsidR="0003582C" w:rsidRPr="0003582C" w:rsidRDefault="0003582C" w:rsidP="0099679F">
            <w:pPr>
              <w:pStyle w:val="Body"/>
              <w:jc w:val="center"/>
              <w:rPr>
                <w:rFonts w:ascii="Arial" w:hAnsi="Arial" w:cs="Arial"/>
              </w:rPr>
            </w:pPr>
            <w:r w:rsidRPr="0003582C">
              <w:rPr>
                <w:rFonts w:ascii="Arial" w:hAnsi="Arial" w:cs="Arial"/>
              </w:rPr>
              <w:t>25.11</w:t>
            </w:r>
          </w:p>
        </w:tc>
      </w:tr>
      <w:tr w:rsidR="0003582C" w:rsidRPr="0003582C" w14:paraId="5FB68DB8" w14:textId="77777777" w:rsidTr="00B2262C">
        <w:trPr>
          <w:trHeight w:val="721"/>
        </w:trPr>
        <w:tc>
          <w:tcPr>
            <w:tcW w:w="1512" w:type="dxa"/>
          </w:tcPr>
          <w:p w14:paraId="74F980EE" w14:textId="77777777" w:rsidR="0003582C" w:rsidRPr="0003582C" w:rsidRDefault="0003582C" w:rsidP="0003582C">
            <w:pPr>
              <w:pStyle w:val="Body"/>
              <w:rPr>
                <w:rFonts w:ascii="Arial" w:hAnsi="Arial" w:cs="Arial"/>
              </w:rPr>
            </w:pPr>
            <w:r w:rsidRPr="0003582C">
              <w:rPr>
                <w:rFonts w:ascii="Arial" w:hAnsi="Arial" w:cs="Arial"/>
              </w:rPr>
              <w:lastRenderedPageBreak/>
              <w:t>T</w:t>
            </w:r>
            <w:r w:rsidRPr="0003582C">
              <w:rPr>
                <w:rFonts w:ascii="Arial" w:hAnsi="Arial" w:cs="Arial"/>
                <w:vertAlign w:val="subscript"/>
              </w:rPr>
              <w:t>4</w:t>
            </w:r>
            <w:r w:rsidRPr="0003582C">
              <w:rPr>
                <w:rFonts w:ascii="Arial" w:hAnsi="Arial" w:cs="Arial"/>
              </w:rPr>
              <w:t>: 80% of RFD + 20% of COC</w:t>
            </w:r>
          </w:p>
        </w:tc>
        <w:tc>
          <w:tcPr>
            <w:tcW w:w="918" w:type="dxa"/>
          </w:tcPr>
          <w:p w14:paraId="22D426C5" w14:textId="77777777" w:rsidR="0003582C" w:rsidRPr="0003582C" w:rsidRDefault="0003582C" w:rsidP="0099679F">
            <w:pPr>
              <w:pStyle w:val="Body"/>
              <w:jc w:val="center"/>
              <w:rPr>
                <w:rFonts w:ascii="Arial" w:hAnsi="Arial" w:cs="Arial"/>
              </w:rPr>
            </w:pPr>
            <w:r w:rsidRPr="0003582C">
              <w:rPr>
                <w:rFonts w:ascii="Arial" w:hAnsi="Arial" w:cs="Arial"/>
              </w:rPr>
              <w:t>0.192b</w:t>
            </w:r>
          </w:p>
        </w:tc>
        <w:tc>
          <w:tcPr>
            <w:tcW w:w="1080" w:type="dxa"/>
          </w:tcPr>
          <w:p w14:paraId="3FE0143B" w14:textId="77777777" w:rsidR="0003582C" w:rsidRPr="0003582C" w:rsidRDefault="0003582C" w:rsidP="0099679F">
            <w:pPr>
              <w:pStyle w:val="Body"/>
              <w:jc w:val="center"/>
              <w:rPr>
                <w:rFonts w:ascii="Arial" w:hAnsi="Arial" w:cs="Arial"/>
              </w:rPr>
            </w:pPr>
            <w:r w:rsidRPr="0003582C">
              <w:rPr>
                <w:rFonts w:ascii="Arial" w:hAnsi="Arial" w:cs="Arial"/>
              </w:rPr>
              <w:t>0.175b</w:t>
            </w:r>
          </w:p>
        </w:tc>
        <w:tc>
          <w:tcPr>
            <w:tcW w:w="1080" w:type="dxa"/>
          </w:tcPr>
          <w:p w14:paraId="1274EBE9" w14:textId="77777777" w:rsidR="0003582C" w:rsidRPr="0003582C" w:rsidRDefault="0003582C" w:rsidP="0099679F">
            <w:pPr>
              <w:pStyle w:val="Body"/>
              <w:jc w:val="center"/>
              <w:rPr>
                <w:rFonts w:ascii="Arial" w:hAnsi="Arial" w:cs="Arial"/>
              </w:rPr>
            </w:pPr>
            <w:r w:rsidRPr="0003582C">
              <w:rPr>
                <w:rFonts w:ascii="Arial" w:hAnsi="Arial" w:cs="Arial"/>
              </w:rPr>
              <w:t>9.29b</w:t>
            </w:r>
          </w:p>
        </w:tc>
        <w:tc>
          <w:tcPr>
            <w:tcW w:w="1170" w:type="dxa"/>
          </w:tcPr>
          <w:p w14:paraId="2A8B0045" w14:textId="77777777" w:rsidR="0003582C" w:rsidRPr="0003582C" w:rsidRDefault="0003582C" w:rsidP="0099679F">
            <w:pPr>
              <w:pStyle w:val="Body"/>
              <w:jc w:val="center"/>
              <w:rPr>
                <w:rFonts w:ascii="Arial" w:hAnsi="Arial" w:cs="Arial"/>
              </w:rPr>
            </w:pPr>
            <w:r w:rsidRPr="0003582C">
              <w:rPr>
                <w:rFonts w:ascii="Arial" w:hAnsi="Arial" w:cs="Arial"/>
              </w:rPr>
              <w:t>9.45b</w:t>
            </w:r>
          </w:p>
        </w:tc>
        <w:tc>
          <w:tcPr>
            <w:tcW w:w="1260" w:type="dxa"/>
          </w:tcPr>
          <w:p w14:paraId="31961A81" w14:textId="77777777" w:rsidR="0003582C" w:rsidRPr="0003582C" w:rsidRDefault="0003582C" w:rsidP="0099679F">
            <w:pPr>
              <w:pStyle w:val="Body"/>
              <w:jc w:val="center"/>
              <w:rPr>
                <w:rFonts w:ascii="Arial" w:hAnsi="Arial" w:cs="Arial"/>
              </w:rPr>
            </w:pPr>
            <w:r w:rsidRPr="0003582C">
              <w:rPr>
                <w:rFonts w:ascii="Arial" w:hAnsi="Arial" w:cs="Arial"/>
              </w:rPr>
              <w:t>18.74b</w:t>
            </w:r>
          </w:p>
        </w:tc>
        <w:tc>
          <w:tcPr>
            <w:tcW w:w="1170" w:type="dxa"/>
          </w:tcPr>
          <w:p w14:paraId="66838C9F" w14:textId="77777777" w:rsidR="0003582C" w:rsidRPr="0003582C" w:rsidRDefault="0003582C" w:rsidP="0099679F">
            <w:pPr>
              <w:pStyle w:val="Body"/>
              <w:jc w:val="center"/>
              <w:rPr>
                <w:rFonts w:ascii="Arial" w:hAnsi="Arial" w:cs="Arial"/>
              </w:rPr>
            </w:pPr>
            <w:r w:rsidRPr="0003582C">
              <w:rPr>
                <w:rFonts w:ascii="Arial" w:hAnsi="Arial" w:cs="Arial"/>
              </w:rPr>
              <w:t>33.50</w:t>
            </w:r>
          </w:p>
        </w:tc>
      </w:tr>
      <w:tr w:rsidR="0003582C" w:rsidRPr="0003582C" w14:paraId="5C709D3B" w14:textId="77777777" w:rsidTr="00B2262C">
        <w:trPr>
          <w:trHeight w:val="774"/>
        </w:trPr>
        <w:tc>
          <w:tcPr>
            <w:tcW w:w="1512" w:type="dxa"/>
          </w:tcPr>
          <w:p w14:paraId="7967C380" w14:textId="77777777" w:rsidR="0003582C" w:rsidRPr="0003582C" w:rsidRDefault="0003582C" w:rsidP="0003582C">
            <w:pPr>
              <w:pStyle w:val="Body"/>
              <w:rPr>
                <w:rFonts w:ascii="Arial" w:hAnsi="Arial" w:cs="Arial"/>
              </w:rPr>
            </w:pPr>
            <w:r w:rsidRPr="0003582C">
              <w:rPr>
                <w:rFonts w:ascii="Arial" w:hAnsi="Arial" w:cs="Arial"/>
              </w:rPr>
              <w:t>T</w:t>
            </w:r>
            <w:r w:rsidRPr="0003582C">
              <w:rPr>
                <w:rFonts w:ascii="Arial" w:hAnsi="Arial" w:cs="Arial"/>
                <w:vertAlign w:val="subscript"/>
              </w:rPr>
              <w:t>5</w:t>
            </w:r>
            <w:r w:rsidRPr="0003582C">
              <w:rPr>
                <w:rFonts w:ascii="Arial" w:hAnsi="Arial" w:cs="Arial"/>
              </w:rPr>
              <w:t>: 70% of RFD + 30% of COC</w:t>
            </w:r>
          </w:p>
        </w:tc>
        <w:tc>
          <w:tcPr>
            <w:tcW w:w="918" w:type="dxa"/>
          </w:tcPr>
          <w:p w14:paraId="1CC408C7" w14:textId="77777777" w:rsidR="0003582C" w:rsidRPr="0003582C" w:rsidRDefault="0003582C" w:rsidP="0099679F">
            <w:pPr>
              <w:pStyle w:val="Body"/>
              <w:jc w:val="center"/>
              <w:rPr>
                <w:rFonts w:ascii="Arial" w:hAnsi="Arial" w:cs="Arial"/>
              </w:rPr>
            </w:pPr>
            <w:r w:rsidRPr="0003582C">
              <w:rPr>
                <w:rFonts w:ascii="Arial" w:hAnsi="Arial" w:cs="Arial"/>
              </w:rPr>
              <w:t>0.198a</w:t>
            </w:r>
          </w:p>
        </w:tc>
        <w:tc>
          <w:tcPr>
            <w:tcW w:w="1080" w:type="dxa"/>
          </w:tcPr>
          <w:p w14:paraId="279176C3" w14:textId="77777777" w:rsidR="0003582C" w:rsidRPr="0003582C" w:rsidRDefault="0003582C" w:rsidP="0099679F">
            <w:pPr>
              <w:pStyle w:val="Body"/>
              <w:jc w:val="center"/>
              <w:rPr>
                <w:rFonts w:ascii="Arial" w:hAnsi="Arial" w:cs="Arial"/>
              </w:rPr>
            </w:pPr>
            <w:r w:rsidRPr="0003582C">
              <w:rPr>
                <w:rFonts w:ascii="Arial" w:hAnsi="Arial" w:cs="Arial"/>
              </w:rPr>
              <w:t>0.187ab</w:t>
            </w:r>
          </w:p>
        </w:tc>
        <w:tc>
          <w:tcPr>
            <w:tcW w:w="1080" w:type="dxa"/>
          </w:tcPr>
          <w:p w14:paraId="1285E0B9" w14:textId="77777777" w:rsidR="0003582C" w:rsidRPr="0003582C" w:rsidRDefault="0003582C" w:rsidP="0099679F">
            <w:pPr>
              <w:pStyle w:val="Body"/>
              <w:jc w:val="center"/>
              <w:rPr>
                <w:rFonts w:ascii="Arial" w:hAnsi="Arial" w:cs="Arial"/>
              </w:rPr>
            </w:pPr>
            <w:r w:rsidRPr="0003582C">
              <w:rPr>
                <w:rFonts w:ascii="Arial" w:hAnsi="Arial" w:cs="Arial"/>
              </w:rPr>
              <w:t>10.09a</w:t>
            </w:r>
          </w:p>
        </w:tc>
        <w:tc>
          <w:tcPr>
            <w:tcW w:w="1170" w:type="dxa"/>
          </w:tcPr>
          <w:p w14:paraId="350AD06E" w14:textId="77777777" w:rsidR="0003582C" w:rsidRPr="0003582C" w:rsidRDefault="0003582C" w:rsidP="0099679F">
            <w:pPr>
              <w:pStyle w:val="Body"/>
              <w:jc w:val="center"/>
              <w:rPr>
                <w:rFonts w:ascii="Arial" w:hAnsi="Arial" w:cs="Arial"/>
              </w:rPr>
            </w:pPr>
            <w:r w:rsidRPr="0003582C">
              <w:rPr>
                <w:rFonts w:ascii="Arial" w:hAnsi="Arial" w:cs="Arial"/>
              </w:rPr>
              <w:t>11.79ab</w:t>
            </w:r>
          </w:p>
        </w:tc>
        <w:tc>
          <w:tcPr>
            <w:tcW w:w="1260" w:type="dxa"/>
          </w:tcPr>
          <w:p w14:paraId="7AEAE0C7" w14:textId="77777777" w:rsidR="0003582C" w:rsidRPr="0003582C" w:rsidRDefault="0003582C" w:rsidP="0099679F">
            <w:pPr>
              <w:pStyle w:val="Body"/>
              <w:jc w:val="center"/>
              <w:rPr>
                <w:rFonts w:ascii="Arial" w:hAnsi="Arial" w:cs="Arial"/>
              </w:rPr>
            </w:pPr>
            <w:r w:rsidRPr="0003582C">
              <w:rPr>
                <w:rFonts w:ascii="Arial" w:hAnsi="Arial" w:cs="Arial"/>
              </w:rPr>
              <w:t>21.88ab</w:t>
            </w:r>
          </w:p>
        </w:tc>
        <w:tc>
          <w:tcPr>
            <w:tcW w:w="1170" w:type="dxa"/>
          </w:tcPr>
          <w:p w14:paraId="1FBE23D0" w14:textId="77777777" w:rsidR="0003582C" w:rsidRPr="0003582C" w:rsidRDefault="0003582C" w:rsidP="0099679F">
            <w:pPr>
              <w:pStyle w:val="Body"/>
              <w:jc w:val="center"/>
              <w:rPr>
                <w:rFonts w:ascii="Arial" w:hAnsi="Arial" w:cs="Arial"/>
              </w:rPr>
            </w:pPr>
            <w:r w:rsidRPr="0003582C">
              <w:rPr>
                <w:rFonts w:ascii="Arial" w:hAnsi="Arial" w:cs="Arial"/>
              </w:rPr>
              <w:t>56.22</w:t>
            </w:r>
          </w:p>
        </w:tc>
      </w:tr>
      <w:tr w:rsidR="0003582C" w:rsidRPr="0003582C" w14:paraId="150E0D83" w14:textId="77777777" w:rsidTr="00B2262C">
        <w:trPr>
          <w:trHeight w:val="783"/>
        </w:trPr>
        <w:tc>
          <w:tcPr>
            <w:tcW w:w="1512" w:type="dxa"/>
          </w:tcPr>
          <w:p w14:paraId="674CC2E3" w14:textId="77777777" w:rsidR="0003582C" w:rsidRPr="0003582C" w:rsidRDefault="0003582C" w:rsidP="0003582C">
            <w:pPr>
              <w:pStyle w:val="Body"/>
              <w:rPr>
                <w:rFonts w:ascii="Arial" w:hAnsi="Arial" w:cs="Arial"/>
              </w:rPr>
            </w:pPr>
            <w:r w:rsidRPr="0003582C">
              <w:rPr>
                <w:rFonts w:ascii="Arial" w:hAnsi="Arial" w:cs="Arial"/>
              </w:rPr>
              <w:t>T</w:t>
            </w:r>
            <w:r w:rsidRPr="0003582C">
              <w:rPr>
                <w:rFonts w:ascii="Arial" w:hAnsi="Arial" w:cs="Arial"/>
                <w:vertAlign w:val="subscript"/>
              </w:rPr>
              <w:t>6</w:t>
            </w:r>
            <w:r w:rsidRPr="0003582C">
              <w:rPr>
                <w:rFonts w:ascii="Arial" w:hAnsi="Arial" w:cs="Arial"/>
              </w:rPr>
              <w:t>: 60% of RFD + 40% of COC</w:t>
            </w:r>
          </w:p>
        </w:tc>
        <w:tc>
          <w:tcPr>
            <w:tcW w:w="918" w:type="dxa"/>
          </w:tcPr>
          <w:p w14:paraId="06DD723C" w14:textId="77777777" w:rsidR="0003582C" w:rsidRPr="0003582C" w:rsidRDefault="0003582C" w:rsidP="0099679F">
            <w:pPr>
              <w:pStyle w:val="Body"/>
              <w:jc w:val="center"/>
              <w:rPr>
                <w:rFonts w:ascii="Arial" w:hAnsi="Arial" w:cs="Arial"/>
              </w:rPr>
            </w:pPr>
            <w:r w:rsidRPr="0003582C">
              <w:rPr>
                <w:rFonts w:ascii="Arial" w:hAnsi="Arial" w:cs="Arial"/>
              </w:rPr>
              <w:t>0.201a</w:t>
            </w:r>
          </w:p>
        </w:tc>
        <w:tc>
          <w:tcPr>
            <w:tcW w:w="1080" w:type="dxa"/>
          </w:tcPr>
          <w:p w14:paraId="78740D42" w14:textId="77777777" w:rsidR="0003582C" w:rsidRPr="0003582C" w:rsidRDefault="0003582C" w:rsidP="0099679F">
            <w:pPr>
              <w:pStyle w:val="Body"/>
              <w:jc w:val="center"/>
              <w:rPr>
                <w:rFonts w:ascii="Arial" w:hAnsi="Arial" w:cs="Arial"/>
              </w:rPr>
            </w:pPr>
            <w:r w:rsidRPr="0003582C">
              <w:rPr>
                <w:rFonts w:ascii="Arial" w:hAnsi="Arial" w:cs="Arial"/>
              </w:rPr>
              <w:t>0.188a</w:t>
            </w:r>
          </w:p>
        </w:tc>
        <w:tc>
          <w:tcPr>
            <w:tcW w:w="1080" w:type="dxa"/>
          </w:tcPr>
          <w:p w14:paraId="172D964A" w14:textId="77777777" w:rsidR="0003582C" w:rsidRPr="0003582C" w:rsidRDefault="0003582C" w:rsidP="0099679F">
            <w:pPr>
              <w:pStyle w:val="Body"/>
              <w:jc w:val="center"/>
              <w:rPr>
                <w:rFonts w:ascii="Arial" w:hAnsi="Arial" w:cs="Arial"/>
              </w:rPr>
            </w:pPr>
            <w:r w:rsidRPr="0003582C">
              <w:rPr>
                <w:rFonts w:ascii="Arial" w:hAnsi="Arial" w:cs="Arial"/>
              </w:rPr>
              <w:t>10.77a</w:t>
            </w:r>
          </w:p>
        </w:tc>
        <w:tc>
          <w:tcPr>
            <w:tcW w:w="1170" w:type="dxa"/>
          </w:tcPr>
          <w:p w14:paraId="4AEB4B5B" w14:textId="77777777" w:rsidR="0003582C" w:rsidRPr="0003582C" w:rsidRDefault="0003582C" w:rsidP="0099679F">
            <w:pPr>
              <w:pStyle w:val="Body"/>
              <w:jc w:val="center"/>
              <w:rPr>
                <w:rFonts w:ascii="Arial" w:hAnsi="Arial" w:cs="Arial"/>
              </w:rPr>
            </w:pPr>
            <w:r w:rsidRPr="0003582C">
              <w:rPr>
                <w:rFonts w:ascii="Arial" w:hAnsi="Arial" w:cs="Arial"/>
              </w:rPr>
              <w:t>12.03a</w:t>
            </w:r>
          </w:p>
        </w:tc>
        <w:tc>
          <w:tcPr>
            <w:tcW w:w="1260" w:type="dxa"/>
          </w:tcPr>
          <w:p w14:paraId="3FB6BDEC" w14:textId="77777777" w:rsidR="0003582C" w:rsidRPr="0003582C" w:rsidRDefault="0003582C" w:rsidP="0099679F">
            <w:pPr>
              <w:pStyle w:val="Body"/>
              <w:jc w:val="center"/>
              <w:rPr>
                <w:rFonts w:ascii="Arial" w:hAnsi="Arial" w:cs="Arial"/>
              </w:rPr>
            </w:pPr>
            <w:r w:rsidRPr="0003582C">
              <w:rPr>
                <w:rFonts w:ascii="Arial" w:hAnsi="Arial" w:cs="Arial"/>
              </w:rPr>
              <w:t>22.80a</w:t>
            </w:r>
          </w:p>
        </w:tc>
        <w:tc>
          <w:tcPr>
            <w:tcW w:w="1170" w:type="dxa"/>
          </w:tcPr>
          <w:p w14:paraId="60A0D4BC" w14:textId="77777777" w:rsidR="0003582C" w:rsidRPr="0003582C" w:rsidRDefault="0003582C" w:rsidP="0099679F">
            <w:pPr>
              <w:pStyle w:val="Body"/>
              <w:jc w:val="center"/>
              <w:rPr>
                <w:rFonts w:ascii="Arial" w:hAnsi="Arial" w:cs="Arial"/>
              </w:rPr>
            </w:pPr>
            <w:r w:rsidRPr="0003582C">
              <w:rPr>
                <w:rFonts w:ascii="Arial" w:hAnsi="Arial" w:cs="Arial"/>
              </w:rPr>
              <w:t>71.73</w:t>
            </w:r>
          </w:p>
        </w:tc>
      </w:tr>
      <w:tr w:rsidR="0003582C" w:rsidRPr="0003582C" w14:paraId="0FEC116B" w14:textId="77777777" w:rsidTr="00B2262C">
        <w:trPr>
          <w:trHeight w:val="765"/>
        </w:trPr>
        <w:tc>
          <w:tcPr>
            <w:tcW w:w="1512" w:type="dxa"/>
          </w:tcPr>
          <w:p w14:paraId="57290C91" w14:textId="77777777" w:rsidR="0003582C" w:rsidRPr="0003582C" w:rsidRDefault="0003582C" w:rsidP="0003582C">
            <w:pPr>
              <w:pStyle w:val="Body"/>
              <w:rPr>
                <w:rFonts w:ascii="Arial" w:hAnsi="Arial" w:cs="Arial"/>
              </w:rPr>
            </w:pPr>
            <w:r w:rsidRPr="0003582C">
              <w:rPr>
                <w:rFonts w:ascii="Arial" w:hAnsi="Arial" w:cs="Arial"/>
              </w:rPr>
              <w:t>T</w:t>
            </w:r>
            <w:r w:rsidRPr="0003582C">
              <w:rPr>
                <w:rFonts w:ascii="Arial" w:hAnsi="Arial" w:cs="Arial"/>
                <w:vertAlign w:val="subscript"/>
              </w:rPr>
              <w:t>7</w:t>
            </w:r>
            <w:r w:rsidRPr="0003582C">
              <w:rPr>
                <w:rFonts w:ascii="Arial" w:hAnsi="Arial" w:cs="Arial"/>
              </w:rPr>
              <w:t>: 50% of RFD + 50% of COC</w:t>
            </w:r>
          </w:p>
        </w:tc>
        <w:tc>
          <w:tcPr>
            <w:tcW w:w="918" w:type="dxa"/>
          </w:tcPr>
          <w:p w14:paraId="5CD3F66F" w14:textId="77777777" w:rsidR="0003582C" w:rsidRPr="0003582C" w:rsidRDefault="0003582C" w:rsidP="0099679F">
            <w:pPr>
              <w:pStyle w:val="Body"/>
              <w:jc w:val="center"/>
              <w:rPr>
                <w:rFonts w:ascii="Arial" w:hAnsi="Arial" w:cs="Arial"/>
              </w:rPr>
            </w:pPr>
            <w:r w:rsidRPr="0003582C">
              <w:rPr>
                <w:rFonts w:ascii="Arial" w:hAnsi="Arial" w:cs="Arial"/>
              </w:rPr>
              <w:t>0.199a</w:t>
            </w:r>
          </w:p>
        </w:tc>
        <w:tc>
          <w:tcPr>
            <w:tcW w:w="1080" w:type="dxa"/>
          </w:tcPr>
          <w:p w14:paraId="4AA1DF68" w14:textId="77777777" w:rsidR="0003582C" w:rsidRPr="0003582C" w:rsidRDefault="0003582C" w:rsidP="0099679F">
            <w:pPr>
              <w:pStyle w:val="Body"/>
              <w:jc w:val="center"/>
              <w:rPr>
                <w:rFonts w:ascii="Arial" w:hAnsi="Arial" w:cs="Arial"/>
              </w:rPr>
            </w:pPr>
            <w:r w:rsidRPr="0003582C">
              <w:rPr>
                <w:rFonts w:ascii="Arial" w:hAnsi="Arial" w:cs="Arial"/>
              </w:rPr>
              <w:t>0.192a</w:t>
            </w:r>
          </w:p>
        </w:tc>
        <w:tc>
          <w:tcPr>
            <w:tcW w:w="1080" w:type="dxa"/>
          </w:tcPr>
          <w:p w14:paraId="3F0485E1" w14:textId="77777777" w:rsidR="0003582C" w:rsidRPr="0003582C" w:rsidRDefault="0003582C" w:rsidP="0099679F">
            <w:pPr>
              <w:pStyle w:val="Body"/>
              <w:jc w:val="center"/>
              <w:rPr>
                <w:rFonts w:ascii="Arial" w:hAnsi="Arial" w:cs="Arial"/>
              </w:rPr>
            </w:pPr>
            <w:r w:rsidRPr="0003582C">
              <w:rPr>
                <w:rFonts w:ascii="Arial" w:hAnsi="Arial" w:cs="Arial"/>
              </w:rPr>
              <w:t>10.33a</w:t>
            </w:r>
          </w:p>
        </w:tc>
        <w:tc>
          <w:tcPr>
            <w:tcW w:w="1170" w:type="dxa"/>
          </w:tcPr>
          <w:p w14:paraId="2B90CE33" w14:textId="77777777" w:rsidR="0003582C" w:rsidRPr="0003582C" w:rsidRDefault="0003582C" w:rsidP="0099679F">
            <w:pPr>
              <w:pStyle w:val="Body"/>
              <w:jc w:val="center"/>
              <w:rPr>
                <w:rFonts w:ascii="Arial" w:hAnsi="Arial" w:cs="Arial"/>
              </w:rPr>
            </w:pPr>
            <w:r w:rsidRPr="0003582C">
              <w:rPr>
                <w:rFonts w:ascii="Arial" w:hAnsi="Arial" w:cs="Arial"/>
              </w:rPr>
              <w:t>12.36a</w:t>
            </w:r>
          </w:p>
        </w:tc>
        <w:tc>
          <w:tcPr>
            <w:tcW w:w="1260" w:type="dxa"/>
          </w:tcPr>
          <w:p w14:paraId="6D433C9D" w14:textId="77777777" w:rsidR="0003582C" w:rsidRPr="0003582C" w:rsidRDefault="0003582C" w:rsidP="0099679F">
            <w:pPr>
              <w:pStyle w:val="Body"/>
              <w:jc w:val="center"/>
              <w:rPr>
                <w:rFonts w:ascii="Arial" w:hAnsi="Arial" w:cs="Arial"/>
              </w:rPr>
            </w:pPr>
            <w:r w:rsidRPr="0003582C">
              <w:rPr>
                <w:rFonts w:ascii="Arial" w:hAnsi="Arial" w:cs="Arial"/>
              </w:rPr>
              <w:t>22.69a</w:t>
            </w:r>
          </w:p>
        </w:tc>
        <w:tc>
          <w:tcPr>
            <w:tcW w:w="1170" w:type="dxa"/>
          </w:tcPr>
          <w:p w14:paraId="477934D1" w14:textId="77777777" w:rsidR="0003582C" w:rsidRPr="0003582C" w:rsidRDefault="0003582C" w:rsidP="0099679F">
            <w:pPr>
              <w:pStyle w:val="Body"/>
              <w:jc w:val="center"/>
              <w:rPr>
                <w:rFonts w:ascii="Arial" w:hAnsi="Arial" w:cs="Arial"/>
              </w:rPr>
            </w:pPr>
            <w:r w:rsidRPr="0003582C">
              <w:rPr>
                <w:rFonts w:ascii="Arial" w:hAnsi="Arial" w:cs="Arial"/>
              </w:rPr>
              <w:t>85.20</w:t>
            </w:r>
          </w:p>
        </w:tc>
      </w:tr>
      <w:tr w:rsidR="0003582C" w:rsidRPr="0003582C" w14:paraId="36541139" w14:textId="77777777" w:rsidTr="00B2262C">
        <w:trPr>
          <w:trHeight w:val="686"/>
        </w:trPr>
        <w:tc>
          <w:tcPr>
            <w:tcW w:w="1512" w:type="dxa"/>
          </w:tcPr>
          <w:p w14:paraId="6E64E107" w14:textId="77777777" w:rsidR="0003582C" w:rsidRPr="0003582C" w:rsidRDefault="0003582C" w:rsidP="0003582C">
            <w:pPr>
              <w:pStyle w:val="Body"/>
              <w:rPr>
                <w:rFonts w:ascii="Arial" w:hAnsi="Arial" w:cs="Arial"/>
              </w:rPr>
            </w:pPr>
            <w:r w:rsidRPr="0003582C">
              <w:rPr>
                <w:rFonts w:ascii="Arial" w:hAnsi="Arial" w:cs="Arial"/>
                <w:b/>
                <w:bCs/>
              </w:rPr>
              <w:t>SE (±)</w:t>
            </w:r>
          </w:p>
        </w:tc>
        <w:tc>
          <w:tcPr>
            <w:tcW w:w="918" w:type="dxa"/>
          </w:tcPr>
          <w:p w14:paraId="2F19BB5C" w14:textId="77777777" w:rsidR="0003582C" w:rsidRPr="0003582C" w:rsidRDefault="0003582C" w:rsidP="0099679F">
            <w:pPr>
              <w:pStyle w:val="Body"/>
              <w:jc w:val="center"/>
              <w:rPr>
                <w:rFonts w:ascii="Arial" w:hAnsi="Arial" w:cs="Arial"/>
              </w:rPr>
            </w:pPr>
            <w:r w:rsidRPr="0003582C">
              <w:rPr>
                <w:rFonts w:ascii="Arial" w:hAnsi="Arial" w:cs="Arial"/>
              </w:rPr>
              <w:t>0.01</w:t>
            </w:r>
          </w:p>
        </w:tc>
        <w:tc>
          <w:tcPr>
            <w:tcW w:w="1080" w:type="dxa"/>
          </w:tcPr>
          <w:p w14:paraId="09358EF8" w14:textId="77777777" w:rsidR="0003582C" w:rsidRPr="0003582C" w:rsidRDefault="0003582C" w:rsidP="0099679F">
            <w:pPr>
              <w:pStyle w:val="Body"/>
              <w:jc w:val="center"/>
              <w:rPr>
                <w:rFonts w:ascii="Arial" w:hAnsi="Arial" w:cs="Arial"/>
              </w:rPr>
            </w:pPr>
            <w:r w:rsidRPr="0003582C">
              <w:rPr>
                <w:rFonts w:ascii="Arial" w:hAnsi="Arial" w:cs="Arial"/>
              </w:rPr>
              <w:t>0.01</w:t>
            </w:r>
          </w:p>
        </w:tc>
        <w:tc>
          <w:tcPr>
            <w:tcW w:w="1080" w:type="dxa"/>
          </w:tcPr>
          <w:p w14:paraId="66BA6BB3" w14:textId="77777777" w:rsidR="0003582C" w:rsidRPr="0003582C" w:rsidRDefault="0003582C" w:rsidP="0099679F">
            <w:pPr>
              <w:pStyle w:val="Body"/>
              <w:jc w:val="center"/>
              <w:rPr>
                <w:rFonts w:ascii="Arial" w:hAnsi="Arial" w:cs="Arial"/>
              </w:rPr>
            </w:pPr>
            <w:r w:rsidRPr="0003582C">
              <w:rPr>
                <w:rFonts w:ascii="Arial" w:hAnsi="Arial" w:cs="Arial"/>
              </w:rPr>
              <w:t>0.78</w:t>
            </w:r>
          </w:p>
        </w:tc>
        <w:tc>
          <w:tcPr>
            <w:tcW w:w="1170" w:type="dxa"/>
          </w:tcPr>
          <w:p w14:paraId="18C2A74B" w14:textId="77777777" w:rsidR="0003582C" w:rsidRPr="0003582C" w:rsidRDefault="0003582C" w:rsidP="0099679F">
            <w:pPr>
              <w:pStyle w:val="Body"/>
              <w:jc w:val="center"/>
              <w:rPr>
                <w:rFonts w:ascii="Arial" w:hAnsi="Arial" w:cs="Arial"/>
              </w:rPr>
            </w:pPr>
            <w:r w:rsidRPr="0003582C">
              <w:rPr>
                <w:rFonts w:ascii="Arial" w:hAnsi="Arial" w:cs="Arial"/>
              </w:rPr>
              <w:t>0.93</w:t>
            </w:r>
          </w:p>
        </w:tc>
        <w:tc>
          <w:tcPr>
            <w:tcW w:w="1260" w:type="dxa"/>
          </w:tcPr>
          <w:p w14:paraId="7E98A5FC" w14:textId="77777777" w:rsidR="0003582C" w:rsidRPr="0003582C" w:rsidRDefault="0003582C" w:rsidP="0099679F">
            <w:pPr>
              <w:pStyle w:val="Body"/>
              <w:jc w:val="center"/>
              <w:rPr>
                <w:rFonts w:ascii="Arial" w:hAnsi="Arial" w:cs="Arial"/>
              </w:rPr>
            </w:pPr>
            <w:r w:rsidRPr="0003582C">
              <w:rPr>
                <w:rFonts w:ascii="Arial" w:hAnsi="Arial" w:cs="Arial"/>
              </w:rPr>
              <w:t>1.65</w:t>
            </w:r>
          </w:p>
        </w:tc>
        <w:tc>
          <w:tcPr>
            <w:tcW w:w="1170" w:type="dxa"/>
          </w:tcPr>
          <w:p w14:paraId="4124A829" w14:textId="77777777" w:rsidR="0003582C" w:rsidRPr="0003582C" w:rsidRDefault="0003582C" w:rsidP="0099679F">
            <w:pPr>
              <w:pStyle w:val="Body"/>
              <w:jc w:val="center"/>
              <w:rPr>
                <w:rFonts w:ascii="Arial" w:hAnsi="Arial" w:cs="Arial"/>
              </w:rPr>
            </w:pPr>
          </w:p>
        </w:tc>
      </w:tr>
    </w:tbl>
    <w:p w14:paraId="522599DD" w14:textId="77777777" w:rsidR="0003582C" w:rsidRPr="0099679F" w:rsidRDefault="0003582C" w:rsidP="0003582C">
      <w:pPr>
        <w:pStyle w:val="Body"/>
        <w:rPr>
          <w:rFonts w:ascii="Arial" w:hAnsi="Arial" w:cs="Arial"/>
          <w:sz w:val="2"/>
          <w:szCs w:val="2"/>
        </w:rPr>
      </w:pPr>
    </w:p>
    <w:p w14:paraId="3F1939D8" w14:textId="5175E636" w:rsidR="0003582C" w:rsidRPr="0003582C" w:rsidRDefault="0003582C" w:rsidP="0003582C">
      <w:pPr>
        <w:pStyle w:val="Body"/>
        <w:rPr>
          <w:rFonts w:ascii="Arial" w:hAnsi="Arial" w:cs="Arial"/>
        </w:rPr>
      </w:pPr>
      <w:r w:rsidRPr="0003582C">
        <w:rPr>
          <w:rFonts w:ascii="Arial" w:hAnsi="Arial" w:cs="Arial"/>
        </w:rPr>
        <w:t>Figures in a column having common letters do not differ significantly at 5% level of significance</w:t>
      </w:r>
      <w:r w:rsidR="0099679F">
        <w:rPr>
          <w:rFonts w:ascii="Arial" w:hAnsi="Arial" w:cs="Arial"/>
        </w:rPr>
        <w:t xml:space="preserve">. </w:t>
      </w:r>
      <w:r w:rsidRPr="0003582C">
        <w:rPr>
          <w:rFonts w:ascii="Arial" w:hAnsi="Arial" w:cs="Arial"/>
        </w:rPr>
        <w:t>RFD = Recommended Fertilizer Dose</w:t>
      </w:r>
      <w:r w:rsidR="0099679F">
        <w:rPr>
          <w:rFonts w:ascii="Arial" w:hAnsi="Arial" w:cs="Arial"/>
        </w:rPr>
        <w:t xml:space="preserve">, </w:t>
      </w:r>
      <w:r w:rsidRPr="0003582C">
        <w:rPr>
          <w:rFonts w:ascii="Arial" w:hAnsi="Arial" w:cs="Arial"/>
        </w:rPr>
        <w:t xml:space="preserve">SE </w:t>
      </w:r>
      <w:r w:rsidRPr="0003582C">
        <w:rPr>
          <w:rFonts w:ascii="Arial" w:hAnsi="Arial" w:cs="Arial"/>
          <w:bCs/>
        </w:rPr>
        <w:t>(±)</w:t>
      </w:r>
      <w:r w:rsidRPr="0003582C">
        <w:rPr>
          <w:rFonts w:ascii="Arial" w:hAnsi="Arial" w:cs="Arial"/>
        </w:rPr>
        <w:t xml:space="preserve"> = Standard error of means</w:t>
      </w:r>
    </w:p>
    <w:p w14:paraId="3B332EF5" w14:textId="0549A394" w:rsidR="0003582C" w:rsidRPr="0003582C" w:rsidRDefault="0003582C" w:rsidP="0003582C">
      <w:pPr>
        <w:pStyle w:val="Body"/>
        <w:rPr>
          <w:rFonts w:ascii="Arial" w:hAnsi="Arial" w:cs="Arial"/>
        </w:rPr>
      </w:pPr>
      <w:r w:rsidRPr="0003582C">
        <w:rPr>
          <w:rFonts w:ascii="Arial" w:hAnsi="Arial" w:cs="Arial"/>
        </w:rPr>
        <w:t xml:space="preserve">(Table </w:t>
      </w:r>
      <w:r w:rsidR="00317F5B">
        <w:rPr>
          <w:rFonts w:ascii="Arial" w:hAnsi="Arial" w:cs="Arial"/>
        </w:rPr>
        <w:t>9</w:t>
      </w:r>
      <w:r w:rsidRPr="0003582C">
        <w:rPr>
          <w:rFonts w:ascii="Arial" w:hAnsi="Arial" w:cs="Arial"/>
        </w:rPr>
        <w:t>). The highest K uptake value of 50.18 kg ha</w:t>
      </w:r>
      <w:r w:rsidRPr="0003582C">
        <w:rPr>
          <w:rFonts w:ascii="Arial" w:hAnsi="Arial" w:cs="Arial"/>
          <w:vertAlign w:val="superscript"/>
        </w:rPr>
        <w:t>–1</w:t>
      </w:r>
      <w:r w:rsidRPr="0003582C">
        <w:rPr>
          <w:rFonts w:ascii="Arial" w:hAnsi="Arial" w:cs="Arial"/>
        </w:rPr>
        <w:t xml:space="preserve"> was observed in the treatment T</w:t>
      </w:r>
      <w:r w:rsidRPr="0003582C">
        <w:rPr>
          <w:rFonts w:ascii="Arial" w:hAnsi="Arial" w:cs="Arial"/>
          <w:vertAlign w:val="subscript"/>
        </w:rPr>
        <w:t>2</w:t>
      </w:r>
      <w:r w:rsidRPr="0003582C">
        <w:rPr>
          <w:rFonts w:ascii="Arial" w:hAnsi="Arial" w:cs="Arial"/>
        </w:rPr>
        <w:t xml:space="preserve"> RFD which was statistically similar to those recorded in the treatments T</w:t>
      </w:r>
      <w:r w:rsidRPr="0003582C">
        <w:rPr>
          <w:rFonts w:ascii="Arial" w:hAnsi="Arial" w:cs="Arial"/>
          <w:vertAlign w:val="subscript"/>
        </w:rPr>
        <w:t>7</w:t>
      </w:r>
      <w:r w:rsidRPr="0003582C">
        <w:rPr>
          <w:rFonts w:ascii="Arial" w:hAnsi="Arial" w:cs="Arial"/>
        </w:rPr>
        <w:t>: (50% of RFD +50% of COC), T</w:t>
      </w:r>
      <w:r w:rsidRPr="0003582C">
        <w:rPr>
          <w:rFonts w:ascii="Arial" w:hAnsi="Arial" w:cs="Arial"/>
          <w:vertAlign w:val="subscript"/>
        </w:rPr>
        <w:t>6</w:t>
      </w:r>
      <w:r w:rsidRPr="0003582C">
        <w:rPr>
          <w:rFonts w:ascii="Arial" w:hAnsi="Arial" w:cs="Arial"/>
        </w:rPr>
        <w:t>: (60% of RFD +40% of COC) T</w:t>
      </w:r>
      <w:r w:rsidRPr="0003582C">
        <w:rPr>
          <w:rFonts w:ascii="Arial" w:hAnsi="Arial" w:cs="Arial"/>
          <w:vertAlign w:val="subscript"/>
        </w:rPr>
        <w:t>5</w:t>
      </w:r>
      <w:r w:rsidRPr="0003582C">
        <w:rPr>
          <w:rFonts w:ascii="Arial" w:hAnsi="Arial" w:cs="Arial"/>
        </w:rPr>
        <w:t xml:space="preserve">: (70% of RFD +30% of </w:t>
      </w:r>
      <w:proofErr w:type="gramStart"/>
      <w:r w:rsidRPr="0003582C">
        <w:rPr>
          <w:rFonts w:ascii="Arial" w:hAnsi="Arial" w:cs="Arial"/>
        </w:rPr>
        <w:t xml:space="preserve">COC)   </w:t>
      </w:r>
      <w:proofErr w:type="gramEnd"/>
      <w:r w:rsidRPr="0003582C">
        <w:rPr>
          <w:rFonts w:ascii="Arial" w:hAnsi="Arial" w:cs="Arial"/>
        </w:rPr>
        <w:t>with the K uptake values of 47.46 and 47.04 kg ha</w:t>
      </w:r>
      <w:r w:rsidRPr="0003582C">
        <w:rPr>
          <w:rFonts w:ascii="Arial" w:hAnsi="Arial" w:cs="Arial"/>
          <w:vertAlign w:val="superscript"/>
        </w:rPr>
        <w:t>–1</w:t>
      </w:r>
      <w:r w:rsidRPr="0003582C">
        <w:rPr>
          <w:rFonts w:ascii="Arial" w:hAnsi="Arial" w:cs="Arial"/>
        </w:rPr>
        <w:t>, respectively. The lowest K uptake (31.00 kg ha</w:t>
      </w:r>
      <w:r w:rsidRPr="0003582C">
        <w:rPr>
          <w:rFonts w:ascii="Arial" w:hAnsi="Arial" w:cs="Arial"/>
          <w:vertAlign w:val="superscript"/>
        </w:rPr>
        <w:t>–1</w:t>
      </w:r>
      <w:r w:rsidRPr="0003582C">
        <w:rPr>
          <w:rFonts w:ascii="Arial" w:hAnsi="Arial" w:cs="Arial"/>
        </w:rPr>
        <w:t>) by straw was obtained in the treatment T</w:t>
      </w:r>
      <w:r w:rsidRPr="0003582C">
        <w:rPr>
          <w:rFonts w:ascii="Arial" w:hAnsi="Arial" w:cs="Arial"/>
          <w:vertAlign w:val="subscript"/>
        </w:rPr>
        <w:t>1</w:t>
      </w:r>
      <w:r w:rsidRPr="0003582C">
        <w:rPr>
          <w:rFonts w:ascii="Arial" w:hAnsi="Arial" w:cs="Arial"/>
        </w:rPr>
        <w:t xml:space="preserve"> (control). These results revealed that the K uptake by rice straw was much higher than that of K uptake by rice grain. The total K uptake by BRRI dhan29 was also significantly influenced due to different fertilizer reduced treatments and the total K uptake ranged from 35.65 to 62.84 kg ha</w:t>
      </w:r>
      <w:r w:rsidRPr="0003582C">
        <w:rPr>
          <w:rFonts w:ascii="Arial" w:hAnsi="Arial" w:cs="Arial"/>
          <w:vertAlign w:val="superscript"/>
        </w:rPr>
        <w:t>–1</w:t>
      </w:r>
      <w:r w:rsidRPr="0003582C">
        <w:rPr>
          <w:rFonts w:ascii="Arial" w:hAnsi="Arial" w:cs="Arial"/>
        </w:rPr>
        <w:t xml:space="preserve"> (Table </w:t>
      </w:r>
      <w:r w:rsidR="00317F5B">
        <w:rPr>
          <w:rFonts w:ascii="Arial" w:hAnsi="Arial" w:cs="Arial"/>
        </w:rPr>
        <w:t>9</w:t>
      </w:r>
      <w:r w:rsidRPr="0003582C">
        <w:rPr>
          <w:rFonts w:ascii="Arial" w:hAnsi="Arial" w:cs="Arial"/>
        </w:rPr>
        <w:t>). The highest total K uptake (62.84 kg ha</w:t>
      </w:r>
      <w:r w:rsidRPr="0003582C">
        <w:rPr>
          <w:rFonts w:ascii="Arial" w:hAnsi="Arial" w:cs="Arial"/>
          <w:vertAlign w:val="superscript"/>
        </w:rPr>
        <w:t>–1</w:t>
      </w:r>
      <w:r w:rsidRPr="0003582C">
        <w:rPr>
          <w:rFonts w:ascii="Arial" w:hAnsi="Arial" w:cs="Arial"/>
        </w:rPr>
        <w:t>) was observed in the treatment T</w:t>
      </w:r>
      <w:r w:rsidRPr="0003582C">
        <w:rPr>
          <w:rFonts w:ascii="Arial" w:hAnsi="Arial" w:cs="Arial"/>
          <w:vertAlign w:val="subscript"/>
        </w:rPr>
        <w:t>2</w:t>
      </w:r>
      <w:r w:rsidRPr="0003582C">
        <w:rPr>
          <w:rFonts w:ascii="Arial" w:hAnsi="Arial" w:cs="Arial"/>
        </w:rPr>
        <w:t xml:space="preserve"> (RFD) which was statistically similar to those recorded in the treatments T</w:t>
      </w:r>
      <w:r w:rsidRPr="0003582C">
        <w:rPr>
          <w:rFonts w:ascii="Arial" w:hAnsi="Arial" w:cs="Arial"/>
          <w:vertAlign w:val="subscript"/>
        </w:rPr>
        <w:t>7</w:t>
      </w:r>
      <w:r w:rsidRPr="0003582C">
        <w:rPr>
          <w:rFonts w:ascii="Arial" w:hAnsi="Arial" w:cs="Arial"/>
        </w:rPr>
        <w:t>: (50% of RFD +50% of COC), T</w:t>
      </w:r>
      <w:r w:rsidRPr="0003582C">
        <w:rPr>
          <w:rFonts w:ascii="Arial" w:hAnsi="Arial" w:cs="Arial"/>
          <w:vertAlign w:val="subscript"/>
        </w:rPr>
        <w:t>6</w:t>
      </w:r>
      <w:r w:rsidRPr="0003582C">
        <w:rPr>
          <w:rFonts w:ascii="Arial" w:hAnsi="Arial" w:cs="Arial"/>
        </w:rPr>
        <w:t>: (60% of RFD +40% of COC) and T</w:t>
      </w:r>
      <w:r w:rsidRPr="0003582C">
        <w:rPr>
          <w:rFonts w:ascii="Arial" w:hAnsi="Arial" w:cs="Arial"/>
          <w:vertAlign w:val="subscript"/>
        </w:rPr>
        <w:t>5</w:t>
      </w:r>
      <w:r w:rsidRPr="0003582C">
        <w:rPr>
          <w:rFonts w:ascii="Arial" w:hAnsi="Arial" w:cs="Arial"/>
        </w:rPr>
        <w:t>: (70% of RFD +30% of COC) with the total uptake values of 59.84 and 59.14 kg ha</w:t>
      </w:r>
      <w:r w:rsidRPr="0003582C">
        <w:rPr>
          <w:rFonts w:ascii="Arial" w:hAnsi="Arial" w:cs="Arial"/>
          <w:vertAlign w:val="superscript"/>
        </w:rPr>
        <w:t>–</w:t>
      </w:r>
      <w:proofErr w:type="gramStart"/>
      <w:r w:rsidRPr="0003582C">
        <w:rPr>
          <w:rFonts w:ascii="Arial" w:hAnsi="Arial" w:cs="Arial"/>
          <w:vertAlign w:val="superscript"/>
        </w:rPr>
        <w:t>1</w:t>
      </w:r>
      <w:r w:rsidRPr="0003582C">
        <w:rPr>
          <w:rFonts w:ascii="Arial" w:hAnsi="Arial" w:cs="Arial"/>
          <w:vertAlign w:val="subscript"/>
        </w:rPr>
        <w:t xml:space="preserve"> ,</w:t>
      </w:r>
      <w:r w:rsidRPr="0003582C">
        <w:rPr>
          <w:rFonts w:ascii="Arial" w:hAnsi="Arial" w:cs="Arial"/>
        </w:rPr>
        <w:t>respectively</w:t>
      </w:r>
      <w:proofErr w:type="gramEnd"/>
      <w:r w:rsidRPr="0003582C">
        <w:rPr>
          <w:rFonts w:ascii="Arial" w:hAnsi="Arial" w:cs="Arial"/>
        </w:rPr>
        <w:t>. The lowest total K uptake (35.65 kg ha</w:t>
      </w:r>
      <w:r w:rsidRPr="0003582C">
        <w:rPr>
          <w:rFonts w:ascii="Arial" w:hAnsi="Arial" w:cs="Arial"/>
          <w:vertAlign w:val="superscript"/>
        </w:rPr>
        <w:t>–1</w:t>
      </w:r>
      <w:r w:rsidRPr="0003582C">
        <w:rPr>
          <w:rFonts w:ascii="Arial" w:hAnsi="Arial" w:cs="Arial"/>
        </w:rPr>
        <w:t>) was obtained in the treatment T</w:t>
      </w:r>
      <w:r w:rsidRPr="0003582C">
        <w:rPr>
          <w:rFonts w:ascii="Arial" w:hAnsi="Arial" w:cs="Arial"/>
          <w:vertAlign w:val="subscript"/>
        </w:rPr>
        <w:t xml:space="preserve">1 </w:t>
      </w:r>
      <w:r w:rsidRPr="0003582C">
        <w:rPr>
          <w:rFonts w:ascii="Arial" w:hAnsi="Arial" w:cs="Arial"/>
        </w:rPr>
        <w:t xml:space="preserve">(control) which was statistically different from other treatments.                            </w:t>
      </w:r>
    </w:p>
    <w:p w14:paraId="6B945695" w14:textId="527C236E" w:rsidR="0003582C" w:rsidRPr="0003582C" w:rsidRDefault="0003582C" w:rsidP="0003582C">
      <w:pPr>
        <w:pStyle w:val="Body"/>
        <w:rPr>
          <w:rFonts w:ascii="Arial" w:hAnsi="Arial" w:cs="Arial"/>
          <w:b/>
          <w:bCs/>
        </w:rPr>
      </w:pPr>
      <w:r w:rsidRPr="0003582C">
        <w:rPr>
          <w:rFonts w:ascii="Arial" w:hAnsi="Arial" w:cs="Arial"/>
          <w:b/>
          <w:bCs/>
        </w:rPr>
        <w:t xml:space="preserve">Table </w:t>
      </w:r>
      <w:r w:rsidR="00317F5B">
        <w:rPr>
          <w:rFonts w:ascii="Arial" w:hAnsi="Arial" w:cs="Arial"/>
          <w:b/>
          <w:bCs/>
        </w:rPr>
        <w:t>9</w:t>
      </w:r>
      <w:r w:rsidRPr="0003582C">
        <w:rPr>
          <w:rFonts w:ascii="Arial" w:hAnsi="Arial" w:cs="Arial"/>
          <w:b/>
          <w:bCs/>
        </w:rPr>
        <w:t xml:space="preserve"> Effects of cotton oil cake with recommended rates of fertilizers on K content and uptake by BRRI dhan29</w:t>
      </w:r>
    </w:p>
    <w:tbl>
      <w:tblPr>
        <w:tblpPr w:leftFromText="180" w:rightFromText="180" w:vertAnchor="text" w:horzAnchor="margin" w:tblpX="108" w:tblpY="139"/>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136"/>
        <w:gridCol w:w="1137"/>
        <w:gridCol w:w="956"/>
        <w:gridCol w:w="1087"/>
        <w:gridCol w:w="1080"/>
        <w:gridCol w:w="1080"/>
      </w:tblGrid>
      <w:tr w:rsidR="0003582C" w:rsidRPr="0003582C" w14:paraId="0B4DC5A9" w14:textId="77777777" w:rsidTr="0099679F">
        <w:trPr>
          <w:trHeight w:val="499"/>
        </w:trPr>
        <w:tc>
          <w:tcPr>
            <w:tcW w:w="1732" w:type="dxa"/>
            <w:vMerge w:val="restart"/>
          </w:tcPr>
          <w:p w14:paraId="34CA7722" w14:textId="77777777" w:rsidR="0003582C" w:rsidRPr="0003582C" w:rsidRDefault="0003582C" w:rsidP="0099679F">
            <w:pPr>
              <w:pStyle w:val="Body"/>
              <w:rPr>
                <w:rFonts w:ascii="Arial" w:hAnsi="Arial" w:cs="Arial"/>
                <w:b/>
              </w:rPr>
            </w:pPr>
            <w:r w:rsidRPr="0003582C">
              <w:rPr>
                <w:rFonts w:ascii="Arial" w:hAnsi="Arial" w:cs="Arial"/>
                <w:b/>
              </w:rPr>
              <w:t>Treatments</w:t>
            </w:r>
          </w:p>
        </w:tc>
        <w:tc>
          <w:tcPr>
            <w:tcW w:w="2273" w:type="dxa"/>
            <w:gridSpan w:val="2"/>
          </w:tcPr>
          <w:p w14:paraId="5649277F" w14:textId="77777777" w:rsidR="0003582C" w:rsidRPr="0003582C" w:rsidRDefault="0003582C" w:rsidP="0099679F">
            <w:pPr>
              <w:pStyle w:val="Body"/>
              <w:jc w:val="center"/>
              <w:rPr>
                <w:rFonts w:ascii="Arial" w:hAnsi="Arial" w:cs="Arial"/>
                <w:b/>
              </w:rPr>
            </w:pPr>
            <w:r w:rsidRPr="0003582C">
              <w:rPr>
                <w:rFonts w:ascii="Arial" w:hAnsi="Arial" w:cs="Arial"/>
                <w:b/>
              </w:rPr>
              <w:t>K content (%)</w:t>
            </w:r>
          </w:p>
        </w:tc>
        <w:tc>
          <w:tcPr>
            <w:tcW w:w="4203" w:type="dxa"/>
            <w:gridSpan w:val="4"/>
          </w:tcPr>
          <w:p w14:paraId="4F7D0C4D" w14:textId="77777777" w:rsidR="0003582C" w:rsidRPr="0003582C" w:rsidRDefault="0003582C" w:rsidP="0099679F">
            <w:pPr>
              <w:pStyle w:val="Body"/>
              <w:jc w:val="center"/>
              <w:rPr>
                <w:rFonts w:ascii="Arial" w:hAnsi="Arial" w:cs="Arial"/>
                <w:b/>
              </w:rPr>
            </w:pPr>
            <w:r w:rsidRPr="0003582C">
              <w:rPr>
                <w:rFonts w:ascii="Arial" w:hAnsi="Arial" w:cs="Arial"/>
                <w:b/>
                <w:bCs/>
              </w:rPr>
              <w:t>K uptake (kg ha</w:t>
            </w:r>
            <w:r w:rsidRPr="0003582C">
              <w:rPr>
                <w:rFonts w:ascii="Arial" w:hAnsi="Arial" w:cs="Arial"/>
                <w:b/>
                <w:bCs/>
                <w:vertAlign w:val="superscript"/>
              </w:rPr>
              <w:t>–1</w:t>
            </w:r>
            <w:r w:rsidRPr="0003582C">
              <w:rPr>
                <w:rFonts w:ascii="Arial" w:hAnsi="Arial" w:cs="Arial"/>
                <w:b/>
                <w:bCs/>
              </w:rPr>
              <w:t>)</w:t>
            </w:r>
          </w:p>
        </w:tc>
      </w:tr>
      <w:tr w:rsidR="0003582C" w:rsidRPr="0003582C" w14:paraId="6F65EA77" w14:textId="77777777" w:rsidTr="0099679F">
        <w:trPr>
          <w:trHeight w:val="654"/>
        </w:trPr>
        <w:tc>
          <w:tcPr>
            <w:tcW w:w="1732" w:type="dxa"/>
            <w:vMerge/>
          </w:tcPr>
          <w:p w14:paraId="41A49626" w14:textId="77777777" w:rsidR="0003582C" w:rsidRPr="0003582C" w:rsidRDefault="0003582C" w:rsidP="0099679F">
            <w:pPr>
              <w:pStyle w:val="Body"/>
              <w:rPr>
                <w:rFonts w:ascii="Arial" w:hAnsi="Arial" w:cs="Arial"/>
              </w:rPr>
            </w:pPr>
          </w:p>
        </w:tc>
        <w:tc>
          <w:tcPr>
            <w:tcW w:w="1136" w:type="dxa"/>
          </w:tcPr>
          <w:p w14:paraId="6220FAA8" w14:textId="77777777" w:rsidR="0003582C" w:rsidRPr="0003582C" w:rsidRDefault="0003582C" w:rsidP="0099679F">
            <w:pPr>
              <w:pStyle w:val="Body"/>
              <w:jc w:val="center"/>
              <w:rPr>
                <w:rFonts w:ascii="Arial" w:hAnsi="Arial" w:cs="Arial"/>
              </w:rPr>
            </w:pPr>
            <w:r w:rsidRPr="0003582C">
              <w:rPr>
                <w:rFonts w:ascii="Arial" w:hAnsi="Arial" w:cs="Arial"/>
              </w:rPr>
              <w:t>Grain</w:t>
            </w:r>
          </w:p>
        </w:tc>
        <w:tc>
          <w:tcPr>
            <w:tcW w:w="1137" w:type="dxa"/>
          </w:tcPr>
          <w:p w14:paraId="263CEA7B" w14:textId="77777777" w:rsidR="0003582C" w:rsidRPr="0003582C" w:rsidRDefault="0003582C" w:rsidP="0099679F">
            <w:pPr>
              <w:pStyle w:val="Body"/>
              <w:jc w:val="center"/>
              <w:rPr>
                <w:rFonts w:ascii="Arial" w:hAnsi="Arial" w:cs="Arial"/>
              </w:rPr>
            </w:pPr>
            <w:r w:rsidRPr="0003582C">
              <w:rPr>
                <w:rFonts w:ascii="Arial" w:hAnsi="Arial" w:cs="Arial"/>
              </w:rPr>
              <w:t>Straw</w:t>
            </w:r>
          </w:p>
        </w:tc>
        <w:tc>
          <w:tcPr>
            <w:tcW w:w="956" w:type="dxa"/>
          </w:tcPr>
          <w:p w14:paraId="09FC364C" w14:textId="77777777" w:rsidR="0003582C" w:rsidRPr="0003582C" w:rsidRDefault="0003582C" w:rsidP="0099679F">
            <w:pPr>
              <w:pStyle w:val="Body"/>
              <w:jc w:val="center"/>
              <w:rPr>
                <w:rFonts w:ascii="Arial" w:hAnsi="Arial" w:cs="Arial"/>
              </w:rPr>
            </w:pPr>
            <w:r w:rsidRPr="0003582C">
              <w:rPr>
                <w:rFonts w:ascii="Arial" w:hAnsi="Arial" w:cs="Arial"/>
              </w:rPr>
              <w:t>Grain</w:t>
            </w:r>
          </w:p>
        </w:tc>
        <w:tc>
          <w:tcPr>
            <w:tcW w:w="1087" w:type="dxa"/>
          </w:tcPr>
          <w:p w14:paraId="2BBBAB45" w14:textId="77777777" w:rsidR="0003582C" w:rsidRPr="0003582C" w:rsidRDefault="0003582C" w:rsidP="0099679F">
            <w:pPr>
              <w:pStyle w:val="Body"/>
              <w:jc w:val="center"/>
              <w:rPr>
                <w:rFonts w:ascii="Arial" w:hAnsi="Arial" w:cs="Arial"/>
              </w:rPr>
            </w:pPr>
            <w:r w:rsidRPr="0003582C">
              <w:rPr>
                <w:rFonts w:ascii="Arial" w:hAnsi="Arial" w:cs="Arial"/>
                <w:bCs/>
              </w:rPr>
              <w:t>Straw</w:t>
            </w:r>
          </w:p>
        </w:tc>
        <w:tc>
          <w:tcPr>
            <w:tcW w:w="1080" w:type="dxa"/>
          </w:tcPr>
          <w:p w14:paraId="59A64F9B" w14:textId="77777777" w:rsidR="0003582C" w:rsidRPr="0003582C" w:rsidRDefault="0003582C" w:rsidP="0099679F">
            <w:pPr>
              <w:pStyle w:val="Body"/>
              <w:jc w:val="center"/>
              <w:rPr>
                <w:rFonts w:ascii="Arial" w:hAnsi="Arial" w:cs="Arial"/>
              </w:rPr>
            </w:pPr>
            <w:r w:rsidRPr="0003582C">
              <w:rPr>
                <w:rFonts w:ascii="Arial" w:hAnsi="Arial" w:cs="Arial"/>
                <w:bCs/>
              </w:rPr>
              <w:t>Total</w:t>
            </w:r>
          </w:p>
        </w:tc>
        <w:tc>
          <w:tcPr>
            <w:tcW w:w="1080" w:type="dxa"/>
          </w:tcPr>
          <w:p w14:paraId="5C48C978" w14:textId="77777777" w:rsidR="0003582C" w:rsidRPr="0003582C" w:rsidRDefault="0003582C" w:rsidP="0099679F">
            <w:pPr>
              <w:pStyle w:val="Body"/>
              <w:jc w:val="center"/>
              <w:rPr>
                <w:rFonts w:ascii="Arial" w:hAnsi="Arial" w:cs="Arial"/>
              </w:rPr>
            </w:pPr>
            <w:r w:rsidRPr="0003582C">
              <w:rPr>
                <w:rFonts w:ascii="Arial" w:hAnsi="Arial" w:cs="Arial"/>
              </w:rPr>
              <w:t>% Recovery of K</w:t>
            </w:r>
          </w:p>
        </w:tc>
      </w:tr>
      <w:tr w:rsidR="0003582C" w:rsidRPr="0003582C" w14:paraId="2CA8C4D7" w14:textId="77777777" w:rsidTr="0099679F">
        <w:trPr>
          <w:trHeight w:val="519"/>
        </w:trPr>
        <w:tc>
          <w:tcPr>
            <w:tcW w:w="1732" w:type="dxa"/>
          </w:tcPr>
          <w:p w14:paraId="33E0CA52" w14:textId="77777777" w:rsidR="0003582C" w:rsidRPr="0003582C" w:rsidRDefault="0003582C" w:rsidP="0099679F">
            <w:pPr>
              <w:pStyle w:val="Body"/>
              <w:rPr>
                <w:rFonts w:ascii="Arial" w:hAnsi="Arial" w:cs="Arial"/>
              </w:rPr>
            </w:pPr>
            <w:r w:rsidRPr="0003582C">
              <w:rPr>
                <w:rFonts w:ascii="Arial" w:hAnsi="Arial" w:cs="Arial"/>
              </w:rPr>
              <w:t>T</w:t>
            </w:r>
            <w:r w:rsidRPr="0003582C">
              <w:rPr>
                <w:rFonts w:ascii="Arial" w:hAnsi="Arial" w:cs="Arial"/>
                <w:vertAlign w:val="subscript"/>
              </w:rPr>
              <w:t>1</w:t>
            </w:r>
            <w:r w:rsidRPr="0003582C">
              <w:rPr>
                <w:rFonts w:ascii="Arial" w:hAnsi="Arial" w:cs="Arial"/>
              </w:rPr>
              <w:t>: Control</w:t>
            </w:r>
          </w:p>
        </w:tc>
        <w:tc>
          <w:tcPr>
            <w:tcW w:w="1136" w:type="dxa"/>
          </w:tcPr>
          <w:p w14:paraId="51BE85A1" w14:textId="77777777" w:rsidR="0003582C" w:rsidRPr="0003582C" w:rsidRDefault="0003582C" w:rsidP="0099679F">
            <w:pPr>
              <w:pStyle w:val="Body"/>
              <w:jc w:val="center"/>
              <w:rPr>
                <w:rFonts w:ascii="Arial" w:hAnsi="Arial" w:cs="Arial"/>
              </w:rPr>
            </w:pPr>
            <w:r w:rsidRPr="0003582C">
              <w:rPr>
                <w:rFonts w:ascii="Arial" w:hAnsi="Arial" w:cs="Arial"/>
              </w:rPr>
              <w:t>0.146d</w:t>
            </w:r>
          </w:p>
        </w:tc>
        <w:tc>
          <w:tcPr>
            <w:tcW w:w="1137" w:type="dxa"/>
          </w:tcPr>
          <w:p w14:paraId="1519432A" w14:textId="77777777" w:rsidR="0003582C" w:rsidRPr="0003582C" w:rsidRDefault="0003582C" w:rsidP="0099679F">
            <w:pPr>
              <w:pStyle w:val="Body"/>
              <w:jc w:val="center"/>
              <w:rPr>
                <w:rFonts w:ascii="Arial" w:hAnsi="Arial" w:cs="Arial"/>
              </w:rPr>
            </w:pPr>
            <w:r w:rsidRPr="0003582C">
              <w:rPr>
                <w:rFonts w:ascii="Arial" w:hAnsi="Arial" w:cs="Arial"/>
              </w:rPr>
              <w:t>0.692c</w:t>
            </w:r>
          </w:p>
        </w:tc>
        <w:tc>
          <w:tcPr>
            <w:tcW w:w="956" w:type="dxa"/>
          </w:tcPr>
          <w:p w14:paraId="0532554A" w14:textId="77777777" w:rsidR="0003582C" w:rsidRPr="0003582C" w:rsidRDefault="0003582C" w:rsidP="0099679F">
            <w:pPr>
              <w:pStyle w:val="Body"/>
              <w:jc w:val="center"/>
              <w:rPr>
                <w:rFonts w:ascii="Arial" w:hAnsi="Arial" w:cs="Arial"/>
              </w:rPr>
            </w:pPr>
            <w:r w:rsidRPr="0003582C">
              <w:rPr>
                <w:rFonts w:ascii="Arial" w:hAnsi="Arial" w:cs="Arial"/>
              </w:rPr>
              <w:t>4.61d</w:t>
            </w:r>
          </w:p>
        </w:tc>
        <w:tc>
          <w:tcPr>
            <w:tcW w:w="1087" w:type="dxa"/>
          </w:tcPr>
          <w:p w14:paraId="76FE9FBE" w14:textId="77777777" w:rsidR="0003582C" w:rsidRPr="0003582C" w:rsidRDefault="0003582C" w:rsidP="0099679F">
            <w:pPr>
              <w:pStyle w:val="Body"/>
              <w:jc w:val="center"/>
              <w:rPr>
                <w:rFonts w:ascii="Arial" w:hAnsi="Arial" w:cs="Arial"/>
              </w:rPr>
            </w:pPr>
            <w:r w:rsidRPr="0003582C">
              <w:rPr>
                <w:rFonts w:ascii="Arial" w:hAnsi="Arial" w:cs="Arial"/>
              </w:rPr>
              <w:t>31.00c</w:t>
            </w:r>
          </w:p>
        </w:tc>
        <w:tc>
          <w:tcPr>
            <w:tcW w:w="1080" w:type="dxa"/>
          </w:tcPr>
          <w:p w14:paraId="21432E24" w14:textId="77777777" w:rsidR="0003582C" w:rsidRPr="0003582C" w:rsidRDefault="0003582C" w:rsidP="0099679F">
            <w:pPr>
              <w:pStyle w:val="Body"/>
              <w:jc w:val="center"/>
              <w:rPr>
                <w:rFonts w:ascii="Arial" w:hAnsi="Arial" w:cs="Arial"/>
              </w:rPr>
            </w:pPr>
            <w:r w:rsidRPr="0003582C">
              <w:rPr>
                <w:rFonts w:ascii="Arial" w:hAnsi="Arial" w:cs="Arial"/>
              </w:rPr>
              <w:t>35.65c</w:t>
            </w:r>
          </w:p>
        </w:tc>
        <w:tc>
          <w:tcPr>
            <w:tcW w:w="1080" w:type="dxa"/>
          </w:tcPr>
          <w:p w14:paraId="294DE722" w14:textId="77777777" w:rsidR="0003582C" w:rsidRPr="0003582C" w:rsidRDefault="0003582C" w:rsidP="0099679F">
            <w:pPr>
              <w:pStyle w:val="Body"/>
              <w:jc w:val="center"/>
              <w:rPr>
                <w:rFonts w:ascii="Arial" w:hAnsi="Arial" w:cs="Arial"/>
              </w:rPr>
            </w:pPr>
          </w:p>
        </w:tc>
      </w:tr>
      <w:tr w:rsidR="0003582C" w:rsidRPr="0003582C" w14:paraId="543EE5D6" w14:textId="77777777" w:rsidTr="0099679F">
        <w:trPr>
          <w:trHeight w:val="591"/>
        </w:trPr>
        <w:tc>
          <w:tcPr>
            <w:tcW w:w="1732" w:type="dxa"/>
          </w:tcPr>
          <w:p w14:paraId="61943C80" w14:textId="77777777" w:rsidR="0003582C" w:rsidRPr="0003582C" w:rsidRDefault="0003582C" w:rsidP="0099679F">
            <w:pPr>
              <w:pStyle w:val="Body"/>
              <w:rPr>
                <w:rFonts w:ascii="Arial" w:hAnsi="Arial" w:cs="Arial"/>
              </w:rPr>
            </w:pPr>
            <w:r w:rsidRPr="0003582C">
              <w:rPr>
                <w:rFonts w:ascii="Arial" w:hAnsi="Arial" w:cs="Arial"/>
              </w:rPr>
              <w:t>T</w:t>
            </w:r>
            <w:r w:rsidRPr="0003582C">
              <w:rPr>
                <w:rFonts w:ascii="Arial" w:hAnsi="Arial" w:cs="Arial"/>
                <w:vertAlign w:val="subscript"/>
              </w:rPr>
              <w:t>2</w:t>
            </w:r>
            <w:r w:rsidRPr="0003582C">
              <w:rPr>
                <w:rFonts w:ascii="Arial" w:hAnsi="Arial" w:cs="Arial"/>
              </w:rPr>
              <w:t>: RFD</w:t>
            </w:r>
          </w:p>
        </w:tc>
        <w:tc>
          <w:tcPr>
            <w:tcW w:w="1136" w:type="dxa"/>
          </w:tcPr>
          <w:p w14:paraId="0EE1F6E2" w14:textId="77777777" w:rsidR="0003582C" w:rsidRPr="0003582C" w:rsidRDefault="0003582C" w:rsidP="0099679F">
            <w:pPr>
              <w:pStyle w:val="Body"/>
              <w:jc w:val="center"/>
              <w:rPr>
                <w:rFonts w:ascii="Arial" w:hAnsi="Arial" w:cs="Arial"/>
              </w:rPr>
            </w:pPr>
            <w:r w:rsidRPr="0003582C">
              <w:rPr>
                <w:rFonts w:ascii="Arial" w:hAnsi="Arial" w:cs="Arial"/>
              </w:rPr>
              <w:t>0.243a</w:t>
            </w:r>
          </w:p>
        </w:tc>
        <w:tc>
          <w:tcPr>
            <w:tcW w:w="1137" w:type="dxa"/>
          </w:tcPr>
          <w:p w14:paraId="0DC903A9" w14:textId="77777777" w:rsidR="0003582C" w:rsidRPr="0003582C" w:rsidRDefault="0003582C" w:rsidP="0099679F">
            <w:pPr>
              <w:pStyle w:val="Body"/>
              <w:jc w:val="center"/>
              <w:rPr>
                <w:rFonts w:ascii="Arial" w:hAnsi="Arial" w:cs="Arial"/>
              </w:rPr>
            </w:pPr>
            <w:r w:rsidRPr="0003582C">
              <w:rPr>
                <w:rFonts w:ascii="Arial" w:hAnsi="Arial" w:cs="Arial"/>
              </w:rPr>
              <w:t>o.772a</w:t>
            </w:r>
          </w:p>
        </w:tc>
        <w:tc>
          <w:tcPr>
            <w:tcW w:w="956" w:type="dxa"/>
          </w:tcPr>
          <w:p w14:paraId="739E2FC6" w14:textId="77777777" w:rsidR="0003582C" w:rsidRPr="0003582C" w:rsidRDefault="0003582C" w:rsidP="0099679F">
            <w:pPr>
              <w:pStyle w:val="Body"/>
              <w:jc w:val="center"/>
              <w:rPr>
                <w:rFonts w:ascii="Arial" w:hAnsi="Arial" w:cs="Arial"/>
              </w:rPr>
            </w:pPr>
            <w:r w:rsidRPr="0003582C">
              <w:rPr>
                <w:rFonts w:ascii="Arial" w:hAnsi="Arial" w:cs="Arial"/>
              </w:rPr>
              <w:t>12.66a</w:t>
            </w:r>
          </w:p>
        </w:tc>
        <w:tc>
          <w:tcPr>
            <w:tcW w:w="1087" w:type="dxa"/>
          </w:tcPr>
          <w:p w14:paraId="169BC6C7" w14:textId="77777777" w:rsidR="0003582C" w:rsidRPr="0003582C" w:rsidRDefault="0003582C" w:rsidP="0099679F">
            <w:pPr>
              <w:pStyle w:val="Body"/>
              <w:jc w:val="center"/>
              <w:rPr>
                <w:rFonts w:ascii="Arial" w:hAnsi="Arial" w:cs="Arial"/>
              </w:rPr>
            </w:pPr>
            <w:r w:rsidRPr="0003582C">
              <w:rPr>
                <w:rFonts w:ascii="Arial" w:hAnsi="Arial" w:cs="Arial"/>
              </w:rPr>
              <w:t>50.18a</w:t>
            </w:r>
          </w:p>
        </w:tc>
        <w:tc>
          <w:tcPr>
            <w:tcW w:w="1080" w:type="dxa"/>
          </w:tcPr>
          <w:p w14:paraId="71257FE8" w14:textId="77777777" w:rsidR="0003582C" w:rsidRPr="0003582C" w:rsidRDefault="0003582C" w:rsidP="0099679F">
            <w:pPr>
              <w:pStyle w:val="Body"/>
              <w:jc w:val="center"/>
              <w:rPr>
                <w:rFonts w:ascii="Arial" w:hAnsi="Arial" w:cs="Arial"/>
              </w:rPr>
            </w:pPr>
            <w:r w:rsidRPr="0003582C">
              <w:rPr>
                <w:rFonts w:ascii="Arial" w:hAnsi="Arial" w:cs="Arial"/>
              </w:rPr>
              <w:t>62.84a</w:t>
            </w:r>
          </w:p>
        </w:tc>
        <w:tc>
          <w:tcPr>
            <w:tcW w:w="1080" w:type="dxa"/>
          </w:tcPr>
          <w:p w14:paraId="46A8C94A" w14:textId="77777777" w:rsidR="0003582C" w:rsidRPr="0003582C" w:rsidRDefault="0003582C" w:rsidP="0099679F">
            <w:pPr>
              <w:pStyle w:val="Body"/>
              <w:jc w:val="center"/>
              <w:rPr>
                <w:rFonts w:ascii="Arial" w:hAnsi="Arial" w:cs="Arial"/>
              </w:rPr>
            </w:pPr>
            <w:r w:rsidRPr="0003582C">
              <w:rPr>
                <w:rFonts w:ascii="Arial" w:hAnsi="Arial" w:cs="Arial"/>
              </w:rPr>
              <w:t>38.84</w:t>
            </w:r>
          </w:p>
        </w:tc>
      </w:tr>
      <w:tr w:rsidR="0003582C" w:rsidRPr="0003582C" w14:paraId="305A18A2" w14:textId="77777777" w:rsidTr="0099679F">
        <w:tc>
          <w:tcPr>
            <w:tcW w:w="1732" w:type="dxa"/>
          </w:tcPr>
          <w:p w14:paraId="0C04274D" w14:textId="77777777" w:rsidR="0003582C" w:rsidRPr="0003582C" w:rsidRDefault="0003582C" w:rsidP="0099679F">
            <w:pPr>
              <w:pStyle w:val="Body"/>
              <w:rPr>
                <w:rFonts w:ascii="Arial" w:hAnsi="Arial" w:cs="Arial"/>
              </w:rPr>
            </w:pPr>
            <w:r w:rsidRPr="0003582C">
              <w:rPr>
                <w:rFonts w:ascii="Arial" w:hAnsi="Arial" w:cs="Arial"/>
              </w:rPr>
              <w:lastRenderedPageBreak/>
              <w:t>T</w:t>
            </w:r>
            <w:r w:rsidRPr="0003582C">
              <w:rPr>
                <w:rFonts w:ascii="Arial" w:hAnsi="Arial" w:cs="Arial"/>
                <w:vertAlign w:val="subscript"/>
              </w:rPr>
              <w:t>3</w:t>
            </w:r>
            <w:r w:rsidRPr="0003582C">
              <w:rPr>
                <w:rFonts w:ascii="Arial" w:hAnsi="Arial" w:cs="Arial"/>
              </w:rPr>
              <w:t>: 90% of RFD + 10% of cotton oil cake (COC)</w:t>
            </w:r>
          </w:p>
        </w:tc>
        <w:tc>
          <w:tcPr>
            <w:tcW w:w="1136" w:type="dxa"/>
          </w:tcPr>
          <w:p w14:paraId="16645F4F" w14:textId="77777777" w:rsidR="0003582C" w:rsidRPr="0003582C" w:rsidRDefault="0003582C" w:rsidP="0099679F">
            <w:pPr>
              <w:pStyle w:val="Body"/>
              <w:jc w:val="center"/>
              <w:rPr>
                <w:rFonts w:ascii="Arial" w:hAnsi="Arial" w:cs="Arial"/>
              </w:rPr>
            </w:pPr>
            <w:r w:rsidRPr="0003582C">
              <w:rPr>
                <w:rFonts w:ascii="Arial" w:hAnsi="Arial" w:cs="Arial"/>
              </w:rPr>
              <w:t>0.208c</w:t>
            </w:r>
          </w:p>
        </w:tc>
        <w:tc>
          <w:tcPr>
            <w:tcW w:w="1137" w:type="dxa"/>
          </w:tcPr>
          <w:p w14:paraId="23A9253B" w14:textId="77777777" w:rsidR="0003582C" w:rsidRPr="0003582C" w:rsidRDefault="0003582C" w:rsidP="0099679F">
            <w:pPr>
              <w:pStyle w:val="Body"/>
              <w:jc w:val="center"/>
              <w:rPr>
                <w:rFonts w:ascii="Arial" w:hAnsi="Arial" w:cs="Arial"/>
              </w:rPr>
            </w:pPr>
            <w:r w:rsidRPr="0003582C">
              <w:rPr>
                <w:rFonts w:ascii="Arial" w:hAnsi="Arial" w:cs="Arial"/>
              </w:rPr>
              <w:t>0.713b</w:t>
            </w:r>
          </w:p>
        </w:tc>
        <w:tc>
          <w:tcPr>
            <w:tcW w:w="956" w:type="dxa"/>
          </w:tcPr>
          <w:p w14:paraId="2B05FF82" w14:textId="77777777" w:rsidR="0003582C" w:rsidRPr="0003582C" w:rsidRDefault="0003582C" w:rsidP="0099679F">
            <w:pPr>
              <w:pStyle w:val="Body"/>
              <w:jc w:val="center"/>
              <w:rPr>
                <w:rFonts w:ascii="Arial" w:hAnsi="Arial" w:cs="Arial"/>
              </w:rPr>
            </w:pPr>
            <w:r w:rsidRPr="0003582C">
              <w:rPr>
                <w:rFonts w:ascii="Arial" w:hAnsi="Arial" w:cs="Arial"/>
              </w:rPr>
              <w:t>9.94c</w:t>
            </w:r>
          </w:p>
        </w:tc>
        <w:tc>
          <w:tcPr>
            <w:tcW w:w="1087" w:type="dxa"/>
          </w:tcPr>
          <w:p w14:paraId="2027E51C" w14:textId="77777777" w:rsidR="0003582C" w:rsidRPr="0003582C" w:rsidRDefault="0003582C" w:rsidP="0099679F">
            <w:pPr>
              <w:pStyle w:val="Body"/>
              <w:jc w:val="center"/>
              <w:rPr>
                <w:rFonts w:ascii="Arial" w:hAnsi="Arial" w:cs="Arial"/>
              </w:rPr>
            </w:pPr>
            <w:r w:rsidRPr="0003582C">
              <w:rPr>
                <w:rFonts w:ascii="Arial" w:hAnsi="Arial" w:cs="Arial"/>
              </w:rPr>
              <w:t>36.36b</w:t>
            </w:r>
          </w:p>
        </w:tc>
        <w:tc>
          <w:tcPr>
            <w:tcW w:w="1080" w:type="dxa"/>
          </w:tcPr>
          <w:p w14:paraId="358D3691" w14:textId="77777777" w:rsidR="0003582C" w:rsidRPr="0003582C" w:rsidRDefault="0003582C" w:rsidP="0099679F">
            <w:pPr>
              <w:pStyle w:val="Body"/>
              <w:jc w:val="center"/>
              <w:rPr>
                <w:rFonts w:ascii="Arial" w:hAnsi="Arial" w:cs="Arial"/>
              </w:rPr>
            </w:pPr>
            <w:r w:rsidRPr="0003582C">
              <w:rPr>
                <w:rFonts w:ascii="Arial" w:hAnsi="Arial" w:cs="Arial"/>
              </w:rPr>
              <w:t>46.30b</w:t>
            </w:r>
          </w:p>
        </w:tc>
        <w:tc>
          <w:tcPr>
            <w:tcW w:w="1080" w:type="dxa"/>
          </w:tcPr>
          <w:p w14:paraId="057338E3" w14:textId="77777777" w:rsidR="0003582C" w:rsidRPr="0003582C" w:rsidRDefault="0003582C" w:rsidP="0099679F">
            <w:pPr>
              <w:pStyle w:val="Body"/>
              <w:jc w:val="center"/>
              <w:rPr>
                <w:rFonts w:ascii="Arial" w:hAnsi="Arial" w:cs="Arial"/>
              </w:rPr>
            </w:pPr>
            <w:r w:rsidRPr="0003582C">
              <w:rPr>
                <w:rFonts w:ascii="Arial" w:hAnsi="Arial" w:cs="Arial"/>
              </w:rPr>
              <w:t>16.90</w:t>
            </w:r>
          </w:p>
        </w:tc>
      </w:tr>
      <w:tr w:rsidR="0003582C" w:rsidRPr="0003582C" w14:paraId="1803438B" w14:textId="77777777" w:rsidTr="0099679F">
        <w:trPr>
          <w:trHeight w:val="546"/>
        </w:trPr>
        <w:tc>
          <w:tcPr>
            <w:tcW w:w="1732" w:type="dxa"/>
          </w:tcPr>
          <w:p w14:paraId="0B6FD339" w14:textId="77777777" w:rsidR="0003582C" w:rsidRPr="0003582C" w:rsidRDefault="0003582C" w:rsidP="0099679F">
            <w:pPr>
              <w:pStyle w:val="Body"/>
              <w:rPr>
                <w:rFonts w:ascii="Arial" w:hAnsi="Arial" w:cs="Arial"/>
              </w:rPr>
            </w:pPr>
            <w:r w:rsidRPr="0003582C">
              <w:rPr>
                <w:rFonts w:ascii="Arial" w:hAnsi="Arial" w:cs="Arial"/>
              </w:rPr>
              <w:t>T</w:t>
            </w:r>
            <w:r w:rsidRPr="0003582C">
              <w:rPr>
                <w:rFonts w:ascii="Arial" w:hAnsi="Arial" w:cs="Arial"/>
                <w:vertAlign w:val="subscript"/>
              </w:rPr>
              <w:t>4</w:t>
            </w:r>
            <w:r w:rsidRPr="0003582C">
              <w:rPr>
                <w:rFonts w:ascii="Arial" w:hAnsi="Arial" w:cs="Arial"/>
              </w:rPr>
              <w:t>: 80% of RFD + 20% of COC</w:t>
            </w:r>
          </w:p>
        </w:tc>
        <w:tc>
          <w:tcPr>
            <w:tcW w:w="1136" w:type="dxa"/>
          </w:tcPr>
          <w:p w14:paraId="5C06F969" w14:textId="77777777" w:rsidR="0003582C" w:rsidRPr="0003582C" w:rsidRDefault="0003582C" w:rsidP="0099679F">
            <w:pPr>
              <w:pStyle w:val="Body"/>
              <w:jc w:val="center"/>
              <w:rPr>
                <w:rFonts w:ascii="Arial" w:hAnsi="Arial" w:cs="Arial"/>
              </w:rPr>
            </w:pPr>
            <w:r w:rsidRPr="0003582C">
              <w:rPr>
                <w:rFonts w:ascii="Arial" w:hAnsi="Arial" w:cs="Arial"/>
              </w:rPr>
              <w:t>0.216b</w:t>
            </w:r>
          </w:p>
        </w:tc>
        <w:tc>
          <w:tcPr>
            <w:tcW w:w="1137" w:type="dxa"/>
          </w:tcPr>
          <w:p w14:paraId="129B2AD5" w14:textId="77777777" w:rsidR="0003582C" w:rsidRPr="0003582C" w:rsidRDefault="0003582C" w:rsidP="0099679F">
            <w:pPr>
              <w:pStyle w:val="Body"/>
              <w:jc w:val="center"/>
              <w:rPr>
                <w:rFonts w:ascii="Arial" w:hAnsi="Arial" w:cs="Arial"/>
              </w:rPr>
            </w:pPr>
            <w:r w:rsidRPr="0003582C">
              <w:rPr>
                <w:rFonts w:ascii="Arial" w:hAnsi="Arial" w:cs="Arial"/>
              </w:rPr>
              <w:t>0.729b</w:t>
            </w:r>
          </w:p>
        </w:tc>
        <w:tc>
          <w:tcPr>
            <w:tcW w:w="956" w:type="dxa"/>
          </w:tcPr>
          <w:p w14:paraId="65C6E041" w14:textId="77777777" w:rsidR="0003582C" w:rsidRPr="0003582C" w:rsidRDefault="0003582C" w:rsidP="0099679F">
            <w:pPr>
              <w:pStyle w:val="Body"/>
              <w:jc w:val="center"/>
              <w:rPr>
                <w:rFonts w:ascii="Arial" w:hAnsi="Arial" w:cs="Arial"/>
              </w:rPr>
            </w:pPr>
            <w:r w:rsidRPr="0003582C">
              <w:rPr>
                <w:rFonts w:ascii="Arial" w:hAnsi="Arial" w:cs="Arial"/>
              </w:rPr>
              <w:t>10.45b</w:t>
            </w:r>
          </w:p>
        </w:tc>
        <w:tc>
          <w:tcPr>
            <w:tcW w:w="1087" w:type="dxa"/>
          </w:tcPr>
          <w:p w14:paraId="19960445" w14:textId="77777777" w:rsidR="0003582C" w:rsidRPr="0003582C" w:rsidRDefault="0003582C" w:rsidP="0099679F">
            <w:pPr>
              <w:pStyle w:val="Body"/>
              <w:jc w:val="center"/>
              <w:rPr>
                <w:rFonts w:ascii="Arial" w:hAnsi="Arial" w:cs="Arial"/>
              </w:rPr>
            </w:pPr>
            <w:r w:rsidRPr="0003582C">
              <w:rPr>
                <w:rFonts w:ascii="Arial" w:hAnsi="Arial" w:cs="Arial"/>
              </w:rPr>
              <w:t>39.36b</w:t>
            </w:r>
          </w:p>
        </w:tc>
        <w:tc>
          <w:tcPr>
            <w:tcW w:w="1080" w:type="dxa"/>
          </w:tcPr>
          <w:p w14:paraId="2B2E78B3" w14:textId="77777777" w:rsidR="0003582C" w:rsidRPr="0003582C" w:rsidRDefault="0003582C" w:rsidP="0099679F">
            <w:pPr>
              <w:pStyle w:val="Body"/>
              <w:jc w:val="center"/>
              <w:rPr>
                <w:rFonts w:ascii="Arial" w:hAnsi="Arial" w:cs="Arial"/>
              </w:rPr>
            </w:pPr>
            <w:r w:rsidRPr="0003582C">
              <w:rPr>
                <w:rFonts w:ascii="Arial" w:hAnsi="Arial" w:cs="Arial"/>
              </w:rPr>
              <w:t>49.81b</w:t>
            </w:r>
          </w:p>
        </w:tc>
        <w:tc>
          <w:tcPr>
            <w:tcW w:w="1080" w:type="dxa"/>
          </w:tcPr>
          <w:p w14:paraId="30D93642" w14:textId="77777777" w:rsidR="0003582C" w:rsidRPr="0003582C" w:rsidRDefault="0003582C" w:rsidP="0099679F">
            <w:pPr>
              <w:pStyle w:val="Body"/>
              <w:jc w:val="center"/>
              <w:rPr>
                <w:rFonts w:ascii="Arial" w:hAnsi="Arial" w:cs="Arial"/>
              </w:rPr>
            </w:pPr>
            <w:r w:rsidRPr="0003582C">
              <w:rPr>
                <w:rFonts w:ascii="Arial" w:hAnsi="Arial" w:cs="Arial"/>
              </w:rPr>
              <w:t>25.28</w:t>
            </w:r>
          </w:p>
        </w:tc>
      </w:tr>
      <w:tr w:rsidR="0003582C" w:rsidRPr="0003582C" w14:paraId="42B6045F" w14:textId="77777777" w:rsidTr="0099679F">
        <w:trPr>
          <w:trHeight w:val="627"/>
        </w:trPr>
        <w:tc>
          <w:tcPr>
            <w:tcW w:w="1732" w:type="dxa"/>
          </w:tcPr>
          <w:p w14:paraId="5042DC80" w14:textId="77777777" w:rsidR="0003582C" w:rsidRPr="0003582C" w:rsidRDefault="0003582C" w:rsidP="0099679F">
            <w:pPr>
              <w:pStyle w:val="Body"/>
              <w:rPr>
                <w:rFonts w:ascii="Arial" w:hAnsi="Arial" w:cs="Arial"/>
              </w:rPr>
            </w:pPr>
            <w:r w:rsidRPr="0003582C">
              <w:rPr>
                <w:rFonts w:ascii="Arial" w:hAnsi="Arial" w:cs="Arial"/>
              </w:rPr>
              <w:t>T</w:t>
            </w:r>
            <w:r w:rsidRPr="0003582C">
              <w:rPr>
                <w:rFonts w:ascii="Arial" w:hAnsi="Arial" w:cs="Arial"/>
                <w:vertAlign w:val="subscript"/>
              </w:rPr>
              <w:t>5</w:t>
            </w:r>
            <w:r w:rsidRPr="0003582C">
              <w:rPr>
                <w:rFonts w:ascii="Arial" w:hAnsi="Arial" w:cs="Arial"/>
              </w:rPr>
              <w:t>:80%of RFD + 20% of COC</w:t>
            </w:r>
          </w:p>
        </w:tc>
        <w:tc>
          <w:tcPr>
            <w:tcW w:w="1136" w:type="dxa"/>
          </w:tcPr>
          <w:p w14:paraId="3011EC66" w14:textId="77777777" w:rsidR="0003582C" w:rsidRPr="0003582C" w:rsidRDefault="0003582C" w:rsidP="0099679F">
            <w:pPr>
              <w:pStyle w:val="Body"/>
              <w:jc w:val="center"/>
              <w:rPr>
                <w:rFonts w:ascii="Arial" w:hAnsi="Arial" w:cs="Arial"/>
              </w:rPr>
            </w:pPr>
            <w:r w:rsidRPr="0003582C">
              <w:rPr>
                <w:rFonts w:ascii="Arial" w:hAnsi="Arial" w:cs="Arial"/>
              </w:rPr>
              <w:t>0.227ab</w:t>
            </w:r>
          </w:p>
        </w:tc>
        <w:tc>
          <w:tcPr>
            <w:tcW w:w="1137" w:type="dxa"/>
          </w:tcPr>
          <w:p w14:paraId="3AA6CCFD" w14:textId="77777777" w:rsidR="0003582C" w:rsidRPr="0003582C" w:rsidRDefault="0003582C" w:rsidP="0099679F">
            <w:pPr>
              <w:pStyle w:val="Body"/>
              <w:jc w:val="center"/>
              <w:rPr>
                <w:rFonts w:ascii="Arial" w:hAnsi="Arial" w:cs="Arial"/>
              </w:rPr>
            </w:pPr>
            <w:r w:rsidRPr="0003582C">
              <w:rPr>
                <w:rFonts w:ascii="Arial" w:hAnsi="Arial" w:cs="Arial"/>
              </w:rPr>
              <w:t>0.732ab</w:t>
            </w:r>
          </w:p>
        </w:tc>
        <w:tc>
          <w:tcPr>
            <w:tcW w:w="956" w:type="dxa"/>
          </w:tcPr>
          <w:p w14:paraId="2C12C7C6" w14:textId="77777777" w:rsidR="0003582C" w:rsidRPr="0003582C" w:rsidRDefault="0003582C" w:rsidP="0099679F">
            <w:pPr>
              <w:pStyle w:val="Body"/>
              <w:jc w:val="center"/>
              <w:rPr>
                <w:rFonts w:ascii="Arial" w:hAnsi="Arial" w:cs="Arial"/>
              </w:rPr>
            </w:pPr>
            <w:r w:rsidRPr="0003582C">
              <w:rPr>
                <w:rFonts w:ascii="Arial" w:hAnsi="Arial" w:cs="Arial"/>
              </w:rPr>
              <w:t>11.57ab</w:t>
            </w:r>
          </w:p>
        </w:tc>
        <w:tc>
          <w:tcPr>
            <w:tcW w:w="1087" w:type="dxa"/>
          </w:tcPr>
          <w:p w14:paraId="6786C3CE" w14:textId="77777777" w:rsidR="0003582C" w:rsidRPr="0003582C" w:rsidRDefault="0003582C" w:rsidP="0099679F">
            <w:pPr>
              <w:pStyle w:val="Body"/>
              <w:jc w:val="center"/>
              <w:rPr>
                <w:rFonts w:ascii="Arial" w:hAnsi="Arial" w:cs="Arial"/>
              </w:rPr>
            </w:pPr>
            <w:r w:rsidRPr="0003582C">
              <w:rPr>
                <w:rFonts w:ascii="Arial" w:hAnsi="Arial" w:cs="Arial"/>
              </w:rPr>
              <w:t>44.87a</w:t>
            </w:r>
          </w:p>
        </w:tc>
        <w:tc>
          <w:tcPr>
            <w:tcW w:w="1080" w:type="dxa"/>
          </w:tcPr>
          <w:p w14:paraId="38129D9D" w14:textId="77777777" w:rsidR="0003582C" w:rsidRPr="0003582C" w:rsidRDefault="0003582C" w:rsidP="0099679F">
            <w:pPr>
              <w:pStyle w:val="Body"/>
              <w:jc w:val="center"/>
              <w:rPr>
                <w:rFonts w:ascii="Arial" w:hAnsi="Arial" w:cs="Arial"/>
              </w:rPr>
            </w:pPr>
            <w:r w:rsidRPr="0003582C">
              <w:rPr>
                <w:rFonts w:ascii="Arial" w:hAnsi="Arial" w:cs="Arial"/>
              </w:rPr>
              <w:t>56.44a</w:t>
            </w:r>
          </w:p>
        </w:tc>
        <w:tc>
          <w:tcPr>
            <w:tcW w:w="1080" w:type="dxa"/>
          </w:tcPr>
          <w:p w14:paraId="3D355977" w14:textId="77777777" w:rsidR="0003582C" w:rsidRPr="0003582C" w:rsidRDefault="0003582C" w:rsidP="0099679F">
            <w:pPr>
              <w:pStyle w:val="Body"/>
              <w:jc w:val="center"/>
              <w:rPr>
                <w:rFonts w:ascii="Arial" w:hAnsi="Arial" w:cs="Arial"/>
              </w:rPr>
            </w:pPr>
            <w:r w:rsidRPr="0003582C">
              <w:rPr>
                <w:rFonts w:ascii="Arial" w:hAnsi="Arial" w:cs="Arial"/>
              </w:rPr>
              <w:t>42.42</w:t>
            </w:r>
          </w:p>
        </w:tc>
      </w:tr>
      <w:tr w:rsidR="0003582C" w:rsidRPr="0003582C" w14:paraId="6FA81AEF" w14:textId="77777777" w:rsidTr="0099679F">
        <w:trPr>
          <w:trHeight w:val="474"/>
        </w:trPr>
        <w:tc>
          <w:tcPr>
            <w:tcW w:w="1732" w:type="dxa"/>
          </w:tcPr>
          <w:p w14:paraId="5BD277B1" w14:textId="77777777" w:rsidR="0003582C" w:rsidRPr="0003582C" w:rsidRDefault="0003582C" w:rsidP="0099679F">
            <w:pPr>
              <w:pStyle w:val="Body"/>
              <w:rPr>
                <w:rFonts w:ascii="Arial" w:hAnsi="Arial" w:cs="Arial"/>
              </w:rPr>
            </w:pPr>
            <w:r w:rsidRPr="0003582C">
              <w:rPr>
                <w:rFonts w:ascii="Arial" w:hAnsi="Arial" w:cs="Arial"/>
              </w:rPr>
              <w:t>T</w:t>
            </w:r>
            <w:r w:rsidRPr="0003582C">
              <w:rPr>
                <w:rFonts w:ascii="Arial" w:hAnsi="Arial" w:cs="Arial"/>
                <w:vertAlign w:val="subscript"/>
              </w:rPr>
              <w:t>6</w:t>
            </w:r>
            <w:r w:rsidRPr="0003582C">
              <w:rPr>
                <w:rFonts w:ascii="Arial" w:hAnsi="Arial" w:cs="Arial"/>
              </w:rPr>
              <w:t>: 60% of RFD + 40% of COC</w:t>
            </w:r>
          </w:p>
        </w:tc>
        <w:tc>
          <w:tcPr>
            <w:tcW w:w="1136" w:type="dxa"/>
          </w:tcPr>
          <w:p w14:paraId="3446B092" w14:textId="77777777" w:rsidR="0003582C" w:rsidRPr="0003582C" w:rsidRDefault="0003582C" w:rsidP="0099679F">
            <w:pPr>
              <w:pStyle w:val="Body"/>
              <w:jc w:val="center"/>
              <w:rPr>
                <w:rFonts w:ascii="Arial" w:hAnsi="Arial" w:cs="Arial"/>
              </w:rPr>
            </w:pPr>
            <w:r w:rsidRPr="0003582C">
              <w:rPr>
                <w:rFonts w:ascii="Arial" w:hAnsi="Arial" w:cs="Arial"/>
              </w:rPr>
              <w:t>0.236a</w:t>
            </w:r>
          </w:p>
        </w:tc>
        <w:tc>
          <w:tcPr>
            <w:tcW w:w="1137" w:type="dxa"/>
          </w:tcPr>
          <w:p w14:paraId="16F0A0C4" w14:textId="77777777" w:rsidR="0003582C" w:rsidRPr="0003582C" w:rsidRDefault="0003582C" w:rsidP="0099679F">
            <w:pPr>
              <w:pStyle w:val="Body"/>
              <w:jc w:val="center"/>
              <w:rPr>
                <w:rFonts w:ascii="Arial" w:hAnsi="Arial" w:cs="Arial"/>
              </w:rPr>
            </w:pPr>
            <w:r w:rsidRPr="0003582C">
              <w:rPr>
                <w:rFonts w:ascii="Arial" w:hAnsi="Arial" w:cs="Arial"/>
              </w:rPr>
              <w:t>0.735ab</w:t>
            </w:r>
          </w:p>
        </w:tc>
        <w:tc>
          <w:tcPr>
            <w:tcW w:w="956" w:type="dxa"/>
          </w:tcPr>
          <w:p w14:paraId="28543CDF" w14:textId="77777777" w:rsidR="0003582C" w:rsidRPr="0003582C" w:rsidRDefault="0003582C" w:rsidP="0099679F">
            <w:pPr>
              <w:pStyle w:val="Body"/>
              <w:jc w:val="center"/>
              <w:rPr>
                <w:rFonts w:ascii="Arial" w:hAnsi="Arial" w:cs="Arial"/>
              </w:rPr>
            </w:pPr>
            <w:r w:rsidRPr="0003582C">
              <w:rPr>
                <w:rFonts w:ascii="Arial" w:hAnsi="Arial" w:cs="Arial"/>
              </w:rPr>
              <w:t>12.10a</w:t>
            </w:r>
          </w:p>
        </w:tc>
        <w:tc>
          <w:tcPr>
            <w:tcW w:w="1087" w:type="dxa"/>
          </w:tcPr>
          <w:p w14:paraId="42AFFD4B" w14:textId="77777777" w:rsidR="0003582C" w:rsidRPr="0003582C" w:rsidRDefault="0003582C" w:rsidP="0099679F">
            <w:pPr>
              <w:pStyle w:val="Body"/>
              <w:jc w:val="center"/>
              <w:rPr>
                <w:rFonts w:ascii="Arial" w:hAnsi="Arial" w:cs="Arial"/>
              </w:rPr>
            </w:pPr>
            <w:r w:rsidRPr="0003582C">
              <w:rPr>
                <w:rFonts w:ascii="Arial" w:hAnsi="Arial" w:cs="Arial"/>
              </w:rPr>
              <w:t>47.04a</w:t>
            </w:r>
          </w:p>
        </w:tc>
        <w:tc>
          <w:tcPr>
            <w:tcW w:w="1080" w:type="dxa"/>
          </w:tcPr>
          <w:p w14:paraId="74950E9E" w14:textId="77777777" w:rsidR="0003582C" w:rsidRPr="0003582C" w:rsidRDefault="0003582C" w:rsidP="0099679F">
            <w:pPr>
              <w:pStyle w:val="Body"/>
              <w:jc w:val="center"/>
              <w:rPr>
                <w:rFonts w:ascii="Arial" w:hAnsi="Arial" w:cs="Arial"/>
              </w:rPr>
            </w:pPr>
            <w:r w:rsidRPr="0003582C">
              <w:rPr>
                <w:rFonts w:ascii="Arial" w:hAnsi="Arial" w:cs="Arial"/>
              </w:rPr>
              <w:t>59.14a</w:t>
            </w:r>
          </w:p>
        </w:tc>
        <w:tc>
          <w:tcPr>
            <w:tcW w:w="1080" w:type="dxa"/>
          </w:tcPr>
          <w:p w14:paraId="155EC494" w14:textId="77777777" w:rsidR="0003582C" w:rsidRPr="0003582C" w:rsidRDefault="0003582C" w:rsidP="0099679F">
            <w:pPr>
              <w:pStyle w:val="Body"/>
              <w:jc w:val="center"/>
              <w:rPr>
                <w:rFonts w:ascii="Arial" w:hAnsi="Arial" w:cs="Arial"/>
              </w:rPr>
            </w:pPr>
            <w:r w:rsidRPr="0003582C">
              <w:rPr>
                <w:rFonts w:ascii="Arial" w:hAnsi="Arial" w:cs="Arial"/>
              </w:rPr>
              <w:t>55.92</w:t>
            </w:r>
          </w:p>
        </w:tc>
      </w:tr>
      <w:tr w:rsidR="0003582C" w:rsidRPr="0003582C" w14:paraId="0EF8295D" w14:textId="77777777" w:rsidTr="0099679F">
        <w:trPr>
          <w:trHeight w:val="474"/>
        </w:trPr>
        <w:tc>
          <w:tcPr>
            <w:tcW w:w="1732" w:type="dxa"/>
          </w:tcPr>
          <w:p w14:paraId="1F1E335E" w14:textId="77777777" w:rsidR="0003582C" w:rsidRPr="0003582C" w:rsidRDefault="0003582C" w:rsidP="0099679F">
            <w:pPr>
              <w:pStyle w:val="Body"/>
              <w:rPr>
                <w:rFonts w:ascii="Arial" w:hAnsi="Arial" w:cs="Arial"/>
              </w:rPr>
            </w:pPr>
            <w:r w:rsidRPr="0003582C">
              <w:rPr>
                <w:rFonts w:ascii="Arial" w:hAnsi="Arial" w:cs="Arial"/>
              </w:rPr>
              <w:t>T</w:t>
            </w:r>
            <w:r w:rsidRPr="0003582C">
              <w:rPr>
                <w:rFonts w:ascii="Arial" w:hAnsi="Arial" w:cs="Arial"/>
                <w:vertAlign w:val="subscript"/>
              </w:rPr>
              <w:t>7</w:t>
            </w:r>
            <w:r w:rsidRPr="0003582C">
              <w:rPr>
                <w:rFonts w:ascii="Arial" w:hAnsi="Arial" w:cs="Arial"/>
              </w:rPr>
              <w:t>: 50% of RFD + 50% of COC</w:t>
            </w:r>
          </w:p>
        </w:tc>
        <w:tc>
          <w:tcPr>
            <w:tcW w:w="1136" w:type="dxa"/>
          </w:tcPr>
          <w:p w14:paraId="64A57064" w14:textId="77777777" w:rsidR="0003582C" w:rsidRPr="0003582C" w:rsidRDefault="0003582C" w:rsidP="0099679F">
            <w:pPr>
              <w:pStyle w:val="Body"/>
              <w:jc w:val="center"/>
              <w:rPr>
                <w:rFonts w:ascii="Arial" w:hAnsi="Arial" w:cs="Arial"/>
              </w:rPr>
            </w:pPr>
            <w:r w:rsidRPr="0003582C">
              <w:rPr>
                <w:rFonts w:ascii="Arial" w:hAnsi="Arial" w:cs="Arial"/>
              </w:rPr>
              <w:t>0.239a</w:t>
            </w:r>
          </w:p>
        </w:tc>
        <w:tc>
          <w:tcPr>
            <w:tcW w:w="1137" w:type="dxa"/>
          </w:tcPr>
          <w:p w14:paraId="39D5A4F7" w14:textId="77777777" w:rsidR="0003582C" w:rsidRPr="0003582C" w:rsidRDefault="0003582C" w:rsidP="0099679F">
            <w:pPr>
              <w:pStyle w:val="Body"/>
              <w:jc w:val="center"/>
              <w:rPr>
                <w:rFonts w:ascii="Arial" w:hAnsi="Arial" w:cs="Arial"/>
              </w:rPr>
            </w:pPr>
            <w:r w:rsidRPr="0003582C">
              <w:rPr>
                <w:rFonts w:ascii="Arial" w:hAnsi="Arial" w:cs="Arial"/>
              </w:rPr>
              <w:t>0.737ab</w:t>
            </w:r>
          </w:p>
        </w:tc>
        <w:tc>
          <w:tcPr>
            <w:tcW w:w="956" w:type="dxa"/>
          </w:tcPr>
          <w:p w14:paraId="54265C24" w14:textId="77777777" w:rsidR="0003582C" w:rsidRPr="0003582C" w:rsidRDefault="0003582C" w:rsidP="0099679F">
            <w:pPr>
              <w:pStyle w:val="Body"/>
              <w:jc w:val="center"/>
              <w:rPr>
                <w:rFonts w:ascii="Arial" w:hAnsi="Arial" w:cs="Arial"/>
              </w:rPr>
            </w:pPr>
            <w:r w:rsidRPr="0003582C">
              <w:rPr>
                <w:rFonts w:ascii="Arial" w:hAnsi="Arial" w:cs="Arial"/>
              </w:rPr>
              <w:t>12.38a</w:t>
            </w:r>
          </w:p>
        </w:tc>
        <w:tc>
          <w:tcPr>
            <w:tcW w:w="1087" w:type="dxa"/>
          </w:tcPr>
          <w:p w14:paraId="5EA9A4B2" w14:textId="77777777" w:rsidR="0003582C" w:rsidRPr="0003582C" w:rsidRDefault="0003582C" w:rsidP="0099679F">
            <w:pPr>
              <w:pStyle w:val="Body"/>
              <w:jc w:val="center"/>
              <w:rPr>
                <w:rFonts w:ascii="Arial" w:hAnsi="Arial" w:cs="Arial"/>
              </w:rPr>
            </w:pPr>
            <w:r w:rsidRPr="0003582C">
              <w:rPr>
                <w:rFonts w:ascii="Arial" w:hAnsi="Arial" w:cs="Arial"/>
              </w:rPr>
              <w:t>47.46a</w:t>
            </w:r>
          </w:p>
        </w:tc>
        <w:tc>
          <w:tcPr>
            <w:tcW w:w="1080" w:type="dxa"/>
          </w:tcPr>
          <w:p w14:paraId="2D2035C7" w14:textId="77777777" w:rsidR="0003582C" w:rsidRPr="0003582C" w:rsidRDefault="0003582C" w:rsidP="0099679F">
            <w:pPr>
              <w:pStyle w:val="Body"/>
              <w:jc w:val="center"/>
              <w:rPr>
                <w:rFonts w:ascii="Arial" w:hAnsi="Arial" w:cs="Arial"/>
              </w:rPr>
            </w:pPr>
            <w:r w:rsidRPr="0003582C">
              <w:rPr>
                <w:rFonts w:ascii="Arial" w:hAnsi="Arial" w:cs="Arial"/>
              </w:rPr>
              <w:t>59.84a</w:t>
            </w:r>
          </w:p>
        </w:tc>
        <w:tc>
          <w:tcPr>
            <w:tcW w:w="1080" w:type="dxa"/>
          </w:tcPr>
          <w:p w14:paraId="47BBE976" w14:textId="77777777" w:rsidR="0003582C" w:rsidRPr="0003582C" w:rsidRDefault="0003582C" w:rsidP="0099679F">
            <w:pPr>
              <w:pStyle w:val="Body"/>
              <w:jc w:val="center"/>
              <w:rPr>
                <w:rFonts w:ascii="Arial" w:hAnsi="Arial" w:cs="Arial"/>
              </w:rPr>
            </w:pPr>
            <w:r w:rsidRPr="0003582C">
              <w:rPr>
                <w:rFonts w:ascii="Arial" w:hAnsi="Arial" w:cs="Arial"/>
              </w:rPr>
              <w:t>69.11</w:t>
            </w:r>
          </w:p>
        </w:tc>
      </w:tr>
      <w:tr w:rsidR="0003582C" w:rsidRPr="0003582C" w14:paraId="191F29ED" w14:textId="77777777" w:rsidTr="0099679F">
        <w:trPr>
          <w:trHeight w:val="384"/>
        </w:trPr>
        <w:tc>
          <w:tcPr>
            <w:tcW w:w="1732" w:type="dxa"/>
          </w:tcPr>
          <w:p w14:paraId="615791ED" w14:textId="77777777" w:rsidR="0003582C" w:rsidRPr="0003582C" w:rsidRDefault="0003582C" w:rsidP="0099679F">
            <w:pPr>
              <w:pStyle w:val="Body"/>
              <w:rPr>
                <w:rFonts w:ascii="Arial" w:hAnsi="Arial" w:cs="Arial"/>
                <w:b/>
              </w:rPr>
            </w:pPr>
            <w:r w:rsidRPr="0003582C">
              <w:rPr>
                <w:rFonts w:ascii="Arial" w:hAnsi="Arial" w:cs="Arial"/>
                <w:b/>
                <w:bCs/>
              </w:rPr>
              <w:t>SE (±)</w:t>
            </w:r>
          </w:p>
        </w:tc>
        <w:tc>
          <w:tcPr>
            <w:tcW w:w="1136" w:type="dxa"/>
          </w:tcPr>
          <w:p w14:paraId="77861353" w14:textId="77777777" w:rsidR="0003582C" w:rsidRPr="0003582C" w:rsidRDefault="0003582C" w:rsidP="0099679F">
            <w:pPr>
              <w:pStyle w:val="Body"/>
              <w:jc w:val="center"/>
              <w:rPr>
                <w:rFonts w:ascii="Arial" w:hAnsi="Arial" w:cs="Arial"/>
              </w:rPr>
            </w:pPr>
            <w:r w:rsidRPr="0003582C">
              <w:rPr>
                <w:rFonts w:ascii="Arial" w:hAnsi="Arial" w:cs="Arial"/>
              </w:rPr>
              <w:t>0.01</w:t>
            </w:r>
          </w:p>
        </w:tc>
        <w:tc>
          <w:tcPr>
            <w:tcW w:w="1137" w:type="dxa"/>
          </w:tcPr>
          <w:p w14:paraId="6DA05C5F" w14:textId="77777777" w:rsidR="0003582C" w:rsidRPr="0003582C" w:rsidRDefault="0003582C" w:rsidP="0099679F">
            <w:pPr>
              <w:pStyle w:val="Body"/>
              <w:jc w:val="center"/>
              <w:rPr>
                <w:rFonts w:ascii="Arial" w:hAnsi="Arial" w:cs="Arial"/>
              </w:rPr>
            </w:pPr>
            <w:r w:rsidRPr="0003582C">
              <w:rPr>
                <w:rFonts w:ascii="Arial" w:hAnsi="Arial" w:cs="Arial"/>
              </w:rPr>
              <w:t>0.01</w:t>
            </w:r>
          </w:p>
        </w:tc>
        <w:tc>
          <w:tcPr>
            <w:tcW w:w="956" w:type="dxa"/>
          </w:tcPr>
          <w:p w14:paraId="3C04A737" w14:textId="77777777" w:rsidR="0003582C" w:rsidRPr="0003582C" w:rsidRDefault="0003582C" w:rsidP="0099679F">
            <w:pPr>
              <w:pStyle w:val="Body"/>
              <w:jc w:val="center"/>
              <w:rPr>
                <w:rFonts w:ascii="Arial" w:hAnsi="Arial" w:cs="Arial"/>
              </w:rPr>
            </w:pPr>
            <w:r w:rsidRPr="0003582C">
              <w:rPr>
                <w:rFonts w:ascii="Arial" w:hAnsi="Arial" w:cs="Arial"/>
              </w:rPr>
              <w:t>1.08</w:t>
            </w:r>
          </w:p>
        </w:tc>
        <w:tc>
          <w:tcPr>
            <w:tcW w:w="1087" w:type="dxa"/>
          </w:tcPr>
          <w:p w14:paraId="198FC8D1" w14:textId="77777777" w:rsidR="0003582C" w:rsidRPr="0003582C" w:rsidRDefault="0003582C" w:rsidP="0099679F">
            <w:pPr>
              <w:pStyle w:val="Body"/>
              <w:jc w:val="center"/>
              <w:rPr>
                <w:rFonts w:ascii="Arial" w:hAnsi="Arial" w:cs="Arial"/>
              </w:rPr>
            </w:pPr>
            <w:r w:rsidRPr="0003582C">
              <w:rPr>
                <w:rFonts w:ascii="Arial" w:hAnsi="Arial" w:cs="Arial"/>
              </w:rPr>
              <w:t>2.72</w:t>
            </w:r>
          </w:p>
        </w:tc>
        <w:tc>
          <w:tcPr>
            <w:tcW w:w="1080" w:type="dxa"/>
          </w:tcPr>
          <w:p w14:paraId="3C17B99E" w14:textId="77777777" w:rsidR="0003582C" w:rsidRPr="0003582C" w:rsidRDefault="0003582C" w:rsidP="0099679F">
            <w:pPr>
              <w:pStyle w:val="Body"/>
              <w:jc w:val="center"/>
              <w:rPr>
                <w:rFonts w:ascii="Arial" w:hAnsi="Arial" w:cs="Arial"/>
              </w:rPr>
            </w:pPr>
            <w:r w:rsidRPr="0003582C">
              <w:rPr>
                <w:rFonts w:ascii="Arial" w:hAnsi="Arial" w:cs="Arial"/>
              </w:rPr>
              <w:t>3.86</w:t>
            </w:r>
          </w:p>
        </w:tc>
        <w:tc>
          <w:tcPr>
            <w:tcW w:w="1080" w:type="dxa"/>
          </w:tcPr>
          <w:p w14:paraId="7538A502" w14:textId="77777777" w:rsidR="0003582C" w:rsidRPr="0003582C" w:rsidRDefault="0003582C" w:rsidP="0099679F">
            <w:pPr>
              <w:pStyle w:val="Body"/>
              <w:jc w:val="center"/>
              <w:rPr>
                <w:rFonts w:ascii="Arial" w:hAnsi="Arial" w:cs="Arial"/>
              </w:rPr>
            </w:pPr>
          </w:p>
        </w:tc>
      </w:tr>
    </w:tbl>
    <w:p w14:paraId="5B9827A9" w14:textId="77777777" w:rsidR="0003582C" w:rsidRPr="0099679F" w:rsidRDefault="0003582C" w:rsidP="0003582C">
      <w:pPr>
        <w:pStyle w:val="Body"/>
        <w:rPr>
          <w:rFonts w:ascii="Arial" w:hAnsi="Arial" w:cs="Arial"/>
          <w:b/>
          <w:bCs/>
          <w:sz w:val="2"/>
          <w:szCs w:val="2"/>
        </w:rPr>
      </w:pPr>
    </w:p>
    <w:p w14:paraId="4FC0008E" w14:textId="49F44CF0" w:rsidR="0003582C" w:rsidRPr="0003582C" w:rsidRDefault="0003582C" w:rsidP="0003582C">
      <w:pPr>
        <w:pStyle w:val="Body"/>
        <w:rPr>
          <w:rFonts w:ascii="Arial" w:hAnsi="Arial" w:cs="Arial"/>
        </w:rPr>
      </w:pPr>
      <w:r w:rsidRPr="0003582C">
        <w:rPr>
          <w:rFonts w:ascii="Arial" w:hAnsi="Arial" w:cs="Arial"/>
        </w:rPr>
        <w:t>Figures in a column having common letters do not differ significantly at 5% level of significance</w:t>
      </w:r>
      <w:r w:rsidR="0099679F">
        <w:rPr>
          <w:rFonts w:ascii="Arial" w:hAnsi="Arial" w:cs="Arial"/>
        </w:rPr>
        <w:t xml:space="preserve">. </w:t>
      </w:r>
      <w:r w:rsidRPr="0003582C">
        <w:rPr>
          <w:rFonts w:ascii="Arial" w:hAnsi="Arial" w:cs="Arial"/>
        </w:rPr>
        <w:t>RFD = Recommended Fertilizer Dose</w:t>
      </w:r>
      <w:r w:rsidR="0099679F">
        <w:rPr>
          <w:rFonts w:ascii="Arial" w:hAnsi="Arial" w:cs="Arial"/>
        </w:rPr>
        <w:t xml:space="preserve">, </w:t>
      </w:r>
      <w:r w:rsidRPr="0003582C">
        <w:rPr>
          <w:rFonts w:ascii="Arial" w:hAnsi="Arial" w:cs="Arial"/>
        </w:rPr>
        <w:t xml:space="preserve">SE </w:t>
      </w:r>
      <w:r w:rsidRPr="0003582C">
        <w:rPr>
          <w:rFonts w:ascii="Arial" w:hAnsi="Arial" w:cs="Arial"/>
          <w:bCs/>
        </w:rPr>
        <w:t>(±)</w:t>
      </w:r>
      <w:r w:rsidRPr="0003582C">
        <w:rPr>
          <w:rFonts w:ascii="Arial" w:hAnsi="Arial" w:cs="Arial"/>
        </w:rPr>
        <w:t xml:space="preserve"> = Standard error of means</w:t>
      </w:r>
    </w:p>
    <w:p w14:paraId="4317BE44" w14:textId="77777777" w:rsidR="001E0938" w:rsidRPr="001E0938" w:rsidRDefault="001E0938" w:rsidP="001E0938">
      <w:pPr>
        <w:pStyle w:val="Body"/>
        <w:rPr>
          <w:rFonts w:ascii="Arial" w:hAnsi="Arial" w:cs="Arial"/>
          <w:b/>
          <w:bCs/>
        </w:rPr>
      </w:pPr>
      <w:r w:rsidRPr="001E0938">
        <w:rPr>
          <w:rFonts w:ascii="Arial" w:hAnsi="Arial" w:cs="Arial"/>
          <w:b/>
          <w:bCs/>
        </w:rPr>
        <w:t>3.2 Discussion</w:t>
      </w:r>
    </w:p>
    <w:p w14:paraId="00EAFCD7" w14:textId="77777777" w:rsidR="001E0938" w:rsidRPr="001E0938" w:rsidRDefault="001E0938" w:rsidP="001E0938">
      <w:pPr>
        <w:pStyle w:val="Body"/>
        <w:rPr>
          <w:rFonts w:ascii="Arial" w:hAnsi="Arial" w:cs="Arial"/>
        </w:rPr>
      </w:pPr>
      <w:r w:rsidRPr="001E0938">
        <w:rPr>
          <w:rFonts w:ascii="Arial" w:hAnsi="Arial" w:cs="Arial"/>
        </w:rPr>
        <w:t>After harvesting of the crop, yield components and yields of BRRI dhan29 viz. plant height, number of effective tillers hill</w:t>
      </w:r>
      <w:r w:rsidRPr="001E0938">
        <w:rPr>
          <w:rFonts w:ascii="Arial" w:hAnsi="Arial" w:cs="Arial"/>
          <w:vertAlign w:val="superscript"/>
        </w:rPr>
        <w:t>–1</w:t>
      </w:r>
      <w:r w:rsidRPr="001E0938">
        <w:rPr>
          <w:rFonts w:ascii="Arial" w:hAnsi="Arial" w:cs="Arial"/>
        </w:rPr>
        <w:t>, panicle length, filled grain panicle</w:t>
      </w:r>
      <w:r w:rsidRPr="001E0938">
        <w:rPr>
          <w:rFonts w:ascii="Arial" w:hAnsi="Arial" w:cs="Arial"/>
          <w:vertAlign w:val="superscript"/>
        </w:rPr>
        <w:t>–1</w:t>
      </w:r>
      <w:r w:rsidRPr="001E0938">
        <w:rPr>
          <w:rFonts w:ascii="Arial" w:hAnsi="Arial" w:cs="Arial"/>
        </w:rPr>
        <w:t>, 1000-grain weight, grain yield and straw yield were recorded. N, P, and K contents and uptake by BRRI dhan29 were also recorded.</w:t>
      </w:r>
    </w:p>
    <w:p w14:paraId="51F2782E" w14:textId="77777777" w:rsidR="001E0938" w:rsidRPr="001E0938" w:rsidRDefault="001E0938" w:rsidP="001E0938">
      <w:pPr>
        <w:pStyle w:val="Body"/>
        <w:rPr>
          <w:rFonts w:ascii="Arial" w:hAnsi="Arial" w:cs="Arial"/>
        </w:rPr>
      </w:pPr>
      <w:r w:rsidRPr="001E0938">
        <w:rPr>
          <w:rFonts w:ascii="Arial" w:hAnsi="Arial" w:cs="Arial"/>
        </w:rPr>
        <w:t xml:space="preserve">The tallest plant was recorded in the treatment T2: RFD which was statistically similar with all other treatments (T7, T6, T5, T4, T3) except control (T1) with the values of 79.96, 79.89, 78.77, 78.01, 76.26, and 54.12 cm, respectively. The shortest plant was obtained in the treatment T1 (control) which was significantly different from all other treatments. </w:t>
      </w:r>
      <w:bookmarkStart w:id="4" w:name="_Hlk210305325"/>
      <w:r w:rsidRPr="001E0938">
        <w:rPr>
          <w:rFonts w:ascii="Arial" w:hAnsi="Arial" w:cs="Arial"/>
        </w:rPr>
        <w:t xml:space="preserve">The results were also in agreement with the findings of </w:t>
      </w:r>
      <w:r w:rsidRPr="001E0938">
        <w:rPr>
          <w:rFonts w:ascii="Arial" w:hAnsi="Arial" w:cs="Arial"/>
          <w:lang w:val="en-MY"/>
        </w:rPr>
        <w:t>Das</w:t>
      </w:r>
      <w:r w:rsidRPr="001E0938">
        <w:rPr>
          <w:rFonts w:ascii="Arial" w:hAnsi="Arial" w:cs="Arial"/>
          <w:i/>
          <w:iCs/>
        </w:rPr>
        <w:t xml:space="preserve"> </w:t>
      </w:r>
      <w:r w:rsidRPr="001E0938">
        <w:rPr>
          <w:rFonts w:ascii="Arial" w:hAnsi="Arial" w:cs="Arial"/>
        </w:rPr>
        <w:t xml:space="preserve">et al. (2024) and </w:t>
      </w:r>
      <w:bookmarkStart w:id="5" w:name="_Hlk210304689"/>
      <w:r w:rsidRPr="001E0938">
        <w:rPr>
          <w:rFonts w:ascii="Arial" w:hAnsi="Arial" w:cs="Arial"/>
          <w:lang w:val="en-MY"/>
        </w:rPr>
        <w:t>Bashar</w:t>
      </w:r>
      <w:r w:rsidRPr="001E0938">
        <w:rPr>
          <w:rFonts w:ascii="Arial" w:hAnsi="Arial" w:cs="Arial"/>
        </w:rPr>
        <w:t xml:space="preserve"> et al. (2025)</w:t>
      </w:r>
      <w:bookmarkEnd w:id="5"/>
      <w:r w:rsidRPr="001E0938">
        <w:rPr>
          <w:rFonts w:ascii="Arial" w:hAnsi="Arial" w:cs="Arial"/>
        </w:rPr>
        <w:t>.</w:t>
      </w:r>
    </w:p>
    <w:bookmarkEnd w:id="4"/>
    <w:p w14:paraId="5DF95FC4" w14:textId="77777777" w:rsidR="001E0938" w:rsidRPr="001E0938" w:rsidRDefault="001E0938" w:rsidP="001E0938">
      <w:pPr>
        <w:pStyle w:val="Body"/>
        <w:rPr>
          <w:rFonts w:ascii="Arial" w:hAnsi="Arial" w:cs="Arial"/>
        </w:rPr>
      </w:pPr>
      <w:r w:rsidRPr="001E0938">
        <w:rPr>
          <w:rFonts w:ascii="Arial" w:hAnsi="Arial" w:cs="Arial"/>
        </w:rPr>
        <w:t>The maximum number of effective tillers was found in T2 RFD which was statistically similar to those recorded in T7: (50% of RFD +50% of COC), T6:(60% of RFD + 40% of COC) and T5:(70% of RFD + 30% of COC) treatments with the values of 9.17, 9.16, and 9.11 cm respectively. It might be due to smaller reduction of all the fertilizers from recommended rates, which did not affect the growth and development of plants remarkably. The minimum number of tillers hill</w:t>
      </w:r>
      <w:r w:rsidRPr="001E0938">
        <w:rPr>
          <w:rFonts w:ascii="Arial" w:hAnsi="Arial" w:cs="Arial"/>
          <w:vertAlign w:val="superscript"/>
        </w:rPr>
        <w:t>–1</w:t>
      </w:r>
      <w:r w:rsidRPr="001E0938">
        <w:rPr>
          <w:rFonts w:ascii="Arial" w:hAnsi="Arial" w:cs="Arial"/>
        </w:rPr>
        <w:t xml:space="preserve"> was found in the treatment T1 (control). Similar results were also obtained by </w:t>
      </w:r>
      <w:r w:rsidRPr="001E0938">
        <w:rPr>
          <w:rFonts w:ascii="Arial" w:hAnsi="Arial" w:cs="Arial"/>
          <w:lang w:val="en-MY"/>
        </w:rPr>
        <w:t>Rashid</w:t>
      </w:r>
      <w:r w:rsidRPr="001E0938">
        <w:rPr>
          <w:rFonts w:ascii="Arial" w:hAnsi="Arial" w:cs="Arial"/>
        </w:rPr>
        <w:t xml:space="preserve"> et al. (2025).</w:t>
      </w:r>
    </w:p>
    <w:p w14:paraId="42DBCC74" w14:textId="77777777" w:rsidR="001E0938" w:rsidRPr="001E0938" w:rsidRDefault="001E0938" w:rsidP="001E0938">
      <w:pPr>
        <w:pStyle w:val="Body"/>
        <w:rPr>
          <w:rFonts w:ascii="Arial" w:hAnsi="Arial" w:cs="Arial"/>
        </w:rPr>
      </w:pPr>
      <w:r w:rsidRPr="001E0938">
        <w:rPr>
          <w:rFonts w:ascii="Arial" w:hAnsi="Arial" w:cs="Arial"/>
        </w:rPr>
        <w:t>The longest panicle was observed in recommended fertilizer dose (T2) which was statistically identical to that in the treatment T7: (50% of RFD +50% of COC), T6:(60% of RFD +40% of COC) and T5:(70% of RFD + 30% of COC). So, the length of panicle in the treatments was higher than that of the control. As a result, the shortest panicle (16.73 cm) was found in control treatment (T1).</w:t>
      </w:r>
    </w:p>
    <w:p w14:paraId="053F4759" w14:textId="77777777" w:rsidR="001E0938" w:rsidRPr="001E0938" w:rsidRDefault="001E0938" w:rsidP="001E0938">
      <w:pPr>
        <w:pStyle w:val="Body"/>
        <w:rPr>
          <w:rFonts w:ascii="Arial" w:hAnsi="Arial" w:cs="Arial"/>
        </w:rPr>
      </w:pPr>
      <w:r w:rsidRPr="001E0938">
        <w:rPr>
          <w:rFonts w:ascii="Arial" w:hAnsi="Arial" w:cs="Arial"/>
        </w:rPr>
        <w:t>The maximum number of filled grains panicle</w:t>
      </w:r>
      <w:r w:rsidRPr="001E0938">
        <w:rPr>
          <w:rFonts w:ascii="Arial" w:hAnsi="Arial" w:cs="Arial"/>
          <w:vertAlign w:val="superscript"/>
        </w:rPr>
        <w:t>–1</w:t>
      </w:r>
      <w:r w:rsidRPr="001E0938">
        <w:rPr>
          <w:rFonts w:ascii="Arial" w:hAnsi="Arial" w:cs="Arial"/>
        </w:rPr>
        <w:t xml:space="preserve"> was found in the treatment T2 which was statistically similar to that observed in the treatments T7. It might be due to smaller reduction of all the fertilizers from recommended rates, which did not affect the growth and </w:t>
      </w:r>
      <w:r w:rsidRPr="001E0938">
        <w:rPr>
          <w:rFonts w:ascii="Arial" w:hAnsi="Arial" w:cs="Arial"/>
        </w:rPr>
        <w:lastRenderedPageBreak/>
        <w:t>development of plants remarkably. The lowest number of filled grains panicle</w:t>
      </w:r>
      <w:r w:rsidRPr="001E0938">
        <w:rPr>
          <w:rFonts w:ascii="Arial" w:hAnsi="Arial" w:cs="Arial"/>
          <w:vertAlign w:val="superscript"/>
        </w:rPr>
        <w:t>–1</w:t>
      </w:r>
      <w:r w:rsidRPr="001E0938">
        <w:rPr>
          <w:rFonts w:ascii="Arial" w:hAnsi="Arial" w:cs="Arial"/>
        </w:rPr>
        <w:t xml:space="preserve"> was found in the treatment T1 (control). These results were supported by the findings of </w:t>
      </w:r>
      <w:r w:rsidRPr="001E0938">
        <w:rPr>
          <w:rFonts w:ascii="Arial" w:hAnsi="Arial" w:cs="Arial"/>
          <w:lang w:val="en-MY"/>
        </w:rPr>
        <w:t>Sunil Kumar</w:t>
      </w:r>
      <w:r w:rsidRPr="001E0938">
        <w:rPr>
          <w:rFonts w:ascii="Arial" w:hAnsi="Arial" w:cs="Arial"/>
          <w:i/>
          <w:iCs/>
        </w:rPr>
        <w:t xml:space="preserve"> </w:t>
      </w:r>
      <w:r w:rsidRPr="001E0938">
        <w:rPr>
          <w:rFonts w:ascii="Arial" w:hAnsi="Arial" w:cs="Arial"/>
        </w:rPr>
        <w:t xml:space="preserve">et al. (2024) and </w:t>
      </w:r>
      <w:r w:rsidRPr="001E0938">
        <w:rPr>
          <w:rFonts w:ascii="Arial" w:hAnsi="Arial" w:cs="Arial"/>
          <w:lang w:val="en-MY"/>
        </w:rPr>
        <w:t>Hasan</w:t>
      </w:r>
      <w:r w:rsidRPr="001E0938">
        <w:rPr>
          <w:rFonts w:ascii="Arial" w:hAnsi="Arial" w:cs="Arial"/>
          <w:i/>
          <w:iCs/>
        </w:rPr>
        <w:t xml:space="preserve"> </w:t>
      </w:r>
      <w:r w:rsidRPr="001E0938">
        <w:rPr>
          <w:rFonts w:ascii="Arial" w:hAnsi="Arial" w:cs="Arial"/>
        </w:rPr>
        <w:t>et al. (2025).</w:t>
      </w:r>
    </w:p>
    <w:p w14:paraId="67A0E690" w14:textId="77777777" w:rsidR="001E0938" w:rsidRPr="001E0938" w:rsidRDefault="001E0938" w:rsidP="001E0938">
      <w:pPr>
        <w:pStyle w:val="Body"/>
        <w:rPr>
          <w:rFonts w:ascii="Arial" w:hAnsi="Arial" w:cs="Arial"/>
        </w:rPr>
      </w:pPr>
      <w:r w:rsidRPr="001E0938">
        <w:rPr>
          <w:rFonts w:ascii="Arial" w:hAnsi="Arial" w:cs="Arial"/>
        </w:rPr>
        <w:t xml:space="preserve">The highest 1000–grain weight (22.84 g) was recorded from T2 (recommended fertilizer dose) while the lowest 1000–grain weight (18.12 g) was obtained in the treatment T1 (control). These consequences were supported by the results of </w:t>
      </w:r>
      <w:r w:rsidRPr="001E0938">
        <w:rPr>
          <w:rFonts w:ascii="Arial" w:hAnsi="Arial" w:cs="Arial"/>
          <w:lang w:val="en-MY"/>
        </w:rPr>
        <w:t>Bashar</w:t>
      </w:r>
      <w:r w:rsidRPr="001E0938">
        <w:rPr>
          <w:rFonts w:ascii="Arial" w:hAnsi="Arial" w:cs="Arial"/>
        </w:rPr>
        <w:t xml:space="preserve"> et al. (2025).</w:t>
      </w:r>
    </w:p>
    <w:p w14:paraId="22BA1C39" w14:textId="77777777" w:rsidR="001E0938" w:rsidRPr="001E0938" w:rsidRDefault="001E0938" w:rsidP="001E0938">
      <w:pPr>
        <w:pStyle w:val="Body"/>
        <w:rPr>
          <w:rFonts w:ascii="Arial" w:hAnsi="Arial" w:cs="Arial"/>
        </w:rPr>
      </w:pPr>
      <w:r w:rsidRPr="001E0938">
        <w:rPr>
          <w:rFonts w:ascii="Arial" w:hAnsi="Arial" w:cs="Arial"/>
        </w:rPr>
        <w:t>The highest grain yield of 5.21 t ha</w:t>
      </w:r>
      <w:r w:rsidRPr="001E0938">
        <w:rPr>
          <w:rFonts w:ascii="Arial" w:hAnsi="Arial" w:cs="Arial"/>
          <w:vertAlign w:val="superscript"/>
        </w:rPr>
        <w:t>–1</w:t>
      </w:r>
      <w:r w:rsidRPr="001E0938">
        <w:rPr>
          <w:rFonts w:ascii="Arial" w:hAnsi="Arial" w:cs="Arial"/>
        </w:rPr>
        <w:t xml:space="preserve">  (64.87% higher increase over control) was  obtained in the treatment T2 (recommended fertilizer dose) which was statistically similar to those observed in the treatments ofT7:(50% of RFD +50% of COC), T6:(60% of RFD +40% of COC) T5, T6 and T7  with values of 5.18 t ha</w:t>
      </w:r>
      <w:r w:rsidRPr="001E0938">
        <w:rPr>
          <w:rFonts w:ascii="Arial" w:hAnsi="Arial" w:cs="Arial"/>
          <w:vertAlign w:val="superscript"/>
        </w:rPr>
        <w:t>–1</w:t>
      </w:r>
      <w:r w:rsidRPr="001E0938">
        <w:rPr>
          <w:rFonts w:ascii="Arial" w:hAnsi="Arial" w:cs="Arial"/>
        </w:rPr>
        <w:t xml:space="preserve">  (63.92% increase over control), 5.13 t ha</w:t>
      </w:r>
      <w:r w:rsidRPr="001E0938">
        <w:rPr>
          <w:rFonts w:ascii="Arial" w:hAnsi="Arial" w:cs="Arial"/>
          <w:vertAlign w:val="superscript"/>
        </w:rPr>
        <w:t>–1</w:t>
      </w:r>
      <w:r w:rsidRPr="001E0938">
        <w:rPr>
          <w:rFonts w:ascii="Arial" w:hAnsi="Arial" w:cs="Arial"/>
        </w:rPr>
        <w:t xml:space="preserve">  (62.34% increase over control), and 5.10 t ha–1 (61.39% increase over control), respectively. The lowest grain yield of 3.16 t ha</w:t>
      </w:r>
      <w:r w:rsidRPr="001E0938">
        <w:rPr>
          <w:rFonts w:ascii="Arial" w:hAnsi="Arial" w:cs="Arial"/>
          <w:vertAlign w:val="superscript"/>
        </w:rPr>
        <w:t>–1</w:t>
      </w:r>
      <w:r w:rsidRPr="001E0938">
        <w:rPr>
          <w:rFonts w:ascii="Arial" w:hAnsi="Arial" w:cs="Arial"/>
        </w:rPr>
        <w:t xml:space="preserve"> was obtained in the control (T1) which was statistically different from all other treatments. This implies that these nutrients had significant role on grain yield. The highest percentage (64.87%) of increased grain yield over control was recorded in the treatment T2 (recommended fertilizer dose). The lowest percentage (51.26%) of increased grain yield over control was recorded in the treatment T3. The grain yield for both kg and t ha</w:t>
      </w:r>
      <w:r w:rsidRPr="001E0938">
        <w:rPr>
          <w:rFonts w:ascii="Arial" w:hAnsi="Arial" w:cs="Arial"/>
          <w:vertAlign w:val="superscript"/>
        </w:rPr>
        <w:t xml:space="preserve">–1 </w:t>
      </w:r>
      <w:r w:rsidRPr="001E0938">
        <w:rPr>
          <w:rFonts w:ascii="Arial" w:hAnsi="Arial" w:cs="Arial"/>
        </w:rPr>
        <w:t xml:space="preserve">obtained from different treatments ranked in the order of T2&gt; T7&gt; T6&gt; T5&gt; T4&gt; T3&gt; T1. The results revealed that T2 was more pronounced in producing more grain yield than other treatments under study. Similar findings were also obtained by </w:t>
      </w:r>
      <w:r w:rsidRPr="001E0938">
        <w:rPr>
          <w:rFonts w:ascii="Arial" w:hAnsi="Arial" w:cs="Arial"/>
          <w:lang w:val="en-MY"/>
        </w:rPr>
        <w:t xml:space="preserve">Dhaliwal et al. (2023) and </w:t>
      </w:r>
      <w:proofErr w:type="spellStart"/>
      <w:r w:rsidRPr="001E0938">
        <w:rPr>
          <w:rFonts w:ascii="Arial" w:hAnsi="Arial" w:cs="Arial"/>
          <w:lang w:val="en-MY"/>
        </w:rPr>
        <w:t>Hyndavi</w:t>
      </w:r>
      <w:proofErr w:type="spellEnd"/>
      <w:r w:rsidRPr="001E0938">
        <w:rPr>
          <w:rFonts w:ascii="Arial" w:hAnsi="Arial" w:cs="Arial"/>
        </w:rPr>
        <w:t xml:space="preserve"> et al. (2025).</w:t>
      </w:r>
    </w:p>
    <w:p w14:paraId="58D97E7D" w14:textId="77777777" w:rsidR="001E0938" w:rsidRPr="001E0938" w:rsidRDefault="001E0938" w:rsidP="001E0938">
      <w:pPr>
        <w:pStyle w:val="Body"/>
        <w:rPr>
          <w:rFonts w:ascii="Arial" w:hAnsi="Arial" w:cs="Arial"/>
        </w:rPr>
      </w:pPr>
      <w:r w:rsidRPr="001E0938">
        <w:rPr>
          <w:rFonts w:ascii="Arial" w:hAnsi="Arial" w:cs="Arial"/>
        </w:rPr>
        <w:t>All the treatments gave higher straw yield over control. The treatments T2 (recommended fertilizer dose) gave the highest straw yield (6.50 t ha</w:t>
      </w:r>
      <w:r w:rsidRPr="001E0938">
        <w:rPr>
          <w:rFonts w:ascii="Arial" w:hAnsi="Arial" w:cs="Arial"/>
          <w:vertAlign w:val="superscript"/>
        </w:rPr>
        <w:t>–1</w:t>
      </w:r>
      <w:r w:rsidRPr="001E0938">
        <w:rPr>
          <w:rFonts w:ascii="Arial" w:hAnsi="Arial" w:cs="Arial"/>
        </w:rPr>
        <w:t>) which was statistically similar to those recorded in the treatments T7: (50% of RFD +50% of COC), T6: (60% of RFD +40% of COC) and T5: (70% of RFD +30% of COC) with the values of 6.44, 6.40 and 6.31 t ha</w:t>
      </w:r>
      <w:r w:rsidRPr="001E0938">
        <w:rPr>
          <w:rFonts w:ascii="Arial" w:hAnsi="Arial" w:cs="Arial"/>
          <w:vertAlign w:val="superscript"/>
        </w:rPr>
        <w:t>–1</w:t>
      </w:r>
      <w:r w:rsidRPr="001E0938">
        <w:rPr>
          <w:rFonts w:ascii="Arial" w:hAnsi="Arial" w:cs="Arial"/>
        </w:rPr>
        <w:t>, respectively.</w:t>
      </w:r>
    </w:p>
    <w:p w14:paraId="2AD65BB3" w14:textId="77777777" w:rsidR="001E0938" w:rsidRPr="001E0938" w:rsidRDefault="001E0938" w:rsidP="001E0938">
      <w:pPr>
        <w:pStyle w:val="Body"/>
        <w:rPr>
          <w:rFonts w:ascii="Arial" w:hAnsi="Arial" w:cs="Arial"/>
        </w:rPr>
      </w:pPr>
      <w:r w:rsidRPr="001E0938">
        <w:rPr>
          <w:rFonts w:ascii="Arial" w:hAnsi="Arial" w:cs="Arial"/>
        </w:rPr>
        <w:t>The lowest straw yield (4.48 t ha</w:t>
      </w:r>
      <w:r w:rsidRPr="001E0938">
        <w:rPr>
          <w:rFonts w:ascii="Arial" w:hAnsi="Arial" w:cs="Arial"/>
          <w:vertAlign w:val="superscript"/>
        </w:rPr>
        <w:t>–1</w:t>
      </w:r>
      <w:r w:rsidRPr="001E0938">
        <w:rPr>
          <w:rFonts w:ascii="Arial" w:hAnsi="Arial" w:cs="Arial"/>
        </w:rPr>
        <w:t xml:space="preserve">) was recorded in the treatment T1 (control). The highest percentage (45.08%) of increased straw yield over control was noted in the treatment T2 (recommended fertilizer dose). The lowest percentage (13.83%) of increased straw yield over control was recorded in the treatment T3. The results were also in agreement with the findings of </w:t>
      </w:r>
      <w:r w:rsidRPr="001E0938">
        <w:rPr>
          <w:rFonts w:ascii="Arial" w:hAnsi="Arial" w:cs="Arial"/>
          <w:lang w:val="en-MY"/>
        </w:rPr>
        <w:t>Sun</w:t>
      </w:r>
      <w:r w:rsidRPr="001E0938">
        <w:rPr>
          <w:rFonts w:ascii="Arial" w:hAnsi="Arial" w:cs="Arial"/>
          <w:i/>
          <w:iCs/>
        </w:rPr>
        <w:t xml:space="preserve"> </w:t>
      </w:r>
      <w:r w:rsidRPr="001E0938">
        <w:rPr>
          <w:rFonts w:ascii="Arial" w:hAnsi="Arial" w:cs="Arial"/>
        </w:rPr>
        <w:t>et al. (2020).</w:t>
      </w:r>
    </w:p>
    <w:p w14:paraId="7C88B724" w14:textId="77777777" w:rsidR="001E0938" w:rsidRPr="001E0938" w:rsidRDefault="001E0938" w:rsidP="001E0938">
      <w:pPr>
        <w:pStyle w:val="Body"/>
        <w:rPr>
          <w:rFonts w:ascii="Arial" w:hAnsi="Arial" w:cs="Arial"/>
        </w:rPr>
      </w:pPr>
      <w:r w:rsidRPr="001E0938">
        <w:rPr>
          <w:rFonts w:ascii="Arial" w:hAnsi="Arial" w:cs="Arial"/>
        </w:rPr>
        <w:t>The treatment T2 (recommended fertilizer dose) resulted the maximum N content in grain (1.19%) which was statistically similar to those recorded in the treatments of T7:(50% of RFD +50% of COC), T6:(60% of RFD +40% of COC). The minimum content of N (1.06%) was recorded in the control (T1). The highest N uptake by grain was recorded in the treatment T2 (recommended fertilizer dose) and the lowest N uptake by grain was obtained in the treatment T1 (control</w:t>
      </w:r>
      <w:proofErr w:type="gramStart"/>
      <w:r w:rsidRPr="001E0938">
        <w:rPr>
          <w:rFonts w:ascii="Arial" w:hAnsi="Arial" w:cs="Arial"/>
        </w:rPr>
        <w:t>).The</w:t>
      </w:r>
      <w:proofErr w:type="gramEnd"/>
      <w:r w:rsidRPr="001E0938">
        <w:rPr>
          <w:rFonts w:ascii="Arial" w:hAnsi="Arial" w:cs="Arial"/>
        </w:rPr>
        <w:t xml:space="preserve"> highest N uptake by straw was observed in the treatment T2 (recommended fertilizer dose) and the lowest N uptake by straw was recorded in the treatment T1 (control).</w:t>
      </w:r>
      <w:r w:rsidRPr="001E0938">
        <w:rPr>
          <w:rFonts w:ascii="Arial" w:hAnsi="Arial" w:cs="Arial"/>
          <w:lang w:val="en-MY"/>
        </w:rPr>
        <w:t xml:space="preserve"> This research encourages farmers to adopt the combined application of manures and fertilizers to decrease the dependence on inorganic fertilizers (Kakar et al., 2020).</w:t>
      </w:r>
    </w:p>
    <w:p w14:paraId="23E6ED78" w14:textId="77777777" w:rsidR="001E0938" w:rsidRPr="001E0938" w:rsidRDefault="001E0938" w:rsidP="001E0938">
      <w:pPr>
        <w:pStyle w:val="Body"/>
        <w:rPr>
          <w:rFonts w:ascii="Arial" w:hAnsi="Arial" w:cs="Arial"/>
        </w:rPr>
      </w:pPr>
      <w:r w:rsidRPr="001E0938">
        <w:rPr>
          <w:rFonts w:ascii="Arial" w:hAnsi="Arial" w:cs="Arial"/>
        </w:rPr>
        <w:t>The highest P value was recorded in the treatment T</w:t>
      </w:r>
      <w:r w:rsidRPr="001E0938">
        <w:rPr>
          <w:rFonts w:ascii="Arial" w:hAnsi="Arial" w:cs="Arial"/>
          <w:vertAlign w:val="subscript"/>
        </w:rPr>
        <w:t xml:space="preserve">2: </w:t>
      </w:r>
      <w:r w:rsidRPr="001E0938">
        <w:rPr>
          <w:rFonts w:ascii="Arial" w:hAnsi="Arial" w:cs="Arial"/>
        </w:rPr>
        <w:t>(recommended fertilizer dose) and it was statistically similar to those recorded in the treatmentsT7 :( 50% of RFD +50% of COC), T6: (60% of RFD +40% of COC) and T5:(70% of RFD + 30% of COC). The lowest P value was noted in the treatment T</w:t>
      </w:r>
      <w:r w:rsidRPr="001E0938">
        <w:rPr>
          <w:rFonts w:ascii="Arial" w:hAnsi="Arial" w:cs="Arial"/>
          <w:vertAlign w:val="subscript"/>
        </w:rPr>
        <w:t>1</w:t>
      </w:r>
      <w:r w:rsidRPr="001E0938">
        <w:rPr>
          <w:rFonts w:ascii="Arial" w:hAnsi="Arial" w:cs="Arial"/>
        </w:rPr>
        <w:t xml:space="preserve"> (control). The maximum P uptake by grain was recorded in the treatment T</w:t>
      </w:r>
      <w:r w:rsidRPr="001E0938">
        <w:rPr>
          <w:rFonts w:ascii="Arial" w:hAnsi="Arial" w:cs="Arial"/>
          <w:vertAlign w:val="subscript"/>
        </w:rPr>
        <w:t xml:space="preserve">2 </w:t>
      </w:r>
      <w:r w:rsidRPr="001E0938">
        <w:rPr>
          <w:rFonts w:ascii="Arial" w:hAnsi="Arial" w:cs="Arial"/>
        </w:rPr>
        <w:t>and the minimum P uptake by grain was observed in the treatment T</w:t>
      </w:r>
      <w:r w:rsidRPr="001E0938">
        <w:rPr>
          <w:rFonts w:ascii="Arial" w:hAnsi="Arial" w:cs="Arial"/>
          <w:vertAlign w:val="subscript"/>
        </w:rPr>
        <w:t>1</w:t>
      </w:r>
      <w:r w:rsidRPr="001E0938">
        <w:rPr>
          <w:rFonts w:ascii="Arial" w:hAnsi="Arial" w:cs="Arial"/>
        </w:rPr>
        <w:t xml:space="preserve"> (control). It indicated that recommended fertilizer dose in grain and recommended fertilizer dose in </w:t>
      </w:r>
      <w:r w:rsidRPr="001E0938">
        <w:rPr>
          <w:rFonts w:ascii="Arial" w:hAnsi="Arial" w:cs="Arial"/>
        </w:rPr>
        <w:lastRenderedPageBreak/>
        <w:t xml:space="preserve">straw had pronounced effect on P content. Similar results were also obtained by </w:t>
      </w:r>
      <w:r w:rsidRPr="001E0938">
        <w:rPr>
          <w:rFonts w:ascii="Arial" w:hAnsi="Arial" w:cs="Arial"/>
          <w:lang w:val="en-MY"/>
        </w:rPr>
        <w:t>Jinger</w:t>
      </w:r>
      <w:r w:rsidRPr="001E0938">
        <w:rPr>
          <w:rFonts w:ascii="Arial" w:hAnsi="Arial" w:cs="Arial"/>
        </w:rPr>
        <w:t xml:space="preserve"> et al. (2022) and </w:t>
      </w:r>
      <w:r w:rsidRPr="001E0938">
        <w:rPr>
          <w:rFonts w:ascii="Arial" w:hAnsi="Arial" w:cs="Arial"/>
          <w:lang w:val="en-MY"/>
        </w:rPr>
        <w:t>Gouda et al. (2023)</w:t>
      </w:r>
      <w:r w:rsidRPr="001E0938">
        <w:rPr>
          <w:rFonts w:ascii="Arial" w:hAnsi="Arial" w:cs="Arial"/>
        </w:rPr>
        <w:t>.</w:t>
      </w:r>
    </w:p>
    <w:p w14:paraId="6D30E524" w14:textId="77777777" w:rsidR="001E0938" w:rsidRPr="001E0938" w:rsidRDefault="001E0938" w:rsidP="001E0938">
      <w:pPr>
        <w:pStyle w:val="Body"/>
        <w:rPr>
          <w:rFonts w:ascii="Arial" w:hAnsi="Arial" w:cs="Arial"/>
        </w:rPr>
      </w:pPr>
      <w:r w:rsidRPr="001E0938">
        <w:rPr>
          <w:rFonts w:ascii="Arial" w:hAnsi="Arial" w:cs="Arial"/>
        </w:rPr>
        <w:t>The highest K content (0.243%) was found in the treatment T2 (recommended fertilizer dose) and the lowest K content was recorded in the treatment T1 (control). The highest K content in straw was found in the treatment T2 (recommended fertilizer dose) and the lowest K content was observed in the treatment T1 (control). The highest K uptake by grain was noted in the treatment T</w:t>
      </w:r>
      <w:r w:rsidRPr="001E0938">
        <w:rPr>
          <w:rFonts w:ascii="Arial" w:hAnsi="Arial" w:cs="Arial"/>
          <w:vertAlign w:val="subscript"/>
        </w:rPr>
        <w:t xml:space="preserve">2 </w:t>
      </w:r>
      <w:r w:rsidRPr="001E0938">
        <w:rPr>
          <w:rFonts w:ascii="Arial" w:hAnsi="Arial" w:cs="Arial"/>
        </w:rPr>
        <w:t xml:space="preserve">(recommended fertilizer dose) and the lowest uptake values of K by grain was obtained in the treatment T1 (control). It indicates that T5 :( 70% of RFD +30% of COC) had pronounced effect on K content in both grain and straw. The results were also in agreement with the findings of </w:t>
      </w:r>
      <w:r w:rsidRPr="001E0938">
        <w:rPr>
          <w:rFonts w:ascii="Arial" w:hAnsi="Arial" w:cs="Arial"/>
          <w:lang w:val="en-MY"/>
        </w:rPr>
        <w:t>Kumar</w:t>
      </w:r>
      <w:r w:rsidRPr="001E0938">
        <w:rPr>
          <w:rFonts w:ascii="Arial" w:hAnsi="Arial" w:cs="Arial"/>
          <w:i/>
          <w:iCs/>
        </w:rPr>
        <w:t xml:space="preserve"> </w:t>
      </w:r>
      <w:r w:rsidRPr="001E0938">
        <w:rPr>
          <w:rFonts w:ascii="Arial" w:hAnsi="Arial" w:cs="Arial"/>
        </w:rPr>
        <w:t xml:space="preserve">et al. (2023) and </w:t>
      </w:r>
      <w:r w:rsidRPr="001E0938">
        <w:rPr>
          <w:rFonts w:ascii="Arial" w:hAnsi="Arial" w:cs="Arial"/>
          <w:lang w:val="en-MY"/>
        </w:rPr>
        <w:t>Kumar et al. (2025)</w:t>
      </w:r>
    </w:p>
    <w:p w14:paraId="07D37A09" w14:textId="159BB774" w:rsidR="001E0938" w:rsidRPr="00A1194E" w:rsidRDefault="001E0938" w:rsidP="001E0938">
      <w:pPr>
        <w:pStyle w:val="Body"/>
        <w:numPr>
          <w:ilvl w:val="0"/>
          <w:numId w:val="33"/>
        </w:numPr>
        <w:tabs>
          <w:tab w:val="left" w:pos="540"/>
        </w:tabs>
        <w:spacing w:after="0"/>
        <w:ind w:left="270" w:hanging="270"/>
        <w:rPr>
          <w:rFonts w:ascii="Arial" w:hAnsi="Arial" w:cs="Arial"/>
          <w:b/>
          <w:bCs/>
          <w:sz w:val="22"/>
          <w:szCs w:val="22"/>
        </w:rPr>
      </w:pPr>
      <w:r w:rsidRPr="001E0938">
        <w:rPr>
          <w:rFonts w:ascii="Arial" w:hAnsi="Arial" w:cs="Arial"/>
          <w:b/>
          <w:bCs/>
          <w:sz w:val="22"/>
          <w:szCs w:val="22"/>
        </w:rPr>
        <w:t>CONCLUSION</w:t>
      </w:r>
    </w:p>
    <w:p w14:paraId="11D989E0" w14:textId="77777777" w:rsidR="00A1194E" w:rsidRPr="001E0938" w:rsidRDefault="00A1194E" w:rsidP="00A1194E">
      <w:pPr>
        <w:pStyle w:val="Body"/>
        <w:tabs>
          <w:tab w:val="left" w:pos="540"/>
        </w:tabs>
        <w:spacing w:after="0"/>
        <w:ind w:left="270"/>
        <w:rPr>
          <w:rFonts w:ascii="Arial" w:hAnsi="Arial" w:cs="Arial"/>
          <w:b/>
          <w:bCs/>
        </w:rPr>
      </w:pPr>
    </w:p>
    <w:p w14:paraId="56FD6ABC" w14:textId="77777777" w:rsidR="001E0938" w:rsidRPr="001E0938" w:rsidRDefault="001E0938" w:rsidP="001E0938">
      <w:pPr>
        <w:pStyle w:val="Body"/>
        <w:rPr>
          <w:rFonts w:ascii="Arial" w:hAnsi="Arial" w:cs="Arial"/>
        </w:rPr>
      </w:pPr>
      <w:r w:rsidRPr="001E0938">
        <w:rPr>
          <w:rFonts w:ascii="Arial" w:hAnsi="Arial" w:cs="Arial"/>
        </w:rPr>
        <w:t>From the entire observation, it is distinct that the yield obtained from treatment T</w:t>
      </w:r>
      <w:r w:rsidRPr="001E0938">
        <w:rPr>
          <w:rFonts w:ascii="Arial" w:hAnsi="Arial" w:cs="Arial"/>
          <w:vertAlign w:val="subscript"/>
        </w:rPr>
        <w:t>2</w:t>
      </w:r>
      <w:r w:rsidRPr="001E0938">
        <w:rPr>
          <w:rFonts w:ascii="Arial" w:hAnsi="Arial" w:cs="Arial"/>
        </w:rPr>
        <w:t xml:space="preserve"> (Recommended Fertilizer Dose), T</w:t>
      </w:r>
      <w:r w:rsidRPr="001E0938">
        <w:rPr>
          <w:rFonts w:ascii="Arial" w:hAnsi="Arial" w:cs="Arial"/>
          <w:vertAlign w:val="subscript"/>
        </w:rPr>
        <w:t>5</w:t>
      </w:r>
      <w:r w:rsidRPr="001E0938">
        <w:rPr>
          <w:rFonts w:ascii="Arial" w:hAnsi="Arial" w:cs="Arial"/>
        </w:rPr>
        <w:t>: (70% of RFD +30% of COC) was statistically similar. The treatment T</w:t>
      </w:r>
      <w:r w:rsidRPr="001E0938">
        <w:rPr>
          <w:rFonts w:ascii="Arial" w:hAnsi="Arial" w:cs="Arial"/>
          <w:vertAlign w:val="subscript"/>
        </w:rPr>
        <w:t>2</w:t>
      </w:r>
      <w:r w:rsidRPr="001E0938">
        <w:rPr>
          <w:rFonts w:ascii="Arial" w:hAnsi="Arial" w:cs="Arial"/>
        </w:rPr>
        <w:t xml:space="preserve"> was recommended dose for the cultivation of BRRI dhan29 which provided the higher yield. But statistically there was no significant yield difference between T</w:t>
      </w:r>
      <w:r w:rsidRPr="001E0938">
        <w:rPr>
          <w:rFonts w:ascii="Arial" w:hAnsi="Arial" w:cs="Arial"/>
          <w:vertAlign w:val="subscript"/>
        </w:rPr>
        <w:t xml:space="preserve">2 </w:t>
      </w:r>
      <w:r w:rsidRPr="001E0938">
        <w:rPr>
          <w:rFonts w:ascii="Arial" w:hAnsi="Arial" w:cs="Arial"/>
        </w:rPr>
        <w:t>and T</w:t>
      </w:r>
      <w:r w:rsidRPr="001E0938">
        <w:rPr>
          <w:rFonts w:ascii="Arial" w:hAnsi="Arial" w:cs="Arial"/>
          <w:vertAlign w:val="subscript"/>
        </w:rPr>
        <w:t>5</w:t>
      </w:r>
      <w:r w:rsidRPr="001E0938">
        <w:rPr>
          <w:rFonts w:ascii="Arial" w:hAnsi="Arial" w:cs="Arial"/>
        </w:rPr>
        <w:t>. But in comparison among the treatments, T</w:t>
      </w:r>
      <w:r w:rsidRPr="001E0938">
        <w:rPr>
          <w:rFonts w:ascii="Arial" w:hAnsi="Arial" w:cs="Arial"/>
          <w:vertAlign w:val="subscript"/>
        </w:rPr>
        <w:t>2</w:t>
      </w:r>
      <w:r w:rsidRPr="001E0938">
        <w:rPr>
          <w:rFonts w:ascii="Arial" w:hAnsi="Arial" w:cs="Arial"/>
        </w:rPr>
        <w:t xml:space="preserve"> treatment was comprised of 100% of RFD whereas, the treatment T</w:t>
      </w:r>
      <w:r w:rsidRPr="001E0938">
        <w:rPr>
          <w:rFonts w:ascii="Arial" w:hAnsi="Arial" w:cs="Arial"/>
          <w:vertAlign w:val="subscript"/>
        </w:rPr>
        <w:t>5</w:t>
      </w:r>
      <w:r w:rsidRPr="001E0938">
        <w:rPr>
          <w:rFonts w:ascii="Arial" w:hAnsi="Arial" w:cs="Arial"/>
        </w:rPr>
        <w:t xml:space="preserve"> was comprised of 70% of RFD + 30% of COC respectively. </w:t>
      </w:r>
      <w:proofErr w:type="gramStart"/>
      <w:r w:rsidRPr="001E0938">
        <w:rPr>
          <w:rFonts w:ascii="Arial" w:hAnsi="Arial" w:cs="Arial"/>
        </w:rPr>
        <w:t>So</w:t>
      </w:r>
      <w:proofErr w:type="gramEnd"/>
      <w:r w:rsidRPr="001E0938">
        <w:rPr>
          <w:rFonts w:ascii="Arial" w:hAnsi="Arial" w:cs="Arial"/>
        </w:rPr>
        <w:t xml:space="preserve"> it is worth using T</w:t>
      </w:r>
      <w:r w:rsidRPr="001E0938">
        <w:rPr>
          <w:rFonts w:ascii="Arial" w:hAnsi="Arial" w:cs="Arial"/>
          <w:vertAlign w:val="subscript"/>
        </w:rPr>
        <w:t>5</w:t>
      </w:r>
      <w:r w:rsidRPr="001E0938">
        <w:rPr>
          <w:rFonts w:ascii="Arial" w:hAnsi="Arial" w:cs="Arial"/>
        </w:rPr>
        <w:t xml:space="preserve">: (70% of RFD +30% of COC), Excess fertilizer which ultimately increases the cost of production. The present situation suggests that the treatment comprised of 70% recommended fertilizer dose and 30% COC will be beneficial for cultivation of BRRI dhan29. </w:t>
      </w:r>
    </w:p>
    <w:p w14:paraId="52F4825E" w14:textId="77777777" w:rsidR="001E0938" w:rsidRPr="001E0938" w:rsidRDefault="001E0938" w:rsidP="001E0938">
      <w:pPr>
        <w:pStyle w:val="Body"/>
        <w:rPr>
          <w:rFonts w:ascii="Arial" w:hAnsi="Arial" w:cs="Arial"/>
          <w:b/>
          <w:bCs/>
          <w:sz w:val="22"/>
          <w:szCs w:val="22"/>
        </w:rPr>
      </w:pPr>
      <w:r w:rsidRPr="001E0938">
        <w:rPr>
          <w:rFonts w:ascii="Arial" w:hAnsi="Arial" w:cs="Arial"/>
          <w:b/>
          <w:bCs/>
          <w:sz w:val="22"/>
          <w:szCs w:val="22"/>
        </w:rPr>
        <w:t>DISCLAIMER (ARTIFICIAL INTELLIGENCE)</w:t>
      </w:r>
    </w:p>
    <w:p w14:paraId="093A2259" w14:textId="77777777" w:rsidR="001E0938" w:rsidRPr="001E0938" w:rsidRDefault="001E0938" w:rsidP="001E0938">
      <w:pPr>
        <w:pStyle w:val="Body"/>
        <w:rPr>
          <w:rFonts w:ascii="Arial" w:hAnsi="Arial" w:cs="Arial"/>
        </w:rPr>
      </w:pPr>
      <w:r w:rsidRPr="001E0938">
        <w:rPr>
          <w:rFonts w:ascii="Arial" w:hAnsi="Arial" w:cs="Arial"/>
        </w:rPr>
        <w:t>Author(s) hereby declare that no generative AI technologies such as Large Language Models (ChatGPT, COPILOT, etc.) and text-to-image generators have been used during the writing or editing of this manuscript.</w:t>
      </w:r>
    </w:p>
    <w:p w14:paraId="16446DC7" w14:textId="77777777" w:rsidR="001E0938" w:rsidRPr="001E0938" w:rsidRDefault="001E0938" w:rsidP="001E0938">
      <w:pPr>
        <w:pStyle w:val="Body"/>
        <w:rPr>
          <w:rFonts w:ascii="Arial" w:hAnsi="Arial" w:cs="Arial"/>
          <w:b/>
          <w:bCs/>
          <w:sz w:val="22"/>
          <w:szCs w:val="22"/>
        </w:rPr>
      </w:pPr>
      <w:r w:rsidRPr="001E0938">
        <w:rPr>
          <w:rFonts w:ascii="Arial" w:hAnsi="Arial" w:cs="Arial"/>
          <w:b/>
          <w:bCs/>
          <w:sz w:val="22"/>
          <w:szCs w:val="22"/>
        </w:rPr>
        <w:t>COMPETING INTERESTS</w:t>
      </w:r>
    </w:p>
    <w:p w14:paraId="5A341CAB" w14:textId="77777777" w:rsidR="001E0938" w:rsidRPr="001E0938" w:rsidRDefault="001E0938" w:rsidP="001E0938">
      <w:pPr>
        <w:pStyle w:val="Body"/>
        <w:rPr>
          <w:rFonts w:ascii="Arial" w:hAnsi="Arial" w:cs="Arial"/>
        </w:rPr>
      </w:pPr>
      <w:r w:rsidRPr="001E0938">
        <w:rPr>
          <w:rFonts w:ascii="Arial" w:hAnsi="Arial" w:cs="Arial"/>
        </w:rPr>
        <w:t>Authors have declared that no competing interests exist.</w:t>
      </w:r>
    </w:p>
    <w:p w14:paraId="051B855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BD6255C" w14:textId="73096BCC" w:rsidR="00790ADA" w:rsidRDefault="00790ADA" w:rsidP="00441B6F">
      <w:pPr>
        <w:pStyle w:val="ReferHead"/>
        <w:spacing w:after="0"/>
        <w:jc w:val="both"/>
        <w:rPr>
          <w:rFonts w:ascii="Arial" w:hAnsi="Arial" w:cs="Arial"/>
        </w:rPr>
      </w:pPr>
    </w:p>
    <w:p w14:paraId="4F2C29C4" w14:textId="77777777" w:rsidR="00A1194E" w:rsidRPr="00A1194E" w:rsidRDefault="00A1194E" w:rsidP="00A1194E">
      <w:pPr>
        <w:spacing w:line="360" w:lineRule="auto"/>
        <w:ind w:left="720" w:hanging="720"/>
        <w:jc w:val="both"/>
        <w:rPr>
          <w:rFonts w:ascii="Arial" w:eastAsia="Calibri" w:hAnsi="Arial" w:cs="Arial"/>
          <w:lang w:val="en-MY"/>
        </w:rPr>
      </w:pPr>
      <w:bookmarkStart w:id="6" w:name="_Hlk210303823"/>
      <w:r w:rsidRPr="00A1194E">
        <w:rPr>
          <w:rFonts w:ascii="Arial" w:eastAsia="Calibri" w:hAnsi="Arial" w:cs="Arial"/>
          <w:lang w:val="en-MY"/>
        </w:rPr>
        <w:t>Bashar</w:t>
      </w:r>
      <w:bookmarkEnd w:id="6"/>
      <w:r w:rsidRPr="00A1194E">
        <w:rPr>
          <w:rFonts w:ascii="Arial" w:eastAsia="Calibri" w:hAnsi="Arial" w:cs="Arial"/>
          <w:lang w:val="en-MY"/>
        </w:rPr>
        <w:t>, M. K. I., Islam, Z., Jahangir, M. M. R., Islam, M. T., Zulfiqar, M., Kumar, A., ... &amp; Rahman, M. E. (2025). Effects of Synergistic Application of Tillage, Poultry Manure, and Chemical Fertilizer on Soil and Yield Attributes of BRRI Dhan28. </w:t>
      </w:r>
      <w:r w:rsidRPr="00A1194E">
        <w:rPr>
          <w:rFonts w:ascii="Arial" w:eastAsia="Calibri" w:hAnsi="Arial" w:cs="Arial"/>
          <w:i/>
          <w:iCs/>
          <w:lang w:val="en-MY"/>
        </w:rPr>
        <w:t>Asian Journal of Research in Crop Science</w:t>
      </w:r>
      <w:r w:rsidRPr="00A1194E">
        <w:rPr>
          <w:rFonts w:ascii="Arial" w:eastAsia="Calibri" w:hAnsi="Arial" w:cs="Arial"/>
          <w:lang w:val="en-MY"/>
        </w:rPr>
        <w:t>, </w:t>
      </w:r>
      <w:r w:rsidRPr="00A1194E">
        <w:rPr>
          <w:rFonts w:ascii="Arial" w:eastAsia="Calibri" w:hAnsi="Arial" w:cs="Arial"/>
          <w:i/>
          <w:iCs/>
          <w:lang w:val="en-MY"/>
        </w:rPr>
        <w:t>10</w:t>
      </w:r>
      <w:r w:rsidRPr="00A1194E">
        <w:rPr>
          <w:rFonts w:ascii="Arial" w:eastAsia="Calibri" w:hAnsi="Arial" w:cs="Arial"/>
          <w:lang w:val="en-MY"/>
        </w:rPr>
        <w:t>(2), 33-47.</w:t>
      </w:r>
    </w:p>
    <w:p w14:paraId="6C4B2289" w14:textId="77777777" w:rsidR="00A1194E" w:rsidRPr="00A1194E" w:rsidRDefault="00A1194E" w:rsidP="00A1194E">
      <w:pPr>
        <w:spacing w:line="360" w:lineRule="auto"/>
        <w:ind w:left="720" w:hanging="720"/>
        <w:jc w:val="both"/>
        <w:rPr>
          <w:rFonts w:ascii="Arial" w:eastAsia="Calibri" w:hAnsi="Arial" w:cs="Arial"/>
          <w:lang w:val="en-MY"/>
        </w:rPr>
      </w:pPr>
      <w:r w:rsidRPr="00A1194E">
        <w:rPr>
          <w:rFonts w:ascii="Arial" w:eastAsia="Calibri" w:hAnsi="Arial" w:cs="Arial"/>
          <w:lang w:val="en-MY"/>
        </w:rPr>
        <w:t>BBS, 2025. Yearbook of agricultural statistics-2025. Bangladesh Bureau of Statistics (BBS). Statistics and Informatics Division (SID), Ministry of Planning. Government of the People's Republic of Bangladesh. Dhaka, Bangladesh.</w:t>
      </w:r>
    </w:p>
    <w:p w14:paraId="1978D5E9" w14:textId="77777777" w:rsidR="00A1194E" w:rsidRPr="00A1194E" w:rsidRDefault="00A1194E" w:rsidP="00A1194E">
      <w:pPr>
        <w:spacing w:line="360" w:lineRule="auto"/>
        <w:ind w:left="720" w:hanging="720"/>
        <w:jc w:val="both"/>
        <w:rPr>
          <w:rFonts w:ascii="Arial" w:eastAsia="Calibri" w:hAnsi="Arial" w:cs="Arial"/>
          <w:lang w:val="en-MY"/>
        </w:rPr>
      </w:pPr>
      <w:bookmarkStart w:id="7" w:name="_Hlk210301379"/>
      <w:r w:rsidRPr="00A1194E">
        <w:rPr>
          <w:rFonts w:ascii="Arial" w:eastAsia="Calibri" w:hAnsi="Arial" w:cs="Arial"/>
          <w:lang w:val="en-MY"/>
        </w:rPr>
        <w:t>Black, C. A., Evans, D. D., White, J. L., Ensminger, L. E., &amp; Clarke, F. E. (1965). Methods of soil analysis. American Society of Agronomy. </w:t>
      </w:r>
      <w:r w:rsidRPr="00A1194E">
        <w:rPr>
          <w:rFonts w:ascii="Arial" w:eastAsia="Calibri" w:hAnsi="Arial" w:cs="Arial"/>
          <w:i/>
          <w:iCs/>
          <w:lang w:val="en-MY"/>
        </w:rPr>
        <w:t>Madison, Wisconsin, part I</w:t>
      </w:r>
      <w:r w:rsidRPr="00A1194E">
        <w:rPr>
          <w:rFonts w:ascii="Arial" w:eastAsia="Calibri" w:hAnsi="Arial" w:cs="Arial"/>
          <w:lang w:val="en-MY"/>
        </w:rPr>
        <w:t>, 1-770.</w:t>
      </w:r>
    </w:p>
    <w:p w14:paraId="4BB3141A" w14:textId="77777777" w:rsidR="00A1194E" w:rsidRPr="00A1194E" w:rsidRDefault="00A1194E" w:rsidP="00A1194E">
      <w:pPr>
        <w:spacing w:line="360" w:lineRule="auto"/>
        <w:ind w:left="720" w:hanging="720"/>
        <w:jc w:val="both"/>
        <w:rPr>
          <w:rFonts w:ascii="Arial" w:eastAsia="Calibri" w:hAnsi="Arial" w:cs="Arial"/>
          <w:lang w:val="en-MY"/>
        </w:rPr>
      </w:pPr>
      <w:r w:rsidRPr="00A1194E">
        <w:rPr>
          <w:rFonts w:ascii="Arial" w:eastAsia="Calibri" w:hAnsi="Arial" w:cs="Arial"/>
          <w:lang w:val="en-MY"/>
        </w:rPr>
        <w:lastRenderedPageBreak/>
        <w:t>Chittora</w:t>
      </w:r>
      <w:bookmarkEnd w:id="7"/>
      <w:r w:rsidRPr="00A1194E">
        <w:rPr>
          <w:rFonts w:ascii="Arial" w:eastAsia="Calibri" w:hAnsi="Arial" w:cs="Arial"/>
          <w:lang w:val="en-MY"/>
        </w:rPr>
        <w:t>, D., Parveen, T., Yadav, J., Meena, B. R., Jain, T., &amp; Sharma, K. (2023). Harmful impact of synthetic fertilizers on growing agriculture and environment. </w:t>
      </w:r>
      <w:r w:rsidRPr="00A1194E">
        <w:rPr>
          <w:rFonts w:ascii="Arial" w:eastAsia="Calibri" w:hAnsi="Arial" w:cs="Arial"/>
          <w:i/>
          <w:iCs/>
          <w:lang w:val="en-MY"/>
        </w:rPr>
        <w:t xml:space="preserve">Glob. J. </w:t>
      </w:r>
      <w:proofErr w:type="spellStart"/>
      <w:r w:rsidRPr="00A1194E">
        <w:rPr>
          <w:rFonts w:ascii="Arial" w:eastAsia="Calibri" w:hAnsi="Arial" w:cs="Arial"/>
          <w:i/>
          <w:iCs/>
          <w:lang w:val="en-MY"/>
        </w:rPr>
        <w:t>Pharmaceu</w:t>
      </w:r>
      <w:proofErr w:type="spellEnd"/>
      <w:r w:rsidRPr="00A1194E">
        <w:rPr>
          <w:rFonts w:ascii="Arial" w:eastAsia="Calibri" w:hAnsi="Arial" w:cs="Arial"/>
          <w:i/>
          <w:iCs/>
          <w:lang w:val="en-MY"/>
        </w:rPr>
        <w:t>. Sci</w:t>
      </w:r>
      <w:r w:rsidRPr="00A1194E">
        <w:rPr>
          <w:rFonts w:ascii="Arial" w:eastAsia="Calibri" w:hAnsi="Arial" w:cs="Arial"/>
          <w:lang w:val="en-MY"/>
        </w:rPr>
        <w:t>, </w:t>
      </w:r>
      <w:r w:rsidRPr="00A1194E">
        <w:rPr>
          <w:rFonts w:ascii="Arial" w:eastAsia="Calibri" w:hAnsi="Arial" w:cs="Arial"/>
          <w:i/>
          <w:iCs/>
          <w:lang w:val="en-MY"/>
        </w:rPr>
        <w:t>11</w:t>
      </w:r>
      <w:r w:rsidRPr="00A1194E">
        <w:rPr>
          <w:rFonts w:ascii="Arial" w:eastAsia="Calibri" w:hAnsi="Arial" w:cs="Arial"/>
          <w:lang w:val="en-MY"/>
        </w:rPr>
        <w:t>, 555804.</w:t>
      </w:r>
    </w:p>
    <w:p w14:paraId="3016F5B9" w14:textId="77777777" w:rsidR="00A1194E" w:rsidRPr="00A1194E" w:rsidRDefault="00A1194E" w:rsidP="00A1194E">
      <w:pPr>
        <w:spacing w:line="360" w:lineRule="auto"/>
        <w:ind w:left="720" w:hanging="720"/>
        <w:jc w:val="both"/>
        <w:rPr>
          <w:rFonts w:ascii="Arial" w:eastAsia="Calibri" w:hAnsi="Arial" w:cs="Arial"/>
          <w:lang w:val="en-MY"/>
        </w:rPr>
      </w:pPr>
      <w:bookmarkStart w:id="8" w:name="_Hlk210303697"/>
      <w:r w:rsidRPr="00A1194E">
        <w:rPr>
          <w:rFonts w:ascii="Arial" w:eastAsia="Calibri" w:hAnsi="Arial" w:cs="Arial"/>
          <w:lang w:val="en-MY"/>
        </w:rPr>
        <w:t>Das</w:t>
      </w:r>
      <w:bookmarkEnd w:id="8"/>
      <w:r w:rsidRPr="00A1194E">
        <w:rPr>
          <w:rFonts w:ascii="Arial" w:eastAsia="Calibri" w:hAnsi="Arial" w:cs="Arial"/>
          <w:lang w:val="en-MY"/>
        </w:rPr>
        <w:t>, P. P., Mahbubur, R. K. M., Mahiudin, M., &amp; Ray, B. P. (2024). Effect of poultry manure and mineral concentration on grain yield and straw of BR11 rice genotypes in Bangladesh. </w:t>
      </w:r>
      <w:r w:rsidRPr="00A1194E">
        <w:rPr>
          <w:rFonts w:ascii="Arial" w:eastAsia="Calibri" w:hAnsi="Arial" w:cs="Arial"/>
          <w:i/>
          <w:iCs/>
          <w:lang w:val="en-MY"/>
        </w:rPr>
        <w:t xml:space="preserve">Mathews J </w:t>
      </w:r>
      <w:proofErr w:type="spellStart"/>
      <w:r w:rsidRPr="00A1194E">
        <w:rPr>
          <w:rFonts w:ascii="Arial" w:eastAsia="Calibri" w:hAnsi="Arial" w:cs="Arial"/>
          <w:i/>
          <w:iCs/>
          <w:lang w:val="en-MY"/>
        </w:rPr>
        <w:t>Nutr</w:t>
      </w:r>
      <w:proofErr w:type="spellEnd"/>
      <w:r w:rsidRPr="00A1194E">
        <w:rPr>
          <w:rFonts w:ascii="Arial" w:eastAsia="Calibri" w:hAnsi="Arial" w:cs="Arial"/>
          <w:i/>
          <w:iCs/>
          <w:lang w:val="en-MY"/>
        </w:rPr>
        <w:t xml:space="preserve"> Diet</w:t>
      </w:r>
      <w:r w:rsidRPr="00A1194E">
        <w:rPr>
          <w:rFonts w:ascii="Arial" w:eastAsia="Calibri" w:hAnsi="Arial" w:cs="Arial"/>
          <w:lang w:val="en-MY"/>
        </w:rPr>
        <w:t>, </w:t>
      </w:r>
      <w:r w:rsidRPr="00A1194E">
        <w:rPr>
          <w:rFonts w:ascii="Arial" w:eastAsia="Calibri" w:hAnsi="Arial" w:cs="Arial"/>
          <w:i/>
          <w:iCs/>
          <w:lang w:val="en-MY"/>
        </w:rPr>
        <w:t>7</w:t>
      </w:r>
      <w:r w:rsidRPr="00A1194E">
        <w:rPr>
          <w:rFonts w:ascii="Arial" w:eastAsia="Calibri" w:hAnsi="Arial" w:cs="Arial"/>
          <w:lang w:val="en-MY"/>
        </w:rPr>
        <w:t>(1), 29-37.</w:t>
      </w:r>
    </w:p>
    <w:p w14:paraId="7BDD9099" w14:textId="77777777" w:rsidR="00A1194E" w:rsidRPr="00A1194E" w:rsidRDefault="00A1194E" w:rsidP="00A1194E">
      <w:pPr>
        <w:spacing w:line="360" w:lineRule="auto"/>
        <w:ind w:left="720" w:hanging="720"/>
        <w:jc w:val="both"/>
        <w:rPr>
          <w:rFonts w:ascii="Arial" w:eastAsia="Calibri" w:hAnsi="Arial" w:cs="Arial"/>
          <w:lang w:val="en-MY"/>
        </w:rPr>
      </w:pPr>
      <w:bookmarkStart w:id="9" w:name="_Hlk210305223"/>
      <w:r w:rsidRPr="00A1194E">
        <w:rPr>
          <w:rFonts w:ascii="Arial" w:eastAsia="Calibri" w:hAnsi="Arial" w:cs="Arial"/>
          <w:lang w:val="en-MY"/>
        </w:rPr>
        <w:t>Dhaliwal</w:t>
      </w:r>
      <w:bookmarkEnd w:id="9"/>
      <w:r w:rsidRPr="00A1194E">
        <w:rPr>
          <w:rFonts w:ascii="Arial" w:eastAsia="Calibri" w:hAnsi="Arial" w:cs="Arial"/>
          <w:lang w:val="en-MY"/>
        </w:rPr>
        <w:t>, S. S., Sharma, V., Verma, V., Kaur, M., Singh, P., Gaber, A., ... &amp; Hossain, A. (2023). Impact of manures and fertilizers on yield and soil properties in a rice-wheat cropping system. </w:t>
      </w:r>
      <w:proofErr w:type="spellStart"/>
      <w:r w:rsidRPr="00A1194E">
        <w:rPr>
          <w:rFonts w:ascii="Arial" w:eastAsia="Calibri" w:hAnsi="Arial" w:cs="Arial"/>
          <w:i/>
          <w:iCs/>
          <w:lang w:val="en-MY"/>
        </w:rPr>
        <w:t>PLoS</w:t>
      </w:r>
      <w:proofErr w:type="spellEnd"/>
      <w:r w:rsidRPr="00A1194E">
        <w:rPr>
          <w:rFonts w:ascii="Arial" w:eastAsia="Calibri" w:hAnsi="Arial" w:cs="Arial"/>
          <w:i/>
          <w:iCs/>
          <w:lang w:val="en-MY"/>
        </w:rPr>
        <w:t xml:space="preserve"> One</w:t>
      </w:r>
      <w:r w:rsidRPr="00A1194E">
        <w:rPr>
          <w:rFonts w:ascii="Arial" w:eastAsia="Calibri" w:hAnsi="Arial" w:cs="Arial"/>
          <w:lang w:val="en-MY"/>
        </w:rPr>
        <w:t>, </w:t>
      </w:r>
      <w:r w:rsidRPr="00A1194E">
        <w:rPr>
          <w:rFonts w:ascii="Arial" w:eastAsia="Calibri" w:hAnsi="Arial" w:cs="Arial"/>
          <w:i/>
          <w:iCs/>
          <w:lang w:val="en-MY"/>
        </w:rPr>
        <w:t>18</w:t>
      </w:r>
      <w:r w:rsidRPr="00A1194E">
        <w:rPr>
          <w:rFonts w:ascii="Arial" w:eastAsia="Calibri" w:hAnsi="Arial" w:cs="Arial"/>
          <w:lang w:val="en-MY"/>
        </w:rPr>
        <w:t>(11), e0292602.</w:t>
      </w:r>
    </w:p>
    <w:p w14:paraId="7E0127FA" w14:textId="77777777" w:rsidR="00A1194E" w:rsidRPr="00A1194E" w:rsidRDefault="00A1194E" w:rsidP="00A1194E">
      <w:pPr>
        <w:spacing w:line="360" w:lineRule="auto"/>
        <w:ind w:left="720" w:hanging="720"/>
        <w:jc w:val="both"/>
        <w:rPr>
          <w:rFonts w:ascii="Arial" w:eastAsia="Calibri" w:hAnsi="Arial" w:cs="Arial"/>
        </w:rPr>
      </w:pPr>
      <w:r w:rsidRPr="00A1194E">
        <w:rPr>
          <w:rFonts w:ascii="Arial" w:eastAsia="Calibri" w:hAnsi="Arial" w:cs="Arial"/>
          <w:lang w:val="en-MY"/>
        </w:rPr>
        <w:t>Gomez, K. A., &amp; Gomez, A. A. (1984). </w:t>
      </w:r>
      <w:r w:rsidRPr="00A1194E">
        <w:rPr>
          <w:rFonts w:ascii="Arial" w:eastAsia="Calibri" w:hAnsi="Arial" w:cs="Arial"/>
          <w:i/>
          <w:iCs/>
          <w:lang w:val="en-MY"/>
        </w:rPr>
        <w:t>Statistical procedures for agricultural research</w:t>
      </w:r>
      <w:r w:rsidRPr="00A1194E">
        <w:rPr>
          <w:rFonts w:ascii="Arial" w:eastAsia="Calibri" w:hAnsi="Arial" w:cs="Arial"/>
          <w:lang w:val="en-MY"/>
        </w:rPr>
        <w:t xml:space="preserve">. </w:t>
      </w:r>
      <w:r w:rsidRPr="00A1194E">
        <w:rPr>
          <w:rFonts w:ascii="Arial" w:eastAsia="Calibri" w:hAnsi="Arial" w:cs="Arial"/>
        </w:rPr>
        <w:t>2nd ed. John Wiley&amp; Sons. New York. pp. 207-215.</w:t>
      </w:r>
    </w:p>
    <w:p w14:paraId="0D679F54" w14:textId="77777777" w:rsidR="00A1194E" w:rsidRPr="00A1194E" w:rsidRDefault="00A1194E" w:rsidP="00A1194E">
      <w:pPr>
        <w:spacing w:line="360" w:lineRule="auto"/>
        <w:ind w:left="720" w:hanging="720"/>
        <w:jc w:val="both"/>
        <w:rPr>
          <w:rFonts w:ascii="Arial" w:eastAsia="Calibri" w:hAnsi="Arial" w:cs="Arial"/>
          <w:lang w:val="en-MY"/>
        </w:rPr>
      </w:pPr>
      <w:bookmarkStart w:id="10" w:name="_Hlk210306874"/>
      <w:r w:rsidRPr="00A1194E">
        <w:rPr>
          <w:rFonts w:ascii="Arial" w:eastAsia="Calibri" w:hAnsi="Arial" w:cs="Arial"/>
          <w:lang w:val="en-MY"/>
        </w:rPr>
        <w:t>Gouda</w:t>
      </w:r>
      <w:bookmarkEnd w:id="10"/>
      <w:r w:rsidRPr="00A1194E">
        <w:rPr>
          <w:rFonts w:ascii="Arial" w:eastAsia="Calibri" w:hAnsi="Arial" w:cs="Arial"/>
          <w:lang w:val="en-MY"/>
        </w:rPr>
        <w:t>, H. S., Singh, Y. V., Shivay, Y. S., &amp; Manu, S. M. (2023). Effect of enriched composts and establishment methods on crop growth and nutrient concentration of rice (Oryza sativa) in trans-Gangetic plains of India. </w:t>
      </w:r>
      <w:r w:rsidRPr="00A1194E">
        <w:rPr>
          <w:rFonts w:ascii="Arial" w:eastAsia="Calibri" w:hAnsi="Arial" w:cs="Arial"/>
          <w:i/>
          <w:iCs/>
          <w:lang w:val="en-MY"/>
        </w:rPr>
        <w:t>Indian Journal of Agronomy</w:t>
      </w:r>
      <w:r w:rsidRPr="00A1194E">
        <w:rPr>
          <w:rFonts w:ascii="Arial" w:eastAsia="Calibri" w:hAnsi="Arial" w:cs="Arial"/>
          <w:lang w:val="en-MY"/>
        </w:rPr>
        <w:t>, </w:t>
      </w:r>
      <w:r w:rsidRPr="00A1194E">
        <w:rPr>
          <w:rFonts w:ascii="Arial" w:eastAsia="Calibri" w:hAnsi="Arial" w:cs="Arial"/>
          <w:i/>
          <w:iCs/>
          <w:lang w:val="en-MY"/>
        </w:rPr>
        <w:t>68</w:t>
      </w:r>
      <w:r w:rsidRPr="00A1194E">
        <w:rPr>
          <w:rFonts w:ascii="Arial" w:eastAsia="Calibri" w:hAnsi="Arial" w:cs="Arial"/>
          <w:lang w:val="en-MY"/>
        </w:rPr>
        <w:t>(2), 126-132.</w:t>
      </w:r>
    </w:p>
    <w:p w14:paraId="5B581695" w14:textId="77777777" w:rsidR="00A1194E" w:rsidRPr="00A1194E" w:rsidRDefault="00A1194E" w:rsidP="00A1194E">
      <w:pPr>
        <w:spacing w:line="360" w:lineRule="auto"/>
        <w:ind w:left="720" w:hanging="720"/>
        <w:jc w:val="both"/>
        <w:rPr>
          <w:rFonts w:ascii="Arial" w:eastAsia="Calibri" w:hAnsi="Arial" w:cs="Arial"/>
          <w:lang w:val="en-MY"/>
        </w:rPr>
      </w:pPr>
      <w:bookmarkStart w:id="11" w:name="_Hlk210304512"/>
      <w:r w:rsidRPr="00A1194E">
        <w:rPr>
          <w:rFonts w:ascii="Arial" w:eastAsia="Calibri" w:hAnsi="Arial" w:cs="Arial"/>
          <w:lang w:val="en-MY"/>
        </w:rPr>
        <w:t>Hasan</w:t>
      </w:r>
      <w:bookmarkEnd w:id="11"/>
      <w:r w:rsidRPr="00A1194E">
        <w:rPr>
          <w:rFonts w:ascii="Arial" w:eastAsia="Calibri" w:hAnsi="Arial" w:cs="Arial"/>
          <w:lang w:val="en-MY"/>
        </w:rPr>
        <w:t>, M. R., Deb, B. R., Mallick, A., Roy, A., Sarkar, M. A. R., &amp; Paul, S. K. (2025). Integrated nutrient management influences the morpho-physiology and yield of aromatic fine rice under subtropical conditions. </w:t>
      </w:r>
      <w:r w:rsidRPr="00A1194E">
        <w:rPr>
          <w:rFonts w:ascii="Arial" w:eastAsia="Calibri" w:hAnsi="Arial" w:cs="Arial"/>
          <w:i/>
          <w:iCs/>
          <w:lang w:val="en-MY"/>
        </w:rPr>
        <w:t>Egyptian Journal of Agronomy</w:t>
      </w:r>
      <w:r w:rsidRPr="00A1194E">
        <w:rPr>
          <w:rFonts w:ascii="Arial" w:eastAsia="Calibri" w:hAnsi="Arial" w:cs="Arial"/>
          <w:lang w:val="en-MY"/>
        </w:rPr>
        <w:t>, </w:t>
      </w:r>
      <w:r w:rsidRPr="00A1194E">
        <w:rPr>
          <w:rFonts w:ascii="Arial" w:eastAsia="Calibri" w:hAnsi="Arial" w:cs="Arial"/>
          <w:i/>
          <w:iCs/>
          <w:lang w:val="en-MY"/>
        </w:rPr>
        <w:t>47</w:t>
      </w:r>
      <w:r w:rsidRPr="00A1194E">
        <w:rPr>
          <w:rFonts w:ascii="Arial" w:eastAsia="Calibri" w:hAnsi="Arial" w:cs="Arial"/>
          <w:lang w:val="en-MY"/>
        </w:rPr>
        <w:t>(4), 781-790.</w:t>
      </w:r>
    </w:p>
    <w:p w14:paraId="5D672D64" w14:textId="77777777" w:rsidR="00A1194E" w:rsidRPr="00A1194E" w:rsidRDefault="00A1194E" w:rsidP="00A1194E">
      <w:pPr>
        <w:spacing w:line="360" w:lineRule="auto"/>
        <w:ind w:left="720" w:hanging="720"/>
        <w:jc w:val="both"/>
        <w:rPr>
          <w:rFonts w:ascii="Arial" w:eastAsia="Calibri" w:hAnsi="Arial" w:cs="Arial"/>
          <w:lang w:val="en-MY"/>
        </w:rPr>
      </w:pPr>
      <w:r w:rsidRPr="00A1194E">
        <w:rPr>
          <w:rFonts w:ascii="Arial" w:eastAsia="Calibri" w:hAnsi="Arial" w:cs="Arial"/>
          <w:lang w:val="en-MY"/>
        </w:rPr>
        <w:t>Hyndavi, S. V., Suman, S. N., Kumar, V., Kumar, S., Kishor, K., &amp; Rakesh, A. P. (2025). IMPACT OF COMBINED ORGANIC AND INORGANICS ON NUTRIENTS UPTAKE AND ACHIEVING TARGETED RICE YIELD IN RICE BASED CROPPING SYSTEMS IN CALCAREOUS SOIL. </w:t>
      </w:r>
      <w:r w:rsidRPr="00A1194E">
        <w:rPr>
          <w:rFonts w:ascii="Arial" w:eastAsia="Calibri" w:hAnsi="Arial" w:cs="Arial"/>
          <w:i/>
          <w:iCs/>
          <w:lang w:val="en-MY"/>
        </w:rPr>
        <w:t>Plant Archives</w:t>
      </w:r>
      <w:r w:rsidRPr="00A1194E">
        <w:rPr>
          <w:rFonts w:ascii="Arial" w:eastAsia="Calibri" w:hAnsi="Arial" w:cs="Arial"/>
          <w:lang w:val="en-MY"/>
        </w:rPr>
        <w:t>, </w:t>
      </w:r>
      <w:r w:rsidRPr="00A1194E">
        <w:rPr>
          <w:rFonts w:ascii="Arial" w:eastAsia="Calibri" w:hAnsi="Arial" w:cs="Arial"/>
          <w:i/>
          <w:iCs/>
          <w:lang w:val="en-MY"/>
        </w:rPr>
        <w:t>25</w:t>
      </w:r>
      <w:r w:rsidRPr="00A1194E">
        <w:rPr>
          <w:rFonts w:ascii="Arial" w:eastAsia="Calibri" w:hAnsi="Arial" w:cs="Arial"/>
          <w:lang w:val="en-MY"/>
        </w:rPr>
        <w:t>(1), 2460-2467.</w:t>
      </w:r>
    </w:p>
    <w:p w14:paraId="5A45384F" w14:textId="77777777" w:rsidR="00A1194E" w:rsidRPr="00A1194E" w:rsidRDefault="00A1194E" w:rsidP="00A1194E">
      <w:pPr>
        <w:spacing w:line="360" w:lineRule="auto"/>
        <w:ind w:left="720" w:hanging="720"/>
        <w:jc w:val="both"/>
        <w:rPr>
          <w:rFonts w:ascii="Arial" w:eastAsia="Calibri" w:hAnsi="Arial" w:cs="Arial"/>
          <w:lang w:val="en-MY"/>
        </w:rPr>
      </w:pPr>
      <w:bookmarkStart w:id="12" w:name="_Hlk210306301"/>
      <w:r w:rsidRPr="00A1194E">
        <w:rPr>
          <w:rFonts w:ascii="Arial" w:eastAsia="Calibri" w:hAnsi="Arial" w:cs="Arial"/>
          <w:lang w:val="en-MY"/>
        </w:rPr>
        <w:t>Jackson, M. L. (1962). Soil chemical analysis, constable and Co. Ltd. London, 497.</w:t>
      </w:r>
    </w:p>
    <w:p w14:paraId="2C8E0684" w14:textId="77777777" w:rsidR="00A1194E" w:rsidRPr="00A1194E" w:rsidRDefault="00A1194E" w:rsidP="00A1194E">
      <w:pPr>
        <w:spacing w:line="360" w:lineRule="auto"/>
        <w:ind w:left="720" w:hanging="720"/>
        <w:jc w:val="both"/>
        <w:rPr>
          <w:rFonts w:ascii="Arial" w:eastAsia="Calibri" w:hAnsi="Arial" w:cs="Arial"/>
          <w:lang w:val="en-MY"/>
        </w:rPr>
      </w:pPr>
      <w:r w:rsidRPr="00A1194E">
        <w:rPr>
          <w:rFonts w:ascii="Arial" w:eastAsia="Calibri" w:hAnsi="Arial" w:cs="Arial"/>
          <w:lang w:val="en-MY"/>
        </w:rPr>
        <w:t>Jinger</w:t>
      </w:r>
      <w:bookmarkEnd w:id="12"/>
      <w:r w:rsidRPr="00A1194E">
        <w:rPr>
          <w:rFonts w:ascii="Arial" w:eastAsia="Calibri" w:hAnsi="Arial" w:cs="Arial"/>
          <w:lang w:val="en-MY"/>
        </w:rPr>
        <w:t>, D., Dhar, S., Dass, A., Sharma, V. K., Paramesh, V., Parihar, M., ... &amp; Vijayakumar, S. (2022). Co-fertilization of silicon and phosphorus influences the dry matter accumulation, grain yield, nutrient uptake, and nutrient-use efficiencies of aerobic rice. </w:t>
      </w:r>
      <w:r w:rsidRPr="00A1194E">
        <w:rPr>
          <w:rFonts w:ascii="Arial" w:eastAsia="Calibri" w:hAnsi="Arial" w:cs="Arial"/>
          <w:i/>
          <w:iCs/>
          <w:lang w:val="en-MY"/>
        </w:rPr>
        <w:t>Silicon</w:t>
      </w:r>
      <w:r w:rsidRPr="00A1194E">
        <w:rPr>
          <w:rFonts w:ascii="Arial" w:eastAsia="Calibri" w:hAnsi="Arial" w:cs="Arial"/>
          <w:lang w:val="en-MY"/>
        </w:rPr>
        <w:t>, </w:t>
      </w:r>
      <w:r w:rsidRPr="00A1194E">
        <w:rPr>
          <w:rFonts w:ascii="Arial" w:eastAsia="Calibri" w:hAnsi="Arial" w:cs="Arial"/>
          <w:i/>
          <w:iCs/>
          <w:lang w:val="en-MY"/>
        </w:rPr>
        <w:t>14</w:t>
      </w:r>
      <w:r w:rsidRPr="00A1194E">
        <w:rPr>
          <w:rFonts w:ascii="Arial" w:eastAsia="Calibri" w:hAnsi="Arial" w:cs="Arial"/>
          <w:lang w:val="en-MY"/>
        </w:rPr>
        <w:t>(9), 4683-4697.</w:t>
      </w:r>
    </w:p>
    <w:p w14:paraId="5F9CCB4B" w14:textId="77777777" w:rsidR="00A1194E" w:rsidRPr="00A1194E" w:rsidRDefault="00A1194E" w:rsidP="00A1194E">
      <w:pPr>
        <w:spacing w:line="360" w:lineRule="auto"/>
        <w:ind w:left="720" w:hanging="720"/>
        <w:jc w:val="both"/>
        <w:rPr>
          <w:rFonts w:ascii="Arial" w:eastAsia="Calibri" w:hAnsi="Arial" w:cs="Arial"/>
          <w:lang w:val="en-MY"/>
        </w:rPr>
      </w:pPr>
      <w:bookmarkStart w:id="13" w:name="_Hlk210306087"/>
      <w:r w:rsidRPr="00A1194E">
        <w:rPr>
          <w:rFonts w:ascii="Arial" w:eastAsia="Calibri" w:hAnsi="Arial" w:cs="Arial"/>
          <w:lang w:val="en-MY"/>
        </w:rPr>
        <w:t>Kakar</w:t>
      </w:r>
      <w:bookmarkEnd w:id="13"/>
      <w:r w:rsidRPr="00A1194E">
        <w:rPr>
          <w:rFonts w:ascii="Arial" w:eastAsia="Calibri" w:hAnsi="Arial" w:cs="Arial"/>
          <w:lang w:val="en-MY"/>
        </w:rPr>
        <w:t>, K., Xuan, T. D., Noori, Z., Aryan, S., &amp; Gulab, G. (2020). Effects of organic and inorganic fertilizer application on growth, yield, and grain quality of rice. </w:t>
      </w:r>
      <w:r w:rsidRPr="00A1194E">
        <w:rPr>
          <w:rFonts w:ascii="Arial" w:eastAsia="Calibri" w:hAnsi="Arial" w:cs="Arial"/>
          <w:i/>
          <w:iCs/>
          <w:lang w:val="en-MY"/>
        </w:rPr>
        <w:t>Agriculture</w:t>
      </w:r>
      <w:r w:rsidRPr="00A1194E">
        <w:rPr>
          <w:rFonts w:ascii="Arial" w:eastAsia="Calibri" w:hAnsi="Arial" w:cs="Arial"/>
          <w:lang w:val="en-MY"/>
        </w:rPr>
        <w:t>, </w:t>
      </w:r>
      <w:r w:rsidRPr="00A1194E">
        <w:rPr>
          <w:rFonts w:ascii="Arial" w:eastAsia="Calibri" w:hAnsi="Arial" w:cs="Arial"/>
          <w:i/>
          <w:iCs/>
          <w:lang w:val="en-MY"/>
        </w:rPr>
        <w:t>10</w:t>
      </w:r>
      <w:r w:rsidRPr="00A1194E">
        <w:rPr>
          <w:rFonts w:ascii="Arial" w:eastAsia="Calibri" w:hAnsi="Arial" w:cs="Arial"/>
          <w:lang w:val="en-MY"/>
        </w:rPr>
        <w:t>(11), 544.</w:t>
      </w:r>
    </w:p>
    <w:p w14:paraId="1D2FF82E" w14:textId="77777777" w:rsidR="00A1194E" w:rsidRPr="00A1194E" w:rsidRDefault="00A1194E" w:rsidP="00A1194E">
      <w:pPr>
        <w:spacing w:line="360" w:lineRule="auto"/>
        <w:ind w:left="720" w:hanging="720"/>
        <w:jc w:val="both"/>
        <w:rPr>
          <w:rFonts w:ascii="Arial" w:eastAsia="Calibri" w:hAnsi="Arial" w:cs="Arial"/>
        </w:rPr>
      </w:pPr>
      <w:bookmarkStart w:id="14" w:name="_Hlk210307688"/>
      <w:r w:rsidRPr="00A1194E">
        <w:rPr>
          <w:rFonts w:ascii="Arial" w:eastAsia="Calibri" w:hAnsi="Arial" w:cs="Arial"/>
          <w:lang w:val="en-MY"/>
        </w:rPr>
        <w:t>Kumar</w:t>
      </w:r>
      <w:bookmarkEnd w:id="14"/>
      <w:r w:rsidRPr="00A1194E">
        <w:rPr>
          <w:rFonts w:ascii="Arial" w:eastAsia="Calibri" w:hAnsi="Arial" w:cs="Arial"/>
          <w:lang w:val="en-MY"/>
        </w:rPr>
        <w:t xml:space="preserve">, A., Garhwal, R. S., Prakash, R., Dhaliwal, S. S., Walia, S. S., Dubey, S. K., &amp; Yadav, R. (2025). Impact of crop residue recycling and chemical fertilizers on soil health and nutrients uptake under different cropping systems–a </w:t>
      </w:r>
      <w:proofErr w:type="spellStart"/>
      <w:r w:rsidRPr="00A1194E">
        <w:rPr>
          <w:rFonts w:ascii="Arial" w:eastAsia="Calibri" w:hAnsi="Arial" w:cs="Arial"/>
          <w:lang w:val="en-MY"/>
        </w:rPr>
        <w:t>scopus</w:t>
      </w:r>
      <w:proofErr w:type="spellEnd"/>
      <w:r w:rsidRPr="00A1194E">
        <w:rPr>
          <w:rFonts w:ascii="Arial" w:eastAsia="Calibri" w:hAnsi="Arial" w:cs="Arial"/>
          <w:lang w:val="en-MY"/>
        </w:rPr>
        <w:t xml:space="preserve"> review. </w:t>
      </w:r>
      <w:r w:rsidRPr="00A1194E">
        <w:rPr>
          <w:rFonts w:ascii="Arial" w:eastAsia="Calibri" w:hAnsi="Arial" w:cs="Arial"/>
          <w:i/>
          <w:iCs/>
          <w:lang w:val="en-MY"/>
        </w:rPr>
        <w:t>Journal of Plant Nutrition</w:t>
      </w:r>
      <w:r w:rsidRPr="00A1194E">
        <w:rPr>
          <w:rFonts w:ascii="Arial" w:eastAsia="Calibri" w:hAnsi="Arial" w:cs="Arial"/>
          <w:lang w:val="en-MY"/>
        </w:rPr>
        <w:t>, 1-28.</w:t>
      </w:r>
    </w:p>
    <w:p w14:paraId="5450C0D2" w14:textId="77777777" w:rsidR="00A1194E" w:rsidRPr="00A1194E" w:rsidRDefault="00A1194E" w:rsidP="00A1194E">
      <w:pPr>
        <w:spacing w:line="360" w:lineRule="auto"/>
        <w:ind w:left="720" w:hanging="720"/>
        <w:jc w:val="both"/>
        <w:rPr>
          <w:rFonts w:ascii="Arial" w:eastAsia="Calibri" w:hAnsi="Arial" w:cs="Arial"/>
          <w:lang w:val="en-MY"/>
        </w:rPr>
      </w:pPr>
      <w:bookmarkStart w:id="15" w:name="_Hlk210306789"/>
      <w:r w:rsidRPr="00A1194E">
        <w:rPr>
          <w:rFonts w:ascii="Arial" w:eastAsia="Calibri" w:hAnsi="Arial" w:cs="Arial"/>
          <w:lang w:val="en-MY"/>
        </w:rPr>
        <w:lastRenderedPageBreak/>
        <w:t>Kumar</w:t>
      </w:r>
      <w:bookmarkEnd w:id="15"/>
      <w:r w:rsidRPr="00A1194E">
        <w:rPr>
          <w:rFonts w:ascii="Arial" w:eastAsia="Calibri" w:hAnsi="Arial" w:cs="Arial"/>
          <w:lang w:val="en-MY"/>
        </w:rPr>
        <w:t>, S., Agrawal, S., Jilani, N., Kole, P., Kaur, G., Mishra, A., &amp; Tiwari, H. (2023). Effect of integrated nutrient management practices on growth and productivity of rice: A review. </w:t>
      </w:r>
      <w:r w:rsidRPr="00A1194E">
        <w:rPr>
          <w:rFonts w:ascii="Arial" w:eastAsia="Calibri" w:hAnsi="Arial" w:cs="Arial"/>
          <w:i/>
          <w:iCs/>
          <w:lang w:val="en-MY"/>
        </w:rPr>
        <w:t>The Pharma Innovation Journal</w:t>
      </w:r>
      <w:r w:rsidRPr="00A1194E">
        <w:rPr>
          <w:rFonts w:ascii="Arial" w:eastAsia="Calibri" w:hAnsi="Arial" w:cs="Arial"/>
          <w:lang w:val="en-MY"/>
        </w:rPr>
        <w:t>, </w:t>
      </w:r>
      <w:r w:rsidRPr="00A1194E">
        <w:rPr>
          <w:rFonts w:ascii="Arial" w:eastAsia="Calibri" w:hAnsi="Arial" w:cs="Arial"/>
          <w:i/>
          <w:iCs/>
          <w:lang w:val="en-MY"/>
        </w:rPr>
        <w:t>12</w:t>
      </w:r>
      <w:r w:rsidRPr="00A1194E">
        <w:rPr>
          <w:rFonts w:ascii="Arial" w:eastAsia="Calibri" w:hAnsi="Arial" w:cs="Arial"/>
          <w:lang w:val="en-MY"/>
        </w:rPr>
        <w:t>(5), 2648-2662.</w:t>
      </w:r>
    </w:p>
    <w:p w14:paraId="39021666" w14:textId="77777777" w:rsidR="00A1194E" w:rsidRPr="00A1194E" w:rsidRDefault="00A1194E" w:rsidP="00A1194E">
      <w:pPr>
        <w:spacing w:line="360" w:lineRule="auto"/>
        <w:ind w:left="720" w:hanging="720"/>
        <w:jc w:val="both"/>
        <w:rPr>
          <w:rFonts w:ascii="Arial" w:eastAsia="Calibri" w:hAnsi="Arial" w:cs="Arial"/>
          <w:lang w:val="en-MY"/>
        </w:rPr>
      </w:pPr>
      <w:r w:rsidRPr="00A1194E">
        <w:rPr>
          <w:rFonts w:ascii="Arial" w:eastAsia="Calibri" w:hAnsi="Arial" w:cs="Arial"/>
          <w:lang w:val="en-MY"/>
        </w:rPr>
        <w:t>Mishra, B. K., Misra, S., Dash, A. K., &amp; Jena, D. (1999). Effect of time for urea super granule (USG) placement on lowland rice.</w:t>
      </w:r>
    </w:p>
    <w:p w14:paraId="2022264A" w14:textId="77777777" w:rsidR="00A1194E" w:rsidRPr="00A1194E" w:rsidRDefault="00A1194E" w:rsidP="00A1194E">
      <w:pPr>
        <w:spacing w:line="360" w:lineRule="auto"/>
        <w:ind w:left="720" w:hanging="720"/>
        <w:jc w:val="both"/>
        <w:rPr>
          <w:rFonts w:ascii="Arial" w:eastAsia="Calibri" w:hAnsi="Arial" w:cs="Arial"/>
          <w:lang w:val="en-MY"/>
        </w:rPr>
      </w:pPr>
      <w:r w:rsidRPr="00A1194E">
        <w:rPr>
          <w:rFonts w:ascii="Arial" w:eastAsia="Calibri" w:hAnsi="Arial" w:cs="Arial"/>
          <w:lang w:val="en-MY"/>
        </w:rPr>
        <w:t>Olsen, S. R. (1954). </w:t>
      </w:r>
      <w:r w:rsidRPr="00A1194E">
        <w:rPr>
          <w:rFonts w:ascii="Arial" w:eastAsia="Calibri" w:hAnsi="Arial" w:cs="Arial"/>
          <w:i/>
          <w:iCs/>
          <w:lang w:val="en-MY"/>
        </w:rPr>
        <w:t>Estimation of available phosphorus in soils by extraction with sodium bicarbonate</w:t>
      </w:r>
      <w:r w:rsidRPr="00A1194E">
        <w:rPr>
          <w:rFonts w:ascii="Arial" w:eastAsia="Calibri" w:hAnsi="Arial" w:cs="Arial"/>
          <w:lang w:val="en-MY"/>
        </w:rPr>
        <w:t> (No. 939). US Department of Agriculture.</w:t>
      </w:r>
    </w:p>
    <w:p w14:paraId="5923B98D" w14:textId="77777777" w:rsidR="00A1194E" w:rsidRPr="00A1194E" w:rsidRDefault="00A1194E" w:rsidP="00A1194E">
      <w:pPr>
        <w:spacing w:line="360" w:lineRule="auto"/>
        <w:ind w:left="720" w:hanging="720"/>
        <w:jc w:val="both"/>
        <w:rPr>
          <w:rFonts w:ascii="Arial" w:eastAsia="Calibri" w:hAnsi="Arial" w:cs="Arial"/>
        </w:rPr>
      </w:pPr>
      <w:r w:rsidRPr="00A1194E">
        <w:rPr>
          <w:rFonts w:ascii="Arial" w:eastAsia="Calibri" w:hAnsi="Arial" w:cs="Arial"/>
        </w:rPr>
        <w:t xml:space="preserve">Page, A. L., Miller, R. H., </w:t>
      </w:r>
      <w:r w:rsidRPr="00A1194E">
        <w:rPr>
          <w:rFonts w:ascii="Arial" w:eastAsia="Calibri" w:hAnsi="Arial" w:cs="Arial"/>
          <w:lang w:val="en-MY"/>
        </w:rPr>
        <w:t>&amp;</w:t>
      </w:r>
      <w:r w:rsidRPr="00A1194E">
        <w:rPr>
          <w:rFonts w:ascii="Arial" w:eastAsia="Calibri" w:hAnsi="Arial" w:cs="Arial"/>
        </w:rPr>
        <w:t xml:space="preserve"> Keeney, D. R. (1989). </w:t>
      </w:r>
      <w:r w:rsidRPr="00A1194E">
        <w:rPr>
          <w:rFonts w:ascii="Arial" w:eastAsia="Calibri" w:hAnsi="Arial" w:cs="Arial"/>
          <w:i/>
        </w:rPr>
        <w:t>Methods of Soil Analysis</w:t>
      </w:r>
      <w:r w:rsidRPr="00A1194E">
        <w:rPr>
          <w:rFonts w:ascii="Arial" w:eastAsia="Calibri" w:hAnsi="Arial" w:cs="Arial"/>
        </w:rPr>
        <w:t xml:space="preserve"> Part II. 2nd </w:t>
      </w:r>
      <w:proofErr w:type="spellStart"/>
      <w:proofErr w:type="gramStart"/>
      <w:r w:rsidRPr="00A1194E">
        <w:rPr>
          <w:rFonts w:ascii="Arial" w:eastAsia="Calibri" w:hAnsi="Arial" w:cs="Arial"/>
        </w:rPr>
        <w:t>edn.Amer.Soc</w:t>
      </w:r>
      <w:proofErr w:type="gramEnd"/>
      <w:r w:rsidRPr="00A1194E">
        <w:rPr>
          <w:rFonts w:ascii="Arial" w:eastAsia="Calibri" w:hAnsi="Arial" w:cs="Arial"/>
        </w:rPr>
        <w:t>.of</w:t>
      </w:r>
      <w:proofErr w:type="spellEnd"/>
      <w:r w:rsidRPr="00A1194E">
        <w:rPr>
          <w:rFonts w:ascii="Arial" w:eastAsia="Calibri" w:hAnsi="Arial" w:cs="Arial"/>
        </w:rPr>
        <w:t xml:space="preserve"> Argon. Inc. Pub. Madison, Wisconsin, USA.</w:t>
      </w:r>
    </w:p>
    <w:p w14:paraId="4A9239CD" w14:textId="77777777" w:rsidR="00A1194E" w:rsidRPr="00A1194E" w:rsidRDefault="00A1194E" w:rsidP="00A1194E">
      <w:pPr>
        <w:spacing w:line="360" w:lineRule="auto"/>
        <w:ind w:left="720" w:hanging="720"/>
        <w:jc w:val="both"/>
        <w:rPr>
          <w:rFonts w:ascii="Arial" w:eastAsia="Calibri" w:hAnsi="Arial" w:cs="Arial"/>
        </w:rPr>
      </w:pPr>
      <w:r w:rsidRPr="00A1194E">
        <w:rPr>
          <w:rFonts w:ascii="Arial" w:eastAsia="Calibri" w:hAnsi="Arial" w:cs="Arial"/>
        </w:rPr>
        <w:t>Piper, C.S. 1996. Soil and plant analysis. Hans. Bombay.</w:t>
      </w:r>
    </w:p>
    <w:p w14:paraId="66C056AC" w14:textId="77777777" w:rsidR="00A1194E" w:rsidRPr="00A1194E" w:rsidRDefault="00A1194E" w:rsidP="00A1194E">
      <w:pPr>
        <w:spacing w:line="360" w:lineRule="auto"/>
        <w:ind w:left="720" w:hanging="720"/>
        <w:jc w:val="both"/>
        <w:rPr>
          <w:rFonts w:ascii="Arial" w:eastAsia="Calibri" w:hAnsi="Arial" w:cs="Arial"/>
          <w:lang w:val="en-MY"/>
        </w:rPr>
      </w:pPr>
      <w:bookmarkStart w:id="16" w:name="_Hlk210304159"/>
      <w:r w:rsidRPr="00A1194E">
        <w:rPr>
          <w:rFonts w:ascii="Arial" w:eastAsia="Calibri" w:hAnsi="Arial" w:cs="Arial"/>
          <w:lang w:val="en-MY"/>
        </w:rPr>
        <w:t>Rashid</w:t>
      </w:r>
      <w:bookmarkEnd w:id="16"/>
      <w:r w:rsidRPr="00A1194E">
        <w:rPr>
          <w:rFonts w:ascii="Arial" w:eastAsia="Calibri" w:hAnsi="Arial" w:cs="Arial"/>
          <w:lang w:val="en-MY"/>
        </w:rPr>
        <w:t xml:space="preserve">, M. M., Begum, S., Manir, M. R., Islam, M. S., </w:t>
      </w:r>
      <w:proofErr w:type="spellStart"/>
      <w:r w:rsidRPr="00A1194E">
        <w:rPr>
          <w:rFonts w:ascii="Arial" w:eastAsia="Calibri" w:hAnsi="Arial" w:cs="Arial"/>
          <w:lang w:val="en-MY"/>
        </w:rPr>
        <w:t>Shalahuddin</w:t>
      </w:r>
      <w:proofErr w:type="spellEnd"/>
      <w:r w:rsidRPr="00A1194E">
        <w:rPr>
          <w:rFonts w:ascii="Arial" w:eastAsia="Calibri" w:hAnsi="Arial" w:cs="Arial"/>
          <w:lang w:val="en-MY"/>
        </w:rPr>
        <w:t>, A. K. M., Hera, M. H. R., ... &amp; Khatun, A. (2025). Response of grain yield and soil health to the individual application of organic fertilizers and chemical fertilizers in the rice-rice cropping systems. </w:t>
      </w:r>
      <w:r w:rsidRPr="00A1194E">
        <w:rPr>
          <w:rFonts w:ascii="Arial" w:eastAsia="Calibri" w:hAnsi="Arial" w:cs="Arial"/>
          <w:i/>
          <w:iCs/>
          <w:lang w:val="en-MY"/>
        </w:rPr>
        <w:t>Discover Agriculture</w:t>
      </w:r>
      <w:r w:rsidRPr="00A1194E">
        <w:rPr>
          <w:rFonts w:ascii="Arial" w:eastAsia="Calibri" w:hAnsi="Arial" w:cs="Arial"/>
          <w:lang w:val="en-MY"/>
        </w:rPr>
        <w:t>, </w:t>
      </w:r>
      <w:r w:rsidRPr="00A1194E">
        <w:rPr>
          <w:rFonts w:ascii="Arial" w:eastAsia="Calibri" w:hAnsi="Arial" w:cs="Arial"/>
          <w:i/>
          <w:iCs/>
          <w:lang w:val="en-MY"/>
        </w:rPr>
        <w:t>3</w:t>
      </w:r>
      <w:r w:rsidRPr="00A1194E">
        <w:rPr>
          <w:rFonts w:ascii="Arial" w:eastAsia="Calibri" w:hAnsi="Arial" w:cs="Arial"/>
          <w:lang w:val="en-MY"/>
        </w:rPr>
        <w:t>(1), 1-10.</w:t>
      </w:r>
    </w:p>
    <w:p w14:paraId="7BC9DF38" w14:textId="77777777" w:rsidR="00A1194E" w:rsidRPr="00A1194E" w:rsidRDefault="00A1194E" w:rsidP="00A1194E">
      <w:pPr>
        <w:spacing w:line="360" w:lineRule="auto"/>
        <w:ind w:left="720" w:hanging="720"/>
        <w:jc w:val="both"/>
        <w:rPr>
          <w:rFonts w:ascii="Arial" w:eastAsia="Calibri" w:hAnsi="Arial" w:cs="Arial"/>
          <w:lang w:val="en-MY"/>
        </w:rPr>
      </w:pPr>
      <w:r w:rsidRPr="00A1194E">
        <w:rPr>
          <w:rFonts w:ascii="Arial" w:eastAsia="Calibri" w:hAnsi="Arial" w:cs="Arial"/>
          <w:lang w:val="en-MY"/>
        </w:rPr>
        <w:t>Rina, S. A. (2022). Functioning of Rice Bran Market in Kishoreganj District, Bangladesh: Focused on Market Structure, Conduct and Performance. </w:t>
      </w:r>
      <w:r w:rsidRPr="00A1194E">
        <w:rPr>
          <w:rFonts w:ascii="Arial" w:eastAsia="Calibri" w:hAnsi="Arial" w:cs="Arial"/>
          <w:i/>
          <w:iCs/>
          <w:lang w:val="en-MY"/>
        </w:rPr>
        <w:t>Journal of Agriculture, Food and Environment| ISSN (Online Version): 2708-5694</w:t>
      </w:r>
      <w:r w:rsidRPr="00A1194E">
        <w:rPr>
          <w:rFonts w:ascii="Arial" w:eastAsia="Calibri" w:hAnsi="Arial" w:cs="Arial"/>
          <w:lang w:val="en-MY"/>
        </w:rPr>
        <w:t>, </w:t>
      </w:r>
      <w:r w:rsidRPr="00A1194E">
        <w:rPr>
          <w:rFonts w:ascii="Arial" w:eastAsia="Calibri" w:hAnsi="Arial" w:cs="Arial"/>
          <w:i/>
          <w:iCs/>
          <w:lang w:val="en-MY"/>
        </w:rPr>
        <w:t>3</w:t>
      </w:r>
      <w:r w:rsidRPr="00A1194E">
        <w:rPr>
          <w:rFonts w:ascii="Arial" w:eastAsia="Calibri" w:hAnsi="Arial" w:cs="Arial"/>
          <w:lang w:val="en-MY"/>
        </w:rPr>
        <w:t xml:space="preserve">(3), 62-69. </w:t>
      </w:r>
    </w:p>
    <w:p w14:paraId="0A856647" w14:textId="77777777" w:rsidR="00A1194E" w:rsidRPr="00A1194E" w:rsidRDefault="00A1194E" w:rsidP="00A1194E">
      <w:pPr>
        <w:spacing w:line="360" w:lineRule="auto"/>
        <w:ind w:left="720" w:hanging="720"/>
        <w:jc w:val="both"/>
        <w:rPr>
          <w:rFonts w:ascii="Arial" w:eastAsia="Calibri" w:hAnsi="Arial" w:cs="Arial"/>
          <w:lang w:val="en-MY"/>
        </w:rPr>
      </w:pPr>
      <w:bookmarkStart w:id="17" w:name="_Hlk210299432"/>
      <w:r w:rsidRPr="00A1194E">
        <w:rPr>
          <w:rFonts w:ascii="Arial" w:eastAsia="Calibri" w:hAnsi="Arial" w:cs="Arial"/>
          <w:lang w:val="en-MY"/>
        </w:rPr>
        <w:t>Shah</w:t>
      </w:r>
      <w:bookmarkEnd w:id="17"/>
      <w:r w:rsidRPr="00A1194E">
        <w:rPr>
          <w:rFonts w:ascii="Arial" w:eastAsia="Calibri" w:hAnsi="Arial" w:cs="Arial"/>
          <w:lang w:val="en-MY"/>
        </w:rPr>
        <w:t xml:space="preserve">, I. H., </w:t>
      </w:r>
      <w:proofErr w:type="spellStart"/>
      <w:r w:rsidRPr="00A1194E">
        <w:rPr>
          <w:rFonts w:ascii="Arial" w:eastAsia="Calibri" w:hAnsi="Arial" w:cs="Arial"/>
          <w:lang w:val="en-MY"/>
        </w:rPr>
        <w:t>Jinhui</w:t>
      </w:r>
      <w:proofErr w:type="spellEnd"/>
      <w:r w:rsidRPr="00A1194E">
        <w:rPr>
          <w:rFonts w:ascii="Arial" w:eastAsia="Calibri" w:hAnsi="Arial" w:cs="Arial"/>
          <w:lang w:val="en-MY"/>
        </w:rPr>
        <w:t>, W., Li, X., Hameed, M. K., Manzoor, M. A., Li, P., ... &amp; Chang, L. (2024). Exploring the role of nitrogen and potassium in photosynthesis implications for sugar: Accumulation and translocation in horticultural crops. </w:t>
      </w:r>
      <w:r w:rsidRPr="00A1194E">
        <w:rPr>
          <w:rFonts w:ascii="Arial" w:eastAsia="Calibri" w:hAnsi="Arial" w:cs="Arial"/>
          <w:i/>
          <w:iCs/>
          <w:lang w:val="en-MY"/>
        </w:rPr>
        <w:t xml:space="preserve">Scientia </w:t>
      </w:r>
      <w:proofErr w:type="spellStart"/>
      <w:r w:rsidRPr="00A1194E">
        <w:rPr>
          <w:rFonts w:ascii="Arial" w:eastAsia="Calibri" w:hAnsi="Arial" w:cs="Arial"/>
          <w:i/>
          <w:iCs/>
          <w:lang w:val="en-MY"/>
        </w:rPr>
        <w:t>Horticulturae</w:t>
      </w:r>
      <w:proofErr w:type="spellEnd"/>
      <w:r w:rsidRPr="00A1194E">
        <w:rPr>
          <w:rFonts w:ascii="Arial" w:eastAsia="Calibri" w:hAnsi="Arial" w:cs="Arial"/>
          <w:lang w:val="en-MY"/>
        </w:rPr>
        <w:t>, </w:t>
      </w:r>
      <w:r w:rsidRPr="00A1194E">
        <w:rPr>
          <w:rFonts w:ascii="Arial" w:eastAsia="Calibri" w:hAnsi="Arial" w:cs="Arial"/>
          <w:i/>
          <w:iCs/>
          <w:lang w:val="en-MY"/>
        </w:rPr>
        <w:t>327</w:t>
      </w:r>
      <w:r w:rsidRPr="00A1194E">
        <w:rPr>
          <w:rFonts w:ascii="Arial" w:eastAsia="Calibri" w:hAnsi="Arial" w:cs="Arial"/>
          <w:lang w:val="en-MY"/>
        </w:rPr>
        <w:t>, 112832.</w:t>
      </w:r>
    </w:p>
    <w:p w14:paraId="3AB159E1" w14:textId="77777777" w:rsidR="00A1194E" w:rsidRPr="00A1194E" w:rsidRDefault="00A1194E" w:rsidP="00A1194E">
      <w:pPr>
        <w:spacing w:line="360" w:lineRule="auto"/>
        <w:ind w:left="720" w:hanging="720"/>
        <w:jc w:val="both"/>
        <w:rPr>
          <w:rFonts w:ascii="Arial" w:eastAsia="Calibri" w:hAnsi="Arial" w:cs="Arial"/>
          <w:lang w:val="en-MY"/>
        </w:rPr>
      </w:pPr>
      <w:bookmarkStart w:id="18" w:name="_Hlk210305664"/>
      <w:r w:rsidRPr="00A1194E">
        <w:rPr>
          <w:rFonts w:ascii="Arial" w:eastAsia="Calibri" w:hAnsi="Arial" w:cs="Arial"/>
          <w:lang w:val="en-MY"/>
        </w:rPr>
        <w:t>Sun</w:t>
      </w:r>
      <w:bookmarkEnd w:id="18"/>
      <w:r w:rsidRPr="00A1194E">
        <w:rPr>
          <w:rFonts w:ascii="Arial" w:eastAsia="Calibri" w:hAnsi="Arial" w:cs="Arial"/>
          <w:lang w:val="en-MY"/>
        </w:rPr>
        <w:t xml:space="preserve">, H., Zhou, S., Zhang, J., Zhang, X., </w:t>
      </w:r>
      <w:bookmarkStart w:id="19" w:name="_Hlk210396671"/>
      <w:r w:rsidRPr="00A1194E">
        <w:rPr>
          <w:rFonts w:ascii="Arial" w:eastAsia="Calibri" w:hAnsi="Arial" w:cs="Arial"/>
          <w:lang w:val="en-MY"/>
        </w:rPr>
        <w:t>&amp;</w:t>
      </w:r>
      <w:bookmarkEnd w:id="19"/>
      <w:r w:rsidRPr="00A1194E">
        <w:rPr>
          <w:rFonts w:ascii="Arial" w:eastAsia="Calibri" w:hAnsi="Arial" w:cs="Arial"/>
          <w:lang w:val="en-MY"/>
        </w:rPr>
        <w:t xml:space="preserve"> Wang, C. (2020). Effects of controlled-release fertilizer on rice grain yield, nitrogen use efficiency, and greenhouse gas emissions in a paddy field with straw incorporation. </w:t>
      </w:r>
      <w:r w:rsidRPr="00A1194E">
        <w:rPr>
          <w:rFonts w:ascii="Arial" w:eastAsia="Calibri" w:hAnsi="Arial" w:cs="Arial"/>
          <w:i/>
          <w:iCs/>
          <w:lang w:val="en-MY"/>
        </w:rPr>
        <w:t>Field Crops Research</w:t>
      </w:r>
      <w:r w:rsidRPr="00A1194E">
        <w:rPr>
          <w:rFonts w:ascii="Arial" w:eastAsia="Calibri" w:hAnsi="Arial" w:cs="Arial"/>
          <w:lang w:val="en-MY"/>
        </w:rPr>
        <w:t>, </w:t>
      </w:r>
      <w:r w:rsidRPr="00A1194E">
        <w:rPr>
          <w:rFonts w:ascii="Arial" w:eastAsia="Calibri" w:hAnsi="Arial" w:cs="Arial"/>
          <w:i/>
          <w:iCs/>
          <w:lang w:val="en-MY"/>
        </w:rPr>
        <w:t>253</w:t>
      </w:r>
      <w:r w:rsidRPr="00A1194E">
        <w:rPr>
          <w:rFonts w:ascii="Arial" w:eastAsia="Calibri" w:hAnsi="Arial" w:cs="Arial"/>
          <w:lang w:val="en-MY"/>
        </w:rPr>
        <w:t>, 107814.</w:t>
      </w:r>
    </w:p>
    <w:p w14:paraId="40D1ED65" w14:textId="77777777" w:rsidR="00A1194E" w:rsidRPr="00A1194E" w:rsidRDefault="00A1194E" w:rsidP="00A1194E">
      <w:pPr>
        <w:spacing w:line="360" w:lineRule="auto"/>
        <w:ind w:left="720" w:hanging="720"/>
        <w:jc w:val="both"/>
        <w:rPr>
          <w:rFonts w:ascii="Arial" w:eastAsia="Calibri" w:hAnsi="Arial" w:cs="Arial"/>
          <w:lang w:val="en-MY"/>
        </w:rPr>
      </w:pPr>
      <w:bookmarkStart w:id="20" w:name="_Hlk210304420"/>
      <w:r w:rsidRPr="00A1194E">
        <w:rPr>
          <w:rFonts w:ascii="Arial" w:eastAsia="Calibri" w:hAnsi="Arial" w:cs="Arial"/>
          <w:lang w:val="en-MY"/>
        </w:rPr>
        <w:t>Sunil Kumar</w:t>
      </w:r>
      <w:bookmarkEnd w:id="20"/>
      <w:r w:rsidRPr="00A1194E">
        <w:rPr>
          <w:rFonts w:ascii="Arial" w:eastAsia="Calibri" w:hAnsi="Arial" w:cs="Arial"/>
          <w:lang w:val="en-MY"/>
        </w:rPr>
        <w:t>, T., Virdia, H. M., Patel, K. G., Ragi, S., Chowdhury, M., Kumar, P., ... &amp; El-</w:t>
      </w:r>
      <w:proofErr w:type="spellStart"/>
      <w:r w:rsidRPr="00A1194E">
        <w:rPr>
          <w:rFonts w:ascii="Arial" w:eastAsia="Calibri" w:hAnsi="Arial" w:cs="Arial"/>
          <w:lang w:val="en-MY"/>
        </w:rPr>
        <w:t>Shinawy</w:t>
      </w:r>
      <w:proofErr w:type="spellEnd"/>
      <w:r w:rsidRPr="00A1194E">
        <w:rPr>
          <w:rFonts w:ascii="Arial" w:eastAsia="Calibri" w:hAnsi="Arial" w:cs="Arial"/>
          <w:lang w:val="en-MY"/>
        </w:rPr>
        <w:t>, D. M. (2024). Effect of summer legume residue incorporation and fertilizer regimes on rice growth, yield, and nutrient uptake. </w:t>
      </w:r>
      <w:r w:rsidRPr="00A1194E">
        <w:rPr>
          <w:rFonts w:ascii="Arial" w:eastAsia="Calibri" w:hAnsi="Arial" w:cs="Arial"/>
          <w:i/>
          <w:iCs/>
          <w:lang w:val="en-MY"/>
        </w:rPr>
        <w:t>Frontiers in Sustainable Food Systems</w:t>
      </w:r>
      <w:r w:rsidRPr="00A1194E">
        <w:rPr>
          <w:rFonts w:ascii="Arial" w:eastAsia="Calibri" w:hAnsi="Arial" w:cs="Arial"/>
          <w:lang w:val="en-MY"/>
        </w:rPr>
        <w:t>, </w:t>
      </w:r>
      <w:r w:rsidRPr="00A1194E">
        <w:rPr>
          <w:rFonts w:ascii="Arial" w:eastAsia="Calibri" w:hAnsi="Arial" w:cs="Arial"/>
          <w:i/>
          <w:iCs/>
          <w:lang w:val="en-MY"/>
        </w:rPr>
        <w:t>8</w:t>
      </w:r>
      <w:r w:rsidRPr="00A1194E">
        <w:rPr>
          <w:rFonts w:ascii="Arial" w:eastAsia="Calibri" w:hAnsi="Arial" w:cs="Arial"/>
          <w:lang w:val="en-MY"/>
        </w:rPr>
        <w:t>, 1467201.</w:t>
      </w:r>
    </w:p>
    <w:p w14:paraId="508D21AB" w14:textId="77777777" w:rsidR="00A1194E" w:rsidRPr="00A1194E" w:rsidRDefault="00A1194E" w:rsidP="00A1194E">
      <w:pPr>
        <w:spacing w:line="360" w:lineRule="auto"/>
        <w:ind w:left="720" w:hanging="720"/>
        <w:jc w:val="both"/>
        <w:rPr>
          <w:rFonts w:ascii="Arial" w:eastAsia="Calibri" w:hAnsi="Arial" w:cs="Arial"/>
          <w:lang w:val="en-MY"/>
        </w:rPr>
      </w:pPr>
      <w:r w:rsidRPr="00A1194E">
        <w:rPr>
          <w:rFonts w:ascii="Arial" w:eastAsia="Calibri" w:hAnsi="Arial" w:cs="Arial"/>
          <w:lang w:val="en-MY"/>
        </w:rPr>
        <w:t>Uddin, M. M. 2024. Challenges and Opportunities of Bangladesh Agriculture Sector: The Role of Chemical Fertilizer and Scope of Organic Farming. </w:t>
      </w:r>
      <w:r w:rsidRPr="00A1194E">
        <w:rPr>
          <w:rFonts w:ascii="Arial" w:eastAsia="Calibri" w:hAnsi="Arial" w:cs="Arial"/>
          <w:i/>
          <w:iCs/>
          <w:lang w:val="en-MY"/>
        </w:rPr>
        <w:t>Journal of Agriculture Sustainability and Environment ISSN</w:t>
      </w:r>
      <w:r w:rsidRPr="00A1194E">
        <w:rPr>
          <w:rFonts w:ascii="Arial" w:eastAsia="Calibri" w:hAnsi="Arial" w:cs="Arial"/>
          <w:lang w:val="en-MY"/>
        </w:rPr>
        <w:t>, </w:t>
      </w:r>
      <w:r w:rsidRPr="00A1194E">
        <w:rPr>
          <w:rFonts w:ascii="Arial" w:eastAsia="Calibri" w:hAnsi="Arial" w:cs="Arial"/>
          <w:i/>
          <w:iCs/>
          <w:lang w:val="en-MY"/>
        </w:rPr>
        <w:t>2997</w:t>
      </w:r>
      <w:r w:rsidRPr="00A1194E">
        <w:rPr>
          <w:rFonts w:ascii="Arial" w:eastAsia="Calibri" w:hAnsi="Arial" w:cs="Arial"/>
          <w:lang w:val="en-MY"/>
        </w:rPr>
        <w:t>, 271X.</w:t>
      </w:r>
    </w:p>
    <w:p w14:paraId="51517F20" w14:textId="77777777" w:rsidR="00A1194E" w:rsidRPr="00A1194E" w:rsidRDefault="00A1194E" w:rsidP="00A1194E">
      <w:pPr>
        <w:spacing w:line="360" w:lineRule="auto"/>
        <w:ind w:left="720" w:hanging="720"/>
        <w:jc w:val="both"/>
        <w:rPr>
          <w:rFonts w:ascii="Arial" w:eastAsia="Calibri" w:hAnsi="Arial" w:cs="Arial"/>
        </w:rPr>
      </w:pPr>
      <w:r w:rsidRPr="00A1194E">
        <w:rPr>
          <w:rFonts w:ascii="Arial" w:eastAsia="Calibri" w:hAnsi="Arial" w:cs="Arial"/>
        </w:rPr>
        <w:t>USDA (United States Department of Agriculture) (1951) Soil Survey Manual. Handbook No. 18, Soil Survey Staff, Bureau of Plant Industry, Soils and Agricultural Engineering, United States Department of Agriculture, Washington DC, 205.</w:t>
      </w:r>
    </w:p>
    <w:p w14:paraId="3E86DEF1" w14:textId="77777777" w:rsidR="00A1194E" w:rsidRPr="00A1194E" w:rsidRDefault="00A1194E" w:rsidP="00A1194E">
      <w:pPr>
        <w:spacing w:line="360" w:lineRule="auto"/>
        <w:ind w:left="720" w:hanging="720"/>
        <w:jc w:val="both"/>
        <w:rPr>
          <w:rFonts w:ascii="Arial" w:eastAsia="Calibri" w:hAnsi="Arial" w:cs="Arial"/>
        </w:rPr>
      </w:pPr>
      <w:r w:rsidRPr="00A1194E">
        <w:rPr>
          <w:rFonts w:ascii="Arial" w:eastAsia="Calibri" w:hAnsi="Arial" w:cs="Arial"/>
        </w:rPr>
        <w:lastRenderedPageBreak/>
        <w:t xml:space="preserve">Walkey, A. and Black, I. A. (1934). An examination of </w:t>
      </w:r>
      <w:proofErr w:type="spellStart"/>
      <w:r w:rsidRPr="00A1194E">
        <w:rPr>
          <w:rFonts w:ascii="Arial" w:eastAsia="Calibri" w:hAnsi="Arial" w:cs="Arial"/>
        </w:rPr>
        <w:t>degtiareff</w:t>
      </w:r>
      <w:proofErr w:type="spellEnd"/>
      <w:r w:rsidRPr="00A1194E">
        <w:rPr>
          <w:rFonts w:ascii="Arial" w:eastAsia="Calibri" w:hAnsi="Arial" w:cs="Arial"/>
        </w:rPr>
        <w:t xml:space="preserve"> method for determining soils organic matter and a proposed modification of the chromic acid titration method. Soil Science 37 29-38.</w:t>
      </w:r>
    </w:p>
    <w:p w14:paraId="4B796E3D" w14:textId="77777777" w:rsidR="00A1194E" w:rsidRPr="00A1194E" w:rsidRDefault="00A1194E" w:rsidP="00A1194E">
      <w:pPr>
        <w:pStyle w:val="ReferHead"/>
        <w:spacing w:after="0"/>
        <w:jc w:val="both"/>
        <w:rPr>
          <w:rFonts w:ascii="Arial" w:hAnsi="Arial" w:cs="Arial"/>
          <w:sz w:val="20"/>
        </w:rPr>
      </w:pPr>
    </w:p>
    <w:p w14:paraId="7962C2F9" w14:textId="67265147" w:rsidR="004D4277" w:rsidRPr="00A1194E" w:rsidRDefault="004D4277" w:rsidP="00A1194E">
      <w:pPr>
        <w:pStyle w:val="Appendix"/>
        <w:spacing w:after="0"/>
        <w:jc w:val="both"/>
        <w:rPr>
          <w:rFonts w:ascii="Arial" w:hAnsi="Arial" w:cs="Arial"/>
          <w:b w:val="0"/>
          <w:sz w:val="20"/>
        </w:rPr>
        <w:sectPr w:rsidR="004D4277" w:rsidRPr="00A1194E" w:rsidSect="008016C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CDEB394" w14:textId="77777777" w:rsidR="00B01FCD" w:rsidRPr="00A1194E" w:rsidRDefault="00B01FCD" w:rsidP="00A1194E">
      <w:pPr>
        <w:pStyle w:val="Appendix"/>
        <w:spacing w:after="0"/>
        <w:jc w:val="both"/>
        <w:rPr>
          <w:rFonts w:ascii="Arial" w:hAnsi="Arial" w:cs="Arial"/>
          <w:b w:val="0"/>
          <w:sz w:val="20"/>
        </w:rPr>
      </w:pPr>
    </w:p>
    <w:sectPr w:rsidR="00B01FCD" w:rsidRPr="00A1194E" w:rsidSect="008016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AE22A" w14:textId="77777777" w:rsidR="0025290D" w:rsidRDefault="0025290D" w:rsidP="00C37E61">
      <w:r>
        <w:separator/>
      </w:r>
    </w:p>
  </w:endnote>
  <w:endnote w:type="continuationSeparator" w:id="0">
    <w:p w14:paraId="15D4FC8D" w14:textId="77777777" w:rsidR="0025290D" w:rsidRDefault="002529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2FF6" w14:textId="77777777" w:rsidR="008016C1" w:rsidRDefault="00801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91CA" w14:textId="77777777" w:rsidR="008016C1" w:rsidRDefault="00801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6675" w14:textId="77777777" w:rsidR="0003582C" w:rsidRDefault="0003582C">
    <w:pPr>
      <w:pStyle w:val="Footer"/>
      <w:rPr>
        <w:rFonts w:ascii="Arial" w:hAnsi="Arial" w:cs="Arial"/>
        <w:sz w:val="16"/>
      </w:rPr>
    </w:pPr>
  </w:p>
  <w:p w14:paraId="0DC78CD2" w14:textId="77777777" w:rsidR="0003582C" w:rsidRDefault="0003582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B720093" w14:textId="77777777" w:rsidR="0003582C" w:rsidRDefault="0003582C">
    <w:pPr>
      <w:pStyle w:val="Footer"/>
      <w:rPr>
        <w:rFonts w:ascii="Arial" w:hAnsi="Arial" w:cs="Arial"/>
        <w:sz w:val="16"/>
      </w:rPr>
    </w:pPr>
  </w:p>
  <w:p w14:paraId="1F8CC84B" w14:textId="77777777" w:rsidR="0003582C" w:rsidRPr="009E048A" w:rsidRDefault="0003582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6EF6" w14:textId="77777777" w:rsidR="0003582C" w:rsidRPr="00C37E61" w:rsidRDefault="0003582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AA12D" w14:textId="77777777" w:rsidR="0025290D" w:rsidRDefault="0025290D" w:rsidP="00C37E61">
      <w:r>
        <w:separator/>
      </w:r>
    </w:p>
  </w:footnote>
  <w:footnote w:type="continuationSeparator" w:id="0">
    <w:p w14:paraId="7AF40DB1" w14:textId="77777777" w:rsidR="0025290D" w:rsidRDefault="002529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F921" w14:textId="2F0BB41A" w:rsidR="008016C1" w:rsidRDefault="008016C1">
    <w:pPr>
      <w:pStyle w:val="Header"/>
    </w:pPr>
    <w:r>
      <w:rPr>
        <w:noProof/>
      </w:rPr>
      <w:pict w14:anchorId="1B29D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CC58" w14:textId="284B0937" w:rsidR="008016C1" w:rsidRDefault="008016C1">
    <w:pPr>
      <w:pStyle w:val="Header"/>
    </w:pPr>
    <w:r>
      <w:rPr>
        <w:noProof/>
      </w:rPr>
      <w:pict w14:anchorId="7CFA4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FEA3" w14:textId="2BA6BEEB" w:rsidR="0003582C" w:rsidRPr="00296529" w:rsidRDefault="008016C1" w:rsidP="00296529">
    <w:pPr>
      <w:ind w:left="2160"/>
      <w:jc w:val="center"/>
      <w:rPr>
        <w:rFonts w:ascii="Times New Roman" w:eastAsia="Calibri" w:hAnsi="Times New Roman"/>
        <w:i/>
        <w:sz w:val="18"/>
        <w:szCs w:val="22"/>
      </w:rPr>
    </w:pPr>
    <w:r>
      <w:rPr>
        <w:noProof/>
      </w:rPr>
      <w:pict w14:anchorId="35698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C7A449" w14:textId="77777777" w:rsidR="0003582C" w:rsidRPr="00296529" w:rsidRDefault="0003582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F63BAC" w14:textId="77777777" w:rsidR="0003582C" w:rsidRPr="00296529" w:rsidRDefault="0003582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5BDCF9" w14:textId="77777777" w:rsidR="0003582C" w:rsidRPr="00296529" w:rsidRDefault="0003582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39173B" w14:textId="77777777" w:rsidR="0003582C" w:rsidRDefault="0003582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3CF3B3" w14:textId="77777777" w:rsidR="0003582C" w:rsidRDefault="0003582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35DD585" w14:textId="77777777" w:rsidR="0003582C" w:rsidRDefault="0003582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0C74D" w14:textId="33FDA970" w:rsidR="008016C1" w:rsidRDefault="008016C1">
    <w:pPr>
      <w:pStyle w:val="Header"/>
    </w:pPr>
    <w:r>
      <w:rPr>
        <w:noProof/>
      </w:rPr>
      <w:pict w14:anchorId="7DE77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B8D3" w14:textId="0ACCAFE4" w:rsidR="008016C1" w:rsidRDefault="008016C1">
    <w:pPr>
      <w:pStyle w:val="Header"/>
    </w:pPr>
    <w:r>
      <w:rPr>
        <w:noProof/>
      </w:rPr>
      <w:pict w14:anchorId="7C0C9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FD76" w14:textId="0B9B03A5" w:rsidR="008016C1" w:rsidRDefault="008016C1">
    <w:pPr>
      <w:pStyle w:val="Header"/>
    </w:pPr>
    <w:r>
      <w:rPr>
        <w:noProof/>
      </w:rPr>
      <w:pict w14:anchorId="50594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460F4"/>
    <w:multiLevelType w:val="multilevel"/>
    <w:tmpl w:val="E4EE18AC"/>
    <w:lvl w:ilvl="0">
      <w:start w:val="1"/>
      <w:numFmt w:val="decimal"/>
      <w:lvlText w:val="%1."/>
      <w:lvlJc w:val="left"/>
      <w:pPr>
        <w:tabs>
          <w:tab w:val="num" w:pos="720"/>
        </w:tabs>
        <w:ind w:left="720" w:hanging="360"/>
      </w:pPr>
    </w:lvl>
    <w:lvl w:ilvl="1">
      <w:start w:val="1"/>
      <w:numFmt w:val="decimal"/>
      <w:isLgl/>
      <w:lvlText w:val="%1.%2"/>
      <w:lvlJc w:val="left"/>
      <w:pPr>
        <w:ind w:left="970" w:hanging="61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4454C7D"/>
    <w:multiLevelType w:val="hybridMultilevel"/>
    <w:tmpl w:val="6D6E6E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654B0"/>
    <w:multiLevelType w:val="multilevel"/>
    <w:tmpl w:val="6EDC6EE4"/>
    <w:lvl w:ilvl="0">
      <w:start w:val="2"/>
      <w:numFmt w:val="decimal"/>
      <w:lvlText w:val="%1"/>
      <w:lvlJc w:val="left"/>
      <w:pPr>
        <w:ind w:left="730" w:hanging="730"/>
      </w:pPr>
      <w:rPr>
        <w:rFonts w:hint="default"/>
      </w:rPr>
    </w:lvl>
    <w:lvl w:ilvl="1">
      <w:start w:val="1"/>
      <w:numFmt w:val="decimal"/>
      <w:lvlText w:val="%1.%2"/>
      <w:lvlJc w:val="left"/>
      <w:pPr>
        <w:ind w:left="730" w:hanging="730"/>
      </w:pPr>
      <w:rPr>
        <w:rFonts w:hint="default"/>
      </w:rPr>
    </w:lvl>
    <w:lvl w:ilvl="2">
      <w:start w:val="12"/>
      <w:numFmt w:val="decimal"/>
      <w:lvlText w:val="%1.%2.%3"/>
      <w:lvlJc w:val="left"/>
      <w:pPr>
        <w:ind w:left="730" w:hanging="730"/>
      </w:pPr>
      <w:rPr>
        <w:rFonts w:hint="default"/>
      </w:rPr>
    </w:lvl>
    <w:lvl w:ilvl="3">
      <w:start w:val="2"/>
      <w:numFmt w:val="decimal"/>
      <w:lvlText w:val="%1.%2.%3.%4"/>
      <w:lvlJc w:val="left"/>
      <w:pPr>
        <w:ind w:left="145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1"/>
  </w:num>
  <w:num w:numId="32">
    <w:abstractNumId w:val="1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352D"/>
    <w:rsid w:val="0003582C"/>
    <w:rsid w:val="00042A0E"/>
    <w:rsid w:val="0004579C"/>
    <w:rsid w:val="00092808"/>
    <w:rsid w:val="000933D9"/>
    <w:rsid w:val="00094DAD"/>
    <w:rsid w:val="000A47FA"/>
    <w:rsid w:val="000A65D3"/>
    <w:rsid w:val="000B1E33"/>
    <w:rsid w:val="000D0E50"/>
    <w:rsid w:val="000D689F"/>
    <w:rsid w:val="000E63AE"/>
    <w:rsid w:val="000E7B7B"/>
    <w:rsid w:val="000E7D62"/>
    <w:rsid w:val="00103357"/>
    <w:rsid w:val="00123C9F"/>
    <w:rsid w:val="00126190"/>
    <w:rsid w:val="00130666"/>
    <w:rsid w:val="00130F17"/>
    <w:rsid w:val="001320BF"/>
    <w:rsid w:val="00163BC4"/>
    <w:rsid w:val="00180D20"/>
    <w:rsid w:val="00191062"/>
    <w:rsid w:val="00192B72"/>
    <w:rsid w:val="001A29D8"/>
    <w:rsid w:val="001A4AB8"/>
    <w:rsid w:val="001A5CAA"/>
    <w:rsid w:val="001B0427"/>
    <w:rsid w:val="001D3A51"/>
    <w:rsid w:val="001E0938"/>
    <w:rsid w:val="001E10D2"/>
    <w:rsid w:val="001E25B4"/>
    <w:rsid w:val="001E44FE"/>
    <w:rsid w:val="001E65A6"/>
    <w:rsid w:val="00200595"/>
    <w:rsid w:val="00204835"/>
    <w:rsid w:val="00231920"/>
    <w:rsid w:val="0023195C"/>
    <w:rsid w:val="0024282C"/>
    <w:rsid w:val="002460DC"/>
    <w:rsid w:val="00247176"/>
    <w:rsid w:val="00250985"/>
    <w:rsid w:val="0025290D"/>
    <w:rsid w:val="002556F6"/>
    <w:rsid w:val="00283105"/>
    <w:rsid w:val="00284C4C"/>
    <w:rsid w:val="00287E68"/>
    <w:rsid w:val="00296529"/>
    <w:rsid w:val="002B27FB"/>
    <w:rsid w:val="002B685A"/>
    <w:rsid w:val="002C57D2"/>
    <w:rsid w:val="002E0D56"/>
    <w:rsid w:val="002F0EC7"/>
    <w:rsid w:val="00315186"/>
    <w:rsid w:val="00317F5B"/>
    <w:rsid w:val="0033343E"/>
    <w:rsid w:val="003512C2"/>
    <w:rsid w:val="00363638"/>
    <w:rsid w:val="00371FB6"/>
    <w:rsid w:val="003763C1"/>
    <w:rsid w:val="00376BBE"/>
    <w:rsid w:val="0039224F"/>
    <w:rsid w:val="003A43A4"/>
    <w:rsid w:val="003A7E18"/>
    <w:rsid w:val="003C4C86"/>
    <w:rsid w:val="003C6258"/>
    <w:rsid w:val="003D28FF"/>
    <w:rsid w:val="003E2904"/>
    <w:rsid w:val="00401927"/>
    <w:rsid w:val="00406921"/>
    <w:rsid w:val="0041027F"/>
    <w:rsid w:val="00412475"/>
    <w:rsid w:val="00423789"/>
    <w:rsid w:val="00440F43"/>
    <w:rsid w:val="00441B6F"/>
    <w:rsid w:val="00446221"/>
    <w:rsid w:val="00450E62"/>
    <w:rsid w:val="004539DB"/>
    <w:rsid w:val="00470DC5"/>
    <w:rsid w:val="00471A80"/>
    <w:rsid w:val="004C74B5"/>
    <w:rsid w:val="004D305E"/>
    <w:rsid w:val="004D4277"/>
    <w:rsid w:val="005001E6"/>
    <w:rsid w:val="00502516"/>
    <w:rsid w:val="00504B43"/>
    <w:rsid w:val="00505F06"/>
    <w:rsid w:val="00506828"/>
    <w:rsid w:val="0053056E"/>
    <w:rsid w:val="00554FDA"/>
    <w:rsid w:val="0056392B"/>
    <w:rsid w:val="00574E86"/>
    <w:rsid w:val="005B437B"/>
    <w:rsid w:val="005C784C"/>
    <w:rsid w:val="005D17F6"/>
    <w:rsid w:val="005D1C59"/>
    <w:rsid w:val="005E5539"/>
    <w:rsid w:val="005E78C5"/>
    <w:rsid w:val="00602BF5"/>
    <w:rsid w:val="00617FDD"/>
    <w:rsid w:val="00633614"/>
    <w:rsid w:val="00633F68"/>
    <w:rsid w:val="00636EB2"/>
    <w:rsid w:val="006375B8"/>
    <w:rsid w:val="0066510A"/>
    <w:rsid w:val="00673F9F"/>
    <w:rsid w:val="00686953"/>
    <w:rsid w:val="00687DEA"/>
    <w:rsid w:val="00687E67"/>
    <w:rsid w:val="00692FAD"/>
    <w:rsid w:val="0069540B"/>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57AB"/>
    <w:rsid w:val="00790ADA"/>
    <w:rsid w:val="007C7395"/>
    <w:rsid w:val="007D2288"/>
    <w:rsid w:val="007E088F"/>
    <w:rsid w:val="007F301D"/>
    <w:rsid w:val="007F7B32"/>
    <w:rsid w:val="008016C1"/>
    <w:rsid w:val="00804BC2"/>
    <w:rsid w:val="00805EFF"/>
    <w:rsid w:val="0081431A"/>
    <w:rsid w:val="0083216F"/>
    <w:rsid w:val="008372A6"/>
    <w:rsid w:val="00860000"/>
    <w:rsid w:val="00863BD3"/>
    <w:rsid w:val="008641ED"/>
    <w:rsid w:val="00866D66"/>
    <w:rsid w:val="008671C6"/>
    <w:rsid w:val="00875803"/>
    <w:rsid w:val="00875CC5"/>
    <w:rsid w:val="00876CB5"/>
    <w:rsid w:val="008B459E"/>
    <w:rsid w:val="008B5C7B"/>
    <w:rsid w:val="008D1DCC"/>
    <w:rsid w:val="008E13AE"/>
    <w:rsid w:val="008E1506"/>
    <w:rsid w:val="008E710C"/>
    <w:rsid w:val="008F69D6"/>
    <w:rsid w:val="00902823"/>
    <w:rsid w:val="00915CA6"/>
    <w:rsid w:val="00927834"/>
    <w:rsid w:val="009500A6"/>
    <w:rsid w:val="00957C18"/>
    <w:rsid w:val="009659BA"/>
    <w:rsid w:val="00983040"/>
    <w:rsid w:val="00994FB3"/>
    <w:rsid w:val="0099679F"/>
    <w:rsid w:val="009A3912"/>
    <w:rsid w:val="009B3FB9"/>
    <w:rsid w:val="009C2465"/>
    <w:rsid w:val="009D35A0"/>
    <w:rsid w:val="009D3C2A"/>
    <w:rsid w:val="009D3CCB"/>
    <w:rsid w:val="009D7EB7"/>
    <w:rsid w:val="009E048A"/>
    <w:rsid w:val="009E08E9"/>
    <w:rsid w:val="009E3DB9"/>
    <w:rsid w:val="009E54EC"/>
    <w:rsid w:val="009E6E35"/>
    <w:rsid w:val="009F0EDA"/>
    <w:rsid w:val="009F1C69"/>
    <w:rsid w:val="009F693F"/>
    <w:rsid w:val="00A03B96"/>
    <w:rsid w:val="00A047D7"/>
    <w:rsid w:val="00A05B19"/>
    <w:rsid w:val="00A1134E"/>
    <w:rsid w:val="00A1194E"/>
    <w:rsid w:val="00A24E7E"/>
    <w:rsid w:val="00A258C3"/>
    <w:rsid w:val="00A347C0"/>
    <w:rsid w:val="00A379DC"/>
    <w:rsid w:val="00A51431"/>
    <w:rsid w:val="00A539AD"/>
    <w:rsid w:val="00A92A87"/>
    <w:rsid w:val="00A94063"/>
    <w:rsid w:val="00AA6219"/>
    <w:rsid w:val="00AA74E0"/>
    <w:rsid w:val="00AB703F"/>
    <w:rsid w:val="00AC6BB8"/>
    <w:rsid w:val="00AE008F"/>
    <w:rsid w:val="00B01FCD"/>
    <w:rsid w:val="00B1776C"/>
    <w:rsid w:val="00B2262C"/>
    <w:rsid w:val="00B47232"/>
    <w:rsid w:val="00B52583"/>
    <w:rsid w:val="00B52896"/>
    <w:rsid w:val="00B76181"/>
    <w:rsid w:val="00B8440C"/>
    <w:rsid w:val="00B9481B"/>
    <w:rsid w:val="00B95236"/>
    <w:rsid w:val="00B96BD9"/>
    <w:rsid w:val="00BA1B01"/>
    <w:rsid w:val="00BA202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68C6"/>
    <w:rsid w:val="00C85588"/>
    <w:rsid w:val="00CA6787"/>
    <w:rsid w:val="00CD6755"/>
    <w:rsid w:val="00CD6856"/>
    <w:rsid w:val="00CE0089"/>
    <w:rsid w:val="00CE793C"/>
    <w:rsid w:val="00CF193C"/>
    <w:rsid w:val="00D173F1"/>
    <w:rsid w:val="00D62697"/>
    <w:rsid w:val="00D74CB0"/>
    <w:rsid w:val="00D8295D"/>
    <w:rsid w:val="00DA0AC1"/>
    <w:rsid w:val="00DC2A65"/>
    <w:rsid w:val="00DE15F0"/>
    <w:rsid w:val="00DE5663"/>
    <w:rsid w:val="00DE78AA"/>
    <w:rsid w:val="00DF1CDB"/>
    <w:rsid w:val="00E053D0"/>
    <w:rsid w:val="00E15301"/>
    <w:rsid w:val="00E15994"/>
    <w:rsid w:val="00E3114E"/>
    <w:rsid w:val="00E31A70"/>
    <w:rsid w:val="00E35B02"/>
    <w:rsid w:val="00E6235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rules v:ext="edit">
        <o:r id="V:Rule1" type="connector" idref="#_x0000_s1179"/>
        <o:r id="V:Rule2" type="connector" idref="#Straight Arrow Connector 106"/>
        <o:r id="V:Rule3" type="connector" idref="#Straight Arrow Connector 105"/>
        <o:r id="V:Rule4" type="connector" idref="#Straight Arrow Connector 107"/>
      </o:rules>
    </o:shapelayout>
  </w:shapeDefaults>
  <w:decimalSymbol w:val="."/>
  <w:listSeparator w:val=","/>
  <w14:docId w14:val="7915DD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92A87"/>
    <w:pPr>
      <w:ind w:left="720"/>
      <w:contextualSpacing/>
    </w:pPr>
  </w:style>
  <w:style w:type="paragraph" w:customStyle="1" w:styleId="NormalWeb1">
    <w:name w:val="Normal (Web)1"/>
    <w:basedOn w:val="Normal"/>
    <w:next w:val="NormalWeb"/>
    <w:uiPriority w:val="99"/>
    <w:semiHidden/>
    <w:unhideWhenUsed/>
    <w:rsid w:val="00E62351"/>
    <w:pPr>
      <w:spacing w:after="200" w:line="276" w:lineRule="auto"/>
    </w:pPr>
    <w:rPr>
      <w:rFonts w:ascii="Times New Roman" w:hAnsi="Times New Roman"/>
      <w:sz w:val="24"/>
      <w:szCs w:val="24"/>
    </w:rPr>
  </w:style>
  <w:style w:type="paragraph" w:styleId="NormalWeb">
    <w:name w:val="Normal (Web)"/>
    <w:basedOn w:val="Normal"/>
    <w:semiHidden/>
    <w:unhideWhenUsed/>
    <w:rsid w:val="00E62351"/>
    <w:rPr>
      <w:rFonts w:ascii="Times New Roman" w:hAnsi="Times New Roman"/>
      <w:sz w:val="24"/>
      <w:szCs w:val="24"/>
    </w:rPr>
  </w:style>
  <w:style w:type="table" w:customStyle="1" w:styleId="TableGrid1">
    <w:name w:val="Table Grid1"/>
    <w:basedOn w:val="TableNormal"/>
    <w:next w:val="TableGrid"/>
    <w:uiPriority w:val="59"/>
    <w:rsid w:val="0013066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6FA45-9F1A-4277-A23F-FA00BE1D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24</Pages>
  <Words>7974</Words>
  <Characters>45453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53321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70</cp:revision>
  <cp:lastPrinted>1999-07-06T11:00:00Z</cp:lastPrinted>
  <dcterms:created xsi:type="dcterms:W3CDTF">2014-10-25T14:34:00Z</dcterms:created>
  <dcterms:modified xsi:type="dcterms:W3CDTF">2025-10-04T10:01:00Z</dcterms:modified>
</cp:coreProperties>
</file>