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4325E" w14:textId="43818370" w:rsidR="000532C4" w:rsidRDefault="00B67F20" w:rsidP="00B67F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67F20">
        <w:rPr>
          <w:rFonts w:ascii="Times New Roman" w:hAnsi="Times New Roman" w:cs="Times New Roman"/>
          <w:b/>
          <w:bCs/>
          <w:sz w:val="24"/>
          <w:szCs w:val="24"/>
        </w:rPr>
        <w:t>Determination</w:t>
      </w:r>
      <w:proofErr w:type="spellEnd"/>
      <w:r w:rsidRPr="00B67F20">
        <w:rPr>
          <w:rFonts w:ascii="Times New Roman" w:hAnsi="Times New Roman" w:cs="Times New Roman"/>
          <w:b/>
          <w:bCs/>
          <w:sz w:val="24"/>
          <w:szCs w:val="24"/>
        </w:rPr>
        <w:t xml:space="preserve"> by GC/MS and ¹³C NMR of the major </w:t>
      </w:r>
      <w:proofErr w:type="spellStart"/>
      <w:r w:rsidRPr="00B67F20">
        <w:rPr>
          <w:rFonts w:ascii="Times New Roman" w:hAnsi="Times New Roman" w:cs="Times New Roman"/>
          <w:b/>
          <w:bCs/>
          <w:sz w:val="24"/>
          <w:szCs w:val="24"/>
        </w:rPr>
        <w:t>chemical</w:t>
      </w:r>
      <w:proofErr w:type="spellEnd"/>
      <w:r w:rsidRPr="00B67F20">
        <w:rPr>
          <w:rFonts w:ascii="Times New Roman" w:hAnsi="Times New Roman" w:cs="Times New Roman"/>
          <w:b/>
          <w:bCs/>
          <w:sz w:val="24"/>
          <w:szCs w:val="24"/>
        </w:rPr>
        <w:t xml:space="preserve"> groups and compounds in the essential </w:t>
      </w:r>
      <w:proofErr w:type="spellStart"/>
      <w:r w:rsidRPr="00B67F20">
        <w:rPr>
          <w:rFonts w:ascii="Times New Roman" w:hAnsi="Times New Roman" w:cs="Times New Roman"/>
          <w:b/>
          <w:bCs/>
          <w:sz w:val="24"/>
          <w:szCs w:val="24"/>
        </w:rPr>
        <w:t>oil</w:t>
      </w:r>
      <w:proofErr w:type="spellEnd"/>
      <w:r w:rsidRPr="00B67F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7F20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spellEnd"/>
      <w:r w:rsidRPr="00B67F20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B67F20">
        <w:rPr>
          <w:rFonts w:ascii="Times New Roman" w:hAnsi="Times New Roman" w:cs="Times New Roman"/>
          <w:b/>
          <w:bCs/>
          <w:sz w:val="24"/>
          <w:szCs w:val="24"/>
        </w:rPr>
        <w:t>roots</w:t>
      </w:r>
      <w:proofErr w:type="spellEnd"/>
      <w:r w:rsidRPr="00B67F20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Pr="00B67F20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 xml:space="preserve">Cyperus </w:t>
      </w:r>
      <w:proofErr w:type="spellStart"/>
      <w:r w:rsidRPr="00B67F20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rotundus</w:t>
      </w:r>
      <w:proofErr w:type="spellEnd"/>
      <w:r w:rsidRPr="00B67F20">
        <w:rPr>
          <w:rFonts w:ascii="Times New Roman" w:hAnsi="Times New Roman" w:cs="Times New Roman"/>
          <w:b/>
          <w:bCs/>
          <w:sz w:val="24"/>
          <w:szCs w:val="24"/>
        </w:rPr>
        <w:t xml:space="preserve"> L. </w:t>
      </w:r>
      <w:proofErr w:type="spellStart"/>
      <w:r w:rsidRPr="00B67F20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spellEnd"/>
      <w:r w:rsidRPr="00B67F20">
        <w:rPr>
          <w:rFonts w:ascii="Times New Roman" w:hAnsi="Times New Roman" w:cs="Times New Roman"/>
          <w:b/>
          <w:bCs/>
          <w:sz w:val="24"/>
          <w:szCs w:val="24"/>
        </w:rPr>
        <w:t xml:space="preserve"> Daloa (Côte d’Ivoire)</w:t>
      </w:r>
    </w:p>
    <w:p w14:paraId="114F0682" w14:textId="77777777" w:rsidR="00773932" w:rsidRDefault="00773932" w:rsidP="00B67F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23DB9" w14:textId="77777777" w:rsidR="00363472" w:rsidRPr="009A4B4E" w:rsidRDefault="00363472" w:rsidP="009B57E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252802A" w14:textId="77777777" w:rsidR="00763D40" w:rsidRDefault="00763D40" w:rsidP="00763D40">
      <w:pPr>
        <w:pStyle w:val="NormalWeb"/>
        <w:spacing w:line="276" w:lineRule="auto"/>
        <w:jc w:val="both"/>
      </w:pPr>
      <w:r>
        <w:rPr>
          <w:rStyle w:val="Strong"/>
        </w:rPr>
        <w:t>Abstract</w:t>
      </w:r>
      <w:r>
        <w:br/>
        <w:t xml:space="preserve">This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to </w:t>
      </w:r>
      <w:proofErr w:type="spellStart"/>
      <w:r>
        <w:t>characterize</w:t>
      </w:r>
      <w:proofErr w:type="spellEnd"/>
      <w:r>
        <w:t xml:space="preserve"> the </w:t>
      </w:r>
      <w:proofErr w:type="spellStart"/>
      <w:r>
        <w:t>chemical</w:t>
      </w:r>
      <w:proofErr w:type="spellEnd"/>
      <w:r>
        <w:t xml:space="preserve"> composition of the essential </w:t>
      </w:r>
      <w:proofErr w:type="spellStart"/>
      <w:r>
        <w:t>oil</w:t>
      </w:r>
      <w:proofErr w:type="spellEnd"/>
      <w:r>
        <w:t xml:space="preserve"> </w:t>
      </w:r>
      <w:proofErr w:type="spellStart"/>
      <w:r>
        <w:t>extracted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fresh</w:t>
      </w:r>
      <w:proofErr w:type="spellEnd"/>
      <w:r>
        <w:t xml:space="preserve"> </w:t>
      </w:r>
      <w:proofErr w:type="spellStart"/>
      <w:r>
        <w:t>roots</w:t>
      </w:r>
      <w:proofErr w:type="spellEnd"/>
      <w:r>
        <w:t xml:space="preserve"> of </w:t>
      </w:r>
      <w:r>
        <w:rPr>
          <w:rStyle w:val="Emphasis"/>
        </w:rPr>
        <w:t xml:space="preserve">Cyperus </w:t>
      </w:r>
      <w:proofErr w:type="spellStart"/>
      <w:r>
        <w:rPr>
          <w:rStyle w:val="Emphasis"/>
        </w:rPr>
        <w:t>rotundus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Daloa (Côte d’Ivoire) </w:t>
      </w:r>
      <w:proofErr w:type="spellStart"/>
      <w:r>
        <w:t>using</w:t>
      </w:r>
      <w:proofErr w:type="spellEnd"/>
      <w:r>
        <w:t xml:space="preserve"> GC–MS and ¹³C NMR. The extraction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0.36 ± 0.02%. Analyses </w:t>
      </w:r>
      <w:proofErr w:type="spellStart"/>
      <w:r>
        <w:t>revealed</w:t>
      </w:r>
      <w:proofErr w:type="spellEnd"/>
      <w:r>
        <w:t xml:space="preserve"> a </w:t>
      </w:r>
      <w:proofErr w:type="spellStart"/>
      <w:r>
        <w:t>predominance</w:t>
      </w:r>
      <w:proofErr w:type="spellEnd"/>
      <w:r>
        <w:t xml:space="preserve"> of </w:t>
      </w:r>
      <w:proofErr w:type="spellStart"/>
      <w:r>
        <w:t>monoterpenes</w:t>
      </w:r>
      <w:proofErr w:type="spellEnd"/>
      <w:r>
        <w:t xml:space="preserve">, </w:t>
      </w:r>
      <w:proofErr w:type="spellStart"/>
      <w:r>
        <w:t>mainly</w:t>
      </w:r>
      <w:proofErr w:type="spellEnd"/>
      <w:r>
        <w:t xml:space="preserve"> β-</w:t>
      </w:r>
      <w:proofErr w:type="spellStart"/>
      <w:r>
        <w:t>pinene</w:t>
      </w:r>
      <w:proofErr w:type="spellEnd"/>
      <w:r>
        <w:t xml:space="preserve"> (22.8%), trans-4-thujanol (14.7%), and α-</w:t>
      </w:r>
      <w:proofErr w:type="spellStart"/>
      <w:r>
        <w:t>pinene</w:t>
      </w:r>
      <w:proofErr w:type="spellEnd"/>
      <w:r>
        <w:t xml:space="preserve"> (4.7%), in </w:t>
      </w:r>
      <w:proofErr w:type="spellStart"/>
      <w:r>
        <w:t>contrast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profiles </w:t>
      </w:r>
      <w:proofErr w:type="spellStart"/>
      <w:r>
        <w:t>reported</w:t>
      </w:r>
      <w:proofErr w:type="spellEnd"/>
      <w:r>
        <w:t xml:space="preserve"> in the </w:t>
      </w:r>
      <w:proofErr w:type="spellStart"/>
      <w:r>
        <w:t>literature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are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dominated</w:t>
      </w:r>
      <w:proofErr w:type="spellEnd"/>
      <w:r>
        <w:t xml:space="preserve"> by </w:t>
      </w:r>
      <w:proofErr w:type="spellStart"/>
      <w:r>
        <w:t>sesquiterpenes</w:t>
      </w:r>
      <w:proofErr w:type="spellEnd"/>
      <w:r>
        <w:t xml:space="preserve">. This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chemotype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a high </w:t>
      </w:r>
      <w:proofErr w:type="spellStart"/>
      <w:r>
        <w:t>potential</w:t>
      </w:r>
      <w:proofErr w:type="spellEnd"/>
      <w:r>
        <w:t xml:space="preserve"> for </w:t>
      </w:r>
      <w:proofErr w:type="spellStart"/>
      <w:r>
        <w:t>antimicrobial</w:t>
      </w:r>
      <w:proofErr w:type="spellEnd"/>
      <w:r>
        <w:t xml:space="preserve">, </w:t>
      </w:r>
      <w:proofErr w:type="spellStart"/>
      <w:r>
        <w:t>antifungal</w:t>
      </w:r>
      <w:proofErr w:type="spellEnd"/>
      <w:r>
        <w:t>, and anti-</w:t>
      </w:r>
      <w:proofErr w:type="spellStart"/>
      <w:r>
        <w:t>inflammatory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and </w:t>
      </w:r>
      <w:proofErr w:type="gramStart"/>
      <w:r>
        <w:t>opens perspectives</w:t>
      </w:r>
      <w:proofErr w:type="gramEnd"/>
      <w:r>
        <w:t xml:space="preserve"> for innovative </w:t>
      </w:r>
      <w:proofErr w:type="spellStart"/>
      <w:r>
        <w:t>therapeutic</w:t>
      </w:r>
      <w:proofErr w:type="spellEnd"/>
      <w:r>
        <w:t xml:space="preserve"> and agro-</w:t>
      </w:r>
      <w:proofErr w:type="spellStart"/>
      <w:r>
        <w:t>food</w:t>
      </w:r>
      <w:proofErr w:type="spellEnd"/>
      <w:r>
        <w:t xml:space="preserve"> applications.</w:t>
      </w:r>
    </w:p>
    <w:p w14:paraId="020B92F8" w14:textId="77777777" w:rsidR="00763D40" w:rsidRDefault="00763D40" w:rsidP="00763D40">
      <w:pPr>
        <w:pStyle w:val="NormalWeb"/>
        <w:jc w:val="both"/>
      </w:pPr>
      <w:proofErr w:type="gramStart"/>
      <w:r>
        <w:rPr>
          <w:rStyle w:val="Strong"/>
        </w:rPr>
        <w:t>Keywords:</w:t>
      </w:r>
      <w:proofErr w:type="gramEnd"/>
      <w:r>
        <w:t xml:space="preserve"> </w:t>
      </w:r>
      <w:r>
        <w:rPr>
          <w:rStyle w:val="Emphasis"/>
        </w:rPr>
        <w:t xml:space="preserve">Cyperus </w:t>
      </w:r>
      <w:proofErr w:type="spellStart"/>
      <w:r>
        <w:rPr>
          <w:rStyle w:val="Emphasis"/>
        </w:rPr>
        <w:t>rotundus</w:t>
      </w:r>
      <w:proofErr w:type="spellEnd"/>
      <w:r>
        <w:t xml:space="preserve">, Essential </w:t>
      </w:r>
      <w:proofErr w:type="spellStart"/>
      <w:r>
        <w:t>oil</w:t>
      </w:r>
      <w:proofErr w:type="spellEnd"/>
      <w:r>
        <w:t>, GC–MS, ¹³C NMR, Côte d’Ivoire</w:t>
      </w:r>
    </w:p>
    <w:p w14:paraId="1111E10E" w14:textId="613EE62C" w:rsidR="00763D40" w:rsidRPr="00763D40" w:rsidRDefault="00763D40" w:rsidP="00763D40">
      <w:pPr>
        <w:pStyle w:val="NormalWeb"/>
        <w:spacing w:line="276" w:lineRule="auto"/>
        <w:jc w:val="both"/>
        <w:rPr>
          <w:b/>
          <w:bCs/>
        </w:rPr>
      </w:pPr>
      <w:r>
        <w:rPr>
          <w:rStyle w:val="Strong"/>
        </w:rPr>
        <w:t>Introduction</w:t>
      </w:r>
      <w:r>
        <w:br/>
        <w:t xml:space="preserve">Essential </w:t>
      </w:r>
      <w:proofErr w:type="spellStart"/>
      <w:r>
        <w:t>oils</w:t>
      </w:r>
      <w:proofErr w:type="spellEnd"/>
      <w:r>
        <w:t xml:space="preserve"> </w:t>
      </w:r>
      <w:proofErr w:type="spellStart"/>
      <w:r>
        <w:t>extracted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aromatic</w:t>
      </w:r>
      <w:proofErr w:type="spellEnd"/>
      <w:r>
        <w:t xml:space="preserve"> plants </w:t>
      </w:r>
      <w:proofErr w:type="spellStart"/>
      <w:r>
        <w:t>constitute</w:t>
      </w:r>
      <w:proofErr w:type="spellEnd"/>
      <w:r>
        <w:t xml:space="preserve"> an important source of high-value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metabolites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pharmacological</w:t>
      </w:r>
      <w:proofErr w:type="spellEnd"/>
      <w:r>
        <w:t xml:space="preserve"> and agro-</w:t>
      </w:r>
      <w:proofErr w:type="spellStart"/>
      <w:r>
        <w:t>food</w:t>
      </w:r>
      <w:proofErr w:type="spellEnd"/>
      <w:r>
        <w:t xml:space="preserve"> applications (</w:t>
      </w:r>
      <w:r w:rsidRPr="00876F28">
        <w:rPr>
          <w:b/>
          <w:bCs/>
        </w:rPr>
        <w:t xml:space="preserve">Bakkali </w:t>
      </w:r>
      <w:r w:rsidRPr="00876F28">
        <w:rPr>
          <w:b/>
          <w:bCs/>
          <w:i/>
          <w:iCs/>
        </w:rPr>
        <w:t>et al.,</w:t>
      </w:r>
      <w:r w:rsidRPr="00876F28">
        <w:rPr>
          <w:b/>
          <w:bCs/>
        </w:rPr>
        <w:t xml:space="preserve"> 2008</w:t>
      </w:r>
      <w:r>
        <w:t xml:space="preserve">).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plants, </w:t>
      </w:r>
      <w:r>
        <w:rPr>
          <w:rStyle w:val="Emphasis"/>
        </w:rPr>
        <w:t xml:space="preserve">Cyperus </w:t>
      </w:r>
      <w:proofErr w:type="spellStart"/>
      <w:r>
        <w:rPr>
          <w:rStyle w:val="Emphasis"/>
        </w:rPr>
        <w:t>rotundus</w:t>
      </w:r>
      <w:proofErr w:type="spellEnd"/>
      <w:r>
        <w:t xml:space="preserve"> L. (</w:t>
      </w:r>
      <w:proofErr w:type="spellStart"/>
      <w:r>
        <w:t>Cyperaceae</w:t>
      </w:r>
      <w:proofErr w:type="spellEnd"/>
      <w:r>
        <w:t xml:space="preserve">), </w:t>
      </w:r>
      <w:proofErr w:type="spellStart"/>
      <w:r>
        <w:t>widely</w:t>
      </w:r>
      <w:proofErr w:type="spellEnd"/>
      <w:r>
        <w:t xml:space="preserve"> </w:t>
      </w:r>
      <w:proofErr w:type="spellStart"/>
      <w:r>
        <w:t>distributed</w:t>
      </w:r>
      <w:proofErr w:type="spellEnd"/>
      <w:r>
        <w:t xml:space="preserve"> in tropical and subtropical </w:t>
      </w:r>
      <w:proofErr w:type="spellStart"/>
      <w:r>
        <w:t>regions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recognized</w:t>
      </w:r>
      <w:proofErr w:type="spellEnd"/>
      <w:r>
        <w:t xml:space="preserve"> for the </w:t>
      </w:r>
      <w:proofErr w:type="spellStart"/>
      <w:r>
        <w:t>richness</w:t>
      </w:r>
      <w:proofErr w:type="spellEnd"/>
      <w:r>
        <w:t xml:space="preserve"> and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diversity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essential </w:t>
      </w:r>
      <w:proofErr w:type="spellStart"/>
      <w:r>
        <w:t>oil</w:t>
      </w:r>
      <w:proofErr w:type="spellEnd"/>
      <w:r>
        <w:t xml:space="preserve"> (</w:t>
      </w:r>
      <w:proofErr w:type="spellStart"/>
      <w:r w:rsidRPr="00876F28">
        <w:rPr>
          <w:b/>
          <w:bCs/>
        </w:rPr>
        <w:t>Babiaka</w:t>
      </w:r>
      <w:proofErr w:type="spellEnd"/>
      <w:r w:rsidRPr="00876F28">
        <w:rPr>
          <w:b/>
          <w:bCs/>
        </w:rPr>
        <w:t xml:space="preserve"> </w:t>
      </w:r>
      <w:r w:rsidRPr="00876F28">
        <w:rPr>
          <w:b/>
          <w:bCs/>
          <w:i/>
          <w:iCs/>
        </w:rPr>
        <w:t>et al.,</w:t>
      </w:r>
      <w:r w:rsidRPr="00876F28">
        <w:rPr>
          <w:b/>
          <w:bCs/>
        </w:rPr>
        <w:t xml:space="preserve"> 2021</w:t>
      </w:r>
      <w:r>
        <w:t xml:space="preserve">). </w:t>
      </w:r>
      <w:proofErr w:type="spellStart"/>
      <w:r>
        <w:t>However</w:t>
      </w:r>
      <w:proofErr w:type="spellEnd"/>
      <w:r>
        <w:t xml:space="preserve">, the </w:t>
      </w:r>
      <w:proofErr w:type="spellStart"/>
      <w:r>
        <w:t>chemical</w:t>
      </w:r>
      <w:proofErr w:type="spellEnd"/>
      <w:r>
        <w:t xml:space="preserve"> composition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varies </w:t>
      </w:r>
      <w:proofErr w:type="spellStart"/>
      <w:r>
        <w:t>considerably</w:t>
      </w:r>
      <w:proofErr w:type="spellEnd"/>
      <w:r>
        <w:t xml:space="preserve"> </w:t>
      </w:r>
      <w:proofErr w:type="spellStart"/>
      <w:r>
        <w:t>depending</w:t>
      </w:r>
      <w:proofErr w:type="spellEnd"/>
      <w:r>
        <w:t xml:space="preserve"> on </w:t>
      </w:r>
      <w:proofErr w:type="spellStart"/>
      <w:r>
        <w:t>geographical</w:t>
      </w:r>
      <w:proofErr w:type="spellEnd"/>
      <w:r>
        <w:t xml:space="preserve">, </w:t>
      </w:r>
      <w:proofErr w:type="spellStart"/>
      <w:r>
        <w:t>edaphoclimatic</w:t>
      </w:r>
      <w:proofErr w:type="spellEnd"/>
      <w:r>
        <w:t xml:space="preserve">, and extraction conditions, </w:t>
      </w:r>
      <w:proofErr w:type="spellStart"/>
      <w:r>
        <w:t>leading</w:t>
      </w:r>
      <w:proofErr w:type="spellEnd"/>
      <w:r>
        <w:t xml:space="preserve"> to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chemotypes</w:t>
      </w:r>
      <w:proofErr w:type="spellEnd"/>
      <w:r>
        <w:t xml:space="preserve"> (</w:t>
      </w:r>
      <w:proofErr w:type="spellStart"/>
      <w:r w:rsidRPr="00876F28">
        <w:rPr>
          <w:b/>
          <w:bCs/>
        </w:rPr>
        <w:t>Bezerra</w:t>
      </w:r>
      <w:proofErr w:type="spellEnd"/>
      <w:r w:rsidRPr="00876F28">
        <w:rPr>
          <w:b/>
          <w:bCs/>
        </w:rPr>
        <w:t xml:space="preserve"> </w:t>
      </w:r>
      <w:r w:rsidRPr="00876F28">
        <w:rPr>
          <w:b/>
          <w:bCs/>
          <w:i/>
          <w:iCs/>
        </w:rPr>
        <w:t>et al.,</w:t>
      </w:r>
      <w:r w:rsidRPr="00876F28">
        <w:rPr>
          <w:b/>
          <w:bCs/>
        </w:rPr>
        <w:t xml:space="preserve"> </w:t>
      </w:r>
      <w:proofErr w:type="gramStart"/>
      <w:r w:rsidRPr="00876F28">
        <w:rPr>
          <w:b/>
          <w:bCs/>
        </w:rPr>
        <w:t>2025</w:t>
      </w:r>
      <w:r>
        <w:t>;</w:t>
      </w:r>
      <w:proofErr w:type="gramEnd"/>
      <w:r>
        <w:t xml:space="preserve"> </w:t>
      </w:r>
      <w:proofErr w:type="spellStart"/>
      <w:r w:rsidRPr="00876F28">
        <w:rPr>
          <w:b/>
          <w:bCs/>
        </w:rPr>
        <w:t>Taheri</w:t>
      </w:r>
      <w:proofErr w:type="spellEnd"/>
      <w:r w:rsidRPr="00876F28">
        <w:rPr>
          <w:b/>
          <w:bCs/>
        </w:rPr>
        <w:t xml:space="preserve"> et </w:t>
      </w:r>
      <w:r w:rsidRPr="00876F28">
        <w:rPr>
          <w:b/>
          <w:bCs/>
          <w:i/>
          <w:iCs/>
        </w:rPr>
        <w:t>al.,</w:t>
      </w:r>
      <w:r w:rsidRPr="00876F28">
        <w:rPr>
          <w:b/>
          <w:bCs/>
        </w:rPr>
        <w:t xml:space="preserve"> 2021</w:t>
      </w:r>
      <w:r>
        <w:t xml:space="preserve">).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, the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to </w:t>
      </w:r>
      <w:proofErr w:type="spellStart"/>
      <w:r>
        <w:t>characterize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</w:t>
      </w:r>
      <w:proofErr w:type="spellStart"/>
      <w:r>
        <w:t>chromatography</w:t>
      </w:r>
      <w:proofErr w:type="spellEnd"/>
      <w:r>
        <w:t xml:space="preserve">–mass </w:t>
      </w:r>
      <w:proofErr w:type="spellStart"/>
      <w:r>
        <w:t>spectrometry</w:t>
      </w:r>
      <w:proofErr w:type="spellEnd"/>
      <w:r>
        <w:t xml:space="preserve"> (GC–MS) and carbon-13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magnetic</w:t>
      </w:r>
      <w:proofErr w:type="spellEnd"/>
      <w:r>
        <w:t xml:space="preserve"> </w:t>
      </w:r>
      <w:proofErr w:type="spellStart"/>
      <w:r>
        <w:t>resonance</w:t>
      </w:r>
      <w:proofErr w:type="spellEnd"/>
      <w:r>
        <w:t xml:space="preserve"> (¹³C NMR), the major </w:t>
      </w:r>
      <w:proofErr w:type="spellStart"/>
      <w:r>
        <w:t>chemical</w:t>
      </w:r>
      <w:proofErr w:type="spellEnd"/>
      <w:r>
        <w:t xml:space="preserve"> composition of the essential </w:t>
      </w:r>
      <w:proofErr w:type="spellStart"/>
      <w:r>
        <w:t>oil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fresh</w:t>
      </w:r>
      <w:proofErr w:type="spellEnd"/>
      <w:r>
        <w:t xml:space="preserve"> </w:t>
      </w:r>
      <w:proofErr w:type="spellStart"/>
      <w:r>
        <w:t>roots</w:t>
      </w:r>
      <w:proofErr w:type="spellEnd"/>
      <w:r>
        <w:t xml:space="preserve"> of </w:t>
      </w:r>
      <w:r>
        <w:rPr>
          <w:rStyle w:val="Emphasis"/>
        </w:rPr>
        <w:t xml:space="preserve">C. </w:t>
      </w:r>
      <w:proofErr w:type="spellStart"/>
      <w:r>
        <w:rPr>
          <w:rStyle w:val="Emphasis"/>
        </w:rPr>
        <w:t>rotundus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in Daloa (Côte d’Ivoire) and to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pharmacological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>.</w:t>
      </w:r>
    </w:p>
    <w:p w14:paraId="658A9502" w14:textId="77777777" w:rsidR="00F6521B" w:rsidRDefault="00F6521B" w:rsidP="00F6521B">
      <w:pPr>
        <w:pStyle w:val="NormalWeb"/>
      </w:pPr>
      <w:r>
        <w:rPr>
          <w:rStyle w:val="Strong"/>
        </w:rPr>
        <w:t>I. Materials and Methods</w:t>
      </w:r>
    </w:p>
    <w:p w14:paraId="06D3E6CC" w14:textId="77777777" w:rsidR="00F6521B" w:rsidRDefault="00F6521B" w:rsidP="00F6521B">
      <w:pPr>
        <w:pStyle w:val="NormalWeb"/>
        <w:spacing w:line="276" w:lineRule="auto"/>
        <w:jc w:val="both"/>
        <w:rPr>
          <w:rStyle w:val="Strong"/>
        </w:rPr>
      </w:pPr>
      <w:r>
        <w:rPr>
          <w:rStyle w:val="Strong"/>
        </w:rPr>
        <w:t xml:space="preserve">I.1. Plant </w:t>
      </w:r>
      <w:proofErr w:type="spellStart"/>
      <w:r>
        <w:rPr>
          <w:rStyle w:val="Strong"/>
        </w:rPr>
        <w:t>Material</w:t>
      </w:r>
      <w:proofErr w:type="spellEnd"/>
    </w:p>
    <w:p w14:paraId="10836012" w14:textId="7E04523D" w:rsidR="00F6521B" w:rsidRDefault="00F6521B" w:rsidP="00F6521B">
      <w:pPr>
        <w:pStyle w:val="NormalWeb"/>
        <w:spacing w:line="276" w:lineRule="auto"/>
        <w:jc w:val="both"/>
      </w:pPr>
      <w:r>
        <w:t xml:space="preserve">The plant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consisted</w:t>
      </w:r>
      <w:proofErr w:type="spellEnd"/>
      <w:r>
        <w:t xml:space="preserve"> of the </w:t>
      </w:r>
      <w:proofErr w:type="spellStart"/>
      <w:r>
        <w:t>roots</w:t>
      </w:r>
      <w:proofErr w:type="spellEnd"/>
      <w:r>
        <w:t xml:space="preserve"> of </w:t>
      </w:r>
      <w:r>
        <w:rPr>
          <w:rStyle w:val="Emphasis"/>
        </w:rPr>
        <w:t xml:space="preserve">Cyperus </w:t>
      </w:r>
      <w:proofErr w:type="spellStart"/>
      <w:r>
        <w:rPr>
          <w:rStyle w:val="Emphasis"/>
        </w:rPr>
        <w:t>rotundus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in May 2024 in Daloa, </w:t>
      </w:r>
      <w:proofErr w:type="spellStart"/>
      <w:r>
        <w:t>located</w:t>
      </w:r>
      <w:proofErr w:type="spellEnd"/>
      <w:r>
        <w:t xml:space="preserve"> in the Central-West </w:t>
      </w:r>
      <w:proofErr w:type="spellStart"/>
      <w:r>
        <w:t>region</w:t>
      </w:r>
      <w:proofErr w:type="spellEnd"/>
      <w:r>
        <w:t xml:space="preserve"> of Côte d’Ivoire.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harvest</w:t>
      </w:r>
      <w:proofErr w:type="spellEnd"/>
      <w:r>
        <w:t xml:space="preserve">, the </w:t>
      </w:r>
      <w:proofErr w:type="spellStart"/>
      <w:r>
        <w:t>roots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 </w:t>
      </w:r>
      <w:proofErr w:type="spellStart"/>
      <w:r>
        <w:t>washed</w:t>
      </w:r>
      <w:proofErr w:type="spellEnd"/>
      <w:r>
        <w:t xml:space="preserve"> to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impurities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 air-</w:t>
      </w:r>
      <w:proofErr w:type="spellStart"/>
      <w:r>
        <w:t>dried</w:t>
      </w:r>
      <w:proofErr w:type="spellEnd"/>
      <w:r>
        <w:t xml:space="preserve"> in a </w:t>
      </w:r>
      <w:proofErr w:type="spellStart"/>
      <w:r>
        <w:t>shaded</w:t>
      </w:r>
      <w:proofErr w:type="spellEnd"/>
      <w:r>
        <w:t>, air-</w:t>
      </w:r>
      <w:proofErr w:type="spellStart"/>
      <w:r>
        <w:t>conditioned</w:t>
      </w:r>
      <w:proofErr w:type="spellEnd"/>
      <w:r>
        <w:t xml:space="preserve"> room </w:t>
      </w:r>
      <w:proofErr w:type="spellStart"/>
      <w:r>
        <w:t>maintained</w:t>
      </w:r>
      <w:proofErr w:type="spellEnd"/>
      <w:r>
        <w:t xml:space="preserve"> at a constant </w:t>
      </w:r>
      <w:proofErr w:type="spellStart"/>
      <w:r>
        <w:t>temperature</w:t>
      </w:r>
      <w:proofErr w:type="spellEnd"/>
      <w:r>
        <w:t xml:space="preserve"> of 25 °C for 24 </w:t>
      </w:r>
      <w:proofErr w:type="spellStart"/>
      <w:r>
        <w:t>hours</w:t>
      </w:r>
      <w:proofErr w:type="spellEnd"/>
      <w:r>
        <w:t xml:space="preserve">,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preserve</w:t>
      </w:r>
      <w:proofErr w:type="spellEnd"/>
      <w:r>
        <w:t xml:space="preserve"> the volatile compounds as </w:t>
      </w:r>
      <w:proofErr w:type="spellStart"/>
      <w:r>
        <w:t>much</w:t>
      </w:r>
      <w:proofErr w:type="spellEnd"/>
      <w:r>
        <w:t xml:space="preserve"> as possible </w:t>
      </w:r>
      <w:proofErr w:type="spellStart"/>
      <w:r>
        <w:t>before</w:t>
      </w:r>
      <w:proofErr w:type="spellEnd"/>
      <w:r>
        <w:t xml:space="preserve"> essential </w:t>
      </w:r>
      <w:proofErr w:type="spellStart"/>
      <w:r>
        <w:t>oil</w:t>
      </w:r>
      <w:proofErr w:type="spellEnd"/>
      <w:r>
        <w:t xml:space="preserve"> extraction.</w:t>
      </w:r>
    </w:p>
    <w:p w14:paraId="6FBB364A" w14:textId="77777777" w:rsidR="00F6521B" w:rsidRDefault="00F6521B" w:rsidP="00F6521B">
      <w:pPr>
        <w:pStyle w:val="NormalWeb"/>
        <w:spacing w:line="276" w:lineRule="auto"/>
        <w:jc w:val="both"/>
      </w:pPr>
      <w:r>
        <w:rPr>
          <w:rStyle w:val="Strong"/>
        </w:rPr>
        <w:t xml:space="preserve">I.2. </w:t>
      </w:r>
      <w:proofErr w:type="spellStart"/>
      <w:r>
        <w:rPr>
          <w:rStyle w:val="Strong"/>
        </w:rPr>
        <w:t>Technical</w:t>
      </w:r>
      <w:proofErr w:type="spellEnd"/>
      <w:r>
        <w:rPr>
          <w:rStyle w:val="Strong"/>
        </w:rPr>
        <w:t xml:space="preserve"> Equipment</w:t>
      </w:r>
    </w:p>
    <w:p w14:paraId="1B094D10" w14:textId="1384FBC3" w:rsidR="00F6521B" w:rsidRDefault="00F6521B" w:rsidP="00F6521B">
      <w:pPr>
        <w:pStyle w:val="NormalWeb"/>
        <w:spacing w:line="276" w:lineRule="auto"/>
        <w:jc w:val="both"/>
      </w:pPr>
      <w:r>
        <w:t xml:space="preserve">The extraction and </w:t>
      </w:r>
      <w:proofErr w:type="spellStart"/>
      <w:r>
        <w:t>analysis</w:t>
      </w:r>
      <w:proofErr w:type="spellEnd"/>
      <w:r>
        <w:t xml:space="preserve"> of the essential </w:t>
      </w:r>
      <w:proofErr w:type="spellStart"/>
      <w:r>
        <w:t>oil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pieces</w:t>
      </w:r>
      <w:proofErr w:type="spellEnd"/>
      <w:r>
        <w:t xml:space="preserve"> of </w:t>
      </w:r>
      <w:proofErr w:type="spellStart"/>
      <w:proofErr w:type="gramStart"/>
      <w:r>
        <w:t>equipment</w:t>
      </w:r>
      <w:proofErr w:type="spellEnd"/>
      <w:r>
        <w:t>: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Clevenger</w:t>
      </w:r>
      <w:proofErr w:type="spellEnd"/>
      <w:r>
        <w:t xml:space="preserve">-type </w:t>
      </w:r>
      <w:proofErr w:type="spellStart"/>
      <w:r>
        <w:t>hydrodistiller</w:t>
      </w:r>
      <w:proofErr w:type="spellEnd"/>
      <w:r>
        <w:t xml:space="preserve">, a hot plate, a Pioner PA202C balance </w:t>
      </w:r>
      <w:proofErr w:type="spellStart"/>
      <w:r>
        <w:t>with</w:t>
      </w:r>
      <w:proofErr w:type="spellEnd"/>
      <w:r>
        <w:t xml:space="preserve"> a 2100 g </w:t>
      </w:r>
      <w:proofErr w:type="spellStart"/>
      <w:r>
        <w:t>capacity</w:t>
      </w:r>
      <w:proofErr w:type="spellEnd"/>
      <w:r>
        <w:t xml:space="preserve"> and 0.01 g </w:t>
      </w:r>
      <w:proofErr w:type="spellStart"/>
      <w:r>
        <w:t>precision</w:t>
      </w:r>
      <w:proofErr w:type="spellEnd"/>
      <w:r>
        <w:t xml:space="preserve">, a </w:t>
      </w:r>
      <w:proofErr w:type="spellStart"/>
      <w:r>
        <w:t>Delsi</w:t>
      </w:r>
      <w:proofErr w:type="spellEnd"/>
      <w:r>
        <w:t xml:space="preserve"> DI 200 </w:t>
      </w:r>
      <w:proofErr w:type="spellStart"/>
      <w:r>
        <w:t>gas</w:t>
      </w:r>
      <w:proofErr w:type="spellEnd"/>
      <w:r>
        <w:t xml:space="preserve"> </w:t>
      </w:r>
      <w:proofErr w:type="spellStart"/>
      <w:r>
        <w:t>chromatograph</w:t>
      </w:r>
      <w:proofErr w:type="spellEnd"/>
      <w:r>
        <w:t xml:space="preserve"> </w:t>
      </w:r>
      <w:proofErr w:type="spellStart"/>
      <w:r>
        <w:t>equipped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flame </w:t>
      </w:r>
      <w:proofErr w:type="spellStart"/>
      <w:r>
        <w:lastRenderedPageBreak/>
        <w:t>ionization</w:t>
      </w:r>
      <w:proofErr w:type="spellEnd"/>
      <w:r>
        <w:t xml:space="preserve"> detector, a </w:t>
      </w:r>
      <w:proofErr w:type="spellStart"/>
      <w:r>
        <w:t>gas</w:t>
      </w:r>
      <w:proofErr w:type="spellEnd"/>
      <w:r>
        <w:t xml:space="preserve"> </w:t>
      </w:r>
      <w:proofErr w:type="spellStart"/>
      <w:r>
        <w:t>chromatography</w:t>
      </w:r>
      <w:proofErr w:type="spellEnd"/>
      <w:r>
        <w:t xml:space="preserve">–mass </w:t>
      </w:r>
      <w:proofErr w:type="spellStart"/>
      <w:r>
        <w:t>spectrometry</w:t>
      </w:r>
      <w:proofErr w:type="spellEnd"/>
      <w:r>
        <w:t xml:space="preserve"> (GC–MS) system, a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magnetic</w:t>
      </w:r>
      <w:proofErr w:type="spellEnd"/>
      <w:r>
        <w:t xml:space="preserve"> </w:t>
      </w:r>
      <w:proofErr w:type="spellStart"/>
      <w:r>
        <w:t>resonance</w:t>
      </w:r>
      <w:proofErr w:type="spellEnd"/>
      <w:r>
        <w:t xml:space="preserve"> (¹³C NMR) </w:t>
      </w:r>
      <w:proofErr w:type="spellStart"/>
      <w:r>
        <w:t>spectrometer</w:t>
      </w:r>
      <w:proofErr w:type="spellEnd"/>
      <w:r>
        <w:t xml:space="preserve">, a HACH DR 2400 </w:t>
      </w:r>
      <w:proofErr w:type="spellStart"/>
      <w:r>
        <w:t>spectrophotometer</w:t>
      </w:r>
      <w:proofErr w:type="spellEnd"/>
      <w:r>
        <w:t xml:space="preserve">, and standard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glassware</w:t>
      </w:r>
      <w:proofErr w:type="spellEnd"/>
      <w:r>
        <w:t>.</w:t>
      </w:r>
    </w:p>
    <w:p w14:paraId="254594FF" w14:textId="77777777" w:rsidR="00F6521B" w:rsidRDefault="00F6521B" w:rsidP="00F6521B">
      <w:pPr>
        <w:pStyle w:val="NormalWeb"/>
      </w:pPr>
      <w:r>
        <w:rPr>
          <w:rStyle w:val="Strong"/>
        </w:rPr>
        <w:t xml:space="preserve">I.3. Essential </w:t>
      </w:r>
      <w:proofErr w:type="spellStart"/>
      <w:r>
        <w:rPr>
          <w:rStyle w:val="Strong"/>
        </w:rPr>
        <w:t>Oil</w:t>
      </w:r>
      <w:proofErr w:type="spellEnd"/>
      <w:r>
        <w:rPr>
          <w:rStyle w:val="Strong"/>
        </w:rPr>
        <w:t xml:space="preserve"> (EO) Extraction by Hydrodistillation</w:t>
      </w:r>
    </w:p>
    <w:p w14:paraId="4EDE0CF8" w14:textId="3C5BB543" w:rsidR="00F6521B" w:rsidRDefault="00F6521B" w:rsidP="00F6521B">
      <w:pPr>
        <w:pStyle w:val="NormalWeb"/>
        <w:spacing w:line="276" w:lineRule="auto"/>
        <w:jc w:val="both"/>
      </w:pPr>
      <w:proofErr w:type="spellStart"/>
      <w:r>
        <w:t>Approximately</w:t>
      </w:r>
      <w:proofErr w:type="spellEnd"/>
      <w:r>
        <w:t xml:space="preserve"> 1.5 L of water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to the distillation </w:t>
      </w:r>
      <w:proofErr w:type="spellStart"/>
      <w:r>
        <w:t>flask</w:t>
      </w:r>
      <w:proofErr w:type="spellEnd"/>
      <w:r>
        <w:t xml:space="preserve">. A </w:t>
      </w:r>
      <w:proofErr w:type="spellStart"/>
      <w:r>
        <w:t>measured</w:t>
      </w:r>
      <w:proofErr w:type="spellEnd"/>
      <w:r>
        <w:t xml:space="preserve"> mass of </w:t>
      </w:r>
      <w:proofErr w:type="spellStart"/>
      <w:r>
        <w:t>dried</w:t>
      </w:r>
      <w:proofErr w:type="spellEnd"/>
      <w:r>
        <w:t xml:space="preserve"> </w:t>
      </w:r>
      <w:proofErr w:type="spellStart"/>
      <w:r>
        <w:t>roots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in the </w:t>
      </w:r>
      <w:proofErr w:type="spellStart"/>
      <w:r>
        <w:t>flask</w:t>
      </w:r>
      <w:proofErr w:type="spellEnd"/>
      <w:r>
        <w:t xml:space="preserve">. The </w:t>
      </w:r>
      <w:proofErr w:type="spellStart"/>
      <w:r>
        <w:t>flask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sealed</w:t>
      </w:r>
      <w:proofErr w:type="spellEnd"/>
      <w:r>
        <w:t xml:space="preserve"> and </w:t>
      </w:r>
      <w:proofErr w:type="spellStart"/>
      <w:r>
        <w:t>brought</w:t>
      </w:r>
      <w:proofErr w:type="spellEnd"/>
      <w:r>
        <w:t xml:space="preserve"> to a </w:t>
      </w:r>
      <w:proofErr w:type="spellStart"/>
      <w:r>
        <w:t>boil</w:t>
      </w:r>
      <w:proofErr w:type="spellEnd"/>
      <w:r>
        <w:t xml:space="preserve">. The extraction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for 3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time the first drop of essential </w:t>
      </w:r>
      <w:proofErr w:type="spellStart"/>
      <w:r>
        <w:t>oil</w:t>
      </w:r>
      <w:proofErr w:type="spellEnd"/>
      <w:r>
        <w:t xml:space="preserve"> </w:t>
      </w:r>
      <w:proofErr w:type="spellStart"/>
      <w:r>
        <w:t>appeared</w:t>
      </w:r>
      <w:proofErr w:type="spellEnd"/>
      <w:r>
        <w:t xml:space="preserve">. This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repeated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times to </w:t>
      </w:r>
      <w:proofErr w:type="spellStart"/>
      <w:r>
        <w:t>obtain</w:t>
      </w:r>
      <w:proofErr w:type="spellEnd"/>
      <w:r>
        <w:t xml:space="preserve"> a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quantity</w:t>
      </w:r>
      <w:proofErr w:type="spellEnd"/>
      <w:r>
        <w:t xml:space="preserve"> of essential </w:t>
      </w:r>
      <w:proofErr w:type="spellStart"/>
      <w:r>
        <w:t>oil</w:t>
      </w:r>
      <w:proofErr w:type="spellEnd"/>
      <w:r>
        <w:t xml:space="preserve"> for </w:t>
      </w:r>
      <w:proofErr w:type="spellStart"/>
      <w:r>
        <w:t>analysis</w:t>
      </w:r>
      <w:proofErr w:type="spellEnd"/>
      <w:r>
        <w:t xml:space="preserve">. The </w:t>
      </w:r>
      <w:proofErr w:type="spellStart"/>
      <w:r>
        <w:t>extracted</w:t>
      </w:r>
      <w:proofErr w:type="spellEnd"/>
      <w:r>
        <w:t xml:space="preserve"> </w:t>
      </w:r>
      <w:proofErr w:type="spellStart"/>
      <w:r>
        <w:t>oils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weighed</w:t>
      </w:r>
      <w:proofErr w:type="spellEnd"/>
      <w:r>
        <w:t xml:space="preserve">, </w:t>
      </w:r>
      <w:proofErr w:type="spellStart"/>
      <w:r>
        <w:t>stored</w:t>
      </w:r>
      <w:proofErr w:type="spellEnd"/>
      <w:r>
        <w:t xml:space="preserve"> in </w:t>
      </w:r>
      <w:proofErr w:type="spellStart"/>
      <w:r>
        <w:t>amber</w:t>
      </w:r>
      <w:proofErr w:type="spellEnd"/>
      <w:r>
        <w:t xml:space="preserve"> glass </w:t>
      </w:r>
      <w:proofErr w:type="spellStart"/>
      <w:r>
        <w:t>vials</w:t>
      </w:r>
      <w:proofErr w:type="spellEnd"/>
      <w:r>
        <w:t xml:space="preserve">, and </w:t>
      </w:r>
      <w:proofErr w:type="spellStart"/>
      <w:r>
        <w:t>kept</w:t>
      </w:r>
      <w:proofErr w:type="spellEnd"/>
      <w:r>
        <w:t xml:space="preserve"> in </w:t>
      </w:r>
      <w:proofErr w:type="gramStart"/>
      <w:r>
        <w:t>a</w:t>
      </w:r>
      <w:proofErr w:type="gramEnd"/>
      <w:r>
        <w:t xml:space="preserve"> freezer at a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0 °C.</w:t>
      </w:r>
    </w:p>
    <w:p w14:paraId="37A45BBD" w14:textId="77777777" w:rsidR="00F6521B" w:rsidRDefault="00F6521B" w:rsidP="00F6521B">
      <w:pPr>
        <w:pStyle w:val="NormalWeb"/>
        <w:spacing w:line="276" w:lineRule="auto"/>
        <w:jc w:val="both"/>
      </w:pPr>
      <w:r>
        <w:t xml:space="preserve">The </w:t>
      </w:r>
      <w:proofErr w:type="spellStart"/>
      <w:r>
        <w:t>yield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essential </w:t>
      </w:r>
      <w:proofErr w:type="spellStart"/>
      <w:r>
        <w:t>oil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calculated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</w:t>
      </w:r>
      <w:proofErr w:type="gramStart"/>
      <w:r>
        <w:t>formula:</w:t>
      </w:r>
      <w:proofErr w:type="gramEnd"/>
    </w:p>
    <w:p w14:paraId="0FF6049A" w14:textId="77777777" w:rsidR="00640885" w:rsidRDefault="00640885" w:rsidP="00640885">
      <w:pPr>
        <w:spacing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w:r w:rsidRPr="005A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proofErr w:type="spellStart"/>
      <w:r w:rsidRPr="005A70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Rdt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5A70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(%) =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Mass of EO obtained (g)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Mass of dried plant material (g)</m:t>
            </m:r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  <m:t xml:space="preserve"> 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en-US"/>
          </w:rPr>
          <m:t xml:space="preserve"> ×100</m:t>
        </m:r>
      </m:oMath>
      <w:r w:rsidRPr="005A70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1CC6C6FC" w14:textId="77777777" w:rsidR="00245493" w:rsidRDefault="00245493" w:rsidP="00245493">
      <w:pPr>
        <w:pStyle w:val="NormalWeb"/>
      </w:pPr>
      <w:r>
        <w:rPr>
          <w:rStyle w:val="Strong"/>
        </w:rPr>
        <w:t xml:space="preserve">I.4. </w:t>
      </w:r>
      <w:proofErr w:type="spellStart"/>
      <w:r>
        <w:rPr>
          <w:rStyle w:val="Strong"/>
        </w:rPr>
        <w:t>Characterization</w:t>
      </w:r>
      <w:proofErr w:type="spellEnd"/>
      <w:r>
        <w:rPr>
          <w:rStyle w:val="Strong"/>
        </w:rPr>
        <w:t xml:space="preserve"> by GC/MS and ¹³C NMR</w:t>
      </w:r>
    </w:p>
    <w:p w14:paraId="10CC7FED" w14:textId="77777777" w:rsidR="00245493" w:rsidRDefault="00245493" w:rsidP="00245493">
      <w:pPr>
        <w:pStyle w:val="NormalWeb"/>
        <w:jc w:val="both"/>
      </w:pPr>
      <w:r>
        <w:t xml:space="preserve">For the </w:t>
      </w:r>
      <w:proofErr w:type="spellStart"/>
      <w:r>
        <w:t>analysis</w:t>
      </w:r>
      <w:proofErr w:type="spellEnd"/>
      <w:r>
        <w:t xml:space="preserve"> of the essential </w:t>
      </w:r>
      <w:proofErr w:type="spellStart"/>
      <w:r>
        <w:t>oil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roots</w:t>
      </w:r>
      <w:proofErr w:type="spellEnd"/>
      <w:r>
        <w:t xml:space="preserve"> of </w:t>
      </w:r>
      <w:r>
        <w:rPr>
          <w:rStyle w:val="Emphasis"/>
        </w:rPr>
        <w:t xml:space="preserve">Cyperus </w:t>
      </w:r>
      <w:proofErr w:type="spellStart"/>
      <w:r>
        <w:rPr>
          <w:rStyle w:val="Emphasis"/>
        </w:rPr>
        <w:t>rotundus</w:t>
      </w:r>
      <w:proofErr w:type="spellEnd"/>
      <w:r>
        <w:t xml:space="preserve">, the techniques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carbon-13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magnetic</w:t>
      </w:r>
      <w:proofErr w:type="spellEnd"/>
      <w:r>
        <w:t xml:space="preserve"> </w:t>
      </w:r>
      <w:proofErr w:type="spellStart"/>
      <w:r>
        <w:t>resonance</w:t>
      </w:r>
      <w:proofErr w:type="spellEnd"/>
      <w:r>
        <w:t xml:space="preserve"> (¹³C NMR) and </w:t>
      </w:r>
      <w:proofErr w:type="spellStart"/>
      <w:r>
        <w:t>gas</w:t>
      </w:r>
      <w:proofErr w:type="spellEnd"/>
      <w:r>
        <w:t xml:space="preserve"> </w:t>
      </w:r>
      <w:proofErr w:type="spellStart"/>
      <w:r>
        <w:t>chromatography</w:t>
      </w:r>
      <w:proofErr w:type="spellEnd"/>
      <w:r>
        <w:t xml:space="preserve"> </w:t>
      </w:r>
      <w:proofErr w:type="spellStart"/>
      <w:r>
        <w:t>coupled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mass </w:t>
      </w:r>
      <w:proofErr w:type="spellStart"/>
      <w:r>
        <w:t>spectrometry</w:t>
      </w:r>
      <w:proofErr w:type="spellEnd"/>
      <w:r>
        <w:t xml:space="preserve"> (GC/MS). The mass </w:t>
      </w:r>
      <w:proofErr w:type="spellStart"/>
      <w:r>
        <w:t>spectrum</w:t>
      </w:r>
      <w:proofErr w:type="spellEnd"/>
      <w:r>
        <w:t xml:space="preserve"> of the essential </w:t>
      </w:r>
      <w:proofErr w:type="spellStart"/>
      <w:r>
        <w:t>oil</w:t>
      </w:r>
      <w:proofErr w:type="spellEnd"/>
      <w:r>
        <w:t xml:space="preserve"> and the ¹³C NMR </w:t>
      </w:r>
      <w:proofErr w:type="spellStart"/>
      <w:r>
        <w:t>spectra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compound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Bruker</w:t>
      </w:r>
      <w:proofErr w:type="spellEnd"/>
      <w:r>
        <w:t xml:space="preserve"> instrument (</w:t>
      </w:r>
      <w:proofErr w:type="spellStart"/>
      <w:r>
        <w:t>Bruker</w:t>
      </w:r>
      <w:proofErr w:type="spellEnd"/>
      <w:r>
        <w:t xml:space="preserve"> </w:t>
      </w:r>
      <w:proofErr w:type="spellStart"/>
      <w:r>
        <w:t>BioSpin</w:t>
      </w:r>
      <w:proofErr w:type="spellEnd"/>
      <w:r>
        <w:t xml:space="preserve"> AG). </w:t>
      </w:r>
      <w:proofErr w:type="spellStart"/>
      <w:r>
        <w:t>Deuterated</w:t>
      </w:r>
      <w:proofErr w:type="spellEnd"/>
      <w:r>
        <w:t xml:space="preserve"> </w:t>
      </w:r>
      <w:proofErr w:type="spellStart"/>
      <w:r>
        <w:t>chloroform</w:t>
      </w:r>
      <w:proofErr w:type="spellEnd"/>
      <w:r>
        <w:t xml:space="preserve"> (</w:t>
      </w:r>
      <w:proofErr w:type="spellStart"/>
      <w:r>
        <w:t>CDCl</w:t>
      </w:r>
      <w:proofErr w:type="spellEnd"/>
      <w:r>
        <w:t xml:space="preserve">₃)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as the </w:t>
      </w:r>
      <w:proofErr w:type="spellStart"/>
      <w:r>
        <w:t>elution</w:t>
      </w:r>
      <w:proofErr w:type="spellEnd"/>
      <w:r>
        <w:t xml:space="preserve"> solvent. Chemical shifts (δ in ppm)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to TMS as the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>.</w:t>
      </w:r>
    </w:p>
    <w:p w14:paraId="10545A6D" w14:textId="77777777" w:rsidR="00245493" w:rsidRDefault="00245493" w:rsidP="00245493">
      <w:pPr>
        <w:pStyle w:val="NormalWeb"/>
        <w:jc w:val="both"/>
      </w:pPr>
      <w:r>
        <w:t xml:space="preserve">The NMR </w:t>
      </w:r>
      <w:proofErr w:type="spellStart"/>
      <w:r>
        <w:t>spectrometer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equipped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5–10 mm probe operating at 100.623 MHz for carbon-13. The ¹³C NMR </w:t>
      </w:r>
      <w:proofErr w:type="spellStart"/>
      <w:r>
        <w:t>spectra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</w:t>
      </w:r>
      <w:proofErr w:type="gramStart"/>
      <w:r>
        <w:t>conditions:</w:t>
      </w:r>
      <w:proofErr w:type="gramEnd"/>
      <w:r>
        <w:t xml:space="preserve"> 5 mm probe, 45° pulse angle; acquisition time = 2.73 s, </w:t>
      </w:r>
      <w:proofErr w:type="spellStart"/>
      <w:r>
        <w:t>corresponding</w:t>
      </w:r>
      <w:proofErr w:type="spellEnd"/>
      <w:r>
        <w:t xml:space="preserve"> to a 64K data acquisition </w:t>
      </w:r>
      <w:proofErr w:type="spellStart"/>
      <w:r>
        <w:t>with</w:t>
      </w:r>
      <w:proofErr w:type="spellEnd"/>
      <w:r>
        <w:t xml:space="preserve"> a spectral </w:t>
      </w:r>
      <w:proofErr w:type="spellStart"/>
      <w:r>
        <w:t>width</w:t>
      </w:r>
      <w:proofErr w:type="spellEnd"/>
      <w:r>
        <w:t xml:space="preserve"> (SW) of 25,000 Hz (250 ppm); digital </w:t>
      </w:r>
      <w:proofErr w:type="spellStart"/>
      <w:r>
        <w:t>resolution</w:t>
      </w:r>
      <w:proofErr w:type="spellEnd"/>
      <w:r>
        <w:t xml:space="preserve"> of 0.183 Hz/point.</w:t>
      </w:r>
    </w:p>
    <w:p w14:paraId="0F1DCB56" w14:textId="38BB459B" w:rsidR="00245493" w:rsidRDefault="00245493" w:rsidP="00245493">
      <w:pPr>
        <w:pStyle w:val="NormalWeb"/>
        <w:jc w:val="both"/>
      </w:pPr>
      <w:proofErr w:type="spellStart"/>
      <w:r>
        <w:t>Approximately</w:t>
      </w:r>
      <w:proofErr w:type="spellEnd"/>
      <w:r>
        <w:t xml:space="preserve"> 70 mg of essential </w:t>
      </w:r>
      <w:proofErr w:type="spellStart"/>
      <w:r>
        <w:t>oil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dissolved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5 </w:t>
      </w:r>
      <w:proofErr w:type="spellStart"/>
      <w:r>
        <w:t>mL</w:t>
      </w:r>
      <w:proofErr w:type="spellEnd"/>
      <w:r>
        <w:t xml:space="preserve"> of </w:t>
      </w:r>
      <w:proofErr w:type="spellStart"/>
      <w:r>
        <w:t>CDCl</w:t>
      </w:r>
      <w:proofErr w:type="spellEnd"/>
      <w:r>
        <w:t xml:space="preserve">₃, and the </w:t>
      </w:r>
      <w:proofErr w:type="spellStart"/>
      <w:r>
        <w:t>number</w:t>
      </w:r>
      <w:proofErr w:type="spellEnd"/>
      <w:r>
        <w:t xml:space="preserve"> of scans </w:t>
      </w:r>
      <w:proofErr w:type="spellStart"/>
      <w:r>
        <w:t>ranged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2000 to 5000 for </w:t>
      </w:r>
      <w:proofErr w:type="spellStart"/>
      <w:r>
        <w:t>each</w:t>
      </w:r>
      <w:proofErr w:type="spellEnd"/>
      <w:r>
        <w:t xml:space="preserve"> acquisition. </w:t>
      </w:r>
      <w:proofErr w:type="spellStart"/>
      <w:r>
        <w:t>Decoupling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“Composite Phase </w:t>
      </w:r>
      <w:proofErr w:type="spellStart"/>
      <w:r>
        <w:t>Decoupling</w:t>
      </w:r>
      <w:proofErr w:type="spellEnd"/>
      <w:r>
        <w:t xml:space="preserve">.” Free induction </w:t>
      </w:r>
      <w:proofErr w:type="spellStart"/>
      <w:r>
        <w:t>decay</w:t>
      </w:r>
      <w:proofErr w:type="spellEnd"/>
      <w:r>
        <w:t xml:space="preserve"> (FID) </w:t>
      </w:r>
      <w:proofErr w:type="spellStart"/>
      <w:r>
        <w:t>signals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multiplied</w:t>
      </w:r>
      <w:proofErr w:type="spellEnd"/>
      <w:r>
        <w:t xml:space="preserve"> by an </w:t>
      </w:r>
      <w:proofErr w:type="spellStart"/>
      <w:r>
        <w:t>exponential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(LB = 1.0 Hz) </w:t>
      </w:r>
      <w:proofErr w:type="spellStart"/>
      <w:r>
        <w:t>prior</w:t>
      </w:r>
      <w:proofErr w:type="spellEnd"/>
      <w:r>
        <w:t xml:space="preserve"> to Fourier transformation.</w:t>
      </w:r>
    </w:p>
    <w:p w14:paraId="036A0C20" w14:textId="165FDFAD" w:rsidR="00F44FA0" w:rsidRDefault="00F44FA0" w:rsidP="00245493">
      <w:pPr>
        <w:pStyle w:val="NormalWeb"/>
        <w:jc w:val="both"/>
      </w:pPr>
    </w:p>
    <w:p w14:paraId="1CD105C0" w14:textId="77777777" w:rsidR="00F44FA0" w:rsidRDefault="00F44FA0" w:rsidP="00F44FA0">
      <w:pPr>
        <w:pStyle w:val="NormalWeb"/>
      </w:pPr>
      <w:r>
        <w:rPr>
          <w:rStyle w:val="Strong"/>
        </w:rPr>
        <w:t xml:space="preserve">II. </w:t>
      </w:r>
      <w:proofErr w:type="spellStart"/>
      <w:r>
        <w:rPr>
          <w:rStyle w:val="Strong"/>
        </w:rPr>
        <w:t>Results</w:t>
      </w:r>
      <w:proofErr w:type="spellEnd"/>
      <w:r>
        <w:rPr>
          <w:rStyle w:val="Strong"/>
        </w:rPr>
        <w:t xml:space="preserve"> and Discussion</w:t>
      </w:r>
    </w:p>
    <w:p w14:paraId="19D64EE0" w14:textId="77777777" w:rsidR="00F44FA0" w:rsidRDefault="00F44FA0" w:rsidP="00F44FA0">
      <w:pPr>
        <w:pStyle w:val="NormalWeb"/>
      </w:pPr>
      <w:r>
        <w:rPr>
          <w:rStyle w:val="Strong"/>
        </w:rPr>
        <w:t xml:space="preserve">II.1. </w:t>
      </w:r>
      <w:proofErr w:type="spellStart"/>
      <w:r>
        <w:rPr>
          <w:rStyle w:val="Strong"/>
        </w:rPr>
        <w:t>Results</w:t>
      </w:r>
      <w:proofErr w:type="spellEnd"/>
    </w:p>
    <w:p w14:paraId="01939300" w14:textId="77777777" w:rsidR="00F44FA0" w:rsidRDefault="00F44FA0" w:rsidP="00F44FA0">
      <w:pPr>
        <w:pStyle w:val="NormalWeb"/>
      </w:pPr>
      <w:r>
        <w:rPr>
          <w:rStyle w:val="Strong"/>
        </w:rPr>
        <w:t xml:space="preserve">II.1.1. Extraction </w:t>
      </w:r>
      <w:proofErr w:type="spellStart"/>
      <w:r>
        <w:rPr>
          <w:rStyle w:val="Strong"/>
        </w:rPr>
        <w:t>Yield</w:t>
      </w:r>
      <w:proofErr w:type="spellEnd"/>
    </w:p>
    <w:p w14:paraId="4D9C9CB9" w14:textId="0D514368" w:rsidR="00F44FA0" w:rsidRDefault="00F44FA0" w:rsidP="00F44FA0">
      <w:pPr>
        <w:pStyle w:val="NormalWeb"/>
        <w:spacing w:line="276" w:lineRule="auto"/>
      </w:pPr>
      <w:r>
        <w:t xml:space="preserve">The essential </w:t>
      </w:r>
      <w:proofErr w:type="spellStart"/>
      <w:r>
        <w:t>oil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fresh</w:t>
      </w:r>
      <w:proofErr w:type="spellEnd"/>
      <w:r>
        <w:t xml:space="preserve"> </w:t>
      </w:r>
      <w:proofErr w:type="spellStart"/>
      <w:r>
        <w:t>roots</w:t>
      </w:r>
      <w:proofErr w:type="spellEnd"/>
      <w:r>
        <w:t xml:space="preserve"> of </w:t>
      </w:r>
      <w:r>
        <w:rPr>
          <w:rStyle w:val="Emphasis"/>
        </w:rPr>
        <w:t xml:space="preserve">Cyperus </w:t>
      </w:r>
      <w:proofErr w:type="spellStart"/>
      <w:r>
        <w:rPr>
          <w:rStyle w:val="Emphasis"/>
        </w:rPr>
        <w:t>rotundus</w:t>
      </w:r>
      <w:proofErr w:type="spellEnd"/>
      <w:r>
        <w:t xml:space="preserve"> L. (24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harvest</w:t>
      </w:r>
      <w:proofErr w:type="spellEnd"/>
      <w:r>
        <w:t xml:space="preserve">)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extracted</w:t>
      </w:r>
      <w:proofErr w:type="spellEnd"/>
      <w:r>
        <w:t xml:space="preserve"> by hydrodistillation for 3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Clevenger</w:t>
      </w:r>
      <w:proofErr w:type="spellEnd"/>
      <w:r>
        <w:t xml:space="preserve">-type </w:t>
      </w:r>
      <w:proofErr w:type="spellStart"/>
      <w:r>
        <w:t>apparatus</w:t>
      </w:r>
      <w:proofErr w:type="spellEnd"/>
      <w:r>
        <w:t xml:space="preserve">. The </w:t>
      </w:r>
      <w:proofErr w:type="spellStart"/>
      <w:r>
        <w:t>calculated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0.36 ± 0.02%.</w:t>
      </w:r>
    </w:p>
    <w:p w14:paraId="19E58481" w14:textId="77777777" w:rsidR="00F44FA0" w:rsidRDefault="00F44FA0" w:rsidP="00F44FA0">
      <w:pPr>
        <w:pStyle w:val="NormalWeb"/>
      </w:pPr>
      <w:r>
        <w:rPr>
          <w:rStyle w:val="Strong"/>
        </w:rPr>
        <w:lastRenderedPageBreak/>
        <w:t xml:space="preserve">II.1.2. Chemical Composition of the Essential </w:t>
      </w:r>
      <w:proofErr w:type="spellStart"/>
      <w:r>
        <w:rPr>
          <w:rStyle w:val="Strong"/>
        </w:rPr>
        <w:t>Oil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from</w:t>
      </w:r>
      <w:proofErr w:type="spellEnd"/>
      <w:r>
        <w:rPr>
          <w:rStyle w:val="Strong"/>
        </w:rPr>
        <w:t xml:space="preserve"> </w:t>
      </w:r>
      <w:r>
        <w:rPr>
          <w:rStyle w:val="Emphasis"/>
          <w:b/>
          <w:bCs/>
        </w:rPr>
        <w:t xml:space="preserve">Cyperus </w:t>
      </w:r>
      <w:proofErr w:type="spellStart"/>
      <w:r>
        <w:rPr>
          <w:rStyle w:val="Emphasis"/>
          <w:b/>
          <w:bCs/>
        </w:rPr>
        <w:t>rotundus</w:t>
      </w:r>
      <w:proofErr w:type="spellEnd"/>
      <w:r>
        <w:rPr>
          <w:rStyle w:val="Strong"/>
        </w:rPr>
        <w:t xml:space="preserve"> L. Roots</w:t>
      </w:r>
    </w:p>
    <w:p w14:paraId="0C354BA3" w14:textId="2C9CE40D" w:rsidR="00F44FA0" w:rsidRDefault="00F44FA0" w:rsidP="00F44FA0">
      <w:pPr>
        <w:pStyle w:val="NormalWeb"/>
        <w:spacing w:line="276" w:lineRule="auto"/>
        <w:jc w:val="both"/>
      </w:pPr>
      <w:r>
        <w:t xml:space="preserve">Figure 1 shows the </w:t>
      </w:r>
      <w:proofErr w:type="spellStart"/>
      <w:r>
        <w:t>gas</w:t>
      </w:r>
      <w:proofErr w:type="spellEnd"/>
      <w:r>
        <w:t xml:space="preserve"> </w:t>
      </w:r>
      <w:proofErr w:type="spellStart"/>
      <w:r>
        <w:t>chromatography</w:t>
      </w:r>
      <w:proofErr w:type="spellEnd"/>
      <w:r>
        <w:t xml:space="preserve">–mass </w:t>
      </w:r>
      <w:proofErr w:type="spellStart"/>
      <w:r>
        <w:t>spectrometry</w:t>
      </w:r>
      <w:proofErr w:type="spellEnd"/>
      <w:r>
        <w:t xml:space="preserve"> (GC/MS) </w:t>
      </w:r>
      <w:proofErr w:type="spellStart"/>
      <w:r>
        <w:t>chromatogram</w:t>
      </w:r>
      <w:proofErr w:type="spellEnd"/>
      <w:r>
        <w:t xml:space="preserve"> of the essential </w:t>
      </w:r>
      <w:proofErr w:type="spellStart"/>
      <w:r>
        <w:t>oil</w:t>
      </w:r>
      <w:proofErr w:type="spellEnd"/>
      <w:r>
        <w:t xml:space="preserve"> </w:t>
      </w:r>
      <w:proofErr w:type="spellStart"/>
      <w:r>
        <w:t>extracted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roots</w:t>
      </w:r>
      <w:proofErr w:type="spellEnd"/>
      <w:r>
        <w:t xml:space="preserve"> of </w:t>
      </w:r>
      <w:r>
        <w:rPr>
          <w:rStyle w:val="Emphasis"/>
        </w:rPr>
        <w:t xml:space="preserve">Cyperus </w:t>
      </w:r>
      <w:proofErr w:type="spellStart"/>
      <w:r>
        <w:rPr>
          <w:rStyle w:val="Emphasis"/>
        </w:rPr>
        <w:t>rotundus</w:t>
      </w:r>
      <w:proofErr w:type="spellEnd"/>
      <w:r>
        <w:t xml:space="preserve"> L.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well-resolved</w:t>
      </w:r>
      <w:proofErr w:type="spellEnd"/>
      <w:r>
        <w:t xml:space="preserve"> </w:t>
      </w:r>
      <w:proofErr w:type="spellStart"/>
      <w:r>
        <w:t>peaks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to the volatile </w:t>
      </w:r>
      <w:proofErr w:type="spellStart"/>
      <w:r>
        <w:t>constituents</w:t>
      </w:r>
      <w:proofErr w:type="spellEnd"/>
      <w:r>
        <w:t xml:space="preserve"> of the </w:t>
      </w:r>
      <w:proofErr w:type="spellStart"/>
      <w:r>
        <w:t>oil</w:t>
      </w:r>
      <w:proofErr w:type="spellEnd"/>
      <w:r>
        <w:t xml:space="preserve">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peak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a </w:t>
      </w:r>
      <w:proofErr w:type="spellStart"/>
      <w:r>
        <w:t>separate</w:t>
      </w:r>
      <w:proofErr w:type="spellEnd"/>
      <w:r>
        <w:t xml:space="preserve"> compound,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retention</w:t>
      </w:r>
      <w:proofErr w:type="spellEnd"/>
      <w:r>
        <w:t xml:space="preserve"> time and relative </w:t>
      </w:r>
      <w:proofErr w:type="spellStart"/>
      <w:r>
        <w:t>intensity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reflects</w:t>
      </w:r>
      <w:proofErr w:type="spellEnd"/>
      <w:r>
        <w:t xml:space="preserve"> the </w:t>
      </w:r>
      <w:proofErr w:type="spellStart"/>
      <w:r>
        <w:t>abundance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constituent.</w:t>
      </w:r>
    </w:p>
    <w:p w14:paraId="77149E3A" w14:textId="0C247CDF" w:rsidR="00F44FA0" w:rsidRDefault="00891868" w:rsidP="00891868">
      <w:pPr>
        <w:pStyle w:val="NormalWeb"/>
        <w:jc w:val="center"/>
      </w:pPr>
      <w:r w:rsidRPr="007B2AE1">
        <w:rPr>
          <w:noProof/>
        </w:rPr>
        <w:drawing>
          <wp:inline distT="0" distB="0" distL="0" distR="0" wp14:anchorId="6ED72970" wp14:editId="26206E0A">
            <wp:extent cx="5760720" cy="185217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4F85C" w14:textId="77777777" w:rsidR="00891868" w:rsidRPr="00891868" w:rsidRDefault="00891868" w:rsidP="00891868">
      <w:pPr>
        <w:pStyle w:val="NormalWeb"/>
        <w:rPr>
          <w:b/>
          <w:bCs/>
        </w:rPr>
      </w:pPr>
      <w:r>
        <w:rPr>
          <w:rStyle w:val="Strong"/>
        </w:rPr>
        <w:t xml:space="preserve">Figure </w:t>
      </w:r>
      <w:proofErr w:type="gramStart"/>
      <w:r>
        <w:rPr>
          <w:rStyle w:val="Strong"/>
        </w:rPr>
        <w:t>1:</w:t>
      </w:r>
      <w:proofErr w:type="gramEnd"/>
      <w:r>
        <w:rPr>
          <w:rStyle w:val="Strong"/>
        </w:rPr>
        <w:t xml:space="preserve"> </w:t>
      </w:r>
      <w:r w:rsidRPr="00891868">
        <w:rPr>
          <w:rStyle w:val="Strong"/>
          <w:b w:val="0"/>
          <w:bCs w:val="0"/>
        </w:rPr>
        <w:t xml:space="preserve">Gas </w:t>
      </w:r>
      <w:proofErr w:type="spellStart"/>
      <w:r w:rsidRPr="00891868">
        <w:rPr>
          <w:rStyle w:val="Strong"/>
          <w:b w:val="0"/>
          <w:bCs w:val="0"/>
        </w:rPr>
        <w:t>Chromatography</w:t>
      </w:r>
      <w:proofErr w:type="spellEnd"/>
      <w:r w:rsidRPr="00891868">
        <w:rPr>
          <w:rStyle w:val="Strong"/>
          <w:b w:val="0"/>
          <w:bCs w:val="0"/>
        </w:rPr>
        <w:t xml:space="preserve"> Profile of the Essential </w:t>
      </w:r>
      <w:proofErr w:type="spellStart"/>
      <w:r w:rsidRPr="00891868">
        <w:rPr>
          <w:rStyle w:val="Strong"/>
          <w:b w:val="0"/>
          <w:bCs w:val="0"/>
        </w:rPr>
        <w:t>Oil</w:t>
      </w:r>
      <w:proofErr w:type="spellEnd"/>
      <w:r w:rsidRPr="00891868">
        <w:rPr>
          <w:rStyle w:val="Strong"/>
          <w:b w:val="0"/>
          <w:bCs w:val="0"/>
        </w:rPr>
        <w:t xml:space="preserve"> </w:t>
      </w:r>
      <w:proofErr w:type="spellStart"/>
      <w:r w:rsidRPr="00891868">
        <w:rPr>
          <w:rStyle w:val="Strong"/>
          <w:b w:val="0"/>
          <w:bCs w:val="0"/>
        </w:rPr>
        <w:t>from</w:t>
      </w:r>
      <w:proofErr w:type="spellEnd"/>
      <w:r w:rsidRPr="00891868">
        <w:rPr>
          <w:rStyle w:val="Strong"/>
          <w:b w:val="0"/>
          <w:bCs w:val="0"/>
        </w:rPr>
        <w:t xml:space="preserve"> </w:t>
      </w:r>
      <w:r w:rsidRPr="00891868">
        <w:rPr>
          <w:rStyle w:val="Emphasis"/>
        </w:rPr>
        <w:t xml:space="preserve">Cyperus </w:t>
      </w:r>
      <w:proofErr w:type="spellStart"/>
      <w:r w:rsidRPr="00891868">
        <w:rPr>
          <w:rStyle w:val="Emphasis"/>
        </w:rPr>
        <w:t>rotundus</w:t>
      </w:r>
      <w:proofErr w:type="spellEnd"/>
      <w:r w:rsidRPr="00891868">
        <w:rPr>
          <w:rStyle w:val="Strong"/>
          <w:b w:val="0"/>
          <w:bCs w:val="0"/>
        </w:rPr>
        <w:t xml:space="preserve"> L. Roots</w:t>
      </w:r>
    </w:p>
    <w:p w14:paraId="2818C993" w14:textId="77777777" w:rsidR="00891868" w:rsidRDefault="00891868" w:rsidP="00891868">
      <w:pPr>
        <w:pStyle w:val="NormalWeb"/>
        <w:spacing w:line="276" w:lineRule="auto"/>
        <w:jc w:val="both"/>
      </w:pPr>
      <w:r>
        <w:t xml:space="preserve">The identification of the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constituents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by </w:t>
      </w:r>
      <w:proofErr w:type="spellStart"/>
      <w:r>
        <w:t>comparing</w:t>
      </w:r>
      <w:proofErr w:type="spellEnd"/>
      <w:r>
        <w:t xml:space="preserve"> the </w:t>
      </w:r>
      <w:proofErr w:type="spellStart"/>
      <w:r>
        <w:t>retention</w:t>
      </w:r>
      <w:proofErr w:type="spellEnd"/>
      <w:r>
        <w:t xml:space="preserve"> times and mass </w:t>
      </w:r>
      <w:proofErr w:type="spellStart"/>
      <w:r>
        <w:t>spectra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of </w:t>
      </w:r>
      <w:proofErr w:type="spellStart"/>
      <w:r>
        <w:t>reference</w:t>
      </w:r>
      <w:proofErr w:type="spellEnd"/>
      <w:r>
        <w:t xml:space="preserve"> compounds </w:t>
      </w:r>
      <w:proofErr w:type="spellStart"/>
      <w:r>
        <w:t>available</w:t>
      </w:r>
      <w:proofErr w:type="spellEnd"/>
      <w:r>
        <w:t xml:space="preserve"> in the </w:t>
      </w:r>
      <w:proofErr w:type="spellStart"/>
      <w:r>
        <w:t>Wiley</w:t>
      </w:r>
      <w:proofErr w:type="spellEnd"/>
      <w:r>
        <w:t xml:space="preserve"> and NIST </w:t>
      </w:r>
      <w:proofErr w:type="spellStart"/>
      <w:r>
        <w:t>libraries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instrument. For </w:t>
      </w:r>
      <w:proofErr w:type="spellStart"/>
      <w:r>
        <w:t>example</w:t>
      </w:r>
      <w:proofErr w:type="spellEnd"/>
      <w:r>
        <w:t xml:space="preserve">, the major compound </w:t>
      </w:r>
      <w:proofErr w:type="spellStart"/>
      <w:r>
        <w:t>appearing</w:t>
      </w:r>
      <w:proofErr w:type="spellEnd"/>
      <w:r>
        <w:t xml:space="preserve"> at </w:t>
      </w:r>
      <w:proofErr w:type="spellStart"/>
      <w:r>
        <w:t>peak</w:t>
      </w:r>
      <w:proofErr w:type="spellEnd"/>
      <w:r>
        <w:t xml:space="preserve"> 2,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retention</w:t>
      </w:r>
      <w:proofErr w:type="spellEnd"/>
      <w:r>
        <w:t xml:space="preserve"> time of 4.768 min and a content of 22.76%, </w:t>
      </w:r>
      <w:proofErr w:type="spellStart"/>
      <w:r>
        <w:t>whose</w:t>
      </w:r>
      <w:proofErr w:type="spellEnd"/>
      <w:r>
        <w:t xml:space="preserve"> mass </w:t>
      </w:r>
      <w:proofErr w:type="spellStart"/>
      <w:r>
        <w:t>spectrum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in Figure 2, </w:t>
      </w:r>
      <w:proofErr w:type="spellStart"/>
      <w:r>
        <w:t>is</w:t>
      </w:r>
      <w:proofErr w:type="spellEnd"/>
      <w:r>
        <w:t xml:space="preserve"> β-</w:t>
      </w:r>
      <w:proofErr w:type="spellStart"/>
      <w:r>
        <w:t>Pinene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determination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in </w:t>
      </w:r>
      <w:proofErr w:type="spellStart"/>
      <w:r>
        <w:t>triplicate</w:t>
      </w:r>
      <w:proofErr w:type="spellEnd"/>
      <w:r>
        <w:t>.</w:t>
      </w:r>
    </w:p>
    <w:p w14:paraId="5A9C31A8" w14:textId="68D88167" w:rsidR="009B57E8" w:rsidRDefault="003D5C22" w:rsidP="003D5C22">
      <w:pPr>
        <w:tabs>
          <w:tab w:val="left" w:pos="361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B2AE1">
        <w:rPr>
          <w:noProof/>
        </w:rPr>
        <w:drawing>
          <wp:inline distT="0" distB="0" distL="0" distR="0" wp14:anchorId="67C1DBC2" wp14:editId="7ABE127F">
            <wp:extent cx="5954659" cy="1738266"/>
            <wp:effectExtent l="0" t="0" r="825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3150" cy="174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4DD68" w14:textId="77777777" w:rsidR="003D5C22" w:rsidRDefault="003D5C22" w:rsidP="003D5C22">
      <w:pPr>
        <w:pStyle w:val="NormalWeb"/>
      </w:pPr>
      <w:r>
        <w:rPr>
          <w:rStyle w:val="Strong"/>
        </w:rPr>
        <w:t xml:space="preserve">Figure </w:t>
      </w:r>
      <w:proofErr w:type="gramStart"/>
      <w:r>
        <w:rPr>
          <w:rStyle w:val="Strong"/>
        </w:rPr>
        <w:t>2:</w:t>
      </w:r>
      <w:proofErr w:type="gramEnd"/>
      <w:r>
        <w:rPr>
          <w:rStyle w:val="Strong"/>
        </w:rPr>
        <w:t xml:space="preserve"> </w:t>
      </w:r>
      <w:r w:rsidRPr="003D5C22">
        <w:rPr>
          <w:rStyle w:val="Strong"/>
          <w:b w:val="0"/>
          <w:bCs w:val="0"/>
        </w:rPr>
        <w:t>GC/MS Mass Spectrum of β-</w:t>
      </w:r>
      <w:proofErr w:type="spellStart"/>
      <w:r w:rsidRPr="003D5C22">
        <w:rPr>
          <w:rStyle w:val="Strong"/>
          <w:b w:val="0"/>
          <w:bCs w:val="0"/>
        </w:rPr>
        <w:t>Pinene</w:t>
      </w:r>
      <w:proofErr w:type="spellEnd"/>
    </w:p>
    <w:p w14:paraId="4BBEC4AF" w14:textId="5D93B894" w:rsidR="003D5C22" w:rsidRDefault="003D5C22" w:rsidP="003D5C22">
      <w:pPr>
        <w:pStyle w:val="NormalWeb"/>
        <w:spacing w:line="276" w:lineRule="auto"/>
        <w:jc w:val="both"/>
      </w:pPr>
      <w:r>
        <w:t xml:space="preserve">A total of 60 </w:t>
      </w:r>
      <w:proofErr w:type="spellStart"/>
      <w:r>
        <w:t>constituents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in the essential </w:t>
      </w:r>
      <w:proofErr w:type="spellStart"/>
      <w:r>
        <w:t>oil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roots</w:t>
      </w:r>
      <w:proofErr w:type="spellEnd"/>
      <w:r>
        <w:t xml:space="preserve"> of </w:t>
      </w:r>
      <w:r>
        <w:rPr>
          <w:rStyle w:val="Emphasis"/>
        </w:rPr>
        <w:t xml:space="preserve">Cyperus </w:t>
      </w:r>
      <w:proofErr w:type="spellStart"/>
      <w:r>
        <w:rPr>
          <w:rStyle w:val="Emphasis"/>
        </w:rPr>
        <w:t>rotundus</w:t>
      </w:r>
      <w:proofErr w:type="spellEnd"/>
      <w:r>
        <w:t xml:space="preserve"> L.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retention</w:t>
      </w:r>
      <w:proofErr w:type="spellEnd"/>
      <w:r>
        <w:t xml:space="preserve"> times, </w:t>
      </w:r>
      <w:proofErr w:type="spellStart"/>
      <w:r>
        <w:t>names</w:t>
      </w:r>
      <w:proofErr w:type="spellEnd"/>
      <w:r>
        <w:t xml:space="preserve">, and relative contents (%) are </w:t>
      </w:r>
      <w:proofErr w:type="spellStart"/>
      <w:r>
        <w:t>presented</w:t>
      </w:r>
      <w:proofErr w:type="spellEnd"/>
      <w:r>
        <w:t xml:space="preserve"> in Table I.</w:t>
      </w:r>
    </w:p>
    <w:p w14:paraId="708C489C" w14:textId="77777777" w:rsidR="003D5C22" w:rsidRDefault="003D5C22" w:rsidP="003D5C22">
      <w:pPr>
        <w:pStyle w:val="NormalWeb"/>
        <w:spacing w:line="276" w:lineRule="auto"/>
        <w:jc w:val="both"/>
      </w:pPr>
      <w:r>
        <w:rPr>
          <w:rStyle w:val="Strong"/>
        </w:rPr>
        <w:t xml:space="preserve">Table </w:t>
      </w:r>
      <w:proofErr w:type="gramStart"/>
      <w:r>
        <w:rPr>
          <w:rStyle w:val="Strong"/>
        </w:rPr>
        <w:t>I:</w:t>
      </w:r>
      <w:proofErr w:type="gramEnd"/>
      <w:r>
        <w:rPr>
          <w:rStyle w:val="Strong"/>
        </w:rPr>
        <w:t xml:space="preserve"> </w:t>
      </w:r>
      <w:r w:rsidRPr="003D5C22">
        <w:rPr>
          <w:rStyle w:val="Strong"/>
          <w:b w:val="0"/>
          <w:bCs w:val="0"/>
        </w:rPr>
        <w:t xml:space="preserve">Chemical Composition of the Essential </w:t>
      </w:r>
      <w:proofErr w:type="spellStart"/>
      <w:r w:rsidRPr="003D5C22">
        <w:rPr>
          <w:rStyle w:val="Strong"/>
          <w:b w:val="0"/>
          <w:bCs w:val="0"/>
        </w:rPr>
        <w:t>Oil</w:t>
      </w:r>
      <w:proofErr w:type="spellEnd"/>
      <w:r w:rsidRPr="003D5C22">
        <w:rPr>
          <w:rStyle w:val="Strong"/>
          <w:b w:val="0"/>
          <w:bCs w:val="0"/>
        </w:rPr>
        <w:t xml:space="preserve"> </w:t>
      </w:r>
      <w:proofErr w:type="spellStart"/>
      <w:r w:rsidRPr="003D5C22">
        <w:rPr>
          <w:rStyle w:val="Strong"/>
          <w:b w:val="0"/>
          <w:bCs w:val="0"/>
        </w:rPr>
        <w:t>from</w:t>
      </w:r>
      <w:proofErr w:type="spellEnd"/>
      <w:r w:rsidRPr="003D5C22">
        <w:rPr>
          <w:rStyle w:val="Strong"/>
          <w:b w:val="0"/>
          <w:bCs w:val="0"/>
        </w:rPr>
        <w:t xml:space="preserve"> </w:t>
      </w:r>
      <w:r w:rsidRPr="003D5C22">
        <w:rPr>
          <w:rStyle w:val="Emphasis"/>
        </w:rPr>
        <w:t xml:space="preserve">Cyperus </w:t>
      </w:r>
      <w:proofErr w:type="spellStart"/>
      <w:r w:rsidRPr="003D5C22">
        <w:rPr>
          <w:rStyle w:val="Emphasis"/>
        </w:rPr>
        <w:t>rotundus</w:t>
      </w:r>
      <w:proofErr w:type="spellEnd"/>
      <w:r w:rsidRPr="003D5C22">
        <w:rPr>
          <w:rStyle w:val="Strong"/>
          <w:b w:val="0"/>
          <w:bCs w:val="0"/>
        </w:rPr>
        <w:t xml:space="preserve"> L. Roots </w:t>
      </w:r>
      <w:proofErr w:type="spellStart"/>
      <w:r w:rsidRPr="003D5C22">
        <w:rPr>
          <w:rStyle w:val="Strong"/>
          <w:b w:val="0"/>
          <w:bCs w:val="0"/>
        </w:rPr>
        <w:t>from</w:t>
      </w:r>
      <w:proofErr w:type="spellEnd"/>
      <w:r w:rsidRPr="003D5C22">
        <w:rPr>
          <w:rStyle w:val="Strong"/>
          <w:b w:val="0"/>
          <w:bCs w:val="0"/>
        </w:rPr>
        <w:t xml:space="preserve"> Daloa (Côte d’Ivoire)</w:t>
      </w:r>
    </w:p>
    <w:tbl>
      <w:tblPr>
        <w:tblStyle w:val="TableGridLight"/>
        <w:tblW w:w="9776" w:type="dxa"/>
        <w:tblLook w:val="04A0" w:firstRow="1" w:lastRow="0" w:firstColumn="1" w:lastColumn="0" w:noHBand="0" w:noVBand="1"/>
      </w:tblPr>
      <w:tblGrid>
        <w:gridCol w:w="540"/>
        <w:gridCol w:w="1900"/>
        <w:gridCol w:w="5357"/>
        <w:gridCol w:w="1979"/>
      </w:tblGrid>
      <w:tr w:rsidR="00391542" w:rsidRPr="00391542" w14:paraId="4164B736" w14:textId="77777777" w:rsidTr="00224214">
        <w:tc>
          <w:tcPr>
            <w:tcW w:w="0" w:type="auto"/>
            <w:hideMark/>
          </w:tcPr>
          <w:p w14:paraId="550A6CDC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b/>
                <w:bCs/>
                <w:lang w:eastAsia="fr-CI"/>
              </w:rPr>
              <w:t>No.</w:t>
            </w:r>
          </w:p>
        </w:tc>
        <w:tc>
          <w:tcPr>
            <w:tcW w:w="0" w:type="auto"/>
            <w:hideMark/>
          </w:tcPr>
          <w:p w14:paraId="0BFF133C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CI"/>
              </w:rPr>
            </w:pPr>
            <w:proofErr w:type="spellStart"/>
            <w:r w:rsidRPr="00391542">
              <w:rPr>
                <w:rFonts w:ascii="Times New Roman" w:eastAsia="Times New Roman" w:hAnsi="Times New Roman" w:cs="Times New Roman"/>
                <w:b/>
                <w:bCs/>
                <w:lang w:eastAsia="fr-CI"/>
              </w:rPr>
              <w:t>Retention</w:t>
            </w:r>
            <w:proofErr w:type="spellEnd"/>
            <w:r w:rsidRPr="00391542">
              <w:rPr>
                <w:rFonts w:ascii="Times New Roman" w:eastAsia="Times New Roman" w:hAnsi="Times New Roman" w:cs="Times New Roman"/>
                <w:b/>
                <w:bCs/>
                <w:lang w:eastAsia="fr-CI"/>
              </w:rPr>
              <w:t xml:space="preserve"> Time (min)</w:t>
            </w:r>
          </w:p>
        </w:tc>
        <w:tc>
          <w:tcPr>
            <w:tcW w:w="0" w:type="auto"/>
            <w:hideMark/>
          </w:tcPr>
          <w:p w14:paraId="53919A12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b/>
                <w:bCs/>
                <w:lang w:eastAsia="fr-CI"/>
              </w:rPr>
              <w:t>Compound Name</w:t>
            </w:r>
          </w:p>
        </w:tc>
        <w:tc>
          <w:tcPr>
            <w:tcW w:w="1979" w:type="dxa"/>
            <w:hideMark/>
          </w:tcPr>
          <w:p w14:paraId="13D08400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b/>
                <w:bCs/>
                <w:lang w:eastAsia="fr-CI"/>
              </w:rPr>
              <w:t>Content (%)</w:t>
            </w:r>
          </w:p>
        </w:tc>
      </w:tr>
      <w:tr w:rsidR="00391542" w:rsidRPr="00391542" w14:paraId="05577B4E" w14:textId="77777777" w:rsidTr="00224214">
        <w:tc>
          <w:tcPr>
            <w:tcW w:w="0" w:type="auto"/>
            <w:hideMark/>
          </w:tcPr>
          <w:p w14:paraId="4FD569D5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4949FAB4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4.269</w:t>
            </w:r>
          </w:p>
        </w:tc>
        <w:tc>
          <w:tcPr>
            <w:tcW w:w="0" w:type="auto"/>
            <w:hideMark/>
          </w:tcPr>
          <w:p w14:paraId="36239B9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α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-</w:t>
            </w: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Pinene</w:t>
            </w:r>
            <w:proofErr w:type="spellEnd"/>
          </w:p>
        </w:tc>
        <w:tc>
          <w:tcPr>
            <w:tcW w:w="1979" w:type="dxa"/>
            <w:hideMark/>
          </w:tcPr>
          <w:p w14:paraId="0F13CACB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4.65</w:t>
            </w:r>
          </w:p>
        </w:tc>
      </w:tr>
      <w:tr w:rsidR="00391542" w:rsidRPr="00391542" w14:paraId="0873CD2B" w14:textId="77777777" w:rsidTr="00224214">
        <w:tc>
          <w:tcPr>
            <w:tcW w:w="0" w:type="auto"/>
            <w:hideMark/>
          </w:tcPr>
          <w:p w14:paraId="08222399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</w:t>
            </w:r>
          </w:p>
        </w:tc>
        <w:tc>
          <w:tcPr>
            <w:tcW w:w="0" w:type="auto"/>
            <w:hideMark/>
          </w:tcPr>
          <w:p w14:paraId="20BC6A45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4.768</w:t>
            </w:r>
          </w:p>
        </w:tc>
        <w:tc>
          <w:tcPr>
            <w:tcW w:w="0" w:type="auto"/>
            <w:hideMark/>
          </w:tcPr>
          <w:p w14:paraId="774589B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β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-</w:t>
            </w: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Pinene</w:t>
            </w:r>
            <w:proofErr w:type="spellEnd"/>
          </w:p>
        </w:tc>
        <w:tc>
          <w:tcPr>
            <w:tcW w:w="1979" w:type="dxa"/>
            <w:hideMark/>
          </w:tcPr>
          <w:p w14:paraId="41C04715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22.76</w:t>
            </w:r>
          </w:p>
        </w:tc>
      </w:tr>
      <w:tr w:rsidR="00391542" w:rsidRPr="00391542" w14:paraId="7D2FEECD" w14:textId="77777777" w:rsidTr="00224214">
        <w:tc>
          <w:tcPr>
            <w:tcW w:w="0" w:type="auto"/>
            <w:hideMark/>
          </w:tcPr>
          <w:p w14:paraId="5D92AA9C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4</w:t>
            </w:r>
          </w:p>
        </w:tc>
        <w:tc>
          <w:tcPr>
            <w:tcW w:w="0" w:type="auto"/>
            <w:hideMark/>
          </w:tcPr>
          <w:p w14:paraId="5EA80128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5.243</w:t>
            </w:r>
          </w:p>
        </w:tc>
        <w:tc>
          <w:tcPr>
            <w:tcW w:w="0" w:type="auto"/>
            <w:hideMark/>
          </w:tcPr>
          <w:p w14:paraId="6E41373E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trans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-4-Thujanol</w:t>
            </w:r>
          </w:p>
        </w:tc>
        <w:tc>
          <w:tcPr>
            <w:tcW w:w="1979" w:type="dxa"/>
            <w:hideMark/>
          </w:tcPr>
          <w:p w14:paraId="56F12BF3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14.74</w:t>
            </w:r>
          </w:p>
        </w:tc>
      </w:tr>
      <w:tr w:rsidR="00391542" w:rsidRPr="00391542" w14:paraId="0EC8A597" w14:textId="77777777" w:rsidTr="00224214">
        <w:tc>
          <w:tcPr>
            <w:tcW w:w="0" w:type="auto"/>
            <w:hideMark/>
          </w:tcPr>
          <w:p w14:paraId="32E9336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5</w:t>
            </w:r>
          </w:p>
        </w:tc>
        <w:tc>
          <w:tcPr>
            <w:tcW w:w="0" w:type="auto"/>
            <w:hideMark/>
          </w:tcPr>
          <w:p w14:paraId="37658C8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5.463</w:t>
            </w:r>
          </w:p>
        </w:tc>
        <w:tc>
          <w:tcPr>
            <w:tcW w:w="0" w:type="auto"/>
            <w:hideMark/>
          </w:tcPr>
          <w:p w14:paraId="4DCCBA8F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1-Methyl-4-(1-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methylethyl)-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1,4-cyclohexadiene</w:t>
            </w:r>
          </w:p>
        </w:tc>
        <w:tc>
          <w:tcPr>
            <w:tcW w:w="1979" w:type="dxa"/>
            <w:hideMark/>
          </w:tcPr>
          <w:p w14:paraId="421DDD89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1.6</w:t>
            </w:r>
          </w:p>
        </w:tc>
      </w:tr>
      <w:tr w:rsidR="00391542" w:rsidRPr="00391542" w14:paraId="09B0F4B3" w14:textId="77777777" w:rsidTr="00224214">
        <w:tc>
          <w:tcPr>
            <w:tcW w:w="0" w:type="auto"/>
            <w:hideMark/>
          </w:tcPr>
          <w:p w14:paraId="42855D02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6</w:t>
            </w:r>
          </w:p>
        </w:tc>
        <w:tc>
          <w:tcPr>
            <w:tcW w:w="0" w:type="auto"/>
            <w:hideMark/>
          </w:tcPr>
          <w:p w14:paraId="114DF6B0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5.694</w:t>
            </w:r>
          </w:p>
        </w:tc>
        <w:tc>
          <w:tcPr>
            <w:tcW w:w="0" w:type="auto"/>
            <w:hideMark/>
          </w:tcPr>
          <w:p w14:paraId="76FD730F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(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+)-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4-Carene</w:t>
            </w:r>
          </w:p>
        </w:tc>
        <w:tc>
          <w:tcPr>
            <w:tcW w:w="1979" w:type="dxa"/>
            <w:hideMark/>
          </w:tcPr>
          <w:p w14:paraId="7433FE55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0.31</w:t>
            </w:r>
          </w:p>
        </w:tc>
      </w:tr>
      <w:tr w:rsidR="00391542" w:rsidRPr="00391542" w14:paraId="7BB3E4C6" w14:textId="77777777" w:rsidTr="00224214">
        <w:tc>
          <w:tcPr>
            <w:tcW w:w="0" w:type="auto"/>
            <w:hideMark/>
          </w:tcPr>
          <w:p w14:paraId="64A82734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7</w:t>
            </w:r>
          </w:p>
        </w:tc>
        <w:tc>
          <w:tcPr>
            <w:tcW w:w="0" w:type="auto"/>
            <w:hideMark/>
          </w:tcPr>
          <w:p w14:paraId="21F4EE3A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5.827</w:t>
            </w:r>
          </w:p>
        </w:tc>
        <w:tc>
          <w:tcPr>
            <w:tcW w:w="0" w:type="auto"/>
            <w:hideMark/>
          </w:tcPr>
          <w:p w14:paraId="4C63F5F8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Nonanal</w:t>
            </w:r>
            <w:proofErr w:type="spellEnd"/>
          </w:p>
        </w:tc>
        <w:tc>
          <w:tcPr>
            <w:tcW w:w="1979" w:type="dxa"/>
            <w:hideMark/>
          </w:tcPr>
          <w:p w14:paraId="31E00F33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0.51</w:t>
            </w:r>
          </w:p>
        </w:tc>
      </w:tr>
      <w:tr w:rsidR="00391542" w:rsidRPr="00391542" w14:paraId="77942926" w14:textId="77777777" w:rsidTr="00224214">
        <w:tc>
          <w:tcPr>
            <w:tcW w:w="0" w:type="auto"/>
            <w:hideMark/>
          </w:tcPr>
          <w:p w14:paraId="3F5C8A8C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8</w:t>
            </w:r>
          </w:p>
        </w:tc>
        <w:tc>
          <w:tcPr>
            <w:tcW w:w="0" w:type="auto"/>
            <w:hideMark/>
          </w:tcPr>
          <w:p w14:paraId="5C3BF832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6.029</w:t>
            </w:r>
          </w:p>
        </w:tc>
        <w:tc>
          <w:tcPr>
            <w:tcW w:w="0" w:type="auto"/>
            <w:hideMark/>
          </w:tcPr>
          <w:p w14:paraId="03AD801E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(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E,Z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)-2,6-Dimethylocta-2,4,6-triene</w:t>
            </w:r>
          </w:p>
        </w:tc>
        <w:tc>
          <w:tcPr>
            <w:tcW w:w="1979" w:type="dxa"/>
            <w:hideMark/>
          </w:tcPr>
          <w:p w14:paraId="3218AC3B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1.4</w:t>
            </w:r>
          </w:p>
        </w:tc>
      </w:tr>
      <w:tr w:rsidR="00391542" w:rsidRPr="00391542" w14:paraId="63B13728" w14:textId="77777777" w:rsidTr="00224214">
        <w:tc>
          <w:tcPr>
            <w:tcW w:w="0" w:type="auto"/>
            <w:hideMark/>
          </w:tcPr>
          <w:p w14:paraId="09FB8F38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9</w:t>
            </w:r>
          </w:p>
        </w:tc>
        <w:tc>
          <w:tcPr>
            <w:tcW w:w="0" w:type="auto"/>
            <w:hideMark/>
          </w:tcPr>
          <w:p w14:paraId="12B206ED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6.258</w:t>
            </w:r>
          </w:p>
        </w:tc>
        <w:tc>
          <w:tcPr>
            <w:tcW w:w="0" w:type="auto"/>
            <w:hideMark/>
          </w:tcPr>
          <w:p w14:paraId="52C072AF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1-Ethenyl-4-methoxybenzene</w:t>
            </w:r>
          </w:p>
        </w:tc>
        <w:tc>
          <w:tcPr>
            <w:tcW w:w="1979" w:type="dxa"/>
            <w:hideMark/>
          </w:tcPr>
          <w:p w14:paraId="3BFC937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0.19</w:t>
            </w:r>
          </w:p>
        </w:tc>
      </w:tr>
      <w:tr w:rsidR="00391542" w:rsidRPr="00391542" w14:paraId="27481502" w14:textId="77777777" w:rsidTr="00224214">
        <w:tc>
          <w:tcPr>
            <w:tcW w:w="0" w:type="auto"/>
            <w:hideMark/>
          </w:tcPr>
          <w:p w14:paraId="209DE2F5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10</w:t>
            </w:r>
          </w:p>
        </w:tc>
        <w:tc>
          <w:tcPr>
            <w:tcW w:w="0" w:type="auto"/>
            <w:hideMark/>
          </w:tcPr>
          <w:p w14:paraId="64189A48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6.361</w:t>
            </w:r>
          </w:p>
        </w:tc>
        <w:tc>
          <w:tcPr>
            <w:tcW w:w="0" w:type="auto"/>
            <w:hideMark/>
          </w:tcPr>
          <w:p w14:paraId="1EE3AEB9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2(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10)-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Pinene-3-one</w:t>
            </w:r>
          </w:p>
        </w:tc>
        <w:tc>
          <w:tcPr>
            <w:tcW w:w="1979" w:type="dxa"/>
            <w:hideMark/>
          </w:tcPr>
          <w:p w14:paraId="1FB2BEA2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0.2</w:t>
            </w:r>
          </w:p>
        </w:tc>
      </w:tr>
      <w:tr w:rsidR="00391542" w:rsidRPr="00391542" w14:paraId="369A14F3" w14:textId="77777777" w:rsidTr="00224214">
        <w:tc>
          <w:tcPr>
            <w:tcW w:w="0" w:type="auto"/>
            <w:hideMark/>
          </w:tcPr>
          <w:p w14:paraId="135AC47F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11</w:t>
            </w:r>
          </w:p>
        </w:tc>
        <w:tc>
          <w:tcPr>
            <w:tcW w:w="0" w:type="auto"/>
            <w:hideMark/>
          </w:tcPr>
          <w:p w14:paraId="1C30FCA7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6.503</w:t>
            </w:r>
          </w:p>
        </w:tc>
        <w:tc>
          <w:tcPr>
            <w:tcW w:w="0" w:type="auto"/>
            <w:hideMark/>
          </w:tcPr>
          <w:p w14:paraId="1E595535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(R)-4-Methyl-1-(1-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methylethyl)-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3-cyclohexen-1-ol</w:t>
            </w:r>
          </w:p>
        </w:tc>
        <w:tc>
          <w:tcPr>
            <w:tcW w:w="1979" w:type="dxa"/>
            <w:hideMark/>
          </w:tcPr>
          <w:p w14:paraId="6426911E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1.43</w:t>
            </w:r>
          </w:p>
        </w:tc>
      </w:tr>
      <w:tr w:rsidR="00391542" w:rsidRPr="00391542" w14:paraId="52B71F22" w14:textId="77777777" w:rsidTr="00224214">
        <w:tc>
          <w:tcPr>
            <w:tcW w:w="0" w:type="auto"/>
            <w:hideMark/>
          </w:tcPr>
          <w:p w14:paraId="50227B14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12</w:t>
            </w:r>
          </w:p>
        </w:tc>
        <w:tc>
          <w:tcPr>
            <w:tcW w:w="0" w:type="auto"/>
            <w:hideMark/>
          </w:tcPr>
          <w:p w14:paraId="55D88F12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6.624</w:t>
            </w:r>
          </w:p>
        </w:tc>
        <w:tc>
          <w:tcPr>
            <w:tcW w:w="0" w:type="auto"/>
            <w:hideMark/>
          </w:tcPr>
          <w:p w14:paraId="6FF59973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(S)-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α,α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,4-Trimethyl-3-cyclohexen-1-methanol</w:t>
            </w:r>
          </w:p>
        </w:tc>
        <w:tc>
          <w:tcPr>
            <w:tcW w:w="1979" w:type="dxa"/>
            <w:hideMark/>
          </w:tcPr>
          <w:p w14:paraId="3C0CD0E8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2.51</w:t>
            </w:r>
          </w:p>
        </w:tc>
      </w:tr>
      <w:tr w:rsidR="00391542" w:rsidRPr="00391542" w14:paraId="1EFE267E" w14:textId="77777777" w:rsidTr="00224214">
        <w:tc>
          <w:tcPr>
            <w:tcW w:w="0" w:type="auto"/>
            <w:hideMark/>
          </w:tcPr>
          <w:p w14:paraId="563246CC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13</w:t>
            </w:r>
          </w:p>
        </w:tc>
        <w:tc>
          <w:tcPr>
            <w:tcW w:w="0" w:type="auto"/>
            <w:hideMark/>
          </w:tcPr>
          <w:p w14:paraId="61D2EC14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6.787</w:t>
            </w:r>
          </w:p>
        </w:tc>
        <w:tc>
          <w:tcPr>
            <w:tcW w:w="0" w:type="auto"/>
            <w:hideMark/>
          </w:tcPr>
          <w:p w14:paraId="73B7B1A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2-Methoxy-4-methyl-1-(1-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methylethyl)</w:t>
            </w: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benzene</w:t>
            </w:r>
            <w:proofErr w:type="spellEnd"/>
            <w:proofErr w:type="gramEnd"/>
          </w:p>
        </w:tc>
        <w:tc>
          <w:tcPr>
            <w:tcW w:w="1979" w:type="dxa"/>
            <w:hideMark/>
          </w:tcPr>
          <w:p w14:paraId="69272D35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0.07</w:t>
            </w:r>
          </w:p>
        </w:tc>
      </w:tr>
      <w:tr w:rsidR="00391542" w:rsidRPr="00391542" w14:paraId="5E3D5C3A" w14:textId="77777777" w:rsidTr="00224214">
        <w:tc>
          <w:tcPr>
            <w:tcW w:w="0" w:type="auto"/>
            <w:hideMark/>
          </w:tcPr>
          <w:p w14:paraId="17177A4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14</w:t>
            </w:r>
          </w:p>
        </w:tc>
        <w:tc>
          <w:tcPr>
            <w:tcW w:w="0" w:type="auto"/>
            <w:hideMark/>
          </w:tcPr>
          <w:p w14:paraId="7AB9D837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6.907</w:t>
            </w:r>
          </w:p>
        </w:tc>
        <w:tc>
          <w:tcPr>
            <w:tcW w:w="0" w:type="auto"/>
            <w:hideMark/>
          </w:tcPr>
          <w:p w14:paraId="46A8B68F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1-Methoxy-4-methyl-2-(1-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methylethyl)</w:t>
            </w: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benzene</w:t>
            </w:r>
            <w:proofErr w:type="spellEnd"/>
            <w:proofErr w:type="gramEnd"/>
          </w:p>
        </w:tc>
        <w:tc>
          <w:tcPr>
            <w:tcW w:w="1979" w:type="dxa"/>
            <w:hideMark/>
          </w:tcPr>
          <w:p w14:paraId="51705A19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0.37</w:t>
            </w:r>
          </w:p>
        </w:tc>
      </w:tr>
      <w:tr w:rsidR="00391542" w:rsidRPr="00391542" w14:paraId="4BCE00E0" w14:textId="77777777" w:rsidTr="00224214">
        <w:tc>
          <w:tcPr>
            <w:tcW w:w="0" w:type="auto"/>
            <w:hideMark/>
          </w:tcPr>
          <w:p w14:paraId="73081387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15</w:t>
            </w:r>
          </w:p>
        </w:tc>
        <w:tc>
          <w:tcPr>
            <w:tcW w:w="0" w:type="auto"/>
            <w:hideMark/>
          </w:tcPr>
          <w:p w14:paraId="17E228EB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6.978</w:t>
            </w:r>
          </w:p>
        </w:tc>
        <w:tc>
          <w:tcPr>
            <w:tcW w:w="0" w:type="auto"/>
            <w:hideMark/>
          </w:tcPr>
          <w:p w14:paraId="5A48710C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(S)-2-Methyl-5-(1-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methylethenyl)-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2-cyclohexen-1-one</w:t>
            </w:r>
          </w:p>
        </w:tc>
        <w:tc>
          <w:tcPr>
            <w:tcW w:w="1979" w:type="dxa"/>
            <w:hideMark/>
          </w:tcPr>
          <w:p w14:paraId="2825C39C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0.13</w:t>
            </w:r>
          </w:p>
        </w:tc>
      </w:tr>
      <w:tr w:rsidR="00391542" w:rsidRPr="00391542" w14:paraId="416019CB" w14:textId="77777777" w:rsidTr="00224214">
        <w:tc>
          <w:tcPr>
            <w:tcW w:w="0" w:type="auto"/>
            <w:hideMark/>
          </w:tcPr>
          <w:p w14:paraId="39047CF9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16</w:t>
            </w:r>
          </w:p>
        </w:tc>
        <w:tc>
          <w:tcPr>
            <w:tcW w:w="0" w:type="auto"/>
            <w:hideMark/>
          </w:tcPr>
          <w:p w14:paraId="7C3B3000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7.173</w:t>
            </w:r>
          </w:p>
        </w:tc>
        <w:tc>
          <w:tcPr>
            <w:tcW w:w="0" w:type="auto"/>
            <w:hideMark/>
          </w:tcPr>
          <w:p w14:paraId="05AD5E2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(Z)-</w:t>
            </w: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Methyl</w:t>
            </w:r>
            <w:proofErr w:type="spell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 xml:space="preserve"> 3,7-dimethyl-2,6-octadienoate</w:t>
            </w:r>
          </w:p>
        </w:tc>
        <w:tc>
          <w:tcPr>
            <w:tcW w:w="1979" w:type="dxa"/>
            <w:hideMark/>
          </w:tcPr>
          <w:p w14:paraId="67018BE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0.1</w:t>
            </w:r>
          </w:p>
        </w:tc>
      </w:tr>
      <w:tr w:rsidR="00391542" w:rsidRPr="00391542" w14:paraId="11322384" w14:textId="77777777" w:rsidTr="00224214">
        <w:tc>
          <w:tcPr>
            <w:tcW w:w="0" w:type="auto"/>
            <w:hideMark/>
          </w:tcPr>
          <w:p w14:paraId="1ECA5F88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17</w:t>
            </w:r>
          </w:p>
        </w:tc>
        <w:tc>
          <w:tcPr>
            <w:tcW w:w="0" w:type="auto"/>
            <w:hideMark/>
          </w:tcPr>
          <w:p w14:paraId="54BFB5A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7.361</w:t>
            </w:r>
          </w:p>
        </w:tc>
        <w:tc>
          <w:tcPr>
            <w:tcW w:w="0" w:type="auto"/>
            <w:hideMark/>
          </w:tcPr>
          <w:p w14:paraId="59A7B76E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4-Methyl-3-(1-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methylethylidene)-</w:t>
            </w:r>
            <w:proofErr w:type="spellStart"/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cyclohexene</w:t>
            </w:r>
            <w:proofErr w:type="spellEnd"/>
          </w:p>
        </w:tc>
        <w:tc>
          <w:tcPr>
            <w:tcW w:w="1979" w:type="dxa"/>
            <w:hideMark/>
          </w:tcPr>
          <w:p w14:paraId="1234DDEA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2.24</w:t>
            </w:r>
          </w:p>
        </w:tc>
      </w:tr>
      <w:tr w:rsidR="00391542" w:rsidRPr="00391542" w14:paraId="5652575E" w14:textId="77777777" w:rsidTr="00224214">
        <w:tc>
          <w:tcPr>
            <w:tcW w:w="0" w:type="auto"/>
            <w:hideMark/>
          </w:tcPr>
          <w:p w14:paraId="4B8939B2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18</w:t>
            </w:r>
          </w:p>
        </w:tc>
        <w:tc>
          <w:tcPr>
            <w:tcW w:w="0" w:type="auto"/>
            <w:hideMark/>
          </w:tcPr>
          <w:p w14:paraId="6A774B1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7.393</w:t>
            </w:r>
          </w:p>
        </w:tc>
        <w:tc>
          <w:tcPr>
            <w:tcW w:w="0" w:type="auto"/>
            <w:hideMark/>
          </w:tcPr>
          <w:p w14:paraId="7D887AA2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Tridecanal</w:t>
            </w:r>
            <w:proofErr w:type="spellEnd"/>
          </w:p>
        </w:tc>
        <w:tc>
          <w:tcPr>
            <w:tcW w:w="1979" w:type="dxa"/>
            <w:hideMark/>
          </w:tcPr>
          <w:p w14:paraId="77D58B6A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0.19</w:t>
            </w:r>
          </w:p>
        </w:tc>
      </w:tr>
      <w:tr w:rsidR="00391542" w:rsidRPr="00391542" w14:paraId="6699B8A5" w14:textId="77777777" w:rsidTr="00224214">
        <w:tc>
          <w:tcPr>
            <w:tcW w:w="0" w:type="auto"/>
            <w:hideMark/>
          </w:tcPr>
          <w:p w14:paraId="2FEEA6B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19</w:t>
            </w:r>
          </w:p>
        </w:tc>
        <w:tc>
          <w:tcPr>
            <w:tcW w:w="0" w:type="auto"/>
            <w:hideMark/>
          </w:tcPr>
          <w:p w14:paraId="717E6DBB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7.483</w:t>
            </w:r>
          </w:p>
        </w:tc>
        <w:tc>
          <w:tcPr>
            <w:tcW w:w="0" w:type="auto"/>
            <w:hideMark/>
          </w:tcPr>
          <w:p w14:paraId="1A44821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Methyl</w:t>
            </w:r>
            <w:proofErr w:type="spell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 xml:space="preserve"> 3,7-dimethyl-2,6-octadienoate</w:t>
            </w:r>
          </w:p>
        </w:tc>
        <w:tc>
          <w:tcPr>
            <w:tcW w:w="1979" w:type="dxa"/>
            <w:hideMark/>
          </w:tcPr>
          <w:p w14:paraId="513E85A4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0.11</w:t>
            </w:r>
          </w:p>
        </w:tc>
      </w:tr>
      <w:tr w:rsidR="00391542" w:rsidRPr="00391542" w14:paraId="127FB26C" w14:textId="77777777" w:rsidTr="00224214">
        <w:tc>
          <w:tcPr>
            <w:tcW w:w="0" w:type="auto"/>
            <w:hideMark/>
          </w:tcPr>
          <w:p w14:paraId="324D8A8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20</w:t>
            </w:r>
          </w:p>
        </w:tc>
        <w:tc>
          <w:tcPr>
            <w:tcW w:w="0" w:type="auto"/>
            <w:hideMark/>
          </w:tcPr>
          <w:p w14:paraId="63C7344D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7.627</w:t>
            </w:r>
          </w:p>
        </w:tc>
        <w:tc>
          <w:tcPr>
            <w:tcW w:w="0" w:type="auto"/>
            <w:hideMark/>
          </w:tcPr>
          <w:p w14:paraId="6C2E6C13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Andrographolide</w:t>
            </w:r>
            <w:proofErr w:type="spellEnd"/>
          </w:p>
        </w:tc>
        <w:tc>
          <w:tcPr>
            <w:tcW w:w="1979" w:type="dxa"/>
            <w:hideMark/>
          </w:tcPr>
          <w:p w14:paraId="4BF509A4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0.16</w:t>
            </w:r>
          </w:p>
        </w:tc>
      </w:tr>
      <w:tr w:rsidR="00391542" w:rsidRPr="00391542" w14:paraId="3454B610" w14:textId="77777777" w:rsidTr="00224214">
        <w:tc>
          <w:tcPr>
            <w:tcW w:w="0" w:type="auto"/>
            <w:hideMark/>
          </w:tcPr>
          <w:p w14:paraId="47EC848B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21</w:t>
            </w:r>
          </w:p>
        </w:tc>
        <w:tc>
          <w:tcPr>
            <w:tcW w:w="0" w:type="auto"/>
            <w:hideMark/>
          </w:tcPr>
          <w:p w14:paraId="57A5A1E2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7.8</w:t>
            </w:r>
          </w:p>
        </w:tc>
        <w:tc>
          <w:tcPr>
            <w:tcW w:w="0" w:type="auto"/>
            <w:hideMark/>
          </w:tcPr>
          <w:p w14:paraId="08404FB2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6-Isopropenyl-4,8a-dimethyloctahydro-naphthalen-2-ol</w:t>
            </w:r>
          </w:p>
        </w:tc>
        <w:tc>
          <w:tcPr>
            <w:tcW w:w="1979" w:type="dxa"/>
            <w:hideMark/>
          </w:tcPr>
          <w:p w14:paraId="263E050E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0.03</w:t>
            </w:r>
          </w:p>
        </w:tc>
      </w:tr>
      <w:tr w:rsidR="00391542" w:rsidRPr="00391542" w14:paraId="15E709BA" w14:textId="77777777" w:rsidTr="00224214">
        <w:tc>
          <w:tcPr>
            <w:tcW w:w="0" w:type="auto"/>
            <w:hideMark/>
          </w:tcPr>
          <w:p w14:paraId="30D964B2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22</w:t>
            </w:r>
          </w:p>
        </w:tc>
        <w:tc>
          <w:tcPr>
            <w:tcW w:w="0" w:type="auto"/>
            <w:hideMark/>
          </w:tcPr>
          <w:p w14:paraId="1EF8D52F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7.943</w:t>
            </w:r>
          </w:p>
        </w:tc>
        <w:tc>
          <w:tcPr>
            <w:tcW w:w="0" w:type="auto"/>
            <w:hideMark/>
          </w:tcPr>
          <w:p w14:paraId="4B1741B8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Copaene</w:t>
            </w:r>
            <w:proofErr w:type="spellEnd"/>
          </w:p>
        </w:tc>
        <w:tc>
          <w:tcPr>
            <w:tcW w:w="1979" w:type="dxa"/>
            <w:hideMark/>
          </w:tcPr>
          <w:p w14:paraId="5640FAEC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0.33</w:t>
            </w:r>
          </w:p>
        </w:tc>
      </w:tr>
      <w:tr w:rsidR="00391542" w:rsidRPr="00391542" w14:paraId="35040BA6" w14:textId="77777777" w:rsidTr="00224214">
        <w:tc>
          <w:tcPr>
            <w:tcW w:w="0" w:type="auto"/>
            <w:hideMark/>
          </w:tcPr>
          <w:p w14:paraId="5B6CDDD0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23</w:t>
            </w:r>
          </w:p>
        </w:tc>
        <w:tc>
          <w:tcPr>
            <w:tcW w:w="0" w:type="auto"/>
            <w:hideMark/>
          </w:tcPr>
          <w:p w14:paraId="7A866C12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8.039</w:t>
            </w:r>
          </w:p>
        </w:tc>
        <w:tc>
          <w:tcPr>
            <w:tcW w:w="0" w:type="auto"/>
            <w:hideMark/>
          </w:tcPr>
          <w:p w14:paraId="11ECE3E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(1S,2β,4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β)-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1-Ethenyl-1-methyl-2,4-bis(1-methylethenyl)cyclohexane</w:t>
            </w:r>
          </w:p>
        </w:tc>
        <w:tc>
          <w:tcPr>
            <w:tcW w:w="1979" w:type="dxa"/>
            <w:hideMark/>
          </w:tcPr>
          <w:p w14:paraId="47EEF399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1.12</w:t>
            </w:r>
          </w:p>
        </w:tc>
      </w:tr>
      <w:tr w:rsidR="00391542" w:rsidRPr="00391542" w14:paraId="2F54F374" w14:textId="77777777" w:rsidTr="00224214">
        <w:tc>
          <w:tcPr>
            <w:tcW w:w="0" w:type="auto"/>
            <w:hideMark/>
          </w:tcPr>
          <w:p w14:paraId="773FBBB0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24</w:t>
            </w:r>
          </w:p>
        </w:tc>
        <w:tc>
          <w:tcPr>
            <w:tcW w:w="0" w:type="auto"/>
            <w:hideMark/>
          </w:tcPr>
          <w:p w14:paraId="63104DB7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8.136</w:t>
            </w:r>
          </w:p>
        </w:tc>
        <w:tc>
          <w:tcPr>
            <w:tcW w:w="0" w:type="auto"/>
            <w:hideMark/>
          </w:tcPr>
          <w:p w14:paraId="03824C3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2-(</w:t>
            </w: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tert-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Butyl</w:t>
            </w:r>
            <w:proofErr w:type="spell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)-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1,4-dimethoxybenzene</w:t>
            </w:r>
          </w:p>
        </w:tc>
        <w:tc>
          <w:tcPr>
            <w:tcW w:w="1979" w:type="dxa"/>
            <w:hideMark/>
          </w:tcPr>
          <w:p w14:paraId="38B26838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0.5</w:t>
            </w:r>
          </w:p>
        </w:tc>
      </w:tr>
      <w:tr w:rsidR="00391542" w:rsidRPr="00391542" w14:paraId="0EB1DBE9" w14:textId="77777777" w:rsidTr="00224214">
        <w:tc>
          <w:tcPr>
            <w:tcW w:w="0" w:type="auto"/>
            <w:hideMark/>
          </w:tcPr>
          <w:p w14:paraId="690C6B13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25</w:t>
            </w:r>
          </w:p>
        </w:tc>
        <w:tc>
          <w:tcPr>
            <w:tcW w:w="0" w:type="auto"/>
            <w:hideMark/>
          </w:tcPr>
          <w:p w14:paraId="1C74B21D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8.199</w:t>
            </w:r>
          </w:p>
        </w:tc>
        <w:tc>
          <w:tcPr>
            <w:tcW w:w="0" w:type="auto"/>
            <w:hideMark/>
          </w:tcPr>
          <w:p w14:paraId="43E1BFD4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2,3,4,4a,5,6-Hexahydro-1,4a-dimethyl-7-(1-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methylethyl)-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naphthalene</w:t>
            </w:r>
          </w:p>
        </w:tc>
        <w:tc>
          <w:tcPr>
            <w:tcW w:w="1979" w:type="dxa"/>
            <w:hideMark/>
          </w:tcPr>
          <w:p w14:paraId="4688F1D2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6.66</w:t>
            </w:r>
          </w:p>
        </w:tc>
      </w:tr>
      <w:tr w:rsidR="00391542" w:rsidRPr="00391542" w14:paraId="78248593" w14:textId="77777777" w:rsidTr="00224214">
        <w:tc>
          <w:tcPr>
            <w:tcW w:w="0" w:type="auto"/>
            <w:hideMark/>
          </w:tcPr>
          <w:p w14:paraId="584E2C38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26</w:t>
            </w:r>
          </w:p>
        </w:tc>
        <w:tc>
          <w:tcPr>
            <w:tcW w:w="0" w:type="auto"/>
            <w:hideMark/>
          </w:tcPr>
          <w:p w14:paraId="4A03517C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8.28</w:t>
            </w:r>
          </w:p>
        </w:tc>
        <w:tc>
          <w:tcPr>
            <w:tcW w:w="0" w:type="auto"/>
            <w:hideMark/>
          </w:tcPr>
          <w:p w14:paraId="7C59E68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β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-</w:t>
            </w: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Caryophyllene</w:t>
            </w:r>
            <w:proofErr w:type="spellEnd"/>
          </w:p>
        </w:tc>
        <w:tc>
          <w:tcPr>
            <w:tcW w:w="1979" w:type="dxa"/>
            <w:hideMark/>
          </w:tcPr>
          <w:p w14:paraId="1FED92C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1.35</w:t>
            </w:r>
          </w:p>
        </w:tc>
      </w:tr>
      <w:tr w:rsidR="00391542" w:rsidRPr="00391542" w14:paraId="3DF4CF83" w14:textId="77777777" w:rsidTr="00224214">
        <w:tc>
          <w:tcPr>
            <w:tcW w:w="0" w:type="auto"/>
            <w:hideMark/>
          </w:tcPr>
          <w:p w14:paraId="2C255BD4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27</w:t>
            </w:r>
          </w:p>
        </w:tc>
        <w:tc>
          <w:tcPr>
            <w:tcW w:w="0" w:type="auto"/>
            <w:hideMark/>
          </w:tcPr>
          <w:p w14:paraId="30409E92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8.412</w:t>
            </w:r>
          </w:p>
        </w:tc>
        <w:tc>
          <w:tcPr>
            <w:tcW w:w="0" w:type="auto"/>
            <w:hideMark/>
          </w:tcPr>
          <w:p w14:paraId="3A10169D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(Z)-1,6,10-Dodecatriene, 7,11-dimethyl-3-methylene</w:t>
            </w:r>
          </w:p>
        </w:tc>
        <w:tc>
          <w:tcPr>
            <w:tcW w:w="1979" w:type="dxa"/>
            <w:hideMark/>
          </w:tcPr>
          <w:p w14:paraId="16405B2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1.94</w:t>
            </w:r>
          </w:p>
        </w:tc>
      </w:tr>
      <w:tr w:rsidR="00391542" w:rsidRPr="00391542" w14:paraId="4211982E" w14:textId="77777777" w:rsidTr="00224214">
        <w:tc>
          <w:tcPr>
            <w:tcW w:w="0" w:type="auto"/>
            <w:hideMark/>
          </w:tcPr>
          <w:p w14:paraId="73C9BC3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28</w:t>
            </w:r>
          </w:p>
        </w:tc>
        <w:tc>
          <w:tcPr>
            <w:tcW w:w="0" w:type="auto"/>
            <w:hideMark/>
          </w:tcPr>
          <w:p w14:paraId="1D466BD7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8.428</w:t>
            </w:r>
          </w:p>
        </w:tc>
        <w:tc>
          <w:tcPr>
            <w:tcW w:w="0" w:type="auto"/>
            <w:hideMark/>
          </w:tcPr>
          <w:p w14:paraId="31A3D34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Octahydroazulene</w:t>
            </w:r>
            <w:proofErr w:type="spellEnd"/>
          </w:p>
        </w:tc>
        <w:tc>
          <w:tcPr>
            <w:tcW w:w="1979" w:type="dxa"/>
            <w:hideMark/>
          </w:tcPr>
          <w:p w14:paraId="74ECF8CC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0.2</w:t>
            </w:r>
          </w:p>
        </w:tc>
      </w:tr>
      <w:tr w:rsidR="00391542" w:rsidRPr="00391542" w14:paraId="291EF914" w14:textId="77777777" w:rsidTr="00224214">
        <w:tc>
          <w:tcPr>
            <w:tcW w:w="0" w:type="auto"/>
            <w:hideMark/>
          </w:tcPr>
          <w:p w14:paraId="3807F01B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29</w:t>
            </w:r>
          </w:p>
        </w:tc>
        <w:tc>
          <w:tcPr>
            <w:tcW w:w="0" w:type="auto"/>
            <w:hideMark/>
          </w:tcPr>
          <w:p w14:paraId="23931C05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8.528</w:t>
            </w:r>
          </w:p>
        </w:tc>
        <w:tc>
          <w:tcPr>
            <w:tcW w:w="0" w:type="auto"/>
            <w:hideMark/>
          </w:tcPr>
          <w:p w14:paraId="5DA6A7FB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α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-</w:t>
            </w: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Humulene</w:t>
            </w:r>
            <w:proofErr w:type="spellEnd"/>
          </w:p>
        </w:tc>
        <w:tc>
          <w:tcPr>
            <w:tcW w:w="1979" w:type="dxa"/>
            <w:hideMark/>
          </w:tcPr>
          <w:p w14:paraId="5D8742EA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2.34</w:t>
            </w:r>
          </w:p>
        </w:tc>
      </w:tr>
      <w:tr w:rsidR="00391542" w:rsidRPr="00391542" w14:paraId="1F5DBEA4" w14:textId="77777777" w:rsidTr="00224214">
        <w:tc>
          <w:tcPr>
            <w:tcW w:w="0" w:type="auto"/>
            <w:hideMark/>
          </w:tcPr>
          <w:p w14:paraId="24464797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30</w:t>
            </w:r>
          </w:p>
        </w:tc>
        <w:tc>
          <w:tcPr>
            <w:tcW w:w="0" w:type="auto"/>
            <w:hideMark/>
          </w:tcPr>
          <w:p w14:paraId="37351EBC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8.574</w:t>
            </w:r>
          </w:p>
        </w:tc>
        <w:tc>
          <w:tcPr>
            <w:tcW w:w="0" w:type="auto"/>
            <w:hideMark/>
          </w:tcPr>
          <w:p w14:paraId="0BE8D297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1,7,7-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Trimethylbicyclo[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2.2.1]hept-5-en-2-ol</w:t>
            </w:r>
          </w:p>
        </w:tc>
        <w:tc>
          <w:tcPr>
            <w:tcW w:w="1979" w:type="dxa"/>
            <w:hideMark/>
          </w:tcPr>
          <w:p w14:paraId="7DE3987C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0.81</w:t>
            </w:r>
          </w:p>
        </w:tc>
      </w:tr>
      <w:tr w:rsidR="00391542" w:rsidRPr="00391542" w14:paraId="6589027F" w14:textId="77777777" w:rsidTr="00224214">
        <w:tc>
          <w:tcPr>
            <w:tcW w:w="0" w:type="auto"/>
            <w:hideMark/>
          </w:tcPr>
          <w:p w14:paraId="6A675B23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31</w:t>
            </w:r>
          </w:p>
        </w:tc>
        <w:tc>
          <w:tcPr>
            <w:tcW w:w="0" w:type="auto"/>
            <w:hideMark/>
          </w:tcPr>
          <w:p w14:paraId="1A204B72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8.626</w:t>
            </w:r>
          </w:p>
        </w:tc>
        <w:tc>
          <w:tcPr>
            <w:tcW w:w="0" w:type="auto"/>
            <w:hideMark/>
          </w:tcPr>
          <w:p w14:paraId="63FB264F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(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-)-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3,7,7-Trimethyl-11-methylene-spiro[5.5]undec-2-ene</w:t>
            </w:r>
          </w:p>
        </w:tc>
        <w:tc>
          <w:tcPr>
            <w:tcW w:w="1979" w:type="dxa"/>
            <w:hideMark/>
          </w:tcPr>
          <w:p w14:paraId="34F992FF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1.82</w:t>
            </w:r>
          </w:p>
        </w:tc>
      </w:tr>
      <w:tr w:rsidR="00391542" w:rsidRPr="00391542" w14:paraId="05D36DE5" w14:textId="77777777" w:rsidTr="00224214">
        <w:tc>
          <w:tcPr>
            <w:tcW w:w="0" w:type="auto"/>
            <w:hideMark/>
          </w:tcPr>
          <w:p w14:paraId="5431B560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32</w:t>
            </w:r>
          </w:p>
        </w:tc>
        <w:tc>
          <w:tcPr>
            <w:tcW w:w="0" w:type="auto"/>
            <w:hideMark/>
          </w:tcPr>
          <w:p w14:paraId="12080BA7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8.648</w:t>
            </w:r>
          </w:p>
        </w:tc>
        <w:tc>
          <w:tcPr>
            <w:tcW w:w="0" w:type="auto"/>
            <w:hideMark/>
          </w:tcPr>
          <w:p w14:paraId="59B3CF19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(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-)-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α-</w:t>
            </w: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Panasinsene</w:t>
            </w:r>
            <w:proofErr w:type="spellEnd"/>
          </w:p>
        </w:tc>
        <w:tc>
          <w:tcPr>
            <w:tcW w:w="1979" w:type="dxa"/>
            <w:hideMark/>
          </w:tcPr>
          <w:p w14:paraId="621CCC38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0.56</w:t>
            </w:r>
          </w:p>
        </w:tc>
      </w:tr>
      <w:tr w:rsidR="00391542" w:rsidRPr="00391542" w14:paraId="144492DC" w14:textId="77777777" w:rsidTr="00224214">
        <w:tc>
          <w:tcPr>
            <w:tcW w:w="0" w:type="auto"/>
            <w:hideMark/>
          </w:tcPr>
          <w:p w14:paraId="1B2B8CBC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33</w:t>
            </w:r>
          </w:p>
        </w:tc>
        <w:tc>
          <w:tcPr>
            <w:tcW w:w="0" w:type="auto"/>
            <w:hideMark/>
          </w:tcPr>
          <w:p w14:paraId="70C2D805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8.721</w:t>
            </w:r>
          </w:p>
        </w:tc>
        <w:tc>
          <w:tcPr>
            <w:tcW w:w="0" w:type="auto"/>
            <w:hideMark/>
          </w:tcPr>
          <w:p w14:paraId="7DE61BD8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(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E,E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)-α-</w:t>
            </w: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Farnesene</w:t>
            </w:r>
            <w:proofErr w:type="spellEnd"/>
          </w:p>
        </w:tc>
        <w:tc>
          <w:tcPr>
            <w:tcW w:w="1979" w:type="dxa"/>
            <w:hideMark/>
          </w:tcPr>
          <w:p w14:paraId="7FC71A30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0.56</w:t>
            </w:r>
          </w:p>
        </w:tc>
      </w:tr>
      <w:tr w:rsidR="00391542" w:rsidRPr="00391542" w14:paraId="13B23029" w14:textId="77777777" w:rsidTr="00224214">
        <w:tc>
          <w:tcPr>
            <w:tcW w:w="0" w:type="auto"/>
            <w:hideMark/>
          </w:tcPr>
          <w:p w14:paraId="25C2B94C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34</w:t>
            </w:r>
          </w:p>
        </w:tc>
        <w:tc>
          <w:tcPr>
            <w:tcW w:w="0" w:type="auto"/>
            <w:hideMark/>
          </w:tcPr>
          <w:p w14:paraId="3A4B550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8.758</w:t>
            </w:r>
          </w:p>
        </w:tc>
        <w:tc>
          <w:tcPr>
            <w:tcW w:w="0" w:type="auto"/>
            <w:hideMark/>
          </w:tcPr>
          <w:p w14:paraId="7708CA45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Tridecanedial</w:t>
            </w:r>
            <w:proofErr w:type="spellEnd"/>
          </w:p>
        </w:tc>
        <w:tc>
          <w:tcPr>
            <w:tcW w:w="1979" w:type="dxa"/>
            <w:hideMark/>
          </w:tcPr>
          <w:p w14:paraId="2744C123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0.09</w:t>
            </w:r>
          </w:p>
        </w:tc>
      </w:tr>
      <w:tr w:rsidR="00391542" w:rsidRPr="00391542" w14:paraId="106D0034" w14:textId="77777777" w:rsidTr="00224214">
        <w:tc>
          <w:tcPr>
            <w:tcW w:w="0" w:type="auto"/>
            <w:hideMark/>
          </w:tcPr>
          <w:p w14:paraId="35EE6392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35</w:t>
            </w:r>
          </w:p>
        </w:tc>
        <w:tc>
          <w:tcPr>
            <w:tcW w:w="0" w:type="auto"/>
            <w:hideMark/>
          </w:tcPr>
          <w:p w14:paraId="156EA73E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8.846</w:t>
            </w:r>
          </w:p>
        </w:tc>
        <w:tc>
          <w:tcPr>
            <w:tcW w:w="0" w:type="auto"/>
            <w:hideMark/>
          </w:tcPr>
          <w:p w14:paraId="5112A8C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Octahydroazulene</w:t>
            </w:r>
            <w:proofErr w:type="spellEnd"/>
          </w:p>
        </w:tc>
        <w:tc>
          <w:tcPr>
            <w:tcW w:w="1979" w:type="dxa"/>
            <w:hideMark/>
          </w:tcPr>
          <w:p w14:paraId="53E1970F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0.17</w:t>
            </w:r>
          </w:p>
        </w:tc>
      </w:tr>
      <w:tr w:rsidR="00391542" w:rsidRPr="00391542" w14:paraId="617003A3" w14:textId="77777777" w:rsidTr="00224214">
        <w:tc>
          <w:tcPr>
            <w:tcW w:w="0" w:type="auto"/>
            <w:hideMark/>
          </w:tcPr>
          <w:p w14:paraId="40AD97FE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36</w:t>
            </w:r>
          </w:p>
        </w:tc>
        <w:tc>
          <w:tcPr>
            <w:tcW w:w="0" w:type="auto"/>
            <w:hideMark/>
          </w:tcPr>
          <w:p w14:paraId="5EACC197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8.858</w:t>
            </w:r>
          </w:p>
        </w:tc>
        <w:tc>
          <w:tcPr>
            <w:tcW w:w="0" w:type="auto"/>
            <w:hideMark/>
          </w:tcPr>
          <w:p w14:paraId="248BA14A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Octahydro-1,7a-dimethyl-5-(1-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methylethyl)-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1,2,4-metheno-indene</w:t>
            </w:r>
          </w:p>
        </w:tc>
        <w:tc>
          <w:tcPr>
            <w:tcW w:w="1979" w:type="dxa"/>
            <w:hideMark/>
          </w:tcPr>
          <w:p w14:paraId="1BB748C9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0.68</w:t>
            </w:r>
          </w:p>
        </w:tc>
      </w:tr>
      <w:tr w:rsidR="00391542" w:rsidRPr="00391542" w14:paraId="500FC2E8" w14:textId="77777777" w:rsidTr="00224214">
        <w:tc>
          <w:tcPr>
            <w:tcW w:w="0" w:type="auto"/>
            <w:hideMark/>
          </w:tcPr>
          <w:p w14:paraId="21485C08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37</w:t>
            </w:r>
          </w:p>
        </w:tc>
        <w:tc>
          <w:tcPr>
            <w:tcW w:w="0" w:type="auto"/>
            <w:hideMark/>
          </w:tcPr>
          <w:p w14:paraId="6FFF743F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8.924</w:t>
            </w:r>
          </w:p>
        </w:tc>
        <w:tc>
          <w:tcPr>
            <w:tcW w:w="0" w:type="auto"/>
            <w:hideMark/>
          </w:tcPr>
          <w:p w14:paraId="361B90D2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Octahydroazulene</w:t>
            </w:r>
            <w:proofErr w:type="spellEnd"/>
          </w:p>
        </w:tc>
        <w:tc>
          <w:tcPr>
            <w:tcW w:w="1979" w:type="dxa"/>
            <w:hideMark/>
          </w:tcPr>
          <w:p w14:paraId="5A8F8C8C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0.07</w:t>
            </w:r>
          </w:p>
        </w:tc>
      </w:tr>
      <w:tr w:rsidR="00391542" w:rsidRPr="00391542" w14:paraId="476180FC" w14:textId="77777777" w:rsidTr="00224214">
        <w:tc>
          <w:tcPr>
            <w:tcW w:w="0" w:type="auto"/>
            <w:hideMark/>
          </w:tcPr>
          <w:p w14:paraId="07B51547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38</w:t>
            </w:r>
          </w:p>
        </w:tc>
        <w:tc>
          <w:tcPr>
            <w:tcW w:w="0" w:type="auto"/>
            <w:hideMark/>
          </w:tcPr>
          <w:p w14:paraId="48FDF3D9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8.962</w:t>
            </w:r>
          </w:p>
        </w:tc>
        <w:tc>
          <w:tcPr>
            <w:tcW w:w="0" w:type="auto"/>
            <w:hideMark/>
          </w:tcPr>
          <w:p w14:paraId="5180A85E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Di-</w:t>
            </w: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epimer</w:t>
            </w:r>
            <w:proofErr w:type="spell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 xml:space="preserve"> of α-</w:t>
            </w: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Cedrene</w:t>
            </w:r>
            <w:proofErr w:type="spellEnd"/>
          </w:p>
        </w:tc>
        <w:tc>
          <w:tcPr>
            <w:tcW w:w="1979" w:type="dxa"/>
            <w:hideMark/>
          </w:tcPr>
          <w:p w14:paraId="4FC80480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0.03</w:t>
            </w:r>
          </w:p>
        </w:tc>
      </w:tr>
      <w:tr w:rsidR="00391542" w:rsidRPr="00391542" w14:paraId="30444609" w14:textId="77777777" w:rsidTr="00224214">
        <w:tc>
          <w:tcPr>
            <w:tcW w:w="0" w:type="auto"/>
            <w:hideMark/>
          </w:tcPr>
          <w:p w14:paraId="029E1F43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39</w:t>
            </w:r>
          </w:p>
        </w:tc>
        <w:tc>
          <w:tcPr>
            <w:tcW w:w="0" w:type="auto"/>
            <w:hideMark/>
          </w:tcPr>
          <w:p w14:paraId="07220D68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9.04</w:t>
            </w:r>
          </w:p>
        </w:tc>
        <w:tc>
          <w:tcPr>
            <w:tcW w:w="0" w:type="auto"/>
            <w:hideMark/>
          </w:tcPr>
          <w:p w14:paraId="40690DE0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(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-)-</w:t>
            </w:r>
            <w:proofErr w:type="spellStart"/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Spathulenol</w:t>
            </w:r>
            <w:proofErr w:type="spellEnd"/>
          </w:p>
        </w:tc>
        <w:tc>
          <w:tcPr>
            <w:tcW w:w="1979" w:type="dxa"/>
            <w:hideMark/>
          </w:tcPr>
          <w:p w14:paraId="19461299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0.06</w:t>
            </w:r>
          </w:p>
        </w:tc>
      </w:tr>
      <w:tr w:rsidR="00391542" w:rsidRPr="00391542" w14:paraId="7F16EC35" w14:textId="77777777" w:rsidTr="00224214">
        <w:tc>
          <w:tcPr>
            <w:tcW w:w="0" w:type="auto"/>
            <w:hideMark/>
          </w:tcPr>
          <w:p w14:paraId="463F8190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40</w:t>
            </w:r>
          </w:p>
        </w:tc>
        <w:tc>
          <w:tcPr>
            <w:tcW w:w="0" w:type="auto"/>
            <w:hideMark/>
          </w:tcPr>
          <w:p w14:paraId="0D5A574B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9.271</w:t>
            </w:r>
          </w:p>
        </w:tc>
        <w:tc>
          <w:tcPr>
            <w:tcW w:w="0" w:type="auto"/>
            <w:hideMark/>
          </w:tcPr>
          <w:p w14:paraId="5DD393E3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1,3-Bis(1-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methylethyl)-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1,3-cyclopentadiene</w:t>
            </w:r>
          </w:p>
        </w:tc>
        <w:tc>
          <w:tcPr>
            <w:tcW w:w="1979" w:type="dxa"/>
            <w:hideMark/>
          </w:tcPr>
          <w:p w14:paraId="18DD5BC9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0.09</w:t>
            </w:r>
          </w:p>
        </w:tc>
      </w:tr>
      <w:tr w:rsidR="00391542" w:rsidRPr="00391542" w14:paraId="4AE1AB67" w14:textId="77777777" w:rsidTr="00224214">
        <w:tc>
          <w:tcPr>
            <w:tcW w:w="0" w:type="auto"/>
            <w:hideMark/>
          </w:tcPr>
          <w:p w14:paraId="2D70A45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41</w:t>
            </w:r>
          </w:p>
        </w:tc>
        <w:tc>
          <w:tcPr>
            <w:tcW w:w="0" w:type="auto"/>
            <w:hideMark/>
          </w:tcPr>
          <w:p w14:paraId="555C8307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9.389</w:t>
            </w:r>
          </w:p>
        </w:tc>
        <w:tc>
          <w:tcPr>
            <w:tcW w:w="0" w:type="auto"/>
            <w:hideMark/>
          </w:tcPr>
          <w:p w14:paraId="591B87F2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Cyclohexane</w:t>
            </w:r>
          </w:p>
        </w:tc>
        <w:tc>
          <w:tcPr>
            <w:tcW w:w="1979" w:type="dxa"/>
            <w:hideMark/>
          </w:tcPr>
          <w:p w14:paraId="103B380B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0.8</w:t>
            </w:r>
          </w:p>
        </w:tc>
      </w:tr>
      <w:tr w:rsidR="00391542" w:rsidRPr="00391542" w14:paraId="5F84F29A" w14:textId="77777777" w:rsidTr="00224214">
        <w:tc>
          <w:tcPr>
            <w:tcW w:w="0" w:type="auto"/>
            <w:hideMark/>
          </w:tcPr>
          <w:p w14:paraId="4E796B1B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42</w:t>
            </w:r>
          </w:p>
        </w:tc>
        <w:tc>
          <w:tcPr>
            <w:tcW w:w="0" w:type="auto"/>
            <w:hideMark/>
          </w:tcPr>
          <w:p w14:paraId="230EB8BC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9.477</w:t>
            </w:r>
          </w:p>
        </w:tc>
        <w:tc>
          <w:tcPr>
            <w:tcW w:w="0" w:type="auto"/>
            <w:hideMark/>
          </w:tcPr>
          <w:p w14:paraId="06D1DA8B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3,5-Dimethyl-cyclohex-1-ene-4-carboxaldehyde</w:t>
            </w:r>
          </w:p>
        </w:tc>
        <w:tc>
          <w:tcPr>
            <w:tcW w:w="1979" w:type="dxa"/>
            <w:hideMark/>
          </w:tcPr>
          <w:p w14:paraId="3BB9BC98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0.05</w:t>
            </w:r>
          </w:p>
        </w:tc>
      </w:tr>
      <w:tr w:rsidR="00391542" w:rsidRPr="00391542" w14:paraId="4643DDF9" w14:textId="77777777" w:rsidTr="00224214">
        <w:tc>
          <w:tcPr>
            <w:tcW w:w="0" w:type="auto"/>
            <w:hideMark/>
          </w:tcPr>
          <w:p w14:paraId="0A5BE08E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43</w:t>
            </w:r>
          </w:p>
        </w:tc>
        <w:tc>
          <w:tcPr>
            <w:tcW w:w="0" w:type="auto"/>
            <w:hideMark/>
          </w:tcPr>
          <w:p w14:paraId="01C25C90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9.548</w:t>
            </w:r>
          </w:p>
        </w:tc>
        <w:tc>
          <w:tcPr>
            <w:tcW w:w="0" w:type="auto"/>
            <w:hideMark/>
          </w:tcPr>
          <w:p w14:paraId="1865C3E7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Bicyclo</w:t>
            </w:r>
            <w:proofErr w:type="spell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[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5.1.0]oct-5-en-2-one</w:t>
            </w:r>
          </w:p>
        </w:tc>
        <w:tc>
          <w:tcPr>
            <w:tcW w:w="1979" w:type="dxa"/>
            <w:hideMark/>
          </w:tcPr>
          <w:p w14:paraId="1319224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0.27</w:t>
            </w:r>
          </w:p>
        </w:tc>
      </w:tr>
      <w:tr w:rsidR="00391542" w:rsidRPr="00391542" w14:paraId="588FB9B8" w14:textId="77777777" w:rsidTr="00224214">
        <w:tc>
          <w:tcPr>
            <w:tcW w:w="0" w:type="auto"/>
            <w:hideMark/>
          </w:tcPr>
          <w:p w14:paraId="34A76270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44</w:t>
            </w:r>
          </w:p>
        </w:tc>
        <w:tc>
          <w:tcPr>
            <w:tcW w:w="0" w:type="auto"/>
            <w:hideMark/>
          </w:tcPr>
          <w:p w14:paraId="14783962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9.653</w:t>
            </w:r>
          </w:p>
        </w:tc>
        <w:tc>
          <w:tcPr>
            <w:tcW w:w="0" w:type="auto"/>
            <w:hideMark/>
          </w:tcPr>
          <w:p w14:paraId="633E1E25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Octahydro-naphthalene</w:t>
            </w:r>
            <w:proofErr w:type="spellEnd"/>
          </w:p>
        </w:tc>
        <w:tc>
          <w:tcPr>
            <w:tcW w:w="1979" w:type="dxa"/>
            <w:hideMark/>
          </w:tcPr>
          <w:p w14:paraId="61175E7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0.11</w:t>
            </w:r>
          </w:p>
        </w:tc>
      </w:tr>
      <w:tr w:rsidR="00391542" w:rsidRPr="00391542" w14:paraId="256C09D2" w14:textId="77777777" w:rsidTr="00224214">
        <w:tc>
          <w:tcPr>
            <w:tcW w:w="0" w:type="auto"/>
            <w:hideMark/>
          </w:tcPr>
          <w:p w14:paraId="1CD4B46B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45</w:t>
            </w:r>
          </w:p>
        </w:tc>
        <w:tc>
          <w:tcPr>
            <w:tcW w:w="0" w:type="auto"/>
            <w:hideMark/>
          </w:tcPr>
          <w:p w14:paraId="271A27EB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9.766</w:t>
            </w:r>
          </w:p>
        </w:tc>
        <w:tc>
          <w:tcPr>
            <w:tcW w:w="0" w:type="auto"/>
            <w:hideMark/>
          </w:tcPr>
          <w:p w14:paraId="317A1AF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Thunbergol</w:t>
            </w:r>
            <w:proofErr w:type="spellEnd"/>
          </w:p>
        </w:tc>
        <w:tc>
          <w:tcPr>
            <w:tcW w:w="1979" w:type="dxa"/>
            <w:hideMark/>
          </w:tcPr>
          <w:p w14:paraId="34686EB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0.3</w:t>
            </w:r>
          </w:p>
        </w:tc>
      </w:tr>
      <w:tr w:rsidR="00391542" w:rsidRPr="00391542" w14:paraId="335BDDFB" w14:textId="77777777" w:rsidTr="00224214">
        <w:tc>
          <w:tcPr>
            <w:tcW w:w="0" w:type="auto"/>
            <w:hideMark/>
          </w:tcPr>
          <w:p w14:paraId="3CC17EA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46</w:t>
            </w:r>
          </w:p>
        </w:tc>
        <w:tc>
          <w:tcPr>
            <w:tcW w:w="0" w:type="auto"/>
            <w:hideMark/>
          </w:tcPr>
          <w:p w14:paraId="6623A8F3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9.979</w:t>
            </w:r>
          </w:p>
        </w:tc>
        <w:tc>
          <w:tcPr>
            <w:tcW w:w="0" w:type="auto"/>
            <w:hideMark/>
          </w:tcPr>
          <w:p w14:paraId="0115508B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Tetradecanal</w:t>
            </w:r>
            <w:proofErr w:type="spellEnd"/>
          </w:p>
        </w:tc>
        <w:tc>
          <w:tcPr>
            <w:tcW w:w="1979" w:type="dxa"/>
            <w:hideMark/>
          </w:tcPr>
          <w:p w14:paraId="29BF84F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0.39</w:t>
            </w:r>
          </w:p>
        </w:tc>
      </w:tr>
      <w:tr w:rsidR="00391542" w:rsidRPr="00391542" w14:paraId="6F1D3644" w14:textId="77777777" w:rsidTr="00224214">
        <w:tc>
          <w:tcPr>
            <w:tcW w:w="0" w:type="auto"/>
            <w:hideMark/>
          </w:tcPr>
          <w:p w14:paraId="665FAFA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47</w:t>
            </w:r>
          </w:p>
        </w:tc>
        <w:tc>
          <w:tcPr>
            <w:tcW w:w="0" w:type="auto"/>
            <w:hideMark/>
          </w:tcPr>
          <w:p w14:paraId="7FE2641B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9.985</w:t>
            </w:r>
          </w:p>
        </w:tc>
        <w:tc>
          <w:tcPr>
            <w:tcW w:w="0" w:type="auto"/>
            <w:hideMark/>
          </w:tcPr>
          <w:p w14:paraId="2B275E70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Tetradecanal</w:t>
            </w:r>
            <w:proofErr w:type="spellEnd"/>
          </w:p>
        </w:tc>
        <w:tc>
          <w:tcPr>
            <w:tcW w:w="1979" w:type="dxa"/>
            <w:hideMark/>
          </w:tcPr>
          <w:p w14:paraId="205EC7A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2.7</w:t>
            </w:r>
          </w:p>
        </w:tc>
      </w:tr>
      <w:tr w:rsidR="00391542" w:rsidRPr="00391542" w14:paraId="58789BC7" w14:textId="77777777" w:rsidTr="00224214">
        <w:tc>
          <w:tcPr>
            <w:tcW w:w="0" w:type="auto"/>
            <w:hideMark/>
          </w:tcPr>
          <w:p w14:paraId="4EB7B32E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48</w:t>
            </w:r>
          </w:p>
        </w:tc>
        <w:tc>
          <w:tcPr>
            <w:tcW w:w="0" w:type="auto"/>
            <w:hideMark/>
          </w:tcPr>
          <w:p w14:paraId="7861DBE0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10.123</w:t>
            </w:r>
          </w:p>
        </w:tc>
        <w:tc>
          <w:tcPr>
            <w:tcW w:w="0" w:type="auto"/>
            <w:hideMark/>
          </w:tcPr>
          <w:p w14:paraId="5D3D1D5B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3,7,11-Trimethyl-2,6,10-dodecatrienal</w:t>
            </w:r>
          </w:p>
        </w:tc>
        <w:tc>
          <w:tcPr>
            <w:tcW w:w="1979" w:type="dxa"/>
            <w:hideMark/>
          </w:tcPr>
          <w:p w14:paraId="0C9C0500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0.3</w:t>
            </w:r>
          </w:p>
        </w:tc>
      </w:tr>
      <w:tr w:rsidR="00391542" w:rsidRPr="00391542" w14:paraId="3F6259B9" w14:textId="77777777" w:rsidTr="00224214">
        <w:tc>
          <w:tcPr>
            <w:tcW w:w="0" w:type="auto"/>
            <w:hideMark/>
          </w:tcPr>
          <w:p w14:paraId="25FD05C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49</w:t>
            </w:r>
          </w:p>
        </w:tc>
        <w:tc>
          <w:tcPr>
            <w:tcW w:w="0" w:type="auto"/>
            <w:hideMark/>
          </w:tcPr>
          <w:p w14:paraId="76D346A8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10.422</w:t>
            </w:r>
          </w:p>
        </w:tc>
        <w:tc>
          <w:tcPr>
            <w:tcW w:w="0" w:type="auto"/>
            <w:hideMark/>
          </w:tcPr>
          <w:p w14:paraId="224A910C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(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E,E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)-</w:t>
            </w: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Methyl</w:t>
            </w:r>
            <w:proofErr w:type="spell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 xml:space="preserve"> </w:t>
            </w: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Farnesoate</w:t>
            </w:r>
            <w:proofErr w:type="spellEnd"/>
          </w:p>
        </w:tc>
        <w:tc>
          <w:tcPr>
            <w:tcW w:w="1979" w:type="dxa"/>
            <w:hideMark/>
          </w:tcPr>
          <w:p w14:paraId="21AB3022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14.02</w:t>
            </w:r>
          </w:p>
        </w:tc>
      </w:tr>
      <w:tr w:rsidR="00391542" w:rsidRPr="00391542" w14:paraId="04B74FF2" w14:textId="77777777" w:rsidTr="00224214">
        <w:tc>
          <w:tcPr>
            <w:tcW w:w="0" w:type="auto"/>
            <w:hideMark/>
          </w:tcPr>
          <w:p w14:paraId="3B18F21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50</w:t>
            </w:r>
          </w:p>
        </w:tc>
        <w:tc>
          <w:tcPr>
            <w:tcW w:w="0" w:type="auto"/>
            <w:hideMark/>
          </w:tcPr>
          <w:p w14:paraId="470C14B4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10.545</w:t>
            </w:r>
          </w:p>
        </w:tc>
        <w:tc>
          <w:tcPr>
            <w:tcW w:w="0" w:type="auto"/>
            <w:hideMark/>
          </w:tcPr>
          <w:p w14:paraId="358307A5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Tetradecanal</w:t>
            </w:r>
            <w:proofErr w:type="spellEnd"/>
          </w:p>
        </w:tc>
        <w:tc>
          <w:tcPr>
            <w:tcW w:w="1979" w:type="dxa"/>
            <w:hideMark/>
          </w:tcPr>
          <w:p w14:paraId="7EC91F00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0.04</w:t>
            </w:r>
          </w:p>
        </w:tc>
      </w:tr>
      <w:tr w:rsidR="00391542" w:rsidRPr="00391542" w14:paraId="4C40A19C" w14:textId="77777777" w:rsidTr="00224214">
        <w:tc>
          <w:tcPr>
            <w:tcW w:w="0" w:type="auto"/>
            <w:hideMark/>
          </w:tcPr>
          <w:p w14:paraId="07829DA8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lastRenderedPageBreak/>
              <w:t>51</w:t>
            </w:r>
          </w:p>
        </w:tc>
        <w:tc>
          <w:tcPr>
            <w:tcW w:w="0" w:type="auto"/>
            <w:hideMark/>
          </w:tcPr>
          <w:p w14:paraId="38E6E5FC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10.76</w:t>
            </w:r>
          </w:p>
        </w:tc>
        <w:tc>
          <w:tcPr>
            <w:tcW w:w="0" w:type="auto"/>
            <w:hideMark/>
          </w:tcPr>
          <w:p w14:paraId="0D11D7FB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5-Methoxy-1,2,3,4-tetrahydro-3-(1-hydroxy-1-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methylethyl)-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2-naphthol</w:t>
            </w:r>
          </w:p>
        </w:tc>
        <w:tc>
          <w:tcPr>
            <w:tcW w:w="1979" w:type="dxa"/>
            <w:hideMark/>
          </w:tcPr>
          <w:p w14:paraId="00976D1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0.58</w:t>
            </w:r>
          </w:p>
        </w:tc>
      </w:tr>
      <w:tr w:rsidR="00391542" w:rsidRPr="00391542" w14:paraId="78090DB4" w14:textId="77777777" w:rsidTr="00224214">
        <w:tc>
          <w:tcPr>
            <w:tcW w:w="0" w:type="auto"/>
            <w:hideMark/>
          </w:tcPr>
          <w:p w14:paraId="6684B57D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52</w:t>
            </w:r>
          </w:p>
        </w:tc>
        <w:tc>
          <w:tcPr>
            <w:tcW w:w="0" w:type="auto"/>
            <w:hideMark/>
          </w:tcPr>
          <w:p w14:paraId="0C335D39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10.949</w:t>
            </w:r>
          </w:p>
        </w:tc>
        <w:tc>
          <w:tcPr>
            <w:tcW w:w="0" w:type="auto"/>
            <w:hideMark/>
          </w:tcPr>
          <w:p w14:paraId="298BFAE5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(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E,E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)-</w:t>
            </w: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Methyl</w:t>
            </w:r>
            <w:proofErr w:type="spell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 xml:space="preserve"> 3,7-dimethyl-9-(3,3-dimethyloxiranyl)-2,6-nonadienoate</w:t>
            </w:r>
          </w:p>
        </w:tc>
        <w:tc>
          <w:tcPr>
            <w:tcW w:w="1979" w:type="dxa"/>
            <w:hideMark/>
          </w:tcPr>
          <w:p w14:paraId="7A24FCF4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2.7</w:t>
            </w:r>
          </w:p>
        </w:tc>
      </w:tr>
      <w:tr w:rsidR="00391542" w:rsidRPr="00391542" w14:paraId="0B06A573" w14:textId="77777777" w:rsidTr="00224214">
        <w:tc>
          <w:tcPr>
            <w:tcW w:w="0" w:type="auto"/>
            <w:hideMark/>
          </w:tcPr>
          <w:p w14:paraId="0E5FB658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53</w:t>
            </w:r>
          </w:p>
        </w:tc>
        <w:tc>
          <w:tcPr>
            <w:tcW w:w="0" w:type="auto"/>
            <w:hideMark/>
          </w:tcPr>
          <w:p w14:paraId="08E2FC8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11.018</w:t>
            </w:r>
          </w:p>
        </w:tc>
        <w:tc>
          <w:tcPr>
            <w:tcW w:w="0" w:type="auto"/>
            <w:hideMark/>
          </w:tcPr>
          <w:p w14:paraId="06FD8CA0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(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E,E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)-</w:t>
            </w: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Methyl</w:t>
            </w:r>
            <w:proofErr w:type="spell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 xml:space="preserve"> 9-(3,3-dimethyl-oxiranyl)-3,7-dimethylnona-2,6-dienoate</w:t>
            </w:r>
          </w:p>
        </w:tc>
        <w:tc>
          <w:tcPr>
            <w:tcW w:w="1979" w:type="dxa"/>
            <w:hideMark/>
          </w:tcPr>
          <w:p w14:paraId="48088C99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0.94</w:t>
            </w:r>
          </w:p>
        </w:tc>
      </w:tr>
      <w:tr w:rsidR="00391542" w:rsidRPr="00391542" w14:paraId="14B59E77" w14:textId="77777777" w:rsidTr="00224214">
        <w:tc>
          <w:tcPr>
            <w:tcW w:w="0" w:type="auto"/>
            <w:hideMark/>
          </w:tcPr>
          <w:p w14:paraId="1905D46B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54</w:t>
            </w:r>
          </w:p>
        </w:tc>
        <w:tc>
          <w:tcPr>
            <w:tcW w:w="0" w:type="auto"/>
            <w:hideMark/>
          </w:tcPr>
          <w:p w14:paraId="0FB2C3B9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11.081</w:t>
            </w:r>
          </w:p>
        </w:tc>
        <w:tc>
          <w:tcPr>
            <w:tcW w:w="0" w:type="auto"/>
            <w:hideMark/>
          </w:tcPr>
          <w:p w14:paraId="580B422F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Tetradecanal</w:t>
            </w:r>
            <w:proofErr w:type="spellEnd"/>
          </w:p>
        </w:tc>
        <w:tc>
          <w:tcPr>
            <w:tcW w:w="1979" w:type="dxa"/>
            <w:hideMark/>
          </w:tcPr>
          <w:p w14:paraId="42F6E4D5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1.32</w:t>
            </w:r>
          </w:p>
        </w:tc>
      </w:tr>
      <w:tr w:rsidR="00391542" w:rsidRPr="00391542" w14:paraId="0E063961" w14:textId="77777777" w:rsidTr="00224214">
        <w:tc>
          <w:tcPr>
            <w:tcW w:w="0" w:type="auto"/>
            <w:hideMark/>
          </w:tcPr>
          <w:p w14:paraId="168D01F7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55</w:t>
            </w:r>
          </w:p>
        </w:tc>
        <w:tc>
          <w:tcPr>
            <w:tcW w:w="0" w:type="auto"/>
            <w:hideMark/>
          </w:tcPr>
          <w:p w14:paraId="3A91263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11.213</w:t>
            </w:r>
          </w:p>
        </w:tc>
        <w:tc>
          <w:tcPr>
            <w:tcW w:w="0" w:type="auto"/>
            <w:hideMark/>
          </w:tcPr>
          <w:p w14:paraId="6D72E7E3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2-Methyl-2-(4-methyl-3-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pentenyl)-</w:t>
            </w:r>
            <w:proofErr w:type="spellStart"/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cyclopropanemethanol</w:t>
            </w:r>
            <w:proofErr w:type="spellEnd"/>
          </w:p>
        </w:tc>
        <w:tc>
          <w:tcPr>
            <w:tcW w:w="1979" w:type="dxa"/>
            <w:hideMark/>
          </w:tcPr>
          <w:p w14:paraId="6C36D13E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0.09</w:t>
            </w:r>
          </w:p>
        </w:tc>
      </w:tr>
      <w:tr w:rsidR="00391542" w:rsidRPr="00391542" w14:paraId="43E0BB83" w14:textId="77777777" w:rsidTr="00224214">
        <w:tc>
          <w:tcPr>
            <w:tcW w:w="0" w:type="auto"/>
            <w:hideMark/>
          </w:tcPr>
          <w:p w14:paraId="1FD3E979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56</w:t>
            </w:r>
          </w:p>
        </w:tc>
        <w:tc>
          <w:tcPr>
            <w:tcW w:w="0" w:type="auto"/>
            <w:hideMark/>
          </w:tcPr>
          <w:p w14:paraId="1FB09961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11.424</w:t>
            </w:r>
          </w:p>
        </w:tc>
        <w:tc>
          <w:tcPr>
            <w:tcW w:w="0" w:type="auto"/>
            <w:hideMark/>
          </w:tcPr>
          <w:p w14:paraId="54F8F095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(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E,E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,E)-3,7,11,15-Tetramethylhexadeca-1,3,6,10,14-pentaene</w:t>
            </w:r>
          </w:p>
        </w:tc>
        <w:tc>
          <w:tcPr>
            <w:tcW w:w="1979" w:type="dxa"/>
            <w:hideMark/>
          </w:tcPr>
          <w:p w14:paraId="6D3275DE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0.73</w:t>
            </w:r>
          </w:p>
        </w:tc>
      </w:tr>
      <w:tr w:rsidR="00391542" w:rsidRPr="00391542" w14:paraId="196C0992" w14:textId="77777777" w:rsidTr="00224214">
        <w:tc>
          <w:tcPr>
            <w:tcW w:w="0" w:type="auto"/>
            <w:hideMark/>
          </w:tcPr>
          <w:p w14:paraId="1F865FCB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57</w:t>
            </w:r>
          </w:p>
        </w:tc>
        <w:tc>
          <w:tcPr>
            <w:tcW w:w="0" w:type="auto"/>
            <w:hideMark/>
          </w:tcPr>
          <w:p w14:paraId="0115A200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11.76</w:t>
            </w:r>
          </w:p>
        </w:tc>
        <w:tc>
          <w:tcPr>
            <w:tcW w:w="0" w:type="auto"/>
            <w:hideMark/>
          </w:tcPr>
          <w:p w14:paraId="35F496C5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4,4'-(</w:t>
            </w: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Isopropylidene</w:t>
            </w:r>
            <w:proofErr w:type="spell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)bis</w:t>
            </w:r>
          </w:p>
        </w:tc>
        <w:tc>
          <w:tcPr>
            <w:tcW w:w="1979" w:type="dxa"/>
            <w:hideMark/>
          </w:tcPr>
          <w:p w14:paraId="0348C2F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0.06</w:t>
            </w:r>
          </w:p>
        </w:tc>
      </w:tr>
      <w:tr w:rsidR="00391542" w:rsidRPr="00391542" w14:paraId="1AE25BD1" w14:textId="77777777" w:rsidTr="00224214">
        <w:tc>
          <w:tcPr>
            <w:tcW w:w="0" w:type="auto"/>
            <w:hideMark/>
          </w:tcPr>
          <w:p w14:paraId="60B7F457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58</w:t>
            </w:r>
          </w:p>
        </w:tc>
        <w:tc>
          <w:tcPr>
            <w:tcW w:w="0" w:type="auto"/>
            <w:hideMark/>
          </w:tcPr>
          <w:p w14:paraId="0C259755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11.893</w:t>
            </w:r>
          </w:p>
        </w:tc>
        <w:tc>
          <w:tcPr>
            <w:tcW w:w="0" w:type="auto"/>
            <w:hideMark/>
          </w:tcPr>
          <w:p w14:paraId="192B56AC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2-Bromotetradecane</w:t>
            </w:r>
          </w:p>
        </w:tc>
        <w:tc>
          <w:tcPr>
            <w:tcW w:w="1979" w:type="dxa"/>
            <w:hideMark/>
          </w:tcPr>
          <w:p w14:paraId="2EA8C034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0.13</w:t>
            </w:r>
          </w:p>
        </w:tc>
      </w:tr>
      <w:tr w:rsidR="00391542" w:rsidRPr="00391542" w14:paraId="2A0A4431" w14:textId="77777777" w:rsidTr="00224214">
        <w:tc>
          <w:tcPr>
            <w:tcW w:w="0" w:type="auto"/>
            <w:hideMark/>
          </w:tcPr>
          <w:p w14:paraId="78E91AFE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59</w:t>
            </w:r>
          </w:p>
        </w:tc>
        <w:tc>
          <w:tcPr>
            <w:tcW w:w="0" w:type="auto"/>
            <w:hideMark/>
          </w:tcPr>
          <w:p w14:paraId="21BD79B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12.053</w:t>
            </w:r>
          </w:p>
        </w:tc>
        <w:tc>
          <w:tcPr>
            <w:tcW w:w="0" w:type="auto"/>
            <w:hideMark/>
          </w:tcPr>
          <w:p w14:paraId="7CF30345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Heptadecyl</w:t>
            </w:r>
            <w:proofErr w:type="spell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-oxirane</w:t>
            </w:r>
          </w:p>
        </w:tc>
        <w:tc>
          <w:tcPr>
            <w:tcW w:w="1979" w:type="dxa"/>
            <w:hideMark/>
          </w:tcPr>
          <w:p w14:paraId="11D16B33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0.09</w:t>
            </w:r>
          </w:p>
        </w:tc>
      </w:tr>
      <w:tr w:rsidR="00391542" w:rsidRPr="00391542" w14:paraId="33319C77" w14:textId="77777777" w:rsidTr="00224214">
        <w:tc>
          <w:tcPr>
            <w:tcW w:w="0" w:type="auto"/>
            <w:hideMark/>
          </w:tcPr>
          <w:p w14:paraId="66E6DC4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60</w:t>
            </w:r>
          </w:p>
        </w:tc>
        <w:tc>
          <w:tcPr>
            <w:tcW w:w="0" w:type="auto"/>
            <w:hideMark/>
          </w:tcPr>
          <w:p w14:paraId="419D466A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12.67</w:t>
            </w:r>
          </w:p>
        </w:tc>
        <w:tc>
          <w:tcPr>
            <w:tcW w:w="0" w:type="auto"/>
            <w:hideMark/>
          </w:tcPr>
          <w:p w14:paraId="49A33A4E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(</w:t>
            </w:r>
            <w:proofErr w:type="gram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E,E</w:t>
            </w:r>
            <w:proofErr w:type="gram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,E)-</w:t>
            </w:r>
            <w:proofErr w:type="spellStart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Methyl</w:t>
            </w:r>
            <w:proofErr w:type="spellEnd"/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 xml:space="preserve"> 3,7,11,15-tetramethyl-2,6,10,14-hexadeca-tetraenoate</w:t>
            </w:r>
          </w:p>
        </w:tc>
        <w:tc>
          <w:tcPr>
            <w:tcW w:w="1979" w:type="dxa"/>
            <w:hideMark/>
          </w:tcPr>
          <w:p w14:paraId="1600AE76" w14:textId="77777777" w:rsidR="00391542" w:rsidRPr="00391542" w:rsidRDefault="00391542" w:rsidP="00391542">
            <w:pPr>
              <w:jc w:val="center"/>
              <w:rPr>
                <w:rFonts w:ascii="Times New Roman" w:eastAsia="Times New Roman" w:hAnsi="Times New Roman" w:cs="Times New Roman"/>
                <w:lang w:eastAsia="fr-CI"/>
              </w:rPr>
            </w:pPr>
            <w:r w:rsidRPr="00391542">
              <w:rPr>
                <w:rFonts w:ascii="Times New Roman" w:eastAsia="Times New Roman" w:hAnsi="Times New Roman" w:cs="Times New Roman"/>
                <w:lang w:eastAsia="fr-CI"/>
              </w:rPr>
              <w:t>0.03</w:t>
            </w:r>
          </w:p>
        </w:tc>
      </w:tr>
    </w:tbl>
    <w:p w14:paraId="54E94294" w14:textId="426FC19E" w:rsidR="003D5C22" w:rsidRDefault="003D5C22" w:rsidP="00391542">
      <w:pPr>
        <w:tabs>
          <w:tab w:val="left" w:pos="3614"/>
        </w:tabs>
        <w:rPr>
          <w:rFonts w:ascii="Times New Roman" w:hAnsi="Times New Roman" w:cs="Times New Roman"/>
          <w:sz w:val="24"/>
          <w:szCs w:val="24"/>
        </w:rPr>
      </w:pPr>
    </w:p>
    <w:p w14:paraId="0807E030" w14:textId="77777777" w:rsidR="00391542" w:rsidRDefault="00391542" w:rsidP="00391542">
      <w:pPr>
        <w:pStyle w:val="NormalWeb"/>
        <w:spacing w:line="276" w:lineRule="auto"/>
        <w:jc w:val="both"/>
      </w:pPr>
      <w:r>
        <w:t xml:space="preserve">The classification of the </w:t>
      </w:r>
      <w:proofErr w:type="spellStart"/>
      <w:r>
        <w:t>constituents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in the essential </w:t>
      </w:r>
      <w:proofErr w:type="spellStart"/>
      <w:r>
        <w:t>oil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r>
        <w:rPr>
          <w:rStyle w:val="Emphasis"/>
        </w:rPr>
        <w:t xml:space="preserve">Cyperus </w:t>
      </w:r>
      <w:proofErr w:type="spellStart"/>
      <w:r>
        <w:rPr>
          <w:rStyle w:val="Emphasis"/>
        </w:rPr>
        <w:t>rotundus</w:t>
      </w:r>
      <w:proofErr w:type="spellEnd"/>
      <w:r>
        <w:t xml:space="preserve"> L. </w:t>
      </w:r>
      <w:proofErr w:type="spellStart"/>
      <w:r>
        <w:t>roots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major </w:t>
      </w:r>
      <w:proofErr w:type="spellStart"/>
      <w:r>
        <w:t>terpene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in Table 2.</w:t>
      </w:r>
    </w:p>
    <w:p w14:paraId="313040A5" w14:textId="77777777" w:rsidR="00391542" w:rsidRDefault="00391542" w:rsidP="00391542">
      <w:pPr>
        <w:pStyle w:val="NormalWeb"/>
        <w:spacing w:line="276" w:lineRule="auto"/>
        <w:jc w:val="both"/>
      </w:pPr>
      <w:r>
        <w:rPr>
          <w:rStyle w:val="Strong"/>
        </w:rPr>
        <w:t xml:space="preserve">Table </w:t>
      </w:r>
      <w:proofErr w:type="gramStart"/>
      <w:r>
        <w:rPr>
          <w:rStyle w:val="Strong"/>
        </w:rPr>
        <w:t>2:</w:t>
      </w:r>
      <w:proofErr w:type="gramEnd"/>
      <w:r>
        <w:rPr>
          <w:rStyle w:val="Strong"/>
        </w:rPr>
        <w:t xml:space="preserve"> </w:t>
      </w:r>
      <w:r w:rsidRPr="00391542">
        <w:rPr>
          <w:rStyle w:val="Strong"/>
          <w:b w:val="0"/>
          <w:bCs w:val="0"/>
        </w:rPr>
        <w:t xml:space="preserve">Distribution of Chemical Compounds in the Essential </w:t>
      </w:r>
      <w:proofErr w:type="spellStart"/>
      <w:r w:rsidRPr="00391542">
        <w:rPr>
          <w:rStyle w:val="Strong"/>
          <w:b w:val="0"/>
          <w:bCs w:val="0"/>
        </w:rPr>
        <w:t>Oil</w:t>
      </w:r>
      <w:proofErr w:type="spellEnd"/>
      <w:r w:rsidRPr="00391542">
        <w:rPr>
          <w:rStyle w:val="Strong"/>
          <w:b w:val="0"/>
          <w:bCs w:val="0"/>
        </w:rPr>
        <w:t xml:space="preserve"> </w:t>
      </w:r>
      <w:proofErr w:type="spellStart"/>
      <w:r w:rsidRPr="00391542">
        <w:rPr>
          <w:rStyle w:val="Strong"/>
          <w:b w:val="0"/>
          <w:bCs w:val="0"/>
        </w:rPr>
        <w:t>from</w:t>
      </w:r>
      <w:proofErr w:type="spellEnd"/>
      <w:r w:rsidRPr="00391542">
        <w:rPr>
          <w:rStyle w:val="Strong"/>
          <w:b w:val="0"/>
          <w:bCs w:val="0"/>
        </w:rPr>
        <w:t xml:space="preserve"> </w:t>
      </w:r>
      <w:r w:rsidRPr="00391542">
        <w:rPr>
          <w:rStyle w:val="Emphasis"/>
          <w:b/>
          <w:bCs/>
        </w:rPr>
        <w:t xml:space="preserve">Cyperus </w:t>
      </w:r>
      <w:proofErr w:type="spellStart"/>
      <w:r w:rsidRPr="00391542">
        <w:rPr>
          <w:rStyle w:val="Emphasis"/>
          <w:b/>
          <w:bCs/>
        </w:rPr>
        <w:t>rotundus</w:t>
      </w:r>
      <w:proofErr w:type="spellEnd"/>
      <w:r w:rsidRPr="00391542">
        <w:rPr>
          <w:rStyle w:val="Strong"/>
          <w:b w:val="0"/>
          <w:bCs w:val="0"/>
        </w:rPr>
        <w:t xml:space="preserve"> L. Roots </w:t>
      </w:r>
      <w:proofErr w:type="spellStart"/>
      <w:r w:rsidRPr="00391542">
        <w:rPr>
          <w:rStyle w:val="Strong"/>
          <w:b w:val="0"/>
          <w:bCs w:val="0"/>
        </w:rPr>
        <w:t>According</w:t>
      </w:r>
      <w:proofErr w:type="spellEnd"/>
      <w:r w:rsidRPr="00391542">
        <w:rPr>
          <w:rStyle w:val="Strong"/>
          <w:b w:val="0"/>
          <w:bCs w:val="0"/>
        </w:rPr>
        <w:t xml:space="preserve"> to Major </w:t>
      </w:r>
      <w:proofErr w:type="spellStart"/>
      <w:r w:rsidRPr="00391542">
        <w:rPr>
          <w:rStyle w:val="Strong"/>
          <w:b w:val="0"/>
          <w:bCs w:val="0"/>
        </w:rPr>
        <w:t>Terpene</w:t>
      </w:r>
      <w:proofErr w:type="spellEnd"/>
      <w:r w:rsidRPr="00391542">
        <w:rPr>
          <w:rStyle w:val="Strong"/>
          <w:b w:val="0"/>
          <w:bCs w:val="0"/>
        </w:rPr>
        <w:t xml:space="preserve"> Classes</w:t>
      </w: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729"/>
        <w:gridCol w:w="6203"/>
        <w:gridCol w:w="2128"/>
      </w:tblGrid>
      <w:tr w:rsidR="00224214" w:rsidRPr="00224214" w14:paraId="6D417CE7" w14:textId="77777777" w:rsidTr="00224214">
        <w:tc>
          <w:tcPr>
            <w:tcW w:w="0" w:type="auto"/>
            <w:hideMark/>
          </w:tcPr>
          <w:p w14:paraId="2F7A750F" w14:textId="77777777" w:rsidR="00224214" w:rsidRPr="00224214" w:rsidRDefault="00224214" w:rsidP="00224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CI"/>
              </w:rPr>
            </w:pPr>
            <w:r w:rsidRPr="00224214">
              <w:rPr>
                <w:rFonts w:ascii="Times New Roman" w:eastAsia="Times New Roman" w:hAnsi="Times New Roman" w:cs="Times New Roman"/>
                <w:b/>
                <w:bCs/>
                <w:lang w:eastAsia="fr-CI"/>
              </w:rPr>
              <w:t>Chemical Class</w:t>
            </w:r>
          </w:p>
        </w:tc>
        <w:tc>
          <w:tcPr>
            <w:tcW w:w="0" w:type="auto"/>
            <w:hideMark/>
          </w:tcPr>
          <w:p w14:paraId="07E98E01" w14:textId="77777777" w:rsidR="00224214" w:rsidRPr="00224214" w:rsidRDefault="00224214" w:rsidP="00224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CI"/>
              </w:rPr>
            </w:pPr>
            <w:r w:rsidRPr="00224214">
              <w:rPr>
                <w:rFonts w:ascii="Times New Roman" w:eastAsia="Times New Roman" w:hAnsi="Times New Roman" w:cs="Times New Roman"/>
                <w:b/>
                <w:bCs/>
                <w:lang w:eastAsia="fr-CI"/>
              </w:rPr>
              <w:t xml:space="preserve">Main 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b/>
                <w:bCs/>
                <w:lang w:eastAsia="fr-CI"/>
              </w:rPr>
              <w:t>Identified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b/>
                <w:bCs/>
                <w:lang w:eastAsia="fr-CI"/>
              </w:rPr>
              <w:t xml:space="preserve"> Compounds</w:t>
            </w:r>
          </w:p>
        </w:tc>
        <w:tc>
          <w:tcPr>
            <w:tcW w:w="2128" w:type="dxa"/>
            <w:hideMark/>
          </w:tcPr>
          <w:p w14:paraId="25F96FC4" w14:textId="77777777" w:rsidR="00224214" w:rsidRPr="00224214" w:rsidRDefault="00224214" w:rsidP="00224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CI"/>
              </w:rPr>
            </w:pPr>
            <w:r w:rsidRPr="00224214">
              <w:rPr>
                <w:rFonts w:ascii="Times New Roman" w:eastAsia="Times New Roman" w:hAnsi="Times New Roman" w:cs="Times New Roman"/>
                <w:b/>
                <w:bCs/>
                <w:lang w:eastAsia="fr-CI"/>
              </w:rPr>
              <w:t>Total Content (%)</w:t>
            </w:r>
          </w:p>
        </w:tc>
      </w:tr>
      <w:tr w:rsidR="00224214" w:rsidRPr="00224214" w14:paraId="06262025" w14:textId="77777777" w:rsidTr="00224214">
        <w:tc>
          <w:tcPr>
            <w:tcW w:w="0" w:type="auto"/>
            <w:hideMark/>
          </w:tcPr>
          <w:p w14:paraId="0461ADCC" w14:textId="77777777" w:rsidR="00224214" w:rsidRPr="00224214" w:rsidRDefault="00224214" w:rsidP="00224214">
            <w:pPr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Hydrocarbon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 xml:space="preserve"> 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Monoterpenes</w:t>
            </w:r>
            <w:proofErr w:type="spellEnd"/>
          </w:p>
        </w:tc>
        <w:tc>
          <w:tcPr>
            <w:tcW w:w="0" w:type="auto"/>
            <w:hideMark/>
          </w:tcPr>
          <w:p w14:paraId="32551299" w14:textId="77777777" w:rsidR="00224214" w:rsidRPr="00224214" w:rsidRDefault="00224214" w:rsidP="00224214">
            <w:pPr>
              <w:rPr>
                <w:rFonts w:ascii="Times New Roman" w:eastAsia="Times New Roman" w:hAnsi="Times New Roman" w:cs="Times New Roman"/>
                <w:lang w:eastAsia="fr-CI"/>
              </w:rPr>
            </w:pPr>
            <w:proofErr w:type="gram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α</w:t>
            </w:r>
            <w:proofErr w:type="gram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-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Pinene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, β-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Pinene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, (+)-4-Carene, (E,Z)-2,6-Dimethylocta-2,4,6-triene</w:t>
            </w:r>
          </w:p>
        </w:tc>
        <w:tc>
          <w:tcPr>
            <w:tcW w:w="2128" w:type="dxa"/>
            <w:hideMark/>
          </w:tcPr>
          <w:p w14:paraId="04B746DC" w14:textId="77777777" w:rsidR="00224214" w:rsidRPr="00224214" w:rsidRDefault="00224214" w:rsidP="00224214">
            <w:pPr>
              <w:rPr>
                <w:rFonts w:ascii="Times New Roman" w:eastAsia="Times New Roman" w:hAnsi="Times New Roman" w:cs="Times New Roman"/>
                <w:lang w:eastAsia="fr-CI"/>
              </w:rPr>
            </w:pPr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29.12</w:t>
            </w:r>
          </w:p>
        </w:tc>
      </w:tr>
      <w:tr w:rsidR="00224214" w:rsidRPr="00224214" w14:paraId="3DF5AC0E" w14:textId="77777777" w:rsidTr="00224214">
        <w:tc>
          <w:tcPr>
            <w:tcW w:w="0" w:type="auto"/>
            <w:hideMark/>
          </w:tcPr>
          <w:p w14:paraId="7FABE415" w14:textId="77777777" w:rsidR="00224214" w:rsidRPr="00224214" w:rsidRDefault="00224214" w:rsidP="00224214">
            <w:pPr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Oxygenated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 xml:space="preserve"> 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Monoterpenes</w:t>
            </w:r>
            <w:proofErr w:type="spellEnd"/>
          </w:p>
        </w:tc>
        <w:tc>
          <w:tcPr>
            <w:tcW w:w="0" w:type="auto"/>
            <w:hideMark/>
          </w:tcPr>
          <w:p w14:paraId="005A0620" w14:textId="77777777" w:rsidR="00224214" w:rsidRPr="00224214" w:rsidRDefault="00224214" w:rsidP="00224214">
            <w:pPr>
              <w:rPr>
                <w:rFonts w:ascii="Times New Roman" w:eastAsia="Times New Roman" w:hAnsi="Times New Roman" w:cs="Times New Roman"/>
                <w:lang w:eastAsia="fr-CI"/>
              </w:rPr>
            </w:pPr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 xml:space="preserve">trans-4-Thujanol, (R)-4-Methyl-1-(1-methylethyl)-3-cyclohexen-1-ol, (S)-α,α,4-Trimethyl-3-cyclohexen-1-methanol, (S)-2-Methyl-5-(1-methylethenyl)-2-cyclohexen-1-one, 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methyl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 xml:space="preserve"> esters of 3,7-dimethyl-2,6-octadienoic 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acid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, (E,E)-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Methyl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 xml:space="preserve"> 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Farnesoate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, (E,E)-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Methyl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 xml:space="preserve"> 3,7-dimethyl-9-(3,3-dimethyloxiranyl)-2,6-nonadienoate</w:t>
            </w:r>
          </w:p>
        </w:tc>
        <w:tc>
          <w:tcPr>
            <w:tcW w:w="2128" w:type="dxa"/>
            <w:hideMark/>
          </w:tcPr>
          <w:p w14:paraId="18A99CEB" w14:textId="77777777" w:rsidR="00224214" w:rsidRPr="00224214" w:rsidRDefault="00224214" w:rsidP="00224214">
            <w:pPr>
              <w:rPr>
                <w:rFonts w:ascii="Times New Roman" w:eastAsia="Times New Roman" w:hAnsi="Times New Roman" w:cs="Times New Roman"/>
                <w:lang w:eastAsia="fr-CI"/>
              </w:rPr>
            </w:pPr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22.57</w:t>
            </w:r>
          </w:p>
        </w:tc>
      </w:tr>
      <w:tr w:rsidR="00224214" w:rsidRPr="00224214" w14:paraId="6CEE87A2" w14:textId="77777777" w:rsidTr="00224214">
        <w:tc>
          <w:tcPr>
            <w:tcW w:w="0" w:type="auto"/>
            <w:hideMark/>
          </w:tcPr>
          <w:p w14:paraId="14D65E46" w14:textId="77777777" w:rsidR="00224214" w:rsidRPr="00224214" w:rsidRDefault="00224214" w:rsidP="00224214">
            <w:pPr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Hydrocarbon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 xml:space="preserve"> 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Sesquiterpenes</w:t>
            </w:r>
            <w:proofErr w:type="spellEnd"/>
          </w:p>
        </w:tc>
        <w:tc>
          <w:tcPr>
            <w:tcW w:w="0" w:type="auto"/>
            <w:hideMark/>
          </w:tcPr>
          <w:p w14:paraId="7EEB7087" w14:textId="77777777" w:rsidR="00224214" w:rsidRPr="00224214" w:rsidRDefault="00224214" w:rsidP="00224214">
            <w:pPr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Copaene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, β-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Caryophyllene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, α-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Humulene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, (</w:t>
            </w:r>
            <w:proofErr w:type="gram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−)-</w:t>
            </w:r>
            <w:proofErr w:type="gram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α-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Panasinsene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, (E,E)-α-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Farnesene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, di-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epimer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 xml:space="preserve"> of α-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Cedrene</w:t>
            </w:r>
            <w:proofErr w:type="spellEnd"/>
          </w:p>
        </w:tc>
        <w:tc>
          <w:tcPr>
            <w:tcW w:w="2128" w:type="dxa"/>
            <w:hideMark/>
          </w:tcPr>
          <w:p w14:paraId="2948E7BA" w14:textId="77777777" w:rsidR="00224214" w:rsidRPr="00224214" w:rsidRDefault="00224214" w:rsidP="00224214">
            <w:pPr>
              <w:rPr>
                <w:rFonts w:ascii="Times New Roman" w:eastAsia="Times New Roman" w:hAnsi="Times New Roman" w:cs="Times New Roman"/>
                <w:lang w:eastAsia="fr-CI"/>
              </w:rPr>
            </w:pPr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6.96</w:t>
            </w:r>
          </w:p>
        </w:tc>
      </w:tr>
      <w:tr w:rsidR="00224214" w:rsidRPr="00224214" w14:paraId="18388D83" w14:textId="77777777" w:rsidTr="00224214">
        <w:tc>
          <w:tcPr>
            <w:tcW w:w="0" w:type="auto"/>
            <w:hideMark/>
          </w:tcPr>
          <w:p w14:paraId="15D6537B" w14:textId="77777777" w:rsidR="00224214" w:rsidRPr="00224214" w:rsidRDefault="00224214" w:rsidP="00224214">
            <w:pPr>
              <w:rPr>
                <w:rFonts w:ascii="Times New Roman" w:eastAsia="Times New Roman" w:hAnsi="Times New Roman" w:cs="Times New Roman"/>
                <w:lang w:eastAsia="fr-CI"/>
              </w:rPr>
            </w:pP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Oxygenated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 xml:space="preserve"> 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Sesquiterpenes</w:t>
            </w:r>
            <w:proofErr w:type="spellEnd"/>
          </w:p>
        </w:tc>
        <w:tc>
          <w:tcPr>
            <w:tcW w:w="0" w:type="auto"/>
            <w:hideMark/>
          </w:tcPr>
          <w:p w14:paraId="5A4D5273" w14:textId="77777777" w:rsidR="00224214" w:rsidRPr="00224214" w:rsidRDefault="00224214" w:rsidP="00224214">
            <w:pPr>
              <w:rPr>
                <w:rFonts w:ascii="Times New Roman" w:eastAsia="Times New Roman" w:hAnsi="Times New Roman" w:cs="Times New Roman"/>
                <w:lang w:eastAsia="fr-CI"/>
              </w:rPr>
            </w:pPr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(</w:t>
            </w:r>
            <w:proofErr w:type="gram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−)-</w:t>
            </w:r>
            <w:proofErr w:type="spellStart"/>
            <w:proofErr w:type="gram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Spathulenol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 xml:space="preserve">, 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Thunbergol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 xml:space="preserve">, </w:t>
            </w:r>
            <w:proofErr w:type="spellStart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Octahydroazulenes</w:t>
            </w:r>
            <w:proofErr w:type="spellEnd"/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, 6-Isopropenyl-4,8a-dimethyloctahydro-naphthalen-2-ol, Octahydro-1,7a-dimethyl-5-(1-methylethyl)-1,2,4-metheno-indene</w:t>
            </w:r>
          </w:p>
        </w:tc>
        <w:tc>
          <w:tcPr>
            <w:tcW w:w="2128" w:type="dxa"/>
            <w:hideMark/>
          </w:tcPr>
          <w:p w14:paraId="6360EB87" w14:textId="77777777" w:rsidR="00224214" w:rsidRPr="00224214" w:rsidRDefault="00224214" w:rsidP="00224214">
            <w:pPr>
              <w:rPr>
                <w:rFonts w:ascii="Times New Roman" w:eastAsia="Times New Roman" w:hAnsi="Times New Roman" w:cs="Times New Roman"/>
                <w:lang w:eastAsia="fr-CI"/>
              </w:rPr>
            </w:pPr>
            <w:r w:rsidRPr="00224214">
              <w:rPr>
                <w:rFonts w:ascii="Times New Roman" w:eastAsia="Times New Roman" w:hAnsi="Times New Roman" w:cs="Times New Roman"/>
                <w:lang w:eastAsia="fr-CI"/>
              </w:rPr>
              <w:t>1.44</w:t>
            </w:r>
          </w:p>
        </w:tc>
      </w:tr>
    </w:tbl>
    <w:p w14:paraId="5463B026" w14:textId="21D028F1" w:rsidR="00391542" w:rsidRDefault="00391542" w:rsidP="00391542">
      <w:pPr>
        <w:tabs>
          <w:tab w:val="left" w:pos="3614"/>
        </w:tabs>
        <w:rPr>
          <w:rFonts w:ascii="Times New Roman" w:hAnsi="Times New Roman" w:cs="Times New Roman"/>
          <w:sz w:val="24"/>
          <w:szCs w:val="24"/>
        </w:rPr>
      </w:pPr>
    </w:p>
    <w:p w14:paraId="49BF6816" w14:textId="1A86CFFD" w:rsidR="00776EB1" w:rsidRDefault="00776EB1" w:rsidP="00776EB1">
      <w:pPr>
        <w:tabs>
          <w:tab w:val="left" w:pos="361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EB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composition of the essential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</w:t>
      </w:r>
      <w:r w:rsidRPr="00776EB1">
        <w:rPr>
          <w:rStyle w:val="Emphasis"/>
          <w:rFonts w:ascii="Times New Roman" w:hAnsi="Times New Roman" w:cs="Times New Roman"/>
          <w:sz w:val="24"/>
          <w:szCs w:val="24"/>
        </w:rPr>
        <w:t xml:space="preserve">Cyperus </w:t>
      </w:r>
      <w:proofErr w:type="spellStart"/>
      <w:r w:rsidRPr="00776EB1">
        <w:rPr>
          <w:rStyle w:val="Emphasis"/>
          <w:rFonts w:ascii="Times New Roman" w:hAnsi="Times New Roman" w:cs="Times New Roman"/>
          <w:sz w:val="24"/>
          <w:szCs w:val="24"/>
        </w:rPr>
        <w:t>rotundus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roots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confirmed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by ¹³C NMR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spectroscopy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, shows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monoterpenes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are the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predominant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compounds.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hydrocarbon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monoterpenes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are the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abundant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representing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29.12% of the total compounds. The main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constituents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group are β-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Pinene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(22.76%), α-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Pinene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(4.65%), and 1-Methyl-4-(1-</w:t>
      </w:r>
      <w:proofErr w:type="gramStart"/>
      <w:r w:rsidRPr="00776EB1">
        <w:rPr>
          <w:rFonts w:ascii="Times New Roman" w:hAnsi="Times New Roman" w:cs="Times New Roman"/>
          <w:sz w:val="24"/>
          <w:szCs w:val="24"/>
        </w:rPr>
        <w:t>methylethyl)-</w:t>
      </w:r>
      <w:proofErr w:type="gramEnd"/>
      <w:r w:rsidRPr="00776EB1">
        <w:rPr>
          <w:rFonts w:ascii="Times New Roman" w:hAnsi="Times New Roman" w:cs="Times New Roman"/>
          <w:sz w:val="24"/>
          <w:szCs w:val="24"/>
        </w:rPr>
        <w:t xml:space="preserve">1,4-cyclohexadiene (1.60%).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Oxygenated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monoterpenes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for 22.57% of the essential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, are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by trans-4-Thujanol (14.74%), (S)-</w:t>
      </w:r>
      <w:proofErr w:type="gramStart"/>
      <w:r w:rsidRPr="00776EB1">
        <w:rPr>
          <w:rFonts w:ascii="Times New Roman" w:hAnsi="Times New Roman" w:cs="Times New Roman"/>
          <w:sz w:val="24"/>
          <w:szCs w:val="24"/>
        </w:rPr>
        <w:t>α,α</w:t>
      </w:r>
      <w:proofErr w:type="gramEnd"/>
      <w:r w:rsidRPr="00776EB1">
        <w:rPr>
          <w:rFonts w:ascii="Times New Roman" w:hAnsi="Times New Roman" w:cs="Times New Roman"/>
          <w:sz w:val="24"/>
          <w:szCs w:val="24"/>
        </w:rPr>
        <w:t xml:space="preserve">,4-Trimethyl-3-cyclohexen-1-methanol (2.51%), and (R)-4-Methyl-1-(1-methylethyl)-3-cyclohexen-1-ol (1.43%).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hydrocarbon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sesquiterpenes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(6.96%), the major compounds are 2,3,4,4a,5,6-Hexahydro-1,4a-dimethyl-7-(1-</w:t>
      </w:r>
      <w:proofErr w:type="gramStart"/>
      <w:r w:rsidRPr="00776EB1">
        <w:rPr>
          <w:rFonts w:ascii="Times New Roman" w:hAnsi="Times New Roman" w:cs="Times New Roman"/>
          <w:sz w:val="24"/>
          <w:szCs w:val="24"/>
        </w:rPr>
        <w:t>methylethyl)-</w:t>
      </w:r>
      <w:proofErr w:type="gramEnd"/>
      <w:r w:rsidRPr="00776EB1">
        <w:rPr>
          <w:rFonts w:ascii="Times New Roman" w:hAnsi="Times New Roman" w:cs="Times New Roman"/>
          <w:sz w:val="24"/>
          <w:szCs w:val="24"/>
        </w:rPr>
        <w:t>naphthalene (6.66%), α-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Humulene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(2.34%), and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Caryophyllene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(1.35%).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oxygenated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sesquiterpenes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(1.44%)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Octahydro-1,7a-dimethyl-5-(1-</w:t>
      </w:r>
      <w:proofErr w:type="gramStart"/>
      <w:r w:rsidRPr="00776EB1">
        <w:rPr>
          <w:rFonts w:ascii="Times New Roman" w:hAnsi="Times New Roman" w:cs="Times New Roman"/>
          <w:sz w:val="24"/>
          <w:szCs w:val="24"/>
        </w:rPr>
        <w:t>methylethyl)-</w:t>
      </w:r>
      <w:proofErr w:type="gramEnd"/>
      <w:r w:rsidRPr="00776EB1">
        <w:rPr>
          <w:rFonts w:ascii="Times New Roman" w:hAnsi="Times New Roman" w:cs="Times New Roman"/>
          <w:sz w:val="24"/>
          <w:szCs w:val="24"/>
        </w:rPr>
        <w:t>1,2,4-</w:t>
      </w:r>
      <w:r w:rsidRPr="00776EB1">
        <w:rPr>
          <w:rFonts w:ascii="Times New Roman" w:hAnsi="Times New Roman" w:cs="Times New Roman"/>
          <w:sz w:val="24"/>
          <w:szCs w:val="24"/>
        </w:rPr>
        <w:lastRenderedPageBreak/>
        <w:t xml:space="preserve">metheno-indene (0.68%),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Thunbergol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(0.30%), and (-)-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Spathulenol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(0.06%). All of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compounds are </w:t>
      </w:r>
      <w:proofErr w:type="spellStart"/>
      <w:r w:rsidRPr="00776EB1">
        <w:rPr>
          <w:rFonts w:ascii="Times New Roman" w:hAnsi="Times New Roman" w:cs="Times New Roman"/>
          <w:sz w:val="24"/>
          <w:szCs w:val="24"/>
        </w:rPr>
        <w:t>illustrated</w:t>
      </w:r>
      <w:proofErr w:type="spellEnd"/>
      <w:r w:rsidRPr="00776EB1">
        <w:rPr>
          <w:rFonts w:ascii="Times New Roman" w:hAnsi="Times New Roman" w:cs="Times New Roman"/>
          <w:sz w:val="24"/>
          <w:szCs w:val="24"/>
        </w:rPr>
        <w:t xml:space="preserve"> in Figure 3.</w:t>
      </w:r>
    </w:p>
    <w:p w14:paraId="40E5EA76" w14:textId="333907AA" w:rsidR="00134153" w:rsidRDefault="00134153" w:rsidP="00134153">
      <w:r>
        <w:object w:dxaOrig="8050" w:dyaOrig="6290" w14:anchorId="4F608A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pt;height:331.55pt" o:ole="">
            <v:imagedata r:id="rId8" o:title=""/>
          </v:shape>
          <o:OLEObject Type="Embed" ProgID="ChemDraw_x64.Document.6.0" ShapeID="_x0000_i1025" DrawAspect="Content" ObjectID="_1820236130" r:id="rId9"/>
        </w:object>
      </w:r>
    </w:p>
    <w:p w14:paraId="2DE7E3C5" w14:textId="4B9C39B4" w:rsidR="00134153" w:rsidRDefault="00134153" w:rsidP="001341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153">
        <w:rPr>
          <w:rStyle w:val="Strong"/>
          <w:rFonts w:ascii="Times New Roman" w:hAnsi="Times New Roman" w:cs="Times New Roman"/>
          <w:sz w:val="24"/>
          <w:szCs w:val="24"/>
        </w:rPr>
        <w:t>Figure 3:</w:t>
      </w:r>
      <w:r w:rsidRPr="00134153">
        <w:rPr>
          <w:rFonts w:ascii="Times New Roman" w:hAnsi="Times New Roman" w:cs="Times New Roman"/>
          <w:sz w:val="24"/>
          <w:szCs w:val="24"/>
        </w:rPr>
        <w:t xml:space="preserve"> β-</w:t>
      </w:r>
      <w:proofErr w:type="spellStart"/>
      <w:r w:rsidRPr="00134153">
        <w:rPr>
          <w:rFonts w:ascii="Times New Roman" w:hAnsi="Times New Roman" w:cs="Times New Roman"/>
          <w:sz w:val="24"/>
          <w:szCs w:val="24"/>
        </w:rPr>
        <w:t>Pinene</w:t>
      </w:r>
      <w:proofErr w:type="spellEnd"/>
      <w:r w:rsidRPr="00134153">
        <w:rPr>
          <w:rFonts w:ascii="Times New Roman" w:hAnsi="Times New Roman" w:cs="Times New Roman"/>
          <w:sz w:val="24"/>
          <w:szCs w:val="24"/>
        </w:rPr>
        <w:t xml:space="preserve"> (</w:t>
      </w:r>
      <w:r w:rsidRPr="0013415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34153">
        <w:rPr>
          <w:rFonts w:ascii="Times New Roman" w:hAnsi="Times New Roman" w:cs="Times New Roman"/>
          <w:sz w:val="24"/>
          <w:szCs w:val="24"/>
        </w:rPr>
        <w:t>), α-</w:t>
      </w:r>
      <w:proofErr w:type="spellStart"/>
      <w:r w:rsidRPr="00134153">
        <w:rPr>
          <w:rFonts w:ascii="Times New Roman" w:hAnsi="Times New Roman" w:cs="Times New Roman"/>
          <w:sz w:val="24"/>
          <w:szCs w:val="24"/>
        </w:rPr>
        <w:t>Pinene</w:t>
      </w:r>
      <w:proofErr w:type="spellEnd"/>
      <w:r w:rsidRPr="00134153">
        <w:rPr>
          <w:rFonts w:ascii="Times New Roman" w:hAnsi="Times New Roman" w:cs="Times New Roman"/>
          <w:sz w:val="24"/>
          <w:szCs w:val="24"/>
        </w:rPr>
        <w:t xml:space="preserve"> (</w:t>
      </w:r>
      <w:r w:rsidRPr="00134153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134153">
        <w:rPr>
          <w:rFonts w:ascii="Times New Roman" w:hAnsi="Times New Roman" w:cs="Times New Roman"/>
          <w:sz w:val="24"/>
          <w:szCs w:val="24"/>
        </w:rPr>
        <w:t>), 1-Methyl-4-(1-methylethyl)-1,4-cyclohexadiene (</w:t>
      </w:r>
      <w:r w:rsidRPr="0013415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34153">
        <w:rPr>
          <w:rFonts w:ascii="Times New Roman" w:hAnsi="Times New Roman" w:cs="Times New Roman"/>
          <w:sz w:val="24"/>
          <w:szCs w:val="24"/>
        </w:rPr>
        <w:t>), trans-4-Thujanol (</w:t>
      </w:r>
      <w:r w:rsidRPr="0013415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34153">
        <w:rPr>
          <w:rFonts w:ascii="Times New Roman" w:hAnsi="Times New Roman" w:cs="Times New Roman"/>
          <w:sz w:val="24"/>
          <w:szCs w:val="24"/>
        </w:rPr>
        <w:t>), (S)-α,α,4-Trimethyl-3-cyclohexen-1-methanol (</w:t>
      </w:r>
      <w:r w:rsidRPr="0013415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34153">
        <w:rPr>
          <w:rFonts w:ascii="Times New Roman" w:hAnsi="Times New Roman" w:cs="Times New Roman"/>
          <w:sz w:val="24"/>
          <w:szCs w:val="24"/>
        </w:rPr>
        <w:t>), (R)-4-Methyl-1-(1-methylethyl)-3-cyclohexen-1-ol (</w:t>
      </w:r>
      <w:r w:rsidRPr="00134153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134153">
        <w:rPr>
          <w:rFonts w:ascii="Times New Roman" w:hAnsi="Times New Roman" w:cs="Times New Roman"/>
          <w:sz w:val="24"/>
          <w:szCs w:val="24"/>
        </w:rPr>
        <w:t>), 2,3,4,4a,5,6-Hexahydro-1,4a-dimethyl-7-(1-methylethyl)-naphthalene (</w:t>
      </w:r>
      <w:r w:rsidRPr="00134153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134153">
        <w:rPr>
          <w:rFonts w:ascii="Times New Roman" w:hAnsi="Times New Roman" w:cs="Times New Roman"/>
          <w:sz w:val="24"/>
          <w:szCs w:val="24"/>
        </w:rPr>
        <w:t>), α-</w:t>
      </w:r>
      <w:proofErr w:type="spellStart"/>
      <w:r w:rsidRPr="00134153">
        <w:rPr>
          <w:rFonts w:ascii="Times New Roman" w:hAnsi="Times New Roman" w:cs="Times New Roman"/>
          <w:sz w:val="24"/>
          <w:szCs w:val="24"/>
        </w:rPr>
        <w:t>Humulene</w:t>
      </w:r>
      <w:proofErr w:type="spellEnd"/>
      <w:r w:rsidRPr="00134153">
        <w:rPr>
          <w:rFonts w:ascii="Times New Roman" w:hAnsi="Times New Roman" w:cs="Times New Roman"/>
          <w:sz w:val="24"/>
          <w:szCs w:val="24"/>
        </w:rPr>
        <w:t xml:space="preserve"> (</w:t>
      </w:r>
      <w:r w:rsidRPr="0013415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134153">
        <w:rPr>
          <w:rFonts w:ascii="Times New Roman" w:hAnsi="Times New Roman" w:cs="Times New Roman"/>
          <w:sz w:val="24"/>
          <w:szCs w:val="24"/>
        </w:rPr>
        <w:t>), β-</w:t>
      </w:r>
      <w:proofErr w:type="spellStart"/>
      <w:r w:rsidRPr="00134153">
        <w:rPr>
          <w:rFonts w:ascii="Times New Roman" w:hAnsi="Times New Roman" w:cs="Times New Roman"/>
          <w:sz w:val="24"/>
          <w:szCs w:val="24"/>
        </w:rPr>
        <w:t>Caryophyllene</w:t>
      </w:r>
      <w:proofErr w:type="spellEnd"/>
      <w:r w:rsidRPr="00134153">
        <w:rPr>
          <w:rFonts w:ascii="Times New Roman" w:hAnsi="Times New Roman" w:cs="Times New Roman"/>
          <w:sz w:val="24"/>
          <w:szCs w:val="24"/>
        </w:rPr>
        <w:t xml:space="preserve"> (</w:t>
      </w:r>
      <w:r w:rsidRPr="0013415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34153">
        <w:rPr>
          <w:rFonts w:ascii="Times New Roman" w:hAnsi="Times New Roman" w:cs="Times New Roman"/>
          <w:sz w:val="24"/>
          <w:szCs w:val="24"/>
        </w:rPr>
        <w:t>), Octahydro-1,7a-dimethyl-5-(1-methylethyl)-1,2,4-metheno-indene (</w:t>
      </w:r>
      <w:r w:rsidRPr="00134153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13415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34153">
        <w:rPr>
          <w:rFonts w:ascii="Times New Roman" w:hAnsi="Times New Roman" w:cs="Times New Roman"/>
          <w:sz w:val="24"/>
          <w:szCs w:val="24"/>
        </w:rPr>
        <w:t>Thunbergol</w:t>
      </w:r>
      <w:proofErr w:type="spellEnd"/>
      <w:r w:rsidRPr="00134153">
        <w:rPr>
          <w:rFonts w:ascii="Times New Roman" w:hAnsi="Times New Roman" w:cs="Times New Roman"/>
          <w:sz w:val="24"/>
          <w:szCs w:val="24"/>
        </w:rPr>
        <w:t xml:space="preserve"> (</w:t>
      </w:r>
      <w:r w:rsidRPr="00134153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134153">
        <w:rPr>
          <w:rFonts w:ascii="Times New Roman" w:hAnsi="Times New Roman" w:cs="Times New Roman"/>
          <w:sz w:val="24"/>
          <w:szCs w:val="24"/>
        </w:rPr>
        <w:t>), and (−)-</w:t>
      </w:r>
      <w:proofErr w:type="spellStart"/>
      <w:r w:rsidRPr="00134153">
        <w:rPr>
          <w:rFonts w:ascii="Times New Roman" w:hAnsi="Times New Roman" w:cs="Times New Roman"/>
          <w:sz w:val="24"/>
          <w:szCs w:val="24"/>
        </w:rPr>
        <w:t>Spathulenol</w:t>
      </w:r>
      <w:proofErr w:type="spellEnd"/>
      <w:r w:rsidRPr="00134153">
        <w:rPr>
          <w:rFonts w:ascii="Times New Roman" w:hAnsi="Times New Roman" w:cs="Times New Roman"/>
          <w:sz w:val="24"/>
          <w:szCs w:val="24"/>
        </w:rPr>
        <w:t xml:space="preserve"> (</w:t>
      </w:r>
      <w:r w:rsidRPr="0013415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34153">
        <w:rPr>
          <w:rFonts w:ascii="Times New Roman" w:hAnsi="Times New Roman" w:cs="Times New Roman"/>
          <w:sz w:val="24"/>
          <w:szCs w:val="24"/>
        </w:rPr>
        <w:t>).</w:t>
      </w:r>
    </w:p>
    <w:p w14:paraId="4DD22E45" w14:textId="77777777" w:rsidR="004C19E6" w:rsidRDefault="004C19E6" w:rsidP="004C19E6">
      <w:pPr>
        <w:pStyle w:val="NormalWeb"/>
        <w:spacing w:line="276" w:lineRule="auto"/>
        <w:jc w:val="both"/>
      </w:pPr>
      <w:r>
        <w:rPr>
          <w:rStyle w:val="Strong"/>
        </w:rPr>
        <w:t>II.2. Discussion</w:t>
      </w:r>
    </w:p>
    <w:p w14:paraId="3FCF3E5F" w14:textId="1845EE43" w:rsidR="004C19E6" w:rsidRDefault="004C19E6" w:rsidP="004C19E6">
      <w:pPr>
        <w:pStyle w:val="NormalWeb"/>
        <w:spacing w:line="276" w:lineRule="auto"/>
        <w:jc w:val="both"/>
      </w:pPr>
      <w:r>
        <w:t xml:space="preserve">The essential </w:t>
      </w:r>
      <w:proofErr w:type="spellStart"/>
      <w:r>
        <w:t>oil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fresh</w:t>
      </w:r>
      <w:proofErr w:type="spellEnd"/>
      <w:r>
        <w:t xml:space="preserve"> </w:t>
      </w:r>
      <w:proofErr w:type="spellStart"/>
      <w:r>
        <w:t>roots</w:t>
      </w:r>
      <w:proofErr w:type="spellEnd"/>
      <w:r>
        <w:t xml:space="preserve"> of </w:t>
      </w:r>
      <w:r>
        <w:rPr>
          <w:rStyle w:val="Emphasis"/>
        </w:rPr>
        <w:t xml:space="preserve">Cyperus </w:t>
      </w:r>
      <w:proofErr w:type="spellStart"/>
      <w:r>
        <w:rPr>
          <w:rStyle w:val="Emphasis"/>
        </w:rPr>
        <w:t>rotundus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0.36 ± 0.02%, a value comparable to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 in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yields</w:t>
      </w:r>
      <w:proofErr w:type="spellEnd"/>
      <w:r>
        <w:t xml:space="preserve"> </w:t>
      </w:r>
      <w:proofErr w:type="spellStart"/>
      <w:r>
        <w:t>generally</w:t>
      </w:r>
      <w:proofErr w:type="spellEnd"/>
      <w:r>
        <w:t xml:space="preserve"> range </w:t>
      </w:r>
      <w:proofErr w:type="spellStart"/>
      <w:r>
        <w:t>between</w:t>
      </w:r>
      <w:proofErr w:type="spellEnd"/>
      <w:r>
        <w:t xml:space="preserve"> 0.2 and 0.6% (</w:t>
      </w:r>
      <w:proofErr w:type="spellStart"/>
      <w:r w:rsidRPr="004C19E6">
        <w:rPr>
          <w:b/>
          <w:bCs/>
        </w:rPr>
        <w:t>Lawalet</w:t>
      </w:r>
      <w:proofErr w:type="spellEnd"/>
      <w:r w:rsidRPr="004C19E6">
        <w:rPr>
          <w:b/>
          <w:bCs/>
        </w:rPr>
        <w:t xml:space="preserve"> &amp; </w:t>
      </w:r>
      <w:proofErr w:type="spellStart"/>
      <w:r w:rsidRPr="004C19E6">
        <w:rPr>
          <w:b/>
          <w:bCs/>
        </w:rPr>
        <w:t>Oyedeji</w:t>
      </w:r>
      <w:proofErr w:type="spellEnd"/>
      <w:r w:rsidRPr="004C19E6">
        <w:rPr>
          <w:b/>
          <w:bCs/>
        </w:rPr>
        <w:t xml:space="preserve">, </w:t>
      </w:r>
      <w:proofErr w:type="gramStart"/>
      <w:r w:rsidRPr="004C19E6">
        <w:rPr>
          <w:b/>
          <w:bCs/>
        </w:rPr>
        <w:t>2009;</w:t>
      </w:r>
      <w:proofErr w:type="gramEnd"/>
      <w:r w:rsidRPr="004C19E6">
        <w:rPr>
          <w:b/>
          <w:bCs/>
        </w:rPr>
        <w:t xml:space="preserve"> </w:t>
      </w:r>
      <w:proofErr w:type="spellStart"/>
      <w:r w:rsidRPr="004C19E6">
        <w:rPr>
          <w:b/>
          <w:bCs/>
        </w:rPr>
        <w:t>Aghassi</w:t>
      </w:r>
      <w:proofErr w:type="spellEnd"/>
      <w:r w:rsidRPr="004C19E6">
        <w:rPr>
          <w:b/>
          <w:bCs/>
        </w:rPr>
        <w:t xml:space="preserve"> </w:t>
      </w:r>
      <w:r w:rsidRPr="004C19E6">
        <w:rPr>
          <w:b/>
          <w:bCs/>
          <w:i/>
          <w:iCs/>
        </w:rPr>
        <w:t>et al.,</w:t>
      </w:r>
      <w:r w:rsidRPr="004C19E6">
        <w:rPr>
          <w:b/>
          <w:bCs/>
        </w:rPr>
        <w:t xml:space="preserve"> 2013</w:t>
      </w:r>
      <w:r>
        <w:t>).</w:t>
      </w:r>
    </w:p>
    <w:p w14:paraId="0C9899E2" w14:textId="77777777" w:rsidR="004C19E6" w:rsidRDefault="004C19E6" w:rsidP="004C19E6">
      <w:pPr>
        <w:pStyle w:val="NormalWeb"/>
        <w:spacing w:line="276" w:lineRule="auto"/>
        <w:jc w:val="both"/>
      </w:pPr>
      <w:r>
        <w:t xml:space="preserve">Chemical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a </w:t>
      </w:r>
      <w:proofErr w:type="spellStart"/>
      <w:r>
        <w:t>predominance</w:t>
      </w:r>
      <w:proofErr w:type="spellEnd"/>
      <w:r>
        <w:t xml:space="preserve"> of </w:t>
      </w:r>
      <w:proofErr w:type="spellStart"/>
      <w:r>
        <w:t>hydrocarbon</w:t>
      </w:r>
      <w:proofErr w:type="spellEnd"/>
      <w:r>
        <w:t xml:space="preserve"> </w:t>
      </w:r>
      <w:proofErr w:type="spellStart"/>
      <w:r>
        <w:t>monoterpenes</w:t>
      </w:r>
      <w:proofErr w:type="spellEnd"/>
      <w:r>
        <w:t xml:space="preserve"> (30.6%) and </w:t>
      </w:r>
      <w:proofErr w:type="spellStart"/>
      <w:r>
        <w:t>oxygenated</w:t>
      </w:r>
      <w:proofErr w:type="spellEnd"/>
      <w:r>
        <w:t xml:space="preserve"> </w:t>
      </w:r>
      <w:proofErr w:type="spellStart"/>
      <w:r>
        <w:t>monoterpenes</w:t>
      </w:r>
      <w:proofErr w:type="spellEnd"/>
      <w:r>
        <w:t xml:space="preserve"> (22.2%), </w:t>
      </w:r>
      <w:proofErr w:type="spellStart"/>
      <w:r>
        <w:t>followed</w:t>
      </w:r>
      <w:proofErr w:type="spellEnd"/>
      <w:r>
        <w:t xml:space="preserve"> by </w:t>
      </w:r>
      <w:proofErr w:type="spellStart"/>
      <w:r>
        <w:t>hydrocarbon</w:t>
      </w:r>
      <w:proofErr w:type="spellEnd"/>
      <w:r>
        <w:t xml:space="preserve"> </w:t>
      </w:r>
      <w:proofErr w:type="spellStart"/>
      <w:r>
        <w:t>sesquiterpenes</w:t>
      </w:r>
      <w:proofErr w:type="spellEnd"/>
      <w:r>
        <w:t xml:space="preserve"> (5.9%) and </w:t>
      </w:r>
      <w:proofErr w:type="spellStart"/>
      <w:r>
        <w:t>oxygenated</w:t>
      </w:r>
      <w:proofErr w:type="spellEnd"/>
      <w:r>
        <w:t xml:space="preserve"> </w:t>
      </w:r>
      <w:proofErr w:type="spellStart"/>
      <w:r>
        <w:t>sesquiterpenes</w:t>
      </w:r>
      <w:proofErr w:type="spellEnd"/>
      <w:r>
        <w:t xml:space="preserve"> (1.3%). The major </w:t>
      </w:r>
      <w:proofErr w:type="spellStart"/>
      <w:r>
        <w:t>constituents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β-</w:t>
      </w:r>
      <w:proofErr w:type="spellStart"/>
      <w:r>
        <w:t>Pinene</w:t>
      </w:r>
      <w:proofErr w:type="spellEnd"/>
      <w:r>
        <w:t xml:space="preserve"> (22.8%), trans-4-Thujanol (14.7%), and α-</w:t>
      </w:r>
      <w:proofErr w:type="spellStart"/>
      <w:r>
        <w:t>Pinene</w:t>
      </w:r>
      <w:proofErr w:type="spellEnd"/>
      <w:r>
        <w:t xml:space="preserve"> (4.7%). This distribution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contrasts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data,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sesquiterpenes</w:t>
      </w:r>
      <w:proofErr w:type="spellEnd"/>
      <w:r>
        <w:t xml:space="preserve"> are </w:t>
      </w:r>
      <w:proofErr w:type="spellStart"/>
      <w:r>
        <w:t>usually</w:t>
      </w:r>
      <w:proofErr w:type="spellEnd"/>
      <w:r>
        <w:t xml:space="preserve"> dominant (</w:t>
      </w:r>
      <w:proofErr w:type="spellStart"/>
      <w:r w:rsidRPr="004C19E6">
        <w:rPr>
          <w:b/>
          <w:bCs/>
        </w:rPr>
        <w:t>Bezerra</w:t>
      </w:r>
      <w:proofErr w:type="spellEnd"/>
      <w:r w:rsidRPr="004C19E6">
        <w:rPr>
          <w:b/>
          <w:bCs/>
        </w:rPr>
        <w:t xml:space="preserve"> </w:t>
      </w:r>
      <w:r w:rsidRPr="004C19E6">
        <w:rPr>
          <w:b/>
          <w:bCs/>
          <w:i/>
          <w:iCs/>
        </w:rPr>
        <w:t>et al.,</w:t>
      </w:r>
      <w:r w:rsidRPr="004C19E6">
        <w:rPr>
          <w:b/>
          <w:bCs/>
        </w:rPr>
        <w:t xml:space="preserve"> 2025</w:t>
      </w:r>
      <w:r>
        <w:t xml:space="preserve">). For instance, in Iran, </w:t>
      </w:r>
      <w:proofErr w:type="spellStart"/>
      <w:r w:rsidRPr="004C19E6">
        <w:rPr>
          <w:b/>
          <w:bCs/>
        </w:rPr>
        <w:t>Aghassi</w:t>
      </w:r>
      <w:proofErr w:type="spellEnd"/>
      <w:r w:rsidRPr="004C19E6">
        <w:rPr>
          <w:b/>
          <w:bCs/>
        </w:rPr>
        <w:t xml:space="preserve"> </w:t>
      </w:r>
      <w:r w:rsidRPr="004C19E6">
        <w:rPr>
          <w:b/>
          <w:bCs/>
          <w:i/>
          <w:iCs/>
        </w:rPr>
        <w:t>et al.</w:t>
      </w:r>
      <w:r w:rsidRPr="004C19E6">
        <w:rPr>
          <w:b/>
          <w:bCs/>
        </w:rPr>
        <w:t xml:space="preserve"> (2013)</w:t>
      </w:r>
      <w:r>
        <w:t xml:space="preserve"> </w:t>
      </w:r>
      <w:proofErr w:type="spellStart"/>
      <w:r>
        <w:t>reported</w:t>
      </w:r>
      <w:proofErr w:type="spellEnd"/>
      <w:r>
        <w:t xml:space="preserve"> an </w:t>
      </w:r>
      <w:proofErr w:type="spellStart"/>
      <w:r>
        <w:t>oil</w:t>
      </w:r>
      <w:proofErr w:type="spellEnd"/>
      <w:r>
        <w:t xml:space="preserve"> </w:t>
      </w:r>
      <w:proofErr w:type="spellStart"/>
      <w:r>
        <w:t>rich</w:t>
      </w:r>
      <w:proofErr w:type="spellEnd"/>
      <w:r>
        <w:t xml:space="preserve"> in </w:t>
      </w:r>
      <w:proofErr w:type="spellStart"/>
      <w:r>
        <w:t>cyperene</w:t>
      </w:r>
      <w:proofErr w:type="spellEnd"/>
      <w:r>
        <w:t xml:space="preserve"> (37.9%) and </w:t>
      </w:r>
      <w:proofErr w:type="spellStart"/>
      <w:r>
        <w:t>cyperotundone</w:t>
      </w:r>
      <w:proofErr w:type="spellEnd"/>
      <w:r>
        <w:t xml:space="preserve"> (11.2%),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low</w:t>
      </w:r>
      <w:proofErr w:type="spellEnd"/>
      <w:r>
        <w:t xml:space="preserve"> proportion of </w:t>
      </w:r>
      <w:proofErr w:type="spellStart"/>
      <w:r>
        <w:t>monoterpenes</w:t>
      </w:r>
      <w:proofErr w:type="spellEnd"/>
      <w:r>
        <w:t xml:space="preserve">. </w:t>
      </w:r>
      <w:proofErr w:type="spellStart"/>
      <w:r>
        <w:t>Similarly</w:t>
      </w:r>
      <w:proofErr w:type="spellEnd"/>
      <w:r>
        <w:t xml:space="preserve">, </w:t>
      </w:r>
      <w:proofErr w:type="spellStart"/>
      <w:r w:rsidRPr="004C19E6">
        <w:rPr>
          <w:b/>
          <w:bCs/>
        </w:rPr>
        <w:t>Lawalet</w:t>
      </w:r>
      <w:proofErr w:type="spellEnd"/>
      <w:r w:rsidRPr="004C19E6">
        <w:rPr>
          <w:b/>
          <w:bCs/>
        </w:rPr>
        <w:t xml:space="preserve"> and </w:t>
      </w:r>
      <w:proofErr w:type="spellStart"/>
      <w:r w:rsidRPr="004C19E6">
        <w:rPr>
          <w:b/>
          <w:bCs/>
        </w:rPr>
        <w:t>Oyedeji</w:t>
      </w:r>
      <w:proofErr w:type="spellEnd"/>
      <w:r w:rsidRPr="004C19E6">
        <w:rPr>
          <w:b/>
          <w:bCs/>
        </w:rPr>
        <w:t xml:space="preserve"> (2009)</w:t>
      </w:r>
      <w:r>
        <w:t xml:space="preserve"> </w:t>
      </w:r>
      <w:proofErr w:type="spellStart"/>
      <w:r>
        <w:t>described</w:t>
      </w:r>
      <w:proofErr w:type="spellEnd"/>
      <w:r>
        <w:t xml:space="preserve"> South </w:t>
      </w:r>
      <w:proofErr w:type="spellStart"/>
      <w:r>
        <w:t>African</w:t>
      </w:r>
      <w:proofErr w:type="spellEnd"/>
      <w:r>
        <w:t xml:space="preserve"> </w:t>
      </w:r>
      <w:proofErr w:type="spellStart"/>
      <w:r>
        <w:t>oils</w:t>
      </w:r>
      <w:proofErr w:type="spellEnd"/>
      <w:r>
        <w:t xml:space="preserve"> </w:t>
      </w:r>
      <w:proofErr w:type="spellStart"/>
      <w:r>
        <w:t>dominated</w:t>
      </w:r>
      <w:proofErr w:type="spellEnd"/>
      <w:r>
        <w:t xml:space="preserve"> by α-</w:t>
      </w:r>
      <w:proofErr w:type="spellStart"/>
      <w:r>
        <w:t>Cyperone</w:t>
      </w:r>
      <w:proofErr w:type="spellEnd"/>
      <w:r>
        <w:t xml:space="preserve"> (7.9–11.0%) and β-</w:t>
      </w:r>
      <w:proofErr w:type="spellStart"/>
      <w:r>
        <w:t>Pinene</w:t>
      </w:r>
      <w:proofErr w:type="spellEnd"/>
      <w:r>
        <w:t xml:space="preserve"> (5.3–11.3%), </w:t>
      </w:r>
      <w:r>
        <w:lastRenderedPageBreak/>
        <w:t xml:space="preserve">the latter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but </w:t>
      </w:r>
      <w:proofErr w:type="spellStart"/>
      <w:r>
        <w:t>rarely</w:t>
      </w:r>
      <w:proofErr w:type="spellEnd"/>
      <w:r>
        <w:t xml:space="preserve"> </w:t>
      </w:r>
      <w:proofErr w:type="spellStart"/>
      <w:r>
        <w:t>predominant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Daloa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a distinct </w:t>
      </w:r>
      <w:proofErr w:type="spellStart"/>
      <w:r>
        <w:t>chemotype</w:t>
      </w:r>
      <w:proofErr w:type="spellEnd"/>
      <w:r>
        <w:t xml:space="preserve">, </w:t>
      </w:r>
      <w:proofErr w:type="spellStart"/>
      <w:r>
        <w:t>characterized</w:t>
      </w:r>
      <w:proofErr w:type="spellEnd"/>
      <w:r>
        <w:t xml:space="preserve"> by </w:t>
      </w:r>
      <w:proofErr w:type="spellStart"/>
      <w:r>
        <w:t>exceptionally</w:t>
      </w:r>
      <w:proofErr w:type="spellEnd"/>
      <w:r>
        <w:t xml:space="preserve"> high </w:t>
      </w:r>
      <w:proofErr w:type="spellStart"/>
      <w:r>
        <w:t>levels</w:t>
      </w:r>
      <w:proofErr w:type="spellEnd"/>
      <w:r>
        <w:t xml:space="preserve"> of β-</w:t>
      </w:r>
      <w:proofErr w:type="spellStart"/>
      <w:r>
        <w:t>Pinene</w:t>
      </w:r>
      <w:proofErr w:type="spellEnd"/>
      <w:r>
        <w:t xml:space="preserve"> and trans-4-Thujanol, the latter </w:t>
      </w:r>
      <w:proofErr w:type="spellStart"/>
      <w:r>
        <w:t>rarely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at </w:t>
      </w:r>
      <w:proofErr w:type="spellStart"/>
      <w:r>
        <w:t>such</w:t>
      </w:r>
      <w:proofErr w:type="spellEnd"/>
      <w:r>
        <w:t xml:space="preserve"> concentrations (</w:t>
      </w:r>
      <w:proofErr w:type="spellStart"/>
      <w:r w:rsidRPr="004C19E6">
        <w:rPr>
          <w:b/>
          <w:bCs/>
        </w:rPr>
        <w:t>Prieto</w:t>
      </w:r>
      <w:proofErr w:type="spellEnd"/>
      <w:r w:rsidRPr="004C19E6">
        <w:rPr>
          <w:b/>
          <w:bCs/>
        </w:rPr>
        <w:t xml:space="preserve"> et </w:t>
      </w:r>
      <w:r w:rsidRPr="004C19E6">
        <w:rPr>
          <w:b/>
          <w:bCs/>
          <w:i/>
          <w:iCs/>
        </w:rPr>
        <w:t>al.,</w:t>
      </w:r>
      <w:r w:rsidRPr="004C19E6">
        <w:rPr>
          <w:b/>
          <w:bCs/>
        </w:rPr>
        <w:t xml:space="preserve"> </w:t>
      </w:r>
      <w:proofErr w:type="gramStart"/>
      <w:r w:rsidRPr="004C19E6">
        <w:rPr>
          <w:b/>
          <w:bCs/>
        </w:rPr>
        <w:t>2011</w:t>
      </w:r>
      <w:r>
        <w:t>;</w:t>
      </w:r>
      <w:proofErr w:type="gramEnd"/>
      <w:r>
        <w:t xml:space="preserve"> </w:t>
      </w:r>
      <w:r w:rsidRPr="004C19E6">
        <w:rPr>
          <w:b/>
          <w:bCs/>
        </w:rPr>
        <w:t xml:space="preserve">Schmidt </w:t>
      </w:r>
      <w:r w:rsidRPr="004C19E6">
        <w:rPr>
          <w:b/>
          <w:bCs/>
          <w:i/>
          <w:iCs/>
        </w:rPr>
        <w:t>et al.,</w:t>
      </w:r>
      <w:r w:rsidRPr="004C19E6">
        <w:rPr>
          <w:b/>
          <w:bCs/>
        </w:rPr>
        <w:t xml:space="preserve"> 2012</w:t>
      </w:r>
      <w:r>
        <w:t>).</w:t>
      </w:r>
    </w:p>
    <w:p w14:paraId="55541EA2" w14:textId="77777777" w:rsidR="004C19E6" w:rsidRDefault="004C19E6" w:rsidP="004C19E6">
      <w:pPr>
        <w:pStyle w:val="NormalWeb"/>
        <w:spacing w:line="276" w:lineRule="auto"/>
        <w:jc w:val="both"/>
      </w:pPr>
      <w:proofErr w:type="spellStart"/>
      <w:r>
        <w:t>From</w:t>
      </w:r>
      <w:proofErr w:type="spellEnd"/>
      <w:r>
        <w:t xml:space="preserve"> a </w:t>
      </w:r>
      <w:proofErr w:type="spellStart"/>
      <w:r>
        <w:t>pharmacological</w:t>
      </w:r>
      <w:proofErr w:type="spellEnd"/>
      <w:r>
        <w:t xml:space="preserve"> perspective, the </w:t>
      </w:r>
      <w:proofErr w:type="spellStart"/>
      <w:r>
        <w:t>chemical</w:t>
      </w:r>
      <w:proofErr w:type="spellEnd"/>
      <w:r>
        <w:t xml:space="preserve"> composition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of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. </w:t>
      </w:r>
      <w:proofErr w:type="gramStart"/>
      <w:r>
        <w:t>β</w:t>
      </w:r>
      <w:proofErr w:type="gramEnd"/>
      <w:r>
        <w:t>-</w:t>
      </w:r>
      <w:proofErr w:type="spellStart"/>
      <w:r>
        <w:t>Pinene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documented</w:t>
      </w:r>
      <w:proofErr w:type="spellEnd"/>
      <w:r>
        <w:t xml:space="preserve"> for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antimicrobial</w:t>
      </w:r>
      <w:proofErr w:type="spellEnd"/>
      <w:r>
        <w:t xml:space="preserve">, </w:t>
      </w:r>
      <w:proofErr w:type="spellStart"/>
      <w:r>
        <w:t>antioxidant</w:t>
      </w:r>
      <w:proofErr w:type="spellEnd"/>
      <w:r>
        <w:t>, and anti-</w:t>
      </w:r>
      <w:proofErr w:type="spellStart"/>
      <w:r>
        <w:t>inflammatory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(</w:t>
      </w:r>
      <w:r w:rsidRPr="00847980">
        <w:rPr>
          <w:b/>
          <w:bCs/>
        </w:rPr>
        <w:t xml:space="preserve">Salehi </w:t>
      </w:r>
      <w:r w:rsidRPr="00847980">
        <w:rPr>
          <w:b/>
          <w:bCs/>
          <w:i/>
          <w:iCs/>
        </w:rPr>
        <w:t>et al.,</w:t>
      </w:r>
      <w:r w:rsidRPr="00847980">
        <w:rPr>
          <w:b/>
          <w:bCs/>
        </w:rPr>
        <w:t xml:space="preserve"> 2019</w:t>
      </w:r>
      <w:r>
        <w:t xml:space="preserve">), </w:t>
      </w:r>
      <w:proofErr w:type="spellStart"/>
      <w:r>
        <w:t>while</w:t>
      </w:r>
      <w:proofErr w:type="spellEnd"/>
      <w:r>
        <w:t xml:space="preserve"> α-</w:t>
      </w:r>
      <w:proofErr w:type="spellStart"/>
      <w:r>
        <w:t>Pinene</w:t>
      </w:r>
      <w:proofErr w:type="spellEnd"/>
      <w:r>
        <w:t xml:space="preserve"> </w:t>
      </w:r>
      <w:proofErr w:type="spellStart"/>
      <w:r>
        <w:t>exhibits</w:t>
      </w:r>
      <w:proofErr w:type="spellEnd"/>
      <w:r>
        <w:t xml:space="preserve"> </w:t>
      </w:r>
      <w:proofErr w:type="spellStart"/>
      <w:r>
        <w:t>bronchodilator</w:t>
      </w:r>
      <w:proofErr w:type="spellEnd"/>
      <w:r>
        <w:t xml:space="preserve">, </w:t>
      </w:r>
      <w:proofErr w:type="spellStart"/>
      <w:r>
        <w:t>analgesic</w:t>
      </w:r>
      <w:proofErr w:type="spellEnd"/>
      <w:r>
        <w:t>, and anti-</w:t>
      </w:r>
      <w:proofErr w:type="spellStart"/>
      <w:r>
        <w:t>inflammatory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(</w:t>
      </w:r>
      <w:r w:rsidRPr="00847980">
        <w:rPr>
          <w:b/>
          <w:bCs/>
        </w:rPr>
        <w:t xml:space="preserve">Yang </w:t>
      </w:r>
      <w:r w:rsidRPr="00847980">
        <w:rPr>
          <w:b/>
          <w:bCs/>
          <w:i/>
          <w:iCs/>
        </w:rPr>
        <w:t>et al.,</w:t>
      </w:r>
      <w:r w:rsidRPr="00847980">
        <w:rPr>
          <w:b/>
          <w:bCs/>
        </w:rPr>
        <w:t xml:space="preserve"> 2016</w:t>
      </w:r>
      <w:r>
        <w:t xml:space="preserve">). As for trans-4-Thujanol, or </w:t>
      </w:r>
      <w:proofErr w:type="spellStart"/>
      <w:r>
        <w:t>sabinene</w:t>
      </w:r>
      <w:proofErr w:type="spellEnd"/>
      <w:r>
        <w:t xml:space="preserve"> hydrate, </w:t>
      </w:r>
      <w:proofErr w:type="spellStart"/>
      <w:r>
        <w:t>its</w:t>
      </w:r>
      <w:proofErr w:type="spellEnd"/>
      <w:r>
        <w:t xml:space="preserve"> high </w:t>
      </w:r>
      <w:proofErr w:type="spellStart"/>
      <w:r>
        <w:t>abundance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noteworthy</w:t>
      </w:r>
      <w:proofErr w:type="spellEnd"/>
      <w:r>
        <w:t xml:space="preserve">, as </w:t>
      </w:r>
      <w:proofErr w:type="spellStart"/>
      <w:r>
        <w:t>oils</w:t>
      </w:r>
      <w:proofErr w:type="spellEnd"/>
      <w:r>
        <w:t xml:space="preserve"> </w:t>
      </w:r>
      <w:proofErr w:type="spellStart"/>
      <w:r>
        <w:t>rich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compound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antifungal</w:t>
      </w:r>
      <w:proofErr w:type="spellEnd"/>
      <w:r>
        <w:t xml:space="preserve"> and </w:t>
      </w:r>
      <w:proofErr w:type="spellStart"/>
      <w:r>
        <w:t>antibacterial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(</w:t>
      </w:r>
      <w:r w:rsidRPr="00847980">
        <w:rPr>
          <w:b/>
          <w:bCs/>
        </w:rPr>
        <w:t xml:space="preserve">Schmidt </w:t>
      </w:r>
      <w:r w:rsidRPr="00847980">
        <w:rPr>
          <w:b/>
          <w:bCs/>
          <w:i/>
          <w:iCs/>
        </w:rPr>
        <w:t>et al.,</w:t>
      </w:r>
      <w:r w:rsidRPr="00847980">
        <w:rPr>
          <w:b/>
          <w:bCs/>
        </w:rPr>
        <w:t xml:space="preserve"> </w:t>
      </w:r>
      <w:proofErr w:type="gramStart"/>
      <w:r w:rsidRPr="00847980">
        <w:rPr>
          <w:b/>
          <w:bCs/>
        </w:rPr>
        <w:t>2012</w:t>
      </w:r>
      <w:r>
        <w:t>;</w:t>
      </w:r>
      <w:proofErr w:type="gramEnd"/>
      <w:r>
        <w:t xml:space="preserve"> </w:t>
      </w:r>
      <w:proofErr w:type="spellStart"/>
      <w:r w:rsidRPr="00847980">
        <w:rPr>
          <w:b/>
          <w:bCs/>
        </w:rPr>
        <w:t>Prieto</w:t>
      </w:r>
      <w:proofErr w:type="spellEnd"/>
      <w:r w:rsidRPr="00847980">
        <w:rPr>
          <w:b/>
          <w:bCs/>
        </w:rPr>
        <w:t xml:space="preserve"> </w:t>
      </w:r>
      <w:r w:rsidRPr="00847980">
        <w:rPr>
          <w:b/>
          <w:bCs/>
          <w:i/>
          <w:iCs/>
        </w:rPr>
        <w:t>et al.,</w:t>
      </w:r>
      <w:r w:rsidRPr="00847980">
        <w:rPr>
          <w:b/>
          <w:bCs/>
        </w:rPr>
        <w:t xml:space="preserve"> 2011</w:t>
      </w:r>
      <w:r>
        <w:t>).</w:t>
      </w:r>
    </w:p>
    <w:p w14:paraId="17281B26" w14:textId="77777777" w:rsidR="004C19E6" w:rsidRDefault="004C19E6" w:rsidP="004C19E6">
      <w:pPr>
        <w:pStyle w:val="NormalWeb"/>
        <w:spacing w:line="276" w:lineRule="auto"/>
        <w:jc w:val="both"/>
      </w:pPr>
      <w:proofErr w:type="spellStart"/>
      <w:r>
        <w:t>Furthermore</w:t>
      </w:r>
      <w:proofErr w:type="spellEnd"/>
      <w:r>
        <w:t xml:space="preserve">, the minor </w:t>
      </w:r>
      <w:proofErr w:type="spellStart"/>
      <w:r>
        <w:t>sesquiterpenes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Caryophyllene</w:t>
      </w:r>
      <w:proofErr w:type="spellEnd"/>
      <w:r>
        <w:t xml:space="preserve"> and α-</w:t>
      </w:r>
      <w:proofErr w:type="spellStart"/>
      <w:r>
        <w:t>Humulene</w:t>
      </w:r>
      <w:proofErr w:type="spellEnd"/>
      <w:r>
        <w:t xml:space="preserve">, are </w:t>
      </w:r>
      <w:proofErr w:type="spellStart"/>
      <w:r>
        <w:t>known</w:t>
      </w:r>
      <w:proofErr w:type="spellEnd"/>
      <w:r>
        <w:t xml:space="preserve"> for </w:t>
      </w:r>
      <w:proofErr w:type="spellStart"/>
      <w:r>
        <w:t>their</w:t>
      </w:r>
      <w:proofErr w:type="spellEnd"/>
      <w:r>
        <w:t xml:space="preserve"> anti-</w:t>
      </w:r>
      <w:proofErr w:type="spellStart"/>
      <w:r>
        <w:t>inflammatory</w:t>
      </w:r>
      <w:proofErr w:type="spellEnd"/>
      <w:r>
        <w:t xml:space="preserve">, </w:t>
      </w:r>
      <w:proofErr w:type="spellStart"/>
      <w:r>
        <w:t>cytotoxic</w:t>
      </w:r>
      <w:proofErr w:type="spellEnd"/>
      <w:r>
        <w:t xml:space="preserve">, and </w:t>
      </w:r>
      <w:proofErr w:type="spellStart"/>
      <w:r>
        <w:t>antitumor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(</w:t>
      </w:r>
      <w:proofErr w:type="spellStart"/>
      <w:r w:rsidRPr="00507D09">
        <w:rPr>
          <w:b/>
          <w:bCs/>
        </w:rPr>
        <w:t>Fidyt</w:t>
      </w:r>
      <w:proofErr w:type="spellEnd"/>
      <w:r w:rsidRPr="00507D09">
        <w:rPr>
          <w:b/>
          <w:bCs/>
        </w:rPr>
        <w:t xml:space="preserve"> </w:t>
      </w:r>
      <w:r w:rsidRPr="00507D09">
        <w:rPr>
          <w:b/>
          <w:bCs/>
          <w:i/>
          <w:iCs/>
        </w:rPr>
        <w:t>et al.,</w:t>
      </w:r>
      <w:r w:rsidRPr="00507D09">
        <w:rPr>
          <w:b/>
          <w:bCs/>
        </w:rPr>
        <w:t xml:space="preserve"> </w:t>
      </w:r>
      <w:proofErr w:type="gramStart"/>
      <w:r w:rsidRPr="00507D09">
        <w:rPr>
          <w:b/>
          <w:bCs/>
        </w:rPr>
        <w:t>2016</w:t>
      </w:r>
      <w:r>
        <w:t>;</w:t>
      </w:r>
      <w:proofErr w:type="gramEnd"/>
      <w:r>
        <w:t xml:space="preserve"> </w:t>
      </w:r>
      <w:r w:rsidRPr="00507D09">
        <w:rPr>
          <w:b/>
          <w:bCs/>
        </w:rPr>
        <w:t>Miguel, 2010</w:t>
      </w:r>
      <w:r>
        <w:t xml:space="preserve">).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synergistic</w:t>
      </w:r>
      <w:proofErr w:type="spellEnd"/>
      <w:r>
        <w:t xml:space="preserve"> contribution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monoterpenes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the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efficacy</w:t>
      </w:r>
      <w:proofErr w:type="spellEnd"/>
      <w:r>
        <w:t xml:space="preserve"> of the essential </w:t>
      </w:r>
      <w:proofErr w:type="spellStart"/>
      <w:r>
        <w:t>oil</w:t>
      </w:r>
      <w:proofErr w:type="spellEnd"/>
      <w:r>
        <w:t>.</w:t>
      </w:r>
    </w:p>
    <w:p w14:paraId="78A642AA" w14:textId="77777777" w:rsidR="004C19E6" w:rsidRDefault="004C19E6" w:rsidP="004C19E6">
      <w:pPr>
        <w:pStyle w:val="NormalWeb"/>
        <w:spacing w:line="276" w:lineRule="auto"/>
        <w:jc w:val="both"/>
      </w:pPr>
      <w:r>
        <w:t xml:space="preserve">The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variability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attributed</w:t>
      </w:r>
      <w:proofErr w:type="spellEnd"/>
      <w:r>
        <w:t xml:space="preserve"> to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proofErr w:type="gramStart"/>
      <w:r>
        <w:t>factors</w:t>
      </w:r>
      <w:proofErr w:type="spellEnd"/>
      <w:r>
        <w:t>:</w:t>
      </w:r>
      <w:proofErr w:type="gramEnd"/>
      <w:r>
        <w:t xml:space="preserve"> </w:t>
      </w:r>
      <w:proofErr w:type="spellStart"/>
      <w:r>
        <w:t>soil</w:t>
      </w:r>
      <w:proofErr w:type="spellEnd"/>
      <w:r>
        <w:t xml:space="preserve"> composition and pH, </w:t>
      </w:r>
      <w:proofErr w:type="spellStart"/>
      <w:r>
        <w:t>humidity</w:t>
      </w:r>
      <w:proofErr w:type="spellEnd"/>
      <w:r>
        <w:t xml:space="preserve">, </w:t>
      </w:r>
      <w:proofErr w:type="spellStart"/>
      <w:r>
        <w:t>temperature</w:t>
      </w:r>
      <w:proofErr w:type="spellEnd"/>
      <w:r>
        <w:t xml:space="preserve">, altitude, </w:t>
      </w:r>
      <w:proofErr w:type="spellStart"/>
      <w:r>
        <w:t>phenological</w:t>
      </w:r>
      <w:proofErr w:type="spellEnd"/>
      <w:r>
        <w:t xml:space="preserve"> stage, as </w:t>
      </w:r>
      <w:proofErr w:type="spellStart"/>
      <w:r>
        <w:t>well</w:t>
      </w:r>
      <w:proofErr w:type="spellEnd"/>
      <w:r>
        <w:t xml:space="preserve"> as the extraction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employed</w:t>
      </w:r>
      <w:proofErr w:type="spellEnd"/>
      <w:r>
        <w:t xml:space="preserve"> (</w:t>
      </w:r>
      <w:r w:rsidRPr="00507D09">
        <w:rPr>
          <w:b/>
          <w:bCs/>
        </w:rPr>
        <w:t xml:space="preserve">Bertoli </w:t>
      </w:r>
      <w:r w:rsidRPr="00507D09">
        <w:rPr>
          <w:b/>
          <w:bCs/>
          <w:i/>
          <w:iCs/>
        </w:rPr>
        <w:t>et al.,</w:t>
      </w:r>
      <w:r w:rsidRPr="00507D09">
        <w:rPr>
          <w:b/>
          <w:bCs/>
        </w:rPr>
        <w:t xml:space="preserve"> 2011</w:t>
      </w:r>
      <w:r>
        <w:t xml:space="preserve">; </w:t>
      </w:r>
      <w:proofErr w:type="spellStart"/>
      <w:r w:rsidRPr="00507D09">
        <w:rPr>
          <w:b/>
          <w:bCs/>
        </w:rPr>
        <w:t>Taheri</w:t>
      </w:r>
      <w:proofErr w:type="spellEnd"/>
      <w:r w:rsidRPr="00507D09">
        <w:rPr>
          <w:b/>
          <w:bCs/>
        </w:rPr>
        <w:t xml:space="preserve"> </w:t>
      </w:r>
      <w:r w:rsidRPr="00507D09">
        <w:rPr>
          <w:b/>
          <w:bCs/>
          <w:i/>
          <w:iCs/>
        </w:rPr>
        <w:t>et al.,</w:t>
      </w:r>
      <w:r w:rsidRPr="00507D09">
        <w:rPr>
          <w:b/>
          <w:bCs/>
        </w:rPr>
        <w:t xml:space="preserve"> 2021</w:t>
      </w:r>
      <w:r>
        <w:t xml:space="preserve">).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influence the </w:t>
      </w:r>
      <w:proofErr w:type="spellStart"/>
      <w:r>
        <w:t>biosynthesis</w:t>
      </w:r>
      <w:proofErr w:type="spellEnd"/>
      <w:r>
        <w:t xml:space="preserve"> of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metabolites</w:t>
      </w:r>
      <w:proofErr w:type="spellEnd"/>
      <w:r>
        <w:t xml:space="preserve">, </w:t>
      </w:r>
      <w:proofErr w:type="spellStart"/>
      <w:r>
        <w:t>modulating</w:t>
      </w:r>
      <w:proofErr w:type="spellEnd"/>
      <w:r>
        <w:t xml:space="preserve"> the relative proportion of </w:t>
      </w:r>
      <w:proofErr w:type="spellStart"/>
      <w:r>
        <w:t>monoterpenes</w:t>
      </w:r>
      <w:proofErr w:type="spellEnd"/>
      <w:r>
        <w:t xml:space="preserve"> and </w:t>
      </w:r>
      <w:proofErr w:type="spellStart"/>
      <w:r>
        <w:t>sesquiterpenes</w:t>
      </w:r>
      <w:proofErr w:type="spellEnd"/>
      <w:r>
        <w:t xml:space="preserve">, </w:t>
      </w:r>
      <w:proofErr w:type="spellStart"/>
      <w:r>
        <w:t>leading</w:t>
      </w:r>
      <w:proofErr w:type="spellEnd"/>
      <w:r>
        <w:t xml:space="preserve"> to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chemotypes</w:t>
      </w:r>
      <w:proofErr w:type="spellEnd"/>
      <w:r>
        <w:t xml:space="preserve"> (</w:t>
      </w:r>
      <w:r w:rsidRPr="00507D09">
        <w:rPr>
          <w:b/>
          <w:bCs/>
        </w:rPr>
        <w:t xml:space="preserve">Brahmi </w:t>
      </w:r>
      <w:r w:rsidRPr="00507D09">
        <w:rPr>
          <w:b/>
          <w:bCs/>
          <w:i/>
          <w:iCs/>
        </w:rPr>
        <w:t>et al.,</w:t>
      </w:r>
      <w:r w:rsidRPr="00507D09">
        <w:rPr>
          <w:b/>
          <w:bCs/>
        </w:rPr>
        <w:t xml:space="preserve"> 2017</w:t>
      </w:r>
      <w:r>
        <w:t>).</w:t>
      </w:r>
    </w:p>
    <w:p w14:paraId="1D586700" w14:textId="77777777" w:rsidR="004C19E6" w:rsidRDefault="004C19E6" w:rsidP="004C19E6">
      <w:pPr>
        <w:pStyle w:val="NormalWeb"/>
        <w:spacing w:line="276" w:lineRule="auto"/>
        <w:jc w:val="both"/>
      </w:pPr>
      <w:proofErr w:type="spellStart"/>
      <w:r>
        <w:t>Thus</w:t>
      </w:r>
      <w:proofErr w:type="spellEnd"/>
      <w:r>
        <w:t xml:space="preserve">, the </w:t>
      </w:r>
      <w:proofErr w:type="spellStart"/>
      <w:r>
        <w:t>chemotype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in Daloa, </w:t>
      </w:r>
      <w:proofErr w:type="spellStart"/>
      <w:r>
        <w:t>dominated</w:t>
      </w:r>
      <w:proofErr w:type="spellEnd"/>
      <w:r>
        <w:t xml:space="preserve"> by β-</w:t>
      </w:r>
      <w:proofErr w:type="spellStart"/>
      <w:r>
        <w:t>Pinene</w:t>
      </w:r>
      <w:proofErr w:type="spellEnd"/>
      <w:r>
        <w:t xml:space="preserve"> and trans-4-Thujanol,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differs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typical</w:t>
      </w:r>
      <w:proofErr w:type="spellEnd"/>
      <w:r>
        <w:t xml:space="preserve"> </w:t>
      </w:r>
      <w:r>
        <w:rPr>
          <w:rStyle w:val="Emphasis"/>
        </w:rPr>
        <w:t xml:space="preserve">C. </w:t>
      </w:r>
      <w:proofErr w:type="spellStart"/>
      <w:r>
        <w:rPr>
          <w:rStyle w:val="Emphasis"/>
        </w:rPr>
        <w:t>rotundus</w:t>
      </w:r>
      <w:proofErr w:type="spellEnd"/>
      <w:r>
        <w:t xml:space="preserve"> profiles. This unique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a </w:t>
      </w:r>
      <w:proofErr w:type="spellStart"/>
      <w:r>
        <w:t>promising</w:t>
      </w:r>
      <w:proofErr w:type="spellEnd"/>
      <w:r>
        <w:t xml:space="preserve">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bacterial</w:t>
      </w:r>
      <w:proofErr w:type="spellEnd"/>
      <w:r>
        <w:t xml:space="preserve">, </w:t>
      </w:r>
      <w:proofErr w:type="spellStart"/>
      <w:r>
        <w:t>fungal</w:t>
      </w:r>
      <w:proofErr w:type="spellEnd"/>
      <w:r>
        <w:t xml:space="preserve">, and </w:t>
      </w:r>
      <w:proofErr w:type="spellStart"/>
      <w:r>
        <w:t>inflammatory</w:t>
      </w:r>
      <w:proofErr w:type="spellEnd"/>
      <w:r>
        <w:t xml:space="preserve"> conditions, as </w:t>
      </w:r>
      <w:proofErr w:type="spellStart"/>
      <w:r>
        <w:t>well</w:t>
      </w:r>
      <w:proofErr w:type="spellEnd"/>
      <w:r>
        <w:t xml:space="preserve"> as for agro-</w:t>
      </w:r>
      <w:proofErr w:type="spellStart"/>
      <w:r>
        <w:t>food</w:t>
      </w:r>
      <w:proofErr w:type="spellEnd"/>
      <w:r>
        <w:t xml:space="preserve"> applications as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preservative</w:t>
      </w:r>
      <w:proofErr w:type="spellEnd"/>
      <w:r>
        <w:t xml:space="preserve"> agents (</w:t>
      </w:r>
      <w:r w:rsidRPr="00507D09">
        <w:rPr>
          <w:b/>
          <w:bCs/>
        </w:rPr>
        <w:t xml:space="preserve">Bakkali </w:t>
      </w:r>
      <w:r w:rsidRPr="00507D09">
        <w:rPr>
          <w:b/>
          <w:bCs/>
          <w:i/>
          <w:iCs/>
        </w:rPr>
        <w:t>et al.,</w:t>
      </w:r>
      <w:r w:rsidRPr="00507D09">
        <w:rPr>
          <w:b/>
          <w:bCs/>
        </w:rPr>
        <w:t xml:space="preserve"> </w:t>
      </w:r>
      <w:proofErr w:type="gramStart"/>
      <w:r w:rsidRPr="00507D09">
        <w:rPr>
          <w:b/>
          <w:bCs/>
        </w:rPr>
        <w:t>2008</w:t>
      </w:r>
      <w:r>
        <w:t>;</w:t>
      </w:r>
      <w:proofErr w:type="gramEnd"/>
      <w:r>
        <w:t xml:space="preserve"> </w:t>
      </w:r>
      <w:r w:rsidRPr="00507D09">
        <w:rPr>
          <w:b/>
          <w:bCs/>
        </w:rPr>
        <w:t>Burt, 2004</w:t>
      </w:r>
      <w:r>
        <w:t>).</w:t>
      </w:r>
    </w:p>
    <w:p w14:paraId="20F757AE" w14:textId="77777777" w:rsidR="004C19E6" w:rsidRDefault="004C19E6" w:rsidP="004C19E6">
      <w:pPr>
        <w:pStyle w:val="NormalWeb"/>
      </w:pPr>
      <w:r>
        <w:rPr>
          <w:rStyle w:val="Strong"/>
        </w:rPr>
        <w:t>Conclusion</w:t>
      </w:r>
    </w:p>
    <w:p w14:paraId="63742C8F" w14:textId="7DB4ED0F" w:rsidR="004C19E6" w:rsidRDefault="004C19E6" w:rsidP="004C19E6">
      <w:pPr>
        <w:pStyle w:val="NormalWeb"/>
        <w:spacing w:line="276" w:lineRule="auto"/>
        <w:jc w:val="both"/>
      </w:pPr>
      <w:r>
        <w:t xml:space="preserve">The essential </w:t>
      </w:r>
      <w:proofErr w:type="spellStart"/>
      <w:r>
        <w:t>oil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fresh</w:t>
      </w:r>
      <w:proofErr w:type="spellEnd"/>
      <w:r>
        <w:t xml:space="preserve"> </w:t>
      </w:r>
      <w:proofErr w:type="spellStart"/>
      <w:r>
        <w:t>roots</w:t>
      </w:r>
      <w:proofErr w:type="spellEnd"/>
      <w:r>
        <w:t xml:space="preserve"> of </w:t>
      </w:r>
      <w:r>
        <w:rPr>
          <w:rStyle w:val="Emphasis"/>
        </w:rPr>
        <w:t xml:space="preserve">Cyperus </w:t>
      </w:r>
      <w:proofErr w:type="spellStart"/>
      <w:r>
        <w:rPr>
          <w:rStyle w:val="Emphasis"/>
        </w:rPr>
        <w:t>rotundus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Daloa,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yield</w:t>
      </w:r>
      <w:proofErr w:type="spellEnd"/>
      <w:r>
        <w:t xml:space="preserve"> of 0.36 ± 0.02%, </w:t>
      </w:r>
      <w:proofErr w:type="spellStart"/>
      <w:r>
        <w:t>exhibits</w:t>
      </w:r>
      <w:proofErr w:type="spellEnd"/>
      <w:r>
        <w:t xml:space="preserve"> a distinctive </w:t>
      </w:r>
      <w:proofErr w:type="spellStart"/>
      <w:r>
        <w:t>chemical</w:t>
      </w:r>
      <w:proofErr w:type="spellEnd"/>
      <w:r>
        <w:t xml:space="preserve"> profile, </w:t>
      </w:r>
      <w:proofErr w:type="spellStart"/>
      <w:r>
        <w:t>dominated</w:t>
      </w:r>
      <w:proofErr w:type="spellEnd"/>
      <w:r>
        <w:t xml:space="preserve"> by β-</w:t>
      </w:r>
      <w:proofErr w:type="spellStart"/>
      <w:r>
        <w:t>Pinene</w:t>
      </w:r>
      <w:proofErr w:type="spellEnd"/>
      <w:r>
        <w:t xml:space="preserve"> and trans-4-Thujanol, in </w:t>
      </w:r>
      <w:proofErr w:type="spellStart"/>
      <w:r>
        <w:t>contrast</w:t>
      </w:r>
      <w:proofErr w:type="spellEnd"/>
      <w:r>
        <w:t xml:space="preserve"> to the </w:t>
      </w:r>
      <w:proofErr w:type="spellStart"/>
      <w:r>
        <w:t>typically</w:t>
      </w:r>
      <w:proofErr w:type="spellEnd"/>
      <w:r>
        <w:t xml:space="preserve"> </w:t>
      </w:r>
      <w:proofErr w:type="spellStart"/>
      <w:r>
        <w:t>sesquiterpene-rich</w:t>
      </w:r>
      <w:proofErr w:type="spellEnd"/>
      <w:r>
        <w:t xml:space="preserve"> profiles </w:t>
      </w:r>
      <w:proofErr w:type="spellStart"/>
      <w:r>
        <w:t>reported</w:t>
      </w:r>
      <w:proofErr w:type="spellEnd"/>
      <w:r>
        <w:t xml:space="preserve">. This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chemotype</w:t>
      </w:r>
      <w:proofErr w:type="spellEnd"/>
      <w:r>
        <w:t xml:space="preserve"> </w:t>
      </w:r>
      <w:proofErr w:type="spellStart"/>
      <w:r>
        <w:t>endows</w:t>
      </w:r>
      <w:proofErr w:type="spellEnd"/>
      <w:r>
        <w:t xml:space="preserve"> the </w:t>
      </w:r>
      <w:proofErr w:type="spellStart"/>
      <w:r>
        <w:t>oil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biologically</w:t>
      </w:r>
      <w:proofErr w:type="spellEnd"/>
      <w:r>
        <w:t xml:space="preserve"> relevant </w:t>
      </w:r>
      <w:proofErr w:type="spellStart"/>
      <w:r>
        <w:t>properties</w:t>
      </w:r>
      <w:proofErr w:type="spellEnd"/>
      <w:r>
        <w:t xml:space="preserve">, </w:t>
      </w:r>
      <w:proofErr w:type="spellStart"/>
      <w:r>
        <w:t>opening</w:t>
      </w:r>
      <w:proofErr w:type="spellEnd"/>
      <w:r>
        <w:t xml:space="preserve"> perspectives for the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pharmaceutical</w:t>
      </w:r>
      <w:proofErr w:type="spellEnd"/>
      <w:r>
        <w:t xml:space="preserve"> and agro-</w:t>
      </w:r>
      <w:proofErr w:type="spellStart"/>
      <w:r>
        <w:t>food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. </w:t>
      </w:r>
      <w:proofErr w:type="spellStart"/>
      <w:r>
        <w:t>Furthermore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highlights the importance of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characterization</w:t>
      </w:r>
      <w:proofErr w:type="spellEnd"/>
      <w:r>
        <w:t xml:space="preserve"> of essential </w:t>
      </w:r>
      <w:proofErr w:type="spellStart"/>
      <w:r>
        <w:t>oils</w:t>
      </w:r>
      <w:proofErr w:type="spellEnd"/>
      <w:r>
        <w:t xml:space="preserve">, an essential </w:t>
      </w:r>
      <w:proofErr w:type="spellStart"/>
      <w:r>
        <w:t>prerequisite</w:t>
      </w:r>
      <w:proofErr w:type="spellEnd"/>
      <w:r>
        <w:t xml:space="preserve"> for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valorization</w:t>
      </w:r>
      <w:proofErr w:type="spellEnd"/>
      <w:r>
        <w:t xml:space="preserve"> and the establishment of </w:t>
      </w:r>
      <w:proofErr w:type="spellStart"/>
      <w:r>
        <w:t>sustainable</w:t>
      </w:r>
      <w:proofErr w:type="spellEnd"/>
      <w:r>
        <w:t xml:space="preserve"> production </w:t>
      </w:r>
      <w:proofErr w:type="spellStart"/>
      <w:r>
        <w:t>chains</w:t>
      </w:r>
      <w:proofErr w:type="spellEnd"/>
      <w:r>
        <w:t xml:space="preserve"> in Côte d’Ivoire.</w:t>
      </w:r>
    </w:p>
    <w:p w14:paraId="418EF1A0" w14:textId="77777777" w:rsidR="0048274A" w:rsidRDefault="0048274A" w:rsidP="0048274A">
      <w:pPr>
        <w:pStyle w:val="NormalWeb"/>
        <w:spacing w:line="276" w:lineRule="auto"/>
        <w:jc w:val="both"/>
      </w:pPr>
      <w:r>
        <w:t xml:space="preserve">COMPETING INTERESTS </w:t>
      </w:r>
      <w:proofErr w:type="gramStart"/>
      <w:r>
        <w:t>DISCLAIMER:</w:t>
      </w:r>
      <w:proofErr w:type="gramEnd"/>
    </w:p>
    <w:p w14:paraId="42E84CFA" w14:textId="23D85C19" w:rsidR="0048274A" w:rsidRDefault="0048274A" w:rsidP="0048274A">
      <w:pPr>
        <w:pStyle w:val="NormalWeb"/>
        <w:spacing w:line="276" w:lineRule="auto"/>
        <w:jc w:val="both"/>
      </w:pPr>
      <w:proofErr w:type="spellStart"/>
      <w:r>
        <w:lastRenderedPageBreak/>
        <w:t>Authors</w:t>
      </w:r>
      <w:proofErr w:type="spellEnd"/>
      <w:r>
        <w:t xml:space="preserve"> have </w:t>
      </w:r>
      <w:proofErr w:type="spellStart"/>
      <w:r>
        <w:t>declared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have no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competing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OR non-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OR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have </w:t>
      </w:r>
      <w:proofErr w:type="spellStart"/>
      <w:r>
        <w:t>appeared</w:t>
      </w:r>
      <w:proofErr w:type="spellEnd"/>
      <w:r>
        <w:t xml:space="preserve"> to influence the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paper</w:t>
      </w:r>
      <w:proofErr w:type="spellEnd"/>
      <w:r>
        <w:t>.</w:t>
      </w:r>
    </w:p>
    <w:p w14:paraId="2FDB6BEE" w14:textId="77777777" w:rsidR="0048274A" w:rsidRDefault="0048274A" w:rsidP="004C19E6">
      <w:pPr>
        <w:pStyle w:val="NormalWeb"/>
        <w:spacing w:line="276" w:lineRule="auto"/>
        <w:jc w:val="both"/>
      </w:pPr>
    </w:p>
    <w:p w14:paraId="15A791DF" w14:textId="77777777" w:rsidR="0048274A" w:rsidRDefault="0048274A" w:rsidP="004C19E6">
      <w:pPr>
        <w:pStyle w:val="NormalWeb"/>
        <w:spacing w:line="276" w:lineRule="auto"/>
        <w:jc w:val="both"/>
      </w:pPr>
    </w:p>
    <w:p w14:paraId="3AEC3552" w14:textId="77777777" w:rsidR="0048274A" w:rsidRDefault="0048274A" w:rsidP="004C19E6">
      <w:pPr>
        <w:pStyle w:val="NormalWeb"/>
        <w:spacing w:line="276" w:lineRule="auto"/>
        <w:jc w:val="both"/>
      </w:pPr>
    </w:p>
    <w:p w14:paraId="62DD6D35" w14:textId="77777777" w:rsidR="006A6FEC" w:rsidRPr="00A17218" w:rsidRDefault="006A6FEC" w:rsidP="006A6F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7218">
        <w:rPr>
          <w:rFonts w:ascii="Times New Roman" w:hAnsi="Times New Roman" w:cs="Times New Roman"/>
          <w:b/>
          <w:bCs/>
          <w:sz w:val="24"/>
          <w:szCs w:val="24"/>
        </w:rPr>
        <w:t>Références</w:t>
      </w:r>
    </w:p>
    <w:p w14:paraId="63B37C5E" w14:textId="77777777" w:rsidR="006A6FEC" w:rsidRPr="009A41D9" w:rsidRDefault="006A6FEC" w:rsidP="006A6FE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9A41D9">
        <w:rPr>
          <w:rFonts w:ascii="Times New Roman" w:hAnsi="Times New Roman" w:cs="Times New Roman"/>
          <w:b/>
          <w:bCs/>
        </w:rPr>
        <w:t>Aghassi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M., </w:t>
      </w:r>
      <w:proofErr w:type="spellStart"/>
      <w:r w:rsidRPr="009A41D9">
        <w:rPr>
          <w:rFonts w:ascii="Times New Roman" w:hAnsi="Times New Roman" w:cs="Times New Roman"/>
          <w:b/>
          <w:bCs/>
        </w:rPr>
        <w:t>Naeemy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A., &amp; </w:t>
      </w:r>
      <w:proofErr w:type="spellStart"/>
      <w:r w:rsidRPr="009A41D9">
        <w:rPr>
          <w:rFonts w:ascii="Times New Roman" w:hAnsi="Times New Roman" w:cs="Times New Roman"/>
          <w:b/>
          <w:bCs/>
        </w:rPr>
        <w:t>Feizbakhsh</w:t>
      </w:r>
      <w:proofErr w:type="spellEnd"/>
      <w:r w:rsidRPr="009A41D9">
        <w:rPr>
          <w:rFonts w:ascii="Times New Roman" w:hAnsi="Times New Roman" w:cs="Times New Roman"/>
          <w:b/>
          <w:bCs/>
        </w:rPr>
        <w:t>, A. (2013).</w:t>
      </w:r>
      <w:r w:rsidRPr="009A41D9">
        <w:rPr>
          <w:rFonts w:ascii="Times New Roman" w:hAnsi="Times New Roman" w:cs="Times New Roman"/>
        </w:rPr>
        <w:t xml:space="preserve"> Chemical composition of the essential </w:t>
      </w:r>
      <w:proofErr w:type="spellStart"/>
      <w:r w:rsidRPr="009A41D9">
        <w:rPr>
          <w:rFonts w:ascii="Times New Roman" w:hAnsi="Times New Roman" w:cs="Times New Roman"/>
        </w:rPr>
        <w:t>oil</w:t>
      </w:r>
      <w:proofErr w:type="spellEnd"/>
      <w:r w:rsidRPr="009A41D9">
        <w:rPr>
          <w:rFonts w:ascii="Times New Roman" w:hAnsi="Times New Roman" w:cs="Times New Roman"/>
        </w:rPr>
        <w:t xml:space="preserve"> of </w:t>
      </w:r>
      <w:r w:rsidRPr="009A41D9">
        <w:rPr>
          <w:rStyle w:val="Emphasis"/>
          <w:rFonts w:ascii="Times New Roman" w:hAnsi="Times New Roman" w:cs="Times New Roman"/>
        </w:rPr>
        <w:t xml:space="preserve">Cyperus </w:t>
      </w:r>
      <w:proofErr w:type="spellStart"/>
      <w:r w:rsidRPr="009A41D9">
        <w:rPr>
          <w:rStyle w:val="Emphasis"/>
          <w:rFonts w:ascii="Times New Roman" w:hAnsi="Times New Roman" w:cs="Times New Roman"/>
        </w:rPr>
        <w:t>rotundus</w:t>
      </w:r>
      <w:proofErr w:type="spellEnd"/>
      <w:r w:rsidRPr="009A41D9">
        <w:rPr>
          <w:rFonts w:ascii="Times New Roman" w:hAnsi="Times New Roman" w:cs="Times New Roman"/>
        </w:rPr>
        <w:t xml:space="preserve"> L. </w:t>
      </w:r>
      <w:proofErr w:type="spellStart"/>
      <w:r w:rsidRPr="009A41D9">
        <w:rPr>
          <w:rFonts w:ascii="Times New Roman" w:hAnsi="Times New Roman" w:cs="Times New Roman"/>
        </w:rPr>
        <w:t>from</w:t>
      </w:r>
      <w:proofErr w:type="spellEnd"/>
      <w:r w:rsidRPr="009A41D9">
        <w:rPr>
          <w:rFonts w:ascii="Times New Roman" w:hAnsi="Times New Roman" w:cs="Times New Roman"/>
        </w:rPr>
        <w:t xml:space="preserve"> Iran. </w:t>
      </w:r>
      <w:r w:rsidRPr="009A41D9">
        <w:rPr>
          <w:rStyle w:val="Emphasis"/>
          <w:rFonts w:ascii="Times New Roman" w:hAnsi="Times New Roman" w:cs="Times New Roman"/>
        </w:rPr>
        <w:t xml:space="preserve">Journal of Essential </w:t>
      </w:r>
      <w:proofErr w:type="spellStart"/>
      <w:r w:rsidRPr="009A41D9">
        <w:rPr>
          <w:rStyle w:val="Emphasis"/>
          <w:rFonts w:ascii="Times New Roman" w:hAnsi="Times New Roman" w:cs="Times New Roman"/>
        </w:rPr>
        <w:t>Oil</w:t>
      </w:r>
      <w:proofErr w:type="spellEnd"/>
      <w:r w:rsidRPr="009A41D9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9A41D9">
        <w:rPr>
          <w:rStyle w:val="Emphasis"/>
          <w:rFonts w:ascii="Times New Roman" w:hAnsi="Times New Roman" w:cs="Times New Roman"/>
        </w:rPr>
        <w:t>Bearing</w:t>
      </w:r>
      <w:proofErr w:type="spellEnd"/>
      <w:r w:rsidRPr="009A41D9">
        <w:rPr>
          <w:rStyle w:val="Emphasis"/>
          <w:rFonts w:ascii="Times New Roman" w:hAnsi="Times New Roman" w:cs="Times New Roman"/>
        </w:rPr>
        <w:t xml:space="preserve"> Plants, 16</w:t>
      </w:r>
      <w:r w:rsidRPr="009A41D9">
        <w:rPr>
          <w:rFonts w:ascii="Times New Roman" w:hAnsi="Times New Roman" w:cs="Times New Roman"/>
        </w:rPr>
        <w:t xml:space="preserve">(1), 52–56. </w:t>
      </w:r>
    </w:p>
    <w:p w14:paraId="77B7147C" w14:textId="77777777" w:rsidR="006A6FEC" w:rsidRPr="003F18B3" w:rsidRDefault="006A6FEC" w:rsidP="006A6FE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proofErr w:type="spellStart"/>
      <w:r w:rsidRPr="003F18B3">
        <w:rPr>
          <w:rFonts w:ascii="Times New Roman" w:hAnsi="Times New Roman" w:cs="Times New Roman"/>
          <w:b/>
          <w:bCs/>
          <w:lang w:eastAsia="fr-CI"/>
        </w:rPr>
        <w:t>Babiaka</w:t>
      </w:r>
      <w:proofErr w:type="spellEnd"/>
      <w:r w:rsidRPr="003F18B3">
        <w:rPr>
          <w:rFonts w:ascii="Times New Roman" w:hAnsi="Times New Roman" w:cs="Times New Roman"/>
          <w:b/>
          <w:bCs/>
          <w:lang w:eastAsia="fr-CI"/>
        </w:rPr>
        <w:t xml:space="preserve">, S. B., </w:t>
      </w:r>
      <w:proofErr w:type="spellStart"/>
      <w:r w:rsidRPr="003F18B3">
        <w:rPr>
          <w:rFonts w:ascii="Times New Roman" w:hAnsi="Times New Roman" w:cs="Times New Roman"/>
          <w:b/>
          <w:bCs/>
          <w:lang w:eastAsia="fr-CI"/>
        </w:rPr>
        <w:t>Moumbock</w:t>
      </w:r>
      <w:proofErr w:type="spellEnd"/>
      <w:r w:rsidRPr="003F18B3">
        <w:rPr>
          <w:rFonts w:ascii="Times New Roman" w:hAnsi="Times New Roman" w:cs="Times New Roman"/>
          <w:b/>
          <w:bCs/>
          <w:lang w:eastAsia="fr-CI"/>
        </w:rPr>
        <w:t xml:space="preserve">, A. F. A., Günther, S., &amp; </w:t>
      </w:r>
      <w:proofErr w:type="spellStart"/>
      <w:r w:rsidRPr="003F18B3">
        <w:rPr>
          <w:rFonts w:ascii="Times New Roman" w:hAnsi="Times New Roman" w:cs="Times New Roman"/>
          <w:b/>
          <w:bCs/>
          <w:lang w:eastAsia="fr-CI"/>
        </w:rPr>
        <w:t>Ntie</w:t>
      </w:r>
      <w:proofErr w:type="spellEnd"/>
      <w:r w:rsidRPr="003F18B3">
        <w:rPr>
          <w:rFonts w:ascii="Times New Roman" w:hAnsi="Times New Roman" w:cs="Times New Roman"/>
          <w:b/>
          <w:bCs/>
          <w:lang w:eastAsia="fr-CI"/>
        </w:rPr>
        <w:t>-Kang, F. (2021).</w:t>
      </w:r>
      <w:r w:rsidRPr="003F18B3">
        <w:rPr>
          <w:rFonts w:ascii="Times New Roman" w:hAnsi="Times New Roman" w:cs="Times New Roman"/>
          <w:lang w:eastAsia="fr-CI"/>
        </w:rPr>
        <w:t xml:space="preserve"> </w:t>
      </w:r>
      <w:r w:rsidRPr="003F18B3">
        <w:rPr>
          <w:rFonts w:ascii="Times New Roman" w:hAnsi="Times New Roman" w:cs="Times New Roman"/>
          <w:i/>
          <w:iCs/>
          <w:lang w:eastAsia="fr-CI"/>
        </w:rPr>
        <w:t xml:space="preserve">Natural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products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in Cyperus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rotundus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L. (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Cyperaceae</w:t>
      </w:r>
      <w:proofErr w:type="spellEnd"/>
      <w:proofErr w:type="gramStart"/>
      <w:r w:rsidRPr="003F18B3">
        <w:rPr>
          <w:rFonts w:ascii="Times New Roman" w:hAnsi="Times New Roman" w:cs="Times New Roman"/>
          <w:i/>
          <w:iCs/>
          <w:lang w:eastAsia="fr-CI"/>
        </w:rPr>
        <w:t>):</w:t>
      </w:r>
      <w:proofErr w:type="gram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an update of the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chemistry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and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pharmacological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activities</w:t>
      </w:r>
      <w:proofErr w:type="spellEnd"/>
      <w:r w:rsidRPr="003F18B3">
        <w:rPr>
          <w:rFonts w:ascii="Times New Roman" w:hAnsi="Times New Roman" w:cs="Times New Roman"/>
          <w:lang w:eastAsia="fr-CI"/>
        </w:rPr>
        <w:t xml:space="preserve">. </w:t>
      </w:r>
      <w:r w:rsidRPr="003F18B3">
        <w:rPr>
          <w:rFonts w:ascii="Times New Roman" w:hAnsi="Times New Roman" w:cs="Times New Roman"/>
          <w:i/>
          <w:iCs/>
          <w:lang w:eastAsia="fr-CI"/>
        </w:rPr>
        <w:t xml:space="preserve">RSC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Advances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>, 11</w:t>
      </w:r>
      <w:r w:rsidRPr="003F18B3">
        <w:rPr>
          <w:rFonts w:ascii="Times New Roman" w:hAnsi="Times New Roman" w:cs="Times New Roman"/>
          <w:lang w:eastAsia="fr-CI"/>
        </w:rPr>
        <w:t xml:space="preserve">, 15060-15077. </w:t>
      </w:r>
    </w:p>
    <w:p w14:paraId="4599E04B" w14:textId="77777777" w:rsidR="006A6FEC" w:rsidRPr="003F18B3" w:rsidRDefault="006A6FEC" w:rsidP="006A6FE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3F18B3">
        <w:rPr>
          <w:rFonts w:ascii="Times New Roman" w:hAnsi="Times New Roman" w:cs="Times New Roman"/>
          <w:b/>
          <w:bCs/>
          <w:lang w:val="fr-FR" w:eastAsia="fr-CI"/>
        </w:rPr>
        <w:t xml:space="preserve">Bakkali, F., </w:t>
      </w:r>
      <w:proofErr w:type="spellStart"/>
      <w:r w:rsidRPr="003F18B3">
        <w:rPr>
          <w:rFonts w:ascii="Times New Roman" w:hAnsi="Times New Roman" w:cs="Times New Roman"/>
          <w:b/>
          <w:bCs/>
          <w:lang w:val="fr-FR" w:eastAsia="fr-CI"/>
        </w:rPr>
        <w:t>Averbeck</w:t>
      </w:r>
      <w:proofErr w:type="spellEnd"/>
      <w:r w:rsidRPr="003F18B3">
        <w:rPr>
          <w:rFonts w:ascii="Times New Roman" w:hAnsi="Times New Roman" w:cs="Times New Roman"/>
          <w:b/>
          <w:bCs/>
          <w:lang w:val="fr-FR" w:eastAsia="fr-CI"/>
        </w:rPr>
        <w:t xml:space="preserve">, S., </w:t>
      </w:r>
      <w:proofErr w:type="spellStart"/>
      <w:r w:rsidRPr="003F18B3">
        <w:rPr>
          <w:rFonts w:ascii="Times New Roman" w:hAnsi="Times New Roman" w:cs="Times New Roman"/>
          <w:b/>
          <w:bCs/>
          <w:lang w:val="fr-FR" w:eastAsia="fr-CI"/>
        </w:rPr>
        <w:t>Averbeck</w:t>
      </w:r>
      <w:proofErr w:type="spellEnd"/>
      <w:r w:rsidRPr="003F18B3">
        <w:rPr>
          <w:rFonts w:ascii="Times New Roman" w:hAnsi="Times New Roman" w:cs="Times New Roman"/>
          <w:b/>
          <w:bCs/>
          <w:lang w:val="fr-FR" w:eastAsia="fr-CI"/>
        </w:rPr>
        <w:t xml:space="preserve">, D., &amp; </w:t>
      </w:r>
      <w:proofErr w:type="spellStart"/>
      <w:r w:rsidRPr="003F18B3">
        <w:rPr>
          <w:rFonts w:ascii="Times New Roman" w:hAnsi="Times New Roman" w:cs="Times New Roman"/>
          <w:b/>
          <w:bCs/>
          <w:lang w:val="fr-FR" w:eastAsia="fr-CI"/>
        </w:rPr>
        <w:t>Idaomar</w:t>
      </w:r>
      <w:proofErr w:type="spellEnd"/>
      <w:r w:rsidRPr="003F18B3">
        <w:rPr>
          <w:rFonts w:ascii="Times New Roman" w:hAnsi="Times New Roman" w:cs="Times New Roman"/>
          <w:b/>
          <w:bCs/>
          <w:lang w:val="fr-FR" w:eastAsia="fr-CI"/>
        </w:rPr>
        <w:t xml:space="preserve">, M. (2008). </w:t>
      </w:r>
      <w:proofErr w:type="spellStart"/>
      <w:r w:rsidRPr="003F18B3">
        <w:rPr>
          <w:rFonts w:ascii="Times New Roman" w:hAnsi="Times New Roman" w:cs="Times New Roman"/>
          <w:lang w:val="fr-FR" w:eastAsia="fr-CI"/>
        </w:rPr>
        <w:t>Biological</w:t>
      </w:r>
      <w:proofErr w:type="spellEnd"/>
      <w:r w:rsidRPr="003F18B3">
        <w:rPr>
          <w:rFonts w:ascii="Times New Roman" w:hAnsi="Times New Roman" w:cs="Times New Roman"/>
          <w:lang w:val="fr-FR" w:eastAsia="fr-CI"/>
        </w:rPr>
        <w:t xml:space="preserve"> </w:t>
      </w:r>
      <w:proofErr w:type="spellStart"/>
      <w:r w:rsidRPr="003F18B3">
        <w:rPr>
          <w:rFonts w:ascii="Times New Roman" w:hAnsi="Times New Roman" w:cs="Times New Roman"/>
          <w:lang w:val="fr-FR" w:eastAsia="fr-CI"/>
        </w:rPr>
        <w:t>effects</w:t>
      </w:r>
      <w:proofErr w:type="spellEnd"/>
      <w:r w:rsidRPr="003F18B3">
        <w:rPr>
          <w:rFonts w:ascii="Times New Roman" w:hAnsi="Times New Roman" w:cs="Times New Roman"/>
          <w:lang w:val="fr-FR" w:eastAsia="fr-CI"/>
        </w:rPr>
        <w:t xml:space="preserve"> of essential </w:t>
      </w:r>
      <w:proofErr w:type="spellStart"/>
      <w:r w:rsidRPr="003F18B3">
        <w:rPr>
          <w:rFonts w:ascii="Times New Roman" w:hAnsi="Times New Roman" w:cs="Times New Roman"/>
          <w:lang w:val="fr-FR" w:eastAsia="fr-CI"/>
        </w:rPr>
        <w:t>oils</w:t>
      </w:r>
      <w:proofErr w:type="spellEnd"/>
      <w:r w:rsidRPr="003F18B3">
        <w:rPr>
          <w:rFonts w:ascii="Times New Roman" w:hAnsi="Times New Roman" w:cs="Times New Roman"/>
          <w:lang w:val="fr-FR" w:eastAsia="fr-CI"/>
        </w:rPr>
        <w:t xml:space="preserve"> – A </w:t>
      </w:r>
      <w:proofErr w:type="spellStart"/>
      <w:r w:rsidRPr="003F18B3">
        <w:rPr>
          <w:rFonts w:ascii="Times New Roman" w:hAnsi="Times New Roman" w:cs="Times New Roman"/>
          <w:lang w:val="fr-FR" w:eastAsia="fr-CI"/>
        </w:rPr>
        <w:t>review</w:t>
      </w:r>
      <w:proofErr w:type="spellEnd"/>
      <w:r w:rsidRPr="003F18B3">
        <w:rPr>
          <w:rFonts w:ascii="Times New Roman" w:hAnsi="Times New Roman" w:cs="Times New Roman"/>
          <w:lang w:val="fr-FR" w:eastAsia="fr-CI"/>
        </w:rPr>
        <w:t xml:space="preserve">. </w:t>
      </w:r>
      <w:r w:rsidRPr="003F18B3">
        <w:rPr>
          <w:rFonts w:ascii="Times New Roman" w:hAnsi="Times New Roman" w:cs="Times New Roman"/>
          <w:i/>
          <w:iCs/>
          <w:lang w:val="fr-FR" w:eastAsia="fr-CI"/>
        </w:rPr>
        <w:t xml:space="preserve">Food and Chemical </w:t>
      </w:r>
      <w:proofErr w:type="spellStart"/>
      <w:r w:rsidRPr="003F18B3">
        <w:rPr>
          <w:rFonts w:ascii="Times New Roman" w:hAnsi="Times New Roman" w:cs="Times New Roman"/>
          <w:i/>
          <w:iCs/>
          <w:lang w:val="fr-FR" w:eastAsia="fr-CI"/>
        </w:rPr>
        <w:t>Toxicology</w:t>
      </w:r>
      <w:proofErr w:type="spellEnd"/>
      <w:r w:rsidRPr="003F18B3">
        <w:rPr>
          <w:rFonts w:ascii="Times New Roman" w:hAnsi="Times New Roman" w:cs="Times New Roman"/>
          <w:i/>
          <w:iCs/>
          <w:lang w:val="fr-FR" w:eastAsia="fr-CI"/>
        </w:rPr>
        <w:t>, 46</w:t>
      </w:r>
      <w:r w:rsidRPr="003F18B3">
        <w:rPr>
          <w:rFonts w:ascii="Times New Roman" w:hAnsi="Times New Roman" w:cs="Times New Roman"/>
          <w:lang w:val="fr-FR" w:eastAsia="fr-CI"/>
        </w:rPr>
        <w:t xml:space="preserve">(2), 446-475. </w:t>
      </w:r>
    </w:p>
    <w:p w14:paraId="3B3E71D7" w14:textId="77777777" w:rsidR="006A6FEC" w:rsidRPr="003F18B3" w:rsidRDefault="006A6FEC" w:rsidP="006A6FE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3F18B3">
        <w:rPr>
          <w:rFonts w:ascii="Times New Roman" w:hAnsi="Times New Roman" w:cs="Times New Roman"/>
          <w:b/>
          <w:bCs/>
          <w:lang w:eastAsia="fr-CI"/>
        </w:rPr>
        <w:t xml:space="preserve">Bertoli, A., Conti, B., </w:t>
      </w:r>
      <w:proofErr w:type="spellStart"/>
      <w:r w:rsidRPr="003F18B3">
        <w:rPr>
          <w:rFonts w:ascii="Times New Roman" w:hAnsi="Times New Roman" w:cs="Times New Roman"/>
          <w:b/>
          <w:bCs/>
          <w:lang w:eastAsia="fr-CI"/>
        </w:rPr>
        <w:t>Mazzoni</w:t>
      </w:r>
      <w:proofErr w:type="spellEnd"/>
      <w:r w:rsidRPr="003F18B3">
        <w:rPr>
          <w:rFonts w:ascii="Times New Roman" w:hAnsi="Times New Roman" w:cs="Times New Roman"/>
          <w:b/>
          <w:bCs/>
          <w:lang w:eastAsia="fr-CI"/>
        </w:rPr>
        <w:t xml:space="preserve">, V., </w:t>
      </w:r>
      <w:proofErr w:type="spellStart"/>
      <w:r w:rsidRPr="003F18B3">
        <w:rPr>
          <w:rFonts w:ascii="Times New Roman" w:hAnsi="Times New Roman" w:cs="Times New Roman"/>
          <w:b/>
          <w:bCs/>
          <w:lang w:eastAsia="fr-CI"/>
        </w:rPr>
        <w:t>Meini</w:t>
      </w:r>
      <w:proofErr w:type="spellEnd"/>
      <w:r w:rsidRPr="003F18B3">
        <w:rPr>
          <w:rFonts w:ascii="Times New Roman" w:hAnsi="Times New Roman" w:cs="Times New Roman"/>
          <w:b/>
          <w:bCs/>
          <w:lang w:eastAsia="fr-CI"/>
        </w:rPr>
        <w:t xml:space="preserve">, L., &amp; </w:t>
      </w:r>
      <w:proofErr w:type="spellStart"/>
      <w:r w:rsidRPr="003F18B3">
        <w:rPr>
          <w:rFonts w:ascii="Times New Roman" w:hAnsi="Times New Roman" w:cs="Times New Roman"/>
          <w:b/>
          <w:bCs/>
          <w:lang w:eastAsia="fr-CI"/>
        </w:rPr>
        <w:t>Pistelli</w:t>
      </w:r>
      <w:proofErr w:type="spellEnd"/>
      <w:r w:rsidRPr="003F18B3">
        <w:rPr>
          <w:rFonts w:ascii="Times New Roman" w:hAnsi="Times New Roman" w:cs="Times New Roman"/>
          <w:b/>
          <w:bCs/>
          <w:lang w:eastAsia="fr-CI"/>
        </w:rPr>
        <w:t>, L. (2011).</w:t>
      </w:r>
      <w:r w:rsidRPr="003F18B3">
        <w:rPr>
          <w:rFonts w:ascii="Times New Roman" w:hAnsi="Times New Roman" w:cs="Times New Roman"/>
          <w:lang w:eastAsia="fr-CI"/>
        </w:rPr>
        <w:t xml:space="preserve"> </w:t>
      </w:r>
      <w:r w:rsidRPr="003F18B3">
        <w:rPr>
          <w:rFonts w:ascii="Times New Roman" w:hAnsi="Times New Roman" w:cs="Times New Roman"/>
          <w:i/>
          <w:iCs/>
          <w:lang w:eastAsia="fr-CI"/>
        </w:rPr>
        <w:t xml:space="preserve">Volatile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chemical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composition and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bioactivity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of six essential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oils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against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the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stored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food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insect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Sitophilus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zeamais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Motsch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>. (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Coleoptera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Dryophthoridae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>)</w:t>
      </w:r>
      <w:r w:rsidRPr="003F18B3">
        <w:rPr>
          <w:rFonts w:ascii="Times New Roman" w:hAnsi="Times New Roman" w:cs="Times New Roman"/>
          <w:lang w:eastAsia="fr-CI"/>
        </w:rPr>
        <w:t xml:space="preserve">. </w:t>
      </w:r>
      <w:r w:rsidRPr="003F18B3">
        <w:rPr>
          <w:rFonts w:ascii="Times New Roman" w:hAnsi="Times New Roman" w:cs="Times New Roman"/>
          <w:i/>
          <w:iCs/>
          <w:lang w:eastAsia="fr-CI"/>
        </w:rPr>
        <w:t xml:space="preserve">Natural Product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Research</w:t>
      </w:r>
      <w:proofErr w:type="spellEnd"/>
      <w:r w:rsidRPr="003F18B3">
        <w:rPr>
          <w:rFonts w:ascii="Times New Roman" w:hAnsi="Times New Roman" w:cs="Times New Roman"/>
          <w:lang w:eastAsia="fr-CI"/>
        </w:rPr>
        <w:t xml:space="preserve">, 26(22), 2063-2071. </w:t>
      </w:r>
    </w:p>
    <w:p w14:paraId="65A221B7" w14:textId="77777777" w:rsidR="006A6FEC" w:rsidRPr="009A41D9" w:rsidRDefault="006A6FEC" w:rsidP="006A6FE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9A41D9">
        <w:rPr>
          <w:rFonts w:ascii="Times New Roman" w:hAnsi="Times New Roman" w:cs="Times New Roman"/>
          <w:b/>
          <w:bCs/>
        </w:rPr>
        <w:t>Bezerra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J. J. L., </w:t>
      </w:r>
      <w:proofErr w:type="spellStart"/>
      <w:r w:rsidRPr="009A41D9">
        <w:rPr>
          <w:rFonts w:ascii="Times New Roman" w:hAnsi="Times New Roman" w:cs="Times New Roman"/>
          <w:b/>
          <w:bCs/>
        </w:rPr>
        <w:t>Pinheiro</w:t>
      </w:r>
      <w:proofErr w:type="spellEnd"/>
      <w:r w:rsidRPr="009A41D9">
        <w:rPr>
          <w:rFonts w:ascii="Times New Roman" w:hAnsi="Times New Roman" w:cs="Times New Roman"/>
          <w:b/>
          <w:bCs/>
        </w:rPr>
        <w:t>, A. A. V., &amp; de Oliveira, A. F. M. (2025).</w:t>
      </w:r>
      <w:r w:rsidRPr="009A41D9">
        <w:rPr>
          <w:rFonts w:ascii="Times New Roman" w:hAnsi="Times New Roman" w:cs="Times New Roman"/>
        </w:rPr>
        <w:t xml:space="preserve"> Chemical composition and anticancer </w:t>
      </w:r>
      <w:proofErr w:type="spellStart"/>
      <w:r w:rsidRPr="009A41D9">
        <w:rPr>
          <w:rFonts w:ascii="Times New Roman" w:hAnsi="Times New Roman" w:cs="Times New Roman"/>
        </w:rPr>
        <w:t>activity</w:t>
      </w:r>
      <w:proofErr w:type="spellEnd"/>
      <w:r w:rsidRPr="009A41D9">
        <w:rPr>
          <w:rFonts w:ascii="Times New Roman" w:hAnsi="Times New Roman" w:cs="Times New Roman"/>
        </w:rPr>
        <w:t xml:space="preserve"> of essential </w:t>
      </w:r>
      <w:proofErr w:type="spellStart"/>
      <w:r w:rsidRPr="009A41D9">
        <w:rPr>
          <w:rFonts w:ascii="Times New Roman" w:hAnsi="Times New Roman" w:cs="Times New Roman"/>
        </w:rPr>
        <w:t>oils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from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Cyperaceae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A41D9">
        <w:rPr>
          <w:rFonts w:ascii="Times New Roman" w:hAnsi="Times New Roman" w:cs="Times New Roman"/>
        </w:rPr>
        <w:t>species</w:t>
      </w:r>
      <w:proofErr w:type="spellEnd"/>
      <w:r w:rsidRPr="009A41D9">
        <w:rPr>
          <w:rFonts w:ascii="Times New Roman" w:hAnsi="Times New Roman" w:cs="Times New Roman"/>
        </w:rPr>
        <w:t>:</w:t>
      </w:r>
      <w:proofErr w:type="gramEnd"/>
      <w:r w:rsidRPr="009A41D9">
        <w:rPr>
          <w:rFonts w:ascii="Times New Roman" w:hAnsi="Times New Roman" w:cs="Times New Roman"/>
        </w:rPr>
        <w:t xml:space="preserve"> A </w:t>
      </w:r>
      <w:proofErr w:type="spellStart"/>
      <w:r w:rsidRPr="009A41D9">
        <w:rPr>
          <w:rFonts w:ascii="Times New Roman" w:hAnsi="Times New Roman" w:cs="Times New Roman"/>
        </w:rPr>
        <w:t>comprehensive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review</w:t>
      </w:r>
      <w:proofErr w:type="spellEnd"/>
      <w:r w:rsidRPr="009A41D9">
        <w:rPr>
          <w:rFonts w:ascii="Times New Roman" w:hAnsi="Times New Roman" w:cs="Times New Roman"/>
        </w:rPr>
        <w:t xml:space="preserve">. </w:t>
      </w:r>
      <w:proofErr w:type="spellStart"/>
      <w:r w:rsidRPr="009A41D9">
        <w:rPr>
          <w:rStyle w:val="Emphasis"/>
          <w:rFonts w:ascii="Times New Roman" w:hAnsi="Times New Roman" w:cs="Times New Roman"/>
        </w:rPr>
        <w:t>Scientia</w:t>
      </w:r>
      <w:proofErr w:type="spellEnd"/>
      <w:r w:rsidRPr="009A41D9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9A41D9">
        <w:rPr>
          <w:rStyle w:val="Emphasis"/>
          <w:rFonts w:ascii="Times New Roman" w:hAnsi="Times New Roman" w:cs="Times New Roman"/>
        </w:rPr>
        <w:t>Pharmaceutica</w:t>
      </w:r>
      <w:proofErr w:type="spellEnd"/>
      <w:r w:rsidRPr="009A41D9">
        <w:rPr>
          <w:rStyle w:val="Emphasis"/>
          <w:rFonts w:ascii="Times New Roman" w:hAnsi="Times New Roman" w:cs="Times New Roman"/>
        </w:rPr>
        <w:t>, 93</w:t>
      </w:r>
      <w:r w:rsidRPr="009A41D9">
        <w:rPr>
          <w:rFonts w:ascii="Times New Roman" w:hAnsi="Times New Roman" w:cs="Times New Roman"/>
        </w:rPr>
        <w:t xml:space="preserve">(1), 9. </w:t>
      </w:r>
    </w:p>
    <w:p w14:paraId="17F456CE" w14:textId="77777777" w:rsidR="006A6FEC" w:rsidRPr="003F18B3" w:rsidRDefault="006A6FEC" w:rsidP="006A6FE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3F18B3">
        <w:rPr>
          <w:rFonts w:ascii="Times New Roman" w:hAnsi="Times New Roman" w:cs="Times New Roman"/>
          <w:b/>
          <w:bCs/>
          <w:lang w:eastAsia="fr-CI"/>
        </w:rPr>
        <w:t xml:space="preserve">Brahmi, F., </w:t>
      </w:r>
      <w:proofErr w:type="spellStart"/>
      <w:r w:rsidRPr="003F18B3">
        <w:rPr>
          <w:rFonts w:ascii="Times New Roman" w:hAnsi="Times New Roman" w:cs="Times New Roman"/>
          <w:b/>
          <w:bCs/>
          <w:lang w:eastAsia="fr-CI"/>
        </w:rPr>
        <w:t>Khodir</w:t>
      </w:r>
      <w:proofErr w:type="spellEnd"/>
      <w:r w:rsidRPr="003F18B3">
        <w:rPr>
          <w:rFonts w:ascii="Times New Roman" w:hAnsi="Times New Roman" w:cs="Times New Roman"/>
          <w:b/>
          <w:bCs/>
          <w:lang w:eastAsia="fr-CI"/>
        </w:rPr>
        <w:t xml:space="preserve">, M., </w:t>
      </w:r>
      <w:proofErr w:type="spellStart"/>
      <w:r w:rsidRPr="003F18B3">
        <w:rPr>
          <w:rFonts w:ascii="Times New Roman" w:hAnsi="Times New Roman" w:cs="Times New Roman"/>
          <w:b/>
          <w:bCs/>
          <w:lang w:eastAsia="fr-CI"/>
        </w:rPr>
        <w:t>Chibane</w:t>
      </w:r>
      <w:proofErr w:type="spellEnd"/>
      <w:r w:rsidRPr="003F18B3">
        <w:rPr>
          <w:rFonts w:ascii="Times New Roman" w:hAnsi="Times New Roman" w:cs="Times New Roman"/>
          <w:b/>
          <w:bCs/>
          <w:lang w:eastAsia="fr-CI"/>
        </w:rPr>
        <w:t>, M., &amp; Duez, P. (2017).</w:t>
      </w:r>
      <w:r w:rsidRPr="003F18B3">
        <w:rPr>
          <w:rFonts w:ascii="Times New Roman" w:hAnsi="Times New Roman" w:cs="Times New Roman"/>
          <w:lang w:eastAsia="fr-CI"/>
        </w:rPr>
        <w:t xml:space="preserve"> </w:t>
      </w:r>
      <w:r w:rsidRPr="003F18B3">
        <w:rPr>
          <w:rFonts w:ascii="Times New Roman" w:hAnsi="Times New Roman" w:cs="Times New Roman"/>
          <w:i/>
          <w:iCs/>
          <w:lang w:eastAsia="fr-CI"/>
        </w:rPr>
        <w:t xml:space="preserve">Chemical Composition and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Biological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Activities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of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Mentha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Species</w:t>
      </w:r>
      <w:proofErr w:type="spellEnd"/>
      <w:r w:rsidRPr="003F18B3">
        <w:rPr>
          <w:rFonts w:ascii="Times New Roman" w:hAnsi="Times New Roman" w:cs="Times New Roman"/>
          <w:lang w:eastAsia="fr-CI"/>
        </w:rPr>
        <w:t xml:space="preserve">. In </w:t>
      </w:r>
      <w:proofErr w:type="spellStart"/>
      <w:r w:rsidRPr="003F18B3">
        <w:rPr>
          <w:rFonts w:ascii="Times New Roman" w:hAnsi="Times New Roman" w:cs="Times New Roman"/>
          <w:lang w:eastAsia="fr-CI"/>
        </w:rPr>
        <w:t>InTechOpen</w:t>
      </w:r>
      <w:proofErr w:type="spellEnd"/>
      <w:r w:rsidRPr="003F18B3">
        <w:rPr>
          <w:rFonts w:ascii="Times New Roman" w:hAnsi="Times New Roman" w:cs="Times New Roman"/>
          <w:lang w:eastAsia="fr-CI"/>
        </w:rPr>
        <w:t xml:space="preserve"> (Ed.), </w:t>
      </w:r>
      <w:r w:rsidRPr="003F18B3">
        <w:rPr>
          <w:rFonts w:ascii="Times New Roman" w:hAnsi="Times New Roman" w:cs="Times New Roman"/>
          <w:i/>
          <w:iCs/>
          <w:lang w:eastAsia="fr-CI"/>
        </w:rPr>
        <w:t xml:space="preserve">Chemical Composition and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Biological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Activities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of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Mentha</w:t>
      </w:r>
      <w:proofErr w:type="spellEnd"/>
      <w:r w:rsidRPr="003F18B3">
        <w:rPr>
          <w:rFonts w:ascii="Times New Roman" w:hAnsi="Times New Roman" w:cs="Times New Roman"/>
          <w:i/>
          <w:iCs/>
          <w:lang w:eastAsia="fr-CI"/>
        </w:rPr>
        <w:t xml:space="preserve"> </w:t>
      </w:r>
      <w:proofErr w:type="spellStart"/>
      <w:r w:rsidRPr="003F18B3">
        <w:rPr>
          <w:rFonts w:ascii="Times New Roman" w:hAnsi="Times New Roman" w:cs="Times New Roman"/>
          <w:i/>
          <w:iCs/>
          <w:lang w:eastAsia="fr-CI"/>
        </w:rPr>
        <w:t>Species</w:t>
      </w:r>
      <w:proofErr w:type="spellEnd"/>
      <w:r w:rsidRPr="003F18B3">
        <w:rPr>
          <w:rFonts w:ascii="Times New Roman" w:hAnsi="Times New Roman" w:cs="Times New Roman"/>
          <w:lang w:eastAsia="fr-CI"/>
        </w:rPr>
        <w:t xml:space="preserve"> (Chapitre). </w:t>
      </w:r>
      <w:proofErr w:type="gramStart"/>
      <w:r w:rsidRPr="003F18B3">
        <w:rPr>
          <w:rFonts w:ascii="Times New Roman" w:hAnsi="Times New Roman" w:cs="Times New Roman"/>
          <w:lang w:eastAsia="fr-CI"/>
        </w:rPr>
        <w:t>doi:</w:t>
      </w:r>
      <w:proofErr w:type="gramEnd"/>
      <w:r w:rsidRPr="003F18B3">
        <w:rPr>
          <w:rFonts w:ascii="Times New Roman" w:hAnsi="Times New Roman" w:cs="Times New Roman"/>
          <w:lang w:eastAsia="fr-CI"/>
        </w:rPr>
        <w:t>10.5772/67291</w:t>
      </w:r>
    </w:p>
    <w:p w14:paraId="13B2D0D7" w14:textId="77777777" w:rsidR="006A6FEC" w:rsidRPr="003F18B3" w:rsidRDefault="006A6FEC" w:rsidP="006A6FE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3F18B3">
        <w:rPr>
          <w:rFonts w:ascii="Times New Roman" w:hAnsi="Times New Roman" w:cs="Times New Roman"/>
          <w:b/>
          <w:bCs/>
          <w:lang w:val="fr-FR" w:eastAsia="fr-CI"/>
        </w:rPr>
        <w:t>Burt, S. (2004).</w:t>
      </w:r>
      <w:r w:rsidRPr="003F18B3">
        <w:rPr>
          <w:rFonts w:ascii="Times New Roman" w:hAnsi="Times New Roman" w:cs="Times New Roman"/>
          <w:lang w:val="fr-FR" w:eastAsia="fr-CI"/>
        </w:rPr>
        <w:t xml:space="preserve"> Essential </w:t>
      </w:r>
      <w:proofErr w:type="spellStart"/>
      <w:proofErr w:type="gramStart"/>
      <w:r w:rsidRPr="003F18B3">
        <w:rPr>
          <w:rFonts w:ascii="Times New Roman" w:hAnsi="Times New Roman" w:cs="Times New Roman"/>
          <w:lang w:val="fr-FR" w:eastAsia="fr-CI"/>
        </w:rPr>
        <w:t>oils</w:t>
      </w:r>
      <w:proofErr w:type="spellEnd"/>
      <w:r w:rsidRPr="003F18B3">
        <w:rPr>
          <w:rFonts w:ascii="Times New Roman" w:hAnsi="Times New Roman" w:cs="Times New Roman"/>
          <w:lang w:val="fr-FR" w:eastAsia="fr-CI"/>
        </w:rPr>
        <w:t>:</w:t>
      </w:r>
      <w:proofErr w:type="gramEnd"/>
      <w:r w:rsidRPr="003F18B3">
        <w:rPr>
          <w:rFonts w:ascii="Times New Roman" w:hAnsi="Times New Roman" w:cs="Times New Roman"/>
          <w:lang w:val="fr-FR" w:eastAsia="fr-CI"/>
        </w:rPr>
        <w:t xml:space="preserve"> </w:t>
      </w:r>
      <w:proofErr w:type="spellStart"/>
      <w:r w:rsidRPr="003F18B3">
        <w:rPr>
          <w:rFonts w:ascii="Times New Roman" w:hAnsi="Times New Roman" w:cs="Times New Roman"/>
          <w:lang w:val="fr-FR" w:eastAsia="fr-CI"/>
        </w:rPr>
        <w:t>their</w:t>
      </w:r>
      <w:proofErr w:type="spellEnd"/>
      <w:r w:rsidRPr="003F18B3">
        <w:rPr>
          <w:rFonts w:ascii="Times New Roman" w:hAnsi="Times New Roman" w:cs="Times New Roman"/>
          <w:lang w:val="fr-FR" w:eastAsia="fr-CI"/>
        </w:rPr>
        <w:t xml:space="preserve"> </w:t>
      </w:r>
      <w:proofErr w:type="spellStart"/>
      <w:r w:rsidRPr="003F18B3">
        <w:rPr>
          <w:rFonts w:ascii="Times New Roman" w:hAnsi="Times New Roman" w:cs="Times New Roman"/>
          <w:lang w:val="fr-FR" w:eastAsia="fr-CI"/>
        </w:rPr>
        <w:t>antibacterial</w:t>
      </w:r>
      <w:proofErr w:type="spellEnd"/>
      <w:r w:rsidRPr="003F18B3">
        <w:rPr>
          <w:rFonts w:ascii="Times New Roman" w:hAnsi="Times New Roman" w:cs="Times New Roman"/>
          <w:lang w:val="fr-FR" w:eastAsia="fr-CI"/>
        </w:rPr>
        <w:t xml:space="preserve"> </w:t>
      </w:r>
      <w:proofErr w:type="spellStart"/>
      <w:r w:rsidRPr="003F18B3">
        <w:rPr>
          <w:rFonts w:ascii="Times New Roman" w:hAnsi="Times New Roman" w:cs="Times New Roman"/>
          <w:lang w:val="fr-FR" w:eastAsia="fr-CI"/>
        </w:rPr>
        <w:t>properties</w:t>
      </w:r>
      <w:proofErr w:type="spellEnd"/>
      <w:r w:rsidRPr="003F18B3">
        <w:rPr>
          <w:rFonts w:ascii="Times New Roman" w:hAnsi="Times New Roman" w:cs="Times New Roman"/>
          <w:lang w:val="fr-FR" w:eastAsia="fr-CI"/>
        </w:rPr>
        <w:t xml:space="preserve"> and </w:t>
      </w:r>
      <w:proofErr w:type="spellStart"/>
      <w:r w:rsidRPr="003F18B3">
        <w:rPr>
          <w:rFonts w:ascii="Times New Roman" w:hAnsi="Times New Roman" w:cs="Times New Roman"/>
          <w:lang w:val="fr-FR" w:eastAsia="fr-CI"/>
        </w:rPr>
        <w:t>potential</w:t>
      </w:r>
      <w:proofErr w:type="spellEnd"/>
      <w:r w:rsidRPr="003F18B3">
        <w:rPr>
          <w:rFonts w:ascii="Times New Roman" w:hAnsi="Times New Roman" w:cs="Times New Roman"/>
          <w:lang w:val="fr-FR" w:eastAsia="fr-CI"/>
        </w:rPr>
        <w:t xml:space="preserve"> applications in </w:t>
      </w:r>
      <w:proofErr w:type="spellStart"/>
      <w:r w:rsidRPr="003F18B3">
        <w:rPr>
          <w:rFonts w:ascii="Times New Roman" w:hAnsi="Times New Roman" w:cs="Times New Roman"/>
          <w:lang w:val="fr-FR" w:eastAsia="fr-CI"/>
        </w:rPr>
        <w:t>foods</w:t>
      </w:r>
      <w:proofErr w:type="spellEnd"/>
      <w:r w:rsidRPr="003F18B3">
        <w:rPr>
          <w:rFonts w:ascii="Times New Roman" w:hAnsi="Times New Roman" w:cs="Times New Roman"/>
          <w:lang w:val="fr-FR" w:eastAsia="fr-CI"/>
        </w:rPr>
        <w:t xml:space="preserve"> – a </w:t>
      </w:r>
      <w:proofErr w:type="spellStart"/>
      <w:r w:rsidRPr="003F18B3">
        <w:rPr>
          <w:rFonts w:ascii="Times New Roman" w:hAnsi="Times New Roman" w:cs="Times New Roman"/>
          <w:lang w:val="fr-FR" w:eastAsia="fr-CI"/>
        </w:rPr>
        <w:t>review</w:t>
      </w:r>
      <w:proofErr w:type="spellEnd"/>
      <w:r w:rsidRPr="003F18B3">
        <w:rPr>
          <w:rFonts w:ascii="Times New Roman" w:hAnsi="Times New Roman" w:cs="Times New Roman"/>
          <w:lang w:val="fr-FR" w:eastAsia="fr-CI"/>
        </w:rPr>
        <w:t xml:space="preserve">. </w:t>
      </w:r>
      <w:r w:rsidRPr="003F18B3">
        <w:rPr>
          <w:rFonts w:ascii="Times New Roman" w:hAnsi="Times New Roman" w:cs="Times New Roman"/>
          <w:i/>
          <w:iCs/>
          <w:lang w:val="fr-FR" w:eastAsia="fr-CI"/>
        </w:rPr>
        <w:t xml:space="preserve">International Journal of Food </w:t>
      </w:r>
      <w:proofErr w:type="spellStart"/>
      <w:r w:rsidRPr="003F18B3">
        <w:rPr>
          <w:rFonts w:ascii="Times New Roman" w:hAnsi="Times New Roman" w:cs="Times New Roman"/>
          <w:i/>
          <w:iCs/>
          <w:lang w:val="fr-FR" w:eastAsia="fr-CI"/>
        </w:rPr>
        <w:t>Microbiology</w:t>
      </w:r>
      <w:proofErr w:type="spellEnd"/>
      <w:r w:rsidRPr="003F18B3">
        <w:rPr>
          <w:rFonts w:ascii="Times New Roman" w:hAnsi="Times New Roman" w:cs="Times New Roman"/>
          <w:i/>
          <w:iCs/>
          <w:lang w:val="fr-FR" w:eastAsia="fr-CI"/>
        </w:rPr>
        <w:t>, 94</w:t>
      </w:r>
      <w:r w:rsidRPr="003F18B3">
        <w:rPr>
          <w:rFonts w:ascii="Times New Roman" w:hAnsi="Times New Roman" w:cs="Times New Roman"/>
          <w:lang w:val="fr-FR" w:eastAsia="fr-CI"/>
        </w:rPr>
        <w:t xml:space="preserve">(3), 223-253. </w:t>
      </w:r>
    </w:p>
    <w:p w14:paraId="4E027DD4" w14:textId="77777777" w:rsidR="006A6FEC" w:rsidRPr="009A41D9" w:rsidRDefault="006A6FEC" w:rsidP="006A6FE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9A41D9">
        <w:rPr>
          <w:rFonts w:ascii="Times New Roman" w:hAnsi="Times New Roman" w:cs="Times New Roman"/>
          <w:b/>
          <w:bCs/>
        </w:rPr>
        <w:t>Fidyt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K., </w:t>
      </w:r>
      <w:proofErr w:type="spellStart"/>
      <w:r w:rsidRPr="009A41D9">
        <w:rPr>
          <w:rFonts w:ascii="Times New Roman" w:hAnsi="Times New Roman" w:cs="Times New Roman"/>
          <w:b/>
          <w:bCs/>
        </w:rPr>
        <w:t>Fiedorowicz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A., </w:t>
      </w:r>
      <w:proofErr w:type="spellStart"/>
      <w:r w:rsidRPr="009A41D9">
        <w:rPr>
          <w:rFonts w:ascii="Times New Roman" w:hAnsi="Times New Roman" w:cs="Times New Roman"/>
          <w:b/>
          <w:bCs/>
        </w:rPr>
        <w:t>Strządała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L., &amp; </w:t>
      </w:r>
      <w:proofErr w:type="spellStart"/>
      <w:r w:rsidRPr="009A41D9">
        <w:rPr>
          <w:rFonts w:ascii="Times New Roman" w:hAnsi="Times New Roman" w:cs="Times New Roman"/>
          <w:b/>
          <w:bCs/>
        </w:rPr>
        <w:t>Szumny</w:t>
      </w:r>
      <w:proofErr w:type="spellEnd"/>
      <w:r w:rsidRPr="009A41D9">
        <w:rPr>
          <w:rFonts w:ascii="Times New Roman" w:hAnsi="Times New Roman" w:cs="Times New Roman"/>
          <w:b/>
          <w:bCs/>
        </w:rPr>
        <w:t>, A. (2016).</w:t>
      </w:r>
      <w:r w:rsidRPr="009A41D9">
        <w:rPr>
          <w:rFonts w:ascii="Times New Roman" w:hAnsi="Times New Roman" w:cs="Times New Roman"/>
        </w:rPr>
        <w:t xml:space="preserve"> </w:t>
      </w:r>
      <w:proofErr w:type="gramStart"/>
      <w:r w:rsidRPr="009A41D9">
        <w:rPr>
          <w:rFonts w:ascii="Times New Roman" w:hAnsi="Times New Roman" w:cs="Times New Roman"/>
        </w:rPr>
        <w:t>β</w:t>
      </w:r>
      <w:proofErr w:type="gramEnd"/>
      <w:r w:rsidRPr="009A41D9">
        <w:rPr>
          <w:rFonts w:ascii="Times New Roman" w:hAnsi="Times New Roman" w:cs="Times New Roman"/>
        </w:rPr>
        <w:t>-</w:t>
      </w:r>
      <w:proofErr w:type="spellStart"/>
      <w:r w:rsidRPr="009A41D9">
        <w:rPr>
          <w:rFonts w:ascii="Times New Roman" w:hAnsi="Times New Roman" w:cs="Times New Roman"/>
        </w:rPr>
        <w:t>Caryophyllene</w:t>
      </w:r>
      <w:proofErr w:type="spellEnd"/>
      <w:r w:rsidRPr="009A41D9">
        <w:rPr>
          <w:rFonts w:ascii="Times New Roman" w:hAnsi="Times New Roman" w:cs="Times New Roman"/>
        </w:rPr>
        <w:t xml:space="preserve"> and β-</w:t>
      </w:r>
      <w:proofErr w:type="spellStart"/>
      <w:r w:rsidRPr="009A41D9">
        <w:rPr>
          <w:rFonts w:ascii="Times New Roman" w:hAnsi="Times New Roman" w:cs="Times New Roman"/>
        </w:rPr>
        <w:t>caryophyllene</w:t>
      </w:r>
      <w:proofErr w:type="spellEnd"/>
      <w:r w:rsidRPr="009A41D9">
        <w:rPr>
          <w:rFonts w:ascii="Times New Roman" w:hAnsi="Times New Roman" w:cs="Times New Roman"/>
        </w:rPr>
        <w:t xml:space="preserve"> oxide—Natural compounds of anticancer and </w:t>
      </w:r>
      <w:proofErr w:type="spellStart"/>
      <w:r w:rsidRPr="009A41D9">
        <w:rPr>
          <w:rFonts w:ascii="Times New Roman" w:hAnsi="Times New Roman" w:cs="Times New Roman"/>
        </w:rPr>
        <w:t>analgesic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properties</w:t>
      </w:r>
      <w:proofErr w:type="spellEnd"/>
      <w:r w:rsidRPr="009A41D9">
        <w:rPr>
          <w:rFonts w:ascii="Times New Roman" w:hAnsi="Times New Roman" w:cs="Times New Roman"/>
        </w:rPr>
        <w:t xml:space="preserve">. </w:t>
      </w:r>
      <w:r w:rsidRPr="009A41D9">
        <w:rPr>
          <w:rStyle w:val="Emphasis"/>
          <w:rFonts w:ascii="Times New Roman" w:hAnsi="Times New Roman" w:cs="Times New Roman"/>
        </w:rPr>
        <w:t xml:space="preserve">Cancer </w:t>
      </w:r>
      <w:proofErr w:type="spellStart"/>
      <w:r w:rsidRPr="009A41D9">
        <w:rPr>
          <w:rStyle w:val="Emphasis"/>
          <w:rFonts w:ascii="Times New Roman" w:hAnsi="Times New Roman" w:cs="Times New Roman"/>
        </w:rPr>
        <w:t>Medicine</w:t>
      </w:r>
      <w:proofErr w:type="spellEnd"/>
      <w:r w:rsidRPr="009A41D9">
        <w:rPr>
          <w:rStyle w:val="Emphasis"/>
          <w:rFonts w:ascii="Times New Roman" w:hAnsi="Times New Roman" w:cs="Times New Roman"/>
        </w:rPr>
        <w:t>, 5</w:t>
      </w:r>
      <w:r w:rsidRPr="009A41D9">
        <w:rPr>
          <w:rFonts w:ascii="Times New Roman" w:hAnsi="Times New Roman" w:cs="Times New Roman"/>
        </w:rPr>
        <w:t xml:space="preserve">(10), 3007–3017. </w:t>
      </w:r>
    </w:p>
    <w:p w14:paraId="50A210EC" w14:textId="77777777" w:rsidR="006A6FEC" w:rsidRPr="009A41D9" w:rsidRDefault="006A6FEC" w:rsidP="006A6FE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9A41D9">
        <w:rPr>
          <w:rFonts w:ascii="Times New Roman" w:hAnsi="Times New Roman" w:cs="Times New Roman"/>
          <w:b/>
          <w:bCs/>
        </w:rPr>
        <w:t>Lawalet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O. A., &amp; </w:t>
      </w:r>
      <w:proofErr w:type="spellStart"/>
      <w:r w:rsidRPr="009A41D9">
        <w:rPr>
          <w:rFonts w:ascii="Times New Roman" w:hAnsi="Times New Roman" w:cs="Times New Roman"/>
          <w:b/>
          <w:bCs/>
        </w:rPr>
        <w:t>Oyedeji</w:t>
      </w:r>
      <w:proofErr w:type="spellEnd"/>
      <w:r w:rsidRPr="009A41D9">
        <w:rPr>
          <w:rFonts w:ascii="Times New Roman" w:hAnsi="Times New Roman" w:cs="Times New Roman"/>
          <w:b/>
          <w:bCs/>
        </w:rPr>
        <w:t>, A. O. (2009).</w:t>
      </w:r>
      <w:r w:rsidRPr="009A41D9">
        <w:rPr>
          <w:rFonts w:ascii="Times New Roman" w:hAnsi="Times New Roman" w:cs="Times New Roman"/>
        </w:rPr>
        <w:t xml:space="preserve"> Chemical composition of the essential </w:t>
      </w:r>
      <w:proofErr w:type="spellStart"/>
      <w:r w:rsidRPr="009A41D9">
        <w:rPr>
          <w:rFonts w:ascii="Times New Roman" w:hAnsi="Times New Roman" w:cs="Times New Roman"/>
        </w:rPr>
        <w:t>oils</w:t>
      </w:r>
      <w:proofErr w:type="spellEnd"/>
      <w:r w:rsidRPr="009A41D9">
        <w:rPr>
          <w:rFonts w:ascii="Times New Roman" w:hAnsi="Times New Roman" w:cs="Times New Roman"/>
        </w:rPr>
        <w:t xml:space="preserve"> of </w:t>
      </w:r>
      <w:r w:rsidRPr="009A41D9">
        <w:rPr>
          <w:rStyle w:val="Emphasis"/>
          <w:rFonts w:ascii="Times New Roman" w:hAnsi="Times New Roman" w:cs="Times New Roman"/>
        </w:rPr>
        <w:t xml:space="preserve">Cyperus </w:t>
      </w:r>
      <w:proofErr w:type="spellStart"/>
      <w:r w:rsidRPr="009A41D9">
        <w:rPr>
          <w:rStyle w:val="Emphasis"/>
          <w:rFonts w:ascii="Times New Roman" w:hAnsi="Times New Roman" w:cs="Times New Roman"/>
        </w:rPr>
        <w:t>rotundus</w:t>
      </w:r>
      <w:proofErr w:type="spellEnd"/>
      <w:r w:rsidRPr="009A41D9">
        <w:rPr>
          <w:rFonts w:ascii="Times New Roman" w:hAnsi="Times New Roman" w:cs="Times New Roman"/>
        </w:rPr>
        <w:t xml:space="preserve"> L. </w:t>
      </w:r>
      <w:proofErr w:type="spellStart"/>
      <w:r w:rsidRPr="009A41D9">
        <w:rPr>
          <w:rFonts w:ascii="Times New Roman" w:hAnsi="Times New Roman" w:cs="Times New Roman"/>
        </w:rPr>
        <w:t>from</w:t>
      </w:r>
      <w:proofErr w:type="spellEnd"/>
      <w:r w:rsidRPr="009A41D9">
        <w:rPr>
          <w:rFonts w:ascii="Times New Roman" w:hAnsi="Times New Roman" w:cs="Times New Roman"/>
        </w:rPr>
        <w:t xml:space="preserve"> South </w:t>
      </w:r>
      <w:proofErr w:type="spellStart"/>
      <w:r w:rsidRPr="009A41D9">
        <w:rPr>
          <w:rFonts w:ascii="Times New Roman" w:hAnsi="Times New Roman" w:cs="Times New Roman"/>
        </w:rPr>
        <w:t>Africa</w:t>
      </w:r>
      <w:proofErr w:type="spellEnd"/>
      <w:r w:rsidRPr="009A41D9">
        <w:rPr>
          <w:rFonts w:ascii="Times New Roman" w:hAnsi="Times New Roman" w:cs="Times New Roman"/>
        </w:rPr>
        <w:t xml:space="preserve">. </w:t>
      </w:r>
      <w:proofErr w:type="spellStart"/>
      <w:r w:rsidRPr="009A41D9">
        <w:rPr>
          <w:rStyle w:val="Emphasis"/>
          <w:rFonts w:ascii="Times New Roman" w:hAnsi="Times New Roman" w:cs="Times New Roman"/>
        </w:rPr>
        <w:t>Molecules</w:t>
      </w:r>
      <w:proofErr w:type="spellEnd"/>
      <w:r w:rsidRPr="009A41D9">
        <w:rPr>
          <w:rStyle w:val="Emphasis"/>
          <w:rFonts w:ascii="Times New Roman" w:hAnsi="Times New Roman" w:cs="Times New Roman"/>
        </w:rPr>
        <w:t>, 14</w:t>
      </w:r>
      <w:r w:rsidRPr="009A41D9">
        <w:rPr>
          <w:rFonts w:ascii="Times New Roman" w:hAnsi="Times New Roman" w:cs="Times New Roman"/>
        </w:rPr>
        <w:t xml:space="preserve">(8), 2909–2917. </w:t>
      </w:r>
    </w:p>
    <w:p w14:paraId="746FFE94" w14:textId="77777777" w:rsidR="006A6FEC" w:rsidRPr="003F18B3" w:rsidRDefault="006A6FEC" w:rsidP="006A6FE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3F18B3">
        <w:rPr>
          <w:rFonts w:ascii="Times New Roman" w:hAnsi="Times New Roman" w:cs="Times New Roman"/>
          <w:b/>
          <w:bCs/>
          <w:lang w:val="fr-FR" w:eastAsia="fr-CI"/>
        </w:rPr>
        <w:t>Miguel, M. G. (2010).</w:t>
      </w:r>
      <w:r w:rsidRPr="003F18B3">
        <w:rPr>
          <w:rFonts w:ascii="Times New Roman" w:hAnsi="Times New Roman" w:cs="Times New Roman"/>
          <w:lang w:val="fr-FR" w:eastAsia="fr-CI"/>
        </w:rPr>
        <w:t xml:space="preserve"> </w:t>
      </w:r>
      <w:proofErr w:type="spellStart"/>
      <w:r w:rsidRPr="003F18B3">
        <w:rPr>
          <w:rFonts w:ascii="Times New Roman" w:hAnsi="Times New Roman" w:cs="Times New Roman"/>
          <w:lang w:val="fr-FR" w:eastAsia="fr-CI"/>
        </w:rPr>
        <w:t>Antioxidant</w:t>
      </w:r>
      <w:proofErr w:type="spellEnd"/>
      <w:r w:rsidRPr="003F18B3">
        <w:rPr>
          <w:rFonts w:ascii="Times New Roman" w:hAnsi="Times New Roman" w:cs="Times New Roman"/>
          <w:lang w:val="fr-FR" w:eastAsia="fr-CI"/>
        </w:rPr>
        <w:t xml:space="preserve"> and anti-</w:t>
      </w:r>
      <w:proofErr w:type="spellStart"/>
      <w:r w:rsidRPr="003F18B3">
        <w:rPr>
          <w:rFonts w:ascii="Times New Roman" w:hAnsi="Times New Roman" w:cs="Times New Roman"/>
          <w:lang w:val="fr-FR" w:eastAsia="fr-CI"/>
        </w:rPr>
        <w:t>inflammatory</w:t>
      </w:r>
      <w:proofErr w:type="spellEnd"/>
      <w:r w:rsidRPr="003F18B3">
        <w:rPr>
          <w:rFonts w:ascii="Times New Roman" w:hAnsi="Times New Roman" w:cs="Times New Roman"/>
          <w:lang w:val="fr-FR" w:eastAsia="fr-CI"/>
        </w:rPr>
        <w:t xml:space="preserve"> </w:t>
      </w:r>
      <w:proofErr w:type="spellStart"/>
      <w:r w:rsidRPr="003F18B3">
        <w:rPr>
          <w:rFonts w:ascii="Times New Roman" w:hAnsi="Times New Roman" w:cs="Times New Roman"/>
          <w:lang w:val="fr-FR" w:eastAsia="fr-CI"/>
        </w:rPr>
        <w:t>activities</w:t>
      </w:r>
      <w:proofErr w:type="spellEnd"/>
      <w:r w:rsidRPr="003F18B3">
        <w:rPr>
          <w:rFonts w:ascii="Times New Roman" w:hAnsi="Times New Roman" w:cs="Times New Roman"/>
          <w:lang w:val="fr-FR" w:eastAsia="fr-CI"/>
        </w:rPr>
        <w:t xml:space="preserve"> of essential </w:t>
      </w:r>
      <w:proofErr w:type="spellStart"/>
      <w:proofErr w:type="gramStart"/>
      <w:r w:rsidRPr="003F18B3">
        <w:rPr>
          <w:rFonts w:ascii="Times New Roman" w:hAnsi="Times New Roman" w:cs="Times New Roman"/>
          <w:lang w:val="fr-FR" w:eastAsia="fr-CI"/>
        </w:rPr>
        <w:t>oils</w:t>
      </w:r>
      <w:proofErr w:type="spellEnd"/>
      <w:r w:rsidRPr="003F18B3">
        <w:rPr>
          <w:rFonts w:ascii="Times New Roman" w:hAnsi="Times New Roman" w:cs="Times New Roman"/>
          <w:lang w:val="fr-FR" w:eastAsia="fr-CI"/>
        </w:rPr>
        <w:t>:</w:t>
      </w:r>
      <w:proofErr w:type="gramEnd"/>
      <w:r w:rsidRPr="003F18B3">
        <w:rPr>
          <w:rFonts w:ascii="Times New Roman" w:hAnsi="Times New Roman" w:cs="Times New Roman"/>
          <w:lang w:val="fr-FR" w:eastAsia="fr-CI"/>
        </w:rPr>
        <w:t xml:space="preserve"> </w:t>
      </w:r>
      <w:proofErr w:type="spellStart"/>
      <w:r w:rsidRPr="003F18B3">
        <w:rPr>
          <w:rFonts w:ascii="Times New Roman" w:hAnsi="Times New Roman" w:cs="Times New Roman"/>
          <w:lang w:val="fr-FR" w:eastAsia="fr-CI"/>
        </w:rPr>
        <w:t>a</w:t>
      </w:r>
      <w:proofErr w:type="spellEnd"/>
      <w:r w:rsidRPr="003F18B3">
        <w:rPr>
          <w:rFonts w:ascii="Times New Roman" w:hAnsi="Times New Roman" w:cs="Times New Roman"/>
          <w:lang w:val="fr-FR" w:eastAsia="fr-CI"/>
        </w:rPr>
        <w:t xml:space="preserve"> short </w:t>
      </w:r>
      <w:proofErr w:type="spellStart"/>
      <w:r w:rsidRPr="003F18B3">
        <w:rPr>
          <w:rFonts w:ascii="Times New Roman" w:hAnsi="Times New Roman" w:cs="Times New Roman"/>
          <w:lang w:val="fr-FR" w:eastAsia="fr-CI"/>
        </w:rPr>
        <w:t>review</w:t>
      </w:r>
      <w:proofErr w:type="spellEnd"/>
      <w:r w:rsidRPr="003F18B3">
        <w:rPr>
          <w:rFonts w:ascii="Times New Roman" w:hAnsi="Times New Roman" w:cs="Times New Roman"/>
          <w:lang w:val="fr-FR" w:eastAsia="fr-CI"/>
        </w:rPr>
        <w:t xml:space="preserve">. </w:t>
      </w:r>
      <w:proofErr w:type="spellStart"/>
      <w:r w:rsidRPr="003F18B3">
        <w:rPr>
          <w:rFonts w:ascii="Times New Roman" w:hAnsi="Times New Roman" w:cs="Times New Roman"/>
          <w:i/>
          <w:iCs/>
          <w:lang w:val="fr-FR" w:eastAsia="fr-CI"/>
        </w:rPr>
        <w:t>Molecules</w:t>
      </w:r>
      <w:proofErr w:type="spellEnd"/>
      <w:r w:rsidRPr="003F18B3">
        <w:rPr>
          <w:rFonts w:ascii="Times New Roman" w:hAnsi="Times New Roman" w:cs="Times New Roman"/>
          <w:i/>
          <w:iCs/>
          <w:lang w:val="fr-FR" w:eastAsia="fr-CI"/>
        </w:rPr>
        <w:t>, 15</w:t>
      </w:r>
      <w:r w:rsidRPr="003F18B3">
        <w:rPr>
          <w:rFonts w:ascii="Times New Roman" w:hAnsi="Times New Roman" w:cs="Times New Roman"/>
          <w:lang w:val="fr-FR" w:eastAsia="fr-CI"/>
        </w:rPr>
        <w:t xml:space="preserve">(12), 9252-9287. </w:t>
      </w:r>
    </w:p>
    <w:p w14:paraId="07867399" w14:textId="77777777" w:rsidR="006A6FEC" w:rsidRPr="009A41D9" w:rsidRDefault="006A6FEC" w:rsidP="006A6FE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9A41D9">
        <w:rPr>
          <w:rFonts w:ascii="Times New Roman" w:hAnsi="Times New Roman" w:cs="Times New Roman"/>
          <w:b/>
          <w:bCs/>
        </w:rPr>
        <w:t>Prieto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J. A., </w:t>
      </w:r>
      <w:proofErr w:type="spellStart"/>
      <w:r w:rsidRPr="009A41D9">
        <w:rPr>
          <w:rFonts w:ascii="Times New Roman" w:hAnsi="Times New Roman" w:cs="Times New Roman"/>
          <w:b/>
          <w:bCs/>
        </w:rPr>
        <w:t>Patiño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O. J., Delgado, W. A., Moreno, J. P., &amp; </w:t>
      </w:r>
      <w:proofErr w:type="spellStart"/>
      <w:r w:rsidRPr="009A41D9">
        <w:rPr>
          <w:rFonts w:ascii="Times New Roman" w:hAnsi="Times New Roman" w:cs="Times New Roman"/>
          <w:b/>
          <w:bCs/>
        </w:rPr>
        <w:t>Cuca</w:t>
      </w:r>
      <w:proofErr w:type="spellEnd"/>
      <w:r w:rsidRPr="009A41D9">
        <w:rPr>
          <w:rFonts w:ascii="Times New Roman" w:hAnsi="Times New Roman" w:cs="Times New Roman"/>
          <w:b/>
          <w:bCs/>
        </w:rPr>
        <w:t>, L. E. (2011).</w:t>
      </w:r>
      <w:r w:rsidRPr="009A41D9">
        <w:rPr>
          <w:rFonts w:ascii="Times New Roman" w:hAnsi="Times New Roman" w:cs="Times New Roman"/>
        </w:rPr>
        <w:t xml:space="preserve"> Chemical composition, </w:t>
      </w:r>
      <w:proofErr w:type="spellStart"/>
      <w:r w:rsidRPr="009A41D9">
        <w:rPr>
          <w:rFonts w:ascii="Times New Roman" w:hAnsi="Times New Roman" w:cs="Times New Roman"/>
        </w:rPr>
        <w:t>insecticidal</w:t>
      </w:r>
      <w:proofErr w:type="spellEnd"/>
      <w:r w:rsidRPr="009A41D9">
        <w:rPr>
          <w:rFonts w:ascii="Times New Roman" w:hAnsi="Times New Roman" w:cs="Times New Roman"/>
        </w:rPr>
        <w:t xml:space="preserve"> and </w:t>
      </w:r>
      <w:proofErr w:type="spellStart"/>
      <w:r w:rsidRPr="009A41D9">
        <w:rPr>
          <w:rFonts w:ascii="Times New Roman" w:hAnsi="Times New Roman" w:cs="Times New Roman"/>
        </w:rPr>
        <w:t>antifungal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activities</w:t>
      </w:r>
      <w:proofErr w:type="spellEnd"/>
      <w:r w:rsidRPr="009A41D9">
        <w:rPr>
          <w:rFonts w:ascii="Times New Roman" w:hAnsi="Times New Roman" w:cs="Times New Roman"/>
        </w:rPr>
        <w:t xml:space="preserve"> of fruit essential </w:t>
      </w:r>
      <w:proofErr w:type="spellStart"/>
      <w:r w:rsidRPr="009A41D9">
        <w:rPr>
          <w:rFonts w:ascii="Times New Roman" w:hAnsi="Times New Roman" w:cs="Times New Roman"/>
        </w:rPr>
        <w:t>oils</w:t>
      </w:r>
      <w:proofErr w:type="spellEnd"/>
      <w:r w:rsidRPr="009A41D9">
        <w:rPr>
          <w:rFonts w:ascii="Times New Roman" w:hAnsi="Times New Roman" w:cs="Times New Roman"/>
        </w:rPr>
        <w:t xml:space="preserve"> of </w:t>
      </w:r>
      <w:proofErr w:type="spellStart"/>
      <w:r w:rsidRPr="009A41D9">
        <w:rPr>
          <w:rFonts w:ascii="Times New Roman" w:hAnsi="Times New Roman" w:cs="Times New Roman"/>
        </w:rPr>
        <w:t>three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Colombian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Style w:val="Emphasis"/>
          <w:rFonts w:ascii="Times New Roman" w:hAnsi="Times New Roman" w:cs="Times New Roman"/>
        </w:rPr>
        <w:t>Zanthoxylum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species</w:t>
      </w:r>
      <w:proofErr w:type="spellEnd"/>
      <w:r w:rsidRPr="009A41D9">
        <w:rPr>
          <w:rFonts w:ascii="Times New Roman" w:hAnsi="Times New Roman" w:cs="Times New Roman"/>
        </w:rPr>
        <w:t xml:space="preserve">. </w:t>
      </w:r>
      <w:proofErr w:type="spellStart"/>
      <w:r w:rsidRPr="009A41D9">
        <w:rPr>
          <w:rStyle w:val="Emphasis"/>
          <w:rFonts w:ascii="Times New Roman" w:hAnsi="Times New Roman" w:cs="Times New Roman"/>
        </w:rPr>
        <w:t>Chilean</w:t>
      </w:r>
      <w:proofErr w:type="spellEnd"/>
      <w:r w:rsidRPr="009A41D9">
        <w:rPr>
          <w:rStyle w:val="Emphasis"/>
          <w:rFonts w:ascii="Times New Roman" w:hAnsi="Times New Roman" w:cs="Times New Roman"/>
        </w:rPr>
        <w:t xml:space="preserve"> Journal of Agricultural </w:t>
      </w:r>
      <w:proofErr w:type="spellStart"/>
      <w:r w:rsidRPr="009A41D9">
        <w:rPr>
          <w:rStyle w:val="Emphasis"/>
          <w:rFonts w:ascii="Times New Roman" w:hAnsi="Times New Roman" w:cs="Times New Roman"/>
        </w:rPr>
        <w:t>Research</w:t>
      </w:r>
      <w:proofErr w:type="spellEnd"/>
      <w:r w:rsidRPr="009A41D9">
        <w:rPr>
          <w:rStyle w:val="Emphasis"/>
          <w:rFonts w:ascii="Times New Roman" w:hAnsi="Times New Roman" w:cs="Times New Roman"/>
        </w:rPr>
        <w:t>, 71</w:t>
      </w:r>
      <w:r w:rsidRPr="009A41D9">
        <w:rPr>
          <w:rFonts w:ascii="Times New Roman" w:hAnsi="Times New Roman" w:cs="Times New Roman"/>
        </w:rPr>
        <w:t xml:space="preserve">(1), 73–82. </w:t>
      </w:r>
    </w:p>
    <w:p w14:paraId="4C0D6390" w14:textId="77777777" w:rsidR="006A6FEC" w:rsidRPr="009A41D9" w:rsidRDefault="006A6FEC" w:rsidP="006A6FE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9A41D9">
        <w:rPr>
          <w:rFonts w:ascii="Times New Roman" w:hAnsi="Times New Roman" w:cs="Times New Roman"/>
          <w:b/>
          <w:bCs/>
        </w:rPr>
        <w:t xml:space="preserve">Salehi, B., Upadhyay, S., Orhan, I. E., </w:t>
      </w:r>
      <w:proofErr w:type="spellStart"/>
      <w:r w:rsidRPr="009A41D9">
        <w:rPr>
          <w:rFonts w:ascii="Times New Roman" w:hAnsi="Times New Roman" w:cs="Times New Roman"/>
          <w:b/>
          <w:bCs/>
        </w:rPr>
        <w:t>Jugran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A. K., </w:t>
      </w:r>
      <w:proofErr w:type="spellStart"/>
      <w:r w:rsidRPr="009A41D9">
        <w:rPr>
          <w:rFonts w:ascii="Times New Roman" w:hAnsi="Times New Roman" w:cs="Times New Roman"/>
          <w:b/>
          <w:bCs/>
        </w:rPr>
        <w:t>Jayaweera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S. L. D., Dias, D. A., </w:t>
      </w:r>
      <w:proofErr w:type="spellStart"/>
      <w:r w:rsidRPr="009A41D9">
        <w:rPr>
          <w:rFonts w:ascii="Times New Roman" w:hAnsi="Times New Roman" w:cs="Times New Roman"/>
          <w:b/>
          <w:bCs/>
        </w:rPr>
        <w:t>Sharopov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F., </w:t>
      </w:r>
      <w:proofErr w:type="spellStart"/>
      <w:r w:rsidRPr="009A41D9">
        <w:rPr>
          <w:rFonts w:ascii="Times New Roman" w:hAnsi="Times New Roman" w:cs="Times New Roman"/>
          <w:b/>
          <w:bCs/>
        </w:rPr>
        <w:t>Taheri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Y., Martins, N., </w:t>
      </w:r>
      <w:proofErr w:type="spellStart"/>
      <w:r w:rsidRPr="009A41D9">
        <w:rPr>
          <w:rFonts w:ascii="Times New Roman" w:hAnsi="Times New Roman" w:cs="Times New Roman"/>
          <w:b/>
          <w:bCs/>
        </w:rPr>
        <w:t>Baghalpour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N., Cho, W. C., &amp; </w:t>
      </w:r>
      <w:proofErr w:type="spellStart"/>
      <w:r w:rsidRPr="009A41D9">
        <w:rPr>
          <w:rFonts w:ascii="Times New Roman" w:hAnsi="Times New Roman" w:cs="Times New Roman"/>
          <w:b/>
          <w:bCs/>
        </w:rPr>
        <w:t>Sharifi</w:t>
      </w:r>
      <w:proofErr w:type="spellEnd"/>
      <w:r w:rsidRPr="009A41D9">
        <w:rPr>
          <w:rFonts w:ascii="Times New Roman" w:hAnsi="Times New Roman" w:cs="Times New Roman"/>
          <w:b/>
          <w:bCs/>
        </w:rPr>
        <w:t>-Rad, J. (2019).</w:t>
      </w:r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Therapeutic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potential</w:t>
      </w:r>
      <w:proofErr w:type="spellEnd"/>
      <w:r w:rsidRPr="009A41D9">
        <w:rPr>
          <w:rFonts w:ascii="Times New Roman" w:hAnsi="Times New Roman" w:cs="Times New Roman"/>
        </w:rPr>
        <w:t xml:space="preserve"> of α- and β-</w:t>
      </w:r>
      <w:proofErr w:type="spellStart"/>
      <w:proofErr w:type="gramStart"/>
      <w:r w:rsidRPr="009A41D9">
        <w:rPr>
          <w:rFonts w:ascii="Times New Roman" w:hAnsi="Times New Roman" w:cs="Times New Roman"/>
        </w:rPr>
        <w:t>pinene</w:t>
      </w:r>
      <w:proofErr w:type="spellEnd"/>
      <w:r w:rsidRPr="009A41D9">
        <w:rPr>
          <w:rFonts w:ascii="Times New Roman" w:hAnsi="Times New Roman" w:cs="Times New Roman"/>
        </w:rPr>
        <w:t>:</w:t>
      </w:r>
      <w:proofErr w:type="gramEnd"/>
      <w:r w:rsidRPr="009A41D9">
        <w:rPr>
          <w:rFonts w:ascii="Times New Roman" w:hAnsi="Times New Roman" w:cs="Times New Roman"/>
        </w:rPr>
        <w:t xml:space="preserve"> A miracle gift of nature. </w:t>
      </w:r>
      <w:proofErr w:type="spellStart"/>
      <w:r w:rsidRPr="009A41D9">
        <w:rPr>
          <w:rStyle w:val="Emphasis"/>
          <w:rFonts w:ascii="Times New Roman" w:hAnsi="Times New Roman" w:cs="Times New Roman"/>
        </w:rPr>
        <w:t>Biomolecules</w:t>
      </w:r>
      <w:proofErr w:type="spellEnd"/>
      <w:r w:rsidRPr="009A41D9">
        <w:rPr>
          <w:rStyle w:val="Emphasis"/>
          <w:rFonts w:ascii="Times New Roman" w:hAnsi="Times New Roman" w:cs="Times New Roman"/>
        </w:rPr>
        <w:t>, 9</w:t>
      </w:r>
      <w:r w:rsidRPr="009A41D9">
        <w:rPr>
          <w:rFonts w:ascii="Times New Roman" w:hAnsi="Times New Roman" w:cs="Times New Roman"/>
        </w:rPr>
        <w:t xml:space="preserve">(11), 738. </w:t>
      </w:r>
    </w:p>
    <w:p w14:paraId="38B160E2" w14:textId="77777777" w:rsidR="006A6FEC" w:rsidRPr="009A41D9" w:rsidRDefault="006A6FEC" w:rsidP="006A6FE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9A41D9">
        <w:rPr>
          <w:rFonts w:ascii="Times New Roman" w:hAnsi="Times New Roman" w:cs="Times New Roman"/>
          <w:b/>
          <w:bCs/>
        </w:rPr>
        <w:t xml:space="preserve">Schmidt, E., Wanner, J., </w:t>
      </w:r>
      <w:proofErr w:type="spellStart"/>
      <w:r w:rsidRPr="009A41D9">
        <w:rPr>
          <w:rFonts w:ascii="Times New Roman" w:hAnsi="Times New Roman" w:cs="Times New Roman"/>
          <w:b/>
          <w:bCs/>
        </w:rPr>
        <w:t>Höferl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M., </w:t>
      </w:r>
      <w:proofErr w:type="spellStart"/>
      <w:r w:rsidRPr="009A41D9">
        <w:rPr>
          <w:rFonts w:ascii="Times New Roman" w:hAnsi="Times New Roman" w:cs="Times New Roman"/>
          <w:b/>
          <w:bCs/>
        </w:rPr>
        <w:t>Jirovetz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L., </w:t>
      </w:r>
      <w:proofErr w:type="spellStart"/>
      <w:r w:rsidRPr="009A41D9">
        <w:rPr>
          <w:rFonts w:ascii="Times New Roman" w:hAnsi="Times New Roman" w:cs="Times New Roman"/>
          <w:b/>
          <w:bCs/>
        </w:rPr>
        <w:t>Buchbauer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G., </w:t>
      </w:r>
      <w:proofErr w:type="spellStart"/>
      <w:r w:rsidRPr="009A41D9">
        <w:rPr>
          <w:rFonts w:ascii="Times New Roman" w:hAnsi="Times New Roman" w:cs="Times New Roman"/>
          <w:b/>
          <w:bCs/>
        </w:rPr>
        <w:t>Gochev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V., </w:t>
      </w:r>
      <w:proofErr w:type="spellStart"/>
      <w:r w:rsidRPr="009A41D9">
        <w:rPr>
          <w:rFonts w:ascii="Times New Roman" w:hAnsi="Times New Roman" w:cs="Times New Roman"/>
          <w:b/>
          <w:bCs/>
        </w:rPr>
        <w:t>Girova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T., </w:t>
      </w:r>
      <w:proofErr w:type="spellStart"/>
      <w:r w:rsidRPr="009A41D9">
        <w:rPr>
          <w:rFonts w:ascii="Times New Roman" w:hAnsi="Times New Roman" w:cs="Times New Roman"/>
          <w:b/>
          <w:bCs/>
        </w:rPr>
        <w:t>Stoyanova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A., &amp; Geissler, M. (2012). </w:t>
      </w:r>
      <w:r w:rsidRPr="009A41D9">
        <w:rPr>
          <w:rFonts w:ascii="Times New Roman" w:hAnsi="Times New Roman" w:cs="Times New Roman"/>
        </w:rPr>
        <w:t xml:space="preserve">Chemical composition, </w:t>
      </w:r>
      <w:proofErr w:type="spellStart"/>
      <w:r w:rsidRPr="009A41D9">
        <w:rPr>
          <w:rFonts w:ascii="Times New Roman" w:hAnsi="Times New Roman" w:cs="Times New Roman"/>
        </w:rPr>
        <w:t>olfactory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analysis</w:t>
      </w:r>
      <w:proofErr w:type="spellEnd"/>
      <w:r w:rsidRPr="009A41D9">
        <w:rPr>
          <w:rFonts w:ascii="Times New Roman" w:hAnsi="Times New Roman" w:cs="Times New Roman"/>
        </w:rPr>
        <w:t xml:space="preserve"> and </w:t>
      </w:r>
      <w:proofErr w:type="spellStart"/>
      <w:r w:rsidRPr="009A41D9">
        <w:rPr>
          <w:rFonts w:ascii="Times New Roman" w:hAnsi="Times New Roman" w:cs="Times New Roman"/>
        </w:rPr>
        <w:t>antibacterial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activity</w:t>
      </w:r>
      <w:proofErr w:type="spellEnd"/>
      <w:r w:rsidRPr="009A41D9">
        <w:rPr>
          <w:rFonts w:ascii="Times New Roman" w:hAnsi="Times New Roman" w:cs="Times New Roman"/>
        </w:rPr>
        <w:t xml:space="preserve"> of </w:t>
      </w:r>
      <w:r w:rsidRPr="009A41D9">
        <w:rPr>
          <w:rStyle w:val="Emphasis"/>
          <w:rFonts w:ascii="Times New Roman" w:hAnsi="Times New Roman" w:cs="Times New Roman"/>
        </w:rPr>
        <w:t>Thymus vulgaris</w:t>
      </w:r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chemotypes</w:t>
      </w:r>
      <w:proofErr w:type="spellEnd"/>
      <w:r w:rsidRPr="009A41D9">
        <w:rPr>
          <w:rFonts w:ascii="Times New Roman" w:hAnsi="Times New Roman" w:cs="Times New Roman"/>
        </w:rPr>
        <w:t xml:space="preserve"> (</w:t>
      </w:r>
      <w:proofErr w:type="spellStart"/>
      <w:r w:rsidRPr="009A41D9">
        <w:rPr>
          <w:rFonts w:ascii="Times New Roman" w:hAnsi="Times New Roman" w:cs="Times New Roman"/>
        </w:rPr>
        <w:t>geraniol</w:t>
      </w:r>
      <w:proofErr w:type="spellEnd"/>
      <w:r w:rsidRPr="009A41D9">
        <w:rPr>
          <w:rFonts w:ascii="Times New Roman" w:hAnsi="Times New Roman" w:cs="Times New Roman"/>
        </w:rPr>
        <w:t xml:space="preserve">, 4-thujanol/terpinen-4-ol, thymol and </w:t>
      </w:r>
      <w:proofErr w:type="spellStart"/>
      <w:r w:rsidRPr="009A41D9">
        <w:rPr>
          <w:rFonts w:ascii="Times New Roman" w:hAnsi="Times New Roman" w:cs="Times New Roman"/>
        </w:rPr>
        <w:t>linalool</w:t>
      </w:r>
      <w:proofErr w:type="spellEnd"/>
      <w:r w:rsidRPr="009A41D9">
        <w:rPr>
          <w:rFonts w:ascii="Times New Roman" w:hAnsi="Times New Roman" w:cs="Times New Roman"/>
        </w:rPr>
        <w:t xml:space="preserve">) </w:t>
      </w:r>
      <w:proofErr w:type="spellStart"/>
      <w:r w:rsidRPr="009A41D9">
        <w:rPr>
          <w:rFonts w:ascii="Times New Roman" w:hAnsi="Times New Roman" w:cs="Times New Roman"/>
        </w:rPr>
        <w:t>cultivated</w:t>
      </w:r>
      <w:proofErr w:type="spellEnd"/>
      <w:r w:rsidRPr="009A41D9">
        <w:rPr>
          <w:rFonts w:ascii="Times New Roman" w:hAnsi="Times New Roman" w:cs="Times New Roman"/>
        </w:rPr>
        <w:t xml:space="preserve"> in </w:t>
      </w:r>
      <w:proofErr w:type="spellStart"/>
      <w:r w:rsidRPr="009A41D9">
        <w:rPr>
          <w:rFonts w:ascii="Times New Roman" w:hAnsi="Times New Roman" w:cs="Times New Roman"/>
        </w:rPr>
        <w:t>southern</w:t>
      </w:r>
      <w:proofErr w:type="spellEnd"/>
      <w:r w:rsidRPr="009A41D9">
        <w:rPr>
          <w:rFonts w:ascii="Times New Roman" w:hAnsi="Times New Roman" w:cs="Times New Roman"/>
        </w:rPr>
        <w:t xml:space="preserve"> France. </w:t>
      </w:r>
      <w:r w:rsidRPr="009A41D9">
        <w:rPr>
          <w:rStyle w:val="Emphasis"/>
          <w:rFonts w:ascii="Times New Roman" w:hAnsi="Times New Roman" w:cs="Times New Roman"/>
        </w:rPr>
        <w:t>Natural Product Communications, 7</w:t>
      </w:r>
      <w:r w:rsidRPr="009A41D9">
        <w:rPr>
          <w:rFonts w:ascii="Times New Roman" w:hAnsi="Times New Roman" w:cs="Times New Roman"/>
        </w:rPr>
        <w:t xml:space="preserve">(8), 1095–1098. </w:t>
      </w:r>
    </w:p>
    <w:p w14:paraId="07DE8237" w14:textId="77777777" w:rsidR="006A6FEC" w:rsidRPr="009A41D9" w:rsidRDefault="006A6FEC" w:rsidP="006A6FE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9A41D9">
        <w:rPr>
          <w:rFonts w:ascii="Times New Roman" w:hAnsi="Times New Roman" w:cs="Times New Roman"/>
          <w:b/>
          <w:bCs/>
        </w:rPr>
        <w:lastRenderedPageBreak/>
        <w:t>Taheri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Y., Herrera-Bravo, J., </w:t>
      </w:r>
      <w:proofErr w:type="spellStart"/>
      <w:r w:rsidRPr="009A41D9">
        <w:rPr>
          <w:rFonts w:ascii="Times New Roman" w:hAnsi="Times New Roman" w:cs="Times New Roman"/>
          <w:b/>
          <w:bCs/>
        </w:rPr>
        <w:t>Huala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L., Salazar, L. A., </w:t>
      </w:r>
      <w:proofErr w:type="spellStart"/>
      <w:r w:rsidRPr="009A41D9">
        <w:rPr>
          <w:rFonts w:ascii="Times New Roman" w:hAnsi="Times New Roman" w:cs="Times New Roman"/>
          <w:b/>
          <w:bCs/>
        </w:rPr>
        <w:t>Sharifi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-Rad, J., Akram, M., Shahzad, K., </w:t>
      </w:r>
      <w:proofErr w:type="spellStart"/>
      <w:r w:rsidRPr="009A41D9">
        <w:rPr>
          <w:rFonts w:ascii="Times New Roman" w:hAnsi="Times New Roman" w:cs="Times New Roman"/>
          <w:b/>
          <w:bCs/>
        </w:rPr>
        <w:t>Melgar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-Lalanne, G., </w:t>
      </w:r>
      <w:proofErr w:type="spellStart"/>
      <w:r w:rsidRPr="009A41D9">
        <w:rPr>
          <w:rFonts w:ascii="Times New Roman" w:hAnsi="Times New Roman" w:cs="Times New Roman"/>
          <w:b/>
          <w:bCs/>
        </w:rPr>
        <w:t>Baghalpour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N., </w:t>
      </w:r>
      <w:proofErr w:type="spellStart"/>
      <w:r w:rsidRPr="009A41D9">
        <w:rPr>
          <w:rFonts w:ascii="Times New Roman" w:hAnsi="Times New Roman" w:cs="Times New Roman"/>
          <w:b/>
          <w:bCs/>
        </w:rPr>
        <w:t>Tamimi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K., </w:t>
      </w:r>
      <w:proofErr w:type="spellStart"/>
      <w:r w:rsidRPr="009A41D9">
        <w:rPr>
          <w:rFonts w:ascii="Times New Roman" w:hAnsi="Times New Roman" w:cs="Times New Roman"/>
          <w:b/>
          <w:bCs/>
        </w:rPr>
        <w:t>Mahroo-Bakhtiyari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J., </w:t>
      </w:r>
      <w:proofErr w:type="spellStart"/>
      <w:r w:rsidRPr="009A41D9">
        <w:rPr>
          <w:rFonts w:ascii="Times New Roman" w:hAnsi="Times New Roman" w:cs="Times New Roman"/>
          <w:b/>
          <w:bCs/>
        </w:rPr>
        <w:t>Kregiel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D., Dey, A., Kumar, M., </w:t>
      </w:r>
      <w:proofErr w:type="spellStart"/>
      <w:r w:rsidRPr="009A41D9">
        <w:rPr>
          <w:rFonts w:ascii="Times New Roman" w:hAnsi="Times New Roman" w:cs="Times New Roman"/>
          <w:b/>
          <w:bCs/>
        </w:rPr>
        <w:t>Suleria</w:t>
      </w:r>
      <w:proofErr w:type="spellEnd"/>
      <w:r w:rsidRPr="009A41D9">
        <w:rPr>
          <w:rFonts w:ascii="Times New Roman" w:hAnsi="Times New Roman" w:cs="Times New Roman"/>
          <w:b/>
          <w:bCs/>
        </w:rPr>
        <w:t xml:space="preserve">, H. A. R., Cruz-Martins, N., &amp; Cho, W. C. (2021). </w:t>
      </w:r>
      <w:r w:rsidRPr="009A41D9">
        <w:rPr>
          <w:rStyle w:val="Emphasis"/>
          <w:rFonts w:ascii="Times New Roman" w:hAnsi="Times New Roman" w:cs="Times New Roman"/>
        </w:rPr>
        <w:t>Cyperus</w:t>
      </w:r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spp</w:t>
      </w:r>
      <w:proofErr w:type="spellEnd"/>
      <w:proofErr w:type="gramStart"/>
      <w:r w:rsidRPr="009A41D9">
        <w:rPr>
          <w:rFonts w:ascii="Times New Roman" w:hAnsi="Times New Roman" w:cs="Times New Roman"/>
        </w:rPr>
        <w:t>.:</w:t>
      </w:r>
      <w:proofErr w:type="gramEnd"/>
      <w:r w:rsidRPr="009A41D9">
        <w:rPr>
          <w:rFonts w:ascii="Times New Roman" w:hAnsi="Times New Roman" w:cs="Times New Roman"/>
        </w:rPr>
        <w:t xml:space="preserve"> A </w:t>
      </w:r>
      <w:proofErr w:type="spellStart"/>
      <w:r w:rsidRPr="009A41D9">
        <w:rPr>
          <w:rFonts w:ascii="Times New Roman" w:hAnsi="Times New Roman" w:cs="Times New Roman"/>
        </w:rPr>
        <w:t>review</w:t>
      </w:r>
      <w:proofErr w:type="spellEnd"/>
      <w:r w:rsidRPr="009A41D9">
        <w:rPr>
          <w:rFonts w:ascii="Times New Roman" w:hAnsi="Times New Roman" w:cs="Times New Roman"/>
        </w:rPr>
        <w:t xml:space="preserve"> on </w:t>
      </w:r>
      <w:proofErr w:type="spellStart"/>
      <w:r w:rsidRPr="009A41D9">
        <w:rPr>
          <w:rFonts w:ascii="Times New Roman" w:hAnsi="Times New Roman" w:cs="Times New Roman"/>
        </w:rPr>
        <w:t>phytochemical</w:t>
      </w:r>
      <w:proofErr w:type="spellEnd"/>
      <w:r w:rsidRPr="009A41D9">
        <w:rPr>
          <w:rFonts w:ascii="Times New Roman" w:hAnsi="Times New Roman" w:cs="Times New Roman"/>
        </w:rPr>
        <w:t xml:space="preserve"> composition, </w:t>
      </w:r>
      <w:proofErr w:type="spellStart"/>
      <w:r w:rsidRPr="009A41D9">
        <w:rPr>
          <w:rFonts w:ascii="Times New Roman" w:hAnsi="Times New Roman" w:cs="Times New Roman"/>
        </w:rPr>
        <w:t>biological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activity</w:t>
      </w:r>
      <w:proofErr w:type="spellEnd"/>
      <w:r w:rsidRPr="009A41D9">
        <w:rPr>
          <w:rFonts w:ascii="Times New Roman" w:hAnsi="Times New Roman" w:cs="Times New Roman"/>
        </w:rPr>
        <w:t xml:space="preserve">, and </w:t>
      </w:r>
      <w:proofErr w:type="spellStart"/>
      <w:r w:rsidRPr="009A41D9">
        <w:rPr>
          <w:rFonts w:ascii="Times New Roman" w:hAnsi="Times New Roman" w:cs="Times New Roman"/>
        </w:rPr>
        <w:t>health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benefits</w:t>
      </w:r>
      <w:proofErr w:type="spellEnd"/>
      <w:r w:rsidRPr="009A41D9">
        <w:rPr>
          <w:rFonts w:ascii="Times New Roman" w:hAnsi="Times New Roman" w:cs="Times New Roman"/>
        </w:rPr>
        <w:t xml:space="preserve">. </w:t>
      </w:r>
      <w:proofErr w:type="spellStart"/>
      <w:r w:rsidRPr="009A41D9">
        <w:rPr>
          <w:rStyle w:val="Emphasis"/>
          <w:rFonts w:ascii="Times New Roman" w:hAnsi="Times New Roman" w:cs="Times New Roman"/>
        </w:rPr>
        <w:t>Oxidative</w:t>
      </w:r>
      <w:proofErr w:type="spellEnd"/>
      <w:r w:rsidRPr="009A41D9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9A41D9">
        <w:rPr>
          <w:rStyle w:val="Emphasis"/>
          <w:rFonts w:ascii="Times New Roman" w:hAnsi="Times New Roman" w:cs="Times New Roman"/>
        </w:rPr>
        <w:t>Medicine</w:t>
      </w:r>
      <w:proofErr w:type="spellEnd"/>
      <w:r w:rsidRPr="009A41D9">
        <w:rPr>
          <w:rStyle w:val="Emphasis"/>
          <w:rFonts w:ascii="Times New Roman" w:hAnsi="Times New Roman" w:cs="Times New Roman"/>
        </w:rPr>
        <w:t xml:space="preserve"> and Cellular </w:t>
      </w:r>
      <w:proofErr w:type="spellStart"/>
      <w:r w:rsidRPr="009A41D9">
        <w:rPr>
          <w:rStyle w:val="Emphasis"/>
          <w:rFonts w:ascii="Times New Roman" w:hAnsi="Times New Roman" w:cs="Times New Roman"/>
        </w:rPr>
        <w:t>Longevity</w:t>
      </w:r>
      <w:proofErr w:type="spellEnd"/>
      <w:r w:rsidRPr="009A41D9">
        <w:rPr>
          <w:rStyle w:val="Emphasis"/>
          <w:rFonts w:ascii="Times New Roman" w:hAnsi="Times New Roman" w:cs="Times New Roman"/>
        </w:rPr>
        <w:t>, 2021</w:t>
      </w:r>
      <w:r w:rsidRPr="009A41D9">
        <w:rPr>
          <w:rFonts w:ascii="Times New Roman" w:hAnsi="Times New Roman" w:cs="Times New Roman"/>
        </w:rPr>
        <w:t xml:space="preserve">, 4014867. </w:t>
      </w:r>
    </w:p>
    <w:p w14:paraId="7E362FB9" w14:textId="77777777" w:rsidR="006A6FEC" w:rsidRDefault="006A6FEC" w:rsidP="006A6FE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9A41D9">
        <w:rPr>
          <w:rFonts w:ascii="Times New Roman" w:hAnsi="Times New Roman" w:cs="Times New Roman"/>
          <w:b/>
          <w:bCs/>
        </w:rPr>
        <w:t>Yang, H., Woo, J., Pae, A. N., Um, M. Y., Cho, N. C., Park, K. D., Yoon, M., Kim, J., Lee, C. J., &amp; Cho, S. (2016).</w:t>
      </w:r>
      <w:r w:rsidRPr="009A41D9">
        <w:rPr>
          <w:rFonts w:ascii="Times New Roman" w:hAnsi="Times New Roman" w:cs="Times New Roman"/>
        </w:rPr>
        <w:t xml:space="preserve"> </w:t>
      </w:r>
      <w:proofErr w:type="gramStart"/>
      <w:r w:rsidRPr="009A41D9">
        <w:rPr>
          <w:rFonts w:ascii="Times New Roman" w:hAnsi="Times New Roman" w:cs="Times New Roman"/>
        </w:rPr>
        <w:t>α</w:t>
      </w:r>
      <w:proofErr w:type="gramEnd"/>
      <w:r w:rsidRPr="009A41D9">
        <w:rPr>
          <w:rFonts w:ascii="Times New Roman" w:hAnsi="Times New Roman" w:cs="Times New Roman"/>
        </w:rPr>
        <w:t>-</w:t>
      </w:r>
      <w:proofErr w:type="spellStart"/>
      <w:r w:rsidRPr="009A41D9">
        <w:rPr>
          <w:rFonts w:ascii="Times New Roman" w:hAnsi="Times New Roman" w:cs="Times New Roman"/>
        </w:rPr>
        <w:t>Pinene</w:t>
      </w:r>
      <w:proofErr w:type="spellEnd"/>
      <w:r w:rsidRPr="009A41D9">
        <w:rPr>
          <w:rFonts w:ascii="Times New Roman" w:hAnsi="Times New Roman" w:cs="Times New Roman"/>
        </w:rPr>
        <w:t xml:space="preserve">, a major constituent of pine </w:t>
      </w:r>
      <w:proofErr w:type="spellStart"/>
      <w:r w:rsidRPr="009A41D9">
        <w:rPr>
          <w:rFonts w:ascii="Times New Roman" w:hAnsi="Times New Roman" w:cs="Times New Roman"/>
        </w:rPr>
        <w:t>tree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oils</w:t>
      </w:r>
      <w:proofErr w:type="spellEnd"/>
      <w:r w:rsidRPr="009A41D9">
        <w:rPr>
          <w:rFonts w:ascii="Times New Roman" w:hAnsi="Times New Roman" w:cs="Times New Roman"/>
        </w:rPr>
        <w:t xml:space="preserve">, </w:t>
      </w:r>
      <w:proofErr w:type="spellStart"/>
      <w:r w:rsidRPr="009A41D9">
        <w:rPr>
          <w:rFonts w:ascii="Times New Roman" w:hAnsi="Times New Roman" w:cs="Times New Roman"/>
        </w:rPr>
        <w:t>enhances</w:t>
      </w:r>
      <w:proofErr w:type="spellEnd"/>
      <w:r w:rsidRPr="009A41D9">
        <w:rPr>
          <w:rFonts w:ascii="Times New Roman" w:hAnsi="Times New Roman" w:cs="Times New Roman"/>
        </w:rPr>
        <w:t xml:space="preserve"> non-</w:t>
      </w:r>
      <w:proofErr w:type="spellStart"/>
      <w:r w:rsidRPr="009A41D9">
        <w:rPr>
          <w:rFonts w:ascii="Times New Roman" w:hAnsi="Times New Roman" w:cs="Times New Roman"/>
        </w:rPr>
        <w:t>rapid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eye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movement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sleep</w:t>
      </w:r>
      <w:proofErr w:type="spellEnd"/>
      <w:r w:rsidRPr="009A41D9">
        <w:rPr>
          <w:rFonts w:ascii="Times New Roman" w:hAnsi="Times New Roman" w:cs="Times New Roman"/>
        </w:rPr>
        <w:t xml:space="preserve"> in </w:t>
      </w:r>
      <w:proofErr w:type="spellStart"/>
      <w:r w:rsidRPr="009A41D9">
        <w:rPr>
          <w:rFonts w:ascii="Times New Roman" w:hAnsi="Times New Roman" w:cs="Times New Roman"/>
        </w:rPr>
        <w:t>mice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through</w:t>
      </w:r>
      <w:proofErr w:type="spellEnd"/>
      <w:r w:rsidRPr="009A41D9">
        <w:rPr>
          <w:rFonts w:ascii="Times New Roman" w:hAnsi="Times New Roman" w:cs="Times New Roman"/>
        </w:rPr>
        <w:t xml:space="preserve"> GABAA-</w:t>
      </w:r>
      <w:proofErr w:type="spellStart"/>
      <w:r w:rsidRPr="009A41D9">
        <w:rPr>
          <w:rFonts w:ascii="Times New Roman" w:hAnsi="Times New Roman" w:cs="Times New Roman"/>
        </w:rPr>
        <w:t>benzodiazepine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receptors</w:t>
      </w:r>
      <w:proofErr w:type="spellEnd"/>
      <w:r w:rsidRPr="009A41D9">
        <w:rPr>
          <w:rFonts w:ascii="Times New Roman" w:hAnsi="Times New Roman" w:cs="Times New Roman"/>
        </w:rPr>
        <w:t xml:space="preserve">. </w:t>
      </w:r>
      <w:proofErr w:type="spellStart"/>
      <w:r w:rsidRPr="009A41D9">
        <w:rPr>
          <w:rStyle w:val="Emphasis"/>
          <w:rFonts w:ascii="Times New Roman" w:hAnsi="Times New Roman" w:cs="Times New Roman"/>
        </w:rPr>
        <w:t>Molecular</w:t>
      </w:r>
      <w:proofErr w:type="spellEnd"/>
      <w:r w:rsidRPr="009A41D9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9A41D9">
        <w:rPr>
          <w:rStyle w:val="Emphasis"/>
          <w:rFonts w:ascii="Times New Roman" w:hAnsi="Times New Roman" w:cs="Times New Roman"/>
        </w:rPr>
        <w:t>Pharmacology</w:t>
      </w:r>
      <w:proofErr w:type="spellEnd"/>
      <w:r w:rsidRPr="009A41D9">
        <w:rPr>
          <w:rStyle w:val="Emphasis"/>
          <w:rFonts w:ascii="Times New Roman" w:hAnsi="Times New Roman" w:cs="Times New Roman"/>
        </w:rPr>
        <w:t>, 90</w:t>
      </w:r>
      <w:r w:rsidRPr="009A41D9">
        <w:rPr>
          <w:rFonts w:ascii="Times New Roman" w:hAnsi="Times New Roman" w:cs="Times New Roman"/>
        </w:rPr>
        <w:t>(5), 530–539.</w:t>
      </w:r>
      <w:r w:rsidRPr="00466E17">
        <w:rPr>
          <w:rFonts w:ascii="Times New Roman" w:hAnsi="Times New Roman" w:cs="Times New Roman"/>
        </w:rPr>
        <w:t xml:space="preserve"> </w:t>
      </w:r>
    </w:p>
    <w:p w14:paraId="435E80F6" w14:textId="77777777" w:rsidR="004C19E6" w:rsidRPr="004C19E6" w:rsidRDefault="004C19E6" w:rsidP="004C19E6">
      <w:pPr>
        <w:rPr>
          <w:rFonts w:ascii="Times New Roman" w:hAnsi="Times New Roman" w:cs="Times New Roman"/>
          <w:sz w:val="24"/>
          <w:szCs w:val="24"/>
        </w:rPr>
      </w:pPr>
    </w:p>
    <w:sectPr w:rsidR="004C19E6" w:rsidRPr="004C19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3AE42" w14:textId="77777777" w:rsidR="001B2D06" w:rsidRDefault="001B2D06" w:rsidP="0015495D">
      <w:pPr>
        <w:spacing w:after="0" w:line="240" w:lineRule="auto"/>
      </w:pPr>
      <w:r>
        <w:separator/>
      </w:r>
    </w:p>
  </w:endnote>
  <w:endnote w:type="continuationSeparator" w:id="0">
    <w:p w14:paraId="42D453B9" w14:textId="77777777" w:rsidR="001B2D06" w:rsidRDefault="001B2D06" w:rsidP="0015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A9E43" w14:textId="77777777" w:rsidR="0015495D" w:rsidRDefault="001549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4698" w14:textId="77777777" w:rsidR="0015495D" w:rsidRDefault="001549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70892" w14:textId="77777777" w:rsidR="0015495D" w:rsidRDefault="00154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6AB20" w14:textId="77777777" w:rsidR="001B2D06" w:rsidRDefault="001B2D06" w:rsidP="0015495D">
      <w:pPr>
        <w:spacing w:after="0" w:line="240" w:lineRule="auto"/>
      </w:pPr>
      <w:r>
        <w:separator/>
      </w:r>
    </w:p>
  </w:footnote>
  <w:footnote w:type="continuationSeparator" w:id="0">
    <w:p w14:paraId="37CA7F93" w14:textId="77777777" w:rsidR="001B2D06" w:rsidRDefault="001B2D06" w:rsidP="00154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45B10" w14:textId="4D15167C" w:rsidR="0015495D" w:rsidRDefault="0015495D">
    <w:pPr>
      <w:pStyle w:val="Header"/>
    </w:pPr>
    <w:r>
      <w:rPr>
        <w:noProof/>
      </w:rPr>
      <w:pict w14:anchorId="48E67B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070079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7F043" w14:textId="14431555" w:rsidR="0015495D" w:rsidRDefault="0015495D">
    <w:pPr>
      <w:pStyle w:val="Header"/>
    </w:pPr>
    <w:r>
      <w:rPr>
        <w:noProof/>
      </w:rPr>
      <w:pict w14:anchorId="437901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070080" o:spid="_x0000_s2051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F3C91" w14:textId="3943FB8D" w:rsidR="0015495D" w:rsidRDefault="0015495D">
    <w:pPr>
      <w:pStyle w:val="Header"/>
    </w:pPr>
    <w:r>
      <w:rPr>
        <w:noProof/>
      </w:rPr>
      <w:pict w14:anchorId="69B3FE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070078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A3"/>
    <w:rsid w:val="000532C4"/>
    <w:rsid w:val="00134153"/>
    <w:rsid w:val="0015495D"/>
    <w:rsid w:val="001B2D06"/>
    <w:rsid w:val="00224214"/>
    <w:rsid w:val="00245493"/>
    <w:rsid w:val="002C2BA3"/>
    <w:rsid w:val="00363472"/>
    <w:rsid w:val="00391542"/>
    <w:rsid w:val="003D5C22"/>
    <w:rsid w:val="0048274A"/>
    <w:rsid w:val="004C19E6"/>
    <w:rsid w:val="00507D09"/>
    <w:rsid w:val="00640885"/>
    <w:rsid w:val="006A6FEC"/>
    <w:rsid w:val="00763D40"/>
    <w:rsid w:val="00773932"/>
    <w:rsid w:val="00776EB1"/>
    <w:rsid w:val="00847980"/>
    <w:rsid w:val="00876F28"/>
    <w:rsid w:val="00891868"/>
    <w:rsid w:val="009B15CF"/>
    <w:rsid w:val="009B57E8"/>
    <w:rsid w:val="009D2906"/>
    <w:rsid w:val="00A55D98"/>
    <w:rsid w:val="00B67F20"/>
    <w:rsid w:val="00BB0470"/>
    <w:rsid w:val="00F44FA0"/>
    <w:rsid w:val="00F6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F60DB1"/>
  <w15:chartTrackingRefBased/>
  <w15:docId w15:val="{CCD38394-D4B4-42C3-88BB-4D9FCA1C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67F2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6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I"/>
    </w:rPr>
  </w:style>
  <w:style w:type="character" w:styleId="Strong">
    <w:name w:val="Strong"/>
    <w:basedOn w:val="DefaultParagraphFont"/>
    <w:uiPriority w:val="22"/>
    <w:qFormat/>
    <w:rsid w:val="00763D40"/>
    <w:rPr>
      <w:b/>
      <w:bCs/>
    </w:rPr>
  </w:style>
  <w:style w:type="table" w:styleId="TableGridLight">
    <w:name w:val="Grid Table Light"/>
    <w:basedOn w:val="TableNormal"/>
    <w:uiPriority w:val="40"/>
    <w:rsid w:val="003915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634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4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4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95D"/>
  </w:style>
  <w:style w:type="paragraph" w:styleId="Footer">
    <w:name w:val="footer"/>
    <w:basedOn w:val="Normal"/>
    <w:link w:val="FooterChar"/>
    <w:uiPriority w:val="99"/>
    <w:unhideWhenUsed/>
    <w:rsid w:val="00154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2898</Words>
  <Characters>16522</Characters>
  <Application>Microsoft Office Word</Application>
  <DocSecurity>0</DocSecurity>
  <Lines>137</Lines>
  <Paragraphs>38</Paragraphs>
  <ScaleCrop>false</ScaleCrop>
  <Company/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SDI 1084</cp:lastModifiedBy>
  <cp:revision>18</cp:revision>
  <dcterms:created xsi:type="dcterms:W3CDTF">2025-09-23T16:21:00Z</dcterms:created>
  <dcterms:modified xsi:type="dcterms:W3CDTF">2025-09-24T10:52:00Z</dcterms:modified>
</cp:coreProperties>
</file>