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7E7C33" w14:textId="389E578F" w:rsidR="00683FA7" w:rsidRPr="00AF0809" w:rsidRDefault="00683FA7" w:rsidP="00683FA7">
      <w:pPr>
        <w:spacing w:line="240" w:lineRule="auto"/>
        <w:rPr>
          <w:b/>
          <w:bCs/>
          <w:szCs w:val="24"/>
          <w:lang w:val="en-US"/>
        </w:rPr>
      </w:pPr>
      <w:r w:rsidRPr="00AF0809">
        <w:rPr>
          <w:b/>
          <w:bCs/>
          <w:szCs w:val="24"/>
          <w:lang w:val="en-US"/>
        </w:rPr>
        <w:t xml:space="preserve">ASSESSMENT OF </w:t>
      </w:r>
      <w:r w:rsidR="00AF0809" w:rsidRPr="00AF0809">
        <w:rPr>
          <w:b/>
          <w:bCs/>
          <w:szCs w:val="24"/>
          <w:lang w:val="en-US"/>
        </w:rPr>
        <w:t xml:space="preserve">HERBACEOUS </w:t>
      </w:r>
      <w:r w:rsidRPr="00AF0809">
        <w:rPr>
          <w:b/>
          <w:bCs/>
          <w:szCs w:val="24"/>
          <w:lang w:val="en-US"/>
        </w:rPr>
        <w:t>PAST</w:t>
      </w:r>
      <w:r w:rsidR="00AF0809" w:rsidRPr="00AF0809">
        <w:rPr>
          <w:b/>
          <w:bCs/>
          <w:szCs w:val="24"/>
          <w:lang w:val="en-US"/>
        </w:rPr>
        <w:t>ORAL</w:t>
      </w:r>
      <w:r w:rsidRPr="00AF0809">
        <w:rPr>
          <w:b/>
          <w:bCs/>
          <w:szCs w:val="24"/>
          <w:lang w:val="en-US"/>
        </w:rPr>
        <w:t xml:space="preserve"> RESOURCES IN THE DOMBA PAST</w:t>
      </w:r>
      <w:r w:rsidR="00AF0809" w:rsidRPr="00AF0809">
        <w:rPr>
          <w:b/>
          <w:bCs/>
          <w:szCs w:val="24"/>
          <w:lang w:val="en-US"/>
        </w:rPr>
        <w:t>ORAL SITE</w:t>
      </w:r>
      <w:r w:rsidRPr="00AF0809">
        <w:rPr>
          <w:b/>
          <w:bCs/>
          <w:szCs w:val="24"/>
          <w:lang w:val="en-US"/>
        </w:rPr>
        <w:t>, BOUGOUNI REGION, MALI</w:t>
      </w:r>
    </w:p>
    <w:p w14:paraId="4B8E56AF" w14:textId="77777777" w:rsidR="00683FA7" w:rsidRPr="00AF0809" w:rsidRDefault="00683FA7" w:rsidP="00683FA7">
      <w:pPr>
        <w:spacing w:line="240" w:lineRule="auto"/>
        <w:rPr>
          <w:sz w:val="20"/>
          <w:szCs w:val="20"/>
          <w:lang w:val="en-US"/>
        </w:rPr>
      </w:pPr>
    </w:p>
    <w:p w14:paraId="24C4B524" w14:textId="5577D02D" w:rsidR="00214CA3" w:rsidRPr="00214CA3" w:rsidRDefault="00683FA7" w:rsidP="00214CA3">
      <w:pPr>
        <w:pStyle w:val="Heading1"/>
        <w:rPr>
          <w:color w:val="000000" w:themeColor="text1"/>
          <w:szCs w:val="24"/>
        </w:rPr>
      </w:pPr>
      <w:bookmarkStart w:id="0" w:name="_GoBack"/>
      <w:bookmarkEnd w:id="0"/>
      <w:r>
        <w:rPr>
          <w:color w:val="000000" w:themeColor="text1"/>
        </w:rPr>
        <w:t>Abstract</w:t>
      </w:r>
    </w:p>
    <w:p w14:paraId="62AEF0CC" w14:textId="76B1A386" w:rsidR="00E34A86" w:rsidRPr="00E34A86" w:rsidRDefault="00346573" w:rsidP="003937FA">
      <w:pPr>
        <w:spacing w:after="0" w:line="240" w:lineRule="auto"/>
        <w:rPr>
          <w:color w:val="000000" w:themeColor="text1"/>
          <w:szCs w:val="24"/>
        </w:rPr>
      </w:pPr>
      <w:r>
        <w:rPr>
          <w:szCs w:val="24"/>
        </w:rPr>
        <w:t xml:space="preserve">Today, pastoral resources are much more influenced by inappropriate human activities, including excessive tree felling, the expansion of fields into river beds, overgrazing and gold </w:t>
      </w:r>
      <w:r w:rsidR="00AF0809">
        <w:rPr>
          <w:szCs w:val="24"/>
        </w:rPr>
        <w:t>mi</w:t>
      </w:r>
      <w:r>
        <w:rPr>
          <w:szCs w:val="24"/>
        </w:rPr>
        <w:t xml:space="preserve">ning in the rural commune of </w:t>
      </w:r>
      <w:proofErr w:type="spellStart"/>
      <w:r>
        <w:rPr>
          <w:szCs w:val="24"/>
        </w:rPr>
        <w:t>Domba</w:t>
      </w:r>
      <w:proofErr w:type="spellEnd"/>
      <w:r>
        <w:rPr>
          <w:szCs w:val="24"/>
        </w:rPr>
        <w:t xml:space="preserve">, </w:t>
      </w:r>
      <w:proofErr w:type="spellStart"/>
      <w:r>
        <w:rPr>
          <w:szCs w:val="24"/>
        </w:rPr>
        <w:t>Bougouni</w:t>
      </w:r>
      <w:proofErr w:type="spellEnd"/>
      <w:r>
        <w:rPr>
          <w:szCs w:val="24"/>
        </w:rPr>
        <w:t xml:space="preserve"> region of Mali.</w:t>
      </w:r>
      <w:r>
        <w:rPr>
          <w:color w:val="FF0000"/>
          <w:szCs w:val="24"/>
        </w:rPr>
        <w:t xml:space="preserve"> </w:t>
      </w:r>
      <w:r>
        <w:rPr>
          <w:szCs w:val="24"/>
        </w:rPr>
        <w:t xml:space="preserve">This study aims to </w:t>
      </w:r>
      <w:r>
        <w:rPr>
          <w:szCs w:val="24"/>
          <w:lang w:eastAsia="fr-FR"/>
        </w:rPr>
        <w:t xml:space="preserve">assess the situation of pastoral resources </w:t>
      </w:r>
      <w:r>
        <w:rPr>
          <w:rFonts w:eastAsia="Times New Roman"/>
          <w:szCs w:val="24"/>
        </w:rPr>
        <w:t xml:space="preserve">in order to make the management of this ecosystem more effective. </w:t>
      </w:r>
      <w:r>
        <w:rPr>
          <w:szCs w:val="24"/>
        </w:rPr>
        <w:t>To do this, phytoecological surveys and herbaceous biomass samples were carried out on the pastoral site</w:t>
      </w:r>
      <w:r>
        <w:t xml:space="preserve">. The results of this research focused on the </w:t>
      </w:r>
      <w:r>
        <w:rPr>
          <w:iCs/>
        </w:rPr>
        <w:t>herbaceous floral composition</w:t>
      </w:r>
      <w:r>
        <w:t xml:space="preserve">, the production of herbaceous biomass and the pastoral value observed in the study site. The pastoral site of </w:t>
      </w:r>
      <w:proofErr w:type="spellStart"/>
      <w:r>
        <w:t>Domba</w:t>
      </w:r>
      <w:proofErr w:type="spellEnd"/>
      <w:r>
        <w:t xml:space="preserve"> is composed of 36 herbaceous species belonging to 31 genera and 14 families. </w:t>
      </w:r>
      <w:proofErr w:type="spellStart"/>
      <w:r>
        <w:rPr>
          <w:szCs w:val="24"/>
        </w:rPr>
        <w:t>Poaceae</w:t>
      </w:r>
      <w:proofErr w:type="spellEnd"/>
      <w:r>
        <w:rPr>
          <w:szCs w:val="24"/>
        </w:rPr>
        <w:t xml:space="preserve"> (38%), and Fabaceae (11.11%), are the most dominant in the study area. The </w:t>
      </w:r>
      <w:r>
        <w:t xml:space="preserve">herbaceous biomass obtained is 1.37tMS/ha in the pastoral site of </w:t>
      </w:r>
      <w:proofErr w:type="spellStart"/>
      <w:r>
        <w:t>Domba</w:t>
      </w:r>
      <w:proofErr w:type="spellEnd"/>
      <w:r>
        <w:t xml:space="preserve">. This production is relatively low compared to the value observed in most pastoral sites of the Sudanian bioclimate Mali. This could be explained by overgrazing observed on the site. The analysis shows that herbaceous species with high pastoral value are abundant in the pastoral site. These include: </w:t>
      </w:r>
      <w:proofErr w:type="spellStart"/>
      <w:r>
        <w:rPr>
          <w:rFonts w:eastAsia="Times New Roman"/>
          <w:i/>
          <w:iCs/>
          <w:kern w:val="0"/>
          <w:szCs w:val="24"/>
          <w:lang w:eastAsia="fr-FR"/>
        </w:rPr>
        <w:t>Hackelochloa</w:t>
      </w:r>
      <w:proofErr w:type="spellEnd"/>
      <w:r>
        <w:rPr>
          <w:rFonts w:eastAsia="Times New Roman"/>
          <w:i/>
          <w:iCs/>
          <w:kern w:val="0"/>
          <w:szCs w:val="24"/>
          <w:lang w:eastAsia="fr-FR"/>
        </w:rPr>
        <w:t xml:space="preserve"> </w:t>
      </w:r>
      <w:proofErr w:type="spellStart"/>
      <w:r>
        <w:rPr>
          <w:rFonts w:eastAsia="Times New Roman"/>
          <w:i/>
          <w:iCs/>
          <w:kern w:val="0"/>
          <w:szCs w:val="24"/>
          <w:lang w:eastAsia="fr-FR"/>
        </w:rPr>
        <w:t>granularis</w:t>
      </w:r>
      <w:proofErr w:type="spellEnd"/>
      <w:r>
        <w:rPr>
          <w:rFonts w:eastAsia="Times New Roman"/>
          <w:i/>
          <w:iCs/>
          <w:kern w:val="0"/>
          <w:szCs w:val="24"/>
          <w:lang w:eastAsia="fr-FR"/>
        </w:rPr>
        <w:t xml:space="preserve"> </w:t>
      </w:r>
      <w:r>
        <w:rPr>
          <w:rFonts w:eastAsia="Times New Roman"/>
          <w:kern w:val="0"/>
          <w:szCs w:val="24"/>
          <w:lang w:eastAsia="fr-FR"/>
        </w:rPr>
        <w:t>(L.)</w:t>
      </w:r>
      <w:r>
        <w:rPr>
          <w:rFonts w:eastAsia="Times New Roman"/>
          <w:i/>
          <w:iCs/>
          <w:kern w:val="0"/>
          <w:szCs w:val="24"/>
          <w:lang w:eastAsia="fr-FR"/>
        </w:rPr>
        <w:t xml:space="preserve"> </w:t>
      </w:r>
      <w:proofErr w:type="spellStart"/>
      <w:proofErr w:type="gramStart"/>
      <w:r>
        <w:rPr>
          <w:rFonts w:eastAsia="Times New Roman"/>
          <w:kern w:val="0"/>
          <w:szCs w:val="24"/>
          <w:lang w:eastAsia="fr-FR"/>
        </w:rPr>
        <w:t>Kuntze</w:t>
      </w:r>
      <w:proofErr w:type="spellEnd"/>
      <w:r>
        <w:rPr>
          <w:rFonts w:eastAsia="Times New Roman"/>
          <w:kern w:val="0"/>
          <w:szCs w:val="24"/>
          <w:lang w:eastAsia="fr-FR"/>
        </w:rPr>
        <w:t xml:space="preserve"> </w:t>
      </w:r>
      <w:r>
        <w:rPr>
          <w:rFonts w:eastAsia="Times New Roman"/>
          <w:i/>
          <w:iCs/>
          <w:kern w:val="0"/>
          <w:szCs w:val="24"/>
          <w:lang w:eastAsia="fr-FR"/>
        </w:rPr>
        <w:t>,</w:t>
      </w:r>
      <w:proofErr w:type="gramEnd"/>
      <w:r>
        <w:rPr>
          <w:rFonts w:eastAsia="Times New Roman"/>
          <w:i/>
          <w:iCs/>
          <w:kern w:val="0"/>
          <w:szCs w:val="24"/>
          <w:lang w:eastAsia="fr-FR"/>
        </w:rPr>
        <w:t xml:space="preserve"> </w:t>
      </w:r>
      <w:proofErr w:type="spellStart"/>
      <w:r>
        <w:rPr>
          <w:rFonts w:eastAsia="Times New Roman"/>
          <w:i/>
          <w:iCs/>
          <w:kern w:val="0"/>
          <w:szCs w:val="24"/>
          <w:lang w:eastAsia="fr-FR"/>
        </w:rPr>
        <w:t>Penissetum</w:t>
      </w:r>
      <w:proofErr w:type="spellEnd"/>
      <w:r>
        <w:rPr>
          <w:rFonts w:eastAsia="Times New Roman"/>
          <w:i/>
          <w:iCs/>
          <w:kern w:val="0"/>
          <w:szCs w:val="24"/>
          <w:lang w:eastAsia="fr-FR"/>
        </w:rPr>
        <w:t xml:space="preserve"> </w:t>
      </w:r>
      <w:proofErr w:type="spellStart"/>
      <w:r>
        <w:rPr>
          <w:rFonts w:eastAsia="Times New Roman"/>
          <w:i/>
          <w:iCs/>
          <w:kern w:val="0"/>
          <w:szCs w:val="24"/>
          <w:lang w:eastAsia="fr-FR"/>
        </w:rPr>
        <w:t>pedicellatum</w:t>
      </w:r>
      <w:proofErr w:type="spellEnd"/>
      <w:r>
        <w:rPr>
          <w:rFonts w:eastAsia="Times New Roman"/>
          <w:i/>
          <w:iCs/>
          <w:kern w:val="0"/>
          <w:szCs w:val="24"/>
          <w:lang w:eastAsia="fr-FR"/>
        </w:rPr>
        <w:t xml:space="preserve"> </w:t>
      </w:r>
      <w:proofErr w:type="spellStart"/>
      <w:r>
        <w:rPr>
          <w:rFonts w:eastAsia="Times New Roman"/>
          <w:kern w:val="0"/>
          <w:szCs w:val="24"/>
          <w:lang w:eastAsia="fr-FR"/>
        </w:rPr>
        <w:t>Trin</w:t>
      </w:r>
      <w:proofErr w:type="spellEnd"/>
      <w:r>
        <w:rPr>
          <w:rFonts w:eastAsia="Times New Roman"/>
          <w:kern w:val="0"/>
          <w:szCs w:val="24"/>
          <w:lang w:eastAsia="fr-FR"/>
        </w:rPr>
        <w:t xml:space="preserve"> (6%), </w:t>
      </w:r>
      <w:proofErr w:type="spellStart"/>
      <w:r>
        <w:rPr>
          <w:rFonts w:eastAsia="Times New Roman"/>
          <w:i/>
          <w:iCs/>
          <w:kern w:val="0"/>
          <w:szCs w:val="24"/>
          <w:lang w:eastAsia="fr-FR"/>
        </w:rPr>
        <w:t>Brachiaria</w:t>
      </w:r>
      <w:proofErr w:type="spellEnd"/>
      <w:r>
        <w:rPr>
          <w:rFonts w:eastAsia="Times New Roman"/>
          <w:i/>
          <w:iCs/>
          <w:kern w:val="0"/>
          <w:szCs w:val="24"/>
          <w:lang w:eastAsia="fr-FR"/>
        </w:rPr>
        <w:t xml:space="preserve"> </w:t>
      </w:r>
      <w:proofErr w:type="spellStart"/>
      <w:r>
        <w:rPr>
          <w:rFonts w:eastAsia="Times New Roman"/>
          <w:i/>
          <w:iCs/>
          <w:kern w:val="0"/>
          <w:szCs w:val="24"/>
          <w:lang w:eastAsia="fr-FR"/>
        </w:rPr>
        <w:t>xantholeuca</w:t>
      </w:r>
      <w:proofErr w:type="spellEnd"/>
      <w:r>
        <w:rPr>
          <w:rFonts w:eastAsia="Times New Roman"/>
          <w:i/>
          <w:iCs/>
          <w:kern w:val="0"/>
          <w:szCs w:val="24"/>
          <w:lang w:eastAsia="fr-FR"/>
        </w:rPr>
        <w:t xml:space="preserve"> </w:t>
      </w:r>
      <w:r>
        <w:rPr>
          <w:rFonts w:eastAsia="Times New Roman"/>
          <w:kern w:val="0"/>
          <w:szCs w:val="24"/>
          <w:lang w:eastAsia="fr-FR"/>
        </w:rPr>
        <w:t>(Hack.)</w:t>
      </w:r>
      <w:r>
        <w:rPr>
          <w:rFonts w:eastAsia="Times New Roman"/>
          <w:i/>
          <w:iCs/>
          <w:kern w:val="0"/>
          <w:szCs w:val="24"/>
          <w:lang w:eastAsia="fr-FR"/>
        </w:rPr>
        <w:t xml:space="preserve"> </w:t>
      </w:r>
      <w:r>
        <w:rPr>
          <w:rFonts w:eastAsia="Times New Roman"/>
          <w:kern w:val="0"/>
          <w:szCs w:val="24"/>
          <w:lang w:val="it-IT" w:eastAsia="fr-FR"/>
        </w:rPr>
        <w:t xml:space="preserve">Stapf, </w:t>
      </w:r>
      <w:r>
        <w:rPr>
          <w:rFonts w:eastAsia="Times New Roman"/>
          <w:i/>
          <w:iCs/>
          <w:kern w:val="0"/>
          <w:szCs w:val="24"/>
          <w:lang w:val="it-IT" w:eastAsia="fr-FR"/>
        </w:rPr>
        <w:t xml:space="preserve">Diheteropogon hagerupii </w:t>
      </w:r>
      <w:r>
        <w:rPr>
          <w:rFonts w:eastAsia="Times New Roman"/>
          <w:kern w:val="0"/>
          <w:szCs w:val="24"/>
          <w:lang w:val="it-IT" w:eastAsia="fr-FR"/>
        </w:rPr>
        <w:t xml:space="preserve">Hitchc (4%), </w:t>
      </w:r>
      <w:r>
        <w:rPr>
          <w:rFonts w:eastAsia="Times New Roman"/>
          <w:i/>
          <w:iCs/>
          <w:kern w:val="0"/>
          <w:szCs w:val="24"/>
          <w:lang w:val="it-IT" w:eastAsia="fr-FR"/>
        </w:rPr>
        <w:t xml:space="preserve">Zornia glochidiata </w:t>
      </w:r>
      <w:r>
        <w:rPr>
          <w:rFonts w:eastAsia="Times New Roman"/>
          <w:kern w:val="0"/>
          <w:szCs w:val="24"/>
          <w:lang w:val="it-IT" w:eastAsia="fr-FR"/>
        </w:rPr>
        <w:t xml:space="preserve">Rchb.ex DC </w:t>
      </w:r>
      <w:r>
        <w:rPr>
          <w:rFonts w:eastAsia="Times New Roman"/>
          <w:i/>
          <w:iCs/>
          <w:kern w:val="0"/>
          <w:szCs w:val="24"/>
          <w:lang w:val="it-IT" w:eastAsia="fr-FR"/>
        </w:rPr>
        <w:t xml:space="preserve">, Commelina subilata </w:t>
      </w:r>
      <w:r>
        <w:rPr>
          <w:rFonts w:eastAsia="Times New Roman"/>
          <w:kern w:val="0"/>
          <w:szCs w:val="24"/>
          <w:lang w:val="it-IT" w:eastAsia="fr-FR"/>
        </w:rPr>
        <w:t xml:space="preserve">Roth (3%). </w:t>
      </w:r>
      <w:r>
        <w:rPr>
          <w:szCs w:val="24"/>
        </w:rPr>
        <w:t xml:space="preserve">It should be noted that the pastoral value of the study site is lower than the reference average which </w:t>
      </w:r>
      <w:r w:rsidR="00446036">
        <w:rPr>
          <w:szCs w:val="24"/>
        </w:rPr>
        <w:t xml:space="preserve">varies from </w:t>
      </w:r>
      <w:r>
        <w:rPr>
          <w:szCs w:val="24"/>
        </w:rPr>
        <w:t xml:space="preserve">50 to 65%. This research deserves to be extended to all bioclimatic zones and taking into account the woody vegetation whose contribution to livestock feed should not be neglected especially during the dry season. </w:t>
      </w:r>
      <w:bookmarkStart w:id="1" w:name="_Hlk208235404"/>
      <w:r w:rsidR="00E34A86" w:rsidRPr="00E34A86">
        <w:rPr>
          <w:color w:val="000000" w:themeColor="text1"/>
          <w:szCs w:val="24"/>
        </w:rPr>
        <w:t xml:space="preserve">For good management of pastoral resources, it is necessary to undertake activities including </w:t>
      </w:r>
      <w:r w:rsidR="00E34A86" w:rsidRPr="00E34A86">
        <w:rPr>
          <w:rFonts w:eastAsia="Times New Roman"/>
          <w:color w:val="000000" w:themeColor="text1"/>
          <w:szCs w:val="24"/>
          <w:lang w:eastAsia="fr-FR"/>
        </w:rPr>
        <w:t xml:space="preserve">the development </w:t>
      </w:r>
      <w:r w:rsidR="00E34A86" w:rsidRPr="00E34A86">
        <w:rPr>
          <w:rFonts w:eastAsia="Times New Roman"/>
          <w:color w:val="000000" w:themeColor="text1"/>
          <w:kern w:val="0"/>
          <w:szCs w:val="24"/>
          <w:lang w:eastAsia="fr-FR"/>
        </w:rPr>
        <w:t xml:space="preserve">of pastoral areas </w:t>
      </w:r>
      <w:r w:rsidR="00E34A86" w:rsidRPr="00E34A86">
        <w:rPr>
          <w:color w:val="000000" w:themeColor="text1"/>
          <w:szCs w:val="24"/>
        </w:rPr>
        <w:t xml:space="preserve">and their enrichment in fodder species, the </w:t>
      </w:r>
      <w:r w:rsidR="00E34A86" w:rsidRPr="00E34A86">
        <w:rPr>
          <w:rFonts w:eastAsia="Times New Roman"/>
          <w:color w:val="000000" w:themeColor="text1"/>
          <w:kern w:val="0"/>
          <w:szCs w:val="24"/>
          <w:lang w:eastAsia="fr-FR"/>
        </w:rPr>
        <w:t xml:space="preserve">restoration of old </w:t>
      </w:r>
      <w:r w:rsidR="00E34A86" w:rsidRPr="00E34A86">
        <w:rPr>
          <w:rFonts w:eastAsia="Times New Roman"/>
          <w:color w:val="000000" w:themeColor="text1"/>
          <w:szCs w:val="24"/>
          <w:lang w:eastAsia="fr-FR"/>
        </w:rPr>
        <w:t xml:space="preserve">gold </w:t>
      </w:r>
      <w:r w:rsidR="00446036">
        <w:rPr>
          <w:rFonts w:eastAsia="Times New Roman"/>
          <w:color w:val="000000" w:themeColor="text1"/>
          <w:szCs w:val="24"/>
          <w:lang w:eastAsia="fr-FR"/>
        </w:rPr>
        <w:t>min</w:t>
      </w:r>
      <w:r w:rsidR="00E34A86" w:rsidRPr="00E34A86">
        <w:rPr>
          <w:rFonts w:eastAsia="Times New Roman"/>
          <w:color w:val="000000" w:themeColor="text1"/>
          <w:szCs w:val="24"/>
          <w:lang w:eastAsia="fr-FR"/>
        </w:rPr>
        <w:t>ing sites,</w:t>
      </w:r>
    </w:p>
    <w:bookmarkEnd w:id="1"/>
    <w:p w14:paraId="3932D57B" w14:textId="24ACD14C" w:rsidR="002437CD" w:rsidRPr="002437CD" w:rsidRDefault="002437CD" w:rsidP="003937FA">
      <w:pPr>
        <w:spacing w:after="0" w:line="240" w:lineRule="auto"/>
        <w:rPr>
          <w:i/>
          <w:iCs/>
          <w:color w:val="FF0000"/>
          <w:szCs w:val="24"/>
        </w:rPr>
      </w:pPr>
      <w:proofErr w:type="gramStart"/>
      <w:r w:rsidRPr="002437CD">
        <w:rPr>
          <w:b/>
          <w:bCs/>
          <w:color w:val="000000" w:themeColor="text1"/>
          <w:szCs w:val="24"/>
        </w:rPr>
        <w:t>Keywords</w:t>
      </w:r>
      <w:r w:rsidRPr="002437CD">
        <w:rPr>
          <w:color w:val="000000" w:themeColor="text1"/>
          <w:szCs w:val="24"/>
        </w:rPr>
        <w:t> </w:t>
      </w:r>
      <w:r w:rsidRPr="002437CD">
        <w:rPr>
          <w:i/>
          <w:iCs/>
          <w:color w:val="000000" w:themeColor="text1"/>
          <w:szCs w:val="24"/>
        </w:rPr>
        <w:t>:</w:t>
      </w:r>
      <w:proofErr w:type="gramEnd"/>
      <w:r w:rsidRPr="002437CD">
        <w:rPr>
          <w:i/>
          <w:iCs/>
          <w:color w:val="000000" w:themeColor="text1"/>
          <w:szCs w:val="24"/>
        </w:rPr>
        <w:t xml:space="preserve"> </w:t>
      </w:r>
      <w:r w:rsidRPr="002437CD">
        <w:rPr>
          <w:i/>
          <w:iCs/>
        </w:rPr>
        <w:t>pastoral, herbaceous resources</w:t>
      </w:r>
      <w:r w:rsidR="00482252">
        <w:rPr>
          <w:i/>
          <w:iCs/>
        </w:rPr>
        <w:t xml:space="preserve"> </w:t>
      </w:r>
      <w:r w:rsidR="00091AFB">
        <w:rPr>
          <w:i/>
          <w:iCs/>
        </w:rPr>
        <w:t xml:space="preserve">   </w:t>
      </w:r>
      <w:r w:rsidRPr="002437CD">
        <w:rPr>
          <w:i/>
          <w:iCs/>
          <w:color w:val="000000" w:themeColor="text1"/>
        </w:rPr>
        <w:t>,</w:t>
      </w:r>
      <w:r w:rsidRPr="002437CD">
        <w:rPr>
          <w:i/>
          <w:iCs/>
          <w:color w:val="FF0000"/>
          <w:szCs w:val="24"/>
        </w:rPr>
        <w:t xml:space="preserve"> </w:t>
      </w:r>
      <w:r w:rsidRPr="002437CD">
        <w:rPr>
          <w:i/>
          <w:iCs/>
          <w:color w:val="000000" w:themeColor="text1"/>
          <w:szCs w:val="24"/>
        </w:rPr>
        <w:t>pastoral site, Mali.</w:t>
      </w:r>
    </w:p>
    <w:p w14:paraId="10EEF55F" w14:textId="6E34A865" w:rsidR="00346573" w:rsidRPr="002437CD" w:rsidRDefault="00346573" w:rsidP="00346573">
      <w:pPr>
        <w:spacing w:after="0"/>
        <w:rPr>
          <w:i/>
          <w:iCs/>
        </w:rPr>
      </w:pPr>
    </w:p>
    <w:p w14:paraId="4530E4FA" w14:textId="77777777" w:rsidR="00450D29" w:rsidRDefault="00450D29">
      <w:pPr>
        <w:rPr>
          <w:b/>
          <w:bCs/>
        </w:rPr>
      </w:pPr>
    </w:p>
    <w:p w14:paraId="147D820D" w14:textId="40FEA826" w:rsidR="00E92456" w:rsidRDefault="00E92456">
      <w:pPr>
        <w:suppressAutoHyphens w:val="0"/>
        <w:spacing w:line="240" w:lineRule="auto"/>
        <w:jc w:val="left"/>
        <w:rPr>
          <w:b/>
          <w:bCs/>
        </w:rPr>
      </w:pPr>
      <w:r>
        <w:rPr>
          <w:b/>
          <w:bCs/>
        </w:rPr>
        <w:br w:type="page"/>
      </w:r>
    </w:p>
    <w:p w14:paraId="78E9E116" w14:textId="77777777" w:rsidR="006A1E96" w:rsidRPr="00552199" w:rsidRDefault="006A1E96" w:rsidP="003937FA">
      <w:pPr>
        <w:pStyle w:val="Heading1"/>
        <w:spacing w:line="240" w:lineRule="auto"/>
      </w:pPr>
      <w:r w:rsidRPr="001F05AE">
        <w:lastRenderedPageBreak/>
        <w:t>Introduction</w:t>
      </w:r>
    </w:p>
    <w:p w14:paraId="3F6D04D9" w14:textId="2DDBED5B" w:rsidR="006A1E96" w:rsidRPr="00CC69EF" w:rsidRDefault="006A1E96" w:rsidP="003937FA">
      <w:pPr>
        <w:spacing w:after="0" w:line="240" w:lineRule="auto"/>
      </w:pPr>
      <w:r w:rsidRPr="00CC69EF">
        <w:rPr>
          <w:szCs w:val="24"/>
        </w:rPr>
        <w:t xml:space="preserve">In Mali, pastoral resources are subject to significant degradation due to anthropogenic and climatic pressure (KAREMBE et </w:t>
      </w:r>
      <w:proofErr w:type="gramStart"/>
      <w:r w:rsidR="00D76C95" w:rsidRPr="00CC69EF">
        <w:rPr>
          <w:i/>
          <w:iCs/>
          <w:szCs w:val="24"/>
        </w:rPr>
        <w:t xml:space="preserve">al </w:t>
      </w:r>
      <w:r w:rsidR="00D76C95" w:rsidRPr="00CC69EF">
        <w:rPr>
          <w:szCs w:val="24"/>
        </w:rPr>
        <w:t>.</w:t>
      </w:r>
      <w:proofErr w:type="gramEnd"/>
      <w:r w:rsidR="00D76C95" w:rsidRPr="00CC69EF">
        <w:rPr>
          <w:szCs w:val="24"/>
        </w:rPr>
        <w:t xml:space="preserve">, 2014). P 41-49). These attacks include, among others, land degradation, deforestation, climate variability, excessive logging, bush fires, gold mining and overgrazing (KAREMBE et </w:t>
      </w:r>
      <w:proofErr w:type="gramStart"/>
      <w:r w:rsidR="00573D95" w:rsidRPr="00CC69EF">
        <w:rPr>
          <w:i/>
          <w:iCs/>
          <w:szCs w:val="24"/>
        </w:rPr>
        <w:t xml:space="preserve">al </w:t>
      </w:r>
      <w:r w:rsidR="00573D95" w:rsidRPr="00CC69EF">
        <w:rPr>
          <w:szCs w:val="24"/>
        </w:rPr>
        <w:t>.</w:t>
      </w:r>
      <w:proofErr w:type="gramEnd"/>
      <w:r w:rsidR="00573D95" w:rsidRPr="00CC69EF">
        <w:rPr>
          <w:szCs w:val="24"/>
        </w:rPr>
        <w:t xml:space="preserve">, 2014 p 41-49). The phenomenon of overgrazing is explained by exceeding the carrying capacity, itself underpinned by the decline in the productivity of rangelands. This degradation is aggravated by </w:t>
      </w:r>
      <w:r w:rsidR="0061137C" w:rsidRPr="00CC69EF">
        <w:rPr>
          <w:szCs w:val="24"/>
          <w:lang w:eastAsia="fr-FR"/>
        </w:rPr>
        <w:t xml:space="preserve">mining, which is manifested by </w:t>
      </w:r>
      <w:r w:rsidRPr="00CC69EF">
        <w:rPr>
          <w:szCs w:val="24"/>
        </w:rPr>
        <w:t xml:space="preserve">deforestation, pollution of water resources, occupation of grazing areas, erosion and loss of biodiversity. Despite the marked decline in the productive potential of pastures, livestock numbers continue to increase. According to the Local Service of Animal Production and Industries (SLPIA, Bougouni 2023), the livestock of the rural commune of </w:t>
      </w:r>
      <w:proofErr w:type="spellStart"/>
      <w:r w:rsidRPr="00CC69EF">
        <w:rPr>
          <w:szCs w:val="24"/>
        </w:rPr>
        <w:t>Domba</w:t>
      </w:r>
      <w:proofErr w:type="spellEnd"/>
      <w:r w:rsidRPr="00CC69EF">
        <w:rPr>
          <w:szCs w:val="24"/>
        </w:rPr>
        <w:t xml:space="preserve"> increased from </w:t>
      </w:r>
      <w:r w:rsidRPr="00CC69EF">
        <w:rPr>
          <w:rFonts w:eastAsia="Times New Roman"/>
          <w:kern w:val="0"/>
          <w:szCs w:val="24"/>
          <w:lang w:eastAsia="fr-FR"/>
        </w:rPr>
        <w:t xml:space="preserve">140,948 </w:t>
      </w:r>
      <w:r w:rsidRPr="00CC69EF">
        <w:rPr>
          <w:szCs w:val="24"/>
        </w:rPr>
        <w:t xml:space="preserve">to </w:t>
      </w:r>
      <w:r w:rsidRPr="00CC69EF">
        <w:rPr>
          <w:rFonts w:eastAsia="Times New Roman"/>
          <w:kern w:val="0"/>
          <w:szCs w:val="24"/>
          <w:lang w:eastAsia="fr-FR"/>
        </w:rPr>
        <w:t xml:space="preserve">904,770 </w:t>
      </w:r>
      <w:r w:rsidRPr="00CC69EF">
        <w:rPr>
          <w:szCs w:val="24"/>
        </w:rPr>
        <w:t xml:space="preserve">heads between 2013 and 2023. </w:t>
      </w:r>
      <w:r w:rsidRPr="00CC69EF">
        <w:rPr>
          <w:rFonts w:eastAsia="Times New Roman"/>
          <w:szCs w:val="24"/>
        </w:rPr>
        <w:t xml:space="preserve">In the past, these pastoral areas were sufficient to feed sedentary herds and accommodate transhumant herds in the dry season (COULIBALY et </w:t>
      </w:r>
      <w:proofErr w:type="gramStart"/>
      <w:r w:rsidRPr="00CC69EF">
        <w:rPr>
          <w:rFonts w:eastAsia="Times New Roman"/>
          <w:i/>
          <w:iCs/>
          <w:szCs w:val="24"/>
        </w:rPr>
        <w:t xml:space="preserve">al </w:t>
      </w:r>
      <w:r w:rsidRPr="00CC69EF">
        <w:rPr>
          <w:rFonts w:eastAsia="Times New Roman"/>
          <w:szCs w:val="24"/>
        </w:rPr>
        <w:t>.</w:t>
      </w:r>
      <w:proofErr w:type="gramEnd"/>
      <w:r w:rsidRPr="00CC69EF">
        <w:rPr>
          <w:rFonts w:eastAsia="Times New Roman"/>
          <w:szCs w:val="24"/>
        </w:rPr>
        <w:t xml:space="preserve">, 2009, 4p). </w:t>
      </w:r>
      <w:r w:rsidRPr="00CC69EF">
        <w:rPr>
          <w:szCs w:val="24"/>
        </w:rPr>
        <w:t>Today, pastoral resources are much more influenced by inappropriate human activities, including artisanal gold mining, excessive tree cutting, the expansion of crop fields and overgrazing (TRAORE, 2016, 208 p).</w:t>
      </w:r>
      <w:r w:rsidRPr="00CC69EF">
        <w:rPr>
          <w:kern w:val="0"/>
          <w:szCs w:val="24"/>
        </w:rPr>
        <w:t xml:space="preserve"> </w:t>
      </w:r>
      <w:r w:rsidRPr="00CC69EF">
        <w:rPr>
          <w:szCs w:val="24"/>
        </w:rPr>
        <w:t>These resources play a key role in the extensive livestock system. Their contribution of proteins, essential for the nutritional balance of livestock during the dry season, is significant (BECHIR and KABORE, 2012, 19p).</w:t>
      </w:r>
      <w:r w:rsidRPr="00CC69EF">
        <w:rPr>
          <w:rFonts w:eastAsia="Times New Roman"/>
          <w:szCs w:val="24"/>
        </w:rPr>
        <w:t xml:space="preserve"> </w:t>
      </w:r>
      <w:r w:rsidRPr="00CC69EF">
        <w:rPr>
          <w:szCs w:val="24"/>
        </w:rPr>
        <w:t xml:space="preserve">For this, the sustainable management of these pastoral resources appears to be an imperative necessity, which then requires a good knowledge of their state and their production (BARMO </w:t>
      </w:r>
      <w:r w:rsidRPr="00CC69EF">
        <w:rPr>
          <w:i/>
          <w:iCs/>
          <w:szCs w:val="24"/>
        </w:rPr>
        <w:t xml:space="preserve">et al., </w:t>
      </w:r>
      <w:r w:rsidRPr="00CC69EF">
        <w:rPr>
          <w:szCs w:val="24"/>
        </w:rPr>
        <w:t xml:space="preserve">2020, p1, 37, 52). </w:t>
      </w:r>
      <w:r w:rsidRPr="00CC69EF">
        <w:rPr>
          <w:rFonts w:eastAsia="Times New Roman"/>
          <w:szCs w:val="24"/>
        </w:rPr>
        <w:t xml:space="preserve">To answer this problem, it is necessary to analyze the impact of artisanal gold panning on pastoral resources in the rural commune of </w:t>
      </w:r>
      <w:proofErr w:type="spellStart"/>
      <w:r w:rsidRPr="00CC69EF">
        <w:rPr>
          <w:rFonts w:eastAsia="Times New Roman"/>
          <w:szCs w:val="24"/>
        </w:rPr>
        <w:t>Domba</w:t>
      </w:r>
      <w:proofErr w:type="spellEnd"/>
      <w:r w:rsidRPr="00CC69EF">
        <w:rPr>
          <w:rFonts w:eastAsia="Times New Roman"/>
          <w:szCs w:val="24"/>
        </w:rPr>
        <w:t xml:space="preserve"> in Mali. </w:t>
      </w:r>
      <w:r w:rsidRPr="00CC69EF">
        <w:rPr>
          <w:szCs w:val="24"/>
        </w:rPr>
        <w:t>This study focused on the floristic composition, the production of herbaceous biomass and the pastoral value.</w:t>
      </w:r>
    </w:p>
    <w:p w14:paraId="545FDC69" w14:textId="671A6D42" w:rsidR="006A1E96" w:rsidRPr="00CC69EF" w:rsidRDefault="004C234F" w:rsidP="003937FA">
      <w:pPr>
        <w:pStyle w:val="Heading2"/>
        <w:spacing w:before="0" w:line="240" w:lineRule="auto"/>
        <w:rPr>
          <w:szCs w:val="24"/>
        </w:rPr>
      </w:pPr>
      <w:r w:rsidRPr="00CC69EF">
        <w:rPr>
          <w:szCs w:val="24"/>
        </w:rPr>
        <w:t>1. Materials and methods</w:t>
      </w:r>
    </w:p>
    <w:p w14:paraId="40179A19" w14:textId="55DB6C2B" w:rsidR="0030444C" w:rsidRPr="00CC69EF" w:rsidRDefault="00873B8A" w:rsidP="003937FA">
      <w:pPr>
        <w:pStyle w:val="Heading2"/>
        <w:spacing w:line="240" w:lineRule="auto"/>
      </w:pPr>
      <w:bookmarkStart w:id="2" w:name="_Toc184412948"/>
      <w:r w:rsidRPr="00CC69EF">
        <w:t xml:space="preserve">1.1. Presentation of the rural commune of </w:t>
      </w:r>
      <w:proofErr w:type="spellStart"/>
      <w:r w:rsidR="0030444C" w:rsidRPr="00CC69EF">
        <w:t>Domba</w:t>
      </w:r>
      <w:bookmarkEnd w:id="2"/>
      <w:proofErr w:type="spellEnd"/>
    </w:p>
    <w:p w14:paraId="647F872C" w14:textId="6C97602F" w:rsidR="0030444C" w:rsidRPr="00CC69EF" w:rsidRDefault="0030444C" w:rsidP="003937FA">
      <w:pPr>
        <w:spacing w:after="0" w:line="240" w:lineRule="auto"/>
      </w:pPr>
      <w:r w:rsidRPr="00CC69EF">
        <w:t xml:space="preserve">The study was carried out on artisanal gold mining sites in the rural commune of </w:t>
      </w:r>
      <w:proofErr w:type="spellStart"/>
      <w:r w:rsidRPr="00CC69EF">
        <w:t>Domba</w:t>
      </w:r>
      <w:proofErr w:type="spellEnd"/>
      <w:r w:rsidRPr="00CC69EF">
        <w:t>.</w:t>
      </w:r>
    </w:p>
    <w:p w14:paraId="1FDC2DA4" w14:textId="0CAB17ED" w:rsidR="0030444C" w:rsidRPr="00CC69EF" w:rsidRDefault="0030444C" w:rsidP="003937FA">
      <w:pPr>
        <w:spacing w:after="0" w:line="240" w:lineRule="auto"/>
      </w:pPr>
      <w:r w:rsidRPr="00CC69EF">
        <w:t xml:space="preserve">The rural commune of DOMBA is located between latitudes 12.1103° or 12°6'37' north and longitudes -7.22612° or 7°13'34 west in the Bougouni region, which is the eleventh administrative and economic region of Mali (Figure 1). It </w:t>
      </w:r>
      <w:r w:rsidRPr="00CC69EF">
        <w:rPr>
          <w:szCs w:val="24"/>
        </w:rPr>
        <w:t xml:space="preserve">is located in the southern Sudanian zone between the </w:t>
      </w:r>
      <w:proofErr w:type="gramStart"/>
      <w:r w:rsidRPr="00CC69EF">
        <w:rPr>
          <w:szCs w:val="24"/>
        </w:rPr>
        <w:t>1</w:t>
      </w:r>
      <w:r w:rsidR="001F07E7">
        <w:rPr>
          <w:szCs w:val="24"/>
        </w:rPr>
        <w:t xml:space="preserve"> </w:t>
      </w:r>
      <w:r w:rsidRPr="00CC69EF">
        <w:rPr>
          <w:szCs w:val="24"/>
        </w:rPr>
        <w:t>000 and 1</w:t>
      </w:r>
      <w:r w:rsidR="001F07E7">
        <w:rPr>
          <w:szCs w:val="24"/>
        </w:rPr>
        <w:t xml:space="preserve"> </w:t>
      </w:r>
      <w:r w:rsidRPr="00CC69EF">
        <w:rPr>
          <w:szCs w:val="24"/>
        </w:rPr>
        <w:t>300 mm</w:t>
      </w:r>
      <w:proofErr w:type="gramEnd"/>
      <w:r w:rsidRPr="00CC69EF">
        <w:rPr>
          <w:szCs w:val="24"/>
        </w:rPr>
        <w:t xml:space="preserve"> isohyets. The average annual temperature is 27°C. The soil </w:t>
      </w:r>
      <w:r w:rsidRPr="00CC69EF">
        <w:t xml:space="preserve">is generally of the tropical ferruginous type. </w:t>
      </w:r>
      <w:r w:rsidRPr="00CC69EF">
        <w:rPr>
          <w:szCs w:val="24"/>
        </w:rPr>
        <w:t>The commune has enormous potential in natural resources and its geographical position gives it abundant vegetation and provided with species presenting different types of formations which are: wooded and wooded savannah; gallery forest; open forests.</w:t>
      </w:r>
    </w:p>
    <w:p w14:paraId="0736B4B3" w14:textId="77777777" w:rsidR="0030444C" w:rsidRPr="00CC69EF" w:rsidRDefault="0030444C" w:rsidP="0030444C">
      <w:r w:rsidRPr="00CC69EF">
        <w:rPr>
          <w:noProof/>
          <w:lang w:eastAsia="fr-FR"/>
        </w:rPr>
        <w:lastRenderedPageBreak/>
        <w:drawing>
          <wp:inline distT="0" distB="0" distL="0" distR="0" wp14:anchorId="2FD2618E" wp14:editId="34F53F41">
            <wp:extent cx="5695950" cy="4095750"/>
            <wp:effectExtent l="19050" t="19050" r="19050" b="1905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95950" cy="4095750"/>
                    </a:xfrm>
                    <a:prstGeom prst="rect">
                      <a:avLst/>
                    </a:prstGeom>
                    <a:noFill/>
                    <a:ln w="12700" cmpd="sng">
                      <a:solidFill>
                        <a:srgbClr val="000000"/>
                      </a:solidFill>
                      <a:miter lim="800000"/>
                      <a:headEnd/>
                      <a:tailEnd/>
                    </a:ln>
                    <a:effectLst/>
                  </pic:spPr>
                </pic:pic>
              </a:graphicData>
            </a:graphic>
          </wp:inline>
        </w:drawing>
      </w:r>
      <w:bookmarkStart w:id="3" w:name="_Toc180055087"/>
    </w:p>
    <w:p w14:paraId="67786670" w14:textId="1DA1A298" w:rsidR="0030444C" w:rsidRPr="00CC69EF" w:rsidRDefault="0030444C" w:rsidP="003937FA">
      <w:pPr>
        <w:spacing w:line="240" w:lineRule="auto"/>
      </w:pPr>
      <w:bookmarkStart w:id="4" w:name="_Toc184413515"/>
      <w:r w:rsidRPr="00CC69EF">
        <w:rPr>
          <w:b/>
        </w:rPr>
        <w:t xml:space="preserve">Figure </w:t>
      </w:r>
      <w:r w:rsidRPr="00CC69EF">
        <w:rPr>
          <w:b/>
        </w:rPr>
        <w:fldChar w:fldCharType="begin"/>
      </w:r>
      <w:r w:rsidRPr="00CC69EF">
        <w:rPr>
          <w:b/>
        </w:rPr>
        <w:instrText xml:space="preserve"> SEQ Figure \* ARABIC </w:instrText>
      </w:r>
      <w:r w:rsidRPr="00CC69EF">
        <w:rPr>
          <w:b/>
        </w:rPr>
        <w:fldChar w:fldCharType="separate"/>
      </w:r>
      <w:r w:rsidRPr="00CC69EF">
        <w:rPr>
          <w:b/>
          <w:noProof/>
        </w:rPr>
        <w:t xml:space="preserve">1 </w:t>
      </w:r>
      <w:r w:rsidRPr="00CC69EF">
        <w:rPr>
          <w:b/>
          <w:noProof/>
        </w:rPr>
        <w:fldChar w:fldCharType="end"/>
      </w:r>
      <w:r w:rsidRPr="00CC69EF">
        <w:rPr>
          <w:b/>
          <w:bCs/>
        </w:rPr>
        <w:t xml:space="preserve">: </w:t>
      </w:r>
      <w:r w:rsidR="001F07E7">
        <w:rPr>
          <w:b/>
          <w:bCs/>
        </w:rPr>
        <w:t>S</w:t>
      </w:r>
      <w:r w:rsidRPr="00CC69EF">
        <w:t>tudy area</w:t>
      </w:r>
      <w:bookmarkEnd w:id="3"/>
      <w:bookmarkEnd w:id="4"/>
      <w:r w:rsidR="001F07E7">
        <w:t xml:space="preserve"> location </w:t>
      </w:r>
    </w:p>
    <w:p w14:paraId="7C979157" w14:textId="47AF74CB" w:rsidR="006A1E96" w:rsidRPr="00CC69EF" w:rsidRDefault="0030444C" w:rsidP="003937FA">
      <w:pPr>
        <w:pStyle w:val="Heading3"/>
        <w:spacing w:line="240" w:lineRule="auto"/>
        <w:rPr>
          <w:iCs/>
        </w:rPr>
      </w:pPr>
      <w:r w:rsidRPr="00CC69EF">
        <w:rPr>
          <w:iCs/>
        </w:rPr>
        <w:t>1.1. Material</w:t>
      </w:r>
    </w:p>
    <w:p w14:paraId="5DAFB7B5" w14:textId="4EA1FAB3" w:rsidR="006A1E96" w:rsidRPr="00CC69EF" w:rsidRDefault="0030444C" w:rsidP="003937FA">
      <w:pPr>
        <w:pStyle w:val="ListParagraph"/>
        <w:spacing w:after="0" w:line="240" w:lineRule="auto"/>
        <w:ind w:left="0"/>
        <w:rPr>
          <w:b/>
          <w:bCs/>
          <w:i/>
          <w:iCs/>
          <w:sz w:val="24"/>
          <w:szCs w:val="24"/>
        </w:rPr>
      </w:pPr>
      <w:r w:rsidRPr="00CC69EF">
        <w:rPr>
          <w:b/>
          <w:bCs/>
          <w:i/>
          <w:iCs/>
          <w:sz w:val="24"/>
          <w:szCs w:val="24"/>
        </w:rPr>
        <w:t>1.1.1. Technical equipment</w:t>
      </w:r>
    </w:p>
    <w:p w14:paraId="39277365" w14:textId="77777777" w:rsidR="006A1E96" w:rsidRPr="00CC69EF" w:rsidRDefault="006A1E96" w:rsidP="003937FA">
      <w:pPr>
        <w:spacing w:after="0" w:line="240" w:lineRule="auto"/>
        <w:rPr>
          <w:szCs w:val="24"/>
        </w:rPr>
      </w:pPr>
      <w:r w:rsidRPr="00CC69EF">
        <w:rPr>
          <w:szCs w:val="24"/>
        </w:rPr>
        <w:t>For the collection of data on herbaceous vegetation, a number of materials were used:</w:t>
      </w:r>
    </w:p>
    <w:p w14:paraId="3982BEF6" w14:textId="77777777" w:rsidR="006A1E96" w:rsidRPr="00CC69EF" w:rsidRDefault="006A1E96" w:rsidP="003937FA">
      <w:pPr>
        <w:pStyle w:val="ListParagraph"/>
        <w:numPr>
          <w:ilvl w:val="0"/>
          <w:numId w:val="26"/>
        </w:numPr>
        <w:spacing w:after="0" w:line="240" w:lineRule="auto"/>
        <w:rPr>
          <w:sz w:val="24"/>
          <w:szCs w:val="24"/>
        </w:rPr>
      </w:pPr>
      <w:r w:rsidRPr="00CC69EF">
        <w:rPr>
          <w:sz w:val="24"/>
          <w:szCs w:val="24"/>
        </w:rPr>
        <w:t>phytoecological survey sheets for the census of herbaceous species;</w:t>
      </w:r>
    </w:p>
    <w:p w14:paraId="67E4B1F7" w14:textId="77777777" w:rsidR="006A1E96" w:rsidRPr="00CC69EF" w:rsidRDefault="006A1E96" w:rsidP="003937FA">
      <w:pPr>
        <w:pStyle w:val="ListParagraph"/>
        <w:numPr>
          <w:ilvl w:val="0"/>
          <w:numId w:val="26"/>
        </w:numPr>
        <w:spacing w:after="0" w:line="240" w:lineRule="auto"/>
        <w:rPr>
          <w:sz w:val="24"/>
          <w:szCs w:val="24"/>
        </w:rPr>
      </w:pPr>
      <w:r w:rsidRPr="00CC69EF">
        <w:rPr>
          <w:sz w:val="24"/>
          <w:szCs w:val="24"/>
        </w:rPr>
        <w:t>a 100m measuring tape to mark out the quadrat points;</w:t>
      </w:r>
    </w:p>
    <w:p w14:paraId="4B8C3F53" w14:textId="07F57721" w:rsidR="006A1E96" w:rsidRPr="00CC69EF" w:rsidRDefault="006A1E96" w:rsidP="003937FA">
      <w:pPr>
        <w:pStyle w:val="ListParagraph"/>
        <w:numPr>
          <w:ilvl w:val="0"/>
          <w:numId w:val="26"/>
        </w:numPr>
        <w:spacing w:after="0" w:line="240" w:lineRule="auto"/>
        <w:rPr>
          <w:sz w:val="24"/>
          <w:szCs w:val="24"/>
        </w:rPr>
      </w:pPr>
      <w:r w:rsidRPr="00CC69EF">
        <w:rPr>
          <w:sz w:val="24"/>
          <w:szCs w:val="24"/>
        </w:rPr>
        <w:t>a 0.25 m</w:t>
      </w:r>
      <w:r w:rsidRPr="004D59A2">
        <w:rPr>
          <w:sz w:val="24"/>
          <w:szCs w:val="24"/>
          <w:vertAlign w:val="superscript"/>
        </w:rPr>
        <w:t>2</w:t>
      </w:r>
      <w:r w:rsidRPr="00CC69EF">
        <w:rPr>
          <w:sz w:val="24"/>
          <w:szCs w:val="24"/>
        </w:rPr>
        <w:t xml:space="preserve"> metal</w:t>
      </w:r>
      <w:r w:rsidRPr="00CC69EF">
        <w:rPr>
          <w:sz w:val="24"/>
          <w:szCs w:val="24"/>
          <w:vertAlign w:val="superscript"/>
        </w:rPr>
        <w:t xml:space="preserve"> </w:t>
      </w:r>
      <w:r w:rsidRPr="00CC69EF">
        <w:rPr>
          <w:sz w:val="24"/>
          <w:szCs w:val="24"/>
        </w:rPr>
        <w:t>for collecting herbaceous biomass;</w:t>
      </w:r>
    </w:p>
    <w:p w14:paraId="5E6630E3" w14:textId="77777777" w:rsidR="006A1E96" w:rsidRPr="00CC69EF" w:rsidRDefault="006A1E96" w:rsidP="003937FA">
      <w:pPr>
        <w:pStyle w:val="ListParagraph"/>
        <w:numPr>
          <w:ilvl w:val="0"/>
          <w:numId w:val="26"/>
        </w:numPr>
        <w:spacing w:after="0" w:line="240" w:lineRule="auto"/>
        <w:rPr>
          <w:rFonts w:eastAsia="Times New Roman"/>
          <w:kern w:val="3"/>
          <w:sz w:val="24"/>
          <w:szCs w:val="24"/>
        </w:rPr>
      </w:pPr>
      <w:r w:rsidRPr="00CC69EF">
        <w:rPr>
          <w:rFonts w:eastAsia="Times New Roman"/>
          <w:kern w:val="3"/>
          <w:sz w:val="24"/>
          <w:szCs w:val="24"/>
        </w:rPr>
        <w:t>sickles to cut grassy biomass;</w:t>
      </w:r>
    </w:p>
    <w:p w14:paraId="116E5739" w14:textId="77777777" w:rsidR="006A1E96" w:rsidRPr="00CC69EF" w:rsidRDefault="006A1E96" w:rsidP="003937FA">
      <w:pPr>
        <w:pStyle w:val="ListParagraph"/>
        <w:numPr>
          <w:ilvl w:val="0"/>
          <w:numId w:val="26"/>
        </w:numPr>
        <w:spacing w:after="0" w:line="240" w:lineRule="auto"/>
        <w:rPr>
          <w:sz w:val="24"/>
          <w:szCs w:val="24"/>
        </w:rPr>
      </w:pPr>
      <w:r w:rsidRPr="00CC69EF">
        <w:rPr>
          <w:sz w:val="24"/>
          <w:szCs w:val="24"/>
        </w:rPr>
        <w:t>a high-precision electronic scale for weighing herbaceous biomass;</w:t>
      </w:r>
    </w:p>
    <w:p w14:paraId="5114E89E" w14:textId="77777777" w:rsidR="006A1E96" w:rsidRPr="00CC69EF" w:rsidRDefault="006A1E96" w:rsidP="003937FA">
      <w:pPr>
        <w:pStyle w:val="ListParagraph"/>
        <w:numPr>
          <w:ilvl w:val="0"/>
          <w:numId w:val="26"/>
        </w:numPr>
        <w:spacing w:after="0" w:line="240" w:lineRule="auto"/>
        <w:rPr>
          <w:sz w:val="24"/>
          <w:szCs w:val="24"/>
        </w:rPr>
      </w:pPr>
      <w:r w:rsidRPr="00CC69EF">
        <w:rPr>
          <w:sz w:val="24"/>
          <w:szCs w:val="24"/>
        </w:rPr>
        <w:t>a GPS receiver for geographic coordinates;</w:t>
      </w:r>
    </w:p>
    <w:p w14:paraId="2A2CD71B" w14:textId="48FA7387" w:rsidR="006A1E96" w:rsidRPr="00CC69EF" w:rsidRDefault="004D59A2" w:rsidP="003937FA">
      <w:pPr>
        <w:pStyle w:val="ListParagraph"/>
        <w:numPr>
          <w:ilvl w:val="0"/>
          <w:numId w:val="26"/>
        </w:numPr>
        <w:spacing w:after="0" w:line="240" w:lineRule="auto"/>
        <w:rPr>
          <w:sz w:val="24"/>
          <w:szCs w:val="24"/>
        </w:rPr>
      </w:pPr>
      <w:proofErr w:type="spellStart"/>
      <w:r>
        <w:rPr>
          <w:sz w:val="24"/>
          <w:szCs w:val="24"/>
        </w:rPr>
        <w:t>creton</w:t>
      </w:r>
      <w:proofErr w:type="spellEnd"/>
      <w:r w:rsidR="006A1E96" w:rsidRPr="00CC69EF">
        <w:rPr>
          <w:sz w:val="24"/>
          <w:szCs w:val="24"/>
        </w:rPr>
        <w:t xml:space="preserve"> bags for transporting and preserving herbaceous biomass;</w:t>
      </w:r>
    </w:p>
    <w:p w14:paraId="1544FB41" w14:textId="77777777" w:rsidR="006A1E96" w:rsidRPr="00CC69EF" w:rsidRDefault="006A1E96" w:rsidP="003937FA">
      <w:pPr>
        <w:pStyle w:val="ListParagraph"/>
        <w:numPr>
          <w:ilvl w:val="0"/>
          <w:numId w:val="26"/>
        </w:numPr>
        <w:spacing w:after="0" w:line="240" w:lineRule="auto"/>
        <w:rPr>
          <w:sz w:val="24"/>
          <w:szCs w:val="24"/>
        </w:rPr>
      </w:pPr>
      <w:r w:rsidRPr="00CC69EF">
        <w:rPr>
          <w:sz w:val="24"/>
          <w:szCs w:val="24"/>
        </w:rPr>
        <w:t>plastic bags for sample labels;</w:t>
      </w:r>
    </w:p>
    <w:p w14:paraId="1267BB4B" w14:textId="77777777" w:rsidR="006A1E96" w:rsidRPr="00CC69EF" w:rsidRDefault="006A1E96" w:rsidP="003937FA">
      <w:pPr>
        <w:pStyle w:val="ListParagraph"/>
        <w:numPr>
          <w:ilvl w:val="0"/>
          <w:numId w:val="26"/>
        </w:numPr>
        <w:spacing w:after="0" w:line="240" w:lineRule="auto"/>
        <w:rPr>
          <w:sz w:val="24"/>
          <w:szCs w:val="24"/>
        </w:rPr>
      </w:pPr>
      <w:r w:rsidRPr="00CC69EF">
        <w:rPr>
          <w:sz w:val="24"/>
          <w:szCs w:val="24"/>
        </w:rPr>
        <w:t>a digital camera for field images.</w:t>
      </w:r>
      <w:r w:rsidRPr="00CC69EF">
        <w:t xml:space="preserve"> </w:t>
      </w:r>
    </w:p>
    <w:p w14:paraId="3DCD1A8C" w14:textId="7E1A61A5" w:rsidR="0076685D" w:rsidRPr="00CC69EF" w:rsidRDefault="0030444C" w:rsidP="003937FA">
      <w:pPr>
        <w:spacing w:after="0" w:line="240" w:lineRule="auto"/>
        <w:rPr>
          <w:szCs w:val="24"/>
        </w:rPr>
      </w:pPr>
      <w:bookmarkStart w:id="5" w:name="_Toc184412946"/>
      <w:r w:rsidRPr="00CC69EF">
        <w:rPr>
          <w:b/>
          <w:bCs/>
          <w:iCs/>
          <w:szCs w:val="24"/>
        </w:rPr>
        <w:t>1.1.2. Plant material</w:t>
      </w:r>
    </w:p>
    <w:p w14:paraId="00805397" w14:textId="77777777" w:rsidR="0076685D" w:rsidRPr="00CC69EF" w:rsidRDefault="0076685D" w:rsidP="003937FA">
      <w:pPr>
        <w:pStyle w:val="ListParagraph"/>
        <w:spacing w:after="0" w:line="240" w:lineRule="auto"/>
        <w:ind w:left="0"/>
        <w:rPr>
          <w:sz w:val="24"/>
          <w:szCs w:val="24"/>
        </w:rPr>
      </w:pPr>
      <w:r w:rsidRPr="00CC69EF">
        <w:rPr>
          <w:sz w:val="24"/>
          <w:szCs w:val="24"/>
        </w:rPr>
        <w:t>The plant material consisted of herbaceous species found in the study sites.</w:t>
      </w:r>
    </w:p>
    <w:bookmarkEnd w:id="5"/>
    <w:p w14:paraId="290192A8" w14:textId="259ADF93" w:rsidR="006A1E96" w:rsidRPr="00CC69EF" w:rsidRDefault="004C234F" w:rsidP="003937FA">
      <w:pPr>
        <w:pStyle w:val="Heading3"/>
        <w:spacing w:before="0" w:line="240" w:lineRule="auto"/>
        <w:rPr>
          <w:iCs/>
        </w:rPr>
      </w:pPr>
      <w:r w:rsidRPr="00CC69EF">
        <w:rPr>
          <w:iCs/>
        </w:rPr>
        <w:t>1.2. Methods</w:t>
      </w:r>
    </w:p>
    <w:p w14:paraId="74F2AF2A" w14:textId="13264D54" w:rsidR="002B7EFE" w:rsidRPr="00CC69EF" w:rsidRDefault="004C234F" w:rsidP="003937FA">
      <w:pPr>
        <w:pStyle w:val="Heading4"/>
        <w:spacing w:before="0" w:line="240" w:lineRule="auto"/>
        <w:rPr>
          <w:bCs/>
          <w:iCs w:val="0"/>
          <w:szCs w:val="24"/>
        </w:rPr>
      </w:pPr>
      <w:r w:rsidRPr="00CC69EF">
        <w:rPr>
          <w:bCs/>
          <w:iCs w:val="0"/>
          <w:szCs w:val="24"/>
        </w:rPr>
        <w:t>1.2.1. Determination of floristic composition</w:t>
      </w:r>
    </w:p>
    <w:p w14:paraId="6BB96273" w14:textId="500BA14F" w:rsidR="001E0806" w:rsidRPr="00CC69EF" w:rsidRDefault="002B7EFE" w:rsidP="003937FA">
      <w:pPr>
        <w:spacing w:after="0" w:line="240" w:lineRule="auto"/>
        <w:rPr>
          <w:szCs w:val="24"/>
        </w:rPr>
      </w:pPr>
      <w:r w:rsidRPr="00CC69EF">
        <w:rPr>
          <w:szCs w:val="24"/>
        </w:rPr>
        <w:t xml:space="preserve">The floristic composition of the herbaceous plants was assessed using the quadrat point method </w:t>
      </w:r>
      <w:bookmarkStart w:id="6" w:name="_Hlk183588452"/>
      <w:r w:rsidRPr="00CC69EF">
        <w:rPr>
          <w:szCs w:val="24"/>
        </w:rPr>
        <w:t xml:space="preserve">(DAGET and GODRON, </w:t>
      </w:r>
      <w:proofErr w:type="gramStart"/>
      <w:r w:rsidRPr="00CC69EF">
        <w:rPr>
          <w:szCs w:val="24"/>
        </w:rPr>
        <w:t xml:space="preserve">1982 </w:t>
      </w:r>
      <w:bookmarkEnd w:id="6"/>
      <w:r w:rsidRPr="00CC69EF">
        <w:rPr>
          <w:szCs w:val="24"/>
        </w:rPr>
        <w:t>;</w:t>
      </w:r>
      <w:proofErr w:type="gramEnd"/>
      <w:r w:rsidRPr="00CC69EF">
        <w:rPr>
          <w:szCs w:val="24"/>
        </w:rPr>
        <w:t xml:space="preserve"> DAGET and POISSONET, 1971p 71-81). This method consists of extending a double decameter of 20 m above the herbaceous carpet held by two stakes fixed to the ground. A thin rod of rebar is driven vertically into the vegetation every 20 cm for reading. All herbaceous species in contact with the stem are recorded on a collection sheet. By convention, the taxon of each species is noted only once at each of the 100 reading points. In the case where no species touches the stem, a cross is marked in the </w:t>
      </w:r>
      <w:r w:rsidRPr="00CC69EF">
        <w:rPr>
          <w:szCs w:val="24"/>
        </w:rPr>
        <w:lastRenderedPageBreak/>
        <w:t>box corresponding to the bare soil line. A total of three (03) quadrat points were carried out over an equidistance of 500 m, i.e. 300 reading points.</w:t>
      </w:r>
    </w:p>
    <w:p w14:paraId="5BDBF3CE" w14:textId="5B6046F2" w:rsidR="002B7EFE" w:rsidRPr="00CC69EF" w:rsidRDefault="004C234F" w:rsidP="003937FA">
      <w:pPr>
        <w:pStyle w:val="Heading4"/>
        <w:spacing w:before="0" w:line="240" w:lineRule="auto"/>
        <w:rPr>
          <w:bCs/>
          <w:iCs w:val="0"/>
          <w:szCs w:val="24"/>
        </w:rPr>
      </w:pPr>
      <w:r w:rsidRPr="00CC69EF">
        <w:rPr>
          <w:bCs/>
          <w:iCs w:val="0"/>
          <w:szCs w:val="24"/>
        </w:rPr>
        <w:t>1.2.2. Evaluation of herbaceous biomass production</w:t>
      </w:r>
    </w:p>
    <w:p w14:paraId="472C391D" w14:textId="741CBD03" w:rsidR="002B7EFE" w:rsidRPr="00CC69EF" w:rsidRDefault="002B7EFE" w:rsidP="003937FA">
      <w:pPr>
        <w:spacing w:after="0" w:line="240" w:lineRule="auto"/>
        <w:rPr>
          <w:szCs w:val="24"/>
        </w:rPr>
      </w:pPr>
      <w:r w:rsidRPr="00CC69EF">
        <w:rPr>
          <w:szCs w:val="24"/>
        </w:rPr>
        <w:t xml:space="preserve">The production of herbaceous biomass was evaluated by the method of the complete harvest of GROUZIS (1988) 336p, and FOURNIER (1991) 371p. This method consists of mowing inside a plot of 0.25 m ² all the herbaceous plants at the stage of their peak of growth. On each quadrat point, four (04) plots were placed at a regular interval of 5 m, for a total of 12 plots. Inside which all the fresh herbs were mown, then weighed using a high precision scale (± 2g). A composite sample was made in each mixture of four samples, it was weighed, then labeled and put in a greaves bag to send it to the Laboratory. Then, the dry matter was determined by drying the composite samples in an oven at 90 ° C for 48 hours. The results obtained were expressed in g of dry matter (DM)/m </w:t>
      </w:r>
      <w:r w:rsidRPr="00CC69EF">
        <w:rPr>
          <w:szCs w:val="24"/>
          <w:vertAlign w:val="superscript"/>
        </w:rPr>
        <w:t xml:space="preserve">2 </w:t>
      </w:r>
      <w:r w:rsidRPr="00CC69EF">
        <w:rPr>
          <w:szCs w:val="24"/>
        </w:rPr>
        <w:t>and then reported in kg of DM/ha.</w:t>
      </w:r>
      <w:bookmarkStart w:id="7" w:name="_Toc404949959"/>
      <w:bookmarkStart w:id="8" w:name="_Toc404952276"/>
      <w:bookmarkStart w:id="9" w:name="_Toc405293356"/>
      <w:bookmarkStart w:id="10" w:name="_Toc405542424"/>
      <w:bookmarkStart w:id="11" w:name="_Toc117701518"/>
      <w:bookmarkStart w:id="12" w:name="_Toc163810794"/>
      <w:r w:rsidRPr="00CC69EF">
        <w:rPr>
          <w:bCs/>
          <w:iCs/>
          <w:szCs w:val="24"/>
        </w:rPr>
        <w:t xml:space="preserve"> </w:t>
      </w:r>
      <w:bookmarkEnd w:id="7"/>
      <w:bookmarkEnd w:id="8"/>
      <w:bookmarkEnd w:id="9"/>
      <w:bookmarkEnd w:id="10"/>
      <w:bookmarkEnd w:id="11"/>
      <w:bookmarkEnd w:id="12"/>
    </w:p>
    <w:p w14:paraId="7DD1D47A" w14:textId="40BD12EA" w:rsidR="00966885" w:rsidRPr="00CC69EF" w:rsidRDefault="00966885" w:rsidP="003937FA">
      <w:pPr>
        <w:pStyle w:val="Caption"/>
        <w:spacing w:line="240" w:lineRule="auto"/>
      </w:pPr>
      <w:r w:rsidRPr="00CC69EF">
        <w:t xml:space="preserve">1.2.3. </w:t>
      </w:r>
      <w:bookmarkStart w:id="13" w:name="_Hlk109057697"/>
      <w:r w:rsidRPr="00CC69EF">
        <w:t>Pastoral value</w:t>
      </w:r>
      <w:bookmarkEnd w:id="13"/>
    </w:p>
    <w:p w14:paraId="0697E79A" w14:textId="1F194BF0" w:rsidR="002B7EFE" w:rsidRPr="00CC69EF" w:rsidRDefault="00966885" w:rsidP="003937FA">
      <w:pPr>
        <w:spacing w:line="240" w:lineRule="auto"/>
      </w:pPr>
      <w:r w:rsidRPr="00CC69EF">
        <w:t>Pastoral value is expressed as a percentage of the pastoral quality of a given plant formation based on the specific contribution to cover. Each species has an index that determines its pastoral quality. This index is between 0 and 5 (DAGET and GODRON, 1995). Species with a quality index of 0 are not palatable to animals and are considered to be of poor pastoral quality, while those with a quality index of 5 are the most palatable and therefore are of very good pastoral quality. The formula used to calculate this pastoral value is:</w:t>
      </w:r>
    </w:p>
    <w:p w14:paraId="0C9CBF2A" w14:textId="77777777" w:rsidR="002B7EFE" w:rsidRPr="00CC69EF" w:rsidRDefault="002B7EFE" w:rsidP="002B7EFE">
      <w:pPr>
        <w:spacing w:after="0"/>
        <w:rPr>
          <w:szCs w:val="24"/>
        </w:rPr>
      </w:pPr>
      <w:r w:rsidRPr="00CC69EF">
        <w:rPr>
          <w:noProof/>
          <w:lang w:eastAsia="fr-FR"/>
        </w:rPr>
        <mc:AlternateContent>
          <mc:Choice Requires="wps">
            <w:drawing>
              <wp:anchor distT="0" distB="0" distL="114300" distR="114300" simplePos="0" relativeHeight="251659264" behindDoc="0" locked="0" layoutInCell="1" allowOverlap="1" wp14:anchorId="50525A41" wp14:editId="384132C4">
                <wp:simplePos x="0" y="0"/>
                <wp:positionH relativeFrom="column">
                  <wp:posOffset>1262380</wp:posOffset>
                </wp:positionH>
                <wp:positionV relativeFrom="paragraph">
                  <wp:posOffset>30480</wp:posOffset>
                </wp:positionV>
                <wp:extent cx="2066925" cy="1828800"/>
                <wp:effectExtent l="0" t="0" r="28575" b="12065"/>
                <wp:wrapSquare wrapText="bothSides"/>
                <wp:docPr id="1437119434" name="Zone de texte 1"/>
                <wp:cNvGraphicFramePr/>
                <a:graphic xmlns:a="http://schemas.openxmlformats.org/drawingml/2006/main">
                  <a:graphicData uri="http://schemas.microsoft.com/office/word/2010/wordprocessingShape">
                    <wps:wsp>
                      <wps:cNvSpPr txBox="1"/>
                      <wps:spPr>
                        <a:xfrm>
                          <a:off x="0" y="0"/>
                          <a:ext cx="2066925" cy="1828800"/>
                        </a:xfrm>
                        <a:prstGeom prst="rect">
                          <a:avLst/>
                        </a:prstGeom>
                        <a:ln/>
                      </wps:spPr>
                      <wps:style>
                        <a:lnRef idx="2">
                          <a:schemeClr val="dk1"/>
                        </a:lnRef>
                        <a:fillRef idx="1">
                          <a:schemeClr val="lt1"/>
                        </a:fillRef>
                        <a:effectRef idx="0">
                          <a:schemeClr val="dk1"/>
                        </a:effectRef>
                        <a:fontRef idx="minor">
                          <a:schemeClr val="dk1"/>
                        </a:fontRef>
                      </wps:style>
                      <wps:txbx>
                        <w:txbxContent>
                          <w:p w14:paraId="5215A2ED" w14:textId="5068C1F0" w:rsidR="00D569EF" w:rsidRPr="001D793E" w:rsidRDefault="00D569EF" w:rsidP="00966885">
                            <w:pPr>
                              <w:pStyle w:val="Caption"/>
                            </w:pPr>
                            <w:r w:rsidRPr="001D793E">
                              <w:t xml:space="preserve"> </w:t>
                            </w:r>
                            <m:oMath>
                              <m:r>
                                <m:rPr>
                                  <m:sty m:val="bi"/>
                                </m:rPr>
                                <w:rPr>
                                  <w:rFonts w:ascii="Cambria Math" w:hAnsi="Cambria Math"/>
                                </w:rPr>
                                <m:t>VP</m:t>
                              </m:r>
                              <m:r>
                                <m:rPr>
                                  <m:sty m:val="b"/>
                                </m:rPr>
                                <w:rPr>
                                  <w:rFonts w:ascii="Cambria Math" w:hAnsi="Cambria Math"/>
                                </w:rPr>
                                <m:t>=</m:t>
                              </m:r>
                              <m:f>
                                <m:fPr>
                                  <m:type m:val="lin"/>
                                  <m:ctrlPr>
                                    <w:rPr>
                                      <w:rFonts w:ascii="Cambria Math" w:hAnsi="Cambria Math"/>
                                      <w:kern w:val="3"/>
                                    </w:rPr>
                                  </m:ctrlPr>
                                </m:fPr>
                                <m:num>
                                  <m:r>
                                    <m:rPr>
                                      <m:sty m:val="b"/>
                                    </m:rPr>
                                    <w:rPr>
                                      <w:rFonts w:ascii="Cambria Math" w:hAnsi="Cambria Math"/>
                                    </w:rPr>
                                    <m:t>1</m:t>
                                  </m:r>
                                </m:num>
                                <m:den>
                                  <m:r>
                                    <m:rPr>
                                      <m:sty m:val="b"/>
                                    </m:rPr>
                                    <w:rPr>
                                      <w:rFonts w:ascii="Cambria Math" w:hAnsi="Cambria Math"/>
                                    </w:rPr>
                                    <m:t>5</m:t>
                                  </m:r>
                                </m:den>
                              </m:f>
                              <m:nary>
                                <m:naryPr>
                                  <m:chr m:val="∑"/>
                                  <m:grow m:val="1"/>
                                  <m:subHide m:val="1"/>
                                  <m:supHide m:val="1"/>
                                  <m:ctrlPr>
                                    <w:rPr>
                                      <w:rFonts w:ascii="Cambria Math" w:hAnsi="Cambria Math"/>
                                      <w:kern w:val="3"/>
                                    </w:rPr>
                                  </m:ctrlPr>
                                </m:naryPr>
                                <m:sub/>
                                <m:sup/>
                                <m:e>
                                  <m:r>
                                    <m:rPr>
                                      <m:sty m:val="b"/>
                                    </m:rPr>
                                    <w:rPr>
                                      <w:rFonts w:ascii="Cambria Math" w:hAnsi="Cambria Math"/>
                                    </w:rPr>
                                    <m:t>(</m:t>
                                  </m:r>
                                  <m:r>
                                    <m:rPr>
                                      <m:sty m:val="bi"/>
                                    </m:rPr>
                                    <w:rPr>
                                      <w:rFonts w:ascii="Cambria Math" w:hAnsi="Cambria Math"/>
                                    </w:rPr>
                                    <m:t>CS</m:t>
                                  </m:r>
                                </m:e>
                              </m:nary>
                              <m:r>
                                <m:rPr>
                                  <m:sty m:val="b"/>
                                </m:rPr>
                                <w:rPr>
                                  <w:rFonts w:ascii="Cambria Math" w:hAnsi="Cambria Math"/>
                                </w:rPr>
                                <m:t>ⅈ*I</m:t>
                              </m:r>
                              <m:r>
                                <m:rPr>
                                  <m:sty m:val="bi"/>
                                </m:rPr>
                                <w:rPr>
                                  <w:rFonts w:ascii="Cambria Math" w:hAnsi="Cambria Math"/>
                                </w:rPr>
                                <m:t>s</m:t>
                              </m:r>
                              <m:r>
                                <m:rPr>
                                  <m:sty m:val="b"/>
                                </m:rPr>
                                <w:rPr>
                                  <w:rFonts w:ascii="Cambria Math" w:hAnsi="Cambria Math"/>
                                </w:rPr>
                                <m:t>ⅈ*</m:t>
                              </m:r>
                              <m:r>
                                <m:rPr>
                                  <m:sty m:val="bi"/>
                                </m:rPr>
                                <w:rPr>
                                  <w:rFonts w:ascii="Cambria Math" w:hAnsi="Cambria Math"/>
                                </w:rPr>
                                <m:t>R</m:t>
                              </m:r>
                              <m:r>
                                <m:rPr>
                                  <m:sty m:val="b"/>
                                </m:rPr>
                                <w:rPr>
                                  <w:rFonts w:ascii="Cambria Math" w:hAnsi="Cambria Math"/>
                                </w:rPr>
                                <m:t>)</m:t>
                              </m:r>
                            </m:oMath>
                            <w:r w:rsidRPr="001D793E">
                              <w:t xml:space="preserve">  </w:t>
                            </w:r>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50525A41" id="_x0000_t202" coordsize="21600,21600" o:spt="202" path="m,l,21600r21600,l21600,xe">
                <v:stroke joinstyle="miter"/>
                <v:path gradientshapeok="t" o:connecttype="rect"/>
              </v:shapetype>
              <v:shape id="Zone de texte 1" o:spid="_x0000_s1026" type="#_x0000_t202" style="position:absolute;left:0;text-align:left;margin-left:99.4pt;margin-top:2.4pt;width:162.75pt;height:2in;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JfUCegIAADIFAAAOAAAAZHJzL2Uyb0RvYy54bWysVEtPGzEQvlfqf7B8L7sbAoQoG5SCqCoh&#10;QIUKqTfHa5NVbY9rO9kNv75j7wNEox6qXnbtmfnm+Y0XF61WZCecr8GUtDjKKRGGQ1Wb55J+f7z+&#10;NKPEB2YqpsCIku6FpxfLjx8WjZ2LCWxAVcIRdGL8vLEl3YRg51nm+UZo5o/ACoNKCU6zgFf3nFWO&#10;Nehdq2yS56dZA66yDrjwHqVXnZIuk38pBQ93UnoRiCop5hbS16XvOn6z5YLNnx2zm5r3abB/yEKz&#10;2mDQ0dUVC4xsXf2HK11zBx5kOOKgM5Cy5iLVgNUU+btqHjbMilQLNsfbsU3+/7nlt7t7R+oKZzc9&#10;PiuK8+nxlBLDNM7qB06MVIIE0QZBitirxvo5Qh4sgkL7GVrEDXKPwtiCVjod/1gcQT12fT92Gj0R&#10;jsJJfnp6PjmhhKOumE1mszzNInuFW+fDFwGaxENJHY4ydZjtbnzAVNB0MInRlImymF+XRzqFvRKd&#10;8puQWGWMnJwkfolL5ciOITOqn6kKdKkMWkaIrJUaQcUhkAoDqLeNMJE4NwLzQ8DXaKN1iggmjEBd&#10;G3B/B8vOfqi6qzWWHdp1289qDdUeR+WgI763/LrGdt4wH+6ZQ6bjdHB7wx1+pIKmpNCfKNmAezkk&#10;j/ZIQNRS0uDmlNT/2jInKFFfDVLzvJhO46qly/TkbIIX91azfqsxW30JOIIC3wnL0zHaBzUcpQP9&#10;hEu+ilFRxQzH2CUNw/EydPuMjwQXq1UywuWyLNyYB8uj69jeSJbH9ok52zMq0voWhh1j83fE6mwj&#10;0tvVNsB1nVgXG9x1tW88LmYiY/+IxM1/e09Wr0/d8jcAAAD//wMAUEsDBBQABgAIAAAAIQCW1JyS&#10;4AAAAAkBAAAPAAAAZHJzL2Rvd25yZXYueG1sTI9BS8NAEIXvgv9hGcGb3RhrSdNsShG8WEqxLdjj&#10;NjsmobuzMbtN4793POnp8XjDe98Uy9FZMWAfWk8KHicJCKTKm5ZqBYf960MGIkRNRltPqOAbAyzL&#10;25tC58Zf6R2HXawFl1DItYImxi6XMlQNOh0mvkPi7NP3Tke2fS1Nr69c7qxMk2QmnW6JFxrd4UuD&#10;1Xl3cQrO29lBrrfDR9hv3lz4Wm+OdhWVur8bVwsQEcf4dwy/+IwOJTOd/IVMEJb9PGP0qGDKwvlz&#10;On0CcVKQztMMZFnI/x+UPwAAAP//AwBQSwECLQAUAAYACAAAACEAtoM4kv4AAADhAQAAEwAAAAAA&#10;AAAAAAAAAAAAAAAAW0NvbnRlbnRfVHlwZXNdLnhtbFBLAQItABQABgAIAAAAIQA4/SH/1gAAAJQB&#10;AAALAAAAAAAAAAAAAAAAAC8BAABfcmVscy8ucmVsc1BLAQItABQABgAIAAAAIQD5JfUCegIAADIF&#10;AAAOAAAAAAAAAAAAAAAAAC4CAABkcnMvZTJvRG9jLnhtbFBLAQItABQABgAIAAAAIQCW1JyS4AAA&#10;AAkBAAAPAAAAAAAAAAAAAAAAANQEAABkcnMvZG93bnJldi54bWxQSwUGAAAAAAQABADzAAAA4QUA&#10;AAAA&#10;" fillcolor="white [3201]" strokecolor="black [3200]" strokeweight="1pt">
                <v:textbox style="mso-fit-shape-to-text:t">
                  <w:txbxContent>
                    <w:p w14:paraId="5215A2ED" w14:textId="5068C1F0" w:rsidR="00D569EF" w:rsidRPr="001D793E" w:rsidRDefault="00D569EF" w:rsidP="00966885">
                      <w:pPr>
                        <w:pStyle w:val="Caption"/>
                      </w:pPr>
                      <w:r w:rsidRPr="001D793E">
                        <w:t xml:space="preserve"> </w:t>
                      </w:r>
                      <m:oMath>
                        <m:r>
                          <m:rPr>
                            <m:sty m:val="bi"/>
                          </m:rPr>
                          <w:rPr>
                            <w:rFonts w:ascii="Cambria Math" w:hAnsi="Cambria Math"/>
                          </w:rPr>
                          <m:t>VP</m:t>
                        </m:r>
                        <m:r>
                          <m:rPr>
                            <m:sty m:val="b"/>
                          </m:rPr>
                          <w:rPr>
                            <w:rFonts w:ascii="Cambria Math" w:hAnsi="Cambria Math"/>
                          </w:rPr>
                          <m:t>=</m:t>
                        </m:r>
                        <m:f>
                          <m:fPr>
                            <m:type m:val="lin"/>
                            <m:ctrlPr>
                              <w:rPr>
                                <w:rFonts w:ascii="Cambria Math" w:hAnsi="Cambria Math"/>
                                <w:kern w:val="3"/>
                              </w:rPr>
                            </m:ctrlPr>
                          </m:fPr>
                          <m:num>
                            <m:r>
                              <m:rPr>
                                <m:sty m:val="b"/>
                              </m:rPr>
                              <w:rPr>
                                <w:rFonts w:ascii="Cambria Math" w:hAnsi="Cambria Math"/>
                              </w:rPr>
                              <m:t>1</m:t>
                            </m:r>
                          </m:num>
                          <m:den>
                            <m:r>
                              <m:rPr>
                                <m:sty m:val="b"/>
                              </m:rPr>
                              <w:rPr>
                                <w:rFonts w:ascii="Cambria Math" w:hAnsi="Cambria Math"/>
                              </w:rPr>
                              <m:t>5</m:t>
                            </m:r>
                          </m:den>
                        </m:f>
                        <m:nary>
                          <m:naryPr>
                            <m:chr m:val="∑"/>
                            <m:grow m:val="1"/>
                            <m:subHide m:val="1"/>
                            <m:supHide m:val="1"/>
                            <m:ctrlPr>
                              <w:rPr>
                                <w:rFonts w:ascii="Cambria Math" w:hAnsi="Cambria Math"/>
                                <w:kern w:val="3"/>
                              </w:rPr>
                            </m:ctrlPr>
                          </m:naryPr>
                          <m:sub/>
                          <m:sup/>
                          <m:e>
                            <m:r>
                              <m:rPr>
                                <m:sty m:val="b"/>
                              </m:rPr>
                              <w:rPr>
                                <w:rFonts w:ascii="Cambria Math" w:hAnsi="Cambria Math"/>
                              </w:rPr>
                              <m:t>(</m:t>
                            </m:r>
                            <m:r>
                              <m:rPr>
                                <m:sty m:val="bi"/>
                              </m:rPr>
                              <w:rPr>
                                <w:rFonts w:ascii="Cambria Math" w:hAnsi="Cambria Math"/>
                              </w:rPr>
                              <m:t>CS</m:t>
                            </m:r>
                          </m:e>
                        </m:nary>
                        <m:r>
                          <m:rPr>
                            <m:sty m:val="b"/>
                          </m:rPr>
                          <w:rPr>
                            <w:rFonts w:ascii="Cambria Math" w:hAnsi="Cambria Math"/>
                          </w:rPr>
                          <m:t>ⅈ*I</m:t>
                        </m:r>
                        <m:r>
                          <m:rPr>
                            <m:sty m:val="bi"/>
                          </m:rPr>
                          <w:rPr>
                            <w:rFonts w:ascii="Cambria Math" w:hAnsi="Cambria Math"/>
                          </w:rPr>
                          <m:t>s</m:t>
                        </m:r>
                        <m:r>
                          <m:rPr>
                            <m:sty m:val="b"/>
                          </m:rPr>
                          <w:rPr>
                            <w:rFonts w:ascii="Cambria Math" w:hAnsi="Cambria Math"/>
                          </w:rPr>
                          <m:t>ⅈ*</m:t>
                        </m:r>
                        <m:r>
                          <m:rPr>
                            <m:sty m:val="bi"/>
                          </m:rPr>
                          <w:rPr>
                            <w:rFonts w:ascii="Cambria Math" w:hAnsi="Cambria Math"/>
                          </w:rPr>
                          <m:t>R</m:t>
                        </m:r>
                        <m:r>
                          <m:rPr>
                            <m:sty m:val="b"/>
                          </m:rPr>
                          <w:rPr>
                            <w:rFonts w:ascii="Cambria Math" w:hAnsi="Cambria Math"/>
                          </w:rPr>
                          <m:t>)</m:t>
                        </m:r>
                      </m:oMath>
                      <w:r w:rsidRPr="001D793E">
                        <w:t xml:space="preserve">  </w:t>
                      </w:r>
                      <w:r>
                        <w:t xml:space="preserve">    </w:t>
                      </w:r>
                    </w:p>
                  </w:txbxContent>
                </v:textbox>
                <w10:wrap type="square"/>
              </v:shape>
            </w:pict>
          </mc:Fallback>
        </mc:AlternateContent>
      </w:r>
    </w:p>
    <w:p w14:paraId="745E54EB" w14:textId="77777777" w:rsidR="002B7EFE" w:rsidRPr="00CC69EF" w:rsidRDefault="002B7EFE" w:rsidP="002B7EFE">
      <w:pPr>
        <w:spacing w:after="0"/>
        <w:rPr>
          <w:szCs w:val="24"/>
        </w:rPr>
      </w:pPr>
    </w:p>
    <w:p w14:paraId="12689B2C" w14:textId="1050738F" w:rsidR="002B7EFE" w:rsidRPr="00CC69EF" w:rsidRDefault="002B7EFE" w:rsidP="003937FA">
      <w:pPr>
        <w:spacing w:after="0" w:line="240" w:lineRule="auto"/>
        <w:rPr>
          <w:sz w:val="22"/>
          <w:szCs w:val="24"/>
        </w:rPr>
      </w:pPr>
      <w:r w:rsidRPr="00CC69EF">
        <w:rPr>
          <w:sz w:val="22"/>
          <w:szCs w:val="24"/>
        </w:rPr>
        <w:t xml:space="preserve">VP = Pastoral Value in percentage (%); </w:t>
      </w:r>
      <w:proofErr w:type="spellStart"/>
      <w:r w:rsidRPr="00CC69EF">
        <w:rPr>
          <w:sz w:val="22"/>
          <w:szCs w:val="24"/>
        </w:rPr>
        <w:t>Csi</w:t>
      </w:r>
      <w:proofErr w:type="spellEnd"/>
      <w:r w:rsidRPr="00CC69EF">
        <w:rPr>
          <w:sz w:val="22"/>
          <w:szCs w:val="24"/>
        </w:rPr>
        <w:t xml:space="preserve"> </w:t>
      </w:r>
      <w:r w:rsidR="0049261C" w:rsidRPr="00CC69EF">
        <w:rPr>
          <w:sz w:val="22"/>
          <w:szCs w:val="24"/>
        </w:rPr>
        <w:t xml:space="preserve">= Specific contribution of species </w:t>
      </w:r>
      <w:proofErr w:type="spellStart"/>
      <w:r w:rsidR="0049261C" w:rsidRPr="00CC69EF">
        <w:rPr>
          <w:sz w:val="22"/>
          <w:szCs w:val="24"/>
        </w:rPr>
        <w:t>i</w:t>
      </w:r>
      <w:proofErr w:type="spellEnd"/>
      <w:r w:rsidR="0049261C" w:rsidRPr="00CC69EF">
        <w:rPr>
          <w:sz w:val="22"/>
          <w:szCs w:val="24"/>
        </w:rPr>
        <w:t xml:space="preserve">; </w:t>
      </w:r>
      <w:r w:rsidRPr="00CC69EF">
        <w:rPr>
          <w:sz w:val="22"/>
          <w:szCs w:val="24"/>
        </w:rPr>
        <w:t>Isi = Specific quality index (0 to 5); R = Recovery.</w:t>
      </w:r>
    </w:p>
    <w:p w14:paraId="7292FF28" w14:textId="05B8EF7B" w:rsidR="00FA685F" w:rsidRPr="00CC69EF" w:rsidRDefault="007233B4" w:rsidP="003937FA">
      <w:pPr>
        <w:pStyle w:val="Heading2"/>
        <w:spacing w:before="0" w:line="240" w:lineRule="auto"/>
      </w:pPr>
      <w:r w:rsidRPr="00CC69EF">
        <w:t>2. Results and discussion</w:t>
      </w:r>
    </w:p>
    <w:p w14:paraId="35BCA26A" w14:textId="65D2E5FD" w:rsidR="001E0806" w:rsidRPr="00CC69EF" w:rsidRDefault="001E0806" w:rsidP="003937FA">
      <w:pPr>
        <w:spacing w:after="0" w:line="240" w:lineRule="auto"/>
        <w:rPr>
          <w:b/>
        </w:rPr>
      </w:pPr>
      <w:r w:rsidRPr="00CC69EF">
        <w:rPr>
          <w:b/>
        </w:rPr>
        <w:t>2.1. Results</w:t>
      </w:r>
    </w:p>
    <w:p w14:paraId="57C15F9F" w14:textId="584798AA" w:rsidR="001E0806" w:rsidRPr="00CC69EF" w:rsidRDefault="001E0806" w:rsidP="003937FA">
      <w:pPr>
        <w:spacing w:after="0" w:line="240" w:lineRule="auto"/>
      </w:pPr>
      <w:r w:rsidRPr="00CC69EF">
        <w:t xml:space="preserve">The results of this research focused on </w:t>
      </w:r>
      <w:r w:rsidR="007233B4" w:rsidRPr="00CC69EF">
        <w:rPr>
          <w:iCs/>
        </w:rPr>
        <w:t xml:space="preserve">the herbaceous floristic </w:t>
      </w:r>
      <w:proofErr w:type="gramStart"/>
      <w:r w:rsidR="007233B4" w:rsidRPr="00CC69EF">
        <w:rPr>
          <w:iCs/>
        </w:rPr>
        <w:t xml:space="preserve">composition </w:t>
      </w:r>
      <w:r w:rsidRPr="00CC69EF">
        <w:t>,</w:t>
      </w:r>
      <w:proofErr w:type="gramEnd"/>
      <w:r w:rsidRPr="00CC69EF">
        <w:t xml:space="preserve"> the production of herbaceous biomass and the pastoral value observed in the study site.</w:t>
      </w:r>
    </w:p>
    <w:p w14:paraId="1573166B" w14:textId="5B8CE5B0" w:rsidR="00450D29" w:rsidRPr="00CC69EF" w:rsidRDefault="007233B4" w:rsidP="003937FA">
      <w:pPr>
        <w:pStyle w:val="Heading3"/>
        <w:spacing w:line="240" w:lineRule="auto"/>
        <w:rPr>
          <w:bCs w:val="0"/>
          <w:iCs/>
        </w:rPr>
      </w:pPr>
      <w:bookmarkStart w:id="14" w:name="_Toc184412969"/>
      <w:bookmarkStart w:id="15" w:name="_Hlk180074769"/>
      <w:r w:rsidRPr="00CC69EF">
        <w:rPr>
          <w:bCs w:val="0"/>
          <w:iCs/>
        </w:rPr>
        <w:t>2.1.1. Herbaceous floristic composition</w:t>
      </w:r>
      <w:bookmarkEnd w:id="14"/>
    </w:p>
    <w:p w14:paraId="710D7822" w14:textId="0F5DEED2" w:rsidR="00364DC5" w:rsidRPr="00CC69EF" w:rsidRDefault="007233B4" w:rsidP="003937FA">
      <w:pPr>
        <w:spacing w:after="0" w:line="240" w:lineRule="auto"/>
      </w:pPr>
      <w:bookmarkStart w:id="16" w:name="_Hlk183588536"/>
      <w:bookmarkEnd w:id="15"/>
      <w:r w:rsidRPr="00CC69EF">
        <w:t xml:space="preserve">The analysis of Table 1 shows that the pastoral site of </w:t>
      </w:r>
      <w:proofErr w:type="spellStart"/>
      <w:r w:rsidR="00D876A6" w:rsidRPr="00CC69EF">
        <w:t>Domba</w:t>
      </w:r>
      <w:proofErr w:type="spellEnd"/>
      <w:r w:rsidR="00D876A6" w:rsidRPr="00CC69EF">
        <w:t xml:space="preserve"> is composed of 36 herbaceous species belonging to 31 genera and 14 families.</w:t>
      </w:r>
    </w:p>
    <w:p w14:paraId="5C78EB8C" w14:textId="2676C624" w:rsidR="00D16FBC" w:rsidRPr="00CC69EF" w:rsidRDefault="00D16FBC" w:rsidP="003937FA">
      <w:pPr>
        <w:pStyle w:val="Caption"/>
        <w:spacing w:line="240" w:lineRule="auto"/>
      </w:pPr>
      <w:bookmarkStart w:id="17" w:name="_Toc184413141"/>
      <w:r w:rsidRPr="00CC69EF">
        <w:t>Table 1: Floristic composition of herbaceous plants in pastoral sites</w:t>
      </w:r>
      <w:bookmarkEnd w:id="17"/>
    </w:p>
    <w:tbl>
      <w:tblPr>
        <w:tblW w:w="9057" w:type="dxa"/>
        <w:jc w:val="center"/>
        <w:tblCellMar>
          <w:left w:w="70" w:type="dxa"/>
          <w:right w:w="70" w:type="dxa"/>
        </w:tblCellMar>
        <w:tblLook w:val="04A0" w:firstRow="1" w:lastRow="0" w:firstColumn="1" w:lastColumn="0" w:noHBand="0" w:noVBand="1"/>
      </w:tblPr>
      <w:tblGrid>
        <w:gridCol w:w="3112"/>
        <w:gridCol w:w="5945"/>
      </w:tblGrid>
      <w:tr w:rsidR="00CC69EF" w:rsidRPr="00CC69EF" w14:paraId="416FA0A5" w14:textId="77777777" w:rsidTr="00B41903">
        <w:trPr>
          <w:trHeight w:val="330"/>
          <w:jc w:val="center"/>
        </w:trPr>
        <w:tc>
          <w:tcPr>
            <w:tcW w:w="3112" w:type="dxa"/>
            <w:tcBorders>
              <w:top w:val="single" w:sz="8" w:space="0" w:color="auto"/>
              <w:left w:val="single" w:sz="8" w:space="0" w:color="auto"/>
              <w:bottom w:val="single" w:sz="8" w:space="0" w:color="auto"/>
              <w:right w:val="single" w:sz="8" w:space="0" w:color="auto"/>
            </w:tcBorders>
            <w:noWrap/>
            <w:vAlign w:val="center"/>
            <w:hideMark/>
          </w:tcPr>
          <w:bookmarkEnd w:id="16"/>
          <w:p w14:paraId="05CE4896" w14:textId="77777777" w:rsidR="0049261C" w:rsidRPr="00CC69EF" w:rsidRDefault="0049261C" w:rsidP="003937FA">
            <w:pPr>
              <w:suppressAutoHyphens w:val="0"/>
              <w:autoSpaceDN/>
              <w:spacing w:after="0" w:line="240" w:lineRule="auto"/>
              <w:jc w:val="left"/>
              <w:textAlignment w:val="auto"/>
              <w:rPr>
                <w:rFonts w:eastAsia="Times New Roman"/>
                <w:b/>
                <w:bCs/>
                <w:kern w:val="0"/>
                <w:szCs w:val="24"/>
                <w:lang w:eastAsia="fr-FR"/>
              </w:rPr>
            </w:pPr>
            <w:r w:rsidRPr="00CC69EF">
              <w:rPr>
                <w:rFonts w:eastAsia="Times New Roman"/>
                <w:b/>
                <w:bCs/>
                <w:kern w:val="0"/>
                <w:szCs w:val="24"/>
                <w:lang w:eastAsia="fr-FR"/>
              </w:rPr>
              <w:t>Families</w:t>
            </w:r>
          </w:p>
        </w:tc>
        <w:tc>
          <w:tcPr>
            <w:tcW w:w="5945" w:type="dxa"/>
            <w:tcBorders>
              <w:top w:val="single" w:sz="8" w:space="0" w:color="auto"/>
              <w:left w:val="nil"/>
              <w:bottom w:val="single" w:sz="8" w:space="0" w:color="auto"/>
              <w:right w:val="single" w:sz="8" w:space="0" w:color="auto"/>
            </w:tcBorders>
            <w:noWrap/>
            <w:vAlign w:val="center"/>
            <w:hideMark/>
          </w:tcPr>
          <w:p w14:paraId="55C353B8" w14:textId="77777777" w:rsidR="0049261C" w:rsidRPr="00CC69EF" w:rsidRDefault="0049261C" w:rsidP="003937FA">
            <w:pPr>
              <w:suppressAutoHyphens w:val="0"/>
              <w:autoSpaceDN/>
              <w:spacing w:after="0" w:line="240" w:lineRule="auto"/>
              <w:jc w:val="left"/>
              <w:textAlignment w:val="auto"/>
              <w:rPr>
                <w:rFonts w:eastAsia="Times New Roman"/>
                <w:b/>
                <w:bCs/>
                <w:kern w:val="0"/>
                <w:szCs w:val="24"/>
                <w:lang w:eastAsia="fr-FR"/>
              </w:rPr>
            </w:pPr>
            <w:r w:rsidRPr="00CC69EF">
              <w:rPr>
                <w:rFonts w:eastAsia="Times New Roman"/>
                <w:b/>
                <w:bCs/>
                <w:kern w:val="0"/>
                <w:szCs w:val="24"/>
                <w:lang w:eastAsia="fr-FR"/>
              </w:rPr>
              <w:t>Herbaceous species</w:t>
            </w:r>
          </w:p>
        </w:tc>
      </w:tr>
      <w:tr w:rsidR="00CC69EF" w:rsidRPr="00CC69EF" w14:paraId="708B0918" w14:textId="77777777" w:rsidTr="00854AB1">
        <w:trPr>
          <w:trHeight w:val="278"/>
          <w:jc w:val="center"/>
        </w:trPr>
        <w:tc>
          <w:tcPr>
            <w:tcW w:w="3112" w:type="dxa"/>
            <w:tcBorders>
              <w:top w:val="nil"/>
              <w:left w:val="single" w:sz="8" w:space="0" w:color="000000"/>
              <w:bottom w:val="single" w:sz="8" w:space="0" w:color="000000"/>
              <w:right w:val="single" w:sz="8" w:space="0" w:color="000000"/>
            </w:tcBorders>
            <w:noWrap/>
            <w:vAlign w:val="center"/>
            <w:hideMark/>
          </w:tcPr>
          <w:p w14:paraId="7272BBDF" w14:textId="77777777" w:rsidR="0049261C" w:rsidRPr="00CC69EF" w:rsidRDefault="0049261C" w:rsidP="003937FA">
            <w:pPr>
              <w:suppressAutoHyphens w:val="0"/>
              <w:autoSpaceDN/>
              <w:spacing w:after="0" w:line="240" w:lineRule="auto"/>
              <w:textAlignment w:val="auto"/>
              <w:rPr>
                <w:rFonts w:eastAsia="Times New Roman"/>
                <w:kern w:val="0"/>
                <w:sz w:val="22"/>
                <w:lang w:eastAsia="fr-FR"/>
              </w:rPr>
            </w:pPr>
            <w:proofErr w:type="spellStart"/>
            <w:r w:rsidRPr="00CC69EF">
              <w:rPr>
                <w:rFonts w:eastAsia="Times New Roman"/>
                <w:kern w:val="0"/>
                <w:sz w:val="22"/>
                <w:lang w:eastAsia="fr-FR"/>
              </w:rPr>
              <w:t>Acanthaceae</w:t>
            </w:r>
            <w:proofErr w:type="spellEnd"/>
          </w:p>
        </w:tc>
        <w:tc>
          <w:tcPr>
            <w:tcW w:w="5945" w:type="dxa"/>
            <w:tcBorders>
              <w:top w:val="nil"/>
              <w:left w:val="nil"/>
              <w:bottom w:val="single" w:sz="8" w:space="0" w:color="000000"/>
              <w:right w:val="single" w:sz="8" w:space="0" w:color="000000"/>
            </w:tcBorders>
            <w:noWrap/>
            <w:vAlign w:val="center"/>
            <w:hideMark/>
          </w:tcPr>
          <w:p w14:paraId="369E435D" w14:textId="77777777" w:rsidR="0049261C" w:rsidRPr="00CC69EF" w:rsidRDefault="0049261C" w:rsidP="003937FA">
            <w:pPr>
              <w:suppressAutoHyphens w:val="0"/>
              <w:autoSpaceDN/>
              <w:spacing w:after="0" w:line="240" w:lineRule="auto"/>
              <w:textAlignment w:val="auto"/>
              <w:rPr>
                <w:rFonts w:eastAsia="Times New Roman"/>
                <w:i/>
                <w:iCs/>
                <w:kern w:val="0"/>
                <w:szCs w:val="24"/>
                <w:lang w:eastAsia="fr-FR"/>
              </w:rPr>
            </w:pPr>
            <w:r w:rsidRPr="00CC69EF">
              <w:rPr>
                <w:rFonts w:eastAsia="Times New Roman"/>
                <w:i/>
                <w:iCs/>
                <w:kern w:val="0"/>
                <w:szCs w:val="24"/>
                <w:lang w:val="it-IT" w:eastAsia="fr-FR"/>
              </w:rPr>
              <w:t>Lepidagathis fimbriata CB Cl.</w:t>
            </w:r>
          </w:p>
        </w:tc>
      </w:tr>
      <w:tr w:rsidR="00CC69EF" w:rsidRPr="00CC69EF" w14:paraId="12A77F0F" w14:textId="77777777" w:rsidTr="00854AB1">
        <w:trPr>
          <w:trHeight w:val="254"/>
          <w:jc w:val="center"/>
        </w:trPr>
        <w:tc>
          <w:tcPr>
            <w:tcW w:w="3112" w:type="dxa"/>
            <w:tcBorders>
              <w:top w:val="nil"/>
              <w:left w:val="single" w:sz="8" w:space="0" w:color="000000"/>
              <w:bottom w:val="single" w:sz="8" w:space="0" w:color="000000"/>
              <w:right w:val="single" w:sz="8" w:space="0" w:color="000000"/>
            </w:tcBorders>
            <w:noWrap/>
            <w:vAlign w:val="center"/>
            <w:hideMark/>
          </w:tcPr>
          <w:p w14:paraId="20E8D468" w14:textId="77777777" w:rsidR="0049261C" w:rsidRPr="00CC69EF" w:rsidRDefault="0049261C" w:rsidP="003937FA">
            <w:pPr>
              <w:suppressAutoHyphens w:val="0"/>
              <w:autoSpaceDN/>
              <w:spacing w:after="0" w:line="240" w:lineRule="auto"/>
              <w:textAlignment w:val="auto"/>
              <w:rPr>
                <w:rFonts w:eastAsia="Times New Roman"/>
                <w:kern w:val="0"/>
                <w:sz w:val="22"/>
                <w:lang w:eastAsia="fr-FR"/>
              </w:rPr>
            </w:pPr>
            <w:proofErr w:type="spellStart"/>
            <w:r w:rsidRPr="00CC69EF">
              <w:rPr>
                <w:rFonts w:eastAsia="Times New Roman"/>
                <w:kern w:val="0"/>
                <w:sz w:val="22"/>
                <w:lang w:eastAsia="fr-FR"/>
              </w:rPr>
              <w:t>Amaranthaceae</w:t>
            </w:r>
            <w:proofErr w:type="spellEnd"/>
          </w:p>
        </w:tc>
        <w:tc>
          <w:tcPr>
            <w:tcW w:w="5945" w:type="dxa"/>
            <w:tcBorders>
              <w:top w:val="nil"/>
              <w:left w:val="nil"/>
              <w:bottom w:val="single" w:sz="8" w:space="0" w:color="000000"/>
              <w:right w:val="single" w:sz="8" w:space="0" w:color="000000"/>
            </w:tcBorders>
            <w:noWrap/>
            <w:vAlign w:val="center"/>
            <w:hideMark/>
          </w:tcPr>
          <w:p w14:paraId="1F2968D5" w14:textId="77777777" w:rsidR="0049261C" w:rsidRPr="00CC69EF" w:rsidRDefault="0049261C" w:rsidP="003937FA">
            <w:pPr>
              <w:suppressAutoHyphens w:val="0"/>
              <w:autoSpaceDN/>
              <w:spacing w:after="0" w:line="240" w:lineRule="auto"/>
              <w:textAlignment w:val="auto"/>
              <w:rPr>
                <w:rFonts w:eastAsia="Times New Roman"/>
                <w:i/>
                <w:iCs/>
                <w:kern w:val="0"/>
                <w:szCs w:val="24"/>
                <w:lang w:eastAsia="fr-FR"/>
              </w:rPr>
            </w:pPr>
            <w:r w:rsidRPr="00CC69EF">
              <w:rPr>
                <w:rFonts w:eastAsia="Times New Roman"/>
                <w:i/>
                <w:iCs/>
                <w:kern w:val="0"/>
                <w:szCs w:val="24"/>
                <w:lang w:val="it-IT" w:eastAsia="fr-FR"/>
              </w:rPr>
              <w:t xml:space="preserve">Pandiaka involucrata </w:t>
            </w:r>
            <w:r w:rsidRPr="00CC69EF">
              <w:rPr>
                <w:rFonts w:eastAsia="Times New Roman"/>
                <w:kern w:val="0"/>
                <w:szCs w:val="24"/>
                <w:lang w:val="it-IT" w:eastAsia="fr-FR"/>
              </w:rPr>
              <w:t>(Moq.) BD Jacks.</w:t>
            </w:r>
          </w:p>
        </w:tc>
      </w:tr>
      <w:tr w:rsidR="00CC69EF" w:rsidRPr="00CC69EF" w14:paraId="2F97875F" w14:textId="77777777" w:rsidTr="00854AB1">
        <w:trPr>
          <w:trHeight w:val="244"/>
          <w:jc w:val="center"/>
        </w:trPr>
        <w:tc>
          <w:tcPr>
            <w:tcW w:w="3112" w:type="dxa"/>
            <w:vMerge w:val="restart"/>
            <w:tcBorders>
              <w:top w:val="nil"/>
              <w:left w:val="single" w:sz="8" w:space="0" w:color="000000"/>
              <w:bottom w:val="single" w:sz="8" w:space="0" w:color="000000"/>
              <w:right w:val="single" w:sz="8" w:space="0" w:color="000000"/>
            </w:tcBorders>
            <w:noWrap/>
            <w:vAlign w:val="center"/>
            <w:hideMark/>
          </w:tcPr>
          <w:p w14:paraId="3EC22775" w14:textId="77777777" w:rsidR="0049261C" w:rsidRPr="00CC69EF" w:rsidRDefault="0049261C" w:rsidP="003937FA">
            <w:pPr>
              <w:suppressAutoHyphens w:val="0"/>
              <w:autoSpaceDN/>
              <w:spacing w:after="0" w:line="240" w:lineRule="auto"/>
              <w:textAlignment w:val="auto"/>
              <w:rPr>
                <w:rFonts w:eastAsia="Times New Roman"/>
                <w:kern w:val="0"/>
                <w:sz w:val="22"/>
                <w:lang w:eastAsia="fr-FR"/>
              </w:rPr>
            </w:pPr>
            <w:proofErr w:type="spellStart"/>
            <w:r w:rsidRPr="00CC69EF">
              <w:rPr>
                <w:rFonts w:eastAsia="Times New Roman"/>
                <w:kern w:val="0"/>
                <w:sz w:val="22"/>
                <w:lang w:eastAsia="fr-FR"/>
              </w:rPr>
              <w:t>Cochlospermaceae</w:t>
            </w:r>
            <w:proofErr w:type="spellEnd"/>
          </w:p>
        </w:tc>
        <w:tc>
          <w:tcPr>
            <w:tcW w:w="5945" w:type="dxa"/>
            <w:tcBorders>
              <w:top w:val="nil"/>
              <w:left w:val="nil"/>
              <w:bottom w:val="single" w:sz="8" w:space="0" w:color="000000"/>
              <w:right w:val="single" w:sz="8" w:space="0" w:color="000000"/>
            </w:tcBorders>
            <w:noWrap/>
            <w:vAlign w:val="center"/>
            <w:hideMark/>
          </w:tcPr>
          <w:p w14:paraId="39709882" w14:textId="77777777" w:rsidR="0049261C" w:rsidRPr="00CC69EF" w:rsidRDefault="0049261C" w:rsidP="003937FA">
            <w:pPr>
              <w:suppressAutoHyphens w:val="0"/>
              <w:autoSpaceDN/>
              <w:spacing w:after="0" w:line="240" w:lineRule="auto"/>
              <w:textAlignment w:val="auto"/>
              <w:rPr>
                <w:rFonts w:eastAsia="Times New Roman"/>
                <w:i/>
                <w:iCs/>
                <w:kern w:val="0"/>
                <w:szCs w:val="24"/>
                <w:lang w:eastAsia="fr-FR"/>
              </w:rPr>
            </w:pPr>
            <w:proofErr w:type="spellStart"/>
            <w:r w:rsidRPr="00CC69EF">
              <w:rPr>
                <w:rFonts w:eastAsia="Times New Roman"/>
                <w:i/>
                <w:iCs/>
                <w:kern w:val="0"/>
                <w:szCs w:val="24"/>
                <w:lang w:val="en-US" w:eastAsia="fr-FR"/>
              </w:rPr>
              <w:t>Cochlospermum</w:t>
            </w:r>
            <w:proofErr w:type="spellEnd"/>
            <w:r w:rsidRPr="00CC69EF">
              <w:rPr>
                <w:rFonts w:eastAsia="Times New Roman"/>
                <w:i/>
                <w:iCs/>
                <w:kern w:val="0"/>
                <w:szCs w:val="24"/>
                <w:lang w:val="en-US" w:eastAsia="fr-FR"/>
              </w:rPr>
              <w:t xml:space="preserve"> dyer </w:t>
            </w:r>
            <w:r w:rsidRPr="00CC69EF">
              <w:rPr>
                <w:rFonts w:eastAsia="Times New Roman"/>
                <w:kern w:val="0"/>
                <w:szCs w:val="24"/>
                <w:lang w:val="en-US" w:eastAsia="fr-FR"/>
              </w:rPr>
              <w:t xml:space="preserve">Perrier from </w:t>
            </w:r>
            <w:proofErr w:type="spellStart"/>
            <w:proofErr w:type="gramStart"/>
            <w:r w:rsidRPr="00CC69EF">
              <w:rPr>
                <w:rFonts w:eastAsia="Times New Roman"/>
                <w:kern w:val="0"/>
                <w:szCs w:val="24"/>
                <w:lang w:val="en-US" w:eastAsia="fr-FR"/>
              </w:rPr>
              <w:t>A.Rich</w:t>
            </w:r>
            <w:proofErr w:type="spellEnd"/>
            <w:proofErr w:type="gramEnd"/>
            <w:r w:rsidRPr="00CC69EF">
              <w:rPr>
                <w:rFonts w:eastAsia="Times New Roman"/>
                <w:kern w:val="0"/>
                <w:szCs w:val="24"/>
                <w:lang w:val="en-US" w:eastAsia="fr-FR"/>
              </w:rPr>
              <w:t xml:space="preserve"> </w:t>
            </w:r>
            <w:r w:rsidRPr="00CC69EF">
              <w:rPr>
                <w:rFonts w:eastAsia="Times New Roman"/>
                <w:i/>
                <w:iCs/>
                <w:kern w:val="0"/>
                <w:szCs w:val="24"/>
                <w:lang w:val="en-US" w:eastAsia="fr-FR"/>
              </w:rPr>
              <w:t>.</w:t>
            </w:r>
          </w:p>
        </w:tc>
      </w:tr>
      <w:tr w:rsidR="00CC69EF" w:rsidRPr="00CC69EF" w14:paraId="40B37586" w14:textId="77777777" w:rsidTr="00B41903">
        <w:trPr>
          <w:trHeight w:val="330"/>
          <w:jc w:val="center"/>
        </w:trPr>
        <w:tc>
          <w:tcPr>
            <w:tcW w:w="3112" w:type="dxa"/>
            <w:vMerge/>
            <w:tcBorders>
              <w:top w:val="nil"/>
              <w:left w:val="single" w:sz="8" w:space="0" w:color="000000"/>
              <w:bottom w:val="single" w:sz="8" w:space="0" w:color="000000"/>
              <w:right w:val="single" w:sz="8" w:space="0" w:color="000000"/>
            </w:tcBorders>
            <w:vAlign w:val="center"/>
            <w:hideMark/>
          </w:tcPr>
          <w:p w14:paraId="633120AD" w14:textId="77777777" w:rsidR="0049261C" w:rsidRPr="00CC69EF" w:rsidRDefault="0049261C" w:rsidP="003937FA">
            <w:pPr>
              <w:suppressAutoHyphens w:val="0"/>
              <w:autoSpaceDN/>
              <w:spacing w:after="0" w:line="240" w:lineRule="auto"/>
              <w:jc w:val="left"/>
              <w:textAlignment w:val="auto"/>
              <w:rPr>
                <w:rFonts w:eastAsia="Times New Roman"/>
                <w:kern w:val="0"/>
                <w:sz w:val="22"/>
                <w:lang w:eastAsia="fr-FR"/>
              </w:rPr>
            </w:pPr>
          </w:p>
        </w:tc>
        <w:tc>
          <w:tcPr>
            <w:tcW w:w="5945" w:type="dxa"/>
            <w:tcBorders>
              <w:top w:val="nil"/>
              <w:left w:val="nil"/>
              <w:bottom w:val="single" w:sz="8" w:space="0" w:color="000000"/>
              <w:right w:val="single" w:sz="8" w:space="0" w:color="000000"/>
            </w:tcBorders>
            <w:noWrap/>
            <w:vAlign w:val="center"/>
            <w:hideMark/>
          </w:tcPr>
          <w:p w14:paraId="6EBF6C87" w14:textId="77777777" w:rsidR="0049261C" w:rsidRPr="00CC69EF" w:rsidRDefault="0049261C" w:rsidP="003937FA">
            <w:pPr>
              <w:suppressAutoHyphens w:val="0"/>
              <w:autoSpaceDN/>
              <w:spacing w:after="0" w:line="240" w:lineRule="auto"/>
              <w:textAlignment w:val="auto"/>
              <w:rPr>
                <w:rFonts w:eastAsia="Times New Roman"/>
                <w:i/>
                <w:iCs/>
                <w:kern w:val="0"/>
                <w:szCs w:val="24"/>
                <w:lang w:eastAsia="fr-FR"/>
              </w:rPr>
            </w:pPr>
            <w:proofErr w:type="spellStart"/>
            <w:r w:rsidRPr="00CC69EF">
              <w:rPr>
                <w:rFonts w:eastAsia="Times New Roman"/>
                <w:i/>
                <w:iCs/>
                <w:kern w:val="0"/>
                <w:szCs w:val="24"/>
                <w:lang w:eastAsia="fr-FR"/>
              </w:rPr>
              <w:t>Cochlospermum</w:t>
            </w:r>
            <w:proofErr w:type="spellEnd"/>
            <w:r w:rsidRPr="00CC69EF">
              <w:rPr>
                <w:rFonts w:eastAsia="Times New Roman"/>
                <w:i/>
                <w:iCs/>
                <w:kern w:val="0"/>
                <w:szCs w:val="24"/>
                <w:lang w:eastAsia="fr-FR"/>
              </w:rPr>
              <w:t xml:space="preserve"> planks </w:t>
            </w:r>
            <w:proofErr w:type="gramStart"/>
            <w:r w:rsidRPr="00CC69EF">
              <w:rPr>
                <w:rFonts w:eastAsia="Times New Roman"/>
                <w:kern w:val="0"/>
                <w:szCs w:val="24"/>
                <w:lang w:eastAsia="fr-FR"/>
              </w:rPr>
              <w:t>Hook .</w:t>
            </w:r>
            <w:proofErr w:type="gramEnd"/>
            <w:r w:rsidRPr="00CC69EF">
              <w:rPr>
                <w:rFonts w:eastAsia="Times New Roman"/>
                <w:kern w:val="0"/>
                <w:szCs w:val="24"/>
                <w:lang w:eastAsia="fr-FR"/>
              </w:rPr>
              <w:t xml:space="preserve"> f.</w:t>
            </w:r>
          </w:p>
        </w:tc>
      </w:tr>
      <w:tr w:rsidR="00CC69EF" w:rsidRPr="00CC69EF" w14:paraId="3FE9932B" w14:textId="77777777" w:rsidTr="00854AB1">
        <w:trPr>
          <w:trHeight w:val="60"/>
          <w:jc w:val="center"/>
        </w:trPr>
        <w:tc>
          <w:tcPr>
            <w:tcW w:w="3112" w:type="dxa"/>
            <w:tcBorders>
              <w:top w:val="nil"/>
              <w:left w:val="single" w:sz="8" w:space="0" w:color="000000"/>
              <w:bottom w:val="single" w:sz="8" w:space="0" w:color="000000"/>
              <w:right w:val="single" w:sz="8" w:space="0" w:color="000000"/>
            </w:tcBorders>
            <w:noWrap/>
            <w:vAlign w:val="center"/>
            <w:hideMark/>
          </w:tcPr>
          <w:p w14:paraId="3FB06089" w14:textId="77777777" w:rsidR="0049261C" w:rsidRPr="00CC69EF" w:rsidRDefault="0049261C" w:rsidP="003937FA">
            <w:pPr>
              <w:suppressAutoHyphens w:val="0"/>
              <w:autoSpaceDN/>
              <w:spacing w:after="0" w:line="240" w:lineRule="auto"/>
              <w:textAlignment w:val="auto"/>
              <w:rPr>
                <w:rFonts w:eastAsia="Times New Roman"/>
                <w:kern w:val="0"/>
                <w:sz w:val="22"/>
                <w:lang w:eastAsia="fr-FR"/>
              </w:rPr>
            </w:pPr>
            <w:r w:rsidRPr="00CC69EF">
              <w:rPr>
                <w:rFonts w:eastAsia="Times New Roman"/>
                <w:kern w:val="0"/>
                <w:sz w:val="22"/>
                <w:lang w:eastAsia="fr-FR"/>
              </w:rPr>
              <w:t>Commelinaceae</w:t>
            </w:r>
          </w:p>
        </w:tc>
        <w:tc>
          <w:tcPr>
            <w:tcW w:w="5945" w:type="dxa"/>
            <w:tcBorders>
              <w:top w:val="nil"/>
              <w:left w:val="nil"/>
              <w:bottom w:val="single" w:sz="8" w:space="0" w:color="000000"/>
              <w:right w:val="single" w:sz="8" w:space="0" w:color="000000"/>
            </w:tcBorders>
            <w:noWrap/>
            <w:vAlign w:val="center"/>
            <w:hideMark/>
          </w:tcPr>
          <w:p w14:paraId="6C742CDA" w14:textId="77777777" w:rsidR="0049261C" w:rsidRPr="00CC69EF" w:rsidRDefault="0049261C" w:rsidP="003937FA">
            <w:pPr>
              <w:suppressAutoHyphens w:val="0"/>
              <w:autoSpaceDN/>
              <w:spacing w:after="0" w:line="240" w:lineRule="auto"/>
              <w:textAlignment w:val="auto"/>
              <w:rPr>
                <w:rFonts w:eastAsia="Times New Roman"/>
                <w:i/>
                <w:iCs/>
                <w:kern w:val="0"/>
                <w:szCs w:val="24"/>
                <w:lang w:eastAsia="fr-FR"/>
              </w:rPr>
            </w:pPr>
            <w:proofErr w:type="spellStart"/>
            <w:r w:rsidRPr="00CC69EF">
              <w:rPr>
                <w:rFonts w:eastAsia="Times New Roman"/>
                <w:i/>
                <w:iCs/>
                <w:kern w:val="0"/>
                <w:szCs w:val="24"/>
                <w:lang w:eastAsia="fr-FR"/>
              </w:rPr>
              <w:t>Commelina</w:t>
            </w:r>
            <w:proofErr w:type="spellEnd"/>
            <w:r w:rsidRPr="00CC69EF">
              <w:rPr>
                <w:rFonts w:eastAsia="Times New Roman"/>
                <w:i/>
                <w:iCs/>
                <w:kern w:val="0"/>
                <w:szCs w:val="24"/>
                <w:lang w:eastAsia="fr-FR"/>
              </w:rPr>
              <w:t xml:space="preserve"> stolen </w:t>
            </w:r>
            <w:r w:rsidRPr="00CC69EF">
              <w:rPr>
                <w:rFonts w:eastAsia="Times New Roman"/>
                <w:kern w:val="0"/>
                <w:szCs w:val="24"/>
                <w:lang w:eastAsia="fr-FR"/>
              </w:rPr>
              <w:t>Roth.</w:t>
            </w:r>
          </w:p>
        </w:tc>
      </w:tr>
      <w:tr w:rsidR="00CC69EF" w:rsidRPr="00CC69EF" w14:paraId="556103BC" w14:textId="77777777" w:rsidTr="00854AB1">
        <w:trPr>
          <w:trHeight w:val="60"/>
          <w:jc w:val="center"/>
        </w:trPr>
        <w:tc>
          <w:tcPr>
            <w:tcW w:w="3112" w:type="dxa"/>
            <w:tcBorders>
              <w:top w:val="nil"/>
              <w:left w:val="single" w:sz="8" w:space="0" w:color="000000"/>
              <w:bottom w:val="single" w:sz="8" w:space="0" w:color="000000"/>
              <w:right w:val="single" w:sz="8" w:space="0" w:color="000000"/>
            </w:tcBorders>
            <w:noWrap/>
            <w:vAlign w:val="center"/>
            <w:hideMark/>
          </w:tcPr>
          <w:p w14:paraId="7EBFA8B7" w14:textId="77777777" w:rsidR="0049261C" w:rsidRPr="00CC69EF" w:rsidRDefault="0049261C" w:rsidP="003937FA">
            <w:pPr>
              <w:suppressAutoHyphens w:val="0"/>
              <w:autoSpaceDN/>
              <w:spacing w:after="0" w:line="240" w:lineRule="auto"/>
              <w:textAlignment w:val="auto"/>
              <w:rPr>
                <w:rFonts w:eastAsia="Times New Roman"/>
                <w:kern w:val="0"/>
                <w:sz w:val="22"/>
                <w:lang w:eastAsia="fr-FR"/>
              </w:rPr>
            </w:pPr>
            <w:r w:rsidRPr="00CC69EF">
              <w:rPr>
                <w:rFonts w:eastAsia="Times New Roman"/>
                <w:kern w:val="0"/>
                <w:sz w:val="22"/>
                <w:lang w:eastAsia="fr-FR"/>
              </w:rPr>
              <w:t>Convolvulaceae</w:t>
            </w:r>
          </w:p>
        </w:tc>
        <w:tc>
          <w:tcPr>
            <w:tcW w:w="5945" w:type="dxa"/>
            <w:tcBorders>
              <w:top w:val="nil"/>
              <w:left w:val="nil"/>
              <w:bottom w:val="single" w:sz="8" w:space="0" w:color="000000"/>
              <w:right w:val="single" w:sz="8" w:space="0" w:color="000000"/>
            </w:tcBorders>
            <w:noWrap/>
            <w:vAlign w:val="center"/>
            <w:hideMark/>
          </w:tcPr>
          <w:p w14:paraId="19B87B5B" w14:textId="77777777" w:rsidR="0049261C" w:rsidRPr="00CC69EF" w:rsidRDefault="0049261C" w:rsidP="003937FA">
            <w:pPr>
              <w:suppressAutoHyphens w:val="0"/>
              <w:autoSpaceDN/>
              <w:spacing w:after="0" w:line="240" w:lineRule="auto"/>
              <w:textAlignment w:val="auto"/>
              <w:rPr>
                <w:rFonts w:eastAsia="Times New Roman"/>
                <w:i/>
                <w:iCs/>
                <w:kern w:val="0"/>
                <w:szCs w:val="24"/>
                <w:lang w:eastAsia="fr-FR"/>
              </w:rPr>
            </w:pPr>
            <w:r w:rsidRPr="00CC69EF">
              <w:rPr>
                <w:rFonts w:eastAsia="Times New Roman"/>
                <w:i/>
                <w:iCs/>
                <w:kern w:val="0"/>
                <w:szCs w:val="24"/>
                <w:lang w:eastAsia="fr-FR"/>
              </w:rPr>
              <w:t xml:space="preserve">Morning glory </w:t>
            </w:r>
            <w:proofErr w:type="spellStart"/>
            <w:r w:rsidRPr="00CC69EF">
              <w:rPr>
                <w:rFonts w:eastAsia="Times New Roman"/>
                <w:i/>
                <w:iCs/>
                <w:kern w:val="0"/>
                <w:szCs w:val="24"/>
                <w:lang w:eastAsia="fr-FR"/>
              </w:rPr>
              <w:t>asarifolia</w:t>
            </w:r>
            <w:proofErr w:type="spellEnd"/>
            <w:r w:rsidRPr="00CC69EF">
              <w:rPr>
                <w:rFonts w:eastAsia="Times New Roman"/>
                <w:i/>
                <w:iCs/>
                <w:kern w:val="0"/>
                <w:szCs w:val="24"/>
                <w:lang w:eastAsia="fr-FR"/>
              </w:rPr>
              <w:t xml:space="preserve"> </w:t>
            </w:r>
            <w:proofErr w:type="gramStart"/>
            <w:r w:rsidRPr="00CC69EF">
              <w:rPr>
                <w:rFonts w:eastAsia="Times New Roman"/>
                <w:kern w:val="0"/>
                <w:szCs w:val="24"/>
                <w:lang w:eastAsia="fr-FR"/>
              </w:rPr>
              <w:t xml:space="preserve">( </w:t>
            </w:r>
            <w:proofErr w:type="spellStart"/>
            <w:r w:rsidRPr="00CC69EF">
              <w:rPr>
                <w:rFonts w:eastAsia="Times New Roman"/>
                <w:kern w:val="0"/>
                <w:szCs w:val="24"/>
                <w:lang w:eastAsia="fr-FR"/>
              </w:rPr>
              <w:t>Desr</w:t>
            </w:r>
            <w:proofErr w:type="spellEnd"/>
            <w:proofErr w:type="gramEnd"/>
            <w:r w:rsidRPr="00CC69EF">
              <w:rPr>
                <w:rFonts w:eastAsia="Times New Roman"/>
                <w:kern w:val="0"/>
                <w:szCs w:val="24"/>
                <w:lang w:eastAsia="fr-FR"/>
              </w:rPr>
              <w:t xml:space="preserve"> .) Roem.et </w:t>
            </w:r>
            <w:proofErr w:type="gramStart"/>
            <w:r w:rsidRPr="00CC69EF">
              <w:rPr>
                <w:rFonts w:eastAsia="Times New Roman"/>
                <w:kern w:val="0"/>
                <w:szCs w:val="24"/>
                <w:lang w:eastAsia="fr-FR"/>
              </w:rPr>
              <w:t xml:space="preserve">Schult </w:t>
            </w:r>
            <w:r w:rsidRPr="00CC69EF">
              <w:rPr>
                <w:rFonts w:eastAsia="Times New Roman"/>
                <w:i/>
                <w:iCs/>
                <w:kern w:val="0"/>
                <w:szCs w:val="24"/>
                <w:lang w:eastAsia="fr-FR"/>
              </w:rPr>
              <w:t>.</w:t>
            </w:r>
            <w:proofErr w:type="gramEnd"/>
          </w:p>
        </w:tc>
      </w:tr>
      <w:tr w:rsidR="00CC69EF" w:rsidRPr="00CC69EF" w14:paraId="7A28DA68" w14:textId="77777777" w:rsidTr="00B41903">
        <w:trPr>
          <w:trHeight w:val="330"/>
          <w:jc w:val="center"/>
        </w:trPr>
        <w:tc>
          <w:tcPr>
            <w:tcW w:w="3112" w:type="dxa"/>
            <w:vMerge w:val="restart"/>
            <w:tcBorders>
              <w:top w:val="nil"/>
              <w:left w:val="single" w:sz="8" w:space="0" w:color="000000"/>
              <w:bottom w:val="single" w:sz="8" w:space="0" w:color="000000"/>
              <w:right w:val="single" w:sz="8" w:space="0" w:color="000000"/>
            </w:tcBorders>
            <w:noWrap/>
            <w:vAlign w:val="center"/>
            <w:hideMark/>
          </w:tcPr>
          <w:p w14:paraId="05D92D8D" w14:textId="77777777" w:rsidR="0049261C" w:rsidRPr="00CC69EF" w:rsidRDefault="0049261C" w:rsidP="003937FA">
            <w:pPr>
              <w:suppressAutoHyphens w:val="0"/>
              <w:autoSpaceDN/>
              <w:spacing w:after="0" w:line="240" w:lineRule="auto"/>
              <w:jc w:val="left"/>
              <w:textAlignment w:val="auto"/>
              <w:rPr>
                <w:rFonts w:eastAsia="Times New Roman"/>
                <w:kern w:val="0"/>
                <w:sz w:val="22"/>
                <w:lang w:eastAsia="fr-FR"/>
              </w:rPr>
            </w:pPr>
            <w:r w:rsidRPr="00CC69EF">
              <w:rPr>
                <w:rFonts w:eastAsia="Times New Roman"/>
                <w:kern w:val="0"/>
                <w:sz w:val="22"/>
                <w:lang w:eastAsia="fr-FR"/>
              </w:rPr>
              <w:t>Cyperaceae</w:t>
            </w:r>
          </w:p>
        </w:tc>
        <w:tc>
          <w:tcPr>
            <w:tcW w:w="5945" w:type="dxa"/>
            <w:tcBorders>
              <w:top w:val="nil"/>
              <w:left w:val="nil"/>
              <w:bottom w:val="single" w:sz="8" w:space="0" w:color="000000"/>
              <w:right w:val="single" w:sz="8" w:space="0" w:color="000000"/>
            </w:tcBorders>
            <w:noWrap/>
            <w:vAlign w:val="center"/>
            <w:hideMark/>
          </w:tcPr>
          <w:p w14:paraId="77B51D10" w14:textId="77777777" w:rsidR="0049261C" w:rsidRPr="00CC69EF" w:rsidRDefault="0049261C" w:rsidP="003937FA">
            <w:pPr>
              <w:suppressAutoHyphens w:val="0"/>
              <w:autoSpaceDN/>
              <w:spacing w:after="0" w:line="240" w:lineRule="auto"/>
              <w:jc w:val="left"/>
              <w:textAlignment w:val="auto"/>
              <w:rPr>
                <w:rFonts w:eastAsia="Times New Roman"/>
                <w:i/>
                <w:iCs/>
                <w:kern w:val="0"/>
                <w:szCs w:val="24"/>
                <w:lang w:eastAsia="fr-FR"/>
              </w:rPr>
            </w:pPr>
            <w:r w:rsidRPr="00CC69EF">
              <w:rPr>
                <w:rFonts w:eastAsia="Times New Roman"/>
                <w:i/>
                <w:iCs/>
                <w:kern w:val="0"/>
                <w:szCs w:val="24"/>
                <w:lang w:eastAsia="fr-FR"/>
              </w:rPr>
              <w:t>Cyperus delicious</w:t>
            </w:r>
          </w:p>
        </w:tc>
      </w:tr>
      <w:tr w:rsidR="00CC69EF" w:rsidRPr="00CC69EF" w14:paraId="5909BEC9" w14:textId="77777777" w:rsidTr="00854AB1">
        <w:trPr>
          <w:trHeight w:val="211"/>
          <w:jc w:val="center"/>
        </w:trPr>
        <w:tc>
          <w:tcPr>
            <w:tcW w:w="3112" w:type="dxa"/>
            <w:vMerge/>
            <w:tcBorders>
              <w:top w:val="nil"/>
              <w:left w:val="single" w:sz="8" w:space="0" w:color="000000"/>
              <w:bottom w:val="single" w:sz="8" w:space="0" w:color="000000"/>
              <w:right w:val="single" w:sz="8" w:space="0" w:color="000000"/>
            </w:tcBorders>
            <w:vAlign w:val="center"/>
            <w:hideMark/>
          </w:tcPr>
          <w:p w14:paraId="0C4FC1B1" w14:textId="77777777" w:rsidR="0049261C" w:rsidRPr="00CC69EF" w:rsidRDefault="0049261C" w:rsidP="003937FA">
            <w:pPr>
              <w:suppressAutoHyphens w:val="0"/>
              <w:autoSpaceDN/>
              <w:spacing w:after="0" w:line="240" w:lineRule="auto"/>
              <w:jc w:val="left"/>
              <w:textAlignment w:val="auto"/>
              <w:rPr>
                <w:rFonts w:eastAsia="Times New Roman"/>
                <w:kern w:val="0"/>
                <w:sz w:val="22"/>
                <w:lang w:eastAsia="fr-FR"/>
              </w:rPr>
            </w:pPr>
          </w:p>
        </w:tc>
        <w:tc>
          <w:tcPr>
            <w:tcW w:w="5945" w:type="dxa"/>
            <w:tcBorders>
              <w:top w:val="nil"/>
              <w:left w:val="nil"/>
              <w:bottom w:val="single" w:sz="8" w:space="0" w:color="000000"/>
              <w:right w:val="single" w:sz="8" w:space="0" w:color="000000"/>
            </w:tcBorders>
            <w:noWrap/>
            <w:vAlign w:val="center"/>
            <w:hideMark/>
          </w:tcPr>
          <w:p w14:paraId="6AC66B28" w14:textId="77777777" w:rsidR="0049261C" w:rsidRPr="00CC69EF" w:rsidRDefault="0049261C" w:rsidP="003937FA">
            <w:pPr>
              <w:suppressAutoHyphens w:val="0"/>
              <w:autoSpaceDN/>
              <w:spacing w:after="0" w:line="240" w:lineRule="auto"/>
              <w:textAlignment w:val="auto"/>
              <w:rPr>
                <w:rFonts w:eastAsia="Times New Roman"/>
                <w:i/>
                <w:iCs/>
                <w:kern w:val="0"/>
                <w:szCs w:val="24"/>
                <w:lang w:eastAsia="fr-FR"/>
              </w:rPr>
            </w:pPr>
            <w:r w:rsidRPr="00CC69EF">
              <w:rPr>
                <w:rFonts w:eastAsia="Times New Roman"/>
                <w:i/>
                <w:iCs/>
                <w:kern w:val="0"/>
                <w:szCs w:val="24"/>
                <w:lang w:eastAsia="fr-FR"/>
              </w:rPr>
              <w:t>Cyperus round</w:t>
            </w:r>
          </w:p>
        </w:tc>
      </w:tr>
      <w:tr w:rsidR="00CC69EF" w:rsidRPr="00CC69EF" w14:paraId="08700C88" w14:textId="77777777" w:rsidTr="00854AB1">
        <w:trPr>
          <w:trHeight w:val="188"/>
          <w:jc w:val="center"/>
        </w:trPr>
        <w:tc>
          <w:tcPr>
            <w:tcW w:w="3112" w:type="dxa"/>
            <w:vMerge/>
            <w:tcBorders>
              <w:top w:val="nil"/>
              <w:left w:val="single" w:sz="8" w:space="0" w:color="000000"/>
              <w:bottom w:val="single" w:sz="8" w:space="0" w:color="000000"/>
              <w:right w:val="single" w:sz="8" w:space="0" w:color="000000"/>
            </w:tcBorders>
            <w:vAlign w:val="center"/>
            <w:hideMark/>
          </w:tcPr>
          <w:p w14:paraId="65E91C61" w14:textId="77777777" w:rsidR="0049261C" w:rsidRPr="00CC69EF" w:rsidRDefault="0049261C" w:rsidP="003937FA">
            <w:pPr>
              <w:suppressAutoHyphens w:val="0"/>
              <w:autoSpaceDN/>
              <w:spacing w:after="0" w:line="240" w:lineRule="auto"/>
              <w:jc w:val="left"/>
              <w:textAlignment w:val="auto"/>
              <w:rPr>
                <w:rFonts w:eastAsia="Times New Roman"/>
                <w:kern w:val="0"/>
                <w:sz w:val="22"/>
                <w:lang w:eastAsia="fr-FR"/>
              </w:rPr>
            </w:pPr>
          </w:p>
        </w:tc>
        <w:tc>
          <w:tcPr>
            <w:tcW w:w="5945" w:type="dxa"/>
            <w:tcBorders>
              <w:top w:val="nil"/>
              <w:left w:val="nil"/>
              <w:bottom w:val="single" w:sz="8" w:space="0" w:color="000000"/>
              <w:right w:val="single" w:sz="8" w:space="0" w:color="000000"/>
            </w:tcBorders>
            <w:noWrap/>
            <w:vAlign w:val="center"/>
            <w:hideMark/>
          </w:tcPr>
          <w:p w14:paraId="3AF29CA4" w14:textId="77777777" w:rsidR="0049261C" w:rsidRPr="00CC69EF" w:rsidRDefault="0049261C" w:rsidP="003937FA">
            <w:pPr>
              <w:suppressAutoHyphens w:val="0"/>
              <w:autoSpaceDN/>
              <w:spacing w:after="0" w:line="240" w:lineRule="auto"/>
              <w:textAlignment w:val="auto"/>
              <w:rPr>
                <w:rFonts w:eastAsia="Times New Roman"/>
                <w:i/>
                <w:iCs/>
                <w:kern w:val="0"/>
                <w:szCs w:val="24"/>
                <w:lang w:eastAsia="fr-FR"/>
              </w:rPr>
            </w:pPr>
            <w:proofErr w:type="spellStart"/>
            <w:r w:rsidRPr="00CC69EF">
              <w:rPr>
                <w:rFonts w:eastAsia="Times New Roman"/>
                <w:i/>
                <w:iCs/>
                <w:kern w:val="0"/>
                <w:szCs w:val="24"/>
                <w:lang w:eastAsia="fr-FR"/>
              </w:rPr>
              <w:t>Fimbristyle</w:t>
            </w:r>
            <w:proofErr w:type="spellEnd"/>
            <w:r w:rsidRPr="00CC69EF">
              <w:rPr>
                <w:rFonts w:eastAsia="Times New Roman"/>
                <w:i/>
                <w:iCs/>
                <w:kern w:val="0"/>
                <w:szCs w:val="24"/>
                <w:lang w:eastAsia="fr-FR"/>
              </w:rPr>
              <w:t xml:space="preserve"> iron-colored </w:t>
            </w:r>
            <w:r w:rsidRPr="00CC69EF">
              <w:rPr>
                <w:rFonts w:eastAsia="Times New Roman"/>
                <w:kern w:val="0"/>
                <w:szCs w:val="24"/>
                <w:lang w:eastAsia="fr-FR"/>
              </w:rPr>
              <w:t>(L.) Vahl</w:t>
            </w:r>
          </w:p>
        </w:tc>
      </w:tr>
      <w:tr w:rsidR="00CC69EF" w:rsidRPr="00CC69EF" w14:paraId="54246FD0" w14:textId="77777777" w:rsidTr="00854AB1">
        <w:trPr>
          <w:trHeight w:val="177"/>
          <w:jc w:val="center"/>
        </w:trPr>
        <w:tc>
          <w:tcPr>
            <w:tcW w:w="3112" w:type="dxa"/>
            <w:tcBorders>
              <w:top w:val="nil"/>
              <w:left w:val="single" w:sz="8" w:space="0" w:color="000000"/>
              <w:bottom w:val="single" w:sz="8" w:space="0" w:color="000000"/>
              <w:right w:val="single" w:sz="8" w:space="0" w:color="000000"/>
            </w:tcBorders>
            <w:noWrap/>
            <w:vAlign w:val="center"/>
            <w:hideMark/>
          </w:tcPr>
          <w:p w14:paraId="4D9D85C9" w14:textId="77777777" w:rsidR="0049261C" w:rsidRPr="00CC69EF" w:rsidRDefault="0049261C" w:rsidP="003937FA">
            <w:pPr>
              <w:suppressAutoHyphens w:val="0"/>
              <w:autoSpaceDN/>
              <w:spacing w:after="0" w:line="240" w:lineRule="auto"/>
              <w:jc w:val="left"/>
              <w:textAlignment w:val="auto"/>
              <w:rPr>
                <w:rFonts w:eastAsia="Times New Roman"/>
                <w:kern w:val="0"/>
                <w:sz w:val="22"/>
                <w:lang w:eastAsia="fr-FR"/>
              </w:rPr>
            </w:pPr>
            <w:proofErr w:type="spellStart"/>
            <w:r w:rsidRPr="00CC69EF">
              <w:rPr>
                <w:rFonts w:eastAsia="Times New Roman"/>
                <w:kern w:val="0"/>
                <w:sz w:val="22"/>
                <w:lang w:eastAsia="fr-FR"/>
              </w:rPr>
              <w:t>Euphorbiaceae</w:t>
            </w:r>
            <w:proofErr w:type="spellEnd"/>
          </w:p>
        </w:tc>
        <w:tc>
          <w:tcPr>
            <w:tcW w:w="5945" w:type="dxa"/>
            <w:tcBorders>
              <w:top w:val="nil"/>
              <w:left w:val="nil"/>
              <w:bottom w:val="single" w:sz="8" w:space="0" w:color="000000"/>
              <w:right w:val="single" w:sz="8" w:space="0" w:color="000000"/>
            </w:tcBorders>
            <w:noWrap/>
            <w:vAlign w:val="center"/>
            <w:hideMark/>
          </w:tcPr>
          <w:p w14:paraId="2F225BB1" w14:textId="77777777" w:rsidR="0049261C" w:rsidRPr="00CC69EF" w:rsidRDefault="0049261C" w:rsidP="003937FA">
            <w:pPr>
              <w:suppressAutoHyphens w:val="0"/>
              <w:autoSpaceDN/>
              <w:spacing w:after="0" w:line="240" w:lineRule="auto"/>
              <w:textAlignment w:val="auto"/>
              <w:rPr>
                <w:rFonts w:eastAsia="Times New Roman"/>
                <w:i/>
                <w:iCs/>
                <w:kern w:val="0"/>
                <w:szCs w:val="24"/>
                <w:lang w:eastAsia="fr-FR"/>
              </w:rPr>
            </w:pPr>
            <w:r w:rsidRPr="00CC69EF">
              <w:rPr>
                <w:rFonts w:eastAsia="Times New Roman"/>
                <w:i/>
                <w:iCs/>
                <w:kern w:val="0"/>
                <w:szCs w:val="24"/>
                <w:lang w:eastAsia="fr-FR"/>
              </w:rPr>
              <w:t xml:space="preserve">Euphorbia shaggy </w:t>
            </w:r>
            <w:r w:rsidRPr="00CC69EF">
              <w:rPr>
                <w:rFonts w:eastAsia="Times New Roman"/>
                <w:kern w:val="0"/>
                <w:szCs w:val="24"/>
                <w:lang w:eastAsia="fr-FR"/>
              </w:rPr>
              <w:t>L.</w:t>
            </w:r>
          </w:p>
        </w:tc>
      </w:tr>
      <w:tr w:rsidR="00CC69EF" w:rsidRPr="00CC69EF" w14:paraId="5A125920" w14:textId="77777777" w:rsidTr="00854AB1">
        <w:trPr>
          <w:trHeight w:val="167"/>
          <w:jc w:val="center"/>
        </w:trPr>
        <w:tc>
          <w:tcPr>
            <w:tcW w:w="3112" w:type="dxa"/>
            <w:vMerge w:val="restart"/>
            <w:tcBorders>
              <w:top w:val="nil"/>
              <w:left w:val="single" w:sz="8" w:space="0" w:color="000000"/>
              <w:bottom w:val="single" w:sz="8" w:space="0" w:color="000000"/>
              <w:right w:val="single" w:sz="8" w:space="0" w:color="000000"/>
            </w:tcBorders>
            <w:noWrap/>
            <w:vAlign w:val="center"/>
            <w:hideMark/>
          </w:tcPr>
          <w:p w14:paraId="14E26897" w14:textId="77777777" w:rsidR="0049261C" w:rsidRPr="00CC69EF" w:rsidRDefault="0049261C" w:rsidP="003937FA">
            <w:pPr>
              <w:suppressAutoHyphens w:val="0"/>
              <w:autoSpaceDN/>
              <w:spacing w:after="0" w:line="240" w:lineRule="auto"/>
              <w:jc w:val="left"/>
              <w:textAlignment w:val="auto"/>
              <w:rPr>
                <w:rFonts w:eastAsia="Times New Roman"/>
                <w:kern w:val="0"/>
                <w:sz w:val="22"/>
                <w:lang w:eastAsia="fr-FR"/>
              </w:rPr>
            </w:pPr>
            <w:r w:rsidRPr="00CC69EF">
              <w:rPr>
                <w:rFonts w:eastAsia="Times New Roman"/>
                <w:kern w:val="0"/>
                <w:sz w:val="22"/>
                <w:lang w:eastAsia="fr-FR"/>
              </w:rPr>
              <w:t>Fabaceae</w:t>
            </w:r>
          </w:p>
        </w:tc>
        <w:tc>
          <w:tcPr>
            <w:tcW w:w="5945" w:type="dxa"/>
            <w:tcBorders>
              <w:top w:val="nil"/>
              <w:left w:val="nil"/>
              <w:bottom w:val="single" w:sz="8" w:space="0" w:color="000000"/>
              <w:right w:val="single" w:sz="8" w:space="0" w:color="000000"/>
            </w:tcBorders>
            <w:noWrap/>
            <w:vAlign w:val="center"/>
            <w:hideMark/>
          </w:tcPr>
          <w:p w14:paraId="4CD31D28" w14:textId="77777777" w:rsidR="0049261C" w:rsidRPr="00CC69EF" w:rsidRDefault="0049261C" w:rsidP="003937FA">
            <w:pPr>
              <w:suppressAutoHyphens w:val="0"/>
              <w:autoSpaceDN/>
              <w:spacing w:after="0" w:line="240" w:lineRule="auto"/>
              <w:jc w:val="left"/>
              <w:textAlignment w:val="auto"/>
              <w:rPr>
                <w:rFonts w:eastAsia="Times New Roman"/>
                <w:i/>
                <w:iCs/>
                <w:kern w:val="0"/>
                <w:szCs w:val="24"/>
                <w:lang w:eastAsia="fr-FR"/>
              </w:rPr>
            </w:pPr>
            <w:r w:rsidRPr="00CC69EF">
              <w:rPr>
                <w:rFonts w:eastAsia="Times New Roman"/>
                <w:i/>
                <w:iCs/>
                <w:kern w:val="0"/>
                <w:szCs w:val="24"/>
                <w:lang w:eastAsia="fr-FR"/>
              </w:rPr>
              <w:t xml:space="preserve">Cassia </w:t>
            </w:r>
            <w:proofErr w:type="spellStart"/>
            <w:r w:rsidRPr="00CC69EF">
              <w:rPr>
                <w:rFonts w:eastAsia="Times New Roman"/>
                <w:i/>
                <w:iCs/>
                <w:kern w:val="0"/>
                <w:szCs w:val="24"/>
                <w:lang w:eastAsia="fr-FR"/>
              </w:rPr>
              <w:t>mimosoides</w:t>
            </w:r>
            <w:proofErr w:type="spellEnd"/>
            <w:r w:rsidRPr="00CC69EF">
              <w:rPr>
                <w:rFonts w:eastAsia="Times New Roman"/>
                <w:i/>
                <w:iCs/>
                <w:kern w:val="0"/>
                <w:szCs w:val="24"/>
                <w:lang w:eastAsia="fr-FR"/>
              </w:rPr>
              <w:t xml:space="preserve"> </w:t>
            </w:r>
            <w:r w:rsidRPr="00CC69EF">
              <w:rPr>
                <w:rFonts w:eastAsia="Times New Roman"/>
                <w:kern w:val="0"/>
                <w:szCs w:val="24"/>
                <w:lang w:eastAsia="fr-FR"/>
              </w:rPr>
              <w:t>L.</w:t>
            </w:r>
          </w:p>
        </w:tc>
      </w:tr>
      <w:tr w:rsidR="00CC69EF" w:rsidRPr="00CC69EF" w14:paraId="3F1DE427" w14:textId="77777777" w:rsidTr="00854AB1">
        <w:trPr>
          <w:trHeight w:val="156"/>
          <w:jc w:val="center"/>
        </w:trPr>
        <w:tc>
          <w:tcPr>
            <w:tcW w:w="3112" w:type="dxa"/>
            <w:vMerge/>
            <w:tcBorders>
              <w:top w:val="nil"/>
              <w:left w:val="single" w:sz="8" w:space="0" w:color="000000"/>
              <w:bottom w:val="single" w:sz="8" w:space="0" w:color="000000"/>
              <w:right w:val="single" w:sz="8" w:space="0" w:color="000000"/>
            </w:tcBorders>
            <w:vAlign w:val="center"/>
            <w:hideMark/>
          </w:tcPr>
          <w:p w14:paraId="0CF2196A" w14:textId="77777777" w:rsidR="0049261C" w:rsidRPr="00CC69EF" w:rsidRDefault="0049261C" w:rsidP="003937FA">
            <w:pPr>
              <w:suppressAutoHyphens w:val="0"/>
              <w:autoSpaceDN/>
              <w:spacing w:after="0" w:line="240" w:lineRule="auto"/>
              <w:jc w:val="left"/>
              <w:textAlignment w:val="auto"/>
              <w:rPr>
                <w:rFonts w:eastAsia="Times New Roman"/>
                <w:kern w:val="0"/>
                <w:sz w:val="22"/>
                <w:lang w:eastAsia="fr-FR"/>
              </w:rPr>
            </w:pPr>
          </w:p>
        </w:tc>
        <w:tc>
          <w:tcPr>
            <w:tcW w:w="5945" w:type="dxa"/>
            <w:tcBorders>
              <w:top w:val="nil"/>
              <w:left w:val="nil"/>
              <w:bottom w:val="single" w:sz="8" w:space="0" w:color="000000"/>
              <w:right w:val="single" w:sz="8" w:space="0" w:color="000000"/>
            </w:tcBorders>
            <w:noWrap/>
            <w:vAlign w:val="center"/>
            <w:hideMark/>
          </w:tcPr>
          <w:p w14:paraId="3EC5A37E" w14:textId="77777777" w:rsidR="0049261C" w:rsidRPr="00CC69EF" w:rsidRDefault="0049261C" w:rsidP="003937FA">
            <w:pPr>
              <w:suppressAutoHyphens w:val="0"/>
              <w:autoSpaceDN/>
              <w:spacing w:after="0" w:line="240" w:lineRule="auto"/>
              <w:textAlignment w:val="auto"/>
              <w:rPr>
                <w:rFonts w:eastAsia="Times New Roman"/>
                <w:i/>
                <w:iCs/>
                <w:kern w:val="0"/>
                <w:szCs w:val="24"/>
                <w:lang w:eastAsia="fr-FR"/>
              </w:rPr>
            </w:pPr>
            <w:r w:rsidRPr="00CC69EF">
              <w:rPr>
                <w:rFonts w:eastAsia="Times New Roman"/>
                <w:i/>
                <w:iCs/>
                <w:kern w:val="0"/>
                <w:szCs w:val="24"/>
                <w:lang w:eastAsia="fr-FR"/>
              </w:rPr>
              <w:t xml:space="preserve">Cassia </w:t>
            </w:r>
            <w:proofErr w:type="spellStart"/>
            <w:r w:rsidRPr="00CC69EF">
              <w:rPr>
                <w:rFonts w:eastAsia="Times New Roman"/>
                <w:i/>
                <w:iCs/>
                <w:kern w:val="0"/>
                <w:szCs w:val="24"/>
                <w:lang w:eastAsia="fr-FR"/>
              </w:rPr>
              <w:t>tora</w:t>
            </w:r>
            <w:proofErr w:type="spellEnd"/>
            <w:r w:rsidRPr="00CC69EF">
              <w:rPr>
                <w:rFonts w:eastAsia="Times New Roman"/>
                <w:i/>
                <w:iCs/>
                <w:kern w:val="0"/>
                <w:szCs w:val="24"/>
                <w:lang w:eastAsia="fr-FR"/>
              </w:rPr>
              <w:t xml:space="preserve"> </w:t>
            </w:r>
            <w:proofErr w:type="gramStart"/>
            <w:r w:rsidRPr="00CC69EF">
              <w:rPr>
                <w:rFonts w:eastAsia="Times New Roman"/>
                <w:kern w:val="0"/>
                <w:szCs w:val="24"/>
                <w:lang w:eastAsia="fr-FR"/>
              </w:rPr>
              <w:t xml:space="preserve">L </w:t>
            </w:r>
            <w:r w:rsidRPr="00CC69EF">
              <w:rPr>
                <w:rFonts w:eastAsia="Times New Roman"/>
                <w:i/>
                <w:iCs/>
                <w:kern w:val="0"/>
                <w:szCs w:val="24"/>
                <w:lang w:eastAsia="fr-FR"/>
              </w:rPr>
              <w:t>.</w:t>
            </w:r>
            <w:proofErr w:type="gramEnd"/>
          </w:p>
        </w:tc>
      </w:tr>
      <w:tr w:rsidR="00CC69EF" w:rsidRPr="00CC69EF" w14:paraId="4E2C2988" w14:textId="77777777" w:rsidTr="00854AB1">
        <w:trPr>
          <w:trHeight w:val="288"/>
          <w:jc w:val="center"/>
        </w:trPr>
        <w:tc>
          <w:tcPr>
            <w:tcW w:w="3112" w:type="dxa"/>
            <w:vMerge/>
            <w:tcBorders>
              <w:top w:val="nil"/>
              <w:left w:val="single" w:sz="8" w:space="0" w:color="000000"/>
              <w:bottom w:val="single" w:sz="8" w:space="0" w:color="000000"/>
              <w:right w:val="single" w:sz="8" w:space="0" w:color="000000"/>
            </w:tcBorders>
            <w:vAlign w:val="center"/>
            <w:hideMark/>
          </w:tcPr>
          <w:p w14:paraId="78C67BAA" w14:textId="77777777" w:rsidR="0049261C" w:rsidRPr="00CC69EF" w:rsidRDefault="0049261C" w:rsidP="003937FA">
            <w:pPr>
              <w:suppressAutoHyphens w:val="0"/>
              <w:autoSpaceDN/>
              <w:spacing w:after="0" w:line="240" w:lineRule="auto"/>
              <w:jc w:val="left"/>
              <w:textAlignment w:val="auto"/>
              <w:rPr>
                <w:rFonts w:eastAsia="Times New Roman"/>
                <w:kern w:val="0"/>
                <w:sz w:val="22"/>
                <w:lang w:eastAsia="fr-FR"/>
              </w:rPr>
            </w:pPr>
          </w:p>
        </w:tc>
        <w:tc>
          <w:tcPr>
            <w:tcW w:w="5945" w:type="dxa"/>
            <w:tcBorders>
              <w:top w:val="nil"/>
              <w:left w:val="nil"/>
              <w:bottom w:val="single" w:sz="8" w:space="0" w:color="000000"/>
              <w:right w:val="single" w:sz="8" w:space="0" w:color="000000"/>
            </w:tcBorders>
            <w:noWrap/>
            <w:vAlign w:val="center"/>
            <w:hideMark/>
          </w:tcPr>
          <w:p w14:paraId="71831E3E" w14:textId="77777777" w:rsidR="0049261C" w:rsidRPr="00CC69EF" w:rsidRDefault="0049261C" w:rsidP="003937FA">
            <w:pPr>
              <w:suppressAutoHyphens w:val="0"/>
              <w:autoSpaceDN/>
              <w:spacing w:after="0" w:line="240" w:lineRule="auto"/>
              <w:textAlignment w:val="auto"/>
              <w:rPr>
                <w:rFonts w:eastAsia="Times New Roman"/>
                <w:i/>
                <w:iCs/>
                <w:kern w:val="0"/>
                <w:szCs w:val="24"/>
                <w:lang w:eastAsia="fr-FR"/>
              </w:rPr>
            </w:pPr>
            <w:proofErr w:type="spellStart"/>
            <w:r w:rsidRPr="00CC69EF">
              <w:rPr>
                <w:rFonts w:eastAsia="Times New Roman"/>
                <w:i/>
                <w:iCs/>
                <w:kern w:val="0"/>
                <w:szCs w:val="24"/>
                <w:lang w:eastAsia="fr-FR"/>
              </w:rPr>
              <w:t>Tephrosia</w:t>
            </w:r>
            <w:proofErr w:type="spellEnd"/>
            <w:r w:rsidRPr="00CC69EF">
              <w:rPr>
                <w:rFonts w:eastAsia="Times New Roman"/>
                <w:i/>
                <w:iCs/>
                <w:kern w:val="0"/>
                <w:szCs w:val="24"/>
                <w:lang w:eastAsia="fr-FR"/>
              </w:rPr>
              <w:t xml:space="preserve"> </w:t>
            </w:r>
            <w:proofErr w:type="spellStart"/>
            <w:r w:rsidRPr="00CC69EF">
              <w:rPr>
                <w:rFonts w:eastAsia="Times New Roman"/>
                <w:i/>
                <w:iCs/>
                <w:kern w:val="0"/>
                <w:szCs w:val="24"/>
                <w:lang w:eastAsia="fr-FR"/>
              </w:rPr>
              <w:t>pedicellata</w:t>
            </w:r>
            <w:proofErr w:type="spellEnd"/>
            <w:r w:rsidRPr="00CC69EF">
              <w:rPr>
                <w:rFonts w:eastAsia="Times New Roman"/>
                <w:i/>
                <w:iCs/>
                <w:kern w:val="0"/>
                <w:szCs w:val="24"/>
                <w:lang w:eastAsia="fr-FR"/>
              </w:rPr>
              <w:t xml:space="preserve"> </w:t>
            </w:r>
            <w:r w:rsidRPr="00CC69EF">
              <w:rPr>
                <w:rFonts w:eastAsia="Times New Roman"/>
                <w:kern w:val="0"/>
                <w:szCs w:val="24"/>
                <w:lang w:eastAsia="fr-FR"/>
              </w:rPr>
              <w:t>Baker</w:t>
            </w:r>
          </w:p>
        </w:tc>
      </w:tr>
      <w:tr w:rsidR="00CC69EF" w:rsidRPr="00CC69EF" w14:paraId="7611D5A8" w14:textId="77777777" w:rsidTr="00854AB1">
        <w:trPr>
          <w:trHeight w:val="301"/>
          <w:jc w:val="center"/>
        </w:trPr>
        <w:tc>
          <w:tcPr>
            <w:tcW w:w="3112" w:type="dxa"/>
            <w:vMerge/>
            <w:tcBorders>
              <w:top w:val="nil"/>
              <w:left w:val="single" w:sz="8" w:space="0" w:color="000000"/>
              <w:bottom w:val="single" w:sz="8" w:space="0" w:color="000000"/>
              <w:right w:val="single" w:sz="8" w:space="0" w:color="000000"/>
            </w:tcBorders>
            <w:vAlign w:val="center"/>
            <w:hideMark/>
          </w:tcPr>
          <w:p w14:paraId="0F422DBC" w14:textId="77777777" w:rsidR="0049261C" w:rsidRPr="00CC69EF" w:rsidRDefault="0049261C" w:rsidP="003937FA">
            <w:pPr>
              <w:suppressAutoHyphens w:val="0"/>
              <w:autoSpaceDN/>
              <w:spacing w:after="0" w:line="240" w:lineRule="auto"/>
              <w:jc w:val="left"/>
              <w:textAlignment w:val="auto"/>
              <w:rPr>
                <w:rFonts w:eastAsia="Times New Roman"/>
                <w:kern w:val="0"/>
                <w:sz w:val="22"/>
                <w:lang w:eastAsia="fr-FR"/>
              </w:rPr>
            </w:pPr>
          </w:p>
        </w:tc>
        <w:tc>
          <w:tcPr>
            <w:tcW w:w="5945" w:type="dxa"/>
            <w:tcBorders>
              <w:top w:val="nil"/>
              <w:left w:val="nil"/>
              <w:bottom w:val="single" w:sz="8" w:space="0" w:color="000000"/>
              <w:right w:val="single" w:sz="8" w:space="0" w:color="000000"/>
            </w:tcBorders>
            <w:noWrap/>
            <w:vAlign w:val="center"/>
            <w:hideMark/>
          </w:tcPr>
          <w:p w14:paraId="78E14B47" w14:textId="77777777" w:rsidR="0049261C" w:rsidRPr="00CC69EF" w:rsidRDefault="0049261C" w:rsidP="003937FA">
            <w:pPr>
              <w:suppressAutoHyphens w:val="0"/>
              <w:autoSpaceDN/>
              <w:spacing w:after="0" w:line="240" w:lineRule="auto"/>
              <w:textAlignment w:val="auto"/>
              <w:rPr>
                <w:rFonts w:eastAsia="Times New Roman"/>
                <w:i/>
                <w:iCs/>
                <w:kern w:val="0"/>
                <w:szCs w:val="24"/>
                <w:lang w:eastAsia="fr-FR"/>
              </w:rPr>
            </w:pPr>
            <w:r w:rsidRPr="00CC69EF">
              <w:rPr>
                <w:rFonts w:eastAsia="Times New Roman"/>
                <w:i/>
                <w:iCs/>
                <w:kern w:val="0"/>
                <w:szCs w:val="24"/>
                <w:lang w:val="it-IT" w:eastAsia="fr-FR"/>
              </w:rPr>
              <w:t xml:space="preserve">Zornia glochidiata </w:t>
            </w:r>
            <w:r w:rsidRPr="00CC69EF">
              <w:rPr>
                <w:rFonts w:eastAsia="Times New Roman"/>
                <w:kern w:val="0"/>
                <w:szCs w:val="24"/>
                <w:lang w:val="it-IT" w:eastAsia="fr-FR"/>
              </w:rPr>
              <w:t>Rchb.ex DC</w:t>
            </w:r>
          </w:p>
        </w:tc>
      </w:tr>
      <w:tr w:rsidR="00CC69EF" w:rsidRPr="00CC69EF" w14:paraId="4D446840" w14:textId="77777777" w:rsidTr="00B41903">
        <w:trPr>
          <w:trHeight w:val="330"/>
          <w:jc w:val="center"/>
        </w:trPr>
        <w:tc>
          <w:tcPr>
            <w:tcW w:w="3112" w:type="dxa"/>
            <w:tcBorders>
              <w:top w:val="nil"/>
              <w:left w:val="single" w:sz="8" w:space="0" w:color="000000"/>
              <w:bottom w:val="nil"/>
              <w:right w:val="single" w:sz="8" w:space="0" w:color="000000"/>
            </w:tcBorders>
            <w:noWrap/>
            <w:vAlign w:val="center"/>
            <w:hideMark/>
          </w:tcPr>
          <w:p w14:paraId="253E7968" w14:textId="77777777" w:rsidR="0049261C" w:rsidRPr="00CC69EF" w:rsidRDefault="0049261C" w:rsidP="003937FA">
            <w:pPr>
              <w:suppressAutoHyphens w:val="0"/>
              <w:autoSpaceDN/>
              <w:spacing w:after="0" w:line="240" w:lineRule="auto"/>
              <w:jc w:val="left"/>
              <w:textAlignment w:val="auto"/>
              <w:rPr>
                <w:rFonts w:eastAsia="Times New Roman"/>
                <w:kern w:val="0"/>
                <w:sz w:val="22"/>
                <w:lang w:eastAsia="fr-FR"/>
              </w:rPr>
            </w:pPr>
            <w:proofErr w:type="spellStart"/>
            <w:r w:rsidRPr="00CC69EF">
              <w:rPr>
                <w:rFonts w:eastAsia="Times New Roman"/>
                <w:kern w:val="0"/>
                <w:sz w:val="22"/>
                <w:lang w:eastAsia="fr-FR"/>
              </w:rPr>
              <w:t>Lamiaceae</w:t>
            </w:r>
            <w:proofErr w:type="spellEnd"/>
          </w:p>
        </w:tc>
        <w:tc>
          <w:tcPr>
            <w:tcW w:w="5945" w:type="dxa"/>
            <w:tcBorders>
              <w:top w:val="nil"/>
              <w:left w:val="nil"/>
              <w:bottom w:val="single" w:sz="8" w:space="0" w:color="000000"/>
              <w:right w:val="single" w:sz="8" w:space="0" w:color="000000"/>
            </w:tcBorders>
            <w:noWrap/>
            <w:vAlign w:val="center"/>
            <w:hideMark/>
          </w:tcPr>
          <w:p w14:paraId="68C4497E" w14:textId="77777777" w:rsidR="0049261C" w:rsidRPr="00CC69EF" w:rsidRDefault="0049261C" w:rsidP="003937FA">
            <w:pPr>
              <w:suppressAutoHyphens w:val="0"/>
              <w:autoSpaceDN/>
              <w:spacing w:after="0" w:line="240" w:lineRule="auto"/>
              <w:jc w:val="left"/>
              <w:textAlignment w:val="auto"/>
              <w:rPr>
                <w:rFonts w:eastAsia="Times New Roman"/>
                <w:i/>
                <w:iCs/>
                <w:kern w:val="0"/>
                <w:szCs w:val="24"/>
                <w:lang w:eastAsia="fr-FR"/>
              </w:rPr>
            </w:pPr>
            <w:proofErr w:type="spellStart"/>
            <w:r w:rsidRPr="00CC69EF">
              <w:rPr>
                <w:rFonts w:eastAsia="Times New Roman"/>
                <w:i/>
                <w:iCs/>
                <w:kern w:val="0"/>
                <w:szCs w:val="24"/>
                <w:lang w:eastAsia="fr-FR"/>
              </w:rPr>
              <w:t>Hyptis</w:t>
            </w:r>
            <w:proofErr w:type="spellEnd"/>
            <w:r w:rsidRPr="00CC69EF">
              <w:rPr>
                <w:rFonts w:eastAsia="Times New Roman"/>
                <w:i/>
                <w:iCs/>
                <w:kern w:val="0"/>
                <w:szCs w:val="24"/>
                <w:lang w:eastAsia="fr-FR"/>
              </w:rPr>
              <w:t xml:space="preserve"> spicy </w:t>
            </w:r>
            <w:proofErr w:type="gramStart"/>
            <w:r w:rsidRPr="00CC69EF">
              <w:rPr>
                <w:rFonts w:eastAsia="Times New Roman"/>
                <w:kern w:val="0"/>
                <w:szCs w:val="24"/>
                <w:lang w:eastAsia="fr-FR"/>
              </w:rPr>
              <w:t>Lam .</w:t>
            </w:r>
            <w:proofErr w:type="gramEnd"/>
          </w:p>
        </w:tc>
      </w:tr>
      <w:tr w:rsidR="00CC69EF" w:rsidRPr="00CC69EF" w14:paraId="1915E1EF" w14:textId="77777777" w:rsidTr="00B41903">
        <w:trPr>
          <w:trHeight w:val="330"/>
          <w:jc w:val="center"/>
        </w:trPr>
        <w:tc>
          <w:tcPr>
            <w:tcW w:w="3112" w:type="dxa"/>
            <w:vMerge w:val="restart"/>
            <w:tcBorders>
              <w:top w:val="single" w:sz="8" w:space="0" w:color="000000"/>
              <w:left w:val="single" w:sz="8" w:space="0" w:color="000000"/>
              <w:bottom w:val="single" w:sz="8" w:space="0" w:color="000000"/>
              <w:right w:val="single" w:sz="8" w:space="0" w:color="000000"/>
            </w:tcBorders>
            <w:noWrap/>
            <w:vAlign w:val="center"/>
            <w:hideMark/>
          </w:tcPr>
          <w:p w14:paraId="5460344B" w14:textId="77777777" w:rsidR="0049261C" w:rsidRPr="00CC69EF" w:rsidRDefault="0049261C" w:rsidP="003937FA">
            <w:pPr>
              <w:suppressAutoHyphens w:val="0"/>
              <w:autoSpaceDN/>
              <w:spacing w:after="0" w:line="240" w:lineRule="auto"/>
              <w:jc w:val="left"/>
              <w:textAlignment w:val="auto"/>
              <w:rPr>
                <w:rFonts w:eastAsia="Times New Roman"/>
                <w:kern w:val="0"/>
                <w:sz w:val="22"/>
                <w:lang w:eastAsia="fr-FR"/>
              </w:rPr>
            </w:pPr>
            <w:proofErr w:type="spellStart"/>
            <w:r w:rsidRPr="00CC69EF">
              <w:rPr>
                <w:rFonts w:eastAsia="Times New Roman"/>
                <w:kern w:val="0"/>
                <w:sz w:val="22"/>
                <w:lang w:eastAsia="fr-FR"/>
              </w:rPr>
              <w:lastRenderedPageBreak/>
              <w:t>Malvaceae</w:t>
            </w:r>
            <w:proofErr w:type="spellEnd"/>
          </w:p>
        </w:tc>
        <w:tc>
          <w:tcPr>
            <w:tcW w:w="5945" w:type="dxa"/>
            <w:tcBorders>
              <w:top w:val="nil"/>
              <w:left w:val="nil"/>
              <w:bottom w:val="single" w:sz="8" w:space="0" w:color="000000"/>
              <w:right w:val="single" w:sz="8" w:space="0" w:color="000000"/>
            </w:tcBorders>
            <w:noWrap/>
            <w:vAlign w:val="center"/>
            <w:hideMark/>
          </w:tcPr>
          <w:p w14:paraId="09C3014F" w14:textId="77777777" w:rsidR="0049261C" w:rsidRPr="00CC69EF" w:rsidRDefault="0049261C" w:rsidP="003937FA">
            <w:pPr>
              <w:suppressAutoHyphens w:val="0"/>
              <w:autoSpaceDN/>
              <w:spacing w:after="0" w:line="240" w:lineRule="auto"/>
              <w:jc w:val="left"/>
              <w:textAlignment w:val="auto"/>
              <w:rPr>
                <w:rFonts w:eastAsia="Times New Roman"/>
                <w:i/>
                <w:iCs/>
                <w:kern w:val="0"/>
                <w:szCs w:val="24"/>
                <w:lang w:eastAsia="fr-FR"/>
              </w:rPr>
            </w:pPr>
            <w:r w:rsidRPr="00CC69EF">
              <w:rPr>
                <w:rFonts w:eastAsia="Times New Roman"/>
                <w:i/>
                <w:iCs/>
                <w:kern w:val="0"/>
                <w:szCs w:val="24"/>
                <w:lang w:eastAsia="fr-FR"/>
              </w:rPr>
              <w:t>Corchorus oil burner</w:t>
            </w:r>
          </w:p>
        </w:tc>
      </w:tr>
      <w:tr w:rsidR="00CC69EF" w:rsidRPr="00CC69EF" w14:paraId="2F6EF95D" w14:textId="77777777" w:rsidTr="00854AB1">
        <w:trPr>
          <w:trHeight w:val="288"/>
          <w:jc w:val="center"/>
        </w:trPr>
        <w:tc>
          <w:tcPr>
            <w:tcW w:w="3112" w:type="dxa"/>
            <w:vMerge/>
            <w:tcBorders>
              <w:top w:val="single" w:sz="8" w:space="0" w:color="000000"/>
              <w:left w:val="single" w:sz="8" w:space="0" w:color="000000"/>
              <w:bottom w:val="single" w:sz="8" w:space="0" w:color="000000"/>
              <w:right w:val="single" w:sz="8" w:space="0" w:color="000000"/>
            </w:tcBorders>
            <w:vAlign w:val="center"/>
            <w:hideMark/>
          </w:tcPr>
          <w:p w14:paraId="77894412" w14:textId="77777777" w:rsidR="0049261C" w:rsidRPr="00CC69EF" w:rsidRDefault="0049261C" w:rsidP="003937FA">
            <w:pPr>
              <w:suppressAutoHyphens w:val="0"/>
              <w:autoSpaceDN/>
              <w:spacing w:after="0" w:line="240" w:lineRule="auto"/>
              <w:jc w:val="left"/>
              <w:textAlignment w:val="auto"/>
              <w:rPr>
                <w:rFonts w:eastAsia="Times New Roman"/>
                <w:kern w:val="0"/>
                <w:sz w:val="22"/>
                <w:lang w:eastAsia="fr-FR"/>
              </w:rPr>
            </w:pPr>
          </w:p>
        </w:tc>
        <w:tc>
          <w:tcPr>
            <w:tcW w:w="5945" w:type="dxa"/>
            <w:tcBorders>
              <w:top w:val="nil"/>
              <w:left w:val="nil"/>
              <w:bottom w:val="single" w:sz="8" w:space="0" w:color="000000"/>
              <w:right w:val="single" w:sz="8" w:space="0" w:color="000000"/>
            </w:tcBorders>
            <w:noWrap/>
            <w:vAlign w:val="center"/>
            <w:hideMark/>
          </w:tcPr>
          <w:p w14:paraId="680553DB" w14:textId="77777777" w:rsidR="0049261C" w:rsidRPr="00CC69EF" w:rsidRDefault="0049261C" w:rsidP="003937FA">
            <w:pPr>
              <w:suppressAutoHyphens w:val="0"/>
              <w:autoSpaceDN/>
              <w:spacing w:after="0" w:line="240" w:lineRule="auto"/>
              <w:textAlignment w:val="auto"/>
              <w:rPr>
                <w:rFonts w:eastAsia="Times New Roman"/>
                <w:i/>
                <w:iCs/>
                <w:kern w:val="0"/>
                <w:szCs w:val="24"/>
                <w:lang w:eastAsia="fr-FR"/>
              </w:rPr>
            </w:pPr>
            <w:r w:rsidRPr="00CC69EF">
              <w:rPr>
                <w:rFonts w:eastAsia="Times New Roman"/>
                <w:i/>
                <w:iCs/>
                <w:kern w:val="0"/>
                <w:szCs w:val="24"/>
                <w:lang w:eastAsia="fr-FR"/>
              </w:rPr>
              <w:t>Sharp-edged sword</w:t>
            </w:r>
          </w:p>
        </w:tc>
      </w:tr>
      <w:tr w:rsidR="00CC69EF" w:rsidRPr="00CC69EF" w14:paraId="3CCBF108" w14:textId="77777777" w:rsidTr="00854AB1">
        <w:trPr>
          <w:trHeight w:val="326"/>
          <w:jc w:val="center"/>
        </w:trPr>
        <w:tc>
          <w:tcPr>
            <w:tcW w:w="3112" w:type="dxa"/>
            <w:tcBorders>
              <w:top w:val="nil"/>
              <w:left w:val="single" w:sz="8" w:space="0" w:color="000000"/>
              <w:bottom w:val="single" w:sz="8" w:space="0" w:color="000000"/>
              <w:right w:val="single" w:sz="8" w:space="0" w:color="000000"/>
            </w:tcBorders>
            <w:noWrap/>
            <w:vAlign w:val="center"/>
            <w:hideMark/>
          </w:tcPr>
          <w:p w14:paraId="4F61217A" w14:textId="77777777" w:rsidR="0049261C" w:rsidRPr="00CC69EF" w:rsidRDefault="0049261C" w:rsidP="003937FA">
            <w:pPr>
              <w:suppressAutoHyphens w:val="0"/>
              <w:autoSpaceDN/>
              <w:spacing w:after="0" w:line="240" w:lineRule="auto"/>
              <w:jc w:val="left"/>
              <w:textAlignment w:val="auto"/>
              <w:rPr>
                <w:rFonts w:eastAsia="Times New Roman"/>
                <w:kern w:val="0"/>
                <w:sz w:val="22"/>
                <w:lang w:eastAsia="fr-FR"/>
              </w:rPr>
            </w:pPr>
            <w:proofErr w:type="spellStart"/>
            <w:r w:rsidRPr="00CC69EF">
              <w:rPr>
                <w:rFonts w:eastAsia="Times New Roman"/>
                <w:kern w:val="0"/>
                <w:sz w:val="22"/>
                <w:lang w:eastAsia="fr-FR"/>
              </w:rPr>
              <w:t>Oxalidaceae</w:t>
            </w:r>
            <w:proofErr w:type="spellEnd"/>
          </w:p>
        </w:tc>
        <w:tc>
          <w:tcPr>
            <w:tcW w:w="5945" w:type="dxa"/>
            <w:tcBorders>
              <w:top w:val="nil"/>
              <w:left w:val="nil"/>
              <w:bottom w:val="single" w:sz="8" w:space="0" w:color="000000"/>
              <w:right w:val="single" w:sz="8" w:space="0" w:color="000000"/>
            </w:tcBorders>
            <w:noWrap/>
            <w:vAlign w:val="center"/>
            <w:hideMark/>
          </w:tcPr>
          <w:p w14:paraId="5C4E241A" w14:textId="77777777" w:rsidR="0049261C" w:rsidRPr="00CC69EF" w:rsidRDefault="0049261C" w:rsidP="003937FA">
            <w:pPr>
              <w:suppressAutoHyphens w:val="0"/>
              <w:autoSpaceDN/>
              <w:spacing w:after="0" w:line="240" w:lineRule="auto"/>
              <w:textAlignment w:val="auto"/>
              <w:rPr>
                <w:rFonts w:eastAsia="Times New Roman"/>
                <w:i/>
                <w:iCs/>
                <w:kern w:val="0"/>
                <w:szCs w:val="24"/>
                <w:lang w:eastAsia="fr-FR"/>
              </w:rPr>
            </w:pPr>
            <w:r w:rsidRPr="00CC69EF">
              <w:rPr>
                <w:rFonts w:eastAsia="Times New Roman"/>
                <w:i/>
                <w:iCs/>
                <w:kern w:val="0"/>
                <w:szCs w:val="24"/>
                <w:lang w:eastAsia="fr-FR"/>
              </w:rPr>
              <w:t xml:space="preserve">Biophyte sensitive </w:t>
            </w:r>
            <w:r w:rsidRPr="00CC69EF">
              <w:rPr>
                <w:rFonts w:eastAsia="Times New Roman"/>
                <w:kern w:val="0"/>
                <w:szCs w:val="24"/>
                <w:lang w:eastAsia="fr-FR"/>
              </w:rPr>
              <w:t>(L.) DC.</w:t>
            </w:r>
          </w:p>
        </w:tc>
      </w:tr>
      <w:tr w:rsidR="00CC69EF" w:rsidRPr="00CC69EF" w14:paraId="71BCC485" w14:textId="77777777" w:rsidTr="00854AB1">
        <w:trPr>
          <w:trHeight w:val="198"/>
          <w:jc w:val="center"/>
        </w:trPr>
        <w:tc>
          <w:tcPr>
            <w:tcW w:w="3112" w:type="dxa"/>
            <w:tcBorders>
              <w:top w:val="nil"/>
              <w:left w:val="single" w:sz="8" w:space="0" w:color="000000"/>
              <w:bottom w:val="single" w:sz="8" w:space="0" w:color="000000"/>
              <w:right w:val="single" w:sz="8" w:space="0" w:color="000000"/>
            </w:tcBorders>
            <w:noWrap/>
            <w:vAlign w:val="center"/>
            <w:hideMark/>
          </w:tcPr>
          <w:p w14:paraId="76EA95D9" w14:textId="77777777" w:rsidR="0049261C" w:rsidRPr="00CC69EF" w:rsidRDefault="0049261C" w:rsidP="003937FA">
            <w:pPr>
              <w:suppressAutoHyphens w:val="0"/>
              <w:autoSpaceDN/>
              <w:spacing w:after="0" w:line="240" w:lineRule="auto"/>
              <w:jc w:val="left"/>
              <w:textAlignment w:val="auto"/>
              <w:rPr>
                <w:rFonts w:eastAsia="Times New Roman"/>
                <w:kern w:val="0"/>
                <w:sz w:val="22"/>
                <w:lang w:eastAsia="fr-FR"/>
              </w:rPr>
            </w:pPr>
            <w:proofErr w:type="spellStart"/>
            <w:r w:rsidRPr="00CC69EF">
              <w:rPr>
                <w:rFonts w:eastAsia="Times New Roman"/>
                <w:kern w:val="0"/>
                <w:sz w:val="22"/>
                <w:lang w:eastAsia="fr-FR"/>
              </w:rPr>
              <w:t>Phyllanthaceae</w:t>
            </w:r>
            <w:proofErr w:type="spellEnd"/>
          </w:p>
        </w:tc>
        <w:tc>
          <w:tcPr>
            <w:tcW w:w="5945" w:type="dxa"/>
            <w:tcBorders>
              <w:top w:val="nil"/>
              <w:left w:val="nil"/>
              <w:bottom w:val="single" w:sz="8" w:space="0" w:color="000000"/>
              <w:right w:val="single" w:sz="8" w:space="0" w:color="000000"/>
            </w:tcBorders>
            <w:noWrap/>
            <w:vAlign w:val="center"/>
            <w:hideMark/>
          </w:tcPr>
          <w:p w14:paraId="20838CC9" w14:textId="77777777" w:rsidR="0049261C" w:rsidRPr="00CC69EF" w:rsidRDefault="0049261C" w:rsidP="003937FA">
            <w:pPr>
              <w:suppressAutoHyphens w:val="0"/>
              <w:autoSpaceDN/>
              <w:spacing w:after="0" w:line="240" w:lineRule="auto"/>
              <w:textAlignment w:val="auto"/>
              <w:rPr>
                <w:rFonts w:eastAsia="Times New Roman"/>
                <w:i/>
                <w:iCs/>
                <w:kern w:val="0"/>
                <w:szCs w:val="24"/>
                <w:lang w:eastAsia="fr-FR"/>
              </w:rPr>
            </w:pPr>
            <w:proofErr w:type="spellStart"/>
            <w:r w:rsidRPr="00CC69EF">
              <w:rPr>
                <w:rFonts w:eastAsia="Times New Roman"/>
                <w:i/>
                <w:iCs/>
                <w:kern w:val="0"/>
                <w:szCs w:val="24"/>
                <w:lang w:eastAsia="fr-FR"/>
              </w:rPr>
              <w:t>Phyllantus</w:t>
            </w:r>
            <w:proofErr w:type="spellEnd"/>
            <w:r w:rsidRPr="00CC69EF">
              <w:rPr>
                <w:rFonts w:eastAsia="Times New Roman"/>
                <w:i/>
                <w:iCs/>
                <w:kern w:val="0"/>
                <w:szCs w:val="24"/>
                <w:lang w:eastAsia="fr-FR"/>
              </w:rPr>
              <w:t xml:space="preserve"> bitter </w:t>
            </w:r>
            <w:proofErr w:type="spellStart"/>
            <w:proofErr w:type="gramStart"/>
            <w:r w:rsidRPr="00CC69EF">
              <w:rPr>
                <w:rFonts w:eastAsia="Times New Roman"/>
                <w:kern w:val="0"/>
                <w:szCs w:val="24"/>
                <w:lang w:eastAsia="fr-FR"/>
              </w:rPr>
              <w:t>Shumach</w:t>
            </w:r>
            <w:proofErr w:type="spellEnd"/>
            <w:r w:rsidRPr="00CC69EF">
              <w:rPr>
                <w:rFonts w:eastAsia="Times New Roman"/>
                <w:kern w:val="0"/>
                <w:szCs w:val="24"/>
                <w:lang w:eastAsia="fr-FR"/>
              </w:rPr>
              <w:t xml:space="preserve"> .</w:t>
            </w:r>
            <w:proofErr w:type="gramEnd"/>
            <w:r w:rsidRPr="00CC69EF">
              <w:rPr>
                <w:rFonts w:eastAsia="Times New Roman"/>
                <w:kern w:val="0"/>
                <w:szCs w:val="24"/>
                <w:lang w:eastAsia="fr-FR"/>
              </w:rPr>
              <w:t xml:space="preserve"> And </w:t>
            </w:r>
            <w:proofErr w:type="gramStart"/>
            <w:r w:rsidRPr="00CC69EF">
              <w:rPr>
                <w:rFonts w:eastAsia="Times New Roman"/>
                <w:kern w:val="0"/>
                <w:szCs w:val="24"/>
                <w:lang w:eastAsia="fr-FR"/>
              </w:rPr>
              <w:t xml:space="preserve">Thonn </w:t>
            </w:r>
            <w:r w:rsidRPr="00CC69EF">
              <w:rPr>
                <w:rFonts w:eastAsia="Times New Roman"/>
                <w:i/>
                <w:iCs/>
                <w:kern w:val="0"/>
                <w:szCs w:val="24"/>
                <w:lang w:eastAsia="fr-FR"/>
              </w:rPr>
              <w:t>.</w:t>
            </w:r>
            <w:proofErr w:type="gramEnd"/>
          </w:p>
        </w:tc>
      </w:tr>
      <w:tr w:rsidR="00CC69EF" w:rsidRPr="00CC69EF" w14:paraId="0780F7C6" w14:textId="77777777" w:rsidTr="00B41903">
        <w:trPr>
          <w:trHeight w:val="330"/>
          <w:jc w:val="center"/>
        </w:trPr>
        <w:tc>
          <w:tcPr>
            <w:tcW w:w="3112" w:type="dxa"/>
            <w:vMerge w:val="restart"/>
            <w:tcBorders>
              <w:top w:val="nil"/>
              <w:left w:val="single" w:sz="8" w:space="0" w:color="000000"/>
              <w:bottom w:val="single" w:sz="8" w:space="0" w:color="000000"/>
              <w:right w:val="single" w:sz="8" w:space="0" w:color="000000"/>
            </w:tcBorders>
            <w:noWrap/>
            <w:vAlign w:val="center"/>
            <w:hideMark/>
          </w:tcPr>
          <w:p w14:paraId="71CC29C9" w14:textId="77777777" w:rsidR="0049261C" w:rsidRPr="00CC69EF" w:rsidRDefault="0049261C" w:rsidP="003937FA">
            <w:pPr>
              <w:suppressAutoHyphens w:val="0"/>
              <w:autoSpaceDN/>
              <w:spacing w:after="0" w:line="240" w:lineRule="auto"/>
              <w:jc w:val="left"/>
              <w:textAlignment w:val="auto"/>
              <w:rPr>
                <w:rFonts w:eastAsia="Times New Roman"/>
                <w:kern w:val="0"/>
                <w:sz w:val="22"/>
                <w:lang w:eastAsia="fr-FR"/>
              </w:rPr>
            </w:pPr>
            <w:r w:rsidRPr="00CC69EF">
              <w:rPr>
                <w:rFonts w:eastAsia="Times New Roman"/>
                <w:kern w:val="0"/>
                <w:sz w:val="22"/>
                <w:lang w:eastAsia="fr-FR"/>
              </w:rPr>
              <w:t>Grasses</w:t>
            </w:r>
          </w:p>
        </w:tc>
        <w:tc>
          <w:tcPr>
            <w:tcW w:w="5945" w:type="dxa"/>
            <w:tcBorders>
              <w:top w:val="nil"/>
              <w:left w:val="nil"/>
              <w:bottom w:val="single" w:sz="8" w:space="0" w:color="000000"/>
              <w:right w:val="single" w:sz="8" w:space="0" w:color="000000"/>
            </w:tcBorders>
            <w:noWrap/>
            <w:vAlign w:val="center"/>
            <w:hideMark/>
          </w:tcPr>
          <w:p w14:paraId="406BED72" w14:textId="77777777" w:rsidR="0049261C" w:rsidRPr="00CC69EF" w:rsidRDefault="0049261C" w:rsidP="003937FA">
            <w:pPr>
              <w:suppressAutoHyphens w:val="0"/>
              <w:autoSpaceDN/>
              <w:spacing w:after="0" w:line="240" w:lineRule="auto"/>
              <w:jc w:val="left"/>
              <w:textAlignment w:val="auto"/>
              <w:rPr>
                <w:rFonts w:eastAsia="Times New Roman"/>
                <w:i/>
                <w:iCs/>
                <w:kern w:val="0"/>
                <w:szCs w:val="24"/>
                <w:lang w:eastAsia="fr-FR"/>
              </w:rPr>
            </w:pPr>
            <w:proofErr w:type="spellStart"/>
            <w:r w:rsidRPr="00CC69EF">
              <w:rPr>
                <w:rFonts w:eastAsia="Times New Roman"/>
                <w:i/>
                <w:iCs/>
                <w:kern w:val="0"/>
                <w:szCs w:val="24"/>
                <w:lang w:eastAsia="fr-FR"/>
              </w:rPr>
              <w:t>Andropogon</w:t>
            </w:r>
            <w:proofErr w:type="spellEnd"/>
            <w:r w:rsidRPr="00CC69EF">
              <w:rPr>
                <w:rFonts w:eastAsia="Times New Roman"/>
                <w:i/>
                <w:iCs/>
                <w:kern w:val="0"/>
                <w:szCs w:val="24"/>
                <w:lang w:eastAsia="fr-FR"/>
              </w:rPr>
              <w:t xml:space="preserve"> </w:t>
            </w:r>
            <w:proofErr w:type="spellStart"/>
            <w:r w:rsidRPr="00CC69EF">
              <w:rPr>
                <w:rFonts w:eastAsia="Times New Roman"/>
                <w:i/>
                <w:iCs/>
                <w:kern w:val="0"/>
                <w:szCs w:val="24"/>
                <w:lang w:eastAsia="fr-FR"/>
              </w:rPr>
              <w:t>ascinodis</w:t>
            </w:r>
            <w:proofErr w:type="spellEnd"/>
            <w:r w:rsidRPr="00CC69EF">
              <w:rPr>
                <w:rFonts w:eastAsia="Times New Roman"/>
                <w:i/>
                <w:iCs/>
                <w:kern w:val="0"/>
                <w:szCs w:val="24"/>
                <w:lang w:eastAsia="fr-FR"/>
              </w:rPr>
              <w:t xml:space="preserve"> </w:t>
            </w:r>
            <w:proofErr w:type="spellStart"/>
            <w:r w:rsidRPr="00CC69EF">
              <w:rPr>
                <w:rFonts w:eastAsia="Times New Roman"/>
                <w:kern w:val="0"/>
                <w:szCs w:val="24"/>
                <w:lang w:eastAsia="fr-FR"/>
              </w:rPr>
              <w:t>CBClarke</w:t>
            </w:r>
            <w:proofErr w:type="spellEnd"/>
          </w:p>
        </w:tc>
      </w:tr>
      <w:tr w:rsidR="00CC69EF" w:rsidRPr="00CC69EF" w14:paraId="4E234056" w14:textId="77777777" w:rsidTr="00854AB1">
        <w:trPr>
          <w:trHeight w:val="250"/>
          <w:jc w:val="center"/>
        </w:trPr>
        <w:tc>
          <w:tcPr>
            <w:tcW w:w="3112" w:type="dxa"/>
            <w:vMerge/>
            <w:tcBorders>
              <w:top w:val="nil"/>
              <w:left w:val="single" w:sz="8" w:space="0" w:color="000000"/>
              <w:bottom w:val="single" w:sz="8" w:space="0" w:color="000000"/>
              <w:right w:val="single" w:sz="8" w:space="0" w:color="000000"/>
            </w:tcBorders>
            <w:vAlign w:val="center"/>
            <w:hideMark/>
          </w:tcPr>
          <w:p w14:paraId="79AE13BC" w14:textId="77777777" w:rsidR="0049261C" w:rsidRPr="00CC69EF" w:rsidRDefault="0049261C" w:rsidP="003937FA">
            <w:pPr>
              <w:suppressAutoHyphens w:val="0"/>
              <w:autoSpaceDN/>
              <w:spacing w:after="0" w:line="240" w:lineRule="auto"/>
              <w:jc w:val="left"/>
              <w:textAlignment w:val="auto"/>
              <w:rPr>
                <w:rFonts w:eastAsia="Times New Roman"/>
                <w:kern w:val="0"/>
                <w:sz w:val="22"/>
                <w:lang w:eastAsia="fr-FR"/>
              </w:rPr>
            </w:pPr>
          </w:p>
        </w:tc>
        <w:tc>
          <w:tcPr>
            <w:tcW w:w="5945" w:type="dxa"/>
            <w:tcBorders>
              <w:top w:val="nil"/>
              <w:left w:val="nil"/>
              <w:bottom w:val="single" w:sz="8" w:space="0" w:color="000000"/>
              <w:right w:val="single" w:sz="8" w:space="0" w:color="000000"/>
            </w:tcBorders>
            <w:noWrap/>
            <w:vAlign w:val="center"/>
            <w:hideMark/>
          </w:tcPr>
          <w:p w14:paraId="263804F7" w14:textId="77777777" w:rsidR="0049261C" w:rsidRPr="00CC69EF" w:rsidRDefault="0049261C" w:rsidP="003937FA">
            <w:pPr>
              <w:suppressAutoHyphens w:val="0"/>
              <w:autoSpaceDN/>
              <w:spacing w:after="0" w:line="240" w:lineRule="auto"/>
              <w:textAlignment w:val="auto"/>
              <w:rPr>
                <w:rFonts w:eastAsia="Times New Roman"/>
                <w:i/>
                <w:iCs/>
                <w:kern w:val="0"/>
                <w:szCs w:val="24"/>
                <w:lang w:eastAsia="fr-FR"/>
              </w:rPr>
            </w:pPr>
            <w:proofErr w:type="spellStart"/>
            <w:r w:rsidRPr="00CC69EF">
              <w:rPr>
                <w:rFonts w:eastAsia="Times New Roman"/>
                <w:i/>
                <w:iCs/>
                <w:kern w:val="0"/>
                <w:szCs w:val="24"/>
                <w:lang w:eastAsia="fr-FR"/>
              </w:rPr>
              <w:t>Brachiaria</w:t>
            </w:r>
            <w:proofErr w:type="spellEnd"/>
            <w:r w:rsidRPr="00CC69EF">
              <w:rPr>
                <w:rFonts w:eastAsia="Times New Roman"/>
                <w:i/>
                <w:iCs/>
                <w:kern w:val="0"/>
                <w:szCs w:val="24"/>
                <w:lang w:eastAsia="fr-FR"/>
              </w:rPr>
              <w:t xml:space="preserve"> </w:t>
            </w:r>
            <w:proofErr w:type="spellStart"/>
            <w:r w:rsidRPr="00CC69EF">
              <w:rPr>
                <w:rFonts w:eastAsia="Times New Roman"/>
                <w:i/>
                <w:iCs/>
                <w:kern w:val="0"/>
                <w:szCs w:val="24"/>
                <w:lang w:eastAsia="fr-FR"/>
              </w:rPr>
              <w:t>xantholeuca</w:t>
            </w:r>
            <w:proofErr w:type="spellEnd"/>
            <w:r w:rsidRPr="00CC69EF">
              <w:rPr>
                <w:rFonts w:eastAsia="Times New Roman"/>
                <w:i/>
                <w:iCs/>
                <w:kern w:val="0"/>
                <w:szCs w:val="24"/>
                <w:lang w:eastAsia="fr-FR"/>
              </w:rPr>
              <w:t xml:space="preserve"> </w:t>
            </w:r>
            <w:r w:rsidRPr="00CC69EF">
              <w:rPr>
                <w:rFonts w:eastAsia="Times New Roman"/>
                <w:kern w:val="0"/>
                <w:szCs w:val="24"/>
                <w:lang w:eastAsia="fr-FR"/>
              </w:rPr>
              <w:t>(Hack.) Stapf</w:t>
            </w:r>
          </w:p>
        </w:tc>
      </w:tr>
      <w:tr w:rsidR="00CC69EF" w:rsidRPr="00CC69EF" w14:paraId="115DD4D2" w14:textId="77777777" w:rsidTr="00854AB1">
        <w:trPr>
          <w:trHeight w:val="382"/>
          <w:jc w:val="center"/>
        </w:trPr>
        <w:tc>
          <w:tcPr>
            <w:tcW w:w="3112" w:type="dxa"/>
            <w:vMerge/>
            <w:tcBorders>
              <w:top w:val="nil"/>
              <w:left w:val="single" w:sz="8" w:space="0" w:color="000000"/>
              <w:bottom w:val="single" w:sz="8" w:space="0" w:color="000000"/>
              <w:right w:val="single" w:sz="8" w:space="0" w:color="000000"/>
            </w:tcBorders>
            <w:vAlign w:val="center"/>
            <w:hideMark/>
          </w:tcPr>
          <w:p w14:paraId="3967FD75" w14:textId="77777777" w:rsidR="0049261C" w:rsidRPr="00CC69EF" w:rsidRDefault="0049261C" w:rsidP="003937FA">
            <w:pPr>
              <w:suppressAutoHyphens w:val="0"/>
              <w:autoSpaceDN/>
              <w:spacing w:after="0" w:line="240" w:lineRule="auto"/>
              <w:jc w:val="left"/>
              <w:textAlignment w:val="auto"/>
              <w:rPr>
                <w:rFonts w:eastAsia="Times New Roman"/>
                <w:kern w:val="0"/>
                <w:sz w:val="22"/>
                <w:lang w:eastAsia="fr-FR"/>
              </w:rPr>
            </w:pPr>
          </w:p>
        </w:tc>
        <w:tc>
          <w:tcPr>
            <w:tcW w:w="5945" w:type="dxa"/>
            <w:tcBorders>
              <w:top w:val="nil"/>
              <w:left w:val="nil"/>
              <w:bottom w:val="single" w:sz="8" w:space="0" w:color="000000"/>
              <w:right w:val="single" w:sz="8" w:space="0" w:color="000000"/>
            </w:tcBorders>
            <w:noWrap/>
            <w:vAlign w:val="center"/>
            <w:hideMark/>
          </w:tcPr>
          <w:p w14:paraId="65733FA7" w14:textId="77777777" w:rsidR="0049261C" w:rsidRPr="00CC69EF" w:rsidRDefault="0049261C" w:rsidP="003937FA">
            <w:pPr>
              <w:suppressAutoHyphens w:val="0"/>
              <w:autoSpaceDN/>
              <w:spacing w:after="0" w:line="240" w:lineRule="auto"/>
              <w:textAlignment w:val="auto"/>
              <w:rPr>
                <w:rFonts w:eastAsia="Times New Roman"/>
                <w:i/>
                <w:iCs/>
                <w:kern w:val="0"/>
                <w:szCs w:val="24"/>
                <w:lang w:eastAsia="fr-FR"/>
              </w:rPr>
            </w:pPr>
            <w:proofErr w:type="spellStart"/>
            <w:r w:rsidRPr="00CC69EF">
              <w:rPr>
                <w:rFonts w:eastAsia="Times New Roman"/>
                <w:i/>
                <w:iCs/>
                <w:kern w:val="0"/>
                <w:szCs w:val="24"/>
                <w:lang w:eastAsia="fr-FR"/>
              </w:rPr>
              <w:t>Ctenium</w:t>
            </w:r>
            <w:proofErr w:type="spellEnd"/>
            <w:r w:rsidRPr="00CC69EF">
              <w:rPr>
                <w:rFonts w:eastAsia="Times New Roman"/>
                <w:i/>
                <w:iCs/>
                <w:kern w:val="0"/>
                <w:szCs w:val="24"/>
                <w:lang w:eastAsia="fr-FR"/>
              </w:rPr>
              <w:t xml:space="preserve"> elegans </w:t>
            </w:r>
            <w:proofErr w:type="spellStart"/>
            <w:proofErr w:type="gramStart"/>
            <w:r w:rsidRPr="00CC69EF">
              <w:rPr>
                <w:rFonts w:eastAsia="Times New Roman"/>
                <w:kern w:val="0"/>
                <w:szCs w:val="24"/>
                <w:lang w:eastAsia="fr-FR"/>
              </w:rPr>
              <w:t>Kunth</w:t>
            </w:r>
            <w:proofErr w:type="spellEnd"/>
            <w:r w:rsidRPr="00CC69EF">
              <w:rPr>
                <w:rFonts w:eastAsia="Times New Roman"/>
                <w:kern w:val="0"/>
                <w:szCs w:val="24"/>
                <w:lang w:eastAsia="fr-FR"/>
              </w:rPr>
              <w:t xml:space="preserve"> ,</w:t>
            </w:r>
            <w:proofErr w:type="gramEnd"/>
          </w:p>
        </w:tc>
      </w:tr>
      <w:tr w:rsidR="00CC69EF" w:rsidRPr="00CC69EF" w14:paraId="23C1FBFB" w14:textId="77777777" w:rsidTr="00854AB1">
        <w:trPr>
          <w:trHeight w:val="396"/>
          <w:jc w:val="center"/>
        </w:trPr>
        <w:tc>
          <w:tcPr>
            <w:tcW w:w="3112" w:type="dxa"/>
            <w:vMerge/>
            <w:tcBorders>
              <w:top w:val="nil"/>
              <w:left w:val="single" w:sz="8" w:space="0" w:color="000000"/>
              <w:bottom w:val="single" w:sz="8" w:space="0" w:color="000000"/>
              <w:right w:val="single" w:sz="8" w:space="0" w:color="000000"/>
            </w:tcBorders>
            <w:vAlign w:val="center"/>
            <w:hideMark/>
          </w:tcPr>
          <w:p w14:paraId="57BA2606" w14:textId="77777777" w:rsidR="0049261C" w:rsidRPr="00CC69EF" w:rsidRDefault="0049261C" w:rsidP="003937FA">
            <w:pPr>
              <w:suppressAutoHyphens w:val="0"/>
              <w:autoSpaceDN/>
              <w:spacing w:after="0" w:line="240" w:lineRule="auto"/>
              <w:jc w:val="left"/>
              <w:textAlignment w:val="auto"/>
              <w:rPr>
                <w:rFonts w:eastAsia="Times New Roman"/>
                <w:kern w:val="0"/>
                <w:sz w:val="22"/>
                <w:lang w:eastAsia="fr-FR"/>
              </w:rPr>
            </w:pPr>
          </w:p>
        </w:tc>
        <w:tc>
          <w:tcPr>
            <w:tcW w:w="5945" w:type="dxa"/>
            <w:tcBorders>
              <w:top w:val="nil"/>
              <w:left w:val="nil"/>
              <w:bottom w:val="single" w:sz="8" w:space="0" w:color="000000"/>
              <w:right w:val="single" w:sz="8" w:space="0" w:color="000000"/>
            </w:tcBorders>
            <w:noWrap/>
            <w:vAlign w:val="center"/>
            <w:hideMark/>
          </w:tcPr>
          <w:p w14:paraId="1B5194B1" w14:textId="77777777" w:rsidR="0049261C" w:rsidRPr="00CC69EF" w:rsidRDefault="0049261C" w:rsidP="003937FA">
            <w:pPr>
              <w:suppressAutoHyphens w:val="0"/>
              <w:autoSpaceDN/>
              <w:spacing w:after="0" w:line="240" w:lineRule="auto"/>
              <w:textAlignment w:val="auto"/>
              <w:rPr>
                <w:rFonts w:eastAsia="Times New Roman"/>
                <w:i/>
                <w:iCs/>
                <w:kern w:val="0"/>
                <w:szCs w:val="24"/>
                <w:lang w:eastAsia="fr-FR"/>
              </w:rPr>
            </w:pPr>
            <w:proofErr w:type="spellStart"/>
            <w:r w:rsidRPr="00CC69EF">
              <w:rPr>
                <w:rFonts w:eastAsia="Times New Roman"/>
                <w:i/>
                <w:iCs/>
                <w:kern w:val="0"/>
                <w:szCs w:val="24"/>
                <w:lang w:eastAsia="fr-FR"/>
              </w:rPr>
              <w:t>Diheteropogon</w:t>
            </w:r>
            <w:proofErr w:type="spellEnd"/>
            <w:r w:rsidRPr="00CC69EF">
              <w:rPr>
                <w:rFonts w:eastAsia="Times New Roman"/>
                <w:i/>
                <w:iCs/>
                <w:kern w:val="0"/>
                <w:szCs w:val="24"/>
                <w:lang w:eastAsia="fr-FR"/>
              </w:rPr>
              <w:t xml:space="preserve"> </w:t>
            </w:r>
            <w:proofErr w:type="spellStart"/>
            <w:r w:rsidRPr="00CC69EF">
              <w:rPr>
                <w:rFonts w:eastAsia="Times New Roman"/>
                <w:i/>
                <w:iCs/>
                <w:kern w:val="0"/>
                <w:szCs w:val="24"/>
                <w:lang w:eastAsia="fr-FR"/>
              </w:rPr>
              <w:t>hagerepii</w:t>
            </w:r>
            <w:proofErr w:type="spellEnd"/>
            <w:r w:rsidRPr="00CC69EF">
              <w:rPr>
                <w:rFonts w:eastAsia="Times New Roman"/>
                <w:i/>
                <w:iCs/>
                <w:kern w:val="0"/>
                <w:szCs w:val="24"/>
                <w:lang w:eastAsia="fr-FR"/>
              </w:rPr>
              <w:t xml:space="preserve"> </w:t>
            </w:r>
            <w:proofErr w:type="spellStart"/>
            <w:proofErr w:type="gramStart"/>
            <w:r w:rsidRPr="00CC69EF">
              <w:rPr>
                <w:rFonts w:eastAsia="Times New Roman"/>
                <w:kern w:val="0"/>
                <w:szCs w:val="24"/>
                <w:lang w:eastAsia="fr-FR"/>
              </w:rPr>
              <w:t>Hitchc</w:t>
            </w:r>
            <w:proofErr w:type="spellEnd"/>
            <w:r w:rsidRPr="00CC69EF">
              <w:rPr>
                <w:rFonts w:eastAsia="Times New Roman"/>
                <w:kern w:val="0"/>
                <w:szCs w:val="24"/>
                <w:lang w:eastAsia="fr-FR"/>
              </w:rPr>
              <w:t xml:space="preserve"> .</w:t>
            </w:r>
            <w:proofErr w:type="gramEnd"/>
          </w:p>
        </w:tc>
      </w:tr>
      <w:tr w:rsidR="00CC69EF" w:rsidRPr="00CC69EF" w14:paraId="4718239F" w14:textId="77777777" w:rsidTr="00854AB1">
        <w:trPr>
          <w:trHeight w:val="216"/>
          <w:jc w:val="center"/>
        </w:trPr>
        <w:tc>
          <w:tcPr>
            <w:tcW w:w="3112" w:type="dxa"/>
            <w:vMerge/>
            <w:tcBorders>
              <w:top w:val="nil"/>
              <w:left w:val="single" w:sz="8" w:space="0" w:color="000000"/>
              <w:bottom w:val="single" w:sz="8" w:space="0" w:color="000000"/>
              <w:right w:val="single" w:sz="8" w:space="0" w:color="000000"/>
            </w:tcBorders>
            <w:vAlign w:val="center"/>
            <w:hideMark/>
          </w:tcPr>
          <w:p w14:paraId="63EC9011" w14:textId="77777777" w:rsidR="0049261C" w:rsidRPr="00CC69EF" w:rsidRDefault="0049261C" w:rsidP="003937FA">
            <w:pPr>
              <w:suppressAutoHyphens w:val="0"/>
              <w:autoSpaceDN/>
              <w:spacing w:after="0" w:line="240" w:lineRule="auto"/>
              <w:jc w:val="left"/>
              <w:textAlignment w:val="auto"/>
              <w:rPr>
                <w:rFonts w:eastAsia="Times New Roman"/>
                <w:kern w:val="0"/>
                <w:sz w:val="22"/>
                <w:lang w:eastAsia="fr-FR"/>
              </w:rPr>
            </w:pPr>
          </w:p>
        </w:tc>
        <w:tc>
          <w:tcPr>
            <w:tcW w:w="5945" w:type="dxa"/>
            <w:tcBorders>
              <w:top w:val="nil"/>
              <w:left w:val="nil"/>
              <w:bottom w:val="single" w:sz="8" w:space="0" w:color="000000"/>
              <w:right w:val="single" w:sz="8" w:space="0" w:color="000000"/>
            </w:tcBorders>
            <w:noWrap/>
            <w:vAlign w:val="center"/>
            <w:hideMark/>
          </w:tcPr>
          <w:p w14:paraId="055FCBBF" w14:textId="77777777" w:rsidR="0049261C" w:rsidRPr="00CC69EF" w:rsidRDefault="0049261C" w:rsidP="003937FA">
            <w:pPr>
              <w:suppressAutoHyphens w:val="0"/>
              <w:autoSpaceDN/>
              <w:spacing w:after="0" w:line="240" w:lineRule="auto"/>
              <w:textAlignment w:val="auto"/>
              <w:rPr>
                <w:rFonts w:eastAsia="Times New Roman"/>
                <w:i/>
                <w:iCs/>
                <w:kern w:val="0"/>
                <w:szCs w:val="24"/>
                <w:lang w:eastAsia="fr-FR"/>
              </w:rPr>
            </w:pPr>
            <w:proofErr w:type="spellStart"/>
            <w:r w:rsidRPr="00CC69EF">
              <w:rPr>
                <w:rFonts w:eastAsia="Times New Roman"/>
                <w:i/>
                <w:iCs/>
                <w:kern w:val="0"/>
                <w:szCs w:val="24"/>
                <w:lang w:eastAsia="fr-FR"/>
              </w:rPr>
              <w:t>Hackelochloa</w:t>
            </w:r>
            <w:proofErr w:type="spellEnd"/>
            <w:r w:rsidRPr="00CC69EF">
              <w:rPr>
                <w:rFonts w:eastAsia="Times New Roman"/>
                <w:i/>
                <w:iCs/>
                <w:kern w:val="0"/>
                <w:szCs w:val="24"/>
                <w:lang w:eastAsia="fr-FR"/>
              </w:rPr>
              <w:t xml:space="preserve"> </w:t>
            </w:r>
            <w:proofErr w:type="spellStart"/>
            <w:r w:rsidRPr="00CC69EF">
              <w:rPr>
                <w:rFonts w:eastAsia="Times New Roman"/>
                <w:i/>
                <w:iCs/>
                <w:kern w:val="0"/>
                <w:szCs w:val="24"/>
                <w:lang w:eastAsia="fr-FR"/>
              </w:rPr>
              <w:t>granularis</w:t>
            </w:r>
            <w:proofErr w:type="spellEnd"/>
            <w:r w:rsidRPr="00CC69EF">
              <w:rPr>
                <w:rFonts w:eastAsia="Times New Roman"/>
                <w:i/>
                <w:iCs/>
                <w:kern w:val="0"/>
                <w:szCs w:val="24"/>
                <w:lang w:eastAsia="fr-FR"/>
              </w:rPr>
              <w:t xml:space="preserve"> </w:t>
            </w:r>
            <w:proofErr w:type="gramStart"/>
            <w:r w:rsidRPr="00CC69EF">
              <w:rPr>
                <w:rFonts w:eastAsia="Times New Roman"/>
                <w:kern w:val="0"/>
                <w:szCs w:val="24"/>
                <w:lang w:eastAsia="fr-FR"/>
              </w:rPr>
              <w:t>( L.</w:t>
            </w:r>
            <w:proofErr w:type="gramEnd"/>
            <w:r w:rsidRPr="00CC69EF">
              <w:rPr>
                <w:rFonts w:eastAsia="Times New Roman"/>
                <w:kern w:val="0"/>
                <w:szCs w:val="24"/>
                <w:lang w:eastAsia="fr-FR"/>
              </w:rPr>
              <w:t>) Kuntze</w:t>
            </w:r>
          </w:p>
        </w:tc>
      </w:tr>
      <w:tr w:rsidR="00CC69EF" w:rsidRPr="00CC69EF" w14:paraId="2A677CF9" w14:textId="77777777" w:rsidTr="00854AB1">
        <w:trPr>
          <w:trHeight w:val="60"/>
          <w:jc w:val="center"/>
        </w:trPr>
        <w:tc>
          <w:tcPr>
            <w:tcW w:w="3112" w:type="dxa"/>
            <w:vMerge/>
            <w:tcBorders>
              <w:top w:val="nil"/>
              <w:left w:val="single" w:sz="8" w:space="0" w:color="000000"/>
              <w:bottom w:val="single" w:sz="8" w:space="0" w:color="000000"/>
              <w:right w:val="single" w:sz="8" w:space="0" w:color="000000"/>
            </w:tcBorders>
            <w:vAlign w:val="center"/>
            <w:hideMark/>
          </w:tcPr>
          <w:p w14:paraId="041B5E50" w14:textId="77777777" w:rsidR="0049261C" w:rsidRPr="00CC69EF" w:rsidRDefault="0049261C" w:rsidP="003937FA">
            <w:pPr>
              <w:suppressAutoHyphens w:val="0"/>
              <w:autoSpaceDN/>
              <w:spacing w:after="0" w:line="240" w:lineRule="auto"/>
              <w:jc w:val="left"/>
              <w:textAlignment w:val="auto"/>
              <w:rPr>
                <w:rFonts w:eastAsia="Times New Roman"/>
                <w:kern w:val="0"/>
                <w:sz w:val="22"/>
                <w:lang w:eastAsia="fr-FR"/>
              </w:rPr>
            </w:pPr>
          </w:p>
        </w:tc>
        <w:tc>
          <w:tcPr>
            <w:tcW w:w="5945" w:type="dxa"/>
            <w:tcBorders>
              <w:top w:val="nil"/>
              <w:left w:val="nil"/>
              <w:bottom w:val="single" w:sz="8" w:space="0" w:color="000000"/>
              <w:right w:val="single" w:sz="8" w:space="0" w:color="000000"/>
            </w:tcBorders>
            <w:noWrap/>
            <w:vAlign w:val="center"/>
            <w:hideMark/>
          </w:tcPr>
          <w:p w14:paraId="28FDC47B" w14:textId="77777777" w:rsidR="0049261C" w:rsidRPr="00CC69EF" w:rsidRDefault="0049261C" w:rsidP="003937FA">
            <w:pPr>
              <w:suppressAutoHyphens w:val="0"/>
              <w:autoSpaceDN/>
              <w:spacing w:after="0" w:line="240" w:lineRule="auto"/>
              <w:textAlignment w:val="auto"/>
              <w:rPr>
                <w:rFonts w:eastAsia="Times New Roman"/>
                <w:i/>
                <w:iCs/>
                <w:kern w:val="0"/>
                <w:szCs w:val="24"/>
                <w:lang w:eastAsia="fr-FR"/>
              </w:rPr>
            </w:pPr>
            <w:r w:rsidRPr="00CC69EF">
              <w:rPr>
                <w:rFonts w:eastAsia="Times New Roman"/>
                <w:i/>
                <w:iCs/>
                <w:kern w:val="0"/>
                <w:szCs w:val="24"/>
                <w:lang w:val="it-IT" w:eastAsia="fr-FR"/>
              </w:rPr>
              <w:t xml:space="preserve">Imperata cylindrica </w:t>
            </w:r>
            <w:r w:rsidRPr="00CC69EF">
              <w:rPr>
                <w:rFonts w:eastAsia="Times New Roman"/>
                <w:kern w:val="0"/>
                <w:szCs w:val="24"/>
                <w:lang w:val="it-IT" w:eastAsia="fr-FR"/>
              </w:rPr>
              <w:t>(L.) Red Baron.</w:t>
            </w:r>
          </w:p>
        </w:tc>
      </w:tr>
      <w:tr w:rsidR="00CC69EF" w:rsidRPr="00CC69EF" w14:paraId="01B73B70" w14:textId="77777777" w:rsidTr="00854AB1">
        <w:trPr>
          <w:trHeight w:val="277"/>
          <w:jc w:val="center"/>
        </w:trPr>
        <w:tc>
          <w:tcPr>
            <w:tcW w:w="3112" w:type="dxa"/>
            <w:vMerge/>
            <w:tcBorders>
              <w:top w:val="nil"/>
              <w:left w:val="single" w:sz="8" w:space="0" w:color="000000"/>
              <w:bottom w:val="single" w:sz="8" w:space="0" w:color="000000"/>
              <w:right w:val="single" w:sz="8" w:space="0" w:color="000000"/>
            </w:tcBorders>
            <w:vAlign w:val="center"/>
            <w:hideMark/>
          </w:tcPr>
          <w:p w14:paraId="5F323193" w14:textId="77777777" w:rsidR="0049261C" w:rsidRPr="00CC69EF" w:rsidRDefault="0049261C" w:rsidP="003937FA">
            <w:pPr>
              <w:suppressAutoHyphens w:val="0"/>
              <w:autoSpaceDN/>
              <w:spacing w:after="0" w:line="240" w:lineRule="auto"/>
              <w:jc w:val="left"/>
              <w:textAlignment w:val="auto"/>
              <w:rPr>
                <w:rFonts w:eastAsia="Times New Roman"/>
                <w:kern w:val="0"/>
                <w:sz w:val="22"/>
                <w:lang w:eastAsia="fr-FR"/>
              </w:rPr>
            </w:pPr>
          </w:p>
        </w:tc>
        <w:tc>
          <w:tcPr>
            <w:tcW w:w="5945" w:type="dxa"/>
            <w:tcBorders>
              <w:top w:val="nil"/>
              <w:left w:val="nil"/>
              <w:bottom w:val="single" w:sz="8" w:space="0" w:color="000000"/>
              <w:right w:val="single" w:sz="8" w:space="0" w:color="000000"/>
            </w:tcBorders>
            <w:noWrap/>
            <w:vAlign w:val="center"/>
            <w:hideMark/>
          </w:tcPr>
          <w:p w14:paraId="23A4BB6E" w14:textId="77777777" w:rsidR="0049261C" w:rsidRPr="00CC69EF" w:rsidRDefault="0049261C" w:rsidP="003937FA">
            <w:pPr>
              <w:suppressAutoHyphens w:val="0"/>
              <w:autoSpaceDN/>
              <w:spacing w:after="0" w:line="240" w:lineRule="auto"/>
              <w:textAlignment w:val="auto"/>
              <w:rPr>
                <w:rFonts w:eastAsia="Times New Roman"/>
                <w:i/>
                <w:iCs/>
                <w:kern w:val="0"/>
                <w:szCs w:val="24"/>
                <w:lang w:eastAsia="fr-FR"/>
              </w:rPr>
            </w:pPr>
            <w:proofErr w:type="spellStart"/>
            <w:r w:rsidRPr="00CC69EF">
              <w:rPr>
                <w:rFonts w:eastAsia="Times New Roman"/>
                <w:i/>
                <w:iCs/>
                <w:kern w:val="0"/>
                <w:szCs w:val="24"/>
                <w:lang w:val="en-US" w:eastAsia="fr-FR"/>
              </w:rPr>
              <w:t>Loudetia</w:t>
            </w:r>
            <w:proofErr w:type="spellEnd"/>
            <w:r w:rsidRPr="00CC69EF">
              <w:rPr>
                <w:rFonts w:eastAsia="Times New Roman"/>
                <w:i/>
                <w:iCs/>
                <w:kern w:val="0"/>
                <w:szCs w:val="24"/>
                <w:lang w:val="en-US" w:eastAsia="fr-FR"/>
              </w:rPr>
              <w:t xml:space="preserve"> </w:t>
            </w:r>
            <w:proofErr w:type="spellStart"/>
            <w:r w:rsidRPr="00CC69EF">
              <w:rPr>
                <w:rFonts w:eastAsia="Times New Roman"/>
                <w:i/>
                <w:iCs/>
                <w:kern w:val="0"/>
                <w:szCs w:val="24"/>
                <w:lang w:val="en-US" w:eastAsia="fr-FR"/>
              </w:rPr>
              <w:t>togoensis</w:t>
            </w:r>
            <w:proofErr w:type="spellEnd"/>
            <w:r w:rsidRPr="00CC69EF">
              <w:rPr>
                <w:rFonts w:eastAsia="Times New Roman"/>
                <w:i/>
                <w:iCs/>
                <w:kern w:val="0"/>
                <w:szCs w:val="24"/>
                <w:lang w:val="en-US" w:eastAsia="fr-FR"/>
              </w:rPr>
              <w:t xml:space="preserve"> </w:t>
            </w:r>
            <w:proofErr w:type="gramStart"/>
            <w:r w:rsidRPr="00CC69EF">
              <w:rPr>
                <w:rFonts w:eastAsia="Times New Roman"/>
                <w:kern w:val="0"/>
                <w:szCs w:val="24"/>
                <w:lang w:val="en-US" w:eastAsia="fr-FR"/>
              </w:rPr>
              <w:t xml:space="preserve">( </w:t>
            </w:r>
            <w:proofErr w:type="spellStart"/>
            <w:r w:rsidRPr="00CC69EF">
              <w:rPr>
                <w:rFonts w:eastAsia="Times New Roman"/>
                <w:kern w:val="0"/>
                <w:szCs w:val="24"/>
                <w:lang w:val="en-US" w:eastAsia="fr-FR"/>
              </w:rPr>
              <w:t>Pilg</w:t>
            </w:r>
            <w:proofErr w:type="spellEnd"/>
            <w:proofErr w:type="gramEnd"/>
            <w:r w:rsidRPr="00CC69EF">
              <w:rPr>
                <w:rFonts w:eastAsia="Times New Roman"/>
                <w:kern w:val="0"/>
                <w:szCs w:val="24"/>
                <w:lang w:val="en-US" w:eastAsia="fr-FR"/>
              </w:rPr>
              <w:t xml:space="preserve"> .) C.E. </w:t>
            </w:r>
            <w:proofErr w:type="gramStart"/>
            <w:r w:rsidRPr="00CC69EF">
              <w:rPr>
                <w:rFonts w:eastAsia="Times New Roman"/>
                <w:kern w:val="0"/>
                <w:szCs w:val="24"/>
                <w:lang w:val="en-US" w:eastAsia="fr-FR"/>
              </w:rPr>
              <w:t>Hubb .</w:t>
            </w:r>
            <w:proofErr w:type="gramEnd"/>
          </w:p>
        </w:tc>
      </w:tr>
      <w:tr w:rsidR="00CC69EF" w:rsidRPr="008D43F2" w14:paraId="4135A930" w14:textId="77777777" w:rsidTr="00854AB1">
        <w:trPr>
          <w:trHeight w:val="238"/>
          <w:jc w:val="center"/>
        </w:trPr>
        <w:tc>
          <w:tcPr>
            <w:tcW w:w="3112" w:type="dxa"/>
            <w:vMerge/>
            <w:tcBorders>
              <w:top w:val="nil"/>
              <w:left w:val="single" w:sz="8" w:space="0" w:color="000000"/>
              <w:bottom w:val="single" w:sz="8" w:space="0" w:color="000000"/>
              <w:right w:val="single" w:sz="8" w:space="0" w:color="000000"/>
            </w:tcBorders>
            <w:vAlign w:val="center"/>
            <w:hideMark/>
          </w:tcPr>
          <w:p w14:paraId="6D6FEE4F" w14:textId="77777777" w:rsidR="0049261C" w:rsidRPr="00CC69EF" w:rsidRDefault="0049261C" w:rsidP="003937FA">
            <w:pPr>
              <w:suppressAutoHyphens w:val="0"/>
              <w:autoSpaceDN/>
              <w:spacing w:after="0" w:line="240" w:lineRule="auto"/>
              <w:jc w:val="left"/>
              <w:textAlignment w:val="auto"/>
              <w:rPr>
                <w:rFonts w:eastAsia="Times New Roman"/>
                <w:kern w:val="0"/>
                <w:sz w:val="22"/>
                <w:lang w:eastAsia="fr-FR"/>
              </w:rPr>
            </w:pPr>
          </w:p>
        </w:tc>
        <w:tc>
          <w:tcPr>
            <w:tcW w:w="5945" w:type="dxa"/>
            <w:tcBorders>
              <w:top w:val="nil"/>
              <w:left w:val="nil"/>
              <w:bottom w:val="single" w:sz="8" w:space="0" w:color="000000"/>
              <w:right w:val="single" w:sz="8" w:space="0" w:color="000000"/>
            </w:tcBorders>
            <w:noWrap/>
            <w:vAlign w:val="center"/>
            <w:hideMark/>
          </w:tcPr>
          <w:p w14:paraId="7A16367F" w14:textId="77777777" w:rsidR="0049261C" w:rsidRPr="00683FA7" w:rsidRDefault="0049261C" w:rsidP="003937FA">
            <w:pPr>
              <w:suppressAutoHyphens w:val="0"/>
              <w:autoSpaceDN/>
              <w:spacing w:after="0" w:line="240" w:lineRule="auto"/>
              <w:textAlignment w:val="auto"/>
              <w:rPr>
                <w:rFonts w:eastAsia="Times New Roman"/>
                <w:i/>
                <w:iCs/>
                <w:kern w:val="0"/>
                <w:szCs w:val="24"/>
                <w:lang w:val="fr-FR" w:eastAsia="fr-FR"/>
              </w:rPr>
            </w:pPr>
            <w:proofErr w:type="spellStart"/>
            <w:r w:rsidRPr="00683FA7">
              <w:rPr>
                <w:rFonts w:eastAsia="Times New Roman"/>
                <w:i/>
                <w:iCs/>
                <w:kern w:val="0"/>
                <w:szCs w:val="24"/>
                <w:lang w:val="fr-FR" w:eastAsia="fr-FR"/>
              </w:rPr>
              <w:t>Microchloa</w:t>
            </w:r>
            <w:proofErr w:type="spellEnd"/>
            <w:r w:rsidRPr="00683FA7">
              <w:rPr>
                <w:rFonts w:eastAsia="Times New Roman"/>
                <w:i/>
                <w:iCs/>
                <w:kern w:val="0"/>
                <w:szCs w:val="24"/>
                <w:lang w:val="fr-FR" w:eastAsia="fr-FR"/>
              </w:rPr>
              <w:t xml:space="preserve"> </w:t>
            </w:r>
            <w:proofErr w:type="spellStart"/>
            <w:r w:rsidRPr="00683FA7">
              <w:rPr>
                <w:rFonts w:eastAsia="Times New Roman"/>
                <w:i/>
                <w:iCs/>
                <w:kern w:val="0"/>
                <w:szCs w:val="24"/>
                <w:lang w:val="fr-FR" w:eastAsia="fr-FR"/>
              </w:rPr>
              <w:t>indicate</w:t>
            </w:r>
            <w:proofErr w:type="spellEnd"/>
            <w:r w:rsidRPr="00683FA7">
              <w:rPr>
                <w:rFonts w:eastAsia="Times New Roman"/>
                <w:i/>
                <w:iCs/>
                <w:kern w:val="0"/>
                <w:szCs w:val="24"/>
                <w:lang w:val="fr-FR" w:eastAsia="fr-FR"/>
              </w:rPr>
              <w:t xml:space="preserve"> </w:t>
            </w:r>
            <w:r w:rsidRPr="00683FA7">
              <w:rPr>
                <w:rFonts w:eastAsia="Times New Roman"/>
                <w:kern w:val="0"/>
                <w:szCs w:val="24"/>
                <w:lang w:val="fr-FR" w:eastAsia="fr-FR"/>
              </w:rPr>
              <w:t xml:space="preserve">(L. f.) P. </w:t>
            </w:r>
            <w:proofErr w:type="spellStart"/>
            <w:proofErr w:type="gramStart"/>
            <w:r w:rsidRPr="00683FA7">
              <w:rPr>
                <w:rFonts w:eastAsia="Times New Roman"/>
                <w:kern w:val="0"/>
                <w:szCs w:val="24"/>
                <w:lang w:val="fr-FR" w:eastAsia="fr-FR"/>
              </w:rPr>
              <w:t>Beauv</w:t>
            </w:r>
            <w:proofErr w:type="spellEnd"/>
            <w:r w:rsidRPr="00683FA7">
              <w:rPr>
                <w:rFonts w:eastAsia="Times New Roman"/>
                <w:kern w:val="0"/>
                <w:szCs w:val="24"/>
                <w:lang w:val="fr-FR" w:eastAsia="fr-FR"/>
              </w:rPr>
              <w:t xml:space="preserve"> .</w:t>
            </w:r>
            <w:proofErr w:type="gramEnd"/>
          </w:p>
        </w:tc>
      </w:tr>
      <w:tr w:rsidR="00CC69EF" w:rsidRPr="00CC69EF" w14:paraId="1F7CC4E6" w14:textId="77777777" w:rsidTr="00854AB1">
        <w:trPr>
          <w:trHeight w:val="370"/>
          <w:jc w:val="center"/>
        </w:trPr>
        <w:tc>
          <w:tcPr>
            <w:tcW w:w="3112" w:type="dxa"/>
            <w:vMerge/>
            <w:tcBorders>
              <w:top w:val="nil"/>
              <w:left w:val="single" w:sz="8" w:space="0" w:color="000000"/>
              <w:bottom w:val="single" w:sz="8" w:space="0" w:color="000000"/>
              <w:right w:val="single" w:sz="8" w:space="0" w:color="000000"/>
            </w:tcBorders>
            <w:vAlign w:val="center"/>
            <w:hideMark/>
          </w:tcPr>
          <w:p w14:paraId="42A86470" w14:textId="77777777" w:rsidR="0049261C" w:rsidRPr="00683FA7" w:rsidRDefault="0049261C" w:rsidP="003937FA">
            <w:pPr>
              <w:suppressAutoHyphens w:val="0"/>
              <w:autoSpaceDN/>
              <w:spacing w:after="0" w:line="240" w:lineRule="auto"/>
              <w:jc w:val="left"/>
              <w:textAlignment w:val="auto"/>
              <w:rPr>
                <w:rFonts w:eastAsia="Times New Roman"/>
                <w:kern w:val="0"/>
                <w:sz w:val="22"/>
                <w:lang w:val="fr-FR" w:eastAsia="fr-FR"/>
              </w:rPr>
            </w:pPr>
          </w:p>
        </w:tc>
        <w:tc>
          <w:tcPr>
            <w:tcW w:w="5945" w:type="dxa"/>
            <w:tcBorders>
              <w:top w:val="nil"/>
              <w:left w:val="nil"/>
              <w:bottom w:val="single" w:sz="8" w:space="0" w:color="000000"/>
              <w:right w:val="single" w:sz="8" w:space="0" w:color="000000"/>
            </w:tcBorders>
            <w:noWrap/>
            <w:vAlign w:val="center"/>
            <w:hideMark/>
          </w:tcPr>
          <w:p w14:paraId="5121F9E6" w14:textId="77777777" w:rsidR="0049261C" w:rsidRPr="00CC69EF" w:rsidRDefault="0049261C" w:rsidP="003937FA">
            <w:pPr>
              <w:suppressAutoHyphens w:val="0"/>
              <w:autoSpaceDN/>
              <w:spacing w:after="0" w:line="240" w:lineRule="auto"/>
              <w:textAlignment w:val="auto"/>
              <w:rPr>
                <w:rFonts w:eastAsia="Times New Roman"/>
                <w:i/>
                <w:iCs/>
                <w:kern w:val="0"/>
                <w:szCs w:val="24"/>
                <w:lang w:eastAsia="fr-FR"/>
              </w:rPr>
            </w:pPr>
            <w:r w:rsidRPr="00CC69EF">
              <w:rPr>
                <w:rFonts w:eastAsia="Times New Roman"/>
                <w:i/>
                <w:iCs/>
                <w:kern w:val="0"/>
                <w:szCs w:val="24"/>
                <w:lang w:eastAsia="fr-FR"/>
              </w:rPr>
              <w:t xml:space="preserve">Happy Panic </w:t>
            </w:r>
            <w:r w:rsidRPr="00CC69EF">
              <w:rPr>
                <w:rFonts w:eastAsia="Times New Roman"/>
                <w:kern w:val="0"/>
                <w:szCs w:val="24"/>
                <w:lang w:eastAsia="fr-FR"/>
              </w:rPr>
              <w:t>Kunth LC.</w:t>
            </w:r>
          </w:p>
        </w:tc>
      </w:tr>
      <w:tr w:rsidR="00CC69EF" w:rsidRPr="00CC69EF" w14:paraId="6DE4BF84" w14:textId="77777777" w:rsidTr="00854AB1">
        <w:trPr>
          <w:trHeight w:val="101"/>
          <w:jc w:val="center"/>
        </w:trPr>
        <w:tc>
          <w:tcPr>
            <w:tcW w:w="3112" w:type="dxa"/>
            <w:vMerge/>
            <w:tcBorders>
              <w:top w:val="nil"/>
              <w:left w:val="single" w:sz="8" w:space="0" w:color="000000"/>
              <w:bottom w:val="single" w:sz="8" w:space="0" w:color="000000"/>
              <w:right w:val="single" w:sz="8" w:space="0" w:color="000000"/>
            </w:tcBorders>
            <w:vAlign w:val="center"/>
            <w:hideMark/>
          </w:tcPr>
          <w:p w14:paraId="109A64F4" w14:textId="77777777" w:rsidR="0049261C" w:rsidRPr="00CC69EF" w:rsidRDefault="0049261C" w:rsidP="003937FA">
            <w:pPr>
              <w:suppressAutoHyphens w:val="0"/>
              <w:autoSpaceDN/>
              <w:spacing w:after="0" w:line="240" w:lineRule="auto"/>
              <w:jc w:val="left"/>
              <w:textAlignment w:val="auto"/>
              <w:rPr>
                <w:rFonts w:eastAsia="Times New Roman"/>
                <w:kern w:val="0"/>
                <w:sz w:val="22"/>
                <w:lang w:eastAsia="fr-FR"/>
              </w:rPr>
            </w:pPr>
          </w:p>
        </w:tc>
        <w:tc>
          <w:tcPr>
            <w:tcW w:w="5945" w:type="dxa"/>
            <w:tcBorders>
              <w:top w:val="nil"/>
              <w:left w:val="nil"/>
              <w:bottom w:val="single" w:sz="8" w:space="0" w:color="000000"/>
              <w:right w:val="single" w:sz="8" w:space="0" w:color="000000"/>
            </w:tcBorders>
            <w:noWrap/>
            <w:vAlign w:val="center"/>
            <w:hideMark/>
          </w:tcPr>
          <w:p w14:paraId="0E1F9D5D" w14:textId="77777777" w:rsidR="0049261C" w:rsidRPr="00CC69EF" w:rsidRDefault="0049261C" w:rsidP="003937FA">
            <w:pPr>
              <w:suppressAutoHyphens w:val="0"/>
              <w:autoSpaceDN/>
              <w:spacing w:after="0" w:line="240" w:lineRule="auto"/>
              <w:textAlignment w:val="auto"/>
              <w:rPr>
                <w:rFonts w:eastAsia="Times New Roman"/>
                <w:i/>
                <w:iCs/>
                <w:kern w:val="0"/>
                <w:szCs w:val="24"/>
                <w:lang w:eastAsia="fr-FR"/>
              </w:rPr>
            </w:pPr>
            <w:proofErr w:type="spellStart"/>
            <w:r w:rsidRPr="00CC69EF">
              <w:rPr>
                <w:rFonts w:eastAsia="Times New Roman"/>
                <w:i/>
                <w:iCs/>
                <w:kern w:val="0"/>
                <w:szCs w:val="24"/>
                <w:lang w:eastAsia="fr-FR"/>
              </w:rPr>
              <w:t>Peniset</w:t>
            </w:r>
            <w:proofErr w:type="spellEnd"/>
            <w:r w:rsidRPr="00CC69EF">
              <w:rPr>
                <w:rFonts w:eastAsia="Times New Roman"/>
                <w:i/>
                <w:iCs/>
                <w:kern w:val="0"/>
                <w:szCs w:val="24"/>
                <w:lang w:eastAsia="fr-FR"/>
              </w:rPr>
              <w:t xml:space="preserve"> pedicel </w:t>
            </w:r>
            <w:proofErr w:type="spellStart"/>
            <w:r w:rsidRPr="00CC69EF">
              <w:rPr>
                <w:rFonts w:eastAsia="Times New Roman"/>
                <w:kern w:val="0"/>
                <w:szCs w:val="24"/>
                <w:lang w:eastAsia="fr-FR"/>
              </w:rPr>
              <w:t>Trin</w:t>
            </w:r>
            <w:proofErr w:type="spellEnd"/>
            <w:r w:rsidRPr="00CC69EF">
              <w:rPr>
                <w:rFonts w:eastAsia="Times New Roman"/>
                <w:kern w:val="0"/>
                <w:szCs w:val="24"/>
                <w:lang w:eastAsia="fr-FR"/>
              </w:rPr>
              <w:t>.</w:t>
            </w:r>
          </w:p>
        </w:tc>
      </w:tr>
      <w:tr w:rsidR="00CC69EF" w:rsidRPr="00CC69EF" w14:paraId="111154F8" w14:textId="77777777" w:rsidTr="00854AB1">
        <w:trPr>
          <w:trHeight w:val="218"/>
          <w:jc w:val="center"/>
        </w:trPr>
        <w:tc>
          <w:tcPr>
            <w:tcW w:w="3112" w:type="dxa"/>
            <w:vMerge/>
            <w:tcBorders>
              <w:top w:val="nil"/>
              <w:left w:val="single" w:sz="8" w:space="0" w:color="000000"/>
              <w:bottom w:val="single" w:sz="8" w:space="0" w:color="000000"/>
              <w:right w:val="single" w:sz="8" w:space="0" w:color="000000"/>
            </w:tcBorders>
            <w:vAlign w:val="center"/>
            <w:hideMark/>
          </w:tcPr>
          <w:p w14:paraId="7B9416C6" w14:textId="77777777" w:rsidR="0049261C" w:rsidRPr="00CC69EF" w:rsidRDefault="0049261C" w:rsidP="003937FA">
            <w:pPr>
              <w:suppressAutoHyphens w:val="0"/>
              <w:autoSpaceDN/>
              <w:spacing w:after="0" w:line="240" w:lineRule="auto"/>
              <w:jc w:val="left"/>
              <w:textAlignment w:val="auto"/>
              <w:rPr>
                <w:rFonts w:eastAsia="Times New Roman"/>
                <w:kern w:val="0"/>
                <w:sz w:val="22"/>
                <w:lang w:eastAsia="fr-FR"/>
              </w:rPr>
            </w:pPr>
          </w:p>
        </w:tc>
        <w:tc>
          <w:tcPr>
            <w:tcW w:w="5945" w:type="dxa"/>
            <w:tcBorders>
              <w:top w:val="nil"/>
              <w:left w:val="nil"/>
              <w:bottom w:val="single" w:sz="8" w:space="0" w:color="000000"/>
              <w:right w:val="single" w:sz="8" w:space="0" w:color="000000"/>
            </w:tcBorders>
            <w:noWrap/>
            <w:vAlign w:val="center"/>
            <w:hideMark/>
          </w:tcPr>
          <w:p w14:paraId="7B3A9274" w14:textId="77777777" w:rsidR="0049261C" w:rsidRPr="00CC69EF" w:rsidRDefault="0049261C" w:rsidP="003937FA">
            <w:pPr>
              <w:suppressAutoHyphens w:val="0"/>
              <w:autoSpaceDN/>
              <w:spacing w:after="0" w:line="240" w:lineRule="auto"/>
              <w:textAlignment w:val="auto"/>
              <w:rPr>
                <w:rFonts w:eastAsia="Times New Roman"/>
                <w:i/>
                <w:iCs/>
                <w:kern w:val="0"/>
                <w:szCs w:val="24"/>
                <w:lang w:eastAsia="fr-FR"/>
              </w:rPr>
            </w:pPr>
            <w:proofErr w:type="spellStart"/>
            <w:r w:rsidRPr="00CC69EF">
              <w:rPr>
                <w:rFonts w:eastAsia="Times New Roman"/>
                <w:i/>
                <w:iCs/>
                <w:kern w:val="0"/>
                <w:szCs w:val="24"/>
                <w:lang w:eastAsia="fr-FR"/>
              </w:rPr>
              <w:t>Setaria</w:t>
            </w:r>
            <w:proofErr w:type="spellEnd"/>
            <w:r w:rsidRPr="00CC69EF">
              <w:rPr>
                <w:rFonts w:eastAsia="Times New Roman"/>
                <w:i/>
                <w:iCs/>
                <w:kern w:val="0"/>
                <w:szCs w:val="24"/>
                <w:lang w:eastAsia="fr-FR"/>
              </w:rPr>
              <w:t xml:space="preserve"> bearded </w:t>
            </w:r>
            <w:proofErr w:type="gramStart"/>
            <w:r w:rsidRPr="00CC69EF">
              <w:rPr>
                <w:rFonts w:eastAsia="Times New Roman"/>
                <w:kern w:val="0"/>
                <w:szCs w:val="24"/>
                <w:lang w:eastAsia="fr-FR"/>
              </w:rPr>
              <w:t>( Lam</w:t>
            </w:r>
            <w:proofErr w:type="gramEnd"/>
            <w:r w:rsidRPr="00CC69EF">
              <w:rPr>
                <w:rFonts w:eastAsia="Times New Roman"/>
                <w:kern w:val="0"/>
                <w:szCs w:val="24"/>
                <w:lang w:eastAsia="fr-FR"/>
              </w:rPr>
              <w:t xml:space="preserve"> .) Kunth</w:t>
            </w:r>
          </w:p>
        </w:tc>
      </w:tr>
      <w:tr w:rsidR="00CC69EF" w:rsidRPr="00CC69EF" w14:paraId="1DF5C3F3" w14:textId="77777777" w:rsidTr="00854AB1">
        <w:trPr>
          <w:trHeight w:val="208"/>
          <w:jc w:val="center"/>
        </w:trPr>
        <w:tc>
          <w:tcPr>
            <w:tcW w:w="3112" w:type="dxa"/>
            <w:vMerge/>
            <w:tcBorders>
              <w:top w:val="nil"/>
              <w:left w:val="single" w:sz="8" w:space="0" w:color="000000"/>
              <w:bottom w:val="single" w:sz="8" w:space="0" w:color="000000"/>
              <w:right w:val="single" w:sz="8" w:space="0" w:color="000000"/>
            </w:tcBorders>
            <w:vAlign w:val="center"/>
            <w:hideMark/>
          </w:tcPr>
          <w:p w14:paraId="60F56610" w14:textId="77777777" w:rsidR="0049261C" w:rsidRPr="00CC69EF" w:rsidRDefault="0049261C" w:rsidP="003937FA">
            <w:pPr>
              <w:suppressAutoHyphens w:val="0"/>
              <w:autoSpaceDN/>
              <w:spacing w:after="0" w:line="240" w:lineRule="auto"/>
              <w:jc w:val="left"/>
              <w:textAlignment w:val="auto"/>
              <w:rPr>
                <w:rFonts w:eastAsia="Times New Roman"/>
                <w:kern w:val="0"/>
                <w:sz w:val="22"/>
                <w:lang w:eastAsia="fr-FR"/>
              </w:rPr>
            </w:pPr>
          </w:p>
        </w:tc>
        <w:tc>
          <w:tcPr>
            <w:tcW w:w="5945" w:type="dxa"/>
            <w:tcBorders>
              <w:top w:val="nil"/>
              <w:left w:val="nil"/>
              <w:bottom w:val="single" w:sz="8" w:space="0" w:color="000000"/>
              <w:right w:val="single" w:sz="8" w:space="0" w:color="000000"/>
            </w:tcBorders>
            <w:noWrap/>
            <w:vAlign w:val="center"/>
            <w:hideMark/>
          </w:tcPr>
          <w:p w14:paraId="415967F4" w14:textId="77777777" w:rsidR="0049261C" w:rsidRPr="00CC69EF" w:rsidRDefault="0049261C" w:rsidP="003937FA">
            <w:pPr>
              <w:suppressAutoHyphens w:val="0"/>
              <w:autoSpaceDN/>
              <w:spacing w:after="0" w:line="240" w:lineRule="auto"/>
              <w:textAlignment w:val="auto"/>
              <w:rPr>
                <w:rFonts w:eastAsia="Times New Roman"/>
                <w:i/>
                <w:iCs/>
                <w:kern w:val="0"/>
                <w:szCs w:val="24"/>
                <w:lang w:eastAsia="fr-FR"/>
              </w:rPr>
            </w:pPr>
            <w:proofErr w:type="spellStart"/>
            <w:r w:rsidRPr="00CC69EF">
              <w:rPr>
                <w:rFonts w:eastAsia="Times New Roman"/>
                <w:i/>
                <w:iCs/>
                <w:kern w:val="0"/>
                <w:szCs w:val="24"/>
                <w:lang w:eastAsia="fr-FR"/>
              </w:rPr>
              <w:t>Sporebolus</w:t>
            </w:r>
            <w:proofErr w:type="spellEnd"/>
            <w:r w:rsidRPr="00CC69EF">
              <w:rPr>
                <w:rFonts w:eastAsia="Times New Roman"/>
                <w:i/>
                <w:iCs/>
                <w:kern w:val="0"/>
                <w:szCs w:val="24"/>
                <w:lang w:eastAsia="fr-FR"/>
              </w:rPr>
              <w:t xml:space="preserve"> festive</w:t>
            </w:r>
          </w:p>
        </w:tc>
      </w:tr>
      <w:tr w:rsidR="00CC69EF" w:rsidRPr="00CC69EF" w14:paraId="2F622FA2" w14:textId="77777777" w:rsidTr="00854AB1">
        <w:trPr>
          <w:trHeight w:val="246"/>
          <w:jc w:val="center"/>
        </w:trPr>
        <w:tc>
          <w:tcPr>
            <w:tcW w:w="3112" w:type="dxa"/>
            <w:vMerge/>
            <w:tcBorders>
              <w:top w:val="nil"/>
              <w:left w:val="single" w:sz="8" w:space="0" w:color="000000"/>
              <w:bottom w:val="single" w:sz="8" w:space="0" w:color="000000"/>
              <w:right w:val="single" w:sz="8" w:space="0" w:color="000000"/>
            </w:tcBorders>
            <w:vAlign w:val="center"/>
            <w:hideMark/>
          </w:tcPr>
          <w:p w14:paraId="786AFF9D" w14:textId="77777777" w:rsidR="0049261C" w:rsidRPr="00CC69EF" w:rsidRDefault="0049261C" w:rsidP="003937FA">
            <w:pPr>
              <w:suppressAutoHyphens w:val="0"/>
              <w:autoSpaceDN/>
              <w:spacing w:after="0" w:line="240" w:lineRule="auto"/>
              <w:jc w:val="left"/>
              <w:textAlignment w:val="auto"/>
              <w:rPr>
                <w:rFonts w:eastAsia="Times New Roman"/>
                <w:kern w:val="0"/>
                <w:sz w:val="22"/>
                <w:lang w:eastAsia="fr-FR"/>
              </w:rPr>
            </w:pPr>
          </w:p>
        </w:tc>
        <w:tc>
          <w:tcPr>
            <w:tcW w:w="5945" w:type="dxa"/>
            <w:tcBorders>
              <w:top w:val="nil"/>
              <w:left w:val="nil"/>
              <w:bottom w:val="single" w:sz="8" w:space="0" w:color="000000"/>
              <w:right w:val="single" w:sz="8" w:space="0" w:color="000000"/>
            </w:tcBorders>
            <w:noWrap/>
            <w:vAlign w:val="center"/>
            <w:hideMark/>
          </w:tcPr>
          <w:p w14:paraId="3BDD2F09" w14:textId="77777777" w:rsidR="0049261C" w:rsidRPr="00CC69EF" w:rsidRDefault="0049261C" w:rsidP="003937FA">
            <w:pPr>
              <w:suppressAutoHyphens w:val="0"/>
              <w:autoSpaceDN/>
              <w:spacing w:after="0" w:line="240" w:lineRule="auto"/>
              <w:textAlignment w:val="auto"/>
              <w:rPr>
                <w:rFonts w:eastAsia="Times New Roman"/>
                <w:i/>
                <w:iCs/>
                <w:kern w:val="0"/>
                <w:szCs w:val="24"/>
                <w:lang w:eastAsia="fr-FR"/>
              </w:rPr>
            </w:pPr>
            <w:proofErr w:type="spellStart"/>
            <w:r w:rsidRPr="00CC69EF">
              <w:rPr>
                <w:rFonts w:eastAsia="Times New Roman"/>
                <w:i/>
                <w:iCs/>
                <w:kern w:val="0"/>
                <w:szCs w:val="24"/>
                <w:lang w:eastAsia="fr-FR"/>
              </w:rPr>
              <w:t>Sporebolus</w:t>
            </w:r>
            <w:proofErr w:type="spellEnd"/>
            <w:r w:rsidRPr="00CC69EF">
              <w:rPr>
                <w:rFonts w:eastAsia="Times New Roman"/>
                <w:i/>
                <w:iCs/>
                <w:kern w:val="0"/>
                <w:szCs w:val="24"/>
                <w:lang w:eastAsia="fr-FR"/>
              </w:rPr>
              <w:t xml:space="preserve"> pyramidal </w:t>
            </w:r>
            <w:r w:rsidRPr="00CC69EF">
              <w:rPr>
                <w:rFonts w:eastAsia="Times New Roman"/>
                <w:kern w:val="0"/>
                <w:szCs w:val="24"/>
                <w:lang w:eastAsia="fr-FR"/>
              </w:rPr>
              <w:t xml:space="preserve">P. </w:t>
            </w:r>
            <w:proofErr w:type="spellStart"/>
            <w:proofErr w:type="gramStart"/>
            <w:r w:rsidRPr="00CC69EF">
              <w:rPr>
                <w:rFonts w:eastAsia="Times New Roman"/>
                <w:kern w:val="0"/>
                <w:szCs w:val="24"/>
                <w:lang w:eastAsia="fr-FR"/>
              </w:rPr>
              <w:t>Beauv</w:t>
            </w:r>
            <w:proofErr w:type="spellEnd"/>
            <w:r w:rsidRPr="00CC69EF">
              <w:rPr>
                <w:rFonts w:eastAsia="Times New Roman"/>
                <w:kern w:val="0"/>
                <w:szCs w:val="24"/>
                <w:lang w:eastAsia="fr-FR"/>
              </w:rPr>
              <w:t xml:space="preserve"> .</w:t>
            </w:r>
            <w:proofErr w:type="gramEnd"/>
          </w:p>
        </w:tc>
      </w:tr>
      <w:tr w:rsidR="00CC69EF" w:rsidRPr="00CC69EF" w14:paraId="45847D51" w14:textId="77777777" w:rsidTr="00854AB1">
        <w:trPr>
          <w:trHeight w:val="223"/>
          <w:jc w:val="center"/>
        </w:trPr>
        <w:tc>
          <w:tcPr>
            <w:tcW w:w="3112" w:type="dxa"/>
            <w:vMerge/>
            <w:tcBorders>
              <w:top w:val="nil"/>
              <w:left w:val="single" w:sz="8" w:space="0" w:color="000000"/>
              <w:bottom w:val="single" w:sz="8" w:space="0" w:color="000000"/>
              <w:right w:val="single" w:sz="8" w:space="0" w:color="000000"/>
            </w:tcBorders>
            <w:vAlign w:val="center"/>
            <w:hideMark/>
          </w:tcPr>
          <w:p w14:paraId="64CA18A4" w14:textId="77777777" w:rsidR="0049261C" w:rsidRPr="00CC69EF" w:rsidRDefault="0049261C" w:rsidP="003937FA">
            <w:pPr>
              <w:suppressAutoHyphens w:val="0"/>
              <w:autoSpaceDN/>
              <w:spacing w:after="0" w:line="240" w:lineRule="auto"/>
              <w:jc w:val="left"/>
              <w:textAlignment w:val="auto"/>
              <w:rPr>
                <w:rFonts w:eastAsia="Times New Roman"/>
                <w:kern w:val="0"/>
                <w:sz w:val="22"/>
                <w:lang w:eastAsia="fr-FR"/>
              </w:rPr>
            </w:pPr>
          </w:p>
        </w:tc>
        <w:tc>
          <w:tcPr>
            <w:tcW w:w="5945" w:type="dxa"/>
            <w:tcBorders>
              <w:top w:val="nil"/>
              <w:left w:val="nil"/>
              <w:bottom w:val="nil"/>
              <w:right w:val="single" w:sz="8" w:space="0" w:color="000000"/>
            </w:tcBorders>
            <w:noWrap/>
            <w:vAlign w:val="center"/>
            <w:hideMark/>
          </w:tcPr>
          <w:p w14:paraId="38202DA9" w14:textId="77777777" w:rsidR="0049261C" w:rsidRPr="00CC69EF" w:rsidRDefault="0049261C" w:rsidP="003937FA">
            <w:pPr>
              <w:suppressAutoHyphens w:val="0"/>
              <w:autoSpaceDN/>
              <w:spacing w:after="0" w:line="240" w:lineRule="auto"/>
              <w:textAlignment w:val="auto"/>
              <w:rPr>
                <w:rFonts w:eastAsia="Times New Roman"/>
                <w:i/>
                <w:iCs/>
                <w:kern w:val="0"/>
                <w:szCs w:val="24"/>
                <w:lang w:eastAsia="fr-FR"/>
              </w:rPr>
            </w:pPr>
            <w:proofErr w:type="spellStart"/>
            <w:r w:rsidRPr="00CC69EF">
              <w:rPr>
                <w:rFonts w:eastAsia="Times New Roman"/>
                <w:i/>
                <w:iCs/>
                <w:kern w:val="0"/>
                <w:szCs w:val="24"/>
                <w:lang w:eastAsia="fr-FR"/>
              </w:rPr>
              <w:t>Tripogon</w:t>
            </w:r>
            <w:proofErr w:type="spellEnd"/>
            <w:r w:rsidRPr="00CC69EF">
              <w:rPr>
                <w:rFonts w:eastAsia="Times New Roman"/>
                <w:i/>
                <w:iCs/>
                <w:kern w:val="0"/>
                <w:szCs w:val="24"/>
                <w:lang w:eastAsia="fr-FR"/>
              </w:rPr>
              <w:t xml:space="preserve"> </w:t>
            </w:r>
            <w:proofErr w:type="spellStart"/>
            <w:r w:rsidRPr="00CC69EF">
              <w:rPr>
                <w:rFonts w:eastAsia="Times New Roman"/>
                <w:i/>
                <w:iCs/>
                <w:kern w:val="0"/>
                <w:szCs w:val="24"/>
                <w:lang w:eastAsia="fr-FR"/>
              </w:rPr>
              <w:t>minimus</w:t>
            </w:r>
            <w:proofErr w:type="spellEnd"/>
            <w:r w:rsidRPr="00CC69EF">
              <w:rPr>
                <w:rFonts w:eastAsia="Times New Roman"/>
                <w:i/>
                <w:iCs/>
                <w:kern w:val="0"/>
                <w:szCs w:val="24"/>
                <w:lang w:eastAsia="fr-FR"/>
              </w:rPr>
              <w:t xml:space="preserve"> </w:t>
            </w:r>
            <w:proofErr w:type="gramStart"/>
            <w:r w:rsidRPr="00CC69EF">
              <w:rPr>
                <w:rFonts w:eastAsia="Times New Roman"/>
                <w:kern w:val="0"/>
                <w:szCs w:val="24"/>
                <w:lang w:eastAsia="fr-FR"/>
              </w:rPr>
              <w:t xml:space="preserve">( </w:t>
            </w:r>
            <w:proofErr w:type="spellStart"/>
            <w:r w:rsidRPr="00CC69EF">
              <w:rPr>
                <w:rFonts w:eastAsia="Times New Roman"/>
                <w:kern w:val="0"/>
                <w:szCs w:val="24"/>
                <w:lang w:eastAsia="fr-FR"/>
              </w:rPr>
              <w:t>A</w:t>
            </w:r>
            <w:proofErr w:type="gramEnd"/>
            <w:r w:rsidRPr="00CC69EF">
              <w:rPr>
                <w:rFonts w:eastAsia="Times New Roman"/>
                <w:kern w:val="0"/>
                <w:szCs w:val="24"/>
                <w:lang w:eastAsia="fr-FR"/>
              </w:rPr>
              <w:t>.Rich</w:t>
            </w:r>
            <w:proofErr w:type="spellEnd"/>
            <w:r w:rsidRPr="00CC69EF">
              <w:rPr>
                <w:rFonts w:eastAsia="Times New Roman"/>
                <w:kern w:val="0"/>
                <w:szCs w:val="24"/>
                <w:lang w:eastAsia="fr-FR"/>
              </w:rPr>
              <w:t xml:space="preserve"> .) </w:t>
            </w:r>
            <w:proofErr w:type="spellStart"/>
            <w:proofErr w:type="gramStart"/>
            <w:r w:rsidRPr="00CC69EF">
              <w:rPr>
                <w:rFonts w:eastAsia="Times New Roman"/>
                <w:kern w:val="0"/>
                <w:szCs w:val="24"/>
                <w:lang w:eastAsia="fr-FR"/>
              </w:rPr>
              <w:t>Hochst</w:t>
            </w:r>
            <w:proofErr w:type="spellEnd"/>
            <w:r w:rsidRPr="00CC69EF">
              <w:rPr>
                <w:rFonts w:eastAsia="Times New Roman"/>
                <w:kern w:val="0"/>
                <w:szCs w:val="24"/>
                <w:lang w:eastAsia="fr-FR"/>
              </w:rPr>
              <w:t xml:space="preserve"> .</w:t>
            </w:r>
            <w:proofErr w:type="gramEnd"/>
          </w:p>
        </w:tc>
      </w:tr>
      <w:tr w:rsidR="00CC69EF" w:rsidRPr="00CC69EF" w14:paraId="259D72A5" w14:textId="77777777" w:rsidTr="00B41903">
        <w:trPr>
          <w:trHeight w:val="330"/>
          <w:jc w:val="center"/>
        </w:trPr>
        <w:tc>
          <w:tcPr>
            <w:tcW w:w="3112" w:type="dxa"/>
            <w:vMerge w:val="restart"/>
            <w:tcBorders>
              <w:top w:val="nil"/>
              <w:left w:val="single" w:sz="8" w:space="0" w:color="auto"/>
              <w:bottom w:val="single" w:sz="8" w:space="0" w:color="000000"/>
              <w:right w:val="single" w:sz="8" w:space="0" w:color="auto"/>
            </w:tcBorders>
            <w:noWrap/>
            <w:vAlign w:val="center"/>
            <w:hideMark/>
          </w:tcPr>
          <w:p w14:paraId="06C86CDD" w14:textId="77777777" w:rsidR="0049261C" w:rsidRPr="00CC69EF" w:rsidRDefault="0049261C" w:rsidP="003937FA">
            <w:pPr>
              <w:suppressAutoHyphens w:val="0"/>
              <w:autoSpaceDN/>
              <w:spacing w:after="0" w:line="240" w:lineRule="auto"/>
              <w:jc w:val="left"/>
              <w:textAlignment w:val="auto"/>
              <w:rPr>
                <w:rFonts w:eastAsia="Times New Roman"/>
                <w:kern w:val="0"/>
                <w:sz w:val="22"/>
                <w:lang w:eastAsia="fr-FR"/>
              </w:rPr>
            </w:pPr>
            <w:proofErr w:type="spellStart"/>
            <w:r w:rsidRPr="00CC69EF">
              <w:rPr>
                <w:rFonts w:eastAsia="Times New Roman"/>
                <w:kern w:val="0"/>
                <w:sz w:val="22"/>
                <w:lang w:eastAsia="fr-FR"/>
              </w:rPr>
              <w:t>Rubiaceae</w:t>
            </w:r>
            <w:proofErr w:type="spellEnd"/>
          </w:p>
        </w:tc>
        <w:tc>
          <w:tcPr>
            <w:tcW w:w="5945" w:type="dxa"/>
            <w:tcBorders>
              <w:top w:val="single" w:sz="8" w:space="0" w:color="auto"/>
              <w:left w:val="nil"/>
              <w:bottom w:val="single" w:sz="8" w:space="0" w:color="auto"/>
              <w:right w:val="single" w:sz="8" w:space="0" w:color="auto"/>
            </w:tcBorders>
            <w:noWrap/>
            <w:vAlign w:val="center"/>
            <w:hideMark/>
          </w:tcPr>
          <w:p w14:paraId="520504FE" w14:textId="77777777" w:rsidR="0049261C" w:rsidRPr="00CC69EF" w:rsidRDefault="0049261C" w:rsidP="003937FA">
            <w:pPr>
              <w:suppressAutoHyphens w:val="0"/>
              <w:autoSpaceDN/>
              <w:spacing w:after="0" w:line="240" w:lineRule="auto"/>
              <w:jc w:val="left"/>
              <w:textAlignment w:val="auto"/>
              <w:rPr>
                <w:rFonts w:eastAsia="Times New Roman"/>
                <w:i/>
                <w:iCs/>
                <w:kern w:val="0"/>
                <w:szCs w:val="24"/>
                <w:lang w:eastAsia="fr-FR"/>
              </w:rPr>
            </w:pPr>
            <w:r w:rsidRPr="00CC69EF">
              <w:rPr>
                <w:rFonts w:eastAsia="Times New Roman"/>
                <w:i/>
                <w:iCs/>
                <w:kern w:val="0"/>
                <w:szCs w:val="24"/>
                <w:lang w:eastAsia="fr-FR"/>
              </w:rPr>
              <w:t xml:space="preserve">Borreria radiata </w:t>
            </w:r>
            <w:r w:rsidRPr="00CC69EF">
              <w:rPr>
                <w:rFonts w:eastAsia="Times New Roman"/>
                <w:kern w:val="0"/>
                <w:szCs w:val="24"/>
                <w:lang w:eastAsia="fr-FR"/>
              </w:rPr>
              <w:t>DC.</w:t>
            </w:r>
          </w:p>
        </w:tc>
      </w:tr>
      <w:tr w:rsidR="00CC69EF" w:rsidRPr="00CC69EF" w14:paraId="795B91B9" w14:textId="77777777" w:rsidTr="00854AB1">
        <w:trPr>
          <w:trHeight w:val="287"/>
          <w:jc w:val="center"/>
        </w:trPr>
        <w:tc>
          <w:tcPr>
            <w:tcW w:w="3112" w:type="dxa"/>
            <w:vMerge/>
            <w:tcBorders>
              <w:top w:val="nil"/>
              <w:left w:val="single" w:sz="8" w:space="0" w:color="auto"/>
              <w:bottom w:val="single" w:sz="8" w:space="0" w:color="000000"/>
              <w:right w:val="single" w:sz="8" w:space="0" w:color="auto"/>
            </w:tcBorders>
            <w:vAlign w:val="center"/>
            <w:hideMark/>
          </w:tcPr>
          <w:p w14:paraId="2443ECC6" w14:textId="77777777" w:rsidR="0049261C" w:rsidRPr="00CC69EF" w:rsidRDefault="0049261C" w:rsidP="003937FA">
            <w:pPr>
              <w:suppressAutoHyphens w:val="0"/>
              <w:autoSpaceDN/>
              <w:spacing w:after="0" w:line="240" w:lineRule="auto"/>
              <w:jc w:val="left"/>
              <w:textAlignment w:val="auto"/>
              <w:rPr>
                <w:rFonts w:eastAsia="Times New Roman"/>
                <w:kern w:val="0"/>
                <w:sz w:val="22"/>
                <w:lang w:eastAsia="fr-FR"/>
              </w:rPr>
            </w:pPr>
          </w:p>
        </w:tc>
        <w:tc>
          <w:tcPr>
            <w:tcW w:w="5945" w:type="dxa"/>
            <w:tcBorders>
              <w:top w:val="nil"/>
              <w:left w:val="nil"/>
              <w:bottom w:val="single" w:sz="8" w:space="0" w:color="auto"/>
              <w:right w:val="single" w:sz="8" w:space="0" w:color="auto"/>
            </w:tcBorders>
            <w:noWrap/>
            <w:vAlign w:val="center"/>
            <w:hideMark/>
          </w:tcPr>
          <w:p w14:paraId="5CDF30AF" w14:textId="77777777" w:rsidR="0049261C" w:rsidRPr="00CC69EF" w:rsidRDefault="0049261C" w:rsidP="003937FA">
            <w:pPr>
              <w:suppressAutoHyphens w:val="0"/>
              <w:autoSpaceDN/>
              <w:spacing w:after="0" w:line="240" w:lineRule="auto"/>
              <w:textAlignment w:val="auto"/>
              <w:rPr>
                <w:rFonts w:eastAsia="Times New Roman"/>
                <w:i/>
                <w:iCs/>
                <w:kern w:val="0"/>
                <w:szCs w:val="24"/>
                <w:lang w:eastAsia="fr-FR"/>
              </w:rPr>
            </w:pPr>
            <w:r w:rsidRPr="00CC69EF">
              <w:rPr>
                <w:rFonts w:eastAsia="Times New Roman"/>
                <w:i/>
                <w:iCs/>
                <w:kern w:val="0"/>
                <w:szCs w:val="24"/>
                <w:lang w:val="it-IT" w:eastAsia="fr-FR"/>
              </w:rPr>
              <w:t xml:space="preserve">Borreria verticillata </w:t>
            </w:r>
            <w:r w:rsidRPr="00CC69EF">
              <w:rPr>
                <w:rFonts w:eastAsia="Times New Roman"/>
                <w:kern w:val="0"/>
                <w:szCs w:val="24"/>
                <w:lang w:val="it-IT" w:eastAsia="fr-FR"/>
              </w:rPr>
              <w:t>(L.) GFWMey</w:t>
            </w:r>
          </w:p>
        </w:tc>
      </w:tr>
      <w:tr w:rsidR="00CC69EF" w:rsidRPr="00CC69EF" w14:paraId="71F25344" w14:textId="77777777" w:rsidTr="00854AB1">
        <w:trPr>
          <w:trHeight w:val="226"/>
          <w:jc w:val="center"/>
        </w:trPr>
        <w:tc>
          <w:tcPr>
            <w:tcW w:w="3112" w:type="dxa"/>
            <w:vMerge/>
            <w:tcBorders>
              <w:top w:val="nil"/>
              <w:left w:val="single" w:sz="8" w:space="0" w:color="auto"/>
              <w:bottom w:val="single" w:sz="8" w:space="0" w:color="000000"/>
              <w:right w:val="single" w:sz="8" w:space="0" w:color="auto"/>
            </w:tcBorders>
            <w:vAlign w:val="center"/>
            <w:hideMark/>
          </w:tcPr>
          <w:p w14:paraId="48F2527A" w14:textId="77777777" w:rsidR="0049261C" w:rsidRPr="00CC69EF" w:rsidRDefault="0049261C" w:rsidP="003937FA">
            <w:pPr>
              <w:suppressAutoHyphens w:val="0"/>
              <w:autoSpaceDN/>
              <w:spacing w:after="0" w:line="240" w:lineRule="auto"/>
              <w:jc w:val="left"/>
              <w:textAlignment w:val="auto"/>
              <w:rPr>
                <w:rFonts w:eastAsia="Times New Roman"/>
                <w:kern w:val="0"/>
                <w:sz w:val="22"/>
                <w:lang w:eastAsia="fr-FR"/>
              </w:rPr>
            </w:pPr>
          </w:p>
        </w:tc>
        <w:tc>
          <w:tcPr>
            <w:tcW w:w="5945" w:type="dxa"/>
            <w:tcBorders>
              <w:top w:val="nil"/>
              <w:left w:val="nil"/>
              <w:bottom w:val="single" w:sz="8" w:space="0" w:color="auto"/>
              <w:right w:val="single" w:sz="8" w:space="0" w:color="auto"/>
            </w:tcBorders>
            <w:noWrap/>
            <w:vAlign w:val="center"/>
            <w:hideMark/>
          </w:tcPr>
          <w:p w14:paraId="1352FE4C" w14:textId="77777777" w:rsidR="0049261C" w:rsidRPr="00CC69EF" w:rsidRDefault="0049261C" w:rsidP="003937FA">
            <w:pPr>
              <w:suppressAutoHyphens w:val="0"/>
              <w:autoSpaceDN/>
              <w:spacing w:after="0" w:line="240" w:lineRule="auto"/>
              <w:textAlignment w:val="auto"/>
              <w:rPr>
                <w:rFonts w:eastAsia="Times New Roman"/>
                <w:i/>
                <w:iCs/>
                <w:kern w:val="0"/>
                <w:szCs w:val="24"/>
                <w:lang w:eastAsia="fr-FR"/>
              </w:rPr>
            </w:pPr>
            <w:proofErr w:type="spellStart"/>
            <w:r w:rsidRPr="00CC69EF">
              <w:rPr>
                <w:rFonts w:eastAsia="Times New Roman"/>
                <w:i/>
                <w:iCs/>
                <w:kern w:val="0"/>
                <w:szCs w:val="24"/>
                <w:lang w:eastAsia="fr-FR"/>
              </w:rPr>
              <w:t>Mitracarpus</w:t>
            </w:r>
            <w:proofErr w:type="spellEnd"/>
            <w:r w:rsidRPr="00CC69EF">
              <w:rPr>
                <w:rFonts w:eastAsia="Times New Roman"/>
                <w:i/>
                <w:iCs/>
                <w:kern w:val="0"/>
                <w:szCs w:val="24"/>
                <w:lang w:eastAsia="fr-FR"/>
              </w:rPr>
              <w:t xml:space="preserve"> </w:t>
            </w:r>
            <w:proofErr w:type="spellStart"/>
            <w:r w:rsidRPr="00CC69EF">
              <w:rPr>
                <w:rFonts w:eastAsia="Times New Roman"/>
                <w:i/>
                <w:iCs/>
                <w:kern w:val="0"/>
                <w:szCs w:val="24"/>
                <w:lang w:eastAsia="fr-FR"/>
              </w:rPr>
              <w:t>hirtus</w:t>
            </w:r>
            <w:proofErr w:type="spellEnd"/>
            <w:r w:rsidRPr="00CC69EF">
              <w:rPr>
                <w:rFonts w:eastAsia="Times New Roman"/>
                <w:i/>
                <w:iCs/>
                <w:kern w:val="0"/>
                <w:szCs w:val="24"/>
                <w:lang w:eastAsia="fr-FR"/>
              </w:rPr>
              <w:t xml:space="preserve"> (L.) DC</w:t>
            </w:r>
          </w:p>
        </w:tc>
      </w:tr>
    </w:tbl>
    <w:p w14:paraId="4C538436" w14:textId="77777777" w:rsidR="007549B3" w:rsidRPr="00CC69EF" w:rsidRDefault="00B2059D" w:rsidP="007549B3">
      <w:pPr>
        <w:spacing w:after="0"/>
        <w:rPr>
          <w:sz w:val="18"/>
          <w:szCs w:val="18"/>
        </w:rPr>
      </w:pPr>
      <w:r w:rsidRPr="00CC69EF">
        <w:rPr>
          <w:sz w:val="18"/>
          <w:szCs w:val="18"/>
        </w:rPr>
        <w:t xml:space="preserve">   </w:t>
      </w:r>
    </w:p>
    <w:p w14:paraId="2D677831" w14:textId="410F12F0" w:rsidR="00450D29" w:rsidRPr="00CC69EF" w:rsidRDefault="007549B3" w:rsidP="003937FA">
      <w:pPr>
        <w:spacing w:after="0" w:line="240" w:lineRule="auto"/>
        <w:rPr>
          <w:sz w:val="18"/>
          <w:szCs w:val="18"/>
        </w:rPr>
      </w:pPr>
      <w:r w:rsidRPr="00CC69EF">
        <w:rPr>
          <w:bCs/>
          <w:iCs/>
          <w:szCs w:val="24"/>
        </w:rPr>
        <w:t>The contribution by family to the herbaceous flora is recorded in Table 2.</w:t>
      </w:r>
    </w:p>
    <w:p w14:paraId="687145C1" w14:textId="4BBAD6D7" w:rsidR="00C661FC" w:rsidRPr="00CC69EF" w:rsidRDefault="007549B3" w:rsidP="003937FA">
      <w:pPr>
        <w:suppressAutoHyphens w:val="0"/>
        <w:spacing w:after="0" w:line="240" w:lineRule="auto"/>
        <w:rPr>
          <w:szCs w:val="24"/>
        </w:rPr>
      </w:pPr>
      <w:bookmarkStart w:id="18" w:name="_Hlk180074832"/>
      <w:r w:rsidRPr="00CC69EF">
        <w:rPr>
          <w:szCs w:val="24"/>
        </w:rPr>
        <w:t xml:space="preserve">A total of 14 herbaceous families were encountered in the pastoral area of </w:t>
      </w:r>
      <w:proofErr w:type="spellStart"/>
      <w:r w:rsidRPr="00CC69EF">
        <w:rPr>
          <w:szCs w:val="24"/>
        </w:rPr>
        <w:t>Domba</w:t>
      </w:r>
      <w:proofErr w:type="spellEnd"/>
      <w:r w:rsidR="00B2059D" w:rsidRPr="00CC69EF">
        <w:rPr>
          <w:szCs w:val="24"/>
        </w:rPr>
        <w:t xml:space="preserve">. The main contributions were observed in species belonging to the family </w:t>
      </w:r>
      <w:proofErr w:type="spellStart"/>
      <w:r w:rsidRPr="00CC69EF">
        <w:rPr>
          <w:szCs w:val="24"/>
        </w:rPr>
        <w:t>Poaceae</w:t>
      </w:r>
      <w:proofErr w:type="spellEnd"/>
      <w:r w:rsidRPr="00CC69EF">
        <w:rPr>
          <w:szCs w:val="24"/>
        </w:rPr>
        <w:t xml:space="preserve"> (38%), Fabaceae (11.11%), Convolvulaceae (8.33%) and </w:t>
      </w:r>
      <w:proofErr w:type="spellStart"/>
      <w:r w:rsidRPr="00CC69EF">
        <w:rPr>
          <w:rFonts w:eastAsia="Times New Roman"/>
          <w:kern w:val="0"/>
          <w:szCs w:val="24"/>
          <w:lang w:eastAsia="fr-FR"/>
        </w:rPr>
        <w:t>Rubiaceae</w:t>
      </w:r>
      <w:proofErr w:type="spellEnd"/>
      <w:r w:rsidRPr="00CC69EF">
        <w:rPr>
          <w:rFonts w:eastAsia="Times New Roman"/>
          <w:kern w:val="0"/>
          <w:szCs w:val="24"/>
          <w:lang w:eastAsia="fr-FR"/>
        </w:rPr>
        <w:t xml:space="preserve"> </w:t>
      </w:r>
      <w:r w:rsidRPr="00CC69EF">
        <w:rPr>
          <w:szCs w:val="24"/>
        </w:rPr>
        <w:t xml:space="preserve">(8.33%), </w:t>
      </w:r>
      <w:proofErr w:type="spellStart"/>
      <w:r w:rsidR="00B9720D" w:rsidRPr="00CC69EF">
        <w:rPr>
          <w:rFonts w:eastAsia="Times New Roman"/>
          <w:kern w:val="0"/>
          <w:szCs w:val="24"/>
          <w:lang w:eastAsia="fr-FR"/>
        </w:rPr>
        <w:t>Cochlospermaceae</w:t>
      </w:r>
      <w:proofErr w:type="spellEnd"/>
      <w:r w:rsidR="00B9720D" w:rsidRPr="00CC69EF">
        <w:rPr>
          <w:rFonts w:eastAsia="Times New Roman"/>
          <w:kern w:val="0"/>
          <w:szCs w:val="24"/>
          <w:lang w:eastAsia="fr-FR"/>
        </w:rPr>
        <w:t xml:space="preserve"> </w:t>
      </w:r>
      <w:r w:rsidR="00B9720D" w:rsidRPr="00CC69EF">
        <w:rPr>
          <w:szCs w:val="24"/>
        </w:rPr>
        <w:t xml:space="preserve">(5%) and </w:t>
      </w:r>
      <w:proofErr w:type="spellStart"/>
      <w:r w:rsidR="00B9720D" w:rsidRPr="00CC69EF">
        <w:rPr>
          <w:szCs w:val="24"/>
        </w:rPr>
        <w:t>Malvaceae</w:t>
      </w:r>
      <w:proofErr w:type="spellEnd"/>
      <w:r w:rsidR="00B9720D" w:rsidRPr="00CC69EF">
        <w:rPr>
          <w:szCs w:val="24"/>
        </w:rPr>
        <w:t xml:space="preserve"> (5%). In contrast, </w:t>
      </w:r>
      <w:r w:rsidR="002F039B" w:rsidRPr="00CC69EF">
        <w:rPr>
          <w:rFonts w:eastAsia="Times New Roman"/>
          <w:kern w:val="0"/>
          <w:szCs w:val="24"/>
          <w:lang w:eastAsia="fr-FR"/>
        </w:rPr>
        <w:t xml:space="preserve">the lowest contributions were observed in </w:t>
      </w:r>
      <w:proofErr w:type="spellStart"/>
      <w:proofErr w:type="gramStart"/>
      <w:r w:rsidR="00B2059D" w:rsidRPr="00CC69EF">
        <w:rPr>
          <w:szCs w:val="24"/>
        </w:rPr>
        <w:t>Acanthaceae</w:t>
      </w:r>
      <w:proofErr w:type="spellEnd"/>
      <w:r w:rsidR="00B2059D" w:rsidRPr="00CC69EF">
        <w:rPr>
          <w:szCs w:val="24"/>
        </w:rPr>
        <w:t xml:space="preserve"> </w:t>
      </w:r>
      <w:r w:rsidR="002F039B" w:rsidRPr="00CC69EF">
        <w:rPr>
          <w:szCs w:val="24"/>
        </w:rPr>
        <w:t>,</w:t>
      </w:r>
      <w:proofErr w:type="gramEnd"/>
      <w:r w:rsidR="002F039B" w:rsidRPr="00CC69EF">
        <w:rPr>
          <w:szCs w:val="24"/>
        </w:rPr>
        <w:t xml:space="preserve"> </w:t>
      </w:r>
      <w:proofErr w:type="spellStart"/>
      <w:r w:rsidR="00B9720D" w:rsidRPr="00CC69EF">
        <w:rPr>
          <w:rFonts w:eastAsia="Times New Roman"/>
          <w:kern w:val="0"/>
          <w:szCs w:val="24"/>
          <w:lang w:eastAsia="fr-FR"/>
        </w:rPr>
        <w:t>Amaranthaceae</w:t>
      </w:r>
      <w:proofErr w:type="spellEnd"/>
      <w:r w:rsidR="00B9720D" w:rsidRPr="00CC69EF">
        <w:rPr>
          <w:rFonts w:eastAsia="Times New Roman"/>
          <w:kern w:val="0"/>
          <w:szCs w:val="24"/>
          <w:lang w:eastAsia="fr-FR"/>
        </w:rPr>
        <w:t xml:space="preserve"> ,</w:t>
      </w:r>
      <w:r w:rsidR="00B9720D" w:rsidRPr="00CC69EF">
        <w:rPr>
          <w:szCs w:val="24"/>
        </w:rPr>
        <w:t xml:space="preserve"> </w:t>
      </w:r>
      <w:r w:rsidR="00B2059D" w:rsidRPr="00CC69EF">
        <w:rPr>
          <w:rFonts w:eastAsia="Times New Roman"/>
          <w:kern w:val="0"/>
          <w:szCs w:val="24"/>
          <w:lang w:eastAsia="fr-FR"/>
        </w:rPr>
        <w:t xml:space="preserve">Cyperaceae , </w:t>
      </w:r>
      <w:r w:rsidR="002F039B" w:rsidRPr="00CC69EF">
        <w:rPr>
          <w:szCs w:val="24"/>
        </w:rPr>
        <w:t>Commelinaceae ,</w:t>
      </w:r>
      <w:r w:rsidR="002F039B" w:rsidRPr="00CC69EF">
        <w:rPr>
          <w:rFonts w:eastAsia="Times New Roman"/>
          <w:kern w:val="0"/>
          <w:szCs w:val="24"/>
          <w:lang w:eastAsia="fr-FR"/>
        </w:rPr>
        <w:t xml:space="preserve"> Convolvulaceae , </w:t>
      </w:r>
      <w:proofErr w:type="spellStart"/>
      <w:r w:rsidR="00B2059D" w:rsidRPr="00CC69EF">
        <w:rPr>
          <w:rFonts w:eastAsia="Times New Roman"/>
          <w:kern w:val="0"/>
          <w:szCs w:val="24"/>
          <w:lang w:eastAsia="fr-FR"/>
        </w:rPr>
        <w:t>Lamiaceae</w:t>
      </w:r>
      <w:proofErr w:type="spellEnd"/>
      <w:r w:rsidR="00B2059D" w:rsidRPr="00CC69EF">
        <w:rPr>
          <w:rFonts w:eastAsia="Times New Roman"/>
          <w:kern w:val="0"/>
          <w:szCs w:val="24"/>
          <w:lang w:eastAsia="fr-FR"/>
        </w:rPr>
        <w:t xml:space="preserve"> ,</w:t>
      </w:r>
      <w:r w:rsidR="00B2059D" w:rsidRPr="00CC69EF">
        <w:rPr>
          <w:szCs w:val="24"/>
        </w:rPr>
        <w:t xml:space="preserve"> </w:t>
      </w:r>
      <w:proofErr w:type="spellStart"/>
      <w:r w:rsidR="00B2059D" w:rsidRPr="00CC69EF">
        <w:rPr>
          <w:szCs w:val="24"/>
        </w:rPr>
        <w:t>Euphorbiaceae</w:t>
      </w:r>
      <w:proofErr w:type="spellEnd"/>
      <w:r w:rsidR="00B2059D" w:rsidRPr="00CC69EF">
        <w:rPr>
          <w:szCs w:val="24"/>
        </w:rPr>
        <w:t xml:space="preserve"> , </w:t>
      </w:r>
      <w:proofErr w:type="spellStart"/>
      <w:r w:rsidR="00B2059D" w:rsidRPr="00CC69EF">
        <w:rPr>
          <w:szCs w:val="24"/>
        </w:rPr>
        <w:t>Oxalidaceae</w:t>
      </w:r>
      <w:proofErr w:type="spellEnd"/>
      <w:r w:rsidR="00B2059D" w:rsidRPr="00CC69EF">
        <w:rPr>
          <w:szCs w:val="24"/>
        </w:rPr>
        <w:t xml:space="preserve"> and </w:t>
      </w:r>
      <w:proofErr w:type="spellStart"/>
      <w:r w:rsidR="00B2059D" w:rsidRPr="00CC69EF">
        <w:rPr>
          <w:szCs w:val="24"/>
        </w:rPr>
        <w:t>Phyllanthaceae</w:t>
      </w:r>
      <w:proofErr w:type="spellEnd"/>
      <w:r w:rsidR="00B2059D" w:rsidRPr="00CC69EF">
        <w:rPr>
          <w:szCs w:val="24"/>
        </w:rPr>
        <w:t xml:space="preserve"> </w:t>
      </w:r>
      <w:r w:rsidR="00C661FC" w:rsidRPr="00CC69EF">
        <w:rPr>
          <w:szCs w:val="24"/>
        </w:rPr>
        <w:t>with 2.78% each.</w:t>
      </w:r>
      <w:bookmarkEnd w:id="18"/>
      <w:r w:rsidR="002F039B" w:rsidRPr="00CC69EF">
        <w:rPr>
          <w:szCs w:val="24"/>
        </w:rPr>
        <w:t xml:space="preserve"> </w:t>
      </w:r>
    </w:p>
    <w:p w14:paraId="79A972E0" w14:textId="3677F8DD" w:rsidR="00A60FD4" w:rsidRPr="00CC69EF" w:rsidRDefault="00D16FBC" w:rsidP="003937FA">
      <w:pPr>
        <w:pStyle w:val="Caption"/>
        <w:spacing w:line="240" w:lineRule="auto"/>
        <w:rPr>
          <w:lang w:eastAsia="fr-FR"/>
        </w:rPr>
      </w:pPr>
      <w:bookmarkStart w:id="19" w:name="_Toc184413142"/>
      <w:r w:rsidRPr="00CC69EF">
        <w:t xml:space="preserve">Table </w:t>
      </w:r>
      <w:proofErr w:type="gramStart"/>
      <w:r w:rsidRPr="00CC69EF">
        <w:t xml:space="preserve">2 </w:t>
      </w:r>
      <w:r w:rsidRPr="00CC69EF">
        <w:rPr>
          <w:lang w:eastAsia="fr-FR"/>
        </w:rPr>
        <w:t>:</w:t>
      </w:r>
      <w:proofErr w:type="gramEnd"/>
      <w:r w:rsidRPr="00CC69EF">
        <w:rPr>
          <w:lang w:eastAsia="fr-FR"/>
        </w:rPr>
        <w:t xml:space="preserve"> Contribution of herbaceous species by family in the </w:t>
      </w:r>
      <w:bookmarkEnd w:id="19"/>
      <w:r w:rsidR="007233B4" w:rsidRPr="00CC69EF">
        <w:rPr>
          <w:lang w:eastAsia="fr-FR"/>
        </w:rPr>
        <w:t>pastoral site</w:t>
      </w:r>
    </w:p>
    <w:tbl>
      <w:tblPr>
        <w:tblW w:w="8978" w:type="dxa"/>
        <w:jc w:val="center"/>
        <w:tblCellMar>
          <w:left w:w="70" w:type="dxa"/>
          <w:right w:w="70" w:type="dxa"/>
        </w:tblCellMar>
        <w:tblLook w:val="04A0" w:firstRow="1" w:lastRow="0" w:firstColumn="1" w:lastColumn="0" w:noHBand="0" w:noVBand="1"/>
      </w:tblPr>
      <w:tblGrid>
        <w:gridCol w:w="3212"/>
        <w:gridCol w:w="2977"/>
        <w:gridCol w:w="2789"/>
      </w:tblGrid>
      <w:tr w:rsidR="00CC69EF" w:rsidRPr="00CC69EF" w14:paraId="3C9FCECD" w14:textId="77777777" w:rsidTr="00B9720D">
        <w:trPr>
          <w:trHeight w:val="330"/>
          <w:jc w:val="center"/>
        </w:trPr>
        <w:tc>
          <w:tcPr>
            <w:tcW w:w="3212" w:type="dxa"/>
            <w:tcBorders>
              <w:top w:val="single" w:sz="8" w:space="0" w:color="auto"/>
              <w:left w:val="single" w:sz="8" w:space="0" w:color="auto"/>
              <w:bottom w:val="single" w:sz="8" w:space="0" w:color="auto"/>
              <w:right w:val="single" w:sz="8" w:space="0" w:color="auto"/>
            </w:tcBorders>
            <w:noWrap/>
            <w:vAlign w:val="center"/>
            <w:hideMark/>
          </w:tcPr>
          <w:p w14:paraId="20ABF35A" w14:textId="77777777" w:rsidR="00B9720D" w:rsidRPr="00CC69EF" w:rsidRDefault="00B9720D" w:rsidP="003937FA">
            <w:pPr>
              <w:suppressAutoHyphens w:val="0"/>
              <w:autoSpaceDN/>
              <w:spacing w:after="0" w:line="240" w:lineRule="auto"/>
              <w:jc w:val="left"/>
              <w:textAlignment w:val="auto"/>
              <w:rPr>
                <w:rFonts w:eastAsia="Times New Roman"/>
                <w:b/>
                <w:bCs/>
                <w:kern w:val="0"/>
                <w:szCs w:val="24"/>
                <w:lang w:eastAsia="fr-FR"/>
              </w:rPr>
            </w:pPr>
            <w:r w:rsidRPr="00CC69EF">
              <w:rPr>
                <w:rFonts w:eastAsia="Times New Roman"/>
                <w:b/>
                <w:bCs/>
                <w:kern w:val="0"/>
                <w:szCs w:val="24"/>
                <w:lang w:eastAsia="fr-FR"/>
              </w:rPr>
              <w:t>Families</w:t>
            </w:r>
          </w:p>
        </w:tc>
        <w:tc>
          <w:tcPr>
            <w:tcW w:w="2977" w:type="dxa"/>
            <w:tcBorders>
              <w:top w:val="single" w:sz="8" w:space="0" w:color="auto"/>
              <w:left w:val="nil"/>
              <w:bottom w:val="single" w:sz="8" w:space="0" w:color="auto"/>
              <w:right w:val="single" w:sz="8" w:space="0" w:color="auto"/>
            </w:tcBorders>
            <w:noWrap/>
            <w:vAlign w:val="center"/>
            <w:hideMark/>
          </w:tcPr>
          <w:p w14:paraId="7FA388C7" w14:textId="77777777" w:rsidR="00B9720D" w:rsidRPr="00CC69EF" w:rsidRDefault="00B9720D" w:rsidP="003937FA">
            <w:pPr>
              <w:suppressAutoHyphens w:val="0"/>
              <w:autoSpaceDN/>
              <w:spacing w:after="0" w:line="240" w:lineRule="auto"/>
              <w:jc w:val="center"/>
              <w:textAlignment w:val="auto"/>
              <w:rPr>
                <w:rFonts w:eastAsia="Times New Roman"/>
                <w:b/>
                <w:bCs/>
                <w:kern w:val="0"/>
                <w:szCs w:val="24"/>
                <w:lang w:eastAsia="fr-FR"/>
              </w:rPr>
            </w:pPr>
            <w:r w:rsidRPr="00CC69EF">
              <w:rPr>
                <w:rFonts w:eastAsia="Times New Roman"/>
                <w:b/>
                <w:bCs/>
                <w:kern w:val="0"/>
                <w:szCs w:val="24"/>
                <w:lang w:eastAsia="fr-FR"/>
              </w:rPr>
              <w:t>Number of species</w:t>
            </w:r>
          </w:p>
        </w:tc>
        <w:tc>
          <w:tcPr>
            <w:tcW w:w="2789" w:type="dxa"/>
            <w:tcBorders>
              <w:top w:val="single" w:sz="8" w:space="0" w:color="auto"/>
              <w:left w:val="nil"/>
              <w:bottom w:val="single" w:sz="8" w:space="0" w:color="auto"/>
              <w:right w:val="single" w:sz="8" w:space="0" w:color="auto"/>
            </w:tcBorders>
            <w:noWrap/>
            <w:vAlign w:val="center"/>
            <w:hideMark/>
          </w:tcPr>
          <w:p w14:paraId="3FC32644" w14:textId="77777777" w:rsidR="00B9720D" w:rsidRPr="00CC69EF" w:rsidRDefault="00B9720D" w:rsidP="003937FA">
            <w:pPr>
              <w:suppressAutoHyphens w:val="0"/>
              <w:autoSpaceDN/>
              <w:spacing w:after="0" w:line="240" w:lineRule="auto"/>
              <w:jc w:val="center"/>
              <w:textAlignment w:val="auto"/>
              <w:rPr>
                <w:rFonts w:eastAsia="Times New Roman"/>
                <w:b/>
                <w:bCs/>
                <w:kern w:val="0"/>
                <w:szCs w:val="24"/>
                <w:lang w:eastAsia="fr-FR"/>
              </w:rPr>
            </w:pPr>
            <w:r w:rsidRPr="00CC69EF">
              <w:rPr>
                <w:rFonts w:eastAsia="Times New Roman"/>
                <w:b/>
                <w:bCs/>
                <w:kern w:val="0"/>
                <w:szCs w:val="24"/>
                <w:lang w:eastAsia="fr-FR"/>
              </w:rPr>
              <w:t>Percentage (%)</w:t>
            </w:r>
          </w:p>
        </w:tc>
      </w:tr>
      <w:tr w:rsidR="00CC69EF" w:rsidRPr="00CC69EF" w14:paraId="7026A735" w14:textId="77777777" w:rsidTr="00B9720D">
        <w:trPr>
          <w:trHeight w:val="330"/>
          <w:jc w:val="center"/>
        </w:trPr>
        <w:tc>
          <w:tcPr>
            <w:tcW w:w="3212" w:type="dxa"/>
            <w:tcBorders>
              <w:top w:val="nil"/>
              <w:left w:val="single" w:sz="8" w:space="0" w:color="auto"/>
              <w:bottom w:val="single" w:sz="8" w:space="0" w:color="auto"/>
              <w:right w:val="single" w:sz="8" w:space="0" w:color="auto"/>
            </w:tcBorders>
            <w:noWrap/>
            <w:vAlign w:val="center"/>
            <w:hideMark/>
          </w:tcPr>
          <w:p w14:paraId="59CD6EFB" w14:textId="77777777" w:rsidR="00B9720D" w:rsidRPr="00CC69EF" w:rsidRDefault="00B9720D" w:rsidP="003937FA">
            <w:pPr>
              <w:suppressAutoHyphens w:val="0"/>
              <w:autoSpaceDN/>
              <w:spacing w:after="0" w:line="240" w:lineRule="auto"/>
              <w:jc w:val="left"/>
              <w:textAlignment w:val="auto"/>
              <w:rPr>
                <w:rFonts w:eastAsia="Times New Roman"/>
                <w:kern w:val="0"/>
                <w:szCs w:val="24"/>
                <w:lang w:eastAsia="fr-FR"/>
              </w:rPr>
            </w:pPr>
            <w:proofErr w:type="spellStart"/>
            <w:r w:rsidRPr="00CC69EF">
              <w:rPr>
                <w:rFonts w:eastAsia="Times New Roman"/>
                <w:kern w:val="0"/>
                <w:szCs w:val="24"/>
                <w:lang w:eastAsia="fr-FR"/>
              </w:rPr>
              <w:t>Poaceae</w:t>
            </w:r>
            <w:proofErr w:type="spellEnd"/>
          </w:p>
        </w:tc>
        <w:tc>
          <w:tcPr>
            <w:tcW w:w="2977" w:type="dxa"/>
            <w:tcBorders>
              <w:top w:val="nil"/>
              <w:left w:val="nil"/>
              <w:bottom w:val="single" w:sz="8" w:space="0" w:color="auto"/>
              <w:right w:val="single" w:sz="8" w:space="0" w:color="auto"/>
            </w:tcBorders>
            <w:noWrap/>
            <w:vAlign w:val="center"/>
            <w:hideMark/>
          </w:tcPr>
          <w:p w14:paraId="39276B3A" w14:textId="77777777" w:rsidR="00B9720D" w:rsidRPr="00CC69EF" w:rsidRDefault="00B9720D" w:rsidP="003937FA">
            <w:pPr>
              <w:suppressAutoHyphens w:val="0"/>
              <w:autoSpaceDN/>
              <w:spacing w:after="0" w:line="240" w:lineRule="auto"/>
              <w:jc w:val="center"/>
              <w:textAlignment w:val="auto"/>
              <w:rPr>
                <w:rFonts w:eastAsia="Times New Roman"/>
                <w:kern w:val="0"/>
                <w:szCs w:val="24"/>
                <w:lang w:eastAsia="fr-FR"/>
              </w:rPr>
            </w:pPr>
            <w:r w:rsidRPr="00CC69EF">
              <w:rPr>
                <w:rFonts w:eastAsia="Times New Roman"/>
                <w:kern w:val="0"/>
                <w:szCs w:val="24"/>
                <w:lang w:eastAsia="fr-FR"/>
              </w:rPr>
              <w:t>14</w:t>
            </w:r>
          </w:p>
        </w:tc>
        <w:tc>
          <w:tcPr>
            <w:tcW w:w="2789" w:type="dxa"/>
            <w:tcBorders>
              <w:top w:val="nil"/>
              <w:left w:val="nil"/>
              <w:bottom w:val="single" w:sz="8" w:space="0" w:color="auto"/>
              <w:right w:val="single" w:sz="8" w:space="0" w:color="auto"/>
            </w:tcBorders>
            <w:noWrap/>
            <w:vAlign w:val="center"/>
            <w:hideMark/>
          </w:tcPr>
          <w:p w14:paraId="384953F5" w14:textId="77777777" w:rsidR="00B9720D" w:rsidRPr="00CC69EF" w:rsidRDefault="00B9720D" w:rsidP="003937FA">
            <w:pPr>
              <w:suppressAutoHyphens w:val="0"/>
              <w:autoSpaceDN/>
              <w:spacing w:after="0" w:line="240" w:lineRule="auto"/>
              <w:jc w:val="center"/>
              <w:textAlignment w:val="auto"/>
              <w:rPr>
                <w:rFonts w:eastAsia="Times New Roman"/>
                <w:kern w:val="0"/>
                <w:szCs w:val="24"/>
                <w:lang w:eastAsia="fr-FR"/>
              </w:rPr>
            </w:pPr>
            <w:r w:rsidRPr="00CC69EF">
              <w:rPr>
                <w:rFonts w:eastAsia="Times New Roman"/>
                <w:kern w:val="0"/>
                <w:szCs w:val="24"/>
                <w:lang w:eastAsia="fr-FR"/>
              </w:rPr>
              <w:t>38.89</w:t>
            </w:r>
          </w:p>
        </w:tc>
      </w:tr>
      <w:tr w:rsidR="00CC69EF" w:rsidRPr="00CC69EF" w14:paraId="2B6D8A20" w14:textId="77777777" w:rsidTr="00B9720D">
        <w:trPr>
          <w:trHeight w:val="330"/>
          <w:jc w:val="center"/>
        </w:trPr>
        <w:tc>
          <w:tcPr>
            <w:tcW w:w="3212" w:type="dxa"/>
            <w:tcBorders>
              <w:top w:val="nil"/>
              <w:left w:val="single" w:sz="8" w:space="0" w:color="auto"/>
              <w:bottom w:val="single" w:sz="8" w:space="0" w:color="auto"/>
              <w:right w:val="single" w:sz="8" w:space="0" w:color="auto"/>
            </w:tcBorders>
            <w:noWrap/>
            <w:vAlign w:val="center"/>
            <w:hideMark/>
          </w:tcPr>
          <w:p w14:paraId="15E987DB" w14:textId="77777777" w:rsidR="00B9720D" w:rsidRPr="00CC69EF" w:rsidRDefault="00B9720D" w:rsidP="003937FA">
            <w:pPr>
              <w:suppressAutoHyphens w:val="0"/>
              <w:autoSpaceDN/>
              <w:spacing w:after="0" w:line="240" w:lineRule="auto"/>
              <w:jc w:val="left"/>
              <w:textAlignment w:val="auto"/>
              <w:rPr>
                <w:rFonts w:eastAsia="Times New Roman"/>
                <w:kern w:val="0"/>
                <w:szCs w:val="24"/>
                <w:lang w:eastAsia="fr-FR"/>
              </w:rPr>
            </w:pPr>
            <w:r w:rsidRPr="00CC69EF">
              <w:rPr>
                <w:rFonts w:eastAsia="Times New Roman"/>
                <w:kern w:val="0"/>
                <w:szCs w:val="24"/>
                <w:lang w:eastAsia="fr-FR"/>
              </w:rPr>
              <w:t>Fabaceae</w:t>
            </w:r>
          </w:p>
        </w:tc>
        <w:tc>
          <w:tcPr>
            <w:tcW w:w="2977" w:type="dxa"/>
            <w:tcBorders>
              <w:top w:val="nil"/>
              <w:left w:val="nil"/>
              <w:bottom w:val="single" w:sz="8" w:space="0" w:color="auto"/>
              <w:right w:val="single" w:sz="8" w:space="0" w:color="auto"/>
            </w:tcBorders>
            <w:noWrap/>
            <w:vAlign w:val="center"/>
            <w:hideMark/>
          </w:tcPr>
          <w:p w14:paraId="3B0D89BE" w14:textId="77777777" w:rsidR="00B9720D" w:rsidRPr="00CC69EF" w:rsidRDefault="00B9720D" w:rsidP="003937FA">
            <w:pPr>
              <w:suppressAutoHyphens w:val="0"/>
              <w:autoSpaceDN/>
              <w:spacing w:after="0" w:line="240" w:lineRule="auto"/>
              <w:jc w:val="center"/>
              <w:textAlignment w:val="auto"/>
              <w:rPr>
                <w:rFonts w:eastAsia="Times New Roman"/>
                <w:kern w:val="0"/>
                <w:szCs w:val="24"/>
                <w:lang w:eastAsia="fr-FR"/>
              </w:rPr>
            </w:pPr>
            <w:r w:rsidRPr="00CC69EF">
              <w:rPr>
                <w:rFonts w:eastAsia="Times New Roman"/>
                <w:kern w:val="0"/>
                <w:szCs w:val="24"/>
                <w:lang w:eastAsia="fr-FR"/>
              </w:rPr>
              <w:t>4</w:t>
            </w:r>
          </w:p>
        </w:tc>
        <w:tc>
          <w:tcPr>
            <w:tcW w:w="2789" w:type="dxa"/>
            <w:tcBorders>
              <w:top w:val="nil"/>
              <w:left w:val="nil"/>
              <w:bottom w:val="single" w:sz="8" w:space="0" w:color="auto"/>
              <w:right w:val="single" w:sz="8" w:space="0" w:color="auto"/>
            </w:tcBorders>
            <w:noWrap/>
            <w:vAlign w:val="center"/>
            <w:hideMark/>
          </w:tcPr>
          <w:p w14:paraId="116A05CF" w14:textId="77777777" w:rsidR="00B9720D" w:rsidRPr="00CC69EF" w:rsidRDefault="00B9720D" w:rsidP="003937FA">
            <w:pPr>
              <w:suppressAutoHyphens w:val="0"/>
              <w:autoSpaceDN/>
              <w:spacing w:after="0" w:line="240" w:lineRule="auto"/>
              <w:jc w:val="center"/>
              <w:textAlignment w:val="auto"/>
              <w:rPr>
                <w:rFonts w:eastAsia="Times New Roman"/>
                <w:kern w:val="0"/>
                <w:szCs w:val="24"/>
                <w:lang w:eastAsia="fr-FR"/>
              </w:rPr>
            </w:pPr>
            <w:r w:rsidRPr="00CC69EF">
              <w:rPr>
                <w:rFonts w:eastAsia="Times New Roman"/>
                <w:kern w:val="0"/>
                <w:szCs w:val="24"/>
                <w:lang w:eastAsia="fr-FR"/>
              </w:rPr>
              <w:t>11.11</w:t>
            </w:r>
          </w:p>
        </w:tc>
      </w:tr>
      <w:tr w:rsidR="00CC69EF" w:rsidRPr="00CC69EF" w14:paraId="130B5C27" w14:textId="77777777" w:rsidTr="00B9720D">
        <w:trPr>
          <w:trHeight w:val="330"/>
          <w:jc w:val="center"/>
        </w:trPr>
        <w:tc>
          <w:tcPr>
            <w:tcW w:w="3212" w:type="dxa"/>
            <w:tcBorders>
              <w:top w:val="nil"/>
              <w:left w:val="single" w:sz="8" w:space="0" w:color="auto"/>
              <w:bottom w:val="single" w:sz="8" w:space="0" w:color="auto"/>
              <w:right w:val="single" w:sz="8" w:space="0" w:color="auto"/>
            </w:tcBorders>
            <w:noWrap/>
            <w:vAlign w:val="center"/>
            <w:hideMark/>
          </w:tcPr>
          <w:p w14:paraId="2458C2BF" w14:textId="77777777" w:rsidR="00B9720D" w:rsidRPr="00CC69EF" w:rsidRDefault="00B9720D" w:rsidP="003937FA">
            <w:pPr>
              <w:suppressAutoHyphens w:val="0"/>
              <w:autoSpaceDN/>
              <w:spacing w:after="0" w:line="240" w:lineRule="auto"/>
              <w:jc w:val="left"/>
              <w:textAlignment w:val="auto"/>
              <w:rPr>
                <w:rFonts w:eastAsia="Times New Roman"/>
                <w:kern w:val="0"/>
                <w:szCs w:val="24"/>
                <w:lang w:eastAsia="fr-FR"/>
              </w:rPr>
            </w:pPr>
            <w:r w:rsidRPr="00CC69EF">
              <w:rPr>
                <w:rFonts w:eastAsia="Times New Roman"/>
                <w:kern w:val="0"/>
                <w:szCs w:val="24"/>
                <w:lang w:eastAsia="fr-FR"/>
              </w:rPr>
              <w:t>Cyperaceae</w:t>
            </w:r>
          </w:p>
        </w:tc>
        <w:tc>
          <w:tcPr>
            <w:tcW w:w="2977" w:type="dxa"/>
            <w:tcBorders>
              <w:top w:val="nil"/>
              <w:left w:val="nil"/>
              <w:bottom w:val="single" w:sz="8" w:space="0" w:color="auto"/>
              <w:right w:val="single" w:sz="8" w:space="0" w:color="auto"/>
            </w:tcBorders>
            <w:noWrap/>
            <w:vAlign w:val="center"/>
            <w:hideMark/>
          </w:tcPr>
          <w:p w14:paraId="7C33DA0C" w14:textId="77777777" w:rsidR="00B9720D" w:rsidRPr="00CC69EF" w:rsidRDefault="00B9720D" w:rsidP="003937FA">
            <w:pPr>
              <w:suppressAutoHyphens w:val="0"/>
              <w:autoSpaceDN/>
              <w:spacing w:after="0" w:line="240" w:lineRule="auto"/>
              <w:jc w:val="center"/>
              <w:textAlignment w:val="auto"/>
              <w:rPr>
                <w:rFonts w:eastAsia="Times New Roman"/>
                <w:kern w:val="0"/>
                <w:szCs w:val="24"/>
                <w:lang w:eastAsia="fr-FR"/>
              </w:rPr>
            </w:pPr>
            <w:r w:rsidRPr="00CC69EF">
              <w:rPr>
                <w:rFonts w:eastAsia="Times New Roman"/>
                <w:kern w:val="0"/>
                <w:szCs w:val="24"/>
                <w:lang w:eastAsia="fr-FR"/>
              </w:rPr>
              <w:t>3</w:t>
            </w:r>
          </w:p>
        </w:tc>
        <w:tc>
          <w:tcPr>
            <w:tcW w:w="2789" w:type="dxa"/>
            <w:tcBorders>
              <w:top w:val="nil"/>
              <w:left w:val="nil"/>
              <w:bottom w:val="single" w:sz="8" w:space="0" w:color="auto"/>
              <w:right w:val="single" w:sz="8" w:space="0" w:color="auto"/>
            </w:tcBorders>
            <w:noWrap/>
            <w:vAlign w:val="center"/>
            <w:hideMark/>
          </w:tcPr>
          <w:p w14:paraId="6C40F531" w14:textId="77777777" w:rsidR="00B9720D" w:rsidRPr="00CC69EF" w:rsidRDefault="00B9720D" w:rsidP="003937FA">
            <w:pPr>
              <w:suppressAutoHyphens w:val="0"/>
              <w:autoSpaceDN/>
              <w:spacing w:after="0" w:line="240" w:lineRule="auto"/>
              <w:jc w:val="center"/>
              <w:textAlignment w:val="auto"/>
              <w:rPr>
                <w:rFonts w:eastAsia="Times New Roman"/>
                <w:kern w:val="0"/>
                <w:szCs w:val="24"/>
                <w:lang w:eastAsia="fr-FR"/>
              </w:rPr>
            </w:pPr>
            <w:r w:rsidRPr="00CC69EF">
              <w:rPr>
                <w:rFonts w:eastAsia="Times New Roman"/>
                <w:kern w:val="0"/>
                <w:szCs w:val="24"/>
                <w:lang w:eastAsia="fr-FR"/>
              </w:rPr>
              <w:t>8.33</w:t>
            </w:r>
          </w:p>
        </w:tc>
      </w:tr>
      <w:tr w:rsidR="00CC69EF" w:rsidRPr="00CC69EF" w14:paraId="0FB70538" w14:textId="77777777" w:rsidTr="00B9720D">
        <w:trPr>
          <w:trHeight w:val="330"/>
          <w:jc w:val="center"/>
        </w:trPr>
        <w:tc>
          <w:tcPr>
            <w:tcW w:w="3212" w:type="dxa"/>
            <w:tcBorders>
              <w:top w:val="nil"/>
              <w:left w:val="single" w:sz="8" w:space="0" w:color="auto"/>
              <w:bottom w:val="single" w:sz="8" w:space="0" w:color="auto"/>
              <w:right w:val="single" w:sz="8" w:space="0" w:color="auto"/>
            </w:tcBorders>
            <w:noWrap/>
            <w:vAlign w:val="center"/>
            <w:hideMark/>
          </w:tcPr>
          <w:p w14:paraId="35DB07AE" w14:textId="77777777" w:rsidR="00B9720D" w:rsidRPr="00CC69EF" w:rsidRDefault="00B9720D" w:rsidP="003937FA">
            <w:pPr>
              <w:suppressAutoHyphens w:val="0"/>
              <w:autoSpaceDN/>
              <w:spacing w:after="0" w:line="240" w:lineRule="auto"/>
              <w:jc w:val="left"/>
              <w:textAlignment w:val="auto"/>
              <w:rPr>
                <w:rFonts w:eastAsia="Times New Roman"/>
                <w:kern w:val="0"/>
                <w:szCs w:val="24"/>
                <w:lang w:eastAsia="fr-FR"/>
              </w:rPr>
            </w:pPr>
            <w:proofErr w:type="spellStart"/>
            <w:r w:rsidRPr="00CC69EF">
              <w:rPr>
                <w:rFonts w:eastAsia="Times New Roman"/>
                <w:kern w:val="0"/>
                <w:szCs w:val="24"/>
                <w:lang w:eastAsia="fr-FR"/>
              </w:rPr>
              <w:t>Rubiaceae</w:t>
            </w:r>
            <w:proofErr w:type="spellEnd"/>
          </w:p>
        </w:tc>
        <w:tc>
          <w:tcPr>
            <w:tcW w:w="2977" w:type="dxa"/>
            <w:tcBorders>
              <w:top w:val="nil"/>
              <w:left w:val="nil"/>
              <w:bottom w:val="single" w:sz="8" w:space="0" w:color="auto"/>
              <w:right w:val="single" w:sz="8" w:space="0" w:color="auto"/>
            </w:tcBorders>
            <w:noWrap/>
            <w:vAlign w:val="center"/>
            <w:hideMark/>
          </w:tcPr>
          <w:p w14:paraId="2EC26AF0" w14:textId="77777777" w:rsidR="00B9720D" w:rsidRPr="00CC69EF" w:rsidRDefault="00B9720D" w:rsidP="003937FA">
            <w:pPr>
              <w:suppressAutoHyphens w:val="0"/>
              <w:autoSpaceDN/>
              <w:spacing w:after="0" w:line="240" w:lineRule="auto"/>
              <w:jc w:val="center"/>
              <w:textAlignment w:val="auto"/>
              <w:rPr>
                <w:rFonts w:eastAsia="Times New Roman"/>
                <w:kern w:val="0"/>
                <w:szCs w:val="24"/>
                <w:lang w:eastAsia="fr-FR"/>
              </w:rPr>
            </w:pPr>
            <w:r w:rsidRPr="00CC69EF">
              <w:rPr>
                <w:rFonts w:eastAsia="Times New Roman"/>
                <w:kern w:val="0"/>
                <w:szCs w:val="24"/>
                <w:lang w:eastAsia="fr-FR"/>
              </w:rPr>
              <w:t>3</w:t>
            </w:r>
          </w:p>
        </w:tc>
        <w:tc>
          <w:tcPr>
            <w:tcW w:w="2789" w:type="dxa"/>
            <w:tcBorders>
              <w:top w:val="nil"/>
              <w:left w:val="nil"/>
              <w:bottom w:val="single" w:sz="8" w:space="0" w:color="auto"/>
              <w:right w:val="single" w:sz="8" w:space="0" w:color="auto"/>
            </w:tcBorders>
            <w:noWrap/>
            <w:vAlign w:val="center"/>
            <w:hideMark/>
          </w:tcPr>
          <w:p w14:paraId="738D5306" w14:textId="77777777" w:rsidR="00B9720D" w:rsidRPr="00CC69EF" w:rsidRDefault="00B9720D" w:rsidP="003937FA">
            <w:pPr>
              <w:suppressAutoHyphens w:val="0"/>
              <w:autoSpaceDN/>
              <w:spacing w:after="0" w:line="240" w:lineRule="auto"/>
              <w:jc w:val="center"/>
              <w:textAlignment w:val="auto"/>
              <w:rPr>
                <w:rFonts w:eastAsia="Times New Roman"/>
                <w:kern w:val="0"/>
                <w:szCs w:val="24"/>
                <w:lang w:eastAsia="fr-FR"/>
              </w:rPr>
            </w:pPr>
            <w:r w:rsidRPr="00CC69EF">
              <w:rPr>
                <w:rFonts w:eastAsia="Times New Roman"/>
                <w:kern w:val="0"/>
                <w:szCs w:val="24"/>
                <w:lang w:eastAsia="fr-FR"/>
              </w:rPr>
              <w:t>8.33</w:t>
            </w:r>
          </w:p>
        </w:tc>
      </w:tr>
      <w:tr w:rsidR="00CC69EF" w:rsidRPr="00CC69EF" w14:paraId="55ECF67C" w14:textId="77777777" w:rsidTr="00B9720D">
        <w:trPr>
          <w:trHeight w:val="330"/>
          <w:jc w:val="center"/>
        </w:trPr>
        <w:tc>
          <w:tcPr>
            <w:tcW w:w="3212" w:type="dxa"/>
            <w:tcBorders>
              <w:top w:val="nil"/>
              <w:left w:val="single" w:sz="8" w:space="0" w:color="auto"/>
              <w:bottom w:val="single" w:sz="8" w:space="0" w:color="auto"/>
              <w:right w:val="single" w:sz="8" w:space="0" w:color="auto"/>
            </w:tcBorders>
            <w:noWrap/>
            <w:vAlign w:val="center"/>
            <w:hideMark/>
          </w:tcPr>
          <w:p w14:paraId="7B4FE85E" w14:textId="77777777" w:rsidR="00B9720D" w:rsidRPr="00CC69EF" w:rsidRDefault="00B9720D" w:rsidP="003937FA">
            <w:pPr>
              <w:suppressAutoHyphens w:val="0"/>
              <w:autoSpaceDN/>
              <w:spacing w:after="0" w:line="240" w:lineRule="auto"/>
              <w:textAlignment w:val="auto"/>
              <w:rPr>
                <w:rFonts w:eastAsia="Times New Roman"/>
                <w:kern w:val="0"/>
                <w:szCs w:val="24"/>
                <w:lang w:eastAsia="fr-FR"/>
              </w:rPr>
            </w:pPr>
            <w:proofErr w:type="spellStart"/>
            <w:r w:rsidRPr="00CC69EF">
              <w:rPr>
                <w:rFonts w:eastAsia="Times New Roman"/>
                <w:kern w:val="0"/>
                <w:szCs w:val="24"/>
                <w:lang w:eastAsia="fr-FR"/>
              </w:rPr>
              <w:t>Cochlospermaceaeae</w:t>
            </w:r>
            <w:proofErr w:type="spellEnd"/>
          </w:p>
        </w:tc>
        <w:tc>
          <w:tcPr>
            <w:tcW w:w="2977" w:type="dxa"/>
            <w:tcBorders>
              <w:top w:val="nil"/>
              <w:left w:val="nil"/>
              <w:bottom w:val="single" w:sz="8" w:space="0" w:color="auto"/>
              <w:right w:val="single" w:sz="8" w:space="0" w:color="auto"/>
            </w:tcBorders>
            <w:noWrap/>
            <w:vAlign w:val="center"/>
            <w:hideMark/>
          </w:tcPr>
          <w:p w14:paraId="439252BD" w14:textId="77777777" w:rsidR="00B9720D" w:rsidRPr="00CC69EF" w:rsidRDefault="00B9720D" w:rsidP="003937FA">
            <w:pPr>
              <w:suppressAutoHyphens w:val="0"/>
              <w:autoSpaceDN/>
              <w:spacing w:after="0" w:line="240" w:lineRule="auto"/>
              <w:jc w:val="center"/>
              <w:textAlignment w:val="auto"/>
              <w:rPr>
                <w:rFonts w:eastAsia="Times New Roman"/>
                <w:kern w:val="0"/>
                <w:szCs w:val="24"/>
                <w:lang w:eastAsia="fr-FR"/>
              </w:rPr>
            </w:pPr>
            <w:r w:rsidRPr="00CC69EF">
              <w:rPr>
                <w:rFonts w:eastAsia="Times New Roman"/>
                <w:kern w:val="0"/>
                <w:szCs w:val="24"/>
                <w:lang w:eastAsia="fr-FR"/>
              </w:rPr>
              <w:t>2</w:t>
            </w:r>
          </w:p>
        </w:tc>
        <w:tc>
          <w:tcPr>
            <w:tcW w:w="2789" w:type="dxa"/>
            <w:tcBorders>
              <w:top w:val="nil"/>
              <w:left w:val="nil"/>
              <w:bottom w:val="single" w:sz="8" w:space="0" w:color="auto"/>
              <w:right w:val="single" w:sz="8" w:space="0" w:color="auto"/>
            </w:tcBorders>
            <w:noWrap/>
            <w:vAlign w:val="center"/>
            <w:hideMark/>
          </w:tcPr>
          <w:p w14:paraId="5F7CE869" w14:textId="77777777" w:rsidR="00B9720D" w:rsidRPr="00CC69EF" w:rsidRDefault="00B9720D" w:rsidP="003937FA">
            <w:pPr>
              <w:suppressAutoHyphens w:val="0"/>
              <w:autoSpaceDN/>
              <w:spacing w:after="0" w:line="240" w:lineRule="auto"/>
              <w:jc w:val="center"/>
              <w:textAlignment w:val="auto"/>
              <w:rPr>
                <w:rFonts w:eastAsia="Times New Roman"/>
                <w:kern w:val="0"/>
                <w:szCs w:val="24"/>
                <w:lang w:eastAsia="fr-FR"/>
              </w:rPr>
            </w:pPr>
            <w:r w:rsidRPr="00CC69EF">
              <w:rPr>
                <w:rFonts w:eastAsia="Times New Roman"/>
                <w:kern w:val="0"/>
                <w:szCs w:val="24"/>
                <w:lang w:eastAsia="fr-FR"/>
              </w:rPr>
              <w:t>5.56</w:t>
            </w:r>
          </w:p>
        </w:tc>
      </w:tr>
      <w:tr w:rsidR="00CC69EF" w:rsidRPr="00CC69EF" w14:paraId="68F90717" w14:textId="77777777" w:rsidTr="00B9720D">
        <w:trPr>
          <w:trHeight w:val="330"/>
          <w:jc w:val="center"/>
        </w:trPr>
        <w:tc>
          <w:tcPr>
            <w:tcW w:w="3212" w:type="dxa"/>
            <w:tcBorders>
              <w:top w:val="nil"/>
              <w:left w:val="single" w:sz="8" w:space="0" w:color="auto"/>
              <w:bottom w:val="single" w:sz="8" w:space="0" w:color="auto"/>
              <w:right w:val="single" w:sz="8" w:space="0" w:color="auto"/>
            </w:tcBorders>
            <w:noWrap/>
            <w:vAlign w:val="center"/>
            <w:hideMark/>
          </w:tcPr>
          <w:p w14:paraId="7EB8D3ED" w14:textId="77777777" w:rsidR="00B9720D" w:rsidRPr="00CC69EF" w:rsidRDefault="00B9720D" w:rsidP="003937FA">
            <w:pPr>
              <w:suppressAutoHyphens w:val="0"/>
              <w:autoSpaceDN/>
              <w:spacing w:after="0" w:line="240" w:lineRule="auto"/>
              <w:jc w:val="left"/>
              <w:textAlignment w:val="auto"/>
              <w:rPr>
                <w:rFonts w:eastAsia="Times New Roman"/>
                <w:kern w:val="0"/>
                <w:szCs w:val="24"/>
                <w:lang w:eastAsia="fr-FR"/>
              </w:rPr>
            </w:pPr>
            <w:proofErr w:type="spellStart"/>
            <w:r w:rsidRPr="00CC69EF">
              <w:rPr>
                <w:rFonts w:eastAsia="Times New Roman"/>
                <w:kern w:val="0"/>
                <w:szCs w:val="24"/>
                <w:lang w:eastAsia="fr-FR"/>
              </w:rPr>
              <w:t>Malvaceae</w:t>
            </w:r>
            <w:proofErr w:type="spellEnd"/>
          </w:p>
        </w:tc>
        <w:tc>
          <w:tcPr>
            <w:tcW w:w="2977" w:type="dxa"/>
            <w:tcBorders>
              <w:top w:val="nil"/>
              <w:left w:val="nil"/>
              <w:bottom w:val="single" w:sz="8" w:space="0" w:color="auto"/>
              <w:right w:val="single" w:sz="8" w:space="0" w:color="auto"/>
            </w:tcBorders>
            <w:noWrap/>
            <w:vAlign w:val="center"/>
            <w:hideMark/>
          </w:tcPr>
          <w:p w14:paraId="13A725FC" w14:textId="77777777" w:rsidR="00B9720D" w:rsidRPr="00CC69EF" w:rsidRDefault="00B9720D" w:rsidP="003937FA">
            <w:pPr>
              <w:suppressAutoHyphens w:val="0"/>
              <w:autoSpaceDN/>
              <w:spacing w:after="0" w:line="240" w:lineRule="auto"/>
              <w:jc w:val="center"/>
              <w:textAlignment w:val="auto"/>
              <w:rPr>
                <w:rFonts w:eastAsia="Times New Roman"/>
                <w:kern w:val="0"/>
                <w:szCs w:val="24"/>
                <w:lang w:eastAsia="fr-FR"/>
              </w:rPr>
            </w:pPr>
            <w:r w:rsidRPr="00CC69EF">
              <w:rPr>
                <w:rFonts w:eastAsia="Times New Roman"/>
                <w:kern w:val="0"/>
                <w:szCs w:val="24"/>
                <w:lang w:eastAsia="fr-FR"/>
              </w:rPr>
              <w:t>2</w:t>
            </w:r>
          </w:p>
        </w:tc>
        <w:tc>
          <w:tcPr>
            <w:tcW w:w="2789" w:type="dxa"/>
            <w:tcBorders>
              <w:top w:val="nil"/>
              <w:left w:val="nil"/>
              <w:bottom w:val="single" w:sz="8" w:space="0" w:color="auto"/>
              <w:right w:val="single" w:sz="8" w:space="0" w:color="auto"/>
            </w:tcBorders>
            <w:noWrap/>
            <w:vAlign w:val="center"/>
            <w:hideMark/>
          </w:tcPr>
          <w:p w14:paraId="0E68E3D4" w14:textId="77777777" w:rsidR="00B9720D" w:rsidRPr="00CC69EF" w:rsidRDefault="00B9720D" w:rsidP="003937FA">
            <w:pPr>
              <w:suppressAutoHyphens w:val="0"/>
              <w:autoSpaceDN/>
              <w:spacing w:after="0" w:line="240" w:lineRule="auto"/>
              <w:jc w:val="center"/>
              <w:textAlignment w:val="auto"/>
              <w:rPr>
                <w:rFonts w:eastAsia="Times New Roman"/>
                <w:kern w:val="0"/>
                <w:szCs w:val="24"/>
                <w:lang w:eastAsia="fr-FR"/>
              </w:rPr>
            </w:pPr>
            <w:r w:rsidRPr="00CC69EF">
              <w:rPr>
                <w:rFonts w:eastAsia="Times New Roman"/>
                <w:kern w:val="0"/>
                <w:szCs w:val="24"/>
                <w:lang w:eastAsia="fr-FR"/>
              </w:rPr>
              <w:t>5.56</w:t>
            </w:r>
          </w:p>
        </w:tc>
      </w:tr>
      <w:tr w:rsidR="00CC69EF" w:rsidRPr="00CC69EF" w14:paraId="229487CD" w14:textId="77777777" w:rsidTr="00B9720D">
        <w:trPr>
          <w:trHeight w:val="330"/>
          <w:jc w:val="center"/>
        </w:trPr>
        <w:tc>
          <w:tcPr>
            <w:tcW w:w="3212" w:type="dxa"/>
            <w:tcBorders>
              <w:top w:val="nil"/>
              <w:left w:val="single" w:sz="8" w:space="0" w:color="auto"/>
              <w:bottom w:val="single" w:sz="8" w:space="0" w:color="auto"/>
              <w:right w:val="single" w:sz="8" w:space="0" w:color="auto"/>
            </w:tcBorders>
            <w:noWrap/>
            <w:vAlign w:val="center"/>
            <w:hideMark/>
          </w:tcPr>
          <w:p w14:paraId="3491FDB5" w14:textId="77777777" w:rsidR="00B9720D" w:rsidRPr="00CC69EF" w:rsidRDefault="00B9720D" w:rsidP="003937FA">
            <w:pPr>
              <w:suppressAutoHyphens w:val="0"/>
              <w:autoSpaceDN/>
              <w:spacing w:after="0" w:line="240" w:lineRule="auto"/>
              <w:textAlignment w:val="auto"/>
              <w:rPr>
                <w:rFonts w:eastAsia="Times New Roman"/>
                <w:kern w:val="0"/>
                <w:szCs w:val="24"/>
                <w:lang w:eastAsia="fr-FR"/>
              </w:rPr>
            </w:pPr>
            <w:proofErr w:type="spellStart"/>
            <w:r w:rsidRPr="00CC69EF">
              <w:rPr>
                <w:rFonts w:eastAsia="Times New Roman"/>
                <w:kern w:val="0"/>
                <w:szCs w:val="24"/>
                <w:lang w:eastAsia="fr-FR"/>
              </w:rPr>
              <w:t>Acanthaceae</w:t>
            </w:r>
            <w:proofErr w:type="spellEnd"/>
          </w:p>
        </w:tc>
        <w:tc>
          <w:tcPr>
            <w:tcW w:w="2977" w:type="dxa"/>
            <w:tcBorders>
              <w:top w:val="nil"/>
              <w:left w:val="nil"/>
              <w:bottom w:val="single" w:sz="8" w:space="0" w:color="auto"/>
              <w:right w:val="single" w:sz="8" w:space="0" w:color="auto"/>
            </w:tcBorders>
            <w:noWrap/>
            <w:vAlign w:val="center"/>
            <w:hideMark/>
          </w:tcPr>
          <w:p w14:paraId="5FBEE85C" w14:textId="77777777" w:rsidR="00B9720D" w:rsidRPr="00CC69EF" w:rsidRDefault="00B9720D" w:rsidP="003937FA">
            <w:pPr>
              <w:suppressAutoHyphens w:val="0"/>
              <w:autoSpaceDN/>
              <w:spacing w:after="0" w:line="240" w:lineRule="auto"/>
              <w:jc w:val="center"/>
              <w:textAlignment w:val="auto"/>
              <w:rPr>
                <w:rFonts w:eastAsia="Times New Roman"/>
                <w:kern w:val="0"/>
                <w:szCs w:val="24"/>
                <w:lang w:eastAsia="fr-FR"/>
              </w:rPr>
            </w:pPr>
            <w:r w:rsidRPr="00CC69EF">
              <w:rPr>
                <w:rFonts w:eastAsia="Times New Roman"/>
                <w:kern w:val="0"/>
                <w:szCs w:val="24"/>
                <w:lang w:eastAsia="fr-FR"/>
              </w:rPr>
              <w:t>1</w:t>
            </w:r>
          </w:p>
        </w:tc>
        <w:tc>
          <w:tcPr>
            <w:tcW w:w="2789" w:type="dxa"/>
            <w:tcBorders>
              <w:top w:val="nil"/>
              <w:left w:val="nil"/>
              <w:bottom w:val="single" w:sz="8" w:space="0" w:color="auto"/>
              <w:right w:val="single" w:sz="8" w:space="0" w:color="auto"/>
            </w:tcBorders>
            <w:noWrap/>
            <w:vAlign w:val="center"/>
            <w:hideMark/>
          </w:tcPr>
          <w:p w14:paraId="39E508EF" w14:textId="77777777" w:rsidR="00B9720D" w:rsidRPr="00CC69EF" w:rsidRDefault="00B9720D" w:rsidP="003937FA">
            <w:pPr>
              <w:suppressAutoHyphens w:val="0"/>
              <w:autoSpaceDN/>
              <w:spacing w:after="0" w:line="240" w:lineRule="auto"/>
              <w:jc w:val="center"/>
              <w:textAlignment w:val="auto"/>
              <w:rPr>
                <w:rFonts w:eastAsia="Times New Roman"/>
                <w:kern w:val="0"/>
                <w:szCs w:val="24"/>
                <w:lang w:eastAsia="fr-FR"/>
              </w:rPr>
            </w:pPr>
            <w:r w:rsidRPr="00CC69EF">
              <w:rPr>
                <w:rFonts w:eastAsia="Times New Roman"/>
                <w:kern w:val="0"/>
                <w:szCs w:val="24"/>
                <w:lang w:eastAsia="fr-FR"/>
              </w:rPr>
              <w:t>2.78</w:t>
            </w:r>
          </w:p>
        </w:tc>
      </w:tr>
      <w:tr w:rsidR="00CC69EF" w:rsidRPr="00CC69EF" w14:paraId="7BC8750E" w14:textId="77777777" w:rsidTr="00B9720D">
        <w:trPr>
          <w:trHeight w:val="330"/>
          <w:jc w:val="center"/>
        </w:trPr>
        <w:tc>
          <w:tcPr>
            <w:tcW w:w="3212" w:type="dxa"/>
            <w:tcBorders>
              <w:top w:val="nil"/>
              <w:left w:val="single" w:sz="8" w:space="0" w:color="auto"/>
              <w:bottom w:val="single" w:sz="8" w:space="0" w:color="auto"/>
              <w:right w:val="single" w:sz="8" w:space="0" w:color="auto"/>
            </w:tcBorders>
            <w:noWrap/>
            <w:vAlign w:val="center"/>
            <w:hideMark/>
          </w:tcPr>
          <w:p w14:paraId="372A882F" w14:textId="77777777" w:rsidR="00B9720D" w:rsidRPr="00CC69EF" w:rsidRDefault="00B9720D" w:rsidP="003937FA">
            <w:pPr>
              <w:suppressAutoHyphens w:val="0"/>
              <w:autoSpaceDN/>
              <w:spacing w:after="0" w:line="240" w:lineRule="auto"/>
              <w:textAlignment w:val="auto"/>
              <w:rPr>
                <w:rFonts w:eastAsia="Times New Roman"/>
                <w:kern w:val="0"/>
                <w:szCs w:val="24"/>
                <w:lang w:eastAsia="fr-FR"/>
              </w:rPr>
            </w:pPr>
            <w:proofErr w:type="spellStart"/>
            <w:r w:rsidRPr="00CC69EF">
              <w:rPr>
                <w:rFonts w:eastAsia="Times New Roman"/>
                <w:kern w:val="0"/>
                <w:szCs w:val="24"/>
                <w:lang w:eastAsia="fr-FR"/>
              </w:rPr>
              <w:t>Amaranthaceae</w:t>
            </w:r>
            <w:proofErr w:type="spellEnd"/>
          </w:p>
        </w:tc>
        <w:tc>
          <w:tcPr>
            <w:tcW w:w="2977" w:type="dxa"/>
            <w:tcBorders>
              <w:top w:val="nil"/>
              <w:left w:val="nil"/>
              <w:bottom w:val="single" w:sz="8" w:space="0" w:color="auto"/>
              <w:right w:val="single" w:sz="8" w:space="0" w:color="auto"/>
            </w:tcBorders>
            <w:noWrap/>
            <w:vAlign w:val="center"/>
            <w:hideMark/>
          </w:tcPr>
          <w:p w14:paraId="75B73C34" w14:textId="77777777" w:rsidR="00B9720D" w:rsidRPr="00CC69EF" w:rsidRDefault="00B9720D" w:rsidP="003937FA">
            <w:pPr>
              <w:suppressAutoHyphens w:val="0"/>
              <w:autoSpaceDN/>
              <w:spacing w:after="0" w:line="240" w:lineRule="auto"/>
              <w:jc w:val="center"/>
              <w:textAlignment w:val="auto"/>
              <w:rPr>
                <w:rFonts w:eastAsia="Times New Roman"/>
                <w:kern w:val="0"/>
                <w:szCs w:val="24"/>
                <w:lang w:eastAsia="fr-FR"/>
              </w:rPr>
            </w:pPr>
            <w:r w:rsidRPr="00CC69EF">
              <w:rPr>
                <w:rFonts w:eastAsia="Times New Roman"/>
                <w:kern w:val="0"/>
                <w:szCs w:val="24"/>
                <w:lang w:eastAsia="fr-FR"/>
              </w:rPr>
              <w:t>1</w:t>
            </w:r>
          </w:p>
        </w:tc>
        <w:tc>
          <w:tcPr>
            <w:tcW w:w="2789" w:type="dxa"/>
            <w:tcBorders>
              <w:top w:val="nil"/>
              <w:left w:val="nil"/>
              <w:bottom w:val="single" w:sz="8" w:space="0" w:color="auto"/>
              <w:right w:val="single" w:sz="8" w:space="0" w:color="auto"/>
            </w:tcBorders>
            <w:noWrap/>
            <w:vAlign w:val="center"/>
            <w:hideMark/>
          </w:tcPr>
          <w:p w14:paraId="118D7B86" w14:textId="77777777" w:rsidR="00B9720D" w:rsidRPr="00CC69EF" w:rsidRDefault="00B9720D" w:rsidP="003937FA">
            <w:pPr>
              <w:suppressAutoHyphens w:val="0"/>
              <w:autoSpaceDN/>
              <w:spacing w:after="0" w:line="240" w:lineRule="auto"/>
              <w:jc w:val="center"/>
              <w:textAlignment w:val="auto"/>
              <w:rPr>
                <w:rFonts w:eastAsia="Times New Roman"/>
                <w:kern w:val="0"/>
                <w:szCs w:val="24"/>
                <w:lang w:eastAsia="fr-FR"/>
              </w:rPr>
            </w:pPr>
            <w:r w:rsidRPr="00CC69EF">
              <w:rPr>
                <w:rFonts w:eastAsia="Times New Roman"/>
                <w:kern w:val="0"/>
                <w:szCs w:val="24"/>
                <w:lang w:eastAsia="fr-FR"/>
              </w:rPr>
              <w:t>2.78</w:t>
            </w:r>
          </w:p>
        </w:tc>
      </w:tr>
      <w:tr w:rsidR="00CC69EF" w:rsidRPr="00CC69EF" w14:paraId="56572005" w14:textId="77777777" w:rsidTr="00B9720D">
        <w:trPr>
          <w:trHeight w:val="330"/>
          <w:jc w:val="center"/>
        </w:trPr>
        <w:tc>
          <w:tcPr>
            <w:tcW w:w="3212" w:type="dxa"/>
            <w:tcBorders>
              <w:top w:val="nil"/>
              <w:left w:val="single" w:sz="8" w:space="0" w:color="auto"/>
              <w:bottom w:val="single" w:sz="8" w:space="0" w:color="auto"/>
              <w:right w:val="single" w:sz="8" w:space="0" w:color="auto"/>
            </w:tcBorders>
            <w:noWrap/>
            <w:vAlign w:val="center"/>
            <w:hideMark/>
          </w:tcPr>
          <w:p w14:paraId="543F8ED3" w14:textId="77777777" w:rsidR="00B9720D" w:rsidRPr="00CC69EF" w:rsidRDefault="00B9720D" w:rsidP="003937FA">
            <w:pPr>
              <w:suppressAutoHyphens w:val="0"/>
              <w:autoSpaceDN/>
              <w:spacing w:after="0" w:line="240" w:lineRule="auto"/>
              <w:textAlignment w:val="auto"/>
              <w:rPr>
                <w:rFonts w:eastAsia="Times New Roman"/>
                <w:kern w:val="0"/>
                <w:szCs w:val="24"/>
                <w:lang w:eastAsia="fr-FR"/>
              </w:rPr>
            </w:pPr>
            <w:r w:rsidRPr="00CC69EF">
              <w:rPr>
                <w:rFonts w:eastAsia="Times New Roman"/>
                <w:kern w:val="0"/>
                <w:szCs w:val="24"/>
                <w:lang w:eastAsia="fr-FR"/>
              </w:rPr>
              <w:t>Commelinaceae</w:t>
            </w:r>
          </w:p>
        </w:tc>
        <w:tc>
          <w:tcPr>
            <w:tcW w:w="2977" w:type="dxa"/>
            <w:tcBorders>
              <w:top w:val="nil"/>
              <w:left w:val="nil"/>
              <w:bottom w:val="single" w:sz="8" w:space="0" w:color="auto"/>
              <w:right w:val="single" w:sz="8" w:space="0" w:color="auto"/>
            </w:tcBorders>
            <w:noWrap/>
            <w:vAlign w:val="center"/>
            <w:hideMark/>
          </w:tcPr>
          <w:p w14:paraId="25570E58" w14:textId="77777777" w:rsidR="00B9720D" w:rsidRPr="00CC69EF" w:rsidRDefault="00B9720D" w:rsidP="003937FA">
            <w:pPr>
              <w:suppressAutoHyphens w:val="0"/>
              <w:autoSpaceDN/>
              <w:spacing w:after="0" w:line="240" w:lineRule="auto"/>
              <w:jc w:val="center"/>
              <w:textAlignment w:val="auto"/>
              <w:rPr>
                <w:rFonts w:eastAsia="Times New Roman"/>
                <w:kern w:val="0"/>
                <w:szCs w:val="24"/>
                <w:lang w:eastAsia="fr-FR"/>
              </w:rPr>
            </w:pPr>
            <w:r w:rsidRPr="00CC69EF">
              <w:rPr>
                <w:rFonts w:eastAsia="Times New Roman"/>
                <w:kern w:val="0"/>
                <w:szCs w:val="24"/>
                <w:lang w:eastAsia="fr-FR"/>
              </w:rPr>
              <w:t>1</w:t>
            </w:r>
          </w:p>
        </w:tc>
        <w:tc>
          <w:tcPr>
            <w:tcW w:w="2789" w:type="dxa"/>
            <w:tcBorders>
              <w:top w:val="nil"/>
              <w:left w:val="nil"/>
              <w:bottom w:val="single" w:sz="8" w:space="0" w:color="auto"/>
              <w:right w:val="single" w:sz="8" w:space="0" w:color="auto"/>
            </w:tcBorders>
            <w:noWrap/>
            <w:vAlign w:val="center"/>
            <w:hideMark/>
          </w:tcPr>
          <w:p w14:paraId="17CE09B5" w14:textId="77777777" w:rsidR="00B9720D" w:rsidRPr="00CC69EF" w:rsidRDefault="00B9720D" w:rsidP="003937FA">
            <w:pPr>
              <w:suppressAutoHyphens w:val="0"/>
              <w:autoSpaceDN/>
              <w:spacing w:after="0" w:line="240" w:lineRule="auto"/>
              <w:jc w:val="center"/>
              <w:textAlignment w:val="auto"/>
              <w:rPr>
                <w:rFonts w:eastAsia="Times New Roman"/>
                <w:kern w:val="0"/>
                <w:szCs w:val="24"/>
                <w:lang w:eastAsia="fr-FR"/>
              </w:rPr>
            </w:pPr>
            <w:r w:rsidRPr="00CC69EF">
              <w:rPr>
                <w:rFonts w:eastAsia="Times New Roman"/>
                <w:kern w:val="0"/>
                <w:szCs w:val="24"/>
                <w:lang w:eastAsia="fr-FR"/>
              </w:rPr>
              <w:t>2.78</w:t>
            </w:r>
          </w:p>
        </w:tc>
      </w:tr>
      <w:tr w:rsidR="00CC69EF" w:rsidRPr="00CC69EF" w14:paraId="0666523F" w14:textId="77777777" w:rsidTr="00B9720D">
        <w:trPr>
          <w:trHeight w:val="330"/>
          <w:jc w:val="center"/>
        </w:trPr>
        <w:tc>
          <w:tcPr>
            <w:tcW w:w="3212" w:type="dxa"/>
            <w:tcBorders>
              <w:top w:val="nil"/>
              <w:left w:val="single" w:sz="8" w:space="0" w:color="auto"/>
              <w:bottom w:val="single" w:sz="8" w:space="0" w:color="auto"/>
              <w:right w:val="single" w:sz="8" w:space="0" w:color="auto"/>
            </w:tcBorders>
            <w:noWrap/>
            <w:vAlign w:val="center"/>
            <w:hideMark/>
          </w:tcPr>
          <w:p w14:paraId="677453A7" w14:textId="77777777" w:rsidR="00B9720D" w:rsidRPr="00CC69EF" w:rsidRDefault="00B9720D" w:rsidP="003937FA">
            <w:pPr>
              <w:suppressAutoHyphens w:val="0"/>
              <w:autoSpaceDN/>
              <w:spacing w:after="0" w:line="240" w:lineRule="auto"/>
              <w:textAlignment w:val="auto"/>
              <w:rPr>
                <w:rFonts w:eastAsia="Times New Roman"/>
                <w:kern w:val="0"/>
                <w:szCs w:val="24"/>
                <w:lang w:eastAsia="fr-FR"/>
              </w:rPr>
            </w:pPr>
            <w:r w:rsidRPr="00CC69EF">
              <w:rPr>
                <w:rFonts w:eastAsia="Times New Roman"/>
                <w:kern w:val="0"/>
                <w:szCs w:val="24"/>
                <w:lang w:eastAsia="fr-FR"/>
              </w:rPr>
              <w:t>Convolvulaceae</w:t>
            </w:r>
          </w:p>
        </w:tc>
        <w:tc>
          <w:tcPr>
            <w:tcW w:w="2977" w:type="dxa"/>
            <w:tcBorders>
              <w:top w:val="nil"/>
              <w:left w:val="nil"/>
              <w:bottom w:val="single" w:sz="8" w:space="0" w:color="auto"/>
              <w:right w:val="single" w:sz="8" w:space="0" w:color="auto"/>
            </w:tcBorders>
            <w:noWrap/>
            <w:vAlign w:val="center"/>
            <w:hideMark/>
          </w:tcPr>
          <w:p w14:paraId="74BA26D3" w14:textId="77777777" w:rsidR="00B9720D" w:rsidRPr="00CC69EF" w:rsidRDefault="00B9720D" w:rsidP="003937FA">
            <w:pPr>
              <w:suppressAutoHyphens w:val="0"/>
              <w:autoSpaceDN/>
              <w:spacing w:after="0" w:line="240" w:lineRule="auto"/>
              <w:jc w:val="center"/>
              <w:textAlignment w:val="auto"/>
              <w:rPr>
                <w:rFonts w:eastAsia="Times New Roman"/>
                <w:kern w:val="0"/>
                <w:szCs w:val="24"/>
                <w:lang w:eastAsia="fr-FR"/>
              </w:rPr>
            </w:pPr>
            <w:r w:rsidRPr="00CC69EF">
              <w:rPr>
                <w:rFonts w:eastAsia="Times New Roman"/>
                <w:kern w:val="0"/>
                <w:szCs w:val="24"/>
                <w:lang w:eastAsia="fr-FR"/>
              </w:rPr>
              <w:t>1</w:t>
            </w:r>
          </w:p>
        </w:tc>
        <w:tc>
          <w:tcPr>
            <w:tcW w:w="2789" w:type="dxa"/>
            <w:tcBorders>
              <w:top w:val="nil"/>
              <w:left w:val="nil"/>
              <w:bottom w:val="single" w:sz="8" w:space="0" w:color="auto"/>
              <w:right w:val="single" w:sz="8" w:space="0" w:color="auto"/>
            </w:tcBorders>
            <w:noWrap/>
            <w:vAlign w:val="center"/>
            <w:hideMark/>
          </w:tcPr>
          <w:p w14:paraId="247061D8" w14:textId="77777777" w:rsidR="00B9720D" w:rsidRPr="00CC69EF" w:rsidRDefault="00B9720D" w:rsidP="003937FA">
            <w:pPr>
              <w:suppressAutoHyphens w:val="0"/>
              <w:autoSpaceDN/>
              <w:spacing w:after="0" w:line="240" w:lineRule="auto"/>
              <w:jc w:val="center"/>
              <w:textAlignment w:val="auto"/>
              <w:rPr>
                <w:rFonts w:eastAsia="Times New Roman"/>
                <w:kern w:val="0"/>
                <w:szCs w:val="24"/>
                <w:lang w:eastAsia="fr-FR"/>
              </w:rPr>
            </w:pPr>
            <w:r w:rsidRPr="00CC69EF">
              <w:rPr>
                <w:rFonts w:eastAsia="Times New Roman"/>
                <w:kern w:val="0"/>
                <w:szCs w:val="24"/>
                <w:lang w:eastAsia="fr-FR"/>
              </w:rPr>
              <w:t>2.78</w:t>
            </w:r>
          </w:p>
        </w:tc>
      </w:tr>
      <w:tr w:rsidR="00CC69EF" w:rsidRPr="00CC69EF" w14:paraId="2E832481" w14:textId="77777777" w:rsidTr="00B9720D">
        <w:trPr>
          <w:trHeight w:val="330"/>
          <w:jc w:val="center"/>
        </w:trPr>
        <w:tc>
          <w:tcPr>
            <w:tcW w:w="3212" w:type="dxa"/>
            <w:tcBorders>
              <w:top w:val="nil"/>
              <w:left w:val="single" w:sz="8" w:space="0" w:color="auto"/>
              <w:bottom w:val="single" w:sz="8" w:space="0" w:color="auto"/>
              <w:right w:val="single" w:sz="8" w:space="0" w:color="auto"/>
            </w:tcBorders>
            <w:noWrap/>
            <w:vAlign w:val="center"/>
            <w:hideMark/>
          </w:tcPr>
          <w:p w14:paraId="1E6DE5E6" w14:textId="77777777" w:rsidR="00B9720D" w:rsidRPr="00CC69EF" w:rsidRDefault="00B9720D" w:rsidP="003937FA">
            <w:pPr>
              <w:suppressAutoHyphens w:val="0"/>
              <w:autoSpaceDN/>
              <w:spacing w:after="0" w:line="240" w:lineRule="auto"/>
              <w:jc w:val="left"/>
              <w:textAlignment w:val="auto"/>
              <w:rPr>
                <w:rFonts w:eastAsia="Times New Roman"/>
                <w:kern w:val="0"/>
                <w:szCs w:val="24"/>
                <w:lang w:eastAsia="fr-FR"/>
              </w:rPr>
            </w:pPr>
            <w:proofErr w:type="spellStart"/>
            <w:r w:rsidRPr="00CC69EF">
              <w:rPr>
                <w:rFonts w:eastAsia="Times New Roman"/>
                <w:kern w:val="0"/>
                <w:szCs w:val="24"/>
                <w:lang w:eastAsia="fr-FR"/>
              </w:rPr>
              <w:t>Euphorbiaceae</w:t>
            </w:r>
            <w:proofErr w:type="spellEnd"/>
          </w:p>
        </w:tc>
        <w:tc>
          <w:tcPr>
            <w:tcW w:w="2977" w:type="dxa"/>
            <w:tcBorders>
              <w:top w:val="nil"/>
              <w:left w:val="nil"/>
              <w:bottom w:val="single" w:sz="8" w:space="0" w:color="auto"/>
              <w:right w:val="single" w:sz="8" w:space="0" w:color="auto"/>
            </w:tcBorders>
            <w:noWrap/>
            <w:vAlign w:val="center"/>
            <w:hideMark/>
          </w:tcPr>
          <w:p w14:paraId="79196611" w14:textId="77777777" w:rsidR="00B9720D" w:rsidRPr="00CC69EF" w:rsidRDefault="00B9720D" w:rsidP="003937FA">
            <w:pPr>
              <w:suppressAutoHyphens w:val="0"/>
              <w:autoSpaceDN/>
              <w:spacing w:after="0" w:line="240" w:lineRule="auto"/>
              <w:jc w:val="center"/>
              <w:textAlignment w:val="auto"/>
              <w:rPr>
                <w:rFonts w:eastAsia="Times New Roman"/>
                <w:kern w:val="0"/>
                <w:szCs w:val="24"/>
                <w:lang w:eastAsia="fr-FR"/>
              </w:rPr>
            </w:pPr>
            <w:r w:rsidRPr="00CC69EF">
              <w:rPr>
                <w:rFonts w:eastAsia="Times New Roman"/>
                <w:kern w:val="0"/>
                <w:szCs w:val="24"/>
                <w:lang w:eastAsia="fr-FR"/>
              </w:rPr>
              <w:t>1</w:t>
            </w:r>
          </w:p>
        </w:tc>
        <w:tc>
          <w:tcPr>
            <w:tcW w:w="2789" w:type="dxa"/>
            <w:tcBorders>
              <w:top w:val="nil"/>
              <w:left w:val="nil"/>
              <w:bottom w:val="single" w:sz="8" w:space="0" w:color="auto"/>
              <w:right w:val="single" w:sz="8" w:space="0" w:color="auto"/>
            </w:tcBorders>
            <w:noWrap/>
            <w:vAlign w:val="center"/>
            <w:hideMark/>
          </w:tcPr>
          <w:p w14:paraId="5E6D9F3F" w14:textId="77777777" w:rsidR="00B9720D" w:rsidRPr="00CC69EF" w:rsidRDefault="00B9720D" w:rsidP="003937FA">
            <w:pPr>
              <w:suppressAutoHyphens w:val="0"/>
              <w:autoSpaceDN/>
              <w:spacing w:after="0" w:line="240" w:lineRule="auto"/>
              <w:jc w:val="center"/>
              <w:textAlignment w:val="auto"/>
              <w:rPr>
                <w:rFonts w:eastAsia="Times New Roman"/>
                <w:kern w:val="0"/>
                <w:szCs w:val="24"/>
                <w:lang w:eastAsia="fr-FR"/>
              </w:rPr>
            </w:pPr>
            <w:r w:rsidRPr="00CC69EF">
              <w:rPr>
                <w:rFonts w:eastAsia="Times New Roman"/>
                <w:kern w:val="0"/>
                <w:szCs w:val="24"/>
                <w:lang w:eastAsia="fr-FR"/>
              </w:rPr>
              <w:t>2.78</w:t>
            </w:r>
          </w:p>
        </w:tc>
      </w:tr>
      <w:tr w:rsidR="00CC69EF" w:rsidRPr="00CC69EF" w14:paraId="371AF9AC" w14:textId="77777777" w:rsidTr="00B9720D">
        <w:trPr>
          <w:trHeight w:val="330"/>
          <w:jc w:val="center"/>
        </w:trPr>
        <w:tc>
          <w:tcPr>
            <w:tcW w:w="3212" w:type="dxa"/>
            <w:tcBorders>
              <w:top w:val="nil"/>
              <w:left w:val="single" w:sz="8" w:space="0" w:color="auto"/>
              <w:bottom w:val="single" w:sz="8" w:space="0" w:color="auto"/>
              <w:right w:val="single" w:sz="8" w:space="0" w:color="auto"/>
            </w:tcBorders>
            <w:noWrap/>
            <w:vAlign w:val="center"/>
            <w:hideMark/>
          </w:tcPr>
          <w:p w14:paraId="781C42ED" w14:textId="77777777" w:rsidR="00B9720D" w:rsidRPr="00CC69EF" w:rsidRDefault="00B9720D" w:rsidP="003937FA">
            <w:pPr>
              <w:suppressAutoHyphens w:val="0"/>
              <w:autoSpaceDN/>
              <w:spacing w:after="0" w:line="240" w:lineRule="auto"/>
              <w:jc w:val="left"/>
              <w:textAlignment w:val="auto"/>
              <w:rPr>
                <w:rFonts w:eastAsia="Times New Roman"/>
                <w:kern w:val="0"/>
                <w:szCs w:val="24"/>
                <w:lang w:eastAsia="fr-FR"/>
              </w:rPr>
            </w:pPr>
            <w:proofErr w:type="spellStart"/>
            <w:r w:rsidRPr="00CC69EF">
              <w:rPr>
                <w:rFonts w:eastAsia="Times New Roman"/>
                <w:kern w:val="0"/>
                <w:szCs w:val="24"/>
                <w:lang w:eastAsia="fr-FR"/>
              </w:rPr>
              <w:t>Lamiaceae</w:t>
            </w:r>
            <w:proofErr w:type="spellEnd"/>
          </w:p>
        </w:tc>
        <w:tc>
          <w:tcPr>
            <w:tcW w:w="2977" w:type="dxa"/>
            <w:tcBorders>
              <w:top w:val="nil"/>
              <w:left w:val="nil"/>
              <w:bottom w:val="single" w:sz="8" w:space="0" w:color="auto"/>
              <w:right w:val="single" w:sz="8" w:space="0" w:color="auto"/>
            </w:tcBorders>
            <w:noWrap/>
            <w:vAlign w:val="center"/>
            <w:hideMark/>
          </w:tcPr>
          <w:p w14:paraId="6F4064AC" w14:textId="77777777" w:rsidR="00B9720D" w:rsidRPr="00CC69EF" w:rsidRDefault="00B9720D" w:rsidP="003937FA">
            <w:pPr>
              <w:suppressAutoHyphens w:val="0"/>
              <w:autoSpaceDN/>
              <w:spacing w:after="0" w:line="240" w:lineRule="auto"/>
              <w:jc w:val="center"/>
              <w:textAlignment w:val="auto"/>
              <w:rPr>
                <w:rFonts w:eastAsia="Times New Roman"/>
                <w:kern w:val="0"/>
                <w:szCs w:val="24"/>
                <w:lang w:eastAsia="fr-FR"/>
              </w:rPr>
            </w:pPr>
            <w:r w:rsidRPr="00CC69EF">
              <w:rPr>
                <w:rFonts w:eastAsia="Times New Roman"/>
                <w:kern w:val="0"/>
                <w:szCs w:val="24"/>
                <w:lang w:eastAsia="fr-FR"/>
              </w:rPr>
              <w:t>1</w:t>
            </w:r>
          </w:p>
        </w:tc>
        <w:tc>
          <w:tcPr>
            <w:tcW w:w="2789" w:type="dxa"/>
            <w:tcBorders>
              <w:top w:val="nil"/>
              <w:left w:val="nil"/>
              <w:bottom w:val="single" w:sz="8" w:space="0" w:color="auto"/>
              <w:right w:val="single" w:sz="8" w:space="0" w:color="auto"/>
            </w:tcBorders>
            <w:noWrap/>
            <w:vAlign w:val="center"/>
            <w:hideMark/>
          </w:tcPr>
          <w:p w14:paraId="14630DF4" w14:textId="77777777" w:rsidR="00B9720D" w:rsidRPr="00CC69EF" w:rsidRDefault="00B9720D" w:rsidP="003937FA">
            <w:pPr>
              <w:suppressAutoHyphens w:val="0"/>
              <w:autoSpaceDN/>
              <w:spacing w:after="0" w:line="240" w:lineRule="auto"/>
              <w:jc w:val="center"/>
              <w:textAlignment w:val="auto"/>
              <w:rPr>
                <w:rFonts w:eastAsia="Times New Roman"/>
                <w:kern w:val="0"/>
                <w:szCs w:val="24"/>
                <w:lang w:eastAsia="fr-FR"/>
              </w:rPr>
            </w:pPr>
            <w:r w:rsidRPr="00CC69EF">
              <w:rPr>
                <w:rFonts w:eastAsia="Times New Roman"/>
                <w:kern w:val="0"/>
                <w:szCs w:val="24"/>
                <w:lang w:eastAsia="fr-FR"/>
              </w:rPr>
              <w:t>2.78</w:t>
            </w:r>
          </w:p>
        </w:tc>
      </w:tr>
      <w:tr w:rsidR="00CC69EF" w:rsidRPr="00CC69EF" w14:paraId="4B0D5337" w14:textId="77777777" w:rsidTr="00B9720D">
        <w:trPr>
          <w:trHeight w:val="330"/>
          <w:jc w:val="center"/>
        </w:trPr>
        <w:tc>
          <w:tcPr>
            <w:tcW w:w="3212" w:type="dxa"/>
            <w:tcBorders>
              <w:top w:val="nil"/>
              <w:left w:val="single" w:sz="8" w:space="0" w:color="auto"/>
              <w:bottom w:val="single" w:sz="8" w:space="0" w:color="auto"/>
              <w:right w:val="single" w:sz="8" w:space="0" w:color="auto"/>
            </w:tcBorders>
            <w:noWrap/>
            <w:vAlign w:val="center"/>
            <w:hideMark/>
          </w:tcPr>
          <w:p w14:paraId="20E8FF86" w14:textId="77777777" w:rsidR="00B9720D" w:rsidRPr="00CC69EF" w:rsidRDefault="00B9720D" w:rsidP="003937FA">
            <w:pPr>
              <w:suppressAutoHyphens w:val="0"/>
              <w:autoSpaceDN/>
              <w:spacing w:after="0" w:line="240" w:lineRule="auto"/>
              <w:jc w:val="left"/>
              <w:textAlignment w:val="auto"/>
              <w:rPr>
                <w:rFonts w:eastAsia="Times New Roman"/>
                <w:kern w:val="0"/>
                <w:szCs w:val="24"/>
                <w:lang w:eastAsia="fr-FR"/>
              </w:rPr>
            </w:pPr>
            <w:proofErr w:type="spellStart"/>
            <w:r w:rsidRPr="00CC69EF">
              <w:rPr>
                <w:rFonts w:eastAsia="Times New Roman"/>
                <w:kern w:val="0"/>
                <w:szCs w:val="24"/>
                <w:lang w:eastAsia="fr-FR"/>
              </w:rPr>
              <w:lastRenderedPageBreak/>
              <w:t>Oxalidaceae</w:t>
            </w:r>
            <w:proofErr w:type="spellEnd"/>
          </w:p>
        </w:tc>
        <w:tc>
          <w:tcPr>
            <w:tcW w:w="2977" w:type="dxa"/>
            <w:tcBorders>
              <w:top w:val="nil"/>
              <w:left w:val="nil"/>
              <w:bottom w:val="single" w:sz="8" w:space="0" w:color="auto"/>
              <w:right w:val="single" w:sz="8" w:space="0" w:color="auto"/>
            </w:tcBorders>
            <w:noWrap/>
            <w:vAlign w:val="center"/>
            <w:hideMark/>
          </w:tcPr>
          <w:p w14:paraId="259F6876" w14:textId="77777777" w:rsidR="00B9720D" w:rsidRPr="00CC69EF" w:rsidRDefault="00B9720D" w:rsidP="003937FA">
            <w:pPr>
              <w:suppressAutoHyphens w:val="0"/>
              <w:autoSpaceDN/>
              <w:spacing w:after="0" w:line="240" w:lineRule="auto"/>
              <w:jc w:val="center"/>
              <w:textAlignment w:val="auto"/>
              <w:rPr>
                <w:rFonts w:eastAsia="Times New Roman"/>
                <w:kern w:val="0"/>
                <w:szCs w:val="24"/>
                <w:lang w:eastAsia="fr-FR"/>
              </w:rPr>
            </w:pPr>
            <w:r w:rsidRPr="00CC69EF">
              <w:rPr>
                <w:rFonts w:eastAsia="Times New Roman"/>
                <w:kern w:val="0"/>
                <w:szCs w:val="24"/>
                <w:lang w:eastAsia="fr-FR"/>
              </w:rPr>
              <w:t>1</w:t>
            </w:r>
          </w:p>
        </w:tc>
        <w:tc>
          <w:tcPr>
            <w:tcW w:w="2789" w:type="dxa"/>
            <w:tcBorders>
              <w:top w:val="nil"/>
              <w:left w:val="nil"/>
              <w:bottom w:val="single" w:sz="8" w:space="0" w:color="auto"/>
              <w:right w:val="single" w:sz="8" w:space="0" w:color="auto"/>
            </w:tcBorders>
            <w:noWrap/>
            <w:vAlign w:val="center"/>
            <w:hideMark/>
          </w:tcPr>
          <w:p w14:paraId="6F7733DB" w14:textId="77777777" w:rsidR="00B9720D" w:rsidRPr="00CC69EF" w:rsidRDefault="00B9720D" w:rsidP="003937FA">
            <w:pPr>
              <w:suppressAutoHyphens w:val="0"/>
              <w:autoSpaceDN/>
              <w:spacing w:after="0" w:line="240" w:lineRule="auto"/>
              <w:jc w:val="center"/>
              <w:textAlignment w:val="auto"/>
              <w:rPr>
                <w:rFonts w:eastAsia="Times New Roman"/>
                <w:kern w:val="0"/>
                <w:szCs w:val="24"/>
                <w:lang w:eastAsia="fr-FR"/>
              </w:rPr>
            </w:pPr>
            <w:r w:rsidRPr="00CC69EF">
              <w:rPr>
                <w:rFonts w:eastAsia="Times New Roman"/>
                <w:kern w:val="0"/>
                <w:szCs w:val="24"/>
                <w:lang w:eastAsia="fr-FR"/>
              </w:rPr>
              <w:t>2.78</w:t>
            </w:r>
          </w:p>
        </w:tc>
      </w:tr>
      <w:tr w:rsidR="00CC69EF" w:rsidRPr="00CC69EF" w14:paraId="1F9E49CC" w14:textId="77777777" w:rsidTr="00B9720D">
        <w:trPr>
          <w:trHeight w:val="330"/>
          <w:jc w:val="center"/>
        </w:trPr>
        <w:tc>
          <w:tcPr>
            <w:tcW w:w="3212" w:type="dxa"/>
            <w:tcBorders>
              <w:top w:val="nil"/>
              <w:left w:val="single" w:sz="8" w:space="0" w:color="auto"/>
              <w:bottom w:val="single" w:sz="8" w:space="0" w:color="auto"/>
              <w:right w:val="single" w:sz="8" w:space="0" w:color="auto"/>
            </w:tcBorders>
            <w:noWrap/>
            <w:vAlign w:val="center"/>
            <w:hideMark/>
          </w:tcPr>
          <w:p w14:paraId="593E4C28" w14:textId="77777777" w:rsidR="00B9720D" w:rsidRPr="00CC69EF" w:rsidRDefault="00B9720D" w:rsidP="003937FA">
            <w:pPr>
              <w:suppressAutoHyphens w:val="0"/>
              <w:autoSpaceDN/>
              <w:spacing w:after="0" w:line="240" w:lineRule="auto"/>
              <w:jc w:val="left"/>
              <w:textAlignment w:val="auto"/>
              <w:rPr>
                <w:rFonts w:eastAsia="Times New Roman"/>
                <w:kern w:val="0"/>
                <w:szCs w:val="24"/>
                <w:lang w:eastAsia="fr-FR"/>
              </w:rPr>
            </w:pPr>
            <w:proofErr w:type="spellStart"/>
            <w:r w:rsidRPr="00CC69EF">
              <w:rPr>
                <w:rFonts w:eastAsia="Times New Roman"/>
                <w:kern w:val="0"/>
                <w:szCs w:val="24"/>
                <w:lang w:eastAsia="fr-FR"/>
              </w:rPr>
              <w:t>Phyllanthaceae</w:t>
            </w:r>
            <w:proofErr w:type="spellEnd"/>
          </w:p>
        </w:tc>
        <w:tc>
          <w:tcPr>
            <w:tcW w:w="2977" w:type="dxa"/>
            <w:tcBorders>
              <w:top w:val="nil"/>
              <w:left w:val="nil"/>
              <w:bottom w:val="single" w:sz="8" w:space="0" w:color="auto"/>
              <w:right w:val="single" w:sz="8" w:space="0" w:color="auto"/>
            </w:tcBorders>
            <w:noWrap/>
            <w:vAlign w:val="center"/>
            <w:hideMark/>
          </w:tcPr>
          <w:p w14:paraId="45FC78F1" w14:textId="77777777" w:rsidR="00B9720D" w:rsidRPr="00CC69EF" w:rsidRDefault="00B9720D" w:rsidP="003937FA">
            <w:pPr>
              <w:suppressAutoHyphens w:val="0"/>
              <w:autoSpaceDN/>
              <w:spacing w:after="0" w:line="240" w:lineRule="auto"/>
              <w:jc w:val="center"/>
              <w:textAlignment w:val="auto"/>
              <w:rPr>
                <w:rFonts w:eastAsia="Times New Roman"/>
                <w:kern w:val="0"/>
                <w:szCs w:val="24"/>
                <w:lang w:eastAsia="fr-FR"/>
              </w:rPr>
            </w:pPr>
            <w:r w:rsidRPr="00CC69EF">
              <w:rPr>
                <w:rFonts w:eastAsia="Times New Roman"/>
                <w:kern w:val="0"/>
                <w:szCs w:val="24"/>
                <w:lang w:eastAsia="fr-FR"/>
              </w:rPr>
              <w:t>1</w:t>
            </w:r>
          </w:p>
        </w:tc>
        <w:tc>
          <w:tcPr>
            <w:tcW w:w="2789" w:type="dxa"/>
            <w:tcBorders>
              <w:top w:val="nil"/>
              <w:left w:val="nil"/>
              <w:bottom w:val="single" w:sz="8" w:space="0" w:color="auto"/>
              <w:right w:val="single" w:sz="8" w:space="0" w:color="auto"/>
            </w:tcBorders>
            <w:noWrap/>
            <w:vAlign w:val="center"/>
            <w:hideMark/>
          </w:tcPr>
          <w:p w14:paraId="01B88A4C" w14:textId="77777777" w:rsidR="00B9720D" w:rsidRPr="00CC69EF" w:rsidRDefault="00B9720D" w:rsidP="003937FA">
            <w:pPr>
              <w:suppressAutoHyphens w:val="0"/>
              <w:autoSpaceDN/>
              <w:spacing w:after="0" w:line="240" w:lineRule="auto"/>
              <w:jc w:val="center"/>
              <w:textAlignment w:val="auto"/>
              <w:rPr>
                <w:rFonts w:eastAsia="Times New Roman"/>
                <w:kern w:val="0"/>
                <w:szCs w:val="24"/>
                <w:lang w:eastAsia="fr-FR"/>
              </w:rPr>
            </w:pPr>
            <w:r w:rsidRPr="00CC69EF">
              <w:rPr>
                <w:rFonts w:eastAsia="Times New Roman"/>
                <w:kern w:val="0"/>
                <w:szCs w:val="24"/>
                <w:lang w:eastAsia="fr-FR"/>
              </w:rPr>
              <w:t>2.78</w:t>
            </w:r>
          </w:p>
        </w:tc>
      </w:tr>
      <w:tr w:rsidR="00CC69EF" w:rsidRPr="00CC69EF" w14:paraId="5BC55B61" w14:textId="77777777" w:rsidTr="00B9720D">
        <w:trPr>
          <w:trHeight w:val="330"/>
          <w:jc w:val="center"/>
        </w:trPr>
        <w:tc>
          <w:tcPr>
            <w:tcW w:w="3212" w:type="dxa"/>
            <w:tcBorders>
              <w:top w:val="nil"/>
              <w:left w:val="single" w:sz="8" w:space="0" w:color="auto"/>
              <w:bottom w:val="single" w:sz="8" w:space="0" w:color="auto"/>
              <w:right w:val="single" w:sz="8" w:space="0" w:color="auto"/>
            </w:tcBorders>
            <w:noWrap/>
            <w:vAlign w:val="center"/>
            <w:hideMark/>
          </w:tcPr>
          <w:p w14:paraId="1681D5D4" w14:textId="77777777" w:rsidR="00B9720D" w:rsidRPr="00CC69EF" w:rsidRDefault="00B9720D" w:rsidP="003937FA">
            <w:pPr>
              <w:suppressAutoHyphens w:val="0"/>
              <w:autoSpaceDN/>
              <w:spacing w:after="0" w:line="240" w:lineRule="auto"/>
              <w:jc w:val="left"/>
              <w:textAlignment w:val="auto"/>
              <w:rPr>
                <w:rFonts w:eastAsia="Times New Roman"/>
                <w:kern w:val="0"/>
                <w:szCs w:val="24"/>
                <w:lang w:eastAsia="fr-FR"/>
              </w:rPr>
            </w:pPr>
            <w:r w:rsidRPr="00CC69EF">
              <w:rPr>
                <w:rFonts w:eastAsia="Times New Roman"/>
                <w:kern w:val="0"/>
                <w:szCs w:val="24"/>
                <w:lang w:eastAsia="fr-FR"/>
              </w:rPr>
              <w:t>Total</w:t>
            </w:r>
          </w:p>
        </w:tc>
        <w:tc>
          <w:tcPr>
            <w:tcW w:w="2977" w:type="dxa"/>
            <w:tcBorders>
              <w:top w:val="nil"/>
              <w:left w:val="nil"/>
              <w:bottom w:val="single" w:sz="8" w:space="0" w:color="auto"/>
              <w:right w:val="single" w:sz="8" w:space="0" w:color="auto"/>
            </w:tcBorders>
            <w:noWrap/>
            <w:vAlign w:val="center"/>
            <w:hideMark/>
          </w:tcPr>
          <w:p w14:paraId="0DF4F1C6" w14:textId="77777777" w:rsidR="00B9720D" w:rsidRPr="00CC69EF" w:rsidRDefault="00B9720D" w:rsidP="003937FA">
            <w:pPr>
              <w:suppressAutoHyphens w:val="0"/>
              <w:autoSpaceDN/>
              <w:spacing w:after="0" w:line="240" w:lineRule="auto"/>
              <w:jc w:val="center"/>
              <w:textAlignment w:val="auto"/>
              <w:rPr>
                <w:rFonts w:eastAsia="Times New Roman"/>
                <w:kern w:val="0"/>
                <w:szCs w:val="24"/>
                <w:lang w:eastAsia="fr-FR"/>
              </w:rPr>
            </w:pPr>
            <w:r w:rsidRPr="00CC69EF">
              <w:rPr>
                <w:rFonts w:eastAsia="Times New Roman"/>
                <w:kern w:val="0"/>
                <w:szCs w:val="24"/>
                <w:lang w:eastAsia="fr-FR"/>
              </w:rPr>
              <w:t>36</w:t>
            </w:r>
          </w:p>
        </w:tc>
        <w:tc>
          <w:tcPr>
            <w:tcW w:w="2789" w:type="dxa"/>
            <w:tcBorders>
              <w:top w:val="nil"/>
              <w:left w:val="nil"/>
              <w:bottom w:val="single" w:sz="8" w:space="0" w:color="auto"/>
              <w:right w:val="single" w:sz="8" w:space="0" w:color="auto"/>
            </w:tcBorders>
            <w:noWrap/>
            <w:vAlign w:val="center"/>
            <w:hideMark/>
          </w:tcPr>
          <w:p w14:paraId="08EBDE8C" w14:textId="77777777" w:rsidR="00B9720D" w:rsidRPr="00CC69EF" w:rsidRDefault="00B9720D" w:rsidP="003937FA">
            <w:pPr>
              <w:suppressAutoHyphens w:val="0"/>
              <w:autoSpaceDN/>
              <w:spacing w:after="0" w:line="240" w:lineRule="auto"/>
              <w:jc w:val="center"/>
              <w:textAlignment w:val="auto"/>
              <w:rPr>
                <w:rFonts w:eastAsia="Times New Roman"/>
                <w:kern w:val="0"/>
                <w:szCs w:val="24"/>
                <w:lang w:eastAsia="fr-FR"/>
              </w:rPr>
            </w:pPr>
            <w:r w:rsidRPr="00CC69EF">
              <w:rPr>
                <w:rFonts w:eastAsia="Times New Roman"/>
                <w:kern w:val="0"/>
                <w:szCs w:val="24"/>
                <w:lang w:eastAsia="fr-FR"/>
              </w:rPr>
              <w:t>100</w:t>
            </w:r>
          </w:p>
        </w:tc>
      </w:tr>
    </w:tbl>
    <w:p w14:paraId="085DC1CC" w14:textId="2943C4DF" w:rsidR="00450D29" w:rsidRPr="00CC69EF" w:rsidRDefault="00966885" w:rsidP="003937FA">
      <w:pPr>
        <w:pStyle w:val="Heading3"/>
        <w:spacing w:before="0" w:line="240" w:lineRule="auto"/>
        <w:rPr>
          <w:bCs w:val="0"/>
          <w:iCs/>
        </w:rPr>
      </w:pPr>
      <w:bookmarkStart w:id="20" w:name="_Toc184412970"/>
      <w:r w:rsidRPr="00CC69EF">
        <w:rPr>
          <w:bCs w:val="0"/>
          <w:iCs/>
        </w:rPr>
        <w:t>2.1.2. Production of herbaceous biomass</w:t>
      </w:r>
      <w:bookmarkEnd w:id="20"/>
    </w:p>
    <w:p w14:paraId="65961745" w14:textId="2EFA3B35" w:rsidR="003800B3" w:rsidRPr="00CC69EF" w:rsidRDefault="00B2059D" w:rsidP="003937FA">
      <w:pPr>
        <w:spacing w:after="0" w:line="240" w:lineRule="auto"/>
      </w:pPr>
      <w:r w:rsidRPr="00CC69EF">
        <w:t xml:space="preserve">The herbaceous biomass obtained is 1.37tMS/ha in the pastoral site of </w:t>
      </w:r>
      <w:proofErr w:type="spellStart"/>
      <w:proofErr w:type="gramStart"/>
      <w:r w:rsidR="00ED5573" w:rsidRPr="00CC69EF">
        <w:t>Domba</w:t>
      </w:r>
      <w:proofErr w:type="spellEnd"/>
      <w:r w:rsidR="00ED5573" w:rsidRPr="00CC69EF">
        <w:t xml:space="preserve"> .</w:t>
      </w:r>
      <w:proofErr w:type="gramEnd"/>
      <w:r w:rsidR="00ED5573" w:rsidRPr="00CC69EF">
        <w:t xml:space="preserve"> This production is relatively low compared to the value observed in most pastoral sites of the Sudanian bioclimate Mali. This could be explained by overgrazing observed on the site.</w:t>
      </w:r>
    </w:p>
    <w:p w14:paraId="27E469F1" w14:textId="348102B3" w:rsidR="00966885" w:rsidRPr="00CC69EF" w:rsidRDefault="00966885" w:rsidP="003937FA">
      <w:pPr>
        <w:spacing w:after="0" w:line="240" w:lineRule="auto"/>
        <w:rPr>
          <w:b/>
        </w:rPr>
      </w:pPr>
      <w:r w:rsidRPr="00CC69EF">
        <w:rPr>
          <w:b/>
          <w:bCs/>
          <w:iCs/>
        </w:rPr>
        <w:t>2.1.3. Pastoral value</w:t>
      </w:r>
    </w:p>
    <w:p w14:paraId="15878C4E" w14:textId="48B5492D" w:rsidR="00FC2F69" w:rsidRPr="00CC69EF" w:rsidRDefault="00B2059D" w:rsidP="003937FA">
      <w:pPr>
        <w:spacing w:after="0" w:line="240" w:lineRule="auto"/>
        <w:rPr>
          <w:szCs w:val="24"/>
        </w:rPr>
      </w:pPr>
      <w:bookmarkStart w:id="21" w:name="_Hlk180074995"/>
      <w:r w:rsidRPr="00CC69EF">
        <w:t xml:space="preserve">It is clear from the analysis of Table 3 that herbaceous species with high pastoral value are abundant in the pastoral site. These include: </w:t>
      </w:r>
      <w:proofErr w:type="spellStart"/>
      <w:r w:rsidRPr="00CC69EF">
        <w:rPr>
          <w:rFonts w:eastAsia="Times New Roman"/>
          <w:i/>
          <w:iCs/>
          <w:kern w:val="0"/>
          <w:szCs w:val="24"/>
          <w:lang w:eastAsia="fr-FR"/>
        </w:rPr>
        <w:t>Hackelochloa</w:t>
      </w:r>
      <w:proofErr w:type="spellEnd"/>
      <w:r w:rsidRPr="00CC69EF">
        <w:rPr>
          <w:rFonts w:eastAsia="Times New Roman"/>
          <w:i/>
          <w:iCs/>
          <w:kern w:val="0"/>
          <w:szCs w:val="24"/>
          <w:lang w:eastAsia="fr-FR"/>
        </w:rPr>
        <w:t xml:space="preserve"> </w:t>
      </w:r>
      <w:proofErr w:type="spellStart"/>
      <w:r w:rsidRPr="00CC69EF">
        <w:rPr>
          <w:rFonts w:eastAsia="Times New Roman"/>
          <w:i/>
          <w:iCs/>
          <w:kern w:val="0"/>
          <w:szCs w:val="24"/>
          <w:lang w:eastAsia="fr-FR"/>
        </w:rPr>
        <w:t>granularis</w:t>
      </w:r>
      <w:proofErr w:type="spellEnd"/>
      <w:r w:rsidRPr="00CC69EF">
        <w:rPr>
          <w:rFonts w:eastAsia="Times New Roman"/>
          <w:i/>
          <w:iCs/>
          <w:kern w:val="0"/>
          <w:szCs w:val="24"/>
          <w:lang w:eastAsia="fr-FR"/>
        </w:rPr>
        <w:t xml:space="preserve"> </w:t>
      </w:r>
      <w:r w:rsidRPr="00CC69EF">
        <w:rPr>
          <w:rFonts w:eastAsia="Times New Roman"/>
          <w:kern w:val="0"/>
          <w:szCs w:val="24"/>
          <w:lang w:eastAsia="fr-FR"/>
        </w:rPr>
        <w:t>(L.)</w:t>
      </w:r>
      <w:r w:rsidRPr="00CC69EF">
        <w:rPr>
          <w:rFonts w:eastAsia="Times New Roman"/>
          <w:i/>
          <w:iCs/>
          <w:kern w:val="0"/>
          <w:szCs w:val="24"/>
          <w:lang w:eastAsia="fr-FR"/>
        </w:rPr>
        <w:t xml:space="preserve"> </w:t>
      </w:r>
      <w:proofErr w:type="spellStart"/>
      <w:proofErr w:type="gramStart"/>
      <w:r w:rsidRPr="00CC69EF">
        <w:rPr>
          <w:rFonts w:eastAsia="Times New Roman"/>
          <w:kern w:val="0"/>
          <w:szCs w:val="24"/>
          <w:lang w:eastAsia="fr-FR"/>
        </w:rPr>
        <w:t>Kuntze</w:t>
      </w:r>
      <w:proofErr w:type="spellEnd"/>
      <w:r w:rsidRPr="00CC69EF">
        <w:rPr>
          <w:rFonts w:eastAsia="Times New Roman"/>
          <w:kern w:val="0"/>
          <w:szCs w:val="24"/>
          <w:lang w:eastAsia="fr-FR"/>
        </w:rPr>
        <w:t xml:space="preserve"> </w:t>
      </w:r>
      <w:r w:rsidRPr="00CC69EF">
        <w:rPr>
          <w:rFonts w:eastAsia="Times New Roman"/>
          <w:i/>
          <w:iCs/>
          <w:kern w:val="0"/>
          <w:szCs w:val="24"/>
          <w:lang w:eastAsia="fr-FR"/>
        </w:rPr>
        <w:t>,</w:t>
      </w:r>
      <w:proofErr w:type="gramEnd"/>
      <w:r w:rsidRPr="00CC69EF">
        <w:rPr>
          <w:rFonts w:eastAsia="Times New Roman"/>
          <w:i/>
          <w:iCs/>
          <w:kern w:val="0"/>
          <w:szCs w:val="24"/>
          <w:lang w:eastAsia="fr-FR"/>
        </w:rPr>
        <w:t xml:space="preserve"> </w:t>
      </w:r>
      <w:proofErr w:type="spellStart"/>
      <w:r w:rsidRPr="00CC69EF">
        <w:rPr>
          <w:rFonts w:eastAsia="Times New Roman"/>
          <w:i/>
          <w:iCs/>
          <w:kern w:val="0"/>
          <w:szCs w:val="24"/>
          <w:lang w:eastAsia="fr-FR"/>
        </w:rPr>
        <w:t>Penissetum</w:t>
      </w:r>
      <w:proofErr w:type="spellEnd"/>
      <w:r w:rsidRPr="00CC69EF">
        <w:rPr>
          <w:rFonts w:eastAsia="Times New Roman"/>
          <w:i/>
          <w:iCs/>
          <w:kern w:val="0"/>
          <w:szCs w:val="24"/>
          <w:lang w:eastAsia="fr-FR"/>
        </w:rPr>
        <w:t xml:space="preserve"> </w:t>
      </w:r>
      <w:proofErr w:type="spellStart"/>
      <w:r w:rsidRPr="00CC69EF">
        <w:rPr>
          <w:rFonts w:eastAsia="Times New Roman"/>
          <w:i/>
          <w:iCs/>
          <w:kern w:val="0"/>
          <w:szCs w:val="24"/>
          <w:lang w:eastAsia="fr-FR"/>
        </w:rPr>
        <w:t>pedicellatum</w:t>
      </w:r>
      <w:proofErr w:type="spellEnd"/>
      <w:r w:rsidRPr="00CC69EF">
        <w:rPr>
          <w:rFonts w:eastAsia="Times New Roman"/>
          <w:i/>
          <w:iCs/>
          <w:kern w:val="0"/>
          <w:szCs w:val="24"/>
          <w:lang w:eastAsia="fr-FR"/>
        </w:rPr>
        <w:t xml:space="preserve"> </w:t>
      </w:r>
      <w:proofErr w:type="spellStart"/>
      <w:r w:rsidRPr="00CC69EF">
        <w:rPr>
          <w:rFonts w:eastAsia="Times New Roman"/>
          <w:kern w:val="0"/>
          <w:szCs w:val="24"/>
          <w:lang w:eastAsia="fr-FR"/>
        </w:rPr>
        <w:t>Trin</w:t>
      </w:r>
      <w:proofErr w:type="spellEnd"/>
      <w:r w:rsidRPr="00CC69EF">
        <w:rPr>
          <w:rFonts w:eastAsia="Times New Roman"/>
          <w:kern w:val="0"/>
          <w:szCs w:val="24"/>
          <w:lang w:eastAsia="fr-FR"/>
        </w:rPr>
        <w:t xml:space="preserve"> (6%), </w:t>
      </w:r>
      <w:proofErr w:type="spellStart"/>
      <w:r w:rsidRPr="00CC69EF">
        <w:rPr>
          <w:rFonts w:eastAsia="Times New Roman"/>
          <w:i/>
          <w:iCs/>
          <w:kern w:val="0"/>
          <w:szCs w:val="24"/>
          <w:lang w:eastAsia="fr-FR"/>
        </w:rPr>
        <w:t>Brachiaria</w:t>
      </w:r>
      <w:proofErr w:type="spellEnd"/>
      <w:r w:rsidRPr="00CC69EF">
        <w:rPr>
          <w:rFonts w:eastAsia="Times New Roman"/>
          <w:i/>
          <w:iCs/>
          <w:kern w:val="0"/>
          <w:szCs w:val="24"/>
          <w:lang w:eastAsia="fr-FR"/>
        </w:rPr>
        <w:t xml:space="preserve"> </w:t>
      </w:r>
      <w:proofErr w:type="spellStart"/>
      <w:r w:rsidRPr="00CC69EF">
        <w:rPr>
          <w:rFonts w:eastAsia="Times New Roman"/>
          <w:i/>
          <w:iCs/>
          <w:kern w:val="0"/>
          <w:szCs w:val="24"/>
          <w:lang w:eastAsia="fr-FR"/>
        </w:rPr>
        <w:t>xantholeuca</w:t>
      </w:r>
      <w:proofErr w:type="spellEnd"/>
      <w:r w:rsidRPr="00CC69EF">
        <w:rPr>
          <w:rFonts w:eastAsia="Times New Roman"/>
          <w:i/>
          <w:iCs/>
          <w:kern w:val="0"/>
          <w:szCs w:val="24"/>
          <w:lang w:eastAsia="fr-FR"/>
        </w:rPr>
        <w:t xml:space="preserve"> </w:t>
      </w:r>
      <w:r w:rsidRPr="00CC69EF">
        <w:rPr>
          <w:rFonts w:eastAsia="Times New Roman"/>
          <w:kern w:val="0"/>
          <w:szCs w:val="24"/>
          <w:lang w:eastAsia="fr-FR"/>
        </w:rPr>
        <w:t>(Hack.)</w:t>
      </w:r>
      <w:r w:rsidRPr="00CC69EF">
        <w:rPr>
          <w:rFonts w:eastAsia="Times New Roman"/>
          <w:i/>
          <w:iCs/>
          <w:kern w:val="0"/>
          <w:szCs w:val="24"/>
          <w:lang w:eastAsia="fr-FR"/>
        </w:rPr>
        <w:t xml:space="preserve"> </w:t>
      </w:r>
      <w:r w:rsidRPr="00CC69EF">
        <w:rPr>
          <w:rFonts w:eastAsia="Times New Roman"/>
          <w:kern w:val="0"/>
          <w:szCs w:val="24"/>
          <w:lang w:val="it-IT" w:eastAsia="fr-FR"/>
        </w:rPr>
        <w:t xml:space="preserve">Stapf, </w:t>
      </w:r>
      <w:r w:rsidRPr="00CC69EF">
        <w:rPr>
          <w:rFonts w:eastAsia="Times New Roman"/>
          <w:i/>
          <w:iCs/>
          <w:kern w:val="0"/>
          <w:szCs w:val="24"/>
          <w:lang w:val="it-IT" w:eastAsia="fr-FR"/>
        </w:rPr>
        <w:t xml:space="preserve">Diheteropogon hagerupii </w:t>
      </w:r>
      <w:r w:rsidRPr="00CC69EF">
        <w:rPr>
          <w:rFonts w:eastAsia="Times New Roman"/>
          <w:kern w:val="0"/>
          <w:szCs w:val="24"/>
          <w:lang w:val="it-IT" w:eastAsia="fr-FR"/>
        </w:rPr>
        <w:t xml:space="preserve">Hitchc (4%), </w:t>
      </w:r>
      <w:r w:rsidRPr="00CC69EF">
        <w:rPr>
          <w:rFonts w:eastAsia="Times New Roman"/>
          <w:i/>
          <w:iCs/>
          <w:kern w:val="0"/>
          <w:szCs w:val="24"/>
          <w:lang w:val="it-IT" w:eastAsia="fr-FR"/>
        </w:rPr>
        <w:t xml:space="preserve">Zornia glochidiata </w:t>
      </w:r>
      <w:r w:rsidRPr="00CC69EF">
        <w:rPr>
          <w:rFonts w:eastAsia="Times New Roman"/>
          <w:kern w:val="0"/>
          <w:szCs w:val="24"/>
          <w:lang w:val="it-IT" w:eastAsia="fr-FR"/>
        </w:rPr>
        <w:t xml:space="preserve">Rchb.ex DC </w:t>
      </w:r>
      <w:r w:rsidRPr="00CC69EF">
        <w:rPr>
          <w:rFonts w:eastAsia="Times New Roman"/>
          <w:i/>
          <w:iCs/>
          <w:kern w:val="0"/>
          <w:szCs w:val="24"/>
          <w:lang w:val="it-IT" w:eastAsia="fr-FR"/>
        </w:rPr>
        <w:t xml:space="preserve">, Commelina subilata </w:t>
      </w:r>
      <w:r w:rsidRPr="00CC69EF">
        <w:rPr>
          <w:rFonts w:eastAsia="Times New Roman"/>
          <w:kern w:val="0"/>
          <w:szCs w:val="24"/>
          <w:lang w:val="it-IT" w:eastAsia="fr-FR"/>
        </w:rPr>
        <w:t>Roth (3%).</w:t>
      </w:r>
      <w:bookmarkEnd w:id="21"/>
    </w:p>
    <w:p w14:paraId="4B9F0BF3" w14:textId="1759368C" w:rsidR="00D67364" w:rsidRPr="00CC69EF" w:rsidRDefault="00E11614" w:rsidP="003937FA">
      <w:pPr>
        <w:spacing w:after="0" w:line="240" w:lineRule="auto"/>
      </w:pPr>
      <w:bookmarkStart w:id="22" w:name="_Toc184413143"/>
      <w:r w:rsidRPr="00CC69EF">
        <w:rPr>
          <w:b/>
        </w:rPr>
        <w:t xml:space="preserve">Table </w:t>
      </w:r>
      <w:proofErr w:type="gramStart"/>
      <w:r w:rsidRPr="00CC69EF">
        <w:rPr>
          <w:b/>
        </w:rPr>
        <w:t xml:space="preserve">3 </w:t>
      </w:r>
      <w:r w:rsidRPr="00CC69EF">
        <w:rPr>
          <w:b/>
          <w:bCs/>
        </w:rPr>
        <w:t>:</w:t>
      </w:r>
      <w:proofErr w:type="gramEnd"/>
      <w:r w:rsidRPr="00CC69EF">
        <w:rPr>
          <w:b/>
          <w:bCs/>
        </w:rPr>
        <w:t xml:space="preserve"> </w:t>
      </w:r>
      <w:r w:rsidR="00D94908" w:rsidRPr="00CC69EF">
        <w:rPr>
          <w:bCs/>
        </w:rPr>
        <w:t xml:space="preserve">Variation of pastoral </w:t>
      </w:r>
      <w:r w:rsidR="00D94908" w:rsidRPr="00CC69EF">
        <w:rPr>
          <w:b/>
          <w:bCs/>
        </w:rPr>
        <w:t xml:space="preserve">v </w:t>
      </w:r>
      <w:r w:rsidR="00D94908" w:rsidRPr="00CC69EF">
        <w:t>alue of grasslands in the study site</w:t>
      </w:r>
      <w:bookmarkEnd w:id="22"/>
    </w:p>
    <w:tbl>
      <w:tblPr>
        <w:tblW w:w="9133" w:type="dxa"/>
        <w:jc w:val="center"/>
        <w:tblCellMar>
          <w:left w:w="70" w:type="dxa"/>
          <w:right w:w="70" w:type="dxa"/>
        </w:tblCellMar>
        <w:tblLook w:val="04A0" w:firstRow="1" w:lastRow="0" w:firstColumn="1" w:lastColumn="0" w:noHBand="0" w:noVBand="1"/>
      </w:tblPr>
      <w:tblGrid>
        <w:gridCol w:w="5585"/>
        <w:gridCol w:w="3548"/>
      </w:tblGrid>
      <w:tr w:rsidR="00CC69EF" w:rsidRPr="00CC69EF" w14:paraId="71BA78FB" w14:textId="77777777" w:rsidTr="002413CA">
        <w:trPr>
          <w:trHeight w:val="315"/>
          <w:jc w:val="center"/>
        </w:trPr>
        <w:tc>
          <w:tcPr>
            <w:tcW w:w="5585" w:type="dxa"/>
            <w:vMerge w:val="restart"/>
            <w:tcBorders>
              <w:top w:val="single" w:sz="8" w:space="0" w:color="000000"/>
              <w:left w:val="single" w:sz="8" w:space="0" w:color="000000"/>
              <w:bottom w:val="single" w:sz="8" w:space="0" w:color="000000"/>
              <w:right w:val="single" w:sz="8" w:space="0" w:color="000000"/>
            </w:tcBorders>
            <w:shd w:val="clear" w:color="000000" w:fill="D9E1F2"/>
            <w:noWrap/>
            <w:vAlign w:val="center"/>
            <w:hideMark/>
          </w:tcPr>
          <w:p w14:paraId="33E71E68" w14:textId="77777777" w:rsidR="002413CA" w:rsidRPr="00CC69EF" w:rsidRDefault="002413CA" w:rsidP="003937FA">
            <w:pPr>
              <w:suppressAutoHyphens w:val="0"/>
              <w:autoSpaceDN/>
              <w:spacing w:after="0" w:line="240" w:lineRule="auto"/>
              <w:jc w:val="left"/>
              <w:textAlignment w:val="auto"/>
              <w:rPr>
                <w:rFonts w:eastAsia="Times New Roman"/>
                <w:b/>
                <w:bCs/>
                <w:kern w:val="0"/>
                <w:szCs w:val="24"/>
                <w:lang w:eastAsia="fr-FR"/>
              </w:rPr>
            </w:pPr>
            <w:bookmarkStart w:id="23" w:name="_Toc184412972"/>
            <w:r w:rsidRPr="00CC69EF">
              <w:rPr>
                <w:rFonts w:eastAsia="Times New Roman"/>
                <w:b/>
                <w:bCs/>
                <w:kern w:val="0"/>
                <w:szCs w:val="24"/>
                <w:lang w:eastAsia="fr-FR"/>
              </w:rPr>
              <w:t>Herbaceous species</w:t>
            </w:r>
          </w:p>
        </w:tc>
        <w:tc>
          <w:tcPr>
            <w:tcW w:w="3548" w:type="dxa"/>
            <w:tcBorders>
              <w:top w:val="single" w:sz="8" w:space="0" w:color="000000"/>
              <w:left w:val="nil"/>
              <w:bottom w:val="nil"/>
              <w:right w:val="single" w:sz="8" w:space="0" w:color="000000"/>
            </w:tcBorders>
            <w:shd w:val="clear" w:color="000000" w:fill="D9E1F2"/>
            <w:noWrap/>
            <w:vAlign w:val="center"/>
            <w:hideMark/>
          </w:tcPr>
          <w:p w14:paraId="44865D6A" w14:textId="77777777" w:rsidR="002413CA" w:rsidRPr="00CC69EF" w:rsidRDefault="002413CA" w:rsidP="003937FA">
            <w:pPr>
              <w:suppressAutoHyphens w:val="0"/>
              <w:autoSpaceDN/>
              <w:spacing w:after="0" w:line="240" w:lineRule="auto"/>
              <w:jc w:val="center"/>
              <w:textAlignment w:val="auto"/>
              <w:rPr>
                <w:rFonts w:eastAsia="Times New Roman"/>
                <w:b/>
                <w:bCs/>
                <w:kern w:val="0"/>
                <w:szCs w:val="24"/>
                <w:lang w:eastAsia="fr-FR"/>
              </w:rPr>
            </w:pPr>
            <w:r w:rsidRPr="00CC69EF">
              <w:rPr>
                <w:rFonts w:eastAsia="Times New Roman"/>
                <w:b/>
                <w:bCs/>
                <w:kern w:val="0"/>
                <w:szCs w:val="24"/>
                <w:lang w:eastAsia="fr-FR"/>
              </w:rPr>
              <w:t>VP (%)</w:t>
            </w:r>
          </w:p>
        </w:tc>
      </w:tr>
      <w:tr w:rsidR="00CC69EF" w:rsidRPr="00CC69EF" w14:paraId="3B2D8CC1" w14:textId="77777777" w:rsidTr="00ED5573">
        <w:trPr>
          <w:trHeight w:val="92"/>
          <w:jc w:val="center"/>
        </w:trPr>
        <w:tc>
          <w:tcPr>
            <w:tcW w:w="5585" w:type="dxa"/>
            <w:vMerge/>
            <w:tcBorders>
              <w:top w:val="single" w:sz="8" w:space="0" w:color="000000"/>
              <w:left w:val="single" w:sz="8" w:space="0" w:color="000000"/>
              <w:bottom w:val="single" w:sz="8" w:space="0" w:color="000000"/>
              <w:right w:val="single" w:sz="8" w:space="0" w:color="000000"/>
            </w:tcBorders>
            <w:vAlign w:val="center"/>
            <w:hideMark/>
          </w:tcPr>
          <w:p w14:paraId="19C02E58" w14:textId="77777777" w:rsidR="002413CA" w:rsidRPr="00CC69EF" w:rsidRDefault="002413CA" w:rsidP="003937FA">
            <w:pPr>
              <w:suppressAutoHyphens w:val="0"/>
              <w:autoSpaceDN/>
              <w:spacing w:after="0" w:line="240" w:lineRule="auto"/>
              <w:jc w:val="left"/>
              <w:textAlignment w:val="auto"/>
              <w:rPr>
                <w:rFonts w:eastAsia="Times New Roman"/>
                <w:b/>
                <w:bCs/>
                <w:kern w:val="0"/>
                <w:szCs w:val="24"/>
                <w:lang w:eastAsia="fr-FR"/>
              </w:rPr>
            </w:pPr>
          </w:p>
        </w:tc>
        <w:tc>
          <w:tcPr>
            <w:tcW w:w="3548" w:type="dxa"/>
            <w:tcBorders>
              <w:top w:val="nil"/>
              <w:left w:val="nil"/>
              <w:bottom w:val="single" w:sz="8" w:space="0" w:color="000000"/>
              <w:right w:val="single" w:sz="8" w:space="0" w:color="000000"/>
            </w:tcBorders>
            <w:shd w:val="clear" w:color="000000" w:fill="D9E1F2"/>
            <w:noWrap/>
            <w:vAlign w:val="center"/>
            <w:hideMark/>
          </w:tcPr>
          <w:p w14:paraId="7CBEB4DD" w14:textId="182A53A2" w:rsidR="002413CA" w:rsidRPr="00CC69EF" w:rsidRDefault="002413CA" w:rsidP="003937FA">
            <w:pPr>
              <w:suppressAutoHyphens w:val="0"/>
              <w:autoSpaceDN/>
              <w:spacing w:after="0" w:line="240" w:lineRule="auto"/>
              <w:textAlignment w:val="auto"/>
              <w:rPr>
                <w:rFonts w:eastAsia="Times New Roman"/>
                <w:b/>
                <w:bCs/>
                <w:kern w:val="0"/>
                <w:szCs w:val="24"/>
                <w:lang w:eastAsia="fr-FR"/>
              </w:rPr>
            </w:pPr>
          </w:p>
        </w:tc>
      </w:tr>
      <w:tr w:rsidR="00CC69EF" w:rsidRPr="00CC69EF" w14:paraId="38E05BD2" w14:textId="77777777" w:rsidTr="002413CA">
        <w:trPr>
          <w:trHeight w:val="330"/>
          <w:jc w:val="center"/>
        </w:trPr>
        <w:tc>
          <w:tcPr>
            <w:tcW w:w="5585" w:type="dxa"/>
            <w:tcBorders>
              <w:top w:val="nil"/>
              <w:left w:val="single" w:sz="8" w:space="0" w:color="000000"/>
              <w:bottom w:val="single" w:sz="8" w:space="0" w:color="000000"/>
              <w:right w:val="single" w:sz="8" w:space="0" w:color="000000"/>
            </w:tcBorders>
            <w:noWrap/>
            <w:vAlign w:val="center"/>
            <w:hideMark/>
          </w:tcPr>
          <w:p w14:paraId="5D7D955D" w14:textId="77777777" w:rsidR="002413CA" w:rsidRPr="00CC69EF" w:rsidRDefault="002413CA" w:rsidP="003937FA">
            <w:pPr>
              <w:suppressAutoHyphens w:val="0"/>
              <w:autoSpaceDN/>
              <w:spacing w:after="0" w:line="240" w:lineRule="auto"/>
              <w:jc w:val="left"/>
              <w:textAlignment w:val="auto"/>
              <w:rPr>
                <w:rFonts w:eastAsia="Times New Roman"/>
                <w:i/>
                <w:iCs/>
                <w:kern w:val="0"/>
                <w:szCs w:val="24"/>
                <w:lang w:eastAsia="fr-FR"/>
              </w:rPr>
            </w:pPr>
            <w:r w:rsidRPr="00CC69EF">
              <w:rPr>
                <w:rFonts w:eastAsia="Times New Roman"/>
                <w:i/>
                <w:iCs/>
                <w:kern w:val="0"/>
                <w:szCs w:val="24"/>
                <w:lang w:eastAsia="fr-FR"/>
              </w:rPr>
              <w:t xml:space="preserve">Borreria radiata </w:t>
            </w:r>
            <w:r w:rsidRPr="00CC69EF">
              <w:rPr>
                <w:rFonts w:eastAsia="Times New Roman"/>
                <w:kern w:val="0"/>
                <w:szCs w:val="24"/>
                <w:lang w:eastAsia="fr-FR"/>
              </w:rPr>
              <w:t>DC.</w:t>
            </w:r>
          </w:p>
        </w:tc>
        <w:tc>
          <w:tcPr>
            <w:tcW w:w="3548" w:type="dxa"/>
            <w:tcBorders>
              <w:top w:val="nil"/>
              <w:left w:val="nil"/>
              <w:bottom w:val="single" w:sz="8" w:space="0" w:color="000000"/>
              <w:right w:val="single" w:sz="8" w:space="0" w:color="000000"/>
            </w:tcBorders>
            <w:noWrap/>
            <w:vAlign w:val="center"/>
            <w:hideMark/>
          </w:tcPr>
          <w:p w14:paraId="35D7F50A" w14:textId="77777777" w:rsidR="002413CA" w:rsidRPr="00CC69EF" w:rsidRDefault="002413CA" w:rsidP="003937FA">
            <w:pPr>
              <w:suppressAutoHyphens w:val="0"/>
              <w:autoSpaceDN/>
              <w:spacing w:after="0" w:line="240" w:lineRule="auto"/>
              <w:jc w:val="center"/>
              <w:textAlignment w:val="auto"/>
              <w:rPr>
                <w:rFonts w:eastAsia="Times New Roman"/>
                <w:kern w:val="0"/>
                <w:szCs w:val="24"/>
                <w:lang w:eastAsia="fr-FR"/>
              </w:rPr>
            </w:pPr>
            <w:r w:rsidRPr="00CC69EF">
              <w:rPr>
                <w:rFonts w:eastAsia="Times New Roman"/>
                <w:kern w:val="0"/>
                <w:szCs w:val="24"/>
                <w:lang w:eastAsia="fr-FR"/>
              </w:rPr>
              <w:t>1.75</w:t>
            </w:r>
          </w:p>
        </w:tc>
      </w:tr>
      <w:tr w:rsidR="00CC69EF" w:rsidRPr="00CC69EF" w14:paraId="32562B9D" w14:textId="77777777" w:rsidTr="002413CA">
        <w:trPr>
          <w:trHeight w:val="330"/>
          <w:jc w:val="center"/>
        </w:trPr>
        <w:tc>
          <w:tcPr>
            <w:tcW w:w="5585" w:type="dxa"/>
            <w:tcBorders>
              <w:top w:val="nil"/>
              <w:left w:val="single" w:sz="8" w:space="0" w:color="000000"/>
              <w:bottom w:val="single" w:sz="8" w:space="0" w:color="000000"/>
              <w:right w:val="single" w:sz="8" w:space="0" w:color="000000"/>
            </w:tcBorders>
            <w:noWrap/>
            <w:vAlign w:val="center"/>
            <w:hideMark/>
          </w:tcPr>
          <w:p w14:paraId="122F634E" w14:textId="77777777" w:rsidR="002413CA" w:rsidRPr="00CC69EF" w:rsidRDefault="002413CA" w:rsidP="003937FA">
            <w:pPr>
              <w:suppressAutoHyphens w:val="0"/>
              <w:autoSpaceDN/>
              <w:spacing w:after="0" w:line="240" w:lineRule="auto"/>
              <w:jc w:val="left"/>
              <w:textAlignment w:val="auto"/>
              <w:rPr>
                <w:rFonts w:eastAsia="Times New Roman"/>
                <w:i/>
                <w:iCs/>
                <w:kern w:val="0"/>
                <w:szCs w:val="24"/>
                <w:lang w:eastAsia="fr-FR"/>
              </w:rPr>
            </w:pPr>
            <w:r w:rsidRPr="00CC69EF">
              <w:rPr>
                <w:rFonts w:eastAsia="Times New Roman"/>
                <w:i/>
                <w:iCs/>
                <w:kern w:val="0"/>
                <w:szCs w:val="24"/>
                <w:lang w:val="it-IT" w:eastAsia="fr-FR"/>
              </w:rPr>
              <w:t xml:space="preserve">Borreria verticillata </w:t>
            </w:r>
            <w:r w:rsidRPr="00CC69EF">
              <w:rPr>
                <w:rFonts w:eastAsia="Times New Roman"/>
                <w:kern w:val="0"/>
                <w:szCs w:val="24"/>
                <w:lang w:val="it-IT" w:eastAsia="fr-FR"/>
              </w:rPr>
              <w:t>(L.) GFWMey</w:t>
            </w:r>
          </w:p>
        </w:tc>
        <w:tc>
          <w:tcPr>
            <w:tcW w:w="3548" w:type="dxa"/>
            <w:tcBorders>
              <w:top w:val="nil"/>
              <w:left w:val="nil"/>
              <w:bottom w:val="single" w:sz="8" w:space="0" w:color="000000"/>
              <w:right w:val="single" w:sz="8" w:space="0" w:color="000000"/>
            </w:tcBorders>
            <w:noWrap/>
            <w:vAlign w:val="center"/>
            <w:hideMark/>
          </w:tcPr>
          <w:p w14:paraId="3F015CE9" w14:textId="77777777" w:rsidR="002413CA" w:rsidRPr="00CC69EF" w:rsidRDefault="002413CA" w:rsidP="003937FA">
            <w:pPr>
              <w:suppressAutoHyphens w:val="0"/>
              <w:autoSpaceDN/>
              <w:spacing w:after="0" w:line="240" w:lineRule="auto"/>
              <w:jc w:val="center"/>
              <w:textAlignment w:val="auto"/>
              <w:rPr>
                <w:rFonts w:eastAsia="Times New Roman"/>
                <w:kern w:val="0"/>
                <w:szCs w:val="24"/>
                <w:lang w:eastAsia="fr-FR"/>
              </w:rPr>
            </w:pPr>
            <w:r w:rsidRPr="00CC69EF">
              <w:rPr>
                <w:rFonts w:eastAsia="Times New Roman"/>
                <w:kern w:val="0"/>
                <w:szCs w:val="24"/>
                <w:lang w:eastAsia="fr-FR"/>
              </w:rPr>
              <w:t>0.22</w:t>
            </w:r>
          </w:p>
        </w:tc>
      </w:tr>
      <w:tr w:rsidR="00CC69EF" w:rsidRPr="00CC69EF" w14:paraId="1790B0D8" w14:textId="77777777" w:rsidTr="002413CA">
        <w:trPr>
          <w:trHeight w:val="330"/>
          <w:jc w:val="center"/>
        </w:trPr>
        <w:tc>
          <w:tcPr>
            <w:tcW w:w="5585" w:type="dxa"/>
            <w:tcBorders>
              <w:top w:val="nil"/>
              <w:left w:val="single" w:sz="8" w:space="0" w:color="000000"/>
              <w:bottom w:val="single" w:sz="8" w:space="0" w:color="000000"/>
              <w:right w:val="single" w:sz="8" w:space="0" w:color="000000"/>
            </w:tcBorders>
            <w:noWrap/>
            <w:vAlign w:val="center"/>
            <w:hideMark/>
          </w:tcPr>
          <w:p w14:paraId="2ED3FF20" w14:textId="77777777" w:rsidR="002413CA" w:rsidRPr="00CC69EF" w:rsidRDefault="002413CA" w:rsidP="003937FA">
            <w:pPr>
              <w:suppressAutoHyphens w:val="0"/>
              <w:autoSpaceDN/>
              <w:spacing w:after="0" w:line="240" w:lineRule="auto"/>
              <w:jc w:val="left"/>
              <w:textAlignment w:val="auto"/>
              <w:rPr>
                <w:rFonts w:eastAsia="Times New Roman"/>
                <w:i/>
                <w:iCs/>
                <w:kern w:val="0"/>
                <w:szCs w:val="24"/>
                <w:lang w:eastAsia="fr-FR"/>
              </w:rPr>
            </w:pPr>
            <w:proofErr w:type="spellStart"/>
            <w:r w:rsidRPr="00CC69EF">
              <w:rPr>
                <w:rFonts w:eastAsia="Times New Roman"/>
                <w:i/>
                <w:iCs/>
                <w:kern w:val="0"/>
                <w:szCs w:val="24"/>
                <w:lang w:eastAsia="fr-FR"/>
              </w:rPr>
              <w:t>Brachiaria</w:t>
            </w:r>
            <w:proofErr w:type="spellEnd"/>
            <w:r w:rsidRPr="00CC69EF">
              <w:rPr>
                <w:rFonts w:eastAsia="Times New Roman"/>
                <w:i/>
                <w:iCs/>
                <w:kern w:val="0"/>
                <w:szCs w:val="24"/>
                <w:lang w:eastAsia="fr-FR"/>
              </w:rPr>
              <w:t xml:space="preserve"> </w:t>
            </w:r>
            <w:proofErr w:type="spellStart"/>
            <w:r w:rsidRPr="00CC69EF">
              <w:rPr>
                <w:rFonts w:eastAsia="Times New Roman"/>
                <w:i/>
                <w:iCs/>
                <w:kern w:val="0"/>
                <w:szCs w:val="24"/>
                <w:lang w:eastAsia="fr-FR"/>
              </w:rPr>
              <w:t>xantholeuca</w:t>
            </w:r>
            <w:proofErr w:type="spellEnd"/>
            <w:r w:rsidRPr="00CC69EF">
              <w:rPr>
                <w:rFonts w:eastAsia="Times New Roman"/>
                <w:i/>
                <w:iCs/>
                <w:kern w:val="0"/>
                <w:szCs w:val="24"/>
                <w:lang w:eastAsia="fr-FR"/>
              </w:rPr>
              <w:t xml:space="preserve"> </w:t>
            </w:r>
            <w:r w:rsidRPr="00CC69EF">
              <w:rPr>
                <w:rFonts w:eastAsia="Times New Roman"/>
                <w:kern w:val="0"/>
                <w:szCs w:val="24"/>
                <w:lang w:eastAsia="fr-FR"/>
              </w:rPr>
              <w:t>(Hack.) Stapf</w:t>
            </w:r>
          </w:p>
        </w:tc>
        <w:tc>
          <w:tcPr>
            <w:tcW w:w="3548" w:type="dxa"/>
            <w:tcBorders>
              <w:top w:val="nil"/>
              <w:left w:val="nil"/>
              <w:bottom w:val="single" w:sz="8" w:space="0" w:color="000000"/>
              <w:right w:val="single" w:sz="8" w:space="0" w:color="000000"/>
            </w:tcBorders>
            <w:noWrap/>
            <w:vAlign w:val="center"/>
            <w:hideMark/>
          </w:tcPr>
          <w:p w14:paraId="15EF4758" w14:textId="77777777" w:rsidR="002413CA" w:rsidRPr="00CC69EF" w:rsidRDefault="002413CA" w:rsidP="003937FA">
            <w:pPr>
              <w:suppressAutoHyphens w:val="0"/>
              <w:autoSpaceDN/>
              <w:spacing w:after="0" w:line="240" w:lineRule="auto"/>
              <w:jc w:val="center"/>
              <w:textAlignment w:val="auto"/>
              <w:rPr>
                <w:rFonts w:eastAsia="Times New Roman"/>
                <w:kern w:val="0"/>
                <w:szCs w:val="24"/>
                <w:lang w:eastAsia="fr-FR"/>
              </w:rPr>
            </w:pPr>
            <w:r w:rsidRPr="00CC69EF">
              <w:rPr>
                <w:rFonts w:eastAsia="Times New Roman"/>
                <w:kern w:val="0"/>
                <w:szCs w:val="24"/>
                <w:lang w:eastAsia="fr-FR"/>
              </w:rPr>
              <w:t>4.95</w:t>
            </w:r>
          </w:p>
        </w:tc>
      </w:tr>
      <w:tr w:rsidR="00CC69EF" w:rsidRPr="00CC69EF" w14:paraId="5DC9BA50" w14:textId="77777777" w:rsidTr="002413CA">
        <w:trPr>
          <w:trHeight w:val="330"/>
          <w:jc w:val="center"/>
        </w:trPr>
        <w:tc>
          <w:tcPr>
            <w:tcW w:w="5585" w:type="dxa"/>
            <w:tcBorders>
              <w:top w:val="nil"/>
              <w:left w:val="single" w:sz="8" w:space="0" w:color="000000"/>
              <w:bottom w:val="single" w:sz="8" w:space="0" w:color="000000"/>
              <w:right w:val="single" w:sz="8" w:space="0" w:color="000000"/>
            </w:tcBorders>
            <w:noWrap/>
            <w:vAlign w:val="center"/>
            <w:hideMark/>
          </w:tcPr>
          <w:p w14:paraId="24DD18F3" w14:textId="77777777" w:rsidR="002413CA" w:rsidRPr="00CC69EF" w:rsidRDefault="002413CA" w:rsidP="003937FA">
            <w:pPr>
              <w:suppressAutoHyphens w:val="0"/>
              <w:autoSpaceDN/>
              <w:spacing w:after="0" w:line="240" w:lineRule="auto"/>
              <w:jc w:val="left"/>
              <w:textAlignment w:val="auto"/>
              <w:rPr>
                <w:rFonts w:eastAsia="Times New Roman"/>
                <w:i/>
                <w:iCs/>
                <w:kern w:val="0"/>
                <w:szCs w:val="24"/>
                <w:lang w:eastAsia="fr-FR"/>
              </w:rPr>
            </w:pPr>
            <w:r w:rsidRPr="00CC69EF">
              <w:rPr>
                <w:rFonts w:eastAsia="Times New Roman"/>
                <w:i/>
                <w:iCs/>
                <w:kern w:val="0"/>
                <w:szCs w:val="24"/>
                <w:lang w:eastAsia="fr-FR"/>
              </w:rPr>
              <w:t xml:space="preserve">Cassia </w:t>
            </w:r>
            <w:proofErr w:type="spellStart"/>
            <w:r w:rsidRPr="00CC69EF">
              <w:rPr>
                <w:rFonts w:eastAsia="Times New Roman"/>
                <w:i/>
                <w:iCs/>
                <w:kern w:val="0"/>
                <w:szCs w:val="24"/>
                <w:lang w:eastAsia="fr-FR"/>
              </w:rPr>
              <w:t>mimosoides</w:t>
            </w:r>
            <w:proofErr w:type="spellEnd"/>
            <w:r w:rsidRPr="00CC69EF">
              <w:rPr>
                <w:rFonts w:eastAsia="Times New Roman"/>
                <w:i/>
                <w:iCs/>
                <w:kern w:val="0"/>
                <w:szCs w:val="24"/>
                <w:lang w:eastAsia="fr-FR"/>
              </w:rPr>
              <w:t xml:space="preserve"> </w:t>
            </w:r>
            <w:proofErr w:type="gramStart"/>
            <w:r w:rsidRPr="00CC69EF">
              <w:rPr>
                <w:rFonts w:eastAsia="Times New Roman"/>
                <w:kern w:val="0"/>
                <w:szCs w:val="24"/>
                <w:lang w:eastAsia="fr-FR"/>
              </w:rPr>
              <w:t xml:space="preserve">L </w:t>
            </w:r>
            <w:r w:rsidRPr="00CC69EF">
              <w:rPr>
                <w:rFonts w:eastAsia="Times New Roman"/>
                <w:i/>
                <w:iCs/>
                <w:kern w:val="0"/>
                <w:szCs w:val="24"/>
                <w:lang w:eastAsia="fr-FR"/>
              </w:rPr>
              <w:t>.</w:t>
            </w:r>
            <w:proofErr w:type="gramEnd"/>
          </w:p>
        </w:tc>
        <w:tc>
          <w:tcPr>
            <w:tcW w:w="3548" w:type="dxa"/>
            <w:tcBorders>
              <w:top w:val="nil"/>
              <w:left w:val="nil"/>
              <w:bottom w:val="single" w:sz="8" w:space="0" w:color="000000"/>
              <w:right w:val="single" w:sz="8" w:space="0" w:color="000000"/>
            </w:tcBorders>
            <w:noWrap/>
            <w:vAlign w:val="center"/>
            <w:hideMark/>
          </w:tcPr>
          <w:p w14:paraId="5112EAE2" w14:textId="77777777" w:rsidR="002413CA" w:rsidRPr="00CC69EF" w:rsidRDefault="002413CA" w:rsidP="003937FA">
            <w:pPr>
              <w:suppressAutoHyphens w:val="0"/>
              <w:autoSpaceDN/>
              <w:spacing w:after="0" w:line="240" w:lineRule="auto"/>
              <w:jc w:val="center"/>
              <w:textAlignment w:val="auto"/>
              <w:rPr>
                <w:rFonts w:eastAsia="Times New Roman"/>
                <w:kern w:val="0"/>
                <w:szCs w:val="24"/>
                <w:lang w:eastAsia="fr-FR"/>
              </w:rPr>
            </w:pPr>
            <w:r w:rsidRPr="00CC69EF">
              <w:rPr>
                <w:rFonts w:eastAsia="Times New Roman"/>
                <w:kern w:val="0"/>
                <w:szCs w:val="24"/>
                <w:lang w:eastAsia="fr-FR"/>
              </w:rPr>
              <w:t>2.97</w:t>
            </w:r>
          </w:p>
        </w:tc>
      </w:tr>
      <w:tr w:rsidR="00CC69EF" w:rsidRPr="00CC69EF" w14:paraId="6282B652" w14:textId="77777777" w:rsidTr="002413CA">
        <w:trPr>
          <w:trHeight w:val="330"/>
          <w:jc w:val="center"/>
        </w:trPr>
        <w:tc>
          <w:tcPr>
            <w:tcW w:w="5585" w:type="dxa"/>
            <w:tcBorders>
              <w:top w:val="nil"/>
              <w:left w:val="single" w:sz="8" w:space="0" w:color="000000"/>
              <w:bottom w:val="single" w:sz="8" w:space="0" w:color="000000"/>
              <w:right w:val="single" w:sz="8" w:space="0" w:color="000000"/>
            </w:tcBorders>
            <w:noWrap/>
            <w:vAlign w:val="center"/>
            <w:hideMark/>
          </w:tcPr>
          <w:p w14:paraId="1EFD8394" w14:textId="77777777" w:rsidR="002413CA" w:rsidRPr="00CC69EF" w:rsidRDefault="002413CA" w:rsidP="003937FA">
            <w:pPr>
              <w:suppressAutoHyphens w:val="0"/>
              <w:autoSpaceDN/>
              <w:spacing w:after="0" w:line="240" w:lineRule="auto"/>
              <w:jc w:val="left"/>
              <w:textAlignment w:val="auto"/>
              <w:rPr>
                <w:rFonts w:eastAsia="Times New Roman"/>
                <w:i/>
                <w:iCs/>
                <w:kern w:val="0"/>
                <w:szCs w:val="24"/>
                <w:lang w:eastAsia="fr-FR"/>
              </w:rPr>
            </w:pPr>
            <w:r w:rsidRPr="00CC69EF">
              <w:rPr>
                <w:rFonts w:eastAsia="Times New Roman"/>
                <w:i/>
                <w:iCs/>
                <w:kern w:val="0"/>
                <w:szCs w:val="24"/>
                <w:lang w:eastAsia="fr-FR"/>
              </w:rPr>
              <w:t xml:space="preserve">Cassia now </w:t>
            </w:r>
            <w:r w:rsidRPr="00CC69EF">
              <w:rPr>
                <w:rFonts w:eastAsia="Times New Roman"/>
                <w:kern w:val="0"/>
                <w:szCs w:val="24"/>
                <w:lang w:eastAsia="fr-FR"/>
              </w:rPr>
              <w:t>L.</w:t>
            </w:r>
          </w:p>
        </w:tc>
        <w:tc>
          <w:tcPr>
            <w:tcW w:w="3548" w:type="dxa"/>
            <w:tcBorders>
              <w:top w:val="nil"/>
              <w:left w:val="nil"/>
              <w:bottom w:val="single" w:sz="8" w:space="0" w:color="000000"/>
              <w:right w:val="single" w:sz="8" w:space="0" w:color="000000"/>
            </w:tcBorders>
            <w:noWrap/>
            <w:vAlign w:val="center"/>
            <w:hideMark/>
          </w:tcPr>
          <w:p w14:paraId="7EAD898C" w14:textId="77777777" w:rsidR="002413CA" w:rsidRPr="00CC69EF" w:rsidRDefault="002413CA" w:rsidP="003937FA">
            <w:pPr>
              <w:suppressAutoHyphens w:val="0"/>
              <w:autoSpaceDN/>
              <w:spacing w:after="0" w:line="240" w:lineRule="auto"/>
              <w:jc w:val="center"/>
              <w:textAlignment w:val="auto"/>
              <w:rPr>
                <w:rFonts w:eastAsia="Times New Roman"/>
                <w:kern w:val="0"/>
                <w:szCs w:val="24"/>
                <w:lang w:eastAsia="fr-FR"/>
              </w:rPr>
            </w:pPr>
            <w:r w:rsidRPr="00CC69EF">
              <w:rPr>
                <w:rFonts w:eastAsia="Times New Roman"/>
                <w:kern w:val="0"/>
                <w:szCs w:val="24"/>
                <w:lang w:eastAsia="fr-FR"/>
              </w:rPr>
              <w:t>0.67</w:t>
            </w:r>
          </w:p>
        </w:tc>
      </w:tr>
      <w:tr w:rsidR="00CC69EF" w:rsidRPr="00CC69EF" w14:paraId="377D2B72" w14:textId="77777777" w:rsidTr="002413CA">
        <w:trPr>
          <w:trHeight w:val="330"/>
          <w:jc w:val="center"/>
        </w:trPr>
        <w:tc>
          <w:tcPr>
            <w:tcW w:w="5585" w:type="dxa"/>
            <w:tcBorders>
              <w:top w:val="nil"/>
              <w:left w:val="single" w:sz="8" w:space="0" w:color="000000"/>
              <w:bottom w:val="single" w:sz="8" w:space="0" w:color="000000"/>
              <w:right w:val="single" w:sz="8" w:space="0" w:color="000000"/>
            </w:tcBorders>
            <w:noWrap/>
            <w:vAlign w:val="center"/>
            <w:hideMark/>
          </w:tcPr>
          <w:p w14:paraId="4B99485F" w14:textId="77777777" w:rsidR="002413CA" w:rsidRPr="00CC69EF" w:rsidRDefault="002413CA" w:rsidP="003937FA">
            <w:pPr>
              <w:suppressAutoHyphens w:val="0"/>
              <w:autoSpaceDN/>
              <w:spacing w:after="0" w:line="240" w:lineRule="auto"/>
              <w:jc w:val="left"/>
              <w:textAlignment w:val="auto"/>
              <w:rPr>
                <w:rFonts w:eastAsia="Times New Roman"/>
                <w:i/>
                <w:iCs/>
                <w:kern w:val="0"/>
                <w:szCs w:val="24"/>
                <w:lang w:eastAsia="fr-FR"/>
              </w:rPr>
            </w:pPr>
            <w:proofErr w:type="spellStart"/>
            <w:r w:rsidRPr="00CC69EF">
              <w:rPr>
                <w:rFonts w:eastAsia="Times New Roman"/>
                <w:i/>
                <w:iCs/>
                <w:kern w:val="0"/>
                <w:szCs w:val="24"/>
                <w:lang w:eastAsia="fr-FR"/>
              </w:rPr>
              <w:t>Cochlospermum</w:t>
            </w:r>
            <w:proofErr w:type="spellEnd"/>
            <w:r w:rsidRPr="00CC69EF">
              <w:rPr>
                <w:rFonts w:eastAsia="Times New Roman"/>
                <w:i/>
                <w:iCs/>
                <w:kern w:val="0"/>
                <w:szCs w:val="24"/>
                <w:lang w:eastAsia="fr-FR"/>
              </w:rPr>
              <w:t xml:space="preserve"> planks </w:t>
            </w:r>
            <w:proofErr w:type="gramStart"/>
            <w:r w:rsidRPr="00CC69EF">
              <w:rPr>
                <w:rFonts w:eastAsia="Times New Roman"/>
                <w:kern w:val="0"/>
                <w:szCs w:val="24"/>
                <w:lang w:eastAsia="fr-FR"/>
              </w:rPr>
              <w:t>Hook .</w:t>
            </w:r>
            <w:proofErr w:type="gramEnd"/>
            <w:r w:rsidRPr="00CC69EF">
              <w:rPr>
                <w:rFonts w:eastAsia="Times New Roman"/>
                <w:kern w:val="0"/>
                <w:szCs w:val="24"/>
                <w:lang w:eastAsia="fr-FR"/>
              </w:rPr>
              <w:t xml:space="preserve"> </w:t>
            </w:r>
            <w:proofErr w:type="gramStart"/>
            <w:r w:rsidRPr="00CC69EF">
              <w:rPr>
                <w:rFonts w:eastAsia="Times New Roman"/>
                <w:kern w:val="0"/>
                <w:szCs w:val="24"/>
                <w:lang w:eastAsia="fr-FR"/>
              </w:rPr>
              <w:t xml:space="preserve">f </w:t>
            </w:r>
            <w:r w:rsidRPr="00CC69EF">
              <w:rPr>
                <w:rFonts w:eastAsia="Times New Roman"/>
                <w:i/>
                <w:iCs/>
                <w:kern w:val="0"/>
                <w:szCs w:val="24"/>
                <w:lang w:eastAsia="fr-FR"/>
              </w:rPr>
              <w:t>.</w:t>
            </w:r>
            <w:proofErr w:type="gramEnd"/>
          </w:p>
        </w:tc>
        <w:tc>
          <w:tcPr>
            <w:tcW w:w="3548" w:type="dxa"/>
            <w:tcBorders>
              <w:top w:val="nil"/>
              <w:left w:val="nil"/>
              <w:bottom w:val="single" w:sz="8" w:space="0" w:color="000000"/>
              <w:right w:val="single" w:sz="8" w:space="0" w:color="000000"/>
            </w:tcBorders>
            <w:noWrap/>
            <w:vAlign w:val="center"/>
            <w:hideMark/>
          </w:tcPr>
          <w:p w14:paraId="527A4385" w14:textId="77777777" w:rsidR="002413CA" w:rsidRPr="00CC69EF" w:rsidRDefault="002413CA" w:rsidP="003937FA">
            <w:pPr>
              <w:suppressAutoHyphens w:val="0"/>
              <w:autoSpaceDN/>
              <w:spacing w:after="0" w:line="240" w:lineRule="auto"/>
              <w:jc w:val="center"/>
              <w:textAlignment w:val="auto"/>
              <w:rPr>
                <w:rFonts w:eastAsia="Times New Roman"/>
                <w:kern w:val="0"/>
                <w:szCs w:val="24"/>
                <w:lang w:eastAsia="fr-FR"/>
              </w:rPr>
            </w:pPr>
            <w:r w:rsidRPr="00CC69EF">
              <w:rPr>
                <w:rFonts w:eastAsia="Times New Roman"/>
                <w:kern w:val="0"/>
                <w:szCs w:val="24"/>
                <w:lang w:eastAsia="fr-FR"/>
              </w:rPr>
              <w:t>0.07</w:t>
            </w:r>
          </w:p>
        </w:tc>
      </w:tr>
      <w:tr w:rsidR="00CC69EF" w:rsidRPr="00CC69EF" w14:paraId="56D178A2" w14:textId="77777777" w:rsidTr="002413CA">
        <w:trPr>
          <w:trHeight w:val="330"/>
          <w:jc w:val="center"/>
        </w:trPr>
        <w:tc>
          <w:tcPr>
            <w:tcW w:w="5585" w:type="dxa"/>
            <w:tcBorders>
              <w:top w:val="nil"/>
              <w:left w:val="single" w:sz="8" w:space="0" w:color="000000"/>
              <w:bottom w:val="single" w:sz="8" w:space="0" w:color="000000"/>
              <w:right w:val="single" w:sz="8" w:space="0" w:color="000000"/>
            </w:tcBorders>
            <w:noWrap/>
            <w:vAlign w:val="center"/>
            <w:hideMark/>
          </w:tcPr>
          <w:p w14:paraId="57F87DFE" w14:textId="77777777" w:rsidR="002413CA" w:rsidRPr="00CC69EF" w:rsidRDefault="002413CA" w:rsidP="003937FA">
            <w:pPr>
              <w:suppressAutoHyphens w:val="0"/>
              <w:autoSpaceDN/>
              <w:spacing w:after="0" w:line="240" w:lineRule="auto"/>
              <w:jc w:val="left"/>
              <w:textAlignment w:val="auto"/>
              <w:rPr>
                <w:rFonts w:eastAsia="Times New Roman"/>
                <w:i/>
                <w:iCs/>
                <w:kern w:val="0"/>
                <w:szCs w:val="24"/>
                <w:lang w:eastAsia="fr-FR"/>
              </w:rPr>
            </w:pPr>
            <w:proofErr w:type="spellStart"/>
            <w:r w:rsidRPr="00CC69EF">
              <w:rPr>
                <w:rFonts w:eastAsia="Times New Roman"/>
                <w:i/>
                <w:iCs/>
                <w:kern w:val="0"/>
                <w:szCs w:val="24"/>
                <w:lang w:val="en-US" w:eastAsia="fr-FR"/>
              </w:rPr>
              <w:t>Cochlospermum</w:t>
            </w:r>
            <w:proofErr w:type="spellEnd"/>
            <w:r w:rsidRPr="00CC69EF">
              <w:rPr>
                <w:rFonts w:eastAsia="Times New Roman"/>
                <w:i/>
                <w:iCs/>
                <w:kern w:val="0"/>
                <w:szCs w:val="24"/>
                <w:lang w:val="en-US" w:eastAsia="fr-FR"/>
              </w:rPr>
              <w:t xml:space="preserve"> dyer </w:t>
            </w:r>
            <w:r w:rsidRPr="00CC69EF">
              <w:rPr>
                <w:rFonts w:eastAsia="Times New Roman"/>
                <w:kern w:val="0"/>
                <w:szCs w:val="24"/>
                <w:lang w:val="en-US" w:eastAsia="fr-FR"/>
              </w:rPr>
              <w:t xml:space="preserve">Perrier from </w:t>
            </w:r>
            <w:proofErr w:type="spellStart"/>
            <w:proofErr w:type="gramStart"/>
            <w:r w:rsidRPr="00CC69EF">
              <w:rPr>
                <w:rFonts w:eastAsia="Times New Roman"/>
                <w:kern w:val="0"/>
                <w:szCs w:val="24"/>
                <w:lang w:val="en-US" w:eastAsia="fr-FR"/>
              </w:rPr>
              <w:t>A.Rich</w:t>
            </w:r>
            <w:proofErr w:type="spellEnd"/>
            <w:proofErr w:type="gramEnd"/>
            <w:r w:rsidRPr="00CC69EF">
              <w:rPr>
                <w:rFonts w:eastAsia="Times New Roman"/>
                <w:kern w:val="0"/>
                <w:szCs w:val="24"/>
                <w:lang w:val="en-US" w:eastAsia="fr-FR"/>
              </w:rPr>
              <w:t xml:space="preserve"> ..</w:t>
            </w:r>
          </w:p>
        </w:tc>
        <w:tc>
          <w:tcPr>
            <w:tcW w:w="3548" w:type="dxa"/>
            <w:tcBorders>
              <w:top w:val="nil"/>
              <w:left w:val="nil"/>
              <w:bottom w:val="single" w:sz="8" w:space="0" w:color="000000"/>
              <w:right w:val="single" w:sz="8" w:space="0" w:color="000000"/>
            </w:tcBorders>
            <w:noWrap/>
            <w:vAlign w:val="center"/>
            <w:hideMark/>
          </w:tcPr>
          <w:p w14:paraId="73066159" w14:textId="77777777" w:rsidR="002413CA" w:rsidRPr="00CC69EF" w:rsidRDefault="002413CA" w:rsidP="003937FA">
            <w:pPr>
              <w:suppressAutoHyphens w:val="0"/>
              <w:autoSpaceDN/>
              <w:spacing w:after="0" w:line="240" w:lineRule="auto"/>
              <w:jc w:val="center"/>
              <w:textAlignment w:val="auto"/>
              <w:rPr>
                <w:rFonts w:eastAsia="Times New Roman"/>
                <w:kern w:val="0"/>
                <w:szCs w:val="24"/>
                <w:lang w:eastAsia="fr-FR"/>
              </w:rPr>
            </w:pPr>
            <w:r w:rsidRPr="00CC69EF">
              <w:rPr>
                <w:rFonts w:eastAsia="Times New Roman"/>
                <w:kern w:val="0"/>
                <w:szCs w:val="24"/>
                <w:lang w:eastAsia="fr-FR"/>
              </w:rPr>
              <w:t>0.11</w:t>
            </w:r>
          </w:p>
        </w:tc>
      </w:tr>
      <w:tr w:rsidR="00CC69EF" w:rsidRPr="00CC69EF" w14:paraId="296EAC7C" w14:textId="77777777" w:rsidTr="002413CA">
        <w:trPr>
          <w:trHeight w:val="330"/>
          <w:jc w:val="center"/>
        </w:trPr>
        <w:tc>
          <w:tcPr>
            <w:tcW w:w="5585" w:type="dxa"/>
            <w:tcBorders>
              <w:top w:val="nil"/>
              <w:left w:val="single" w:sz="8" w:space="0" w:color="000000"/>
              <w:bottom w:val="single" w:sz="8" w:space="0" w:color="000000"/>
              <w:right w:val="single" w:sz="8" w:space="0" w:color="000000"/>
            </w:tcBorders>
            <w:noWrap/>
            <w:vAlign w:val="center"/>
            <w:hideMark/>
          </w:tcPr>
          <w:p w14:paraId="3D0DCEDF" w14:textId="77777777" w:rsidR="002413CA" w:rsidRPr="00CC69EF" w:rsidRDefault="002413CA" w:rsidP="003937FA">
            <w:pPr>
              <w:suppressAutoHyphens w:val="0"/>
              <w:autoSpaceDN/>
              <w:spacing w:after="0" w:line="240" w:lineRule="auto"/>
              <w:jc w:val="left"/>
              <w:textAlignment w:val="auto"/>
              <w:rPr>
                <w:rFonts w:eastAsia="Times New Roman"/>
                <w:i/>
                <w:iCs/>
                <w:kern w:val="0"/>
                <w:szCs w:val="24"/>
                <w:lang w:eastAsia="fr-FR"/>
              </w:rPr>
            </w:pPr>
            <w:proofErr w:type="spellStart"/>
            <w:r w:rsidRPr="00CC69EF">
              <w:rPr>
                <w:rFonts w:eastAsia="Times New Roman"/>
                <w:i/>
                <w:iCs/>
                <w:kern w:val="0"/>
                <w:szCs w:val="24"/>
                <w:lang w:eastAsia="fr-FR"/>
              </w:rPr>
              <w:t>Commelina</w:t>
            </w:r>
            <w:proofErr w:type="spellEnd"/>
            <w:r w:rsidRPr="00CC69EF">
              <w:rPr>
                <w:rFonts w:eastAsia="Times New Roman"/>
                <w:i/>
                <w:iCs/>
                <w:kern w:val="0"/>
                <w:szCs w:val="24"/>
                <w:lang w:eastAsia="fr-FR"/>
              </w:rPr>
              <w:t xml:space="preserve"> stolen </w:t>
            </w:r>
            <w:r w:rsidRPr="00CC69EF">
              <w:rPr>
                <w:rFonts w:eastAsia="Times New Roman"/>
                <w:kern w:val="0"/>
                <w:szCs w:val="24"/>
                <w:lang w:eastAsia="fr-FR"/>
              </w:rPr>
              <w:t>Roth.</w:t>
            </w:r>
          </w:p>
        </w:tc>
        <w:tc>
          <w:tcPr>
            <w:tcW w:w="3548" w:type="dxa"/>
            <w:tcBorders>
              <w:top w:val="nil"/>
              <w:left w:val="nil"/>
              <w:bottom w:val="single" w:sz="8" w:space="0" w:color="000000"/>
              <w:right w:val="single" w:sz="8" w:space="0" w:color="000000"/>
            </w:tcBorders>
            <w:noWrap/>
            <w:vAlign w:val="center"/>
            <w:hideMark/>
          </w:tcPr>
          <w:p w14:paraId="55C609B1" w14:textId="77777777" w:rsidR="002413CA" w:rsidRPr="00CC69EF" w:rsidRDefault="002413CA" w:rsidP="003937FA">
            <w:pPr>
              <w:suppressAutoHyphens w:val="0"/>
              <w:autoSpaceDN/>
              <w:spacing w:after="0" w:line="240" w:lineRule="auto"/>
              <w:jc w:val="center"/>
              <w:textAlignment w:val="auto"/>
              <w:rPr>
                <w:rFonts w:eastAsia="Times New Roman"/>
                <w:kern w:val="0"/>
                <w:szCs w:val="24"/>
                <w:lang w:eastAsia="fr-FR"/>
              </w:rPr>
            </w:pPr>
            <w:r w:rsidRPr="00CC69EF">
              <w:rPr>
                <w:rFonts w:eastAsia="Times New Roman"/>
                <w:kern w:val="0"/>
                <w:szCs w:val="24"/>
                <w:lang w:eastAsia="fr-FR"/>
              </w:rPr>
              <w:t>3.58</w:t>
            </w:r>
          </w:p>
        </w:tc>
      </w:tr>
      <w:tr w:rsidR="00CC69EF" w:rsidRPr="00CC69EF" w14:paraId="263D492D" w14:textId="77777777" w:rsidTr="002413CA">
        <w:trPr>
          <w:trHeight w:val="330"/>
          <w:jc w:val="center"/>
        </w:trPr>
        <w:tc>
          <w:tcPr>
            <w:tcW w:w="5585" w:type="dxa"/>
            <w:tcBorders>
              <w:top w:val="nil"/>
              <w:left w:val="single" w:sz="8" w:space="0" w:color="000000"/>
              <w:bottom w:val="single" w:sz="8" w:space="0" w:color="000000"/>
              <w:right w:val="single" w:sz="8" w:space="0" w:color="000000"/>
            </w:tcBorders>
            <w:noWrap/>
            <w:vAlign w:val="center"/>
            <w:hideMark/>
          </w:tcPr>
          <w:p w14:paraId="15DBDB14" w14:textId="77777777" w:rsidR="002413CA" w:rsidRPr="00CC69EF" w:rsidRDefault="002413CA" w:rsidP="003937FA">
            <w:pPr>
              <w:suppressAutoHyphens w:val="0"/>
              <w:autoSpaceDN/>
              <w:spacing w:after="0" w:line="240" w:lineRule="auto"/>
              <w:jc w:val="left"/>
              <w:textAlignment w:val="auto"/>
              <w:rPr>
                <w:rFonts w:eastAsia="Times New Roman"/>
                <w:i/>
                <w:iCs/>
                <w:kern w:val="0"/>
                <w:szCs w:val="24"/>
                <w:lang w:eastAsia="fr-FR"/>
              </w:rPr>
            </w:pPr>
            <w:r w:rsidRPr="00CC69EF">
              <w:rPr>
                <w:rFonts w:eastAsia="Times New Roman"/>
                <w:i/>
                <w:iCs/>
                <w:kern w:val="0"/>
                <w:szCs w:val="24"/>
                <w:lang w:eastAsia="fr-FR"/>
              </w:rPr>
              <w:t>Corchorus oil burner</w:t>
            </w:r>
          </w:p>
        </w:tc>
        <w:tc>
          <w:tcPr>
            <w:tcW w:w="3548" w:type="dxa"/>
            <w:tcBorders>
              <w:top w:val="nil"/>
              <w:left w:val="nil"/>
              <w:bottom w:val="single" w:sz="8" w:space="0" w:color="000000"/>
              <w:right w:val="single" w:sz="8" w:space="0" w:color="000000"/>
            </w:tcBorders>
            <w:noWrap/>
            <w:vAlign w:val="center"/>
            <w:hideMark/>
          </w:tcPr>
          <w:p w14:paraId="2E70536D" w14:textId="77777777" w:rsidR="002413CA" w:rsidRPr="00CC69EF" w:rsidRDefault="002413CA" w:rsidP="003937FA">
            <w:pPr>
              <w:suppressAutoHyphens w:val="0"/>
              <w:autoSpaceDN/>
              <w:spacing w:after="0" w:line="240" w:lineRule="auto"/>
              <w:jc w:val="center"/>
              <w:textAlignment w:val="auto"/>
              <w:rPr>
                <w:rFonts w:eastAsia="Times New Roman"/>
                <w:kern w:val="0"/>
                <w:szCs w:val="24"/>
                <w:lang w:eastAsia="fr-FR"/>
              </w:rPr>
            </w:pPr>
            <w:r w:rsidRPr="00CC69EF">
              <w:rPr>
                <w:rFonts w:eastAsia="Times New Roman"/>
                <w:kern w:val="0"/>
                <w:szCs w:val="24"/>
                <w:lang w:eastAsia="fr-FR"/>
              </w:rPr>
              <w:t>0.02</w:t>
            </w:r>
          </w:p>
        </w:tc>
      </w:tr>
      <w:tr w:rsidR="00CC69EF" w:rsidRPr="00CC69EF" w14:paraId="3773F7E6" w14:textId="77777777" w:rsidTr="002413CA">
        <w:trPr>
          <w:trHeight w:val="330"/>
          <w:jc w:val="center"/>
        </w:trPr>
        <w:tc>
          <w:tcPr>
            <w:tcW w:w="5585" w:type="dxa"/>
            <w:tcBorders>
              <w:top w:val="nil"/>
              <w:left w:val="single" w:sz="8" w:space="0" w:color="000000"/>
              <w:bottom w:val="single" w:sz="8" w:space="0" w:color="000000"/>
              <w:right w:val="single" w:sz="8" w:space="0" w:color="000000"/>
            </w:tcBorders>
            <w:noWrap/>
            <w:vAlign w:val="center"/>
            <w:hideMark/>
          </w:tcPr>
          <w:p w14:paraId="182D0F41" w14:textId="77777777" w:rsidR="002413CA" w:rsidRPr="00CC69EF" w:rsidRDefault="002413CA" w:rsidP="003937FA">
            <w:pPr>
              <w:suppressAutoHyphens w:val="0"/>
              <w:autoSpaceDN/>
              <w:spacing w:after="0" w:line="240" w:lineRule="auto"/>
              <w:jc w:val="left"/>
              <w:textAlignment w:val="auto"/>
              <w:rPr>
                <w:rFonts w:eastAsia="Times New Roman"/>
                <w:i/>
                <w:iCs/>
                <w:kern w:val="0"/>
                <w:szCs w:val="24"/>
                <w:lang w:eastAsia="fr-FR"/>
              </w:rPr>
            </w:pPr>
            <w:proofErr w:type="spellStart"/>
            <w:r w:rsidRPr="00CC69EF">
              <w:rPr>
                <w:rFonts w:eastAsia="Times New Roman"/>
                <w:i/>
                <w:iCs/>
                <w:kern w:val="0"/>
                <w:szCs w:val="24"/>
                <w:lang w:eastAsia="fr-FR"/>
              </w:rPr>
              <w:t>Ctenium</w:t>
            </w:r>
            <w:proofErr w:type="spellEnd"/>
            <w:r w:rsidRPr="00CC69EF">
              <w:rPr>
                <w:rFonts w:eastAsia="Times New Roman"/>
                <w:i/>
                <w:iCs/>
                <w:kern w:val="0"/>
                <w:szCs w:val="24"/>
                <w:lang w:eastAsia="fr-FR"/>
              </w:rPr>
              <w:t xml:space="preserve"> elegant </w:t>
            </w:r>
            <w:proofErr w:type="spellStart"/>
            <w:proofErr w:type="gramStart"/>
            <w:r w:rsidRPr="00CC69EF">
              <w:rPr>
                <w:rFonts w:eastAsia="Times New Roman"/>
                <w:kern w:val="0"/>
                <w:szCs w:val="24"/>
                <w:lang w:eastAsia="fr-FR"/>
              </w:rPr>
              <w:t>Kunth</w:t>
            </w:r>
            <w:proofErr w:type="spellEnd"/>
            <w:r w:rsidRPr="00CC69EF">
              <w:rPr>
                <w:rFonts w:eastAsia="Times New Roman"/>
                <w:kern w:val="0"/>
                <w:szCs w:val="24"/>
                <w:lang w:eastAsia="fr-FR"/>
              </w:rPr>
              <w:t xml:space="preserve"> ,</w:t>
            </w:r>
            <w:proofErr w:type="gramEnd"/>
            <w:r w:rsidRPr="00CC69EF">
              <w:rPr>
                <w:rFonts w:eastAsia="Times New Roman"/>
                <w:kern w:val="0"/>
                <w:szCs w:val="24"/>
                <w:lang w:eastAsia="fr-FR"/>
              </w:rPr>
              <w:t xml:space="preserve"> Chloris</w:t>
            </w:r>
          </w:p>
        </w:tc>
        <w:tc>
          <w:tcPr>
            <w:tcW w:w="3548" w:type="dxa"/>
            <w:tcBorders>
              <w:top w:val="nil"/>
              <w:left w:val="nil"/>
              <w:bottom w:val="single" w:sz="8" w:space="0" w:color="000000"/>
              <w:right w:val="single" w:sz="8" w:space="0" w:color="000000"/>
            </w:tcBorders>
            <w:noWrap/>
            <w:vAlign w:val="center"/>
            <w:hideMark/>
          </w:tcPr>
          <w:p w14:paraId="13AEE42B" w14:textId="77777777" w:rsidR="002413CA" w:rsidRPr="00CC69EF" w:rsidRDefault="002413CA" w:rsidP="003937FA">
            <w:pPr>
              <w:suppressAutoHyphens w:val="0"/>
              <w:autoSpaceDN/>
              <w:spacing w:after="0" w:line="240" w:lineRule="auto"/>
              <w:jc w:val="center"/>
              <w:textAlignment w:val="auto"/>
              <w:rPr>
                <w:rFonts w:eastAsia="Times New Roman"/>
                <w:kern w:val="0"/>
                <w:szCs w:val="24"/>
                <w:lang w:eastAsia="fr-FR"/>
              </w:rPr>
            </w:pPr>
            <w:r w:rsidRPr="00CC69EF">
              <w:rPr>
                <w:rFonts w:eastAsia="Times New Roman"/>
                <w:kern w:val="0"/>
                <w:szCs w:val="24"/>
                <w:lang w:eastAsia="fr-FR"/>
              </w:rPr>
              <w:t>0.07</w:t>
            </w:r>
          </w:p>
        </w:tc>
      </w:tr>
      <w:tr w:rsidR="00CC69EF" w:rsidRPr="00CC69EF" w14:paraId="4CE29DEB" w14:textId="77777777" w:rsidTr="002413CA">
        <w:trPr>
          <w:trHeight w:val="330"/>
          <w:jc w:val="center"/>
        </w:trPr>
        <w:tc>
          <w:tcPr>
            <w:tcW w:w="5585" w:type="dxa"/>
            <w:tcBorders>
              <w:top w:val="nil"/>
              <w:left w:val="single" w:sz="8" w:space="0" w:color="000000"/>
              <w:bottom w:val="single" w:sz="8" w:space="0" w:color="000000"/>
              <w:right w:val="single" w:sz="8" w:space="0" w:color="000000"/>
            </w:tcBorders>
            <w:noWrap/>
            <w:vAlign w:val="center"/>
            <w:hideMark/>
          </w:tcPr>
          <w:p w14:paraId="76FA07D2" w14:textId="77777777" w:rsidR="002413CA" w:rsidRPr="00CC69EF" w:rsidRDefault="002413CA" w:rsidP="003937FA">
            <w:pPr>
              <w:suppressAutoHyphens w:val="0"/>
              <w:autoSpaceDN/>
              <w:spacing w:after="0" w:line="240" w:lineRule="auto"/>
              <w:jc w:val="left"/>
              <w:textAlignment w:val="auto"/>
              <w:rPr>
                <w:rFonts w:eastAsia="Times New Roman"/>
                <w:i/>
                <w:iCs/>
                <w:kern w:val="0"/>
                <w:szCs w:val="24"/>
                <w:lang w:eastAsia="fr-FR"/>
              </w:rPr>
            </w:pPr>
            <w:r w:rsidRPr="00CC69EF">
              <w:rPr>
                <w:rFonts w:eastAsia="Times New Roman"/>
                <w:i/>
                <w:iCs/>
                <w:kern w:val="0"/>
                <w:szCs w:val="24"/>
                <w:lang w:eastAsia="fr-FR"/>
              </w:rPr>
              <w:t>Cyperus delicious</w:t>
            </w:r>
          </w:p>
        </w:tc>
        <w:tc>
          <w:tcPr>
            <w:tcW w:w="3548" w:type="dxa"/>
            <w:tcBorders>
              <w:top w:val="nil"/>
              <w:left w:val="nil"/>
              <w:bottom w:val="single" w:sz="8" w:space="0" w:color="000000"/>
              <w:right w:val="single" w:sz="8" w:space="0" w:color="000000"/>
            </w:tcBorders>
            <w:noWrap/>
            <w:vAlign w:val="center"/>
            <w:hideMark/>
          </w:tcPr>
          <w:p w14:paraId="710AF840" w14:textId="77777777" w:rsidR="002413CA" w:rsidRPr="00CC69EF" w:rsidRDefault="002413CA" w:rsidP="003937FA">
            <w:pPr>
              <w:suppressAutoHyphens w:val="0"/>
              <w:autoSpaceDN/>
              <w:spacing w:after="0" w:line="240" w:lineRule="auto"/>
              <w:jc w:val="center"/>
              <w:textAlignment w:val="auto"/>
              <w:rPr>
                <w:rFonts w:eastAsia="Times New Roman"/>
                <w:kern w:val="0"/>
                <w:szCs w:val="24"/>
                <w:lang w:eastAsia="fr-FR"/>
              </w:rPr>
            </w:pPr>
            <w:r w:rsidRPr="00CC69EF">
              <w:rPr>
                <w:rFonts w:eastAsia="Times New Roman"/>
                <w:kern w:val="0"/>
                <w:szCs w:val="24"/>
                <w:lang w:eastAsia="fr-FR"/>
              </w:rPr>
              <w:t>1.38</w:t>
            </w:r>
          </w:p>
        </w:tc>
      </w:tr>
      <w:tr w:rsidR="00CC69EF" w:rsidRPr="00CC69EF" w14:paraId="66CE634F" w14:textId="77777777" w:rsidTr="002413CA">
        <w:trPr>
          <w:trHeight w:val="330"/>
          <w:jc w:val="center"/>
        </w:trPr>
        <w:tc>
          <w:tcPr>
            <w:tcW w:w="5585" w:type="dxa"/>
            <w:tcBorders>
              <w:top w:val="nil"/>
              <w:left w:val="single" w:sz="8" w:space="0" w:color="000000"/>
              <w:bottom w:val="single" w:sz="8" w:space="0" w:color="000000"/>
              <w:right w:val="single" w:sz="8" w:space="0" w:color="000000"/>
            </w:tcBorders>
            <w:noWrap/>
            <w:vAlign w:val="center"/>
            <w:hideMark/>
          </w:tcPr>
          <w:p w14:paraId="2CD12527" w14:textId="77777777" w:rsidR="002413CA" w:rsidRPr="00CC69EF" w:rsidRDefault="002413CA" w:rsidP="003937FA">
            <w:pPr>
              <w:suppressAutoHyphens w:val="0"/>
              <w:autoSpaceDN/>
              <w:spacing w:after="0" w:line="240" w:lineRule="auto"/>
              <w:jc w:val="left"/>
              <w:textAlignment w:val="auto"/>
              <w:rPr>
                <w:rFonts w:eastAsia="Times New Roman"/>
                <w:i/>
                <w:iCs/>
                <w:kern w:val="0"/>
                <w:szCs w:val="24"/>
                <w:lang w:eastAsia="fr-FR"/>
              </w:rPr>
            </w:pPr>
            <w:r w:rsidRPr="00CC69EF">
              <w:rPr>
                <w:rFonts w:eastAsia="Times New Roman"/>
                <w:i/>
                <w:iCs/>
                <w:kern w:val="0"/>
                <w:szCs w:val="24"/>
                <w:lang w:eastAsia="fr-FR"/>
              </w:rPr>
              <w:t>Cyperus round</w:t>
            </w:r>
          </w:p>
        </w:tc>
        <w:tc>
          <w:tcPr>
            <w:tcW w:w="3548" w:type="dxa"/>
            <w:tcBorders>
              <w:top w:val="nil"/>
              <w:left w:val="nil"/>
              <w:bottom w:val="single" w:sz="8" w:space="0" w:color="000000"/>
              <w:right w:val="single" w:sz="8" w:space="0" w:color="000000"/>
            </w:tcBorders>
            <w:noWrap/>
            <w:vAlign w:val="center"/>
            <w:hideMark/>
          </w:tcPr>
          <w:p w14:paraId="6E8B0868" w14:textId="77777777" w:rsidR="002413CA" w:rsidRPr="00CC69EF" w:rsidRDefault="002413CA" w:rsidP="003937FA">
            <w:pPr>
              <w:suppressAutoHyphens w:val="0"/>
              <w:autoSpaceDN/>
              <w:spacing w:after="0" w:line="240" w:lineRule="auto"/>
              <w:jc w:val="center"/>
              <w:textAlignment w:val="auto"/>
              <w:rPr>
                <w:rFonts w:eastAsia="Times New Roman"/>
                <w:kern w:val="0"/>
                <w:szCs w:val="24"/>
                <w:lang w:eastAsia="fr-FR"/>
              </w:rPr>
            </w:pPr>
            <w:r w:rsidRPr="00CC69EF">
              <w:rPr>
                <w:rFonts w:eastAsia="Times New Roman"/>
                <w:kern w:val="0"/>
                <w:szCs w:val="24"/>
                <w:lang w:eastAsia="fr-FR"/>
              </w:rPr>
              <w:t>1.15</w:t>
            </w:r>
          </w:p>
        </w:tc>
      </w:tr>
      <w:tr w:rsidR="00CC69EF" w:rsidRPr="00CC69EF" w14:paraId="297D733B" w14:textId="77777777" w:rsidTr="002413CA">
        <w:trPr>
          <w:trHeight w:val="330"/>
          <w:jc w:val="center"/>
        </w:trPr>
        <w:tc>
          <w:tcPr>
            <w:tcW w:w="5585" w:type="dxa"/>
            <w:tcBorders>
              <w:top w:val="nil"/>
              <w:left w:val="single" w:sz="8" w:space="0" w:color="000000"/>
              <w:bottom w:val="single" w:sz="8" w:space="0" w:color="000000"/>
              <w:right w:val="single" w:sz="8" w:space="0" w:color="000000"/>
            </w:tcBorders>
            <w:noWrap/>
            <w:vAlign w:val="center"/>
            <w:hideMark/>
          </w:tcPr>
          <w:p w14:paraId="16C4AC56" w14:textId="77777777" w:rsidR="002413CA" w:rsidRPr="00CC69EF" w:rsidRDefault="002413CA" w:rsidP="003937FA">
            <w:pPr>
              <w:suppressAutoHyphens w:val="0"/>
              <w:autoSpaceDN/>
              <w:spacing w:after="0" w:line="240" w:lineRule="auto"/>
              <w:jc w:val="left"/>
              <w:textAlignment w:val="auto"/>
              <w:rPr>
                <w:rFonts w:eastAsia="Times New Roman"/>
                <w:i/>
                <w:iCs/>
                <w:kern w:val="0"/>
                <w:szCs w:val="24"/>
                <w:lang w:eastAsia="fr-FR"/>
              </w:rPr>
            </w:pPr>
            <w:proofErr w:type="spellStart"/>
            <w:r w:rsidRPr="00CC69EF">
              <w:rPr>
                <w:rFonts w:eastAsia="Times New Roman"/>
                <w:i/>
                <w:iCs/>
                <w:kern w:val="0"/>
                <w:szCs w:val="24"/>
                <w:lang w:eastAsia="fr-FR"/>
              </w:rPr>
              <w:t>Diheteropogon</w:t>
            </w:r>
            <w:proofErr w:type="spellEnd"/>
            <w:r w:rsidRPr="00CC69EF">
              <w:rPr>
                <w:rFonts w:eastAsia="Times New Roman"/>
                <w:i/>
                <w:iCs/>
                <w:kern w:val="0"/>
                <w:szCs w:val="24"/>
                <w:lang w:eastAsia="fr-FR"/>
              </w:rPr>
              <w:t xml:space="preserve"> </w:t>
            </w:r>
            <w:proofErr w:type="spellStart"/>
            <w:r w:rsidRPr="00CC69EF">
              <w:rPr>
                <w:rFonts w:eastAsia="Times New Roman"/>
                <w:i/>
                <w:iCs/>
                <w:kern w:val="0"/>
                <w:szCs w:val="24"/>
                <w:lang w:eastAsia="fr-FR"/>
              </w:rPr>
              <w:t>hagerepi</w:t>
            </w:r>
            <w:proofErr w:type="spellEnd"/>
            <w:r w:rsidRPr="00CC69EF">
              <w:rPr>
                <w:rFonts w:eastAsia="Times New Roman"/>
                <w:i/>
                <w:iCs/>
                <w:kern w:val="0"/>
                <w:szCs w:val="24"/>
                <w:lang w:eastAsia="fr-FR"/>
              </w:rPr>
              <w:t xml:space="preserve"> </w:t>
            </w:r>
            <w:proofErr w:type="gramStart"/>
            <w:r w:rsidRPr="00CC69EF">
              <w:rPr>
                <w:rFonts w:eastAsia="Times New Roman"/>
                <w:kern w:val="0"/>
                <w:szCs w:val="24"/>
                <w:lang w:eastAsia="fr-FR"/>
              </w:rPr>
              <w:t>Hitchcock .</w:t>
            </w:r>
            <w:proofErr w:type="gramEnd"/>
          </w:p>
        </w:tc>
        <w:tc>
          <w:tcPr>
            <w:tcW w:w="3548" w:type="dxa"/>
            <w:tcBorders>
              <w:top w:val="nil"/>
              <w:left w:val="nil"/>
              <w:bottom w:val="single" w:sz="8" w:space="0" w:color="000000"/>
              <w:right w:val="single" w:sz="8" w:space="0" w:color="000000"/>
            </w:tcBorders>
            <w:noWrap/>
            <w:vAlign w:val="center"/>
            <w:hideMark/>
          </w:tcPr>
          <w:p w14:paraId="12142288" w14:textId="77777777" w:rsidR="002413CA" w:rsidRPr="00CC69EF" w:rsidRDefault="002413CA" w:rsidP="003937FA">
            <w:pPr>
              <w:suppressAutoHyphens w:val="0"/>
              <w:autoSpaceDN/>
              <w:spacing w:after="0" w:line="240" w:lineRule="auto"/>
              <w:jc w:val="center"/>
              <w:textAlignment w:val="auto"/>
              <w:rPr>
                <w:rFonts w:eastAsia="Times New Roman"/>
                <w:kern w:val="0"/>
                <w:szCs w:val="24"/>
                <w:lang w:eastAsia="fr-FR"/>
              </w:rPr>
            </w:pPr>
            <w:r w:rsidRPr="00CC69EF">
              <w:rPr>
                <w:rFonts w:eastAsia="Times New Roman"/>
                <w:kern w:val="0"/>
                <w:szCs w:val="24"/>
                <w:lang w:eastAsia="fr-FR"/>
              </w:rPr>
              <w:t>4.19</w:t>
            </w:r>
          </w:p>
        </w:tc>
      </w:tr>
      <w:tr w:rsidR="00CC69EF" w:rsidRPr="00CC69EF" w14:paraId="5FD121C6" w14:textId="77777777" w:rsidTr="002413CA">
        <w:trPr>
          <w:trHeight w:val="330"/>
          <w:jc w:val="center"/>
        </w:trPr>
        <w:tc>
          <w:tcPr>
            <w:tcW w:w="5585" w:type="dxa"/>
            <w:tcBorders>
              <w:top w:val="nil"/>
              <w:left w:val="single" w:sz="8" w:space="0" w:color="000000"/>
              <w:bottom w:val="single" w:sz="8" w:space="0" w:color="000000"/>
              <w:right w:val="single" w:sz="8" w:space="0" w:color="000000"/>
            </w:tcBorders>
            <w:noWrap/>
            <w:vAlign w:val="center"/>
            <w:hideMark/>
          </w:tcPr>
          <w:p w14:paraId="4CBA5E46" w14:textId="77777777" w:rsidR="002413CA" w:rsidRPr="00CC69EF" w:rsidRDefault="002413CA" w:rsidP="003937FA">
            <w:pPr>
              <w:suppressAutoHyphens w:val="0"/>
              <w:autoSpaceDN/>
              <w:spacing w:after="0" w:line="240" w:lineRule="auto"/>
              <w:jc w:val="left"/>
              <w:textAlignment w:val="auto"/>
              <w:rPr>
                <w:rFonts w:eastAsia="Times New Roman"/>
                <w:i/>
                <w:iCs/>
                <w:kern w:val="0"/>
                <w:szCs w:val="24"/>
                <w:lang w:eastAsia="fr-FR"/>
              </w:rPr>
            </w:pPr>
            <w:r w:rsidRPr="00CC69EF">
              <w:rPr>
                <w:rFonts w:eastAsia="Times New Roman"/>
                <w:i/>
                <w:iCs/>
                <w:kern w:val="0"/>
                <w:szCs w:val="24"/>
                <w:lang w:eastAsia="fr-FR"/>
              </w:rPr>
              <w:t xml:space="preserve">Euphorbia </w:t>
            </w:r>
            <w:proofErr w:type="spellStart"/>
            <w:r w:rsidRPr="00CC69EF">
              <w:rPr>
                <w:rFonts w:eastAsia="Times New Roman"/>
                <w:i/>
                <w:iCs/>
                <w:kern w:val="0"/>
                <w:szCs w:val="24"/>
                <w:lang w:eastAsia="fr-FR"/>
              </w:rPr>
              <w:t>hirta</w:t>
            </w:r>
            <w:proofErr w:type="spellEnd"/>
            <w:r w:rsidRPr="00CC69EF">
              <w:rPr>
                <w:rFonts w:eastAsia="Times New Roman"/>
                <w:i/>
                <w:iCs/>
                <w:kern w:val="0"/>
                <w:szCs w:val="24"/>
                <w:lang w:eastAsia="fr-FR"/>
              </w:rPr>
              <w:t xml:space="preserve"> L.</w:t>
            </w:r>
          </w:p>
        </w:tc>
        <w:tc>
          <w:tcPr>
            <w:tcW w:w="3548" w:type="dxa"/>
            <w:tcBorders>
              <w:top w:val="nil"/>
              <w:left w:val="nil"/>
              <w:bottom w:val="single" w:sz="8" w:space="0" w:color="000000"/>
              <w:right w:val="single" w:sz="8" w:space="0" w:color="000000"/>
            </w:tcBorders>
            <w:noWrap/>
            <w:vAlign w:val="center"/>
            <w:hideMark/>
          </w:tcPr>
          <w:p w14:paraId="24BF73FB" w14:textId="77777777" w:rsidR="002413CA" w:rsidRPr="00CC69EF" w:rsidRDefault="002413CA" w:rsidP="003937FA">
            <w:pPr>
              <w:suppressAutoHyphens w:val="0"/>
              <w:autoSpaceDN/>
              <w:spacing w:after="0" w:line="240" w:lineRule="auto"/>
              <w:jc w:val="center"/>
              <w:textAlignment w:val="auto"/>
              <w:rPr>
                <w:rFonts w:eastAsia="Times New Roman"/>
                <w:kern w:val="0"/>
                <w:szCs w:val="24"/>
                <w:lang w:eastAsia="fr-FR"/>
              </w:rPr>
            </w:pPr>
            <w:r w:rsidRPr="00CC69EF">
              <w:rPr>
                <w:rFonts w:eastAsia="Times New Roman"/>
                <w:kern w:val="0"/>
                <w:szCs w:val="24"/>
                <w:lang w:eastAsia="fr-FR"/>
              </w:rPr>
              <w:t>0.14</w:t>
            </w:r>
          </w:p>
        </w:tc>
      </w:tr>
      <w:tr w:rsidR="00CC69EF" w:rsidRPr="00CC69EF" w14:paraId="39480546" w14:textId="77777777" w:rsidTr="002413CA">
        <w:trPr>
          <w:trHeight w:val="330"/>
          <w:jc w:val="center"/>
        </w:trPr>
        <w:tc>
          <w:tcPr>
            <w:tcW w:w="5585" w:type="dxa"/>
            <w:tcBorders>
              <w:top w:val="nil"/>
              <w:left w:val="single" w:sz="8" w:space="0" w:color="000000"/>
              <w:bottom w:val="single" w:sz="8" w:space="0" w:color="000000"/>
              <w:right w:val="single" w:sz="8" w:space="0" w:color="000000"/>
            </w:tcBorders>
            <w:noWrap/>
            <w:vAlign w:val="center"/>
            <w:hideMark/>
          </w:tcPr>
          <w:p w14:paraId="75098E9B" w14:textId="77777777" w:rsidR="002413CA" w:rsidRPr="00CC69EF" w:rsidRDefault="002413CA" w:rsidP="003937FA">
            <w:pPr>
              <w:suppressAutoHyphens w:val="0"/>
              <w:autoSpaceDN/>
              <w:spacing w:after="0" w:line="240" w:lineRule="auto"/>
              <w:jc w:val="left"/>
              <w:textAlignment w:val="auto"/>
              <w:rPr>
                <w:rFonts w:eastAsia="Times New Roman"/>
                <w:i/>
                <w:iCs/>
                <w:kern w:val="0"/>
                <w:szCs w:val="24"/>
                <w:lang w:eastAsia="fr-FR"/>
              </w:rPr>
            </w:pPr>
            <w:proofErr w:type="spellStart"/>
            <w:r w:rsidRPr="00CC69EF">
              <w:rPr>
                <w:rFonts w:eastAsia="Times New Roman"/>
                <w:i/>
                <w:iCs/>
                <w:kern w:val="0"/>
                <w:szCs w:val="24"/>
                <w:lang w:eastAsia="fr-FR"/>
              </w:rPr>
              <w:t>Fimbristyle</w:t>
            </w:r>
            <w:proofErr w:type="spellEnd"/>
            <w:r w:rsidRPr="00CC69EF">
              <w:rPr>
                <w:rFonts w:eastAsia="Times New Roman"/>
                <w:i/>
                <w:iCs/>
                <w:kern w:val="0"/>
                <w:szCs w:val="24"/>
                <w:lang w:eastAsia="fr-FR"/>
              </w:rPr>
              <w:t xml:space="preserve"> iron-colored </w:t>
            </w:r>
            <w:r w:rsidRPr="00CC69EF">
              <w:rPr>
                <w:rFonts w:eastAsia="Times New Roman"/>
                <w:kern w:val="0"/>
                <w:szCs w:val="24"/>
                <w:lang w:eastAsia="fr-FR"/>
              </w:rPr>
              <w:t>(L.) Vahl</w:t>
            </w:r>
          </w:p>
        </w:tc>
        <w:tc>
          <w:tcPr>
            <w:tcW w:w="3548" w:type="dxa"/>
            <w:tcBorders>
              <w:top w:val="nil"/>
              <w:left w:val="nil"/>
              <w:bottom w:val="single" w:sz="8" w:space="0" w:color="000000"/>
              <w:right w:val="single" w:sz="8" w:space="0" w:color="000000"/>
            </w:tcBorders>
            <w:noWrap/>
            <w:vAlign w:val="center"/>
            <w:hideMark/>
          </w:tcPr>
          <w:p w14:paraId="0AB0BCCF" w14:textId="77777777" w:rsidR="002413CA" w:rsidRPr="00CC69EF" w:rsidRDefault="002413CA" w:rsidP="003937FA">
            <w:pPr>
              <w:suppressAutoHyphens w:val="0"/>
              <w:autoSpaceDN/>
              <w:spacing w:after="0" w:line="240" w:lineRule="auto"/>
              <w:jc w:val="center"/>
              <w:textAlignment w:val="auto"/>
              <w:rPr>
                <w:rFonts w:eastAsia="Times New Roman"/>
                <w:kern w:val="0"/>
                <w:szCs w:val="24"/>
                <w:lang w:eastAsia="fr-FR"/>
              </w:rPr>
            </w:pPr>
            <w:r w:rsidRPr="00CC69EF">
              <w:rPr>
                <w:rFonts w:eastAsia="Times New Roman"/>
                <w:kern w:val="0"/>
                <w:szCs w:val="24"/>
                <w:lang w:eastAsia="fr-FR"/>
              </w:rPr>
              <w:t>1.15</w:t>
            </w:r>
          </w:p>
        </w:tc>
      </w:tr>
      <w:tr w:rsidR="00CC69EF" w:rsidRPr="00CC69EF" w14:paraId="4935FC9A" w14:textId="77777777" w:rsidTr="002413CA">
        <w:trPr>
          <w:trHeight w:val="330"/>
          <w:jc w:val="center"/>
        </w:trPr>
        <w:tc>
          <w:tcPr>
            <w:tcW w:w="5585" w:type="dxa"/>
            <w:tcBorders>
              <w:top w:val="nil"/>
              <w:left w:val="single" w:sz="8" w:space="0" w:color="000000"/>
              <w:bottom w:val="single" w:sz="8" w:space="0" w:color="000000"/>
              <w:right w:val="single" w:sz="8" w:space="0" w:color="000000"/>
            </w:tcBorders>
            <w:noWrap/>
            <w:vAlign w:val="center"/>
            <w:hideMark/>
          </w:tcPr>
          <w:p w14:paraId="1AFF317D" w14:textId="77777777" w:rsidR="002413CA" w:rsidRPr="00CC69EF" w:rsidRDefault="002413CA" w:rsidP="003937FA">
            <w:pPr>
              <w:suppressAutoHyphens w:val="0"/>
              <w:autoSpaceDN/>
              <w:spacing w:after="0" w:line="240" w:lineRule="auto"/>
              <w:jc w:val="left"/>
              <w:textAlignment w:val="auto"/>
              <w:rPr>
                <w:rFonts w:eastAsia="Times New Roman"/>
                <w:i/>
                <w:iCs/>
                <w:kern w:val="0"/>
                <w:szCs w:val="24"/>
                <w:lang w:eastAsia="fr-FR"/>
              </w:rPr>
            </w:pPr>
            <w:proofErr w:type="spellStart"/>
            <w:r w:rsidRPr="00CC69EF">
              <w:rPr>
                <w:rFonts w:eastAsia="Times New Roman"/>
                <w:i/>
                <w:iCs/>
                <w:kern w:val="0"/>
                <w:szCs w:val="24"/>
                <w:lang w:eastAsia="fr-FR"/>
              </w:rPr>
              <w:t>Hackelochloa</w:t>
            </w:r>
            <w:proofErr w:type="spellEnd"/>
            <w:r w:rsidRPr="00CC69EF">
              <w:rPr>
                <w:rFonts w:eastAsia="Times New Roman"/>
                <w:i/>
                <w:iCs/>
                <w:kern w:val="0"/>
                <w:szCs w:val="24"/>
                <w:lang w:eastAsia="fr-FR"/>
              </w:rPr>
              <w:t xml:space="preserve"> granular </w:t>
            </w:r>
            <w:r w:rsidRPr="00CC69EF">
              <w:rPr>
                <w:rFonts w:eastAsia="Times New Roman"/>
                <w:kern w:val="0"/>
                <w:szCs w:val="24"/>
                <w:lang w:eastAsia="fr-FR"/>
              </w:rPr>
              <w:t>(L.) Kuntze</w:t>
            </w:r>
          </w:p>
        </w:tc>
        <w:tc>
          <w:tcPr>
            <w:tcW w:w="3548" w:type="dxa"/>
            <w:tcBorders>
              <w:top w:val="nil"/>
              <w:left w:val="nil"/>
              <w:bottom w:val="single" w:sz="8" w:space="0" w:color="000000"/>
              <w:right w:val="single" w:sz="8" w:space="0" w:color="000000"/>
            </w:tcBorders>
            <w:noWrap/>
            <w:vAlign w:val="center"/>
            <w:hideMark/>
          </w:tcPr>
          <w:p w14:paraId="4B1A40D5" w14:textId="77777777" w:rsidR="002413CA" w:rsidRPr="00CC69EF" w:rsidRDefault="002413CA" w:rsidP="003937FA">
            <w:pPr>
              <w:suppressAutoHyphens w:val="0"/>
              <w:autoSpaceDN/>
              <w:spacing w:after="0" w:line="240" w:lineRule="auto"/>
              <w:jc w:val="center"/>
              <w:textAlignment w:val="auto"/>
              <w:rPr>
                <w:rFonts w:eastAsia="Times New Roman"/>
                <w:kern w:val="0"/>
                <w:szCs w:val="24"/>
                <w:lang w:eastAsia="fr-FR"/>
              </w:rPr>
            </w:pPr>
            <w:r w:rsidRPr="00CC69EF">
              <w:rPr>
                <w:rFonts w:eastAsia="Times New Roman"/>
                <w:kern w:val="0"/>
                <w:szCs w:val="24"/>
                <w:lang w:eastAsia="fr-FR"/>
              </w:rPr>
              <w:t>6.77</w:t>
            </w:r>
          </w:p>
        </w:tc>
      </w:tr>
      <w:tr w:rsidR="00CC69EF" w:rsidRPr="00CC69EF" w14:paraId="6A2F0E60" w14:textId="77777777" w:rsidTr="002413CA">
        <w:trPr>
          <w:trHeight w:val="330"/>
          <w:jc w:val="center"/>
        </w:trPr>
        <w:tc>
          <w:tcPr>
            <w:tcW w:w="5585" w:type="dxa"/>
            <w:tcBorders>
              <w:top w:val="nil"/>
              <w:left w:val="single" w:sz="8" w:space="0" w:color="000000"/>
              <w:bottom w:val="single" w:sz="8" w:space="0" w:color="000000"/>
              <w:right w:val="single" w:sz="8" w:space="0" w:color="000000"/>
            </w:tcBorders>
            <w:noWrap/>
            <w:vAlign w:val="center"/>
            <w:hideMark/>
          </w:tcPr>
          <w:p w14:paraId="372875E4" w14:textId="77777777" w:rsidR="002413CA" w:rsidRPr="00CC69EF" w:rsidRDefault="002413CA" w:rsidP="003937FA">
            <w:pPr>
              <w:suppressAutoHyphens w:val="0"/>
              <w:autoSpaceDN/>
              <w:spacing w:after="0" w:line="240" w:lineRule="auto"/>
              <w:jc w:val="left"/>
              <w:textAlignment w:val="auto"/>
              <w:rPr>
                <w:rFonts w:eastAsia="Times New Roman"/>
                <w:i/>
                <w:iCs/>
                <w:kern w:val="0"/>
                <w:szCs w:val="24"/>
                <w:lang w:eastAsia="fr-FR"/>
              </w:rPr>
            </w:pPr>
            <w:proofErr w:type="spellStart"/>
            <w:r w:rsidRPr="00CC69EF">
              <w:rPr>
                <w:rFonts w:eastAsia="Times New Roman"/>
                <w:i/>
                <w:iCs/>
                <w:kern w:val="0"/>
                <w:szCs w:val="24"/>
                <w:lang w:eastAsia="fr-FR"/>
              </w:rPr>
              <w:t>Hyptis</w:t>
            </w:r>
            <w:proofErr w:type="spellEnd"/>
            <w:r w:rsidRPr="00CC69EF">
              <w:rPr>
                <w:rFonts w:eastAsia="Times New Roman"/>
                <w:i/>
                <w:iCs/>
                <w:kern w:val="0"/>
                <w:szCs w:val="24"/>
                <w:lang w:eastAsia="fr-FR"/>
              </w:rPr>
              <w:t xml:space="preserve"> spicy </w:t>
            </w:r>
            <w:proofErr w:type="gramStart"/>
            <w:r w:rsidRPr="00CC69EF">
              <w:rPr>
                <w:rFonts w:eastAsia="Times New Roman"/>
                <w:kern w:val="0"/>
                <w:szCs w:val="24"/>
                <w:lang w:eastAsia="fr-FR"/>
              </w:rPr>
              <w:t>Lam .</w:t>
            </w:r>
            <w:proofErr w:type="gramEnd"/>
          </w:p>
        </w:tc>
        <w:tc>
          <w:tcPr>
            <w:tcW w:w="3548" w:type="dxa"/>
            <w:tcBorders>
              <w:top w:val="nil"/>
              <w:left w:val="nil"/>
              <w:bottom w:val="single" w:sz="8" w:space="0" w:color="000000"/>
              <w:right w:val="single" w:sz="8" w:space="0" w:color="000000"/>
            </w:tcBorders>
            <w:noWrap/>
            <w:vAlign w:val="center"/>
            <w:hideMark/>
          </w:tcPr>
          <w:p w14:paraId="263F6C6B" w14:textId="77777777" w:rsidR="002413CA" w:rsidRPr="00CC69EF" w:rsidRDefault="002413CA" w:rsidP="003937FA">
            <w:pPr>
              <w:suppressAutoHyphens w:val="0"/>
              <w:autoSpaceDN/>
              <w:spacing w:after="0" w:line="240" w:lineRule="auto"/>
              <w:jc w:val="center"/>
              <w:textAlignment w:val="auto"/>
              <w:rPr>
                <w:rFonts w:eastAsia="Times New Roman"/>
                <w:kern w:val="0"/>
                <w:szCs w:val="24"/>
                <w:lang w:eastAsia="fr-FR"/>
              </w:rPr>
            </w:pPr>
            <w:r w:rsidRPr="00CC69EF">
              <w:rPr>
                <w:rFonts w:eastAsia="Times New Roman"/>
                <w:kern w:val="0"/>
                <w:szCs w:val="24"/>
                <w:lang w:eastAsia="fr-FR"/>
              </w:rPr>
              <w:t>0.09</w:t>
            </w:r>
          </w:p>
        </w:tc>
      </w:tr>
      <w:tr w:rsidR="00CC69EF" w:rsidRPr="00CC69EF" w14:paraId="421CB8F4" w14:textId="77777777" w:rsidTr="002413CA">
        <w:trPr>
          <w:trHeight w:val="330"/>
          <w:jc w:val="center"/>
        </w:trPr>
        <w:tc>
          <w:tcPr>
            <w:tcW w:w="5585" w:type="dxa"/>
            <w:tcBorders>
              <w:top w:val="nil"/>
              <w:left w:val="single" w:sz="8" w:space="0" w:color="000000"/>
              <w:bottom w:val="single" w:sz="8" w:space="0" w:color="000000"/>
              <w:right w:val="single" w:sz="8" w:space="0" w:color="000000"/>
            </w:tcBorders>
            <w:noWrap/>
            <w:vAlign w:val="center"/>
            <w:hideMark/>
          </w:tcPr>
          <w:p w14:paraId="2A4759FC" w14:textId="77777777" w:rsidR="002413CA" w:rsidRPr="00CC69EF" w:rsidRDefault="002413CA" w:rsidP="003937FA">
            <w:pPr>
              <w:suppressAutoHyphens w:val="0"/>
              <w:autoSpaceDN/>
              <w:spacing w:after="0" w:line="240" w:lineRule="auto"/>
              <w:jc w:val="left"/>
              <w:textAlignment w:val="auto"/>
              <w:rPr>
                <w:rFonts w:eastAsia="Times New Roman"/>
                <w:i/>
                <w:iCs/>
                <w:kern w:val="0"/>
                <w:szCs w:val="24"/>
                <w:lang w:eastAsia="fr-FR"/>
              </w:rPr>
            </w:pPr>
            <w:r w:rsidRPr="00CC69EF">
              <w:rPr>
                <w:rFonts w:eastAsia="Times New Roman"/>
                <w:i/>
                <w:iCs/>
                <w:kern w:val="0"/>
                <w:szCs w:val="24"/>
                <w:lang w:val="it-IT" w:eastAsia="fr-FR"/>
              </w:rPr>
              <w:t>Imperata cylindrica (L.) Red Baron.</w:t>
            </w:r>
          </w:p>
        </w:tc>
        <w:tc>
          <w:tcPr>
            <w:tcW w:w="3548" w:type="dxa"/>
            <w:tcBorders>
              <w:top w:val="nil"/>
              <w:left w:val="nil"/>
              <w:bottom w:val="single" w:sz="8" w:space="0" w:color="000000"/>
              <w:right w:val="single" w:sz="8" w:space="0" w:color="000000"/>
            </w:tcBorders>
            <w:noWrap/>
            <w:vAlign w:val="center"/>
            <w:hideMark/>
          </w:tcPr>
          <w:p w14:paraId="0E53DB9C" w14:textId="77777777" w:rsidR="002413CA" w:rsidRPr="00CC69EF" w:rsidRDefault="002413CA" w:rsidP="003937FA">
            <w:pPr>
              <w:suppressAutoHyphens w:val="0"/>
              <w:autoSpaceDN/>
              <w:spacing w:after="0" w:line="240" w:lineRule="auto"/>
              <w:jc w:val="center"/>
              <w:textAlignment w:val="auto"/>
              <w:rPr>
                <w:rFonts w:eastAsia="Times New Roman"/>
                <w:kern w:val="0"/>
                <w:szCs w:val="24"/>
                <w:lang w:eastAsia="fr-FR"/>
              </w:rPr>
            </w:pPr>
            <w:r w:rsidRPr="00CC69EF">
              <w:rPr>
                <w:rFonts w:eastAsia="Times New Roman"/>
                <w:kern w:val="0"/>
                <w:szCs w:val="24"/>
                <w:lang w:eastAsia="fr-FR"/>
              </w:rPr>
              <w:t>1.25</w:t>
            </w:r>
          </w:p>
        </w:tc>
      </w:tr>
      <w:tr w:rsidR="00CC69EF" w:rsidRPr="00CC69EF" w14:paraId="0043465A" w14:textId="77777777" w:rsidTr="002413CA">
        <w:trPr>
          <w:trHeight w:val="330"/>
          <w:jc w:val="center"/>
        </w:trPr>
        <w:tc>
          <w:tcPr>
            <w:tcW w:w="5585" w:type="dxa"/>
            <w:tcBorders>
              <w:top w:val="nil"/>
              <w:left w:val="single" w:sz="8" w:space="0" w:color="000000"/>
              <w:bottom w:val="single" w:sz="8" w:space="0" w:color="000000"/>
              <w:right w:val="single" w:sz="8" w:space="0" w:color="000000"/>
            </w:tcBorders>
            <w:noWrap/>
            <w:vAlign w:val="center"/>
            <w:hideMark/>
          </w:tcPr>
          <w:p w14:paraId="62F034D7" w14:textId="77777777" w:rsidR="002413CA" w:rsidRPr="00CC69EF" w:rsidRDefault="002413CA" w:rsidP="003937FA">
            <w:pPr>
              <w:suppressAutoHyphens w:val="0"/>
              <w:autoSpaceDN/>
              <w:spacing w:after="0" w:line="240" w:lineRule="auto"/>
              <w:jc w:val="left"/>
              <w:textAlignment w:val="auto"/>
              <w:rPr>
                <w:rFonts w:eastAsia="Times New Roman"/>
                <w:i/>
                <w:iCs/>
                <w:kern w:val="0"/>
                <w:szCs w:val="24"/>
                <w:lang w:eastAsia="fr-FR"/>
              </w:rPr>
            </w:pPr>
            <w:r w:rsidRPr="00CC69EF">
              <w:rPr>
                <w:rFonts w:eastAsia="Times New Roman"/>
                <w:i/>
                <w:iCs/>
                <w:kern w:val="0"/>
                <w:szCs w:val="24"/>
                <w:lang w:eastAsia="fr-FR"/>
              </w:rPr>
              <w:t xml:space="preserve">Ipomoea </w:t>
            </w:r>
            <w:proofErr w:type="spellStart"/>
            <w:r w:rsidRPr="00CC69EF">
              <w:rPr>
                <w:rFonts w:eastAsia="Times New Roman"/>
                <w:i/>
                <w:iCs/>
                <w:kern w:val="0"/>
                <w:szCs w:val="24"/>
                <w:lang w:eastAsia="fr-FR"/>
              </w:rPr>
              <w:t>asarifolia</w:t>
            </w:r>
            <w:proofErr w:type="spellEnd"/>
            <w:r w:rsidRPr="00CC69EF">
              <w:rPr>
                <w:rFonts w:eastAsia="Times New Roman"/>
                <w:i/>
                <w:iCs/>
                <w:kern w:val="0"/>
                <w:szCs w:val="24"/>
                <w:lang w:eastAsia="fr-FR"/>
              </w:rPr>
              <w:t xml:space="preserve"> </w:t>
            </w:r>
            <w:proofErr w:type="gramStart"/>
            <w:r w:rsidRPr="00CC69EF">
              <w:rPr>
                <w:rFonts w:eastAsia="Times New Roman"/>
                <w:kern w:val="0"/>
                <w:szCs w:val="24"/>
                <w:lang w:eastAsia="fr-FR"/>
              </w:rPr>
              <w:t xml:space="preserve">( </w:t>
            </w:r>
            <w:proofErr w:type="spellStart"/>
            <w:r w:rsidRPr="00CC69EF">
              <w:rPr>
                <w:rFonts w:eastAsia="Times New Roman"/>
                <w:kern w:val="0"/>
                <w:szCs w:val="24"/>
                <w:lang w:eastAsia="fr-FR"/>
              </w:rPr>
              <w:t>Desr</w:t>
            </w:r>
            <w:proofErr w:type="spellEnd"/>
            <w:proofErr w:type="gramEnd"/>
            <w:r w:rsidRPr="00CC69EF">
              <w:rPr>
                <w:rFonts w:eastAsia="Times New Roman"/>
                <w:kern w:val="0"/>
                <w:szCs w:val="24"/>
                <w:lang w:eastAsia="fr-FR"/>
              </w:rPr>
              <w:t xml:space="preserve"> .) Roem.et </w:t>
            </w:r>
            <w:proofErr w:type="gramStart"/>
            <w:r w:rsidRPr="00CC69EF">
              <w:rPr>
                <w:rFonts w:eastAsia="Times New Roman"/>
                <w:kern w:val="0"/>
                <w:szCs w:val="24"/>
                <w:lang w:eastAsia="fr-FR"/>
              </w:rPr>
              <w:t>Schult .</w:t>
            </w:r>
            <w:proofErr w:type="gramEnd"/>
          </w:p>
        </w:tc>
        <w:tc>
          <w:tcPr>
            <w:tcW w:w="3548" w:type="dxa"/>
            <w:tcBorders>
              <w:top w:val="nil"/>
              <w:left w:val="nil"/>
              <w:bottom w:val="single" w:sz="8" w:space="0" w:color="000000"/>
              <w:right w:val="single" w:sz="8" w:space="0" w:color="000000"/>
            </w:tcBorders>
            <w:noWrap/>
            <w:vAlign w:val="center"/>
            <w:hideMark/>
          </w:tcPr>
          <w:p w14:paraId="342811E5" w14:textId="77777777" w:rsidR="002413CA" w:rsidRPr="00CC69EF" w:rsidRDefault="002413CA" w:rsidP="003937FA">
            <w:pPr>
              <w:suppressAutoHyphens w:val="0"/>
              <w:autoSpaceDN/>
              <w:spacing w:after="0" w:line="240" w:lineRule="auto"/>
              <w:jc w:val="center"/>
              <w:textAlignment w:val="auto"/>
              <w:rPr>
                <w:rFonts w:eastAsia="Times New Roman"/>
                <w:kern w:val="0"/>
                <w:szCs w:val="24"/>
                <w:lang w:eastAsia="fr-FR"/>
              </w:rPr>
            </w:pPr>
            <w:r w:rsidRPr="00CC69EF">
              <w:rPr>
                <w:rFonts w:eastAsia="Times New Roman"/>
                <w:kern w:val="0"/>
                <w:szCs w:val="24"/>
                <w:lang w:eastAsia="fr-FR"/>
              </w:rPr>
              <w:t>0.2</w:t>
            </w:r>
          </w:p>
        </w:tc>
      </w:tr>
      <w:tr w:rsidR="00CC69EF" w:rsidRPr="00CC69EF" w14:paraId="5882524A" w14:textId="77777777" w:rsidTr="002413CA">
        <w:trPr>
          <w:trHeight w:val="330"/>
          <w:jc w:val="center"/>
        </w:trPr>
        <w:tc>
          <w:tcPr>
            <w:tcW w:w="5585" w:type="dxa"/>
            <w:tcBorders>
              <w:top w:val="nil"/>
              <w:left w:val="single" w:sz="8" w:space="0" w:color="000000"/>
              <w:bottom w:val="single" w:sz="8" w:space="0" w:color="000000"/>
              <w:right w:val="single" w:sz="8" w:space="0" w:color="000000"/>
            </w:tcBorders>
            <w:noWrap/>
            <w:vAlign w:val="center"/>
            <w:hideMark/>
          </w:tcPr>
          <w:p w14:paraId="2FEE9B1A" w14:textId="77777777" w:rsidR="002413CA" w:rsidRPr="00CC69EF" w:rsidRDefault="002413CA" w:rsidP="003937FA">
            <w:pPr>
              <w:suppressAutoHyphens w:val="0"/>
              <w:autoSpaceDN/>
              <w:spacing w:after="0" w:line="240" w:lineRule="auto"/>
              <w:jc w:val="left"/>
              <w:textAlignment w:val="auto"/>
              <w:rPr>
                <w:rFonts w:eastAsia="Times New Roman"/>
                <w:i/>
                <w:iCs/>
                <w:kern w:val="0"/>
                <w:szCs w:val="24"/>
                <w:lang w:eastAsia="fr-FR"/>
              </w:rPr>
            </w:pPr>
            <w:proofErr w:type="spellStart"/>
            <w:r w:rsidRPr="00CC69EF">
              <w:rPr>
                <w:rFonts w:eastAsia="Times New Roman"/>
                <w:i/>
                <w:iCs/>
                <w:kern w:val="0"/>
                <w:szCs w:val="24"/>
                <w:lang w:eastAsia="fr-FR"/>
              </w:rPr>
              <w:t>Lepidagathis</w:t>
            </w:r>
            <w:proofErr w:type="spellEnd"/>
            <w:r w:rsidRPr="00CC69EF">
              <w:rPr>
                <w:rFonts w:eastAsia="Times New Roman"/>
                <w:i/>
                <w:iCs/>
                <w:kern w:val="0"/>
                <w:szCs w:val="24"/>
                <w:lang w:eastAsia="fr-FR"/>
              </w:rPr>
              <w:t xml:space="preserve"> anomaly </w:t>
            </w:r>
            <w:proofErr w:type="spellStart"/>
            <w:r w:rsidRPr="00CC69EF">
              <w:rPr>
                <w:rFonts w:eastAsia="Times New Roman"/>
                <w:kern w:val="0"/>
                <w:szCs w:val="24"/>
                <w:lang w:eastAsia="fr-FR"/>
              </w:rPr>
              <w:t>Nees</w:t>
            </w:r>
            <w:proofErr w:type="spellEnd"/>
          </w:p>
        </w:tc>
        <w:tc>
          <w:tcPr>
            <w:tcW w:w="3548" w:type="dxa"/>
            <w:tcBorders>
              <w:top w:val="nil"/>
              <w:left w:val="nil"/>
              <w:bottom w:val="single" w:sz="8" w:space="0" w:color="000000"/>
              <w:right w:val="single" w:sz="8" w:space="0" w:color="000000"/>
            </w:tcBorders>
            <w:noWrap/>
            <w:vAlign w:val="center"/>
            <w:hideMark/>
          </w:tcPr>
          <w:p w14:paraId="6FC0F4F5" w14:textId="77777777" w:rsidR="002413CA" w:rsidRPr="00CC69EF" w:rsidRDefault="002413CA" w:rsidP="003937FA">
            <w:pPr>
              <w:suppressAutoHyphens w:val="0"/>
              <w:autoSpaceDN/>
              <w:spacing w:after="0" w:line="240" w:lineRule="auto"/>
              <w:jc w:val="center"/>
              <w:textAlignment w:val="auto"/>
              <w:rPr>
                <w:rFonts w:eastAsia="Times New Roman"/>
                <w:kern w:val="0"/>
                <w:szCs w:val="24"/>
                <w:lang w:eastAsia="fr-FR"/>
              </w:rPr>
            </w:pPr>
            <w:r w:rsidRPr="00CC69EF">
              <w:rPr>
                <w:rFonts w:eastAsia="Times New Roman"/>
                <w:kern w:val="0"/>
                <w:szCs w:val="24"/>
                <w:lang w:eastAsia="fr-FR"/>
              </w:rPr>
              <w:t>0.11</w:t>
            </w:r>
          </w:p>
        </w:tc>
      </w:tr>
      <w:tr w:rsidR="00CC69EF" w:rsidRPr="00CC69EF" w14:paraId="08302383" w14:textId="77777777" w:rsidTr="002413CA">
        <w:trPr>
          <w:trHeight w:val="330"/>
          <w:jc w:val="center"/>
        </w:trPr>
        <w:tc>
          <w:tcPr>
            <w:tcW w:w="5585" w:type="dxa"/>
            <w:tcBorders>
              <w:top w:val="nil"/>
              <w:left w:val="single" w:sz="8" w:space="0" w:color="000000"/>
              <w:bottom w:val="single" w:sz="8" w:space="0" w:color="000000"/>
              <w:right w:val="single" w:sz="8" w:space="0" w:color="000000"/>
            </w:tcBorders>
            <w:noWrap/>
            <w:vAlign w:val="center"/>
            <w:hideMark/>
          </w:tcPr>
          <w:p w14:paraId="1A9BC151" w14:textId="77777777" w:rsidR="002413CA" w:rsidRPr="00CC69EF" w:rsidRDefault="002413CA" w:rsidP="003937FA">
            <w:pPr>
              <w:suppressAutoHyphens w:val="0"/>
              <w:autoSpaceDN/>
              <w:spacing w:after="0" w:line="240" w:lineRule="auto"/>
              <w:jc w:val="left"/>
              <w:textAlignment w:val="auto"/>
              <w:rPr>
                <w:rFonts w:eastAsia="Times New Roman"/>
                <w:i/>
                <w:iCs/>
                <w:kern w:val="0"/>
                <w:szCs w:val="24"/>
                <w:lang w:eastAsia="fr-FR"/>
              </w:rPr>
            </w:pPr>
            <w:proofErr w:type="spellStart"/>
            <w:r w:rsidRPr="00CC69EF">
              <w:rPr>
                <w:rFonts w:eastAsia="Times New Roman"/>
                <w:i/>
                <w:iCs/>
                <w:kern w:val="0"/>
                <w:szCs w:val="24"/>
                <w:lang w:val="en-US" w:eastAsia="fr-FR"/>
              </w:rPr>
              <w:t>Loudetia</w:t>
            </w:r>
            <w:proofErr w:type="spellEnd"/>
            <w:r w:rsidRPr="00CC69EF">
              <w:rPr>
                <w:rFonts w:eastAsia="Times New Roman"/>
                <w:i/>
                <w:iCs/>
                <w:kern w:val="0"/>
                <w:szCs w:val="24"/>
                <w:lang w:val="en-US" w:eastAsia="fr-FR"/>
              </w:rPr>
              <w:t xml:space="preserve"> </w:t>
            </w:r>
            <w:proofErr w:type="spellStart"/>
            <w:r w:rsidRPr="00CC69EF">
              <w:rPr>
                <w:rFonts w:eastAsia="Times New Roman"/>
                <w:i/>
                <w:iCs/>
                <w:kern w:val="0"/>
                <w:szCs w:val="24"/>
                <w:lang w:val="en-US" w:eastAsia="fr-FR"/>
              </w:rPr>
              <w:t>togoensis</w:t>
            </w:r>
            <w:proofErr w:type="spellEnd"/>
            <w:r w:rsidRPr="00CC69EF">
              <w:rPr>
                <w:rFonts w:eastAsia="Times New Roman"/>
                <w:i/>
                <w:iCs/>
                <w:kern w:val="0"/>
                <w:szCs w:val="24"/>
                <w:lang w:val="en-US" w:eastAsia="fr-FR"/>
              </w:rPr>
              <w:t xml:space="preserve"> </w:t>
            </w:r>
            <w:proofErr w:type="gramStart"/>
            <w:r w:rsidRPr="00CC69EF">
              <w:rPr>
                <w:rFonts w:eastAsia="Times New Roman"/>
                <w:kern w:val="0"/>
                <w:szCs w:val="24"/>
                <w:lang w:val="en-US" w:eastAsia="fr-FR"/>
              </w:rPr>
              <w:t xml:space="preserve">( </w:t>
            </w:r>
            <w:proofErr w:type="spellStart"/>
            <w:r w:rsidRPr="00CC69EF">
              <w:rPr>
                <w:rFonts w:eastAsia="Times New Roman"/>
                <w:kern w:val="0"/>
                <w:szCs w:val="24"/>
                <w:lang w:val="en-US" w:eastAsia="fr-FR"/>
              </w:rPr>
              <w:t>Pilg</w:t>
            </w:r>
            <w:proofErr w:type="spellEnd"/>
            <w:proofErr w:type="gramEnd"/>
            <w:r w:rsidRPr="00CC69EF">
              <w:rPr>
                <w:rFonts w:eastAsia="Times New Roman"/>
                <w:kern w:val="0"/>
                <w:szCs w:val="24"/>
                <w:lang w:val="en-US" w:eastAsia="fr-FR"/>
              </w:rPr>
              <w:t xml:space="preserve"> .) CE Hubb.</w:t>
            </w:r>
          </w:p>
        </w:tc>
        <w:tc>
          <w:tcPr>
            <w:tcW w:w="3548" w:type="dxa"/>
            <w:tcBorders>
              <w:top w:val="nil"/>
              <w:left w:val="nil"/>
              <w:bottom w:val="single" w:sz="8" w:space="0" w:color="000000"/>
              <w:right w:val="single" w:sz="8" w:space="0" w:color="000000"/>
            </w:tcBorders>
            <w:noWrap/>
            <w:vAlign w:val="center"/>
            <w:hideMark/>
          </w:tcPr>
          <w:p w14:paraId="6454117F" w14:textId="77777777" w:rsidR="002413CA" w:rsidRPr="00CC69EF" w:rsidRDefault="002413CA" w:rsidP="003937FA">
            <w:pPr>
              <w:suppressAutoHyphens w:val="0"/>
              <w:autoSpaceDN/>
              <w:spacing w:after="0" w:line="240" w:lineRule="auto"/>
              <w:jc w:val="center"/>
              <w:textAlignment w:val="auto"/>
              <w:rPr>
                <w:rFonts w:eastAsia="Times New Roman"/>
                <w:kern w:val="0"/>
                <w:szCs w:val="24"/>
                <w:lang w:eastAsia="fr-FR"/>
              </w:rPr>
            </w:pPr>
            <w:r w:rsidRPr="00CC69EF">
              <w:rPr>
                <w:rFonts w:eastAsia="Times New Roman"/>
                <w:kern w:val="0"/>
                <w:szCs w:val="24"/>
                <w:lang w:eastAsia="fr-FR"/>
              </w:rPr>
              <w:t>0.07</w:t>
            </w:r>
          </w:p>
        </w:tc>
      </w:tr>
      <w:tr w:rsidR="00CC69EF" w:rsidRPr="00CC69EF" w14:paraId="228CAE0B" w14:textId="77777777" w:rsidTr="002413CA">
        <w:trPr>
          <w:trHeight w:val="330"/>
          <w:jc w:val="center"/>
        </w:trPr>
        <w:tc>
          <w:tcPr>
            <w:tcW w:w="5585" w:type="dxa"/>
            <w:tcBorders>
              <w:top w:val="nil"/>
              <w:left w:val="single" w:sz="8" w:space="0" w:color="000000"/>
              <w:bottom w:val="single" w:sz="8" w:space="0" w:color="000000"/>
              <w:right w:val="single" w:sz="8" w:space="0" w:color="000000"/>
            </w:tcBorders>
            <w:noWrap/>
            <w:vAlign w:val="center"/>
            <w:hideMark/>
          </w:tcPr>
          <w:p w14:paraId="39CEFB0F" w14:textId="77777777" w:rsidR="002413CA" w:rsidRPr="00683FA7" w:rsidRDefault="002413CA" w:rsidP="003937FA">
            <w:pPr>
              <w:suppressAutoHyphens w:val="0"/>
              <w:autoSpaceDN/>
              <w:spacing w:after="0" w:line="240" w:lineRule="auto"/>
              <w:jc w:val="left"/>
              <w:textAlignment w:val="auto"/>
              <w:rPr>
                <w:rFonts w:eastAsia="Times New Roman"/>
                <w:i/>
                <w:iCs/>
                <w:kern w:val="0"/>
                <w:szCs w:val="24"/>
                <w:lang w:val="fr-FR" w:eastAsia="fr-FR"/>
              </w:rPr>
            </w:pPr>
            <w:proofErr w:type="spellStart"/>
            <w:r w:rsidRPr="00683FA7">
              <w:rPr>
                <w:rFonts w:eastAsia="Times New Roman"/>
                <w:i/>
                <w:iCs/>
                <w:kern w:val="0"/>
                <w:szCs w:val="24"/>
                <w:lang w:val="fr-FR" w:eastAsia="fr-FR"/>
              </w:rPr>
              <w:t>Microchloa</w:t>
            </w:r>
            <w:proofErr w:type="spellEnd"/>
            <w:r w:rsidRPr="00683FA7">
              <w:rPr>
                <w:rFonts w:eastAsia="Times New Roman"/>
                <w:i/>
                <w:iCs/>
                <w:kern w:val="0"/>
                <w:szCs w:val="24"/>
                <w:lang w:val="fr-FR" w:eastAsia="fr-FR"/>
              </w:rPr>
              <w:t xml:space="preserve"> </w:t>
            </w:r>
            <w:proofErr w:type="spellStart"/>
            <w:r w:rsidRPr="00683FA7">
              <w:rPr>
                <w:rFonts w:eastAsia="Times New Roman"/>
                <w:i/>
                <w:iCs/>
                <w:kern w:val="0"/>
                <w:szCs w:val="24"/>
                <w:lang w:val="fr-FR" w:eastAsia="fr-FR"/>
              </w:rPr>
              <w:t>indica</w:t>
            </w:r>
            <w:proofErr w:type="spellEnd"/>
            <w:r w:rsidRPr="00683FA7">
              <w:rPr>
                <w:rFonts w:eastAsia="Times New Roman"/>
                <w:i/>
                <w:iCs/>
                <w:kern w:val="0"/>
                <w:szCs w:val="24"/>
                <w:lang w:val="fr-FR" w:eastAsia="fr-FR"/>
              </w:rPr>
              <w:t xml:space="preserve"> </w:t>
            </w:r>
            <w:r w:rsidRPr="00683FA7">
              <w:rPr>
                <w:rFonts w:eastAsia="Times New Roman"/>
                <w:kern w:val="0"/>
                <w:szCs w:val="24"/>
                <w:lang w:val="fr-FR" w:eastAsia="fr-FR"/>
              </w:rPr>
              <w:t xml:space="preserve">(L. f.) P. </w:t>
            </w:r>
            <w:proofErr w:type="spellStart"/>
            <w:r w:rsidRPr="00683FA7">
              <w:rPr>
                <w:rFonts w:eastAsia="Times New Roman"/>
                <w:kern w:val="0"/>
                <w:szCs w:val="24"/>
                <w:lang w:val="fr-FR" w:eastAsia="fr-FR"/>
              </w:rPr>
              <w:t>Beauve</w:t>
            </w:r>
            <w:proofErr w:type="spellEnd"/>
          </w:p>
        </w:tc>
        <w:tc>
          <w:tcPr>
            <w:tcW w:w="3548" w:type="dxa"/>
            <w:tcBorders>
              <w:top w:val="nil"/>
              <w:left w:val="nil"/>
              <w:bottom w:val="single" w:sz="8" w:space="0" w:color="000000"/>
              <w:right w:val="single" w:sz="8" w:space="0" w:color="000000"/>
            </w:tcBorders>
            <w:noWrap/>
            <w:vAlign w:val="center"/>
            <w:hideMark/>
          </w:tcPr>
          <w:p w14:paraId="54823734" w14:textId="77777777" w:rsidR="002413CA" w:rsidRPr="00CC69EF" w:rsidRDefault="002413CA" w:rsidP="003937FA">
            <w:pPr>
              <w:suppressAutoHyphens w:val="0"/>
              <w:autoSpaceDN/>
              <w:spacing w:after="0" w:line="240" w:lineRule="auto"/>
              <w:jc w:val="center"/>
              <w:textAlignment w:val="auto"/>
              <w:rPr>
                <w:rFonts w:eastAsia="Times New Roman"/>
                <w:kern w:val="0"/>
                <w:szCs w:val="24"/>
                <w:lang w:eastAsia="fr-FR"/>
              </w:rPr>
            </w:pPr>
            <w:r w:rsidRPr="00CC69EF">
              <w:rPr>
                <w:rFonts w:eastAsia="Times New Roman"/>
                <w:kern w:val="0"/>
                <w:szCs w:val="24"/>
                <w:lang w:eastAsia="fr-FR"/>
              </w:rPr>
              <w:t>1.67</w:t>
            </w:r>
          </w:p>
        </w:tc>
      </w:tr>
      <w:tr w:rsidR="00CC69EF" w:rsidRPr="00CC69EF" w14:paraId="40C748FB" w14:textId="77777777" w:rsidTr="002413CA">
        <w:trPr>
          <w:trHeight w:val="330"/>
          <w:jc w:val="center"/>
        </w:trPr>
        <w:tc>
          <w:tcPr>
            <w:tcW w:w="5585" w:type="dxa"/>
            <w:tcBorders>
              <w:top w:val="nil"/>
              <w:left w:val="single" w:sz="8" w:space="0" w:color="000000"/>
              <w:bottom w:val="single" w:sz="8" w:space="0" w:color="000000"/>
              <w:right w:val="single" w:sz="8" w:space="0" w:color="000000"/>
            </w:tcBorders>
            <w:noWrap/>
            <w:vAlign w:val="center"/>
            <w:hideMark/>
          </w:tcPr>
          <w:p w14:paraId="09FDA1E8" w14:textId="77777777" w:rsidR="002413CA" w:rsidRPr="00CC69EF" w:rsidRDefault="002413CA" w:rsidP="003937FA">
            <w:pPr>
              <w:suppressAutoHyphens w:val="0"/>
              <w:autoSpaceDN/>
              <w:spacing w:after="0" w:line="240" w:lineRule="auto"/>
              <w:jc w:val="left"/>
              <w:textAlignment w:val="auto"/>
              <w:rPr>
                <w:rFonts w:eastAsia="Times New Roman"/>
                <w:i/>
                <w:iCs/>
                <w:kern w:val="0"/>
                <w:szCs w:val="24"/>
                <w:lang w:eastAsia="fr-FR"/>
              </w:rPr>
            </w:pPr>
            <w:proofErr w:type="spellStart"/>
            <w:r w:rsidRPr="00CC69EF">
              <w:rPr>
                <w:rFonts w:eastAsia="Times New Roman"/>
                <w:i/>
                <w:iCs/>
                <w:kern w:val="0"/>
                <w:szCs w:val="24"/>
                <w:lang w:eastAsia="fr-FR"/>
              </w:rPr>
              <w:t>Mitracarpus</w:t>
            </w:r>
            <w:proofErr w:type="spellEnd"/>
            <w:r w:rsidRPr="00CC69EF">
              <w:rPr>
                <w:rFonts w:eastAsia="Times New Roman"/>
                <w:i/>
                <w:iCs/>
                <w:kern w:val="0"/>
                <w:szCs w:val="24"/>
                <w:lang w:eastAsia="fr-FR"/>
              </w:rPr>
              <w:t xml:space="preserve"> </w:t>
            </w:r>
            <w:proofErr w:type="spellStart"/>
            <w:r w:rsidRPr="00CC69EF">
              <w:rPr>
                <w:rFonts w:eastAsia="Times New Roman"/>
                <w:i/>
                <w:iCs/>
                <w:kern w:val="0"/>
                <w:szCs w:val="24"/>
                <w:lang w:eastAsia="fr-FR"/>
              </w:rPr>
              <w:t>hirtus</w:t>
            </w:r>
            <w:proofErr w:type="spellEnd"/>
            <w:r w:rsidRPr="00CC69EF">
              <w:rPr>
                <w:rFonts w:eastAsia="Times New Roman"/>
                <w:i/>
                <w:iCs/>
                <w:kern w:val="0"/>
                <w:szCs w:val="24"/>
                <w:lang w:eastAsia="fr-FR"/>
              </w:rPr>
              <w:t xml:space="preserve"> (L.) DC</w:t>
            </w:r>
          </w:p>
        </w:tc>
        <w:tc>
          <w:tcPr>
            <w:tcW w:w="3548" w:type="dxa"/>
            <w:tcBorders>
              <w:top w:val="nil"/>
              <w:left w:val="nil"/>
              <w:bottom w:val="single" w:sz="8" w:space="0" w:color="000000"/>
              <w:right w:val="single" w:sz="8" w:space="0" w:color="000000"/>
            </w:tcBorders>
            <w:noWrap/>
            <w:vAlign w:val="center"/>
            <w:hideMark/>
          </w:tcPr>
          <w:p w14:paraId="623906D0" w14:textId="77777777" w:rsidR="002413CA" w:rsidRPr="00CC69EF" w:rsidRDefault="002413CA" w:rsidP="003937FA">
            <w:pPr>
              <w:suppressAutoHyphens w:val="0"/>
              <w:autoSpaceDN/>
              <w:spacing w:after="0" w:line="240" w:lineRule="auto"/>
              <w:jc w:val="center"/>
              <w:textAlignment w:val="auto"/>
              <w:rPr>
                <w:rFonts w:eastAsia="Times New Roman"/>
                <w:kern w:val="0"/>
                <w:szCs w:val="24"/>
                <w:lang w:eastAsia="fr-FR"/>
              </w:rPr>
            </w:pPr>
            <w:r w:rsidRPr="00CC69EF">
              <w:rPr>
                <w:rFonts w:eastAsia="Times New Roman"/>
                <w:kern w:val="0"/>
                <w:szCs w:val="24"/>
                <w:lang w:eastAsia="fr-FR"/>
              </w:rPr>
              <w:t>1.24</w:t>
            </w:r>
          </w:p>
        </w:tc>
      </w:tr>
      <w:tr w:rsidR="00CC69EF" w:rsidRPr="00CC69EF" w14:paraId="21F8EF03" w14:textId="77777777" w:rsidTr="002413CA">
        <w:trPr>
          <w:trHeight w:val="330"/>
          <w:jc w:val="center"/>
        </w:trPr>
        <w:tc>
          <w:tcPr>
            <w:tcW w:w="5585" w:type="dxa"/>
            <w:tcBorders>
              <w:top w:val="nil"/>
              <w:left w:val="single" w:sz="8" w:space="0" w:color="000000"/>
              <w:bottom w:val="single" w:sz="8" w:space="0" w:color="000000"/>
              <w:right w:val="single" w:sz="8" w:space="0" w:color="000000"/>
            </w:tcBorders>
            <w:noWrap/>
            <w:vAlign w:val="center"/>
            <w:hideMark/>
          </w:tcPr>
          <w:p w14:paraId="3847A2D8" w14:textId="77777777" w:rsidR="002413CA" w:rsidRPr="00CC69EF" w:rsidRDefault="002413CA" w:rsidP="003937FA">
            <w:pPr>
              <w:suppressAutoHyphens w:val="0"/>
              <w:autoSpaceDN/>
              <w:spacing w:after="0" w:line="240" w:lineRule="auto"/>
              <w:jc w:val="left"/>
              <w:textAlignment w:val="auto"/>
              <w:rPr>
                <w:rFonts w:eastAsia="Times New Roman"/>
                <w:i/>
                <w:iCs/>
                <w:kern w:val="0"/>
                <w:szCs w:val="24"/>
                <w:lang w:eastAsia="fr-FR"/>
              </w:rPr>
            </w:pPr>
            <w:r w:rsidRPr="00CC69EF">
              <w:rPr>
                <w:rFonts w:eastAsia="Times New Roman"/>
                <w:i/>
                <w:iCs/>
                <w:kern w:val="0"/>
                <w:szCs w:val="24"/>
                <w:lang w:val="it-IT" w:eastAsia="fr-FR"/>
              </w:rPr>
              <w:t xml:space="preserve">Pandiaka involucrata </w:t>
            </w:r>
            <w:r w:rsidRPr="00CC69EF">
              <w:rPr>
                <w:rFonts w:eastAsia="Times New Roman"/>
                <w:kern w:val="0"/>
                <w:szCs w:val="24"/>
                <w:lang w:val="it-IT" w:eastAsia="fr-FR"/>
              </w:rPr>
              <w:t>(Moq.) BD Jacks.</w:t>
            </w:r>
          </w:p>
        </w:tc>
        <w:tc>
          <w:tcPr>
            <w:tcW w:w="3548" w:type="dxa"/>
            <w:tcBorders>
              <w:top w:val="nil"/>
              <w:left w:val="nil"/>
              <w:bottom w:val="single" w:sz="8" w:space="0" w:color="000000"/>
              <w:right w:val="single" w:sz="8" w:space="0" w:color="000000"/>
            </w:tcBorders>
            <w:noWrap/>
            <w:vAlign w:val="center"/>
            <w:hideMark/>
          </w:tcPr>
          <w:p w14:paraId="2F3F1442" w14:textId="77777777" w:rsidR="002413CA" w:rsidRPr="00CC69EF" w:rsidRDefault="002413CA" w:rsidP="003937FA">
            <w:pPr>
              <w:suppressAutoHyphens w:val="0"/>
              <w:autoSpaceDN/>
              <w:spacing w:after="0" w:line="240" w:lineRule="auto"/>
              <w:jc w:val="center"/>
              <w:textAlignment w:val="auto"/>
              <w:rPr>
                <w:rFonts w:eastAsia="Times New Roman"/>
                <w:kern w:val="0"/>
                <w:szCs w:val="24"/>
                <w:lang w:eastAsia="fr-FR"/>
              </w:rPr>
            </w:pPr>
            <w:r w:rsidRPr="00CC69EF">
              <w:rPr>
                <w:rFonts w:eastAsia="Times New Roman"/>
                <w:kern w:val="0"/>
                <w:szCs w:val="24"/>
                <w:lang w:eastAsia="fr-FR"/>
              </w:rPr>
              <w:t>0.17</w:t>
            </w:r>
          </w:p>
        </w:tc>
      </w:tr>
      <w:tr w:rsidR="00CC69EF" w:rsidRPr="00CC69EF" w14:paraId="18E5E9CA" w14:textId="77777777" w:rsidTr="002413CA">
        <w:trPr>
          <w:trHeight w:val="330"/>
          <w:jc w:val="center"/>
        </w:trPr>
        <w:tc>
          <w:tcPr>
            <w:tcW w:w="5585" w:type="dxa"/>
            <w:tcBorders>
              <w:top w:val="nil"/>
              <w:left w:val="single" w:sz="8" w:space="0" w:color="000000"/>
              <w:bottom w:val="single" w:sz="8" w:space="0" w:color="000000"/>
              <w:right w:val="single" w:sz="8" w:space="0" w:color="000000"/>
            </w:tcBorders>
            <w:noWrap/>
            <w:vAlign w:val="center"/>
            <w:hideMark/>
          </w:tcPr>
          <w:p w14:paraId="65F6010E" w14:textId="77777777" w:rsidR="002413CA" w:rsidRPr="00CC69EF" w:rsidRDefault="002413CA" w:rsidP="003937FA">
            <w:pPr>
              <w:suppressAutoHyphens w:val="0"/>
              <w:autoSpaceDN/>
              <w:spacing w:after="0" w:line="240" w:lineRule="auto"/>
              <w:jc w:val="left"/>
              <w:textAlignment w:val="auto"/>
              <w:rPr>
                <w:rFonts w:eastAsia="Times New Roman"/>
                <w:i/>
                <w:iCs/>
                <w:kern w:val="0"/>
                <w:szCs w:val="24"/>
                <w:lang w:eastAsia="fr-FR"/>
              </w:rPr>
            </w:pPr>
            <w:r w:rsidRPr="00CC69EF">
              <w:rPr>
                <w:rFonts w:eastAsia="Times New Roman"/>
                <w:i/>
                <w:iCs/>
                <w:kern w:val="0"/>
                <w:szCs w:val="24"/>
                <w:lang w:eastAsia="fr-FR"/>
              </w:rPr>
              <w:t xml:space="preserve">Happy Panic Kunth </w:t>
            </w:r>
            <w:r w:rsidRPr="00CC69EF">
              <w:rPr>
                <w:rFonts w:eastAsia="Times New Roman"/>
                <w:kern w:val="0"/>
                <w:szCs w:val="24"/>
                <w:lang w:eastAsia="fr-FR"/>
              </w:rPr>
              <w:t>LC.</w:t>
            </w:r>
          </w:p>
        </w:tc>
        <w:tc>
          <w:tcPr>
            <w:tcW w:w="3548" w:type="dxa"/>
            <w:tcBorders>
              <w:top w:val="nil"/>
              <w:left w:val="nil"/>
              <w:bottom w:val="single" w:sz="8" w:space="0" w:color="000000"/>
              <w:right w:val="single" w:sz="8" w:space="0" w:color="000000"/>
            </w:tcBorders>
            <w:noWrap/>
            <w:vAlign w:val="center"/>
            <w:hideMark/>
          </w:tcPr>
          <w:p w14:paraId="2993746B" w14:textId="77777777" w:rsidR="002413CA" w:rsidRPr="00CC69EF" w:rsidRDefault="002413CA" w:rsidP="003937FA">
            <w:pPr>
              <w:suppressAutoHyphens w:val="0"/>
              <w:autoSpaceDN/>
              <w:spacing w:after="0" w:line="240" w:lineRule="auto"/>
              <w:jc w:val="center"/>
              <w:textAlignment w:val="auto"/>
              <w:rPr>
                <w:rFonts w:eastAsia="Times New Roman"/>
                <w:kern w:val="0"/>
                <w:szCs w:val="24"/>
                <w:lang w:eastAsia="fr-FR"/>
              </w:rPr>
            </w:pPr>
            <w:r w:rsidRPr="00CC69EF">
              <w:rPr>
                <w:rFonts w:eastAsia="Times New Roman"/>
                <w:kern w:val="0"/>
                <w:szCs w:val="24"/>
                <w:lang w:eastAsia="fr-FR"/>
              </w:rPr>
              <w:t>0.22</w:t>
            </w:r>
          </w:p>
        </w:tc>
      </w:tr>
      <w:tr w:rsidR="00CC69EF" w:rsidRPr="00CC69EF" w14:paraId="1EDA9EE4" w14:textId="77777777" w:rsidTr="002413CA">
        <w:trPr>
          <w:trHeight w:val="330"/>
          <w:jc w:val="center"/>
        </w:trPr>
        <w:tc>
          <w:tcPr>
            <w:tcW w:w="5585" w:type="dxa"/>
            <w:tcBorders>
              <w:top w:val="nil"/>
              <w:left w:val="single" w:sz="8" w:space="0" w:color="000000"/>
              <w:bottom w:val="single" w:sz="8" w:space="0" w:color="000000"/>
              <w:right w:val="single" w:sz="8" w:space="0" w:color="000000"/>
            </w:tcBorders>
            <w:noWrap/>
            <w:vAlign w:val="center"/>
            <w:hideMark/>
          </w:tcPr>
          <w:p w14:paraId="4746B7B5" w14:textId="77777777" w:rsidR="002413CA" w:rsidRPr="00CC69EF" w:rsidRDefault="002413CA" w:rsidP="003937FA">
            <w:pPr>
              <w:suppressAutoHyphens w:val="0"/>
              <w:autoSpaceDN/>
              <w:spacing w:after="0" w:line="240" w:lineRule="auto"/>
              <w:jc w:val="left"/>
              <w:textAlignment w:val="auto"/>
              <w:rPr>
                <w:rFonts w:eastAsia="Times New Roman"/>
                <w:i/>
                <w:iCs/>
                <w:kern w:val="0"/>
                <w:szCs w:val="24"/>
                <w:lang w:eastAsia="fr-FR"/>
              </w:rPr>
            </w:pPr>
            <w:proofErr w:type="spellStart"/>
            <w:r w:rsidRPr="00CC69EF">
              <w:rPr>
                <w:rFonts w:eastAsia="Times New Roman"/>
                <w:i/>
                <w:iCs/>
                <w:kern w:val="0"/>
                <w:szCs w:val="24"/>
                <w:lang w:eastAsia="fr-FR"/>
              </w:rPr>
              <w:t>Peniset</w:t>
            </w:r>
            <w:proofErr w:type="spellEnd"/>
            <w:r w:rsidRPr="00CC69EF">
              <w:rPr>
                <w:rFonts w:eastAsia="Times New Roman"/>
                <w:i/>
                <w:iCs/>
                <w:kern w:val="0"/>
                <w:szCs w:val="24"/>
                <w:lang w:eastAsia="fr-FR"/>
              </w:rPr>
              <w:t xml:space="preserve"> pedicel </w:t>
            </w:r>
            <w:proofErr w:type="spellStart"/>
            <w:proofErr w:type="gramStart"/>
            <w:r w:rsidRPr="00CC69EF">
              <w:rPr>
                <w:rFonts w:eastAsia="Times New Roman"/>
                <w:kern w:val="0"/>
                <w:szCs w:val="24"/>
                <w:lang w:eastAsia="fr-FR"/>
              </w:rPr>
              <w:t>Trin</w:t>
            </w:r>
            <w:proofErr w:type="spellEnd"/>
            <w:r w:rsidRPr="00CC69EF">
              <w:rPr>
                <w:rFonts w:eastAsia="Times New Roman"/>
                <w:kern w:val="0"/>
                <w:szCs w:val="24"/>
                <w:lang w:eastAsia="fr-FR"/>
              </w:rPr>
              <w:t xml:space="preserve"> </w:t>
            </w:r>
            <w:r w:rsidRPr="00CC69EF">
              <w:rPr>
                <w:rFonts w:eastAsia="Times New Roman"/>
                <w:i/>
                <w:iCs/>
                <w:kern w:val="0"/>
                <w:szCs w:val="24"/>
                <w:lang w:eastAsia="fr-FR"/>
              </w:rPr>
              <w:t>.</w:t>
            </w:r>
            <w:proofErr w:type="gramEnd"/>
          </w:p>
        </w:tc>
        <w:tc>
          <w:tcPr>
            <w:tcW w:w="3548" w:type="dxa"/>
            <w:tcBorders>
              <w:top w:val="nil"/>
              <w:left w:val="nil"/>
              <w:bottom w:val="single" w:sz="8" w:space="0" w:color="000000"/>
              <w:right w:val="single" w:sz="8" w:space="0" w:color="000000"/>
            </w:tcBorders>
            <w:noWrap/>
            <w:vAlign w:val="center"/>
            <w:hideMark/>
          </w:tcPr>
          <w:p w14:paraId="7F0285F9" w14:textId="77777777" w:rsidR="002413CA" w:rsidRPr="00CC69EF" w:rsidRDefault="002413CA" w:rsidP="003937FA">
            <w:pPr>
              <w:suppressAutoHyphens w:val="0"/>
              <w:autoSpaceDN/>
              <w:spacing w:after="0" w:line="240" w:lineRule="auto"/>
              <w:jc w:val="center"/>
              <w:textAlignment w:val="auto"/>
              <w:rPr>
                <w:rFonts w:eastAsia="Times New Roman"/>
                <w:kern w:val="0"/>
                <w:szCs w:val="24"/>
                <w:lang w:eastAsia="fr-FR"/>
              </w:rPr>
            </w:pPr>
            <w:r w:rsidRPr="00CC69EF">
              <w:rPr>
                <w:rFonts w:eastAsia="Times New Roman"/>
                <w:kern w:val="0"/>
                <w:szCs w:val="24"/>
                <w:lang w:eastAsia="fr-FR"/>
              </w:rPr>
              <w:t>6.33</w:t>
            </w:r>
          </w:p>
        </w:tc>
      </w:tr>
      <w:tr w:rsidR="00CC69EF" w:rsidRPr="00CC69EF" w14:paraId="6F01D465" w14:textId="77777777" w:rsidTr="002413CA">
        <w:trPr>
          <w:trHeight w:val="330"/>
          <w:jc w:val="center"/>
        </w:trPr>
        <w:tc>
          <w:tcPr>
            <w:tcW w:w="5585" w:type="dxa"/>
            <w:tcBorders>
              <w:top w:val="nil"/>
              <w:left w:val="single" w:sz="8" w:space="0" w:color="000000"/>
              <w:bottom w:val="single" w:sz="8" w:space="0" w:color="000000"/>
              <w:right w:val="single" w:sz="8" w:space="0" w:color="000000"/>
            </w:tcBorders>
            <w:noWrap/>
            <w:vAlign w:val="center"/>
            <w:hideMark/>
          </w:tcPr>
          <w:p w14:paraId="440E46DA" w14:textId="77777777" w:rsidR="002413CA" w:rsidRPr="00CC69EF" w:rsidRDefault="002413CA" w:rsidP="003937FA">
            <w:pPr>
              <w:suppressAutoHyphens w:val="0"/>
              <w:autoSpaceDN/>
              <w:spacing w:after="0" w:line="240" w:lineRule="auto"/>
              <w:jc w:val="left"/>
              <w:textAlignment w:val="auto"/>
              <w:rPr>
                <w:rFonts w:eastAsia="Times New Roman"/>
                <w:i/>
                <w:iCs/>
                <w:kern w:val="0"/>
                <w:szCs w:val="24"/>
                <w:lang w:eastAsia="fr-FR"/>
              </w:rPr>
            </w:pPr>
            <w:proofErr w:type="spellStart"/>
            <w:r w:rsidRPr="00CC69EF">
              <w:rPr>
                <w:rFonts w:eastAsia="Times New Roman"/>
                <w:i/>
                <w:iCs/>
                <w:kern w:val="0"/>
                <w:szCs w:val="24"/>
                <w:lang w:eastAsia="fr-FR"/>
              </w:rPr>
              <w:t>Phyllantus</w:t>
            </w:r>
            <w:proofErr w:type="spellEnd"/>
            <w:r w:rsidRPr="00CC69EF">
              <w:rPr>
                <w:rFonts w:eastAsia="Times New Roman"/>
                <w:i/>
                <w:iCs/>
                <w:kern w:val="0"/>
                <w:szCs w:val="24"/>
                <w:lang w:eastAsia="fr-FR"/>
              </w:rPr>
              <w:t xml:space="preserve"> bitter </w:t>
            </w:r>
            <w:proofErr w:type="spellStart"/>
            <w:proofErr w:type="gramStart"/>
            <w:r w:rsidRPr="00CC69EF">
              <w:rPr>
                <w:rFonts w:eastAsia="Times New Roman"/>
                <w:kern w:val="0"/>
                <w:szCs w:val="24"/>
                <w:lang w:eastAsia="fr-FR"/>
              </w:rPr>
              <w:t>Shumach</w:t>
            </w:r>
            <w:proofErr w:type="spellEnd"/>
            <w:r w:rsidRPr="00CC69EF">
              <w:rPr>
                <w:rFonts w:eastAsia="Times New Roman"/>
                <w:kern w:val="0"/>
                <w:szCs w:val="24"/>
                <w:lang w:eastAsia="fr-FR"/>
              </w:rPr>
              <w:t xml:space="preserve"> .</w:t>
            </w:r>
            <w:proofErr w:type="gramEnd"/>
            <w:r w:rsidRPr="00CC69EF">
              <w:rPr>
                <w:rFonts w:eastAsia="Times New Roman"/>
                <w:kern w:val="0"/>
                <w:szCs w:val="24"/>
                <w:lang w:eastAsia="fr-FR"/>
              </w:rPr>
              <w:t xml:space="preserve"> And </w:t>
            </w:r>
            <w:proofErr w:type="gramStart"/>
            <w:r w:rsidRPr="00CC69EF">
              <w:rPr>
                <w:rFonts w:eastAsia="Times New Roman"/>
                <w:kern w:val="0"/>
                <w:szCs w:val="24"/>
                <w:lang w:eastAsia="fr-FR"/>
              </w:rPr>
              <w:t>Thonn .</w:t>
            </w:r>
            <w:proofErr w:type="gramEnd"/>
          </w:p>
        </w:tc>
        <w:tc>
          <w:tcPr>
            <w:tcW w:w="3548" w:type="dxa"/>
            <w:tcBorders>
              <w:top w:val="nil"/>
              <w:left w:val="nil"/>
              <w:bottom w:val="single" w:sz="8" w:space="0" w:color="000000"/>
              <w:right w:val="single" w:sz="8" w:space="0" w:color="000000"/>
            </w:tcBorders>
            <w:noWrap/>
            <w:vAlign w:val="center"/>
            <w:hideMark/>
          </w:tcPr>
          <w:p w14:paraId="72C0F19C" w14:textId="77777777" w:rsidR="002413CA" w:rsidRPr="00CC69EF" w:rsidRDefault="002413CA" w:rsidP="003937FA">
            <w:pPr>
              <w:suppressAutoHyphens w:val="0"/>
              <w:autoSpaceDN/>
              <w:spacing w:after="0" w:line="240" w:lineRule="auto"/>
              <w:jc w:val="center"/>
              <w:textAlignment w:val="auto"/>
              <w:rPr>
                <w:rFonts w:eastAsia="Times New Roman"/>
                <w:kern w:val="0"/>
                <w:szCs w:val="24"/>
                <w:lang w:eastAsia="fr-FR"/>
              </w:rPr>
            </w:pPr>
            <w:r w:rsidRPr="00CC69EF">
              <w:rPr>
                <w:rFonts w:eastAsia="Times New Roman"/>
                <w:kern w:val="0"/>
                <w:szCs w:val="24"/>
                <w:lang w:eastAsia="fr-FR"/>
              </w:rPr>
              <w:t>0.15</w:t>
            </w:r>
          </w:p>
        </w:tc>
      </w:tr>
      <w:tr w:rsidR="00CC69EF" w:rsidRPr="00CC69EF" w14:paraId="1F9CA5CC" w14:textId="77777777" w:rsidTr="002413CA">
        <w:trPr>
          <w:trHeight w:val="330"/>
          <w:jc w:val="center"/>
        </w:trPr>
        <w:tc>
          <w:tcPr>
            <w:tcW w:w="5585" w:type="dxa"/>
            <w:tcBorders>
              <w:top w:val="nil"/>
              <w:left w:val="single" w:sz="8" w:space="0" w:color="000000"/>
              <w:bottom w:val="single" w:sz="8" w:space="0" w:color="000000"/>
              <w:right w:val="single" w:sz="8" w:space="0" w:color="000000"/>
            </w:tcBorders>
            <w:noWrap/>
            <w:vAlign w:val="center"/>
            <w:hideMark/>
          </w:tcPr>
          <w:p w14:paraId="343E2818" w14:textId="77777777" w:rsidR="002413CA" w:rsidRPr="00CC69EF" w:rsidRDefault="002413CA" w:rsidP="003937FA">
            <w:pPr>
              <w:suppressAutoHyphens w:val="0"/>
              <w:autoSpaceDN/>
              <w:spacing w:after="0" w:line="240" w:lineRule="auto"/>
              <w:jc w:val="left"/>
              <w:textAlignment w:val="auto"/>
              <w:rPr>
                <w:rFonts w:eastAsia="Times New Roman"/>
                <w:i/>
                <w:iCs/>
                <w:kern w:val="0"/>
                <w:szCs w:val="24"/>
                <w:lang w:eastAsia="fr-FR"/>
              </w:rPr>
            </w:pPr>
            <w:proofErr w:type="spellStart"/>
            <w:r w:rsidRPr="00CC69EF">
              <w:rPr>
                <w:rFonts w:eastAsia="Times New Roman"/>
                <w:i/>
                <w:iCs/>
                <w:kern w:val="0"/>
                <w:szCs w:val="24"/>
                <w:lang w:eastAsia="fr-FR"/>
              </w:rPr>
              <w:lastRenderedPageBreak/>
              <w:t>Setaria</w:t>
            </w:r>
            <w:proofErr w:type="spellEnd"/>
            <w:r w:rsidRPr="00CC69EF">
              <w:rPr>
                <w:rFonts w:eastAsia="Times New Roman"/>
                <w:i/>
                <w:iCs/>
                <w:kern w:val="0"/>
                <w:szCs w:val="24"/>
                <w:lang w:eastAsia="fr-FR"/>
              </w:rPr>
              <w:t xml:space="preserve"> bearded </w:t>
            </w:r>
            <w:proofErr w:type="gramStart"/>
            <w:r w:rsidRPr="00CC69EF">
              <w:rPr>
                <w:rFonts w:eastAsia="Times New Roman"/>
                <w:kern w:val="0"/>
                <w:szCs w:val="24"/>
                <w:lang w:eastAsia="fr-FR"/>
              </w:rPr>
              <w:t>( Lam</w:t>
            </w:r>
            <w:proofErr w:type="gramEnd"/>
            <w:r w:rsidRPr="00CC69EF">
              <w:rPr>
                <w:rFonts w:eastAsia="Times New Roman"/>
                <w:kern w:val="0"/>
                <w:szCs w:val="24"/>
                <w:lang w:eastAsia="fr-FR"/>
              </w:rPr>
              <w:t xml:space="preserve"> .) Kunth</w:t>
            </w:r>
          </w:p>
        </w:tc>
        <w:tc>
          <w:tcPr>
            <w:tcW w:w="3548" w:type="dxa"/>
            <w:tcBorders>
              <w:top w:val="nil"/>
              <w:left w:val="nil"/>
              <w:bottom w:val="single" w:sz="8" w:space="0" w:color="000000"/>
              <w:right w:val="single" w:sz="8" w:space="0" w:color="000000"/>
            </w:tcBorders>
            <w:noWrap/>
            <w:vAlign w:val="center"/>
            <w:hideMark/>
          </w:tcPr>
          <w:p w14:paraId="4F94EEDE" w14:textId="77777777" w:rsidR="002413CA" w:rsidRPr="00CC69EF" w:rsidRDefault="002413CA" w:rsidP="003937FA">
            <w:pPr>
              <w:suppressAutoHyphens w:val="0"/>
              <w:autoSpaceDN/>
              <w:spacing w:after="0" w:line="240" w:lineRule="auto"/>
              <w:jc w:val="center"/>
              <w:textAlignment w:val="auto"/>
              <w:rPr>
                <w:rFonts w:eastAsia="Times New Roman"/>
                <w:kern w:val="0"/>
                <w:szCs w:val="24"/>
                <w:lang w:eastAsia="fr-FR"/>
              </w:rPr>
            </w:pPr>
            <w:r w:rsidRPr="00CC69EF">
              <w:rPr>
                <w:rFonts w:eastAsia="Times New Roman"/>
                <w:kern w:val="0"/>
                <w:szCs w:val="24"/>
                <w:lang w:eastAsia="fr-FR"/>
              </w:rPr>
              <w:t>2.14</w:t>
            </w:r>
          </w:p>
        </w:tc>
      </w:tr>
      <w:tr w:rsidR="00CC69EF" w:rsidRPr="00CC69EF" w14:paraId="012128E2" w14:textId="77777777" w:rsidTr="002413CA">
        <w:trPr>
          <w:trHeight w:val="330"/>
          <w:jc w:val="center"/>
        </w:trPr>
        <w:tc>
          <w:tcPr>
            <w:tcW w:w="5585" w:type="dxa"/>
            <w:tcBorders>
              <w:top w:val="nil"/>
              <w:left w:val="single" w:sz="8" w:space="0" w:color="000000"/>
              <w:bottom w:val="single" w:sz="8" w:space="0" w:color="000000"/>
              <w:right w:val="single" w:sz="8" w:space="0" w:color="000000"/>
            </w:tcBorders>
            <w:noWrap/>
            <w:vAlign w:val="center"/>
            <w:hideMark/>
          </w:tcPr>
          <w:p w14:paraId="57915335" w14:textId="77777777" w:rsidR="002413CA" w:rsidRPr="00CC69EF" w:rsidRDefault="002413CA" w:rsidP="003937FA">
            <w:pPr>
              <w:suppressAutoHyphens w:val="0"/>
              <w:autoSpaceDN/>
              <w:spacing w:after="0" w:line="240" w:lineRule="auto"/>
              <w:jc w:val="left"/>
              <w:textAlignment w:val="auto"/>
              <w:rPr>
                <w:rFonts w:eastAsia="Times New Roman"/>
                <w:i/>
                <w:iCs/>
                <w:kern w:val="0"/>
                <w:szCs w:val="24"/>
                <w:lang w:eastAsia="fr-FR"/>
              </w:rPr>
            </w:pPr>
            <w:r w:rsidRPr="00CC69EF">
              <w:rPr>
                <w:rFonts w:eastAsia="Times New Roman"/>
                <w:i/>
                <w:iCs/>
                <w:kern w:val="0"/>
                <w:szCs w:val="24"/>
                <w:lang w:eastAsia="fr-FR"/>
              </w:rPr>
              <w:t>Sharp-edged sword</w:t>
            </w:r>
          </w:p>
        </w:tc>
        <w:tc>
          <w:tcPr>
            <w:tcW w:w="3548" w:type="dxa"/>
            <w:tcBorders>
              <w:top w:val="nil"/>
              <w:left w:val="nil"/>
              <w:bottom w:val="single" w:sz="8" w:space="0" w:color="000000"/>
              <w:right w:val="single" w:sz="8" w:space="0" w:color="000000"/>
            </w:tcBorders>
            <w:noWrap/>
            <w:vAlign w:val="center"/>
            <w:hideMark/>
          </w:tcPr>
          <w:p w14:paraId="7D31F8C2" w14:textId="77777777" w:rsidR="002413CA" w:rsidRPr="00CC69EF" w:rsidRDefault="002413CA" w:rsidP="003937FA">
            <w:pPr>
              <w:suppressAutoHyphens w:val="0"/>
              <w:autoSpaceDN/>
              <w:spacing w:after="0" w:line="240" w:lineRule="auto"/>
              <w:jc w:val="center"/>
              <w:textAlignment w:val="auto"/>
              <w:rPr>
                <w:rFonts w:eastAsia="Times New Roman"/>
                <w:kern w:val="0"/>
                <w:szCs w:val="24"/>
                <w:lang w:eastAsia="fr-FR"/>
              </w:rPr>
            </w:pPr>
            <w:r w:rsidRPr="00CC69EF">
              <w:rPr>
                <w:rFonts w:eastAsia="Times New Roman"/>
                <w:kern w:val="0"/>
                <w:szCs w:val="24"/>
                <w:lang w:eastAsia="fr-FR"/>
              </w:rPr>
              <w:t>0.02</w:t>
            </w:r>
          </w:p>
        </w:tc>
      </w:tr>
      <w:tr w:rsidR="00CC69EF" w:rsidRPr="00CC69EF" w14:paraId="39B3F190" w14:textId="77777777" w:rsidTr="002413CA">
        <w:trPr>
          <w:trHeight w:val="330"/>
          <w:jc w:val="center"/>
        </w:trPr>
        <w:tc>
          <w:tcPr>
            <w:tcW w:w="5585" w:type="dxa"/>
            <w:tcBorders>
              <w:top w:val="nil"/>
              <w:left w:val="single" w:sz="8" w:space="0" w:color="000000"/>
              <w:bottom w:val="single" w:sz="8" w:space="0" w:color="000000"/>
              <w:right w:val="single" w:sz="8" w:space="0" w:color="000000"/>
            </w:tcBorders>
            <w:noWrap/>
            <w:vAlign w:val="center"/>
            <w:hideMark/>
          </w:tcPr>
          <w:p w14:paraId="702A2A0F" w14:textId="77777777" w:rsidR="002413CA" w:rsidRPr="00CC69EF" w:rsidRDefault="002413CA" w:rsidP="003937FA">
            <w:pPr>
              <w:suppressAutoHyphens w:val="0"/>
              <w:autoSpaceDN/>
              <w:spacing w:after="0" w:line="240" w:lineRule="auto"/>
              <w:jc w:val="left"/>
              <w:textAlignment w:val="auto"/>
              <w:rPr>
                <w:rFonts w:eastAsia="Times New Roman"/>
                <w:i/>
                <w:iCs/>
                <w:kern w:val="0"/>
                <w:szCs w:val="24"/>
                <w:lang w:eastAsia="fr-FR"/>
              </w:rPr>
            </w:pPr>
            <w:proofErr w:type="spellStart"/>
            <w:r w:rsidRPr="00CC69EF">
              <w:rPr>
                <w:rFonts w:eastAsia="Times New Roman"/>
                <w:i/>
                <w:iCs/>
                <w:kern w:val="0"/>
                <w:szCs w:val="24"/>
                <w:lang w:eastAsia="fr-FR"/>
              </w:rPr>
              <w:t>Sporebolus</w:t>
            </w:r>
            <w:proofErr w:type="spellEnd"/>
            <w:r w:rsidRPr="00CC69EF">
              <w:rPr>
                <w:rFonts w:eastAsia="Times New Roman"/>
                <w:i/>
                <w:iCs/>
                <w:kern w:val="0"/>
                <w:szCs w:val="24"/>
                <w:lang w:eastAsia="fr-FR"/>
              </w:rPr>
              <w:t xml:space="preserve"> festive</w:t>
            </w:r>
          </w:p>
        </w:tc>
        <w:tc>
          <w:tcPr>
            <w:tcW w:w="3548" w:type="dxa"/>
            <w:tcBorders>
              <w:top w:val="nil"/>
              <w:left w:val="nil"/>
              <w:bottom w:val="single" w:sz="8" w:space="0" w:color="000000"/>
              <w:right w:val="single" w:sz="8" w:space="0" w:color="000000"/>
            </w:tcBorders>
            <w:noWrap/>
            <w:vAlign w:val="center"/>
            <w:hideMark/>
          </w:tcPr>
          <w:p w14:paraId="1C9C77FD" w14:textId="77777777" w:rsidR="002413CA" w:rsidRPr="00CC69EF" w:rsidRDefault="002413CA" w:rsidP="003937FA">
            <w:pPr>
              <w:suppressAutoHyphens w:val="0"/>
              <w:autoSpaceDN/>
              <w:spacing w:after="0" w:line="240" w:lineRule="auto"/>
              <w:jc w:val="center"/>
              <w:textAlignment w:val="auto"/>
              <w:rPr>
                <w:rFonts w:eastAsia="Times New Roman"/>
                <w:kern w:val="0"/>
                <w:szCs w:val="24"/>
                <w:lang w:eastAsia="fr-FR"/>
              </w:rPr>
            </w:pPr>
            <w:r w:rsidRPr="00CC69EF">
              <w:rPr>
                <w:rFonts w:eastAsia="Times New Roman"/>
                <w:kern w:val="0"/>
                <w:szCs w:val="24"/>
                <w:lang w:eastAsia="fr-FR"/>
              </w:rPr>
              <w:t>0.29</w:t>
            </w:r>
          </w:p>
        </w:tc>
      </w:tr>
      <w:tr w:rsidR="00CC69EF" w:rsidRPr="00CC69EF" w14:paraId="498011AA" w14:textId="77777777" w:rsidTr="002413CA">
        <w:trPr>
          <w:trHeight w:val="330"/>
          <w:jc w:val="center"/>
        </w:trPr>
        <w:tc>
          <w:tcPr>
            <w:tcW w:w="5585" w:type="dxa"/>
            <w:tcBorders>
              <w:top w:val="nil"/>
              <w:left w:val="single" w:sz="8" w:space="0" w:color="000000"/>
              <w:bottom w:val="single" w:sz="8" w:space="0" w:color="000000"/>
              <w:right w:val="single" w:sz="8" w:space="0" w:color="000000"/>
            </w:tcBorders>
            <w:noWrap/>
            <w:vAlign w:val="center"/>
            <w:hideMark/>
          </w:tcPr>
          <w:p w14:paraId="4746F42F" w14:textId="77777777" w:rsidR="002413CA" w:rsidRPr="00CC69EF" w:rsidRDefault="002413CA" w:rsidP="003937FA">
            <w:pPr>
              <w:suppressAutoHyphens w:val="0"/>
              <w:autoSpaceDN/>
              <w:spacing w:after="0" w:line="240" w:lineRule="auto"/>
              <w:jc w:val="left"/>
              <w:textAlignment w:val="auto"/>
              <w:rPr>
                <w:rFonts w:eastAsia="Times New Roman"/>
                <w:i/>
                <w:iCs/>
                <w:kern w:val="0"/>
                <w:szCs w:val="24"/>
                <w:lang w:eastAsia="fr-FR"/>
              </w:rPr>
            </w:pPr>
            <w:proofErr w:type="spellStart"/>
            <w:r w:rsidRPr="00CC69EF">
              <w:rPr>
                <w:rFonts w:eastAsia="Times New Roman"/>
                <w:i/>
                <w:iCs/>
                <w:kern w:val="0"/>
                <w:szCs w:val="24"/>
                <w:lang w:eastAsia="fr-FR"/>
              </w:rPr>
              <w:t>Sporebolus</w:t>
            </w:r>
            <w:proofErr w:type="spellEnd"/>
            <w:r w:rsidRPr="00CC69EF">
              <w:rPr>
                <w:rFonts w:eastAsia="Times New Roman"/>
                <w:i/>
                <w:iCs/>
                <w:kern w:val="0"/>
                <w:szCs w:val="24"/>
                <w:lang w:eastAsia="fr-FR"/>
              </w:rPr>
              <w:t xml:space="preserve"> pyramidal </w:t>
            </w:r>
            <w:r w:rsidRPr="00CC69EF">
              <w:rPr>
                <w:rFonts w:eastAsia="Times New Roman"/>
                <w:kern w:val="0"/>
                <w:szCs w:val="24"/>
                <w:lang w:eastAsia="fr-FR"/>
              </w:rPr>
              <w:t xml:space="preserve">P. </w:t>
            </w:r>
            <w:proofErr w:type="spellStart"/>
            <w:proofErr w:type="gramStart"/>
            <w:r w:rsidRPr="00CC69EF">
              <w:rPr>
                <w:rFonts w:eastAsia="Times New Roman"/>
                <w:kern w:val="0"/>
                <w:szCs w:val="24"/>
                <w:lang w:eastAsia="fr-FR"/>
              </w:rPr>
              <w:t>Beauv</w:t>
            </w:r>
            <w:proofErr w:type="spellEnd"/>
            <w:r w:rsidRPr="00CC69EF">
              <w:rPr>
                <w:rFonts w:eastAsia="Times New Roman"/>
                <w:kern w:val="0"/>
                <w:szCs w:val="24"/>
                <w:lang w:eastAsia="fr-FR"/>
              </w:rPr>
              <w:t xml:space="preserve"> .</w:t>
            </w:r>
            <w:proofErr w:type="gramEnd"/>
          </w:p>
        </w:tc>
        <w:tc>
          <w:tcPr>
            <w:tcW w:w="3548" w:type="dxa"/>
            <w:tcBorders>
              <w:top w:val="nil"/>
              <w:left w:val="nil"/>
              <w:bottom w:val="single" w:sz="8" w:space="0" w:color="000000"/>
              <w:right w:val="single" w:sz="8" w:space="0" w:color="000000"/>
            </w:tcBorders>
            <w:noWrap/>
            <w:vAlign w:val="center"/>
            <w:hideMark/>
          </w:tcPr>
          <w:p w14:paraId="081284DF" w14:textId="77777777" w:rsidR="002413CA" w:rsidRPr="00CC69EF" w:rsidRDefault="002413CA" w:rsidP="003937FA">
            <w:pPr>
              <w:suppressAutoHyphens w:val="0"/>
              <w:autoSpaceDN/>
              <w:spacing w:after="0" w:line="240" w:lineRule="auto"/>
              <w:jc w:val="center"/>
              <w:textAlignment w:val="auto"/>
              <w:rPr>
                <w:rFonts w:eastAsia="Times New Roman"/>
                <w:kern w:val="0"/>
                <w:szCs w:val="24"/>
                <w:lang w:eastAsia="fr-FR"/>
              </w:rPr>
            </w:pPr>
            <w:r w:rsidRPr="00CC69EF">
              <w:rPr>
                <w:rFonts w:eastAsia="Times New Roman"/>
                <w:kern w:val="0"/>
                <w:szCs w:val="24"/>
                <w:lang w:eastAsia="fr-FR"/>
              </w:rPr>
              <w:t>1.24</w:t>
            </w:r>
          </w:p>
        </w:tc>
      </w:tr>
      <w:tr w:rsidR="00CC69EF" w:rsidRPr="00CC69EF" w14:paraId="48DECDD0" w14:textId="77777777" w:rsidTr="002413CA">
        <w:trPr>
          <w:trHeight w:val="330"/>
          <w:jc w:val="center"/>
        </w:trPr>
        <w:tc>
          <w:tcPr>
            <w:tcW w:w="5585" w:type="dxa"/>
            <w:tcBorders>
              <w:top w:val="nil"/>
              <w:left w:val="single" w:sz="8" w:space="0" w:color="000000"/>
              <w:bottom w:val="single" w:sz="8" w:space="0" w:color="000000"/>
              <w:right w:val="single" w:sz="8" w:space="0" w:color="000000"/>
            </w:tcBorders>
            <w:noWrap/>
            <w:vAlign w:val="center"/>
            <w:hideMark/>
          </w:tcPr>
          <w:p w14:paraId="51327881" w14:textId="77777777" w:rsidR="002413CA" w:rsidRPr="00CC69EF" w:rsidRDefault="002413CA" w:rsidP="003937FA">
            <w:pPr>
              <w:suppressAutoHyphens w:val="0"/>
              <w:autoSpaceDN/>
              <w:spacing w:after="0" w:line="240" w:lineRule="auto"/>
              <w:jc w:val="left"/>
              <w:textAlignment w:val="auto"/>
              <w:rPr>
                <w:rFonts w:eastAsia="Times New Roman"/>
                <w:i/>
                <w:iCs/>
                <w:kern w:val="0"/>
                <w:szCs w:val="24"/>
                <w:lang w:eastAsia="fr-FR"/>
              </w:rPr>
            </w:pPr>
            <w:proofErr w:type="spellStart"/>
            <w:r w:rsidRPr="00CC69EF">
              <w:rPr>
                <w:rFonts w:eastAsia="Times New Roman"/>
                <w:i/>
                <w:iCs/>
                <w:kern w:val="0"/>
                <w:szCs w:val="24"/>
                <w:lang w:eastAsia="fr-FR"/>
              </w:rPr>
              <w:t>Tephrosia</w:t>
            </w:r>
            <w:proofErr w:type="spellEnd"/>
            <w:r w:rsidRPr="00CC69EF">
              <w:rPr>
                <w:rFonts w:eastAsia="Times New Roman"/>
                <w:i/>
                <w:iCs/>
                <w:kern w:val="0"/>
                <w:szCs w:val="24"/>
                <w:lang w:eastAsia="fr-FR"/>
              </w:rPr>
              <w:t xml:space="preserve"> </w:t>
            </w:r>
            <w:proofErr w:type="spellStart"/>
            <w:r w:rsidRPr="00CC69EF">
              <w:rPr>
                <w:rFonts w:eastAsia="Times New Roman"/>
                <w:i/>
                <w:iCs/>
                <w:kern w:val="0"/>
                <w:szCs w:val="24"/>
                <w:lang w:eastAsia="fr-FR"/>
              </w:rPr>
              <w:t>pedicellata</w:t>
            </w:r>
            <w:proofErr w:type="spellEnd"/>
            <w:r w:rsidRPr="00CC69EF">
              <w:rPr>
                <w:rFonts w:eastAsia="Times New Roman"/>
                <w:i/>
                <w:iCs/>
                <w:kern w:val="0"/>
                <w:szCs w:val="24"/>
                <w:lang w:eastAsia="fr-FR"/>
              </w:rPr>
              <w:t xml:space="preserve"> </w:t>
            </w:r>
            <w:r w:rsidRPr="00CC69EF">
              <w:rPr>
                <w:rFonts w:eastAsia="Times New Roman"/>
                <w:kern w:val="0"/>
                <w:szCs w:val="24"/>
                <w:lang w:eastAsia="fr-FR"/>
              </w:rPr>
              <w:t>Baker</w:t>
            </w:r>
          </w:p>
        </w:tc>
        <w:tc>
          <w:tcPr>
            <w:tcW w:w="3548" w:type="dxa"/>
            <w:tcBorders>
              <w:top w:val="nil"/>
              <w:left w:val="nil"/>
              <w:bottom w:val="single" w:sz="8" w:space="0" w:color="000000"/>
              <w:right w:val="single" w:sz="8" w:space="0" w:color="000000"/>
            </w:tcBorders>
            <w:noWrap/>
            <w:vAlign w:val="center"/>
            <w:hideMark/>
          </w:tcPr>
          <w:p w14:paraId="1845CD39" w14:textId="77777777" w:rsidR="002413CA" w:rsidRPr="00CC69EF" w:rsidRDefault="002413CA" w:rsidP="003937FA">
            <w:pPr>
              <w:suppressAutoHyphens w:val="0"/>
              <w:autoSpaceDN/>
              <w:spacing w:after="0" w:line="240" w:lineRule="auto"/>
              <w:jc w:val="center"/>
              <w:textAlignment w:val="auto"/>
              <w:rPr>
                <w:rFonts w:eastAsia="Times New Roman"/>
                <w:kern w:val="0"/>
                <w:szCs w:val="24"/>
                <w:lang w:eastAsia="fr-FR"/>
              </w:rPr>
            </w:pPr>
            <w:r w:rsidRPr="00CC69EF">
              <w:rPr>
                <w:rFonts w:eastAsia="Times New Roman"/>
                <w:kern w:val="0"/>
                <w:szCs w:val="24"/>
                <w:lang w:eastAsia="fr-FR"/>
              </w:rPr>
              <w:t>0.85</w:t>
            </w:r>
          </w:p>
        </w:tc>
      </w:tr>
      <w:tr w:rsidR="00CC69EF" w:rsidRPr="00CC69EF" w14:paraId="556724C1" w14:textId="77777777" w:rsidTr="002413CA">
        <w:trPr>
          <w:trHeight w:val="330"/>
          <w:jc w:val="center"/>
        </w:trPr>
        <w:tc>
          <w:tcPr>
            <w:tcW w:w="5585" w:type="dxa"/>
            <w:tcBorders>
              <w:top w:val="nil"/>
              <w:left w:val="single" w:sz="8" w:space="0" w:color="000000"/>
              <w:bottom w:val="single" w:sz="8" w:space="0" w:color="000000"/>
              <w:right w:val="single" w:sz="8" w:space="0" w:color="000000"/>
            </w:tcBorders>
            <w:noWrap/>
            <w:vAlign w:val="center"/>
            <w:hideMark/>
          </w:tcPr>
          <w:p w14:paraId="268A70B1" w14:textId="77777777" w:rsidR="002413CA" w:rsidRPr="00CC69EF" w:rsidRDefault="002413CA" w:rsidP="003937FA">
            <w:pPr>
              <w:suppressAutoHyphens w:val="0"/>
              <w:autoSpaceDN/>
              <w:spacing w:after="0" w:line="240" w:lineRule="auto"/>
              <w:jc w:val="left"/>
              <w:textAlignment w:val="auto"/>
              <w:rPr>
                <w:rFonts w:eastAsia="Times New Roman"/>
                <w:i/>
                <w:iCs/>
                <w:kern w:val="0"/>
                <w:szCs w:val="24"/>
                <w:lang w:eastAsia="fr-FR"/>
              </w:rPr>
            </w:pPr>
            <w:proofErr w:type="spellStart"/>
            <w:r w:rsidRPr="00CC69EF">
              <w:rPr>
                <w:rFonts w:eastAsia="Times New Roman"/>
                <w:i/>
                <w:iCs/>
                <w:kern w:val="0"/>
                <w:szCs w:val="24"/>
                <w:lang w:eastAsia="fr-FR"/>
              </w:rPr>
              <w:t>Tripogon</w:t>
            </w:r>
            <w:proofErr w:type="spellEnd"/>
            <w:r w:rsidRPr="00CC69EF">
              <w:rPr>
                <w:rFonts w:eastAsia="Times New Roman"/>
                <w:i/>
                <w:iCs/>
                <w:kern w:val="0"/>
                <w:szCs w:val="24"/>
                <w:lang w:eastAsia="fr-FR"/>
              </w:rPr>
              <w:t xml:space="preserve"> youngest </w:t>
            </w:r>
            <w:proofErr w:type="gramStart"/>
            <w:r w:rsidRPr="00CC69EF">
              <w:rPr>
                <w:rFonts w:eastAsia="Times New Roman"/>
                <w:kern w:val="0"/>
                <w:szCs w:val="24"/>
                <w:lang w:eastAsia="fr-FR"/>
              </w:rPr>
              <w:t xml:space="preserve">( </w:t>
            </w:r>
            <w:proofErr w:type="spellStart"/>
            <w:r w:rsidRPr="00CC69EF">
              <w:rPr>
                <w:rFonts w:eastAsia="Times New Roman"/>
                <w:kern w:val="0"/>
                <w:szCs w:val="24"/>
                <w:lang w:eastAsia="fr-FR"/>
              </w:rPr>
              <w:t>A</w:t>
            </w:r>
            <w:proofErr w:type="gramEnd"/>
            <w:r w:rsidRPr="00CC69EF">
              <w:rPr>
                <w:rFonts w:eastAsia="Times New Roman"/>
                <w:kern w:val="0"/>
                <w:szCs w:val="24"/>
                <w:lang w:eastAsia="fr-FR"/>
              </w:rPr>
              <w:t>.Rich</w:t>
            </w:r>
            <w:proofErr w:type="spellEnd"/>
            <w:r w:rsidRPr="00CC69EF">
              <w:rPr>
                <w:rFonts w:eastAsia="Times New Roman"/>
                <w:kern w:val="0"/>
                <w:szCs w:val="24"/>
                <w:lang w:eastAsia="fr-FR"/>
              </w:rPr>
              <w:t xml:space="preserve"> .) </w:t>
            </w:r>
            <w:proofErr w:type="spellStart"/>
            <w:proofErr w:type="gramStart"/>
            <w:r w:rsidRPr="00CC69EF">
              <w:rPr>
                <w:rFonts w:eastAsia="Times New Roman"/>
                <w:kern w:val="0"/>
                <w:szCs w:val="24"/>
                <w:lang w:eastAsia="fr-FR"/>
              </w:rPr>
              <w:t>Hochst</w:t>
            </w:r>
            <w:proofErr w:type="spellEnd"/>
            <w:r w:rsidRPr="00CC69EF">
              <w:rPr>
                <w:rFonts w:eastAsia="Times New Roman"/>
                <w:kern w:val="0"/>
                <w:szCs w:val="24"/>
                <w:lang w:eastAsia="fr-FR"/>
              </w:rPr>
              <w:t xml:space="preserve"> .</w:t>
            </w:r>
            <w:proofErr w:type="gramEnd"/>
          </w:p>
        </w:tc>
        <w:tc>
          <w:tcPr>
            <w:tcW w:w="3548" w:type="dxa"/>
            <w:tcBorders>
              <w:top w:val="nil"/>
              <w:left w:val="nil"/>
              <w:bottom w:val="single" w:sz="8" w:space="0" w:color="000000"/>
              <w:right w:val="single" w:sz="8" w:space="0" w:color="000000"/>
            </w:tcBorders>
            <w:noWrap/>
            <w:vAlign w:val="center"/>
            <w:hideMark/>
          </w:tcPr>
          <w:p w14:paraId="2811FEC2" w14:textId="77777777" w:rsidR="002413CA" w:rsidRPr="00CC69EF" w:rsidRDefault="002413CA" w:rsidP="003937FA">
            <w:pPr>
              <w:suppressAutoHyphens w:val="0"/>
              <w:autoSpaceDN/>
              <w:spacing w:after="0" w:line="240" w:lineRule="auto"/>
              <w:jc w:val="center"/>
              <w:textAlignment w:val="auto"/>
              <w:rPr>
                <w:rFonts w:eastAsia="Times New Roman"/>
                <w:kern w:val="0"/>
                <w:szCs w:val="24"/>
                <w:lang w:eastAsia="fr-FR"/>
              </w:rPr>
            </w:pPr>
            <w:r w:rsidRPr="00CC69EF">
              <w:rPr>
                <w:rFonts w:eastAsia="Times New Roman"/>
                <w:kern w:val="0"/>
                <w:szCs w:val="24"/>
                <w:lang w:eastAsia="fr-FR"/>
              </w:rPr>
              <w:t>0.13</w:t>
            </w:r>
          </w:p>
        </w:tc>
      </w:tr>
      <w:tr w:rsidR="00CC69EF" w:rsidRPr="00CC69EF" w14:paraId="104ECA7C" w14:textId="77777777" w:rsidTr="002413CA">
        <w:trPr>
          <w:trHeight w:val="330"/>
          <w:jc w:val="center"/>
        </w:trPr>
        <w:tc>
          <w:tcPr>
            <w:tcW w:w="5585" w:type="dxa"/>
            <w:tcBorders>
              <w:top w:val="nil"/>
              <w:left w:val="single" w:sz="8" w:space="0" w:color="000000"/>
              <w:bottom w:val="single" w:sz="8" w:space="0" w:color="000000"/>
              <w:right w:val="single" w:sz="8" w:space="0" w:color="000000"/>
            </w:tcBorders>
            <w:noWrap/>
            <w:vAlign w:val="center"/>
            <w:hideMark/>
          </w:tcPr>
          <w:p w14:paraId="70F9D681" w14:textId="77777777" w:rsidR="002413CA" w:rsidRPr="00CC69EF" w:rsidRDefault="002413CA" w:rsidP="003937FA">
            <w:pPr>
              <w:suppressAutoHyphens w:val="0"/>
              <w:autoSpaceDN/>
              <w:spacing w:after="0" w:line="240" w:lineRule="auto"/>
              <w:jc w:val="left"/>
              <w:textAlignment w:val="auto"/>
              <w:rPr>
                <w:rFonts w:eastAsia="Times New Roman"/>
                <w:i/>
                <w:iCs/>
                <w:kern w:val="0"/>
                <w:szCs w:val="24"/>
                <w:lang w:eastAsia="fr-FR"/>
              </w:rPr>
            </w:pPr>
            <w:r w:rsidRPr="00CC69EF">
              <w:rPr>
                <w:rFonts w:eastAsia="Times New Roman"/>
                <w:i/>
                <w:iCs/>
                <w:kern w:val="0"/>
                <w:szCs w:val="24"/>
                <w:lang w:val="it-IT" w:eastAsia="fr-FR"/>
              </w:rPr>
              <w:t xml:space="preserve">Zornia glochidiata </w:t>
            </w:r>
            <w:r w:rsidRPr="00CC69EF">
              <w:rPr>
                <w:rFonts w:eastAsia="Times New Roman"/>
                <w:kern w:val="0"/>
                <w:szCs w:val="24"/>
                <w:lang w:val="it-IT" w:eastAsia="fr-FR"/>
              </w:rPr>
              <w:t>Rchb.ex DC.</w:t>
            </w:r>
          </w:p>
        </w:tc>
        <w:tc>
          <w:tcPr>
            <w:tcW w:w="3548" w:type="dxa"/>
            <w:tcBorders>
              <w:top w:val="nil"/>
              <w:left w:val="nil"/>
              <w:bottom w:val="single" w:sz="8" w:space="0" w:color="000000"/>
              <w:right w:val="single" w:sz="8" w:space="0" w:color="000000"/>
            </w:tcBorders>
            <w:noWrap/>
            <w:vAlign w:val="center"/>
            <w:hideMark/>
          </w:tcPr>
          <w:p w14:paraId="3BA6FD43" w14:textId="77777777" w:rsidR="002413CA" w:rsidRPr="00CC69EF" w:rsidRDefault="002413CA" w:rsidP="003937FA">
            <w:pPr>
              <w:suppressAutoHyphens w:val="0"/>
              <w:autoSpaceDN/>
              <w:spacing w:after="0" w:line="240" w:lineRule="auto"/>
              <w:jc w:val="center"/>
              <w:textAlignment w:val="auto"/>
              <w:rPr>
                <w:rFonts w:eastAsia="Times New Roman"/>
                <w:kern w:val="0"/>
                <w:szCs w:val="24"/>
                <w:lang w:eastAsia="fr-FR"/>
              </w:rPr>
            </w:pPr>
            <w:r w:rsidRPr="00CC69EF">
              <w:rPr>
                <w:rFonts w:eastAsia="Times New Roman"/>
                <w:kern w:val="0"/>
                <w:szCs w:val="24"/>
                <w:lang w:eastAsia="fr-FR"/>
              </w:rPr>
              <w:t>3.64</w:t>
            </w:r>
          </w:p>
        </w:tc>
      </w:tr>
      <w:tr w:rsidR="00CC69EF" w:rsidRPr="00CC69EF" w14:paraId="0631E634" w14:textId="77777777" w:rsidTr="002413CA">
        <w:trPr>
          <w:trHeight w:val="330"/>
          <w:jc w:val="center"/>
        </w:trPr>
        <w:tc>
          <w:tcPr>
            <w:tcW w:w="5585" w:type="dxa"/>
            <w:tcBorders>
              <w:top w:val="nil"/>
              <w:left w:val="single" w:sz="8" w:space="0" w:color="000000"/>
              <w:bottom w:val="single" w:sz="8" w:space="0" w:color="000000"/>
              <w:right w:val="single" w:sz="8" w:space="0" w:color="000000"/>
            </w:tcBorders>
            <w:shd w:val="clear" w:color="000000" w:fill="D9E1F2"/>
            <w:noWrap/>
            <w:vAlign w:val="center"/>
            <w:hideMark/>
          </w:tcPr>
          <w:p w14:paraId="39BAB40A" w14:textId="77777777" w:rsidR="002413CA" w:rsidRPr="00CC69EF" w:rsidRDefault="002413CA" w:rsidP="003937FA">
            <w:pPr>
              <w:suppressAutoHyphens w:val="0"/>
              <w:autoSpaceDN/>
              <w:spacing w:after="0" w:line="240" w:lineRule="auto"/>
              <w:jc w:val="left"/>
              <w:textAlignment w:val="auto"/>
              <w:rPr>
                <w:rFonts w:eastAsia="Times New Roman"/>
                <w:b/>
                <w:bCs/>
                <w:kern w:val="0"/>
                <w:szCs w:val="24"/>
                <w:lang w:eastAsia="fr-FR"/>
              </w:rPr>
            </w:pPr>
            <w:r w:rsidRPr="00CC69EF">
              <w:rPr>
                <w:rFonts w:eastAsia="Times New Roman"/>
                <w:b/>
                <w:bCs/>
                <w:kern w:val="0"/>
                <w:szCs w:val="24"/>
                <w:lang w:eastAsia="fr-FR"/>
              </w:rPr>
              <w:t>Grand total</w:t>
            </w:r>
          </w:p>
        </w:tc>
        <w:tc>
          <w:tcPr>
            <w:tcW w:w="3548" w:type="dxa"/>
            <w:tcBorders>
              <w:top w:val="nil"/>
              <w:left w:val="nil"/>
              <w:bottom w:val="single" w:sz="8" w:space="0" w:color="000000"/>
              <w:right w:val="single" w:sz="8" w:space="0" w:color="000000"/>
            </w:tcBorders>
            <w:shd w:val="clear" w:color="000000" w:fill="D9E1F2"/>
            <w:noWrap/>
            <w:vAlign w:val="center"/>
            <w:hideMark/>
          </w:tcPr>
          <w:p w14:paraId="4A99B7ED" w14:textId="77777777" w:rsidR="002413CA" w:rsidRPr="00CC69EF" w:rsidRDefault="002413CA" w:rsidP="003937FA">
            <w:pPr>
              <w:suppressAutoHyphens w:val="0"/>
              <w:autoSpaceDN/>
              <w:spacing w:after="0" w:line="240" w:lineRule="auto"/>
              <w:jc w:val="center"/>
              <w:textAlignment w:val="auto"/>
              <w:rPr>
                <w:rFonts w:eastAsia="Times New Roman"/>
                <w:b/>
                <w:bCs/>
                <w:kern w:val="0"/>
                <w:szCs w:val="24"/>
                <w:lang w:eastAsia="fr-FR"/>
              </w:rPr>
            </w:pPr>
            <w:r w:rsidRPr="00CC69EF">
              <w:rPr>
                <w:rFonts w:eastAsia="Times New Roman"/>
                <w:b/>
                <w:bCs/>
                <w:kern w:val="0"/>
                <w:szCs w:val="24"/>
                <w:lang w:eastAsia="fr-FR"/>
              </w:rPr>
              <w:t>49.11</w:t>
            </w:r>
          </w:p>
        </w:tc>
      </w:tr>
    </w:tbl>
    <w:p w14:paraId="061FD252" w14:textId="5CECA97C" w:rsidR="00450D29" w:rsidRPr="00CC69EF" w:rsidRDefault="00A77C32" w:rsidP="003937FA">
      <w:pPr>
        <w:pStyle w:val="Heading2"/>
        <w:spacing w:line="240" w:lineRule="auto"/>
      </w:pPr>
      <w:bookmarkStart w:id="24" w:name="_Toc184412974"/>
      <w:bookmarkEnd w:id="23"/>
      <w:r w:rsidRPr="00CC69EF">
        <w:t>2.2. Discussion</w:t>
      </w:r>
      <w:bookmarkEnd w:id="24"/>
    </w:p>
    <w:p w14:paraId="0B3A0219" w14:textId="0DA1642A" w:rsidR="00EB3138" w:rsidRPr="00CC69EF" w:rsidRDefault="00A77C32" w:rsidP="003937FA">
      <w:pPr>
        <w:spacing w:line="240" w:lineRule="auto"/>
      </w:pPr>
      <w:bookmarkStart w:id="25" w:name="_Hlk180399188"/>
      <w:r w:rsidRPr="00CC69EF">
        <w:t xml:space="preserve">The discussion of the results obtained with other previous studies focused mainly on </w:t>
      </w:r>
      <w:r w:rsidRPr="00CC69EF">
        <w:rPr>
          <w:iCs/>
        </w:rPr>
        <w:t xml:space="preserve">the herbaceous floristic </w:t>
      </w:r>
      <w:proofErr w:type="gramStart"/>
      <w:r w:rsidRPr="00CC69EF">
        <w:rPr>
          <w:iCs/>
        </w:rPr>
        <w:t xml:space="preserve">composition </w:t>
      </w:r>
      <w:r w:rsidRPr="00CC69EF">
        <w:t>,</w:t>
      </w:r>
      <w:proofErr w:type="gramEnd"/>
      <w:r w:rsidRPr="00CC69EF">
        <w:t xml:space="preserve"> the production of herbaceous biomass and the pastoral value observed in the study site.</w:t>
      </w:r>
      <w:bookmarkEnd w:id="25"/>
    </w:p>
    <w:p w14:paraId="25347C91" w14:textId="6D7CE683" w:rsidR="00450D29" w:rsidRPr="00CC69EF" w:rsidRDefault="004C234F" w:rsidP="003937FA">
      <w:pPr>
        <w:spacing w:line="240" w:lineRule="auto"/>
        <w:rPr>
          <w:b/>
          <w:bCs/>
          <w:iCs/>
        </w:rPr>
      </w:pPr>
      <w:r w:rsidRPr="00CC69EF">
        <w:rPr>
          <w:b/>
          <w:bCs/>
          <w:iCs/>
        </w:rPr>
        <w:t>2.2.1. Floristic composition of herbaceous plants</w:t>
      </w:r>
    </w:p>
    <w:p w14:paraId="699B7B0C" w14:textId="542982D5" w:rsidR="00450D29" w:rsidRPr="00CC69EF" w:rsidRDefault="00A77C32" w:rsidP="003937FA">
      <w:pPr>
        <w:autoSpaceDE w:val="0"/>
        <w:spacing w:after="0" w:line="240" w:lineRule="auto"/>
        <w:rPr>
          <w:szCs w:val="24"/>
        </w:rPr>
      </w:pPr>
      <w:bookmarkStart w:id="26" w:name="_Hlk180399305"/>
      <w:r w:rsidRPr="00CC69EF">
        <w:rPr>
          <w:szCs w:val="24"/>
        </w:rPr>
        <w:t xml:space="preserve">Domba pastoral site is composed of 36 herbaceous species belonging to 14 families and 31 genera. Our results are close to those of KANAMBAYE (2014) 40p who identified 45 herbaceous species in the pastoral zone of </w:t>
      </w:r>
      <w:proofErr w:type="spellStart"/>
      <w:r w:rsidR="00917D7E" w:rsidRPr="00CC69EF">
        <w:rPr>
          <w:szCs w:val="24"/>
        </w:rPr>
        <w:t>Lakamané</w:t>
      </w:r>
      <w:proofErr w:type="spellEnd"/>
      <w:r w:rsidR="00917D7E" w:rsidRPr="00CC69EF">
        <w:rPr>
          <w:szCs w:val="24"/>
        </w:rPr>
        <w:t xml:space="preserve"> in </w:t>
      </w:r>
      <w:proofErr w:type="spellStart"/>
      <w:r w:rsidR="00917D7E" w:rsidRPr="00CC69EF">
        <w:rPr>
          <w:szCs w:val="24"/>
        </w:rPr>
        <w:t>Diéma</w:t>
      </w:r>
      <w:proofErr w:type="spellEnd"/>
      <w:r w:rsidR="00917D7E" w:rsidRPr="00CC69EF">
        <w:rPr>
          <w:szCs w:val="24"/>
        </w:rPr>
        <w:t>.</w:t>
      </w:r>
    </w:p>
    <w:p w14:paraId="0CCC7A4B" w14:textId="5EC970F6" w:rsidR="00450D29" w:rsidRPr="00CC69EF" w:rsidRDefault="00B2059D" w:rsidP="003937FA">
      <w:pPr>
        <w:spacing w:line="240" w:lineRule="auto"/>
        <w:rPr>
          <w:szCs w:val="24"/>
        </w:rPr>
      </w:pPr>
      <w:proofErr w:type="spellStart"/>
      <w:r w:rsidRPr="00CC69EF">
        <w:rPr>
          <w:szCs w:val="24"/>
        </w:rPr>
        <w:t>Poaceae</w:t>
      </w:r>
      <w:proofErr w:type="spellEnd"/>
      <w:r w:rsidRPr="00CC69EF">
        <w:rPr>
          <w:szCs w:val="24"/>
        </w:rPr>
        <w:t xml:space="preserve"> and Fabaceae are the most dominant in the study site. Our results are similar to those reported by KANAMBAYE (2014), 40p who found the dominance of </w:t>
      </w:r>
      <w:proofErr w:type="spellStart"/>
      <w:r w:rsidRPr="00CC69EF">
        <w:rPr>
          <w:szCs w:val="24"/>
        </w:rPr>
        <w:t>Poaceae</w:t>
      </w:r>
      <w:proofErr w:type="spellEnd"/>
      <w:r w:rsidRPr="00CC69EF">
        <w:rPr>
          <w:szCs w:val="24"/>
        </w:rPr>
        <w:t xml:space="preserve">, Fabaceae, </w:t>
      </w:r>
      <w:proofErr w:type="spellStart"/>
      <w:r w:rsidRPr="00CC69EF">
        <w:rPr>
          <w:szCs w:val="24"/>
        </w:rPr>
        <w:t>Malvaceae</w:t>
      </w:r>
      <w:proofErr w:type="spellEnd"/>
      <w:r w:rsidRPr="00CC69EF">
        <w:rPr>
          <w:szCs w:val="24"/>
        </w:rPr>
        <w:t xml:space="preserve"> and Convolvulaceae in the pastoral zone of </w:t>
      </w:r>
      <w:proofErr w:type="spellStart"/>
      <w:r w:rsidRPr="00CC69EF">
        <w:rPr>
          <w:szCs w:val="24"/>
        </w:rPr>
        <w:t>Dièma</w:t>
      </w:r>
      <w:proofErr w:type="spellEnd"/>
      <w:r w:rsidRPr="00CC69EF">
        <w:rPr>
          <w:szCs w:val="24"/>
        </w:rPr>
        <w:t xml:space="preserve">. Several authors agree on the predominance of these families in the Sudano-Sahelian flora (KAREMBE et </w:t>
      </w:r>
      <w:r w:rsidRPr="00CC69EF">
        <w:rPr>
          <w:i/>
          <w:iCs/>
          <w:szCs w:val="24"/>
        </w:rPr>
        <w:t xml:space="preserve">al., </w:t>
      </w:r>
      <w:r w:rsidRPr="00CC69EF">
        <w:rPr>
          <w:szCs w:val="24"/>
        </w:rPr>
        <w:t xml:space="preserve">2009,192-193p; BOUDET et </w:t>
      </w:r>
      <w:proofErr w:type="gramStart"/>
      <w:r w:rsidRPr="00CC69EF">
        <w:rPr>
          <w:i/>
          <w:iCs/>
          <w:szCs w:val="24"/>
        </w:rPr>
        <w:t xml:space="preserve">al </w:t>
      </w:r>
      <w:r w:rsidRPr="00CC69EF">
        <w:rPr>
          <w:szCs w:val="24"/>
        </w:rPr>
        <w:t>.</w:t>
      </w:r>
      <w:proofErr w:type="gramEnd"/>
      <w:r w:rsidRPr="00CC69EF">
        <w:rPr>
          <w:szCs w:val="24"/>
        </w:rPr>
        <w:t xml:space="preserve">, 1986) 493p. The latter report that the herbaceous flora of Mali is dominated by </w:t>
      </w:r>
      <w:proofErr w:type="spellStart"/>
      <w:proofErr w:type="gramStart"/>
      <w:r w:rsidRPr="00CC69EF">
        <w:rPr>
          <w:szCs w:val="24"/>
        </w:rPr>
        <w:t>Poaceae</w:t>
      </w:r>
      <w:proofErr w:type="spellEnd"/>
      <w:r w:rsidRPr="00CC69EF">
        <w:rPr>
          <w:szCs w:val="24"/>
        </w:rPr>
        <w:t xml:space="preserve"> ,</w:t>
      </w:r>
      <w:proofErr w:type="gramEnd"/>
      <w:r w:rsidRPr="00CC69EF">
        <w:rPr>
          <w:szCs w:val="24"/>
        </w:rPr>
        <w:t xml:space="preserve"> Fabaceae , </w:t>
      </w:r>
      <w:proofErr w:type="spellStart"/>
      <w:r w:rsidRPr="00CC69EF">
        <w:rPr>
          <w:szCs w:val="24"/>
        </w:rPr>
        <w:t>Cyperaceae</w:t>
      </w:r>
      <w:proofErr w:type="spellEnd"/>
      <w:r w:rsidRPr="00CC69EF">
        <w:rPr>
          <w:szCs w:val="24"/>
        </w:rPr>
        <w:t xml:space="preserve"> and </w:t>
      </w:r>
      <w:proofErr w:type="spellStart"/>
      <w:r w:rsidRPr="00CC69EF">
        <w:rPr>
          <w:szCs w:val="24"/>
        </w:rPr>
        <w:t>Rubiaceae</w:t>
      </w:r>
      <w:proofErr w:type="spellEnd"/>
      <w:r w:rsidRPr="00CC69EF">
        <w:rPr>
          <w:szCs w:val="24"/>
        </w:rPr>
        <w:t>.</w:t>
      </w:r>
    </w:p>
    <w:p w14:paraId="1B7C372F" w14:textId="498EF995" w:rsidR="00450D29" w:rsidRPr="00CC69EF" w:rsidRDefault="004C234F" w:rsidP="003937FA">
      <w:pPr>
        <w:pStyle w:val="Heading3"/>
        <w:spacing w:before="0" w:line="240" w:lineRule="auto"/>
        <w:rPr>
          <w:iCs/>
        </w:rPr>
      </w:pPr>
      <w:bookmarkStart w:id="27" w:name="_Toc184412975"/>
      <w:bookmarkEnd w:id="26"/>
      <w:r w:rsidRPr="00CC69EF">
        <w:rPr>
          <w:iCs/>
        </w:rPr>
        <w:t>2.2.2. Production of herbaceous biomass in the pastoral zone</w:t>
      </w:r>
      <w:bookmarkEnd w:id="27"/>
    </w:p>
    <w:p w14:paraId="50F4A172" w14:textId="61106076" w:rsidR="004C234F" w:rsidRPr="00CC69EF" w:rsidRDefault="00C736AD" w:rsidP="003937FA">
      <w:pPr>
        <w:spacing w:after="0" w:line="240" w:lineRule="auto"/>
      </w:pPr>
      <w:bookmarkStart w:id="28" w:name="_Hlk180399396"/>
      <w:r w:rsidRPr="00CC69EF">
        <w:t xml:space="preserve">The production of herbaceous biomass </w:t>
      </w:r>
      <w:r w:rsidR="004C234F" w:rsidRPr="00CC69EF">
        <w:rPr>
          <w:rFonts w:eastAsia="Times New Roman"/>
          <w:kern w:val="0"/>
          <w:szCs w:val="24"/>
          <w:lang w:eastAsia="fr-FR"/>
        </w:rPr>
        <w:t xml:space="preserve">in the pastoral site of </w:t>
      </w:r>
      <w:proofErr w:type="spellStart"/>
      <w:r w:rsidR="004C234F" w:rsidRPr="00CC69EF">
        <w:rPr>
          <w:rFonts w:eastAsia="Times New Roman"/>
          <w:kern w:val="0"/>
          <w:szCs w:val="24"/>
          <w:lang w:eastAsia="fr-FR"/>
        </w:rPr>
        <w:t>Domba</w:t>
      </w:r>
      <w:proofErr w:type="spellEnd"/>
      <w:r w:rsidR="004C234F" w:rsidRPr="00CC69EF">
        <w:rPr>
          <w:rFonts w:eastAsia="Times New Roman"/>
          <w:kern w:val="0"/>
          <w:szCs w:val="24"/>
          <w:lang w:eastAsia="fr-FR"/>
        </w:rPr>
        <w:t xml:space="preserve"> </w:t>
      </w:r>
      <w:r w:rsidR="004C234F" w:rsidRPr="00CC69EF">
        <w:t xml:space="preserve">is </w:t>
      </w:r>
      <w:r w:rsidRPr="00CC69EF">
        <w:rPr>
          <w:rFonts w:eastAsia="Times New Roman"/>
          <w:kern w:val="0"/>
          <w:szCs w:val="24"/>
          <w:lang w:eastAsia="fr-FR"/>
        </w:rPr>
        <w:t xml:space="preserve">1.37 </w:t>
      </w:r>
      <w:proofErr w:type="spellStart"/>
      <w:r w:rsidRPr="00CC69EF">
        <w:rPr>
          <w:rFonts w:eastAsia="Times New Roman"/>
          <w:kern w:val="0"/>
          <w:szCs w:val="24"/>
          <w:lang w:eastAsia="fr-FR"/>
        </w:rPr>
        <w:t>tMS</w:t>
      </w:r>
      <w:proofErr w:type="spellEnd"/>
      <w:r w:rsidRPr="00CC69EF">
        <w:rPr>
          <w:rFonts w:eastAsia="Times New Roman"/>
          <w:kern w:val="0"/>
          <w:szCs w:val="24"/>
          <w:lang w:eastAsia="fr-FR"/>
        </w:rPr>
        <w:t>/ha</w:t>
      </w:r>
      <w:r w:rsidRPr="00CC69EF">
        <w:t xml:space="preserve">. This production is relatively low compared to that observed in the pastoral site of </w:t>
      </w:r>
      <w:proofErr w:type="spellStart"/>
      <w:r w:rsidR="00BE21F1" w:rsidRPr="00CC69EF">
        <w:t>Tiorola</w:t>
      </w:r>
      <w:proofErr w:type="spellEnd"/>
      <w:r w:rsidR="00BE21F1" w:rsidRPr="00CC69EF">
        <w:t xml:space="preserve"> with an average of 3 </w:t>
      </w:r>
      <w:r w:rsidR="00BE21F1" w:rsidRPr="00CC69EF">
        <w:rPr>
          <w:rFonts w:eastAsia="Times New Roman"/>
          <w:kern w:val="0"/>
          <w:szCs w:val="24"/>
          <w:lang w:eastAsia="fr-FR"/>
        </w:rPr>
        <w:t>tMS/ha (KANAMBAYE, 2023, p).</w:t>
      </w:r>
    </w:p>
    <w:p w14:paraId="3652D1F7" w14:textId="3F652E45" w:rsidR="00450D29" w:rsidRPr="00CC69EF" w:rsidRDefault="00062B7C" w:rsidP="003937FA">
      <w:pPr>
        <w:spacing w:after="0" w:line="240" w:lineRule="auto"/>
      </w:pPr>
      <w:r w:rsidRPr="00CC69EF">
        <w:t xml:space="preserve">According to WATKINSON and ORMEROD (2001) 237p, the production of herbaceous biomass is difficult to predict in the Sudano-Sahelian zone. Our result is significantly lower than that observed by MAGASSA (2014)32p, who obtained an average production of 3.55 t.MS/ha in the pastoral site of </w:t>
      </w:r>
      <w:proofErr w:type="spellStart"/>
      <w:r w:rsidR="00D569EF" w:rsidRPr="00CC69EF">
        <w:t>Korokodio</w:t>
      </w:r>
      <w:proofErr w:type="spellEnd"/>
      <w:r w:rsidR="00D569EF" w:rsidRPr="00CC69EF">
        <w:t xml:space="preserve"> in </w:t>
      </w:r>
      <w:proofErr w:type="spellStart"/>
      <w:r w:rsidR="00D569EF" w:rsidRPr="00CC69EF">
        <w:t>Nioro</w:t>
      </w:r>
      <w:proofErr w:type="spellEnd"/>
      <w:r w:rsidR="00D569EF" w:rsidRPr="00CC69EF">
        <w:t xml:space="preserve"> du Sahel.</w:t>
      </w:r>
    </w:p>
    <w:p w14:paraId="224DD1FD" w14:textId="35C52548" w:rsidR="00450D29" w:rsidRPr="00CC69EF" w:rsidRDefault="00D569EF" w:rsidP="003937FA">
      <w:pPr>
        <w:pStyle w:val="Heading3"/>
        <w:spacing w:before="0" w:line="240" w:lineRule="auto"/>
        <w:rPr>
          <w:iCs/>
        </w:rPr>
      </w:pPr>
      <w:bookmarkStart w:id="29" w:name="_Toc184412976"/>
      <w:bookmarkEnd w:id="28"/>
      <w:r w:rsidRPr="00CC69EF">
        <w:rPr>
          <w:iCs/>
        </w:rPr>
        <w:t>2.2.3. The pastoral value of the study area</w:t>
      </w:r>
      <w:bookmarkEnd w:id="29"/>
    </w:p>
    <w:p w14:paraId="619A9743" w14:textId="6FA1DE0B" w:rsidR="000C3F5F" w:rsidRPr="00CC69EF" w:rsidRDefault="00B2059D" w:rsidP="003937FA">
      <w:pPr>
        <w:spacing w:after="0" w:line="240" w:lineRule="auto"/>
      </w:pPr>
      <w:bookmarkStart w:id="30" w:name="_Hlk180399526"/>
      <w:r w:rsidRPr="00CC69EF">
        <w:t xml:space="preserve">The pastoral value of the study site is quite good (49.11%). This result is lower than the reference average which is 50 to 65%. Our results are different from those of AKPO and GROUSIS (2003)55p, who pointed out that the pastures of the Sahelian bioclimate are of better quality than those of the Sudanian. It can be noted that the pastoral value is quite good in the pastoral site of </w:t>
      </w:r>
      <w:proofErr w:type="spellStart"/>
      <w:r w:rsidR="001613B1" w:rsidRPr="00CC69EF">
        <w:t>Domba</w:t>
      </w:r>
      <w:proofErr w:type="spellEnd"/>
      <w:r w:rsidRPr="00CC69EF">
        <w:t>. According to DAGET and GODRON (1995), the pastoral value is a function of the specific quality of the species of the given environment and their specific contribution.</w:t>
      </w:r>
    </w:p>
    <w:p w14:paraId="559F56AE" w14:textId="7536C32E" w:rsidR="00450D29" w:rsidRPr="00CC69EF" w:rsidRDefault="00B2059D" w:rsidP="003937FA">
      <w:pPr>
        <w:pStyle w:val="Heading1"/>
        <w:spacing w:before="0" w:line="240" w:lineRule="auto"/>
        <w:rPr>
          <w:sz w:val="24"/>
          <w:szCs w:val="24"/>
        </w:rPr>
      </w:pPr>
      <w:bookmarkStart w:id="31" w:name="_Toc184412977"/>
      <w:bookmarkEnd w:id="30"/>
      <w:r w:rsidRPr="00CC69EF">
        <w:rPr>
          <w:sz w:val="24"/>
          <w:szCs w:val="24"/>
        </w:rPr>
        <w:t>Conclusion</w:t>
      </w:r>
      <w:bookmarkEnd w:id="31"/>
    </w:p>
    <w:p w14:paraId="38E18855" w14:textId="739A7FE1" w:rsidR="00FB6D39" w:rsidRPr="00CC69EF" w:rsidRDefault="00B2059D" w:rsidP="003937FA">
      <w:pPr>
        <w:spacing w:after="0" w:line="240" w:lineRule="auto"/>
        <w:rPr>
          <w:szCs w:val="24"/>
        </w:rPr>
      </w:pPr>
      <w:bookmarkStart w:id="32" w:name="_Hlk180403175"/>
      <w:r w:rsidRPr="00CC69EF">
        <w:rPr>
          <w:szCs w:val="24"/>
        </w:rPr>
        <w:t xml:space="preserve">At the end of this study, it can be noted that the pastoral site of </w:t>
      </w:r>
      <w:proofErr w:type="spellStart"/>
      <w:r w:rsidR="001914FB" w:rsidRPr="00CC69EF">
        <w:rPr>
          <w:szCs w:val="24"/>
        </w:rPr>
        <w:t>Domba</w:t>
      </w:r>
      <w:proofErr w:type="spellEnd"/>
      <w:r w:rsidR="001914FB" w:rsidRPr="00CC69EF">
        <w:rPr>
          <w:szCs w:val="24"/>
        </w:rPr>
        <w:t xml:space="preserve"> is composed of 36 herbaceous species belonging </w:t>
      </w:r>
      <w:r w:rsidR="00AF246B" w:rsidRPr="00CC69EF">
        <w:t xml:space="preserve">to 31 genera and </w:t>
      </w:r>
      <w:r w:rsidR="00AF246B" w:rsidRPr="00CC69EF">
        <w:rPr>
          <w:szCs w:val="24"/>
        </w:rPr>
        <w:t xml:space="preserve">14 families, with a dominance of </w:t>
      </w:r>
      <w:proofErr w:type="spellStart"/>
      <w:r w:rsidR="001914FB" w:rsidRPr="00CC69EF">
        <w:rPr>
          <w:szCs w:val="24"/>
        </w:rPr>
        <w:t>Poaceae</w:t>
      </w:r>
      <w:proofErr w:type="spellEnd"/>
      <w:r w:rsidR="001914FB" w:rsidRPr="00CC69EF">
        <w:rPr>
          <w:szCs w:val="24"/>
        </w:rPr>
        <w:t xml:space="preserve"> and </w:t>
      </w:r>
      <w:proofErr w:type="gramStart"/>
      <w:r w:rsidR="001914FB" w:rsidRPr="00CC69EF">
        <w:rPr>
          <w:szCs w:val="24"/>
        </w:rPr>
        <w:t xml:space="preserve">Fabaceae </w:t>
      </w:r>
      <w:r w:rsidR="00AF246B" w:rsidRPr="00CC69EF">
        <w:rPr>
          <w:szCs w:val="24"/>
        </w:rPr>
        <w:t>.</w:t>
      </w:r>
      <w:proofErr w:type="gramEnd"/>
      <w:r w:rsidR="00AF246B" w:rsidRPr="00CC69EF">
        <w:rPr>
          <w:szCs w:val="24"/>
        </w:rPr>
        <w:t xml:space="preserve"> </w:t>
      </w:r>
      <w:r w:rsidRPr="00CC69EF">
        <w:t xml:space="preserve">The dry matter production is </w:t>
      </w:r>
      <w:r w:rsidR="00F46E33" w:rsidRPr="00CC69EF">
        <w:rPr>
          <w:rFonts w:eastAsia="Times New Roman"/>
          <w:kern w:val="0"/>
          <w:szCs w:val="24"/>
          <w:lang w:eastAsia="fr-FR"/>
        </w:rPr>
        <w:t xml:space="preserve">1.37tMS/ha. </w:t>
      </w:r>
      <w:r w:rsidR="008A1538" w:rsidRPr="00CC69EF">
        <w:t xml:space="preserve">The </w:t>
      </w:r>
      <w:r w:rsidR="008A1538" w:rsidRPr="00CC69EF">
        <w:rPr>
          <w:szCs w:val="24"/>
        </w:rPr>
        <w:t>pastoral value is quite good, i.e. 49.11%. It should be noted that the pastoral value of the study site is lower than the reference average which is 50 to 65%.</w:t>
      </w:r>
    </w:p>
    <w:p w14:paraId="0928D2DA" w14:textId="61CEAA3D" w:rsidR="001914FB" w:rsidRPr="00CC69EF" w:rsidRDefault="001914FB" w:rsidP="003937FA">
      <w:pPr>
        <w:spacing w:after="0" w:line="240" w:lineRule="auto"/>
        <w:rPr>
          <w:rFonts w:eastAsia="Times New Roman"/>
          <w:b/>
          <w:bCs/>
          <w:szCs w:val="24"/>
        </w:rPr>
      </w:pPr>
      <w:r w:rsidRPr="00CC69EF">
        <w:rPr>
          <w:szCs w:val="24"/>
        </w:rPr>
        <w:lastRenderedPageBreak/>
        <w:t>This research deserves to be extended to all bioclimatic zones and taking into account woody vegetation whose contribution to livestock feed should not be neglected, especially during the dry season.</w:t>
      </w:r>
    </w:p>
    <w:bookmarkEnd w:id="32"/>
    <w:p w14:paraId="53479E36" w14:textId="7D6327FC" w:rsidR="00450D29" w:rsidRPr="00CC69EF" w:rsidRDefault="0067521D" w:rsidP="003937FA">
      <w:pPr>
        <w:spacing w:after="0" w:line="240" w:lineRule="auto"/>
      </w:pPr>
      <w:r w:rsidRPr="00CC69EF">
        <w:rPr>
          <w:szCs w:val="24"/>
        </w:rPr>
        <w:br w:type="page"/>
      </w:r>
    </w:p>
    <w:p w14:paraId="2E7D62EE" w14:textId="5FD9FA1E" w:rsidR="003F3F8D" w:rsidRPr="00CC69EF" w:rsidRDefault="00B2059D" w:rsidP="003937FA">
      <w:pPr>
        <w:pStyle w:val="Heading1"/>
        <w:pageBreakBefore/>
        <w:spacing w:before="0" w:line="240" w:lineRule="auto"/>
        <w:ind w:left="709" w:hanging="709"/>
      </w:pPr>
      <w:bookmarkStart w:id="33" w:name="_Toc184413008"/>
      <w:r w:rsidRPr="00CC69EF">
        <w:lastRenderedPageBreak/>
        <w:t xml:space="preserve">REFERENCES </w:t>
      </w:r>
      <w:bookmarkEnd w:id="33"/>
    </w:p>
    <w:p w14:paraId="700EF6E2" w14:textId="09363723" w:rsidR="00D66737" w:rsidRPr="008D43F2" w:rsidRDefault="00D66737" w:rsidP="003937FA">
      <w:pPr>
        <w:spacing w:after="0" w:line="240" w:lineRule="auto"/>
        <w:ind w:left="709" w:hanging="709"/>
        <w:rPr>
          <w:lang w:val="fr-FR"/>
        </w:rPr>
      </w:pPr>
      <w:r w:rsidRPr="00CC69EF">
        <w:rPr>
          <w:b/>
          <w:bCs/>
        </w:rPr>
        <w:t xml:space="preserve">AKPO LE AND GROUZIS M. (2003). </w:t>
      </w:r>
      <w:r w:rsidRPr="00CC69EF">
        <w:t xml:space="preserve">Pastoral value of grasslands in the Sudanian region, the case of the Sahelian rangelands of Northern Senegal. </w:t>
      </w:r>
      <w:r w:rsidRPr="008D43F2">
        <w:rPr>
          <w:lang w:val="fr-FR"/>
        </w:rPr>
        <w:t>Tropiculture , 18-55p.</w:t>
      </w:r>
    </w:p>
    <w:p w14:paraId="6C682B6A" w14:textId="5A7EAF21" w:rsidR="00D66737" w:rsidRPr="00CC69EF" w:rsidRDefault="00D66737" w:rsidP="003937FA">
      <w:pPr>
        <w:spacing w:after="0" w:line="240" w:lineRule="auto"/>
        <w:ind w:left="709" w:hanging="709"/>
        <w:rPr>
          <w:b/>
          <w:bCs/>
          <w:szCs w:val="24"/>
        </w:rPr>
      </w:pPr>
      <w:r w:rsidRPr="00683FA7">
        <w:rPr>
          <w:b/>
          <w:bCs/>
          <w:szCs w:val="24"/>
          <w:lang w:val="fr-FR"/>
        </w:rPr>
        <w:t xml:space="preserve">BARMO S., AMANI A., HAMISSOUILLO, ICHAOU A., MAHAMANE A. (2020). </w:t>
      </w:r>
      <w:r w:rsidRPr="00CC69EF">
        <w:rPr>
          <w:szCs w:val="24"/>
        </w:rPr>
        <w:t xml:space="preserve">“Productivity and pastoral values of the vegetation of the Baban Rafi forest (Niger)”, </w:t>
      </w:r>
      <w:proofErr w:type="spellStart"/>
      <w:proofErr w:type="gramStart"/>
      <w:r w:rsidRPr="00CC69EF">
        <w:rPr>
          <w:szCs w:val="24"/>
          <w:u w:val="single"/>
        </w:rPr>
        <w:t>J.Agri</w:t>
      </w:r>
      <w:proofErr w:type="spellEnd"/>
      <w:proofErr w:type="gramEnd"/>
      <w:r w:rsidRPr="00CC69EF">
        <w:rPr>
          <w:szCs w:val="24"/>
          <w:u w:val="single"/>
        </w:rPr>
        <w:t xml:space="preserve"> . and </w:t>
      </w:r>
      <w:proofErr w:type="gramStart"/>
      <w:r w:rsidRPr="00CC69EF">
        <w:rPr>
          <w:szCs w:val="24"/>
          <w:u w:val="single"/>
        </w:rPr>
        <w:t>vet .</w:t>
      </w:r>
      <w:proofErr w:type="gramEnd"/>
      <w:r w:rsidRPr="00CC69EF">
        <w:rPr>
          <w:szCs w:val="24"/>
          <w:u w:val="single"/>
        </w:rPr>
        <w:t xml:space="preserve"> </w:t>
      </w:r>
      <w:proofErr w:type="spellStart"/>
      <w:proofErr w:type="gramStart"/>
      <w:r w:rsidRPr="00CC69EF">
        <w:rPr>
          <w:szCs w:val="24"/>
          <w:u w:val="single"/>
        </w:rPr>
        <w:t>Scienc</w:t>
      </w:r>
      <w:proofErr w:type="spellEnd"/>
      <w:r w:rsidRPr="00CC69EF">
        <w:rPr>
          <w:szCs w:val="24"/>
          <w:u w:val="single"/>
        </w:rPr>
        <w:t xml:space="preserve"> </w:t>
      </w:r>
      <w:r w:rsidRPr="00CC69EF">
        <w:rPr>
          <w:szCs w:val="24"/>
        </w:rPr>
        <w:t>,</w:t>
      </w:r>
      <w:proofErr w:type="gramEnd"/>
      <w:r w:rsidRPr="00CC69EF">
        <w:rPr>
          <w:szCs w:val="24"/>
        </w:rPr>
        <w:t xml:space="preserve"> e-ISSN: 2319-2380, p-ISSN: 2319-2372.13: 1. 37-52 </w:t>
      </w:r>
      <w:hyperlink r:id="rId9" w:history="1">
        <w:r w:rsidRPr="00CC69EF">
          <w:rPr>
            <w:rStyle w:val="Hyperlink"/>
            <w:color w:val="auto"/>
            <w:szCs w:val="24"/>
          </w:rPr>
          <w:t xml:space="preserve">www.iosrjournals.org </w:t>
        </w:r>
      </w:hyperlink>
      <w:r w:rsidRPr="00CC69EF">
        <w:rPr>
          <w:szCs w:val="24"/>
        </w:rPr>
        <w:t>.</w:t>
      </w:r>
    </w:p>
    <w:p w14:paraId="735681EF" w14:textId="59541A2B" w:rsidR="00D66737" w:rsidRPr="00CC69EF" w:rsidRDefault="00D66737" w:rsidP="003937FA">
      <w:pPr>
        <w:spacing w:after="0" w:line="240" w:lineRule="auto"/>
        <w:ind w:left="709" w:hanging="709"/>
      </w:pPr>
      <w:r w:rsidRPr="00CC69EF">
        <w:rPr>
          <w:b/>
          <w:bCs/>
          <w:szCs w:val="24"/>
        </w:rPr>
        <w:t>BECHIR AB AND KABORE ZC (</w:t>
      </w:r>
      <w:proofErr w:type="gramStart"/>
      <w:r w:rsidRPr="00CC69EF">
        <w:rPr>
          <w:b/>
          <w:bCs/>
          <w:szCs w:val="24"/>
        </w:rPr>
        <w:t xml:space="preserve">2012 </w:t>
      </w:r>
      <w:r w:rsidRPr="00CC69EF">
        <w:rPr>
          <w:szCs w:val="24"/>
        </w:rPr>
        <w:t>)</w:t>
      </w:r>
      <w:proofErr w:type="gramEnd"/>
      <w:r w:rsidRPr="00CC69EF">
        <w:rPr>
          <w:szCs w:val="24"/>
        </w:rPr>
        <w:t xml:space="preserve">. “Wood fodder in the savannahs of Chad: Current state of stands and pastoral use”. </w:t>
      </w:r>
      <w:proofErr w:type="spellStart"/>
      <w:proofErr w:type="gramStart"/>
      <w:r w:rsidRPr="00CC69EF">
        <w:rPr>
          <w:szCs w:val="24"/>
          <w:u w:val="single"/>
        </w:rPr>
        <w:t>Cam.J.Exp.Bio</w:t>
      </w:r>
      <w:proofErr w:type="spellEnd"/>
      <w:proofErr w:type="gramEnd"/>
      <w:r w:rsidRPr="00CC69EF">
        <w:rPr>
          <w:szCs w:val="24"/>
          <w:u w:val="single"/>
        </w:rPr>
        <w:t xml:space="preserve"> </w:t>
      </w:r>
      <w:r w:rsidRPr="00CC69EF">
        <w:rPr>
          <w:szCs w:val="24"/>
        </w:rPr>
        <w:t>8: 1. ISSN: 1816-0573. 19p</w:t>
      </w:r>
    </w:p>
    <w:p w14:paraId="42A5FEB0" w14:textId="2CA9F6B3" w:rsidR="00D66737" w:rsidRPr="00CC69EF" w:rsidRDefault="00D66737" w:rsidP="003937FA">
      <w:pPr>
        <w:spacing w:after="0" w:line="240" w:lineRule="auto"/>
        <w:ind w:left="709" w:hanging="709"/>
      </w:pPr>
      <w:r w:rsidRPr="00CC69EF">
        <w:rPr>
          <w:b/>
          <w:bCs/>
        </w:rPr>
        <w:t xml:space="preserve">BOUDET G., LEBRUN P. AND DEMANGE R. (1986). </w:t>
      </w:r>
      <w:r w:rsidRPr="00CC69EF">
        <w:t xml:space="preserve">Catalogue of vascular plants of Mali. </w:t>
      </w:r>
      <w:r w:rsidRPr="00CC69EF">
        <w:rPr>
          <w:u w:val="single"/>
        </w:rPr>
        <w:t>Maisons-</w:t>
      </w:r>
      <w:proofErr w:type="gramStart"/>
      <w:r w:rsidRPr="00CC69EF">
        <w:rPr>
          <w:u w:val="single"/>
        </w:rPr>
        <w:t xml:space="preserve">Alfort </w:t>
      </w:r>
      <w:r w:rsidRPr="00CC69EF">
        <w:t>:</w:t>
      </w:r>
      <w:proofErr w:type="gramEnd"/>
      <w:r w:rsidRPr="00CC69EF">
        <w:t xml:space="preserve"> CIRAD-IEMVT, (IEMVT studies and syntheses, 16) ISBN 2-85985-118-6, 493p</w:t>
      </w:r>
    </w:p>
    <w:p w14:paraId="7B3CEFD3" w14:textId="1A02F42A" w:rsidR="00FA25E0" w:rsidRPr="00CC69EF" w:rsidRDefault="00FA25E0" w:rsidP="003937FA">
      <w:pPr>
        <w:spacing w:line="240" w:lineRule="auto"/>
      </w:pPr>
      <w:r w:rsidRPr="00CC69EF">
        <w:rPr>
          <w:b/>
          <w:bCs/>
        </w:rPr>
        <w:t xml:space="preserve">Coulibaly D., </w:t>
      </w:r>
      <w:proofErr w:type="spellStart"/>
      <w:r w:rsidRPr="00CC69EF">
        <w:rPr>
          <w:b/>
          <w:bCs/>
        </w:rPr>
        <w:t>Poccard</w:t>
      </w:r>
      <w:proofErr w:type="spellEnd"/>
      <w:r w:rsidRPr="00CC69EF">
        <w:rPr>
          <w:b/>
          <w:bCs/>
        </w:rPr>
        <w:t xml:space="preserve"> -</w:t>
      </w:r>
      <w:proofErr w:type="spellStart"/>
      <w:r w:rsidRPr="00CC69EF">
        <w:rPr>
          <w:b/>
          <w:bCs/>
        </w:rPr>
        <w:t>Chapuis</w:t>
      </w:r>
      <w:proofErr w:type="spellEnd"/>
      <w:r w:rsidRPr="00CC69EF">
        <w:rPr>
          <w:b/>
          <w:bCs/>
        </w:rPr>
        <w:t xml:space="preserve"> R., BA A., 2009. </w:t>
      </w:r>
      <w:r w:rsidRPr="00CC69EF">
        <w:t>Territorial dynamics and changes in pastoral resource management methods in southern Mali. IER, Sikasso, Mali; CIRAD, UR SEPA. 4p</w:t>
      </w:r>
    </w:p>
    <w:p w14:paraId="3F491A88" w14:textId="483B2E8D" w:rsidR="00D66737" w:rsidRPr="00CC69EF" w:rsidRDefault="00D66737" w:rsidP="003937FA">
      <w:pPr>
        <w:spacing w:after="0" w:line="240" w:lineRule="auto"/>
        <w:ind w:left="709" w:hanging="709"/>
      </w:pPr>
      <w:r w:rsidRPr="00CC69EF">
        <w:rPr>
          <w:b/>
          <w:bCs/>
        </w:rPr>
        <w:t xml:space="preserve">DAGET P. AND GODRON M., (1995). </w:t>
      </w:r>
      <w:r w:rsidRPr="00CC69EF">
        <w:t xml:space="preserve">Food value of vegetation. In: Daget P., Godron M. </w:t>
      </w:r>
      <w:proofErr w:type="gramStart"/>
      <w:r w:rsidRPr="00CC69EF">
        <w:t>( coord</w:t>
      </w:r>
      <w:proofErr w:type="gramEnd"/>
      <w:r w:rsidRPr="00CC69EF">
        <w:t xml:space="preserve"> .). Pastoralism. Herds, spaces and societies. Paris, France, Hatier, 241-246p</w:t>
      </w:r>
    </w:p>
    <w:p w14:paraId="53879291" w14:textId="6B0730F7" w:rsidR="00871B6A" w:rsidRPr="00CC69EF" w:rsidRDefault="00871B6A" w:rsidP="003937FA">
      <w:pPr>
        <w:spacing w:after="0" w:line="240" w:lineRule="auto"/>
        <w:ind w:left="709" w:hanging="709"/>
      </w:pPr>
      <w:r w:rsidRPr="00CC69EF">
        <w:rPr>
          <w:b/>
          <w:bCs/>
        </w:rPr>
        <w:t xml:space="preserve">DAGET, P. (1982). </w:t>
      </w:r>
      <w:r w:rsidRPr="00CC69EF">
        <w:t xml:space="preserve">Approach to the structure of vegetation by the analysis of intervals in a sequence of sampling units. </w:t>
      </w:r>
      <w:r w:rsidRPr="00CC69EF">
        <w:rPr>
          <w:i/>
          <w:iCs/>
        </w:rPr>
        <w:t xml:space="preserve">Bulletin of the Botanical Society of France. Botanical </w:t>
      </w:r>
      <w:proofErr w:type="gramStart"/>
      <w:r w:rsidRPr="00CC69EF">
        <w:rPr>
          <w:i/>
          <w:iCs/>
        </w:rPr>
        <w:t xml:space="preserve">Letters </w:t>
      </w:r>
      <w:r w:rsidRPr="00CC69EF">
        <w:t>,</w:t>
      </w:r>
      <w:proofErr w:type="gramEnd"/>
      <w:r w:rsidRPr="00CC69EF">
        <w:t xml:space="preserve"> </w:t>
      </w:r>
      <w:r w:rsidRPr="00CC69EF">
        <w:rPr>
          <w:i/>
          <w:iCs/>
        </w:rPr>
        <w:t xml:space="preserve">129 </w:t>
      </w:r>
      <w:r w:rsidRPr="00CC69EF">
        <w:t>(2), 139-148.</w:t>
      </w:r>
    </w:p>
    <w:p w14:paraId="5DBFE1B0" w14:textId="77777777" w:rsidR="00F7055F" w:rsidRPr="00CC69EF" w:rsidRDefault="00D66737" w:rsidP="003937FA">
      <w:pPr>
        <w:spacing w:after="0" w:line="240" w:lineRule="auto"/>
        <w:ind w:left="709" w:hanging="709"/>
      </w:pPr>
      <w:r w:rsidRPr="00CC69EF">
        <w:rPr>
          <w:b/>
          <w:bCs/>
          <w:szCs w:val="24"/>
        </w:rPr>
        <w:t xml:space="preserve">DAGET P. AND POISSONET J. (1971). </w:t>
      </w:r>
      <w:r w:rsidRPr="00CC69EF">
        <w:rPr>
          <w:szCs w:val="24"/>
        </w:rPr>
        <w:t>A method of phytological analysis of meadows. In Annales Agronomiques, 71-81p</w:t>
      </w:r>
    </w:p>
    <w:p w14:paraId="596CCEE8" w14:textId="2EF6F897" w:rsidR="00D66737" w:rsidRPr="00CC69EF" w:rsidRDefault="00D66737" w:rsidP="003937FA">
      <w:pPr>
        <w:pStyle w:val="Default"/>
        <w:ind w:left="709" w:hanging="709"/>
        <w:jc w:val="both"/>
        <w:rPr>
          <w:color w:val="auto"/>
        </w:rPr>
      </w:pPr>
    </w:p>
    <w:p w14:paraId="2A5DEAB8" w14:textId="77777777" w:rsidR="00D66737" w:rsidRPr="00CC69EF" w:rsidRDefault="00D66737" w:rsidP="003937FA">
      <w:pPr>
        <w:spacing w:after="0" w:line="240" w:lineRule="auto"/>
        <w:ind w:left="709" w:hanging="709"/>
        <w:rPr>
          <w:szCs w:val="24"/>
        </w:rPr>
      </w:pPr>
      <w:r w:rsidRPr="00CC69EF">
        <w:rPr>
          <w:b/>
          <w:bCs/>
          <w:szCs w:val="24"/>
        </w:rPr>
        <w:t xml:space="preserve">FOURNIER, A. (1991). Phenology, growth and plant production in some </w:t>
      </w:r>
      <w:r w:rsidRPr="00CC69EF">
        <w:rPr>
          <w:szCs w:val="24"/>
        </w:rPr>
        <w:t xml:space="preserve">West African savannas. Variation along a climatic gradient. </w:t>
      </w:r>
      <w:proofErr w:type="spellStart"/>
      <w:r w:rsidRPr="00CC69EF">
        <w:rPr>
          <w:szCs w:val="24"/>
        </w:rPr>
        <w:t>Orstom</w:t>
      </w:r>
      <w:proofErr w:type="spellEnd"/>
      <w:r w:rsidRPr="00CC69EF">
        <w:rPr>
          <w:szCs w:val="24"/>
        </w:rPr>
        <w:t xml:space="preserve"> ed., Studies and Theses, 371p.</w:t>
      </w:r>
    </w:p>
    <w:p w14:paraId="6BA63CB3" w14:textId="2B638257" w:rsidR="00D66737" w:rsidRPr="00CC69EF" w:rsidRDefault="00D66737" w:rsidP="003937FA">
      <w:pPr>
        <w:spacing w:after="0" w:line="240" w:lineRule="auto"/>
        <w:ind w:left="709" w:hanging="709"/>
      </w:pPr>
      <w:r w:rsidRPr="00CC69EF">
        <w:rPr>
          <w:b/>
          <w:bCs/>
          <w:szCs w:val="24"/>
        </w:rPr>
        <w:t>GROUZIS, M. (1988</w:t>
      </w:r>
      <w:proofErr w:type="gramStart"/>
      <w:r w:rsidRPr="00CC69EF">
        <w:rPr>
          <w:b/>
          <w:bCs/>
          <w:szCs w:val="24"/>
        </w:rPr>
        <w:t xml:space="preserve">) </w:t>
      </w:r>
      <w:r w:rsidRPr="00CC69EF">
        <w:rPr>
          <w:szCs w:val="24"/>
        </w:rPr>
        <w:t>.</w:t>
      </w:r>
      <w:proofErr w:type="gramEnd"/>
      <w:r w:rsidRPr="00CC69EF">
        <w:rPr>
          <w:szCs w:val="24"/>
        </w:rPr>
        <w:t xml:space="preserve"> Structure, </w:t>
      </w:r>
      <w:r w:rsidR="003D210B" w:rsidRPr="00CC69EF">
        <w:rPr>
          <w:szCs w:val="24"/>
        </w:rPr>
        <w:t xml:space="preserve">Productivity </w:t>
      </w:r>
      <w:r w:rsidRPr="00CC69EF">
        <w:rPr>
          <w:szCs w:val="24"/>
        </w:rPr>
        <w:t xml:space="preserve">and </w:t>
      </w:r>
      <w:r w:rsidR="003D210B" w:rsidRPr="00CC69EF">
        <w:rPr>
          <w:szCs w:val="24"/>
        </w:rPr>
        <w:t xml:space="preserve">Dynamics </w:t>
      </w:r>
      <w:r w:rsidRPr="00CC69EF">
        <w:rPr>
          <w:szCs w:val="24"/>
        </w:rPr>
        <w:t>of Ecological Systems</w:t>
      </w:r>
    </w:p>
    <w:p w14:paraId="759D5175" w14:textId="77777777" w:rsidR="00D66737" w:rsidRPr="00CC69EF" w:rsidRDefault="00D66737" w:rsidP="003937FA">
      <w:pPr>
        <w:spacing w:after="0" w:line="240" w:lineRule="auto"/>
        <w:ind w:left="709" w:hanging="709"/>
      </w:pPr>
      <w:r w:rsidRPr="00CC69EF">
        <w:rPr>
          <w:b/>
          <w:bCs/>
          <w:szCs w:val="24"/>
        </w:rPr>
        <w:t xml:space="preserve">KANAMBAYE B. (2014). </w:t>
      </w:r>
      <w:r w:rsidRPr="00CC69EF">
        <w:rPr>
          <w:szCs w:val="24"/>
          <w:u w:val="single"/>
        </w:rPr>
        <w:t xml:space="preserve">Impact of climate change on the evolution of the transhumant livestock system in Mali: Case of the Nioro and Diéma areas in the Kayes </w:t>
      </w:r>
      <w:proofErr w:type="gramStart"/>
      <w:r w:rsidRPr="00CC69EF">
        <w:rPr>
          <w:szCs w:val="24"/>
          <w:u w:val="single"/>
        </w:rPr>
        <w:t xml:space="preserve">region </w:t>
      </w:r>
      <w:r w:rsidRPr="00CC69EF">
        <w:rPr>
          <w:szCs w:val="24"/>
        </w:rPr>
        <w:t>.</w:t>
      </w:r>
      <w:proofErr w:type="gramEnd"/>
      <w:r w:rsidRPr="00CC69EF">
        <w:rPr>
          <w:szCs w:val="24"/>
        </w:rPr>
        <w:t xml:space="preserve"> End-of-cycle dissertation for obtaining the diploma of Engineer in zootechnics, IPR/IFRA of Katibougou Bamako (Mali), 40p</w:t>
      </w:r>
    </w:p>
    <w:p w14:paraId="6F7CCC77" w14:textId="70AC45E5" w:rsidR="00C445BB" w:rsidRPr="00CC69EF" w:rsidRDefault="00C445BB" w:rsidP="003937FA">
      <w:pPr>
        <w:spacing w:after="0" w:line="240" w:lineRule="auto"/>
        <w:ind w:left="709" w:hanging="709"/>
        <w:rPr>
          <w:szCs w:val="24"/>
        </w:rPr>
      </w:pPr>
      <w:r w:rsidRPr="00CC69EF">
        <w:rPr>
          <w:b/>
          <w:bCs/>
          <w:szCs w:val="24"/>
        </w:rPr>
        <w:t xml:space="preserve">KAREMBE, M., DEMBELE, F. AND DIALLO, D. (2009). </w:t>
      </w:r>
      <w:r w:rsidRPr="00CC69EF">
        <w:rPr>
          <w:szCs w:val="24"/>
        </w:rPr>
        <w:t>''Monitoring of grass biomass as a function of the climatic gradient in the Senegal River basin''. Multidisciplinary analyses of the African monsoon. 3rd International Conference, Ouagadougou, 20-24 July 2009. Abstracts. AMMA International, 192-193p.</w:t>
      </w:r>
    </w:p>
    <w:p w14:paraId="67FDF3C4" w14:textId="14D30AC2" w:rsidR="001705CC" w:rsidRPr="00CC69EF" w:rsidRDefault="001705CC" w:rsidP="003937FA">
      <w:pPr>
        <w:spacing w:line="240" w:lineRule="auto"/>
      </w:pPr>
      <w:proofErr w:type="spellStart"/>
      <w:r w:rsidRPr="00CC69EF">
        <w:rPr>
          <w:b/>
          <w:bCs/>
        </w:rPr>
        <w:t>Karembé</w:t>
      </w:r>
      <w:proofErr w:type="spellEnd"/>
      <w:r w:rsidRPr="00CC69EF">
        <w:rPr>
          <w:b/>
          <w:bCs/>
        </w:rPr>
        <w:t xml:space="preserve"> M., Traore L., Dembele F. and Sanogo Y. (2014). </w:t>
      </w:r>
      <w:r w:rsidRPr="00CC69EF">
        <w:t>“Influence of human pressure on the diversity and wood production of the Baoulé River galleries in the southern Mali zone”. REV. CAMES - Life, Earth and Agronomy Sciences, Vol. (01) 41-49p</w:t>
      </w:r>
    </w:p>
    <w:p w14:paraId="57F0CBFD" w14:textId="4FB7DB28" w:rsidR="001705CC" w:rsidRPr="00CC69EF" w:rsidRDefault="001705CC" w:rsidP="003937FA">
      <w:pPr>
        <w:spacing w:line="240" w:lineRule="auto"/>
        <w:rPr>
          <w:szCs w:val="24"/>
        </w:rPr>
      </w:pPr>
      <w:r w:rsidRPr="00CC69EF">
        <w:rPr>
          <w:szCs w:val="24"/>
        </w:rPr>
        <w:t>SLPIA, Bougouni 2023, p</w:t>
      </w:r>
    </w:p>
    <w:p w14:paraId="6DDDED34" w14:textId="46FBFAA1" w:rsidR="001705CC" w:rsidRPr="00CC69EF" w:rsidRDefault="001705CC" w:rsidP="003937FA">
      <w:pPr>
        <w:spacing w:line="240" w:lineRule="auto"/>
      </w:pPr>
      <w:bookmarkStart w:id="34" w:name="_Hlk207120602"/>
      <w:r w:rsidRPr="00CC69EF">
        <w:rPr>
          <w:b/>
          <w:bCs/>
        </w:rPr>
        <w:t xml:space="preserve">Coulibaly D., </w:t>
      </w:r>
      <w:proofErr w:type="spellStart"/>
      <w:r w:rsidRPr="00CC69EF">
        <w:rPr>
          <w:b/>
          <w:bCs/>
        </w:rPr>
        <w:t>Poccard</w:t>
      </w:r>
      <w:proofErr w:type="spellEnd"/>
      <w:r w:rsidRPr="00CC69EF">
        <w:rPr>
          <w:b/>
          <w:bCs/>
        </w:rPr>
        <w:t xml:space="preserve"> -</w:t>
      </w:r>
      <w:proofErr w:type="spellStart"/>
      <w:r w:rsidRPr="00CC69EF">
        <w:rPr>
          <w:b/>
          <w:bCs/>
        </w:rPr>
        <w:t>Chapuis</w:t>
      </w:r>
      <w:proofErr w:type="spellEnd"/>
      <w:r w:rsidRPr="00CC69EF">
        <w:rPr>
          <w:b/>
          <w:bCs/>
        </w:rPr>
        <w:t xml:space="preserve"> R., BA A., 2009. </w:t>
      </w:r>
      <w:r w:rsidRPr="00CC69EF">
        <w:t>Territorial dynamics and changes in pastoral resource management methods in southern Mali. IER, Sikasso, Mali; CIRAD, UR SEPA. 4p</w:t>
      </w:r>
      <w:bookmarkEnd w:id="34"/>
    </w:p>
    <w:p w14:paraId="0955912C" w14:textId="6350AEF3" w:rsidR="001705CC" w:rsidRPr="00CC69EF" w:rsidRDefault="001705CC" w:rsidP="003937FA">
      <w:pPr>
        <w:spacing w:line="240" w:lineRule="auto"/>
      </w:pPr>
      <w:r w:rsidRPr="00CC69EF">
        <w:rPr>
          <w:b/>
          <w:bCs/>
        </w:rPr>
        <w:t xml:space="preserve">Traore L. (2016). '' </w:t>
      </w:r>
      <w:r w:rsidRPr="00CC69EF">
        <w:t>Characterization of forest gallery formations in rivers in southern Mali''. Doctoral thesis in Applied Biological Sciences, FST/USTTB, October 26, 2016, Bamako (Mali), 208 p.</w:t>
      </w:r>
    </w:p>
    <w:p w14:paraId="2AC7F14D" w14:textId="77777777" w:rsidR="00D66737" w:rsidRPr="00CC69EF" w:rsidRDefault="00D66737" w:rsidP="003937FA">
      <w:pPr>
        <w:spacing w:after="0" w:line="240" w:lineRule="auto"/>
        <w:ind w:left="709" w:hanging="709"/>
      </w:pPr>
      <w:r w:rsidRPr="00CC69EF">
        <w:rPr>
          <w:b/>
          <w:bCs/>
        </w:rPr>
        <w:t xml:space="preserve">MAGASSA D. (2014). </w:t>
      </w:r>
      <w:r w:rsidRPr="00CC69EF">
        <w:rPr>
          <w:u w:val="single"/>
        </w:rPr>
        <w:t xml:space="preserve">Effect of the climatic gradient and anthropogenic factors on the production of pastoral resources in the Sudano-Sahelian zone in Mali (sites: </w:t>
      </w:r>
      <w:proofErr w:type="spellStart"/>
      <w:proofErr w:type="gramStart"/>
      <w:r w:rsidRPr="00CC69EF">
        <w:rPr>
          <w:u w:val="single"/>
        </w:rPr>
        <w:t>Neguela</w:t>
      </w:r>
      <w:proofErr w:type="spellEnd"/>
      <w:r w:rsidRPr="00CC69EF">
        <w:rPr>
          <w:u w:val="single"/>
        </w:rPr>
        <w:t xml:space="preserve"> ,</w:t>
      </w:r>
      <w:proofErr w:type="gramEnd"/>
      <w:r w:rsidRPr="00CC69EF">
        <w:rPr>
          <w:u w:val="single"/>
        </w:rPr>
        <w:t xml:space="preserve"> </w:t>
      </w:r>
      <w:proofErr w:type="spellStart"/>
      <w:r w:rsidRPr="00CC69EF">
        <w:rPr>
          <w:u w:val="single"/>
        </w:rPr>
        <w:t>Lakamane</w:t>
      </w:r>
      <w:proofErr w:type="spellEnd"/>
      <w:r w:rsidRPr="00CC69EF">
        <w:rPr>
          <w:u w:val="single"/>
        </w:rPr>
        <w:t xml:space="preserve"> and </w:t>
      </w:r>
      <w:proofErr w:type="spellStart"/>
      <w:r w:rsidRPr="00CC69EF">
        <w:rPr>
          <w:u w:val="single"/>
        </w:rPr>
        <w:t>Korokodio</w:t>
      </w:r>
      <w:proofErr w:type="spellEnd"/>
      <w:r w:rsidRPr="00CC69EF">
        <w:rPr>
          <w:u w:val="single"/>
        </w:rPr>
        <w:t xml:space="preserve"> ). </w:t>
      </w:r>
      <w:r w:rsidRPr="00CC69EF">
        <w:t xml:space="preserve">End-of-cycle dissertation for obtaining the diploma of </w:t>
      </w:r>
      <w:r w:rsidRPr="00CC69EF">
        <w:lastRenderedPageBreak/>
        <w:t>Engineer in zootechnics, IPR/IFRA of Katibougou Bamako (Mali), December 2014, 30-31-32p</w:t>
      </w:r>
    </w:p>
    <w:p w14:paraId="7456D062" w14:textId="21A619D0" w:rsidR="00913D8E" w:rsidRPr="00CC69EF" w:rsidRDefault="00913D8E" w:rsidP="003937FA">
      <w:pPr>
        <w:spacing w:line="240" w:lineRule="auto"/>
      </w:pPr>
      <w:r w:rsidRPr="00CC69EF">
        <w:rPr>
          <w:b/>
          <w:bCs/>
        </w:rPr>
        <w:t xml:space="preserve">Watkinson R. and Ormerod J. (2001). </w:t>
      </w:r>
      <w:proofErr w:type="gramStart"/>
      <w:r w:rsidRPr="00CC69EF">
        <w:t>Grasslands ,</w:t>
      </w:r>
      <w:proofErr w:type="gramEnd"/>
      <w:r w:rsidRPr="00CC69EF">
        <w:t xml:space="preserve"> grazing and biodiversity : editors' introduction. J. </w:t>
      </w:r>
      <w:proofErr w:type="gramStart"/>
      <w:r w:rsidRPr="00CC69EF">
        <w:t>Appl .</w:t>
      </w:r>
      <w:proofErr w:type="gramEnd"/>
      <w:r w:rsidRPr="00CC69EF">
        <w:t xml:space="preserve"> </w:t>
      </w:r>
      <w:proofErr w:type="gramStart"/>
      <w:r w:rsidRPr="00CC69EF">
        <w:t>School ,</w:t>
      </w:r>
      <w:proofErr w:type="gramEnd"/>
      <w:r w:rsidRPr="00CC69EF">
        <w:t xml:space="preserve"> </w:t>
      </w:r>
      <w:bookmarkStart w:id="35" w:name="_Hlk207123065"/>
      <w:r w:rsidRPr="00CC69EF">
        <w:t>237p</w:t>
      </w:r>
    </w:p>
    <w:bookmarkEnd w:id="35"/>
    <w:p w14:paraId="34E9FEFA" w14:textId="77777777" w:rsidR="00094CFB" w:rsidRPr="002F783E" w:rsidRDefault="00094CFB" w:rsidP="002F783E">
      <w:pPr>
        <w:spacing w:after="0" w:line="240" w:lineRule="auto"/>
        <w:ind w:left="709" w:hanging="709"/>
        <w:rPr>
          <w:szCs w:val="24"/>
        </w:rPr>
      </w:pPr>
    </w:p>
    <w:p w14:paraId="0FE78E0C" w14:textId="77777777" w:rsidR="00094CFB" w:rsidRPr="002F783E" w:rsidRDefault="00094CFB" w:rsidP="002F783E">
      <w:pPr>
        <w:spacing w:after="0" w:line="240" w:lineRule="auto"/>
        <w:ind w:left="709" w:hanging="709"/>
        <w:rPr>
          <w:szCs w:val="24"/>
        </w:rPr>
      </w:pPr>
    </w:p>
    <w:p w14:paraId="414111F0" w14:textId="77777777" w:rsidR="00094CFB" w:rsidRPr="002F783E" w:rsidRDefault="00094CFB" w:rsidP="002F783E">
      <w:pPr>
        <w:spacing w:after="0" w:line="240" w:lineRule="auto"/>
        <w:ind w:left="709" w:hanging="709"/>
        <w:rPr>
          <w:szCs w:val="24"/>
        </w:rPr>
      </w:pPr>
    </w:p>
    <w:p w14:paraId="785A0B23" w14:textId="77777777" w:rsidR="00094CFB" w:rsidRPr="002F783E" w:rsidRDefault="00094CFB" w:rsidP="002F783E">
      <w:pPr>
        <w:spacing w:after="0" w:line="240" w:lineRule="auto"/>
        <w:ind w:left="709" w:hanging="709"/>
        <w:rPr>
          <w:szCs w:val="24"/>
        </w:rPr>
      </w:pPr>
    </w:p>
    <w:p w14:paraId="316A2D96" w14:textId="77777777" w:rsidR="00094CFB" w:rsidRPr="002F783E" w:rsidRDefault="00094CFB" w:rsidP="002F783E">
      <w:pPr>
        <w:spacing w:after="0" w:line="240" w:lineRule="auto"/>
        <w:ind w:left="709" w:hanging="709"/>
        <w:rPr>
          <w:szCs w:val="24"/>
        </w:rPr>
      </w:pPr>
    </w:p>
    <w:p w14:paraId="51638E4F" w14:textId="77777777" w:rsidR="00094CFB" w:rsidRPr="002F783E" w:rsidRDefault="00094CFB" w:rsidP="002F783E">
      <w:pPr>
        <w:spacing w:after="0" w:line="240" w:lineRule="auto"/>
        <w:ind w:left="709" w:hanging="709"/>
        <w:rPr>
          <w:szCs w:val="24"/>
        </w:rPr>
      </w:pPr>
    </w:p>
    <w:p w14:paraId="73575D17" w14:textId="77777777" w:rsidR="00094CFB" w:rsidRPr="002F783E" w:rsidRDefault="00094CFB" w:rsidP="002F783E">
      <w:pPr>
        <w:spacing w:after="0" w:line="240" w:lineRule="auto"/>
        <w:ind w:left="709" w:hanging="709"/>
        <w:rPr>
          <w:szCs w:val="24"/>
        </w:rPr>
      </w:pPr>
    </w:p>
    <w:p w14:paraId="799B26E0" w14:textId="77777777" w:rsidR="00094CFB" w:rsidRPr="002F783E" w:rsidRDefault="00094CFB" w:rsidP="002F783E">
      <w:pPr>
        <w:spacing w:after="0" w:line="240" w:lineRule="auto"/>
        <w:ind w:left="709" w:hanging="709"/>
        <w:rPr>
          <w:szCs w:val="24"/>
        </w:rPr>
      </w:pPr>
    </w:p>
    <w:sectPr w:rsidR="00094CFB" w:rsidRPr="002F783E" w:rsidSect="008D6F0C">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20" w:footer="720" w:gutter="0"/>
      <w:pgNumType w:fmt="upperRoman"/>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4847C7" w14:textId="77777777" w:rsidR="00DF4CD8" w:rsidRDefault="00DF4CD8">
      <w:pPr>
        <w:spacing w:after="0" w:line="240" w:lineRule="auto"/>
      </w:pPr>
      <w:r>
        <w:separator/>
      </w:r>
    </w:p>
  </w:endnote>
  <w:endnote w:type="continuationSeparator" w:id="0">
    <w:p w14:paraId="51B32527" w14:textId="77777777" w:rsidR="00DF4CD8" w:rsidRDefault="00DF4C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45268C" w14:textId="77777777" w:rsidR="00A85BD4" w:rsidRDefault="00A85B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33960172"/>
      <w:docPartObj>
        <w:docPartGallery w:val="Page Numbers (Bottom of Page)"/>
        <w:docPartUnique/>
      </w:docPartObj>
    </w:sdtPr>
    <w:sdtEndPr/>
    <w:sdtContent>
      <w:p w14:paraId="03D20EF4" w14:textId="16EE130D" w:rsidR="00D569EF" w:rsidRDefault="00D569EF">
        <w:pPr>
          <w:pStyle w:val="Footer"/>
        </w:pPr>
        <w:r>
          <w:rPr>
            <w:noProof/>
            <w:lang w:eastAsia="fr-FR"/>
          </w:rPr>
          <mc:AlternateContent>
            <mc:Choice Requires="wps">
              <w:drawing>
                <wp:anchor distT="0" distB="0" distL="114300" distR="114300" simplePos="0" relativeHeight="251659264" behindDoc="0" locked="0" layoutInCell="0" allowOverlap="1" wp14:anchorId="758BBBBB" wp14:editId="1DEA7817">
                  <wp:simplePos x="0" y="0"/>
                  <wp:positionH relativeFrom="rightMargin">
                    <wp:align>left</wp:align>
                  </wp:positionH>
                  <mc:AlternateContent>
                    <mc:Choice Requires="wp14">
                      <wp:positionV relativeFrom="bottomMargin">
                        <wp14:pctPosVOffset>7000</wp14:pctPosVOffset>
                      </wp:positionV>
                    </mc:Choice>
                    <mc:Fallback>
                      <wp:positionV relativeFrom="page">
                        <wp:posOffset>9855200</wp:posOffset>
                      </wp:positionV>
                    </mc:Fallback>
                  </mc:AlternateContent>
                  <wp:extent cx="368300" cy="274320"/>
                  <wp:effectExtent l="9525" t="9525" r="12700" b="11430"/>
                  <wp:wrapNone/>
                  <wp:docPr id="826795033" name="Rectangle : carré corné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0" cy="274320"/>
                          </a:xfrm>
                          <a:prstGeom prst="foldedCorner">
                            <a:avLst>
                              <a:gd name="adj" fmla="val 34560"/>
                            </a:avLst>
                          </a:prstGeom>
                          <a:solidFill>
                            <a:srgbClr val="FFFFFF"/>
                          </a:solidFill>
                          <a:ln w="3175">
                            <a:solidFill>
                              <a:srgbClr val="808080"/>
                            </a:solidFill>
                            <a:round/>
                            <a:headEnd/>
                            <a:tailEnd/>
                          </a:ln>
                        </wps:spPr>
                        <wps:txbx>
                          <w:txbxContent>
                            <w:p w14:paraId="0CADEB66" w14:textId="77777777" w:rsidR="00D569EF" w:rsidRDefault="00D569EF">
                              <w:pPr>
                                <w:jc w:val="center"/>
                              </w:pPr>
                              <w:r>
                                <w:rPr>
                                  <w:sz w:val="22"/>
                                </w:rPr>
                                <w:fldChar w:fldCharType="begin"/>
                              </w:r>
                              <w:r>
                                <w:instrText>PAGE    \* MERGEFORMAT</w:instrText>
                              </w:r>
                              <w:r>
                                <w:rPr>
                                  <w:sz w:val="22"/>
                                </w:rPr>
                                <w:fldChar w:fldCharType="separate"/>
                              </w:r>
                              <w:r w:rsidR="00D61A54" w:rsidRPr="00D61A54">
                                <w:rPr>
                                  <w:noProof/>
                                  <w:sz w:val="16"/>
                                  <w:szCs w:val="16"/>
                                </w:rPr>
                                <w:t>I</w:t>
                              </w:r>
                              <w:r>
                                <w:rPr>
                                  <w:sz w:val="16"/>
                                  <w:szCs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8BBBBB"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Rectangle : carré corné 11" o:spid="_x0000_s1027" type="#_x0000_t65" style="position:absolute;left:0;text-align:left;margin-left:0;margin-top:0;width:29pt;height:21.6pt;z-index:251659264;visibility:visible;mso-wrap-style:square;mso-width-percent:0;mso-height-percent:0;mso-top-percent:70;mso-wrap-distance-left:9pt;mso-wrap-distance-top:0;mso-wrap-distance-right:9pt;mso-wrap-distance-bottom:0;mso-position-horizontal:left;mso-position-horizontal-relative:right-margin-area;mso-position-vertical-relative:bottom-margin-area;mso-width-percent:0;mso-height-percent:0;mso-top-percent:7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k4zUwIAAIcEAAAOAAAAZHJzL2Uyb0RvYy54bWysVF2O0zAQfkfiDpbf2ST932jT1arLIqQF&#10;ViwcwLWdxuDYZuw23T0Nr1wDLsbYSUsXeEIkkuvJeL6Z+T5PLy73rSY7CV5ZU9HiLKdEGm6FMpuK&#10;fvxw82JBiQ/MCKatkRV9kJ5eLp8/u+hcKUe2sVpIIAhifNm5ijYhuDLLPG9ky/yZddKgs7bQsoAm&#10;bDIBrEP0VmejPJ9lnQXhwHLpPX697p10mfDrWvLwrq69DERXFGsLaYW0ruOaLS9YuQHmGsWHMtg/&#10;VNEyZTDpEeqaBUa2oP6AahUH620dzrhtM1vXisvUA3ZT5L91c98wJ1MvSI53R5r8/4Plb3d3QJSo&#10;6GI0m59P8/GYEsNalOo9ksfMRsvvX0vCGcCPb4RbMPhTFJG4zvkS4+/dHcTWvbu1/LMnxq4ajJNX&#10;ALZrJBNYbjqfPQmIhsdQsu7eWIH52DbYxOG+hjYCIjtkn6R6OEol94Fw/DieLcY5CsrRNZpPxqMk&#10;ZcbKQ7ADH15J25K4qWgdL5pYYfkSUhK2u/UhKSaGfpn4REndatR/xzQZT6azA+hwGOEPsKlhq5W4&#10;UVonAzbrlQaCoRW9SU/kCEP86TFtSIfVF/NpquKJz59CLPL4/g0C7NaIdG8juS+HfWBK93tMqQ1m&#10;PhDcCxX26/2g2dqKB+QdbD8NOL24aSw8UtLhJFTUf9kykJTo1wa1Oy8mkzg6yZhM50g1gVPP+tTD&#10;DEeoigZK+u0q9OO2daA2DWYqUufGXqHetQqRpFhqX9Vg4G1P3A2TGcfp1E6nfv1/LH8CAAD//wMA&#10;UEsDBBQABgAIAAAAIQB1vJVG2QAAAAMBAAAPAAAAZHJzL2Rvd25yZXYueG1sTI/NTsMwEITvSLyD&#10;tUjcqEPLjxXiVBUIiSst0Os23iYR8TqK3Sbl6Vm4wGWk0axmvi2Wk+/UkYbYBrZwPctAEVfBtVxb&#10;eNs8XxlQMSE77AKThRNFWJbnZwXmLoz8Ssd1qpWUcMzRQpNSn2sdq4Y8xlnoiSXbh8FjEjvU2g04&#10;Srnv9DzL7rTHlmWhwZ4eG6o+1wdv4cusjNkvso9TH57M+9hu71/S1trLi2n1ACrRlP6O4Qdf0KEU&#10;pl04sIuqsyCPpF+V7NaI21m4WcxBl4X+z15+AwAA//8DAFBLAQItABQABgAIAAAAIQC2gziS/gAA&#10;AOEBAAATAAAAAAAAAAAAAAAAAAAAAABbQ29udGVudF9UeXBlc10ueG1sUEsBAi0AFAAGAAgAAAAh&#10;ADj9If/WAAAAlAEAAAsAAAAAAAAAAAAAAAAALwEAAF9yZWxzLy5yZWxzUEsBAi0AFAAGAAgAAAAh&#10;AFrKTjNTAgAAhwQAAA4AAAAAAAAAAAAAAAAALgIAAGRycy9lMm9Eb2MueG1sUEsBAi0AFAAGAAgA&#10;AAAhAHW8lUbZAAAAAwEAAA8AAAAAAAAAAAAAAAAArQQAAGRycy9kb3ducmV2LnhtbFBLBQYAAAAA&#10;BAAEAPMAAACzBQAAAAA=&#10;" o:allowincell="f" adj="14135" strokecolor="gray" strokeweight=".25pt">
                  <v:textbox>
                    <w:txbxContent>
                      <w:p w14:paraId="0CADEB66" w14:textId="77777777" w:rsidR="00D569EF" w:rsidRDefault="00D569EF">
                        <w:pPr>
                          <w:jc w:val="center"/>
                        </w:pPr>
                        <w:r>
                          <w:rPr>
                            <w:sz w:val="22"/>
                          </w:rPr>
                          <w:fldChar w:fldCharType="begin"/>
                        </w:r>
                        <w:r>
                          <w:instrText>PAGE    \* MERGEFORMAT</w:instrText>
                        </w:r>
                        <w:r>
                          <w:rPr>
                            <w:sz w:val="22"/>
                          </w:rPr>
                          <w:fldChar w:fldCharType="separate"/>
                        </w:r>
                        <w:r w:rsidR="00D61A54" w:rsidRPr="00D61A54">
                          <w:rPr>
                            <w:noProof/>
                            <w:sz w:val="16"/>
                            <w:szCs w:val="16"/>
                          </w:rPr>
                          <w:t>I</w:t>
                        </w:r>
                        <w:r>
                          <w:rPr>
                            <w:sz w:val="16"/>
                            <w:szCs w:val="16"/>
                          </w:rPr>
                          <w:fldChar w:fldCharType="end"/>
                        </w:r>
                      </w:p>
                    </w:txbxContent>
                  </v:textbox>
                  <w10:wrap anchorx="margin" anchory="margin"/>
                </v:shape>
              </w:pict>
            </mc:Fallback>
          </mc:AlternateConten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34F0C6" w14:textId="77777777" w:rsidR="00A85BD4" w:rsidRDefault="00A85B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9716C6" w14:textId="77777777" w:rsidR="00DF4CD8" w:rsidRDefault="00DF4CD8">
      <w:pPr>
        <w:spacing w:after="0" w:line="240" w:lineRule="auto"/>
      </w:pPr>
      <w:r>
        <w:rPr>
          <w:color w:val="000000"/>
        </w:rPr>
        <w:separator/>
      </w:r>
    </w:p>
  </w:footnote>
  <w:footnote w:type="continuationSeparator" w:id="0">
    <w:p w14:paraId="3E1338E6" w14:textId="77777777" w:rsidR="00DF4CD8" w:rsidRDefault="00DF4C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04D20E" w14:textId="7A92676A" w:rsidR="00A85BD4" w:rsidRDefault="00A85BD4">
    <w:pPr>
      <w:pStyle w:val="Header"/>
    </w:pPr>
    <w:r>
      <w:rPr>
        <w:noProof/>
      </w:rPr>
      <w:pict w14:anchorId="5EF1BAA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04697344" o:spid="_x0000_s2050" type="#_x0000_t136" style="position:absolute;left:0;text-align:left;margin-left:0;margin-top:0;width:575.5pt;height:63.9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D93EBD" w14:textId="02691E6B" w:rsidR="00A85BD4" w:rsidRDefault="00A85BD4">
    <w:pPr>
      <w:pStyle w:val="Header"/>
    </w:pPr>
    <w:r>
      <w:rPr>
        <w:noProof/>
      </w:rPr>
      <w:pict w14:anchorId="58063D4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04697345" o:spid="_x0000_s2051" type="#_x0000_t136" style="position:absolute;left:0;text-align:left;margin-left:0;margin-top:0;width:575.5pt;height:63.9pt;rotation:315;z-index:-251651072;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E57DDA" w14:textId="4492BE7F" w:rsidR="00A85BD4" w:rsidRDefault="00A85BD4">
    <w:pPr>
      <w:pStyle w:val="Header"/>
    </w:pPr>
    <w:r>
      <w:rPr>
        <w:noProof/>
      </w:rPr>
      <w:pict w14:anchorId="7CAE44C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04697343" o:spid="_x0000_s2049" type="#_x0000_t136" style="position:absolute;left:0;text-align:left;margin-left:0;margin-top:0;width:575.5pt;height:63.9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14CBF"/>
    <w:multiLevelType w:val="multilevel"/>
    <w:tmpl w:val="039247F4"/>
    <w:styleLink w:val="WWOutlineListStyle5"/>
    <w:lvl w:ilvl="0">
      <w:start w:val="1"/>
      <w:numFmt w:val="decimal"/>
      <w:lvlText w:val="%1"/>
      <w:lvlJc w:val="left"/>
      <w:pPr>
        <w:ind w:left="643"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 w15:restartNumberingAfterBreak="0">
    <w:nsid w:val="02F633FF"/>
    <w:multiLevelType w:val="multilevel"/>
    <w:tmpl w:val="F65A97BC"/>
    <w:lvl w:ilvl="0">
      <w:numFmt w:val="bullet"/>
      <w:lvlText w:val="-"/>
      <w:lvlJc w:val="left"/>
      <w:pPr>
        <w:ind w:left="360" w:hanging="360"/>
      </w:pPr>
      <w:rPr>
        <w:rFonts w:ascii="Times New Roman" w:eastAsia="Times New Roman" w:hAnsi="Times New Roman" w:cs="Times New Roman"/>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 w15:restartNumberingAfterBreak="0">
    <w:nsid w:val="03045EE3"/>
    <w:multiLevelType w:val="hybridMultilevel"/>
    <w:tmpl w:val="DE90E7A6"/>
    <w:lvl w:ilvl="0" w:tplc="040C000D">
      <w:start w:val="1"/>
      <w:numFmt w:val="bullet"/>
      <w:lvlText w:val=""/>
      <w:lvlJc w:val="left"/>
      <w:pPr>
        <w:ind w:left="720" w:hanging="360"/>
      </w:pPr>
      <w:rPr>
        <w:rFonts w:ascii="Wingdings" w:hAnsi="Wingdings" w:hint="default"/>
        <w:sz w:val="24"/>
        <w:szCs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6F47F2E"/>
    <w:multiLevelType w:val="hybridMultilevel"/>
    <w:tmpl w:val="AE8CD04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3E20947"/>
    <w:multiLevelType w:val="multilevel"/>
    <w:tmpl w:val="3C8C54CC"/>
    <w:styleLink w:val="WWOutlineListStyle6"/>
    <w:lvl w:ilvl="0">
      <w:start w:val="1"/>
      <w:numFmt w:val="decimal"/>
      <w:lvlText w:val="%1"/>
      <w:lvlJc w:val="left"/>
      <w:pPr>
        <w:ind w:left="643"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 w15:restartNumberingAfterBreak="0">
    <w:nsid w:val="1690351A"/>
    <w:multiLevelType w:val="hybridMultilevel"/>
    <w:tmpl w:val="63006BD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18E133EA"/>
    <w:multiLevelType w:val="multilevel"/>
    <w:tmpl w:val="CFB4D268"/>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1C3B33F6"/>
    <w:multiLevelType w:val="multilevel"/>
    <w:tmpl w:val="D98E9814"/>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D18556C"/>
    <w:multiLevelType w:val="multilevel"/>
    <w:tmpl w:val="9B5EEC78"/>
    <w:styleLink w:val="WWOutlineListStyle"/>
    <w:lvl w:ilvl="0">
      <w:start w:val="1"/>
      <w:numFmt w:val="decimal"/>
      <w:lvlText w:val="%1"/>
      <w:lvlJc w:val="left"/>
      <w:pPr>
        <w:ind w:left="643"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 w15:restartNumberingAfterBreak="0">
    <w:nsid w:val="1D9C293B"/>
    <w:multiLevelType w:val="multilevel"/>
    <w:tmpl w:val="03B6D0EA"/>
    <w:lvl w:ilvl="0">
      <w:numFmt w:val="bullet"/>
      <w:lvlText w:val="-"/>
      <w:lvlJc w:val="left"/>
      <w:pPr>
        <w:ind w:left="720" w:hanging="360"/>
      </w:pPr>
      <w:rPr>
        <w:rFonts w:ascii="Times New Roman" w:eastAsia="Calibri"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1DBC6371"/>
    <w:multiLevelType w:val="hybridMultilevel"/>
    <w:tmpl w:val="FD78795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F0E015A"/>
    <w:multiLevelType w:val="multilevel"/>
    <w:tmpl w:val="354628BA"/>
    <w:styleLink w:val="WWOutlineListStyle8"/>
    <w:lvl w:ilvl="0">
      <w:start w:val="1"/>
      <w:numFmt w:val="decimal"/>
      <w:lvlText w:val="%1"/>
      <w:lvlJc w:val="left"/>
      <w:pPr>
        <w:ind w:left="643"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2" w15:restartNumberingAfterBreak="0">
    <w:nsid w:val="282E1B26"/>
    <w:multiLevelType w:val="hybridMultilevel"/>
    <w:tmpl w:val="8EC47614"/>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D1D69D8"/>
    <w:multiLevelType w:val="multilevel"/>
    <w:tmpl w:val="B7665C60"/>
    <w:styleLink w:val="WWOutlineListStyle2"/>
    <w:lvl w:ilvl="0">
      <w:start w:val="1"/>
      <w:numFmt w:val="decimal"/>
      <w:lvlText w:val="%1"/>
      <w:lvlJc w:val="left"/>
      <w:pPr>
        <w:ind w:left="643"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4" w15:restartNumberingAfterBreak="0">
    <w:nsid w:val="3458551D"/>
    <w:multiLevelType w:val="multilevel"/>
    <w:tmpl w:val="F232EFD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377012B6"/>
    <w:multiLevelType w:val="hybridMultilevel"/>
    <w:tmpl w:val="2C02973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8C5276D"/>
    <w:multiLevelType w:val="multilevel"/>
    <w:tmpl w:val="6BFE5186"/>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38FF4CC1"/>
    <w:multiLevelType w:val="hybridMultilevel"/>
    <w:tmpl w:val="79E83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3F8179F7"/>
    <w:multiLevelType w:val="multilevel"/>
    <w:tmpl w:val="A96C11B4"/>
    <w:lvl w:ilvl="0">
      <w:start w:val="1"/>
      <w:numFmt w:val="upperRoman"/>
      <w:lvlText w:val="%1."/>
      <w:lvlJc w:val="right"/>
      <w:pPr>
        <w:ind w:left="720" w:hanging="360"/>
      </w:pPr>
      <w:rPr>
        <w:b/>
        <w:bCs/>
      </w:rPr>
    </w:lvl>
    <w:lvl w:ilvl="1">
      <w:start w:val="2"/>
      <w:numFmt w:val="decimal"/>
      <w:isLgl/>
      <w:lvlText w:val="%1.%2."/>
      <w:lvlJc w:val="left"/>
      <w:pPr>
        <w:ind w:left="720" w:hanging="360"/>
      </w:pPr>
      <w:rPr>
        <w:rFonts w:hint="default"/>
        <w:sz w:val="23"/>
      </w:rPr>
    </w:lvl>
    <w:lvl w:ilvl="2">
      <w:start w:val="1"/>
      <w:numFmt w:val="decimal"/>
      <w:isLgl/>
      <w:lvlText w:val="%1.%2.%3."/>
      <w:lvlJc w:val="left"/>
      <w:pPr>
        <w:ind w:left="1080" w:hanging="720"/>
      </w:pPr>
      <w:rPr>
        <w:rFonts w:hint="default"/>
        <w:sz w:val="23"/>
      </w:rPr>
    </w:lvl>
    <w:lvl w:ilvl="3">
      <w:start w:val="1"/>
      <w:numFmt w:val="decimal"/>
      <w:isLgl/>
      <w:lvlText w:val="%1.%2.%3.%4."/>
      <w:lvlJc w:val="left"/>
      <w:pPr>
        <w:ind w:left="1080" w:hanging="720"/>
      </w:pPr>
      <w:rPr>
        <w:rFonts w:hint="default"/>
        <w:sz w:val="23"/>
      </w:rPr>
    </w:lvl>
    <w:lvl w:ilvl="4">
      <w:start w:val="1"/>
      <w:numFmt w:val="decimal"/>
      <w:isLgl/>
      <w:lvlText w:val="%1.%2.%3.%4.%5."/>
      <w:lvlJc w:val="left"/>
      <w:pPr>
        <w:ind w:left="1440" w:hanging="1080"/>
      </w:pPr>
      <w:rPr>
        <w:rFonts w:hint="default"/>
        <w:sz w:val="23"/>
      </w:rPr>
    </w:lvl>
    <w:lvl w:ilvl="5">
      <w:start w:val="1"/>
      <w:numFmt w:val="decimal"/>
      <w:isLgl/>
      <w:lvlText w:val="%1.%2.%3.%4.%5.%6."/>
      <w:lvlJc w:val="left"/>
      <w:pPr>
        <w:ind w:left="1440" w:hanging="1080"/>
      </w:pPr>
      <w:rPr>
        <w:rFonts w:hint="default"/>
        <w:sz w:val="23"/>
      </w:rPr>
    </w:lvl>
    <w:lvl w:ilvl="6">
      <w:start w:val="1"/>
      <w:numFmt w:val="decimal"/>
      <w:isLgl/>
      <w:lvlText w:val="%1.%2.%3.%4.%5.%6.%7."/>
      <w:lvlJc w:val="left"/>
      <w:pPr>
        <w:ind w:left="1800" w:hanging="1440"/>
      </w:pPr>
      <w:rPr>
        <w:rFonts w:hint="default"/>
        <w:sz w:val="23"/>
      </w:rPr>
    </w:lvl>
    <w:lvl w:ilvl="7">
      <w:start w:val="1"/>
      <w:numFmt w:val="decimal"/>
      <w:isLgl/>
      <w:lvlText w:val="%1.%2.%3.%4.%5.%6.%7.%8."/>
      <w:lvlJc w:val="left"/>
      <w:pPr>
        <w:ind w:left="1800" w:hanging="1440"/>
      </w:pPr>
      <w:rPr>
        <w:rFonts w:hint="default"/>
        <w:sz w:val="23"/>
      </w:rPr>
    </w:lvl>
    <w:lvl w:ilvl="8">
      <w:start w:val="1"/>
      <w:numFmt w:val="decimal"/>
      <w:isLgl/>
      <w:lvlText w:val="%1.%2.%3.%4.%5.%6.%7.%8.%9."/>
      <w:lvlJc w:val="left"/>
      <w:pPr>
        <w:ind w:left="2160" w:hanging="1800"/>
      </w:pPr>
      <w:rPr>
        <w:rFonts w:hint="default"/>
        <w:sz w:val="23"/>
      </w:rPr>
    </w:lvl>
  </w:abstractNum>
  <w:abstractNum w:abstractNumId="19" w15:restartNumberingAfterBreak="0">
    <w:nsid w:val="411761AC"/>
    <w:multiLevelType w:val="multilevel"/>
    <w:tmpl w:val="A364D7B8"/>
    <w:lvl w:ilvl="0">
      <w:start w:val="1"/>
      <w:numFmt w:val="bullet"/>
      <w:lvlText w:val=""/>
      <w:lvlJc w:val="left"/>
      <w:pPr>
        <w:ind w:left="720" w:hanging="360"/>
      </w:pPr>
      <w:rPr>
        <w:rFonts w:ascii="Wingdings" w:hAnsi="Wingdings" w:hint="default"/>
      </w:rPr>
    </w:lvl>
    <w:lvl w:ilvl="1">
      <w:numFmt w:val="bullet"/>
      <w:lvlText w:val=""/>
      <w:lvlJc w:val="left"/>
      <w:pPr>
        <w:ind w:left="1440" w:hanging="360"/>
      </w:pPr>
      <w:rPr>
        <w:rFonts w:ascii="Wingdings" w:hAnsi="Wingdings"/>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Wingdings" w:hAnsi="Wingdings"/>
      </w:rPr>
    </w:lvl>
    <w:lvl w:ilvl="4">
      <w:numFmt w:val="bullet"/>
      <w:lvlText w:val=""/>
      <w:lvlJc w:val="left"/>
      <w:pPr>
        <w:ind w:left="3600" w:hanging="360"/>
      </w:pPr>
      <w:rPr>
        <w:rFonts w:ascii="Wingdings" w:hAnsi="Wingdings"/>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Wingdings" w:hAnsi="Wingdings"/>
      </w:rPr>
    </w:lvl>
    <w:lvl w:ilvl="7">
      <w:numFmt w:val="bullet"/>
      <w:lvlText w:val=""/>
      <w:lvlJc w:val="left"/>
      <w:pPr>
        <w:ind w:left="5760" w:hanging="360"/>
      </w:pPr>
      <w:rPr>
        <w:rFonts w:ascii="Wingdings" w:hAnsi="Wingdings"/>
      </w:rPr>
    </w:lvl>
    <w:lvl w:ilvl="8">
      <w:numFmt w:val="bullet"/>
      <w:lvlText w:val=""/>
      <w:lvlJc w:val="left"/>
      <w:pPr>
        <w:ind w:left="6480" w:hanging="360"/>
      </w:pPr>
      <w:rPr>
        <w:rFonts w:ascii="Wingdings" w:hAnsi="Wingdings"/>
      </w:rPr>
    </w:lvl>
  </w:abstractNum>
  <w:abstractNum w:abstractNumId="20" w15:restartNumberingAfterBreak="0">
    <w:nsid w:val="42DB17FA"/>
    <w:multiLevelType w:val="multilevel"/>
    <w:tmpl w:val="5958DBD8"/>
    <w:lvl w:ilvl="0">
      <w:start w:val="1"/>
      <w:numFmt w:val="bullet"/>
      <w:lvlText w:val=""/>
      <w:lvlJc w:val="left"/>
      <w:pPr>
        <w:ind w:left="720" w:hanging="360"/>
      </w:pPr>
      <w:rPr>
        <w:rFonts w:ascii="Wingdings" w:hAnsi="Wingdings" w:hint="default"/>
      </w:rPr>
    </w:lvl>
    <w:lvl w:ilvl="1">
      <w:numFmt w:val="bullet"/>
      <w:lvlText w:val=""/>
      <w:lvlJc w:val="left"/>
      <w:pPr>
        <w:ind w:left="1440" w:hanging="360"/>
      </w:pPr>
      <w:rPr>
        <w:rFonts w:ascii="Wingdings" w:hAnsi="Wingdings"/>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Wingdings" w:hAnsi="Wingdings"/>
      </w:rPr>
    </w:lvl>
    <w:lvl w:ilvl="4">
      <w:numFmt w:val="bullet"/>
      <w:lvlText w:val=""/>
      <w:lvlJc w:val="left"/>
      <w:pPr>
        <w:ind w:left="3600" w:hanging="360"/>
      </w:pPr>
      <w:rPr>
        <w:rFonts w:ascii="Wingdings" w:hAnsi="Wingdings"/>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Wingdings" w:hAnsi="Wingdings"/>
      </w:rPr>
    </w:lvl>
    <w:lvl w:ilvl="7">
      <w:numFmt w:val="bullet"/>
      <w:lvlText w:val=""/>
      <w:lvlJc w:val="left"/>
      <w:pPr>
        <w:ind w:left="5760" w:hanging="360"/>
      </w:pPr>
      <w:rPr>
        <w:rFonts w:ascii="Wingdings" w:hAnsi="Wingdings"/>
      </w:rPr>
    </w:lvl>
    <w:lvl w:ilvl="8">
      <w:numFmt w:val="bullet"/>
      <w:lvlText w:val=""/>
      <w:lvlJc w:val="left"/>
      <w:pPr>
        <w:ind w:left="6480" w:hanging="360"/>
      </w:pPr>
      <w:rPr>
        <w:rFonts w:ascii="Wingdings" w:hAnsi="Wingdings"/>
      </w:rPr>
    </w:lvl>
  </w:abstractNum>
  <w:abstractNum w:abstractNumId="21" w15:restartNumberingAfterBreak="0">
    <w:nsid w:val="430130C5"/>
    <w:multiLevelType w:val="multilevel"/>
    <w:tmpl w:val="6AF6FED4"/>
    <w:lvl w:ilvl="0">
      <w:numFmt w:val="bullet"/>
      <w:lvlText w:val=""/>
      <w:lvlJc w:val="left"/>
      <w:pPr>
        <w:ind w:left="360" w:hanging="360"/>
      </w:pPr>
      <w:rPr>
        <w:rFonts w:ascii="Wingdings" w:hAnsi="Wingdings"/>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2" w15:restartNumberingAfterBreak="0">
    <w:nsid w:val="49877AD9"/>
    <w:multiLevelType w:val="multilevel"/>
    <w:tmpl w:val="2DE0734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3" w15:restartNumberingAfterBreak="0">
    <w:nsid w:val="55D80275"/>
    <w:multiLevelType w:val="multilevel"/>
    <w:tmpl w:val="EBBC2680"/>
    <w:styleLink w:val="WWOutlineListStyle3"/>
    <w:lvl w:ilvl="0">
      <w:start w:val="1"/>
      <w:numFmt w:val="decimal"/>
      <w:lvlText w:val="%1"/>
      <w:lvlJc w:val="left"/>
      <w:pPr>
        <w:ind w:left="643"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4" w15:restartNumberingAfterBreak="0">
    <w:nsid w:val="57080616"/>
    <w:multiLevelType w:val="multilevel"/>
    <w:tmpl w:val="55AADE5E"/>
    <w:styleLink w:val="WWOutlineListStyle9"/>
    <w:lvl w:ilvl="0">
      <w:start w:val="1"/>
      <w:numFmt w:val="decimal"/>
      <w:pStyle w:val="StyleTitre1EncadrementSimpleAutomatique05ptpaisse"/>
      <w:lvlText w:val="%1"/>
      <w:lvlJc w:val="left"/>
      <w:pPr>
        <w:ind w:left="643"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5" w15:restartNumberingAfterBreak="0">
    <w:nsid w:val="57646DD6"/>
    <w:multiLevelType w:val="multilevel"/>
    <w:tmpl w:val="F9F26282"/>
    <w:styleLink w:val="WWOutlineListStyle4"/>
    <w:lvl w:ilvl="0">
      <w:start w:val="1"/>
      <w:numFmt w:val="decimal"/>
      <w:lvlText w:val="%1"/>
      <w:lvlJc w:val="left"/>
      <w:pPr>
        <w:ind w:left="643"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6" w15:restartNumberingAfterBreak="0">
    <w:nsid w:val="5AC91B70"/>
    <w:multiLevelType w:val="hybridMultilevel"/>
    <w:tmpl w:val="F790F13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5E6171B4"/>
    <w:multiLevelType w:val="multilevel"/>
    <w:tmpl w:val="C960DAE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8" w15:restartNumberingAfterBreak="0">
    <w:nsid w:val="62644F16"/>
    <w:multiLevelType w:val="multilevel"/>
    <w:tmpl w:val="4CB0820E"/>
    <w:lvl w:ilvl="0">
      <w:start w:val="3"/>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2"/>
      <w:numFmt w:val="decimal"/>
      <w:lvlText w:val="%1.%2.%3."/>
      <w:lvlJc w:val="left"/>
      <w:pPr>
        <w:ind w:left="720" w:hanging="720"/>
      </w:pPr>
      <w:rPr>
        <w:rFonts w:hint="default"/>
        <w:i/>
        <w:iCs/>
      </w:rPr>
    </w:lvl>
    <w:lvl w:ilvl="3">
      <w:start w:val="1"/>
      <w:numFmt w:val="decimal"/>
      <w:lvlText w:val="%1.%2.%3.%4."/>
      <w:lvlJc w:val="left"/>
      <w:pPr>
        <w:ind w:left="1572" w:hanging="720"/>
      </w:pPr>
      <w:rPr>
        <w:rFonts w:hint="default"/>
        <w:b w:val="0"/>
        <w:bCs/>
        <w:i/>
        <w:iCs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3AB6BE0"/>
    <w:multiLevelType w:val="multilevel"/>
    <w:tmpl w:val="5DA4AEE0"/>
    <w:styleLink w:val="WWOutlineListStyle7"/>
    <w:lvl w:ilvl="0">
      <w:start w:val="1"/>
      <w:numFmt w:val="decimal"/>
      <w:lvlText w:val="%1"/>
      <w:lvlJc w:val="left"/>
      <w:pPr>
        <w:ind w:left="643"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0" w15:restartNumberingAfterBreak="0">
    <w:nsid w:val="6756269C"/>
    <w:multiLevelType w:val="multilevel"/>
    <w:tmpl w:val="C46E309E"/>
    <w:lvl w:ilvl="0">
      <w:start w:val="4"/>
      <w:numFmt w:val="decimal"/>
      <w:lvlText w:val="%1."/>
      <w:lvlJc w:val="left"/>
      <w:pPr>
        <w:ind w:left="360" w:hanging="360"/>
      </w:pPr>
      <w:rPr>
        <w:rFonts w:cstheme="minorBidi" w:hint="default"/>
        <w:sz w:val="20"/>
      </w:rPr>
    </w:lvl>
    <w:lvl w:ilvl="1">
      <w:start w:val="1"/>
      <w:numFmt w:val="decimal"/>
      <w:lvlText w:val="%1.%2."/>
      <w:lvlJc w:val="left"/>
      <w:pPr>
        <w:ind w:left="720" w:hanging="360"/>
      </w:pPr>
      <w:rPr>
        <w:rFonts w:cstheme="minorBidi" w:hint="default"/>
        <w:b/>
        <w:bCs/>
        <w:sz w:val="20"/>
      </w:rPr>
    </w:lvl>
    <w:lvl w:ilvl="2">
      <w:start w:val="1"/>
      <w:numFmt w:val="decimal"/>
      <w:lvlText w:val="%1.%2.%3."/>
      <w:lvlJc w:val="left"/>
      <w:pPr>
        <w:ind w:left="1440" w:hanging="720"/>
      </w:pPr>
      <w:rPr>
        <w:rFonts w:cstheme="minorBidi" w:hint="default"/>
        <w:sz w:val="20"/>
      </w:rPr>
    </w:lvl>
    <w:lvl w:ilvl="3">
      <w:start w:val="1"/>
      <w:numFmt w:val="decimal"/>
      <w:lvlText w:val="%1.%2.%3.%4."/>
      <w:lvlJc w:val="left"/>
      <w:pPr>
        <w:ind w:left="1800" w:hanging="720"/>
      </w:pPr>
      <w:rPr>
        <w:rFonts w:cstheme="minorBidi" w:hint="default"/>
        <w:sz w:val="20"/>
      </w:rPr>
    </w:lvl>
    <w:lvl w:ilvl="4">
      <w:start w:val="1"/>
      <w:numFmt w:val="decimal"/>
      <w:lvlText w:val="%1.%2.%3.%4.%5."/>
      <w:lvlJc w:val="left"/>
      <w:pPr>
        <w:ind w:left="2520" w:hanging="1080"/>
      </w:pPr>
      <w:rPr>
        <w:rFonts w:cstheme="minorBidi" w:hint="default"/>
        <w:sz w:val="20"/>
      </w:rPr>
    </w:lvl>
    <w:lvl w:ilvl="5">
      <w:start w:val="1"/>
      <w:numFmt w:val="decimal"/>
      <w:lvlText w:val="%1.%2.%3.%4.%5.%6."/>
      <w:lvlJc w:val="left"/>
      <w:pPr>
        <w:ind w:left="2880" w:hanging="1080"/>
      </w:pPr>
      <w:rPr>
        <w:rFonts w:cstheme="minorBidi" w:hint="default"/>
        <w:sz w:val="20"/>
      </w:rPr>
    </w:lvl>
    <w:lvl w:ilvl="6">
      <w:start w:val="1"/>
      <w:numFmt w:val="decimal"/>
      <w:lvlText w:val="%1.%2.%3.%4.%5.%6.%7."/>
      <w:lvlJc w:val="left"/>
      <w:pPr>
        <w:ind w:left="3600" w:hanging="1440"/>
      </w:pPr>
      <w:rPr>
        <w:rFonts w:cstheme="minorBidi" w:hint="default"/>
        <w:sz w:val="20"/>
      </w:rPr>
    </w:lvl>
    <w:lvl w:ilvl="7">
      <w:start w:val="1"/>
      <w:numFmt w:val="decimal"/>
      <w:lvlText w:val="%1.%2.%3.%4.%5.%6.%7.%8."/>
      <w:lvlJc w:val="left"/>
      <w:pPr>
        <w:ind w:left="3960" w:hanging="1440"/>
      </w:pPr>
      <w:rPr>
        <w:rFonts w:cstheme="minorBidi" w:hint="default"/>
        <w:sz w:val="20"/>
      </w:rPr>
    </w:lvl>
    <w:lvl w:ilvl="8">
      <w:start w:val="1"/>
      <w:numFmt w:val="decimal"/>
      <w:lvlText w:val="%1.%2.%3.%4.%5.%6.%7.%8.%9."/>
      <w:lvlJc w:val="left"/>
      <w:pPr>
        <w:ind w:left="4680" w:hanging="1800"/>
      </w:pPr>
      <w:rPr>
        <w:rFonts w:cstheme="minorBidi" w:hint="default"/>
        <w:sz w:val="20"/>
      </w:rPr>
    </w:lvl>
  </w:abstractNum>
  <w:abstractNum w:abstractNumId="31" w15:restartNumberingAfterBreak="0">
    <w:nsid w:val="68AD056A"/>
    <w:multiLevelType w:val="hybridMultilevel"/>
    <w:tmpl w:val="0226AD7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15:restartNumberingAfterBreak="0">
    <w:nsid w:val="6CCF0345"/>
    <w:multiLevelType w:val="hybridMultilevel"/>
    <w:tmpl w:val="60EA572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6ECB2D66"/>
    <w:multiLevelType w:val="hybridMultilevel"/>
    <w:tmpl w:val="BAF4BEE4"/>
    <w:lvl w:ilvl="0" w:tplc="BE4280B4">
      <w:start w:val="1"/>
      <w:numFmt w:val="upperRoman"/>
      <w:lvlText w:val="%1."/>
      <w:lvlJc w:val="right"/>
      <w:pPr>
        <w:ind w:left="720" w:hanging="360"/>
      </w:pPr>
      <w:rPr>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15:restartNumberingAfterBreak="0">
    <w:nsid w:val="71F811A8"/>
    <w:multiLevelType w:val="hybridMultilevel"/>
    <w:tmpl w:val="E4F08CCA"/>
    <w:lvl w:ilvl="0" w:tplc="A47A72FC">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75290909"/>
    <w:multiLevelType w:val="hybridMultilevel"/>
    <w:tmpl w:val="CDB6336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75BC0322"/>
    <w:multiLevelType w:val="hybridMultilevel"/>
    <w:tmpl w:val="CB52A90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794C20AB"/>
    <w:multiLevelType w:val="hybridMultilevel"/>
    <w:tmpl w:val="8ABA6E1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7B5A72F4"/>
    <w:multiLevelType w:val="hybridMultilevel"/>
    <w:tmpl w:val="BC1AA28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7C4366BD"/>
    <w:multiLevelType w:val="hybridMultilevel"/>
    <w:tmpl w:val="E654DB1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7CCF5A8D"/>
    <w:multiLevelType w:val="hybridMultilevel"/>
    <w:tmpl w:val="1B42211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7E874D2B"/>
    <w:multiLevelType w:val="multilevel"/>
    <w:tmpl w:val="425E8ED4"/>
    <w:styleLink w:val="WWOutlineListStyle1"/>
    <w:lvl w:ilvl="0">
      <w:start w:val="1"/>
      <w:numFmt w:val="decimal"/>
      <w:lvlText w:val="%1"/>
      <w:lvlJc w:val="left"/>
      <w:pPr>
        <w:ind w:left="643"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num w:numId="1">
    <w:abstractNumId w:val="24"/>
  </w:num>
  <w:num w:numId="2">
    <w:abstractNumId w:val="11"/>
  </w:num>
  <w:num w:numId="3">
    <w:abstractNumId w:val="29"/>
  </w:num>
  <w:num w:numId="4">
    <w:abstractNumId w:val="4"/>
  </w:num>
  <w:num w:numId="5">
    <w:abstractNumId w:val="0"/>
  </w:num>
  <w:num w:numId="6">
    <w:abstractNumId w:val="25"/>
  </w:num>
  <w:num w:numId="7">
    <w:abstractNumId w:val="23"/>
  </w:num>
  <w:num w:numId="8">
    <w:abstractNumId w:val="13"/>
  </w:num>
  <w:num w:numId="9">
    <w:abstractNumId w:val="41"/>
  </w:num>
  <w:num w:numId="10">
    <w:abstractNumId w:val="8"/>
  </w:num>
  <w:num w:numId="11">
    <w:abstractNumId w:val="22"/>
  </w:num>
  <w:num w:numId="12">
    <w:abstractNumId w:val="6"/>
  </w:num>
  <w:num w:numId="13">
    <w:abstractNumId w:val="16"/>
  </w:num>
  <w:num w:numId="14">
    <w:abstractNumId w:val="21"/>
  </w:num>
  <w:num w:numId="15">
    <w:abstractNumId w:val="9"/>
  </w:num>
  <w:num w:numId="16">
    <w:abstractNumId w:val="1"/>
  </w:num>
  <w:num w:numId="17">
    <w:abstractNumId w:val="14"/>
  </w:num>
  <w:num w:numId="18">
    <w:abstractNumId w:val="27"/>
  </w:num>
  <w:num w:numId="19">
    <w:abstractNumId w:val="38"/>
  </w:num>
  <w:num w:numId="20">
    <w:abstractNumId w:val="26"/>
  </w:num>
  <w:num w:numId="21">
    <w:abstractNumId w:val="39"/>
  </w:num>
  <w:num w:numId="22">
    <w:abstractNumId w:val="37"/>
  </w:num>
  <w:num w:numId="23">
    <w:abstractNumId w:val="12"/>
  </w:num>
  <w:num w:numId="24">
    <w:abstractNumId w:val="28"/>
  </w:num>
  <w:num w:numId="25">
    <w:abstractNumId w:val="34"/>
  </w:num>
  <w:num w:numId="26">
    <w:abstractNumId w:val="2"/>
  </w:num>
  <w:num w:numId="27">
    <w:abstractNumId w:val="10"/>
  </w:num>
  <w:num w:numId="28">
    <w:abstractNumId w:val="35"/>
  </w:num>
  <w:num w:numId="29">
    <w:abstractNumId w:val="18"/>
  </w:num>
  <w:num w:numId="30">
    <w:abstractNumId w:val="31"/>
  </w:num>
  <w:num w:numId="31">
    <w:abstractNumId w:val="40"/>
  </w:num>
  <w:num w:numId="32">
    <w:abstractNumId w:val="30"/>
  </w:num>
  <w:num w:numId="33">
    <w:abstractNumId w:val="33"/>
  </w:num>
  <w:num w:numId="34">
    <w:abstractNumId w:val="20"/>
  </w:num>
  <w:num w:numId="35">
    <w:abstractNumId w:val="19"/>
  </w:num>
  <w:num w:numId="36">
    <w:abstractNumId w:val="17"/>
  </w:num>
  <w:num w:numId="37">
    <w:abstractNumId w:val="15"/>
  </w:num>
  <w:num w:numId="38">
    <w:abstractNumId w:val="32"/>
  </w:num>
  <w:num w:numId="39">
    <w:abstractNumId w:val="36"/>
  </w:num>
  <w:num w:numId="40">
    <w:abstractNumId w:val="3"/>
  </w:num>
  <w:num w:numId="41">
    <w:abstractNumId w:val="5"/>
  </w:num>
  <w:num w:numId="42">
    <w:abstractNumId w:val="7"/>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4"/>
  <w:proofState w:spelling="clean" w:grammar="clean"/>
  <w:defaultTabStop w:val="708"/>
  <w:autoHyphenation/>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50D29"/>
    <w:rsid w:val="00000CDA"/>
    <w:rsid w:val="00002188"/>
    <w:rsid w:val="00003619"/>
    <w:rsid w:val="00005012"/>
    <w:rsid w:val="00005A65"/>
    <w:rsid w:val="00006FCF"/>
    <w:rsid w:val="00010D6C"/>
    <w:rsid w:val="00013176"/>
    <w:rsid w:val="000142C2"/>
    <w:rsid w:val="00014DA1"/>
    <w:rsid w:val="00015A4E"/>
    <w:rsid w:val="00015C4D"/>
    <w:rsid w:val="00017083"/>
    <w:rsid w:val="00020184"/>
    <w:rsid w:val="0002142D"/>
    <w:rsid w:val="0002336E"/>
    <w:rsid w:val="00025218"/>
    <w:rsid w:val="00026ED9"/>
    <w:rsid w:val="0002764A"/>
    <w:rsid w:val="00030C2E"/>
    <w:rsid w:val="000322CD"/>
    <w:rsid w:val="00032410"/>
    <w:rsid w:val="00035CDF"/>
    <w:rsid w:val="00036C7E"/>
    <w:rsid w:val="00036CB9"/>
    <w:rsid w:val="0004058A"/>
    <w:rsid w:val="00040A0B"/>
    <w:rsid w:val="00041510"/>
    <w:rsid w:val="000425BD"/>
    <w:rsid w:val="000435BD"/>
    <w:rsid w:val="00043810"/>
    <w:rsid w:val="00044224"/>
    <w:rsid w:val="0004489D"/>
    <w:rsid w:val="000451E3"/>
    <w:rsid w:val="00050BF6"/>
    <w:rsid w:val="000518E4"/>
    <w:rsid w:val="000520DA"/>
    <w:rsid w:val="00056F98"/>
    <w:rsid w:val="000600BC"/>
    <w:rsid w:val="00060D29"/>
    <w:rsid w:val="00062B7C"/>
    <w:rsid w:val="000641F6"/>
    <w:rsid w:val="000649AD"/>
    <w:rsid w:val="00065FC6"/>
    <w:rsid w:val="00066D01"/>
    <w:rsid w:val="00067803"/>
    <w:rsid w:val="000700AF"/>
    <w:rsid w:val="00076189"/>
    <w:rsid w:val="00080ACA"/>
    <w:rsid w:val="00080B96"/>
    <w:rsid w:val="00080DBA"/>
    <w:rsid w:val="00081566"/>
    <w:rsid w:val="00081677"/>
    <w:rsid w:val="00081D1C"/>
    <w:rsid w:val="00084960"/>
    <w:rsid w:val="00086F71"/>
    <w:rsid w:val="00090E94"/>
    <w:rsid w:val="00091863"/>
    <w:rsid w:val="00091AFB"/>
    <w:rsid w:val="00094CFB"/>
    <w:rsid w:val="000958CF"/>
    <w:rsid w:val="000967D4"/>
    <w:rsid w:val="0009744D"/>
    <w:rsid w:val="00097BB6"/>
    <w:rsid w:val="000A0210"/>
    <w:rsid w:val="000A0587"/>
    <w:rsid w:val="000A0809"/>
    <w:rsid w:val="000A3262"/>
    <w:rsid w:val="000A436C"/>
    <w:rsid w:val="000A48A8"/>
    <w:rsid w:val="000A6160"/>
    <w:rsid w:val="000A7EFB"/>
    <w:rsid w:val="000B2411"/>
    <w:rsid w:val="000B2B24"/>
    <w:rsid w:val="000C3A9B"/>
    <w:rsid w:val="000C3F5F"/>
    <w:rsid w:val="000D03E8"/>
    <w:rsid w:val="000D1D18"/>
    <w:rsid w:val="000D26FB"/>
    <w:rsid w:val="000D3384"/>
    <w:rsid w:val="000D3C50"/>
    <w:rsid w:val="000E1581"/>
    <w:rsid w:val="000E1D95"/>
    <w:rsid w:val="000E6EB8"/>
    <w:rsid w:val="000F0519"/>
    <w:rsid w:val="000F0575"/>
    <w:rsid w:val="000F4B7C"/>
    <w:rsid w:val="000F54BE"/>
    <w:rsid w:val="000F5DE0"/>
    <w:rsid w:val="000F6258"/>
    <w:rsid w:val="000F684F"/>
    <w:rsid w:val="001002D8"/>
    <w:rsid w:val="00100E52"/>
    <w:rsid w:val="001049EB"/>
    <w:rsid w:val="001071A7"/>
    <w:rsid w:val="00113DC3"/>
    <w:rsid w:val="00120D86"/>
    <w:rsid w:val="001224D8"/>
    <w:rsid w:val="00124BA3"/>
    <w:rsid w:val="0013334F"/>
    <w:rsid w:val="0013409F"/>
    <w:rsid w:val="00135AF2"/>
    <w:rsid w:val="001366FC"/>
    <w:rsid w:val="00137676"/>
    <w:rsid w:val="001376F9"/>
    <w:rsid w:val="00137BD2"/>
    <w:rsid w:val="00137CFD"/>
    <w:rsid w:val="00141917"/>
    <w:rsid w:val="00143423"/>
    <w:rsid w:val="00143954"/>
    <w:rsid w:val="001452A5"/>
    <w:rsid w:val="00145D7A"/>
    <w:rsid w:val="00146962"/>
    <w:rsid w:val="00152779"/>
    <w:rsid w:val="001528B4"/>
    <w:rsid w:val="00152CE0"/>
    <w:rsid w:val="00153B3C"/>
    <w:rsid w:val="00153FCC"/>
    <w:rsid w:val="00154B4F"/>
    <w:rsid w:val="00155808"/>
    <w:rsid w:val="001613B1"/>
    <w:rsid w:val="00163F7B"/>
    <w:rsid w:val="0016438C"/>
    <w:rsid w:val="001649B7"/>
    <w:rsid w:val="00164F7C"/>
    <w:rsid w:val="00166BDB"/>
    <w:rsid w:val="00170112"/>
    <w:rsid w:val="001705CC"/>
    <w:rsid w:val="001725E1"/>
    <w:rsid w:val="00176DC9"/>
    <w:rsid w:val="0018041B"/>
    <w:rsid w:val="001812EC"/>
    <w:rsid w:val="00182520"/>
    <w:rsid w:val="00183F88"/>
    <w:rsid w:val="00184E23"/>
    <w:rsid w:val="00184E29"/>
    <w:rsid w:val="0018555E"/>
    <w:rsid w:val="0018664D"/>
    <w:rsid w:val="0018766C"/>
    <w:rsid w:val="00187AA2"/>
    <w:rsid w:val="00190756"/>
    <w:rsid w:val="001912FD"/>
    <w:rsid w:val="001914FB"/>
    <w:rsid w:val="001940FE"/>
    <w:rsid w:val="00194DA2"/>
    <w:rsid w:val="00195192"/>
    <w:rsid w:val="001971C7"/>
    <w:rsid w:val="001A157B"/>
    <w:rsid w:val="001A184B"/>
    <w:rsid w:val="001A271A"/>
    <w:rsid w:val="001A2AE8"/>
    <w:rsid w:val="001A372C"/>
    <w:rsid w:val="001A48D1"/>
    <w:rsid w:val="001B00B8"/>
    <w:rsid w:val="001B2D35"/>
    <w:rsid w:val="001B4193"/>
    <w:rsid w:val="001B6EBF"/>
    <w:rsid w:val="001C2687"/>
    <w:rsid w:val="001C2EA4"/>
    <w:rsid w:val="001C44A5"/>
    <w:rsid w:val="001C4770"/>
    <w:rsid w:val="001C5569"/>
    <w:rsid w:val="001C6272"/>
    <w:rsid w:val="001C62A8"/>
    <w:rsid w:val="001C678A"/>
    <w:rsid w:val="001C7358"/>
    <w:rsid w:val="001D1A0C"/>
    <w:rsid w:val="001D3DBC"/>
    <w:rsid w:val="001D6DBD"/>
    <w:rsid w:val="001D793E"/>
    <w:rsid w:val="001E0806"/>
    <w:rsid w:val="001E0B55"/>
    <w:rsid w:val="001E1929"/>
    <w:rsid w:val="001E44D1"/>
    <w:rsid w:val="001F05AE"/>
    <w:rsid w:val="001F07E7"/>
    <w:rsid w:val="001F1685"/>
    <w:rsid w:val="001F6C99"/>
    <w:rsid w:val="00200275"/>
    <w:rsid w:val="00200D71"/>
    <w:rsid w:val="0020108E"/>
    <w:rsid w:val="00203437"/>
    <w:rsid w:val="0020528E"/>
    <w:rsid w:val="00210646"/>
    <w:rsid w:val="00211A4A"/>
    <w:rsid w:val="002124AD"/>
    <w:rsid w:val="00213C55"/>
    <w:rsid w:val="00214005"/>
    <w:rsid w:val="00214CA3"/>
    <w:rsid w:val="00217AF3"/>
    <w:rsid w:val="00217D32"/>
    <w:rsid w:val="00220584"/>
    <w:rsid w:val="00220829"/>
    <w:rsid w:val="00231325"/>
    <w:rsid w:val="00232A4D"/>
    <w:rsid w:val="00234024"/>
    <w:rsid w:val="00235312"/>
    <w:rsid w:val="0023638A"/>
    <w:rsid w:val="00237152"/>
    <w:rsid w:val="0023798D"/>
    <w:rsid w:val="00240BE8"/>
    <w:rsid w:val="002412C1"/>
    <w:rsid w:val="002413CA"/>
    <w:rsid w:val="002429BB"/>
    <w:rsid w:val="002437CD"/>
    <w:rsid w:val="00247EE9"/>
    <w:rsid w:val="00250AA2"/>
    <w:rsid w:val="00251106"/>
    <w:rsid w:val="002511FD"/>
    <w:rsid w:val="002516A3"/>
    <w:rsid w:val="002527B0"/>
    <w:rsid w:val="002529E9"/>
    <w:rsid w:val="002535EE"/>
    <w:rsid w:val="00254048"/>
    <w:rsid w:val="00254E35"/>
    <w:rsid w:val="002567BE"/>
    <w:rsid w:val="00256F70"/>
    <w:rsid w:val="0025766F"/>
    <w:rsid w:val="00257D6B"/>
    <w:rsid w:val="00260F8D"/>
    <w:rsid w:val="00261E4C"/>
    <w:rsid w:val="002620E4"/>
    <w:rsid w:val="00262962"/>
    <w:rsid w:val="00265717"/>
    <w:rsid w:val="00266E64"/>
    <w:rsid w:val="00267B25"/>
    <w:rsid w:val="002702B3"/>
    <w:rsid w:val="00270E57"/>
    <w:rsid w:val="002716AA"/>
    <w:rsid w:val="0027240B"/>
    <w:rsid w:val="00273C4D"/>
    <w:rsid w:val="00275A05"/>
    <w:rsid w:val="00276087"/>
    <w:rsid w:val="00276570"/>
    <w:rsid w:val="002777C8"/>
    <w:rsid w:val="00277A28"/>
    <w:rsid w:val="00280847"/>
    <w:rsid w:val="00280F8F"/>
    <w:rsid w:val="0028256B"/>
    <w:rsid w:val="00284113"/>
    <w:rsid w:val="0029117F"/>
    <w:rsid w:val="00291369"/>
    <w:rsid w:val="00291605"/>
    <w:rsid w:val="00291C7A"/>
    <w:rsid w:val="00292604"/>
    <w:rsid w:val="002946E0"/>
    <w:rsid w:val="002A2835"/>
    <w:rsid w:val="002A2A30"/>
    <w:rsid w:val="002A3387"/>
    <w:rsid w:val="002A3746"/>
    <w:rsid w:val="002A3FB2"/>
    <w:rsid w:val="002A40AC"/>
    <w:rsid w:val="002A50F5"/>
    <w:rsid w:val="002A5E64"/>
    <w:rsid w:val="002A64BC"/>
    <w:rsid w:val="002A6760"/>
    <w:rsid w:val="002B4057"/>
    <w:rsid w:val="002B4712"/>
    <w:rsid w:val="002B6D0A"/>
    <w:rsid w:val="002B7EFE"/>
    <w:rsid w:val="002C4427"/>
    <w:rsid w:val="002C6B67"/>
    <w:rsid w:val="002C7640"/>
    <w:rsid w:val="002C7D75"/>
    <w:rsid w:val="002D1BE7"/>
    <w:rsid w:val="002D4604"/>
    <w:rsid w:val="002D4E50"/>
    <w:rsid w:val="002D52D8"/>
    <w:rsid w:val="002D6026"/>
    <w:rsid w:val="002D6EA0"/>
    <w:rsid w:val="002D740A"/>
    <w:rsid w:val="002D7C3C"/>
    <w:rsid w:val="002E0B1B"/>
    <w:rsid w:val="002E1952"/>
    <w:rsid w:val="002E4E67"/>
    <w:rsid w:val="002E5339"/>
    <w:rsid w:val="002E6976"/>
    <w:rsid w:val="002E7463"/>
    <w:rsid w:val="002E755E"/>
    <w:rsid w:val="002F039B"/>
    <w:rsid w:val="002F122D"/>
    <w:rsid w:val="002F28B0"/>
    <w:rsid w:val="002F6066"/>
    <w:rsid w:val="002F783E"/>
    <w:rsid w:val="00300C0F"/>
    <w:rsid w:val="00301481"/>
    <w:rsid w:val="003020AE"/>
    <w:rsid w:val="0030444C"/>
    <w:rsid w:val="0030561E"/>
    <w:rsid w:val="00306195"/>
    <w:rsid w:val="00306810"/>
    <w:rsid w:val="00311441"/>
    <w:rsid w:val="003123CE"/>
    <w:rsid w:val="00315383"/>
    <w:rsid w:val="0031623F"/>
    <w:rsid w:val="00316786"/>
    <w:rsid w:val="00320903"/>
    <w:rsid w:val="0032349B"/>
    <w:rsid w:val="003263B2"/>
    <w:rsid w:val="003273C5"/>
    <w:rsid w:val="00327AA9"/>
    <w:rsid w:val="00331A9D"/>
    <w:rsid w:val="00331F64"/>
    <w:rsid w:val="00332322"/>
    <w:rsid w:val="0033248C"/>
    <w:rsid w:val="003330AE"/>
    <w:rsid w:val="00333160"/>
    <w:rsid w:val="00334B81"/>
    <w:rsid w:val="0033626F"/>
    <w:rsid w:val="0033680C"/>
    <w:rsid w:val="00337195"/>
    <w:rsid w:val="003444BF"/>
    <w:rsid w:val="003447AF"/>
    <w:rsid w:val="00345234"/>
    <w:rsid w:val="00346573"/>
    <w:rsid w:val="00347101"/>
    <w:rsid w:val="00353CA9"/>
    <w:rsid w:val="00355B69"/>
    <w:rsid w:val="00355E11"/>
    <w:rsid w:val="00356058"/>
    <w:rsid w:val="00356186"/>
    <w:rsid w:val="003562D8"/>
    <w:rsid w:val="003600CA"/>
    <w:rsid w:val="00361447"/>
    <w:rsid w:val="00361DC7"/>
    <w:rsid w:val="00361FF2"/>
    <w:rsid w:val="0036255F"/>
    <w:rsid w:val="00364204"/>
    <w:rsid w:val="00364DC5"/>
    <w:rsid w:val="00365A6D"/>
    <w:rsid w:val="00371555"/>
    <w:rsid w:val="00371E1E"/>
    <w:rsid w:val="00375F65"/>
    <w:rsid w:val="003778AB"/>
    <w:rsid w:val="003800B3"/>
    <w:rsid w:val="0038069F"/>
    <w:rsid w:val="003811CF"/>
    <w:rsid w:val="00381489"/>
    <w:rsid w:val="00381EA1"/>
    <w:rsid w:val="00382D67"/>
    <w:rsid w:val="00384D43"/>
    <w:rsid w:val="00385F55"/>
    <w:rsid w:val="003917CD"/>
    <w:rsid w:val="00392121"/>
    <w:rsid w:val="00392E08"/>
    <w:rsid w:val="003937FA"/>
    <w:rsid w:val="00397FDB"/>
    <w:rsid w:val="003A0156"/>
    <w:rsid w:val="003A14F5"/>
    <w:rsid w:val="003A61E5"/>
    <w:rsid w:val="003A6845"/>
    <w:rsid w:val="003A74F4"/>
    <w:rsid w:val="003A7CE8"/>
    <w:rsid w:val="003B0B6A"/>
    <w:rsid w:val="003B2806"/>
    <w:rsid w:val="003B2C61"/>
    <w:rsid w:val="003B36B1"/>
    <w:rsid w:val="003B601B"/>
    <w:rsid w:val="003B678C"/>
    <w:rsid w:val="003B6919"/>
    <w:rsid w:val="003B6B79"/>
    <w:rsid w:val="003C264F"/>
    <w:rsid w:val="003C2708"/>
    <w:rsid w:val="003C5CAD"/>
    <w:rsid w:val="003D1903"/>
    <w:rsid w:val="003D2081"/>
    <w:rsid w:val="003D210B"/>
    <w:rsid w:val="003D38C7"/>
    <w:rsid w:val="003D3CF9"/>
    <w:rsid w:val="003D5F03"/>
    <w:rsid w:val="003D6C66"/>
    <w:rsid w:val="003E21FB"/>
    <w:rsid w:val="003E26E3"/>
    <w:rsid w:val="003E347E"/>
    <w:rsid w:val="003E4648"/>
    <w:rsid w:val="003E48CF"/>
    <w:rsid w:val="003E6805"/>
    <w:rsid w:val="003E701F"/>
    <w:rsid w:val="003E7712"/>
    <w:rsid w:val="003E78C8"/>
    <w:rsid w:val="003F1D99"/>
    <w:rsid w:val="003F2E3B"/>
    <w:rsid w:val="003F33E3"/>
    <w:rsid w:val="003F35E2"/>
    <w:rsid w:val="003F3F8D"/>
    <w:rsid w:val="003F77B3"/>
    <w:rsid w:val="003F7839"/>
    <w:rsid w:val="003F7F9F"/>
    <w:rsid w:val="004003F0"/>
    <w:rsid w:val="00401DE1"/>
    <w:rsid w:val="00402BB4"/>
    <w:rsid w:val="00404A55"/>
    <w:rsid w:val="00404E29"/>
    <w:rsid w:val="00405E0F"/>
    <w:rsid w:val="00406BB7"/>
    <w:rsid w:val="0041292E"/>
    <w:rsid w:val="0041400B"/>
    <w:rsid w:val="0041505B"/>
    <w:rsid w:val="0041762D"/>
    <w:rsid w:val="00421045"/>
    <w:rsid w:val="00422E25"/>
    <w:rsid w:val="00422F7F"/>
    <w:rsid w:val="0042353C"/>
    <w:rsid w:val="00424CEC"/>
    <w:rsid w:val="0042785F"/>
    <w:rsid w:val="00430300"/>
    <w:rsid w:val="00431352"/>
    <w:rsid w:val="0043168A"/>
    <w:rsid w:val="004317F0"/>
    <w:rsid w:val="00431B64"/>
    <w:rsid w:val="00433BFA"/>
    <w:rsid w:val="00436850"/>
    <w:rsid w:val="00436884"/>
    <w:rsid w:val="00437A64"/>
    <w:rsid w:val="0044220C"/>
    <w:rsid w:val="004431CD"/>
    <w:rsid w:val="00443910"/>
    <w:rsid w:val="00445874"/>
    <w:rsid w:val="00446036"/>
    <w:rsid w:val="004462A0"/>
    <w:rsid w:val="00450409"/>
    <w:rsid w:val="00450D29"/>
    <w:rsid w:val="0045166A"/>
    <w:rsid w:val="0045174D"/>
    <w:rsid w:val="004546B6"/>
    <w:rsid w:val="00455DA2"/>
    <w:rsid w:val="00457932"/>
    <w:rsid w:val="00460253"/>
    <w:rsid w:val="00461543"/>
    <w:rsid w:val="00461963"/>
    <w:rsid w:val="004620D7"/>
    <w:rsid w:val="00464E86"/>
    <w:rsid w:val="00464EBC"/>
    <w:rsid w:val="004651C9"/>
    <w:rsid w:val="00467E85"/>
    <w:rsid w:val="0047191E"/>
    <w:rsid w:val="00472504"/>
    <w:rsid w:val="00473008"/>
    <w:rsid w:val="00473DEA"/>
    <w:rsid w:val="00474FF5"/>
    <w:rsid w:val="00476943"/>
    <w:rsid w:val="00477312"/>
    <w:rsid w:val="00480867"/>
    <w:rsid w:val="00482252"/>
    <w:rsid w:val="004827E9"/>
    <w:rsid w:val="0048294F"/>
    <w:rsid w:val="00483423"/>
    <w:rsid w:val="00484683"/>
    <w:rsid w:val="00487A59"/>
    <w:rsid w:val="0049055F"/>
    <w:rsid w:val="0049116C"/>
    <w:rsid w:val="00491A40"/>
    <w:rsid w:val="0049261C"/>
    <w:rsid w:val="00493EBE"/>
    <w:rsid w:val="00494078"/>
    <w:rsid w:val="00496397"/>
    <w:rsid w:val="00497958"/>
    <w:rsid w:val="00497E21"/>
    <w:rsid w:val="004A01B2"/>
    <w:rsid w:val="004A0935"/>
    <w:rsid w:val="004A17AE"/>
    <w:rsid w:val="004A3431"/>
    <w:rsid w:val="004A3E86"/>
    <w:rsid w:val="004A5600"/>
    <w:rsid w:val="004A6562"/>
    <w:rsid w:val="004B08A1"/>
    <w:rsid w:val="004B0A57"/>
    <w:rsid w:val="004B0C6D"/>
    <w:rsid w:val="004B1659"/>
    <w:rsid w:val="004B44E6"/>
    <w:rsid w:val="004B4E77"/>
    <w:rsid w:val="004B50BD"/>
    <w:rsid w:val="004B62DD"/>
    <w:rsid w:val="004B7BDC"/>
    <w:rsid w:val="004C032A"/>
    <w:rsid w:val="004C234F"/>
    <w:rsid w:val="004C4D38"/>
    <w:rsid w:val="004C6AA3"/>
    <w:rsid w:val="004D2AF9"/>
    <w:rsid w:val="004D30E3"/>
    <w:rsid w:val="004D3F5E"/>
    <w:rsid w:val="004D59A2"/>
    <w:rsid w:val="004E0056"/>
    <w:rsid w:val="004E0484"/>
    <w:rsid w:val="004E0929"/>
    <w:rsid w:val="004E4E20"/>
    <w:rsid w:val="004E6552"/>
    <w:rsid w:val="004E6786"/>
    <w:rsid w:val="004F1FA7"/>
    <w:rsid w:val="004F2AE9"/>
    <w:rsid w:val="004F49A1"/>
    <w:rsid w:val="004F6952"/>
    <w:rsid w:val="004F7205"/>
    <w:rsid w:val="005000E7"/>
    <w:rsid w:val="005011C4"/>
    <w:rsid w:val="00501997"/>
    <w:rsid w:val="00502D50"/>
    <w:rsid w:val="00505893"/>
    <w:rsid w:val="00507125"/>
    <w:rsid w:val="005128E7"/>
    <w:rsid w:val="00513119"/>
    <w:rsid w:val="00515441"/>
    <w:rsid w:val="00515E2D"/>
    <w:rsid w:val="00515F43"/>
    <w:rsid w:val="00516470"/>
    <w:rsid w:val="00517D43"/>
    <w:rsid w:val="00520EF4"/>
    <w:rsid w:val="00521926"/>
    <w:rsid w:val="00521E5E"/>
    <w:rsid w:val="00522909"/>
    <w:rsid w:val="00522CFD"/>
    <w:rsid w:val="00523939"/>
    <w:rsid w:val="00525096"/>
    <w:rsid w:val="005252A6"/>
    <w:rsid w:val="005259C2"/>
    <w:rsid w:val="00526884"/>
    <w:rsid w:val="00526ACE"/>
    <w:rsid w:val="00527B24"/>
    <w:rsid w:val="0053079E"/>
    <w:rsid w:val="00530F3B"/>
    <w:rsid w:val="00531AE0"/>
    <w:rsid w:val="00537750"/>
    <w:rsid w:val="00540154"/>
    <w:rsid w:val="005401EC"/>
    <w:rsid w:val="0054024A"/>
    <w:rsid w:val="00540CC2"/>
    <w:rsid w:val="00541E5A"/>
    <w:rsid w:val="0054230A"/>
    <w:rsid w:val="00542AC2"/>
    <w:rsid w:val="00542E79"/>
    <w:rsid w:val="005436C6"/>
    <w:rsid w:val="005466D2"/>
    <w:rsid w:val="00547264"/>
    <w:rsid w:val="005508C6"/>
    <w:rsid w:val="00550AAD"/>
    <w:rsid w:val="00550CDD"/>
    <w:rsid w:val="0055197E"/>
    <w:rsid w:val="00552199"/>
    <w:rsid w:val="00552350"/>
    <w:rsid w:val="00554335"/>
    <w:rsid w:val="0055617A"/>
    <w:rsid w:val="00557922"/>
    <w:rsid w:val="00561483"/>
    <w:rsid w:val="005618A3"/>
    <w:rsid w:val="00562449"/>
    <w:rsid w:val="00562C0C"/>
    <w:rsid w:val="00563AED"/>
    <w:rsid w:val="00565A1D"/>
    <w:rsid w:val="00565B3A"/>
    <w:rsid w:val="005701FB"/>
    <w:rsid w:val="005703B0"/>
    <w:rsid w:val="00573D95"/>
    <w:rsid w:val="00574DE9"/>
    <w:rsid w:val="00576555"/>
    <w:rsid w:val="0057674D"/>
    <w:rsid w:val="00576767"/>
    <w:rsid w:val="00576769"/>
    <w:rsid w:val="005803CD"/>
    <w:rsid w:val="00581B0E"/>
    <w:rsid w:val="005834F1"/>
    <w:rsid w:val="00584FFE"/>
    <w:rsid w:val="00585714"/>
    <w:rsid w:val="00585B58"/>
    <w:rsid w:val="005867EE"/>
    <w:rsid w:val="00587ADA"/>
    <w:rsid w:val="00590781"/>
    <w:rsid w:val="00591CD1"/>
    <w:rsid w:val="00592500"/>
    <w:rsid w:val="00596A6D"/>
    <w:rsid w:val="005970D2"/>
    <w:rsid w:val="005A3513"/>
    <w:rsid w:val="005A3A3A"/>
    <w:rsid w:val="005A4023"/>
    <w:rsid w:val="005A68E6"/>
    <w:rsid w:val="005A785E"/>
    <w:rsid w:val="005B08BB"/>
    <w:rsid w:val="005B16DD"/>
    <w:rsid w:val="005B1806"/>
    <w:rsid w:val="005B1CA0"/>
    <w:rsid w:val="005B3C83"/>
    <w:rsid w:val="005B56E7"/>
    <w:rsid w:val="005B76F7"/>
    <w:rsid w:val="005B7745"/>
    <w:rsid w:val="005C4938"/>
    <w:rsid w:val="005D0EEE"/>
    <w:rsid w:val="005D2B04"/>
    <w:rsid w:val="005D353E"/>
    <w:rsid w:val="005D4B9E"/>
    <w:rsid w:val="005D5CB8"/>
    <w:rsid w:val="005D6266"/>
    <w:rsid w:val="005D76AC"/>
    <w:rsid w:val="005E103F"/>
    <w:rsid w:val="005E1F01"/>
    <w:rsid w:val="005E398C"/>
    <w:rsid w:val="005E547F"/>
    <w:rsid w:val="005F1DAC"/>
    <w:rsid w:val="005F29B7"/>
    <w:rsid w:val="005F665A"/>
    <w:rsid w:val="005F6F5E"/>
    <w:rsid w:val="005F74E3"/>
    <w:rsid w:val="005F7A19"/>
    <w:rsid w:val="005F7CED"/>
    <w:rsid w:val="00600DA0"/>
    <w:rsid w:val="00601EC1"/>
    <w:rsid w:val="00602216"/>
    <w:rsid w:val="00603DE3"/>
    <w:rsid w:val="00604D16"/>
    <w:rsid w:val="0060787B"/>
    <w:rsid w:val="006105A3"/>
    <w:rsid w:val="0061137C"/>
    <w:rsid w:val="00611B1C"/>
    <w:rsid w:val="00611DEF"/>
    <w:rsid w:val="00612964"/>
    <w:rsid w:val="00613953"/>
    <w:rsid w:val="00620EAF"/>
    <w:rsid w:val="00621539"/>
    <w:rsid w:val="006235B1"/>
    <w:rsid w:val="0062569F"/>
    <w:rsid w:val="00625FCD"/>
    <w:rsid w:val="006272A4"/>
    <w:rsid w:val="00627B3C"/>
    <w:rsid w:val="0063233B"/>
    <w:rsid w:val="006345D2"/>
    <w:rsid w:val="00636711"/>
    <w:rsid w:val="00636F77"/>
    <w:rsid w:val="006376D2"/>
    <w:rsid w:val="00637936"/>
    <w:rsid w:val="00640246"/>
    <w:rsid w:val="00641565"/>
    <w:rsid w:val="0064156B"/>
    <w:rsid w:val="006418F1"/>
    <w:rsid w:val="00644464"/>
    <w:rsid w:val="00645BB5"/>
    <w:rsid w:val="00647145"/>
    <w:rsid w:val="00651521"/>
    <w:rsid w:val="00652C79"/>
    <w:rsid w:val="00652F11"/>
    <w:rsid w:val="00653183"/>
    <w:rsid w:val="0065396C"/>
    <w:rsid w:val="00655552"/>
    <w:rsid w:val="00662896"/>
    <w:rsid w:val="0066617D"/>
    <w:rsid w:val="00666A88"/>
    <w:rsid w:val="00666E43"/>
    <w:rsid w:val="006702E2"/>
    <w:rsid w:val="00670E78"/>
    <w:rsid w:val="00671AC5"/>
    <w:rsid w:val="00672FB3"/>
    <w:rsid w:val="0067521D"/>
    <w:rsid w:val="006754E7"/>
    <w:rsid w:val="00676B1D"/>
    <w:rsid w:val="0068134A"/>
    <w:rsid w:val="0068138C"/>
    <w:rsid w:val="006818D9"/>
    <w:rsid w:val="00682071"/>
    <w:rsid w:val="006826D9"/>
    <w:rsid w:val="006832AC"/>
    <w:rsid w:val="00683FA7"/>
    <w:rsid w:val="006849B8"/>
    <w:rsid w:val="0068623F"/>
    <w:rsid w:val="00686CD7"/>
    <w:rsid w:val="006904F7"/>
    <w:rsid w:val="00690792"/>
    <w:rsid w:val="006930F7"/>
    <w:rsid w:val="00693521"/>
    <w:rsid w:val="00697E26"/>
    <w:rsid w:val="006A1E96"/>
    <w:rsid w:val="006A7B12"/>
    <w:rsid w:val="006B06E6"/>
    <w:rsid w:val="006B12B1"/>
    <w:rsid w:val="006B2CF6"/>
    <w:rsid w:val="006B3572"/>
    <w:rsid w:val="006B3A43"/>
    <w:rsid w:val="006B3E27"/>
    <w:rsid w:val="006B421B"/>
    <w:rsid w:val="006B6C65"/>
    <w:rsid w:val="006B70D1"/>
    <w:rsid w:val="006B7AD9"/>
    <w:rsid w:val="006C002E"/>
    <w:rsid w:val="006C058C"/>
    <w:rsid w:val="006C14D9"/>
    <w:rsid w:val="006C1BA2"/>
    <w:rsid w:val="006C1E64"/>
    <w:rsid w:val="006C2621"/>
    <w:rsid w:val="006C5F7C"/>
    <w:rsid w:val="006C794B"/>
    <w:rsid w:val="006D040F"/>
    <w:rsid w:val="006D3CA4"/>
    <w:rsid w:val="006D5442"/>
    <w:rsid w:val="006D6A4F"/>
    <w:rsid w:val="006D79C4"/>
    <w:rsid w:val="006E016E"/>
    <w:rsid w:val="006E1453"/>
    <w:rsid w:val="006E38E0"/>
    <w:rsid w:val="006E3FB2"/>
    <w:rsid w:val="006E64DA"/>
    <w:rsid w:val="006E677D"/>
    <w:rsid w:val="006F044B"/>
    <w:rsid w:val="006F0582"/>
    <w:rsid w:val="006F1FAF"/>
    <w:rsid w:val="006F3026"/>
    <w:rsid w:val="006F3564"/>
    <w:rsid w:val="006F35D0"/>
    <w:rsid w:val="006F39F3"/>
    <w:rsid w:val="006F4EFE"/>
    <w:rsid w:val="006F518B"/>
    <w:rsid w:val="006F5AEE"/>
    <w:rsid w:val="00702D22"/>
    <w:rsid w:val="00706044"/>
    <w:rsid w:val="00706601"/>
    <w:rsid w:val="00706AC9"/>
    <w:rsid w:val="00706CFA"/>
    <w:rsid w:val="00707764"/>
    <w:rsid w:val="0071176D"/>
    <w:rsid w:val="00715E45"/>
    <w:rsid w:val="00721E90"/>
    <w:rsid w:val="007220DD"/>
    <w:rsid w:val="00722EC6"/>
    <w:rsid w:val="007233B4"/>
    <w:rsid w:val="0072762D"/>
    <w:rsid w:val="00730288"/>
    <w:rsid w:val="0073269A"/>
    <w:rsid w:val="00733B32"/>
    <w:rsid w:val="00735C39"/>
    <w:rsid w:val="00736192"/>
    <w:rsid w:val="0073788B"/>
    <w:rsid w:val="00737A23"/>
    <w:rsid w:val="00745C8B"/>
    <w:rsid w:val="007463D0"/>
    <w:rsid w:val="00746EB0"/>
    <w:rsid w:val="007476E0"/>
    <w:rsid w:val="00753F30"/>
    <w:rsid w:val="007549B3"/>
    <w:rsid w:val="00756AAF"/>
    <w:rsid w:val="00756C8C"/>
    <w:rsid w:val="00757DC3"/>
    <w:rsid w:val="0076088B"/>
    <w:rsid w:val="00760C54"/>
    <w:rsid w:val="00761208"/>
    <w:rsid w:val="007613BB"/>
    <w:rsid w:val="0076169E"/>
    <w:rsid w:val="00763C47"/>
    <w:rsid w:val="00765B30"/>
    <w:rsid w:val="00766060"/>
    <w:rsid w:val="0076685D"/>
    <w:rsid w:val="00766F38"/>
    <w:rsid w:val="007672CF"/>
    <w:rsid w:val="007673F0"/>
    <w:rsid w:val="0077076D"/>
    <w:rsid w:val="0077150C"/>
    <w:rsid w:val="00772920"/>
    <w:rsid w:val="00773D1F"/>
    <w:rsid w:val="007757DD"/>
    <w:rsid w:val="00775C2E"/>
    <w:rsid w:val="007768C0"/>
    <w:rsid w:val="007775D9"/>
    <w:rsid w:val="007776BD"/>
    <w:rsid w:val="007804B1"/>
    <w:rsid w:val="0078103E"/>
    <w:rsid w:val="00781084"/>
    <w:rsid w:val="007829CE"/>
    <w:rsid w:val="0078643A"/>
    <w:rsid w:val="00787FBE"/>
    <w:rsid w:val="00791A10"/>
    <w:rsid w:val="007923CD"/>
    <w:rsid w:val="007925D7"/>
    <w:rsid w:val="007940D8"/>
    <w:rsid w:val="00795AE1"/>
    <w:rsid w:val="007973C5"/>
    <w:rsid w:val="00797CAC"/>
    <w:rsid w:val="007A28C9"/>
    <w:rsid w:val="007A3A1E"/>
    <w:rsid w:val="007A3E30"/>
    <w:rsid w:val="007A4CF7"/>
    <w:rsid w:val="007A5522"/>
    <w:rsid w:val="007A7100"/>
    <w:rsid w:val="007A7331"/>
    <w:rsid w:val="007A7655"/>
    <w:rsid w:val="007A7841"/>
    <w:rsid w:val="007B1A2D"/>
    <w:rsid w:val="007B1AFF"/>
    <w:rsid w:val="007B3188"/>
    <w:rsid w:val="007B3D62"/>
    <w:rsid w:val="007B3E94"/>
    <w:rsid w:val="007B61CA"/>
    <w:rsid w:val="007B7748"/>
    <w:rsid w:val="007C0C21"/>
    <w:rsid w:val="007C3C4B"/>
    <w:rsid w:val="007C6C5E"/>
    <w:rsid w:val="007D1C96"/>
    <w:rsid w:val="007D1D5E"/>
    <w:rsid w:val="007D4259"/>
    <w:rsid w:val="007D638D"/>
    <w:rsid w:val="007D6A2B"/>
    <w:rsid w:val="007D7801"/>
    <w:rsid w:val="007E17E1"/>
    <w:rsid w:val="007E41AD"/>
    <w:rsid w:val="007E4664"/>
    <w:rsid w:val="007E4A46"/>
    <w:rsid w:val="007E4CA2"/>
    <w:rsid w:val="007E5642"/>
    <w:rsid w:val="007E57E0"/>
    <w:rsid w:val="007E5B1E"/>
    <w:rsid w:val="007E642D"/>
    <w:rsid w:val="007E64B6"/>
    <w:rsid w:val="007E7C21"/>
    <w:rsid w:val="007F00A5"/>
    <w:rsid w:val="007F559E"/>
    <w:rsid w:val="0080078D"/>
    <w:rsid w:val="00801203"/>
    <w:rsid w:val="00802230"/>
    <w:rsid w:val="00804B81"/>
    <w:rsid w:val="0080555D"/>
    <w:rsid w:val="00806112"/>
    <w:rsid w:val="008079A4"/>
    <w:rsid w:val="00811966"/>
    <w:rsid w:val="00811C8D"/>
    <w:rsid w:val="00814B7B"/>
    <w:rsid w:val="008214E1"/>
    <w:rsid w:val="0082172B"/>
    <w:rsid w:val="008256CE"/>
    <w:rsid w:val="0082637A"/>
    <w:rsid w:val="008267A9"/>
    <w:rsid w:val="008276A5"/>
    <w:rsid w:val="008276FF"/>
    <w:rsid w:val="00827C84"/>
    <w:rsid w:val="00832908"/>
    <w:rsid w:val="008332F1"/>
    <w:rsid w:val="0083591B"/>
    <w:rsid w:val="00835AE2"/>
    <w:rsid w:val="0084268B"/>
    <w:rsid w:val="00843331"/>
    <w:rsid w:val="00845209"/>
    <w:rsid w:val="0084596C"/>
    <w:rsid w:val="00846376"/>
    <w:rsid w:val="008536E0"/>
    <w:rsid w:val="00854AB1"/>
    <w:rsid w:val="00855434"/>
    <w:rsid w:val="00857776"/>
    <w:rsid w:val="00857D5B"/>
    <w:rsid w:val="00860C86"/>
    <w:rsid w:val="00860E3B"/>
    <w:rsid w:val="00860E7C"/>
    <w:rsid w:val="008615FD"/>
    <w:rsid w:val="00863B03"/>
    <w:rsid w:val="0086522E"/>
    <w:rsid w:val="008655EC"/>
    <w:rsid w:val="008662B7"/>
    <w:rsid w:val="00867102"/>
    <w:rsid w:val="00871B6A"/>
    <w:rsid w:val="00872C0B"/>
    <w:rsid w:val="00873B8A"/>
    <w:rsid w:val="008753AF"/>
    <w:rsid w:val="00875A29"/>
    <w:rsid w:val="0087628A"/>
    <w:rsid w:val="0087735A"/>
    <w:rsid w:val="00880337"/>
    <w:rsid w:val="00881226"/>
    <w:rsid w:val="008822DA"/>
    <w:rsid w:val="0088316B"/>
    <w:rsid w:val="008838BD"/>
    <w:rsid w:val="00885C87"/>
    <w:rsid w:val="00885D4D"/>
    <w:rsid w:val="00893190"/>
    <w:rsid w:val="00895B17"/>
    <w:rsid w:val="00896728"/>
    <w:rsid w:val="00896942"/>
    <w:rsid w:val="008972C3"/>
    <w:rsid w:val="008A1538"/>
    <w:rsid w:val="008A1A18"/>
    <w:rsid w:val="008A225B"/>
    <w:rsid w:val="008A389B"/>
    <w:rsid w:val="008A4D34"/>
    <w:rsid w:val="008A7D6D"/>
    <w:rsid w:val="008B007F"/>
    <w:rsid w:val="008B0941"/>
    <w:rsid w:val="008B1093"/>
    <w:rsid w:val="008B1F6D"/>
    <w:rsid w:val="008C0895"/>
    <w:rsid w:val="008C091E"/>
    <w:rsid w:val="008C31AC"/>
    <w:rsid w:val="008C388D"/>
    <w:rsid w:val="008C395C"/>
    <w:rsid w:val="008C523E"/>
    <w:rsid w:val="008C60AF"/>
    <w:rsid w:val="008C7B3F"/>
    <w:rsid w:val="008C7CB9"/>
    <w:rsid w:val="008D0B0C"/>
    <w:rsid w:val="008D173A"/>
    <w:rsid w:val="008D2685"/>
    <w:rsid w:val="008D3FAE"/>
    <w:rsid w:val="008D43F2"/>
    <w:rsid w:val="008D4940"/>
    <w:rsid w:val="008D4A09"/>
    <w:rsid w:val="008D6F0C"/>
    <w:rsid w:val="008E25EE"/>
    <w:rsid w:val="008E2624"/>
    <w:rsid w:val="008E2A60"/>
    <w:rsid w:val="008E33BC"/>
    <w:rsid w:val="008E490C"/>
    <w:rsid w:val="008E5C43"/>
    <w:rsid w:val="008F1086"/>
    <w:rsid w:val="008F311B"/>
    <w:rsid w:val="008F37CD"/>
    <w:rsid w:val="008F44A8"/>
    <w:rsid w:val="008F59E6"/>
    <w:rsid w:val="00902B11"/>
    <w:rsid w:val="0090341F"/>
    <w:rsid w:val="009038F8"/>
    <w:rsid w:val="00907661"/>
    <w:rsid w:val="00910F12"/>
    <w:rsid w:val="0091147C"/>
    <w:rsid w:val="00912784"/>
    <w:rsid w:val="00912E44"/>
    <w:rsid w:val="00913D8E"/>
    <w:rsid w:val="00914204"/>
    <w:rsid w:val="009149FC"/>
    <w:rsid w:val="00916576"/>
    <w:rsid w:val="00916B47"/>
    <w:rsid w:val="00917D7E"/>
    <w:rsid w:val="00921027"/>
    <w:rsid w:val="00921B31"/>
    <w:rsid w:val="009221B4"/>
    <w:rsid w:val="0092400A"/>
    <w:rsid w:val="00924D57"/>
    <w:rsid w:val="00926AD7"/>
    <w:rsid w:val="00931B85"/>
    <w:rsid w:val="00931E76"/>
    <w:rsid w:val="009321EF"/>
    <w:rsid w:val="00932767"/>
    <w:rsid w:val="00932B38"/>
    <w:rsid w:val="00934893"/>
    <w:rsid w:val="0093708D"/>
    <w:rsid w:val="009374C2"/>
    <w:rsid w:val="00937988"/>
    <w:rsid w:val="009405AF"/>
    <w:rsid w:val="009435E2"/>
    <w:rsid w:val="00946336"/>
    <w:rsid w:val="009466C7"/>
    <w:rsid w:val="0094696D"/>
    <w:rsid w:val="00946C94"/>
    <w:rsid w:val="009513CE"/>
    <w:rsid w:val="00952BB8"/>
    <w:rsid w:val="00953626"/>
    <w:rsid w:val="0095475E"/>
    <w:rsid w:val="009578F8"/>
    <w:rsid w:val="00957E7A"/>
    <w:rsid w:val="00961159"/>
    <w:rsid w:val="0096183C"/>
    <w:rsid w:val="00962673"/>
    <w:rsid w:val="00963CB6"/>
    <w:rsid w:val="00964D6F"/>
    <w:rsid w:val="0096536C"/>
    <w:rsid w:val="00965594"/>
    <w:rsid w:val="009659C3"/>
    <w:rsid w:val="0096657E"/>
    <w:rsid w:val="00966885"/>
    <w:rsid w:val="00967182"/>
    <w:rsid w:val="00967EC0"/>
    <w:rsid w:val="0097090F"/>
    <w:rsid w:val="009737C3"/>
    <w:rsid w:val="00973CAD"/>
    <w:rsid w:val="00976B94"/>
    <w:rsid w:val="00981099"/>
    <w:rsid w:val="009824F0"/>
    <w:rsid w:val="0098487B"/>
    <w:rsid w:val="00986A39"/>
    <w:rsid w:val="00986E90"/>
    <w:rsid w:val="00987133"/>
    <w:rsid w:val="00991ACF"/>
    <w:rsid w:val="00991C85"/>
    <w:rsid w:val="00992503"/>
    <w:rsid w:val="00992651"/>
    <w:rsid w:val="00995908"/>
    <w:rsid w:val="00997437"/>
    <w:rsid w:val="00997EF7"/>
    <w:rsid w:val="009A063F"/>
    <w:rsid w:val="009A1CAC"/>
    <w:rsid w:val="009A1CDC"/>
    <w:rsid w:val="009A29FD"/>
    <w:rsid w:val="009A3199"/>
    <w:rsid w:val="009A5CEB"/>
    <w:rsid w:val="009A65D3"/>
    <w:rsid w:val="009A6B54"/>
    <w:rsid w:val="009B06F2"/>
    <w:rsid w:val="009B1809"/>
    <w:rsid w:val="009B1AD5"/>
    <w:rsid w:val="009B360F"/>
    <w:rsid w:val="009B57A4"/>
    <w:rsid w:val="009C2132"/>
    <w:rsid w:val="009C33E0"/>
    <w:rsid w:val="009C3635"/>
    <w:rsid w:val="009C7E70"/>
    <w:rsid w:val="009D0F58"/>
    <w:rsid w:val="009D444B"/>
    <w:rsid w:val="009D67CC"/>
    <w:rsid w:val="009D70C2"/>
    <w:rsid w:val="009D722C"/>
    <w:rsid w:val="009E0126"/>
    <w:rsid w:val="009E1C59"/>
    <w:rsid w:val="009E33BD"/>
    <w:rsid w:val="009E579B"/>
    <w:rsid w:val="009E64E5"/>
    <w:rsid w:val="009E6A5F"/>
    <w:rsid w:val="009E6E67"/>
    <w:rsid w:val="009E701C"/>
    <w:rsid w:val="009E7A4B"/>
    <w:rsid w:val="009F0258"/>
    <w:rsid w:val="009F1135"/>
    <w:rsid w:val="009F35DB"/>
    <w:rsid w:val="009F4DC8"/>
    <w:rsid w:val="009F7A4E"/>
    <w:rsid w:val="00A002F9"/>
    <w:rsid w:val="00A00B7E"/>
    <w:rsid w:val="00A01539"/>
    <w:rsid w:val="00A01F03"/>
    <w:rsid w:val="00A0287D"/>
    <w:rsid w:val="00A028C4"/>
    <w:rsid w:val="00A0419F"/>
    <w:rsid w:val="00A07D8A"/>
    <w:rsid w:val="00A07F64"/>
    <w:rsid w:val="00A1040A"/>
    <w:rsid w:val="00A1126E"/>
    <w:rsid w:val="00A11701"/>
    <w:rsid w:val="00A12CF5"/>
    <w:rsid w:val="00A132E6"/>
    <w:rsid w:val="00A140D3"/>
    <w:rsid w:val="00A15B70"/>
    <w:rsid w:val="00A15D24"/>
    <w:rsid w:val="00A1700A"/>
    <w:rsid w:val="00A17BA5"/>
    <w:rsid w:val="00A20686"/>
    <w:rsid w:val="00A20FC9"/>
    <w:rsid w:val="00A23D31"/>
    <w:rsid w:val="00A25C21"/>
    <w:rsid w:val="00A2644C"/>
    <w:rsid w:val="00A27F8D"/>
    <w:rsid w:val="00A300C9"/>
    <w:rsid w:val="00A30E20"/>
    <w:rsid w:val="00A3451D"/>
    <w:rsid w:val="00A37B4C"/>
    <w:rsid w:val="00A455A9"/>
    <w:rsid w:val="00A46760"/>
    <w:rsid w:val="00A46864"/>
    <w:rsid w:val="00A46C08"/>
    <w:rsid w:val="00A478C2"/>
    <w:rsid w:val="00A47CA1"/>
    <w:rsid w:val="00A51FE1"/>
    <w:rsid w:val="00A54C39"/>
    <w:rsid w:val="00A54C8B"/>
    <w:rsid w:val="00A57EFE"/>
    <w:rsid w:val="00A60FD4"/>
    <w:rsid w:val="00A6417B"/>
    <w:rsid w:val="00A64CD0"/>
    <w:rsid w:val="00A65988"/>
    <w:rsid w:val="00A664C8"/>
    <w:rsid w:val="00A70092"/>
    <w:rsid w:val="00A720A9"/>
    <w:rsid w:val="00A720E4"/>
    <w:rsid w:val="00A74C66"/>
    <w:rsid w:val="00A74D25"/>
    <w:rsid w:val="00A762A6"/>
    <w:rsid w:val="00A77332"/>
    <w:rsid w:val="00A77C32"/>
    <w:rsid w:val="00A77C4C"/>
    <w:rsid w:val="00A80957"/>
    <w:rsid w:val="00A811EE"/>
    <w:rsid w:val="00A8191B"/>
    <w:rsid w:val="00A8352E"/>
    <w:rsid w:val="00A849BE"/>
    <w:rsid w:val="00A84B60"/>
    <w:rsid w:val="00A85BD4"/>
    <w:rsid w:val="00A87577"/>
    <w:rsid w:val="00A87A73"/>
    <w:rsid w:val="00A90BCC"/>
    <w:rsid w:val="00A91794"/>
    <w:rsid w:val="00A93258"/>
    <w:rsid w:val="00A94E29"/>
    <w:rsid w:val="00A95EB2"/>
    <w:rsid w:val="00A95F39"/>
    <w:rsid w:val="00A96CFF"/>
    <w:rsid w:val="00A97134"/>
    <w:rsid w:val="00A97861"/>
    <w:rsid w:val="00A97C5B"/>
    <w:rsid w:val="00A97DA9"/>
    <w:rsid w:val="00A97EDB"/>
    <w:rsid w:val="00A97FF7"/>
    <w:rsid w:val="00AA1289"/>
    <w:rsid w:val="00AA343B"/>
    <w:rsid w:val="00AA692A"/>
    <w:rsid w:val="00AA7FC6"/>
    <w:rsid w:val="00AB166B"/>
    <w:rsid w:val="00AB23D4"/>
    <w:rsid w:val="00AB51D8"/>
    <w:rsid w:val="00AB5635"/>
    <w:rsid w:val="00AB70EE"/>
    <w:rsid w:val="00AB7D11"/>
    <w:rsid w:val="00AC05CD"/>
    <w:rsid w:val="00AC1281"/>
    <w:rsid w:val="00AC242D"/>
    <w:rsid w:val="00AC5262"/>
    <w:rsid w:val="00AC57E5"/>
    <w:rsid w:val="00AC58B0"/>
    <w:rsid w:val="00AC6936"/>
    <w:rsid w:val="00AD3758"/>
    <w:rsid w:val="00AD3B4B"/>
    <w:rsid w:val="00AD41CB"/>
    <w:rsid w:val="00AD6360"/>
    <w:rsid w:val="00AD76A2"/>
    <w:rsid w:val="00AE05B7"/>
    <w:rsid w:val="00AE078D"/>
    <w:rsid w:val="00AE0E06"/>
    <w:rsid w:val="00AE2EA8"/>
    <w:rsid w:val="00AE3142"/>
    <w:rsid w:val="00AE36D8"/>
    <w:rsid w:val="00AE3C3F"/>
    <w:rsid w:val="00AE4286"/>
    <w:rsid w:val="00AE67FD"/>
    <w:rsid w:val="00AE76A1"/>
    <w:rsid w:val="00AE78C3"/>
    <w:rsid w:val="00AE7E40"/>
    <w:rsid w:val="00AE7FD0"/>
    <w:rsid w:val="00AF0809"/>
    <w:rsid w:val="00AF246B"/>
    <w:rsid w:val="00AF451D"/>
    <w:rsid w:val="00AF4728"/>
    <w:rsid w:val="00AF4D3D"/>
    <w:rsid w:val="00AF5962"/>
    <w:rsid w:val="00AF5F28"/>
    <w:rsid w:val="00AF6CC2"/>
    <w:rsid w:val="00AF6DC6"/>
    <w:rsid w:val="00AF7857"/>
    <w:rsid w:val="00B01EBE"/>
    <w:rsid w:val="00B02058"/>
    <w:rsid w:val="00B05505"/>
    <w:rsid w:val="00B0634B"/>
    <w:rsid w:val="00B07AD6"/>
    <w:rsid w:val="00B13638"/>
    <w:rsid w:val="00B16A66"/>
    <w:rsid w:val="00B2059D"/>
    <w:rsid w:val="00B2068A"/>
    <w:rsid w:val="00B21CCF"/>
    <w:rsid w:val="00B23024"/>
    <w:rsid w:val="00B24166"/>
    <w:rsid w:val="00B25080"/>
    <w:rsid w:val="00B25CBE"/>
    <w:rsid w:val="00B270FB"/>
    <w:rsid w:val="00B302C4"/>
    <w:rsid w:val="00B30428"/>
    <w:rsid w:val="00B3085D"/>
    <w:rsid w:val="00B31B51"/>
    <w:rsid w:val="00B348CD"/>
    <w:rsid w:val="00B351BF"/>
    <w:rsid w:val="00B36D97"/>
    <w:rsid w:val="00B3729A"/>
    <w:rsid w:val="00B37F55"/>
    <w:rsid w:val="00B40932"/>
    <w:rsid w:val="00B4099D"/>
    <w:rsid w:val="00B41477"/>
    <w:rsid w:val="00B4159C"/>
    <w:rsid w:val="00B41903"/>
    <w:rsid w:val="00B4212D"/>
    <w:rsid w:val="00B43872"/>
    <w:rsid w:val="00B441B2"/>
    <w:rsid w:val="00B46DAC"/>
    <w:rsid w:val="00B4767B"/>
    <w:rsid w:val="00B47856"/>
    <w:rsid w:val="00B50B50"/>
    <w:rsid w:val="00B52032"/>
    <w:rsid w:val="00B559D6"/>
    <w:rsid w:val="00B563BD"/>
    <w:rsid w:val="00B6073E"/>
    <w:rsid w:val="00B627AE"/>
    <w:rsid w:val="00B64666"/>
    <w:rsid w:val="00B65BDB"/>
    <w:rsid w:val="00B65C5D"/>
    <w:rsid w:val="00B67AD2"/>
    <w:rsid w:val="00B71551"/>
    <w:rsid w:val="00B7324E"/>
    <w:rsid w:val="00B73BF9"/>
    <w:rsid w:val="00B74FD4"/>
    <w:rsid w:val="00B76150"/>
    <w:rsid w:val="00B77402"/>
    <w:rsid w:val="00B77524"/>
    <w:rsid w:val="00B77E6D"/>
    <w:rsid w:val="00B803A9"/>
    <w:rsid w:val="00B81F8B"/>
    <w:rsid w:val="00B82D68"/>
    <w:rsid w:val="00B83778"/>
    <w:rsid w:val="00B86638"/>
    <w:rsid w:val="00B86B29"/>
    <w:rsid w:val="00B904BF"/>
    <w:rsid w:val="00B9200C"/>
    <w:rsid w:val="00B92E8D"/>
    <w:rsid w:val="00B9554D"/>
    <w:rsid w:val="00B9720D"/>
    <w:rsid w:val="00B974E2"/>
    <w:rsid w:val="00B97C96"/>
    <w:rsid w:val="00BA0A77"/>
    <w:rsid w:val="00BA0D69"/>
    <w:rsid w:val="00BA2307"/>
    <w:rsid w:val="00BA2523"/>
    <w:rsid w:val="00BA3E91"/>
    <w:rsid w:val="00BA4C0F"/>
    <w:rsid w:val="00BA6634"/>
    <w:rsid w:val="00BA6963"/>
    <w:rsid w:val="00BA6FC1"/>
    <w:rsid w:val="00BA733B"/>
    <w:rsid w:val="00BB00D9"/>
    <w:rsid w:val="00BB0CF2"/>
    <w:rsid w:val="00BB1005"/>
    <w:rsid w:val="00BB1732"/>
    <w:rsid w:val="00BB1C51"/>
    <w:rsid w:val="00BB2F8C"/>
    <w:rsid w:val="00BC0365"/>
    <w:rsid w:val="00BC1DA7"/>
    <w:rsid w:val="00BC3AC0"/>
    <w:rsid w:val="00BC4981"/>
    <w:rsid w:val="00BC6AAF"/>
    <w:rsid w:val="00BD0EAD"/>
    <w:rsid w:val="00BD300C"/>
    <w:rsid w:val="00BD46B6"/>
    <w:rsid w:val="00BD59D4"/>
    <w:rsid w:val="00BD5D84"/>
    <w:rsid w:val="00BD75A0"/>
    <w:rsid w:val="00BD76CF"/>
    <w:rsid w:val="00BE13D8"/>
    <w:rsid w:val="00BE21F1"/>
    <w:rsid w:val="00BE266F"/>
    <w:rsid w:val="00BE2CBD"/>
    <w:rsid w:val="00BE34A5"/>
    <w:rsid w:val="00BE4784"/>
    <w:rsid w:val="00BE6B4F"/>
    <w:rsid w:val="00BE72A4"/>
    <w:rsid w:val="00BE7801"/>
    <w:rsid w:val="00BF407C"/>
    <w:rsid w:val="00BF41EC"/>
    <w:rsid w:val="00C00816"/>
    <w:rsid w:val="00C0170B"/>
    <w:rsid w:val="00C0790E"/>
    <w:rsid w:val="00C11263"/>
    <w:rsid w:val="00C13163"/>
    <w:rsid w:val="00C136A1"/>
    <w:rsid w:val="00C143B1"/>
    <w:rsid w:val="00C1443C"/>
    <w:rsid w:val="00C15E1B"/>
    <w:rsid w:val="00C20549"/>
    <w:rsid w:val="00C2103D"/>
    <w:rsid w:val="00C2280E"/>
    <w:rsid w:val="00C24E37"/>
    <w:rsid w:val="00C24EF7"/>
    <w:rsid w:val="00C260C9"/>
    <w:rsid w:val="00C26203"/>
    <w:rsid w:val="00C26D95"/>
    <w:rsid w:val="00C3027A"/>
    <w:rsid w:val="00C314A9"/>
    <w:rsid w:val="00C3536D"/>
    <w:rsid w:val="00C362E0"/>
    <w:rsid w:val="00C42486"/>
    <w:rsid w:val="00C445BB"/>
    <w:rsid w:val="00C45429"/>
    <w:rsid w:val="00C460B3"/>
    <w:rsid w:val="00C47C17"/>
    <w:rsid w:val="00C534F3"/>
    <w:rsid w:val="00C54257"/>
    <w:rsid w:val="00C57165"/>
    <w:rsid w:val="00C5738D"/>
    <w:rsid w:val="00C62423"/>
    <w:rsid w:val="00C6261C"/>
    <w:rsid w:val="00C62D9F"/>
    <w:rsid w:val="00C661FC"/>
    <w:rsid w:val="00C66501"/>
    <w:rsid w:val="00C66BBD"/>
    <w:rsid w:val="00C703DC"/>
    <w:rsid w:val="00C736AD"/>
    <w:rsid w:val="00C75308"/>
    <w:rsid w:val="00C76880"/>
    <w:rsid w:val="00C800E5"/>
    <w:rsid w:val="00C81494"/>
    <w:rsid w:val="00C825C9"/>
    <w:rsid w:val="00C84051"/>
    <w:rsid w:val="00C849A2"/>
    <w:rsid w:val="00C86233"/>
    <w:rsid w:val="00C94F1E"/>
    <w:rsid w:val="00C96AA8"/>
    <w:rsid w:val="00C970AE"/>
    <w:rsid w:val="00C9770A"/>
    <w:rsid w:val="00C97731"/>
    <w:rsid w:val="00C97CC7"/>
    <w:rsid w:val="00CA0C65"/>
    <w:rsid w:val="00CA2B8E"/>
    <w:rsid w:val="00CA5EC2"/>
    <w:rsid w:val="00CA60CD"/>
    <w:rsid w:val="00CA7783"/>
    <w:rsid w:val="00CB050C"/>
    <w:rsid w:val="00CB0616"/>
    <w:rsid w:val="00CB0AB1"/>
    <w:rsid w:val="00CB0D7F"/>
    <w:rsid w:val="00CB28D4"/>
    <w:rsid w:val="00CB403A"/>
    <w:rsid w:val="00CB5FD5"/>
    <w:rsid w:val="00CB6E64"/>
    <w:rsid w:val="00CB7EFA"/>
    <w:rsid w:val="00CC11E9"/>
    <w:rsid w:val="00CC25C3"/>
    <w:rsid w:val="00CC4DC0"/>
    <w:rsid w:val="00CC4FCF"/>
    <w:rsid w:val="00CC5E4C"/>
    <w:rsid w:val="00CC69EF"/>
    <w:rsid w:val="00CD04B0"/>
    <w:rsid w:val="00CD0C54"/>
    <w:rsid w:val="00CD13AD"/>
    <w:rsid w:val="00CD3015"/>
    <w:rsid w:val="00CD5F38"/>
    <w:rsid w:val="00CE05DE"/>
    <w:rsid w:val="00CE405E"/>
    <w:rsid w:val="00CE4EB5"/>
    <w:rsid w:val="00CE557B"/>
    <w:rsid w:val="00CE67D7"/>
    <w:rsid w:val="00CE7682"/>
    <w:rsid w:val="00CE776B"/>
    <w:rsid w:val="00CF1A1C"/>
    <w:rsid w:val="00CF4311"/>
    <w:rsid w:val="00CF621D"/>
    <w:rsid w:val="00CF70C4"/>
    <w:rsid w:val="00CF7195"/>
    <w:rsid w:val="00CF7556"/>
    <w:rsid w:val="00CF7DE3"/>
    <w:rsid w:val="00D07521"/>
    <w:rsid w:val="00D0775E"/>
    <w:rsid w:val="00D07FA3"/>
    <w:rsid w:val="00D10464"/>
    <w:rsid w:val="00D11547"/>
    <w:rsid w:val="00D1172A"/>
    <w:rsid w:val="00D1177C"/>
    <w:rsid w:val="00D12A10"/>
    <w:rsid w:val="00D13CBE"/>
    <w:rsid w:val="00D16AED"/>
    <w:rsid w:val="00D16FBC"/>
    <w:rsid w:val="00D21C67"/>
    <w:rsid w:val="00D22D27"/>
    <w:rsid w:val="00D232D9"/>
    <w:rsid w:val="00D2352D"/>
    <w:rsid w:val="00D23809"/>
    <w:rsid w:val="00D23AB9"/>
    <w:rsid w:val="00D240B7"/>
    <w:rsid w:val="00D24AB8"/>
    <w:rsid w:val="00D25140"/>
    <w:rsid w:val="00D27438"/>
    <w:rsid w:val="00D342C2"/>
    <w:rsid w:val="00D354C0"/>
    <w:rsid w:val="00D400F9"/>
    <w:rsid w:val="00D40342"/>
    <w:rsid w:val="00D4046F"/>
    <w:rsid w:val="00D409D9"/>
    <w:rsid w:val="00D43ACA"/>
    <w:rsid w:val="00D443A8"/>
    <w:rsid w:val="00D44DBE"/>
    <w:rsid w:val="00D46E77"/>
    <w:rsid w:val="00D50045"/>
    <w:rsid w:val="00D50B6D"/>
    <w:rsid w:val="00D5132B"/>
    <w:rsid w:val="00D51DA2"/>
    <w:rsid w:val="00D5351B"/>
    <w:rsid w:val="00D546D3"/>
    <w:rsid w:val="00D54A77"/>
    <w:rsid w:val="00D55A30"/>
    <w:rsid w:val="00D569EF"/>
    <w:rsid w:val="00D56EE8"/>
    <w:rsid w:val="00D570BA"/>
    <w:rsid w:val="00D57386"/>
    <w:rsid w:val="00D60A28"/>
    <w:rsid w:val="00D614F0"/>
    <w:rsid w:val="00D61A54"/>
    <w:rsid w:val="00D66737"/>
    <w:rsid w:val="00D66D19"/>
    <w:rsid w:val="00D67364"/>
    <w:rsid w:val="00D67CBD"/>
    <w:rsid w:val="00D67E70"/>
    <w:rsid w:val="00D67EB4"/>
    <w:rsid w:val="00D700AD"/>
    <w:rsid w:val="00D74EEC"/>
    <w:rsid w:val="00D75BB6"/>
    <w:rsid w:val="00D75C42"/>
    <w:rsid w:val="00D760F1"/>
    <w:rsid w:val="00D762DD"/>
    <w:rsid w:val="00D76611"/>
    <w:rsid w:val="00D76C95"/>
    <w:rsid w:val="00D816C8"/>
    <w:rsid w:val="00D81AD6"/>
    <w:rsid w:val="00D82EB6"/>
    <w:rsid w:val="00D86009"/>
    <w:rsid w:val="00D8680A"/>
    <w:rsid w:val="00D87226"/>
    <w:rsid w:val="00D874F7"/>
    <w:rsid w:val="00D876A6"/>
    <w:rsid w:val="00D87E31"/>
    <w:rsid w:val="00D900E4"/>
    <w:rsid w:val="00D90B88"/>
    <w:rsid w:val="00D910CA"/>
    <w:rsid w:val="00D9188C"/>
    <w:rsid w:val="00D924EB"/>
    <w:rsid w:val="00D92683"/>
    <w:rsid w:val="00D94908"/>
    <w:rsid w:val="00D94CD1"/>
    <w:rsid w:val="00D951A1"/>
    <w:rsid w:val="00D95E43"/>
    <w:rsid w:val="00D9620D"/>
    <w:rsid w:val="00DA30FA"/>
    <w:rsid w:val="00DA5E0B"/>
    <w:rsid w:val="00DA6397"/>
    <w:rsid w:val="00DA6DA6"/>
    <w:rsid w:val="00DA7F27"/>
    <w:rsid w:val="00DB1AAB"/>
    <w:rsid w:val="00DB3686"/>
    <w:rsid w:val="00DB585C"/>
    <w:rsid w:val="00DB7442"/>
    <w:rsid w:val="00DB7D86"/>
    <w:rsid w:val="00DC188B"/>
    <w:rsid w:val="00DC388B"/>
    <w:rsid w:val="00DC5778"/>
    <w:rsid w:val="00DD188E"/>
    <w:rsid w:val="00DD1F48"/>
    <w:rsid w:val="00DD47FA"/>
    <w:rsid w:val="00DD5907"/>
    <w:rsid w:val="00DD5E6E"/>
    <w:rsid w:val="00DE2340"/>
    <w:rsid w:val="00DE28A9"/>
    <w:rsid w:val="00DE339C"/>
    <w:rsid w:val="00DE4483"/>
    <w:rsid w:val="00DE563B"/>
    <w:rsid w:val="00DE65B6"/>
    <w:rsid w:val="00DE6974"/>
    <w:rsid w:val="00DE6A49"/>
    <w:rsid w:val="00DE7A30"/>
    <w:rsid w:val="00DF0DA7"/>
    <w:rsid w:val="00DF2766"/>
    <w:rsid w:val="00DF3698"/>
    <w:rsid w:val="00DF45B6"/>
    <w:rsid w:val="00DF4CD8"/>
    <w:rsid w:val="00DF6953"/>
    <w:rsid w:val="00DF7749"/>
    <w:rsid w:val="00E0055B"/>
    <w:rsid w:val="00E01B21"/>
    <w:rsid w:val="00E02CBE"/>
    <w:rsid w:val="00E032F5"/>
    <w:rsid w:val="00E03BB4"/>
    <w:rsid w:val="00E04B71"/>
    <w:rsid w:val="00E05835"/>
    <w:rsid w:val="00E05977"/>
    <w:rsid w:val="00E11614"/>
    <w:rsid w:val="00E122EE"/>
    <w:rsid w:val="00E1435B"/>
    <w:rsid w:val="00E20F79"/>
    <w:rsid w:val="00E210B8"/>
    <w:rsid w:val="00E219E3"/>
    <w:rsid w:val="00E22D7F"/>
    <w:rsid w:val="00E22E13"/>
    <w:rsid w:val="00E2371B"/>
    <w:rsid w:val="00E244F0"/>
    <w:rsid w:val="00E26650"/>
    <w:rsid w:val="00E30DBB"/>
    <w:rsid w:val="00E323CA"/>
    <w:rsid w:val="00E324D3"/>
    <w:rsid w:val="00E33095"/>
    <w:rsid w:val="00E34A86"/>
    <w:rsid w:val="00E3791E"/>
    <w:rsid w:val="00E37CA0"/>
    <w:rsid w:val="00E37E86"/>
    <w:rsid w:val="00E40BD4"/>
    <w:rsid w:val="00E4166B"/>
    <w:rsid w:val="00E41DB2"/>
    <w:rsid w:val="00E4352C"/>
    <w:rsid w:val="00E43B7B"/>
    <w:rsid w:val="00E43F2B"/>
    <w:rsid w:val="00E50098"/>
    <w:rsid w:val="00E50349"/>
    <w:rsid w:val="00E50784"/>
    <w:rsid w:val="00E521AC"/>
    <w:rsid w:val="00E54C49"/>
    <w:rsid w:val="00E54D2D"/>
    <w:rsid w:val="00E56A26"/>
    <w:rsid w:val="00E570BF"/>
    <w:rsid w:val="00E574D5"/>
    <w:rsid w:val="00E619D4"/>
    <w:rsid w:val="00E62F1F"/>
    <w:rsid w:val="00E676EA"/>
    <w:rsid w:val="00E703BD"/>
    <w:rsid w:val="00E73B2F"/>
    <w:rsid w:val="00E74522"/>
    <w:rsid w:val="00E774C9"/>
    <w:rsid w:val="00E8071F"/>
    <w:rsid w:val="00E8085B"/>
    <w:rsid w:val="00E82C8E"/>
    <w:rsid w:val="00E85563"/>
    <w:rsid w:val="00E8563B"/>
    <w:rsid w:val="00E85794"/>
    <w:rsid w:val="00E909E3"/>
    <w:rsid w:val="00E90C81"/>
    <w:rsid w:val="00E9122F"/>
    <w:rsid w:val="00E92456"/>
    <w:rsid w:val="00E92CC0"/>
    <w:rsid w:val="00E939F6"/>
    <w:rsid w:val="00E9455A"/>
    <w:rsid w:val="00E945C5"/>
    <w:rsid w:val="00E95EBA"/>
    <w:rsid w:val="00E96347"/>
    <w:rsid w:val="00E97557"/>
    <w:rsid w:val="00EA0F34"/>
    <w:rsid w:val="00EA12C2"/>
    <w:rsid w:val="00EA5D64"/>
    <w:rsid w:val="00EA6D28"/>
    <w:rsid w:val="00EB1CA6"/>
    <w:rsid w:val="00EB2DC8"/>
    <w:rsid w:val="00EB3138"/>
    <w:rsid w:val="00EB3394"/>
    <w:rsid w:val="00EB739F"/>
    <w:rsid w:val="00EC0861"/>
    <w:rsid w:val="00EC0BBE"/>
    <w:rsid w:val="00EC2ED5"/>
    <w:rsid w:val="00EC3469"/>
    <w:rsid w:val="00EC3980"/>
    <w:rsid w:val="00EC3EAF"/>
    <w:rsid w:val="00EC78A5"/>
    <w:rsid w:val="00EC7902"/>
    <w:rsid w:val="00EC7ED0"/>
    <w:rsid w:val="00ED060A"/>
    <w:rsid w:val="00ED0733"/>
    <w:rsid w:val="00ED0B3E"/>
    <w:rsid w:val="00ED280F"/>
    <w:rsid w:val="00ED3A6D"/>
    <w:rsid w:val="00ED503D"/>
    <w:rsid w:val="00ED5573"/>
    <w:rsid w:val="00ED5D16"/>
    <w:rsid w:val="00EE15FD"/>
    <w:rsid w:val="00EE1CCC"/>
    <w:rsid w:val="00EE2B02"/>
    <w:rsid w:val="00EE3008"/>
    <w:rsid w:val="00EE4DCB"/>
    <w:rsid w:val="00EE57DA"/>
    <w:rsid w:val="00EE7F58"/>
    <w:rsid w:val="00EF00F7"/>
    <w:rsid w:val="00EF06F9"/>
    <w:rsid w:val="00EF0AF0"/>
    <w:rsid w:val="00EF199F"/>
    <w:rsid w:val="00EF34B4"/>
    <w:rsid w:val="00EF4703"/>
    <w:rsid w:val="00EF60FF"/>
    <w:rsid w:val="00EF636D"/>
    <w:rsid w:val="00EF7951"/>
    <w:rsid w:val="00F00A4E"/>
    <w:rsid w:val="00F00CDA"/>
    <w:rsid w:val="00F00D0E"/>
    <w:rsid w:val="00F02ED6"/>
    <w:rsid w:val="00F03D98"/>
    <w:rsid w:val="00F04040"/>
    <w:rsid w:val="00F07081"/>
    <w:rsid w:val="00F070CA"/>
    <w:rsid w:val="00F07405"/>
    <w:rsid w:val="00F075B0"/>
    <w:rsid w:val="00F11346"/>
    <w:rsid w:val="00F1177F"/>
    <w:rsid w:val="00F120F4"/>
    <w:rsid w:val="00F12850"/>
    <w:rsid w:val="00F128E0"/>
    <w:rsid w:val="00F132B8"/>
    <w:rsid w:val="00F14615"/>
    <w:rsid w:val="00F14FC7"/>
    <w:rsid w:val="00F21547"/>
    <w:rsid w:val="00F21D7A"/>
    <w:rsid w:val="00F2266F"/>
    <w:rsid w:val="00F227D3"/>
    <w:rsid w:val="00F229AE"/>
    <w:rsid w:val="00F22DBD"/>
    <w:rsid w:val="00F23E92"/>
    <w:rsid w:val="00F24B52"/>
    <w:rsid w:val="00F256C0"/>
    <w:rsid w:val="00F25846"/>
    <w:rsid w:val="00F27A3B"/>
    <w:rsid w:val="00F300EF"/>
    <w:rsid w:val="00F3041D"/>
    <w:rsid w:val="00F31287"/>
    <w:rsid w:val="00F356F7"/>
    <w:rsid w:val="00F35F80"/>
    <w:rsid w:val="00F36C2A"/>
    <w:rsid w:val="00F41147"/>
    <w:rsid w:val="00F43CA6"/>
    <w:rsid w:val="00F45E87"/>
    <w:rsid w:val="00F46E33"/>
    <w:rsid w:val="00F51AAD"/>
    <w:rsid w:val="00F55D4F"/>
    <w:rsid w:val="00F55DDB"/>
    <w:rsid w:val="00F569F3"/>
    <w:rsid w:val="00F56CCB"/>
    <w:rsid w:val="00F60294"/>
    <w:rsid w:val="00F6051B"/>
    <w:rsid w:val="00F6335C"/>
    <w:rsid w:val="00F655F6"/>
    <w:rsid w:val="00F7055F"/>
    <w:rsid w:val="00F7145F"/>
    <w:rsid w:val="00F729E4"/>
    <w:rsid w:val="00F72AA0"/>
    <w:rsid w:val="00F750D7"/>
    <w:rsid w:val="00F75CB7"/>
    <w:rsid w:val="00F76308"/>
    <w:rsid w:val="00F82BD0"/>
    <w:rsid w:val="00F83B6C"/>
    <w:rsid w:val="00F84AAF"/>
    <w:rsid w:val="00F865CF"/>
    <w:rsid w:val="00F867AE"/>
    <w:rsid w:val="00F86C77"/>
    <w:rsid w:val="00F87585"/>
    <w:rsid w:val="00F918B5"/>
    <w:rsid w:val="00F921D9"/>
    <w:rsid w:val="00F92FC2"/>
    <w:rsid w:val="00F94AB1"/>
    <w:rsid w:val="00F96CC6"/>
    <w:rsid w:val="00FA25E0"/>
    <w:rsid w:val="00FA2819"/>
    <w:rsid w:val="00FA5891"/>
    <w:rsid w:val="00FA604A"/>
    <w:rsid w:val="00FA685F"/>
    <w:rsid w:val="00FA688A"/>
    <w:rsid w:val="00FA7BD9"/>
    <w:rsid w:val="00FB0196"/>
    <w:rsid w:val="00FB4984"/>
    <w:rsid w:val="00FB5E11"/>
    <w:rsid w:val="00FB6C48"/>
    <w:rsid w:val="00FB6D39"/>
    <w:rsid w:val="00FC010E"/>
    <w:rsid w:val="00FC15AE"/>
    <w:rsid w:val="00FC199E"/>
    <w:rsid w:val="00FC2EDF"/>
    <w:rsid w:val="00FC2F69"/>
    <w:rsid w:val="00FC42E8"/>
    <w:rsid w:val="00FC4961"/>
    <w:rsid w:val="00FC567C"/>
    <w:rsid w:val="00FC5D64"/>
    <w:rsid w:val="00FC63EB"/>
    <w:rsid w:val="00FC740B"/>
    <w:rsid w:val="00FC798F"/>
    <w:rsid w:val="00FD0D09"/>
    <w:rsid w:val="00FD0FE4"/>
    <w:rsid w:val="00FD152D"/>
    <w:rsid w:val="00FD3E33"/>
    <w:rsid w:val="00FD48D1"/>
    <w:rsid w:val="00FD5947"/>
    <w:rsid w:val="00FD5D0A"/>
    <w:rsid w:val="00FD7521"/>
    <w:rsid w:val="00FE0B6F"/>
    <w:rsid w:val="00FE0FDA"/>
    <w:rsid w:val="00FE1F18"/>
    <w:rsid w:val="00FE3AFF"/>
    <w:rsid w:val="00FE4C84"/>
    <w:rsid w:val="00FE6E06"/>
    <w:rsid w:val="00FE6F6D"/>
    <w:rsid w:val="00FE7B87"/>
    <w:rsid w:val="00FF0DC4"/>
    <w:rsid w:val="00FF277B"/>
    <w:rsid w:val="00FF2ADB"/>
    <w:rsid w:val="00FF4774"/>
    <w:rsid w:val="00FF4E3F"/>
    <w:rsid w:val="00FF5136"/>
    <w:rsid w:val="00FF661D"/>
    <w:rsid w:val="00FF784D"/>
    <w:rsid w:val="00FF79AD"/>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38759E20"/>
  <w15:docId w15:val="{AAC8154E-C251-476D-9768-FA5265996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kern w:val="3"/>
        <w:sz w:val="22"/>
        <w:szCs w:val="22"/>
        <w:lang w:val="en" w:eastAsia="en-US" w:bidi="ar-SA"/>
      </w:rPr>
    </w:rPrDefault>
    <w:pPrDefault>
      <w:pPr>
        <w:autoSpaceDN w:val="0"/>
        <w:spacing w:after="16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spacing w:line="360" w:lineRule="auto"/>
      <w:jc w:val="both"/>
    </w:pPr>
    <w:rPr>
      <w:rFonts w:ascii="Times New Roman" w:hAnsi="Times New Roman"/>
      <w:sz w:val="24"/>
    </w:rPr>
  </w:style>
  <w:style w:type="paragraph" w:styleId="Heading1">
    <w:name w:val="heading 1"/>
    <w:basedOn w:val="Normal"/>
    <w:next w:val="Normal"/>
    <w:uiPriority w:val="9"/>
    <w:qFormat/>
    <w:pPr>
      <w:keepNext/>
      <w:keepLines/>
      <w:spacing w:before="240" w:after="0"/>
      <w:outlineLvl w:val="0"/>
    </w:pPr>
    <w:rPr>
      <w:rFonts w:eastAsia="Times New Roman"/>
      <w:b/>
      <w:sz w:val="28"/>
      <w:szCs w:val="32"/>
    </w:rPr>
  </w:style>
  <w:style w:type="paragraph" w:styleId="Heading2">
    <w:name w:val="heading 2"/>
    <w:basedOn w:val="Normal"/>
    <w:next w:val="Normal"/>
    <w:uiPriority w:val="9"/>
    <w:unhideWhenUsed/>
    <w:qFormat/>
    <w:pPr>
      <w:keepNext/>
      <w:keepLines/>
      <w:spacing w:before="40" w:after="0"/>
      <w:outlineLvl w:val="1"/>
    </w:pPr>
    <w:rPr>
      <w:rFonts w:eastAsia="Times New Roman"/>
      <w:b/>
      <w:szCs w:val="26"/>
    </w:rPr>
  </w:style>
  <w:style w:type="paragraph" w:styleId="Heading3">
    <w:name w:val="heading 3"/>
    <w:basedOn w:val="Normal"/>
    <w:next w:val="Normal"/>
    <w:uiPriority w:val="9"/>
    <w:unhideWhenUsed/>
    <w:qFormat/>
    <w:pPr>
      <w:keepNext/>
      <w:keepLines/>
      <w:spacing w:before="40" w:after="0"/>
      <w:outlineLvl w:val="2"/>
    </w:pPr>
    <w:rPr>
      <w:rFonts w:eastAsia="Times New Roman"/>
      <w:b/>
      <w:bCs/>
      <w:szCs w:val="24"/>
    </w:rPr>
  </w:style>
  <w:style w:type="paragraph" w:styleId="Heading4">
    <w:name w:val="heading 4"/>
    <w:basedOn w:val="Normal"/>
    <w:next w:val="Normal"/>
    <w:uiPriority w:val="9"/>
    <w:unhideWhenUsed/>
    <w:qFormat/>
    <w:pPr>
      <w:keepNext/>
      <w:keepLines/>
      <w:spacing w:before="40" w:after="0"/>
      <w:outlineLvl w:val="3"/>
    </w:pPr>
    <w:rPr>
      <w:rFonts w:eastAsia="Times New Roman"/>
      <w:b/>
      <w:iCs/>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9">
    <w:name w:val="WW_OutlineListStyle_9"/>
    <w:basedOn w:val="NoList"/>
    <w:pPr>
      <w:numPr>
        <w:numId w:val="1"/>
      </w:numPr>
    </w:pPr>
  </w:style>
  <w:style w:type="paragraph" w:customStyle="1" w:styleId="StyleTitre1EncadrementSimpleAutomatique05ptpaisse">
    <w:name w:val="Style Titre 1 + Encadrement : (Simple Automatique  05 pt Épaisse..."/>
    <w:basedOn w:val="Heading1"/>
    <w:autoRedefine/>
    <w:pPr>
      <w:keepLines w:val="0"/>
      <w:numPr>
        <w:numId w:val="1"/>
      </w:numPr>
      <w:tabs>
        <w:tab w:val="left" w:pos="-5721"/>
        <w:tab w:val="left" w:pos="-5437"/>
      </w:tabs>
      <w:suppressAutoHyphens w:val="0"/>
      <w:spacing w:before="0" w:line="240" w:lineRule="auto"/>
      <w:textAlignment w:val="auto"/>
    </w:pPr>
    <w:rPr>
      <w:bCs/>
      <w:sz w:val="24"/>
      <w:szCs w:val="24"/>
      <w:lang w:eastAsia="fr-FR"/>
    </w:rPr>
  </w:style>
  <w:style w:type="paragraph" w:styleId="Caption">
    <w:name w:val="caption"/>
    <w:basedOn w:val="Normal"/>
    <w:next w:val="Normal"/>
    <w:autoRedefine/>
    <w:qFormat/>
    <w:rsid w:val="001F05AE"/>
    <w:pPr>
      <w:spacing w:after="0"/>
    </w:pPr>
    <w:rPr>
      <w:b/>
      <w:bCs/>
      <w:kern w:val="0"/>
      <w:szCs w:val="24"/>
    </w:rPr>
  </w:style>
  <w:style w:type="character" w:customStyle="1" w:styleId="Titre4Car">
    <w:name w:val="Titre 4 Car"/>
    <w:basedOn w:val="DefaultParagraphFont"/>
    <w:uiPriority w:val="9"/>
    <w:rPr>
      <w:rFonts w:ascii="Times New Roman" w:eastAsia="Times New Roman" w:hAnsi="Times New Roman" w:cs="Times New Roman"/>
      <w:b/>
      <w:iCs/>
      <w:sz w:val="24"/>
    </w:rPr>
  </w:style>
  <w:style w:type="paragraph" w:customStyle="1" w:styleId="Default">
    <w:name w:val="Default"/>
    <w:pPr>
      <w:suppressAutoHyphens/>
      <w:autoSpaceDE w:val="0"/>
      <w:spacing w:after="0"/>
    </w:pPr>
    <w:rPr>
      <w:rFonts w:ascii="Times New Roman" w:hAnsi="Times New Roman"/>
      <w:color w:val="000000"/>
      <w:kern w:val="0"/>
      <w:sz w:val="24"/>
      <w:szCs w:val="24"/>
    </w:rPr>
  </w:style>
  <w:style w:type="character" w:styleId="Hyperlink">
    <w:name w:val="Hyperlink"/>
    <w:basedOn w:val="DefaultParagraphFont"/>
    <w:uiPriority w:val="99"/>
    <w:rPr>
      <w:color w:val="0563C1"/>
      <w:u w:val="single"/>
    </w:rPr>
  </w:style>
  <w:style w:type="character" w:customStyle="1" w:styleId="Mentionnonrsolue1">
    <w:name w:val="Mention non résolue1"/>
    <w:basedOn w:val="DefaultParagraphFont"/>
    <w:rPr>
      <w:color w:val="605E5C"/>
      <w:shd w:val="clear" w:color="auto" w:fill="E1DFDD"/>
    </w:rPr>
  </w:style>
  <w:style w:type="character" w:customStyle="1" w:styleId="Titre1Car">
    <w:name w:val="Titre 1 Car"/>
    <w:basedOn w:val="DefaultParagraphFont"/>
    <w:uiPriority w:val="9"/>
    <w:rPr>
      <w:rFonts w:ascii="Calibri Light" w:eastAsia="Times New Roman" w:hAnsi="Calibri Light" w:cs="Times New Roman"/>
      <w:color w:val="2F5496"/>
      <w:sz w:val="32"/>
      <w:szCs w:val="32"/>
    </w:rPr>
  </w:style>
  <w:style w:type="paragraph" w:styleId="ListParagraph">
    <w:name w:val="List Paragraph"/>
    <w:aliases w:val="Bullets,Paragraphe de liste1,Numbered paragraph,Paragraphe 2,Titre1,- List tir,References,texte,Liste 1,Numbered List Paragraph,ReferencesCxSpLast,List Paragraph1,List Paragraph (numbered (a)),Medium Grid 1 - Accent 21"/>
    <w:basedOn w:val="Normal"/>
    <w:uiPriority w:val="34"/>
    <w:qFormat/>
    <w:pPr>
      <w:suppressAutoHyphens w:val="0"/>
      <w:ind w:left="720"/>
      <w:textAlignment w:val="auto"/>
    </w:pPr>
    <w:rPr>
      <w:kern w:val="0"/>
      <w:sz w:val="22"/>
    </w:rPr>
  </w:style>
  <w:style w:type="character" w:customStyle="1" w:styleId="ParagraphedelisteCar">
    <w:name w:val="Paragraphe de liste Car"/>
    <w:aliases w:val="Bullets Car,List Paragraph Car,Paragraphe de liste1 Car,Numbered paragraph Car,Paragraphe 2 Car,Titre1 Car,- List tir Car,References Car,texte Car,Liste 1 Car,Numbered List Paragraph Car,ReferencesCxSpLast Car,List Paragraph1 Car"/>
    <w:uiPriority w:val="34"/>
    <w:qFormat/>
    <w:rPr>
      <w:rFonts w:ascii="Times New Roman" w:eastAsia="Calibri" w:hAnsi="Times New Roman" w:cs="Times New Roman"/>
      <w:kern w:val="0"/>
    </w:rPr>
  </w:style>
  <w:style w:type="character" w:customStyle="1" w:styleId="Titre2Car">
    <w:name w:val="Titre 2 Car"/>
    <w:basedOn w:val="DefaultParagraphFont"/>
    <w:uiPriority w:val="9"/>
    <w:rPr>
      <w:rFonts w:ascii="Times New Roman" w:eastAsia="Times New Roman" w:hAnsi="Times New Roman" w:cs="Times New Roman"/>
      <w:b/>
      <w:sz w:val="24"/>
      <w:szCs w:val="26"/>
    </w:rPr>
  </w:style>
  <w:style w:type="character" w:customStyle="1" w:styleId="Titre3Car">
    <w:name w:val="Titre 3 Car"/>
    <w:basedOn w:val="DefaultParagraphFont"/>
    <w:uiPriority w:val="9"/>
    <w:rPr>
      <w:rFonts w:ascii="Times New Roman" w:eastAsia="Times New Roman" w:hAnsi="Times New Roman" w:cs="Times New Roman"/>
      <w:b/>
      <w:bCs/>
      <w:sz w:val="24"/>
      <w:szCs w:val="24"/>
    </w:rPr>
  </w:style>
  <w:style w:type="paragraph" w:styleId="NormalWeb">
    <w:name w:val="Normal (Web)"/>
    <w:basedOn w:val="Normal"/>
    <w:uiPriority w:val="99"/>
    <w:pPr>
      <w:suppressAutoHyphens w:val="0"/>
      <w:spacing w:before="100" w:after="100" w:line="240" w:lineRule="auto"/>
      <w:jc w:val="left"/>
      <w:textAlignment w:val="auto"/>
    </w:pPr>
    <w:rPr>
      <w:rFonts w:eastAsia="Times New Roman"/>
      <w:kern w:val="0"/>
      <w:szCs w:val="24"/>
      <w:lang w:eastAsia="fr-FR"/>
    </w:rPr>
  </w:style>
  <w:style w:type="paragraph" w:styleId="Header">
    <w:name w:val="header"/>
    <w:basedOn w:val="Normal"/>
    <w:pPr>
      <w:tabs>
        <w:tab w:val="center" w:pos="4536"/>
        <w:tab w:val="right" w:pos="9072"/>
      </w:tabs>
      <w:spacing w:after="0" w:line="240" w:lineRule="auto"/>
    </w:pPr>
  </w:style>
  <w:style w:type="character" w:customStyle="1" w:styleId="En-tteCar">
    <w:name w:val="En-tête Car"/>
    <w:basedOn w:val="DefaultParagraphFont"/>
    <w:rPr>
      <w:rFonts w:ascii="Times New Roman" w:hAnsi="Times New Roman"/>
      <w:sz w:val="24"/>
    </w:rPr>
  </w:style>
  <w:style w:type="paragraph" w:styleId="Footer">
    <w:name w:val="footer"/>
    <w:basedOn w:val="Normal"/>
    <w:pPr>
      <w:tabs>
        <w:tab w:val="center" w:pos="4536"/>
        <w:tab w:val="right" w:pos="9072"/>
      </w:tabs>
      <w:spacing w:after="0" w:line="240" w:lineRule="auto"/>
    </w:pPr>
  </w:style>
  <w:style w:type="character" w:customStyle="1" w:styleId="PieddepageCar">
    <w:name w:val="Pied de page Car"/>
    <w:basedOn w:val="DefaultParagraphFont"/>
    <w:rPr>
      <w:rFonts w:ascii="Times New Roman" w:hAnsi="Times New Roman"/>
      <w:sz w:val="24"/>
    </w:rPr>
  </w:style>
  <w:style w:type="paragraph" w:styleId="BodyText">
    <w:name w:val="Body Text"/>
    <w:basedOn w:val="Normal"/>
    <w:pPr>
      <w:suppressAutoHyphens w:val="0"/>
      <w:spacing w:after="120" w:line="240" w:lineRule="auto"/>
      <w:jc w:val="left"/>
      <w:textAlignment w:val="auto"/>
    </w:pPr>
    <w:rPr>
      <w:rFonts w:eastAsia="Times New Roman"/>
      <w:kern w:val="0"/>
      <w:szCs w:val="24"/>
      <w:lang w:eastAsia="fr-FR"/>
    </w:rPr>
  </w:style>
  <w:style w:type="character" w:customStyle="1" w:styleId="CorpsdetexteCar">
    <w:name w:val="Corps de texte Car"/>
    <w:basedOn w:val="DefaultParagraphFont"/>
    <w:rPr>
      <w:rFonts w:ascii="Times New Roman" w:eastAsia="Times New Roman" w:hAnsi="Times New Roman"/>
      <w:kern w:val="0"/>
      <w:sz w:val="24"/>
      <w:szCs w:val="24"/>
      <w:lang w:val="en" w:eastAsia="fr-FR"/>
    </w:rPr>
  </w:style>
  <w:style w:type="numbering" w:customStyle="1" w:styleId="WWOutlineListStyle8">
    <w:name w:val="WW_OutlineListStyle_8"/>
    <w:basedOn w:val="NoList"/>
    <w:pPr>
      <w:numPr>
        <w:numId w:val="2"/>
      </w:numPr>
    </w:pPr>
  </w:style>
  <w:style w:type="numbering" w:customStyle="1" w:styleId="WWOutlineListStyle7">
    <w:name w:val="WW_OutlineListStyle_7"/>
    <w:basedOn w:val="NoList"/>
    <w:pPr>
      <w:numPr>
        <w:numId w:val="3"/>
      </w:numPr>
    </w:pPr>
  </w:style>
  <w:style w:type="numbering" w:customStyle="1" w:styleId="WWOutlineListStyle6">
    <w:name w:val="WW_OutlineListStyle_6"/>
    <w:basedOn w:val="NoList"/>
    <w:pPr>
      <w:numPr>
        <w:numId w:val="4"/>
      </w:numPr>
    </w:pPr>
  </w:style>
  <w:style w:type="numbering" w:customStyle="1" w:styleId="WWOutlineListStyle5">
    <w:name w:val="WW_OutlineListStyle_5"/>
    <w:basedOn w:val="NoList"/>
    <w:pPr>
      <w:numPr>
        <w:numId w:val="5"/>
      </w:numPr>
    </w:pPr>
  </w:style>
  <w:style w:type="numbering" w:customStyle="1" w:styleId="WWOutlineListStyle4">
    <w:name w:val="WW_OutlineListStyle_4"/>
    <w:basedOn w:val="NoList"/>
    <w:pPr>
      <w:numPr>
        <w:numId w:val="6"/>
      </w:numPr>
    </w:pPr>
  </w:style>
  <w:style w:type="numbering" w:customStyle="1" w:styleId="WWOutlineListStyle3">
    <w:name w:val="WW_OutlineListStyle_3"/>
    <w:basedOn w:val="NoList"/>
    <w:pPr>
      <w:numPr>
        <w:numId w:val="7"/>
      </w:numPr>
    </w:pPr>
  </w:style>
  <w:style w:type="numbering" w:customStyle="1" w:styleId="WWOutlineListStyle2">
    <w:name w:val="WW_OutlineListStyle_2"/>
    <w:basedOn w:val="NoList"/>
    <w:pPr>
      <w:numPr>
        <w:numId w:val="8"/>
      </w:numPr>
    </w:pPr>
  </w:style>
  <w:style w:type="numbering" w:customStyle="1" w:styleId="WWOutlineListStyle1">
    <w:name w:val="WW_OutlineListStyle_1"/>
    <w:basedOn w:val="NoList"/>
    <w:pPr>
      <w:numPr>
        <w:numId w:val="9"/>
      </w:numPr>
    </w:pPr>
  </w:style>
  <w:style w:type="numbering" w:customStyle="1" w:styleId="WWOutlineListStyle">
    <w:name w:val="WW_OutlineListStyle"/>
    <w:basedOn w:val="NoList"/>
    <w:pPr>
      <w:numPr>
        <w:numId w:val="10"/>
      </w:numPr>
    </w:pPr>
  </w:style>
  <w:style w:type="paragraph" w:styleId="TableofFigures">
    <w:name w:val="table of figures"/>
    <w:basedOn w:val="Normal"/>
    <w:next w:val="Normal"/>
    <w:uiPriority w:val="99"/>
    <w:unhideWhenUsed/>
    <w:rsid w:val="00832908"/>
    <w:pPr>
      <w:spacing w:after="0"/>
    </w:pPr>
  </w:style>
  <w:style w:type="character" w:styleId="CommentReference">
    <w:name w:val="annotation reference"/>
    <w:basedOn w:val="DefaultParagraphFont"/>
    <w:uiPriority w:val="99"/>
    <w:semiHidden/>
    <w:unhideWhenUsed/>
    <w:rsid w:val="00E8563B"/>
    <w:rPr>
      <w:sz w:val="16"/>
      <w:szCs w:val="16"/>
    </w:rPr>
  </w:style>
  <w:style w:type="paragraph" w:styleId="CommentText">
    <w:name w:val="annotation text"/>
    <w:basedOn w:val="Normal"/>
    <w:link w:val="CommentTextChar"/>
    <w:uiPriority w:val="99"/>
    <w:semiHidden/>
    <w:unhideWhenUsed/>
    <w:rsid w:val="00E8563B"/>
    <w:pPr>
      <w:spacing w:line="240" w:lineRule="auto"/>
    </w:pPr>
    <w:rPr>
      <w:sz w:val="20"/>
      <w:szCs w:val="20"/>
    </w:rPr>
  </w:style>
  <w:style w:type="character" w:customStyle="1" w:styleId="CommentTextChar">
    <w:name w:val="Comment Text Char"/>
    <w:basedOn w:val="DefaultParagraphFont"/>
    <w:link w:val="CommentText"/>
    <w:uiPriority w:val="99"/>
    <w:semiHidden/>
    <w:rsid w:val="00E8563B"/>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E8563B"/>
    <w:rPr>
      <w:b/>
      <w:bCs/>
    </w:rPr>
  </w:style>
  <w:style w:type="character" w:customStyle="1" w:styleId="CommentSubjectChar">
    <w:name w:val="Comment Subject Char"/>
    <w:basedOn w:val="CommentTextChar"/>
    <w:link w:val="CommentSubject"/>
    <w:uiPriority w:val="99"/>
    <w:semiHidden/>
    <w:rsid w:val="00E8563B"/>
    <w:rPr>
      <w:rFonts w:ascii="Times New Roman" w:hAnsi="Times New Roman"/>
      <w:b/>
      <w:bCs/>
      <w:sz w:val="20"/>
      <w:szCs w:val="20"/>
    </w:rPr>
  </w:style>
  <w:style w:type="paragraph" w:styleId="TOCHeading">
    <w:name w:val="TOC Heading"/>
    <w:basedOn w:val="Heading1"/>
    <w:next w:val="Normal"/>
    <w:uiPriority w:val="39"/>
    <w:unhideWhenUsed/>
    <w:qFormat/>
    <w:rsid w:val="008C7B3F"/>
    <w:pPr>
      <w:suppressAutoHyphens w:val="0"/>
      <w:autoSpaceDN/>
      <w:spacing w:line="259" w:lineRule="auto"/>
      <w:jc w:val="left"/>
      <w:textAlignment w:val="auto"/>
      <w:outlineLvl w:val="9"/>
    </w:pPr>
    <w:rPr>
      <w:rFonts w:asciiTheme="majorHAnsi" w:eastAsiaTheme="majorEastAsia" w:hAnsiTheme="majorHAnsi" w:cstheme="majorBidi"/>
      <w:b w:val="0"/>
      <w:color w:val="2F5496" w:themeColor="accent1" w:themeShade="BF"/>
      <w:kern w:val="0"/>
      <w:sz w:val="32"/>
      <w:lang w:eastAsia="fr-FR"/>
    </w:rPr>
  </w:style>
  <w:style w:type="paragraph" w:styleId="TOC1">
    <w:name w:val="toc 1"/>
    <w:basedOn w:val="Normal"/>
    <w:next w:val="Normal"/>
    <w:autoRedefine/>
    <w:uiPriority w:val="39"/>
    <w:unhideWhenUsed/>
    <w:rsid w:val="00BA0A77"/>
    <w:pPr>
      <w:tabs>
        <w:tab w:val="right" w:leader="dot" w:pos="9062"/>
      </w:tabs>
      <w:spacing w:after="0"/>
    </w:pPr>
  </w:style>
  <w:style w:type="paragraph" w:styleId="TOC2">
    <w:name w:val="toc 2"/>
    <w:basedOn w:val="Normal"/>
    <w:next w:val="Normal"/>
    <w:autoRedefine/>
    <w:uiPriority w:val="39"/>
    <w:unhideWhenUsed/>
    <w:rsid w:val="000D3C50"/>
    <w:pPr>
      <w:tabs>
        <w:tab w:val="left" w:pos="880"/>
        <w:tab w:val="right" w:leader="dot" w:pos="9062"/>
      </w:tabs>
      <w:spacing w:after="0" w:line="240" w:lineRule="auto"/>
    </w:pPr>
  </w:style>
  <w:style w:type="paragraph" w:styleId="TOC3">
    <w:name w:val="toc 3"/>
    <w:basedOn w:val="Normal"/>
    <w:next w:val="Normal"/>
    <w:autoRedefine/>
    <w:uiPriority w:val="39"/>
    <w:unhideWhenUsed/>
    <w:rsid w:val="008C7B3F"/>
    <w:pPr>
      <w:spacing w:after="100"/>
      <w:ind w:left="480"/>
    </w:pPr>
  </w:style>
  <w:style w:type="table" w:styleId="TableGrid">
    <w:name w:val="Table Grid"/>
    <w:basedOn w:val="TableNormal"/>
    <w:uiPriority w:val="59"/>
    <w:rsid w:val="00CF7556"/>
    <w:pPr>
      <w:autoSpaceDN/>
      <w:spacing w:after="0"/>
      <w:textAlignment w:val="auto"/>
    </w:pPr>
    <w:rPr>
      <w:rFonts w:asciiTheme="minorHAnsi" w:eastAsiaTheme="minorHAnsi" w:hAnsiTheme="minorHAnsi" w:cstheme="minorBidi"/>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662B7"/>
    <w:pPr>
      <w:suppressAutoHyphens w:val="0"/>
      <w:autoSpaceDN/>
      <w:spacing w:after="0" w:line="240" w:lineRule="auto"/>
      <w:jc w:val="left"/>
      <w:textAlignment w:val="auto"/>
    </w:pPr>
    <w:rPr>
      <w:rFonts w:ascii="Tahoma" w:eastAsiaTheme="minorHAnsi" w:hAnsi="Tahoma" w:cs="Tahoma"/>
      <w:kern w:val="0"/>
      <w:sz w:val="16"/>
      <w:szCs w:val="16"/>
    </w:rPr>
  </w:style>
  <w:style w:type="character" w:customStyle="1" w:styleId="BalloonTextChar">
    <w:name w:val="Balloon Text Char"/>
    <w:basedOn w:val="DefaultParagraphFont"/>
    <w:link w:val="BalloonText"/>
    <w:uiPriority w:val="99"/>
    <w:semiHidden/>
    <w:rsid w:val="008662B7"/>
    <w:rPr>
      <w:rFonts w:ascii="Tahoma" w:eastAsiaTheme="minorHAnsi" w:hAnsi="Tahoma" w:cs="Tahoma"/>
      <w:kern w:val="0"/>
      <w:sz w:val="16"/>
      <w:szCs w:val="16"/>
    </w:rPr>
  </w:style>
  <w:style w:type="character" w:styleId="FollowedHyperlink">
    <w:name w:val="FollowedHyperlink"/>
    <w:basedOn w:val="DefaultParagraphFont"/>
    <w:uiPriority w:val="99"/>
    <w:semiHidden/>
    <w:unhideWhenUsed/>
    <w:rsid w:val="008662B7"/>
    <w:rPr>
      <w:color w:val="800080"/>
      <w:u w:val="single"/>
    </w:rPr>
  </w:style>
  <w:style w:type="paragraph" w:customStyle="1" w:styleId="xl65">
    <w:name w:val="xl65"/>
    <w:basedOn w:val="Normal"/>
    <w:rsid w:val="008662B7"/>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line="240" w:lineRule="auto"/>
      <w:jc w:val="left"/>
      <w:textAlignment w:val="auto"/>
    </w:pPr>
    <w:rPr>
      <w:rFonts w:ascii="Arial" w:eastAsia="Times New Roman" w:hAnsi="Arial" w:cs="Arial"/>
      <w:kern w:val="0"/>
      <w:sz w:val="16"/>
      <w:szCs w:val="16"/>
      <w:lang w:eastAsia="fr-FR"/>
    </w:rPr>
  </w:style>
  <w:style w:type="paragraph" w:customStyle="1" w:styleId="xl66">
    <w:name w:val="xl66"/>
    <w:basedOn w:val="Normal"/>
    <w:rsid w:val="008662B7"/>
    <w:pPr>
      <w:pBdr>
        <w:top w:val="single" w:sz="4" w:space="0" w:color="auto"/>
        <w:left w:val="single" w:sz="4" w:space="0" w:color="auto"/>
        <w:bottom w:val="single" w:sz="4" w:space="0" w:color="auto"/>
      </w:pBdr>
      <w:suppressAutoHyphens w:val="0"/>
      <w:autoSpaceDN/>
      <w:spacing w:before="100" w:beforeAutospacing="1" w:after="100" w:afterAutospacing="1" w:line="240" w:lineRule="auto"/>
      <w:jc w:val="center"/>
      <w:textAlignment w:val="auto"/>
    </w:pPr>
    <w:rPr>
      <w:rFonts w:ascii="Arial" w:eastAsia="Times New Roman" w:hAnsi="Arial" w:cs="Arial"/>
      <w:kern w:val="0"/>
      <w:sz w:val="16"/>
      <w:szCs w:val="16"/>
      <w:lang w:eastAsia="fr-FR"/>
    </w:rPr>
  </w:style>
  <w:style w:type="paragraph" w:customStyle="1" w:styleId="xl67">
    <w:name w:val="xl67"/>
    <w:basedOn w:val="Normal"/>
    <w:rsid w:val="008662B7"/>
    <w:pPr>
      <w:pBdr>
        <w:top w:val="single" w:sz="4" w:space="0" w:color="auto"/>
        <w:bottom w:val="single" w:sz="4" w:space="0" w:color="auto"/>
        <w:right w:val="single" w:sz="4" w:space="0" w:color="auto"/>
      </w:pBdr>
      <w:suppressAutoHyphens w:val="0"/>
      <w:autoSpaceDN/>
      <w:spacing w:before="100" w:beforeAutospacing="1" w:after="100" w:afterAutospacing="1" w:line="240" w:lineRule="auto"/>
      <w:jc w:val="center"/>
      <w:textAlignment w:val="auto"/>
    </w:pPr>
    <w:rPr>
      <w:rFonts w:ascii="Arial" w:eastAsia="Times New Roman" w:hAnsi="Arial" w:cs="Arial"/>
      <w:kern w:val="0"/>
      <w:sz w:val="16"/>
      <w:szCs w:val="16"/>
      <w:lang w:eastAsia="fr-FR"/>
    </w:rPr>
  </w:style>
  <w:style w:type="paragraph" w:styleId="Revision">
    <w:name w:val="Revision"/>
    <w:hidden/>
    <w:uiPriority w:val="99"/>
    <w:semiHidden/>
    <w:rsid w:val="00E774C9"/>
    <w:pPr>
      <w:autoSpaceDN/>
      <w:spacing w:after="0"/>
      <w:textAlignment w:val="auto"/>
    </w:pPr>
    <w:rPr>
      <w:rFonts w:ascii="Times New Roman" w:hAnsi="Times New Roman"/>
      <w:sz w:val="24"/>
    </w:rPr>
  </w:style>
  <w:style w:type="paragraph" w:styleId="NoSpacing">
    <w:name w:val="No Spacing"/>
    <w:rsid w:val="00214CA3"/>
    <w:pPr>
      <w:suppressAutoHyphens/>
      <w:spacing w:after="0"/>
      <w:jc w:val="both"/>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35200">
      <w:bodyDiv w:val="1"/>
      <w:marLeft w:val="0"/>
      <w:marRight w:val="0"/>
      <w:marTop w:val="0"/>
      <w:marBottom w:val="0"/>
      <w:divBdr>
        <w:top w:val="none" w:sz="0" w:space="0" w:color="auto"/>
        <w:left w:val="none" w:sz="0" w:space="0" w:color="auto"/>
        <w:bottom w:val="none" w:sz="0" w:space="0" w:color="auto"/>
        <w:right w:val="none" w:sz="0" w:space="0" w:color="auto"/>
      </w:divBdr>
    </w:div>
    <w:div w:id="68308138">
      <w:bodyDiv w:val="1"/>
      <w:marLeft w:val="0"/>
      <w:marRight w:val="0"/>
      <w:marTop w:val="0"/>
      <w:marBottom w:val="0"/>
      <w:divBdr>
        <w:top w:val="none" w:sz="0" w:space="0" w:color="auto"/>
        <w:left w:val="none" w:sz="0" w:space="0" w:color="auto"/>
        <w:bottom w:val="none" w:sz="0" w:space="0" w:color="auto"/>
        <w:right w:val="none" w:sz="0" w:space="0" w:color="auto"/>
      </w:divBdr>
    </w:div>
    <w:div w:id="187837377">
      <w:bodyDiv w:val="1"/>
      <w:marLeft w:val="0"/>
      <w:marRight w:val="0"/>
      <w:marTop w:val="0"/>
      <w:marBottom w:val="0"/>
      <w:divBdr>
        <w:top w:val="none" w:sz="0" w:space="0" w:color="auto"/>
        <w:left w:val="none" w:sz="0" w:space="0" w:color="auto"/>
        <w:bottom w:val="none" w:sz="0" w:space="0" w:color="auto"/>
        <w:right w:val="none" w:sz="0" w:space="0" w:color="auto"/>
      </w:divBdr>
    </w:div>
    <w:div w:id="507838917">
      <w:bodyDiv w:val="1"/>
      <w:marLeft w:val="0"/>
      <w:marRight w:val="0"/>
      <w:marTop w:val="0"/>
      <w:marBottom w:val="0"/>
      <w:divBdr>
        <w:top w:val="none" w:sz="0" w:space="0" w:color="auto"/>
        <w:left w:val="none" w:sz="0" w:space="0" w:color="auto"/>
        <w:bottom w:val="none" w:sz="0" w:space="0" w:color="auto"/>
        <w:right w:val="none" w:sz="0" w:space="0" w:color="auto"/>
      </w:divBdr>
    </w:div>
    <w:div w:id="529683349">
      <w:bodyDiv w:val="1"/>
      <w:marLeft w:val="0"/>
      <w:marRight w:val="0"/>
      <w:marTop w:val="0"/>
      <w:marBottom w:val="0"/>
      <w:divBdr>
        <w:top w:val="none" w:sz="0" w:space="0" w:color="auto"/>
        <w:left w:val="none" w:sz="0" w:space="0" w:color="auto"/>
        <w:bottom w:val="none" w:sz="0" w:space="0" w:color="auto"/>
        <w:right w:val="none" w:sz="0" w:space="0" w:color="auto"/>
      </w:divBdr>
    </w:div>
    <w:div w:id="532038445">
      <w:bodyDiv w:val="1"/>
      <w:marLeft w:val="0"/>
      <w:marRight w:val="0"/>
      <w:marTop w:val="0"/>
      <w:marBottom w:val="0"/>
      <w:divBdr>
        <w:top w:val="none" w:sz="0" w:space="0" w:color="auto"/>
        <w:left w:val="none" w:sz="0" w:space="0" w:color="auto"/>
        <w:bottom w:val="none" w:sz="0" w:space="0" w:color="auto"/>
        <w:right w:val="none" w:sz="0" w:space="0" w:color="auto"/>
      </w:divBdr>
    </w:div>
    <w:div w:id="593824650">
      <w:bodyDiv w:val="1"/>
      <w:marLeft w:val="0"/>
      <w:marRight w:val="0"/>
      <w:marTop w:val="0"/>
      <w:marBottom w:val="0"/>
      <w:divBdr>
        <w:top w:val="none" w:sz="0" w:space="0" w:color="auto"/>
        <w:left w:val="none" w:sz="0" w:space="0" w:color="auto"/>
        <w:bottom w:val="none" w:sz="0" w:space="0" w:color="auto"/>
        <w:right w:val="none" w:sz="0" w:space="0" w:color="auto"/>
      </w:divBdr>
    </w:div>
    <w:div w:id="624896138">
      <w:bodyDiv w:val="1"/>
      <w:marLeft w:val="0"/>
      <w:marRight w:val="0"/>
      <w:marTop w:val="0"/>
      <w:marBottom w:val="0"/>
      <w:divBdr>
        <w:top w:val="none" w:sz="0" w:space="0" w:color="auto"/>
        <w:left w:val="none" w:sz="0" w:space="0" w:color="auto"/>
        <w:bottom w:val="none" w:sz="0" w:space="0" w:color="auto"/>
        <w:right w:val="none" w:sz="0" w:space="0" w:color="auto"/>
      </w:divBdr>
    </w:div>
    <w:div w:id="686295943">
      <w:bodyDiv w:val="1"/>
      <w:marLeft w:val="0"/>
      <w:marRight w:val="0"/>
      <w:marTop w:val="0"/>
      <w:marBottom w:val="0"/>
      <w:divBdr>
        <w:top w:val="none" w:sz="0" w:space="0" w:color="auto"/>
        <w:left w:val="none" w:sz="0" w:space="0" w:color="auto"/>
        <w:bottom w:val="none" w:sz="0" w:space="0" w:color="auto"/>
        <w:right w:val="none" w:sz="0" w:space="0" w:color="auto"/>
      </w:divBdr>
    </w:div>
    <w:div w:id="712080766">
      <w:bodyDiv w:val="1"/>
      <w:marLeft w:val="0"/>
      <w:marRight w:val="0"/>
      <w:marTop w:val="0"/>
      <w:marBottom w:val="0"/>
      <w:divBdr>
        <w:top w:val="none" w:sz="0" w:space="0" w:color="auto"/>
        <w:left w:val="none" w:sz="0" w:space="0" w:color="auto"/>
        <w:bottom w:val="none" w:sz="0" w:space="0" w:color="auto"/>
        <w:right w:val="none" w:sz="0" w:space="0" w:color="auto"/>
      </w:divBdr>
    </w:div>
    <w:div w:id="888539827">
      <w:bodyDiv w:val="1"/>
      <w:marLeft w:val="0"/>
      <w:marRight w:val="0"/>
      <w:marTop w:val="0"/>
      <w:marBottom w:val="0"/>
      <w:divBdr>
        <w:top w:val="none" w:sz="0" w:space="0" w:color="auto"/>
        <w:left w:val="none" w:sz="0" w:space="0" w:color="auto"/>
        <w:bottom w:val="none" w:sz="0" w:space="0" w:color="auto"/>
        <w:right w:val="none" w:sz="0" w:space="0" w:color="auto"/>
      </w:divBdr>
    </w:div>
    <w:div w:id="1053702035">
      <w:bodyDiv w:val="1"/>
      <w:marLeft w:val="0"/>
      <w:marRight w:val="0"/>
      <w:marTop w:val="0"/>
      <w:marBottom w:val="0"/>
      <w:divBdr>
        <w:top w:val="none" w:sz="0" w:space="0" w:color="auto"/>
        <w:left w:val="none" w:sz="0" w:space="0" w:color="auto"/>
        <w:bottom w:val="none" w:sz="0" w:space="0" w:color="auto"/>
        <w:right w:val="none" w:sz="0" w:space="0" w:color="auto"/>
      </w:divBdr>
    </w:div>
    <w:div w:id="1118842078">
      <w:bodyDiv w:val="1"/>
      <w:marLeft w:val="0"/>
      <w:marRight w:val="0"/>
      <w:marTop w:val="0"/>
      <w:marBottom w:val="0"/>
      <w:divBdr>
        <w:top w:val="none" w:sz="0" w:space="0" w:color="auto"/>
        <w:left w:val="none" w:sz="0" w:space="0" w:color="auto"/>
        <w:bottom w:val="none" w:sz="0" w:space="0" w:color="auto"/>
        <w:right w:val="none" w:sz="0" w:space="0" w:color="auto"/>
      </w:divBdr>
    </w:div>
    <w:div w:id="1162888741">
      <w:bodyDiv w:val="1"/>
      <w:marLeft w:val="0"/>
      <w:marRight w:val="0"/>
      <w:marTop w:val="0"/>
      <w:marBottom w:val="0"/>
      <w:divBdr>
        <w:top w:val="none" w:sz="0" w:space="0" w:color="auto"/>
        <w:left w:val="none" w:sz="0" w:space="0" w:color="auto"/>
        <w:bottom w:val="none" w:sz="0" w:space="0" w:color="auto"/>
        <w:right w:val="none" w:sz="0" w:space="0" w:color="auto"/>
      </w:divBdr>
    </w:div>
    <w:div w:id="1473524697">
      <w:bodyDiv w:val="1"/>
      <w:marLeft w:val="0"/>
      <w:marRight w:val="0"/>
      <w:marTop w:val="0"/>
      <w:marBottom w:val="0"/>
      <w:divBdr>
        <w:top w:val="none" w:sz="0" w:space="0" w:color="auto"/>
        <w:left w:val="none" w:sz="0" w:space="0" w:color="auto"/>
        <w:bottom w:val="none" w:sz="0" w:space="0" w:color="auto"/>
        <w:right w:val="none" w:sz="0" w:space="0" w:color="auto"/>
      </w:divBdr>
    </w:div>
    <w:div w:id="1485702351">
      <w:bodyDiv w:val="1"/>
      <w:marLeft w:val="0"/>
      <w:marRight w:val="0"/>
      <w:marTop w:val="0"/>
      <w:marBottom w:val="0"/>
      <w:divBdr>
        <w:top w:val="none" w:sz="0" w:space="0" w:color="auto"/>
        <w:left w:val="none" w:sz="0" w:space="0" w:color="auto"/>
        <w:bottom w:val="none" w:sz="0" w:space="0" w:color="auto"/>
        <w:right w:val="none" w:sz="0" w:space="0" w:color="auto"/>
      </w:divBdr>
    </w:div>
    <w:div w:id="1519546201">
      <w:bodyDiv w:val="1"/>
      <w:marLeft w:val="0"/>
      <w:marRight w:val="0"/>
      <w:marTop w:val="0"/>
      <w:marBottom w:val="0"/>
      <w:divBdr>
        <w:top w:val="none" w:sz="0" w:space="0" w:color="auto"/>
        <w:left w:val="none" w:sz="0" w:space="0" w:color="auto"/>
        <w:bottom w:val="none" w:sz="0" w:space="0" w:color="auto"/>
        <w:right w:val="none" w:sz="0" w:space="0" w:color="auto"/>
      </w:divBdr>
    </w:div>
    <w:div w:id="1666742468">
      <w:bodyDiv w:val="1"/>
      <w:marLeft w:val="0"/>
      <w:marRight w:val="0"/>
      <w:marTop w:val="0"/>
      <w:marBottom w:val="0"/>
      <w:divBdr>
        <w:top w:val="none" w:sz="0" w:space="0" w:color="auto"/>
        <w:left w:val="none" w:sz="0" w:space="0" w:color="auto"/>
        <w:bottom w:val="none" w:sz="0" w:space="0" w:color="auto"/>
        <w:right w:val="none" w:sz="0" w:space="0" w:color="auto"/>
      </w:divBdr>
    </w:div>
    <w:div w:id="18226528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iosrjournals.org" TargetMode="External"/><Relationship Id="rId14" Type="http://schemas.openxmlformats.org/officeDocument/2006/relationships/header" Target="head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FEE835-D32C-49C6-BB56-1BF7140F4A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TotalTime>
  <Pages>10</Pages>
  <Words>2842</Words>
  <Characters>16202</Characters>
  <Application>Microsoft Office Word</Application>
  <DocSecurity>0</DocSecurity>
  <Lines>135</Lines>
  <Paragraphs>38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SDI 1084</cp:lastModifiedBy>
  <cp:revision>13</cp:revision>
  <cp:lastPrinted>2024-12-06T21:42:00Z</cp:lastPrinted>
  <dcterms:created xsi:type="dcterms:W3CDTF">2025-09-09T15:00:00Z</dcterms:created>
  <dcterms:modified xsi:type="dcterms:W3CDTF">2025-10-09T06:02:00Z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6th/7th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4th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33134ba7-0960-3add-b929-17c7cbe0d9a2</vt:lpwstr>
  </property>
  <property fmtid="{D5CDD505-2E9C-101B-9397-08002B2CF9AE}" pid="24" name="Mendeley Citation Style_1">
    <vt:lpwstr>http://www.zotero.org/styles/apa</vt:lpwstr>
  </property>
  <property fmtid="{D5CDD505-2E9C-101B-9397-08002B2CF9AE}" pid="25" name="GrammarlyDocumentId">
    <vt:lpwstr>58e1b395-a20b-4e14-bd31-51b426f0e6e3</vt:lpwstr>
  </property>
</Properties>
</file>