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04B99" w14:textId="77777777" w:rsidR="00462CF4" w:rsidRPr="005B5BA7" w:rsidRDefault="00462CF4" w:rsidP="00462CF4">
      <w:pPr>
        <w:jc w:val="center"/>
        <w:rPr>
          <w:rFonts w:ascii="Times New Roman" w:hAnsi="Times New Roman" w:cs="Times New Roman"/>
          <w:b/>
          <w:sz w:val="24"/>
          <w:szCs w:val="24"/>
        </w:rPr>
      </w:pPr>
      <w:r w:rsidRPr="005B5BA7">
        <w:rPr>
          <w:rFonts w:ascii="Times New Roman" w:hAnsi="Times New Roman" w:cs="Times New Roman"/>
          <w:b/>
          <w:sz w:val="24"/>
          <w:szCs w:val="24"/>
        </w:rPr>
        <w:t xml:space="preserve">NUTRITIONAL COMPOSITION AND PHYTOCHEMICAL CHARACTERIZATION OF </w:t>
      </w:r>
      <w:proofErr w:type="spellStart"/>
      <w:r w:rsidRPr="005B5BA7">
        <w:rPr>
          <w:rFonts w:ascii="Times New Roman" w:hAnsi="Times New Roman" w:cs="Times New Roman"/>
          <w:b/>
          <w:i/>
          <w:sz w:val="24"/>
          <w:szCs w:val="24"/>
        </w:rPr>
        <w:t>Daccryodes</w:t>
      </w:r>
      <w:proofErr w:type="spellEnd"/>
      <w:r w:rsidRPr="005B5BA7">
        <w:rPr>
          <w:rFonts w:ascii="Times New Roman" w:hAnsi="Times New Roman" w:cs="Times New Roman"/>
          <w:b/>
          <w:i/>
          <w:sz w:val="24"/>
          <w:szCs w:val="24"/>
        </w:rPr>
        <w:t xml:space="preserve"> edulis</w:t>
      </w:r>
      <w:r w:rsidRPr="005B5BA7">
        <w:rPr>
          <w:rFonts w:ascii="Times New Roman" w:hAnsi="Times New Roman" w:cs="Times New Roman"/>
          <w:b/>
          <w:sz w:val="24"/>
          <w:szCs w:val="24"/>
        </w:rPr>
        <w:t xml:space="preserve"> (African Pear) ETHANOL STEM BARK EXTRACT</w:t>
      </w:r>
    </w:p>
    <w:p w14:paraId="007DBCC3" w14:textId="77777777" w:rsidR="00462CF4" w:rsidRPr="005B5BA7" w:rsidRDefault="00462CF4">
      <w:pPr>
        <w:rPr>
          <w:rFonts w:ascii="Times New Roman" w:hAnsi="Times New Roman" w:cs="Times New Roman"/>
          <w:sz w:val="24"/>
          <w:szCs w:val="24"/>
        </w:rPr>
      </w:pPr>
    </w:p>
    <w:p w14:paraId="72BF3E28" w14:textId="77777777" w:rsidR="00462CF4" w:rsidRPr="005B5BA7" w:rsidRDefault="00462CF4">
      <w:pPr>
        <w:rPr>
          <w:rFonts w:ascii="Times New Roman" w:hAnsi="Times New Roman" w:cs="Times New Roman"/>
          <w:sz w:val="24"/>
          <w:szCs w:val="24"/>
        </w:rPr>
      </w:pPr>
    </w:p>
    <w:p w14:paraId="2DC08303" w14:textId="77777777" w:rsidR="00462CF4" w:rsidRPr="005B5BA7" w:rsidRDefault="00462CF4" w:rsidP="00462CF4">
      <w:pPr>
        <w:jc w:val="center"/>
        <w:rPr>
          <w:rFonts w:ascii="Times New Roman" w:hAnsi="Times New Roman" w:cs="Times New Roman"/>
          <w:b/>
          <w:sz w:val="24"/>
          <w:szCs w:val="24"/>
        </w:rPr>
      </w:pPr>
      <w:r w:rsidRPr="005B5BA7">
        <w:rPr>
          <w:rFonts w:ascii="Times New Roman" w:hAnsi="Times New Roman" w:cs="Times New Roman"/>
          <w:b/>
          <w:sz w:val="24"/>
          <w:szCs w:val="24"/>
        </w:rPr>
        <w:t>ABSTRACT</w:t>
      </w:r>
    </w:p>
    <w:p w14:paraId="4D6EE07B" w14:textId="77777777" w:rsidR="00462CF4" w:rsidRPr="005B5BA7" w:rsidRDefault="00462CF4" w:rsidP="00462CF4">
      <w:pPr>
        <w:spacing w:line="240" w:lineRule="auto"/>
        <w:jc w:val="both"/>
        <w:rPr>
          <w:rFonts w:ascii="Times New Roman" w:hAnsi="Times New Roman" w:cs="Times New Roman"/>
          <w:sz w:val="24"/>
          <w:szCs w:val="24"/>
        </w:rPr>
      </w:pP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a perennial, evergreen tree that bear fleshy fruits. They are members of the </w:t>
      </w:r>
      <w:proofErr w:type="spellStart"/>
      <w:r w:rsidRPr="005B5BA7">
        <w:rPr>
          <w:rFonts w:ascii="Times New Roman" w:hAnsi="Times New Roman" w:cs="Times New Roman"/>
          <w:sz w:val="24"/>
          <w:szCs w:val="24"/>
        </w:rPr>
        <w:t>Buseraseae</w:t>
      </w:r>
      <w:proofErr w:type="spellEnd"/>
      <w:r w:rsidRPr="005B5BA7">
        <w:rPr>
          <w:rFonts w:ascii="Times New Roman" w:hAnsi="Times New Roman" w:cs="Times New Roman"/>
          <w:sz w:val="24"/>
          <w:szCs w:val="24"/>
        </w:rPr>
        <w:t xml:space="preserve"> family. Despite being underutilized,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are used extensively in traditional folk medicine to treat skin conditions, fever, and malaria. The presence of these nutrients and phytochemicals and their usage in traditional medicine indicates the great potential of </w:t>
      </w:r>
      <w:proofErr w:type="spellStart"/>
      <w:r w:rsidRPr="005B5BA7">
        <w:rPr>
          <w:rStyle w:val="Emphasis"/>
          <w:rFonts w:ascii="Times New Roman" w:hAnsi="Times New Roman" w:cs="Times New Roman"/>
          <w:sz w:val="24"/>
          <w:szCs w:val="24"/>
        </w:rPr>
        <w:t>Dacryodes</w:t>
      </w:r>
      <w:proofErr w:type="spellEnd"/>
      <w:r w:rsidRPr="005B5BA7">
        <w:rPr>
          <w:rStyle w:val="Emphasis"/>
          <w:rFonts w:ascii="Times New Roman" w:hAnsi="Times New Roman" w:cs="Times New Roman"/>
          <w:sz w:val="24"/>
          <w:szCs w:val="24"/>
        </w:rPr>
        <w:t xml:space="preserve"> edulis</w:t>
      </w:r>
      <w:r w:rsidRPr="005B5BA7">
        <w:rPr>
          <w:rFonts w:ascii="Times New Roman" w:hAnsi="Times New Roman" w:cs="Times New Roman"/>
          <w:sz w:val="24"/>
          <w:szCs w:val="24"/>
        </w:rPr>
        <w:t xml:space="preserve"> as a supplement in functional foods, nutraceuticals and for commercialization.</w:t>
      </w:r>
      <w:r w:rsidRPr="005B5BA7">
        <w:rPr>
          <w:rFonts w:ascii="Times New Roman" w:hAnsi="Times New Roman" w:cs="Times New Roman"/>
          <w:b/>
          <w:sz w:val="24"/>
          <w:szCs w:val="24"/>
        </w:rPr>
        <w:t xml:space="preserve"> </w:t>
      </w:r>
      <w:r w:rsidRPr="005B5BA7">
        <w:rPr>
          <w:rFonts w:ascii="Times New Roman" w:hAnsi="Times New Roman" w:cs="Times New Roman"/>
          <w:sz w:val="24"/>
          <w:szCs w:val="24"/>
        </w:rPr>
        <w:t xml:space="preserve">However, a detailed compilation of </w:t>
      </w:r>
      <w:proofErr w:type="spellStart"/>
      <w:r w:rsidRPr="005B5BA7">
        <w:rPr>
          <w:rStyle w:val="Emphasis"/>
          <w:rFonts w:ascii="Times New Roman" w:hAnsi="Times New Roman" w:cs="Times New Roman"/>
          <w:sz w:val="24"/>
          <w:szCs w:val="24"/>
        </w:rPr>
        <w:t>Dacryodes</w:t>
      </w:r>
      <w:proofErr w:type="spellEnd"/>
      <w:r w:rsidRPr="005B5BA7">
        <w:rPr>
          <w:rStyle w:val="Emphasis"/>
          <w:rFonts w:ascii="Times New Roman" w:hAnsi="Times New Roman" w:cs="Times New Roman"/>
          <w:sz w:val="24"/>
          <w:szCs w:val="24"/>
        </w:rPr>
        <w:t xml:space="preserve"> edulis</w:t>
      </w:r>
      <w:r w:rsidRPr="005B5BA7">
        <w:rPr>
          <w:rFonts w:ascii="Times New Roman" w:hAnsi="Times New Roman" w:cs="Times New Roman"/>
          <w:sz w:val="24"/>
          <w:szCs w:val="24"/>
        </w:rPr>
        <w:t xml:space="preserve"> stem bark in terms of its nutritional composition, in vitro antioxidant properties and phytochemical characterization is lacking and is crucial for understanding the its pharmacological properties, future processing and commercialization. The aim of this study is to perform a comprehensive analysis of the ethanol stem bark extract of </w:t>
      </w:r>
      <w:proofErr w:type="spellStart"/>
      <w:r w:rsidRPr="005B5BA7">
        <w:rPr>
          <w:rFonts w:ascii="Times New Roman" w:hAnsi="Times New Roman" w:cs="Times New Roman"/>
          <w:i/>
          <w:sz w:val="24"/>
          <w:szCs w:val="24"/>
        </w:rPr>
        <w:t>Daccryodes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to evaluate its proximate composition, phytochemical constituents, fatty acid, vitamin, amino acid and mineral profiles and in vitro antioxidant scavenging activity. </w:t>
      </w:r>
      <w:r w:rsidRPr="005B5BA7">
        <w:rPr>
          <w:rFonts w:ascii="Times New Roman" w:hAnsi="Times New Roman" w:cs="Times New Roman"/>
          <w:sz w:val="24"/>
          <w:szCs w:val="24"/>
          <w:shd w:val="clear" w:color="auto" w:fill="FFFFFF"/>
        </w:rPr>
        <w:t xml:space="preserve">Fresh </w:t>
      </w:r>
      <w:r w:rsidRPr="005B5BA7">
        <w:rPr>
          <w:rFonts w:ascii="Times New Roman" w:hAnsi="Times New Roman" w:cs="Times New Roman"/>
          <w:i/>
          <w:sz w:val="24"/>
          <w:szCs w:val="24"/>
          <w:shd w:val="clear" w:color="auto" w:fill="FFFFFF"/>
        </w:rPr>
        <w:t>D. edulis</w:t>
      </w:r>
      <w:r w:rsidRPr="005B5BA7">
        <w:rPr>
          <w:rFonts w:ascii="Times New Roman" w:hAnsi="Times New Roman" w:cs="Times New Roman"/>
          <w:sz w:val="24"/>
          <w:szCs w:val="24"/>
          <w:shd w:val="clear" w:color="auto" w:fill="FFFFFF"/>
        </w:rPr>
        <w:t xml:space="preserve"> </w:t>
      </w:r>
      <w:r w:rsidRPr="005B5BA7">
        <w:rPr>
          <w:rFonts w:ascii="Times New Roman" w:hAnsi="Times New Roman" w:cs="Times New Roman"/>
          <w:sz w:val="24"/>
          <w:szCs w:val="24"/>
        </w:rPr>
        <w:t xml:space="preserve">stem bark were harvested from a farmland at </w:t>
      </w:r>
      <w:proofErr w:type="spellStart"/>
      <w:r w:rsidRPr="005B5BA7">
        <w:rPr>
          <w:rFonts w:ascii="Times New Roman" w:hAnsi="Times New Roman" w:cs="Times New Roman"/>
          <w:sz w:val="24"/>
          <w:szCs w:val="24"/>
        </w:rPr>
        <w:t>Okigwe</w:t>
      </w:r>
      <w:proofErr w:type="spellEnd"/>
      <w:r w:rsidRPr="005B5BA7">
        <w:rPr>
          <w:rFonts w:ascii="Times New Roman" w:hAnsi="Times New Roman" w:cs="Times New Roman"/>
          <w:sz w:val="24"/>
          <w:szCs w:val="24"/>
        </w:rPr>
        <w:t xml:space="preserve">, </w:t>
      </w:r>
      <w:proofErr w:type="spellStart"/>
      <w:r w:rsidRPr="005B5BA7">
        <w:rPr>
          <w:rFonts w:ascii="Times New Roman" w:hAnsi="Times New Roman" w:cs="Times New Roman"/>
          <w:sz w:val="24"/>
          <w:szCs w:val="24"/>
        </w:rPr>
        <w:t>Okigwe</w:t>
      </w:r>
      <w:proofErr w:type="spellEnd"/>
      <w:r w:rsidRPr="005B5BA7">
        <w:rPr>
          <w:rFonts w:ascii="Times New Roman" w:hAnsi="Times New Roman" w:cs="Times New Roman"/>
          <w:sz w:val="24"/>
          <w:szCs w:val="24"/>
        </w:rPr>
        <w:t xml:space="preserve"> Local Government Area, Imo State. They were washed, dried and pulverized into fine powder. The proximate composition was determined using the method of the Association of Official Analytical Chemists (AOAC). Standard chemical test method was used to determine the qualitative and quantitative phytochemical constituents. In vitro antioxidant, fatty acid, amino acid, vitamin and mineral profile were determined using chemical assays, GC-FID, HPLC and spectrophotometry methods respectively. The result showed that </w:t>
      </w:r>
      <w:proofErr w:type="spellStart"/>
      <w:r w:rsidRPr="005B5BA7">
        <w:rPr>
          <w:rFonts w:ascii="Times New Roman" w:hAnsi="Times New Roman" w:cs="Times New Roman"/>
          <w:i/>
          <w:sz w:val="24"/>
          <w:szCs w:val="24"/>
        </w:rPr>
        <w:t>Daccryodes</w:t>
      </w:r>
      <w:proofErr w:type="spellEnd"/>
      <w:r w:rsidRPr="005B5BA7">
        <w:rPr>
          <w:rFonts w:ascii="Times New Roman" w:hAnsi="Times New Roman" w:cs="Times New Roman"/>
          <w:i/>
          <w:sz w:val="24"/>
          <w:szCs w:val="24"/>
        </w:rPr>
        <w:t xml:space="preserve"> edulis </w:t>
      </w:r>
      <w:r w:rsidRPr="005B5BA7">
        <w:rPr>
          <w:rFonts w:ascii="Times New Roman" w:hAnsi="Times New Roman" w:cs="Times New Roman"/>
          <w:sz w:val="24"/>
          <w:szCs w:val="24"/>
        </w:rPr>
        <w:t xml:space="preserve">ethanol stem bark ethanol extract contains high percentage of carbohydrate (48.05%), crude </w:t>
      </w:r>
      <w:proofErr w:type="spellStart"/>
      <w:r w:rsidRPr="005B5BA7">
        <w:rPr>
          <w:rFonts w:ascii="Times New Roman" w:hAnsi="Times New Roman" w:cs="Times New Roman"/>
          <w:sz w:val="24"/>
          <w:szCs w:val="24"/>
        </w:rPr>
        <w:t>fibre</w:t>
      </w:r>
      <w:proofErr w:type="spellEnd"/>
      <w:r w:rsidRPr="005B5BA7">
        <w:rPr>
          <w:rFonts w:ascii="Times New Roman" w:hAnsi="Times New Roman" w:cs="Times New Roman"/>
          <w:sz w:val="24"/>
          <w:szCs w:val="24"/>
        </w:rPr>
        <w:t xml:space="preserve"> (29.19%) and energy (1,578kj); high amount of C16 (23.67ppm), C12 (23.33), glycine (12.45ppm), proline (10.10ppm), valine (8.16ppm), vitamin A (77.25mg/kg), vitamin D (65.61 mg/kg), sodium (9.99ppm), potassium (8.17ppm), calcium (7.09ppm) and magnesium (6.18ppm). The extract is strongly rich in alkaloids and cardiac glycosides and also showed significant DPPH, FRAP and nitric oxide scavenging potential. These findings support the need for further studies aimed at the purification, isolation and utilization of beneficial phytoconstituents and nutrients in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 </w:t>
      </w:r>
      <w:r w:rsidRPr="005B5BA7">
        <w:rPr>
          <w:rFonts w:ascii="Times New Roman" w:hAnsi="Times New Roman" w:cs="Times New Roman"/>
          <w:sz w:val="24"/>
          <w:szCs w:val="24"/>
        </w:rPr>
        <w:t>stem bark extract in human and livestock nutrition, supplement formulations and as industrial raw materials in the production of fortified foods.</w:t>
      </w:r>
    </w:p>
    <w:p w14:paraId="31A6B915" w14:textId="77777777" w:rsidR="00462CF4" w:rsidRPr="005B5BA7" w:rsidRDefault="00462CF4" w:rsidP="00462CF4">
      <w:pPr>
        <w:jc w:val="both"/>
        <w:rPr>
          <w:rFonts w:ascii="Times New Roman" w:hAnsi="Times New Roman" w:cs="Times New Roman"/>
          <w:sz w:val="24"/>
          <w:szCs w:val="24"/>
        </w:rPr>
      </w:pPr>
    </w:p>
    <w:p w14:paraId="641731C5" w14:textId="77777777" w:rsidR="00462CF4" w:rsidRPr="005B5BA7" w:rsidRDefault="00462CF4" w:rsidP="00462CF4">
      <w:pPr>
        <w:spacing w:line="240" w:lineRule="auto"/>
        <w:jc w:val="both"/>
        <w:rPr>
          <w:rFonts w:ascii="Times New Roman" w:hAnsi="Times New Roman" w:cs="Times New Roman"/>
          <w:i/>
          <w:sz w:val="24"/>
          <w:szCs w:val="24"/>
        </w:rPr>
      </w:pPr>
      <w:r w:rsidRPr="005B5BA7">
        <w:rPr>
          <w:rFonts w:ascii="Times New Roman" w:hAnsi="Times New Roman" w:cs="Times New Roman"/>
          <w:i/>
          <w:sz w:val="24"/>
          <w:szCs w:val="24"/>
        </w:rPr>
        <w:t xml:space="preserve">Keywords: Nutritional, characterization, </w:t>
      </w:r>
      <w:proofErr w:type="spellStart"/>
      <w:r w:rsidRPr="005B5BA7">
        <w:rPr>
          <w:rFonts w:ascii="Times New Roman" w:hAnsi="Times New Roman" w:cs="Times New Roman"/>
          <w:i/>
          <w:sz w:val="24"/>
          <w:szCs w:val="24"/>
        </w:rPr>
        <w:t>Daccryodes</w:t>
      </w:r>
      <w:proofErr w:type="spellEnd"/>
      <w:r w:rsidRPr="005B5BA7">
        <w:rPr>
          <w:rFonts w:ascii="Times New Roman" w:hAnsi="Times New Roman" w:cs="Times New Roman"/>
          <w:i/>
          <w:sz w:val="24"/>
          <w:szCs w:val="24"/>
        </w:rPr>
        <w:t xml:space="preserve"> edulis, antioxidant, phytochemical</w:t>
      </w:r>
    </w:p>
    <w:p w14:paraId="68DD35EB" w14:textId="77777777" w:rsidR="00462CF4" w:rsidRPr="005B5BA7" w:rsidRDefault="00462CF4">
      <w:pPr>
        <w:rPr>
          <w:rFonts w:ascii="Times New Roman" w:hAnsi="Times New Roman" w:cs="Times New Roman"/>
          <w:sz w:val="24"/>
          <w:szCs w:val="24"/>
        </w:rPr>
      </w:pPr>
    </w:p>
    <w:p w14:paraId="096A7308" w14:textId="77777777" w:rsidR="00462CF4" w:rsidRPr="005B5BA7" w:rsidRDefault="00462CF4">
      <w:pPr>
        <w:rPr>
          <w:rFonts w:ascii="Times New Roman" w:hAnsi="Times New Roman" w:cs="Times New Roman"/>
          <w:sz w:val="24"/>
          <w:szCs w:val="24"/>
        </w:rPr>
      </w:pPr>
    </w:p>
    <w:p w14:paraId="53CBBAA5" w14:textId="77777777" w:rsidR="00462CF4" w:rsidRPr="005B5BA7" w:rsidRDefault="00462CF4">
      <w:pPr>
        <w:rPr>
          <w:rFonts w:ascii="Times New Roman" w:hAnsi="Times New Roman" w:cs="Times New Roman"/>
          <w:sz w:val="24"/>
          <w:szCs w:val="24"/>
        </w:rPr>
      </w:pPr>
    </w:p>
    <w:p w14:paraId="49C42362" w14:textId="77777777" w:rsidR="00462CF4" w:rsidRPr="005B5BA7" w:rsidRDefault="00462CF4">
      <w:pPr>
        <w:rPr>
          <w:rFonts w:ascii="Times New Roman" w:hAnsi="Times New Roman" w:cs="Times New Roman"/>
          <w:sz w:val="24"/>
          <w:szCs w:val="24"/>
        </w:rPr>
      </w:pPr>
    </w:p>
    <w:p w14:paraId="048E3F78" w14:textId="77777777" w:rsidR="00462CF4" w:rsidRPr="005B5BA7" w:rsidRDefault="00462CF4">
      <w:pPr>
        <w:rPr>
          <w:rFonts w:ascii="Times New Roman" w:hAnsi="Times New Roman" w:cs="Times New Roman"/>
          <w:sz w:val="24"/>
          <w:szCs w:val="24"/>
        </w:rPr>
      </w:pPr>
    </w:p>
    <w:p w14:paraId="5CFD33D5" w14:textId="77777777" w:rsidR="00462CF4" w:rsidRPr="005B5BA7" w:rsidRDefault="00462CF4" w:rsidP="00462CF4">
      <w:pPr>
        <w:jc w:val="both"/>
        <w:rPr>
          <w:rFonts w:ascii="Times New Roman" w:hAnsi="Times New Roman" w:cs="Times New Roman"/>
          <w:b/>
          <w:sz w:val="24"/>
          <w:szCs w:val="24"/>
        </w:rPr>
      </w:pPr>
      <w:r w:rsidRPr="005B5BA7">
        <w:rPr>
          <w:rFonts w:ascii="Times New Roman" w:hAnsi="Times New Roman" w:cs="Times New Roman"/>
          <w:b/>
          <w:sz w:val="24"/>
          <w:szCs w:val="24"/>
        </w:rPr>
        <w:lastRenderedPageBreak/>
        <w:t>1. INTRODUCTION</w:t>
      </w:r>
    </w:p>
    <w:p w14:paraId="78BA6145"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In addition to being an essential component of the global food chains, plants provide both humans and animals with food, medicine, raw materials, and other necessities. The majority of plant parts, including fruits, seeds, stem bark and vegetables, are extremely rich in vitamins, minerals, and amino acids, but their application in human and animal nutrition is limited due to the unknown amounts of anti-nutrients they may contain.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also referred to as African pear, </w:t>
      </w:r>
      <w:proofErr w:type="spellStart"/>
      <w:r w:rsidRPr="005B5BA7">
        <w:rPr>
          <w:rFonts w:ascii="Times New Roman" w:hAnsi="Times New Roman" w:cs="Times New Roman"/>
          <w:sz w:val="24"/>
          <w:szCs w:val="24"/>
        </w:rPr>
        <w:t>safou</w:t>
      </w:r>
      <w:proofErr w:type="spellEnd"/>
      <w:r w:rsidRPr="005B5BA7">
        <w:rPr>
          <w:rFonts w:ascii="Times New Roman" w:hAnsi="Times New Roman" w:cs="Times New Roman"/>
          <w:sz w:val="24"/>
          <w:szCs w:val="24"/>
        </w:rPr>
        <w:t xml:space="preserve">, native pear, bush fruit, and bush butter is the </w:t>
      </w:r>
      <w:r w:rsidRPr="005B5BA7">
        <w:rPr>
          <w:rFonts w:ascii="Times New Roman" w:hAnsi="Times New Roman" w:cs="Times New Roman"/>
          <w:sz w:val="24"/>
          <w:szCs w:val="24"/>
          <w:shd w:val="clear" w:color="auto" w:fill="FFFFFF"/>
        </w:rPr>
        <w:t>most well-known species in the genus </w:t>
      </w:r>
      <w:proofErr w:type="spellStart"/>
      <w:r w:rsidRPr="005B5BA7">
        <w:rPr>
          <w:rStyle w:val="html-italic"/>
          <w:rFonts w:ascii="Times New Roman" w:hAnsi="Times New Roman" w:cs="Times New Roman"/>
          <w:i/>
          <w:iCs/>
          <w:sz w:val="24"/>
          <w:szCs w:val="24"/>
          <w:shd w:val="clear" w:color="auto" w:fill="FFFFFF"/>
        </w:rPr>
        <w:t>Dacryodes</w:t>
      </w:r>
      <w:proofErr w:type="spellEnd"/>
      <w:r w:rsidRPr="005B5BA7">
        <w:rPr>
          <w:rStyle w:val="html-italic"/>
          <w:rFonts w:ascii="Times New Roman" w:hAnsi="Times New Roman" w:cs="Times New Roman"/>
          <w:i/>
          <w:iCs/>
          <w:sz w:val="24"/>
          <w:szCs w:val="24"/>
          <w:shd w:val="clear" w:color="auto" w:fill="FFFFFF"/>
        </w:rPr>
        <w:t xml:space="preserve"> </w:t>
      </w:r>
      <w:r w:rsidRPr="005B5BA7">
        <w:rPr>
          <w:rStyle w:val="html-italic"/>
          <w:rFonts w:ascii="Times New Roman" w:hAnsi="Times New Roman" w:cs="Times New Roman"/>
          <w:iCs/>
          <w:sz w:val="24"/>
          <w:szCs w:val="24"/>
          <w:shd w:val="clear" w:color="auto" w:fill="FFFFFF"/>
        </w:rPr>
        <w:t>and is</w:t>
      </w:r>
      <w:r w:rsidRPr="005B5BA7">
        <w:rPr>
          <w:rStyle w:val="html-italic"/>
          <w:rFonts w:ascii="Times New Roman" w:hAnsi="Times New Roman" w:cs="Times New Roman"/>
          <w:i/>
          <w:iCs/>
          <w:sz w:val="24"/>
          <w:szCs w:val="24"/>
          <w:shd w:val="clear" w:color="auto" w:fill="FFFFFF"/>
        </w:rPr>
        <w:t xml:space="preserve"> </w:t>
      </w:r>
      <w:r w:rsidRPr="005B5BA7">
        <w:rPr>
          <w:rFonts w:ascii="Times New Roman" w:hAnsi="Times New Roman" w:cs="Times New Roman"/>
          <w:sz w:val="24"/>
          <w:szCs w:val="24"/>
        </w:rPr>
        <w:t>considered an underutilized tree crop (</w:t>
      </w:r>
      <w:proofErr w:type="spellStart"/>
      <w:r w:rsidRPr="005B5BA7">
        <w:rPr>
          <w:rFonts w:ascii="Times New Roman" w:hAnsi="Times New Roman" w:cs="Times New Roman"/>
          <w:sz w:val="24"/>
          <w:szCs w:val="24"/>
        </w:rPr>
        <w:t>Ibanga</w:t>
      </w:r>
      <w:proofErr w:type="spellEnd"/>
      <w:r w:rsidRPr="005B5BA7">
        <w:rPr>
          <w:rFonts w:ascii="Times New Roman" w:hAnsi="Times New Roman" w:cs="Times New Roman"/>
          <w:sz w:val="24"/>
          <w:szCs w:val="24"/>
        </w:rPr>
        <w:t xml:space="preserve"> and </w:t>
      </w:r>
      <w:proofErr w:type="spellStart"/>
      <w:r w:rsidRPr="005B5BA7">
        <w:rPr>
          <w:rFonts w:ascii="Times New Roman" w:hAnsi="Times New Roman" w:cs="Times New Roman"/>
          <w:sz w:val="24"/>
          <w:szCs w:val="24"/>
        </w:rPr>
        <w:t>Ekpa</w:t>
      </w:r>
      <w:proofErr w:type="spellEnd"/>
      <w:r w:rsidRPr="005B5BA7">
        <w:rPr>
          <w:rFonts w:ascii="Times New Roman" w:hAnsi="Times New Roman" w:cs="Times New Roman"/>
          <w:sz w:val="24"/>
          <w:szCs w:val="24"/>
        </w:rPr>
        <w:t xml:space="preserve">, 2009).  The tree crop is widely grown for its oily fruit, which is high in triglycerides and amino acids (Lam </w:t>
      </w:r>
      <w:r w:rsidRPr="005B5BA7">
        <w:rPr>
          <w:rFonts w:ascii="Times New Roman" w:hAnsi="Times New Roman" w:cs="Times New Roman"/>
          <w:i/>
          <w:sz w:val="24"/>
          <w:szCs w:val="24"/>
        </w:rPr>
        <w:t>et al</w:t>
      </w:r>
      <w:r w:rsidRPr="005B5BA7">
        <w:rPr>
          <w:rFonts w:ascii="Times New Roman" w:hAnsi="Times New Roman" w:cs="Times New Roman"/>
          <w:sz w:val="24"/>
          <w:szCs w:val="24"/>
        </w:rPr>
        <w:t>., 2006). It is native to the Gulf of Guinea and Central and West Africa's humid tropical and equatorial regions. Interesting properties like antimicrobial, antioxidant, and anti-sickle-cell disease properties have been discovered in its extracts and secondary metabolites (</w:t>
      </w:r>
      <w:proofErr w:type="spellStart"/>
      <w:r w:rsidRPr="005B5BA7">
        <w:rPr>
          <w:rFonts w:ascii="Times New Roman" w:hAnsi="Times New Roman" w:cs="Times New Roman"/>
          <w:sz w:val="24"/>
          <w:szCs w:val="24"/>
        </w:rPr>
        <w:t>Ajibesin</w:t>
      </w:r>
      <w:proofErr w:type="spellEnd"/>
      <w:r w:rsidRPr="005B5BA7">
        <w:rPr>
          <w:rFonts w:ascii="Times New Roman" w:hAnsi="Times New Roman" w:cs="Times New Roman"/>
          <w:sz w:val="24"/>
          <w:szCs w:val="24"/>
        </w:rPr>
        <w:t xml:space="preserve">, 2011). </w:t>
      </w:r>
      <w:proofErr w:type="spellStart"/>
      <w:r w:rsidRPr="005B5BA7">
        <w:rPr>
          <w:rStyle w:val="html-italic"/>
          <w:rFonts w:ascii="Times New Roman" w:hAnsi="Times New Roman" w:cs="Times New Roman"/>
          <w:i/>
          <w:iCs/>
          <w:sz w:val="24"/>
          <w:szCs w:val="24"/>
          <w:shd w:val="clear" w:color="auto" w:fill="FFFFFF"/>
        </w:rPr>
        <w:t>Dacryodes</w:t>
      </w:r>
      <w:proofErr w:type="spellEnd"/>
      <w:r w:rsidRPr="005B5BA7">
        <w:rPr>
          <w:rStyle w:val="html-italic"/>
          <w:rFonts w:ascii="Times New Roman" w:hAnsi="Times New Roman" w:cs="Times New Roman"/>
          <w:i/>
          <w:iCs/>
          <w:sz w:val="24"/>
          <w:szCs w:val="24"/>
          <w:shd w:val="clear" w:color="auto" w:fill="FFFFFF"/>
        </w:rPr>
        <w:t xml:space="preserve"> edulis</w:t>
      </w:r>
      <w:r w:rsidRPr="005B5BA7">
        <w:rPr>
          <w:rFonts w:ascii="Times New Roman" w:hAnsi="Times New Roman" w:cs="Times New Roman"/>
          <w:sz w:val="24"/>
          <w:szCs w:val="24"/>
          <w:shd w:val="clear" w:color="auto" w:fill="FFFFFF"/>
        </w:rPr>
        <w:t> is valued for its various uses in African traditional medicine (</w:t>
      </w:r>
      <w:proofErr w:type="spellStart"/>
      <w:r w:rsidRPr="005B5BA7">
        <w:rPr>
          <w:rFonts w:ascii="Times New Roman" w:hAnsi="Times New Roman" w:cs="Times New Roman"/>
          <w:sz w:val="24"/>
          <w:szCs w:val="24"/>
          <w:shd w:val="clear" w:color="auto" w:fill="FFFFFF"/>
        </w:rPr>
        <w:t>Zofou</w:t>
      </w:r>
      <w:proofErr w:type="spellEnd"/>
      <w:r w:rsidRPr="005B5BA7">
        <w:rPr>
          <w:rFonts w:ascii="Times New Roman" w:hAnsi="Times New Roman" w:cs="Times New Roman"/>
          <w:sz w:val="24"/>
          <w:szCs w:val="24"/>
          <w:shd w:val="clear" w:color="auto" w:fill="FFFFFF"/>
        </w:rPr>
        <w:t xml:space="preserve">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2013).</w:t>
      </w:r>
      <w:r w:rsidRPr="005B5BA7">
        <w:rPr>
          <w:rFonts w:ascii="Times New Roman" w:hAnsi="Times New Roman" w:cs="Times New Roman"/>
          <w:sz w:val="24"/>
          <w:szCs w:val="24"/>
        </w:rPr>
        <w:t xml:space="preserve"> </w:t>
      </w:r>
      <w:r w:rsidRPr="005B5BA7">
        <w:rPr>
          <w:rFonts w:ascii="Times New Roman" w:hAnsi="Times New Roman" w:cs="Times New Roman"/>
          <w:sz w:val="24"/>
          <w:szCs w:val="24"/>
          <w:shd w:val="clear" w:color="auto" w:fill="FFFFFF"/>
        </w:rPr>
        <w:t>For example, </w:t>
      </w:r>
      <w:r w:rsidRPr="005B5BA7">
        <w:rPr>
          <w:rStyle w:val="html-italic"/>
          <w:rFonts w:ascii="Times New Roman" w:hAnsi="Times New Roman" w:cs="Times New Roman"/>
          <w:i/>
          <w:iCs/>
          <w:sz w:val="24"/>
          <w:szCs w:val="24"/>
          <w:shd w:val="clear" w:color="auto" w:fill="FFFFFF"/>
        </w:rPr>
        <w:t>D. edulis</w:t>
      </w:r>
      <w:r w:rsidRPr="005B5BA7">
        <w:rPr>
          <w:rFonts w:ascii="Times New Roman" w:hAnsi="Times New Roman" w:cs="Times New Roman"/>
          <w:sz w:val="24"/>
          <w:szCs w:val="24"/>
          <w:shd w:val="clear" w:color="auto" w:fill="FFFFFF"/>
        </w:rPr>
        <w:t xml:space="preserve"> fruits, bark, leaves, resin, and other parts have been utilized to treat malaria, fever, and headaches (Rol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2013 and Onana, 2008). The stem bark, roots, resin, and leaves of </w:t>
      </w:r>
      <w:r w:rsidRPr="005B5BA7">
        <w:rPr>
          <w:rStyle w:val="html-italic"/>
          <w:rFonts w:ascii="Times New Roman" w:hAnsi="Times New Roman" w:cs="Times New Roman"/>
          <w:i/>
          <w:iCs/>
          <w:sz w:val="24"/>
          <w:szCs w:val="24"/>
          <w:shd w:val="clear" w:color="auto" w:fill="FFFFFF"/>
        </w:rPr>
        <w:t>D. edulis</w:t>
      </w:r>
      <w:r w:rsidRPr="005B5BA7">
        <w:rPr>
          <w:rFonts w:ascii="Times New Roman" w:hAnsi="Times New Roman" w:cs="Times New Roman"/>
          <w:sz w:val="24"/>
          <w:szCs w:val="24"/>
          <w:shd w:val="clear" w:color="auto" w:fill="FFFFFF"/>
        </w:rPr>
        <w:t xml:space="preserve"> are used to treat fever, tonsillitis, and malaria (Swana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2023). In addition, the resin of </w:t>
      </w:r>
      <w:r w:rsidRPr="005B5BA7">
        <w:rPr>
          <w:rStyle w:val="html-italic"/>
          <w:rFonts w:ascii="Times New Roman" w:hAnsi="Times New Roman" w:cs="Times New Roman"/>
          <w:i/>
          <w:iCs/>
          <w:sz w:val="24"/>
          <w:szCs w:val="24"/>
          <w:shd w:val="clear" w:color="auto" w:fill="FFFFFF"/>
        </w:rPr>
        <w:t xml:space="preserve">D. </w:t>
      </w:r>
      <w:proofErr w:type="spellStart"/>
      <w:r w:rsidRPr="005B5BA7">
        <w:rPr>
          <w:rStyle w:val="html-italic"/>
          <w:rFonts w:ascii="Times New Roman" w:hAnsi="Times New Roman" w:cs="Times New Roman"/>
          <w:i/>
          <w:iCs/>
          <w:sz w:val="24"/>
          <w:szCs w:val="24"/>
          <w:shd w:val="clear" w:color="auto" w:fill="FFFFFF"/>
        </w:rPr>
        <w:t>buettneri</w:t>
      </w:r>
      <w:proofErr w:type="spellEnd"/>
      <w:r w:rsidRPr="005B5BA7">
        <w:rPr>
          <w:rFonts w:ascii="Times New Roman" w:hAnsi="Times New Roman" w:cs="Times New Roman"/>
          <w:sz w:val="24"/>
          <w:szCs w:val="24"/>
          <w:shd w:val="clear" w:color="auto" w:fill="FFFFFF"/>
        </w:rPr>
        <w:t xml:space="preserve"> possesses antimicrobial properties and is used as a disinfectant (Swana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2023).</w:t>
      </w:r>
      <w:r w:rsidRPr="005B5BA7">
        <w:rPr>
          <w:rFonts w:ascii="Times New Roman" w:hAnsi="Times New Roman" w:cs="Times New Roman"/>
          <w:sz w:val="24"/>
          <w:szCs w:val="24"/>
        </w:rPr>
        <w:t xml:space="preserve"> </w:t>
      </w:r>
      <w:r w:rsidRPr="005B5BA7">
        <w:rPr>
          <w:rFonts w:ascii="Times New Roman" w:hAnsi="Times New Roman" w:cs="Times New Roman"/>
          <w:sz w:val="24"/>
          <w:szCs w:val="24"/>
          <w:shd w:val="clear" w:color="auto" w:fill="FFFFFF"/>
        </w:rPr>
        <w:t>Its fruit is a nutrient-dense source of proteins, vitamins, and lipids and is often consumed alone or with boiled corn. The plant’s stems, roots, bark, and leaves are also used in ethnomedicine to treat a range of illnesses. This is likely due to the high concentration of antioxidants in </w:t>
      </w:r>
      <w:r w:rsidRPr="005B5BA7">
        <w:rPr>
          <w:rStyle w:val="html-italic"/>
          <w:rFonts w:ascii="Times New Roman" w:hAnsi="Times New Roman" w:cs="Times New Roman"/>
          <w:i/>
          <w:iCs/>
          <w:sz w:val="24"/>
          <w:szCs w:val="24"/>
          <w:shd w:val="clear" w:color="auto" w:fill="FFFFFF"/>
        </w:rPr>
        <w:t>D. edulis</w:t>
      </w:r>
      <w:r w:rsidRPr="005B5BA7">
        <w:rPr>
          <w:rFonts w:ascii="Times New Roman" w:hAnsi="Times New Roman" w:cs="Times New Roman"/>
          <w:sz w:val="24"/>
          <w:szCs w:val="24"/>
          <w:shd w:val="clear" w:color="auto" w:fill="FFFFFF"/>
        </w:rPr>
        <w:t>, which may explain its effectiveness in treating oxidation-related diseases, such as diabetes, high blood pressure, and cancer (</w:t>
      </w:r>
      <w:proofErr w:type="spellStart"/>
      <w:r w:rsidRPr="005B5BA7">
        <w:rPr>
          <w:rFonts w:ascii="Times New Roman" w:hAnsi="Times New Roman" w:cs="Times New Roman"/>
          <w:sz w:val="24"/>
          <w:szCs w:val="24"/>
          <w:shd w:val="clear" w:color="auto" w:fill="FFFFFF"/>
        </w:rPr>
        <w:t>Obame</w:t>
      </w:r>
      <w:proofErr w:type="spellEnd"/>
      <w:r w:rsidRPr="005B5BA7">
        <w:rPr>
          <w:rFonts w:ascii="Times New Roman" w:hAnsi="Times New Roman" w:cs="Times New Roman"/>
          <w:sz w:val="24"/>
          <w:szCs w:val="24"/>
          <w:shd w:val="clear" w:color="auto" w:fill="FFFFFF"/>
        </w:rPr>
        <w:t xml:space="preserve">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2008). </w:t>
      </w:r>
      <w:r w:rsidRPr="005B5BA7">
        <w:rPr>
          <w:rFonts w:ascii="Times New Roman" w:hAnsi="Times New Roman" w:cs="Times New Roman"/>
          <w:sz w:val="24"/>
          <w:szCs w:val="24"/>
        </w:rPr>
        <w:t>For toothache, gum problems, tonsillitis, and earache, bark or leaf decoction is applied (</w:t>
      </w:r>
      <w:proofErr w:type="spellStart"/>
      <w:r w:rsidRPr="005B5BA7">
        <w:rPr>
          <w:rFonts w:ascii="Times New Roman" w:hAnsi="Times New Roman" w:cs="Times New Roman"/>
          <w:sz w:val="24"/>
          <w:szCs w:val="24"/>
        </w:rPr>
        <w:t>Ajibesin</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2008 and </w:t>
      </w:r>
      <w:proofErr w:type="spellStart"/>
      <w:r w:rsidRPr="005B5BA7">
        <w:rPr>
          <w:rFonts w:ascii="Times New Roman" w:hAnsi="Times New Roman" w:cs="Times New Roman"/>
          <w:sz w:val="24"/>
          <w:szCs w:val="24"/>
        </w:rPr>
        <w:t>Igoli</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2005). Extracts from the root and stem-bark have also been administered from the treatment of leprosy and also the stem-bark and leaves are boiled together and added to many traditional medicines for malaria treatment. The bark is ground and mixed with palm kernel oil for healing injuries (</w:t>
      </w:r>
      <w:proofErr w:type="spellStart"/>
      <w:r w:rsidRPr="005B5BA7">
        <w:rPr>
          <w:rFonts w:ascii="Times New Roman" w:hAnsi="Times New Roman" w:cs="Times New Roman"/>
          <w:sz w:val="24"/>
          <w:szCs w:val="24"/>
        </w:rPr>
        <w:t>Ajibesin</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2008 and </w:t>
      </w:r>
      <w:proofErr w:type="spellStart"/>
      <w:r w:rsidRPr="005B5BA7">
        <w:rPr>
          <w:rFonts w:ascii="Times New Roman" w:hAnsi="Times New Roman" w:cs="Times New Roman"/>
          <w:sz w:val="24"/>
          <w:szCs w:val="24"/>
        </w:rPr>
        <w:t>Igoli</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2005). Phytochemicals are biologically active, naturally occurring chemical compounds found in all the parts of plants, which are useful to humans than those attributed to macronutrient and micronutrients. They protect plants from various diseases and contribute also to plants aroma, flavor and color. These compounds are known as secondary metabolites and have various biological properties which makes many people in Nigeria use the various plants for </w:t>
      </w:r>
      <w:r w:rsidRPr="005B5BA7">
        <w:rPr>
          <w:rFonts w:ascii="Times New Roman" w:hAnsi="Times New Roman" w:cs="Times New Roman"/>
          <w:sz w:val="24"/>
          <w:szCs w:val="24"/>
        </w:rPr>
        <w:lastRenderedPageBreak/>
        <w:t>medicinal purposes (</w:t>
      </w:r>
      <w:proofErr w:type="spellStart"/>
      <w:r w:rsidRPr="005B5BA7">
        <w:rPr>
          <w:rFonts w:ascii="Times New Roman" w:hAnsi="Times New Roman" w:cs="Times New Roman"/>
          <w:sz w:val="24"/>
          <w:szCs w:val="24"/>
        </w:rPr>
        <w:t>Ogboru</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2015). There are more than a thousand known and unknown phytochemicals. It is also well known that plants produce these chemicals to protect themselves, but recent researches demonstrate that many phytochemicals can also protect human against diseases. It is for this reason that this study will identify the bioactive components that are responsible for the medicinal properties of </w:t>
      </w:r>
      <w:r w:rsidRPr="005B5BA7">
        <w:rPr>
          <w:rFonts w:ascii="Times New Roman" w:hAnsi="Times New Roman" w:cs="Times New Roman"/>
          <w:i/>
          <w:sz w:val="24"/>
          <w:szCs w:val="24"/>
        </w:rPr>
        <w:t>D. edulis</w:t>
      </w:r>
      <w:r w:rsidRPr="005B5BA7">
        <w:rPr>
          <w:rFonts w:ascii="Times New Roman" w:hAnsi="Times New Roman" w:cs="Times New Roman"/>
          <w:sz w:val="24"/>
          <w:szCs w:val="24"/>
        </w:rPr>
        <w:t xml:space="preserve"> leaf. A holistic profile (comprising of proximate, phytochemical, minerals, amino acid, fatty acid and vitamin content and also in vitro antioxidant scavenging ability) is necessary to truly understand the nutritional and therapeutic value of </w:t>
      </w:r>
      <w:proofErr w:type="spellStart"/>
      <w:r w:rsidRPr="005B5BA7">
        <w:rPr>
          <w:rFonts w:ascii="Times New Roman" w:hAnsi="Times New Roman" w:cs="Times New Roman"/>
          <w:i/>
          <w:sz w:val="24"/>
          <w:szCs w:val="24"/>
        </w:rPr>
        <w:t>Daccryodes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stem bark as alternative medicine or as feed for animals or even raw material for supplement formulations and production of fortified foods for human consumption. The aim of the study is to provide a detailed evaluation of the proximate content, phytochemical constituents (qualitative and quantitative), mineral elements, amino acid, fatty acid, vitamin profile and in vitro antioxidant properties in the ethanol stem bark extract of </w:t>
      </w:r>
      <w:proofErr w:type="spellStart"/>
      <w:r w:rsidRPr="005B5BA7">
        <w:rPr>
          <w:rFonts w:ascii="Times New Roman" w:hAnsi="Times New Roman" w:cs="Times New Roman"/>
          <w:i/>
          <w:sz w:val="24"/>
          <w:szCs w:val="24"/>
        </w:rPr>
        <w:t>Daccryodes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w:t>
      </w:r>
    </w:p>
    <w:p w14:paraId="21328DAD" w14:textId="77777777"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2. MATERIALS AND METHODS</w:t>
      </w:r>
    </w:p>
    <w:p w14:paraId="2B71F832" w14:textId="77777777" w:rsidR="00462CF4" w:rsidRPr="005B5BA7" w:rsidRDefault="00462CF4" w:rsidP="00462CF4">
      <w:pPr>
        <w:spacing w:line="360" w:lineRule="auto"/>
        <w:jc w:val="both"/>
        <w:rPr>
          <w:rFonts w:ascii="Times New Roman" w:hAnsi="Times New Roman" w:cs="Times New Roman"/>
          <w:b/>
          <w:sz w:val="24"/>
          <w:szCs w:val="24"/>
          <w:shd w:val="clear" w:color="auto" w:fill="FFFFFF"/>
        </w:rPr>
      </w:pPr>
      <w:r w:rsidRPr="005B5BA7">
        <w:rPr>
          <w:rFonts w:ascii="Times New Roman" w:hAnsi="Times New Roman" w:cs="Times New Roman"/>
          <w:b/>
          <w:sz w:val="24"/>
          <w:szCs w:val="24"/>
          <w:shd w:val="clear" w:color="auto" w:fill="FFFFFF"/>
        </w:rPr>
        <w:t>2.1 Instruments</w:t>
      </w:r>
    </w:p>
    <w:p w14:paraId="4E4B618B"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Instruments/apparatus used were of analytical grade and were gotten from the Department of Biochemistry, </w:t>
      </w:r>
      <w:proofErr w:type="spellStart"/>
      <w:r w:rsidRPr="005B5BA7">
        <w:rPr>
          <w:rFonts w:ascii="Times New Roman" w:hAnsi="Times New Roman" w:cs="Times New Roman"/>
          <w:sz w:val="24"/>
          <w:szCs w:val="24"/>
        </w:rPr>
        <w:t>Abia</w:t>
      </w:r>
      <w:proofErr w:type="spellEnd"/>
      <w:r w:rsidRPr="005B5BA7">
        <w:rPr>
          <w:rFonts w:ascii="Times New Roman" w:hAnsi="Times New Roman" w:cs="Times New Roman"/>
          <w:sz w:val="24"/>
          <w:szCs w:val="24"/>
        </w:rPr>
        <w:t xml:space="preserve"> State University </w:t>
      </w:r>
      <w:proofErr w:type="spellStart"/>
      <w:r w:rsidRPr="005B5BA7">
        <w:rPr>
          <w:rFonts w:ascii="Times New Roman" w:hAnsi="Times New Roman" w:cs="Times New Roman"/>
          <w:sz w:val="24"/>
          <w:szCs w:val="24"/>
        </w:rPr>
        <w:t>Uturu</w:t>
      </w:r>
      <w:proofErr w:type="spellEnd"/>
      <w:r w:rsidRPr="005B5BA7">
        <w:rPr>
          <w:rFonts w:ascii="Times New Roman" w:hAnsi="Times New Roman" w:cs="Times New Roman"/>
          <w:sz w:val="24"/>
          <w:szCs w:val="24"/>
        </w:rPr>
        <w:t xml:space="preserve"> and other scientific shops in Imo and Abia State. Equipment/apparatus used for this study are listed below; </w:t>
      </w:r>
    </w:p>
    <w:p w14:paraId="3CE9E0FF"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Rotary evaporator /</w:t>
      </w:r>
      <w:proofErr w:type="spellStart"/>
      <w:r w:rsidRPr="005B5BA7">
        <w:rPr>
          <w:rFonts w:ascii="Times New Roman" w:hAnsi="Times New Roman" w:cs="Times New Roman"/>
          <w:sz w:val="24"/>
          <w:szCs w:val="24"/>
        </w:rPr>
        <w:t>Gallenkamp</w:t>
      </w:r>
      <w:proofErr w:type="spellEnd"/>
      <w:r w:rsidRPr="005B5BA7">
        <w:rPr>
          <w:rFonts w:ascii="Times New Roman" w:hAnsi="Times New Roman" w:cs="Times New Roman"/>
          <w:sz w:val="24"/>
          <w:szCs w:val="24"/>
        </w:rPr>
        <w:t xml:space="preserve">, Germany, Spectrophotometer/ SPM 721-2000 Bio-trust Diagnostics USA, </w:t>
      </w:r>
      <w:r w:rsidRPr="005B5BA7">
        <w:rPr>
          <w:rFonts w:ascii="Times New Roman" w:eastAsia="Times New Roman" w:hAnsi="Times New Roman" w:cs="Times New Roman"/>
          <w:bCs/>
          <w:sz w:val="24"/>
          <w:szCs w:val="24"/>
        </w:rPr>
        <w:t>GC systems/ Agilent Technologies (GC-220 model), USA, Gas chromatography equipped with a flame ionization detector / BUCK M910</w:t>
      </w:r>
      <w:r w:rsidRPr="005B5BA7">
        <w:rPr>
          <w:rFonts w:ascii="Times New Roman" w:hAnsi="Times New Roman" w:cs="Times New Roman"/>
          <w:sz w:val="24"/>
          <w:szCs w:val="24"/>
        </w:rPr>
        <w:t>, Water bath/</w:t>
      </w:r>
      <w:proofErr w:type="spellStart"/>
      <w:r w:rsidRPr="005B5BA7">
        <w:rPr>
          <w:rFonts w:ascii="Times New Roman" w:hAnsi="Times New Roman" w:cs="Times New Roman"/>
          <w:sz w:val="24"/>
          <w:szCs w:val="24"/>
        </w:rPr>
        <w:t>Gallenkamp</w:t>
      </w:r>
      <w:proofErr w:type="spellEnd"/>
      <w:r w:rsidRPr="005B5BA7">
        <w:rPr>
          <w:rFonts w:ascii="Times New Roman" w:hAnsi="Times New Roman" w:cs="Times New Roman"/>
          <w:sz w:val="24"/>
          <w:szCs w:val="24"/>
        </w:rPr>
        <w:t xml:space="preserve">, Germany, weighing balance/ </w:t>
      </w:r>
      <w:proofErr w:type="spellStart"/>
      <w:r w:rsidRPr="005B5BA7">
        <w:rPr>
          <w:rFonts w:ascii="Times New Roman" w:hAnsi="Times New Roman" w:cs="Times New Roman"/>
          <w:sz w:val="24"/>
          <w:szCs w:val="24"/>
        </w:rPr>
        <w:t>Gallemkamp</w:t>
      </w:r>
      <w:proofErr w:type="spellEnd"/>
      <w:r w:rsidRPr="005B5BA7">
        <w:rPr>
          <w:rFonts w:ascii="Times New Roman" w:hAnsi="Times New Roman" w:cs="Times New Roman"/>
          <w:sz w:val="24"/>
          <w:szCs w:val="24"/>
        </w:rPr>
        <w:t xml:space="preserve">, England, </w:t>
      </w:r>
      <w:proofErr w:type="gramStart"/>
      <w:r w:rsidRPr="005B5BA7">
        <w:rPr>
          <w:rFonts w:ascii="Times New Roman" w:hAnsi="Times New Roman" w:cs="Times New Roman"/>
          <w:sz w:val="24"/>
          <w:szCs w:val="24"/>
        </w:rPr>
        <w:t>Measuring</w:t>
      </w:r>
      <w:proofErr w:type="gramEnd"/>
      <w:r w:rsidRPr="005B5BA7">
        <w:rPr>
          <w:rFonts w:ascii="Times New Roman" w:hAnsi="Times New Roman" w:cs="Times New Roman"/>
          <w:sz w:val="24"/>
          <w:szCs w:val="24"/>
        </w:rPr>
        <w:t xml:space="preserve"> cylinder (Pyrex), Spatula (Pyrex), Beakers/Pyrex, Refrigerator/Haier </w:t>
      </w:r>
      <w:proofErr w:type="spellStart"/>
      <w:r w:rsidRPr="005B5BA7">
        <w:rPr>
          <w:rFonts w:ascii="Times New Roman" w:hAnsi="Times New Roman" w:cs="Times New Roman"/>
          <w:sz w:val="24"/>
          <w:szCs w:val="24"/>
        </w:rPr>
        <w:t>Thermocool</w:t>
      </w:r>
      <w:proofErr w:type="spellEnd"/>
      <w:r w:rsidRPr="005B5BA7">
        <w:rPr>
          <w:rFonts w:ascii="Times New Roman" w:hAnsi="Times New Roman" w:cs="Times New Roman"/>
          <w:sz w:val="24"/>
          <w:szCs w:val="24"/>
        </w:rPr>
        <w:t xml:space="preserve">, Conical flask/Pyrex, </w:t>
      </w:r>
      <w:proofErr w:type="spellStart"/>
      <w:r w:rsidRPr="005B5BA7">
        <w:rPr>
          <w:rFonts w:ascii="Times New Roman" w:hAnsi="Times New Roman" w:cs="Times New Roman"/>
          <w:sz w:val="24"/>
          <w:szCs w:val="24"/>
        </w:rPr>
        <w:t>Whatmann</w:t>
      </w:r>
      <w:proofErr w:type="spellEnd"/>
      <w:r w:rsidRPr="005B5BA7">
        <w:rPr>
          <w:rFonts w:ascii="Times New Roman" w:hAnsi="Times New Roman" w:cs="Times New Roman"/>
          <w:sz w:val="24"/>
          <w:szCs w:val="24"/>
        </w:rPr>
        <w:t xml:space="preserve"> Filter paper/</w:t>
      </w:r>
      <w:proofErr w:type="spellStart"/>
      <w:r w:rsidRPr="005B5BA7">
        <w:rPr>
          <w:rFonts w:ascii="Times New Roman" w:hAnsi="Times New Roman" w:cs="Times New Roman"/>
          <w:sz w:val="24"/>
          <w:szCs w:val="24"/>
        </w:rPr>
        <w:t>Kimax</w:t>
      </w:r>
      <w:proofErr w:type="spellEnd"/>
      <w:r w:rsidRPr="005B5BA7">
        <w:rPr>
          <w:rFonts w:ascii="Times New Roman" w:hAnsi="Times New Roman" w:cs="Times New Roman"/>
          <w:sz w:val="24"/>
          <w:szCs w:val="24"/>
        </w:rPr>
        <w:t>, Measuring cylinder/Pyrex, Test tube/Pyrex.</w:t>
      </w:r>
    </w:p>
    <w:p w14:paraId="736965C2" w14:textId="77777777"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2.2 Chemical/Reagents</w:t>
      </w:r>
    </w:p>
    <w:p w14:paraId="2D71BC7D"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The chemicals and reagents used were of analytical grade. The chemicals used in this study include:</w:t>
      </w:r>
    </w:p>
    <w:p w14:paraId="7F58C85F" w14:textId="77777777" w:rsidR="00462CF4" w:rsidRPr="005B5BA7" w:rsidRDefault="00462CF4" w:rsidP="00462CF4">
      <w:pPr>
        <w:spacing w:line="360" w:lineRule="auto"/>
        <w:jc w:val="both"/>
        <w:rPr>
          <w:rStyle w:val="Hyperlink"/>
          <w:rFonts w:ascii="Times New Roman" w:hAnsi="Times New Roman" w:cs="Times New Roman"/>
          <w:color w:val="auto"/>
          <w:sz w:val="24"/>
          <w:szCs w:val="24"/>
          <w:u w:val="none"/>
        </w:rPr>
      </w:pPr>
      <w:r w:rsidRPr="005B5BA7">
        <w:rPr>
          <w:rFonts w:ascii="Times New Roman" w:hAnsi="Times New Roman" w:cs="Times New Roman"/>
          <w:sz w:val="24"/>
          <w:szCs w:val="24"/>
        </w:rPr>
        <w:t xml:space="preserve">Ethanol, distilled water, </w:t>
      </w:r>
      <w:r w:rsidRPr="005B5BA7">
        <w:rPr>
          <w:rFonts w:ascii="Times New Roman" w:eastAsiaTheme="minorEastAsia" w:hAnsi="Times New Roman" w:cs="Times New Roman"/>
          <w:sz w:val="24"/>
          <w:szCs w:val="24"/>
        </w:rPr>
        <w:t xml:space="preserve">ethyl acetate, ammonium solution, HCl, Mayer’s, ferric chloride, Fehling’s solution, olive oil, chloroform, concentrated </w:t>
      </w:r>
      <w:proofErr w:type="spellStart"/>
      <w:r w:rsidRPr="005B5BA7">
        <w:rPr>
          <w:rFonts w:ascii="Times New Roman" w:eastAsiaTheme="minorEastAsia" w:hAnsi="Times New Roman" w:cs="Times New Roman"/>
          <w:sz w:val="24"/>
          <w:szCs w:val="24"/>
        </w:rPr>
        <w:t>sulphuric</w:t>
      </w:r>
      <w:proofErr w:type="spellEnd"/>
      <w:r w:rsidRPr="005B5BA7">
        <w:rPr>
          <w:rFonts w:ascii="Times New Roman" w:eastAsiaTheme="minorEastAsia" w:hAnsi="Times New Roman" w:cs="Times New Roman"/>
          <w:sz w:val="24"/>
          <w:szCs w:val="24"/>
        </w:rPr>
        <w:t xml:space="preserve"> acid, acetic acid, potassium </w:t>
      </w:r>
      <w:proofErr w:type="spellStart"/>
      <w:r w:rsidRPr="005B5BA7">
        <w:rPr>
          <w:rFonts w:ascii="Times New Roman" w:eastAsiaTheme="minorEastAsia" w:hAnsi="Times New Roman" w:cs="Times New Roman"/>
          <w:sz w:val="24"/>
          <w:szCs w:val="24"/>
        </w:rPr>
        <w:lastRenderedPageBreak/>
        <w:t>ferricyamide</w:t>
      </w:r>
      <w:proofErr w:type="spellEnd"/>
      <w:r w:rsidRPr="005B5BA7">
        <w:rPr>
          <w:rFonts w:ascii="Times New Roman" w:eastAsiaTheme="minorEastAsia" w:hAnsi="Times New Roman" w:cs="Times New Roman"/>
          <w:sz w:val="24"/>
          <w:szCs w:val="24"/>
        </w:rPr>
        <w:t xml:space="preserve">, lead acetate, potassium hydroxide, diethyl ether, sodium hydroxide, boric acid, methyl red indicator, sodium sulphate, </w:t>
      </w:r>
      <w:r w:rsidRPr="005B5BA7">
        <w:rPr>
          <w:rFonts w:ascii="Times New Roman" w:hAnsi="Times New Roman" w:cs="Times New Roman"/>
          <w:sz w:val="24"/>
          <w:szCs w:val="24"/>
        </w:rPr>
        <w:t xml:space="preserve">sodium </w:t>
      </w:r>
      <w:proofErr w:type="spellStart"/>
      <w:r w:rsidRPr="005B5BA7">
        <w:rPr>
          <w:rFonts w:ascii="Times New Roman" w:hAnsi="Times New Roman" w:cs="Times New Roman"/>
          <w:sz w:val="24"/>
          <w:szCs w:val="24"/>
        </w:rPr>
        <w:t>nitroppruside</w:t>
      </w:r>
      <w:proofErr w:type="spellEnd"/>
      <w:r w:rsidRPr="005B5BA7">
        <w:rPr>
          <w:rFonts w:ascii="Times New Roman" w:hAnsi="Times New Roman" w:cs="Times New Roman"/>
          <w:sz w:val="24"/>
          <w:szCs w:val="24"/>
        </w:rPr>
        <w:t xml:space="preserve">, Griess reagent, 1,1-diphenyl-2-picrylhydrazyl (DPPH), </w:t>
      </w:r>
      <w:r w:rsidRPr="005B5BA7">
        <w:rPr>
          <w:rFonts w:ascii="Times New Roman" w:hAnsi="Times New Roman" w:cs="Times New Roman"/>
          <w:sz w:val="24"/>
          <w:szCs w:val="24"/>
        </w:rPr>
        <w:fldChar w:fldCharType="begin"/>
      </w:r>
      <w:r w:rsidRPr="005B5BA7">
        <w:rPr>
          <w:rFonts w:ascii="Times New Roman" w:hAnsi="Times New Roman" w:cs="Times New Roman"/>
          <w:sz w:val="24"/>
          <w:szCs w:val="24"/>
        </w:rPr>
        <w:instrText xml:space="preserve"> HYPERLINK "https://polymer.bocsci.com/product/1-1-diphenyl-2-picrylhydrazyl-cas-1898-66-4-196789.html" </w:instrText>
      </w:r>
      <w:r w:rsidRPr="005B5BA7">
        <w:rPr>
          <w:rFonts w:ascii="Times New Roman" w:hAnsi="Times New Roman" w:cs="Times New Roman"/>
          <w:sz w:val="24"/>
          <w:szCs w:val="24"/>
        </w:rPr>
        <w:fldChar w:fldCharType="separate"/>
      </w:r>
      <w:r w:rsidRPr="005B5BA7">
        <w:rPr>
          <w:rFonts w:ascii="Times New Roman" w:eastAsia="Times New Roman" w:hAnsi="Times New Roman" w:cs="Times New Roman"/>
          <w:sz w:val="24"/>
          <w:szCs w:val="24"/>
        </w:rPr>
        <w:t xml:space="preserve">glacial acetic acid, sodium acetate, </w:t>
      </w:r>
      <w:r w:rsidRPr="005B5BA7">
        <w:rPr>
          <w:rFonts w:ascii="Times New Roman" w:hAnsi="Times New Roman" w:cs="Times New Roman"/>
          <w:sz w:val="24"/>
          <w:szCs w:val="24"/>
        </w:rPr>
        <w:t>methanolic sodium methoxide, disodium hydrogen citrate, 2,4 dinitrophenyl hydrazine, crystal violet indicator and per chloric acid.</w:t>
      </w:r>
    </w:p>
    <w:p w14:paraId="0C0BD0DD" w14:textId="77777777"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fldChar w:fldCharType="end"/>
      </w:r>
      <w:r w:rsidRPr="005B5BA7">
        <w:rPr>
          <w:rFonts w:ascii="Times New Roman" w:hAnsi="Times New Roman" w:cs="Times New Roman"/>
          <w:b/>
          <w:sz w:val="24"/>
          <w:szCs w:val="24"/>
        </w:rPr>
        <w:t xml:space="preserve"> 2.3 Plant Material</w:t>
      </w:r>
    </w:p>
    <w:p w14:paraId="3C585493"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stem bark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 </w:t>
      </w:r>
      <w:r w:rsidRPr="005B5BA7">
        <w:rPr>
          <w:rFonts w:ascii="Times New Roman" w:hAnsi="Times New Roman" w:cs="Times New Roman"/>
          <w:sz w:val="24"/>
          <w:szCs w:val="24"/>
        </w:rPr>
        <w:t xml:space="preserve">used for this study were collected from a matured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tree in a farmland in </w:t>
      </w:r>
      <w:proofErr w:type="spellStart"/>
      <w:r w:rsidRPr="005B5BA7">
        <w:rPr>
          <w:rFonts w:ascii="Times New Roman" w:hAnsi="Times New Roman" w:cs="Times New Roman"/>
          <w:sz w:val="24"/>
          <w:szCs w:val="24"/>
        </w:rPr>
        <w:t>Okigwe</w:t>
      </w:r>
      <w:proofErr w:type="spellEnd"/>
      <w:r w:rsidRPr="005B5BA7">
        <w:rPr>
          <w:rFonts w:ascii="Times New Roman" w:hAnsi="Times New Roman" w:cs="Times New Roman"/>
          <w:sz w:val="24"/>
          <w:szCs w:val="24"/>
        </w:rPr>
        <w:t xml:space="preserve">, </w:t>
      </w:r>
      <w:proofErr w:type="spellStart"/>
      <w:r w:rsidRPr="005B5BA7">
        <w:rPr>
          <w:rFonts w:ascii="Times New Roman" w:hAnsi="Times New Roman" w:cs="Times New Roman"/>
          <w:sz w:val="24"/>
          <w:szCs w:val="24"/>
        </w:rPr>
        <w:t>Okigwe</w:t>
      </w:r>
      <w:proofErr w:type="spellEnd"/>
      <w:r w:rsidRPr="005B5BA7">
        <w:rPr>
          <w:rFonts w:ascii="Times New Roman" w:hAnsi="Times New Roman" w:cs="Times New Roman"/>
          <w:sz w:val="24"/>
          <w:szCs w:val="24"/>
        </w:rPr>
        <w:t xml:space="preserve"> Local Government Area of Abia State, Nigeria, and was identified by a plant taxonomist. The stem bark was washed with clean water to remove dirt and air dried under a shade for fourteen (14) days, pulverized into fine powder using a grinding machine and stored in an air tight container for further use. </w:t>
      </w:r>
    </w:p>
    <w:p w14:paraId="23B15E46" w14:textId="77777777" w:rsidR="00462CF4" w:rsidRPr="005B5BA7" w:rsidRDefault="00462CF4" w:rsidP="00462CF4">
      <w:pPr>
        <w:spacing w:line="360" w:lineRule="auto"/>
        <w:ind w:left="270"/>
        <w:jc w:val="both"/>
        <w:rPr>
          <w:rFonts w:ascii="Times New Roman" w:hAnsi="Times New Roman" w:cs="Times New Roman"/>
          <w:sz w:val="24"/>
          <w:szCs w:val="24"/>
        </w:rPr>
      </w:pPr>
      <w:r w:rsidRPr="005B5BA7">
        <w:rPr>
          <w:rFonts w:ascii="Times New Roman" w:hAnsi="Times New Roman" w:cs="Times New Roman"/>
          <w:noProof/>
          <w:sz w:val="24"/>
          <w:szCs w:val="24"/>
        </w:rPr>
        <w:drawing>
          <wp:inline distT="0" distB="0" distL="0" distR="0" wp14:anchorId="56FECB44" wp14:editId="07C8D3A9">
            <wp:extent cx="2590800" cy="2619375"/>
            <wp:effectExtent l="0" t="0" r="0" b="9525"/>
            <wp:docPr id="1" name="Picture 1" descr="C:\Users\Chibuike Edom\AppData\Local\Microsoft\Windows\INetCache\Content.MSO\BC3120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buike Edom\AppData\Local\Microsoft\Windows\INetCache\Content.MSO\BC3120A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2619375"/>
                    </a:xfrm>
                    <a:prstGeom prst="rect">
                      <a:avLst/>
                    </a:prstGeom>
                    <a:noFill/>
                    <a:ln>
                      <a:noFill/>
                    </a:ln>
                  </pic:spPr>
                </pic:pic>
              </a:graphicData>
            </a:graphic>
          </wp:inline>
        </w:drawing>
      </w:r>
      <w:r w:rsidRPr="005B5BA7">
        <w:rPr>
          <w:rFonts w:ascii="Times New Roman" w:hAnsi="Times New Roman" w:cs="Times New Roman"/>
          <w:sz w:val="24"/>
          <w:szCs w:val="24"/>
        </w:rPr>
        <w:t xml:space="preserve"> </w:t>
      </w:r>
      <w:r w:rsidRPr="005B5BA7">
        <w:rPr>
          <w:rFonts w:ascii="Times New Roman" w:hAnsi="Times New Roman" w:cs="Times New Roman"/>
          <w:noProof/>
          <w:sz w:val="24"/>
          <w:szCs w:val="24"/>
        </w:rPr>
        <w:drawing>
          <wp:inline distT="0" distB="0" distL="0" distR="0" wp14:anchorId="3E6CB9B6" wp14:editId="6C1D413F">
            <wp:extent cx="2695575" cy="260921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1567" cy="2634374"/>
                    </a:xfrm>
                    <a:prstGeom prst="rect">
                      <a:avLst/>
                    </a:prstGeom>
                    <a:noFill/>
                  </pic:spPr>
                </pic:pic>
              </a:graphicData>
            </a:graphic>
          </wp:inline>
        </w:drawing>
      </w:r>
    </w:p>
    <w:p w14:paraId="667A7938" w14:textId="77777777" w:rsidR="00462CF4" w:rsidRPr="005B5BA7" w:rsidRDefault="00462CF4" w:rsidP="00462CF4">
      <w:pPr>
        <w:jc w:val="center"/>
        <w:rPr>
          <w:rFonts w:ascii="Times New Roman" w:hAnsi="Times New Roman" w:cs="Times New Roman"/>
          <w:b/>
          <w:sz w:val="24"/>
          <w:szCs w:val="24"/>
        </w:rPr>
      </w:pPr>
      <w:r w:rsidRPr="005B5BA7">
        <w:rPr>
          <w:rFonts w:ascii="Times New Roman" w:hAnsi="Times New Roman" w:cs="Times New Roman"/>
          <w:b/>
          <w:sz w:val="24"/>
          <w:szCs w:val="24"/>
        </w:rPr>
        <w:t xml:space="preserve">Fig 1. </w:t>
      </w:r>
      <w:proofErr w:type="spellStart"/>
      <w:r w:rsidRPr="005B5BA7">
        <w:rPr>
          <w:rFonts w:ascii="Times New Roman" w:hAnsi="Times New Roman" w:cs="Times New Roman"/>
          <w:b/>
          <w:i/>
          <w:sz w:val="24"/>
          <w:szCs w:val="24"/>
        </w:rPr>
        <w:t>Dacryodes</w:t>
      </w:r>
      <w:proofErr w:type="spellEnd"/>
      <w:r w:rsidRPr="005B5BA7">
        <w:rPr>
          <w:rFonts w:ascii="Times New Roman" w:hAnsi="Times New Roman" w:cs="Times New Roman"/>
          <w:b/>
          <w:i/>
          <w:sz w:val="24"/>
          <w:szCs w:val="24"/>
        </w:rPr>
        <w:t xml:space="preserve"> edulis</w:t>
      </w:r>
      <w:r w:rsidRPr="005B5BA7">
        <w:rPr>
          <w:rFonts w:ascii="Times New Roman" w:hAnsi="Times New Roman" w:cs="Times New Roman"/>
          <w:b/>
          <w:sz w:val="24"/>
          <w:szCs w:val="24"/>
        </w:rPr>
        <w:t xml:space="preserve"> stem bark</w:t>
      </w:r>
    </w:p>
    <w:p w14:paraId="038958BA" w14:textId="77777777"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2.4 Plant Extraction</w:t>
      </w:r>
    </w:p>
    <w:p w14:paraId="471D82F4"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extraction method used in the study was maceration extraction method which involves simple soaking, filtering and then evaporations. 500g of the powdered form of the stem bark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 </w:t>
      </w:r>
      <w:r w:rsidRPr="005B5BA7">
        <w:rPr>
          <w:rFonts w:ascii="Times New Roman" w:hAnsi="Times New Roman" w:cs="Times New Roman"/>
          <w:sz w:val="24"/>
          <w:szCs w:val="24"/>
        </w:rPr>
        <w:t>was weighed into a conical flask and then soaked in 500mls of ethanol for 72 hours with constant stirring. The mixture was filtered with Whatman No. 1 filter paper and the filtrate was concentrated using rotary evaporator at 80ºC to get the extract.</w:t>
      </w:r>
    </w:p>
    <w:p w14:paraId="5235AAFF" w14:textId="77777777"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lastRenderedPageBreak/>
        <w:t>2.5 Percentage Yield</w:t>
      </w:r>
    </w:p>
    <w:p w14:paraId="6FEDE91A"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The extract was weighed using an electronic weighing balance then the percentage yield was calculated as follows:</w:t>
      </w:r>
    </w:p>
    <w:p w14:paraId="15147CF0"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Weight of the extract = 158.50g</w:t>
      </w:r>
    </w:p>
    <w:p w14:paraId="4E09CBA5"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The percentage yield = weight of extract × 100 / Weight of ground plant leave (500g)</w:t>
      </w:r>
    </w:p>
    <w:p w14:paraId="68D64537" w14:textId="77777777" w:rsidR="00462CF4" w:rsidRPr="005B5BA7" w:rsidRDefault="00462CF4" w:rsidP="00462CF4">
      <w:pPr>
        <w:spacing w:line="360" w:lineRule="auto"/>
        <w:jc w:val="both"/>
        <w:rPr>
          <w:rFonts w:ascii="Times New Roman" w:hAnsi="Times New Roman" w:cs="Times New Roman"/>
          <w:b/>
          <w:sz w:val="24"/>
          <w:szCs w:val="24"/>
        </w:rPr>
      </w:pPr>
      <w:bookmarkStart w:id="0" w:name="_Hlk202253559"/>
      <w:r w:rsidRPr="005B5BA7">
        <w:rPr>
          <w:rFonts w:ascii="Times New Roman" w:hAnsi="Times New Roman" w:cs="Times New Roman"/>
          <w:b/>
          <w:sz w:val="24"/>
          <w:szCs w:val="24"/>
        </w:rPr>
        <w:t>2.6</w:t>
      </w:r>
      <w:r w:rsidRPr="005B5BA7">
        <w:rPr>
          <w:rFonts w:ascii="Times New Roman" w:hAnsi="Times New Roman" w:cs="Times New Roman"/>
          <w:sz w:val="24"/>
          <w:szCs w:val="24"/>
        </w:rPr>
        <w:t xml:space="preserve"> </w:t>
      </w:r>
      <w:r w:rsidRPr="005B5BA7">
        <w:rPr>
          <w:rFonts w:ascii="Times New Roman" w:hAnsi="Times New Roman" w:cs="Times New Roman"/>
          <w:b/>
          <w:sz w:val="24"/>
          <w:szCs w:val="24"/>
        </w:rPr>
        <w:t>Determination of Qualitative Phytochemical Composition of the Extracts</w:t>
      </w:r>
    </w:p>
    <w:bookmarkEnd w:id="0"/>
    <w:p w14:paraId="7F2A4BBC"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The phytochemical analysis of the ethanol stem bark extracts of </w:t>
      </w:r>
      <w:proofErr w:type="spellStart"/>
      <w:r w:rsidRPr="005B5BA7">
        <w:rPr>
          <w:rFonts w:ascii="Times New Roman" w:eastAsiaTheme="minorEastAsia" w:hAnsi="Times New Roman" w:cs="Times New Roman"/>
          <w:i/>
          <w:sz w:val="24"/>
          <w:szCs w:val="24"/>
        </w:rPr>
        <w:t>Dacryodes</w:t>
      </w:r>
      <w:proofErr w:type="spellEnd"/>
      <w:r w:rsidRPr="005B5BA7">
        <w:rPr>
          <w:rFonts w:ascii="Times New Roman" w:eastAsiaTheme="minorEastAsia" w:hAnsi="Times New Roman" w:cs="Times New Roman"/>
          <w:i/>
          <w:sz w:val="24"/>
          <w:szCs w:val="24"/>
        </w:rPr>
        <w:t xml:space="preserve"> edulis</w:t>
      </w:r>
      <w:r w:rsidRPr="005B5BA7">
        <w:rPr>
          <w:rFonts w:ascii="Times New Roman" w:eastAsiaTheme="minorEastAsia" w:hAnsi="Times New Roman" w:cs="Times New Roman"/>
          <w:sz w:val="24"/>
          <w:szCs w:val="24"/>
        </w:rPr>
        <w:t xml:space="preserve"> were carried out according to the methods of Harborne (1973) and Trease and Evans (2002) to identify their active phytochemicals. </w:t>
      </w:r>
    </w:p>
    <w:p w14:paraId="14A855B3"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1" w:name="_Hlk202253570"/>
      <w:r w:rsidRPr="005B5BA7">
        <w:rPr>
          <w:rFonts w:ascii="Times New Roman" w:eastAsiaTheme="minorEastAsia" w:hAnsi="Times New Roman" w:cs="Times New Roman"/>
          <w:b/>
          <w:sz w:val="24"/>
          <w:szCs w:val="24"/>
        </w:rPr>
        <w:t>2.6.1</w:t>
      </w:r>
      <w:r w:rsidRPr="005B5BA7">
        <w:rPr>
          <w:rFonts w:ascii="Times New Roman" w:eastAsiaTheme="minorEastAsia" w:hAnsi="Times New Roman" w:cs="Times New Roman"/>
          <w:b/>
          <w:sz w:val="24"/>
          <w:szCs w:val="24"/>
        </w:rPr>
        <w:tab/>
        <w:t xml:space="preserve">Test for Flavonoids </w:t>
      </w:r>
    </w:p>
    <w:bookmarkEnd w:id="1"/>
    <w:p w14:paraId="18EC64CF"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A 0.2g of the ethanol stem bark extract was heated with 10ml </w:t>
      </w:r>
      <w:bookmarkStart w:id="2" w:name="_Hlk208374364"/>
      <w:r w:rsidRPr="005B5BA7">
        <w:rPr>
          <w:rFonts w:ascii="Times New Roman" w:eastAsiaTheme="minorEastAsia" w:hAnsi="Times New Roman" w:cs="Times New Roman"/>
          <w:sz w:val="24"/>
          <w:szCs w:val="24"/>
        </w:rPr>
        <w:t xml:space="preserve">ethyl acetate </w:t>
      </w:r>
      <w:bookmarkEnd w:id="2"/>
      <w:r w:rsidRPr="005B5BA7">
        <w:rPr>
          <w:rFonts w:ascii="Times New Roman" w:eastAsiaTheme="minorEastAsia" w:hAnsi="Times New Roman" w:cs="Times New Roman"/>
          <w:sz w:val="24"/>
          <w:szCs w:val="24"/>
        </w:rPr>
        <w:t xml:space="preserve">in boiling water for 3 minutes. The mixture was filtered and the filtrate was used for ammonium test: 4ml of the filtrate was shaken with 1ml of dilute </w:t>
      </w:r>
      <w:bookmarkStart w:id="3" w:name="_Hlk208374407"/>
      <w:r w:rsidRPr="005B5BA7">
        <w:rPr>
          <w:rFonts w:ascii="Times New Roman" w:eastAsiaTheme="minorEastAsia" w:hAnsi="Times New Roman" w:cs="Times New Roman"/>
          <w:sz w:val="24"/>
          <w:szCs w:val="24"/>
        </w:rPr>
        <w:t xml:space="preserve">ammonium solution </w:t>
      </w:r>
      <w:bookmarkEnd w:id="3"/>
      <w:r w:rsidRPr="005B5BA7">
        <w:rPr>
          <w:rFonts w:ascii="Times New Roman" w:eastAsiaTheme="minorEastAsia" w:hAnsi="Times New Roman" w:cs="Times New Roman"/>
          <w:sz w:val="24"/>
          <w:szCs w:val="24"/>
        </w:rPr>
        <w:t xml:space="preserve">to obtain two layers. The layers were allowed to separate. A yellow precipitate observed in the ammonium layer indicated the presence of flavonoids. </w:t>
      </w:r>
    </w:p>
    <w:p w14:paraId="3FE41631"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4" w:name="_Hlk202253632"/>
      <w:r w:rsidRPr="005B5BA7">
        <w:rPr>
          <w:rFonts w:ascii="Times New Roman" w:eastAsiaTheme="minorEastAsia" w:hAnsi="Times New Roman" w:cs="Times New Roman"/>
          <w:b/>
          <w:sz w:val="24"/>
          <w:szCs w:val="24"/>
        </w:rPr>
        <w:t>2.6.2</w:t>
      </w:r>
      <w:r w:rsidRPr="005B5BA7">
        <w:rPr>
          <w:rFonts w:ascii="Times New Roman" w:eastAsiaTheme="minorEastAsia" w:hAnsi="Times New Roman" w:cs="Times New Roman"/>
          <w:b/>
          <w:sz w:val="24"/>
          <w:szCs w:val="24"/>
        </w:rPr>
        <w:tab/>
        <w:t xml:space="preserve">Test for Alkaloids </w:t>
      </w:r>
    </w:p>
    <w:bookmarkEnd w:id="4"/>
    <w:p w14:paraId="2C342A19"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A 0.2g of the ethanol stem bark extract was heated with 5ml of 2% HCl on a steam bath. The mixture was filtered and 10ml of filtrate was treated with 2 drops of Meyer’s reagent: a creamy-white precipitate indicated the presence of alkaloids. </w:t>
      </w:r>
    </w:p>
    <w:p w14:paraId="683FC1D1"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5" w:name="_Hlk202253643"/>
      <w:r w:rsidRPr="005B5BA7">
        <w:rPr>
          <w:rFonts w:ascii="Times New Roman" w:eastAsiaTheme="minorEastAsia" w:hAnsi="Times New Roman" w:cs="Times New Roman"/>
          <w:b/>
          <w:sz w:val="24"/>
          <w:szCs w:val="24"/>
        </w:rPr>
        <w:t>2.6.3</w:t>
      </w:r>
      <w:r w:rsidRPr="005B5BA7">
        <w:rPr>
          <w:rFonts w:ascii="Times New Roman" w:eastAsiaTheme="minorEastAsia" w:hAnsi="Times New Roman" w:cs="Times New Roman"/>
          <w:b/>
          <w:sz w:val="24"/>
          <w:szCs w:val="24"/>
        </w:rPr>
        <w:tab/>
        <w:t xml:space="preserve">Test for Tannins </w:t>
      </w:r>
    </w:p>
    <w:bookmarkEnd w:id="5"/>
    <w:p w14:paraId="70FB6CBA"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A 0.2g of the ethanol stem bark extract was boiled with 5ml of 45% ethanol for 5 minutes. The mixture was cooled and then filtered and the filtrate was treated with ferric chloride solution</w:t>
      </w:r>
      <w:r w:rsidRPr="005B5BA7">
        <w:rPr>
          <w:rFonts w:ascii="Times New Roman" w:eastAsiaTheme="minorEastAsia" w:hAnsi="Times New Roman" w:cs="Times New Roman"/>
          <w:b/>
          <w:sz w:val="24"/>
          <w:szCs w:val="24"/>
        </w:rPr>
        <w:t>:</w:t>
      </w:r>
      <w:r w:rsidRPr="005B5BA7">
        <w:rPr>
          <w:rFonts w:ascii="Times New Roman" w:eastAsiaTheme="minorEastAsia" w:hAnsi="Times New Roman" w:cs="Times New Roman"/>
          <w:sz w:val="24"/>
          <w:szCs w:val="24"/>
        </w:rPr>
        <w:t xml:space="preserve"> 1ml of filtrate was diluted distilled water and then two drops of </w:t>
      </w:r>
      <w:bookmarkStart w:id="6" w:name="_Hlk208374524"/>
      <w:r w:rsidRPr="005B5BA7">
        <w:rPr>
          <w:rFonts w:ascii="Times New Roman" w:eastAsiaTheme="minorEastAsia" w:hAnsi="Times New Roman" w:cs="Times New Roman"/>
          <w:sz w:val="24"/>
          <w:szCs w:val="24"/>
        </w:rPr>
        <w:t xml:space="preserve">ferric chloride </w:t>
      </w:r>
      <w:bookmarkEnd w:id="6"/>
      <w:r w:rsidRPr="005B5BA7">
        <w:rPr>
          <w:rFonts w:ascii="Times New Roman" w:eastAsiaTheme="minorEastAsia" w:hAnsi="Times New Roman" w:cs="Times New Roman"/>
          <w:sz w:val="24"/>
          <w:szCs w:val="24"/>
        </w:rPr>
        <w:t xml:space="preserve">solution was added. A transient greenish to black </w:t>
      </w:r>
      <w:proofErr w:type="spellStart"/>
      <w:r w:rsidRPr="005B5BA7">
        <w:rPr>
          <w:rFonts w:ascii="Times New Roman" w:eastAsiaTheme="minorEastAsia" w:hAnsi="Times New Roman" w:cs="Times New Roman"/>
          <w:sz w:val="24"/>
          <w:szCs w:val="24"/>
        </w:rPr>
        <w:t>colour</w:t>
      </w:r>
      <w:proofErr w:type="spellEnd"/>
      <w:r w:rsidRPr="005B5BA7">
        <w:rPr>
          <w:rFonts w:ascii="Times New Roman" w:eastAsiaTheme="minorEastAsia" w:hAnsi="Times New Roman" w:cs="Times New Roman"/>
          <w:sz w:val="24"/>
          <w:szCs w:val="24"/>
        </w:rPr>
        <w:t xml:space="preserve"> indicated the presence of tannins.</w:t>
      </w:r>
    </w:p>
    <w:p w14:paraId="78871ACC"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p>
    <w:p w14:paraId="721BEE6E"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7" w:name="_Hlk202253657"/>
      <w:r w:rsidRPr="005B5BA7">
        <w:rPr>
          <w:rFonts w:ascii="Times New Roman" w:eastAsiaTheme="minorEastAsia" w:hAnsi="Times New Roman" w:cs="Times New Roman"/>
          <w:b/>
          <w:sz w:val="24"/>
          <w:szCs w:val="24"/>
        </w:rPr>
        <w:lastRenderedPageBreak/>
        <w:t>2.6.4</w:t>
      </w:r>
      <w:r w:rsidRPr="005B5BA7">
        <w:rPr>
          <w:rFonts w:ascii="Times New Roman" w:eastAsiaTheme="minorEastAsia" w:hAnsi="Times New Roman" w:cs="Times New Roman"/>
          <w:b/>
          <w:sz w:val="24"/>
          <w:szCs w:val="24"/>
        </w:rPr>
        <w:tab/>
        <w:t xml:space="preserve">Test for Cardiac Glycosides </w:t>
      </w:r>
    </w:p>
    <w:bookmarkEnd w:id="7"/>
    <w:p w14:paraId="3496E893"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A 0.2g of the ethanol stem bark extract was mixed with 30ml of distilled water and 15ml of dilute </w:t>
      </w:r>
      <w:proofErr w:type="spellStart"/>
      <w:r w:rsidRPr="005B5BA7">
        <w:rPr>
          <w:rFonts w:ascii="Times New Roman" w:eastAsiaTheme="minorEastAsia" w:hAnsi="Times New Roman" w:cs="Times New Roman"/>
          <w:sz w:val="24"/>
          <w:szCs w:val="24"/>
        </w:rPr>
        <w:t>sulphuric</w:t>
      </w:r>
      <w:proofErr w:type="spellEnd"/>
      <w:r w:rsidRPr="005B5BA7">
        <w:rPr>
          <w:rFonts w:ascii="Times New Roman" w:eastAsiaTheme="minorEastAsia" w:hAnsi="Times New Roman" w:cs="Times New Roman"/>
          <w:sz w:val="24"/>
          <w:szCs w:val="24"/>
        </w:rPr>
        <w:t xml:space="preserve"> acid respectively and heated in a water bath for 5 minutes. The mixtures were filtered and the filtrate used for the following test; 5ml of each filtrate, 0.3ml of </w:t>
      </w:r>
      <w:bookmarkStart w:id="8" w:name="_Hlk208374552"/>
      <w:r w:rsidRPr="005B5BA7">
        <w:rPr>
          <w:rFonts w:ascii="Times New Roman" w:eastAsiaTheme="minorEastAsia" w:hAnsi="Times New Roman" w:cs="Times New Roman"/>
          <w:sz w:val="24"/>
          <w:szCs w:val="24"/>
        </w:rPr>
        <w:t xml:space="preserve">Fehling’s solution </w:t>
      </w:r>
      <w:bookmarkEnd w:id="8"/>
      <w:r w:rsidRPr="005B5BA7">
        <w:rPr>
          <w:rFonts w:ascii="Times New Roman" w:eastAsiaTheme="minorEastAsia" w:hAnsi="Times New Roman" w:cs="Times New Roman"/>
          <w:sz w:val="24"/>
          <w:szCs w:val="24"/>
        </w:rPr>
        <w:t xml:space="preserve">A and B were added until it turned alkaline (tested with litmus paper) and heated on a water bath for 2 minutes. A brick-red precipitate indicated the presence of glycosides. </w:t>
      </w:r>
    </w:p>
    <w:p w14:paraId="1C651790"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9" w:name="_Hlk202254441"/>
      <w:r w:rsidRPr="005B5BA7">
        <w:rPr>
          <w:rFonts w:ascii="Times New Roman" w:eastAsiaTheme="minorEastAsia" w:hAnsi="Times New Roman" w:cs="Times New Roman"/>
          <w:b/>
          <w:sz w:val="24"/>
          <w:szCs w:val="24"/>
        </w:rPr>
        <w:t>2.6.5</w:t>
      </w:r>
      <w:r w:rsidRPr="005B5BA7">
        <w:rPr>
          <w:rFonts w:ascii="Times New Roman" w:eastAsiaTheme="minorEastAsia" w:hAnsi="Times New Roman" w:cs="Times New Roman"/>
          <w:b/>
          <w:sz w:val="24"/>
          <w:szCs w:val="24"/>
        </w:rPr>
        <w:tab/>
        <w:t>Test for Saponins</w:t>
      </w:r>
    </w:p>
    <w:bookmarkEnd w:id="9"/>
    <w:p w14:paraId="6D459FB7"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A 0.1g of the ethanol stem bark extract was boiled with 5ml distilled water for 5 minutes. The mixture was filtered while still hot. The filtrate was used for emulsion test</w:t>
      </w:r>
      <w:r w:rsidRPr="005B5BA7">
        <w:rPr>
          <w:rFonts w:ascii="Times New Roman" w:eastAsiaTheme="minorEastAsia" w:hAnsi="Times New Roman" w:cs="Times New Roman"/>
          <w:b/>
          <w:sz w:val="24"/>
          <w:szCs w:val="24"/>
        </w:rPr>
        <w:t xml:space="preserve">: </w:t>
      </w:r>
      <w:r w:rsidRPr="005B5BA7">
        <w:rPr>
          <w:rFonts w:ascii="Times New Roman" w:eastAsiaTheme="minorEastAsia" w:hAnsi="Times New Roman" w:cs="Times New Roman"/>
          <w:sz w:val="24"/>
          <w:szCs w:val="24"/>
        </w:rPr>
        <w:t xml:space="preserve">A quantity of 1ml of filtrated was added to two drops of </w:t>
      </w:r>
      <w:bookmarkStart w:id="10" w:name="_Hlk208374582"/>
      <w:r w:rsidRPr="005B5BA7">
        <w:rPr>
          <w:rFonts w:ascii="Times New Roman" w:eastAsiaTheme="minorEastAsia" w:hAnsi="Times New Roman" w:cs="Times New Roman"/>
          <w:sz w:val="24"/>
          <w:szCs w:val="24"/>
        </w:rPr>
        <w:t>olive oil</w:t>
      </w:r>
      <w:bookmarkEnd w:id="10"/>
      <w:r w:rsidRPr="005B5BA7">
        <w:rPr>
          <w:rFonts w:ascii="Times New Roman" w:eastAsiaTheme="minorEastAsia" w:hAnsi="Times New Roman" w:cs="Times New Roman"/>
          <w:sz w:val="24"/>
          <w:szCs w:val="24"/>
        </w:rPr>
        <w:t xml:space="preserve">. The mixture was shaken and observed </w:t>
      </w:r>
      <w:bookmarkStart w:id="11" w:name="_Hlk202254459"/>
      <w:r w:rsidRPr="005B5BA7">
        <w:rPr>
          <w:rFonts w:ascii="Times New Roman" w:eastAsiaTheme="minorEastAsia" w:hAnsi="Times New Roman" w:cs="Times New Roman"/>
          <w:sz w:val="24"/>
          <w:szCs w:val="24"/>
        </w:rPr>
        <w:t xml:space="preserve">for the formation of emulsion. </w:t>
      </w:r>
    </w:p>
    <w:p w14:paraId="230D165C"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2.6.6</w:t>
      </w:r>
      <w:r w:rsidRPr="005B5BA7">
        <w:rPr>
          <w:rFonts w:ascii="Times New Roman" w:eastAsiaTheme="minorEastAsia" w:hAnsi="Times New Roman" w:cs="Times New Roman"/>
          <w:b/>
          <w:sz w:val="24"/>
          <w:szCs w:val="24"/>
        </w:rPr>
        <w:tab/>
        <w:t>Test for Steroids</w:t>
      </w:r>
    </w:p>
    <w:bookmarkEnd w:id="11"/>
    <w:p w14:paraId="481F8A08"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A known volume (9ml) of ethanol was added to 1g of the ethanol stem bark extract and refluxed for a few minutes and filtered. The filtrate was concentrated to 2.5ml on a boiling water bath and 5ml of hot water was added. The mixture was allowed to stand for 1hour, and the waxy matter formed was filtered off. The filtrated was extracted with 2.5ml of chloroform using a separating funnel. Exactly 0.05 ml of the </w:t>
      </w:r>
      <w:bookmarkStart w:id="12" w:name="_Hlk208374612"/>
      <w:r w:rsidRPr="005B5BA7">
        <w:rPr>
          <w:rFonts w:ascii="Times New Roman" w:eastAsiaTheme="minorEastAsia" w:hAnsi="Times New Roman" w:cs="Times New Roman"/>
          <w:sz w:val="24"/>
          <w:szCs w:val="24"/>
        </w:rPr>
        <w:t>chloroform</w:t>
      </w:r>
      <w:bookmarkEnd w:id="12"/>
      <w:r w:rsidRPr="005B5BA7">
        <w:rPr>
          <w:rFonts w:ascii="Times New Roman" w:eastAsiaTheme="minorEastAsia" w:hAnsi="Times New Roman" w:cs="Times New Roman"/>
          <w:sz w:val="24"/>
          <w:szCs w:val="24"/>
        </w:rPr>
        <w:t xml:space="preserve"> extract in a test tube was carefully added 1.0ml of </w:t>
      </w:r>
      <w:bookmarkStart w:id="13" w:name="_Hlk208374633"/>
      <w:r w:rsidRPr="005B5BA7">
        <w:rPr>
          <w:rFonts w:ascii="Times New Roman" w:eastAsiaTheme="minorEastAsia" w:hAnsi="Times New Roman" w:cs="Times New Roman"/>
          <w:sz w:val="24"/>
          <w:szCs w:val="24"/>
        </w:rPr>
        <w:t xml:space="preserve">concentrated </w:t>
      </w:r>
      <w:proofErr w:type="spellStart"/>
      <w:r w:rsidRPr="005B5BA7">
        <w:rPr>
          <w:rFonts w:ascii="Times New Roman" w:eastAsiaTheme="minorEastAsia" w:hAnsi="Times New Roman" w:cs="Times New Roman"/>
          <w:sz w:val="24"/>
          <w:szCs w:val="24"/>
        </w:rPr>
        <w:t>sulphuric</w:t>
      </w:r>
      <w:proofErr w:type="spellEnd"/>
      <w:r w:rsidRPr="005B5BA7">
        <w:rPr>
          <w:rFonts w:ascii="Times New Roman" w:eastAsiaTheme="minorEastAsia" w:hAnsi="Times New Roman" w:cs="Times New Roman"/>
          <w:sz w:val="24"/>
          <w:szCs w:val="24"/>
        </w:rPr>
        <w:t xml:space="preserve"> acid </w:t>
      </w:r>
      <w:bookmarkEnd w:id="13"/>
      <w:r w:rsidRPr="005B5BA7">
        <w:rPr>
          <w:rFonts w:ascii="Times New Roman" w:eastAsiaTheme="minorEastAsia" w:hAnsi="Times New Roman" w:cs="Times New Roman"/>
          <w:sz w:val="24"/>
          <w:szCs w:val="24"/>
        </w:rPr>
        <w:t xml:space="preserve">to form a lower layer. A reddish-brown interface showed the presence of steroids. </w:t>
      </w:r>
    </w:p>
    <w:p w14:paraId="7CFF4119"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14" w:name="_Hlk202254478"/>
      <w:r w:rsidRPr="005B5BA7">
        <w:rPr>
          <w:rFonts w:ascii="Times New Roman" w:eastAsiaTheme="minorEastAsia" w:hAnsi="Times New Roman" w:cs="Times New Roman"/>
          <w:b/>
          <w:sz w:val="24"/>
          <w:szCs w:val="24"/>
        </w:rPr>
        <w:t>2.6.7</w:t>
      </w:r>
      <w:r w:rsidRPr="005B5BA7">
        <w:rPr>
          <w:rFonts w:ascii="Times New Roman" w:eastAsiaTheme="minorEastAsia" w:hAnsi="Times New Roman" w:cs="Times New Roman"/>
          <w:b/>
          <w:sz w:val="24"/>
          <w:szCs w:val="24"/>
        </w:rPr>
        <w:tab/>
        <w:t xml:space="preserve">Tests for Terpenoids </w:t>
      </w:r>
    </w:p>
    <w:bookmarkEnd w:id="14"/>
    <w:p w14:paraId="6771675F"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A quantity of the sample (0.5ml) aliquot of the chloroform extract was evaporated to dryness on a water bath, and a grey </w:t>
      </w:r>
      <w:proofErr w:type="spellStart"/>
      <w:r w:rsidRPr="005B5BA7">
        <w:rPr>
          <w:rFonts w:ascii="Times New Roman" w:eastAsiaTheme="minorEastAsia" w:hAnsi="Times New Roman" w:cs="Times New Roman"/>
          <w:sz w:val="24"/>
          <w:szCs w:val="24"/>
        </w:rPr>
        <w:t>colour</w:t>
      </w:r>
      <w:proofErr w:type="spellEnd"/>
      <w:r w:rsidRPr="005B5BA7">
        <w:rPr>
          <w:rFonts w:ascii="Times New Roman" w:eastAsiaTheme="minorEastAsia" w:hAnsi="Times New Roman" w:cs="Times New Roman"/>
          <w:sz w:val="24"/>
          <w:szCs w:val="24"/>
        </w:rPr>
        <w:t xml:space="preserve"> was showed which indicated the presence of terpenoids. </w:t>
      </w:r>
    </w:p>
    <w:p w14:paraId="04979B21"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p>
    <w:p w14:paraId="4726FEE1"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p>
    <w:p w14:paraId="3E0CD8ED"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p>
    <w:p w14:paraId="0DEAD81D"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15" w:name="_Hlk202254566"/>
      <w:r w:rsidRPr="005B5BA7">
        <w:rPr>
          <w:rFonts w:ascii="Times New Roman" w:eastAsiaTheme="minorEastAsia" w:hAnsi="Times New Roman" w:cs="Times New Roman"/>
          <w:b/>
          <w:sz w:val="24"/>
          <w:szCs w:val="24"/>
        </w:rPr>
        <w:lastRenderedPageBreak/>
        <w:t>2.7.</w:t>
      </w:r>
      <w:r w:rsidRPr="005B5BA7">
        <w:rPr>
          <w:rFonts w:ascii="Times New Roman" w:eastAsiaTheme="minorEastAsia" w:hAnsi="Times New Roman" w:cs="Times New Roman"/>
          <w:b/>
          <w:sz w:val="24"/>
          <w:szCs w:val="24"/>
        </w:rPr>
        <w:tab/>
        <w:t>Quantitative Phytochemical Analyses of the Extracts</w:t>
      </w:r>
    </w:p>
    <w:p w14:paraId="0571861D"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r w:rsidRPr="005B5BA7">
        <w:rPr>
          <w:rFonts w:ascii="Times New Roman" w:eastAsiaTheme="minorEastAsia" w:hAnsi="Times New Roman" w:cs="Times New Roman"/>
          <w:b/>
          <w:sz w:val="24"/>
          <w:szCs w:val="24"/>
        </w:rPr>
        <w:t>2.7.1</w:t>
      </w:r>
      <w:r w:rsidRPr="005B5BA7">
        <w:rPr>
          <w:rFonts w:ascii="Times New Roman" w:eastAsiaTheme="minorEastAsia" w:hAnsi="Times New Roman" w:cs="Times New Roman"/>
          <w:b/>
          <w:sz w:val="24"/>
          <w:szCs w:val="24"/>
        </w:rPr>
        <w:tab/>
        <w:t xml:space="preserve">Flavonoids Determination </w:t>
      </w:r>
    </w:p>
    <w:bookmarkEnd w:id="15"/>
    <w:p w14:paraId="6F32B523"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This was determined according to the Harborne (1973). A quantity, 5g of the sample was boiled in 50ml of 2mHcl solution for 30 minutes under reflux. It was allowed to cool and then filtered through Whatman No. 1 filter paper. A measured volume of the extract was treated with equal volume of ethyl acetate starting with a drop. The solution was filtered into a weighted crucible. The filtrate was heated to dryness in an open oven to 6</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 xml:space="preserve">C. The dried crucible was weighted again and the difference in the weight gave the quantity of flavonoids present in the sample. </w:t>
      </w:r>
    </w:p>
    <w:p w14:paraId="075BFF2C"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16" w:name="_Hlk202254683"/>
      <w:r w:rsidRPr="005B5BA7">
        <w:rPr>
          <w:rFonts w:ascii="Times New Roman" w:eastAsiaTheme="minorEastAsia" w:hAnsi="Times New Roman" w:cs="Times New Roman"/>
          <w:b/>
          <w:sz w:val="24"/>
          <w:szCs w:val="24"/>
        </w:rPr>
        <w:t>2.7.2</w:t>
      </w:r>
      <w:r w:rsidRPr="005B5BA7">
        <w:rPr>
          <w:rFonts w:ascii="Times New Roman" w:eastAsiaTheme="minorEastAsia" w:hAnsi="Times New Roman" w:cs="Times New Roman"/>
          <w:b/>
          <w:sz w:val="24"/>
          <w:szCs w:val="24"/>
        </w:rPr>
        <w:tab/>
        <w:t xml:space="preserve">Alkaloids Determination </w:t>
      </w:r>
    </w:p>
    <w:bookmarkEnd w:id="16"/>
    <w:p w14:paraId="6F58ED69"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The determination of alkaloids was described by Harborne (1973). A portion (5g) of the sample was weighed into a 250ml beaker and 200ml of 10% </w:t>
      </w:r>
      <w:bookmarkStart w:id="17" w:name="_Hlk208374671"/>
      <w:r w:rsidRPr="005B5BA7">
        <w:rPr>
          <w:rFonts w:ascii="Times New Roman" w:eastAsiaTheme="minorEastAsia" w:hAnsi="Times New Roman" w:cs="Times New Roman"/>
          <w:sz w:val="24"/>
          <w:szCs w:val="24"/>
        </w:rPr>
        <w:t xml:space="preserve">acetic acid </w:t>
      </w:r>
      <w:bookmarkEnd w:id="17"/>
      <w:r w:rsidRPr="005B5BA7">
        <w:rPr>
          <w:rFonts w:ascii="Times New Roman" w:eastAsiaTheme="minorEastAsia" w:hAnsi="Times New Roman" w:cs="Times New Roman"/>
          <w:sz w:val="24"/>
          <w:szCs w:val="24"/>
        </w:rPr>
        <w:t xml:space="preserve">and ethanol were added and allowed to stand for 2hours. This was filtered and the extract was concentrated on a water bath to one-quarter of the original volume. The concentrated ammonium hydroxide was added </w:t>
      </w:r>
      <w:proofErr w:type="spellStart"/>
      <w:r w:rsidRPr="005B5BA7">
        <w:rPr>
          <w:rFonts w:ascii="Times New Roman" w:eastAsiaTheme="minorEastAsia" w:hAnsi="Times New Roman" w:cs="Times New Roman"/>
          <w:sz w:val="24"/>
          <w:szCs w:val="24"/>
        </w:rPr>
        <w:t>droforise</w:t>
      </w:r>
      <w:proofErr w:type="spellEnd"/>
      <w:r w:rsidRPr="005B5BA7">
        <w:rPr>
          <w:rFonts w:ascii="Times New Roman" w:eastAsiaTheme="minorEastAsia" w:hAnsi="Times New Roman" w:cs="Times New Roman"/>
          <w:sz w:val="24"/>
          <w:szCs w:val="24"/>
        </w:rPr>
        <w:t xml:space="preserve"> to the extract till a precipitate was formed. The precipitate was collected and washed with dilute ammonium hydroxide and filtered. The residue is the alkaloid which was dried and weighed. </w:t>
      </w:r>
    </w:p>
    <w:p w14:paraId="4198B85A"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18" w:name="_Hlk202254694"/>
      <w:r w:rsidRPr="005B5BA7">
        <w:rPr>
          <w:rFonts w:ascii="Times New Roman" w:eastAsiaTheme="minorEastAsia" w:hAnsi="Times New Roman" w:cs="Times New Roman"/>
          <w:b/>
          <w:sz w:val="24"/>
          <w:szCs w:val="24"/>
        </w:rPr>
        <w:t>2.7.3</w:t>
      </w:r>
      <w:r w:rsidRPr="005B5BA7">
        <w:rPr>
          <w:rFonts w:ascii="Times New Roman" w:eastAsiaTheme="minorEastAsia" w:hAnsi="Times New Roman" w:cs="Times New Roman"/>
          <w:b/>
          <w:sz w:val="24"/>
          <w:szCs w:val="24"/>
        </w:rPr>
        <w:tab/>
        <w:t xml:space="preserve">Tannins Determination </w:t>
      </w:r>
    </w:p>
    <w:bookmarkEnd w:id="18"/>
    <w:p w14:paraId="1AE51B0E"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This was according to the method of Pearson (1976). A quantity of 1g of the sample was macerated with 50ml of methanol and then filtered. To the filtrate, 5ml was added to 0.3ml of 0.1N ferric chloride in 0.1N HCl and also 0.3ml of 0.0008M </w:t>
      </w:r>
      <w:bookmarkStart w:id="19" w:name="_Hlk208374689"/>
      <w:r w:rsidRPr="005B5BA7">
        <w:rPr>
          <w:rFonts w:ascii="Times New Roman" w:eastAsiaTheme="minorEastAsia" w:hAnsi="Times New Roman" w:cs="Times New Roman"/>
          <w:sz w:val="24"/>
          <w:szCs w:val="24"/>
        </w:rPr>
        <w:t xml:space="preserve">potassium </w:t>
      </w:r>
      <w:proofErr w:type="spellStart"/>
      <w:r w:rsidRPr="005B5BA7">
        <w:rPr>
          <w:rFonts w:ascii="Times New Roman" w:eastAsiaTheme="minorEastAsia" w:hAnsi="Times New Roman" w:cs="Times New Roman"/>
          <w:sz w:val="24"/>
          <w:szCs w:val="24"/>
        </w:rPr>
        <w:t>ferricyamide</w:t>
      </w:r>
      <w:proofErr w:type="spellEnd"/>
      <w:r w:rsidRPr="005B5BA7">
        <w:rPr>
          <w:rFonts w:ascii="Times New Roman" w:eastAsiaTheme="minorEastAsia" w:hAnsi="Times New Roman" w:cs="Times New Roman"/>
          <w:sz w:val="24"/>
          <w:szCs w:val="24"/>
        </w:rPr>
        <w:t xml:space="preserve"> </w:t>
      </w:r>
      <w:bookmarkEnd w:id="19"/>
      <w:r w:rsidRPr="005B5BA7">
        <w:rPr>
          <w:rFonts w:ascii="Times New Roman" w:eastAsiaTheme="minorEastAsia" w:hAnsi="Times New Roman" w:cs="Times New Roman"/>
          <w:sz w:val="24"/>
          <w:szCs w:val="24"/>
        </w:rPr>
        <w:t xml:space="preserve">was added. The absorbance was taken at 720nm. </w:t>
      </w:r>
    </w:p>
    <w:p w14:paraId="624BB110"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20" w:name="_Hlk202254706"/>
      <w:r w:rsidRPr="005B5BA7">
        <w:rPr>
          <w:rFonts w:ascii="Times New Roman" w:eastAsiaTheme="minorEastAsia" w:hAnsi="Times New Roman" w:cs="Times New Roman"/>
          <w:b/>
          <w:sz w:val="24"/>
          <w:szCs w:val="24"/>
        </w:rPr>
        <w:t>2.7.4</w:t>
      </w:r>
      <w:r w:rsidRPr="005B5BA7">
        <w:rPr>
          <w:rFonts w:ascii="Times New Roman" w:eastAsiaTheme="minorEastAsia" w:hAnsi="Times New Roman" w:cs="Times New Roman"/>
          <w:b/>
          <w:sz w:val="24"/>
          <w:szCs w:val="24"/>
        </w:rPr>
        <w:tab/>
        <w:t xml:space="preserve">Cardiac Glycosides Determination </w:t>
      </w:r>
    </w:p>
    <w:bookmarkEnd w:id="20"/>
    <w:p w14:paraId="0CD4AFDF"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This was done according to the method of Harborne (1973). A quantity of 1g of the sample was macerated with 20ml of distilled water; 2.5ml of 15% </w:t>
      </w:r>
      <w:bookmarkStart w:id="21" w:name="_Hlk208374719"/>
      <w:r w:rsidRPr="005B5BA7">
        <w:rPr>
          <w:rFonts w:ascii="Times New Roman" w:eastAsiaTheme="minorEastAsia" w:hAnsi="Times New Roman" w:cs="Times New Roman"/>
          <w:sz w:val="24"/>
          <w:szCs w:val="24"/>
        </w:rPr>
        <w:t xml:space="preserve">lead acetate </w:t>
      </w:r>
      <w:bookmarkEnd w:id="21"/>
      <w:r w:rsidRPr="005B5BA7">
        <w:rPr>
          <w:rFonts w:ascii="Times New Roman" w:eastAsiaTheme="minorEastAsia" w:hAnsi="Times New Roman" w:cs="Times New Roman"/>
          <w:sz w:val="24"/>
          <w:szCs w:val="24"/>
        </w:rPr>
        <w:t>was added and then filtered. A volume 2.5ml of chloroform was added and the mixture was shaken vigorously. The lower layer was collected and evaporated to dryness. The residue was dissolved with 3ml of glacial acetic acid. 0.1ml of 5% ferric chloride and 0.25 of conc. H</w:t>
      </w:r>
      <w:r w:rsidRPr="005B5BA7">
        <w:rPr>
          <w:rFonts w:ascii="Times New Roman" w:eastAsiaTheme="minorEastAsia" w:hAnsi="Times New Roman" w:cs="Times New Roman"/>
          <w:sz w:val="24"/>
          <w:szCs w:val="24"/>
          <w:vertAlign w:val="subscript"/>
        </w:rPr>
        <w:t>2</w:t>
      </w:r>
      <w:r w:rsidRPr="005B5BA7">
        <w:rPr>
          <w:rFonts w:ascii="Times New Roman" w:eastAsiaTheme="minorEastAsia" w:hAnsi="Times New Roman" w:cs="Times New Roman"/>
          <w:sz w:val="24"/>
          <w:szCs w:val="24"/>
        </w:rPr>
        <w:t>SO</w:t>
      </w:r>
      <w:r w:rsidRPr="005B5BA7">
        <w:rPr>
          <w:rFonts w:ascii="Times New Roman" w:eastAsiaTheme="minorEastAsia" w:hAnsi="Times New Roman" w:cs="Times New Roman"/>
          <w:sz w:val="24"/>
          <w:szCs w:val="24"/>
          <w:vertAlign w:val="subscript"/>
        </w:rPr>
        <w:t>4</w:t>
      </w:r>
      <w:r w:rsidRPr="005B5BA7">
        <w:rPr>
          <w:rFonts w:ascii="Times New Roman" w:eastAsiaTheme="minorEastAsia" w:hAnsi="Times New Roman" w:cs="Times New Roman"/>
          <w:sz w:val="24"/>
          <w:szCs w:val="24"/>
        </w:rPr>
        <w:t xml:space="preserve"> were added, shaken and incubated for 2 hours in the dark. The absorbance was read at 530nm. </w:t>
      </w:r>
    </w:p>
    <w:p w14:paraId="566BB78E"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22" w:name="_Hlk202254719"/>
      <w:r w:rsidRPr="005B5BA7">
        <w:rPr>
          <w:rFonts w:ascii="Times New Roman" w:eastAsiaTheme="minorEastAsia" w:hAnsi="Times New Roman" w:cs="Times New Roman"/>
          <w:b/>
          <w:sz w:val="24"/>
          <w:szCs w:val="24"/>
        </w:rPr>
        <w:lastRenderedPageBreak/>
        <w:t>2.7.5</w:t>
      </w:r>
      <w:r w:rsidRPr="005B5BA7">
        <w:rPr>
          <w:rFonts w:ascii="Times New Roman" w:eastAsiaTheme="minorEastAsia" w:hAnsi="Times New Roman" w:cs="Times New Roman"/>
          <w:b/>
          <w:sz w:val="24"/>
          <w:szCs w:val="24"/>
        </w:rPr>
        <w:tab/>
        <w:t xml:space="preserve">Steroids Determination </w:t>
      </w:r>
    </w:p>
    <w:bookmarkEnd w:id="22"/>
    <w:p w14:paraId="7D6DAF9A"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This was determined by the method described by </w:t>
      </w:r>
      <w:proofErr w:type="spellStart"/>
      <w:r w:rsidRPr="005B5BA7">
        <w:rPr>
          <w:rFonts w:ascii="Times New Roman" w:eastAsiaTheme="minorEastAsia" w:hAnsi="Times New Roman" w:cs="Times New Roman"/>
          <w:sz w:val="24"/>
          <w:szCs w:val="24"/>
        </w:rPr>
        <w:t>Edeoga</w:t>
      </w:r>
      <w:proofErr w:type="spellEnd"/>
      <w:r w:rsidRPr="005B5BA7">
        <w:rPr>
          <w:rFonts w:ascii="Times New Roman" w:eastAsiaTheme="minorEastAsia" w:hAnsi="Times New Roman" w:cs="Times New Roman"/>
          <w:sz w:val="24"/>
          <w:szCs w:val="24"/>
        </w:rPr>
        <w:t xml:space="preserve"> </w:t>
      </w:r>
      <w:r w:rsidRPr="005B5BA7">
        <w:rPr>
          <w:rFonts w:ascii="Times New Roman" w:eastAsiaTheme="minorEastAsia" w:hAnsi="Times New Roman" w:cs="Times New Roman"/>
          <w:i/>
          <w:sz w:val="24"/>
          <w:szCs w:val="24"/>
        </w:rPr>
        <w:t xml:space="preserve">et al., </w:t>
      </w:r>
      <w:r w:rsidRPr="005B5BA7">
        <w:rPr>
          <w:rFonts w:ascii="Times New Roman" w:eastAsiaTheme="minorEastAsia" w:hAnsi="Times New Roman" w:cs="Times New Roman"/>
          <w:sz w:val="24"/>
          <w:szCs w:val="24"/>
        </w:rPr>
        <w:t>(2005) as summarized herein. A known weight of each sample was dispersed in 100ml freshly distilled water and homogenized in a laboratory blender. The homogenate was filtered and the filtrate was eluted with normal ammonium hydroxide solution. The elute (2ml) was put in a test tube and mixed with 2ml of chloroform. Ice-cold acetic anhydride (3ml) was added to the mixture in the flask and 2 drops of conc. H</w:t>
      </w:r>
      <w:r w:rsidRPr="005B5BA7">
        <w:rPr>
          <w:rFonts w:ascii="Times New Roman" w:eastAsiaTheme="minorEastAsia" w:hAnsi="Times New Roman" w:cs="Times New Roman"/>
          <w:sz w:val="24"/>
          <w:szCs w:val="24"/>
          <w:vertAlign w:val="subscript"/>
        </w:rPr>
        <w:t>2</w:t>
      </w:r>
      <w:r w:rsidRPr="005B5BA7">
        <w:rPr>
          <w:rFonts w:ascii="Times New Roman" w:eastAsiaTheme="minorEastAsia" w:hAnsi="Times New Roman" w:cs="Times New Roman"/>
          <w:sz w:val="24"/>
          <w:szCs w:val="24"/>
        </w:rPr>
        <w:t>SO</w:t>
      </w:r>
      <w:r w:rsidRPr="005B5BA7">
        <w:rPr>
          <w:rFonts w:ascii="Times New Roman" w:eastAsiaTheme="minorEastAsia" w:hAnsi="Times New Roman" w:cs="Times New Roman"/>
          <w:sz w:val="24"/>
          <w:szCs w:val="24"/>
          <w:vertAlign w:val="subscript"/>
        </w:rPr>
        <w:t>4</w:t>
      </w:r>
      <w:r w:rsidRPr="005B5BA7">
        <w:rPr>
          <w:rFonts w:ascii="Times New Roman" w:eastAsiaTheme="minorEastAsia" w:hAnsi="Times New Roman" w:cs="Times New Roman"/>
          <w:sz w:val="24"/>
          <w:szCs w:val="24"/>
        </w:rPr>
        <w:t xml:space="preserve"> were cautiously added. The standard sterol solution was prepared and treated as described above. The absorbance of the standard and prepared sample </w:t>
      </w:r>
      <w:proofErr w:type="gramStart"/>
      <w:r w:rsidRPr="005B5BA7">
        <w:rPr>
          <w:rFonts w:ascii="Times New Roman" w:eastAsiaTheme="minorEastAsia" w:hAnsi="Times New Roman" w:cs="Times New Roman"/>
          <w:sz w:val="24"/>
          <w:szCs w:val="24"/>
        </w:rPr>
        <w:t>were</w:t>
      </w:r>
      <w:proofErr w:type="gramEnd"/>
      <w:r w:rsidRPr="005B5BA7">
        <w:rPr>
          <w:rFonts w:ascii="Times New Roman" w:eastAsiaTheme="minorEastAsia" w:hAnsi="Times New Roman" w:cs="Times New Roman"/>
          <w:sz w:val="24"/>
          <w:szCs w:val="24"/>
        </w:rPr>
        <w:t xml:space="preserve"> measured in a spectrophotometer at 420nm. </w:t>
      </w:r>
    </w:p>
    <w:p w14:paraId="73F6B229"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r w:rsidRPr="005B5BA7">
        <w:rPr>
          <w:rFonts w:ascii="Times New Roman" w:eastAsiaTheme="minorEastAsia" w:hAnsi="Times New Roman" w:cs="Times New Roman"/>
          <w:b/>
          <w:sz w:val="24"/>
          <w:szCs w:val="24"/>
        </w:rPr>
        <w:t>2.7.6</w:t>
      </w:r>
      <w:r w:rsidRPr="005B5BA7">
        <w:rPr>
          <w:rFonts w:ascii="Times New Roman" w:eastAsiaTheme="minorEastAsia" w:hAnsi="Times New Roman" w:cs="Times New Roman"/>
          <w:b/>
          <w:sz w:val="24"/>
          <w:szCs w:val="24"/>
        </w:rPr>
        <w:tab/>
        <w:t xml:space="preserve">Terpenoids Determination </w:t>
      </w:r>
    </w:p>
    <w:p w14:paraId="5A1DBB9D"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This was done according to the method of Harborne (1973). A quantity 1g of the sample was macerated with 50mls of ethanol and then filtered. The filtrate 2.5mls was added to 5% aqueous phosphomolybdic acid solution. Conc. H2SO4 was added gradually. This was stood for 30minutes and made up of 12.5ml of ethanol. The absorbance was read at 700nm.</w:t>
      </w:r>
    </w:p>
    <w:p w14:paraId="41B36574" w14:textId="77777777" w:rsidR="00462CF4" w:rsidRPr="005B5BA7" w:rsidRDefault="00462CF4" w:rsidP="00462CF4">
      <w:pPr>
        <w:spacing w:before="240" w:line="360" w:lineRule="auto"/>
        <w:jc w:val="both"/>
        <w:rPr>
          <w:rFonts w:ascii="Times New Roman" w:hAnsi="Times New Roman" w:cs="Times New Roman"/>
          <w:b/>
          <w:sz w:val="24"/>
          <w:szCs w:val="24"/>
        </w:rPr>
      </w:pPr>
      <w:bookmarkStart w:id="23" w:name="_Hlk202254837"/>
      <w:r w:rsidRPr="005B5BA7">
        <w:rPr>
          <w:rFonts w:ascii="Times New Roman" w:eastAsia="Times New Roman" w:hAnsi="Times New Roman" w:cs="Times New Roman"/>
          <w:b/>
          <w:bCs/>
          <w:sz w:val="24"/>
          <w:szCs w:val="24"/>
        </w:rPr>
        <w:t>2.8</w:t>
      </w:r>
      <w:r w:rsidRPr="005B5BA7">
        <w:rPr>
          <w:rFonts w:ascii="Times New Roman" w:eastAsia="Times New Roman" w:hAnsi="Times New Roman" w:cs="Times New Roman"/>
          <w:bCs/>
          <w:sz w:val="24"/>
          <w:szCs w:val="24"/>
        </w:rPr>
        <w:t xml:space="preserve"> </w:t>
      </w:r>
      <w:r w:rsidRPr="005B5BA7">
        <w:rPr>
          <w:rFonts w:ascii="Times New Roman" w:hAnsi="Times New Roman" w:cs="Times New Roman"/>
          <w:b/>
          <w:sz w:val="24"/>
          <w:szCs w:val="24"/>
        </w:rPr>
        <w:t xml:space="preserve">Proximate Analysis of </w:t>
      </w:r>
      <w:proofErr w:type="spellStart"/>
      <w:r w:rsidRPr="005B5BA7">
        <w:rPr>
          <w:rFonts w:ascii="Times New Roman" w:hAnsi="Times New Roman" w:cs="Times New Roman"/>
          <w:b/>
          <w:i/>
          <w:sz w:val="24"/>
          <w:szCs w:val="24"/>
        </w:rPr>
        <w:t>Dacryodes</w:t>
      </w:r>
      <w:proofErr w:type="spellEnd"/>
      <w:r w:rsidRPr="005B5BA7">
        <w:rPr>
          <w:rFonts w:ascii="Times New Roman" w:hAnsi="Times New Roman" w:cs="Times New Roman"/>
          <w:b/>
          <w:i/>
          <w:sz w:val="24"/>
          <w:szCs w:val="24"/>
        </w:rPr>
        <w:t xml:space="preserve"> edulis </w:t>
      </w:r>
      <w:r w:rsidRPr="005B5BA7">
        <w:rPr>
          <w:rFonts w:ascii="Times New Roman" w:hAnsi="Times New Roman" w:cs="Times New Roman"/>
          <w:b/>
          <w:sz w:val="24"/>
          <w:szCs w:val="24"/>
        </w:rPr>
        <w:t>Ethanol</w:t>
      </w:r>
      <w:r w:rsidRPr="005B5BA7">
        <w:rPr>
          <w:rFonts w:ascii="Times New Roman" w:hAnsi="Times New Roman" w:cs="Times New Roman"/>
          <w:b/>
          <w:i/>
          <w:sz w:val="24"/>
          <w:szCs w:val="24"/>
        </w:rPr>
        <w:t xml:space="preserve"> </w:t>
      </w:r>
      <w:r w:rsidRPr="005B5BA7">
        <w:rPr>
          <w:rFonts w:ascii="Times New Roman" w:hAnsi="Times New Roman" w:cs="Times New Roman"/>
          <w:b/>
          <w:sz w:val="24"/>
          <w:szCs w:val="24"/>
        </w:rPr>
        <w:t>Leaves Extract</w:t>
      </w:r>
    </w:p>
    <w:bookmarkEnd w:id="23"/>
    <w:p w14:paraId="1A47F0CE" w14:textId="77777777" w:rsidR="00462CF4" w:rsidRPr="005B5BA7" w:rsidRDefault="00462CF4" w:rsidP="00462CF4">
      <w:pPr>
        <w:spacing w:before="240"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percentage concentrations of protein, carbohydrate, crude </w:t>
      </w:r>
      <w:proofErr w:type="spellStart"/>
      <w:r w:rsidRPr="005B5BA7">
        <w:rPr>
          <w:rFonts w:ascii="Times New Roman" w:hAnsi="Times New Roman" w:cs="Times New Roman"/>
          <w:sz w:val="24"/>
          <w:szCs w:val="24"/>
        </w:rPr>
        <w:t>fibre</w:t>
      </w:r>
      <w:proofErr w:type="spellEnd"/>
      <w:r w:rsidRPr="005B5BA7">
        <w:rPr>
          <w:rFonts w:ascii="Times New Roman" w:hAnsi="Times New Roman" w:cs="Times New Roman"/>
          <w:sz w:val="24"/>
          <w:szCs w:val="24"/>
        </w:rPr>
        <w:t xml:space="preserve">, fat, moisture and ash contents were determined for </w:t>
      </w:r>
      <w:proofErr w:type="spellStart"/>
      <w:r w:rsidRPr="005B5BA7">
        <w:rPr>
          <w:rFonts w:ascii="Times New Roman" w:hAnsi="Times New Roman" w:cs="Times New Roman"/>
          <w:i/>
          <w:sz w:val="24"/>
          <w:szCs w:val="24"/>
        </w:rPr>
        <w:t>Dacvryodes</w:t>
      </w:r>
      <w:proofErr w:type="spellEnd"/>
      <w:r w:rsidRPr="005B5BA7">
        <w:rPr>
          <w:rFonts w:ascii="Times New Roman" w:hAnsi="Times New Roman" w:cs="Times New Roman"/>
          <w:i/>
          <w:sz w:val="24"/>
          <w:szCs w:val="24"/>
        </w:rPr>
        <w:t xml:space="preserve"> edulis </w:t>
      </w:r>
      <w:r w:rsidRPr="005B5BA7">
        <w:rPr>
          <w:rFonts w:ascii="Times New Roman" w:hAnsi="Times New Roman" w:cs="Times New Roman"/>
          <w:sz w:val="24"/>
          <w:szCs w:val="24"/>
        </w:rPr>
        <w:t>stem bark extract using the method of the Association of Official Analytical Chemists (AOAC, 1990). Determination of protein was done using the micro-</w:t>
      </w:r>
      <w:proofErr w:type="spellStart"/>
      <w:r w:rsidRPr="005B5BA7">
        <w:rPr>
          <w:rFonts w:ascii="Times New Roman" w:hAnsi="Times New Roman" w:cs="Times New Roman"/>
          <w:sz w:val="24"/>
          <w:szCs w:val="24"/>
        </w:rPr>
        <w:t>Kjedhal’s</w:t>
      </w:r>
      <w:proofErr w:type="spellEnd"/>
      <w:r w:rsidRPr="005B5BA7">
        <w:rPr>
          <w:rFonts w:ascii="Times New Roman" w:hAnsi="Times New Roman" w:cs="Times New Roman"/>
          <w:sz w:val="24"/>
          <w:szCs w:val="24"/>
        </w:rPr>
        <w:t xml:space="preserve"> method as described by Pearson (1976). </w:t>
      </w:r>
      <w:bookmarkStart w:id="24" w:name="_Hlk202254845"/>
    </w:p>
    <w:p w14:paraId="54EDC442" w14:textId="77777777" w:rsidR="00462CF4" w:rsidRPr="005B5BA7" w:rsidRDefault="00462CF4" w:rsidP="00462CF4">
      <w:pPr>
        <w:spacing w:before="240"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2.8.1</w:t>
      </w:r>
      <w:r w:rsidRPr="005B5BA7">
        <w:rPr>
          <w:rFonts w:ascii="Times New Roman" w:hAnsi="Times New Roman" w:cs="Times New Roman"/>
          <w:b/>
          <w:sz w:val="24"/>
          <w:szCs w:val="24"/>
        </w:rPr>
        <w:tab/>
        <w:t xml:space="preserve">Moisture Content </w:t>
      </w:r>
    </w:p>
    <w:bookmarkEnd w:id="24"/>
    <w:p w14:paraId="408F055F" w14:textId="77777777" w:rsidR="00462CF4" w:rsidRPr="005B5BA7" w:rsidRDefault="00462CF4" w:rsidP="00462CF4">
      <w:pPr>
        <w:spacing w:before="240" w:line="360" w:lineRule="auto"/>
        <w:jc w:val="both"/>
        <w:rPr>
          <w:rFonts w:ascii="Times New Roman" w:hAnsi="Times New Roman" w:cs="Times New Roman"/>
          <w:sz w:val="24"/>
          <w:szCs w:val="24"/>
        </w:rPr>
      </w:pPr>
      <w:r w:rsidRPr="005B5BA7">
        <w:rPr>
          <w:rFonts w:ascii="Times New Roman" w:hAnsi="Times New Roman" w:cs="Times New Roman"/>
          <w:b/>
          <w:sz w:val="24"/>
          <w:szCs w:val="24"/>
        </w:rPr>
        <w:t xml:space="preserve">Principle: </w:t>
      </w:r>
      <w:r w:rsidRPr="005B5BA7">
        <w:rPr>
          <w:rFonts w:ascii="Times New Roman" w:hAnsi="Times New Roman" w:cs="Times New Roman"/>
          <w:sz w:val="24"/>
          <w:szCs w:val="24"/>
        </w:rPr>
        <w:t>This is based on an indirect distillation method (evaporation of moisture). The amount of moisture in the sample is the lost in weight after drying in the oven at 40</w:t>
      </w:r>
      <w:r w:rsidRPr="005B5BA7">
        <w:rPr>
          <w:rFonts w:ascii="Times New Roman" w:hAnsi="Times New Roman" w:cs="Times New Roman"/>
          <w:sz w:val="24"/>
          <w:szCs w:val="24"/>
          <w:vertAlign w:val="superscript"/>
        </w:rPr>
        <w:t>o</w:t>
      </w:r>
      <w:r w:rsidRPr="005B5BA7">
        <w:rPr>
          <w:rFonts w:ascii="Times New Roman" w:hAnsi="Times New Roman" w:cs="Times New Roman"/>
          <w:sz w:val="24"/>
          <w:szCs w:val="24"/>
        </w:rPr>
        <w:t>C until a constant weight is recorded. The moisture content is calculated for the equation below:</w:t>
      </w:r>
    </w:p>
    <w:p w14:paraId="49CDEED8"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hAnsi="Times New Roman" w:cs="Times New Roman"/>
          <w:sz w:val="24"/>
          <w:szCs w:val="24"/>
        </w:rPr>
        <w:t xml:space="preserve">Moisture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loss in weight </m:t>
            </m:r>
          </m:num>
          <m:den>
            <m:r>
              <m:rPr>
                <m:sty m:val="p"/>
              </m:rPr>
              <w:rPr>
                <w:rFonts w:ascii="Cambria Math" w:hAnsi="Cambria Math" w:cs="Times New Roman"/>
                <w:sz w:val="24"/>
                <w:szCs w:val="24"/>
              </w:rPr>
              <m:t xml:space="preserve">weight of sample </m:t>
            </m:r>
            <m:d>
              <m:dPr>
                <m:ctrlPr>
                  <w:rPr>
                    <w:rFonts w:ascii="Cambria Math" w:hAnsi="Cambria Math" w:cs="Times New Roman"/>
                    <w:sz w:val="24"/>
                    <w:szCs w:val="24"/>
                  </w:rPr>
                </m:ctrlPr>
              </m:dPr>
              <m:e>
                <m:r>
                  <m:rPr>
                    <m:sty m:val="p"/>
                  </m:rPr>
                  <w:rPr>
                    <w:rFonts w:ascii="Cambria Math" w:hAnsi="Cambria Math" w:cs="Times New Roman"/>
                    <w:sz w:val="24"/>
                    <w:szCs w:val="24"/>
                  </w:rPr>
                  <m:t>g</m:t>
                </m:r>
              </m:e>
            </m:d>
          </m:den>
        </m:f>
      </m:oMath>
      <w:r w:rsidRPr="005B5BA7">
        <w:rPr>
          <w:rFonts w:ascii="Times New Roman" w:eastAsiaTheme="minorEastAsia" w:hAnsi="Times New Roman" w:cs="Times New Roman"/>
          <w:sz w:val="24"/>
          <w:szCs w:val="24"/>
        </w:rPr>
        <w:t xml:space="preserve"> x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100 </m:t>
            </m:r>
          </m:num>
          <m:den>
            <m:r>
              <m:rPr>
                <m:sty m:val="p"/>
              </m:rPr>
              <w:rPr>
                <w:rFonts w:ascii="Cambria Math" w:hAnsi="Cambria Math" w:cs="Times New Roman"/>
                <w:sz w:val="24"/>
                <w:szCs w:val="24"/>
              </w:rPr>
              <m:t>1</m:t>
            </m:r>
          </m:den>
        </m:f>
      </m:oMath>
    </w:p>
    <w:p w14:paraId="7C50AC6E"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lastRenderedPageBreak/>
        <w:t>Procedure:</w:t>
      </w:r>
      <w:r w:rsidRPr="005B5BA7">
        <w:rPr>
          <w:rFonts w:ascii="Times New Roman" w:eastAsiaTheme="minorEastAsia" w:hAnsi="Times New Roman" w:cs="Times New Roman"/>
          <w:sz w:val="24"/>
          <w:szCs w:val="24"/>
        </w:rPr>
        <w:t xml:space="preserve"> 2.0g of the ethanol stem bark extract was weighed and dried in the oven at 40</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 xml:space="preserve">C to a constant weight. The dishes and sample were reweighted. The moisture content was calculated from the above equation.  </w:t>
      </w:r>
    </w:p>
    <w:p w14:paraId="3DF4019B"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25" w:name="_Hlk202254859"/>
      <w:r w:rsidRPr="005B5BA7">
        <w:rPr>
          <w:rFonts w:ascii="Times New Roman" w:eastAsiaTheme="minorEastAsia" w:hAnsi="Times New Roman" w:cs="Times New Roman"/>
          <w:b/>
          <w:sz w:val="24"/>
          <w:szCs w:val="24"/>
        </w:rPr>
        <w:t>2.8.2</w:t>
      </w:r>
      <w:r w:rsidRPr="005B5BA7">
        <w:rPr>
          <w:rFonts w:ascii="Times New Roman" w:eastAsiaTheme="minorEastAsia" w:hAnsi="Times New Roman" w:cs="Times New Roman"/>
          <w:b/>
          <w:sz w:val="24"/>
          <w:szCs w:val="24"/>
        </w:rPr>
        <w:tab/>
        <w:t xml:space="preserve">Crude </w:t>
      </w:r>
      <w:proofErr w:type="spellStart"/>
      <w:r w:rsidRPr="005B5BA7">
        <w:rPr>
          <w:rFonts w:ascii="Times New Roman" w:eastAsiaTheme="minorEastAsia" w:hAnsi="Times New Roman" w:cs="Times New Roman"/>
          <w:b/>
          <w:sz w:val="24"/>
          <w:szCs w:val="24"/>
        </w:rPr>
        <w:t>Fibre</w:t>
      </w:r>
      <w:proofErr w:type="spellEnd"/>
      <w:r w:rsidRPr="005B5BA7">
        <w:rPr>
          <w:rFonts w:ascii="Times New Roman" w:eastAsiaTheme="minorEastAsia" w:hAnsi="Times New Roman" w:cs="Times New Roman"/>
          <w:b/>
          <w:sz w:val="24"/>
          <w:szCs w:val="24"/>
        </w:rPr>
        <w:t xml:space="preserve"> </w:t>
      </w:r>
    </w:p>
    <w:bookmarkEnd w:id="25"/>
    <w:p w14:paraId="54EE64B5"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Principle:</w:t>
      </w:r>
      <w:r w:rsidRPr="005B5BA7">
        <w:rPr>
          <w:rFonts w:ascii="Times New Roman" w:eastAsiaTheme="minorEastAsia" w:hAnsi="Times New Roman" w:cs="Times New Roman"/>
          <w:sz w:val="24"/>
          <w:szCs w:val="24"/>
        </w:rPr>
        <w:t xml:space="preserve"> The insoluble and combustible organic residue that remains after the sample has been treated under described conditions is known as crude </w:t>
      </w:r>
      <w:proofErr w:type="spellStart"/>
      <w:r w:rsidRPr="005B5BA7">
        <w:rPr>
          <w:rFonts w:ascii="Times New Roman" w:eastAsiaTheme="minorEastAsia" w:hAnsi="Times New Roman" w:cs="Times New Roman"/>
          <w:sz w:val="24"/>
          <w:szCs w:val="24"/>
        </w:rPr>
        <w:t>fibre</w:t>
      </w:r>
      <w:proofErr w:type="spellEnd"/>
      <w:r w:rsidRPr="005B5BA7">
        <w:rPr>
          <w:rFonts w:ascii="Times New Roman" w:eastAsiaTheme="minorEastAsia" w:hAnsi="Times New Roman" w:cs="Times New Roman"/>
          <w:sz w:val="24"/>
          <w:szCs w:val="24"/>
        </w:rPr>
        <w:t xml:space="preserve">. The most common conditions are consecutive treatments with light petroleum, boiling dilute </w:t>
      </w:r>
      <w:proofErr w:type="spellStart"/>
      <w:r w:rsidRPr="005B5BA7">
        <w:rPr>
          <w:rFonts w:ascii="Times New Roman" w:eastAsiaTheme="minorEastAsia" w:hAnsi="Times New Roman" w:cs="Times New Roman"/>
          <w:sz w:val="24"/>
          <w:szCs w:val="24"/>
        </w:rPr>
        <w:t>sulphuric</w:t>
      </w:r>
      <w:proofErr w:type="spellEnd"/>
      <w:r w:rsidRPr="005B5BA7">
        <w:rPr>
          <w:rFonts w:ascii="Times New Roman" w:eastAsiaTheme="minorEastAsia" w:hAnsi="Times New Roman" w:cs="Times New Roman"/>
          <w:sz w:val="24"/>
          <w:szCs w:val="24"/>
        </w:rPr>
        <w:t xml:space="preserve"> acid, boiling dilute sodium hydroxide; dilute </w:t>
      </w:r>
      <w:proofErr w:type="spellStart"/>
      <w:r w:rsidRPr="005B5BA7">
        <w:rPr>
          <w:rFonts w:ascii="Times New Roman" w:eastAsiaTheme="minorEastAsia" w:hAnsi="Times New Roman" w:cs="Times New Roman"/>
          <w:sz w:val="24"/>
          <w:szCs w:val="24"/>
        </w:rPr>
        <w:t>hydrocholoric</w:t>
      </w:r>
      <w:proofErr w:type="spellEnd"/>
      <w:r w:rsidRPr="005B5BA7">
        <w:rPr>
          <w:rFonts w:ascii="Times New Roman" w:eastAsiaTheme="minorEastAsia" w:hAnsi="Times New Roman" w:cs="Times New Roman"/>
          <w:sz w:val="24"/>
          <w:szCs w:val="24"/>
        </w:rPr>
        <w:t xml:space="preserve"> acid, alcohol and ether. This treatment provides a crude </w:t>
      </w:r>
      <w:proofErr w:type="spellStart"/>
      <w:r w:rsidRPr="005B5BA7">
        <w:rPr>
          <w:rFonts w:ascii="Times New Roman" w:eastAsiaTheme="minorEastAsia" w:hAnsi="Times New Roman" w:cs="Times New Roman"/>
          <w:sz w:val="24"/>
          <w:szCs w:val="24"/>
        </w:rPr>
        <w:t>fibre</w:t>
      </w:r>
      <w:proofErr w:type="spellEnd"/>
      <w:r w:rsidRPr="005B5BA7">
        <w:rPr>
          <w:rFonts w:ascii="Times New Roman" w:eastAsiaTheme="minorEastAsia" w:hAnsi="Times New Roman" w:cs="Times New Roman"/>
          <w:sz w:val="24"/>
          <w:szCs w:val="24"/>
        </w:rPr>
        <w:t xml:space="preserve"> with large cellulose content together with a proportion of lignin and hemicelluloses content of the sample. </w:t>
      </w:r>
    </w:p>
    <w:p w14:paraId="589A65F2" w14:textId="77777777" w:rsidR="00462CF4" w:rsidRPr="005B5BA7" w:rsidRDefault="00462CF4" w:rsidP="00462CF4">
      <w:pPr>
        <w:spacing w:before="240" w:line="360" w:lineRule="auto"/>
        <w:jc w:val="both"/>
        <w:rPr>
          <w:rFonts w:ascii="Times New Roman" w:hAnsi="Times New Roman" w:cs="Times New Roman"/>
          <w:b/>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the de-fatted stem-bark </w:t>
      </w:r>
      <w:proofErr w:type="gramStart"/>
      <w:r w:rsidRPr="005B5BA7">
        <w:rPr>
          <w:rFonts w:ascii="Times New Roman" w:eastAsiaTheme="minorEastAsia" w:hAnsi="Times New Roman" w:cs="Times New Roman"/>
          <w:sz w:val="24"/>
          <w:szCs w:val="24"/>
        </w:rPr>
        <w:t>sample  (</w:t>
      </w:r>
      <w:proofErr w:type="gramEnd"/>
      <w:r w:rsidRPr="005B5BA7">
        <w:rPr>
          <w:rFonts w:ascii="Times New Roman" w:eastAsiaTheme="minorEastAsia" w:hAnsi="Times New Roman" w:cs="Times New Roman"/>
          <w:sz w:val="24"/>
          <w:szCs w:val="24"/>
        </w:rPr>
        <w:t>1.0g) (W</w:t>
      </w:r>
      <w:r w:rsidRPr="005B5BA7">
        <w:rPr>
          <w:rFonts w:ascii="Times New Roman" w:eastAsiaTheme="minorEastAsia" w:hAnsi="Times New Roman" w:cs="Times New Roman"/>
          <w:sz w:val="24"/>
          <w:szCs w:val="24"/>
          <w:vertAlign w:val="subscript"/>
        </w:rPr>
        <w:t>1</w:t>
      </w:r>
      <w:r w:rsidRPr="005B5BA7">
        <w:rPr>
          <w:rFonts w:ascii="Times New Roman" w:eastAsiaTheme="minorEastAsia" w:hAnsi="Times New Roman" w:cs="Times New Roman"/>
          <w:sz w:val="24"/>
          <w:szCs w:val="24"/>
        </w:rPr>
        <w:t>) was transferred into a 300ml conical flask. 150mL of pre heated 0.128M H</w:t>
      </w:r>
      <w:r w:rsidRPr="005B5BA7">
        <w:rPr>
          <w:rFonts w:ascii="Times New Roman" w:eastAsiaTheme="minorEastAsia" w:hAnsi="Times New Roman" w:cs="Times New Roman"/>
          <w:sz w:val="24"/>
          <w:szCs w:val="24"/>
          <w:vertAlign w:val="subscript"/>
        </w:rPr>
        <w:t>2</w:t>
      </w:r>
      <w:r w:rsidRPr="005B5BA7">
        <w:rPr>
          <w:rFonts w:ascii="Times New Roman" w:eastAsiaTheme="minorEastAsia" w:hAnsi="Times New Roman" w:cs="Times New Roman"/>
          <w:sz w:val="24"/>
          <w:szCs w:val="24"/>
        </w:rPr>
        <w:t>SO</w:t>
      </w:r>
      <w:r w:rsidRPr="005B5BA7">
        <w:rPr>
          <w:rFonts w:ascii="Times New Roman" w:eastAsiaTheme="minorEastAsia" w:hAnsi="Times New Roman" w:cs="Times New Roman"/>
          <w:sz w:val="24"/>
          <w:szCs w:val="24"/>
          <w:vertAlign w:val="subscript"/>
        </w:rPr>
        <w:t>4</w:t>
      </w:r>
      <w:r w:rsidRPr="005B5BA7">
        <w:rPr>
          <w:rFonts w:ascii="Times New Roman" w:eastAsiaTheme="minorEastAsia" w:hAnsi="Times New Roman" w:cs="Times New Roman"/>
          <w:sz w:val="24"/>
          <w:szCs w:val="24"/>
        </w:rPr>
        <w:t xml:space="preserve"> and covered with a cover glass. This was heated and boiled for 30 minutes, then filtered. The residue was washed three times with hot water and returned to the beaker. Another 150ml of pre-heated 0.223 M KOH and boiled. Some drops of anti-foaming agents were added and boiled slowly for 30 minutes and then filtered. The residue was dried at 130</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 xml:space="preserve">C for 1 hour and weighed (w2). This was </w:t>
      </w:r>
      <w:proofErr w:type="spellStart"/>
      <w:r w:rsidRPr="005B5BA7">
        <w:rPr>
          <w:rFonts w:ascii="Times New Roman" w:eastAsiaTheme="minorEastAsia" w:hAnsi="Times New Roman" w:cs="Times New Roman"/>
          <w:sz w:val="24"/>
          <w:szCs w:val="24"/>
        </w:rPr>
        <w:t>ashed</w:t>
      </w:r>
      <w:proofErr w:type="spellEnd"/>
      <w:r w:rsidRPr="005B5BA7">
        <w:rPr>
          <w:rFonts w:ascii="Times New Roman" w:eastAsiaTheme="minorEastAsia" w:hAnsi="Times New Roman" w:cs="Times New Roman"/>
          <w:sz w:val="24"/>
          <w:szCs w:val="24"/>
        </w:rPr>
        <w:t xml:space="preserve"> at 500</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 xml:space="preserve">C for 3 hours, cooled and weighed (w3). The percentage (%) crude </w:t>
      </w:r>
      <w:proofErr w:type="spellStart"/>
      <w:r w:rsidRPr="005B5BA7">
        <w:rPr>
          <w:rFonts w:ascii="Times New Roman" w:eastAsiaTheme="minorEastAsia" w:hAnsi="Times New Roman" w:cs="Times New Roman"/>
          <w:sz w:val="24"/>
          <w:szCs w:val="24"/>
        </w:rPr>
        <w:t>fibre</w:t>
      </w:r>
      <w:proofErr w:type="spellEnd"/>
      <w:r w:rsidRPr="005B5BA7">
        <w:rPr>
          <w:rFonts w:ascii="Times New Roman" w:eastAsiaTheme="minorEastAsia" w:hAnsi="Times New Roman" w:cs="Times New Roman"/>
          <w:sz w:val="24"/>
          <w:szCs w:val="24"/>
        </w:rPr>
        <w:t xml:space="preserve"> was calculated as follows:  </w:t>
      </w:r>
    </w:p>
    <w:p w14:paraId="3645C7DC" w14:textId="77777777" w:rsidR="00462CF4" w:rsidRPr="005B5BA7" w:rsidRDefault="00462CF4" w:rsidP="00462CF4">
      <w:pPr>
        <w:spacing w:before="240" w:line="360" w:lineRule="auto"/>
        <w:ind w:left="1440"/>
        <w:jc w:val="both"/>
        <w:rPr>
          <w:rFonts w:ascii="Times New Roman" w:eastAsiaTheme="minorEastAsia" w:hAnsi="Times New Roman" w:cs="Times New Roman"/>
          <w:sz w:val="24"/>
          <w:szCs w:val="24"/>
        </w:rPr>
      </w:pPr>
      <w:r w:rsidRPr="005B5BA7">
        <w:rPr>
          <w:rFonts w:ascii="Times New Roman" w:hAnsi="Times New Roman" w:cs="Times New Roman"/>
          <w:sz w:val="24"/>
          <w:szCs w:val="24"/>
        </w:rPr>
        <w:t xml:space="preserve">Crude </w:t>
      </w:r>
      <w:proofErr w:type="spellStart"/>
      <w:r w:rsidRPr="005B5BA7">
        <w:rPr>
          <w:rFonts w:ascii="Times New Roman" w:hAnsi="Times New Roman" w:cs="Times New Roman"/>
          <w:sz w:val="24"/>
          <w:szCs w:val="24"/>
        </w:rPr>
        <w:t>fibre</w:t>
      </w:r>
      <w:proofErr w:type="spellEnd"/>
      <w:r w:rsidRPr="005B5BA7">
        <w:rPr>
          <w:rFonts w:ascii="Times New Roman" w:hAnsi="Times New Roman" w:cs="Times New Roman"/>
          <w:sz w:val="24"/>
          <w:szCs w:val="24"/>
        </w:rPr>
        <w:t xml:space="preserve"> (%)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5B5BA7">
        <w:rPr>
          <w:rFonts w:ascii="Times New Roman" w:eastAsiaTheme="minorEastAsia" w:hAnsi="Times New Roman" w:cs="Times New Roman"/>
          <w:sz w:val="24"/>
          <w:szCs w:val="24"/>
        </w:rPr>
        <w:t xml:space="preserve"> x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100</m:t>
            </m:r>
          </m:num>
          <m:den>
            <m:r>
              <m:rPr>
                <m:sty m:val="p"/>
              </m:rPr>
              <w:rPr>
                <w:rFonts w:ascii="Cambria Math" w:eastAsiaTheme="minorEastAsia" w:hAnsi="Cambria Math" w:cs="Times New Roman"/>
                <w:sz w:val="24"/>
                <w:szCs w:val="24"/>
              </w:rPr>
              <m:t>1</m:t>
            </m:r>
          </m:den>
        </m:f>
      </m:oMath>
    </w:p>
    <w:p w14:paraId="2E111FAF"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26" w:name="_Hlk202254948"/>
      <w:r w:rsidRPr="005B5BA7">
        <w:rPr>
          <w:rFonts w:ascii="Times New Roman" w:eastAsiaTheme="minorEastAsia" w:hAnsi="Times New Roman" w:cs="Times New Roman"/>
          <w:b/>
          <w:sz w:val="24"/>
          <w:szCs w:val="24"/>
        </w:rPr>
        <w:t>2.8.3</w:t>
      </w:r>
      <w:r w:rsidRPr="005B5BA7">
        <w:rPr>
          <w:rFonts w:ascii="Times New Roman" w:eastAsiaTheme="minorEastAsia" w:hAnsi="Times New Roman" w:cs="Times New Roman"/>
          <w:b/>
          <w:sz w:val="24"/>
          <w:szCs w:val="24"/>
        </w:rPr>
        <w:tab/>
        <w:t>Total Ash Content</w:t>
      </w:r>
    </w:p>
    <w:bookmarkEnd w:id="26"/>
    <w:p w14:paraId="61F95177"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Principle:</w:t>
      </w:r>
      <w:r w:rsidRPr="005B5BA7">
        <w:rPr>
          <w:rFonts w:ascii="Times New Roman" w:eastAsiaTheme="minorEastAsia" w:hAnsi="Times New Roman" w:cs="Times New Roman"/>
          <w:sz w:val="24"/>
          <w:szCs w:val="24"/>
        </w:rPr>
        <w:t xml:space="preserve"> The total ash content of a substance is the percentage (%) inorganic residue remaining after the organic matter has burnt away. The inorganic material which did not volatilize is designated as total ash. </w:t>
      </w:r>
    </w:p>
    <w:p w14:paraId="34B73AB7"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The general procedure involves weighing out 5g of the ethanol stem bark extract into porcelain dish which has been previously ignited and cooled before weighing. Then the dish and content were ignited first gently over a low flame until charred and then in a muffle furnace at 550-600</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C, cooled in a desiccator and reweighed. The total ash content was calculated from the equation below:</w:t>
      </w:r>
    </w:p>
    <w:p w14:paraId="74545B50"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lastRenderedPageBreak/>
        <w:tab/>
        <w:t xml:space="preserve">Ash (%)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 xml:space="preserve">Weight of ash </m:t>
            </m:r>
          </m:num>
          <m:den>
            <m:r>
              <m:rPr>
                <m:sty m:val="p"/>
              </m:rPr>
              <w:rPr>
                <w:rFonts w:ascii="Cambria Math" w:eastAsiaTheme="minorEastAsia" w:hAnsi="Cambria Math" w:cs="Times New Roman"/>
                <w:sz w:val="24"/>
                <w:szCs w:val="24"/>
              </w:rPr>
              <m:t>Weight of sample (g)</m:t>
            </m:r>
          </m:den>
        </m:f>
      </m:oMath>
      <w:r w:rsidRPr="005B5BA7">
        <w:rPr>
          <w:rFonts w:ascii="Times New Roman" w:eastAsiaTheme="minorEastAsia" w:hAnsi="Times New Roman" w:cs="Times New Roman"/>
          <w:sz w:val="24"/>
          <w:szCs w:val="24"/>
        </w:rPr>
        <w:t xml:space="preserve"> x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m:t>
            </m:r>
          </m:den>
        </m:f>
      </m:oMath>
    </w:p>
    <w:p w14:paraId="63400E49"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27" w:name="_Hlk202254960"/>
      <w:r w:rsidRPr="005B5BA7">
        <w:rPr>
          <w:rFonts w:ascii="Times New Roman" w:eastAsiaTheme="minorEastAsia" w:hAnsi="Times New Roman" w:cs="Times New Roman"/>
          <w:b/>
          <w:sz w:val="24"/>
          <w:szCs w:val="24"/>
        </w:rPr>
        <w:t>2.8.4</w:t>
      </w:r>
      <w:r w:rsidRPr="005B5BA7">
        <w:rPr>
          <w:rFonts w:ascii="Times New Roman" w:eastAsiaTheme="minorEastAsia" w:hAnsi="Times New Roman" w:cs="Times New Roman"/>
          <w:b/>
          <w:sz w:val="24"/>
          <w:szCs w:val="24"/>
        </w:rPr>
        <w:tab/>
        <w:t>Crude Fat</w:t>
      </w:r>
    </w:p>
    <w:bookmarkEnd w:id="27"/>
    <w:p w14:paraId="2B70FB09"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Principle:</w:t>
      </w:r>
      <w:r w:rsidRPr="005B5BA7">
        <w:rPr>
          <w:rFonts w:ascii="Times New Roman" w:eastAsiaTheme="minorEastAsia" w:hAnsi="Times New Roman" w:cs="Times New Roman"/>
          <w:sz w:val="24"/>
          <w:szCs w:val="24"/>
        </w:rPr>
        <w:t xml:space="preserve"> the sample was continuously extracted with ether, using a </w:t>
      </w:r>
      <w:proofErr w:type="spellStart"/>
      <w:r w:rsidRPr="005B5BA7">
        <w:rPr>
          <w:rFonts w:ascii="Times New Roman" w:eastAsiaTheme="minorEastAsia" w:hAnsi="Times New Roman" w:cs="Times New Roman"/>
          <w:sz w:val="24"/>
          <w:szCs w:val="24"/>
        </w:rPr>
        <w:t>soxhlet</w:t>
      </w:r>
      <w:proofErr w:type="spellEnd"/>
      <w:r w:rsidRPr="005B5BA7">
        <w:rPr>
          <w:rFonts w:ascii="Times New Roman" w:eastAsiaTheme="minorEastAsia" w:hAnsi="Times New Roman" w:cs="Times New Roman"/>
          <w:sz w:val="24"/>
          <w:szCs w:val="24"/>
        </w:rPr>
        <w:t xml:space="preserve"> extractor. After extraction, the ether extract was evaporated to dryness and the residue designated the ether extract. This was referred to as fat portion of the sample. </w:t>
      </w:r>
    </w:p>
    <w:p w14:paraId="285B4D0E"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A washed dried and cooled quick fit flask was weighed. The sample was weighed into extraction thimble and placed into the quick-fit </w:t>
      </w:r>
      <w:proofErr w:type="spellStart"/>
      <w:r w:rsidRPr="005B5BA7">
        <w:rPr>
          <w:rFonts w:ascii="Times New Roman" w:eastAsiaTheme="minorEastAsia" w:hAnsi="Times New Roman" w:cs="Times New Roman"/>
          <w:sz w:val="24"/>
          <w:szCs w:val="24"/>
        </w:rPr>
        <w:t>soxhlet</w:t>
      </w:r>
      <w:proofErr w:type="spellEnd"/>
      <w:r w:rsidRPr="005B5BA7">
        <w:rPr>
          <w:rFonts w:ascii="Times New Roman" w:eastAsiaTheme="minorEastAsia" w:hAnsi="Times New Roman" w:cs="Times New Roman"/>
          <w:sz w:val="24"/>
          <w:szCs w:val="24"/>
        </w:rPr>
        <w:t xml:space="preserve"> apparatus with a solvent flask containing 250ml of </w:t>
      </w:r>
      <w:bookmarkStart w:id="28" w:name="_Hlk208374805"/>
      <w:r w:rsidRPr="005B5BA7">
        <w:rPr>
          <w:rFonts w:ascii="Times New Roman" w:eastAsiaTheme="minorEastAsia" w:hAnsi="Times New Roman" w:cs="Times New Roman"/>
          <w:sz w:val="24"/>
          <w:szCs w:val="24"/>
        </w:rPr>
        <w:t xml:space="preserve">diethyl ether </w:t>
      </w:r>
      <w:bookmarkEnd w:id="28"/>
      <w:r w:rsidRPr="005B5BA7">
        <w:rPr>
          <w:rFonts w:ascii="Times New Roman" w:eastAsiaTheme="minorEastAsia" w:hAnsi="Times New Roman" w:cs="Times New Roman"/>
          <w:sz w:val="24"/>
          <w:szCs w:val="24"/>
        </w:rPr>
        <w:t>connected to a condenser. The set-up was heated for 16 hours for complete extraction. The extract was evaporated at 70</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C to remove any remaining solvent present. The apparatus was reweighed and the percentage crude fat calculated as follows:</w:t>
      </w:r>
    </w:p>
    <w:p w14:paraId="51A7E22F"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ab/>
      </w:r>
      <w:r w:rsidRPr="005B5BA7">
        <w:rPr>
          <w:rFonts w:ascii="Times New Roman" w:eastAsiaTheme="minorEastAsia" w:hAnsi="Times New Roman" w:cs="Times New Roman"/>
          <w:sz w:val="24"/>
          <w:szCs w:val="24"/>
        </w:rPr>
        <w:tab/>
        <w:t xml:space="preserve">Crude fat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 xml:space="preserve">Weight of fat (g) </m:t>
            </m:r>
          </m:num>
          <m:den>
            <m:r>
              <m:rPr>
                <m:sty m:val="p"/>
              </m:rPr>
              <w:rPr>
                <w:rFonts w:ascii="Cambria Math" w:eastAsiaTheme="minorEastAsia" w:hAnsi="Cambria Math" w:cs="Times New Roman"/>
                <w:sz w:val="24"/>
                <w:szCs w:val="24"/>
              </w:rPr>
              <m:t>Weight of sample (g)</m:t>
            </m:r>
          </m:den>
        </m:f>
      </m:oMath>
      <w:r w:rsidRPr="005B5BA7">
        <w:rPr>
          <w:rFonts w:ascii="Times New Roman" w:eastAsiaTheme="minorEastAsia" w:hAnsi="Times New Roman" w:cs="Times New Roman"/>
          <w:sz w:val="24"/>
          <w:szCs w:val="24"/>
        </w:rPr>
        <w:t xml:space="preserve"> x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m:t>
            </m:r>
          </m:den>
        </m:f>
      </m:oMath>
    </w:p>
    <w:p w14:paraId="309D0595" w14:textId="77777777"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29" w:name="_Hlk202255015"/>
      <w:r w:rsidRPr="005B5BA7">
        <w:rPr>
          <w:rFonts w:ascii="Times New Roman" w:eastAsiaTheme="minorEastAsia" w:hAnsi="Times New Roman" w:cs="Times New Roman"/>
          <w:b/>
          <w:sz w:val="24"/>
          <w:szCs w:val="24"/>
        </w:rPr>
        <w:t>2.8.5</w:t>
      </w:r>
      <w:r w:rsidRPr="005B5BA7">
        <w:rPr>
          <w:rFonts w:ascii="Times New Roman" w:eastAsiaTheme="minorEastAsia" w:hAnsi="Times New Roman" w:cs="Times New Roman"/>
          <w:b/>
          <w:sz w:val="24"/>
          <w:szCs w:val="24"/>
        </w:rPr>
        <w:tab/>
        <w:t>Crude Protein</w:t>
      </w:r>
    </w:p>
    <w:bookmarkEnd w:id="29"/>
    <w:p w14:paraId="12EBFD2C"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Principle: The protein content was determined using the </w:t>
      </w:r>
      <w:proofErr w:type="spellStart"/>
      <w:r w:rsidRPr="005B5BA7">
        <w:rPr>
          <w:rFonts w:ascii="Times New Roman" w:eastAsiaTheme="minorEastAsia" w:hAnsi="Times New Roman" w:cs="Times New Roman"/>
          <w:sz w:val="24"/>
          <w:szCs w:val="24"/>
        </w:rPr>
        <w:t>microkjedahl</w:t>
      </w:r>
      <w:proofErr w:type="spellEnd"/>
      <w:r w:rsidRPr="005B5BA7">
        <w:rPr>
          <w:rFonts w:ascii="Times New Roman" w:eastAsiaTheme="minorEastAsia" w:hAnsi="Times New Roman" w:cs="Times New Roman"/>
          <w:sz w:val="24"/>
          <w:szCs w:val="24"/>
        </w:rPr>
        <w:t xml:space="preserve"> method. The method is based on the wet combustion of the sample by heating with concentrated </w:t>
      </w:r>
      <w:proofErr w:type="spellStart"/>
      <w:r w:rsidRPr="005B5BA7">
        <w:rPr>
          <w:rFonts w:ascii="Times New Roman" w:eastAsiaTheme="minorEastAsia" w:hAnsi="Times New Roman" w:cs="Times New Roman"/>
          <w:sz w:val="24"/>
          <w:szCs w:val="24"/>
        </w:rPr>
        <w:t>sulphoric</w:t>
      </w:r>
      <w:proofErr w:type="spellEnd"/>
      <w:r w:rsidRPr="005B5BA7">
        <w:rPr>
          <w:rFonts w:ascii="Times New Roman" w:eastAsiaTheme="minorEastAsia" w:hAnsi="Times New Roman" w:cs="Times New Roman"/>
          <w:sz w:val="24"/>
          <w:szCs w:val="24"/>
        </w:rPr>
        <w:t xml:space="preserve"> acid in the presence of metallic catalyst and other catalysts to </w:t>
      </w:r>
      <w:proofErr w:type="gramStart"/>
      <w:r w:rsidRPr="005B5BA7">
        <w:rPr>
          <w:rFonts w:ascii="Times New Roman" w:eastAsiaTheme="minorEastAsia" w:hAnsi="Times New Roman" w:cs="Times New Roman"/>
          <w:sz w:val="24"/>
          <w:szCs w:val="24"/>
        </w:rPr>
        <w:t>effect</w:t>
      </w:r>
      <w:proofErr w:type="gramEnd"/>
      <w:r w:rsidRPr="005B5BA7">
        <w:rPr>
          <w:rFonts w:ascii="Times New Roman" w:eastAsiaTheme="minorEastAsia" w:hAnsi="Times New Roman" w:cs="Times New Roman"/>
          <w:sz w:val="24"/>
          <w:szCs w:val="24"/>
        </w:rPr>
        <w:t xml:space="preserve"> the reduction of organic nitrogen in the sample to ammonia, which is retained in solution as ammonia sulphate. The digest having been made alkaline, is distilled to remove ammonia which is trapped and titrated against an acid. </w:t>
      </w:r>
    </w:p>
    <w:p w14:paraId="025C44E0"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This involves three major steps</w:t>
      </w:r>
    </w:p>
    <w:p w14:paraId="28CAE838"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Digestion of sample:</w:t>
      </w:r>
      <w:r w:rsidRPr="005B5BA7">
        <w:rPr>
          <w:rFonts w:ascii="Times New Roman" w:eastAsiaTheme="minorEastAsia" w:hAnsi="Times New Roman" w:cs="Times New Roman"/>
          <w:sz w:val="24"/>
          <w:szCs w:val="24"/>
        </w:rPr>
        <w:t xml:space="preserve"> 2.0g of ethanol stem bark extract was weighed into a nitrogen free filter paper and inserted into the </w:t>
      </w:r>
      <w:proofErr w:type="spellStart"/>
      <w:r w:rsidRPr="005B5BA7">
        <w:rPr>
          <w:rFonts w:ascii="Times New Roman" w:eastAsiaTheme="minorEastAsia" w:hAnsi="Times New Roman" w:cs="Times New Roman"/>
          <w:sz w:val="24"/>
          <w:szCs w:val="24"/>
        </w:rPr>
        <w:t>kjedhal</w:t>
      </w:r>
      <w:proofErr w:type="spellEnd"/>
      <w:r w:rsidRPr="005B5BA7">
        <w:rPr>
          <w:rFonts w:ascii="Times New Roman" w:eastAsiaTheme="minorEastAsia" w:hAnsi="Times New Roman" w:cs="Times New Roman"/>
          <w:sz w:val="24"/>
          <w:szCs w:val="24"/>
        </w:rPr>
        <w:t xml:space="preserve"> digestion flask, 20ml of concentrated </w:t>
      </w:r>
      <w:proofErr w:type="spellStart"/>
      <w:r w:rsidRPr="005B5BA7">
        <w:rPr>
          <w:rFonts w:ascii="Times New Roman" w:eastAsiaTheme="minorEastAsia" w:hAnsi="Times New Roman" w:cs="Times New Roman"/>
          <w:sz w:val="24"/>
          <w:szCs w:val="24"/>
        </w:rPr>
        <w:t>sulphuric</w:t>
      </w:r>
      <w:proofErr w:type="spellEnd"/>
      <w:r w:rsidRPr="005B5BA7">
        <w:rPr>
          <w:rFonts w:ascii="Times New Roman" w:eastAsiaTheme="minorEastAsia" w:hAnsi="Times New Roman" w:cs="Times New Roman"/>
          <w:sz w:val="24"/>
          <w:szCs w:val="24"/>
        </w:rPr>
        <w:t xml:space="preserve"> acid, four anti-bumping granules and a </w:t>
      </w:r>
      <w:proofErr w:type="spellStart"/>
      <w:r w:rsidRPr="005B5BA7">
        <w:rPr>
          <w:rFonts w:ascii="Times New Roman" w:eastAsiaTheme="minorEastAsia" w:hAnsi="Times New Roman" w:cs="Times New Roman"/>
          <w:sz w:val="24"/>
          <w:szCs w:val="24"/>
        </w:rPr>
        <w:t>spatulaful</w:t>
      </w:r>
      <w:proofErr w:type="spellEnd"/>
      <w:r w:rsidRPr="005B5BA7">
        <w:rPr>
          <w:rFonts w:ascii="Times New Roman" w:eastAsiaTheme="minorEastAsia" w:hAnsi="Times New Roman" w:cs="Times New Roman"/>
          <w:sz w:val="24"/>
          <w:szCs w:val="24"/>
        </w:rPr>
        <w:t xml:space="preserve"> digestion catalysts were inserted into the flask. The flask was then set up in a position on the </w:t>
      </w:r>
      <w:proofErr w:type="spellStart"/>
      <w:r w:rsidRPr="005B5BA7">
        <w:rPr>
          <w:rFonts w:ascii="Times New Roman" w:eastAsiaTheme="minorEastAsia" w:hAnsi="Times New Roman" w:cs="Times New Roman"/>
          <w:sz w:val="24"/>
          <w:szCs w:val="24"/>
        </w:rPr>
        <w:t>kjedhal</w:t>
      </w:r>
      <w:proofErr w:type="spellEnd"/>
      <w:r w:rsidRPr="005B5BA7">
        <w:rPr>
          <w:rFonts w:ascii="Times New Roman" w:eastAsiaTheme="minorEastAsia" w:hAnsi="Times New Roman" w:cs="Times New Roman"/>
          <w:sz w:val="24"/>
          <w:szCs w:val="24"/>
        </w:rPr>
        <w:t xml:space="preserve"> increased until the content of the flasks </w:t>
      </w:r>
      <w:proofErr w:type="gramStart"/>
      <w:r w:rsidRPr="005B5BA7">
        <w:rPr>
          <w:rFonts w:ascii="Times New Roman" w:eastAsiaTheme="minorEastAsia" w:hAnsi="Times New Roman" w:cs="Times New Roman"/>
          <w:sz w:val="24"/>
          <w:szCs w:val="24"/>
        </w:rPr>
        <w:t>were</w:t>
      </w:r>
      <w:proofErr w:type="gramEnd"/>
      <w:r w:rsidRPr="005B5BA7">
        <w:rPr>
          <w:rFonts w:ascii="Times New Roman" w:eastAsiaTheme="minorEastAsia" w:hAnsi="Times New Roman" w:cs="Times New Roman"/>
          <w:sz w:val="24"/>
          <w:szCs w:val="24"/>
        </w:rPr>
        <w:t xml:space="preserve"> completely digested giving a clear solution. After digestion, the flask was allowed to cool and the digested sample was diluted with distilled water into a 250ml volumetric flask and made up to the mark. </w:t>
      </w:r>
    </w:p>
    <w:p w14:paraId="0B3B7195"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lastRenderedPageBreak/>
        <w:t>Distillation:</w:t>
      </w:r>
      <w:r w:rsidRPr="005B5BA7">
        <w:rPr>
          <w:rFonts w:ascii="Times New Roman" w:eastAsiaTheme="minorEastAsia" w:hAnsi="Times New Roman" w:cs="Times New Roman"/>
          <w:sz w:val="24"/>
          <w:szCs w:val="24"/>
        </w:rPr>
        <w:t xml:space="preserve"> The distillation apparatus was assembled and steamed for 10minutes before usage. 5ml of aliquot digested sample was pipetted into the apparatus and followed by 5ml of 50% sodium hydroxide causing vigorous reaction between the pipette sample and sodium hydroxide release to ammonia, which then condensed and collected as ammonium at a receiving tip of the condenser placed in 100ml flask. 10ml of 2% boric acid and 4 drops of mixed indicator (methyl red and bromo cresol green) was added. The distillation continued until 15ml of the distilled was collected. </w:t>
      </w:r>
    </w:p>
    <w:p w14:paraId="02812551"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Titration: the distillate was then filtrated with 0.01 M hydrochloric acid in the burette against 0.5 M </w:t>
      </w:r>
      <w:bookmarkStart w:id="30" w:name="_Hlk208374886"/>
      <w:r w:rsidRPr="005B5BA7">
        <w:rPr>
          <w:rFonts w:ascii="Times New Roman" w:eastAsiaTheme="minorEastAsia" w:hAnsi="Times New Roman" w:cs="Times New Roman"/>
          <w:sz w:val="24"/>
          <w:szCs w:val="24"/>
        </w:rPr>
        <w:t xml:space="preserve">sodium sulphate </w:t>
      </w:r>
      <w:bookmarkEnd w:id="30"/>
      <w:r w:rsidRPr="005B5BA7">
        <w:rPr>
          <w:rFonts w:ascii="Times New Roman" w:eastAsiaTheme="minorEastAsia" w:hAnsi="Times New Roman" w:cs="Times New Roman"/>
          <w:sz w:val="24"/>
          <w:szCs w:val="24"/>
        </w:rPr>
        <w:t xml:space="preserve">solution to a </w:t>
      </w:r>
      <w:proofErr w:type="spellStart"/>
      <w:r w:rsidRPr="005B5BA7">
        <w:rPr>
          <w:rFonts w:ascii="Times New Roman" w:eastAsiaTheme="minorEastAsia" w:hAnsi="Times New Roman" w:cs="Times New Roman"/>
          <w:sz w:val="24"/>
          <w:szCs w:val="24"/>
        </w:rPr>
        <w:t>colour</w:t>
      </w:r>
      <w:proofErr w:type="spellEnd"/>
      <w:r w:rsidRPr="005B5BA7">
        <w:rPr>
          <w:rFonts w:ascii="Times New Roman" w:eastAsiaTheme="minorEastAsia" w:hAnsi="Times New Roman" w:cs="Times New Roman"/>
          <w:sz w:val="24"/>
          <w:szCs w:val="24"/>
        </w:rPr>
        <w:t xml:space="preserve"> from the initial greenish </w:t>
      </w:r>
      <w:proofErr w:type="spellStart"/>
      <w:r w:rsidRPr="005B5BA7">
        <w:rPr>
          <w:rFonts w:ascii="Times New Roman" w:eastAsiaTheme="minorEastAsia" w:hAnsi="Times New Roman" w:cs="Times New Roman"/>
          <w:sz w:val="24"/>
          <w:szCs w:val="24"/>
        </w:rPr>
        <w:t>colour</w:t>
      </w:r>
      <w:proofErr w:type="spellEnd"/>
      <w:r w:rsidRPr="005B5BA7">
        <w:rPr>
          <w:rFonts w:ascii="Times New Roman" w:eastAsiaTheme="minorEastAsia" w:hAnsi="Times New Roman" w:cs="Times New Roman"/>
          <w:sz w:val="24"/>
          <w:szCs w:val="24"/>
        </w:rPr>
        <w:t>. The total nitrogen percentage of the sample was calculated as shown below:</w:t>
      </w:r>
    </w:p>
    <w:p w14:paraId="2F815324"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ab/>
        <w:t>Crude protein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 xml:space="preserve">T x Mm of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 X Df x Std</m:t>
                </m:r>
              </m:sub>
            </m:sSub>
            <m:r>
              <m:rPr>
                <m:sty m:val="p"/>
              </m:rPr>
              <w:rPr>
                <w:rFonts w:ascii="Cambria Math" w:eastAsiaTheme="minorEastAsia" w:hAnsi="Cambria Math" w:cs="Times New Roman"/>
                <w:sz w:val="24"/>
                <w:szCs w:val="24"/>
              </w:rPr>
              <m:t xml:space="preserve"> </m:t>
            </m:r>
          </m:num>
          <m:den>
            <m:r>
              <m:rPr>
                <m:sty m:val="p"/>
              </m:rPr>
              <w:rPr>
                <w:rFonts w:ascii="Cambria Math" w:eastAsiaTheme="minorEastAsia" w:hAnsi="Cambria Math" w:cs="Times New Roman"/>
                <w:sz w:val="24"/>
                <w:szCs w:val="24"/>
              </w:rPr>
              <m:t>W</m:t>
            </m:r>
          </m:den>
        </m:f>
      </m:oMath>
      <w:r w:rsidRPr="005B5BA7">
        <w:rPr>
          <w:rFonts w:ascii="Times New Roman" w:eastAsiaTheme="minorEastAsia" w:hAnsi="Times New Roman" w:cs="Times New Roman"/>
          <w:sz w:val="24"/>
          <w:szCs w:val="24"/>
        </w:rPr>
        <w:t xml:space="preserve"> x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m:t>
            </m:r>
          </m:den>
        </m:f>
      </m:oMath>
      <w:r w:rsidRPr="005B5BA7">
        <w:rPr>
          <w:rFonts w:ascii="Times New Roman" w:eastAsiaTheme="minorEastAsia" w:hAnsi="Times New Roman" w:cs="Times New Roman"/>
          <w:sz w:val="24"/>
          <w:szCs w:val="24"/>
        </w:rPr>
        <w:t xml:space="preserve"> </w:t>
      </w:r>
    </w:p>
    <w:p w14:paraId="0F5F6732"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Where T = </w:t>
      </w:r>
      <w:proofErr w:type="spellStart"/>
      <w:r w:rsidRPr="005B5BA7">
        <w:rPr>
          <w:rFonts w:ascii="Times New Roman" w:eastAsiaTheme="minorEastAsia" w:hAnsi="Times New Roman" w:cs="Times New Roman"/>
          <w:sz w:val="24"/>
          <w:szCs w:val="24"/>
        </w:rPr>
        <w:t>titre</w:t>
      </w:r>
      <w:proofErr w:type="spellEnd"/>
      <w:r w:rsidRPr="005B5BA7">
        <w:rPr>
          <w:rFonts w:ascii="Times New Roman" w:eastAsiaTheme="minorEastAsia" w:hAnsi="Times New Roman" w:cs="Times New Roman"/>
          <w:sz w:val="24"/>
          <w:szCs w:val="24"/>
        </w:rPr>
        <w:t xml:space="preserve"> value, Mm = molar mass of N</w:t>
      </w:r>
      <w:r w:rsidRPr="005B5BA7">
        <w:rPr>
          <w:rFonts w:ascii="Times New Roman" w:eastAsiaTheme="minorEastAsia" w:hAnsi="Times New Roman" w:cs="Times New Roman"/>
          <w:sz w:val="24"/>
          <w:szCs w:val="24"/>
          <w:vertAlign w:val="subscript"/>
        </w:rPr>
        <w:t>2</w:t>
      </w:r>
      <w:r w:rsidRPr="005B5BA7">
        <w:rPr>
          <w:rFonts w:ascii="Times New Roman" w:eastAsiaTheme="minorEastAsia" w:hAnsi="Times New Roman" w:cs="Times New Roman"/>
          <w:sz w:val="24"/>
          <w:szCs w:val="24"/>
        </w:rPr>
        <w:t>, Df = Dilution factor, Std = Standard conversion of N</w:t>
      </w:r>
      <w:r w:rsidRPr="005B5BA7">
        <w:rPr>
          <w:rFonts w:ascii="Times New Roman" w:eastAsiaTheme="minorEastAsia" w:hAnsi="Times New Roman" w:cs="Times New Roman"/>
          <w:sz w:val="24"/>
          <w:szCs w:val="24"/>
          <w:vertAlign w:val="subscript"/>
        </w:rPr>
        <w:t>2</w:t>
      </w:r>
      <w:r w:rsidRPr="005B5BA7">
        <w:rPr>
          <w:rFonts w:ascii="Times New Roman" w:eastAsiaTheme="minorEastAsia" w:hAnsi="Times New Roman" w:cs="Times New Roman"/>
          <w:sz w:val="24"/>
          <w:szCs w:val="24"/>
        </w:rPr>
        <w:t xml:space="preserve"> to protein, W = weight of sample. </w:t>
      </w:r>
    </w:p>
    <w:p w14:paraId="5A06AED9" w14:textId="77777777" w:rsidR="00462CF4" w:rsidRPr="005B5BA7" w:rsidRDefault="00462CF4" w:rsidP="00462CF4">
      <w:pPr>
        <w:spacing w:after="0" w:line="360" w:lineRule="auto"/>
        <w:jc w:val="both"/>
        <w:rPr>
          <w:rFonts w:ascii="Times New Roman" w:eastAsiaTheme="minorEastAsia" w:hAnsi="Times New Roman" w:cs="Times New Roman"/>
          <w:b/>
          <w:sz w:val="24"/>
          <w:szCs w:val="24"/>
        </w:rPr>
      </w:pPr>
      <w:bookmarkStart w:id="31" w:name="_Hlk202255058"/>
      <w:r w:rsidRPr="005B5BA7">
        <w:rPr>
          <w:rFonts w:ascii="Times New Roman" w:eastAsiaTheme="minorEastAsia" w:hAnsi="Times New Roman" w:cs="Times New Roman"/>
          <w:b/>
          <w:sz w:val="24"/>
          <w:szCs w:val="24"/>
        </w:rPr>
        <w:t>2.8.6</w:t>
      </w:r>
      <w:r w:rsidRPr="005B5BA7">
        <w:rPr>
          <w:rFonts w:ascii="Times New Roman" w:eastAsiaTheme="minorEastAsia" w:hAnsi="Times New Roman" w:cs="Times New Roman"/>
          <w:b/>
          <w:sz w:val="24"/>
          <w:szCs w:val="24"/>
        </w:rPr>
        <w:tab/>
        <w:t xml:space="preserve">Carbohydrate </w:t>
      </w:r>
    </w:p>
    <w:bookmarkEnd w:id="31"/>
    <w:p w14:paraId="4D6E91D3" w14:textId="77777777" w:rsidR="00462CF4" w:rsidRPr="005B5BA7" w:rsidRDefault="00462CF4" w:rsidP="00462CF4">
      <w:pPr>
        <w:spacing w:after="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Principle:</w:t>
      </w:r>
      <w:r w:rsidRPr="005B5BA7">
        <w:rPr>
          <w:rFonts w:ascii="Times New Roman" w:eastAsiaTheme="minorEastAsia" w:hAnsi="Times New Roman" w:cs="Times New Roman"/>
          <w:sz w:val="24"/>
          <w:szCs w:val="24"/>
        </w:rPr>
        <w:t xml:space="preserve"> This is also known as nitrogen free extract (NFE). It includes mostly sugars and starches, and also some of the more soluble hemicelluloses and lignin. Since this fraction was designed to include the more soluble carbohydrates, it is referred to as carbohydrate portion of the sample. </w:t>
      </w:r>
    </w:p>
    <w:p w14:paraId="25DD2113"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NFE was determined by difference as follows:</w:t>
      </w:r>
    </w:p>
    <w:p w14:paraId="2F4A8C14" w14:textId="77777777"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ab/>
        <w:t>% NFE = 100 – (% ash + crude fat + %</w:t>
      </w:r>
      <w:bookmarkStart w:id="32" w:name="_Hlk202255276"/>
      <w:r w:rsidRPr="005B5BA7">
        <w:rPr>
          <w:rFonts w:ascii="Times New Roman" w:eastAsiaTheme="minorEastAsia" w:hAnsi="Times New Roman" w:cs="Times New Roman"/>
          <w:sz w:val="24"/>
          <w:szCs w:val="24"/>
        </w:rPr>
        <w:t xml:space="preserve"> crude </w:t>
      </w:r>
      <w:proofErr w:type="spellStart"/>
      <w:r w:rsidRPr="005B5BA7">
        <w:rPr>
          <w:rFonts w:ascii="Times New Roman" w:eastAsiaTheme="minorEastAsia" w:hAnsi="Times New Roman" w:cs="Times New Roman"/>
          <w:sz w:val="24"/>
          <w:szCs w:val="24"/>
        </w:rPr>
        <w:t>fibre</w:t>
      </w:r>
      <w:proofErr w:type="spellEnd"/>
      <w:r w:rsidRPr="005B5BA7">
        <w:rPr>
          <w:rFonts w:ascii="Times New Roman" w:eastAsiaTheme="minorEastAsia" w:hAnsi="Times New Roman" w:cs="Times New Roman"/>
          <w:sz w:val="24"/>
          <w:szCs w:val="24"/>
        </w:rPr>
        <w:t xml:space="preserve"> + % crude protein)</w:t>
      </w:r>
    </w:p>
    <w:p w14:paraId="59EC9B41" w14:textId="77777777" w:rsidR="00462CF4" w:rsidRPr="005B5BA7" w:rsidRDefault="00462CF4" w:rsidP="00462CF4">
      <w:pPr>
        <w:spacing w:line="360" w:lineRule="auto"/>
        <w:jc w:val="both"/>
        <w:rPr>
          <w:rFonts w:ascii="Times New Roman" w:eastAsia="Times New Roman" w:hAnsi="Times New Roman" w:cs="Times New Roman"/>
          <w:b/>
          <w:sz w:val="24"/>
          <w:szCs w:val="24"/>
        </w:rPr>
      </w:pPr>
      <w:r w:rsidRPr="005B5BA7">
        <w:rPr>
          <w:rFonts w:ascii="Times New Roman" w:eastAsia="Times New Roman" w:hAnsi="Times New Roman" w:cs="Times New Roman"/>
          <w:b/>
          <w:sz w:val="24"/>
          <w:szCs w:val="24"/>
        </w:rPr>
        <w:t>2.9 Fatty Acid Profile Determination</w:t>
      </w:r>
    </w:p>
    <w:bookmarkEnd w:id="32"/>
    <w:p w14:paraId="650CEB19"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1000 mg of the ethanol stem bark extract was weighed into a 25 mL centrifuge tube and 2mL of water was added and mixed to dissolve. Allowed to sit for 15 minutes at room temperature. 5mL of internal standard (C11:0 FAME + C13:0 TAG, each at 2 mg/mL in methyl </w:t>
      </w:r>
      <w:proofErr w:type="spellStart"/>
      <w:r w:rsidRPr="005B5BA7">
        <w:rPr>
          <w:rFonts w:ascii="Times New Roman" w:hAnsi="Times New Roman" w:cs="Times New Roman"/>
          <w:sz w:val="24"/>
          <w:szCs w:val="24"/>
        </w:rPr>
        <w:t>tert</w:t>
      </w:r>
      <w:proofErr w:type="spellEnd"/>
      <w:r w:rsidRPr="005B5BA7">
        <w:rPr>
          <w:rFonts w:ascii="Times New Roman" w:hAnsi="Times New Roman" w:cs="Times New Roman"/>
          <w:sz w:val="24"/>
          <w:szCs w:val="24"/>
        </w:rPr>
        <w:t xml:space="preserve"> butyl ether) was added, 5mL of 5% (w/v) </w:t>
      </w:r>
      <w:bookmarkStart w:id="33" w:name="_Hlk208375137"/>
      <w:r w:rsidRPr="005B5BA7">
        <w:rPr>
          <w:rFonts w:ascii="Times New Roman" w:hAnsi="Times New Roman" w:cs="Times New Roman"/>
          <w:sz w:val="24"/>
          <w:szCs w:val="24"/>
        </w:rPr>
        <w:t xml:space="preserve">methanolic sodium methoxide </w:t>
      </w:r>
      <w:bookmarkEnd w:id="33"/>
      <w:r w:rsidRPr="005B5BA7">
        <w:rPr>
          <w:rFonts w:ascii="Times New Roman" w:hAnsi="Times New Roman" w:cs="Times New Roman"/>
          <w:sz w:val="24"/>
          <w:szCs w:val="24"/>
        </w:rPr>
        <w:t xml:space="preserve">solution was also added and the tube and vortex were closed for 10 seconds.  After 180 seconds (time starts when sodium methoxide is added), 2mL of hexane was added. After 210 seconds, 10mL of neutralization solution (10% </w:t>
      </w:r>
      <w:bookmarkStart w:id="34" w:name="_Hlk208375157"/>
      <w:r w:rsidRPr="005B5BA7">
        <w:rPr>
          <w:rFonts w:ascii="Times New Roman" w:hAnsi="Times New Roman" w:cs="Times New Roman"/>
          <w:sz w:val="24"/>
          <w:szCs w:val="24"/>
        </w:rPr>
        <w:t>disodium hydrogen citrate</w:t>
      </w:r>
      <w:bookmarkEnd w:id="34"/>
      <w:r w:rsidRPr="005B5BA7">
        <w:rPr>
          <w:rFonts w:ascii="Times New Roman" w:hAnsi="Times New Roman" w:cs="Times New Roman"/>
          <w:sz w:val="24"/>
          <w:szCs w:val="24"/>
        </w:rPr>
        <w:t xml:space="preserve">/15% sodium chloride in water) was also added and gently shook using </w:t>
      </w:r>
      <w:r w:rsidRPr="005B5BA7">
        <w:rPr>
          <w:rFonts w:ascii="Times New Roman" w:hAnsi="Times New Roman" w:cs="Times New Roman"/>
          <w:sz w:val="24"/>
          <w:szCs w:val="24"/>
        </w:rPr>
        <w:lastRenderedPageBreak/>
        <w:t>vortex mixer. The mixture was centrifuged at 1,750 rpm for 5 minutes and 200 µL of supernatant was transferred into 10 mL flask and diluted to mark with hexane.</w:t>
      </w:r>
    </w:p>
    <w:p w14:paraId="3BA3F9CB"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b/>
          <w:sz w:val="24"/>
          <w:szCs w:val="24"/>
        </w:rPr>
        <w:t>GC Conditions</w:t>
      </w:r>
      <w:r w:rsidRPr="005B5BA7">
        <w:rPr>
          <w:rFonts w:ascii="Times New Roman" w:hAnsi="Times New Roman" w:cs="Times New Roman"/>
          <w:sz w:val="24"/>
          <w:szCs w:val="24"/>
        </w:rPr>
        <w:t>:</w:t>
      </w:r>
    </w:p>
    <w:p w14:paraId="1CB2C72D"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Column: SP™-2560, 100 m × 0.25 mm I.D., 0.20 µm; oven: 60 °C (1 min), 15 °C/min to 165 °C (1 min), 2 °C/min to 225 °C (20 min); inj. temp.: 250 °C; carrier gas: helium, 0.8 mL/min; detector: FID, 250 °C; injection: 1 µL, 10:1 split; liner: 4 mm I.D., split/</w:t>
      </w:r>
      <w:proofErr w:type="spellStart"/>
      <w:r w:rsidRPr="005B5BA7">
        <w:rPr>
          <w:rFonts w:ascii="Times New Roman" w:hAnsi="Times New Roman" w:cs="Times New Roman"/>
          <w:sz w:val="24"/>
          <w:szCs w:val="24"/>
        </w:rPr>
        <w:t>splitless</w:t>
      </w:r>
      <w:proofErr w:type="spellEnd"/>
      <w:r w:rsidRPr="005B5BA7">
        <w:rPr>
          <w:rFonts w:ascii="Times New Roman" w:hAnsi="Times New Roman" w:cs="Times New Roman"/>
          <w:sz w:val="24"/>
          <w:szCs w:val="24"/>
        </w:rPr>
        <w:t xml:space="preserve"> type, wool packed single taper </w:t>
      </w:r>
      <w:proofErr w:type="spellStart"/>
      <w:r w:rsidRPr="005B5BA7">
        <w:rPr>
          <w:rFonts w:ascii="Times New Roman" w:hAnsi="Times New Roman" w:cs="Times New Roman"/>
          <w:sz w:val="24"/>
          <w:szCs w:val="24"/>
        </w:rPr>
        <w:t>FocusLiner</w:t>
      </w:r>
      <w:proofErr w:type="spellEnd"/>
      <w:r w:rsidRPr="005B5BA7">
        <w:rPr>
          <w:rFonts w:ascii="Times New Roman" w:hAnsi="Times New Roman" w:cs="Times New Roman"/>
          <w:sz w:val="24"/>
          <w:szCs w:val="24"/>
        </w:rPr>
        <w:t xml:space="preserve">™ design; sample: cis/trans FAME Column Performance Mix. After analysis of the sample, the trans fatty acids are identified by retention time comparison to a standard containing C4:0 – C24:0 saturated fatty acids (SFAs), C15:1 – C20:1 monounsaturated fatty acids (MUFAs), and C18 – C22 </w:t>
      </w:r>
      <w:proofErr w:type="spellStart"/>
      <w:r w:rsidRPr="005B5BA7">
        <w:rPr>
          <w:rFonts w:ascii="Times New Roman" w:hAnsi="Times New Roman" w:cs="Times New Roman"/>
          <w:sz w:val="24"/>
          <w:szCs w:val="24"/>
        </w:rPr>
        <w:t>polyunsaurated</w:t>
      </w:r>
      <w:proofErr w:type="spellEnd"/>
      <w:r w:rsidRPr="005B5BA7">
        <w:rPr>
          <w:rFonts w:ascii="Times New Roman" w:hAnsi="Times New Roman" w:cs="Times New Roman"/>
          <w:sz w:val="24"/>
          <w:szCs w:val="24"/>
        </w:rPr>
        <w:t xml:space="preserve"> fatty acids (PUFAs). This same standard is used for calculation of response factors, which are in turn used to calculate the levels of each fatty acid identified in the sample.</w:t>
      </w:r>
    </w:p>
    <w:p w14:paraId="118FC871" w14:textId="77777777" w:rsidR="00462CF4" w:rsidRPr="005B5BA7" w:rsidRDefault="00462CF4" w:rsidP="00462CF4">
      <w:pPr>
        <w:spacing w:line="360" w:lineRule="auto"/>
        <w:jc w:val="both"/>
        <w:rPr>
          <w:rFonts w:ascii="Times New Roman" w:eastAsia="Times New Roman" w:hAnsi="Times New Roman" w:cs="Times New Roman"/>
          <w:b/>
          <w:sz w:val="24"/>
          <w:szCs w:val="24"/>
        </w:rPr>
      </w:pPr>
      <w:bookmarkStart w:id="35" w:name="_Hlk202255299"/>
      <w:r w:rsidRPr="005B5BA7">
        <w:rPr>
          <w:rFonts w:ascii="Times New Roman" w:eastAsia="Times New Roman" w:hAnsi="Times New Roman" w:cs="Times New Roman"/>
          <w:b/>
          <w:sz w:val="24"/>
          <w:szCs w:val="24"/>
        </w:rPr>
        <w:t>2.10 Amino Acid Profile Determination</w:t>
      </w:r>
    </w:p>
    <w:bookmarkEnd w:id="35"/>
    <w:p w14:paraId="54094847" w14:textId="77777777" w:rsidR="00462CF4" w:rsidRPr="005B5BA7" w:rsidRDefault="00462CF4" w:rsidP="00462CF4">
      <w:pPr>
        <w:pStyle w:val="Default"/>
        <w:spacing w:line="360" w:lineRule="auto"/>
        <w:ind w:left="26"/>
        <w:jc w:val="both"/>
        <w:rPr>
          <w:color w:val="auto"/>
        </w:rPr>
      </w:pPr>
      <w:r w:rsidRPr="005B5BA7">
        <w:rPr>
          <w:b/>
          <w:bCs/>
          <w:color w:val="auto"/>
        </w:rPr>
        <w:t xml:space="preserve">Preparation of Samples and Standards </w:t>
      </w:r>
    </w:p>
    <w:p w14:paraId="0326B299" w14:textId="77777777" w:rsidR="00462CF4" w:rsidRPr="005B5BA7" w:rsidRDefault="00462CF4" w:rsidP="00462CF4">
      <w:pPr>
        <w:pStyle w:val="Default"/>
        <w:spacing w:line="360" w:lineRule="auto"/>
        <w:ind w:left="16"/>
        <w:jc w:val="both"/>
        <w:rPr>
          <w:b/>
          <w:bCs/>
          <w:color w:val="auto"/>
        </w:rPr>
      </w:pPr>
      <w:r w:rsidRPr="005B5BA7">
        <w:rPr>
          <w:color w:val="auto"/>
        </w:rPr>
        <w:t xml:space="preserve">Prior to derivatization, sample proteins were hydrolyzed as follows. A 0.1g lyophilized sample was weighed into a 16- × 125-mm screw-cap Pyrex (Barcelona, Spain) tube, 15 mL of 6N hydrochloric acid was added, and the tube was </w:t>
      </w:r>
      <w:proofErr w:type="spellStart"/>
      <w:r w:rsidRPr="005B5BA7">
        <w:rPr>
          <w:color w:val="auto"/>
        </w:rPr>
        <w:t>throughly</w:t>
      </w:r>
      <w:proofErr w:type="spellEnd"/>
      <w:r w:rsidRPr="005B5BA7">
        <w:rPr>
          <w:color w:val="auto"/>
        </w:rPr>
        <w:t xml:space="preserve"> flushed with N</w:t>
      </w:r>
      <w:r w:rsidRPr="005B5BA7">
        <w:rPr>
          <w:color w:val="auto"/>
          <w:position w:val="-2"/>
          <w:vertAlign w:val="subscript"/>
        </w:rPr>
        <w:t>2</w:t>
      </w:r>
      <w:r w:rsidRPr="005B5BA7">
        <w:rPr>
          <w:color w:val="auto"/>
        </w:rPr>
        <w:t xml:space="preserve">, quickly capped, and placed in an oven at 110°C for 24 h (17). After hydrolysis, the tube contents were vacuum filtered (Whatman #541, Maidstone, England) to remove solids, the filtrate was made up to 25 mL with pyridine, and an aliquot of this solution was further filtered through a 0.50-μm pore-size membrane (Millipore, Madrid, Spain). A standard solution containing 1.25 </w:t>
      </w:r>
      <w:proofErr w:type="spellStart"/>
      <w:r w:rsidRPr="005B5BA7">
        <w:rPr>
          <w:color w:val="auto"/>
        </w:rPr>
        <w:t>μmol</w:t>
      </w:r>
      <w:proofErr w:type="spellEnd"/>
      <w:r w:rsidRPr="005B5BA7">
        <w:rPr>
          <w:color w:val="auto"/>
        </w:rPr>
        <w:t>/mL of each amino acid in 0.1N hydrochloric acid was created.</w:t>
      </w:r>
    </w:p>
    <w:p w14:paraId="7E9E5326" w14:textId="77777777" w:rsidR="00462CF4" w:rsidRPr="005B5BA7" w:rsidRDefault="00462CF4" w:rsidP="00462CF4">
      <w:pPr>
        <w:pStyle w:val="Default"/>
        <w:spacing w:line="360" w:lineRule="auto"/>
        <w:ind w:left="16"/>
        <w:jc w:val="both"/>
        <w:rPr>
          <w:color w:val="auto"/>
        </w:rPr>
      </w:pPr>
      <w:r w:rsidRPr="005B5BA7">
        <w:rPr>
          <w:b/>
          <w:bCs/>
          <w:color w:val="auto"/>
        </w:rPr>
        <w:t xml:space="preserve">Derivatization Procedure: </w:t>
      </w:r>
    </w:p>
    <w:p w14:paraId="1AE8C229" w14:textId="77777777" w:rsidR="00462CF4" w:rsidRPr="005B5BA7" w:rsidRDefault="00462CF4" w:rsidP="00462CF4">
      <w:pPr>
        <w:pStyle w:val="Default"/>
        <w:spacing w:line="360" w:lineRule="auto"/>
        <w:jc w:val="both"/>
        <w:rPr>
          <w:color w:val="auto"/>
        </w:rPr>
      </w:pPr>
      <w:r w:rsidRPr="005B5BA7">
        <w:rPr>
          <w:color w:val="auto"/>
        </w:rPr>
        <w:t xml:space="preserve">The procedure used was a modification of the method of Elkin </w:t>
      </w:r>
      <w:r w:rsidRPr="005B5BA7">
        <w:rPr>
          <w:i/>
          <w:color w:val="auto"/>
        </w:rPr>
        <w:t>et al</w:t>
      </w:r>
      <w:r w:rsidRPr="005B5BA7">
        <w:rPr>
          <w:color w:val="auto"/>
        </w:rPr>
        <w:t xml:space="preserve">. (1985). A standard solution (5, 10, 15, or 20 </w:t>
      </w:r>
      <w:proofErr w:type="spellStart"/>
      <w:r w:rsidRPr="005B5BA7">
        <w:rPr>
          <w:color w:val="auto"/>
        </w:rPr>
        <w:t>μL</w:t>
      </w:r>
      <w:proofErr w:type="spellEnd"/>
      <w:r w:rsidRPr="005B5BA7">
        <w:rPr>
          <w:color w:val="auto"/>
        </w:rPr>
        <w:t xml:space="preserve">) or 50 </w:t>
      </w:r>
      <w:proofErr w:type="spellStart"/>
      <w:r w:rsidRPr="005B5BA7">
        <w:rPr>
          <w:color w:val="auto"/>
        </w:rPr>
        <w:t>μL</w:t>
      </w:r>
      <w:proofErr w:type="spellEnd"/>
      <w:r w:rsidRPr="005B5BA7">
        <w:rPr>
          <w:color w:val="auto"/>
        </w:rPr>
        <w:t xml:space="preserve"> of sample solution was pipetted into a 10- × 5-mm tube and dried in vacuo at 65°C. To the residue, 30 </w:t>
      </w:r>
      <w:proofErr w:type="spellStart"/>
      <w:r w:rsidRPr="005B5BA7">
        <w:rPr>
          <w:color w:val="auto"/>
        </w:rPr>
        <w:t>μL</w:t>
      </w:r>
      <w:proofErr w:type="spellEnd"/>
      <w:r w:rsidRPr="005B5BA7">
        <w:rPr>
          <w:color w:val="auto"/>
        </w:rPr>
        <w:t xml:space="preserve"> of methanol-water-</w:t>
      </w:r>
      <w:proofErr w:type="spellStart"/>
      <w:r w:rsidRPr="005B5BA7">
        <w:rPr>
          <w:bCs/>
          <w:color w:val="auto"/>
        </w:rPr>
        <w:t>Phenylisothiocianate</w:t>
      </w:r>
      <w:proofErr w:type="spellEnd"/>
      <w:r w:rsidRPr="005B5BA7">
        <w:rPr>
          <w:color w:val="auto"/>
        </w:rPr>
        <w:t xml:space="preserve"> (2:2:1 [v/v]) was added and then removed in vacuo at 65°C. Next, 30 </w:t>
      </w:r>
      <w:proofErr w:type="spellStart"/>
      <w:r w:rsidRPr="005B5BA7">
        <w:rPr>
          <w:color w:val="auto"/>
        </w:rPr>
        <w:t>μL</w:t>
      </w:r>
      <w:proofErr w:type="spellEnd"/>
      <w:r w:rsidRPr="005B5BA7">
        <w:rPr>
          <w:color w:val="auto"/>
        </w:rPr>
        <w:t xml:space="preserve"> of the derivatizing reagent methanol-water-</w:t>
      </w:r>
      <w:proofErr w:type="spellStart"/>
      <w:r w:rsidRPr="005B5BA7">
        <w:rPr>
          <w:bCs/>
          <w:color w:val="auto"/>
        </w:rPr>
        <w:t>Phenylisothiocianate</w:t>
      </w:r>
      <w:proofErr w:type="spellEnd"/>
      <w:r w:rsidRPr="005B5BA7">
        <w:rPr>
          <w:color w:val="auto"/>
        </w:rPr>
        <w:t xml:space="preserve"> (7:1:1:1 [v/v]) was added, and the tube was agitated and left to stand at room temperature for 20 min. Finally, the solvents were removed under a nitrogen stream, and the tube </w:t>
      </w:r>
      <w:r w:rsidRPr="005B5BA7">
        <w:rPr>
          <w:color w:val="auto"/>
        </w:rPr>
        <w:lastRenderedPageBreak/>
        <w:t xml:space="preserve">was sealed and stored at 4°C, pending analysis. Prior to injection, 150 </w:t>
      </w:r>
      <w:proofErr w:type="spellStart"/>
      <w:r w:rsidRPr="005B5BA7">
        <w:rPr>
          <w:color w:val="auto"/>
        </w:rPr>
        <w:t>μL</w:t>
      </w:r>
      <w:proofErr w:type="spellEnd"/>
      <w:r w:rsidRPr="005B5BA7">
        <w:rPr>
          <w:color w:val="auto"/>
        </w:rPr>
        <w:t xml:space="preserve"> of diluent consisting of 5mM sodium phosphate with 5% acetonitrile was added to each tube.</w:t>
      </w:r>
    </w:p>
    <w:p w14:paraId="6E6D51EB" w14:textId="77777777" w:rsidR="00462CF4" w:rsidRPr="005B5BA7" w:rsidRDefault="00462CF4" w:rsidP="00462CF4">
      <w:pPr>
        <w:pStyle w:val="Default"/>
        <w:spacing w:line="360" w:lineRule="auto"/>
        <w:jc w:val="both"/>
        <w:rPr>
          <w:color w:val="auto"/>
        </w:rPr>
      </w:pPr>
      <w:r w:rsidRPr="005B5BA7">
        <w:rPr>
          <w:b/>
          <w:bCs/>
          <w:color w:val="auto"/>
        </w:rPr>
        <w:t>Chromatographic Procedure:</w:t>
      </w:r>
    </w:p>
    <w:p w14:paraId="72EC98F5"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Chromatography was carried out at a constant temperature of 30°C using a gradient elution as follows. Eluant A was an aqueous buffer prepared by adding 0.5 mL/L Triethylamine to 0.14M sodium acetate and titrating it to pH 6.20 with glacial acetic acid; eluant B was acetonitrile-water (60:40 [v/v]). The gradient program is shown in Table 1.</w:t>
      </w:r>
    </w:p>
    <w:p w14:paraId="79B4E11E" w14:textId="77777777" w:rsidR="00462CF4" w:rsidRPr="005B5BA7" w:rsidRDefault="00462CF4" w:rsidP="00462CF4">
      <w:pPr>
        <w:spacing w:line="360" w:lineRule="auto"/>
        <w:jc w:val="both"/>
        <w:rPr>
          <w:rFonts w:ascii="Times New Roman" w:eastAsia="Times New Roman" w:hAnsi="Times New Roman" w:cs="Times New Roman"/>
          <w:b/>
          <w:sz w:val="24"/>
          <w:szCs w:val="24"/>
        </w:rPr>
      </w:pPr>
      <w:bookmarkStart w:id="36" w:name="_Hlk202255467"/>
      <w:r w:rsidRPr="005B5BA7">
        <w:rPr>
          <w:rFonts w:ascii="Times New Roman" w:eastAsia="Times New Roman" w:hAnsi="Times New Roman" w:cs="Times New Roman"/>
          <w:b/>
          <w:sz w:val="24"/>
          <w:szCs w:val="24"/>
        </w:rPr>
        <w:t>2.11 Vitamins Profile Determination</w:t>
      </w:r>
    </w:p>
    <w:p w14:paraId="2B2D2E51" w14:textId="77777777" w:rsidR="00462CF4" w:rsidRPr="005B5BA7" w:rsidRDefault="00462CF4" w:rsidP="00462CF4">
      <w:pPr>
        <w:autoSpaceDE w:val="0"/>
        <w:autoSpaceDN w:val="0"/>
        <w:adjustRightInd w:val="0"/>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2.11.1 Estimation of Vitamin A</w:t>
      </w:r>
    </w:p>
    <w:bookmarkEnd w:id="36"/>
    <w:p w14:paraId="7F569AFC" w14:textId="77777777" w:rsidR="00462CF4" w:rsidRPr="005B5BA7" w:rsidRDefault="00462CF4" w:rsidP="00462CF4">
      <w:pPr>
        <w:autoSpaceDE w:val="0"/>
        <w:autoSpaceDN w:val="0"/>
        <w:adjustRightInd w:val="0"/>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Vitamin A was estimated by the method of Bayfield and Cole (1980). The assay is based on the </w:t>
      </w:r>
      <w:proofErr w:type="spellStart"/>
      <w:r w:rsidRPr="005B5BA7">
        <w:rPr>
          <w:rFonts w:ascii="Times New Roman" w:hAnsi="Times New Roman" w:cs="Times New Roman"/>
          <w:sz w:val="24"/>
          <w:szCs w:val="24"/>
        </w:rPr>
        <w:t>spectrophotometeric</w:t>
      </w:r>
      <w:proofErr w:type="spellEnd"/>
      <w:r w:rsidRPr="005B5BA7">
        <w:rPr>
          <w:rFonts w:ascii="Times New Roman" w:hAnsi="Times New Roman" w:cs="Times New Roman"/>
          <w:sz w:val="24"/>
          <w:szCs w:val="24"/>
        </w:rPr>
        <w:t xml:space="preserve"> estimation of the </w:t>
      </w:r>
      <w:proofErr w:type="spellStart"/>
      <w:r w:rsidRPr="005B5BA7">
        <w:rPr>
          <w:rFonts w:ascii="Times New Roman" w:hAnsi="Times New Roman" w:cs="Times New Roman"/>
          <w:sz w:val="24"/>
          <w:szCs w:val="24"/>
        </w:rPr>
        <w:t>colour</w:t>
      </w:r>
      <w:proofErr w:type="spellEnd"/>
      <w:r w:rsidRPr="005B5BA7">
        <w:rPr>
          <w:rFonts w:ascii="Times New Roman" w:hAnsi="Times New Roman" w:cs="Times New Roman"/>
          <w:sz w:val="24"/>
          <w:szCs w:val="24"/>
        </w:rPr>
        <w:t xml:space="preserve"> produced by vitamin A acetate or palmitate with TCA. All procedures were carried out in the dark to avoid the interference of light. 1g of sample was mixed with 1.0ml of saponification mixture and refluxed for 20 minutes at 60°C in the dark. The tubes were cooled and 20ml of water was added and mixed well. Vitamin A was extracted twice with 10ml of (40°-60°C) petroleum ether. The two samples were pooled and washed thoroughly with water. Anhydrous sodium sulphate was added to remove excess moisture. An aliquot of the sample (1.0ml) was taken and evaporated to dryness at 60°C. The residue was dissolved in 1.0ml chloroform. Standards (vitamin A palmitate) of concentrations ranging from 0-7.5ìg were pipetted out into a series of test tubes. The volume in all the tubes was made up to 1.0ml with chloroform. TCA reagent (2.0ml) was added rapidly, mixed and the absorbance was read immediately at 620nm in a spectrophotometer (Genesys 10UV). The same procedure was repeated for the sample tubes also. Vitamin A content was expressed as mg/kg.</w:t>
      </w:r>
    </w:p>
    <w:p w14:paraId="3884B347" w14:textId="77777777" w:rsidR="00462CF4" w:rsidRPr="005B5BA7" w:rsidRDefault="00462CF4" w:rsidP="00462CF4">
      <w:pPr>
        <w:autoSpaceDE w:val="0"/>
        <w:autoSpaceDN w:val="0"/>
        <w:adjustRightInd w:val="0"/>
        <w:spacing w:line="360" w:lineRule="auto"/>
        <w:jc w:val="both"/>
        <w:rPr>
          <w:rFonts w:ascii="Times New Roman" w:hAnsi="Times New Roman" w:cs="Times New Roman"/>
          <w:b/>
          <w:bCs/>
          <w:sz w:val="24"/>
          <w:szCs w:val="24"/>
        </w:rPr>
      </w:pPr>
      <w:bookmarkStart w:id="37" w:name="_Hlk202255523"/>
      <w:r w:rsidRPr="005B5BA7">
        <w:rPr>
          <w:rFonts w:ascii="Times New Roman" w:hAnsi="Times New Roman" w:cs="Times New Roman"/>
          <w:b/>
          <w:bCs/>
          <w:sz w:val="24"/>
          <w:szCs w:val="24"/>
        </w:rPr>
        <w:t>2.11.2 Estimation of Vitamin E</w:t>
      </w:r>
    </w:p>
    <w:bookmarkEnd w:id="37"/>
    <w:p w14:paraId="55DE7CD7" w14:textId="77777777" w:rsidR="00462CF4" w:rsidRPr="005B5BA7" w:rsidRDefault="00462CF4" w:rsidP="00462CF4">
      <w:pPr>
        <w:autoSpaceDE w:val="0"/>
        <w:autoSpaceDN w:val="0"/>
        <w:adjustRightInd w:val="0"/>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Vitamin E was estimated in the sample samples by the Emmerie-Engel reaction as reported by Rosenberg (1992). The Emmerie-Engel reaction is based on the reduction of ferric to ferrous ions by Vitamin Es, which, with 2,2'-dipyridyl, forms a red </w:t>
      </w:r>
      <w:proofErr w:type="spellStart"/>
      <w:r w:rsidRPr="005B5BA7">
        <w:rPr>
          <w:rFonts w:ascii="Times New Roman" w:hAnsi="Times New Roman" w:cs="Times New Roman"/>
          <w:sz w:val="24"/>
          <w:szCs w:val="24"/>
        </w:rPr>
        <w:t>colour</w:t>
      </w:r>
      <w:proofErr w:type="spellEnd"/>
      <w:r w:rsidRPr="005B5BA7">
        <w:rPr>
          <w:rFonts w:ascii="Times New Roman" w:hAnsi="Times New Roman" w:cs="Times New Roman"/>
          <w:sz w:val="24"/>
          <w:szCs w:val="24"/>
        </w:rPr>
        <w:t xml:space="preserve">. Vitamin Es and carotenes are first </w:t>
      </w:r>
      <w:proofErr w:type="spellStart"/>
      <w:r w:rsidRPr="005B5BA7">
        <w:rPr>
          <w:rFonts w:ascii="Times New Roman" w:hAnsi="Times New Roman" w:cs="Times New Roman"/>
          <w:sz w:val="24"/>
          <w:szCs w:val="24"/>
        </w:rPr>
        <w:t>sampleed</w:t>
      </w:r>
      <w:proofErr w:type="spellEnd"/>
      <w:r w:rsidRPr="005B5BA7">
        <w:rPr>
          <w:rFonts w:ascii="Times New Roman" w:hAnsi="Times New Roman" w:cs="Times New Roman"/>
          <w:sz w:val="24"/>
          <w:szCs w:val="24"/>
        </w:rPr>
        <w:t xml:space="preserve"> with xylene and read at 460nm to measure carotenes. A correction is made for these after adding ferric chloride and read at 520nm. The 2.5g of ethanol leaf extract was homogenized in 50ml of 0.1N </w:t>
      </w:r>
      <w:proofErr w:type="spellStart"/>
      <w:r w:rsidRPr="005B5BA7">
        <w:rPr>
          <w:rFonts w:ascii="Times New Roman" w:hAnsi="Times New Roman" w:cs="Times New Roman"/>
          <w:sz w:val="24"/>
          <w:szCs w:val="24"/>
        </w:rPr>
        <w:t>sulphuric</w:t>
      </w:r>
      <w:proofErr w:type="spellEnd"/>
      <w:r w:rsidRPr="005B5BA7">
        <w:rPr>
          <w:rFonts w:ascii="Times New Roman" w:hAnsi="Times New Roman" w:cs="Times New Roman"/>
          <w:sz w:val="24"/>
          <w:szCs w:val="24"/>
        </w:rPr>
        <w:t xml:space="preserve"> acid and allowed to stand overnight. The contents of the flask were shaken </w:t>
      </w:r>
      <w:r w:rsidRPr="005B5BA7">
        <w:rPr>
          <w:rFonts w:ascii="Times New Roman" w:hAnsi="Times New Roman" w:cs="Times New Roman"/>
          <w:sz w:val="24"/>
          <w:szCs w:val="24"/>
        </w:rPr>
        <w:lastRenderedPageBreak/>
        <w:t>vigorously and filtered through Whatman No.1 filter paper. Aliquots of the filtrate were used for the estimation. Into 3 stoppered centrifuge tubes, 1.5ml of sample, 1.5ml of the standard and 1.5ml of water were pipetted out separately. To all the tubes, 1.5ml of ethanol and 1.5ml of xylene were added, mixed well and centrifuged. Xylene (1.0ml) layer was transferred into another stoppered tube. To each tube, 1.0ml of dipyridyl reagent was added and mixed well. The mixture (1.5ml) was pipetted out into a cuvette and the extinction was read at 460nm.</w:t>
      </w:r>
    </w:p>
    <w:p w14:paraId="536819F9" w14:textId="77777777" w:rsidR="00462CF4" w:rsidRPr="005B5BA7" w:rsidRDefault="00462CF4" w:rsidP="00462CF4">
      <w:pPr>
        <w:spacing w:line="360" w:lineRule="auto"/>
        <w:jc w:val="both"/>
        <w:rPr>
          <w:rFonts w:ascii="Times New Roman" w:hAnsi="Times New Roman" w:cs="Times New Roman"/>
          <w:b/>
          <w:sz w:val="24"/>
          <w:szCs w:val="24"/>
        </w:rPr>
      </w:pPr>
      <w:bookmarkStart w:id="38" w:name="_Hlk202255564"/>
      <w:r w:rsidRPr="005B5BA7">
        <w:rPr>
          <w:rFonts w:ascii="Times New Roman" w:hAnsi="Times New Roman" w:cs="Times New Roman"/>
          <w:b/>
          <w:sz w:val="24"/>
          <w:szCs w:val="24"/>
        </w:rPr>
        <w:t>2.11.3 Determination of Vitamin C</w:t>
      </w:r>
    </w:p>
    <w:bookmarkEnd w:id="38"/>
    <w:p w14:paraId="5BB94570"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Vitamin C was </w:t>
      </w:r>
      <w:proofErr w:type="spellStart"/>
      <w:r w:rsidRPr="005B5BA7">
        <w:rPr>
          <w:rFonts w:ascii="Times New Roman" w:hAnsi="Times New Roman" w:cs="Times New Roman"/>
          <w:sz w:val="24"/>
          <w:szCs w:val="24"/>
        </w:rPr>
        <w:t>analysed</w:t>
      </w:r>
      <w:proofErr w:type="spellEnd"/>
      <w:r w:rsidRPr="005B5BA7">
        <w:rPr>
          <w:rFonts w:ascii="Times New Roman" w:hAnsi="Times New Roman" w:cs="Times New Roman"/>
          <w:sz w:val="24"/>
          <w:szCs w:val="24"/>
        </w:rPr>
        <w:t xml:space="preserve"> by the spectrophotometric method described by Roe and </w:t>
      </w:r>
      <w:proofErr w:type="spellStart"/>
      <w:r w:rsidRPr="005B5BA7">
        <w:rPr>
          <w:rFonts w:ascii="Times New Roman" w:hAnsi="Times New Roman" w:cs="Times New Roman"/>
          <w:sz w:val="24"/>
          <w:szCs w:val="24"/>
        </w:rPr>
        <w:t>Keuther</w:t>
      </w:r>
      <w:proofErr w:type="spellEnd"/>
      <w:r w:rsidRPr="005B5BA7">
        <w:rPr>
          <w:rFonts w:ascii="Times New Roman" w:hAnsi="Times New Roman" w:cs="Times New Roman"/>
          <w:sz w:val="24"/>
          <w:szCs w:val="24"/>
        </w:rPr>
        <w:t xml:space="preserve"> (1943). Absorbate is converted into </w:t>
      </w:r>
      <w:proofErr w:type="spellStart"/>
      <w:r w:rsidRPr="005B5BA7">
        <w:rPr>
          <w:rFonts w:ascii="Times New Roman" w:hAnsi="Times New Roman" w:cs="Times New Roman"/>
          <w:sz w:val="24"/>
          <w:szCs w:val="24"/>
        </w:rPr>
        <w:t>dehydroascorbate</w:t>
      </w:r>
      <w:proofErr w:type="spellEnd"/>
      <w:r w:rsidRPr="005B5BA7">
        <w:rPr>
          <w:rFonts w:ascii="Times New Roman" w:hAnsi="Times New Roman" w:cs="Times New Roman"/>
          <w:sz w:val="24"/>
          <w:szCs w:val="24"/>
        </w:rPr>
        <w:t xml:space="preserve"> on treatment with activated charcoal, which reacts with 2,4-dinitrophenyl hydrazine to form </w:t>
      </w:r>
      <w:proofErr w:type="spellStart"/>
      <w:r w:rsidRPr="005B5BA7">
        <w:rPr>
          <w:rFonts w:ascii="Times New Roman" w:hAnsi="Times New Roman" w:cs="Times New Roman"/>
          <w:sz w:val="24"/>
          <w:szCs w:val="24"/>
        </w:rPr>
        <w:t>osazones</w:t>
      </w:r>
      <w:proofErr w:type="spellEnd"/>
      <w:r w:rsidRPr="005B5BA7">
        <w:rPr>
          <w:rFonts w:ascii="Times New Roman" w:hAnsi="Times New Roman" w:cs="Times New Roman"/>
          <w:sz w:val="24"/>
          <w:szCs w:val="24"/>
        </w:rPr>
        <w:t xml:space="preserve">. These </w:t>
      </w:r>
      <w:proofErr w:type="spellStart"/>
      <w:r w:rsidRPr="005B5BA7">
        <w:rPr>
          <w:rFonts w:ascii="Times New Roman" w:hAnsi="Times New Roman" w:cs="Times New Roman"/>
          <w:sz w:val="24"/>
          <w:szCs w:val="24"/>
        </w:rPr>
        <w:t>osazanes</w:t>
      </w:r>
      <w:proofErr w:type="spellEnd"/>
      <w:r w:rsidRPr="005B5BA7">
        <w:rPr>
          <w:rFonts w:ascii="Times New Roman" w:hAnsi="Times New Roman" w:cs="Times New Roman"/>
          <w:sz w:val="24"/>
          <w:szCs w:val="24"/>
        </w:rPr>
        <w:t xml:space="preserve"> produce an orange </w:t>
      </w:r>
      <w:proofErr w:type="spellStart"/>
      <w:r w:rsidRPr="005B5BA7">
        <w:rPr>
          <w:rFonts w:ascii="Times New Roman" w:hAnsi="Times New Roman" w:cs="Times New Roman"/>
          <w:sz w:val="24"/>
          <w:szCs w:val="24"/>
        </w:rPr>
        <w:t>coloured</w:t>
      </w:r>
      <w:proofErr w:type="spellEnd"/>
      <w:r w:rsidRPr="005B5BA7">
        <w:rPr>
          <w:rFonts w:ascii="Times New Roman" w:hAnsi="Times New Roman" w:cs="Times New Roman"/>
          <w:sz w:val="24"/>
          <w:szCs w:val="24"/>
        </w:rPr>
        <w:t xml:space="preserve"> solution when dissolved in </w:t>
      </w:r>
      <w:proofErr w:type="spellStart"/>
      <w:r w:rsidRPr="005B5BA7">
        <w:rPr>
          <w:rFonts w:ascii="Times New Roman" w:hAnsi="Times New Roman" w:cs="Times New Roman"/>
          <w:sz w:val="24"/>
          <w:szCs w:val="24"/>
        </w:rPr>
        <w:t>sulphuric</w:t>
      </w:r>
      <w:proofErr w:type="spellEnd"/>
      <w:r w:rsidRPr="005B5BA7">
        <w:rPr>
          <w:rFonts w:ascii="Times New Roman" w:hAnsi="Times New Roman" w:cs="Times New Roman"/>
          <w:sz w:val="24"/>
          <w:szCs w:val="24"/>
        </w:rPr>
        <w:t xml:space="preserve"> acid, whose absorbance can be measured spectrophotometrically at 540nm. Ascorbate was extracted from 1g of the sample using 4% TCA and the volume was made up to 10ml with the same. The supernatant obtained after centrifuging at 2000rpm for 10minutes was treated with a pinch of activated charcoal, shaken vigorously using a cyclomixer and kept for 5 minutes. The charcoal particles were removed by centrifugation and aliquots were used for the estimation. Standard ascorbate ranging between 0.2 – 1.0ml and 0.5ml and 1.0ml of the supernatant were taken. The volume was made up to 2.0ml with 4% TCA. DNPH reagent (0.5ml) was added to all the tubes, followed by 2 drops of 10% thiourea solution. The contents were mixed and incubated at 37</w:t>
      </w:r>
      <w:r w:rsidRPr="005B5BA7">
        <w:rPr>
          <w:rFonts w:ascii="Times New Roman" w:hAnsi="Times New Roman" w:cs="Times New Roman"/>
          <w:sz w:val="24"/>
          <w:szCs w:val="24"/>
          <w:vertAlign w:val="superscript"/>
        </w:rPr>
        <w:t>0</w:t>
      </w:r>
      <w:r w:rsidRPr="005B5BA7">
        <w:rPr>
          <w:rFonts w:ascii="Times New Roman" w:hAnsi="Times New Roman" w:cs="Times New Roman"/>
          <w:sz w:val="24"/>
          <w:szCs w:val="24"/>
        </w:rPr>
        <w:t xml:space="preserve">c for 3 hours resulting in the formation of </w:t>
      </w:r>
      <w:proofErr w:type="spellStart"/>
      <w:r w:rsidRPr="005B5BA7">
        <w:rPr>
          <w:rFonts w:ascii="Times New Roman" w:hAnsi="Times New Roman" w:cs="Times New Roman"/>
          <w:sz w:val="24"/>
          <w:szCs w:val="24"/>
        </w:rPr>
        <w:t>osazane</w:t>
      </w:r>
      <w:proofErr w:type="spellEnd"/>
      <w:r w:rsidRPr="005B5BA7">
        <w:rPr>
          <w:rFonts w:ascii="Times New Roman" w:hAnsi="Times New Roman" w:cs="Times New Roman"/>
          <w:sz w:val="24"/>
          <w:szCs w:val="24"/>
        </w:rPr>
        <w:t xml:space="preserve"> crystals. The crystals were dissolved in 2.5ml of 85% </w:t>
      </w:r>
      <w:proofErr w:type="spellStart"/>
      <w:r w:rsidRPr="005B5BA7">
        <w:rPr>
          <w:rFonts w:ascii="Times New Roman" w:hAnsi="Times New Roman" w:cs="Times New Roman"/>
          <w:sz w:val="24"/>
          <w:szCs w:val="24"/>
        </w:rPr>
        <w:t>sulphuric</w:t>
      </w:r>
      <w:proofErr w:type="spellEnd"/>
      <w:r w:rsidRPr="005B5BA7">
        <w:rPr>
          <w:rFonts w:ascii="Times New Roman" w:hAnsi="Times New Roman" w:cs="Times New Roman"/>
          <w:sz w:val="24"/>
          <w:szCs w:val="24"/>
        </w:rPr>
        <w:t xml:space="preserve"> acid, in cold. To the blank </w:t>
      </w:r>
      <w:proofErr w:type="spellStart"/>
      <w:r w:rsidRPr="005B5BA7">
        <w:rPr>
          <w:rFonts w:ascii="Times New Roman" w:hAnsi="Times New Roman" w:cs="Times New Roman"/>
          <w:sz w:val="24"/>
          <w:szCs w:val="24"/>
        </w:rPr>
        <w:t>alon</w:t>
      </w:r>
      <w:proofErr w:type="spellEnd"/>
      <w:r w:rsidRPr="005B5BA7">
        <w:rPr>
          <w:rFonts w:ascii="Times New Roman" w:hAnsi="Times New Roman" w:cs="Times New Roman"/>
          <w:sz w:val="24"/>
          <w:szCs w:val="24"/>
        </w:rPr>
        <w:t xml:space="preserve">, DNPH reagent and thiourea were added after the addition of </w:t>
      </w:r>
      <w:proofErr w:type="spellStart"/>
      <w:r w:rsidRPr="005B5BA7">
        <w:rPr>
          <w:rFonts w:ascii="Times New Roman" w:hAnsi="Times New Roman" w:cs="Times New Roman"/>
          <w:sz w:val="24"/>
          <w:szCs w:val="24"/>
        </w:rPr>
        <w:t>sulphuric</w:t>
      </w:r>
      <w:proofErr w:type="spellEnd"/>
      <w:r w:rsidRPr="005B5BA7">
        <w:rPr>
          <w:rFonts w:ascii="Times New Roman" w:hAnsi="Times New Roman" w:cs="Times New Roman"/>
          <w:sz w:val="24"/>
          <w:szCs w:val="24"/>
        </w:rPr>
        <w:t xml:space="preserve"> acid. The tubes were cooled in ice and the absorbance was read at 540nm in a spectrophotometer. A standard graph was constructed using an electronic calculator set to the linear regression mode. The concentration of ascorbate in the sample were calculated and express</w:t>
      </w:r>
      <w:bookmarkStart w:id="39" w:name="_Hlk202255610"/>
      <w:r w:rsidRPr="005B5BA7">
        <w:rPr>
          <w:rFonts w:ascii="Times New Roman" w:hAnsi="Times New Roman" w:cs="Times New Roman"/>
          <w:sz w:val="24"/>
          <w:szCs w:val="24"/>
        </w:rPr>
        <w:t>ed in terms of mg/kg of sample.</w:t>
      </w:r>
    </w:p>
    <w:p w14:paraId="6DA9CDAD" w14:textId="77777777"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2.11.4 Determination of Vitamin B</w:t>
      </w:r>
      <w:r w:rsidRPr="005B5BA7">
        <w:rPr>
          <w:rFonts w:ascii="Times New Roman" w:hAnsi="Times New Roman" w:cs="Times New Roman"/>
          <w:b/>
          <w:sz w:val="24"/>
          <w:szCs w:val="24"/>
          <w:vertAlign w:val="subscript"/>
        </w:rPr>
        <w:t>1</w:t>
      </w:r>
      <w:r w:rsidRPr="005B5BA7">
        <w:rPr>
          <w:rFonts w:ascii="Times New Roman" w:hAnsi="Times New Roman" w:cs="Times New Roman"/>
          <w:b/>
          <w:sz w:val="24"/>
          <w:szCs w:val="24"/>
        </w:rPr>
        <w:t xml:space="preserve"> and B</w:t>
      </w:r>
      <w:r w:rsidRPr="005B5BA7">
        <w:rPr>
          <w:rFonts w:ascii="Times New Roman" w:hAnsi="Times New Roman" w:cs="Times New Roman"/>
          <w:b/>
          <w:sz w:val="24"/>
          <w:szCs w:val="24"/>
          <w:vertAlign w:val="subscript"/>
        </w:rPr>
        <w:t>2</w:t>
      </w:r>
    </w:p>
    <w:bookmarkEnd w:id="39"/>
    <w:p w14:paraId="26444695" w14:textId="77777777" w:rsidR="00462CF4" w:rsidRPr="005B5BA7" w:rsidRDefault="00462CF4" w:rsidP="00462CF4">
      <w:pPr>
        <w:spacing w:after="0" w:line="360" w:lineRule="auto"/>
        <w:jc w:val="both"/>
        <w:rPr>
          <w:rFonts w:ascii="Times New Roman" w:hAnsi="Times New Roman" w:cs="Times New Roman"/>
          <w:sz w:val="24"/>
          <w:szCs w:val="24"/>
        </w:rPr>
      </w:pPr>
      <w:r w:rsidRPr="005B5BA7">
        <w:rPr>
          <w:rFonts w:ascii="Times New Roman" w:hAnsi="Times New Roman" w:cs="Times New Roman"/>
          <w:sz w:val="24"/>
          <w:szCs w:val="24"/>
        </w:rPr>
        <w:t>1g of ethanol stem bark extract was weighed into a conical flask. This was dissolved with 100ml of deionized water, shaken thoroughly and heated for 5 minutes and allowed to cool and filtered. The filtrate was poured into cuvette and their respective wavelength for the vitamins set to read the absorbance using spectrophotometer.</w:t>
      </w:r>
    </w:p>
    <w:p w14:paraId="245488CA" w14:textId="77777777" w:rsidR="00462CF4" w:rsidRPr="005B5BA7" w:rsidRDefault="00462CF4" w:rsidP="00462CF4">
      <w:pPr>
        <w:spacing w:after="0" w:line="360" w:lineRule="auto"/>
        <w:jc w:val="both"/>
        <w:rPr>
          <w:rFonts w:ascii="Times New Roman" w:hAnsi="Times New Roman" w:cs="Times New Roman"/>
          <w:sz w:val="24"/>
          <w:szCs w:val="24"/>
        </w:rPr>
      </w:pPr>
    </w:p>
    <w:p w14:paraId="5A106BDF" w14:textId="77777777" w:rsidR="00462CF4" w:rsidRPr="005B5BA7" w:rsidRDefault="00462CF4" w:rsidP="00462CF4">
      <w:pPr>
        <w:spacing w:line="360" w:lineRule="auto"/>
        <w:ind w:left="360"/>
        <w:jc w:val="both"/>
        <w:rPr>
          <w:rFonts w:ascii="Times New Roman" w:hAnsi="Times New Roman" w:cs="Times New Roman"/>
          <w:sz w:val="24"/>
          <w:szCs w:val="24"/>
        </w:rPr>
      </w:pPr>
      <w:r w:rsidRPr="005B5BA7">
        <w:rPr>
          <w:rFonts w:ascii="Times New Roman" w:hAnsi="Times New Roman" w:cs="Times New Roman"/>
          <w:sz w:val="24"/>
          <w:szCs w:val="24"/>
        </w:rPr>
        <w:lastRenderedPageBreak/>
        <w:t>Vitamin B1 = 261nm</w:t>
      </w:r>
    </w:p>
    <w:p w14:paraId="43073695" w14:textId="77777777" w:rsidR="00462CF4" w:rsidRPr="005B5BA7" w:rsidRDefault="00462CF4" w:rsidP="00462CF4">
      <w:pPr>
        <w:spacing w:line="360" w:lineRule="auto"/>
        <w:ind w:left="360"/>
        <w:jc w:val="both"/>
        <w:rPr>
          <w:rFonts w:ascii="Times New Roman" w:hAnsi="Times New Roman" w:cs="Times New Roman"/>
          <w:sz w:val="24"/>
          <w:szCs w:val="24"/>
        </w:rPr>
      </w:pPr>
      <w:r w:rsidRPr="005B5BA7">
        <w:rPr>
          <w:rFonts w:ascii="Times New Roman" w:hAnsi="Times New Roman" w:cs="Times New Roman"/>
          <w:sz w:val="24"/>
          <w:szCs w:val="24"/>
        </w:rPr>
        <w:t>Vitamin B2 = 242nm</w:t>
      </w:r>
    </w:p>
    <w:p w14:paraId="06C5D38A" w14:textId="77777777"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Calculations:</w:t>
      </w:r>
    </w:p>
    <w:p w14:paraId="6E510DB4" w14:textId="77777777" w:rsidR="00462CF4" w:rsidRPr="005B5BA7" w:rsidRDefault="00462CF4" w:rsidP="00462CF4">
      <w:pPr>
        <w:spacing w:line="360" w:lineRule="auto"/>
        <w:ind w:left="90"/>
        <w:rPr>
          <w:rFonts w:ascii="Times New Roman" w:hAnsi="Times New Roman" w:cs="Times New Roman"/>
          <w:sz w:val="24"/>
          <w:szCs w:val="24"/>
        </w:rPr>
      </w:pPr>
      <w:r w:rsidRPr="005B5BA7">
        <w:rPr>
          <w:rFonts w:ascii="Times New Roman" w:hAnsi="Times New Roman" w:cs="Times New Roman"/>
          <w:sz w:val="24"/>
          <w:szCs w:val="24"/>
        </w:rPr>
        <w:t xml:space="preserve">Concentration (mg/kg) = </w:t>
      </w:r>
      <w:r w:rsidRPr="005B5BA7">
        <w:rPr>
          <w:rFonts w:ascii="Times New Roman" w:hAnsi="Times New Roman" w:cs="Times New Roman"/>
          <w:sz w:val="24"/>
          <w:szCs w:val="24"/>
          <w:u w:val="single"/>
        </w:rPr>
        <w:t xml:space="preserve">A x D.F x Volume of cuvette (5)  </w:t>
      </w:r>
      <w:r w:rsidRPr="005B5BA7">
        <w:rPr>
          <w:rFonts w:ascii="Times New Roman" w:hAnsi="Times New Roman" w:cs="Times New Roman"/>
          <w:sz w:val="24"/>
          <w:szCs w:val="24"/>
        </w:rPr>
        <w:br/>
        <w:t xml:space="preserve">                                                                      E</w:t>
      </w:r>
    </w:p>
    <w:p w14:paraId="3687918D" w14:textId="77777777" w:rsidR="00462CF4" w:rsidRPr="005B5BA7" w:rsidRDefault="00462CF4" w:rsidP="00462CF4">
      <w:pPr>
        <w:spacing w:line="360" w:lineRule="auto"/>
        <w:ind w:left="360"/>
        <w:jc w:val="both"/>
        <w:rPr>
          <w:rFonts w:ascii="Times New Roman" w:hAnsi="Times New Roman" w:cs="Times New Roman"/>
          <w:sz w:val="24"/>
          <w:szCs w:val="24"/>
        </w:rPr>
      </w:pPr>
      <w:r w:rsidRPr="005B5BA7">
        <w:rPr>
          <w:rFonts w:ascii="Times New Roman" w:hAnsi="Times New Roman" w:cs="Times New Roman"/>
          <w:sz w:val="24"/>
          <w:szCs w:val="24"/>
        </w:rPr>
        <w:t>Where, A = absorbance</w:t>
      </w:r>
    </w:p>
    <w:p w14:paraId="09E79C14" w14:textId="77777777" w:rsidR="00462CF4" w:rsidRPr="005B5BA7" w:rsidRDefault="00462CF4" w:rsidP="00462CF4">
      <w:pPr>
        <w:spacing w:line="360" w:lineRule="auto"/>
        <w:ind w:left="360"/>
        <w:jc w:val="both"/>
        <w:rPr>
          <w:rFonts w:ascii="Times New Roman" w:hAnsi="Times New Roman" w:cs="Times New Roman"/>
          <w:sz w:val="24"/>
          <w:szCs w:val="24"/>
        </w:rPr>
      </w:pPr>
      <w:r w:rsidRPr="005B5BA7">
        <w:rPr>
          <w:rFonts w:ascii="Times New Roman" w:hAnsi="Times New Roman" w:cs="Times New Roman"/>
          <w:sz w:val="24"/>
          <w:szCs w:val="24"/>
        </w:rPr>
        <w:t>E= extinction coefficient = 25 for B1 and B</w:t>
      </w:r>
    </w:p>
    <w:p w14:paraId="155B542E"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      DF = dilution factor</w:t>
      </w:r>
    </w:p>
    <w:p w14:paraId="6BB922EE" w14:textId="77777777" w:rsidR="00462CF4" w:rsidRPr="005B5BA7" w:rsidRDefault="00462CF4" w:rsidP="00462CF4">
      <w:pPr>
        <w:pStyle w:val="ListParagraph"/>
        <w:spacing w:after="0" w:line="360" w:lineRule="auto"/>
        <w:ind w:hanging="720"/>
        <w:jc w:val="both"/>
        <w:rPr>
          <w:rFonts w:ascii="Times New Roman" w:hAnsi="Times New Roman" w:cs="Times New Roman"/>
          <w:b/>
          <w:sz w:val="24"/>
          <w:szCs w:val="24"/>
        </w:rPr>
      </w:pPr>
      <w:bookmarkStart w:id="40" w:name="_Hlk202255655"/>
      <w:r w:rsidRPr="005B5BA7">
        <w:rPr>
          <w:rFonts w:ascii="Times New Roman" w:hAnsi="Times New Roman" w:cs="Times New Roman"/>
          <w:b/>
          <w:sz w:val="24"/>
          <w:szCs w:val="24"/>
        </w:rPr>
        <w:t>2.11.5 Determination of Vitamin B</w:t>
      </w:r>
      <w:r w:rsidRPr="005B5BA7">
        <w:rPr>
          <w:rFonts w:ascii="Times New Roman" w:hAnsi="Times New Roman" w:cs="Times New Roman"/>
          <w:b/>
          <w:sz w:val="24"/>
          <w:szCs w:val="24"/>
          <w:vertAlign w:val="subscript"/>
        </w:rPr>
        <w:t xml:space="preserve">3 </w:t>
      </w:r>
      <w:r w:rsidRPr="005B5BA7">
        <w:rPr>
          <w:rFonts w:ascii="Times New Roman" w:hAnsi="Times New Roman" w:cs="Times New Roman"/>
          <w:b/>
          <w:sz w:val="24"/>
          <w:szCs w:val="24"/>
        </w:rPr>
        <w:t>(Nicotinamide)</w:t>
      </w:r>
    </w:p>
    <w:bookmarkEnd w:id="40"/>
    <w:p w14:paraId="387DE379" w14:textId="77777777" w:rsidR="00462CF4" w:rsidRPr="005B5BA7" w:rsidRDefault="00462CF4" w:rsidP="00462CF4">
      <w:pPr>
        <w:pStyle w:val="ListParagraph"/>
        <w:spacing w:after="0" w:line="360" w:lineRule="auto"/>
        <w:ind w:left="0"/>
        <w:jc w:val="both"/>
        <w:rPr>
          <w:rFonts w:ascii="Times New Roman" w:hAnsi="Times New Roman" w:cs="Times New Roman"/>
          <w:b/>
          <w:sz w:val="24"/>
          <w:szCs w:val="24"/>
        </w:rPr>
      </w:pPr>
      <w:r w:rsidRPr="005B5BA7">
        <w:rPr>
          <w:rFonts w:ascii="Times New Roman" w:hAnsi="Times New Roman" w:cs="Times New Roman"/>
          <w:sz w:val="24"/>
          <w:szCs w:val="24"/>
        </w:rPr>
        <w:t>5g of ethanol stem bark extract was dissolved in 20ml of anhydrous glacial acetic acid and warmed slightly.</w:t>
      </w:r>
      <w:r w:rsidRPr="005B5BA7">
        <w:rPr>
          <w:rFonts w:ascii="Times New Roman" w:hAnsi="Times New Roman" w:cs="Times New Roman"/>
          <w:b/>
          <w:sz w:val="24"/>
          <w:szCs w:val="24"/>
        </w:rPr>
        <w:t xml:space="preserve"> </w:t>
      </w:r>
      <w:r w:rsidRPr="005B5BA7">
        <w:rPr>
          <w:rFonts w:ascii="Times New Roman" w:hAnsi="Times New Roman" w:cs="Times New Roman"/>
          <w:sz w:val="24"/>
          <w:szCs w:val="24"/>
        </w:rPr>
        <w:t>Then</w:t>
      </w:r>
      <w:r w:rsidRPr="005B5BA7">
        <w:rPr>
          <w:rFonts w:ascii="Times New Roman" w:hAnsi="Times New Roman" w:cs="Times New Roman"/>
          <w:b/>
          <w:sz w:val="24"/>
          <w:szCs w:val="24"/>
        </w:rPr>
        <w:t xml:space="preserve"> </w:t>
      </w:r>
      <w:r w:rsidRPr="005B5BA7">
        <w:rPr>
          <w:rFonts w:ascii="Times New Roman" w:hAnsi="Times New Roman" w:cs="Times New Roman"/>
          <w:sz w:val="24"/>
          <w:szCs w:val="24"/>
        </w:rPr>
        <w:t xml:space="preserve">5ml of acetic anhydride was added and mixed and 2 -3 drops of crystal violet solution was added as indicator and titrated with 0.1M perchloric acid to a greenish blue </w:t>
      </w:r>
      <w:proofErr w:type="spellStart"/>
      <w:r w:rsidRPr="005B5BA7">
        <w:rPr>
          <w:rFonts w:ascii="Times New Roman" w:hAnsi="Times New Roman" w:cs="Times New Roman"/>
          <w:sz w:val="24"/>
          <w:szCs w:val="24"/>
        </w:rPr>
        <w:t>colour</w:t>
      </w:r>
      <w:proofErr w:type="spellEnd"/>
      <w:r w:rsidRPr="005B5BA7">
        <w:rPr>
          <w:rFonts w:ascii="Times New Roman" w:hAnsi="Times New Roman" w:cs="Times New Roman"/>
          <w:sz w:val="24"/>
          <w:szCs w:val="24"/>
        </w:rPr>
        <w:t>.</w:t>
      </w:r>
    </w:p>
    <w:p w14:paraId="508C58B8" w14:textId="77777777" w:rsidR="00462CF4" w:rsidRPr="005B5BA7" w:rsidRDefault="00462CF4" w:rsidP="00462CF4">
      <w:pPr>
        <w:pStyle w:val="ListParagraph"/>
        <w:spacing w:after="0" w:line="360" w:lineRule="auto"/>
        <w:ind w:left="1484"/>
        <w:jc w:val="both"/>
        <w:rPr>
          <w:rFonts w:ascii="Times New Roman" w:hAnsi="Times New Roman" w:cs="Times New Roman"/>
          <w:sz w:val="24"/>
          <w:szCs w:val="24"/>
        </w:rPr>
      </w:pPr>
    </w:p>
    <w:p w14:paraId="33347ACA" w14:textId="77777777" w:rsidR="00462CF4" w:rsidRPr="005B5BA7" w:rsidRDefault="00462CF4" w:rsidP="00462CF4">
      <w:pPr>
        <w:spacing w:after="0"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Calculation:</w:t>
      </w:r>
    </w:p>
    <w:p w14:paraId="7F575917" w14:textId="77777777" w:rsidR="00462CF4" w:rsidRPr="005B5BA7" w:rsidRDefault="00462CF4" w:rsidP="00462CF4">
      <w:pPr>
        <w:spacing w:after="0" w:line="360" w:lineRule="auto"/>
        <w:rPr>
          <w:rFonts w:ascii="Times New Roman" w:hAnsi="Times New Roman" w:cs="Times New Roman"/>
          <w:sz w:val="24"/>
          <w:szCs w:val="24"/>
        </w:rPr>
      </w:pPr>
      <w:r w:rsidRPr="005B5BA7">
        <w:rPr>
          <w:rFonts w:ascii="Times New Roman" w:hAnsi="Times New Roman" w:cs="Times New Roman"/>
          <w:sz w:val="24"/>
          <w:szCs w:val="24"/>
        </w:rPr>
        <w:t>Vitamin B</w:t>
      </w:r>
      <w:r w:rsidRPr="005B5BA7">
        <w:rPr>
          <w:rFonts w:ascii="Times New Roman" w:hAnsi="Times New Roman" w:cs="Times New Roman"/>
          <w:sz w:val="24"/>
          <w:szCs w:val="24"/>
          <w:vertAlign w:val="subscript"/>
        </w:rPr>
        <w:t>3</w:t>
      </w:r>
      <w:r w:rsidRPr="005B5BA7">
        <w:rPr>
          <w:rFonts w:ascii="Times New Roman" w:hAnsi="Times New Roman" w:cs="Times New Roman"/>
          <w:sz w:val="24"/>
          <w:szCs w:val="24"/>
        </w:rPr>
        <w:t xml:space="preserve">= </w:t>
      </w:r>
      <w:proofErr w:type="spellStart"/>
      <w:r w:rsidRPr="005B5BA7">
        <w:rPr>
          <w:rFonts w:ascii="Times New Roman" w:hAnsi="Times New Roman" w:cs="Times New Roman"/>
          <w:sz w:val="24"/>
          <w:szCs w:val="24"/>
          <w:u w:val="single"/>
        </w:rPr>
        <w:t>Titre</w:t>
      </w:r>
      <w:proofErr w:type="spellEnd"/>
      <w:r w:rsidRPr="005B5BA7">
        <w:rPr>
          <w:rFonts w:ascii="Times New Roman" w:hAnsi="Times New Roman" w:cs="Times New Roman"/>
          <w:sz w:val="24"/>
          <w:szCs w:val="24"/>
          <w:u w:val="single"/>
        </w:rPr>
        <w:t xml:space="preserve"> value x 0.0122  </w:t>
      </w:r>
      <w:r w:rsidRPr="005B5BA7">
        <w:rPr>
          <w:rFonts w:ascii="Times New Roman" w:hAnsi="Times New Roman" w:cs="Times New Roman"/>
          <w:sz w:val="24"/>
          <w:szCs w:val="24"/>
          <w:u w:val="single"/>
        </w:rPr>
        <w:br/>
      </w:r>
      <w:r w:rsidRPr="005B5BA7">
        <w:rPr>
          <w:rFonts w:ascii="Times New Roman" w:hAnsi="Times New Roman" w:cs="Times New Roman"/>
          <w:sz w:val="24"/>
          <w:szCs w:val="24"/>
        </w:rPr>
        <w:t xml:space="preserve">                                0.1</w:t>
      </w:r>
    </w:p>
    <w:p w14:paraId="5501D305" w14:textId="77777777" w:rsidR="00462CF4" w:rsidRPr="005B5BA7" w:rsidRDefault="00462CF4" w:rsidP="00462CF4">
      <w:pPr>
        <w:pStyle w:val="ListParagraph"/>
        <w:spacing w:after="0" w:line="360" w:lineRule="auto"/>
        <w:ind w:left="1484"/>
        <w:jc w:val="both"/>
        <w:rPr>
          <w:rFonts w:ascii="Times New Roman" w:hAnsi="Times New Roman" w:cs="Times New Roman"/>
          <w:sz w:val="24"/>
          <w:szCs w:val="24"/>
        </w:rPr>
      </w:pPr>
    </w:p>
    <w:p w14:paraId="420956D6" w14:textId="77777777" w:rsidR="00462CF4" w:rsidRPr="005B5BA7" w:rsidRDefault="00462CF4" w:rsidP="00462CF4">
      <w:pPr>
        <w:spacing w:after="0" w:line="360" w:lineRule="auto"/>
        <w:jc w:val="both"/>
        <w:rPr>
          <w:rFonts w:ascii="Times New Roman" w:hAnsi="Times New Roman" w:cs="Times New Roman"/>
          <w:b/>
          <w:sz w:val="24"/>
          <w:szCs w:val="24"/>
        </w:rPr>
      </w:pPr>
      <w:bookmarkStart w:id="41" w:name="_Hlk202255673"/>
      <w:r w:rsidRPr="005B5BA7">
        <w:rPr>
          <w:rFonts w:ascii="Times New Roman" w:hAnsi="Times New Roman" w:cs="Times New Roman"/>
          <w:b/>
          <w:sz w:val="24"/>
          <w:szCs w:val="24"/>
        </w:rPr>
        <w:t>2.11.6 Determination of Vitamin B</w:t>
      </w:r>
      <w:r w:rsidRPr="005B5BA7">
        <w:rPr>
          <w:rFonts w:ascii="Times New Roman" w:hAnsi="Times New Roman" w:cs="Times New Roman"/>
          <w:b/>
          <w:sz w:val="24"/>
          <w:szCs w:val="24"/>
          <w:vertAlign w:val="subscript"/>
        </w:rPr>
        <w:t>6</w:t>
      </w:r>
    </w:p>
    <w:bookmarkEnd w:id="41"/>
    <w:p w14:paraId="7B55186B" w14:textId="77777777" w:rsidR="00462CF4" w:rsidRPr="005B5BA7" w:rsidRDefault="00462CF4" w:rsidP="00462CF4">
      <w:pPr>
        <w:spacing w:after="0"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5g of ethanol stem bark extract was dissolved in a mixture of 5ml of anhydrous glacial acetic acid and 6ml of 0.1m mercury II acetate solution. 2 drops of </w:t>
      </w:r>
      <w:bookmarkStart w:id="42" w:name="_Hlk208375267"/>
      <w:r w:rsidRPr="005B5BA7">
        <w:rPr>
          <w:rFonts w:ascii="Times New Roman" w:hAnsi="Times New Roman" w:cs="Times New Roman"/>
          <w:sz w:val="24"/>
          <w:szCs w:val="24"/>
        </w:rPr>
        <w:t xml:space="preserve">crystal violet </w:t>
      </w:r>
      <w:bookmarkEnd w:id="42"/>
      <w:proofErr w:type="gramStart"/>
      <w:r w:rsidRPr="005B5BA7">
        <w:rPr>
          <w:rFonts w:ascii="Times New Roman" w:hAnsi="Times New Roman" w:cs="Times New Roman"/>
          <w:sz w:val="24"/>
          <w:szCs w:val="24"/>
        </w:rPr>
        <w:t>was</w:t>
      </w:r>
      <w:proofErr w:type="gramEnd"/>
      <w:r w:rsidRPr="005B5BA7">
        <w:rPr>
          <w:rFonts w:ascii="Times New Roman" w:hAnsi="Times New Roman" w:cs="Times New Roman"/>
          <w:sz w:val="24"/>
          <w:szCs w:val="24"/>
        </w:rPr>
        <w:t xml:space="preserve"> added as indicator and titrated with 0.1m perchloric acid to a green </w:t>
      </w:r>
      <w:proofErr w:type="spellStart"/>
      <w:r w:rsidRPr="005B5BA7">
        <w:rPr>
          <w:rFonts w:ascii="Times New Roman" w:hAnsi="Times New Roman" w:cs="Times New Roman"/>
          <w:sz w:val="24"/>
          <w:szCs w:val="24"/>
        </w:rPr>
        <w:t>colour</w:t>
      </w:r>
      <w:proofErr w:type="spellEnd"/>
      <w:r w:rsidRPr="005B5BA7">
        <w:rPr>
          <w:rFonts w:ascii="Times New Roman" w:hAnsi="Times New Roman" w:cs="Times New Roman"/>
          <w:sz w:val="24"/>
          <w:szCs w:val="24"/>
        </w:rPr>
        <w:t xml:space="preserve"> end point.</w:t>
      </w:r>
    </w:p>
    <w:p w14:paraId="0A96C86C" w14:textId="77777777" w:rsidR="00462CF4" w:rsidRPr="005B5BA7" w:rsidRDefault="00462CF4" w:rsidP="00462CF4">
      <w:pPr>
        <w:spacing w:after="0"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 xml:space="preserve">Calculation: </w:t>
      </w:r>
    </w:p>
    <w:p w14:paraId="55937AF9" w14:textId="77777777" w:rsidR="00462CF4" w:rsidRPr="005B5BA7" w:rsidRDefault="00462CF4" w:rsidP="00462CF4">
      <w:pPr>
        <w:spacing w:after="0" w:line="360" w:lineRule="auto"/>
        <w:jc w:val="both"/>
        <w:rPr>
          <w:rFonts w:ascii="Times New Roman" w:hAnsi="Times New Roman" w:cs="Times New Roman"/>
          <w:sz w:val="24"/>
          <w:szCs w:val="24"/>
        </w:rPr>
      </w:pPr>
      <w:r w:rsidRPr="005B5BA7">
        <w:rPr>
          <w:rFonts w:ascii="Times New Roman" w:hAnsi="Times New Roman" w:cs="Times New Roman"/>
          <w:sz w:val="24"/>
          <w:szCs w:val="24"/>
        </w:rPr>
        <w:t>Each mL of 0.1M perchloric acid is equivalent to 0.02056g of C</w:t>
      </w:r>
      <w:r w:rsidRPr="005B5BA7">
        <w:rPr>
          <w:rFonts w:ascii="Times New Roman" w:hAnsi="Times New Roman" w:cs="Times New Roman"/>
          <w:sz w:val="24"/>
          <w:szCs w:val="24"/>
          <w:vertAlign w:val="subscript"/>
        </w:rPr>
        <w:t>8</w:t>
      </w:r>
      <w:r w:rsidRPr="005B5BA7">
        <w:rPr>
          <w:rFonts w:ascii="Times New Roman" w:hAnsi="Times New Roman" w:cs="Times New Roman"/>
          <w:sz w:val="24"/>
          <w:szCs w:val="24"/>
        </w:rPr>
        <w:t>H</w:t>
      </w:r>
      <w:r w:rsidRPr="005B5BA7">
        <w:rPr>
          <w:rFonts w:ascii="Times New Roman" w:hAnsi="Times New Roman" w:cs="Times New Roman"/>
          <w:sz w:val="24"/>
          <w:szCs w:val="24"/>
          <w:vertAlign w:val="subscript"/>
        </w:rPr>
        <w:t>11</w:t>
      </w:r>
      <w:r w:rsidRPr="005B5BA7">
        <w:rPr>
          <w:rFonts w:ascii="Times New Roman" w:hAnsi="Times New Roman" w:cs="Times New Roman"/>
          <w:sz w:val="24"/>
          <w:szCs w:val="24"/>
        </w:rPr>
        <w:t>NO</w:t>
      </w:r>
      <w:r w:rsidRPr="005B5BA7">
        <w:rPr>
          <w:rFonts w:ascii="Times New Roman" w:hAnsi="Times New Roman" w:cs="Times New Roman"/>
          <w:sz w:val="24"/>
          <w:szCs w:val="24"/>
          <w:vertAlign w:val="subscript"/>
        </w:rPr>
        <w:t>3</w:t>
      </w:r>
      <w:r w:rsidRPr="005B5BA7">
        <w:rPr>
          <w:rFonts w:ascii="Times New Roman" w:hAnsi="Times New Roman" w:cs="Times New Roman"/>
          <w:sz w:val="24"/>
          <w:szCs w:val="24"/>
        </w:rPr>
        <w:t>HCL</w:t>
      </w:r>
    </w:p>
    <w:p w14:paraId="15E194F3" w14:textId="77777777" w:rsidR="00462CF4" w:rsidRPr="005B5BA7" w:rsidRDefault="00462CF4" w:rsidP="00462CF4">
      <w:pPr>
        <w:spacing w:before="100" w:beforeAutospacing="1" w:after="100" w:afterAutospacing="1" w:line="360" w:lineRule="auto"/>
        <w:jc w:val="both"/>
        <w:outlineLvl w:val="0"/>
        <w:rPr>
          <w:rFonts w:ascii="Times New Roman" w:hAnsi="Times New Roman" w:cs="Times New Roman"/>
          <w:b/>
          <w:bCs/>
          <w:kern w:val="36"/>
          <w:sz w:val="24"/>
          <w:szCs w:val="24"/>
        </w:rPr>
      </w:pPr>
      <w:bookmarkStart w:id="43" w:name="_Hlk202255730"/>
      <w:r w:rsidRPr="005B5BA7">
        <w:rPr>
          <w:rFonts w:ascii="Times New Roman" w:hAnsi="Times New Roman" w:cs="Times New Roman"/>
          <w:b/>
          <w:bCs/>
          <w:kern w:val="36"/>
          <w:sz w:val="24"/>
          <w:szCs w:val="24"/>
        </w:rPr>
        <w:t>2.11.7 Determination of Vitamin B</w:t>
      </w:r>
      <w:r w:rsidRPr="005B5BA7">
        <w:rPr>
          <w:rFonts w:ascii="Times New Roman" w:hAnsi="Times New Roman" w:cs="Times New Roman"/>
          <w:b/>
          <w:bCs/>
          <w:kern w:val="36"/>
          <w:sz w:val="24"/>
          <w:szCs w:val="24"/>
          <w:vertAlign w:val="subscript"/>
        </w:rPr>
        <w:t>12</w:t>
      </w:r>
    </w:p>
    <w:bookmarkEnd w:id="43"/>
    <w:p w14:paraId="0A1BF6BD" w14:textId="77777777" w:rsidR="00462CF4" w:rsidRPr="005B5BA7" w:rsidRDefault="00462CF4" w:rsidP="00462CF4">
      <w:pPr>
        <w:autoSpaceDE w:val="0"/>
        <w:autoSpaceDN w:val="0"/>
        <w:adjustRightInd w:val="0"/>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Weigh equivalent 0.1ml of ethanol stem bark extract was taken into separator. In separator, 5 ml of water was added, mixed well and extract with 5 ml chloroform. Discard the water layer then taken chloroform in dry 50 ml volumetric flask by passed through anhydrous sodium sulphate and </w:t>
      </w:r>
      <w:r w:rsidRPr="005B5BA7">
        <w:rPr>
          <w:rFonts w:ascii="Times New Roman" w:hAnsi="Times New Roman" w:cs="Times New Roman"/>
          <w:sz w:val="24"/>
          <w:szCs w:val="24"/>
        </w:rPr>
        <w:lastRenderedPageBreak/>
        <w:t xml:space="preserve">made up to 50 ml with chloroform. 2ml sample and blank solution was taken into test tube. In each test tube, added 2 ml of 0.2% solution of phenyl hydrazine (in hydrochloric acid and alcohol in ratio of 1:5 v/v) and mixed well. After that heat on water bath until to almost dryness and cool at room temperature. 2ml ml solution mixture (ammonia and alcohol in ratio of 1:1) was added in each test tube and 1ml pyridine was. It was absorbance recorded at 635 nm against blank. Standard </w:t>
      </w:r>
      <w:proofErr w:type="spellStart"/>
      <w:r w:rsidRPr="005B5BA7">
        <w:rPr>
          <w:rFonts w:ascii="Times New Roman" w:hAnsi="Times New Roman" w:cs="Times New Roman"/>
          <w:sz w:val="24"/>
          <w:szCs w:val="24"/>
        </w:rPr>
        <w:t>cobalamine</w:t>
      </w:r>
      <w:proofErr w:type="spellEnd"/>
      <w:r w:rsidRPr="005B5BA7">
        <w:rPr>
          <w:rFonts w:ascii="Times New Roman" w:hAnsi="Times New Roman" w:cs="Times New Roman"/>
          <w:sz w:val="24"/>
          <w:szCs w:val="24"/>
        </w:rPr>
        <w:t xml:space="preserve"> was also analyzed and treated same as sample. Calibration curve was plotted and the concentration of sample extrapolated.</w:t>
      </w:r>
    </w:p>
    <w:p w14:paraId="6DD55692" w14:textId="77777777" w:rsidR="00462CF4" w:rsidRPr="005B5BA7" w:rsidRDefault="00462CF4" w:rsidP="00462CF4">
      <w:pPr>
        <w:autoSpaceDE w:val="0"/>
        <w:autoSpaceDN w:val="0"/>
        <w:adjustRightInd w:val="0"/>
        <w:spacing w:line="360" w:lineRule="auto"/>
        <w:jc w:val="both"/>
        <w:rPr>
          <w:rFonts w:ascii="Times New Roman" w:hAnsi="Times New Roman" w:cs="Times New Roman"/>
          <w:b/>
          <w:bCs/>
          <w:iCs/>
          <w:sz w:val="24"/>
          <w:szCs w:val="24"/>
        </w:rPr>
      </w:pPr>
      <w:bookmarkStart w:id="44" w:name="_Hlk202255764"/>
      <w:r w:rsidRPr="005B5BA7">
        <w:rPr>
          <w:rFonts w:ascii="Times New Roman" w:hAnsi="Times New Roman" w:cs="Times New Roman"/>
          <w:b/>
          <w:bCs/>
          <w:iCs/>
          <w:sz w:val="24"/>
          <w:szCs w:val="24"/>
        </w:rPr>
        <w:t>2.11.8 Determination of Vitamin D</w:t>
      </w:r>
    </w:p>
    <w:bookmarkEnd w:id="44"/>
    <w:p w14:paraId="2C671BCC" w14:textId="77777777" w:rsidR="00462CF4" w:rsidRPr="005B5BA7" w:rsidRDefault="00462CF4" w:rsidP="00462CF4">
      <w:pPr>
        <w:autoSpaceDE w:val="0"/>
        <w:autoSpaceDN w:val="0"/>
        <w:adjustRightInd w:val="0"/>
        <w:spacing w:line="360" w:lineRule="auto"/>
        <w:jc w:val="both"/>
        <w:rPr>
          <w:rFonts w:ascii="Times New Roman" w:hAnsi="Times New Roman" w:cs="Times New Roman"/>
          <w:i/>
          <w:iCs/>
          <w:sz w:val="24"/>
          <w:szCs w:val="24"/>
        </w:rPr>
      </w:pPr>
      <w:r w:rsidRPr="005B5BA7">
        <w:rPr>
          <w:rFonts w:ascii="Times New Roman" w:hAnsi="Times New Roman" w:cs="Times New Roman"/>
          <w:sz w:val="24"/>
          <w:szCs w:val="24"/>
        </w:rPr>
        <w:t xml:space="preserve">Vitamin D was assayed according to the method of Brockmann </w:t>
      </w:r>
      <w:r w:rsidRPr="005B5BA7">
        <w:rPr>
          <w:rFonts w:ascii="Times New Roman" w:hAnsi="Times New Roman" w:cs="Times New Roman"/>
          <w:i/>
          <w:iCs/>
          <w:sz w:val="24"/>
          <w:szCs w:val="24"/>
        </w:rPr>
        <w:t xml:space="preserve">et al. </w:t>
      </w:r>
      <w:r w:rsidRPr="005B5BA7">
        <w:rPr>
          <w:rFonts w:ascii="Times New Roman" w:hAnsi="Times New Roman" w:cs="Times New Roman"/>
          <w:sz w:val="24"/>
          <w:szCs w:val="24"/>
        </w:rPr>
        <w:t>(1974)</w:t>
      </w:r>
      <w:r w:rsidRPr="005B5BA7">
        <w:rPr>
          <w:rFonts w:ascii="Times New Roman" w:hAnsi="Times New Roman" w:cs="Times New Roman"/>
          <w:i/>
          <w:iCs/>
          <w:sz w:val="24"/>
          <w:szCs w:val="24"/>
        </w:rPr>
        <w:t xml:space="preserve">. </w:t>
      </w:r>
      <w:r w:rsidRPr="005B5BA7">
        <w:rPr>
          <w:rFonts w:ascii="Times New Roman" w:hAnsi="Times New Roman" w:cs="Times New Roman"/>
          <w:sz w:val="24"/>
          <w:szCs w:val="24"/>
        </w:rPr>
        <w:t>The principle is based on the formation of a yellow color by reaction of the vitamin with a chloroform solution of trichloroacetic acid,</w:t>
      </w:r>
      <w:r w:rsidRPr="005B5BA7">
        <w:rPr>
          <w:rFonts w:ascii="Times New Roman" w:hAnsi="Times New Roman" w:cs="Times New Roman"/>
          <w:i/>
          <w:iCs/>
          <w:sz w:val="24"/>
          <w:szCs w:val="24"/>
        </w:rPr>
        <w:t xml:space="preserve"> </w:t>
      </w:r>
      <w:r w:rsidRPr="005B5BA7">
        <w:rPr>
          <w:rFonts w:ascii="Times New Roman" w:hAnsi="Times New Roman" w:cs="Times New Roman"/>
          <w:sz w:val="24"/>
          <w:szCs w:val="24"/>
        </w:rPr>
        <w:t>weigh accurately 25 mg vitamin D</w:t>
      </w:r>
      <w:r w:rsidRPr="005B5BA7">
        <w:rPr>
          <w:rFonts w:ascii="Times New Roman" w:hAnsi="Times New Roman" w:cs="Times New Roman"/>
          <w:sz w:val="24"/>
          <w:szCs w:val="24"/>
          <w:vertAlign w:val="subscript"/>
        </w:rPr>
        <w:t xml:space="preserve">3 </w:t>
      </w:r>
      <w:r w:rsidRPr="005B5BA7">
        <w:rPr>
          <w:rFonts w:ascii="Times New Roman" w:hAnsi="Times New Roman" w:cs="Times New Roman"/>
          <w:sz w:val="24"/>
          <w:szCs w:val="24"/>
        </w:rPr>
        <w:t xml:space="preserve">working standard was taken. 25 ml volumetric flask with solution mixture (chloroform and methanol in ratio 1:9) dissolved and dilute with solution mixture and make up to the mark mix well. Weigh accurately equivalent 0.1ml ethanol leaf extract was taken 25 ml volumetric flask with solution mixture (chloroform and methanol in ratio 1:9) dissolved and dilute with solution mixture and make up to the mark mix well.  1.6ml of 0.25N HCL, 0.5ml of 15.0%trichloroacetic acid (TCA) and 0.5ml of 0.375% of </w:t>
      </w:r>
      <w:proofErr w:type="spellStart"/>
      <w:r w:rsidRPr="005B5BA7">
        <w:rPr>
          <w:rFonts w:ascii="Times New Roman" w:hAnsi="Times New Roman" w:cs="Times New Roman"/>
          <w:sz w:val="24"/>
          <w:szCs w:val="24"/>
        </w:rPr>
        <w:t>thiobarbituric</w:t>
      </w:r>
      <w:proofErr w:type="spellEnd"/>
      <w:r w:rsidRPr="005B5BA7">
        <w:rPr>
          <w:rFonts w:ascii="Times New Roman" w:hAnsi="Times New Roman" w:cs="Times New Roman"/>
          <w:sz w:val="24"/>
          <w:szCs w:val="24"/>
        </w:rPr>
        <w:t xml:space="preserve"> acid (TBA) was added, it was absorbance recorded at 464 nm against blank.</w:t>
      </w:r>
    </w:p>
    <w:p w14:paraId="0AA22539" w14:textId="77777777" w:rsidR="00462CF4" w:rsidRPr="005B5BA7" w:rsidRDefault="00462CF4" w:rsidP="00462CF4">
      <w:pPr>
        <w:spacing w:line="360" w:lineRule="auto"/>
        <w:jc w:val="both"/>
        <w:rPr>
          <w:rFonts w:ascii="Times New Roman" w:eastAsia="Times New Roman" w:hAnsi="Times New Roman" w:cs="Times New Roman"/>
          <w:b/>
          <w:sz w:val="24"/>
          <w:szCs w:val="24"/>
        </w:rPr>
      </w:pPr>
      <w:bookmarkStart w:id="45" w:name="_Hlk202255822"/>
      <w:r w:rsidRPr="005B5BA7">
        <w:rPr>
          <w:rFonts w:ascii="Times New Roman" w:eastAsia="Times New Roman" w:hAnsi="Times New Roman" w:cs="Times New Roman"/>
          <w:b/>
          <w:sz w:val="24"/>
          <w:szCs w:val="24"/>
        </w:rPr>
        <w:t>2.12 Determination of Heavy Metal</w:t>
      </w:r>
    </w:p>
    <w:bookmarkEnd w:id="45"/>
    <w:p w14:paraId="097AB375" w14:textId="77777777"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Heavy metal analysis was conducted using Agilent FS240AA Atomic Absorption </w:t>
      </w:r>
      <w:proofErr w:type="spellStart"/>
      <w:r w:rsidRPr="005B5BA7">
        <w:rPr>
          <w:rFonts w:ascii="Times New Roman" w:hAnsi="Times New Roman" w:cs="Times New Roman"/>
          <w:sz w:val="24"/>
          <w:szCs w:val="24"/>
        </w:rPr>
        <w:t>Spectrophometer</w:t>
      </w:r>
      <w:proofErr w:type="spellEnd"/>
      <w:r w:rsidRPr="005B5BA7">
        <w:rPr>
          <w:rFonts w:ascii="Times New Roman" w:hAnsi="Times New Roman" w:cs="Times New Roman"/>
          <w:sz w:val="24"/>
          <w:szCs w:val="24"/>
        </w:rPr>
        <w:t>. Atomic absorption spectrometer's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own characteristic absorption wavelength, a source lamp composed of that element is used, making the method relatively free from spectral or radiational interferences. The amount of energy of the characteristic wavelength absorbed in the flame is proportional to the concentration of the element in the sample. Weigh out approximately 2g of the dried ethanol leaf extract in to a digestion flask and add 20ml of the acid mixture (650ml conc HNO</w:t>
      </w:r>
      <w:r w:rsidRPr="005B5BA7">
        <w:rPr>
          <w:rFonts w:ascii="Times New Roman" w:hAnsi="Times New Roman" w:cs="Times New Roman"/>
          <w:sz w:val="24"/>
          <w:szCs w:val="24"/>
          <w:vertAlign w:val="subscript"/>
        </w:rPr>
        <w:t>3</w:t>
      </w:r>
      <w:r w:rsidRPr="005B5BA7">
        <w:rPr>
          <w:rFonts w:ascii="Times New Roman" w:hAnsi="Times New Roman" w:cs="Times New Roman"/>
          <w:sz w:val="24"/>
          <w:szCs w:val="24"/>
        </w:rPr>
        <w:t>; 80ml perchloric acid; 20ml conc H</w:t>
      </w:r>
      <w:r w:rsidRPr="005B5BA7">
        <w:rPr>
          <w:rFonts w:ascii="Times New Roman" w:hAnsi="Times New Roman" w:cs="Times New Roman"/>
          <w:sz w:val="24"/>
          <w:szCs w:val="24"/>
          <w:vertAlign w:val="subscript"/>
        </w:rPr>
        <w:t>2</w:t>
      </w:r>
      <w:r w:rsidRPr="005B5BA7">
        <w:rPr>
          <w:rFonts w:ascii="Times New Roman" w:hAnsi="Times New Roman" w:cs="Times New Roman"/>
          <w:sz w:val="24"/>
          <w:szCs w:val="24"/>
        </w:rPr>
        <w:t>SO</w:t>
      </w:r>
      <w:r w:rsidRPr="005B5BA7">
        <w:rPr>
          <w:rFonts w:ascii="Times New Roman" w:hAnsi="Times New Roman" w:cs="Times New Roman"/>
          <w:sz w:val="24"/>
          <w:szCs w:val="24"/>
          <w:vertAlign w:val="subscript"/>
        </w:rPr>
        <w:t>4</w:t>
      </w:r>
      <w:r w:rsidRPr="005B5BA7">
        <w:rPr>
          <w:rFonts w:ascii="Times New Roman" w:hAnsi="Times New Roman" w:cs="Times New Roman"/>
          <w:sz w:val="24"/>
          <w:szCs w:val="24"/>
        </w:rPr>
        <w:t xml:space="preserve">). Heat the flask until a clear digest is obtained. Dilute the digest with distilled water to the 100ml mark. A series of standard metal solutions in the optimum concentration range are prepared, the reference solutions were </w:t>
      </w:r>
      <w:r w:rsidRPr="005B5BA7">
        <w:rPr>
          <w:rFonts w:ascii="Times New Roman" w:hAnsi="Times New Roman" w:cs="Times New Roman"/>
          <w:sz w:val="24"/>
          <w:szCs w:val="24"/>
        </w:rPr>
        <w:lastRenderedPageBreak/>
        <w:t>prepared daily by diluting the single stock element solutions with water containing 1.5 mL concentrated nitric acid/</w:t>
      </w:r>
      <w:proofErr w:type="spellStart"/>
      <w:r w:rsidRPr="005B5BA7">
        <w:rPr>
          <w:rFonts w:ascii="Times New Roman" w:hAnsi="Times New Roman" w:cs="Times New Roman"/>
          <w:sz w:val="24"/>
          <w:szCs w:val="24"/>
        </w:rPr>
        <w:t>litre</w:t>
      </w:r>
      <w:proofErr w:type="spellEnd"/>
      <w:r w:rsidRPr="005B5BA7">
        <w:rPr>
          <w:rFonts w:ascii="Times New Roman" w:hAnsi="Times New Roman" w:cs="Times New Roman"/>
          <w:sz w:val="24"/>
          <w:szCs w:val="24"/>
        </w:rPr>
        <w:t>.  A calibration blank was prepared using all the reagents except for the metal stock solutions. Calibration curve for each metal was prepared by plotting the absorbance of standards versus their concentrations.</w:t>
      </w:r>
    </w:p>
    <w:p w14:paraId="43434860" w14:textId="77777777" w:rsidR="00462CF4" w:rsidRPr="005B5BA7" w:rsidRDefault="00462CF4" w:rsidP="00462CF4">
      <w:pPr>
        <w:spacing w:before="280" w:after="0" w:line="360" w:lineRule="auto"/>
        <w:jc w:val="both"/>
        <w:rPr>
          <w:rFonts w:ascii="Times New Roman" w:eastAsia="Times New Roman" w:hAnsi="Times New Roman" w:cs="Times New Roman"/>
          <w:b/>
          <w:sz w:val="24"/>
          <w:szCs w:val="24"/>
        </w:rPr>
      </w:pPr>
      <w:bookmarkStart w:id="46" w:name="_Hlk202255071"/>
      <w:r w:rsidRPr="005B5BA7">
        <w:rPr>
          <w:rFonts w:ascii="Times New Roman" w:eastAsia="Times New Roman" w:hAnsi="Times New Roman" w:cs="Times New Roman"/>
          <w:b/>
          <w:sz w:val="24"/>
          <w:szCs w:val="24"/>
        </w:rPr>
        <w:t xml:space="preserve">2.13. Determination of </w:t>
      </w:r>
      <w:r w:rsidRPr="005B5BA7">
        <w:rPr>
          <w:rFonts w:ascii="Times New Roman" w:eastAsia="Times New Roman" w:hAnsi="Times New Roman" w:cs="Times New Roman"/>
          <w:b/>
          <w:i/>
          <w:sz w:val="24"/>
          <w:szCs w:val="24"/>
        </w:rPr>
        <w:t>In Vitro</w:t>
      </w:r>
      <w:r w:rsidRPr="005B5BA7">
        <w:rPr>
          <w:rFonts w:ascii="Times New Roman" w:eastAsia="Times New Roman" w:hAnsi="Times New Roman" w:cs="Times New Roman"/>
          <w:b/>
          <w:sz w:val="24"/>
          <w:szCs w:val="24"/>
        </w:rPr>
        <w:t xml:space="preserve"> Antioxidant Activities </w:t>
      </w:r>
      <w:bookmarkEnd w:id="46"/>
    </w:p>
    <w:p w14:paraId="073C5F8C" w14:textId="77777777" w:rsidR="00462CF4" w:rsidRPr="005B5BA7" w:rsidRDefault="00462CF4" w:rsidP="00462CF4">
      <w:pPr>
        <w:spacing w:before="280" w:after="0" w:line="360" w:lineRule="auto"/>
        <w:jc w:val="both"/>
        <w:rPr>
          <w:rFonts w:ascii="Times New Roman" w:eastAsia="Times New Roman" w:hAnsi="Times New Roman" w:cs="Times New Roman"/>
          <w:sz w:val="24"/>
          <w:szCs w:val="24"/>
        </w:rPr>
      </w:pPr>
      <w:r w:rsidRPr="005B5BA7">
        <w:rPr>
          <w:rFonts w:ascii="Times New Roman" w:eastAsia="Times New Roman" w:hAnsi="Times New Roman" w:cs="Times New Roman"/>
          <w:sz w:val="24"/>
          <w:szCs w:val="24"/>
        </w:rPr>
        <w:t xml:space="preserve">For </w:t>
      </w:r>
      <w:r w:rsidRPr="005B5BA7">
        <w:rPr>
          <w:rFonts w:ascii="Times New Roman" w:eastAsia="Times New Roman" w:hAnsi="Times New Roman" w:cs="Times New Roman"/>
          <w:i/>
          <w:sz w:val="24"/>
          <w:szCs w:val="24"/>
        </w:rPr>
        <w:t>in vitro</w:t>
      </w:r>
      <w:r w:rsidRPr="005B5BA7">
        <w:rPr>
          <w:rFonts w:ascii="Times New Roman" w:eastAsia="Times New Roman" w:hAnsi="Times New Roman" w:cs="Times New Roman"/>
          <w:sz w:val="24"/>
          <w:szCs w:val="24"/>
        </w:rPr>
        <w:t xml:space="preserve"> antioxidant assays, the methods used by </w:t>
      </w:r>
      <w:proofErr w:type="spellStart"/>
      <w:r w:rsidRPr="005B5BA7">
        <w:rPr>
          <w:rFonts w:ascii="Times New Roman" w:eastAsia="Times New Roman" w:hAnsi="Times New Roman" w:cs="Times New Roman"/>
          <w:sz w:val="24"/>
          <w:szCs w:val="24"/>
        </w:rPr>
        <w:t>Ijioma</w:t>
      </w:r>
      <w:proofErr w:type="spellEnd"/>
      <w:r w:rsidRPr="005B5BA7">
        <w:rPr>
          <w:rFonts w:ascii="Times New Roman" w:eastAsia="Times New Roman" w:hAnsi="Times New Roman" w:cs="Times New Roman"/>
          <w:sz w:val="24"/>
          <w:szCs w:val="24"/>
        </w:rPr>
        <w:t xml:space="preserve"> </w:t>
      </w:r>
      <w:r w:rsidRPr="005B5BA7">
        <w:rPr>
          <w:rFonts w:ascii="Times New Roman" w:eastAsia="Times New Roman" w:hAnsi="Times New Roman" w:cs="Times New Roman"/>
          <w:i/>
          <w:sz w:val="24"/>
          <w:szCs w:val="24"/>
        </w:rPr>
        <w:t>et al</w:t>
      </w:r>
      <w:r w:rsidRPr="005B5BA7">
        <w:rPr>
          <w:rFonts w:ascii="Times New Roman" w:eastAsia="Times New Roman" w:hAnsi="Times New Roman" w:cs="Times New Roman"/>
          <w:sz w:val="24"/>
          <w:szCs w:val="24"/>
        </w:rPr>
        <w:t>., (2019) were adopted.</w:t>
      </w:r>
    </w:p>
    <w:p w14:paraId="322A3B14" w14:textId="77777777" w:rsidR="00462CF4" w:rsidRPr="005B5BA7" w:rsidRDefault="00462CF4" w:rsidP="00462CF4">
      <w:pPr>
        <w:spacing w:line="360" w:lineRule="auto"/>
        <w:jc w:val="both"/>
        <w:rPr>
          <w:rFonts w:ascii="Times New Roman" w:hAnsi="Times New Roman" w:cs="Times New Roman"/>
          <w:b/>
          <w:sz w:val="24"/>
          <w:szCs w:val="24"/>
        </w:rPr>
      </w:pPr>
      <w:bookmarkStart w:id="47" w:name="_Hlk202255103"/>
      <w:r w:rsidRPr="005B5BA7">
        <w:rPr>
          <w:rFonts w:ascii="Times New Roman" w:hAnsi="Times New Roman" w:cs="Times New Roman"/>
          <w:b/>
          <w:sz w:val="24"/>
          <w:szCs w:val="24"/>
        </w:rPr>
        <w:t>2.13.1 Nitric Oxide Inhibition Activity</w:t>
      </w:r>
    </w:p>
    <w:bookmarkEnd w:id="47"/>
    <w:p w14:paraId="1929311B" w14:textId="77777777" w:rsidR="00462CF4" w:rsidRPr="005B5BA7" w:rsidRDefault="00462CF4" w:rsidP="00462CF4">
      <w:pPr>
        <w:spacing w:before="240"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Nitric oxide, generated from sodium nitroprusside in aqueous solution at physiological pH, interacts with oxygen to produce nitrite ions which were measured by Griess reaction. The reaction mixture (3 ml) containing </w:t>
      </w:r>
      <w:bookmarkStart w:id="48" w:name="_Hlk208374919"/>
      <w:r w:rsidRPr="005B5BA7">
        <w:rPr>
          <w:rFonts w:ascii="Times New Roman" w:hAnsi="Times New Roman" w:cs="Times New Roman"/>
          <w:sz w:val="24"/>
          <w:szCs w:val="24"/>
        </w:rPr>
        <w:t xml:space="preserve">sodium </w:t>
      </w:r>
      <w:proofErr w:type="spellStart"/>
      <w:r w:rsidRPr="005B5BA7">
        <w:rPr>
          <w:rFonts w:ascii="Times New Roman" w:hAnsi="Times New Roman" w:cs="Times New Roman"/>
          <w:sz w:val="24"/>
          <w:szCs w:val="24"/>
        </w:rPr>
        <w:t>nitroppruside</w:t>
      </w:r>
      <w:proofErr w:type="spellEnd"/>
      <w:r w:rsidRPr="005B5BA7">
        <w:rPr>
          <w:rFonts w:ascii="Times New Roman" w:hAnsi="Times New Roman" w:cs="Times New Roman"/>
          <w:sz w:val="24"/>
          <w:szCs w:val="24"/>
        </w:rPr>
        <w:t xml:space="preserve"> </w:t>
      </w:r>
      <w:bookmarkEnd w:id="48"/>
      <w:r w:rsidRPr="005B5BA7">
        <w:rPr>
          <w:rFonts w:ascii="Times New Roman" w:hAnsi="Times New Roman" w:cs="Times New Roman"/>
          <w:sz w:val="24"/>
          <w:szCs w:val="24"/>
        </w:rPr>
        <w:t xml:space="preserve">(10 mM) in phosphate buffer saline (PBS) and the extract from (25 - 400) µg/ml was incubated at 25°C for 150 min. After incubation, 0.5 ml of the reaction mixture was removed and 0.5 ml of </w:t>
      </w:r>
      <w:bookmarkStart w:id="49" w:name="_Hlk208374951"/>
      <w:r w:rsidRPr="005B5BA7">
        <w:rPr>
          <w:rFonts w:ascii="Times New Roman" w:hAnsi="Times New Roman" w:cs="Times New Roman"/>
          <w:sz w:val="24"/>
          <w:szCs w:val="24"/>
        </w:rPr>
        <w:t xml:space="preserve">Griess reagent </w:t>
      </w:r>
      <w:bookmarkEnd w:id="49"/>
      <w:r w:rsidRPr="005B5BA7">
        <w:rPr>
          <w:rFonts w:ascii="Times New Roman" w:hAnsi="Times New Roman" w:cs="Times New Roman"/>
          <w:sz w:val="24"/>
          <w:szCs w:val="24"/>
        </w:rPr>
        <w:t>(1% (w/v) sulfanilamide, 2% (v/v) H</w:t>
      </w:r>
      <w:r w:rsidRPr="005B5BA7">
        <w:rPr>
          <w:rFonts w:ascii="Times New Roman" w:hAnsi="Times New Roman" w:cs="Times New Roman"/>
          <w:sz w:val="24"/>
          <w:szCs w:val="24"/>
          <w:vertAlign w:val="subscript"/>
        </w:rPr>
        <w:t>3</w:t>
      </w:r>
      <w:r w:rsidRPr="005B5BA7">
        <w:rPr>
          <w:rFonts w:ascii="Times New Roman" w:hAnsi="Times New Roman" w:cs="Times New Roman"/>
          <w:sz w:val="24"/>
          <w:szCs w:val="24"/>
        </w:rPr>
        <w:t>PO</w:t>
      </w:r>
      <w:r w:rsidRPr="005B5BA7">
        <w:rPr>
          <w:rFonts w:ascii="Times New Roman" w:hAnsi="Times New Roman" w:cs="Times New Roman"/>
          <w:sz w:val="24"/>
          <w:szCs w:val="24"/>
          <w:vertAlign w:val="subscript"/>
        </w:rPr>
        <w:t>4</w:t>
      </w:r>
      <w:r w:rsidRPr="005B5BA7">
        <w:rPr>
          <w:rFonts w:ascii="Times New Roman" w:hAnsi="Times New Roman" w:cs="Times New Roman"/>
          <w:sz w:val="24"/>
          <w:szCs w:val="24"/>
        </w:rPr>
        <w:t xml:space="preserve"> and 0.1% (w/v) </w:t>
      </w:r>
      <w:proofErr w:type="spellStart"/>
      <w:r w:rsidRPr="005B5BA7">
        <w:rPr>
          <w:rFonts w:ascii="Times New Roman" w:hAnsi="Times New Roman" w:cs="Times New Roman"/>
          <w:sz w:val="24"/>
          <w:szCs w:val="24"/>
        </w:rPr>
        <w:t>naphthylethylene</w:t>
      </w:r>
      <w:proofErr w:type="spellEnd"/>
      <w:r w:rsidRPr="005B5BA7">
        <w:rPr>
          <w:rFonts w:ascii="Times New Roman" w:hAnsi="Times New Roman" w:cs="Times New Roman"/>
          <w:sz w:val="24"/>
          <w:szCs w:val="24"/>
        </w:rPr>
        <w:t xml:space="preserve"> diamine hydrochloride) was added. The absorbance of the chromophore formed was measured at 546 nm.</w:t>
      </w:r>
    </w:p>
    <w:p w14:paraId="5C4D8D2F" w14:textId="77777777" w:rsidR="00462CF4" w:rsidRPr="005B5BA7" w:rsidRDefault="00462CF4" w:rsidP="00462CF4">
      <w:pPr>
        <w:spacing w:before="240" w:after="0" w:line="360" w:lineRule="auto"/>
        <w:jc w:val="both"/>
        <w:rPr>
          <w:rFonts w:ascii="Times New Roman" w:eastAsia="Times New Roman" w:hAnsi="Times New Roman" w:cs="Times New Roman"/>
          <w:b/>
          <w:sz w:val="24"/>
          <w:szCs w:val="24"/>
        </w:rPr>
      </w:pPr>
      <w:bookmarkStart w:id="50" w:name="_Hlk202255204"/>
      <w:r w:rsidRPr="005B5BA7">
        <w:rPr>
          <w:rFonts w:ascii="Times New Roman" w:hAnsi="Times New Roman" w:cs="Times New Roman"/>
          <w:b/>
          <w:sz w:val="24"/>
          <w:szCs w:val="24"/>
        </w:rPr>
        <w:t>2.13.2 Photometric Assay of 2, 2-diphenyl-1-picrylhydrazyl</w:t>
      </w:r>
      <w:r w:rsidRPr="005B5BA7">
        <w:rPr>
          <w:rFonts w:ascii="Times New Roman" w:eastAsia="Times New Roman" w:hAnsi="Times New Roman" w:cs="Times New Roman"/>
          <w:b/>
          <w:sz w:val="24"/>
          <w:szCs w:val="24"/>
        </w:rPr>
        <w:t xml:space="preserve"> (DPPH) </w:t>
      </w:r>
    </w:p>
    <w:bookmarkEnd w:id="50"/>
    <w:p w14:paraId="262E1CA4" w14:textId="77777777" w:rsidR="00462CF4" w:rsidRPr="005B5BA7" w:rsidRDefault="00462CF4" w:rsidP="00462CF4">
      <w:pPr>
        <w:spacing w:line="360" w:lineRule="auto"/>
        <w:jc w:val="both"/>
        <w:rPr>
          <w:rFonts w:ascii="Times New Roman" w:eastAsia="Times New Roman" w:hAnsi="Times New Roman" w:cs="Times New Roman"/>
          <w:sz w:val="24"/>
          <w:szCs w:val="24"/>
        </w:rPr>
      </w:pPr>
      <w:r w:rsidRPr="005B5BA7">
        <w:rPr>
          <w:rFonts w:ascii="Times New Roman" w:eastAsia="Times New Roman" w:hAnsi="Times New Roman" w:cs="Times New Roman"/>
          <w:sz w:val="24"/>
          <w:szCs w:val="24"/>
        </w:rPr>
        <w:t>The free radical scavenging activity of APE was analyzed by the DPPH Assay using spectrophotometer. The crude extract at concentrations (25, 50, 100, 200 and 400) µg/ml each was mixed with 1 ml of 0.5 mM DPPH (in methanol) in a cuvette. The absorbance at 517 nm was taken after 30 minutes of incubation in the dark at room temperature. The experiment was done in triplicate. The percentage antioxidant activities were calculated as follows.</w:t>
      </w:r>
    </w:p>
    <w:p w14:paraId="520D8DE1" w14:textId="77777777" w:rsidR="00462CF4" w:rsidRPr="005B5BA7" w:rsidRDefault="00462CF4" w:rsidP="00462CF4">
      <w:pPr>
        <w:spacing w:line="360" w:lineRule="auto"/>
        <w:jc w:val="both"/>
        <w:rPr>
          <w:rFonts w:ascii="Times New Roman" w:eastAsia="Times New Roman" w:hAnsi="Times New Roman" w:cs="Times New Roman"/>
          <w:sz w:val="24"/>
          <w:szCs w:val="24"/>
        </w:rPr>
      </w:pPr>
      <w:r w:rsidRPr="005B5BA7">
        <w:rPr>
          <w:rFonts w:ascii="Times New Roman" w:eastAsia="Times New Roman" w:hAnsi="Times New Roman" w:cs="Times New Roman"/>
          <w:sz w:val="24"/>
          <w:szCs w:val="24"/>
        </w:rPr>
        <w:t>% antioxidant activity (AA) = 100</w:t>
      </w:r>
      <w:proofErr w:type="gramStart"/>
      <w:r w:rsidRPr="005B5BA7">
        <w:rPr>
          <w:rFonts w:ascii="Times New Roman" w:eastAsia="Times New Roman" w:hAnsi="Times New Roman" w:cs="Times New Roman"/>
          <w:sz w:val="24"/>
          <w:szCs w:val="24"/>
        </w:rPr>
        <w:t>-[</w:t>
      </w:r>
      <w:proofErr w:type="gramEnd"/>
      <w:r w:rsidRPr="005B5BA7">
        <w:rPr>
          <w:rFonts w:ascii="Times New Roman" w:eastAsia="Times New Roman" w:hAnsi="Times New Roman" w:cs="Times New Roman"/>
          <w:sz w:val="24"/>
          <w:szCs w:val="24"/>
        </w:rPr>
        <w:t xml:space="preserve">{(ABS sample - ABS blank) ×100}/ABS control] </w:t>
      </w:r>
    </w:p>
    <w:p w14:paraId="6D08C375" w14:textId="77777777" w:rsidR="00462CF4" w:rsidRPr="005B5BA7" w:rsidRDefault="00462CF4" w:rsidP="00462CF4">
      <w:pPr>
        <w:spacing w:line="360" w:lineRule="auto"/>
        <w:jc w:val="both"/>
        <w:rPr>
          <w:rFonts w:ascii="Times New Roman" w:eastAsia="Times New Roman" w:hAnsi="Times New Roman" w:cs="Times New Roman"/>
          <w:sz w:val="24"/>
          <w:szCs w:val="24"/>
        </w:rPr>
      </w:pPr>
      <w:r w:rsidRPr="005B5BA7">
        <w:rPr>
          <w:rFonts w:ascii="Times New Roman" w:eastAsia="Times New Roman" w:hAnsi="Times New Roman" w:cs="Times New Roman"/>
          <w:sz w:val="24"/>
          <w:szCs w:val="24"/>
        </w:rPr>
        <w:t xml:space="preserve">One </w:t>
      </w:r>
      <w:proofErr w:type="spellStart"/>
      <w:r w:rsidRPr="005B5BA7">
        <w:rPr>
          <w:rFonts w:ascii="Times New Roman" w:eastAsia="Times New Roman" w:hAnsi="Times New Roman" w:cs="Times New Roman"/>
          <w:sz w:val="24"/>
          <w:szCs w:val="24"/>
        </w:rPr>
        <w:t>mililitre</w:t>
      </w:r>
      <w:proofErr w:type="spellEnd"/>
      <w:r w:rsidRPr="005B5BA7">
        <w:rPr>
          <w:rFonts w:ascii="Times New Roman" w:eastAsia="Times New Roman" w:hAnsi="Times New Roman" w:cs="Times New Roman"/>
          <w:sz w:val="24"/>
          <w:szCs w:val="24"/>
        </w:rPr>
        <w:t xml:space="preserve"> of methanol plus 2.0 ml of the test extract was used as the blank while 1.0 ml of the 0.5 mM DPPH solution plus 2.0 ml of methanol was used as the negative control. Ascorbic acid (vitamin C) was used as reference standard.</w:t>
      </w:r>
    </w:p>
    <w:p w14:paraId="043F4DBA" w14:textId="77777777" w:rsidR="00462CF4" w:rsidRPr="005B5BA7" w:rsidRDefault="00462CF4" w:rsidP="00462CF4">
      <w:pPr>
        <w:spacing w:before="240" w:after="0" w:line="360" w:lineRule="auto"/>
        <w:jc w:val="both"/>
        <w:rPr>
          <w:rFonts w:ascii="Times New Roman" w:eastAsia="Times New Roman" w:hAnsi="Times New Roman" w:cs="Times New Roman"/>
          <w:b/>
          <w:sz w:val="24"/>
          <w:szCs w:val="24"/>
        </w:rPr>
      </w:pPr>
      <w:bookmarkStart w:id="51" w:name="_Hlk202255213"/>
      <w:r w:rsidRPr="005B5BA7">
        <w:rPr>
          <w:rFonts w:ascii="Times New Roman" w:eastAsia="Times New Roman" w:hAnsi="Times New Roman" w:cs="Times New Roman"/>
          <w:b/>
          <w:sz w:val="24"/>
          <w:szCs w:val="24"/>
        </w:rPr>
        <w:t>2.13.3 Ferric Reducing Antioxidant Power (FRAP)</w:t>
      </w:r>
    </w:p>
    <w:bookmarkEnd w:id="51"/>
    <w:p w14:paraId="0B95938B" w14:textId="77777777" w:rsidR="00462CF4" w:rsidRPr="005B5BA7" w:rsidRDefault="00462CF4" w:rsidP="00462CF4">
      <w:pPr>
        <w:spacing w:line="360" w:lineRule="auto"/>
        <w:jc w:val="both"/>
        <w:rPr>
          <w:rFonts w:ascii="Times New Roman" w:eastAsia="Times New Roman" w:hAnsi="Times New Roman" w:cs="Times New Roman"/>
          <w:sz w:val="24"/>
          <w:szCs w:val="24"/>
        </w:rPr>
      </w:pPr>
      <w:r w:rsidRPr="005B5BA7">
        <w:rPr>
          <w:rFonts w:ascii="Times New Roman" w:eastAsia="Times New Roman" w:hAnsi="Times New Roman" w:cs="Times New Roman"/>
          <w:sz w:val="24"/>
          <w:szCs w:val="24"/>
        </w:rPr>
        <w:t>Acetate buffer (300 mM), pH 3.6 (3.1 g sodium actate.3H</w:t>
      </w:r>
      <w:r w:rsidRPr="005B5BA7">
        <w:rPr>
          <w:rFonts w:ascii="Times New Roman" w:eastAsia="Times New Roman" w:hAnsi="Times New Roman" w:cs="Times New Roman"/>
          <w:sz w:val="24"/>
          <w:szCs w:val="24"/>
          <w:vertAlign w:val="subscript"/>
        </w:rPr>
        <w:t>2</w:t>
      </w:r>
      <w:r w:rsidRPr="005B5BA7">
        <w:rPr>
          <w:rFonts w:ascii="Times New Roman" w:eastAsia="Times New Roman" w:hAnsi="Times New Roman" w:cs="Times New Roman"/>
          <w:sz w:val="24"/>
          <w:szCs w:val="24"/>
        </w:rPr>
        <w:t xml:space="preserve">O and 16 ml </w:t>
      </w:r>
      <w:bookmarkStart w:id="52" w:name="_Hlk208375088"/>
      <w:r w:rsidRPr="005B5BA7">
        <w:rPr>
          <w:rFonts w:ascii="Times New Roman" w:eastAsia="Times New Roman" w:hAnsi="Times New Roman" w:cs="Times New Roman"/>
          <w:sz w:val="24"/>
          <w:szCs w:val="24"/>
        </w:rPr>
        <w:t xml:space="preserve">glacial acetic acid </w:t>
      </w:r>
      <w:bookmarkEnd w:id="52"/>
      <w:r w:rsidRPr="005B5BA7">
        <w:rPr>
          <w:rFonts w:ascii="Times New Roman" w:eastAsia="Times New Roman" w:hAnsi="Times New Roman" w:cs="Times New Roman"/>
          <w:sz w:val="24"/>
          <w:szCs w:val="24"/>
        </w:rPr>
        <w:t>in 1000 ml buffer solution), 2, 4, 6-triphridyl-s-triazine (TPTZ) (10 mM) in 40 mM HCL and FeCl</w:t>
      </w:r>
      <w:r w:rsidRPr="005B5BA7">
        <w:rPr>
          <w:rFonts w:ascii="Times New Roman" w:eastAsia="Times New Roman" w:hAnsi="Times New Roman" w:cs="Times New Roman"/>
          <w:sz w:val="24"/>
          <w:szCs w:val="24"/>
          <w:vertAlign w:val="subscript"/>
        </w:rPr>
        <w:t>3</w:t>
      </w:r>
      <w:r w:rsidRPr="005B5BA7">
        <w:rPr>
          <w:rFonts w:ascii="Times New Roman" w:eastAsia="Times New Roman" w:hAnsi="Times New Roman" w:cs="Times New Roman"/>
          <w:sz w:val="24"/>
          <w:szCs w:val="24"/>
        </w:rPr>
        <w:t xml:space="preserve"> 6H</w:t>
      </w:r>
      <w:r w:rsidRPr="005B5BA7">
        <w:rPr>
          <w:rFonts w:ascii="Times New Roman" w:eastAsia="Times New Roman" w:hAnsi="Times New Roman" w:cs="Times New Roman"/>
          <w:sz w:val="24"/>
          <w:szCs w:val="24"/>
          <w:vertAlign w:val="subscript"/>
        </w:rPr>
        <w:t>2</w:t>
      </w:r>
      <w:r w:rsidRPr="005B5BA7">
        <w:rPr>
          <w:rFonts w:ascii="Times New Roman" w:eastAsia="Times New Roman" w:hAnsi="Times New Roman" w:cs="Times New Roman"/>
          <w:sz w:val="24"/>
          <w:szCs w:val="24"/>
        </w:rPr>
        <w:t xml:space="preserve">O </w:t>
      </w:r>
      <w:r w:rsidRPr="005B5BA7">
        <w:rPr>
          <w:rFonts w:ascii="Times New Roman" w:eastAsia="Times New Roman" w:hAnsi="Times New Roman" w:cs="Times New Roman"/>
          <w:sz w:val="24"/>
          <w:szCs w:val="24"/>
        </w:rPr>
        <w:lastRenderedPageBreak/>
        <w:t xml:space="preserve">(20 mM) in distilled water were mixed to prepare FRAP working solution.  The working solution was freshly prepared in each test. The aqueous solution of known amount of ascorbic acid was used for calibration. The assay is blank FRAP reagent. FRAP reagent (3 ml) and 100 </w:t>
      </w:r>
      <w:proofErr w:type="spellStart"/>
      <w:r w:rsidRPr="005B5BA7">
        <w:rPr>
          <w:rFonts w:ascii="Times New Roman" w:eastAsia="Times New Roman" w:hAnsi="Times New Roman" w:cs="Times New Roman"/>
          <w:sz w:val="24"/>
          <w:szCs w:val="24"/>
        </w:rPr>
        <w:t>μl</w:t>
      </w:r>
      <w:proofErr w:type="spellEnd"/>
      <w:r w:rsidRPr="005B5BA7">
        <w:rPr>
          <w:rFonts w:ascii="Times New Roman" w:eastAsia="Times New Roman" w:hAnsi="Times New Roman" w:cs="Times New Roman"/>
          <w:sz w:val="24"/>
          <w:szCs w:val="24"/>
        </w:rPr>
        <w:t xml:space="preserve"> </w:t>
      </w:r>
      <w:proofErr w:type="spellStart"/>
      <w:r w:rsidRPr="005B5BA7">
        <w:rPr>
          <w:rFonts w:ascii="Times New Roman" w:eastAsia="Times New Roman" w:hAnsi="Times New Roman" w:cs="Times New Roman"/>
          <w:sz w:val="24"/>
          <w:szCs w:val="24"/>
        </w:rPr>
        <w:t>thanol</w:t>
      </w:r>
      <w:proofErr w:type="spellEnd"/>
      <w:r w:rsidRPr="005B5BA7">
        <w:rPr>
          <w:rFonts w:ascii="Times New Roman" w:eastAsia="Times New Roman" w:hAnsi="Times New Roman" w:cs="Times New Roman"/>
          <w:sz w:val="24"/>
          <w:szCs w:val="24"/>
        </w:rPr>
        <w:t xml:space="preserve"> leaf extract solution at concentrations of 25, 50, 100, 200 and 400 µg/ml was mixed and allowed to stand for 4 minutes. </w:t>
      </w:r>
      <w:proofErr w:type="spellStart"/>
      <w:r w:rsidRPr="005B5BA7">
        <w:rPr>
          <w:rFonts w:ascii="Times New Roman" w:eastAsia="Times New Roman" w:hAnsi="Times New Roman" w:cs="Times New Roman"/>
          <w:sz w:val="24"/>
          <w:szCs w:val="24"/>
        </w:rPr>
        <w:t>Colometric</w:t>
      </w:r>
      <w:proofErr w:type="spellEnd"/>
      <w:r w:rsidRPr="005B5BA7">
        <w:rPr>
          <w:rFonts w:ascii="Times New Roman" w:eastAsia="Times New Roman" w:hAnsi="Times New Roman" w:cs="Times New Roman"/>
          <w:sz w:val="24"/>
          <w:szCs w:val="24"/>
        </w:rPr>
        <w:t xml:space="preserve"> readings were recorded at 593 nm, at 37</w:t>
      </w:r>
      <w:r w:rsidRPr="005B5BA7">
        <w:rPr>
          <w:rFonts w:ascii="Times New Roman" w:eastAsia="Times New Roman" w:hAnsi="Times New Roman" w:cs="Times New Roman"/>
          <w:sz w:val="24"/>
          <w:szCs w:val="24"/>
          <w:vertAlign w:val="superscript"/>
        </w:rPr>
        <w:t>0</w:t>
      </w:r>
      <w:r w:rsidRPr="005B5BA7">
        <w:rPr>
          <w:rFonts w:ascii="Times New Roman" w:eastAsia="Times New Roman" w:hAnsi="Times New Roman" w:cs="Times New Roman"/>
          <w:sz w:val="24"/>
          <w:szCs w:val="24"/>
        </w:rPr>
        <w:t>C. The ascorbic acid standard solution was tested in a parallel process. Calculations were made by a calibration curve.</w:t>
      </w:r>
    </w:p>
    <w:p w14:paraId="0449ED1A" w14:textId="77777777" w:rsidR="00462CF4" w:rsidRPr="005B5BA7" w:rsidRDefault="00462CF4" w:rsidP="005B5BA7">
      <w:pPr>
        <w:pStyle w:val="Head1"/>
        <w:spacing w:after="0" w:line="360" w:lineRule="auto"/>
        <w:jc w:val="both"/>
        <w:rPr>
          <w:rFonts w:ascii="Times New Roman" w:hAnsi="Times New Roman"/>
          <w:sz w:val="24"/>
          <w:szCs w:val="24"/>
        </w:rPr>
      </w:pPr>
      <w:r w:rsidRPr="005B5BA7">
        <w:rPr>
          <w:rFonts w:ascii="Times New Roman" w:hAnsi="Times New Roman"/>
          <w:sz w:val="24"/>
          <w:szCs w:val="24"/>
        </w:rPr>
        <w:t>3. results and discussion</w:t>
      </w:r>
    </w:p>
    <w:p w14:paraId="2319BB5D" w14:textId="77777777" w:rsidR="00462CF4" w:rsidRPr="005B5BA7" w:rsidRDefault="00462CF4" w:rsidP="005B5BA7">
      <w:pPr>
        <w:pStyle w:val="Head1"/>
        <w:spacing w:after="0" w:line="360" w:lineRule="auto"/>
        <w:jc w:val="both"/>
        <w:rPr>
          <w:rFonts w:ascii="Times New Roman" w:hAnsi="Times New Roman"/>
          <w:sz w:val="24"/>
          <w:szCs w:val="24"/>
        </w:rPr>
      </w:pPr>
    </w:p>
    <w:p w14:paraId="2D35AC1D" w14:textId="77777777"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3.1 Phytochemical Constituents Analysis</w:t>
      </w:r>
    </w:p>
    <w:p w14:paraId="7F189964" w14:textId="015171FD" w:rsidR="00462CF4" w:rsidRPr="005B5BA7" w:rsidRDefault="00462CF4"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result of the Qualitative and Quantitative analysis of the Phytochemical constituents of the ethanol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 1</w:t>
      </w:r>
      <w:r w:rsidR="00047EC6" w:rsidRPr="005B5BA7">
        <w:rPr>
          <w:rFonts w:ascii="Times New Roman" w:hAnsi="Times New Roman" w:cs="Times New Roman"/>
          <w:sz w:val="24"/>
          <w:szCs w:val="24"/>
        </w:rPr>
        <w:t xml:space="preserve">. </w:t>
      </w:r>
      <w:r w:rsidRPr="005B5BA7">
        <w:rPr>
          <w:rFonts w:ascii="Times New Roman" w:hAnsi="Times New Roman" w:cs="Times New Roman"/>
          <w:sz w:val="24"/>
          <w:szCs w:val="24"/>
        </w:rPr>
        <w:t xml:space="preserve">According to Molyneux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(2007), phytochemicals are metabolites that are derived from plants and help them overcome temporary or unforeseen stressors related to their environment. They also have medical benefits for humans. According to </w:t>
      </w:r>
      <w:proofErr w:type="spellStart"/>
      <w:r w:rsidRPr="005B5BA7">
        <w:rPr>
          <w:rFonts w:ascii="Times New Roman" w:hAnsi="Times New Roman" w:cs="Times New Roman"/>
          <w:sz w:val="24"/>
          <w:szCs w:val="24"/>
        </w:rPr>
        <w:t>Samell</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(2018), these phytochemicals serve as protective substances for the management of chronic illnesses like diabetes, hypertension, and cancer, among others. </w:t>
      </w:r>
      <w:r w:rsidR="00047EC6" w:rsidRPr="005B5BA7">
        <w:rPr>
          <w:rFonts w:ascii="Times New Roman" w:hAnsi="Times New Roman" w:cs="Times New Roman"/>
          <w:sz w:val="24"/>
          <w:szCs w:val="24"/>
        </w:rPr>
        <w:t>T</w:t>
      </w:r>
      <w:r w:rsidRPr="005B5BA7">
        <w:rPr>
          <w:rFonts w:ascii="Times New Roman" w:hAnsi="Times New Roman" w:cs="Times New Roman"/>
          <w:sz w:val="24"/>
          <w:szCs w:val="24"/>
        </w:rPr>
        <w:t xml:space="preserve">he qualitative phytochemical screening of ethanol stem bark extract </w:t>
      </w:r>
      <w:r w:rsidR="00047EC6" w:rsidRPr="005B5BA7">
        <w:rPr>
          <w:rFonts w:ascii="Times New Roman" w:hAnsi="Times New Roman" w:cs="Times New Roman"/>
          <w:sz w:val="24"/>
          <w:szCs w:val="24"/>
        </w:rPr>
        <w:t xml:space="preserve">in Table.1 </w:t>
      </w:r>
      <w:r w:rsidRPr="005B5BA7">
        <w:rPr>
          <w:rFonts w:ascii="Times New Roman" w:hAnsi="Times New Roman" w:cs="Times New Roman"/>
          <w:sz w:val="24"/>
          <w:szCs w:val="24"/>
        </w:rPr>
        <w:t>revealed a</w:t>
      </w:r>
      <w:r w:rsidRPr="005B5BA7">
        <w:rPr>
          <w:rFonts w:ascii="Times New Roman" w:eastAsia="Times New Roman" w:hAnsi="Times New Roman" w:cs="Times New Roman"/>
          <w:sz w:val="24"/>
          <w:szCs w:val="24"/>
        </w:rPr>
        <w:t xml:space="preserve"> strong presence of alkaloid (</w:t>
      </w:r>
      <w:r w:rsidRPr="005B5BA7">
        <w:rPr>
          <w:rFonts w:ascii="Times New Roman" w:hAnsi="Times New Roman" w:cs="Times New Roman"/>
          <w:sz w:val="24"/>
          <w:szCs w:val="24"/>
        </w:rPr>
        <w:t xml:space="preserve">++) and cardiac glycosides (++), other phytochemical present include; tannins, flavonoids, saponins, steroids, phenols and terpenoids. Indicating a wide range of phytochemicals present in the extract. The quantitative phytochemical screening of the extract revealed the presence of alkaloids (13.47±0.18 mg/100g) as the most abundant and steroids (0.93±0.03 mg/100g) as the least abundant in the extract. Other phytochemicals such as phenols, flavonoids, terpenoids, tannins and saponins are also present in considerable amount in the extract. </w:t>
      </w:r>
      <w:r w:rsidRPr="005B5BA7">
        <w:rPr>
          <w:rFonts w:ascii="Times New Roman" w:eastAsia="Times New Roman" w:hAnsi="Times New Roman" w:cs="Times New Roman"/>
          <w:sz w:val="24"/>
          <w:szCs w:val="24"/>
        </w:rPr>
        <w:t xml:space="preserve">This agrees with the report of Akintola </w:t>
      </w:r>
      <w:r w:rsidRPr="005B5BA7">
        <w:rPr>
          <w:rFonts w:ascii="Times New Roman" w:eastAsia="Times New Roman" w:hAnsi="Times New Roman" w:cs="Times New Roman"/>
          <w:i/>
          <w:sz w:val="24"/>
          <w:szCs w:val="24"/>
        </w:rPr>
        <w:t>et al</w:t>
      </w:r>
      <w:r w:rsidRPr="005B5BA7">
        <w:rPr>
          <w:rFonts w:ascii="Times New Roman" w:eastAsia="Times New Roman" w:hAnsi="Times New Roman" w:cs="Times New Roman"/>
          <w:sz w:val="24"/>
          <w:szCs w:val="24"/>
        </w:rPr>
        <w:t>. (2021) on the “</w:t>
      </w:r>
      <w:r w:rsidRPr="005B5BA7">
        <w:rPr>
          <w:rFonts w:ascii="Times New Roman" w:hAnsi="Times New Roman" w:cs="Times New Roman"/>
          <w:sz w:val="24"/>
          <w:szCs w:val="24"/>
        </w:rPr>
        <w:t xml:space="preserve">Comparative Analysis of Phytochemical Compounds in Ethanolic Extracts of Leaf, Bark, and Root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(G. Don) and their Medicinal Importance”, confirmed the strong presence of flavonoids, saponins and presence of alkaloids and tannins in the ethanol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Several researchers have reported that the presence of flavonoids in plants is an indication of antimicrobial,  anti-allergic, anti-inflammatory, anticancer, anti-oxidant and hypo-lipid emic effects (Cushnie and Lamb, 2011; </w:t>
      </w:r>
      <w:proofErr w:type="spellStart"/>
      <w:r w:rsidRPr="005B5BA7">
        <w:rPr>
          <w:rFonts w:ascii="Times New Roman" w:hAnsi="Times New Roman" w:cs="Times New Roman"/>
          <w:sz w:val="24"/>
          <w:szCs w:val="24"/>
        </w:rPr>
        <w:t>Essiet</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2011); Saponins are responsible for antimicrobial, antifungal, anti-inflammatory, anti-yeast and antidote activation (Skene and Sutton, 2006); Alkaloids possess a lot </w:t>
      </w:r>
      <w:r w:rsidRPr="005B5BA7">
        <w:rPr>
          <w:rFonts w:ascii="Times New Roman" w:hAnsi="Times New Roman" w:cs="Times New Roman"/>
          <w:sz w:val="24"/>
          <w:szCs w:val="24"/>
        </w:rPr>
        <w:lastRenderedPageBreak/>
        <w:t>of pharmaceutical activities which includes antihypertensive, antiarrhythmic, antimalarial and anti-cancer functions (</w:t>
      </w:r>
      <w:proofErr w:type="spellStart"/>
      <w:r w:rsidRPr="005B5BA7">
        <w:rPr>
          <w:rFonts w:ascii="Times New Roman" w:hAnsi="Times New Roman" w:cs="Times New Roman"/>
          <w:sz w:val="24"/>
          <w:szCs w:val="24"/>
        </w:rPr>
        <w:t>Ogboru</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2015); Tannins has been reported to possesses antiviral, antibacterial, antitumor, diuretic and anti-inflammatory properties (</w:t>
      </w:r>
      <w:proofErr w:type="spellStart"/>
      <w:r w:rsidRPr="005B5BA7">
        <w:rPr>
          <w:rFonts w:ascii="Times New Roman" w:hAnsi="Times New Roman" w:cs="Times New Roman"/>
          <w:sz w:val="24"/>
          <w:szCs w:val="24"/>
        </w:rPr>
        <w:t>Okigbo</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2009; </w:t>
      </w:r>
      <w:proofErr w:type="spellStart"/>
      <w:r w:rsidRPr="005B5BA7">
        <w:rPr>
          <w:rFonts w:ascii="Times New Roman" w:hAnsi="Times New Roman" w:cs="Times New Roman"/>
          <w:sz w:val="24"/>
          <w:szCs w:val="24"/>
        </w:rPr>
        <w:t>Khanbabaee</w:t>
      </w:r>
      <w:proofErr w:type="spellEnd"/>
      <w:r w:rsidRPr="005B5BA7">
        <w:rPr>
          <w:rFonts w:ascii="Times New Roman" w:hAnsi="Times New Roman" w:cs="Times New Roman"/>
          <w:sz w:val="24"/>
          <w:szCs w:val="24"/>
        </w:rPr>
        <w:t xml:space="preserve"> and Van </w:t>
      </w:r>
      <w:proofErr w:type="spellStart"/>
      <w:r w:rsidRPr="005B5BA7">
        <w:rPr>
          <w:rFonts w:ascii="Times New Roman" w:hAnsi="Times New Roman" w:cs="Times New Roman"/>
          <w:sz w:val="24"/>
          <w:szCs w:val="24"/>
        </w:rPr>
        <w:t>Ree</w:t>
      </w:r>
      <w:proofErr w:type="spellEnd"/>
      <w:r w:rsidRPr="005B5BA7">
        <w:rPr>
          <w:rFonts w:ascii="Times New Roman" w:hAnsi="Times New Roman" w:cs="Times New Roman"/>
          <w:sz w:val="24"/>
          <w:szCs w:val="24"/>
        </w:rPr>
        <w:t xml:space="preserve">, 2001). The presence of these phytochemicals supports the ethnomedicinal uses and the cumulative potential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as an antioxidant agent.</w:t>
      </w:r>
    </w:p>
    <w:p w14:paraId="6DC18EC1" w14:textId="77777777"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3.2 Proximate Analysis</w:t>
      </w:r>
    </w:p>
    <w:p w14:paraId="358E8504" w14:textId="3A5602E3" w:rsidR="00047EC6" w:rsidRPr="005B5BA7" w:rsidRDefault="00047EC6"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result of the proximate composition of the ethanol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Table.2. The result in Table.2 shows the presence and amount of carbohydrates, crude protein, crude fat, moisture, crude </w:t>
      </w:r>
      <w:proofErr w:type="spellStart"/>
      <w:r w:rsidRPr="005B5BA7">
        <w:rPr>
          <w:rFonts w:ascii="Times New Roman" w:hAnsi="Times New Roman" w:cs="Times New Roman"/>
          <w:sz w:val="24"/>
          <w:szCs w:val="24"/>
        </w:rPr>
        <w:t>fibre</w:t>
      </w:r>
      <w:proofErr w:type="spellEnd"/>
      <w:r w:rsidRPr="005B5BA7">
        <w:rPr>
          <w:rFonts w:ascii="Times New Roman" w:hAnsi="Times New Roman" w:cs="Times New Roman"/>
          <w:sz w:val="24"/>
          <w:szCs w:val="24"/>
        </w:rPr>
        <w:t xml:space="preserve"> and ash present in the ethanol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The result in Table.2 indicates that the stem bark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richer in carbohydrate (48.05±0.343%) and crude </w:t>
      </w:r>
      <w:proofErr w:type="spellStart"/>
      <w:r w:rsidRPr="005B5BA7">
        <w:rPr>
          <w:rFonts w:ascii="Times New Roman" w:hAnsi="Times New Roman" w:cs="Times New Roman"/>
          <w:sz w:val="24"/>
          <w:szCs w:val="24"/>
        </w:rPr>
        <w:t>fibre</w:t>
      </w:r>
      <w:proofErr w:type="spellEnd"/>
      <w:r w:rsidRPr="005B5BA7">
        <w:rPr>
          <w:rFonts w:ascii="Times New Roman" w:hAnsi="Times New Roman" w:cs="Times New Roman"/>
          <w:sz w:val="24"/>
          <w:szCs w:val="24"/>
        </w:rPr>
        <w:t xml:space="preserve"> (29.19±0.110%) and crude protein (2.39±0.036%) is the least macro-nutrient present in the extract. The high carbohydrate and </w:t>
      </w:r>
      <w:proofErr w:type="spellStart"/>
      <w:r w:rsidRPr="005B5BA7">
        <w:rPr>
          <w:rFonts w:ascii="Times New Roman" w:hAnsi="Times New Roman" w:cs="Times New Roman"/>
          <w:sz w:val="24"/>
          <w:szCs w:val="24"/>
        </w:rPr>
        <w:t>fibre</w:t>
      </w:r>
      <w:proofErr w:type="spellEnd"/>
      <w:r w:rsidRPr="005B5BA7">
        <w:rPr>
          <w:rFonts w:ascii="Times New Roman" w:hAnsi="Times New Roman" w:cs="Times New Roman"/>
          <w:sz w:val="24"/>
          <w:szCs w:val="24"/>
        </w:rPr>
        <w:t xml:space="preserve"> content indicates that the stem bark is a rich source of high energy-yielding compounds, which is supported by the high caloric value (1578.20±23.03) obtained from the extract. </w:t>
      </w:r>
      <w:r w:rsidRPr="005B5BA7">
        <w:rPr>
          <w:rStyle w:val="Strong"/>
          <w:rFonts w:ascii="Times New Roman" w:hAnsi="Times New Roman" w:cs="Times New Roman"/>
          <w:b w:val="0"/>
          <w:sz w:val="24"/>
          <w:szCs w:val="24"/>
          <w:shd w:val="clear" w:color="auto" w:fill="FFFFFF"/>
        </w:rPr>
        <w:t>The stem bark of </w:t>
      </w:r>
      <w:proofErr w:type="spellStart"/>
      <w:r w:rsidRPr="005B5BA7">
        <w:rPr>
          <w:rStyle w:val="Emphasis"/>
          <w:rFonts w:ascii="Times New Roman" w:hAnsi="Times New Roman" w:cs="Times New Roman"/>
          <w:bCs/>
          <w:sz w:val="24"/>
          <w:szCs w:val="24"/>
          <w:shd w:val="clear" w:color="auto" w:fill="FFFFFF"/>
        </w:rPr>
        <w:t>Dacryodes</w:t>
      </w:r>
      <w:proofErr w:type="spellEnd"/>
      <w:r w:rsidRPr="005B5BA7">
        <w:rPr>
          <w:rStyle w:val="Emphasis"/>
          <w:rFonts w:ascii="Times New Roman" w:hAnsi="Times New Roman" w:cs="Times New Roman"/>
          <w:bCs/>
          <w:sz w:val="24"/>
          <w:szCs w:val="24"/>
          <w:shd w:val="clear" w:color="auto" w:fill="FFFFFF"/>
        </w:rPr>
        <w:t xml:space="preserve"> edulis</w:t>
      </w:r>
      <w:r w:rsidRPr="005B5BA7">
        <w:rPr>
          <w:rStyle w:val="Strong"/>
          <w:rFonts w:ascii="Times New Roman" w:hAnsi="Times New Roman" w:cs="Times New Roman"/>
          <w:b w:val="0"/>
          <w:sz w:val="24"/>
          <w:szCs w:val="24"/>
          <w:shd w:val="clear" w:color="auto" w:fill="FFFFFF"/>
        </w:rPr>
        <w:t> is a good source of stable, energy-dense, and fibrous material.</w:t>
      </w:r>
      <w:r w:rsidRPr="005B5BA7">
        <w:rPr>
          <w:rStyle w:val="Strong"/>
          <w:rFonts w:ascii="Times New Roman" w:hAnsi="Times New Roman" w:cs="Times New Roman"/>
          <w:sz w:val="24"/>
          <w:szCs w:val="24"/>
          <w:shd w:val="clear" w:color="auto" w:fill="FFFFFF"/>
        </w:rPr>
        <w:t xml:space="preserve"> </w:t>
      </w:r>
      <w:r w:rsidRPr="005B5BA7">
        <w:rPr>
          <w:rFonts w:ascii="Times New Roman" w:hAnsi="Times New Roman" w:cs="Times New Roman"/>
          <w:sz w:val="24"/>
          <w:szCs w:val="24"/>
        </w:rPr>
        <w:t xml:space="preserve">The low moisture content (7.50±0.134)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stem bark indicates a high dry matter content and hence a high nutrient dense extract (</w:t>
      </w:r>
      <w:proofErr w:type="spellStart"/>
      <w:r w:rsidRPr="005B5BA7">
        <w:rPr>
          <w:rFonts w:ascii="Times New Roman" w:hAnsi="Times New Roman" w:cs="Times New Roman"/>
          <w:sz w:val="24"/>
          <w:szCs w:val="24"/>
        </w:rPr>
        <w:t>Onuegbu</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2011). The result reported by </w:t>
      </w:r>
      <w:proofErr w:type="spellStart"/>
      <w:r w:rsidRPr="005B5BA7">
        <w:rPr>
          <w:rFonts w:ascii="Times New Roman" w:hAnsi="Times New Roman" w:cs="Times New Roman"/>
          <w:sz w:val="24"/>
          <w:szCs w:val="24"/>
        </w:rPr>
        <w:t>Ogboru</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(2016), on the “</w:t>
      </w:r>
      <w:r w:rsidRPr="005B5BA7">
        <w:rPr>
          <w:rFonts w:ascii="Times New Roman" w:hAnsi="Times New Roman" w:cs="Times New Roman"/>
          <w:sz w:val="24"/>
          <w:szCs w:val="24"/>
          <w:shd w:val="clear" w:color="auto" w:fill="FFFFFF"/>
        </w:rPr>
        <w:t xml:space="preserve">Determination of Proximate and Mineral Elements Compositions in the Bark of </w:t>
      </w:r>
      <w:proofErr w:type="spellStart"/>
      <w:r w:rsidRPr="005B5BA7">
        <w:rPr>
          <w:rFonts w:ascii="Times New Roman" w:hAnsi="Times New Roman" w:cs="Times New Roman"/>
          <w:i/>
          <w:sz w:val="24"/>
          <w:szCs w:val="24"/>
          <w:shd w:val="clear" w:color="auto" w:fill="FFFFFF"/>
        </w:rPr>
        <w:t>Dacryodes</w:t>
      </w:r>
      <w:proofErr w:type="spellEnd"/>
      <w:r w:rsidRPr="005B5BA7">
        <w:rPr>
          <w:rFonts w:ascii="Times New Roman" w:hAnsi="Times New Roman" w:cs="Times New Roman"/>
          <w:i/>
          <w:sz w:val="24"/>
          <w:szCs w:val="24"/>
          <w:shd w:val="clear" w:color="auto" w:fill="FFFFFF"/>
        </w:rPr>
        <w:t xml:space="preserve"> edulis</w:t>
      </w:r>
      <w:r w:rsidRPr="005B5BA7">
        <w:rPr>
          <w:rFonts w:ascii="Times New Roman" w:hAnsi="Times New Roman" w:cs="Times New Roman"/>
          <w:sz w:val="24"/>
          <w:szCs w:val="24"/>
          <w:shd w:val="clear" w:color="auto" w:fill="FFFFFF"/>
        </w:rPr>
        <w:t xml:space="preserve">”, revealed a higher carbohydrate, crude fat, crude </w:t>
      </w:r>
      <w:proofErr w:type="spellStart"/>
      <w:r w:rsidRPr="005B5BA7">
        <w:rPr>
          <w:rFonts w:ascii="Times New Roman" w:hAnsi="Times New Roman" w:cs="Times New Roman"/>
          <w:sz w:val="24"/>
          <w:szCs w:val="24"/>
          <w:shd w:val="clear" w:color="auto" w:fill="FFFFFF"/>
        </w:rPr>
        <w:t>fibre</w:t>
      </w:r>
      <w:proofErr w:type="spellEnd"/>
      <w:r w:rsidRPr="005B5BA7">
        <w:rPr>
          <w:rFonts w:ascii="Times New Roman" w:hAnsi="Times New Roman" w:cs="Times New Roman"/>
          <w:sz w:val="24"/>
          <w:szCs w:val="24"/>
          <w:shd w:val="clear" w:color="auto" w:fill="FFFFFF"/>
        </w:rPr>
        <w:t xml:space="preserve">, ash and water content in the stem bark of </w:t>
      </w:r>
      <w:proofErr w:type="spellStart"/>
      <w:r w:rsidRPr="005B5BA7">
        <w:rPr>
          <w:rFonts w:ascii="Times New Roman" w:hAnsi="Times New Roman" w:cs="Times New Roman"/>
          <w:i/>
          <w:sz w:val="24"/>
          <w:szCs w:val="24"/>
          <w:shd w:val="clear" w:color="auto" w:fill="FFFFFF"/>
        </w:rPr>
        <w:t>Dacryodes</w:t>
      </w:r>
      <w:proofErr w:type="spellEnd"/>
      <w:r w:rsidRPr="005B5BA7">
        <w:rPr>
          <w:rFonts w:ascii="Times New Roman" w:hAnsi="Times New Roman" w:cs="Times New Roman"/>
          <w:i/>
          <w:sz w:val="24"/>
          <w:szCs w:val="24"/>
          <w:shd w:val="clear" w:color="auto" w:fill="FFFFFF"/>
        </w:rPr>
        <w:t xml:space="preserve"> edulis</w:t>
      </w:r>
      <w:r w:rsidRPr="005B5BA7">
        <w:rPr>
          <w:rFonts w:ascii="Times New Roman" w:hAnsi="Times New Roman" w:cs="Times New Roman"/>
          <w:sz w:val="24"/>
          <w:szCs w:val="24"/>
          <w:shd w:val="clear" w:color="auto" w:fill="FFFFFF"/>
        </w:rPr>
        <w:t xml:space="preserve">. This finding disagrees with the result of this study but supports the finding of the study that carbohydrate has the highest composition in the stem bark extract. Research on the other parts such as the seed and pulp of </w:t>
      </w:r>
      <w:proofErr w:type="spellStart"/>
      <w:r w:rsidRPr="005B5BA7">
        <w:rPr>
          <w:rFonts w:ascii="Times New Roman" w:hAnsi="Times New Roman" w:cs="Times New Roman"/>
          <w:i/>
          <w:sz w:val="24"/>
          <w:szCs w:val="24"/>
          <w:shd w:val="clear" w:color="auto" w:fill="FFFFFF"/>
        </w:rPr>
        <w:t>Dacryodes</w:t>
      </w:r>
      <w:proofErr w:type="spellEnd"/>
      <w:r w:rsidRPr="005B5BA7">
        <w:rPr>
          <w:rFonts w:ascii="Times New Roman" w:hAnsi="Times New Roman" w:cs="Times New Roman"/>
          <w:i/>
          <w:sz w:val="24"/>
          <w:szCs w:val="24"/>
          <w:shd w:val="clear" w:color="auto" w:fill="FFFFFF"/>
        </w:rPr>
        <w:t xml:space="preserve"> edulis</w:t>
      </w:r>
      <w:r w:rsidRPr="005B5BA7">
        <w:rPr>
          <w:rFonts w:ascii="Times New Roman" w:hAnsi="Times New Roman" w:cs="Times New Roman"/>
          <w:sz w:val="24"/>
          <w:szCs w:val="24"/>
          <w:shd w:val="clear" w:color="auto" w:fill="FFFFFF"/>
        </w:rPr>
        <w:t xml:space="preserve"> also confirmed the high composition of carbohydrate and low moisture content (Ajayi and </w:t>
      </w:r>
      <w:proofErr w:type="spellStart"/>
      <w:r w:rsidRPr="005B5BA7">
        <w:rPr>
          <w:rFonts w:ascii="Times New Roman" w:hAnsi="Times New Roman" w:cs="Times New Roman"/>
          <w:sz w:val="24"/>
          <w:szCs w:val="24"/>
        </w:rPr>
        <w:t>Adesanwo</w:t>
      </w:r>
      <w:proofErr w:type="spellEnd"/>
      <w:r w:rsidRPr="005B5BA7">
        <w:rPr>
          <w:rFonts w:ascii="Times New Roman" w:hAnsi="Times New Roman" w:cs="Times New Roman"/>
          <w:sz w:val="24"/>
          <w:szCs w:val="24"/>
        </w:rPr>
        <w:t>, 2009)</w:t>
      </w:r>
      <w:r w:rsidRPr="005B5BA7">
        <w:rPr>
          <w:rFonts w:ascii="Times New Roman" w:hAnsi="Times New Roman" w:cs="Times New Roman"/>
          <w:sz w:val="24"/>
          <w:szCs w:val="24"/>
          <w:shd w:val="clear" w:color="auto" w:fill="FFFFFF"/>
        </w:rPr>
        <w:t xml:space="preserve">. </w:t>
      </w:r>
      <w:r w:rsidRPr="005B5BA7">
        <w:rPr>
          <w:rFonts w:ascii="Times New Roman" w:hAnsi="Times New Roman" w:cs="Times New Roman"/>
          <w:sz w:val="24"/>
          <w:szCs w:val="24"/>
        </w:rPr>
        <w:t xml:space="preserve">The significant presence of carbohydrate, crude protein, crude fat and ash content in the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ethanol leaf extract is indicative of its high energy and nutrient densities supporting its benefit as functional foods and good sources of nutraceuticals.</w:t>
      </w:r>
    </w:p>
    <w:p w14:paraId="3791AA85" w14:textId="77777777"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3.3 Fatty Acid Profile</w:t>
      </w:r>
    </w:p>
    <w:p w14:paraId="6A476F67" w14:textId="70614D1B" w:rsidR="00047EC6" w:rsidRPr="005B5BA7" w:rsidRDefault="00047EC6"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result of the fatty acid profile of the ethanol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Table.3. </w:t>
      </w:r>
      <w:r w:rsidRPr="005B5BA7">
        <w:rPr>
          <w:rFonts w:ascii="Times New Roman" w:hAnsi="Times New Roman" w:cs="Times New Roman"/>
          <w:bCs/>
          <w:sz w:val="24"/>
          <w:szCs w:val="24"/>
        </w:rPr>
        <w:t xml:space="preserve">The result in Table.3 revealed the presence of fifteen (15) fatty acids (FAs) from the oil of </w:t>
      </w:r>
      <w:proofErr w:type="spellStart"/>
      <w:r w:rsidRPr="005B5BA7">
        <w:rPr>
          <w:rFonts w:ascii="Times New Roman" w:hAnsi="Times New Roman" w:cs="Times New Roman"/>
          <w:bCs/>
          <w:i/>
          <w:sz w:val="24"/>
          <w:szCs w:val="24"/>
        </w:rPr>
        <w:t>Dacryodes</w:t>
      </w:r>
      <w:proofErr w:type="spellEnd"/>
      <w:r w:rsidRPr="005B5BA7">
        <w:rPr>
          <w:rFonts w:ascii="Times New Roman" w:hAnsi="Times New Roman" w:cs="Times New Roman"/>
          <w:bCs/>
          <w:i/>
          <w:sz w:val="24"/>
          <w:szCs w:val="24"/>
        </w:rPr>
        <w:t xml:space="preserve"> edulis</w:t>
      </w:r>
      <w:r w:rsidRPr="005B5BA7">
        <w:rPr>
          <w:rFonts w:ascii="Times New Roman" w:hAnsi="Times New Roman" w:cs="Times New Roman"/>
          <w:bCs/>
          <w:sz w:val="24"/>
          <w:szCs w:val="24"/>
        </w:rPr>
        <w:t xml:space="preserve"> ethanol stem bark ethanol extract. Table.3 revealed the presence of </w:t>
      </w:r>
      <w:r w:rsidRPr="005B5BA7">
        <w:rPr>
          <w:rFonts w:ascii="Times New Roman" w:hAnsi="Times New Roman" w:cs="Times New Roman"/>
          <w:bCs/>
          <w:sz w:val="24"/>
          <w:szCs w:val="24"/>
        </w:rPr>
        <w:lastRenderedPageBreak/>
        <w:t>saturated and monounsaturated fatty acids, and omega- and omga-6 polyunsaturated fatty acids in the stem bark extract. The saturated fatty acids which include C16/palmitic acid (</w:t>
      </w:r>
      <w:r w:rsidRPr="005B5BA7">
        <w:rPr>
          <w:rFonts w:ascii="Times New Roman" w:hAnsi="Times New Roman" w:cs="Times New Roman"/>
          <w:sz w:val="24"/>
          <w:szCs w:val="24"/>
        </w:rPr>
        <w:t xml:space="preserve">23.67±0.01ppm) and C12/lauric acid (23.33±0.02ppm) are the most abundant in the stem bark extract. C18_1t/ Elaidic acid (9.02±0.02ppm) is the most abundant monounsaturated fatty acid present in the extract. Among the polyunsaturated fatty acids present; C22_6/docosahexaenoic acid (7.71±.015ppm), an omega-3 polyunsaturated fatty acid is the most abundant. Other polyunsaturated fatty acids present include; </w:t>
      </w:r>
      <w:proofErr w:type="spellStart"/>
      <w:r w:rsidRPr="005B5BA7">
        <w:rPr>
          <w:rFonts w:ascii="Times New Roman" w:hAnsi="Times New Roman" w:cs="Times New Roman"/>
          <w:sz w:val="24"/>
          <w:szCs w:val="24"/>
        </w:rPr>
        <w:t>linoelaidic</w:t>
      </w:r>
      <w:proofErr w:type="spellEnd"/>
      <w:r w:rsidRPr="005B5BA7">
        <w:rPr>
          <w:rFonts w:ascii="Times New Roman" w:hAnsi="Times New Roman" w:cs="Times New Roman"/>
          <w:sz w:val="24"/>
          <w:szCs w:val="24"/>
        </w:rPr>
        <w:t xml:space="preserve"> acid (omega-6 PUFAs), linoleic acid (omega-6 PUFAs), linolenic acid (omega-6 PUFAs), arachidonic acid (omega-6 PUFAs), </w:t>
      </w:r>
      <w:proofErr w:type="spellStart"/>
      <w:r w:rsidRPr="005B5BA7">
        <w:rPr>
          <w:rFonts w:ascii="Times New Roman" w:hAnsi="Times New Roman" w:cs="Times New Roman"/>
          <w:color w:val="0F1115"/>
          <w:sz w:val="24"/>
          <w:szCs w:val="24"/>
          <w:shd w:val="clear" w:color="auto" w:fill="FFFFFF"/>
        </w:rPr>
        <w:t>Eicosapentaenoic</w:t>
      </w:r>
      <w:proofErr w:type="spellEnd"/>
      <w:r w:rsidRPr="005B5BA7">
        <w:rPr>
          <w:rFonts w:ascii="Times New Roman" w:hAnsi="Times New Roman" w:cs="Times New Roman"/>
          <w:color w:val="0F1115"/>
          <w:sz w:val="24"/>
          <w:szCs w:val="24"/>
          <w:shd w:val="clear" w:color="auto" w:fill="FFFFFF"/>
        </w:rPr>
        <w:t xml:space="preserve"> Acid (EPA) (omega-3 PUFAs) and </w:t>
      </w:r>
      <w:proofErr w:type="spellStart"/>
      <w:r w:rsidRPr="005B5BA7">
        <w:rPr>
          <w:rFonts w:ascii="Times New Roman" w:eastAsia="Times New Roman" w:hAnsi="Times New Roman" w:cs="Times New Roman"/>
          <w:color w:val="0F1115"/>
          <w:sz w:val="24"/>
          <w:szCs w:val="24"/>
        </w:rPr>
        <w:t>Dihomo</w:t>
      </w:r>
      <w:proofErr w:type="spellEnd"/>
      <w:r w:rsidRPr="005B5BA7">
        <w:rPr>
          <w:rFonts w:ascii="Times New Roman" w:eastAsia="Times New Roman" w:hAnsi="Times New Roman" w:cs="Times New Roman"/>
          <w:color w:val="0F1115"/>
          <w:sz w:val="24"/>
          <w:szCs w:val="24"/>
        </w:rPr>
        <w:t xml:space="preserve">-γ-linolenic Acid (DGLA) (omega-6 PUFAs). Most of the omega-6 PUFAs </w:t>
      </w:r>
      <w:r w:rsidRPr="005B5BA7">
        <w:rPr>
          <w:rFonts w:ascii="Times New Roman" w:eastAsia="Times New Roman" w:hAnsi="Times New Roman" w:cs="Times New Roman"/>
          <w:sz w:val="24"/>
          <w:szCs w:val="24"/>
        </w:rPr>
        <w:t xml:space="preserve">are only present in low amount in the extract. The presence of high long chain saturated fatty acids is indicative of the atherogenic effects of the extract. The presence of significant amount of oleic acid supports the antiatherogenic ant anti-thrombotic properties of the extract due to its ability to </w:t>
      </w:r>
      <w:r w:rsidRPr="005B5BA7">
        <w:rPr>
          <w:rFonts w:ascii="Times New Roman" w:hAnsi="Times New Roman" w:cs="Times New Roman"/>
          <w:sz w:val="24"/>
          <w:szCs w:val="24"/>
        </w:rPr>
        <w:t>increase the HDL-/LDL-cholesterol ratio and decrease aggregation of thrombocytes (</w:t>
      </w:r>
      <w:proofErr w:type="spellStart"/>
      <w:r w:rsidRPr="005B5BA7">
        <w:rPr>
          <w:rFonts w:ascii="Times New Roman" w:hAnsi="Times New Roman" w:cs="Times New Roman"/>
          <w:sz w:val="24"/>
          <w:szCs w:val="24"/>
          <w:shd w:val="clear" w:color="auto" w:fill="FFFFFF"/>
        </w:rPr>
        <w:t>Tvrzicka</w:t>
      </w:r>
      <w:proofErr w:type="spellEnd"/>
      <w:r w:rsidRPr="005B5BA7">
        <w:rPr>
          <w:rFonts w:ascii="Times New Roman" w:hAnsi="Times New Roman" w:cs="Times New Roman"/>
          <w:sz w:val="24"/>
          <w:szCs w:val="24"/>
          <w:shd w:val="clear" w:color="auto" w:fill="FFFFFF"/>
        </w:rPr>
        <w:t xml:space="preserve">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2011)</w:t>
      </w:r>
      <w:r w:rsidRPr="005B5BA7">
        <w:rPr>
          <w:rFonts w:ascii="Times New Roman" w:hAnsi="Times New Roman" w:cs="Times New Roman"/>
          <w:sz w:val="24"/>
          <w:szCs w:val="24"/>
        </w:rPr>
        <w:t xml:space="preserve">. Docosahexaenoic acid (DHA) and </w:t>
      </w:r>
      <w:proofErr w:type="spellStart"/>
      <w:r w:rsidRPr="005B5BA7">
        <w:rPr>
          <w:rFonts w:ascii="Times New Roman" w:hAnsi="Times New Roman" w:cs="Times New Roman"/>
          <w:sz w:val="24"/>
          <w:szCs w:val="24"/>
          <w:shd w:val="clear" w:color="auto" w:fill="FFFFFF"/>
        </w:rPr>
        <w:t>Eicosapentaenoic</w:t>
      </w:r>
      <w:proofErr w:type="spellEnd"/>
      <w:r w:rsidRPr="005B5BA7">
        <w:rPr>
          <w:rFonts w:ascii="Times New Roman" w:hAnsi="Times New Roman" w:cs="Times New Roman"/>
          <w:sz w:val="24"/>
          <w:szCs w:val="24"/>
          <w:shd w:val="clear" w:color="auto" w:fill="FFFFFF"/>
        </w:rPr>
        <w:t xml:space="preserve"> Acid (EPA) present in the extract, both omega-3 polyunsaturated fatty acids have been studied to have anti-inflammatory activities through their ability to suppress the production of key pro-inflammatory signaling proteins, such as </w:t>
      </w:r>
      <w:r w:rsidRPr="005B5BA7">
        <w:rPr>
          <w:rStyle w:val="Strong"/>
          <w:rFonts w:ascii="Times New Roman" w:hAnsi="Times New Roman" w:cs="Times New Roman"/>
          <w:b w:val="0"/>
          <w:sz w:val="24"/>
          <w:szCs w:val="24"/>
          <w:shd w:val="clear" w:color="auto" w:fill="FFFFFF"/>
        </w:rPr>
        <w:t>Tumor Necrosis Factor-alpha (TNF-α)</w:t>
      </w:r>
      <w:r w:rsidRPr="005B5BA7">
        <w:rPr>
          <w:rFonts w:ascii="Times New Roman" w:hAnsi="Times New Roman" w:cs="Times New Roman"/>
          <w:b/>
          <w:sz w:val="24"/>
          <w:szCs w:val="24"/>
          <w:shd w:val="clear" w:color="auto" w:fill="FFFFFF"/>
        </w:rPr>
        <w:t>, </w:t>
      </w:r>
      <w:r w:rsidRPr="005B5BA7">
        <w:rPr>
          <w:rStyle w:val="Strong"/>
          <w:rFonts w:ascii="Times New Roman" w:hAnsi="Times New Roman" w:cs="Times New Roman"/>
          <w:b w:val="0"/>
          <w:sz w:val="24"/>
          <w:szCs w:val="24"/>
          <w:shd w:val="clear" w:color="auto" w:fill="FFFFFF"/>
        </w:rPr>
        <w:t>Interleukin-1 beta (IL-1b)</w:t>
      </w:r>
      <w:r w:rsidRPr="005B5BA7">
        <w:rPr>
          <w:rFonts w:ascii="Times New Roman" w:hAnsi="Times New Roman" w:cs="Times New Roman"/>
          <w:b/>
          <w:sz w:val="24"/>
          <w:szCs w:val="24"/>
          <w:shd w:val="clear" w:color="auto" w:fill="FFFFFF"/>
        </w:rPr>
        <w:t xml:space="preserve">, </w:t>
      </w:r>
      <w:r w:rsidRPr="005B5BA7">
        <w:rPr>
          <w:rStyle w:val="Strong"/>
          <w:rFonts w:ascii="Times New Roman" w:hAnsi="Times New Roman" w:cs="Times New Roman"/>
          <w:b w:val="0"/>
          <w:sz w:val="24"/>
          <w:szCs w:val="24"/>
          <w:shd w:val="clear" w:color="auto" w:fill="FFFFFF"/>
        </w:rPr>
        <w:t>Interleukin-6 (IL-6) and also decrease the</w:t>
      </w:r>
      <w:r w:rsidRPr="005B5BA7">
        <w:rPr>
          <w:rStyle w:val="Strong"/>
          <w:rFonts w:ascii="Times New Roman" w:hAnsi="Times New Roman" w:cs="Times New Roman"/>
          <w:sz w:val="24"/>
          <w:szCs w:val="24"/>
          <w:shd w:val="clear" w:color="auto" w:fill="FFFFFF"/>
        </w:rPr>
        <w:t xml:space="preserve"> </w:t>
      </w:r>
      <w:r w:rsidRPr="005B5BA7">
        <w:rPr>
          <w:rFonts w:ascii="Times New Roman" w:hAnsi="Times New Roman" w:cs="Times New Roman"/>
          <w:sz w:val="24"/>
          <w:szCs w:val="24"/>
          <w:shd w:val="clear" w:color="auto" w:fill="FFFFFF"/>
        </w:rPr>
        <w:t xml:space="preserve">expression of genes involved in inflammation (Ashfaq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xml:space="preserve">., 2020). The anti-inflammatory potential of the omega-3 polyunsaturated fatty acids can counter the pro-inflammatory activities of the omega-6 polyunsaturated fatty acids and long chain saturated fatty acids in the extract due to their competitive and opposing physiological roles within the human body. Considering the presence of two of the most important pharmacologically beneficial omega-3 PUFAs, </w:t>
      </w:r>
      <w:proofErr w:type="spellStart"/>
      <w:r w:rsidRPr="005B5BA7">
        <w:rPr>
          <w:rFonts w:ascii="Times New Roman" w:hAnsi="Times New Roman" w:cs="Times New Roman"/>
          <w:sz w:val="24"/>
          <w:szCs w:val="24"/>
          <w:shd w:val="clear" w:color="auto" w:fill="FFFFFF"/>
        </w:rPr>
        <w:t>docosahexanoic</w:t>
      </w:r>
      <w:proofErr w:type="spellEnd"/>
      <w:r w:rsidRPr="005B5BA7">
        <w:rPr>
          <w:rFonts w:ascii="Times New Roman" w:hAnsi="Times New Roman" w:cs="Times New Roman"/>
          <w:sz w:val="24"/>
          <w:szCs w:val="24"/>
          <w:shd w:val="clear" w:color="auto" w:fill="FFFFFF"/>
        </w:rPr>
        <w:t xml:space="preserve"> acid and </w:t>
      </w:r>
      <w:proofErr w:type="spellStart"/>
      <w:r w:rsidRPr="005B5BA7">
        <w:rPr>
          <w:rFonts w:ascii="Times New Roman" w:hAnsi="Times New Roman" w:cs="Times New Roman"/>
          <w:sz w:val="24"/>
          <w:szCs w:val="24"/>
          <w:shd w:val="clear" w:color="auto" w:fill="FFFFFF"/>
        </w:rPr>
        <w:t>eicosapentaenoic</w:t>
      </w:r>
      <w:proofErr w:type="spellEnd"/>
      <w:r w:rsidRPr="005B5BA7">
        <w:rPr>
          <w:rFonts w:ascii="Times New Roman" w:hAnsi="Times New Roman" w:cs="Times New Roman"/>
          <w:sz w:val="24"/>
          <w:szCs w:val="24"/>
          <w:shd w:val="clear" w:color="auto" w:fill="FFFFFF"/>
        </w:rPr>
        <w:t xml:space="preserve"> acid, supports the potential of the extract to serve as a good and beneficial source of exogeneous omega-3 polyunsaturated fatty acids, which </w:t>
      </w:r>
      <w:r w:rsidRPr="005B5BA7">
        <w:rPr>
          <w:rFonts w:ascii="Times New Roman" w:hAnsi="Times New Roman" w:cs="Times New Roman"/>
          <w:sz w:val="24"/>
          <w:szCs w:val="24"/>
        </w:rPr>
        <w:t>compete with, replace, and counter pro-inflammatory pathways to exert their anti-inflammatory effect.</w:t>
      </w:r>
    </w:p>
    <w:p w14:paraId="5189C05F" w14:textId="77777777"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3.4 Amino Acid Profile</w:t>
      </w:r>
    </w:p>
    <w:p w14:paraId="2CA5E351" w14:textId="7C3F8187" w:rsidR="00047EC6" w:rsidRPr="005B5BA7" w:rsidRDefault="00047EC6"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result of the amino acid profile of the ethanol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Table.4. </w:t>
      </w:r>
      <w:r w:rsidRPr="005B5BA7">
        <w:rPr>
          <w:rFonts w:ascii="Times New Roman" w:hAnsi="Times New Roman" w:cs="Times New Roman"/>
          <w:bCs/>
          <w:sz w:val="24"/>
          <w:szCs w:val="24"/>
        </w:rPr>
        <w:t xml:space="preserve">The result of the amino acid profile in Table.4 showed the presence of eighteen (18) different amino acids (comprising of nine essential and nine non-essential amino </w:t>
      </w:r>
      <w:r w:rsidRPr="005B5BA7">
        <w:rPr>
          <w:rFonts w:ascii="Times New Roman" w:hAnsi="Times New Roman" w:cs="Times New Roman"/>
          <w:bCs/>
          <w:sz w:val="24"/>
          <w:szCs w:val="24"/>
        </w:rPr>
        <w:lastRenderedPageBreak/>
        <w:t>acids) are present at varying amount in the stem bark extract. The notable amino acid present starting from the most abundant include; glycine (</w:t>
      </w:r>
      <w:r w:rsidRPr="005B5BA7">
        <w:rPr>
          <w:rFonts w:ascii="Times New Roman" w:hAnsi="Times New Roman" w:cs="Times New Roman"/>
          <w:sz w:val="24"/>
          <w:szCs w:val="24"/>
        </w:rPr>
        <w:t>12.45±0.0005ppm)</w:t>
      </w:r>
      <w:r w:rsidRPr="005B5BA7">
        <w:rPr>
          <w:rFonts w:ascii="Times New Roman" w:hAnsi="Times New Roman" w:cs="Times New Roman"/>
          <w:bCs/>
          <w:sz w:val="24"/>
          <w:szCs w:val="24"/>
        </w:rPr>
        <w:t>, proline (</w:t>
      </w:r>
      <w:r w:rsidRPr="005B5BA7">
        <w:rPr>
          <w:rFonts w:ascii="Times New Roman" w:hAnsi="Times New Roman" w:cs="Times New Roman"/>
          <w:sz w:val="24"/>
          <w:szCs w:val="24"/>
        </w:rPr>
        <w:t>10.10±0.0007ppm)</w:t>
      </w:r>
      <w:r w:rsidRPr="005B5BA7">
        <w:rPr>
          <w:rFonts w:ascii="Times New Roman" w:hAnsi="Times New Roman" w:cs="Times New Roman"/>
          <w:bCs/>
          <w:sz w:val="24"/>
          <w:szCs w:val="24"/>
        </w:rPr>
        <w:t>, valine (8.16</w:t>
      </w:r>
      <w:r w:rsidRPr="005B5BA7">
        <w:rPr>
          <w:rFonts w:ascii="Times New Roman" w:hAnsi="Times New Roman" w:cs="Times New Roman"/>
          <w:sz w:val="24"/>
          <w:szCs w:val="24"/>
        </w:rPr>
        <w:t xml:space="preserve">±0.01ppm) </w:t>
      </w:r>
      <w:r w:rsidRPr="005B5BA7">
        <w:rPr>
          <w:rFonts w:ascii="Times New Roman" w:hAnsi="Times New Roman" w:cs="Times New Roman"/>
          <w:bCs/>
          <w:sz w:val="24"/>
          <w:szCs w:val="24"/>
        </w:rPr>
        <w:t>and arginine (7.45</w:t>
      </w:r>
      <w:r w:rsidRPr="005B5BA7">
        <w:rPr>
          <w:rFonts w:ascii="Times New Roman" w:hAnsi="Times New Roman" w:cs="Times New Roman"/>
          <w:sz w:val="24"/>
          <w:szCs w:val="24"/>
        </w:rPr>
        <w:t xml:space="preserve">±.001ppm). Tyrosine is the least present amino acid in the extract. The presence of arginine in this present study is in line with the report of </w:t>
      </w:r>
      <w:proofErr w:type="spellStart"/>
      <w:r w:rsidRPr="005B5BA7">
        <w:rPr>
          <w:rFonts w:ascii="Times New Roman" w:hAnsi="Times New Roman" w:cs="Times New Roman"/>
          <w:sz w:val="24"/>
          <w:szCs w:val="24"/>
        </w:rPr>
        <w:t>Olaofe</w:t>
      </w:r>
      <w:proofErr w:type="spellEnd"/>
      <w:r w:rsidRPr="005B5BA7">
        <w:rPr>
          <w:rFonts w:ascii="Times New Roman" w:hAnsi="Times New Roman" w:cs="Times New Roman"/>
          <w:sz w:val="24"/>
          <w:szCs w:val="24"/>
        </w:rPr>
        <w:t xml:space="preserve"> and </w:t>
      </w:r>
      <w:proofErr w:type="spellStart"/>
      <w:r w:rsidRPr="005B5BA7">
        <w:rPr>
          <w:rFonts w:ascii="Times New Roman" w:hAnsi="Times New Roman" w:cs="Times New Roman"/>
          <w:sz w:val="24"/>
          <w:szCs w:val="24"/>
        </w:rPr>
        <w:t>Akintayo</w:t>
      </w:r>
      <w:proofErr w:type="spellEnd"/>
      <w:r w:rsidRPr="005B5BA7">
        <w:rPr>
          <w:rFonts w:ascii="Times New Roman" w:hAnsi="Times New Roman" w:cs="Times New Roman"/>
          <w:sz w:val="24"/>
          <w:szCs w:val="24"/>
        </w:rPr>
        <w:t xml:space="preserve"> (2017), that observed arginine to be one of the most abundant amino acid presents in most plant products.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(2017) reported glycine and cysteine were the least constituent amino acids in D. edulis seed and seed coat mixture which differs in their compositions from the present study which reported glycine as the most abundant but in line with the cysteine constituent which the current study reported to be one of the least constituted amino acids. Notwithstanding the level of occurrence of these non-essential amino acids, it is expected that in addition to food sources, the amount synthesized by the body can provide sufficiently for the dietary needs of the amino acids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2017). All nine (9) essential amino acids; histidine, isoleucine, leucine, lysine, threonine, methionine, phenylalanine, tryptophan and valine are present in the stem-bark extract at moderate to low amount supporting the potential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to serve as a source of complete protein required at adequate proportions in human diet and animal feed for tissue building, protein synthesis, muscle health and functions, hormone and enzyme production, immune system function, and neurological functions (</w:t>
      </w:r>
      <w:r w:rsidRPr="005B5BA7">
        <w:rPr>
          <w:rFonts w:ascii="Times New Roman" w:hAnsi="Times New Roman" w:cs="Times New Roman"/>
          <w:sz w:val="24"/>
          <w:szCs w:val="24"/>
          <w:shd w:val="clear" w:color="auto" w:fill="FFFFFF"/>
        </w:rPr>
        <w:t>Lopez and Mohiuddin, 2024)</w:t>
      </w:r>
      <w:r w:rsidRPr="005B5BA7">
        <w:rPr>
          <w:rFonts w:ascii="Times New Roman" w:hAnsi="Times New Roman" w:cs="Times New Roman"/>
          <w:sz w:val="24"/>
          <w:szCs w:val="24"/>
        </w:rPr>
        <w:t>.</w:t>
      </w:r>
    </w:p>
    <w:p w14:paraId="730E55FE" w14:textId="77777777" w:rsidR="00462CF4" w:rsidRPr="005B5BA7" w:rsidRDefault="00462CF4" w:rsidP="005B5BA7">
      <w:pPr>
        <w:spacing w:line="360" w:lineRule="auto"/>
        <w:jc w:val="both"/>
        <w:rPr>
          <w:rFonts w:ascii="Times New Roman" w:hAnsi="Times New Roman" w:cs="Times New Roman"/>
          <w:sz w:val="24"/>
          <w:szCs w:val="24"/>
        </w:rPr>
      </w:pPr>
      <w:r w:rsidRPr="005B5BA7">
        <w:rPr>
          <w:rFonts w:ascii="Times New Roman" w:hAnsi="Times New Roman" w:cs="Times New Roman"/>
          <w:b/>
          <w:sz w:val="24"/>
          <w:szCs w:val="24"/>
        </w:rPr>
        <w:t>3.5 Vitamin Profile</w:t>
      </w:r>
    </w:p>
    <w:p w14:paraId="0805DAA0" w14:textId="12A82A5C" w:rsidR="00047EC6" w:rsidRPr="005B5BA7" w:rsidRDefault="00047EC6" w:rsidP="005B5BA7">
      <w:pPr>
        <w:spacing w:line="360" w:lineRule="auto"/>
        <w:jc w:val="both"/>
        <w:rPr>
          <w:rFonts w:ascii="Times New Roman" w:hAnsi="Times New Roman" w:cs="Times New Roman"/>
          <w:sz w:val="24"/>
          <w:szCs w:val="24"/>
          <w:shd w:val="clear" w:color="auto" w:fill="FFFFFF"/>
        </w:rPr>
      </w:pPr>
      <w:r w:rsidRPr="005B5BA7">
        <w:rPr>
          <w:rFonts w:ascii="Times New Roman" w:hAnsi="Times New Roman" w:cs="Times New Roman"/>
          <w:sz w:val="24"/>
          <w:szCs w:val="24"/>
        </w:rPr>
        <w:t xml:space="preserve">The result of the vitamin profile of the ethanol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Table.5. </w:t>
      </w:r>
      <w:r w:rsidRPr="005B5BA7">
        <w:rPr>
          <w:rFonts w:ascii="Times New Roman" w:hAnsi="Times New Roman" w:cs="Times New Roman"/>
          <w:bCs/>
          <w:sz w:val="24"/>
          <w:szCs w:val="24"/>
        </w:rPr>
        <w:t>From the vitamin analysis presented in Table.5, vitamin A (</w:t>
      </w:r>
      <w:r w:rsidRPr="005B5BA7">
        <w:rPr>
          <w:rFonts w:ascii="Times New Roman" w:hAnsi="Times New Roman" w:cs="Times New Roman"/>
          <w:sz w:val="24"/>
          <w:szCs w:val="24"/>
        </w:rPr>
        <w:t>77.25±0.002 mg/kg)</w:t>
      </w:r>
      <w:r w:rsidRPr="005B5BA7">
        <w:rPr>
          <w:rFonts w:ascii="Times New Roman" w:hAnsi="Times New Roman" w:cs="Times New Roman"/>
          <w:bCs/>
          <w:sz w:val="24"/>
          <w:szCs w:val="24"/>
        </w:rPr>
        <w:t xml:space="preserve"> and vitamin D (</w:t>
      </w:r>
      <w:r w:rsidRPr="005B5BA7">
        <w:rPr>
          <w:rFonts w:ascii="Times New Roman" w:hAnsi="Times New Roman" w:cs="Times New Roman"/>
          <w:sz w:val="24"/>
          <w:szCs w:val="24"/>
        </w:rPr>
        <w:t>65.61±0.004 mg/kg)</w:t>
      </w:r>
      <w:r w:rsidRPr="005B5BA7">
        <w:rPr>
          <w:rFonts w:ascii="Times New Roman" w:hAnsi="Times New Roman" w:cs="Times New Roman"/>
          <w:bCs/>
          <w:sz w:val="24"/>
          <w:szCs w:val="24"/>
        </w:rPr>
        <w:t xml:space="preserve"> were the most abundant of all the vitamins examined. Ebena </w:t>
      </w:r>
      <w:r w:rsidRPr="005B5BA7">
        <w:rPr>
          <w:rFonts w:ascii="Times New Roman" w:hAnsi="Times New Roman" w:cs="Times New Roman"/>
          <w:bCs/>
          <w:i/>
          <w:sz w:val="24"/>
          <w:szCs w:val="24"/>
        </w:rPr>
        <w:t>et al</w:t>
      </w:r>
      <w:r w:rsidRPr="005B5BA7">
        <w:rPr>
          <w:rFonts w:ascii="Times New Roman" w:hAnsi="Times New Roman" w:cs="Times New Roman"/>
          <w:bCs/>
          <w:sz w:val="24"/>
          <w:szCs w:val="24"/>
        </w:rPr>
        <w:t xml:space="preserve">. (2017), reported that vitamin A and B were the most abundant of all the vitamins examined in the seeds and </w:t>
      </w:r>
      <w:proofErr w:type="spellStart"/>
      <w:r w:rsidRPr="005B5BA7">
        <w:rPr>
          <w:rFonts w:ascii="Times New Roman" w:hAnsi="Times New Roman" w:cs="Times New Roman"/>
          <w:bCs/>
          <w:sz w:val="24"/>
          <w:szCs w:val="24"/>
        </w:rPr>
        <w:t>testas</w:t>
      </w:r>
      <w:proofErr w:type="spellEnd"/>
      <w:r w:rsidRPr="005B5BA7">
        <w:rPr>
          <w:rFonts w:ascii="Times New Roman" w:hAnsi="Times New Roman" w:cs="Times New Roman"/>
          <w:bCs/>
          <w:sz w:val="24"/>
          <w:szCs w:val="24"/>
        </w:rPr>
        <w:t xml:space="preserve"> of </w:t>
      </w:r>
      <w:proofErr w:type="spellStart"/>
      <w:r w:rsidRPr="005B5BA7">
        <w:rPr>
          <w:rFonts w:ascii="Times New Roman" w:hAnsi="Times New Roman" w:cs="Times New Roman"/>
          <w:bCs/>
          <w:i/>
          <w:sz w:val="24"/>
          <w:szCs w:val="24"/>
        </w:rPr>
        <w:t>Dacryodes</w:t>
      </w:r>
      <w:proofErr w:type="spellEnd"/>
      <w:r w:rsidRPr="005B5BA7">
        <w:rPr>
          <w:rFonts w:ascii="Times New Roman" w:hAnsi="Times New Roman" w:cs="Times New Roman"/>
          <w:bCs/>
          <w:i/>
          <w:sz w:val="24"/>
          <w:szCs w:val="24"/>
        </w:rPr>
        <w:t xml:space="preserve"> edulis</w:t>
      </w:r>
      <w:r w:rsidRPr="005B5BA7">
        <w:rPr>
          <w:rFonts w:ascii="Times New Roman" w:hAnsi="Times New Roman" w:cs="Times New Roman"/>
          <w:bCs/>
          <w:sz w:val="24"/>
          <w:szCs w:val="24"/>
        </w:rPr>
        <w:t xml:space="preserve">. </w:t>
      </w:r>
      <w:r w:rsidRPr="005B5BA7">
        <w:rPr>
          <w:rFonts w:ascii="Times New Roman" w:hAnsi="Times New Roman" w:cs="Times New Roman"/>
          <w:sz w:val="24"/>
          <w:szCs w:val="24"/>
          <w:shd w:val="clear" w:color="auto" w:fill="FFFFFF"/>
        </w:rPr>
        <w:t>Preformed vitamin A (all-trans-retinol and its esters) and provitamin A (beta-carotene) are essential dietary nutrients that provide a source of retinol. Both retinyl esters and beta-carotene are metabolized to retinol. Oxidation of retinol provides retinal, which is essential for vision, and retinoic acid, a transcription factor ligand that has important roles in regulating genes involved in cell morphogenesis, differentiation, and proliferation (</w:t>
      </w:r>
      <w:proofErr w:type="spellStart"/>
      <w:r w:rsidRPr="005B5BA7">
        <w:rPr>
          <w:rFonts w:ascii="Times New Roman" w:hAnsi="Times New Roman" w:cs="Times New Roman"/>
          <w:sz w:val="24"/>
          <w:szCs w:val="24"/>
          <w:shd w:val="clear" w:color="auto" w:fill="FFFFFF"/>
        </w:rPr>
        <w:t>Dawnson</w:t>
      </w:r>
      <w:proofErr w:type="spellEnd"/>
      <w:r w:rsidRPr="005B5BA7">
        <w:rPr>
          <w:rFonts w:ascii="Times New Roman" w:hAnsi="Times New Roman" w:cs="Times New Roman"/>
          <w:sz w:val="24"/>
          <w:szCs w:val="24"/>
          <w:shd w:val="clear" w:color="auto" w:fill="FFFFFF"/>
        </w:rPr>
        <w:t xml:space="preserve">, 2000). Vitamin D is a micronutrient and an endogenous metabolite acting as a hormone, binding to the vitamin D receptor (VDR) present in many organs and tissues. It has a pivotal role in the </w:t>
      </w:r>
      <w:r w:rsidRPr="005B5BA7">
        <w:rPr>
          <w:rFonts w:ascii="Times New Roman" w:hAnsi="Times New Roman" w:cs="Times New Roman"/>
          <w:sz w:val="24"/>
          <w:szCs w:val="24"/>
          <w:shd w:val="clear" w:color="auto" w:fill="FFFFFF"/>
        </w:rPr>
        <w:lastRenderedPageBreak/>
        <w:t>maintenance of bone and muscular health and immune function and is able to directly or indirectly regulate several metabolic pathways (Passeri and Giannini, 2023). The presence of </w:t>
      </w:r>
      <w:r w:rsidRPr="005B5BA7">
        <w:rPr>
          <w:rStyle w:val="Strong"/>
          <w:rFonts w:ascii="Times New Roman" w:hAnsi="Times New Roman" w:cs="Times New Roman"/>
          <w:b w:val="0"/>
          <w:sz w:val="24"/>
          <w:szCs w:val="24"/>
          <w:shd w:val="clear" w:color="auto" w:fill="FFFFFF"/>
        </w:rPr>
        <w:t>vitamin D</w:t>
      </w:r>
      <w:r w:rsidRPr="005B5BA7">
        <w:rPr>
          <w:rFonts w:ascii="Times New Roman" w:hAnsi="Times New Roman" w:cs="Times New Roman"/>
          <w:sz w:val="24"/>
          <w:szCs w:val="24"/>
          <w:shd w:val="clear" w:color="auto" w:fill="FFFFFF"/>
        </w:rPr>
        <w:t xml:space="preserve"> is particularly notable because it is relatively rare to find meaningful levels of it in plant sources (most are animal-based, like fatty fish and egg yolks). Also present in the </w:t>
      </w:r>
      <w:proofErr w:type="spellStart"/>
      <w:r w:rsidRPr="005B5BA7">
        <w:rPr>
          <w:rFonts w:ascii="Times New Roman" w:hAnsi="Times New Roman" w:cs="Times New Roman"/>
          <w:i/>
          <w:sz w:val="24"/>
          <w:szCs w:val="24"/>
          <w:shd w:val="clear" w:color="auto" w:fill="FFFFFF"/>
        </w:rPr>
        <w:t>Dacryodes</w:t>
      </w:r>
      <w:proofErr w:type="spellEnd"/>
      <w:r w:rsidRPr="005B5BA7">
        <w:rPr>
          <w:rFonts w:ascii="Times New Roman" w:hAnsi="Times New Roman" w:cs="Times New Roman"/>
          <w:i/>
          <w:sz w:val="24"/>
          <w:szCs w:val="24"/>
          <w:shd w:val="clear" w:color="auto" w:fill="FFFFFF"/>
        </w:rPr>
        <w:t xml:space="preserve"> edulis</w:t>
      </w:r>
      <w:r w:rsidRPr="005B5BA7">
        <w:rPr>
          <w:rFonts w:ascii="Times New Roman" w:hAnsi="Times New Roman" w:cs="Times New Roman"/>
          <w:sz w:val="24"/>
          <w:szCs w:val="24"/>
          <w:shd w:val="clear" w:color="auto" w:fill="FFFFFF"/>
        </w:rPr>
        <w:t xml:space="preserve"> extract include; vitamin C, vitamin E and B-complex vitamins. The profound presence of vitamin A, D, E and C and B-complex vitamins in </w:t>
      </w:r>
      <w:proofErr w:type="spellStart"/>
      <w:r w:rsidRPr="005B5BA7">
        <w:rPr>
          <w:rFonts w:ascii="Times New Roman" w:hAnsi="Times New Roman" w:cs="Times New Roman"/>
          <w:i/>
          <w:sz w:val="24"/>
          <w:szCs w:val="24"/>
          <w:shd w:val="clear" w:color="auto" w:fill="FFFFFF"/>
        </w:rPr>
        <w:t>Dacryodes</w:t>
      </w:r>
      <w:proofErr w:type="spellEnd"/>
      <w:r w:rsidRPr="005B5BA7">
        <w:rPr>
          <w:rFonts w:ascii="Times New Roman" w:hAnsi="Times New Roman" w:cs="Times New Roman"/>
          <w:i/>
          <w:sz w:val="24"/>
          <w:szCs w:val="24"/>
          <w:shd w:val="clear" w:color="auto" w:fill="FFFFFF"/>
        </w:rPr>
        <w:t xml:space="preserve"> edulis</w:t>
      </w:r>
      <w:r w:rsidRPr="005B5BA7">
        <w:rPr>
          <w:rFonts w:ascii="Times New Roman" w:hAnsi="Times New Roman" w:cs="Times New Roman"/>
          <w:sz w:val="24"/>
          <w:szCs w:val="24"/>
          <w:shd w:val="clear" w:color="auto" w:fill="FFFFFF"/>
        </w:rPr>
        <w:t xml:space="preserve"> leaf extract, supports the benefits of </w:t>
      </w:r>
      <w:proofErr w:type="spellStart"/>
      <w:r w:rsidRPr="005B5BA7">
        <w:rPr>
          <w:rFonts w:ascii="Times New Roman" w:hAnsi="Times New Roman" w:cs="Times New Roman"/>
          <w:i/>
          <w:sz w:val="24"/>
          <w:szCs w:val="24"/>
          <w:shd w:val="clear" w:color="auto" w:fill="FFFFFF"/>
        </w:rPr>
        <w:t>Dacryodes</w:t>
      </w:r>
      <w:proofErr w:type="spellEnd"/>
      <w:r w:rsidRPr="005B5BA7">
        <w:rPr>
          <w:rFonts w:ascii="Times New Roman" w:hAnsi="Times New Roman" w:cs="Times New Roman"/>
          <w:i/>
          <w:sz w:val="24"/>
          <w:szCs w:val="24"/>
          <w:shd w:val="clear" w:color="auto" w:fill="FFFFFF"/>
        </w:rPr>
        <w:t xml:space="preserve"> edulis</w:t>
      </w:r>
      <w:r w:rsidRPr="005B5BA7">
        <w:rPr>
          <w:rFonts w:ascii="Times New Roman" w:hAnsi="Times New Roman" w:cs="Times New Roman"/>
          <w:sz w:val="24"/>
          <w:szCs w:val="24"/>
          <w:shd w:val="clear" w:color="auto" w:fill="FFFFFF"/>
        </w:rPr>
        <w:t xml:space="preserve"> leaf as a potential source of vitamin supplements in its role as nutraceuticals, if well refined, can improve bone health, ensure proper calcium absorption, support protein and carbohydrate metabolism and serve as potential antioxidant and anti-inflammatory agents (</w:t>
      </w:r>
      <w:proofErr w:type="spellStart"/>
      <w:r w:rsidRPr="005B5BA7">
        <w:rPr>
          <w:rFonts w:ascii="Times New Roman" w:hAnsi="Times New Roman" w:cs="Times New Roman"/>
          <w:sz w:val="24"/>
          <w:szCs w:val="24"/>
          <w:shd w:val="clear" w:color="auto" w:fill="FFFFFF"/>
        </w:rPr>
        <w:t>Onuegbu</w:t>
      </w:r>
      <w:proofErr w:type="spellEnd"/>
      <w:r w:rsidRPr="005B5BA7">
        <w:rPr>
          <w:rFonts w:ascii="Times New Roman" w:hAnsi="Times New Roman" w:cs="Times New Roman"/>
          <w:sz w:val="24"/>
          <w:szCs w:val="24"/>
          <w:shd w:val="clear" w:color="auto" w:fill="FFFFFF"/>
        </w:rPr>
        <w:t xml:space="preserve">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xml:space="preserve">., 2011). </w:t>
      </w:r>
    </w:p>
    <w:p w14:paraId="63A0EE96" w14:textId="77777777"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3.6 Mineral Profile</w:t>
      </w:r>
    </w:p>
    <w:p w14:paraId="2FEDCEC1" w14:textId="0743D815" w:rsidR="00047EC6" w:rsidRPr="005B5BA7" w:rsidRDefault="00047EC6"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result of the mineral profile of the ethanol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Table.6. The result in Table.6 show that sodium (9.99±0.008ppm) is the most abundant element found in D. edulis stem bark extract, followed by potassium (8.17±0.006 ppm), calcium (7.09±0.010 ppm) and magnesium (6.18±.012 ppm). The report of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(2017) on the seed and seed coat mixture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contained higher calcium, magnesium, sodium, potassium and phosphorus than the stem bark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presented in this study. Sodium and potassium are important for the maintenance of acid-base balance. While sodium is the principal cation in extracellular fluids, potassium is the principal cation in intracellular fluids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2017). Calcium plays central roles for the normal functioning of muscles and nerves, while deficiency of magnesium leads to serious muscle twisting that could cause convulsion and possibly death (Hegarty, 1988). Phosphorus occurs in inorganic form in phospholipids, ATP, nucleic acids etc.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2017). Zinc, copper, cadmium and manganese were the most abundant microminerals whereas Silver, mercury and cobalt were the least microminerals present in the extract. The micromineral composition reported by </w:t>
      </w:r>
      <w:proofErr w:type="spellStart"/>
      <w:r w:rsidRPr="005B5BA7">
        <w:rPr>
          <w:rFonts w:ascii="Times New Roman" w:hAnsi="Times New Roman" w:cs="Times New Roman"/>
          <w:sz w:val="24"/>
          <w:szCs w:val="24"/>
        </w:rPr>
        <w:t>Ogunka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(2017) in the seeds and seed coat mixture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much higher than the findings of this study on the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Zinc is found as a cofactor of many dehydrogenases and polymerases and is useful during the breakdown of macronutrients and cell replication (Arinola, 2008). According to Chandra, (1990) manganese is an essential constituent of enzymes involve in metabolism of pyruvate, formation of urea, and biosynthesis of connective </w:t>
      </w:r>
      <w:r w:rsidRPr="005B5BA7">
        <w:rPr>
          <w:rFonts w:ascii="Times New Roman" w:hAnsi="Times New Roman" w:cs="Times New Roman"/>
          <w:sz w:val="24"/>
          <w:szCs w:val="24"/>
        </w:rPr>
        <w:lastRenderedPageBreak/>
        <w:t xml:space="preserve">tissue. Copper occurs in the blood plasma in the form of </w:t>
      </w:r>
      <w:proofErr w:type="spellStart"/>
      <w:r w:rsidRPr="005B5BA7">
        <w:rPr>
          <w:rFonts w:ascii="Times New Roman" w:hAnsi="Times New Roman" w:cs="Times New Roman"/>
          <w:sz w:val="24"/>
          <w:szCs w:val="24"/>
        </w:rPr>
        <w:t>erythrocuprin</w:t>
      </w:r>
      <w:proofErr w:type="spellEnd"/>
      <w:r w:rsidRPr="005B5BA7">
        <w:rPr>
          <w:rFonts w:ascii="Times New Roman" w:hAnsi="Times New Roman" w:cs="Times New Roman"/>
          <w:sz w:val="24"/>
          <w:szCs w:val="24"/>
        </w:rPr>
        <w:t xml:space="preserve">, and functions during the onset of </w:t>
      </w:r>
      <w:proofErr w:type="spellStart"/>
      <w:r w:rsidRPr="005B5BA7">
        <w:rPr>
          <w:rFonts w:ascii="Times New Roman" w:hAnsi="Times New Roman" w:cs="Times New Roman"/>
          <w:sz w:val="24"/>
          <w:szCs w:val="24"/>
        </w:rPr>
        <w:t>haemopoiesis</w:t>
      </w:r>
      <w:proofErr w:type="spellEnd"/>
      <w:r w:rsidRPr="005B5BA7">
        <w:rPr>
          <w:rFonts w:ascii="Times New Roman" w:hAnsi="Times New Roman" w:cs="Times New Roman"/>
          <w:sz w:val="24"/>
          <w:szCs w:val="24"/>
        </w:rPr>
        <w:t xml:space="preserve">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2017). </w:t>
      </w:r>
      <w:proofErr w:type="spellStart"/>
      <w:r w:rsidRPr="005B5BA7">
        <w:rPr>
          <w:rFonts w:ascii="Times New Roman" w:hAnsi="Times New Roman" w:cs="Times New Roman"/>
          <w:sz w:val="24"/>
          <w:szCs w:val="24"/>
        </w:rPr>
        <w:t>Asagba</w:t>
      </w:r>
      <w:proofErr w:type="spellEnd"/>
      <w:r w:rsidRPr="005B5BA7">
        <w:rPr>
          <w:rFonts w:ascii="Times New Roman" w:hAnsi="Times New Roman" w:cs="Times New Roman"/>
          <w:sz w:val="24"/>
          <w:szCs w:val="24"/>
        </w:rPr>
        <w:t xml:space="preserve"> and </w:t>
      </w:r>
      <w:proofErr w:type="spellStart"/>
      <w:r w:rsidRPr="005B5BA7">
        <w:rPr>
          <w:rFonts w:ascii="Times New Roman" w:hAnsi="Times New Roman" w:cs="Times New Roman"/>
          <w:sz w:val="24"/>
          <w:szCs w:val="24"/>
        </w:rPr>
        <w:t>Eriyamremu</w:t>
      </w:r>
      <w:proofErr w:type="spellEnd"/>
      <w:r w:rsidRPr="005B5BA7">
        <w:rPr>
          <w:rFonts w:ascii="Times New Roman" w:hAnsi="Times New Roman" w:cs="Times New Roman"/>
          <w:sz w:val="24"/>
          <w:szCs w:val="24"/>
        </w:rPr>
        <w:t xml:space="preserve"> (2007), found that cadmium inhibits some antioxidant enzymes which imply that its occurrence in food materials should be at its barest minimum. These levels of minerals could make the stem bark extract serve as good source of elemental minerals needed in the body system of both humans and animals.</w:t>
      </w:r>
    </w:p>
    <w:p w14:paraId="512188EB" w14:textId="77777777" w:rsidR="00047EC6" w:rsidRPr="005B5BA7" w:rsidRDefault="00047EC6" w:rsidP="005B5BA7">
      <w:pPr>
        <w:spacing w:line="360" w:lineRule="auto"/>
        <w:jc w:val="both"/>
        <w:rPr>
          <w:rFonts w:ascii="Times New Roman" w:hAnsi="Times New Roman" w:cs="Times New Roman"/>
          <w:sz w:val="24"/>
          <w:szCs w:val="24"/>
        </w:rPr>
      </w:pPr>
    </w:p>
    <w:p w14:paraId="0E8E922A" w14:textId="77777777"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3.7 In Vitro Antioxidant Analysis</w:t>
      </w:r>
    </w:p>
    <w:p w14:paraId="0E8A133A" w14:textId="3B63BA63" w:rsidR="00047EC6" w:rsidRPr="005B5BA7" w:rsidRDefault="00047EC6" w:rsidP="005B5BA7">
      <w:pPr>
        <w:spacing w:line="360" w:lineRule="auto"/>
        <w:jc w:val="both"/>
        <w:rPr>
          <w:rFonts w:ascii="Times New Roman" w:hAnsi="Times New Roman" w:cs="Times New Roman"/>
          <w:sz w:val="24"/>
          <w:szCs w:val="24"/>
        </w:rPr>
      </w:pPr>
      <w:bookmarkStart w:id="53" w:name="_Hlk202691452"/>
      <w:r w:rsidRPr="005B5BA7">
        <w:rPr>
          <w:rFonts w:ascii="Times New Roman" w:hAnsi="Times New Roman" w:cs="Times New Roman"/>
          <w:sz w:val="24"/>
          <w:szCs w:val="24"/>
        </w:rPr>
        <w:t xml:space="preserve">The result of the in vitro analysis of the ethanol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Table.7.</w:t>
      </w:r>
      <w:r w:rsidR="005B5BA7" w:rsidRPr="005B5BA7">
        <w:rPr>
          <w:rFonts w:ascii="Times New Roman" w:hAnsi="Times New Roman" w:cs="Times New Roman"/>
          <w:sz w:val="24"/>
          <w:szCs w:val="24"/>
        </w:rPr>
        <w:t xml:space="preserve"> </w:t>
      </w:r>
      <w:r w:rsidRPr="005B5BA7">
        <w:rPr>
          <w:rFonts w:ascii="Times New Roman" w:hAnsi="Times New Roman" w:cs="Times New Roman"/>
          <w:sz w:val="24"/>
          <w:szCs w:val="24"/>
        </w:rPr>
        <w:t xml:space="preserve">The in vitro antioxidant assay </w:t>
      </w:r>
      <w:r w:rsidR="005B5BA7" w:rsidRPr="005B5BA7">
        <w:rPr>
          <w:rFonts w:ascii="Times New Roman" w:hAnsi="Times New Roman" w:cs="Times New Roman"/>
          <w:sz w:val="24"/>
          <w:szCs w:val="24"/>
        </w:rPr>
        <w:t xml:space="preserve">presented in Table.7 </w:t>
      </w:r>
      <w:r w:rsidRPr="005B5BA7">
        <w:rPr>
          <w:rFonts w:ascii="Times New Roman" w:hAnsi="Times New Roman" w:cs="Times New Roman"/>
          <w:sz w:val="24"/>
          <w:szCs w:val="24"/>
        </w:rPr>
        <w:t>revealed varied degrees of antioxidant activity of the Daryodes edulis stem bark ethanol extract. The diphenyl -1-picrylhydrazyl (DPPH), ferric reducing antioxidant power (FRAP), and nitric oxide radical scavenging capacity was significantly increased at (p &lt; 0.05) in a dose dependent manner as the concentration of the extract increases from 25 µg/mL to 400 µg/</w:t>
      </w:r>
      <w:proofErr w:type="spellStart"/>
      <w:r w:rsidRPr="005B5BA7">
        <w:rPr>
          <w:rFonts w:ascii="Times New Roman" w:hAnsi="Times New Roman" w:cs="Times New Roman"/>
          <w:sz w:val="24"/>
          <w:szCs w:val="24"/>
        </w:rPr>
        <w:t>mL.</w:t>
      </w:r>
      <w:proofErr w:type="spellEnd"/>
      <w:r w:rsidRPr="005B5BA7">
        <w:rPr>
          <w:rFonts w:ascii="Times New Roman" w:hAnsi="Times New Roman" w:cs="Times New Roman"/>
          <w:sz w:val="24"/>
          <w:szCs w:val="24"/>
        </w:rPr>
        <w:t xml:space="preserve"> The result also showed a known significant decrease in DPPH, FRAP and nitric oxide scavenging capacity in the ethanol stem bark ethanol extract when compared to ascorbate standard at all concentrations. </w:t>
      </w:r>
      <w:proofErr w:type="spellStart"/>
      <w:r w:rsidRPr="005B5BA7">
        <w:rPr>
          <w:rFonts w:ascii="Times New Roman" w:hAnsi="Times New Roman" w:cs="Times New Roman"/>
          <w:sz w:val="24"/>
          <w:szCs w:val="24"/>
        </w:rPr>
        <w:t>Inibong</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(2019) reported similar in vitro antioxidant potential on the leaf and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This high antioxidant activity could be attributed to their considerable high phenolics, flavonoids and tannins content as well as the vitamin C and vitamin E present in the stem bark extract. These compounds had been reported as some of the major constituents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leaf and stem bark extracts (</w:t>
      </w:r>
      <w:proofErr w:type="spellStart"/>
      <w:r w:rsidRPr="005B5BA7">
        <w:rPr>
          <w:rFonts w:ascii="Times New Roman" w:hAnsi="Times New Roman" w:cs="Times New Roman"/>
          <w:sz w:val="24"/>
          <w:szCs w:val="24"/>
        </w:rPr>
        <w:t>Ajibesin</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2011). Antioxidants protect cells against the damaging effects of reactive oxygen species, otherwise known as free radicals, such as singlet oxygen, super oxide, peroxyl radicals, hydroxyl radicals and </w:t>
      </w:r>
      <w:proofErr w:type="spellStart"/>
      <w:r w:rsidRPr="005B5BA7">
        <w:rPr>
          <w:rFonts w:ascii="Times New Roman" w:hAnsi="Times New Roman" w:cs="Times New Roman"/>
          <w:sz w:val="24"/>
          <w:szCs w:val="24"/>
        </w:rPr>
        <w:t>peroxynite</w:t>
      </w:r>
      <w:proofErr w:type="spellEnd"/>
      <w:r w:rsidRPr="005B5BA7">
        <w:rPr>
          <w:rFonts w:ascii="Times New Roman" w:hAnsi="Times New Roman" w:cs="Times New Roman"/>
          <w:sz w:val="24"/>
          <w:szCs w:val="24"/>
        </w:rPr>
        <w:t xml:space="preserve"> which results in oxidative stress leading to cellular damage. Oxidative stress is one of the major mechanisms for inflammatory diseases, skin aging and dermatological conditions (Chaudhari </w:t>
      </w:r>
      <w:r w:rsidRPr="005B5BA7">
        <w:rPr>
          <w:rFonts w:ascii="Times New Roman" w:hAnsi="Times New Roman" w:cs="Times New Roman"/>
          <w:i/>
          <w:sz w:val="24"/>
          <w:szCs w:val="24"/>
        </w:rPr>
        <w:t>et al</w:t>
      </w:r>
      <w:r w:rsidRPr="005B5BA7">
        <w:rPr>
          <w:rFonts w:ascii="Times New Roman" w:hAnsi="Times New Roman" w:cs="Times New Roman"/>
          <w:sz w:val="24"/>
          <w:szCs w:val="24"/>
        </w:rPr>
        <w:t>., 2011). This supports their usefulness as a good source of exogeneous antioxidants required to supplements the endogenous ones in both humans and animals.</w:t>
      </w:r>
    </w:p>
    <w:p w14:paraId="621053DD" w14:textId="77777777" w:rsidR="00047EC6" w:rsidRPr="005B5BA7" w:rsidRDefault="00047EC6" w:rsidP="00462CF4">
      <w:pPr>
        <w:spacing w:line="360" w:lineRule="auto"/>
        <w:jc w:val="both"/>
        <w:rPr>
          <w:rFonts w:ascii="Times New Roman" w:hAnsi="Times New Roman" w:cs="Times New Roman"/>
          <w:sz w:val="24"/>
          <w:szCs w:val="24"/>
        </w:rPr>
      </w:pPr>
    </w:p>
    <w:p w14:paraId="276E1D2E" w14:textId="77777777" w:rsidR="00047EC6" w:rsidRPr="005B5BA7" w:rsidRDefault="00047EC6" w:rsidP="00462CF4">
      <w:pPr>
        <w:spacing w:line="360" w:lineRule="auto"/>
        <w:jc w:val="both"/>
        <w:rPr>
          <w:rFonts w:ascii="Times New Roman" w:hAnsi="Times New Roman" w:cs="Times New Roman"/>
          <w:sz w:val="24"/>
          <w:szCs w:val="24"/>
        </w:rPr>
      </w:pPr>
    </w:p>
    <w:p w14:paraId="466223A9" w14:textId="77777777" w:rsidR="00047EC6" w:rsidRPr="005B5BA7" w:rsidRDefault="00047EC6" w:rsidP="00462CF4">
      <w:pPr>
        <w:spacing w:line="360" w:lineRule="auto"/>
        <w:jc w:val="both"/>
        <w:rPr>
          <w:rFonts w:ascii="Times New Roman" w:hAnsi="Times New Roman" w:cs="Times New Roman"/>
          <w:sz w:val="24"/>
          <w:szCs w:val="24"/>
        </w:rPr>
      </w:pPr>
    </w:p>
    <w:p w14:paraId="3DFEDBD8" w14:textId="77777777" w:rsidR="005B5BA7" w:rsidRPr="005B5BA7" w:rsidRDefault="005B5BA7" w:rsidP="005B5BA7">
      <w:pPr>
        <w:spacing w:line="360" w:lineRule="auto"/>
        <w:jc w:val="both"/>
        <w:rPr>
          <w:rFonts w:ascii="Times New Roman" w:hAnsi="Times New Roman" w:cs="Times New Roman"/>
          <w:b/>
          <w:sz w:val="24"/>
          <w:szCs w:val="24"/>
        </w:rPr>
      </w:pPr>
    </w:p>
    <w:p w14:paraId="7544B1F3" w14:textId="77777777" w:rsidR="005B5BA7" w:rsidRPr="005B5BA7" w:rsidRDefault="005B5BA7" w:rsidP="005B5BA7">
      <w:pPr>
        <w:spacing w:line="360" w:lineRule="auto"/>
        <w:jc w:val="both"/>
        <w:rPr>
          <w:rFonts w:ascii="Times New Roman" w:hAnsi="Times New Roman" w:cs="Times New Roman"/>
          <w:b/>
          <w:sz w:val="24"/>
          <w:szCs w:val="24"/>
        </w:rPr>
      </w:pPr>
    </w:p>
    <w:p w14:paraId="676BB83A" w14:textId="77777777" w:rsidR="005B5BA7" w:rsidRPr="005B5BA7" w:rsidRDefault="005B5BA7" w:rsidP="005B5BA7">
      <w:pPr>
        <w:spacing w:line="360" w:lineRule="auto"/>
        <w:jc w:val="both"/>
        <w:rPr>
          <w:rFonts w:ascii="Times New Roman" w:hAnsi="Times New Roman" w:cs="Times New Roman"/>
          <w:b/>
          <w:sz w:val="24"/>
          <w:szCs w:val="24"/>
        </w:rPr>
      </w:pPr>
    </w:p>
    <w:p w14:paraId="2A877A24" w14:textId="7BF24985" w:rsidR="005B5BA7" w:rsidRPr="005B5BA7" w:rsidRDefault="005B5BA7" w:rsidP="005B5BA7">
      <w:pPr>
        <w:spacing w:line="360" w:lineRule="auto"/>
        <w:jc w:val="both"/>
        <w:rPr>
          <w:rFonts w:ascii="Times New Roman" w:hAnsi="Times New Roman" w:cs="Times New Roman"/>
          <w:sz w:val="24"/>
          <w:szCs w:val="24"/>
        </w:rPr>
      </w:pPr>
      <w:r w:rsidRPr="005B5BA7">
        <w:rPr>
          <w:rFonts w:ascii="Times New Roman" w:hAnsi="Times New Roman" w:cs="Times New Roman"/>
          <w:b/>
          <w:sz w:val="24"/>
          <w:szCs w:val="24"/>
        </w:rPr>
        <w:t xml:space="preserve">Table.1: </w:t>
      </w:r>
      <w:r w:rsidRPr="005B5BA7">
        <w:rPr>
          <w:rFonts w:ascii="Times New Roman" w:hAnsi="Times New Roman" w:cs="Times New Roman"/>
          <w:sz w:val="24"/>
          <w:szCs w:val="24"/>
        </w:rPr>
        <w:t xml:space="preserve">Qualitative and Quantitative Result of the Analysis of Ethanol Stem Bark Extract of </w:t>
      </w:r>
      <w:proofErr w:type="spellStart"/>
      <w:r w:rsidRPr="005B5BA7">
        <w:rPr>
          <w:rFonts w:ascii="Times New Roman" w:hAnsi="Times New Roman" w:cs="Times New Roman"/>
          <w:i/>
          <w:sz w:val="24"/>
          <w:szCs w:val="24"/>
        </w:rPr>
        <w:t>Dacryodes</w:t>
      </w:r>
      <w:proofErr w:type="spellEnd"/>
      <w:r w:rsidRPr="005B5BA7">
        <w:rPr>
          <w:rFonts w:ascii="Times New Roman" w:hAnsi="Times New Roman" w:cs="Times New Roman"/>
          <w:i/>
          <w:sz w:val="24"/>
          <w:szCs w:val="24"/>
        </w:rPr>
        <w:t xml:space="preserve"> edulis</w:t>
      </w:r>
      <w:r w:rsidRPr="005B5BA7">
        <w:rPr>
          <w:rFonts w:ascii="Times New Roman" w:hAnsi="Times New Roman" w:cs="Times New Roman"/>
          <w:sz w:val="24"/>
          <w:szCs w:val="24"/>
        </w:rPr>
        <w:t>.</w:t>
      </w:r>
    </w:p>
    <w:tbl>
      <w:tblPr>
        <w:tblStyle w:val="TableGrid"/>
        <w:tblW w:w="932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2436"/>
        <w:gridCol w:w="2739"/>
      </w:tblGrid>
      <w:tr w:rsidR="005B5BA7" w:rsidRPr="005B5BA7" w14:paraId="020C9A50" w14:textId="77777777" w:rsidTr="00FA513B">
        <w:trPr>
          <w:trHeight w:val="706"/>
          <w:jc w:val="center"/>
        </w:trPr>
        <w:tc>
          <w:tcPr>
            <w:tcW w:w="4153" w:type="dxa"/>
            <w:tcBorders>
              <w:top w:val="single" w:sz="4" w:space="0" w:color="auto"/>
              <w:left w:val="nil"/>
              <w:bottom w:val="single" w:sz="4" w:space="0" w:color="auto"/>
              <w:right w:val="nil"/>
            </w:tcBorders>
            <w:hideMark/>
          </w:tcPr>
          <w:p w14:paraId="2A656E3A" w14:textId="77777777" w:rsidR="005B5BA7" w:rsidRPr="005B5BA7" w:rsidRDefault="005B5BA7" w:rsidP="00FA513B">
            <w:pPr>
              <w:pStyle w:val="NoSpacing"/>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br w:type="page"/>
              <w:t>Phytochemical Parameter</w:t>
            </w:r>
          </w:p>
        </w:tc>
        <w:tc>
          <w:tcPr>
            <w:tcW w:w="2436" w:type="dxa"/>
            <w:tcBorders>
              <w:top w:val="single" w:sz="4" w:space="0" w:color="auto"/>
              <w:left w:val="nil"/>
              <w:bottom w:val="single" w:sz="4" w:space="0" w:color="auto"/>
              <w:right w:val="nil"/>
            </w:tcBorders>
            <w:hideMark/>
          </w:tcPr>
          <w:p w14:paraId="104274ED" w14:textId="77777777" w:rsidR="005B5BA7" w:rsidRPr="005B5BA7" w:rsidRDefault="005B5BA7" w:rsidP="00FA513B">
            <w:pPr>
              <w:pStyle w:val="NoSpacing"/>
              <w:spacing w:line="360" w:lineRule="auto"/>
              <w:jc w:val="center"/>
              <w:rPr>
                <w:rFonts w:ascii="Times New Roman" w:hAnsi="Times New Roman" w:cs="Times New Roman"/>
                <w:b/>
                <w:bCs/>
                <w:sz w:val="24"/>
                <w:szCs w:val="24"/>
              </w:rPr>
            </w:pPr>
            <w:r w:rsidRPr="005B5BA7">
              <w:rPr>
                <w:rFonts w:ascii="Times New Roman" w:hAnsi="Times New Roman" w:cs="Times New Roman"/>
                <w:b/>
                <w:bCs/>
                <w:sz w:val="24"/>
                <w:szCs w:val="24"/>
              </w:rPr>
              <w:t>Qualitative test for stem bark</w:t>
            </w:r>
          </w:p>
        </w:tc>
        <w:tc>
          <w:tcPr>
            <w:tcW w:w="2739" w:type="dxa"/>
            <w:tcBorders>
              <w:top w:val="single" w:sz="4" w:space="0" w:color="auto"/>
              <w:left w:val="nil"/>
              <w:bottom w:val="single" w:sz="4" w:space="0" w:color="auto"/>
              <w:right w:val="nil"/>
            </w:tcBorders>
            <w:hideMark/>
          </w:tcPr>
          <w:p w14:paraId="608C5102" w14:textId="77777777" w:rsidR="005B5BA7" w:rsidRPr="005B5BA7" w:rsidRDefault="005B5BA7" w:rsidP="00FA513B">
            <w:pPr>
              <w:pStyle w:val="NoSpacing"/>
              <w:spacing w:line="360" w:lineRule="auto"/>
              <w:jc w:val="center"/>
              <w:rPr>
                <w:rFonts w:ascii="Times New Roman" w:hAnsi="Times New Roman" w:cs="Times New Roman"/>
                <w:b/>
                <w:bCs/>
                <w:sz w:val="24"/>
                <w:szCs w:val="24"/>
              </w:rPr>
            </w:pPr>
            <w:r w:rsidRPr="005B5BA7">
              <w:rPr>
                <w:rFonts w:ascii="Times New Roman" w:hAnsi="Times New Roman" w:cs="Times New Roman"/>
                <w:b/>
                <w:bCs/>
                <w:sz w:val="24"/>
                <w:szCs w:val="24"/>
              </w:rPr>
              <w:t>Quantitative test for stem bark</w:t>
            </w:r>
          </w:p>
        </w:tc>
      </w:tr>
      <w:tr w:rsidR="005B5BA7" w:rsidRPr="005B5BA7" w14:paraId="06964EA9" w14:textId="77777777" w:rsidTr="00FA513B">
        <w:trPr>
          <w:trHeight w:val="400"/>
          <w:jc w:val="center"/>
        </w:trPr>
        <w:tc>
          <w:tcPr>
            <w:tcW w:w="4153" w:type="dxa"/>
            <w:tcBorders>
              <w:top w:val="single" w:sz="4" w:space="0" w:color="auto"/>
              <w:left w:val="nil"/>
              <w:bottom w:val="nil"/>
              <w:right w:val="nil"/>
            </w:tcBorders>
            <w:hideMark/>
          </w:tcPr>
          <w:p w14:paraId="3888A7B6" w14:textId="77777777" w:rsidR="005B5BA7" w:rsidRPr="005B5BA7" w:rsidRDefault="005B5BA7" w:rsidP="00FA513B">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Alkaloids (mg/100 g)</w:t>
            </w:r>
          </w:p>
        </w:tc>
        <w:tc>
          <w:tcPr>
            <w:tcW w:w="2436" w:type="dxa"/>
            <w:tcBorders>
              <w:top w:val="single" w:sz="4" w:space="0" w:color="auto"/>
              <w:left w:val="nil"/>
              <w:bottom w:val="nil"/>
              <w:right w:val="nil"/>
            </w:tcBorders>
            <w:hideMark/>
          </w:tcPr>
          <w:p w14:paraId="6D96B0E2"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single" w:sz="4" w:space="0" w:color="auto"/>
              <w:left w:val="nil"/>
              <w:bottom w:val="nil"/>
              <w:right w:val="nil"/>
            </w:tcBorders>
            <w:hideMark/>
          </w:tcPr>
          <w:p w14:paraId="490CAEAF"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13.47±0.18</w:t>
            </w:r>
          </w:p>
        </w:tc>
      </w:tr>
      <w:tr w:rsidR="005B5BA7" w:rsidRPr="005B5BA7" w14:paraId="1ACAC838" w14:textId="77777777" w:rsidTr="00FA513B">
        <w:trPr>
          <w:trHeight w:val="426"/>
          <w:jc w:val="center"/>
        </w:trPr>
        <w:tc>
          <w:tcPr>
            <w:tcW w:w="4153" w:type="dxa"/>
            <w:tcBorders>
              <w:top w:val="nil"/>
              <w:left w:val="nil"/>
              <w:bottom w:val="nil"/>
              <w:right w:val="nil"/>
            </w:tcBorders>
            <w:hideMark/>
          </w:tcPr>
          <w:p w14:paraId="4F547020" w14:textId="77777777" w:rsidR="005B5BA7" w:rsidRPr="005B5BA7" w:rsidRDefault="005B5BA7" w:rsidP="00FA513B">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Tannins (mg/100 g)</w:t>
            </w:r>
          </w:p>
        </w:tc>
        <w:tc>
          <w:tcPr>
            <w:tcW w:w="2436" w:type="dxa"/>
            <w:tcBorders>
              <w:top w:val="nil"/>
              <w:left w:val="nil"/>
              <w:bottom w:val="nil"/>
              <w:right w:val="nil"/>
            </w:tcBorders>
            <w:hideMark/>
          </w:tcPr>
          <w:p w14:paraId="755E6772"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14:paraId="41B368DD"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4.48±0.02</w:t>
            </w:r>
          </w:p>
        </w:tc>
      </w:tr>
      <w:tr w:rsidR="005B5BA7" w:rsidRPr="005B5BA7" w14:paraId="7305C48B" w14:textId="77777777" w:rsidTr="00FA513B">
        <w:trPr>
          <w:trHeight w:val="478"/>
          <w:jc w:val="center"/>
        </w:trPr>
        <w:tc>
          <w:tcPr>
            <w:tcW w:w="4153" w:type="dxa"/>
            <w:tcBorders>
              <w:top w:val="nil"/>
              <w:left w:val="nil"/>
              <w:bottom w:val="nil"/>
              <w:right w:val="nil"/>
            </w:tcBorders>
            <w:hideMark/>
          </w:tcPr>
          <w:p w14:paraId="706FCF54" w14:textId="77777777" w:rsidR="005B5BA7" w:rsidRPr="005B5BA7" w:rsidRDefault="005B5BA7" w:rsidP="00FA513B">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Flavonoids (mg/100 g)</w:t>
            </w:r>
          </w:p>
        </w:tc>
        <w:tc>
          <w:tcPr>
            <w:tcW w:w="2436" w:type="dxa"/>
            <w:tcBorders>
              <w:top w:val="nil"/>
              <w:left w:val="nil"/>
              <w:bottom w:val="nil"/>
              <w:right w:val="nil"/>
            </w:tcBorders>
            <w:hideMark/>
          </w:tcPr>
          <w:p w14:paraId="0C71B232"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14:paraId="00CDD234"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5.77±0.17</w:t>
            </w:r>
          </w:p>
        </w:tc>
      </w:tr>
      <w:tr w:rsidR="005B5BA7" w:rsidRPr="005B5BA7" w14:paraId="5901EAAC" w14:textId="77777777" w:rsidTr="00FA513B">
        <w:trPr>
          <w:trHeight w:val="417"/>
          <w:jc w:val="center"/>
        </w:trPr>
        <w:tc>
          <w:tcPr>
            <w:tcW w:w="4153" w:type="dxa"/>
            <w:tcBorders>
              <w:top w:val="nil"/>
              <w:left w:val="nil"/>
              <w:bottom w:val="nil"/>
              <w:right w:val="nil"/>
            </w:tcBorders>
            <w:hideMark/>
          </w:tcPr>
          <w:p w14:paraId="3F51F66B" w14:textId="77777777" w:rsidR="005B5BA7" w:rsidRPr="005B5BA7" w:rsidRDefault="005B5BA7" w:rsidP="00FA513B">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Saponins (mg/100 g)</w:t>
            </w:r>
          </w:p>
        </w:tc>
        <w:tc>
          <w:tcPr>
            <w:tcW w:w="2436" w:type="dxa"/>
            <w:tcBorders>
              <w:top w:val="nil"/>
              <w:left w:val="nil"/>
              <w:bottom w:val="nil"/>
              <w:right w:val="nil"/>
            </w:tcBorders>
            <w:hideMark/>
          </w:tcPr>
          <w:p w14:paraId="466737DE"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14:paraId="00D7270E"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2.02±0.04</w:t>
            </w:r>
          </w:p>
        </w:tc>
      </w:tr>
      <w:tr w:rsidR="005B5BA7" w:rsidRPr="005B5BA7" w14:paraId="438EF111" w14:textId="77777777" w:rsidTr="00FA513B">
        <w:trPr>
          <w:trHeight w:val="368"/>
          <w:jc w:val="center"/>
        </w:trPr>
        <w:tc>
          <w:tcPr>
            <w:tcW w:w="4153" w:type="dxa"/>
            <w:tcBorders>
              <w:top w:val="nil"/>
              <w:left w:val="nil"/>
              <w:bottom w:val="nil"/>
              <w:right w:val="nil"/>
            </w:tcBorders>
            <w:hideMark/>
          </w:tcPr>
          <w:p w14:paraId="3994B73B" w14:textId="77777777" w:rsidR="005B5BA7" w:rsidRPr="005B5BA7" w:rsidRDefault="005B5BA7" w:rsidP="00FA513B">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Steroids (mg/100 g)</w:t>
            </w:r>
          </w:p>
        </w:tc>
        <w:tc>
          <w:tcPr>
            <w:tcW w:w="2436" w:type="dxa"/>
            <w:tcBorders>
              <w:top w:val="nil"/>
              <w:left w:val="nil"/>
              <w:bottom w:val="nil"/>
              <w:right w:val="nil"/>
            </w:tcBorders>
            <w:hideMark/>
          </w:tcPr>
          <w:p w14:paraId="19462335"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14:paraId="32C17AC0"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0.93±0.03</w:t>
            </w:r>
          </w:p>
        </w:tc>
      </w:tr>
      <w:tr w:rsidR="005B5BA7" w:rsidRPr="005B5BA7" w14:paraId="43356864" w14:textId="77777777" w:rsidTr="00FA513B">
        <w:trPr>
          <w:trHeight w:val="337"/>
          <w:jc w:val="center"/>
        </w:trPr>
        <w:tc>
          <w:tcPr>
            <w:tcW w:w="4153" w:type="dxa"/>
            <w:tcBorders>
              <w:top w:val="nil"/>
              <w:left w:val="nil"/>
              <w:bottom w:val="nil"/>
              <w:right w:val="nil"/>
            </w:tcBorders>
            <w:hideMark/>
          </w:tcPr>
          <w:p w14:paraId="5DC2E06E" w14:textId="77777777" w:rsidR="005B5BA7" w:rsidRPr="005B5BA7" w:rsidRDefault="005B5BA7" w:rsidP="00FA513B">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Phenols (mg/100 g)</w:t>
            </w:r>
          </w:p>
        </w:tc>
        <w:tc>
          <w:tcPr>
            <w:tcW w:w="2436" w:type="dxa"/>
            <w:tcBorders>
              <w:top w:val="nil"/>
              <w:left w:val="nil"/>
              <w:bottom w:val="nil"/>
              <w:right w:val="nil"/>
            </w:tcBorders>
            <w:hideMark/>
          </w:tcPr>
          <w:p w14:paraId="1828D233"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14:paraId="7114BA21"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5.96±0.07</w:t>
            </w:r>
          </w:p>
        </w:tc>
      </w:tr>
      <w:tr w:rsidR="005B5BA7" w:rsidRPr="005B5BA7" w14:paraId="22C2938C" w14:textId="77777777" w:rsidTr="00FA513B">
        <w:trPr>
          <w:trHeight w:val="452"/>
          <w:jc w:val="center"/>
        </w:trPr>
        <w:tc>
          <w:tcPr>
            <w:tcW w:w="4153" w:type="dxa"/>
            <w:tcBorders>
              <w:top w:val="nil"/>
              <w:left w:val="nil"/>
              <w:bottom w:val="nil"/>
              <w:right w:val="nil"/>
            </w:tcBorders>
            <w:hideMark/>
          </w:tcPr>
          <w:p w14:paraId="72F2AD73" w14:textId="77777777" w:rsidR="005B5BA7" w:rsidRPr="005B5BA7" w:rsidRDefault="005B5BA7" w:rsidP="00FA513B">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Terpenoids (mg/100 g)</w:t>
            </w:r>
          </w:p>
        </w:tc>
        <w:tc>
          <w:tcPr>
            <w:tcW w:w="2436" w:type="dxa"/>
            <w:tcBorders>
              <w:top w:val="nil"/>
              <w:left w:val="nil"/>
              <w:bottom w:val="nil"/>
              <w:right w:val="nil"/>
            </w:tcBorders>
            <w:hideMark/>
          </w:tcPr>
          <w:p w14:paraId="62F50EE9"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14:paraId="6E49DD7A"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3.93±0.03</w:t>
            </w:r>
          </w:p>
        </w:tc>
      </w:tr>
      <w:tr w:rsidR="005B5BA7" w:rsidRPr="005B5BA7" w14:paraId="07095E78" w14:textId="77777777" w:rsidTr="00FA513B">
        <w:trPr>
          <w:trHeight w:val="391"/>
          <w:jc w:val="center"/>
        </w:trPr>
        <w:tc>
          <w:tcPr>
            <w:tcW w:w="4153" w:type="dxa"/>
            <w:tcBorders>
              <w:top w:val="nil"/>
              <w:left w:val="nil"/>
              <w:bottom w:val="single" w:sz="4" w:space="0" w:color="auto"/>
              <w:right w:val="nil"/>
            </w:tcBorders>
            <w:hideMark/>
          </w:tcPr>
          <w:p w14:paraId="1DA33003" w14:textId="77777777" w:rsidR="005B5BA7" w:rsidRPr="005B5BA7" w:rsidRDefault="005B5BA7" w:rsidP="00FA513B">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Cardiac glycosides (mg/100 g)</w:t>
            </w:r>
          </w:p>
        </w:tc>
        <w:tc>
          <w:tcPr>
            <w:tcW w:w="2436" w:type="dxa"/>
            <w:tcBorders>
              <w:top w:val="nil"/>
              <w:left w:val="nil"/>
              <w:bottom w:val="single" w:sz="4" w:space="0" w:color="auto"/>
              <w:right w:val="nil"/>
            </w:tcBorders>
            <w:hideMark/>
          </w:tcPr>
          <w:p w14:paraId="1875A7E0"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single" w:sz="4" w:space="0" w:color="auto"/>
              <w:right w:val="nil"/>
            </w:tcBorders>
            <w:hideMark/>
          </w:tcPr>
          <w:p w14:paraId="74B60C78" w14:textId="77777777" w:rsidR="005B5BA7" w:rsidRPr="005B5BA7" w:rsidRDefault="005B5BA7" w:rsidP="00FA513B">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2.37±0.10</w:t>
            </w:r>
          </w:p>
        </w:tc>
      </w:tr>
    </w:tbl>
    <w:p w14:paraId="0D79D346" w14:textId="77777777" w:rsidR="005B5BA7" w:rsidRPr="005B5BA7" w:rsidRDefault="005B5BA7"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Strong presence (</w:t>
      </w:r>
      <w:r w:rsidRPr="005B5BA7">
        <w:rPr>
          <w:rFonts w:ascii="Times New Roman" w:eastAsia="Times New Roman" w:hAnsi="Times New Roman" w:cs="Times New Roman"/>
          <w:sz w:val="24"/>
          <w:szCs w:val="24"/>
        </w:rPr>
        <w:t>++), present (+)</w:t>
      </w:r>
    </w:p>
    <w:p w14:paraId="15AAE851" w14:textId="18FB6031" w:rsidR="005B5BA7" w:rsidRPr="005B5BA7" w:rsidRDefault="005B5BA7" w:rsidP="005B5BA7">
      <w:pPr>
        <w:spacing w:before="240"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 xml:space="preserve">Table 2 Proximate Analysis of </w:t>
      </w:r>
      <w:proofErr w:type="spellStart"/>
      <w:r w:rsidRPr="005B5BA7">
        <w:rPr>
          <w:rFonts w:ascii="Times New Roman" w:hAnsi="Times New Roman" w:cs="Times New Roman"/>
          <w:b/>
          <w:i/>
          <w:sz w:val="24"/>
          <w:szCs w:val="24"/>
        </w:rPr>
        <w:t>Dacryodes</w:t>
      </w:r>
      <w:proofErr w:type="spellEnd"/>
      <w:r w:rsidRPr="005B5BA7">
        <w:rPr>
          <w:rFonts w:ascii="Times New Roman" w:hAnsi="Times New Roman" w:cs="Times New Roman"/>
          <w:b/>
          <w:i/>
          <w:sz w:val="24"/>
          <w:szCs w:val="24"/>
        </w:rPr>
        <w:t xml:space="preserve"> edulis </w:t>
      </w:r>
      <w:r w:rsidRPr="005B5BA7">
        <w:rPr>
          <w:rFonts w:ascii="Times New Roman" w:hAnsi="Times New Roman" w:cs="Times New Roman"/>
          <w:b/>
          <w:sz w:val="24"/>
          <w:szCs w:val="24"/>
        </w:rPr>
        <w:t>Ethanol</w:t>
      </w:r>
      <w:r w:rsidRPr="005B5BA7">
        <w:rPr>
          <w:rFonts w:ascii="Times New Roman" w:hAnsi="Times New Roman" w:cs="Times New Roman"/>
          <w:b/>
          <w:i/>
          <w:sz w:val="24"/>
          <w:szCs w:val="24"/>
        </w:rPr>
        <w:t xml:space="preserve"> </w:t>
      </w:r>
      <w:r w:rsidRPr="005B5BA7">
        <w:rPr>
          <w:rFonts w:ascii="Times New Roman" w:hAnsi="Times New Roman" w:cs="Times New Roman"/>
          <w:b/>
          <w:sz w:val="24"/>
          <w:szCs w:val="24"/>
        </w:rPr>
        <w:t>Stem Bark Extracts</w:t>
      </w:r>
      <w:r w:rsidRPr="005B5BA7">
        <w:rPr>
          <w:rFonts w:ascii="Times New Roman" w:hAnsi="Times New Roman" w:cs="Times New Roman"/>
          <w:b/>
          <w:i/>
          <w:sz w:val="24"/>
          <w:szCs w:val="24"/>
        </w:rPr>
        <w:t xml:space="preserve"> </w:t>
      </w:r>
      <w:r w:rsidRPr="005B5BA7">
        <w:rPr>
          <w:rFonts w:ascii="Times New Roman" w:hAnsi="Times New Roman" w:cs="Times New Roman"/>
          <w:b/>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3707"/>
      </w:tblGrid>
      <w:tr w:rsidR="005B5BA7" w:rsidRPr="005B5BA7" w14:paraId="61B14F89" w14:textId="77777777" w:rsidTr="00FA513B">
        <w:trPr>
          <w:trHeight w:val="297"/>
        </w:trPr>
        <w:tc>
          <w:tcPr>
            <w:tcW w:w="3707" w:type="dxa"/>
            <w:tcBorders>
              <w:top w:val="single" w:sz="4" w:space="0" w:color="auto"/>
              <w:left w:val="nil"/>
              <w:bottom w:val="single" w:sz="4" w:space="0" w:color="auto"/>
              <w:right w:val="nil"/>
            </w:tcBorders>
            <w:hideMark/>
          </w:tcPr>
          <w:p w14:paraId="589F34A1"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PARAMETER</w:t>
            </w:r>
          </w:p>
        </w:tc>
        <w:tc>
          <w:tcPr>
            <w:tcW w:w="3707" w:type="dxa"/>
            <w:tcBorders>
              <w:top w:val="single" w:sz="4" w:space="0" w:color="auto"/>
              <w:left w:val="nil"/>
              <w:bottom w:val="single" w:sz="4" w:space="0" w:color="auto"/>
              <w:right w:val="nil"/>
            </w:tcBorders>
            <w:hideMark/>
          </w:tcPr>
          <w:p w14:paraId="6EB2F015"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w:t>
            </w:r>
          </w:p>
        </w:tc>
      </w:tr>
      <w:tr w:rsidR="005B5BA7" w:rsidRPr="005B5BA7" w14:paraId="5D7D699E" w14:textId="77777777" w:rsidTr="00FA513B">
        <w:trPr>
          <w:trHeight w:val="633"/>
        </w:trPr>
        <w:tc>
          <w:tcPr>
            <w:tcW w:w="3707" w:type="dxa"/>
            <w:tcBorders>
              <w:top w:val="single" w:sz="4" w:space="0" w:color="auto"/>
              <w:left w:val="nil"/>
              <w:bottom w:val="nil"/>
              <w:right w:val="nil"/>
            </w:tcBorders>
            <w:hideMark/>
          </w:tcPr>
          <w:p w14:paraId="6A4528FD"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Moisture (%)</w:t>
            </w:r>
          </w:p>
        </w:tc>
        <w:tc>
          <w:tcPr>
            <w:tcW w:w="3707" w:type="dxa"/>
            <w:tcBorders>
              <w:top w:val="single" w:sz="4" w:space="0" w:color="auto"/>
              <w:left w:val="nil"/>
              <w:bottom w:val="nil"/>
              <w:right w:val="nil"/>
            </w:tcBorders>
            <w:hideMark/>
          </w:tcPr>
          <w:p w14:paraId="7A42532A"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7.50±0.134</w:t>
            </w:r>
          </w:p>
        </w:tc>
      </w:tr>
      <w:tr w:rsidR="005B5BA7" w:rsidRPr="005B5BA7" w14:paraId="736819DE" w14:textId="77777777" w:rsidTr="00FA513B">
        <w:trPr>
          <w:trHeight w:val="612"/>
        </w:trPr>
        <w:tc>
          <w:tcPr>
            <w:tcW w:w="3707" w:type="dxa"/>
            <w:tcBorders>
              <w:top w:val="nil"/>
              <w:left w:val="nil"/>
              <w:bottom w:val="nil"/>
              <w:right w:val="nil"/>
            </w:tcBorders>
            <w:hideMark/>
          </w:tcPr>
          <w:p w14:paraId="2F49B9E0"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Ash (%)</w:t>
            </w:r>
          </w:p>
        </w:tc>
        <w:tc>
          <w:tcPr>
            <w:tcW w:w="3707" w:type="dxa"/>
            <w:tcBorders>
              <w:top w:val="nil"/>
              <w:left w:val="nil"/>
              <w:bottom w:val="nil"/>
              <w:right w:val="nil"/>
            </w:tcBorders>
            <w:hideMark/>
          </w:tcPr>
          <w:p w14:paraId="3A6C9A4C"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6.12±0.080</w:t>
            </w:r>
          </w:p>
        </w:tc>
      </w:tr>
      <w:tr w:rsidR="005B5BA7" w:rsidRPr="005B5BA7" w14:paraId="463C8644" w14:textId="77777777" w:rsidTr="00FA513B">
        <w:trPr>
          <w:trHeight w:val="612"/>
        </w:trPr>
        <w:tc>
          <w:tcPr>
            <w:tcW w:w="3707" w:type="dxa"/>
            <w:tcBorders>
              <w:top w:val="nil"/>
              <w:left w:val="nil"/>
              <w:bottom w:val="nil"/>
              <w:right w:val="nil"/>
            </w:tcBorders>
            <w:hideMark/>
          </w:tcPr>
          <w:p w14:paraId="7BB545B1"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Crude </w:t>
            </w:r>
            <w:proofErr w:type="spellStart"/>
            <w:r w:rsidRPr="005B5BA7">
              <w:rPr>
                <w:rFonts w:ascii="Times New Roman" w:hAnsi="Times New Roman" w:cs="Times New Roman"/>
                <w:sz w:val="24"/>
                <w:szCs w:val="24"/>
              </w:rPr>
              <w:t>Fibre</w:t>
            </w:r>
            <w:proofErr w:type="spellEnd"/>
            <w:r w:rsidRPr="005B5BA7">
              <w:rPr>
                <w:rFonts w:ascii="Times New Roman" w:hAnsi="Times New Roman" w:cs="Times New Roman"/>
                <w:sz w:val="24"/>
                <w:szCs w:val="24"/>
              </w:rPr>
              <w:t xml:space="preserve"> (%)</w:t>
            </w:r>
          </w:p>
        </w:tc>
        <w:tc>
          <w:tcPr>
            <w:tcW w:w="3707" w:type="dxa"/>
            <w:tcBorders>
              <w:top w:val="nil"/>
              <w:left w:val="nil"/>
              <w:bottom w:val="nil"/>
              <w:right w:val="nil"/>
            </w:tcBorders>
            <w:hideMark/>
          </w:tcPr>
          <w:p w14:paraId="743F94CE"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29.19±0.110</w:t>
            </w:r>
          </w:p>
        </w:tc>
      </w:tr>
      <w:tr w:rsidR="005B5BA7" w:rsidRPr="005B5BA7" w14:paraId="69C856D2" w14:textId="77777777" w:rsidTr="00FA513B">
        <w:trPr>
          <w:trHeight w:val="695"/>
        </w:trPr>
        <w:tc>
          <w:tcPr>
            <w:tcW w:w="3707" w:type="dxa"/>
            <w:tcBorders>
              <w:top w:val="nil"/>
              <w:left w:val="nil"/>
              <w:bottom w:val="nil"/>
              <w:right w:val="nil"/>
            </w:tcBorders>
            <w:hideMark/>
          </w:tcPr>
          <w:p w14:paraId="1AF7BA0B"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Fat (%)</w:t>
            </w:r>
          </w:p>
        </w:tc>
        <w:tc>
          <w:tcPr>
            <w:tcW w:w="3707" w:type="dxa"/>
            <w:tcBorders>
              <w:top w:val="nil"/>
              <w:left w:val="nil"/>
              <w:bottom w:val="nil"/>
              <w:right w:val="nil"/>
            </w:tcBorders>
            <w:hideMark/>
          </w:tcPr>
          <w:p w14:paraId="2CA8FB95"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6.73±0.050</w:t>
            </w:r>
          </w:p>
        </w:tc>
      </w:tr>
      <w:tr w:rsidR="005B5BA7" w:rsidRPr="005B5BA7" w14:paraId="21AF1BD2" w14:textId="77777777" w:rsidTr="00FA513B">
        <w:trPr>
          <w:trHeight w:val="622"/>
        </w:trPr>
        <w:tc>
          <w:tcPr>
            <w:tcW w:w="3707" w:type="dxa"/>
            <w:tcBorders>
              <w:top w:val="nil"/>
              <w:left w:val="nil"/>
              <w:bottom w:val="nil"/>
              <w:right w:val="nil"/>
            </w:tcBorders>
            <w:hideMark/>
          </w:tcPr>
          <w:p w14:paraId="45B7B25F"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Protein (%)</w:t>
            </w:r>
          </w:p>
        </w:tc>
        <w:tc>
          <w:tcPr>
            <w:tcW w:w="3707" w:type="dxa"/>
            <w:tcBorders>
              <w:top w:val="nil"/>
              <w:left w:val="nil"/>
              <w:bottom w:val="nil"/>
              <w:right w:val="nil"/>
            </w:tcBorders>
            <w:hideMark/>
          </w:tcPr>
          <w:p w14:paraId="3342B88F"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2.39±0.036</w:t>
            </w:r>
          </w:p>
        </w:tc>
      </w:tr>
      <w:tr w:rsidR="005B5BA7" w:rsidRPr="005B5BA7" w14:paraId="4C200FCC" w14:textId="77777777" w:rsidTr="00FA513B">
        <w:trPr>
          <w:trHeight w:val="706"/>
        </w:trPr>
        <w:tc>
          <w:tcPr>
            <w:tcW w:w="3707" w:type="dxa"/>
            <w:tcBorders>
              <w:top w:val="nil"/>
              <w:left w:val="nil"/>
              <w:bottom w:val="nil"/>
              <w:right w:val="nil"/>
            </w:tcBorders>
            <w:hideMark/>
          </w:tcPr>
          <w:p w14:paraId="55CB00E8"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Carbohydrate (%)</w:t>
            </w:r>
          </w:p>
        </w:tc>
        <w:tc>
          <w:tcPr>
            <w:tcW w:w="3707" w:type="dxa"/>
            <w:tcBorders>
              <w:top w:val="nil"/>
              <w:left w:val="nil"/>
              <w:bottom w:val="nil"/>
              <w:right w:val="nil"/>
            </w:tcBorders>
            <w:hideMark/>
          </w:tcPr>
          <w:p w14:paraId="67EEB845"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48.05±0.343</w:t>
            </w:r>
          </w:p>
        </w:tc>
      </w:tr>
      <w:tr w:rsidR="005B5BA7" w:rsidRPr="005B5BA7" w14:paraId="40677AC9" w14:textId="77777777" w:rsidTr="00FA513B">
        <w:trPr>
          <w:trHeight w:val="80"/>
        </w:trPr>
        <w:tc>
          <w:tcPr>
            <w:tcW w:w="3707" w:type="dxa"/>
            <w:tcBorders>
              <w:top w:val="nil"/>
              <w:left w:val="nil"/>
              <w:bottom w:val="single" w:sz="4" w:space="0" w:color="auto"/>
              <w:right w:val="nil"/>
            </w:tcBorders>
            <w:hideMark/>
          </w:tcPr>
          <w:p w14:paraId="050AF20F"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lastRenderedPageBreak/>
              <w:t>Energy(kJ)</w:t>
            </w:r>
          </w:p>
        </w:tc>
        <w:tc>
          <w:tcPr>
            <w:tcW w:w="3707" w:type="dxa"/>
            <w:tcBorders>
              <w:top w:val="nil"/>
              <w:left w:val="nil"/>
              <w:bottom w:val="single" w:sz="4" w:space="0" w:color="auto"/>
              <w:right w:val="nil"/>
            </w:tcBorders>
            <w:hideMark/>
          </w:tcPr>
          <w:p w14:paraId="0FF4E0F9"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1578.20±23.03</w:t>
            </w:r>
          </w:p>
        </w:tc>
      </w:tr>
    </w:tbl>
    <w:p w14:paraId="5CDE520D" w14:textId="77777777" w:rsidR="005B5BA7" w:rsidRPr="005B5BA7" w:rsidRDefault="005B5BA7" w:rsidP="005B5BA7">
      <w:pPr>
        <w:rPr>
          <w:rFonts w:ascii="Times New Roman" w:hAnsi="Times New Roman" w:cs="Times New Roman"/>
          <w:sz w:val="24"/>
          <w:szCs w:val="24"/>
        </w:rPr>
      </w:pPr>
    </w:p>
    <w:p w14:paraId="57FE9F2D" w14:textId="7EA5E86D" w:rsidR="005B5BA7" w:rsidRPr="005B5BA7" w:rsidRDefault="005B5BA7" w:rsidP="005B5BA7">
      <w:pPr>
        <w:rPr>
          <w:rFonts w:ascii="Times New Roman" w:hAnsi="Times New Roman" w:cs="Times New Roman"/>
          <w:sz w:val="24"/>
          <w:szCs w:val="24"/>
        </w:rPr>
      </w:pPr>
      <w:r w:rsidRPr="005B5BA7">
        <w:rPr>
          <w:rFonts w:ascii="Times New Roman" w:hAnsi="Times New Roman" w:cs="Times New Roman"/>
          <w:b/>
          <w:bCs/>
          <w:sz w:val="24"/>
          <w:szCs w:val="24"/>
        </w:rPr>
        <w:t xml:space="preserve">Table.3 Fatty Acid Profile of Ethanol Stem Bark Extract of </w:t>
      </w:r>
      <w:proofErr w:type="spellStart"/>
      <w:r w:rsidRPr="005B5BA7">
        <w:rPr>
          <w:rFonts w:ascii="Times New Roman" w:hAnsi="Times New Roman" w:cs="Times New Roman"/>
          <w:b/>
          <w:bCs/>
          <w:i/>
          <w:sz w:val="24"/>
          <w:szCs w:val="24"/>
        </w:rPr>
        <w:t>Dacryodes</w:t>
      </w:r>
      <w:proofErr w:type="spellEnd"/>
      <w:r w:rsidRPr="005B5BA7">
        <w:rPr>
          <w:rFonts w:ascii="Times New Roman" w:hAnsi="Times New Roman" w:cs="Times New Roman"/>
          <w:b/>
          <w:bCs/>
          <w:i/>
          <w:sz w:val="24"/>
          <w:szCs w:val="24"/>
        </w:rPr>
        <w:t xml:space="preserve"> edulis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gridCol w:w="3622"/>
      </w:tblGrid>
      <w:tr w:rsidR="005B5BA7" w:rsidRPr="005B5BA7" w14:paraId="47BEB3BB" w14:textId="77777777" w:rsidTr="00FA513B">
        <w:trPr>
          <w:trHeight w:val="161"/>
          <w:jc w:val="center"/>
        </w:trPr>
        <w:tc>
          <w:tcPr>
            <w:tcW w:w="2494" w:type="dxa"/>
            <w:tcBorders>
              <w:top w:val="single" w:sz="4" w:space="0" w:color="auto"/>
              <w:left w:val="nil"/>
              <w:bottom w:val="single" w:sz="4" w:space="0" w:color="auto"/>
              <w:right w:val="nil"/>
            </w:tcBorders>
            <w:vAlign w:val="center"/>
            <w:hideMark/>
          </w:tcPr>
          <w:p w14:paraId="5E2D751C" w14:textId="77777777" w:rsidR="005B5BA7" w:rsidRPr="005B5BA7" w:rsidRDefault="005B5BA7" w:rsidP="00FA513B">
            <w:pPr>
              <w:spacing w:line="360" w:lineRule="auto"/>
              <w:jc w:val="center"/>
              <w:rPr>
                <w:rFonts w:ascii="Times New Roman" w:hAnsi="Times New Roman" w:cs="Times New Roman"/>
                <w:b/>
                <w:bCs/>
                <w:sz w:val="24"/>
                <w:szCs w:val="24"/>
              </w:rPr>
            </w:pPr>
            <w:r w:rsidRPr="005B5BA7">
              <w:rPr>
                <w:rFonts w:ascii="Times New Roman" w:hAnsi="Times New Roman" w:cs="Times New Roman"/>
                <w:b/>
                <w:bCs/>
                <w:sz w:val="24"/>
                <w:szCs w:val="24"/>
              </w:rPr>
              <w:t>FATTY ACID</w:t>
            </w:r>
          </w:p>
        </w:tc>
        <w:tc>
          <w:tcPr>
            <w:tcW w:w="3622" w:type="dxa"/>
            <w:tcBorders>
              <w:top w:val="single" w:sz="4" w:space="0" w:color="auto"/>
              <w:left w:val="nil"/>
              <w:bottom w:val="single" w:sz="4" w:space="0" w:color="auto"/>
              <w:right w:val="nil"/>
            </w:tcBorders>
            <w:vAlign w:val="center"/>
            <w:hideMark/>
          </w:tcPr>
          <w:p w14:paraId="10F2A55E" w14:textId="77777777" w:rsidR="005B5BA7" w:rsidRPr="005B5BA7" w:rsidRDefault="005B5BA7" w:rsidP="00FA513B">
            <w:pPr>
              <w:spacing w:line="360" w:lineRule="auto"/>
              <w:jc w:val="center"/>
              <w:rPr>
                <w:rFonts w:ascii="Times New Roman" w:hAnsi="Times New Roman" w:cs="Times New Roman"/>
                <w:b/>
                <w:bCs/>
                <w:sz w:val="24"/>
                <w:szCs w:val="24"/>
              </w:rPr>
            </w:pPr>
            <w:r w:rsidRPr="005B5BA7">
              <w:rPr>
                <w:rFonts w:ascii="Times New Roman" w:hAnsi="Times New Roman" w:cs="Times New Roman"/>
                <w:b/>
                <w:bCs/>
                <w:sz w:val="24"/>
                <w:szCs w:val="24"/>
              </w:rPr>
              <w:t>STEM (ppm)</w:t>
            </w:r>
          </w:p>
        </w:tc>
      </w:tr>
      <w:tr w:rsidR="005B5BA7" w:rsidRPr="005B5BA7" w14:paraId="61270E25" w14:textId="77777777" w:rsidTr="00FA513B">
        <w:trPr>
          <w:trHeight w:val="345"/>
          <w:jc w:val="center"/>
        </w:trPr>
        <w:tc>
          <w:tcPr>
            <w:tcW w:w="2494" w:type="dxa"/>
            <w:tcBorders>
              <w:top w:val="single" w:sz="4" w:space="0" w:color="auto"/>
              <w:left w:val="nil"/>
              <w:bottom w:val="nil"/>
              <w:right w:val="nil"/>
            </w:tcBorders>
            <w:vAlign w:val="center"/>
            <w:hideMark/>
          </w:tcPr>
          <w:p w14:paraId="7A01E9B1"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C12</w:t>
            </w:r>
          </w:p>
        </w:tc>
        <w:tc>
          <w:tcPr>
            <w:tcW w:w="3622" w:type="dxa"/>
            <w:tcBorders>
              <w:top w:val="single" w:sz="4" w:space="0" w:color="auto"/>
              <w:left w:val="nil"/>
              <w:bottom w:val="nil"/>
              <w:right w:val="nil"/>
            </w:tcBorders>
            <w:vAlign w:val="center"/>
            <w:hideMark/>
          </w:tcPr>
          <w:p w14:paraId="366F268F"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23.33±0.02</w:t>
            </w:r>
          </w:p>
        </w:tc>
      </w:tr>
      <w:tr w:rsidR="005B5BA7" w:rsidRPr="005B5BA7" w14:paraId="620C83DD" w14:textId="77777777" w:rsidTr="00FA513B">
        <w:trPr>
          <w:trHeight w:val="378"/>
          <w:jc w:val="center"/>
        </w:trPr>
        <w:tc>
          <w:tcPr>
            <w:tcW w:w="2494" w:type="dxa"/>
            <w:tcBorders>
              <w:top w:val="nil"/>
              <w:left w:val="nil"/>
              <w:bottom w:val="nil"/>
              <w:right w:val="nil"/>
            </w:tcBorders>
            <w:vAlign w:val="center"/>
            <w:hideMark/>
          </w:tcPr>
          <w:p w14:paraId="3256853F"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C14</w:t>
            </w:r>
          </w:p>
        </w:tc>
        <w:tc>
          <w:tcPr>
            <w:tcW w:w="3622" w:type="dxa"/>
            <w:tcBorders>
              <w:top w:val="nil"/>
              <w:left w:val="nil"/>
              <w:bottom w:val="nil"/>
              <w:right w:val="nil"/>
            </w:tcBorders>
            <w:vAlign w:val="center"/>
            <w:hideMark/>
          </w:tcPr>
          <w:p w14:paraId="3C4299A1"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7.19±0.01</w:t>
            </w:r>
          </w:p>
        </w:tc>
      </w:tr>
      <w:tr w:rsidR="005B5BA7" w:rsidRPr="005B5BA7" w14:paraId="2A05B938" w14:textId="77777777" w:rsidTr="00FA513B">
        <w:trPr>
          <w:trHeight w:val="378"/>
          <w:jc w:val="center"/>
        </w:trPr>
        <w:tc>
          <w:tcPr>
            <w:tcW w:w="2494" w:type="dxa"/>
            <w:tcBorders>
              <w:top w:val="nil"/>
              <w:left w:val="nil"/>
              <w:bottom w:val="nil"/>
              <w:right w:val="nil"/>
            </w:tcBorders>
            <w:vAlign w:val="center"/>
            <w:hideMark/>
          </w:tcPr>
          <w:p w14:paraId="152B8EFA"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C16</w:t>
            </w:r>
          </w:p>
        </w:tc>
        <w:tc>
          <w:tcPr>
            <w:tcW w:w="3622" w:type="dxa"/>
            <w:tcBorders>
              <w:top w:val="nil"/>
              <w:left w:val="nil"/>
              <w:bottom w:val="nil"/>
              <w:right w:val="nil"/>
            </w:tcBorders>
            <w:vAlign w:val="center"/>
            <w:hideMark/>
          </w:tcPr>
          <w:p w14:paraId="4318D08E"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23.67±0.01</w:t>
            </w:r>
          </w:p>
        </w:tc>
      </w:tr>
      <w:tr w:rsidR="005B5BA7" w:rsidRPr="005B5BA7" w14:paraId="4ABE6FD1" w14:textId="77777777" w:rsidTr="00FA513B">
        <w:trPr>
          <w:trHeight w:val="398"/>
          <w:jc w:val="center"/>
        </w:trPr>
        <w:tc>
          <w:tcPr>
            <w:tcW w:w="2494" w:type="dxa"/>
            <w:tcBorders>
              <w:top w:val="nil"/>
              <w:left w:val="nil"/>
              <w:bottom w:val="nil"/>
              <w:right w:val="nil"/>
            </w:tcBorders>
            <w:vAlign w:val="center"/>
            <w:hideMark/>
          </w:tcPr>
          <w:p w14:paraId="389F66D2"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C18_0</w:t>
            </w:r>
          </w:p>
        </w:tc>
        <w:tc>
          <w:tcPr>
            <w:tcW w:w="3622" w:type="dxa"/>
            <w:tcBorders>
              <w:top w:val="nil"/>
              <w:left w:val="nil"/>
              <w:bottom w:val="nil"/>
              <w:right w:val="nil"/>
            </w:tcBorders>
            <w:vAlign w:val="center"/>
            <w:hideMark/>
          </w:tcPr>
          <w:p w14:paraId="56385915"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2.95±0.03</w:t>
            </w:r>
          </w:p>
        </w:tc>
      </w:tr>
      <w:tr w:rsidR="005B5BA7" w:rsidRPr="005B5BA7" w14:paraId="7098FBF3" w14:textId="77777777" w:rsidTr="00FA513B">
        <w:trPr>
          <w:trHeight w:val="385"/>
          <w:jc w:val="center"/>
        </w:trPr>
        <w:tc>
          <w:tcPr>
            <w:tcW w:w="2494" w:type="dxa"/>
            <w:tcBorders>
              <w:top w:val="nil"/>
              <w:left w:val="nil"/>
              <w:bottom w:val="nil"/>
              <w:right w:val="nil"/>
            </w:tcBorders>
            <w:vAlign w:val="center"/>
            <w:hideMark/>
          </w:tcPr>
          <w:p w14:paraId="06D48211"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C18_1t</w:t>
            </w:r>
          </w:p>
        </w:tc>
        <w:tc>
          <w:tcPr>
            <w:tcW w:w="3622" w:type="dxa"/>
            <w:tcBorders>
              <w:top w:val="nil"/>
              <w:left w:val="nil"/>
              <w:bottom w:val="nil"/>
              <w:right w:val="nil"/>
            </w:tcBorders>
            <w:vAlign w:val="center"/>
            <w:hideMark/>
          </w:tcPr>
          <w:p w14:paraId="218E7130"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9.02±0.02</w:t>
            </w:r>
          </w:p>
        </w:tc>
      </w:tr>
      <w:tr w:rsidR="005B5BA7" w:rsidRPr="005B5BA7" w14:paraId="1BF8C058" w14:textId="77777777" w:rsidTr="00FA513B">
        <w:trPr>
          <w:trHeight w:val="385"/>
          <w:jc w:val="center"/>
        </w:trPr>
        <w:tc>
          <w:tcPr>
            <w:tcW w:w="2494" w:type="dxa"/>
            <w:tcBorders>
              <w:top w:val="nil"/>
              <w:left w:val="nil"/>
              <w:bottom w:val="nil"/>
              <w:right w:val="nil"/>
            </w:tcBorders>
            <w:vAlign w:val="center"/>
            <w:hideMark/>
          </w:tcPr>
          <w:p w14:paraId="38069E5A"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C18_1c</w:t>
            </w:r>
          </w:p>
        </w:tc>
        <w:tc>
          <w:tcPr>
            <w:tcW w:w="3622" w:type="dxa"/>
            <w:tcBorders>
              <w:top w:val="nil"/>
              <w:left w:val="nil"/>
              <w:bottom w:val="nil"/>
              <w:right w:val="nil"/>
            </w:tcBorders>
            <w:vAlign w:val="center"/>
            <w:hideMark/>
          </w:tcPr>
          <w:p w14:paraId="70F5ACF2"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7.26±0.04</w:t>
            </w:r>
          </w:p>
        </w:tc>
      </w:tr>
      <w:tr w:rsidR="005B5BA7" w:rsidRPr="005B5BA7" w14:paraId="5F4C3093" w14:textId="77777777" w:rsidTr="00FA513B">
        <w:trPr>
          <w:trHeight w:val="391"/>
          <w:jc w:val="center"/>
        </w:trPr>
        <w:tc>
          <w:tcPr>
            <w:tcW w:w="2494" w:type="dxa"/>
            <w:tcBorders>
              <w:top w:val="nil"/>
              <w:left w:val="nil"/>
              <w:bottom w:val="nil"/>
              <w:right w:val="nil"/>
            </w:tcBorders>
            <w:vAlign w:val="center"/>
            <w:hideMark/>
          </w:tcPr>
          <w:p w14:paraId="30F7B055"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C18_2t</w:t>
            </w:r>
          </w:p>
        </w:tc>
        <w:tc>
          <w:tcPr>
            <w:tcW w:w="3622" w:type="dxa"/>
            <w:tcBorders>
              <w:top w:val="nil"/>
              <w:left w:val="nil"/>
              <w:bottom w:val="nil"/>
              <w:right w:val="nil"/>
            </w:tcBorders>
            <w:vAlign w:val="center"/>
            <w:hideMark/>
          </w:tcPr>
          <w:p w14:paraId="293487D8"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3.53±0.04</w:t>
            </w:r>
          </w:p>
        </w:tc>
      </w:tr>
      <w:tr w:rsidR="005B5BA7" w:rsidRPr="005B5BA7" w14:paraId="3CD6F174" w14:textId="77777777" w:rsidTr="00FA513B">
        <w:trPr>
          <w:trHeight w:val="378"/>
          <w:jc w:val="center"/>
        </w:trPr>
        <w:tc>
          <w:tcPr>
            <w:tcW w:w="2494" w:type="dxa"/>
            <w:tcBorders>
              <w:top w:val="nil"/>
              <w:left w:val="nil"/>
              <w:bottom w:val="nil"/>
              <w:right w:val="nil"/>
            </w:tcBorders>
            <w:vAlign w:val="center"/>
            <w:hideMark/>
          </w:tcPr>
          <w:p w14:paraId="08F05FB5"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C18_2c</w:t>
            </w:r>
          </w:p>
        </w:tc>
        <w:tc>
          <w:tcPr>
            <w:tcW w:w="3622" w:type="dxa"/>
            <w:tcBorders>
              <w:top w:val="nil"/>
              <w:left w:val="nil"/>
              <w:bottom w:val="nil"/>
              <w:right w:val="nil"/>
            </w:tcBorders>
            <w:vAlign w:val="center"/>
            <w:hideMark/>
          </w:tcPr>
          <w:p w14:paraId="0894503D"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0.68±0.02</w:t>
            </w:r>
          </w:p>
        </w:tc>
      </w:tr>
      <w:tr w:rsidR="005B5BA7" w:rsidRPr="005B5BA7" w14:paraId="2ABD2459" w14:textId="77777777" w:rsidTr="00FA513B">
        <w:trPr>
          <w:trHeight w:val="378"/>
          <w:jc w:val="center"/>
        </w:trPr>
        <w:tc>
          <w:tcPr>
            <w:tcW w:w="2494" w:type="dxa"/>
            <w:tcBorders>
              <w:top w:val="nil"/>
              <w:left w:val="nil"/>
              <w:bottom w:val="nil"/>
              <w:right w:val="nil"/>
            </w:tcBorders>
            <w:vAlign w:val="center"/>
            <w:hideMark/>
          </w:tcPr>
          <w:p w14:paraId="1CF9B8F3"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C18_3</w:t>
            </w:r>
          </w:p>
        </w:tc>
        <w:tc>
          <w:tcPr>
            <w:tcW w:w="3622" w:type="dxa"/>
            <w:tcBorders>
              <w:top w:val="nil"/>
              <w:left w:val="nil"/>
              <w:bottom w:val="nil"/>
              <w:right w:val="nil"/>
            </w:tcBorders>
            <w:vAlign w:val="center"/>
            <w:hideMark/>
          </w:tcPr>
          <w:p w14:paraId="3338F288"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6.20±0.04</w:t>
            </w:r>
          </w:p>
        </w:tc>
      </w:tr>
      <w:tr w:rsidR="005B5BA7" w:rsidRPr="005B5BA7" w14:paraId="70516B65" w14:textId="77777777" w:rsidTr="00FA513B">
        <w:trPr>
          <w:trHeight w:val="391"/>
          <w:jc w:val="center"/>
        </w:trPr>
        <w:tc>
          <w:tcPr>
            <w:tcW w:w="2494" w:type="dxa"/>
            <w:tcBorders>
              <w:top w:val="nil"/>
              <w:left w:val="nil"/>
              <w:bottom w:val="nil"/>
              <w:right w:val="nil"/>
            </w:tcBorders>
            <w:vAlign w:val="center"/>
            <w:hideMark/>
          </w:tcPr>
          <w:p w14:paraId="3528351D"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C20</w:t>
            </w:r>
          </w:p>
        </w:tc>
        <w:tc>
          <w:tcPr>
            <w:tcW w:w="3622" w:type="dxa"/>
            <w:tcBorders>
              <w:top w:val="nil"/>
              <w:left w:val="nil"/>
              <w:bottom w:val="nil"/>
              <w:right w:val="nil"/>
            </w:tcBorders>
            <w:vAlign w:val="center"/>
            <w:hideMark/>
          </w:tcPr>
          <w:p w14:paraId="628A57A6"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1.69±0.01</w:t>
            </w:r>
          </w:p>
        </w:tc>
      </w:tr>
      <w:tr w:rsidR="005B5BA7" w:rsidRPr="005B5BA7" w14:paraId="4F53B97D" w14:textId="77777777" w:rsidTr="00FA513B">
        <w:trPr>
          <w:trHeight w:val="378"/>
          <w:jc w:val="center"/>
        </w:trPr>
        <w:tc>
          <w:tcPr>
            <w:tcW w:w="2494" w:type="dxa"/>
            <w:tcBorders>
              <w:top w:val="nil"/>
              <w:left w:val="nil"/>
              <w:bottom w:val="nil"/>
              <w:right w:val="nil"/>
            </w:tcBorders>
            <w:vAlign w:val="center"/>
            <w:hideMark/>
          </w:tcPr>
          <w:p w14:paraId="7E91F7B3"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C20_4</w:t>
            </w:r>
          </w:p>
        </w:tc>
        <w:tc>
          <w:tcPr>
            <w:tcW w:w="3622" w:type="dxa"/>
            <w:tcBorders>
              <w:top w:val="nil"/>
              <w:left w:val="nil"/>
              <w:bottom w:val="nil"/>
              <w:right w:val="nil"/>
            </w:tcBorders>
            <w:vAlign w:val="center"/>
            <w:hideMark/>
          </w:tcPr>
          <w:p w14:paraId="40D89187"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0.86±0.028</w:t>
            </w:r>
          </w:p>
        </w:tc>
      </w:tr>
      <w:tr w:rsidR="005B5BA7" w:rsidRPr="005B5BA7" w14:paraId="462B7E4E" w14:textId="77777777" w:rsidTr="00FA513B">
        <w:trPr>
          <w:trHeight w:val="319"/>
          <w:jc w:val="center"/>
        </w:trPr>
        <w:tc>
          <w:tcPr>
            <w:tcW w:w="2494" w:type="dxa"/>
            <w:tcBorders>
              <w:top w:val="nil"/>
              <w:left w:val="nil"/>
              <w:bottom w:val="nil"/>
              <w:right w:val="nil"/>
            </w:tcBorders>
            <w:vAlign w:val="center"/>
            <w:hideMark/>
          </w:tcPr>
          <w:p w14:paraId="59FFDB42"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C22</w:t>
            </w:r>
          </w:p>
        </w:tc>
        <w:tc>
          <w:tcPr>
            <w:tcW w:w="3622" w:type="dxa"/>
            <w:tcBorders>
              <w:top w:val="nil"/>
              <w:left w:val="nil"/>
              <w:bottom w:val="nil"/>
              <w:right w:val="nil"/>
            </w:tcBorders>
            <w:vAlign w:val="center"/>
            <w:hideMark/>
          </w:tcPr>
          <w:p w14:paraId="478B4D91"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3.65±0.08</w:t>
            </w:r>
          </w:p>
        </w:tc>
      </w:tr>
      <w:tr w:rsidR="005B5BA7" w:rsidRPr="005B5BA7" w14:paraId="71DE8604" w14:textId="77777777" w:rsidTr="00FA513B">
        <w:trPr>
          <w:trHeight w:val="385"/>
          <w:jc w:val="center"/>
        </w:trPr>
        <w:tc>
          <w:tcPr>
            <w:tcW w:w="2494" w:type="dxa"/>
            <w:tcBorders>
              <w:top w:val="nil"/>
              <w:left w:val="nil"/>
              <w:bottom w:val="nil"/>
              <w:right w:val="nil"/>
            </w:tcBorders>
            <w:vAlign w:val="center"/>
            <w:hideMark/>
          </w:tcPr>
          <w:p w14:paraId="0D994CE2"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C20_5</w:t>
            </w:r>
          </w:p>
        </w:tc>
        <w:tc>
          <w:tcPr>
            <w:tcW w:w="3622" w:type="dxa"/>
            <w:tcBorders>
              <w:top w:val="nil"/>
              <w:left w:val="nil"/>
              <w:bottom w:val="nil"/>
              <w:right w:val="nil"/>
            </w:tcBorders>
            <w:vAlign w:val="center"/>
            <w:hideMark/>
          </w:tcPr>
          <w:p w14:paraId="4D2725B6"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1.59±0.08</w:t>
            </w:r>
          </w:p>
        </w:tc>
      </w:tr>
      <w:tr w:rsidR="005B5BA7" w:rsidRPr="005B5BA7" w14:paraId="052EBAC9" w14:textId="77777777" w:rsidTr="00FA513B">
        <w:trPr>
          <w:trHeight w:val="319"/>
          <w:jc w:val="center"/>
        </w:trPr>
        <w:tc>
          <w:tcPr>
            <w:tcW w:w="2494" w:type="dxa"/>
            <w:tcBorders>
              <w:top w:val="nil"/>
              <w:left w:val="nil"/>
              <w:bottom w:val="nil"/>
              <w:right w:val="nil"/>
            </w:tcBorders>
            <w:vAlign w:val="center"/>
            <w:hideMark/>
          </w:tcPr>
          <w:p w14:paraId="00C82B90"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C20_3</w:t>
            </w:r>
          </w:p>
        </w:tc>
        <w:tc>
          <w:tcPr>
            <w:tcW w:w="3622" w:type="dxa"/>
            <w:tcBorders>
              <w:top w:val="nil"/>
              <w:left w:val="nil"/>
              <w:bottom w:val="nil"/>
              <w:right w:val="nil"/>
            </w:tcBorders>
            <w:vAlign w:val="center"/>
            <w:hideMark/>
          </w:tcPr>
          <w:p w14:paraId="1A3BDA34"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0.79±0.01</w:t>
            </w:r>
          </w:p>
        </w:tc>
      </w:tr>
      <w:tr w:rsidR="005B5BA7" w:rsidRPr="005B5BA7" w14:paraId="190227E1" w14:textId="77777777" w:rsidTr="00FA513B">
        <w:trPr>
          <w:trHeight w:val="319"/>
          <w:jc w:val="center"/>
        </w:trPr>
        <w:tc>
          <w:tcPr>
            <w:tcW w:w="2494" w:type="dxa"/>
            <w:tcBorders>
              <w:top w:val="nil"/>
              <w:left w:val="nil"/>
              <w:bottom w:val="single" w:sz="4" w:space="0" w:color="auto"/>
              <w:right w:val="nil"/>
            </w:tcBorders>
            <w:vAlign w:val="center"/>
            <w:hideMark/>
          </w:tcPr>
          <w:p w14:paraId="6CC07158" w14:textId="77777777" w:rsidR="005B5BA7" w:rsidRPr="005B5BA7" w:rsidRDefault="005B5BA7" w:rsidP="00FA513B">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C22_6</w:t>
            </w:r>
          </w:p>
        </w:tc>
        <w:tc>
          <w:tcPr>
            <w:tcW w:w="3622" w:type="dxa"/>
            <w:tcBorders>
              <w:top w:val="nil"/>
              <w:left w:val="nil"/>
              <w:bottom w:val="single" w:sz="4" w:space="0" w:color="auto"/>
              <w:right w:val="nil"/>
            </w:tcBorders>
            <w:vAlign w:val="center"/>
            <w:hideMark/>
          </w:tcPr>
          <w:p w14:paraId="2DC927A1" w14:textId="77777777" w:rsidR="005B5BA7" w:rsidRPr="005B5BA7" w:rsidRDefault="005B5BA7" w:rsidP="00FA513B">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7.71±.015</w:t>
            </w:r>
          </w:p>
        </w:tc>
      </w:tr>
    </w:tbl>
    <w:p w14:paraId="02C094CB" w14:textId="77777777" w:rsidR="005B5BA7" w:rsidRPr="005B5BA7" w:rsidRDefault="005B5BA7" w:rsidP="00462CF4">
      <w:pPr>
        <w:spacing w:line="360" w:lineRule="auto"/>
        <w:jc w:val="both"/>
        <w:rPr>
          <w:rFonts w:ascii="Times New Roman" w:hAnsi="Times New Roman" w:cs="Times New Roman"/>
          <w:sz w:val="24"/>
          <w:szCs w:val="24"/>
        </w:rPr>
      </w:pPr>
    </w:p>
    <w:p w14:paraId="3118F01C" w14:textId="3DD29961" w:rsidR="005B5BA7" w:rsidRPr="005B5BA7" w:rsidRDefault="005B5BA7" w:rsidP="005B5BA7">
      <w:pPr>
        <w:tabs>
          <w:tab w:val="left" w:pos="720"/>
        </w:tabs>
        <w:spacing w:line="360" w:lineRule="auto"/>
        <w:jc w:val="both"/>
        <w:rPr>
          <w:rFonts w:ascii="Times New Roman" w:hAnsi="Times New Roman" w:cs="Times New Roman"/>
          <w:b/>
          <w:bCs/>
          <w:i/>
          <w:sz w:val="24"/>
          <w:szCs w:val="24"/>
        </w:rPr>
      </w:pPr>
      <w:r w:rsidRPr="005B5BA7">
        <w:rPr>
          <w:rFonts w:ascii="Times New Roman" w:hAnsi="Times New Roman" w:cs="Times New Roman"/>
          <w:b/>
          <w:bCs/>
          <w:sz w:val="24"/>
          <w:szCs w:val="24"/>
        </w:rPr>
        <w:t xml:space="preserve">Table 4 Amino Acid Profile of Ethanol Stem Bark Extract of </w:t>
      </w:r>
      <w:proofErr w:type="spellStart"/>
      <w:r w:rsidRPr="005B5BA7">
        <w:rPr>
          <w:rFonts w:ascii="Times New Roman" w:hAnsi="Times New Roman" w:cs="Times New Roman"/>
          <w:b/>
          <w:bCs/>
          <w:i/>
          <w:sz w:val="24"/>
          <w:szCs w:val="24"/>
        </w:rPr>
        <w:t>Dacryodes</w:t>
      </w:r>
      <w:proofErr w:type="spellEnd"/>
      <w:r w:rsidRPr="005B5BA7">
        <w:rPr>
          <w:rFonts w:ascii="Times New Roman" w:hAnsi="Times New Roman" w:cs="Times New Roman"/>
          <w:b/>
          <w:bCs/>
          <w:i/>
          <w:sz w:val="24"/>
          <w:szCs w:val="24"/>
        </w:rPr>
        <w:t xml:space="preserve"> edulis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3192"/>
      </w:tblGrid>
      <w:tr w:rsidR="005B5BA7" w:rsidRPr="005B5BA7" w14:paraId="6BE18EE2" w14:textId="77777777" w:rsidTr="00FA513B">
        <w:trPr>
          <w:jc w:val="center"/>
        </w:trPr>
        <w:tc>
          <w:tcPr>
            <w:tcW w:w="2184" w:type="dxa"/>
            <w:tcBorders>
              <w:top w:val="single" w:sz="4" w:space="0" w:color="auto"/>
              <w:left w:val="nil"/>
              <w:bottom w:val="single" w:sz="4" w:space="0" w:color="auto"/>
              <w:right w:val="nil"/>
            </w:tcBorders>
            <w:hideMark/>
          </w:tcPr>
          <w:p w14:paraId="24C03D24" w14:textId="77777777" w:rsidR="005B5BA7" w:rsidRPr="005B5BA7" w:rsidRDefault="005B5BA7" w:rsidP="00FA513B">
            <w:pPr>
              <w:spacing w:line="360" w:lineRule="auto"/>
              <w:ind w:left="60" w:right="60"/>
              <w:jc w:val="both"/>
              <w:rPr>
                <w:rFonts w:ascii="Times New Roman" w:hAnsi="Times New Roman" w:cs="Times New Roman"/>
                <w:b/>
                <w:bCs/>
                <w:sz w:val="24"/>
                <w:szCs w:val="24"/>
              </w:rPr>
            </w:pPr>
            <w:r w:rsidRPr="005B5BA7">
              <w:rPr>
                <w:rFonts w:ascii="Times New Roman" w:hAnsi="Times New Roman" w:cs="Times New Roman"/>
                <w:b/>
                <w:bCs/>
                <w:sz w:val="24"/>
                <w:szCs w:val="24"/>
              </w:rPr>
              <w:t>AMINO ACID</w:t>
            </w:r>
          </w:p>
        </w:tc>
        <w:tc>
          <w:tcPr>
            <w:tcW w:w="3192" w:type="dxa"/>
            <w:tcBorders>
              <w:top w:val="single" w:sz="4" w:space="0" w:color="auto"/>
              <w:left w:val="nil"/>
              <w:bottom w:val="single" w:sz="4" w:space="0" w:color="auto"/>
              <w:right w:val="nil"/>
            </w:tcBorders>
            <w:hideMark/>
          </w:tcPr>
          <w:p w14:paraId="7DF645D2" w14:textId="77777777" w:rsidR="005B5BA7" w:rsidRPr="005B5BA7" w:rsidRDefault="005B5BA7" w:rsidP="00FA513B">
            <w:pPr>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(ppm)</w:t>
            </w:r>
          </w:p>
        </w:tc>
      </w:tr>
      <w:tr w:rsidR="005B5BA7" w:rsidRPr="005B5BA7" w14:paraId="3B99336C" w14:textId="77777777" w:rsidTr="00FA513B">
        <w:trPr>
          <w:jc w:val="center"/>
        </w:trPr>
        <w:tc>
          <w:tcPr>
            <w:tcW w:w="2184" w:type="dxa"/>
            <w:tcBorders>
              <w:top w:val="single" w:sz="4" w:space="0" w:color="auto"/>
              <w:left w:val="nil"/>
              <w:bottom w:val="nil"/>
              <w:right w:val="nil"/>
            </w:tcBorders>
            <w:hideMark/>
          </w:tcPr>
          <w:p w14:paraId="47336F35"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Glycine</w:t>
            </w:r>
          </w:p>
        </w:tc>
        <w:tc>
          <w:tcPr>
            <w:tcW w:w="3192" w:type="dxa"/>
            <w:tcBorders>
              <w:top w:val="single" w:sz="4" w:space="0" w:color="auto"/>
              <w:left w:val="nil"/>
              <w:bottom w:val="nil"/>
              <w:right w:val="nil"/>
            </w:tcBorders>
            <w:hideMark/>
          </w:tcPr>
          <w:p w14:paraId="1B3E2EE1" w14:textId="77777777" w:rsidR="005B5BA7" w:rsidRPr="005B5BA7" w:rsidRDefault="005B5BA7" w:rsidP="00FA513B">
            <w:pPr>
              <w:spacing w:line="360" w:lineRule="auto"/>
              <w:ind w:right="60"/>
              <w:jc w:val="both"/>
              <w:rPr>
                <w:rFonts w:ascii="Times New Roman" w:hAnsi="Times New Roman" w:cs="Times New Roman"/>
                <w:sz w:val="24"/>
                <w:szCs w:val="24"/>
              </w:rPr>
            </w:pPr>
            <w:r w:rsidRPr="005B5BA7">
              <w:rPr>
                <w:rFonts w:ascii="Times New Roman" w:hAnsi="Times New Roman" w:cs="Times New Roman"/>
                <w:sz w:val="24"/>
                <w:szCs w:val="24"/>
              </w:rPr>
              <w:t>12.45±0.0005</w:t>
            </w:r>
          </w:p>
        </w:tc>
      </w:tr>
      <w:tr w:rsidR="005B5BA7" w:rsidRPr="005B5BA7" w14:paraId="37E2FAF3" w14:textId="77777777" w:rsidTr="00FA513B">
        <w:trPr>
          <w:jc w:val="center"/>
        </w:trPr>
        <w:tc>
          <w:tcPr>
            <w:tcW w:w="2184" w:type="dxa"/>
            <w:tcBorders>
              <w:top w:val="nil"/>
              <w:left w:val="nil"/>
              <w:bottom w:val="nil"/>
              <w:right w:val="nil"/>
            </w:tcBorders>
            <w:hideMark/>
          </w:tcPr>
          <w:p w14:paraId="7F568D39"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Alanine</w:t>
            </w:r>
          </w:p>
        </w:tc>
        <w:tc>
          <w:tcPr>
            <w:tcW w:w="3192" w:type="dxa"/>
            <w:tcBorders>
              <w:top w:val="nil"/>
              <w:left w:val="nil"/>
              <w:bottom w:val="nil"/>
              <w:right w:val="nil"/>
            </w:tcBorders>
            <w:hideMark/>
          </w:tcPr>
          <w:p w14:paraId="3674BF7D"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1.35±0.02</w:t>
            </w:r>
          </w:p>
        </w:tc>
      </w:tr>
      <w:tr w:rsidR="005B5BA7" w:rsidRPr="005B5BA7" w14:paraId="53095C26" w14:textId="77777777" w:rsidTr="00FA513B">
        <w:trPr>
          <w:jc w:val="center"/>
        </w:trPr>
        <w:tc>
          <w:tcPr>
            <w:tcW w:w="2184" w:type="dxa"/>
            <w:tcBorders>
              <w:top w:val="nil"/>
              <w:left w:val="nil"/>
              <w:bottom w:val="nil"/>
              <w:right w:val="nil"/>
            </w:tcBorders>
            <w:hideMark/>
          </w:tcPr>
          <w:p w14:paraId="19C1FC45"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Serine</w:t>
            </w:r>
          </w:p>
        </w:tc>
        <w:tc>
          <w:tcPr>
            <w:tcW w:w="3192" w:type="dxa"/>
            <w:tcBorders>
              <w:top w:val="nil"/>
              <w:left w:val="nil"/>
              <w:bottom w:val="nil"/>
              <w:right w:val="nil"/>
            </w:tcBorders>
            <w:hideMark/>
          </w:tcPr>
          <w:p w14:paraId="41F79B30"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1.26±.001</w:t>
            </w:r>
          </w:p>
        </w:tc>
      </w:tr>
      <w:tr w:rsidR="005B5BA7" w:rsidRPr="005B5BA7" w14:paraId="52DC4C0E" w14:textId="77777777" w:rsidTr="00FA513B">
        <w:trPr>
          <w:jc w:val="center"/>
        </w:trPr>
        <w:tc>
          <w:tcPr>
            <w:tcW w:w="2184" w:type="dxa"/>
            <w:tcBorders>
              <w:top w:val="nil"/>
              <w:left w:val="nil"/>
              <w:bottom w:val="nil"/>
              <w:right w:val="nil"/>
            </w:tcBorders>
            <w:hideMark/>
          </w:tcPr>
          <w:p w14:paraId="2921043C"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Proline</w:t>
            </w:r>
          </w:p>
        </w:tc>
        <w:tc>
          <w:tcPr>
            <w:tcW w:w="3192" w:type="dxa"/>
            <w:tcBorders>
              <w:top w:val="nil"/>
              <w:left w:val="nil"/>
              <w:bottom w:val="nil"/>
              <w:right w:val="nil"/>
            </w:tcBorders>
            <w:hideMark/>
          </w:tcPr>
          <w:p w14:paraId="72AC30E2"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10.10±0.0007</w:t>
            </w:r>
          </w:p>
        </w:tc>
      </w:tr>
      <w:tr w:rsidR="005B5BA7" w:rsidRPr="005B5BA7" w14:paraId="4F46B6EE" w14:textId="77777777" w:rsidTr="00FA513B">
        <w:trPr>
          <w:jc w:val="center"/>
        </w:trPr>
        <w:tc>
          <w:tcPr>
            <w:tcW w:w="2184" w:type="dxa"/>
            <w:tcBorders>
              <w:top w:val="nil"/>
              <w:left w:val="nil"/>
              <w:bottom w:val="nil"/>
              <w:right w:val="nil"/>
            </w:tcBorders>
            <w:hideMark/>
          </w:tcPr>
          <w:p w14:paraId="685E9BF6"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Valine</w:t>
            </w:r>
          </w:p>
        </w:tc>
        <w:tc>
          <w:tcPr>
            <w:tcW w:w="3192" w:type="dxa"/>
            <w:tcBorders>
              <w:top w:val="nil"/>
              <w:left w:val="nil"/>
              <w:bottom w:val="nil"/>
              <w:right w:val="nil"/>
            </w:tcBorders>
            <w:hideMark/>
          </w:tcPr>
          <w:p w14:paraId="10921545"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8.16±0.01</w:t>
            </w:r>
          </w:p>
        </w:tc>
      </w:tr>
      <w:tr w:rsidR="005B5BA7" w:rsidRPr="005B5BA7" w14:paraId="7573CC22" w14:textId="77777777" w:rsidTr="00FA513B">
        <w:trPr>
          <w:jc w:val="center"/>
        </w:trPr>
        <w:tc>
          <w:tcPr>
            <w:tcW w:w="2184" w:type="dxa"/>
            <w:tcBorders>
              <w:top w:val="nil"/>
              <w:left w:val="nil"/>
              <w:bottom w:val="nil"/>
              <w:right w:val="nil"/>
            </w:tcBorders>
            <w:hideMark/>
          </w:tcPr>
          <w:p w14:paraId="66E4B182"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Threonine</w:t>
            </w:r>
          </w:p>
        </w:tc>
        <w:tc>
          <w:tcPr>
            <w:tcW w:w="3192" w:type="dxa"/>
            <w:tcBorders>
              <w:top w:val="nil"/>
              <w:left w:val="nil"/>
              <w:bottom w:val="nil"/>
              <w:right w:val="nil"/>
            </w:tcBorders>
            <w:hideMark/>
          </w:tcPr>
          <w:p w14:paraId="6E7ABB64"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3.87±.001</w:t>
            </w:r>
          </w:p>
        </w:tc>
      </w:tr>
      <w:tr w:rsidR="005B5BA7" w:rsidRPr="005B5BA7" w14:paraId="4CA6B03E" w14:textId="77777777" w:rsidTr="00FA513B">
        <w:trPr>
          <w:jc w:val="center"/>
        </w:trPr>
        <w:tc>
          <w:tcPr>
            <w:tcW w:w="2184" w:type="dxa"/>
            <w:tcBorders>
              <w:top w:val="nil"/>
              <w:left w:val="nil"/>
              <w:bottom w:val="nil"/>
              <w:right w:val="nil"/>
            </w:tcBorders>
            <w:hideMark/>
          </w:tcPr>
          <w:p w14:paraId="766B2843"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Isoleucine</w:t>
            </w:r>
          </w:p>
        </w:tc>
        <w:tc>
          <w:tcPr>
            <w:tcW w:w="3192" w:type="dxa"/>
            <w:tcBorders>
              <w:top w:val="nil"/>
              <w:left w:val="nil"/>
              <w:bottom w:val="nil"/>
              <w:right w:val="nil"/>
            </w:tcBorders>
            <w:hideMark/>
          </w:tcPr>
          <w:p w14:paraId="07F4928C"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3.15±.001</w:t>
            </w:r>
          </w:p>
        </w:tc>
      </w:tr>
      <w:tr w:rsidR="005B5BA7" w:rsidRPr="005B5BA7" w14:paraId="28222F62" w14:textId="77777777" w:rsidTr="00FA513B">
        <w:trPr>
          <w:jc w:val="center"/>
        </w:trPr>
        <w:tc>
          <w:tcPr>
            <w:tcW w:w="2184" w:type="dxa"/>
            <w:tcBorders>
              <w:top w:val="nil"/>
              <w:left w:val="nil"/>
              <w:bottom w:val="nil"/>
              <w:right w:val="nil"/>
            </w:tcBorders>
            <w:hideMark/>
          </w:tcPr>
          <w:p w14:paraId="31C41AE2"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Leucine</w:t>
            </w:r>
          </w:p>
        </w:tc>
        <w:tc>
          <w:tcPr>
            <w:tcW w:w="3192" w:type="dxa"/>
            <w:tcBorders>
              <w:top w:val="nil"/>
              <w:left w:val="nil"/>
              <w:bottom w:val="nil"/>
              <w:right w:val="nil"/>
            </w:tcBorders>
            <w:hideMark/>
          </w:tcPr>
          <w:p w14:paraId="4B481A35"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1.78±0.003</w:t>
            </w:r>
          </w:p>
        </w:tc>
      </w:tr>
      <w:tr w:rsidR="005B5BA7" w:rsidRPr="005B5BA7" w14:paraId="7DCDD7F6" w14:textId="77777777" w:rsidTr="00FA513B">
        <w:trPr>
          <w:jc w:val="center"/>
        </w:trPr>
        <w:tc>
          <w:tcPr>
            <w:tcW w:w="2184" w:type="dxa"/>
            <w:tcBorders>
              <w:top w:val="nil"/>
              <w:left w:val="nil"/>
              <w:bottom w:val="nil"/>
              <w:right w:val="nil"/>
            </w:tcBorders>
            <w:hideMark/>
          </w:tcPr>
          <w:p w14:paraId="42808B0F"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lastRenderedPageBreak/>
              <w:t>Aspartate</w:t>
            </w:r>
          </w:p>
        </w:tc>
        <w:tc>
          <w:tcPr>
            <w:tcW w:w="3192" w:type="dxa"/>
            <w:tcBorders>
              <w:top w:val="nil"/>
              <w:left w:val="nil"/>
              <w:bottom w:val="nil"/>
              <w:right w:val="nil"/>
            </w:tcBorders>
            <w:hideMark/>
          </w:tcPr>
          <w:p w14:paraId="58638ABA"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1.45±.001</w:t>
            </w:r>
          </w:p>
        </w:tc>
      </w:tr>
      <w:tr w:rsidR="005B5BA7" w:rsidRPr="005B5BA7" w14:paraId="4A712353" w14:textId="77777777" w:rsidTr="00FA513B">
        <w:trPr>
          <w:jc w:val="center"/>
        </w:trPr>
        <w:tc>
          <w:tcPr>
            <w:tcW w:w="2184" w:type="dxa"/>
            <w:tcBorders>
              <w:top w:val="nil"/>
              <w:left w:val="nil"/>
              <w:bottom w:val="nil"/>
              <w:right w:val="nil"/>
            </w:tcBorders>
            <w:hideMark/>
          </w:tcPr>
          <w:p w14:paraId="5CE2E2C4"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Lysine</w:t>
            </w:r>
          </w:p>
        </w:tc>
        <w:tc>
          <w:tcPr>
            <w:tcW w:w="3192" w:type="dxa"/>
            <w:tcBorders>
              <w:top w:val="nil"/>
              <w:left w:val="nil"/>
              <w:bottom w:val="nil"/>
              <w:right w:val="nil"/>
            </w:tcBorders>
            <w:hideMark/>
          </w:tcPr>
          <w:p w14:paraId="07225059"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1.56±.0008</w:t>
            </w:r>
          </w:p>
        </w:tc>
      </w:tr>
      <w:tr w:rsidR="005B5BA7" w:rsidRPr="005B5BA7" w14:paraId="43053E65" w14:textId="77777777" w:rsidTr="00FA513B">
        <w:trPr>
          <w:jc w:val="center"/>
        </w:trPr>
        <w:tc>
          <w:tcPr>
            <w:tcW w:w="2184" w:type="dxa"/>
            <w:tcBorders>
              <w:top w:val="nil"/>
              <w:left w:val="nil"/>
              <w:bottom w:val="nil"/>
              <w:right w:val="nil"/>
            </w:tcBorders>
            <w:hideMark/>
          </w:tcPr>
          <w:p w14:paraId="7164FB72"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Methionine</w:t>
            </w:r>
          </w:p>
        </w:tc>
        <w:tc>
          <w:tcPr>
            <w:tcW w:w="3192" w:type="dxa"/>
            <w:tcBorders>
              <w:top w:val="nil"/>
              <w:left w:val="nil"/>
              <w:bottom w:val="nil"/>
              <w:right w:val="nil"/>
            </w:tcBorders>
            <w:hideMark/>
          </w:tcPr>
          <w:p w14:paraId="4A0F2B84"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0.80±.0006</w:t>
            </w:r>
          </w:p>
        </w:tc>
      </w:tr>
      <w:tr w:rsidR="005B5BA7" w:rsidRPr="005B5BA7" w14:paraId="41AD1114" w14:textId="77777777" w:rsidTr="00FA513B">
        <w:trPr>
          <w:jc w:val="center"/>
        </w:trPr>
        <w:tc>
          <w:tcPr>
            <w:tcW w:w="2184" w:type="dxa"/>
            <w:tcBorders>
              <w:top w:val="nil"/>
              <w:left w:val="nil"/>
              <w:bottom w:val="nil"/>
              <w:right w:val="nil"/>
            </w:tcBorders>
            <w:hideMark/>
          </w:tcPr>
          <w:p w14:paraId="3B37818F"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Glutamate</w:t>
            </w:r>
          </w:p>
        </w:tc>
        <w:tc>
          <w:tcPr>
            <w:tcW w:w="3192" w:type="dxa"/>
            <w:tcBorders>
              <w:top w:val="nil"/>
              <w:left w:val="nil"/>
              <w:bottom w:val="nil"/>
              <w:right w:val="nil"/>
            </w:tcBorders>
            <w:hideMark/>
          </w:tcPr>
          <w:p w14:paraId="5B720EC2"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2.10±.0002</w:t>
            </w:r>
          </w:p>
        </w:tc>
      </w:tr>
      <w:tr w:rsidR="005B5BA7" w:rsidRPr="005B5BA7" w14:paraId="06DA4722" w14:textId="77777777" w:rsidTr="00FA513B">
        <w:trPr>
          <w:jc w:val="center"/>
        </w:trPr>
        <w:tc>
          <w:tcPr>
            <w:tcW w:w="2184" w:type="dxa"/>
            <w:tcBorders>
              <w:top w:val="nil"/>
              <w:left w:val="nil"/>
              <w:bottom w:val="nil"/>
              <w:right w:val="nil"/>
            </w:tcBorders>
            <w:hideMark/>
          </w:tcPr>
          <w:p w14:paraId="2774F59F"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Phenylalanine</w:t>
            </w:r>
          </w:p>
        </w:tc>
        <w:tc>
          <w:tcPr>
            <w:tcW w:w="3192" w:type="dxa"/>
            <w:tcBorders>
              <w:top w:val="nil"/>
              <w:left w:val="nil"/>
              <w:bottom w:val="nil"/>
              <w:right w:val="nil"/>
            </w:tcBorders>
            <w:hideMark/>
          </w:tcPr>
          <w:p w14:paraId="4CFFA7EF"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2.78±.006</w:t>
            </w:r>
          </w:p>
        </w:tc>
      </w:tr>
      <w:tr w:rsidR="005B5BA7" w:rsidRPr="005B5BA7" w14:paraId="1EA6F0A9" w14:textId="77777777" w:rsidTr="00FA513B">
        <w:trPr>
          <w:jc w:val="center"/>
        </w:trPr>
        <w:tc>
          <w:tcPr>
            <w:tcW w:w="2184" w:type="dxa"/>
            <w:tcBorders>
              <w:top w:val="nil"/>
              <w:left w:val="nil"/>
              <w:bottom w:val="nil"/>
              <w:right w:val="nil"/>
            </w:tcBorders>
            <w:hideMark/>
          </w:tcPr>
          <w:p w14:paraId="7EE78584"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Histidine</w:t>
            </w:r>
          </w:p>
        </w:tc>
        <w:tc>
          <w:tcPr>
            <w:tcW w:w="3192" w:type="dxa"/>
            <w:tcBorders>
              <w:top w:val="nil"/>
              <w:left w:val="nil"/>
              <w:bottom w:val="nil"/>
              <w:right w:val="nil"/>
            </w:tcBorders>
            <w:hideMark/>
          </w:tcPr>
          <w:p w14:paraId="12FA1291"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0.88±.001</w:t>
            </w:r>
          </w:p>
        </w:tc>
      </w:tr>
      <w:tr w:rsidR="005B5BA7" w:rsidRPr="005B5BA7" w14:paraId="73A43815" w14:textId="77777777" w:rsidTr="00FA513B">
        <w:trPr>
          <w:jc w:val="center"/>
        </w:trPr>
        <w:tc>
          <w:tcPr>
            <w:tcW w:w="2184" w:type="dxa"/>
            <w:tcBorders>
              <w:top w:val="nil"/>
              <w:left w:val="nil"/>
              <w:bottom w:val="nil"/>
              <w:right w:val="nil"/>
            </w:tcBorders>
            <w:hideMark/>
          </w:tcPr>
          <w:p w14:paraId="056B4EC7"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Arginine</w:t>
            </w:r>
          </w:p>
        </w:tc>
        <w:tc>
          <w:tcPr>
            <w:tcW w:w="3192" w:type="dxa"/>
            <w:tcBorders>
              <w:top w:val="nil"/>
              <w:left w:val="nil"/>
              <w:bottom w:val="nil"/>
              <w:right w:val="nil"/>
            </w:tcBorders>
            <w:hideMark/>
          </w:tcPr>
          <w:p w14:paraId="00B9D16F"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7.45±.001</w:t>
            </w:r>
          </w:p>
        </w:tc>
      </w:tr>
      <w:tr w:rsidR="005B5BA7" w:rsidRPr="005B5BA7" w14:paraId="41A670A3" w14:textId="77777777" w:rsidTr="00FA513B">
        <w:trPr>
          <w:jc w:val="center"/>
        </w:trPr>
        <w:tc>
          <w:tcPr>
            <w:tcW w:w="2184" w:type="dxa"/>
            <w:tcBorders>
              <w:top w:val="nil"/>
              <w:left w:val="nil"/>
              <w:bottom w:val="nil"/>
              <w:right w:val="nil"/>
            </w:tcBorders>
            <w:hideMark/>
          </w:tcPr>
          <w:p w14:paraId="7E0876A3"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Tyrosine</w:t>
            </w:r>
          </w:p>
        </w:tc>
        <w:tc>
          <w:tcPr>
            <w:tcW w:w="3192" w:type="dxa"/>
            <w:tcBorders>
              <w:top w:val="nil"/>
              <w:left w:val="nil"/>
              <w:bottom w:val="nil"/>
              <w:right w:val="nil"/>
            </w:tcBorders>
            <w:hideMark/>
          </w:tcPr>
          <w:p w14:paraId="25BC3E15"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0.63±0.06</w:t>
            </w:r>
          </w:p>
        </w:tc>
      </w:tr>
      <w:tr w:rsidR="005B5BA7" w:rsidRPr="005B5BA7" w14:paraId="43BC7E93" w14:textId="77777777" w:rsidTr="00FA513B">
        <w:trPr>
          <w:jc w:val="center"/>
        </w:trPr>
        <w:tc>
          <w:tcPr>
            <w:tcW w:w="2184" w:type="dxa"/>
            <w:tcBorders>
              <w:top w:val="nil"/>
              <w:left w:val="nil"/>
              <w:bottom w:val="nil"/>
              <w:right w:val="nil"/>
            </w:tcBorders>
            <w:hideMark/>
          </w:tcPr>
          <w:p w14:paraId="293C0238"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Tryptophan</w:t>
            </w:r>
          </w:p>
        </w:tc>
        <w:tc>
          <w:tcPr>
            <w:tcW w:w="3192" w:type="dxa"/>
            <w:tcBorders>
              <w:top w:val="nil"/>
              <w:left w:val="nil"/>
              <w:bottom w:val="nil"/>
              <w:right w:val="nil"/>
            </w:tcBorders>
            <w:hideMark/>
          </w:tcPr>
          <w:p w14:paraId="7E2DF27C"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1.84±0.005</w:t>
            </w:r>
          </w:p>
        </w:tc>
      </w:tr>
      <w:tr w:rsidR="005B5BA7" w:rsidRPr="005B5BA7" w14:paraId="0CE3B9CF" w14:textId="77777777" w:rsidTr="00FA513B">
        <w:trPr>
          <w:jc w:val="center"/>
        </w:trPr>
        <w:tc>
          <w:tcPr>
            <w:tcW w:w="2184" w:type="dxa"/>
            <w:tcBorders>
              <w:top w:val="nil"/>
              <w:left w:val="nil"/>
              <w:bottom w:val="single" w:sz="4" w:space="0" w:color="auto"/>
              <w:right w:val="nil"/>
            </w:tcBorders>
            <w:hideMark/>
          </w:tcPr>
          <w:p w14:paraId="3150AD3D"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Cysteine</w:t>
            </w:r>
          </w:p>
        </w:tc>
        <w:tc>
          <w:tcPr>
            <w:tcW w:w="3192" w:type="dxa"/>
            <w:tcBorders>
              <w:top w:val="nil"/>
              <w:left w:val="nil"/>
              <w:bottom w:val="single" w:sz="4" w:space="0" w:color="auto"/>
              <w:right w:val="nil"/>
            </w:tcBorders>
            <w:hideMark/>
          </w:tcPr>
          <w:p w14:paraId="7F12BCD8"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0.74±0.007</w:t>
            </w:r>
          </w:p>
        </w:tc>
      </w:tr>
    </w:tbl>
    <w:p w14:paraId="175C001C" w14:textId="5352FAC6" w:rsidR="005B5BA7" w:rsidRPr="005B5BA7" w:rsidRDefault="005B5BA7" w:rsidP="005B5BA7">
      <w:pPr>
        <w:tabs>
          <w:tab w:val="left" w:pos="720"/>
        </w:tabs>
        <w:spacing w:line="360" w:lineRule="auto"/>
        <w:jc w:val="both"/>
        <w:rPr>
          <w:rFonts w:ascii="Times New Roman" w:hAnsi="Times New Roman" w:cs="Times New Roman"/>
          <w:b/>
          <w:bCs/>
          <w:i/>
          <w:sz w:val="24"/>
          <w:szCs w:val="24"/>
        </w:rPr>
      </w:pPr>
      <w:r w:rsidRPr="005B5BA7">
        <w:rPr>
          <w:rFonts w:ascii="Times New Roman" w:hAnsi="Times New Roman" w:cs="Times New Roman"/>
          <w:b/>
          <w:bCs/>
          <w:sz w:val="24"/>
          <w:szCs w:val="24"/>
        </w:rPr>
        <w:t>Table 5</w:t>
      </w:r>
      <w:r w:rsidRPr="005B5BA7">
        <w:rPr>
          <w:rFonts w:ascii="Times New Roman" w:hAnsi="Times New Roman" w:cs="Times New Roman"/>
          <w:bCs/>
          <w:sz w:val="24"/>
          <w:szCs w:val="24"/>
        </w:rPr>
        <w:t xml:space="preserve"> </w:t>
      </w:r>
      <w:r w:rsidRPr="005B5BA7">
        <w:rPr>
          <w:rFonts w:ascii="Times New Roman" w:eastAsia="Times New Roman" w:hAnsi="Times New Roman" w:cs="Times New Roman"/>
          <w:b/>
          <w:sz w:val="24"/>
          <w:szCs w:val="24"/>
        </w:rPr>
        <w:t xml:space="preserve">Vitamin Profile of </w:t>
      </w:r>
      <w:r w:rsidRPr="005B5BA7">
        <w:rPr>
          <w:rFonts w:ascii="Times New Roman" w:hAnsi="Times New Roman" w:cs="Times New Roman"/>
          <w:b/>
          <w:bCs/>
          <w:sz w:val="24"/>
          <w:szCs w:val="24"/>
        </w:rPr>
        <w:t xml:space="preserve">Ethanol Stem Bark Extract of </w:t>
      </w:r>
      <w:proofErr w:type="spellStart"/>
      <w:r w:rsidRPr="005B5BA7">
        <w:rPr>
          <w:rFonts w:ascii="Times New Roman" w:hAnsi="Times New Roman" w:cs="Times New Roman"/>
          <w:b/>
          <w:bCs/>
          <w:i/>
          <w:sz w:val="24"/>
          <w:szCs w:val="24"/>
        </w:rPr>
        <w:t>Dacryodes</w:t>
      </w:r>
      <w:proofErr w:type="spellEnd"/>
      <w:r w:rsidRPr="005B5BA7">
        <w:rPr>
          <w:rFonts w:ascii="Times New Roman" w:hAnsi="Times New Roman" w:cs="Times New Roman"/>
          <w:b/>
          <w:bCs/>
          <w:i/>
          <w:sz w:val="24"/>
          <w:szCs w:val="24"/>
        </w:rPr>
        <w:t xml:space="preserve"> edulis</w:t>
      </w:r>
    </w:p>
    <w:tbl>
      <w:tblPr>
        <w:tblStyle w:val="TableGrid"/>
        <w:tblW w:w="0" w:type="auto"/>
        <w:tblInd w:w="10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316"/>
      </w:tblGrid>
      <w:tr w:rsidR="005B5BA7" w:rsidRPr="005B5BA7" w14:paraId="499419DC" w14:textId="77777777" w:rsidTr="00FA513B">
        <w:trPr>
          <w:trHeight w:val="340"/>
        </w:trPr>
        <w:tc>
          <w:tcPr>
            <w:tcW w:w="2268" w:type="dxa"/>
            <w:tcBorders>
              <w:top w:val="single" w:sz="4" w:space="0" w:color="auto"/>
              <w:left w:val="nil"/>
              <w:bottom w:val="single" w:sz="4" w:space="0" w:color="auto"/>
              <w:right w:val="nil"/>
            </w:tcBorders>
            <w:vAlign w:val="center"/>
            <w:hideMark/>
          </w:tcPr>
          <w:p w14:paraId="3F7CF7B5" w14:textId="77777777" w:rsidR="005B5BA7" w:rsidRPr="005B5BA7" w:rsidRDefault="005B5BA7" w:rsidP="00FA513B">
            <w:pPr>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VITAMIN</w:t>
            </w:r>
          </w:p>
        </w:tc>
        <w:tc>
          <w:tcPr>
            <w:tcW w:w="3316" w:type="dxa"/>
            <w:tcBorders>
              <w:top w:val="single" w:sz="4" w:space="0" w:color="auto"/>
              <w:left w:val="nil"/>
              <w:bottom w:val="single" w:sz="4" w:space="0" w:color="auto"/>
              <w:right w:val="nil"/>
            </w:tcBorders>
            <w:vAlign w:val="center"/>
            <w:hideMark/>
          </w:tcPr>
          <w:p w14:paraId="3837A3CF" w14:textId="77777777" w:rsidR="005B5BA7" w:rsidRPr="005B5BA7" w:rsidRDefault="005B5BA7" w:rsidP="00FA513B">
            <w:pPr>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(mg/kg)</w:t>
            </w:r>
          </w:p>
        </w:tc>
      </w:tr>
      <w:tr w:rsidR="005B5BA7" w:rsidRPr="005B5BA7" w14:paraId="41BB7423" w14:textId="77777777" w:rsidTr="00FA513B">
        <w:trPr>
          <w:trHeight w:val="498"/>
        </w:trPr>
        <w:tc>
          <w:tcPr>
            <w:tcW w:w="2268" w:type="dxa"/>
            <w:tcBorders>
              <w:top w:val="single" w:sz="4" w:space="0" w:color="auto"/>
              <w:left w:val="nil"/>
              <w:bottom w:val="nil"/>
              <w:right w:val="nil"/>
            </w:tcBorders>
            <w:vAlign w:val="center"/>
            <w:hideMark/>
          </w:tcPr>
          <w:p w14:paraId="51B0E8B5"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A</w:t>
            </w:r>
          </w:p>
        </w:tc>
        <w:tc>
          <w:tcPr>
            <w:tcW w:w="3316" w:type="dxa"/>
            <w:tcBorders>
              <w:top w:val="single" w:sz="4" w:space="0" w:color="auto"/>
              <w:left w:val="nil"/>
              <w:bottom w:val="nil"/>
              <w:right w:val="nil"/>
            </w:tcBorders>
            <w:vAlign w:val="center"/>
            <w:hideMark/>
          </w:tcPr>
          <w:p w14:paraId="0ADC5527"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77.25±0.002</w:t>
            </w:r>
          </w:p>
        </w:tc>
      </w:tr>
      <w:tr w:rsidR="005B5BA7" w:rsidRPr="005B5BA7" w14:paraId="1D85971A" w14:textId="77777777" w:rsidTr="00FA513B">
        <w:trPr>
          <w:trHeight w:val="498"/>
        </w:trPr>
        <w:tc>
          <w:tcPr>
            <w:tcW w:w="2268" w:type="dxa"/>
            <w:tcBorders>
              <w:top w:val="nil"/>
              <w:left w:val="nil"/>
              <w:bottom w:val="nil"/>
              <w:right w:val="nil"/>
            </w:tcBorders>
            <w:vAlign w:val="center"/>
            <w:hideMark/>
          </w:tcPr>
          <w:p w14:paraId="4F633AAE"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B1</w:t>
            </w:r>
          </w:p>
        </w:tc>
        <w:tc>
          <w:tcPr>
            <w:tcW w:w="3316" w:type="dxa"/>
            <w:tcBorders>
              <w:top w:val="nil"/>
              <w:left w:val="nil"/>
              <w:bottom w:val="nil"/>
              <w:right w:val="nil"/>
            </w:tcBorders>
            <w:vAlign w:val="center"/>
            <w:hideMark/>
          </w:tcPr>
          <w:p w14:paraId="2CCF087E"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0.068±0.0003</w:t>
            </w:r>
          </w:p>
        </w:tc>
      </w:tr>
      <w:tr w:rsidR="005B5BA7" w:rsidRPr="005B5BA7" w14:paraId="613AC3CE" w14:textId="77777777" w:rsidTr="00FA513B">
        <w:trPr>
          <w:trHeight w:val="498"/>
        </w:trPr>
        <w:tc>
          <w:tcPr>
            <w:tcW w:w="2268" w:type="dxa"/>
            <w:tcBorders>
              <w:top w:val="nil"/>
              <w:left w:val="nil"/>
              <w:bottom w:val="nil"/>
              <w:right w:val="nil"/>
            </w:tcBorders>
            <w:vAlign w:val="center"/>
            <w:hideMark/>
          </w:tcPr>
          <w:p w14:paraId="2902854E"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B2</w:t>
            </w:r>
          </w:p>
        </w:tc>
        <w:tc>
          <w:tcPr>
            <w:tcW w:w="3316" w:type="dxa"/>
            <w:tcBorders>
              <w:top w:val="nil"/>
              <w:left w:val="nil"/>
              <w:bottom w:val="nil"/>
              <w:right w:val="nil"/>
            </w:tcBorders>
            <w:vAlign w:val="center"/>
            <w:hideMark/>
          </w:tcPr>
          <w:p w14:paraId="60C0D867"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0.067±0.0004</w:t>
            </w:r>
          </w:p>
        </w:tc>
      </w:tr>
      <w:tr w:rsidR="005B5BA7" w:rsidRPr="005B5BA7" w14:paraId="74D738C8" w14:textId="77777777" w:rsidTr="00FA513B">
        <w:trPr>
          <w:trHeight w:val="472"/>
        </w:trPr>
        <w:tc>
          <w:tcPr>
            <w:tcW w:w="2268" w:type="dxa"/>
            <w:tcBorders>
              <w:top w:val="nil"/>
              <w:left w:val="nil"/>
              <w:bottom w:val="nil"/>
              <w:right w:val="nil"/>
            </w:tcBorders>
            <w:vAlign w:val="center"/>
            <w:hideMark/>
          </w:tcPr>
          <w:p w14:paraId="26768E41"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B3</w:t>
            </w:r>
          </w:p>
        </w:tc>
        <w:tc>
          <w:tcPr>
            <w:tcW w:w="3316" w:type="dxa"/>
            <w:tcBorders>
              <w:top w:val="nil"/>
              <w:left w:val="nil"/>
              <w:bottom w:val="nil"/>
              <w:right w:val="nil"/>
            </w:tcBorders>
            <w:vAlign w:val="center"/>
            <w:hideMark/>
          </w:tcPr>
          <w:p w14:paraId="2D3C13FA"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1.49±0.004</w:t>
            </w:r>
          </w:p>
        </w:tc>
      </w:tr>
      <w:tr w:rsidR="005B5BA7" w:rsidRPr="005B5BA7" w14:paraId="3FA3ECE3" w14:textId="77777777" w:rsidTr="00FA513B">
        <w:trPr>
          <w:trHeight w:val="498"/>
        </w:trPr>
        <w:tc>
          <w:tcPr>
            <w:tcW w:w="2268" w:type="dxa"/>
            <w:tcBorders>
              <w:top w:val="nil"/>
              <w:left w:val="nil"/>
              <w:bottom w:val="nil"/>
              <w:right w:val="nil"/>
            </w:tcBorders>
            <w:vAlign w:val="center"/>
            <w:hideMark/>
          </w:tcPr>
          <w:p w14:paraId="7FAA3E1F"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B6</w:t>
            </w:r>
          </w:p>
        </w:tc>
        <w:tc>
          <w:tcPr>
            <w:tcW w:w="3316" w:type="dxa"/>
            <w:tcBorders>
              <w:top w:val="nil"/>
              <w:left w:val="nil"/>
              <w:bottom w:val="nil"/>
              <w:right w:val="nil"/>
            </w:tcBorders>
            <w:vAlign w:val="center"/>
            <w:hideMark/>
          </w:tcPr>
          <w:p w14:paraId="411E3A00"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2.13±0.003</w:t>
            </w:r>
          </w:p>
        </w:tc>
      </w:tr>
      <w:tr w:rsidR="005B5BA7" w:rsidRPr="005B5BA7" w14:paraId="490231A3" w14:textId="77777777" w:rsidTr="00FA513B">
        <w:trPr>
          <w:trHeight w:val="472"/>
        </w:trPr>
        <w:tc>
          <w:tcPr>
            <w:tcW w:w="2268" w:type="dxa"/>
            <w:tcBorders>
              <w:top w:val="nil"/>
              <w:left w:val="nil"/>
              <w:bottom w:val="nil"/>
              <w:right w:val="nil"/>
            </w:tcBorders>
            <w:vAlign w:val="center"/>
            <w:hideMark/>
          </w:tcPr>
          <w:p w14:paraId="0EC3A6F8"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B12</w:t>
            </w:r>
          </w:p>
        </w:tc>
        <w:tc>
          <w:tcPr>
            <w:tcW w:w="3316" w:type="dxa"/>
            <w:tcBorders>
              <w:top w:val="nil"/>
              <w:left w:val="nil"/>
              <w:bottom w:val="nil"/>
              <w:right w:val="nil"/>
            </w:tcBorders>
            <w:vAlign w:val="center"/>
            <w:hideMark/>
          </w:tcPr>
          <w:p w14:paraId="02E93E28"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12.42±0.004</w:t>
            </w:r>
          </w:p>
        </w:tc>
      </w:tr>
      <w:tr w:rsidR="005B5BA7" w:rsidRPr="005B5BA7" w14:paraId="2BBBBAC7" w14:textId="77777777" w:rsidTr="00FA513B">
        <w:trPr>
          <w:trHeight w:val="498"/>
        </w:trPr>
        <w:tc>
          <w:tcPr>
            <w:tcW w:w="2268" w:type="dxa"/>
            <w:tcBorders>
              <w:top w:val="nil"/>
              <w:left w:val="nil"/>
              <w:bottom w:val="nil"/>
              <w:right w:val="nil"/>
            </w:tcBorders>
            <w:vAlign w:val="center"/>
            <w:hideMark/>
          </w:tcPr>
          <w:p w14:paraId="74372164"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C</w:t>
            </w:r>
          </w:p>
        </w:tc>
        <w:tc>
          <w:tcPr>
            <w:tcW w:w="3316" w:type="dxa"/>
            <w:tcBorders>
              <w:top w:val="nil"/>
              <w:left w:val="nil"/>
              <w:bottom w:val="nil"/>
              <w:right w:val="nil"/>
            </w:tcBorders>
            <w:vAlign w:val="center"/>
            <w:hideMark/>
          </w:tcPr>
          <w:p w14:paraId="0208EEBF"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12.42±0.005</w:t>
            </w:r>
          </w:p>
        </w:tc>
      </w:tr>
      <w:tr w:rsidR="005B5BA7" w:rsidRPr="005B5BA7" w14:paraId="67536217" w14:textId="77777777" w:rsidTr="00FA513B">
        <w:trPr>
          <w:trHeight w:val="498"/>
        </w:trPr>
        <w:tc>
          <w:tcPr>
            <w:tcW w:w="2268" w:type="dxa"/>
            <w:tcBorders>
              <w:top w:val="nil"/>
              <w:left w:val="nil"/>
              <w:bottom w:val="nil"/>
              <w:right w:val="nil"/>
            </w:tcBorders>
            <w:vAlign w:val="center"/>
            <w:hideMark/>
          </w:tcPr>
          <w:p w14:paraId="5BF93045"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D</w:t>
            </w:r>
          </w:p>
        </w:tc>
        <w:tc>
          <w:tcPr>
            <w:tcW w:w="3316" w:type="dxa"/>
            <w:tcBorders>
              <w:top w:val="nil"/>
              <w:left w:val="nil"/>
              <w:bottom w:val="nil"/>
              <w:right w:val="nil"/>
            </w:tcBorders>
            <w:vAlign w:val="center"/>
            <w:hideMark/>
          </w:tcPr>
          <w:p w14:paraId="01BDBEF5"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65.61±0.004</w:t>
            </w:r>
          </w:p>
        </w:tc>
      </w:tr>
      <w:tr w:rsidR="005B5BA7" w:rsidRPr="005B5BA7" w14:paraId="0E45D75F" w14:textId="77777777" w:rsidTr="00FA513B">
        <w:trPr>
          <w:trHeight w:val="498"/>
        </w:trPr>
        <w:tc>
          <w:tcPr>
            <w:tcW w:w="2268" w:type="dxa"/>
            <w:tcBorders>
              <w:top w:val="nil"/>
              <w:left w:val="nil"/>
              <w:bottom w:val="single" w:sz="4" w:space="0" w:color="auto"/>
              <w:right w:val="nil"/>
            </w:tcBorders>
            <w:vAlign w:val="center"/>
            <w:hideMark/>
          </w:tcPr>
          <w:p w14:paraId="04E70931"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E</w:t>
            </w:r>
          </w:p>
        </w:tc>
        <w:tc>
          <w:tcPr>
            <w:tcW w:w="3316" w:type="dxa"/>
            <w:tcBorders>
              <w:top w:val="nil"/>
              <w:left w:val="nil"/>
              <w:bottom w:val="single" w:sz="4" w:space="0" w:color="auto"/>
              <w:right w:val="nil"/>
            </w:tcBorders>
            <w:vAlign w:val="center"/>
            <w:hideMark/>
          </w:tcPr>
          <w:p w14:paraId="2E585872"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12.96±0.001</w:t>
            </w:r>
          </w:p>
        </w:tc>
      </w:tr>
    </w:tbl>
    <w:p w14:paraId="286415B4" w14:textId="316B6448" w:rsidR="005B5BA7" w:rsidRPr="005B5BA7" w:rsidRDefault="005B5BA7" w:rsidP="005B5BA7">
      <w:pPr>
        <w:tabs>
          <w:tab w:val="left" w:pos="720"/>
        </w:tabs>
        <w:spacing w:line="360" w:lineRule="auto"/>
        <w:ind w:left="990" w:hanging="990"/>
        <w:jc w:val="both"/>
        <w:rPr>
          <w:rFonts w:ascii="Times New Roman" w:hAnsi="Times New Roman" w:cs="Times New Roman"/>
          <w:b/>
          <w:bCs/>
          <w:i/>
          <w:sz w:val="24"/>
          <w:szCs w:val="24"/>
        </w:rPr>
      </w:pPr>
      <w:bookmarkStart w:id="54" w:name="_Hlk202258350"/>
      <w:r w:rsidRPr="005B5BA7">
        <w:rPr>
          <w:rFonts w:ascii="Times New Roman" w:eastAsia="Times New Roman" w:hAnsi="Times New Roman" w:cs="Times New Roman"/>
          <w:b/>
          <w:sz w:val="24"/>
          <w:szCs w:val="24"/>
        </w:rPr>
        <w:t>Table 6</w:t>
      </w:r>
      <w:r w:rsidRPr="005B5BA7">
        <w:rPr>
          <w:rFonts w:ascii="Times New Roman" w:eastAsia="Times New Roman" w:hAnsi="Times New Roman" w:cs="Times New Roman"/>
          <w:sz w:val="24"/>
          <w:szCs w:val="24"/>
        </w:rPr>
        <w:t xml:space="preserve"> </w:t>
      </w:r>
      <w:r w:rsidRPr="005B5BA7">
        <w:rPr>
          <w:rFonts w:ascii="Times New Roman" w:eastAsia="Times New Roman" w:hAnsi="Times New Roman" w:cs="Times New Roman"/>
          <w:b/>
          <w:sz w:val="24"/>
          <w:szCs w:val="24"/>
        </w:rPr>
        <w:t xml:space="preserve">Mineral Composition of </w:t>
      </w:r>
      <w:r w:rsidRPr="005B5BA7">
        <w:rPr>
          <w:rFonts w:ascii="Times New Roman" w:hAnsi="Times New Roman" w:cs="Times New Roman"/>
          <w:b/>
          <w:bCs/>
          <w:sz w:val="24"/>
          <w:szCs w:val="24"/>
        </w:rPr>
        <w:t xml:space="preserve">Ethanol Stem Bark Extract of </w:t>
      </w:r>
      <w:proofErr w:type="spellStart"/>
      <w:r w:rsidRPr="005B5BA7">
        <w:rPr>
          <w:rFonts w:ascii="Times New Roman" w:hAnsi="Times New Roman" w:cs="Times New Roman"/>
          <w:b/>
          <w:bCs/>
          <w:i/>
          <w:sz w:val="24"/>
          <w:szCs w:val="24"/>
        </w:rPr>
        <w:t>Dacryodes</w:t>
      </w:r>
      <w:proofErr w:type="spellEnd"/>
      <w:r w:rsidRPr="005B5BA7">
        <w:rPr>
          <w:rFonts w:ascii="Times New Roman" w:hAnsi="Times New Roman" w:cs="Times New Roman"/>
          <w:b/>
          <w:bCs/>
          <w:i/>
          <w:sz w:val="24"/>
          <w:szCs w:val="24"/>
        </w:rPr>
        <w:t xml:space="preserve"> edulis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3192"/>
      </w:tblGrid>
      <w:tr w:rsidR="005B5BA7" w:rsidRPr="005B5BA7" w14:paraId="0ADEE78A" w14:textId="77777777" w:rsidTr="00FA513B">
        <w:trPr>
          <w:jc w:val="center"/>
        </w:trPr>
        <w:tc>
          <w:tcPr>
            <w:tcW w:w="1824" w:type="dxa"/>
            <w:tcBorders>
              <w:top w:val="single" w:sz="4" w:space="0" w:color="auto"/>
              <w:left w:val="nil"/>
              <w:bottom w:val="single" w:sz="4" w:space="0" w:color="auto"/>
              <w:right w:val="nil"/>
            </w:tcBorders>
            <w:hideMark/>
          </w:tcPr>
          <w:bookmarkEnd w:id="54"/>
          <w:p w14:paraId="22A16B17" w14:textId="77777777" w:rsidR="005B5BA7" w:rsidRPr="005B5BA7" w:rsidRDefault="005B5BA7" w:rsidP="00FA513B">
            <w:pPr>
              <w:spacing w:line="360" w:lineRule="auto"/>
              <w:ind w:left="60" w:right="60"/>
              <w:jc w:val="both"/>
              <w:rPr>
                <w:rFonts w:ascii="Times New Roman" w:hAnsi="Times New Roman" w:cs="Times New Roman"/>
                <w:b/>
                <w:bCs/>
                <w:sz w:val="24"/>
                <w:szCs w:val="24"/>
              </w:rPr>
            </w:pPr>
            <w:r w:rsidRPr="005B5BA7">
              <w:rPr>
                <w:rFonts w:ascii="Times New Roman" w:hAnsi="Times New Roman" w:cs="Times New Roman"/>
                <w:b/>
                <w:bCs/>
                <w:sz w:val="24"/>
                <w:szCs w:val="24"/>
              </w:rPr>
              <w:t>METAL</w:t>
            </w:r>
          </w:p>
        </w:tc>
        <w:tc>
          <w:tcPr>
            <w:tcW w:w="3192" w:type="dxa"/>
            <w:tcBorders>
              <w:top w:val="single" w:sz="4" w:space="0" w:color="auto"/>
              <w:left w:val="nil"/>
              <w:bottom w:val="single" w:sz="4" w:space="0" w:color="auto"/>
              <w:right w:val="nil"/>
            </w:tcBorders>
            <w:hideMark/>
          </w:tcPr>
          <w:p w14:paraId="25961CE3" w14:textId="77777777" w:rsidR="005B5BA7" w:rsidRPr="005B5BA7" w:rsidRDefault="005B5BA7" w:rsidP="00FA513B">
            <w:pPr>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(ppm)</w:t>
            </w:r>
          </w:p>
        </w:tc>
      </w:tr>
      <w:tr w:rsidR="005B5BA7" w:rsidRPr="005B5BA7" w14:paraId="788E0109" w14:textId="77777777" w:rsidTr="00FA513B">
        <w:trPr>
          <w:jc w:val="center"/>
        </w:trPr>
        <w:tc>
          <w:tcPr>
            <w:tcW w:w="1824" w:type="dxa"/>
            <w:tcBorders>
              <w:top w:val="single" w:sz="4" w:space="0" w:color="auto"/>
              <w:left w:val="nil"/>
              <w:bottom w:val="nil"/>
              <w:right w:val="nil"/>
            </w:tcBorders>
            <w:hideMark/>
          </w:tcPr>
          <w:p w14:paraId="24656004"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Chromium</w:t>
            </w:r>
          </w:p>
        </w:tc>
        <w:tc>
          <w:tcPr>
            <w:tcW w:w="3192" w:type="dxa"/>
            <w:tcBorders>
              <w:top w:val="single" w:sz="4" w:space="0" w:color="auto"/>
              <w:left w:val="nil"/>
              <w:bottom w:val="nil"/>
              <w:right w:val="nil"/>
            </w:tcBorders>
            <w:hideMark/>
          </w:tcPr>
          <w:p w14:paraId="60214CD9"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0.104±0.005</w:t>
            </w:r>
          </w:p>
        </w:tc>
      </w:tr>
      <w:tr w:rsidR="005B5BA7" w:rsidRPr="005B5BA7" w14:paraId="60E70223" w14:textId="77777777" w:rsidTr="00FA513B">
        <w:trPr>
          <w:jc w:val="center"/>
        </w:trPr>
        <w:tc>
          <w:tcPr>
            <w:tcW w:w="1824" w:type="dxa"/>
            <w:tcBorders>
              <w:top w:val="nil"/>
              <w:left w:val="nil"/>
              <w:bottom w:val="nil"/>
              <w:right w:val="nil"/>
            </w:tcBorders>
            <w:hideMark/>
          </w:tcPr>
          <w:p w14:paraId="7ACABF29"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Arsenic</w:t>
            </w:r>
          </w:p>
        </w:tc>
        <w:tc>
          <w:tcPr>
            <w:tcW w:w="3192" w:type="dxa"/>
            <w:tcBorders>
              <w:top w:val="nil"/>
              <w:left w:val="nil"/>
              <w:bottom w:val="nil"/>
              <w:right w:val="nil"/>
            </w:tcBorders>
            <w:hideMark/>
          </w:tcPr>
          <w:p w14:paraId="4F1482B4"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0.105±0.001</w:t>
            </w:r>
          </w:p>
        </w:tc>
      </w:tr>
      <w:tr w:rsidR="005B5BA7" w:rsidRPr="005B5BA7" w14:paraId="008937BF" w14:textId="77777777" w:rsidTr="00FA513B">
        <w:trPr>
          <w:jc w:val="center"/>
        </w:trPr>
        <w:tc>
          <w:tcPr>
            <w:tcW w:w="1824" w:type="dxa"/>
            <w:tcBorders>
              <w:top w:val="nil"/>
              <w:left w:val="nil"/>
              <w:bottom w:val="nil"/>
              <w:right w:val="nil"/>
            </w:tcBorders>
            <w:hideMark/>
          </w:tcPr>
          <w:p w14:paraId="1949F540"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Silver</w:t>
            </w:r>
          </w:p>
        </w:tc>
        <w:tc>
          <w:tcPr>
            <w:tcW w:w="3192" w:type="dxa"/>
            <w:tcBorders>
              <w:top w:val="nil"/>
              <w:left w:val="nil"/>
              <w:bottom w:val="nil"/>
              <w:right w:val="nil"/>
            </w:tcBorders>
            <w:hideMark/>
          </w:tcPr>
          <w:p w14:paraId="45524761"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0.022±.002</w:t>
            </w:r>
          </w:p>
        </w:tc>
      </w:tr>
      <w:tr w:rsidR="005B5BA7" w:rsidRPr="005B5BA7" w14:paraId="18CB37A7" w14:textId="77777777" w:rsidTr="00FA513B">
        <w:trPr>
          <w:jc w:val="center"/>
        </w:trPr>
        <w:tc>
          <w:tcPr>
            <w:tcW w:w="1824" w:type="dxa"/>
            <w:tcBorders>
              <w:top w:val="nil"/>
              <w:left w:val="nil"/>
              <w:bottom w:val="nil"/>
              <w:right w:val="nil"/>
            </w:tcBorders>
            <w:hideMark/>
          </w:tcPr>
          <w:p w14:paraId="2B2C5642"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Mercury</w:t>
            </w:r>
          </w:p>
        </w:tc>
        <w:tc>
          <w:tcPr>
            <w:tcW w:w="3192" w:type="dxa"/>
            <w:tcBorders>
              <w:top w:val="nil"/>
              <w:left w:val="nil"/>
              <w:bottom w:val="nil"/>
              <w:right w:val="nil"/>
            </w:tcBorders>
            <w:hideMark/>
          </w:tcPr>
          <w:p w14:paraId="5EF5DA79"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0.023±0.02</w:t>
            </w:r>
          </w:p>
        </w:tc>
      </w:tr>
      <w:tr w:rsidR="005B5BA7" w:rsidRPr="005B5BA7" w14:paraId="05E6E833" w14:textId="77777777" w:rsidTr="00FA513B">
        <w:trPr>
          <w:jc w:val="center"/>
        </w:trPr>
        <w:tc>
          <w:tcPr>
            <w:tcW w:w="1824" w:type="dxa"/>
            <w:tcBorders>
              <w:top w:val="nil"/>
              <w:left w:val="nil"/>
              <w:bottom w:val="nil"/>
              <w:right w:val="nil"/>
            </w:tcBorders>
            <w:hideMark/>
          </w:tcPr>
          <w:p w14:paraId="4722BBD0"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Lead</w:t>
            </w:r>
          </w:p>
        </w:tc>
        <w:tc>
          <w:tcPr>
            <w:tcW w:w="3192" w:type="dxa"/>
            <w:tcBorders>
              <w:top w:val="nil"/>
              <w:left w:val="nil"/>
              <w:bottom w:val="nil"/>
              <w:right w:val="nil"/>
            </w:tcBorders>
            <w:hideMark/>
          </w:tcPr>
          <w:p w14:paraId="1A8BF29B"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0.23±0.001</w:t>
            </w:r>
          </w:p>
        </w:tc>
      </w:tr>
      <w:tr w:rsidR="005B5BA7" w:rsidRPr="005B5BA7" w14:paraId="653816EE" w14:textId="77777777" w:rsidTr="00FA513B">
        <w:trPr>
          <w:jc w:val="center"/>
        </w:trPr>
        <w:tc>
          <w:tcPr>
            <w:tcW w:w="1824" w:type="dxa"/>
            <w:tcBorders>
              <w:top w:val="nil"/>
              <w:left w:val="nil"/>
              <w:bottom w:val="nil"/>
              <w:right w:val="nil"/>
            </w:tcBorders>
            <w:hideMark/>
          </w:tcPr>
          <w:p w14:paraId="06668F5F"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lastRenderedPageBreak/>
              <w:t>Cobalt</w:t>
            </w:r>
          </w:p>
        </w:tc>
        <w:tc>
          <w:tcPr>
            <w:tcW w:w="3192" w:type="dxa"/>
            <w:tcBorders>
              <w:top w:val="nil"/>
              <w:left w:val="nil"/>
              <w:bottom w:val="nil"/>
              <w:right w:val="nil"/>
            </w:tcBorders>
            <w:hideMark/>
          </w:tcPr>
          <w:p w14:paraId="2796F4BF"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0.090±0.072</w:t>
            </w:r>
          </w:p>
        </w:tc>
      </w:tr>
      <w:tr w:rsidR="005B5BA7" w:rsidRPr="005B5BA7" w14:paraId="60DECCB3" w14:textId="77777777" w:rsidTr="00FA513B">
        <w:trPr>
          <w:jc w:val="center"/>
        </w:trPr>
        <w:tc>
          <w:tcPr>
            <w:tcW w:w="1824" w:type="dxa"/>
            <w:tcBorders>
              <w:top w:val="nil"/>
              <w:left w:val="nil"/>
              <w:bottom w:val="nil"/>
              <w:right w:val="nil"/>
            </w:tcBorders>
            <w:hideMark/>
          </w:tcPr>
          <w:p w14:paraId="33D4969B"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Magnesium</w:t>
            </w:r>
          </w:p>
        </w:tc>
        <w:tc>
          <w:tcPr>
            <w:tcW w:w="3192" w:type="dxa"/>
            <w:tcBorders>
              <w:top w:val="nil"/>
              <w:left w:val="nil"/>
              <w:bottom w:val="nil"/>
              <w:right w:val="nil"/>
            </w:tcBorders>
            <w:hideMark/>
          </w:tcPr>
          <w:p w14:paraId="7DA29298"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6.18±0.012</w:t>
            </w:r>
          </w:p>
        </w:tc>
      </w:tr>
      <w:tr w:rsidR="005B5BA7" w:rsidRPr="005B5BA7" w14:paraId="2A5FF5F0" w14:textId="77777777" w:rsidTr="00FA513B">
        <w:trPr>
          <w:jc w:val="center"/>
        </w:trPr>
        <w:tc>
          <w:tcPr>
            <w:tcW w:w="1824" w:type="dxa"/>
            <w:tcBorders>
              <w:top w:val="nil"/>
              <w:left w:val="nil"/>
              <w:bottom w:val="nil"/>
              <w:right w:val="nil"/>
            </w:tcBorders>
            <w:hideMark/>
          </w:tcPr>
          <w:p w14:paraId="5E5FD60D"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Calcium</w:t>
            </w:r>
          </w:p>
        </w:tc>
        <w:tc>
          <w:tcPr>
            <w:tcW w:w="3192" w:type="dxa"/>
            <w:tcBorders>
              <w:top w:val="nil"/>
              <w:left w:val="nil"/>
              <w:bottom w:val="nil"/>
              <w:right w:val="nil"/>
            </w:tcBorders>
            <w:hideMark/>
          </w:tcPr>
          <w:p w14:paraId="1DA3A790"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7.09±0.010</w:t>
            </w:r>
          </w:p>
        </w:tc>
      </w:tr>
      <w:tr w:rsidR="005B5BA7" w:rsidRPr="005B5BA7" w14:paraId="3EBDF210" w14:textId="77777777" w:rsidTr="00FA513B">
        <w:trPr>
          <w:jc w:val="center"/>
        </w:trPr>
        <w:tc>
          <w:tcPr>
            <w:tcW w:w="1824" w:type="dxa"/>
            <w:tcBorders>
              <w:top w:val="nil"/>
              <w:left w:val="nil"/>
              <w:bottom w:val="nil"/>
              <w:right w:val="nil"/>
            </w:tcBorders>
            <w:hideMark/>
          </w:tcPr>
          <w:p w14:paraId="3E6ABBA0"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Potassium</w:t>
            </w:r>
          </w:p>
        </w:tc>
        <w:tc>
          <w:tcPr>
            <w:tcW w:w="3192" w:type="dxa"/>
            <w:tcBorders>
              <w:top w:val="nil"/>
              <w:left w:val="nil"/>
              <w:bottom w:val="nil"/>
              <w:right w:val="nil"/>
            </w:tcBorders>
            <w:hideMark/>
          </w:tcPr>
          <w:p w14:paraId="1FACAEE3"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8.17±0.006</w:t>
            </w:r>
          </w:p>
        </w:tc>
      </w:tr>
      <w:tr w:rsidR="005B5BA7" w:rsidRPr="005B5BA7" w14:paraId="10CF6476" w14:textId="77777777" w:rsidTr="00FA513B">
        <w:trPr>
          <w:jc w:val="center"/>
        </w:trPr>
        <w:tc>
          <w:tcPr>
            <w:tcW w:w="1824" w:type="dxa"/>
            <w:tcBorders>
              <w:top w:val="nil"/>
              <w:left w:val="nil"/>
              <w:bottom w:val="nil"/>
              <w:right w:val="nil"/>
            </w:tcBorders>
            <w:hideMark/>
          </w:tcPr>
          <w:p w14:paraId="17FC211D"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Selenium</w:t>
            </w:r>
          </w:p>
        </w:tc>
        <w:tc>
          <w:tcPr>
            <w:tcW w:w="3192" w:type="dxa"/>
            <w:tcBorders>
              <w:top w:val="nil"/>
              <w:left w:val="nil"/>
              <w:bottom w:val="nil"/>
              <w:right w:val="nil"/>
            </w:tcBorders>
            <w:hideMark/>
          </w:tcPr>
          <w:p w14:paraId="3E8F0C15"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0.78±0.001</w:t>
            </w:r>
          </w:p>
        </w:tc>
      </w:tr>
      <w:tr w:rsidR="005B5BA7" w:rsidRPr="005B5BA7" w14:paraId="395D5D5A" w14:textId="77777777" w:rsidTr="00FA513B">
        <w:trPr>
          <w:jc w:val="center"/>
        </w:trPr>
        <w:tc>
          <w:tcPr>
            <w:tcW w:w="1824" w:type="dxa"/>
            <w:tcBorders>
              <w:top w:val="nil"/>
              <w:left w:val="nil"/>
              <w:bottom w:val="nil"/>
              <w:right w:val="nil"/>
            </w:tcBorders>
            <w:hideMark/>
          </w:tcPr>
          <w:p w14:paraId="7F4DCCBE"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Copper</w:t>
            </w:r>
          </w:p>
        </w:tc>
        <w:tc>
          <w:tcPr>
            <w:tcW w:w="3192" w:type="dxa"/>
            <w:tcBorders>
              <w:top w:val="nil"/>
              <w:left w:val="nil"/>
              <w:bottom w:val="nil"/>
              <w:right w:val="nil"/>
            </w:tcBorders>
            <w:hideMark/>
          </w:tcPr>
          <w:p w14:paraId="66B498F8"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0.73±0.046</w:t>
            </w:r>
          </w:p>
        </w:tc>
      </w:tr>
      <w:tr w:rsidR="005B5BA7" w:rsidRPr="005B5BA7" w14:paraId="24C2D9B4" w14:textId="77777777" w:rsidTr="00FA513B">
        <w:trPr>
          <w:jc w:val="center"/>
        </w:trPr>
        <w:tc>
          <w:tcPr>
            <w:tcW w:w="1824" w:type="dxa"/>
            <w:tcBorders>
              <w:top w:val="nil"/>
              <w:left w:val="nil"/>
              <w:bottom w:val="nil"/>
              <w:right w:val="nil"/>
            </w:tcBorders>
            <w:hideMark/>
          </w:tcPr>
          <w:p w14:paraId="4DD317D1"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Zinc</w:t>
            </w:r>
          </w:p>
        </w:tc>
        <w:tc>
          <w:tcPr>
            <w:tcW w:w="3192" w:type="dxa"/>
            <w:tcBorders>
              <w:top w:val="nil"/>
              <w:left w:val="nil"/>
              <w:bottom w:val="nil"/>
              <w:right w:val="nil"/>
            </w:tcBorders>
            <w:hideMark/>
          </w:tcPr>
          <w:p w14:paraId="364589C3"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2.63±0.055</w:t>
            </w:r>
          </w:p>
        </w:tc>
      </w:tr>
      <w:tr w:rsidR="005B5BA7" w:rsidRPr="005B5BA7" w14:paraId="0BF1D77A" w14:textId="77777777" w:rsidTr="00FA513B">
        <w:trPr>
          <w:jc w:val="center"/>
        </w:trPr>
        <w:tc>
          <w:tcPr>
            <w:tcW w:w="1824" w:type="dxa"/>
            <w:tcBorders>
              <w:top w:val="nil"/>
              <w:left w:val="nil"/>
              <w:bottom w:val="nil"/>
              <w:right w:val="nil"/>
            </w:tcBorders>
            <w:hideMark/>
          </w:tcPr>
          <w:p w14:paraId="62269C64"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Cadmium</w:t>
            </w:r>
          </w:p>
        </w:tc>
        <w:tc>
          <w:tcPr>
            <w:tcW w:w="3192" w:type="dxa"/>
            <w:tcBorders>
              <w:top w:val="nil"/>
              <w:left w:val="nil"/>
              <w:bottom w:val="nil"/>
              <w:right w:val="nil"/>
            </w:tcBorders>
            <w:hideMark/>
          </w:tcPr>
          <w:p w14:paraId="7E4A8589"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1.11±0.001</w:t>
            </w:r>
          </w:p>
        </w:tc>
      </w:tr>
      <w:tr w:rsidR="005B5BA7" w:rsidRPr="005B5BA7" w14:paraId="30F4264D" w14:textId="77777777" w:rsidTr="00FA513B">
        <w:trPr>
          <w:jc w:val="center"/>
        </w:trPr>
        <w:tc>
          <w:tcPr>
            <w:tcW w:w="1824" w:type="dxa"/>
            <w:tcBorders>
              <w:top w:val="nil"/>
              <w:left w:val="nil"/>
              <w:bottom w:val="nil"/>
              <w:right w:val="nil"/>
            </w:tcBorders>
            <w:hideMark/>
          </w:tcPr>
          <w:p w14:paraId="57E41CCA"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Sodium</w:t>
            </w:r>
          </w:p>
        </w:tc>
        <w:tc>
          <w:tcPr>
            <w:tcW w:w="3192" w:type="dxa"/>
            <w:tcBorders>
              <w:top w:val="nil"/>
              <w:left w:val="nil"/>
              <w:bottom w:val="nil"/>
              <w:right w:val="nil"/>
            </w:tcBorders>
            <w:hideMark/>
          </w:tcPr>
          <w:p w14:paraId="6531576F"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9.99±0.008</w:t>
            </w:r>
          </w:p>
        </w:tc>
      </w:tr>
      <w:tr w:rsidR="005B5BA7" w:rsidRPr="005B5BA7" w14:paraId="26DFC862" w14:textId="77777777" w:rsidTr="00FA513B">
        <w:trPr>
          <w:jc w:val="center"/>
        </w:trPr>
        <w:tc>
          <w:tcPr>
            <w:tcW w:w="1824" w:type="dxa"/>
            <w:tcBorders>
              <w:top w:val="nil"/>
              <w:left w:val="nil"/>
              <w:bottom w:val="nil"/>
              <w:right w:val="nil"/>
            </w:tcBorders>
            <w:hideMark/>
          </w:tcPr>
          <w:p w14:paraId="216E1DCF"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Manganese</w:t>
            </w:r>
          </w:p>
        </w:tc>
        <w:tc>
          <w:tcPr>
            <w:tcW w:w="3192" w:type="dxa"/>
            <w:tcBorders>
              <w:top w:val="nil"/>
              <w:left w:val="nil"/>
              <w:bottom w:val="nil"/>
              <w:right w:val="nil"/>
            </w:tcBorders>
            <w:hideMark/>
          </w:tcPr>
          <w:p w14:paraId="187A4CC4"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1.91±0.002</w:t>
            </w:r>
          </w:p>
        </w:tc>
      </w:tr>
      <w:tr w:rsidR="005B5BA7" w:rsidRPr="005B5BA7" w14:paraId="65AD0A8C" w14:textId="77777777" w:rsidTr="00FA513B">
        <w:trPr>
          <w:jc w:val="center"/>
        </w:trPr>
        <w:tc>
          <w:tcPr>
            <w:tcW w:w="1824" w:type="dxa"/>
            <w:tcBorders>
              <w:top w:val="nil"/>
              <w:left w:val="nil"/>
              <w:bottom w:val="nil"/>
              <w:right w:val="nil"/>
            </w:tcBorders>
            <w:hideMark/>
          </w:tcPr>
          <w:p w14:paraId="72170E85"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Iron</w:t>
            </w:r>
          </w:p>
        </w:tc>
        <w:tc>
          <w:tcPr>
            <w:tcW w:w="3192" w:type="dxa"/>
            <w:tcBorders>
              <w:top w:val="nil"/>
              <w:left w:val="nil"/>
              <w:bottom w:val="nil"/>
              <w:right w:val="nil"/>
            </w:tcBorders>
            <w:hideMark/>
          </w:tcPr>
          <w:p w14:paraId="799509FC"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0.258±0.001</w:t>
            </w:r>
          </w:p>
        </w:tc>
      </w:tr>
      <w:tr w:rsidR="005B5BA7" w:rsidRPr="005B5BA7" w14:paraId="7512561B" w14:textId="77777777" w:rsidTr="00FA513B">
        <w:trPr>
          <w:jc w:val="center"/>
        </w:trPr>
        <w:tc>
          <w:tcPr>
            <w:tcW w:w="1824" w:type="dxa"/>
            <w:tcBorders>
              <w:top w:val="nil"/>
              <w:left w:val="nil"/>
              <w:bottom w:val="single" w:sz="4" w:space="0" w:color="auto"/>
              <w:right w:val="nil"/>
            </w:tcBorders>
            <w:hideMark/>
          </w:tcPr>
          <w:p w14:paraId="3A7A7C65" w14:textId="77777777" w:rsidR="005B5BA7" w:rsidRPr="005B5BA7" w:rsidRDefault="005B5BA7" w:rsidP="00FA513B">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Nickel</w:t>
            </w:r>
          </w:p>
        </w:tc>
        <w:tc>
          <w:tcPr>
            <w:tcW w:w="3192" w:type="dxa"/>
            <w:tcBorders>
              <w:top w:val="nil"/>
              <w:left w:val="nil"/>
              <w:bottom w:val="single" w:sz="4" w:space="0" w:color="auto"/>
              <w:right w:val="nil"/>
            </w:tcBorders>
            <w:hideMark/>
          </w:tcPr>
          <w:p w14:paraId="0802F8E0"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0.473±0.005</w:t>
            </w:r>
          </w:p>
        </w:tc>
      </w:tr>
    </w:tbl>
    <w:p w14:paraId="5B7E3481" w14:textId="27D2FB4B" w:rsidR="005B5BA7" w:rsidRPr="005B5BA7" w:rsidRDefault="005B5BA7" w:rsidP="005B5BA7">
      <w:pPr>
        <w:tabs>
          <w:tab w:val="left" w:pos="720"/>
        </w:tabs>
        <w:spacing w:line="360" w:lineRule="auto"/>
        <w:ind w:left="1170" w:hanging="1170"/>
        <w:jc w:val="both"/>
        <w:rPr>
          <w:rFonts w:ascii="Times New Roman" w:hAnsi="Times New Roman" w:cs="Times New Roman"/>
          <w:b/>
          <w:bCs/>
          <w:i/>
          <w:sz w:val="24"/>
          <w:szCs w:val="24"/>
        </w:rPr>
      </w:pPr>
      <w:r w:rsidRPr="005B5BA7">
        <w:rPr>
          <w:rFonts w:ascii="Times New Roman" w:hAnsi="Times New Roman" w:cs="Times New Roman"/>
          <w:b/>
          <w:bCs/>
          <w:sz w:val="24"/>
          <w:szCs w:val="24"/>
        </w:rPr>
        <w:t xml:space="preserve">Table </w:t>
      </w:r>
      <w:r w:rsidR="00DD2740">
        <w:rPr>
          <w:rFonts w:ascii="Times New Roman" w:hAnsi="Times New Roman" w:cs="Times New Roman"/>
          <w:b/>
          <w:bCs/>
          <w:sz w:val="24"/>
          <w:szCs w:val="24"/>
        </w:rPr>
        <w:t>7</w:t>
      </w:r>
      <w:r w:rsidRPr="005B5BA7">
        <w:rPr>
          <w:rFonts w:ascii="Times New Roman" w:hAnsi="Times New Roman" w:cs="Times New Roman"/>
          <w:b/>
          <w:bCs/>
          <w:sz w:val="24"/>
          <w:szCs w:val="24"/>
        </w:rPr>
        <w:t xml:space="preserve"> DPPH Scavenging Activities of Ethanol Stem-Bark Extract of </w:t>
      </w:r>
      <w:proofErr w:type="spellStart"/>
      <w:r w:rsidRPr="005B5BA7">
        <w:rPr>
          <w:rFonts w:ascii="Times New Roman" w:hAnsi="Times New Roman" w:cs="Times New Roman"/>
          <w:b/>
          <w:bCs/>
          <w:i/>
          <w:sz w:val="24"/>
          <w:szCs w:val="24"/>
        </w:rPr>
        <w:t>Dacryodes</w:t>
      </w:r>
      <w:proofErr w:type="spellEnd"/>
      <w:r w:rsidRPr="005B5BA7">
        <w:rPr>
          <w:rFonts w:ascii="Times New Roman" w:hAnsi="Times New Roman" w:cs="Times New Roman"/>
          <w:b/>
          <w:bCs/>
          <w:i/>
          <w:sz w:val="24"/>
          <w:szCs w:val="24"/>
        </w:rPr>
        <w:t xml:space="preserve"> edulis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2827"/>
        <w:gridCol w:w="2830"/>
      </w:tblGrid>
      <w:tr w:rsidR="005B5BA7" w:rsidRPr="005B5BA7" w14:paraId="3DC47D3F" w14:textId="77777777" w:rsidTr="00FA513B">
        <w:trPr>
          <w:trHeight w:val="598"/>
        </w:trPr>
        <w:tc>
          <w:tcPr>
            <w:tcW w:w="3355" w:type="dxa"/>
            <w:tcBorders>
              <w:top w:val="single" w:sz="4" w:space="0" w:color="auto"/>
              <w:left w:val="nil"/>
              <w:bottom w:val="single" w:sz="4" w:space="0" w:color="auto"/>
              <w:right w:val="nil"/>
            </w:tcBorders>
            <w:hideMark/>
          </w:tcPr>
          <w:p w14:paraId="13B12BE2"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CONCENTRATION (µg/mL)</w:t>
            </w:r>
          </w:p>
        </w:tc>
        <w:tc>
          <w:tcPr>
            <w:tcW w:w="2827" w:type="dxa"/>
            <w:tcBorders>
              <w:top w:val="single" w:sz="4" w:space="0" w:color="auto"/>
              <w:left w:val="nil"/>
              <w:bottom w:val="single" w:sz="4" w:space="0" w:color="auto"/>
              <w:right w:val="nil"/>
            </w:tcBorders>
            <w:hideMark/>
          </w:tcPr>
          <w:p w14:paraId="0EED299D"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(µg/mL)</w:t>
            </w:r>
          </w:p>
        </w:tc>
        <w:tc>
          <w:tcPr>
            <w:tcW w:w="2830" w:type="dxa"/>
            <w:tcBorders>
              <w:top w:val="single" w:sz="4" w:space="0" w:color="auto"/>
              <w:left w:val="nil"/>
              <w:bottom w:val="single" w:sz="4" w:space="0" w:color="auto"/>
              <w:right w:val="nil"/>
            </w:tcBorders>
            <w:hideMark/>
          </w:tcPr>
          <w:p w14:paraId="3B621B77"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ASCORBATE (µg/mL)</w:t>
            </w:r>
          </w:p>
        </w:tc>
      </w:tr>
      <w:tr w:rsidR="005B5BA7" w:rsidRPr="005B5BA7" w14:paraId="4ECF3855" w14:textId="77777777" w:rsidTr="00FA513B">
        <w:trPr>
          <w:trHeight w:val="293"/>
        </w:trPr>
        <w:tc>
          <w:tcPr>
            <w:tcW w:w="3355" w:type="dxa"/>
            <w:tcBorders>
              <w:top w:val="single" w:sz="4" w:space="0" w:color="auto"/>
              <w:left w:val="nil"/>
              <w:bottom w:val="nil"/>
              <w:right w:val="nil"/>
            </w:tcBorders>
            <w:hideMark/>
          </w:tcPr>
          <w:p w14:paraId="3605ABA2"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25</w:t>
            </w:r>
          </w:p>
        </w:tc>
        <w:tc>
          <w:tcPr>
            <w:tcW w:w="2827" w:type="dxa"/>
            <w:tcBorders>
              <w:top w:val="single" w:sz="4" w:space="0" w:color="auto"/>
              <w:left w:val="nil"/>
              <w:bottom w:val="nil"/>
              <w:right w:val="nil"/>
            </w:tcBorders>
            <w:hideMark/>
          </w:tcPr>
          <w:p w14:paraId="12964636"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3.82±.317</w:t>
            </w:r>
            <w:r w:rsidRPr="005B5BA7">
              <w:rPr>
                <w:rFonts w:ascii="Times New Roman" w:hAnsi="Times New Roman" w:cs="Times New Roman"/>
                <w:sz w:val="24"/>
                <w:szCs w:val="24"/>
                <w:vertAlign w:val="superscript"/>
              </w:rPr>
              <w:t>a</w:t>
            </w:r>
          </w:p>
        </w:tc>
        <w:tc>
          <w:tcPr>
            <w:tcW w:w="2830" w:type="dxa"/>
            <w:tcBorders>
              <w:top w:val="single" w:sz="4" w:space="0" w:color="auto"/>
              <w:left w:val="nil"/>
              <w:bottom w:val="nil"/>
              <w:right w:val="nil"/>
            </w:tcBorders>
            <w:hideMark/>
          </w:tcPr>
          <w:p w14:paraId="2A104FB9"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20.04±0.20</w:t>
            </w:r>
            <w:r w:rsidRPr="005B5BA7">
              <w:rPr>
                <w:rFonts w:ascii="Times New Roman" w:hAnsi="Times New Roman" w:cs="Times New Roman"/>
                <w:sz w:val="24"/>
                <w:szCs w:val="24"/>
                <w:vertAlign w:val="superscript"/>
              </w:rPr>
              <w:t>a</w:t>
            </w:r>
          </w:p>
        </w:tc>
      </w:tr>
      <w:tr w:rsidR="005B5BA7" w:rsidRPr="005B5BA7" w14:paraId="07471DB7" w14:textId="77777777" w:rsidTr="00FA513B">
        <w:trPr>
          <w:trHeight w:val="303"/>
        </w:trPr>
        <w:tc>
          <w:tcPr>
            <w:tcW w:w="3355" w:type="dxa"/>
            <w:tcBorders>
              <w:top w:val="nil"/>
              <w:left w:val="nil"/>
              <w:bottom w:val="nil"/>
              <w:right w:val="nil"/>
            </w:tcBorders>
            <w:hideMark/>
          </w:tcPr>
          <w:p w14:paraId="7EB103B2"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50</w:t>
            </w:r>
          </w:p>
        </w:tc>
        <w:tc>
          <w:tcPr>
            <w:tcW w:w="2827" w:type="dxa"/>
            <w:tcBorders>
              <w:top w:val="nil"/>
              <w:left w:val="nil"/>
              <w:bottom w:val="nil"/>
              <w:right w:val="nil"/>
            </w:tcBorders>
            <w:hideMark/>
          </w:tcPr>
          <w:p w14:paraId="67E7B64D"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14.63±.290</w:t>
            </w:r>
            <w:r w:rsidRPr="005B5BA7">
              <w:rPr>
                <w:rFonts w:ascii="Times New Roman" w:hAnsi="Times New Roman" w:cs="Times New Roman"/>
                <w:sz w:val="24"/>
                <w:szCs w:val="24"/>
                <w:vertAlign w:val="superscript"/>
              </w:rPr>
              <w:t>b</w:t>
            </w:r>
          </w:p>
        </w:tc>
        <w:tc>
          <w:tcPr>
            <w:tcW w:w="2830" w:type="dxa"/>
            <w:tcBorders>
              <w:top w:val="nil"/>
              <w:left w:val="nil"/>
              <w:bottom w:val="nil"/>
              <w:right w:val="nil"/>
            </w:tcBorders>
            <w:hideMark/>
          </w:tcPr>
          <w:p w14:paraId="3F49A4E1"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34.28±0.87</w:t>
            </w:r>
            <w:r w:rsidRPr="005B5BA7">
              <w:rPr>
                <w:rFonts w:ascii="Times New Roman" w:hAnsi="Times New Roman" w:cs="Times New Roman"/>
                <w:sz w:val="24"/>
                <w:szCs w:val="24"/>
                <w:vertAlign w:val="superscript"/>
              </w:rPr>
              <w:t>b</w:t>
            </w:r>
          </w:p>
        </w:tc>
      </w:tr>
      <w:tr w:rsidR="005B5BA7" w:rsidRPr="005B5BA7" w14:paraId="561032C8" w14:textId="77777777" w:rsidTr="00FA513B">
        <w:trPr>
          <w:trHeight w:val="293"/>
        </w:trPr>
        <w:tc>
          <w:tcPr>
            <w:tcW w:w="3355" w:type="dxa"/>
            <w:tcBorders>
              <w:top w:val="nil"/>
              <w:left w:val="nil"/>
              <w:bottom w:val="nil"/>
              <w:right w:val="nil"/>
            </w:tcBorders>
            <w:hideMark/>
          </w:tcPr>
          <w:p w14:paraId="4E4B9E04"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100</w:t>
            </w:r>
          </w:p>
        </w:tc>
        <w:tc>
          <w:tcPr>
            <w:tcW w:w="2827" w:type="dxa"/>
            <w:tcBorders>
              <w:top w:val="nil"/>
              <w:left w:val="nil"/>
              <w:bottom w:val="nil"/>
              <w:right w:val="nil"/>
            </w:tcBorders>
            <w:hideMark/>
          </w:tcPr>
          <w:p w14:paraId="45F9E38F"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32.58±.712</w:t>
            </w:r>
            <w:r w:rsidRPr="005B5BA7">
              <w:rPr>
                <w:rFonts w:ascii="Times New Roman" w:hAnsi="Times New Roman" w:cs="Times New Roman"/>
                <w:sz w:val="24"/>
                <w:szCs w:val="24"/>
                <w:vertAlign w:val="superscript"/>
              </w:rPr>
              <w:t>c</w:t>
            </w:r>
          </w:p>
        </w:tc>
        <w:tc>
          <w:tcPr>
            <w:tcW w:w="2830" w:type="dxa"/>
            <w:tcBorders>
              <w:top w:val="nil"/>
              <w:left w:val="nil"/>
              <w:bottom w:val="nil"/>
              <w:right w:val="nil"/>
            </w:tcBorders>
            <w:hideMark/>
          </w:tcPr>
          <w:p w14:paraId="1E9BB234"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59.61±0.76</w:t>
            </w:r>
            <w:r w:rsidRPr="005B5BA7">
              <w:rPr>
                <w:rFonts w:ascii="Times New Roman" w:hAnsi="Times New Roman" w:cs="Times New Roman"/>
                <w:sz w:val="24"/>
                <w:szCs w:val="24"/>
                <w:vertAlign w:val="superscript"/>
              </w:rPr>
              <w:t>c</w:t>
            </w:r>
          </w:p>
        </w:tc>
      </w:tr>
      <w:tr w:rsidR="005B5BA7" w:rsidRPr="005B5BA7" w14:paraId="07D805BC" w14:textId="77777777" w:rsidTr="00FA513B">
        <w:trPr>
          <w:trHeight w:val="303"/>
        </w:trPr>
        <w:tc>
          <w:tcPr>
            <w:tcW w:w="3355" w:type="dxa"/>
            <w:tcBorders>
              <w:top w:val="nil"/>
              <w:left w:val="nil"/>
              <w:bottom w:val="nil"/>
              <w:right w:val="nil"/>
            </w:tcBorders>
            <w:hideMark/>
          </w:tcPr>
          <w:p w14:paraId="4678FDD8"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200</w:t>
            </w:r>
          </w:p>
        </w:tc>
        <w:tc>
          <w:tcPr>
            <w:tcW w:w="2827" w:type="dxa"/>
            <w:tcBorders>
              <w:top w:val="nil"/>
              <w:left w:val="nil"/>
              <w:bottom w:val="nil"/>
              <w:right w:val="nil"/>
            </w:tcBorders>
            <w:hideMark/>
          </w:tcPr>
          <w:p w14:paraId="2AAF237B"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52.57±.418</w:t>
            </w:r>
            <w:r w:rsidRPr="005B5BA7">
              <w:rPr>
                <w:rFonts w:ascii="Times New Roman" w:hAnsi="Times New Roman" w:cs="Times New Roman"/>
                <w:sz w:val="24"/>
                <w:szCs w:val="24"/>
                <w:vertAlign w:val="superscript"/>
              </w:rPr>
              <w:t>d</w:t>
            </w:r>
          </w:p>
        </w:tc>
        <w:tc>
          <w:tcPr>
            <w:tcW w:w="2830" w:type="dxa"/>
            <w:tcBorders>
              <w:top w:val="nil"/>
              <w:left w:val="nil"/>
              <w:bottom w:val="nil"/>
              <w:right w:val="nil"/>
            </w:tcBorders>
            <w:hideMark/>
          </w:tcPr>
          <w:p w14:paraId="1BF101A0" w14:textId="77777777" w:rsidR="005B5BA7" w:rsidRPr="005B5BA7" w:rsidRDefault="005B5BA7" w:rsidP="00FA513B">
            <w:pPr>
              <w:tabs>
                <w:tab w:val="left" w:pos="6120"/>
              </w:tabs>
              <w:spacing w:line="360" w:lineRule="auto"/>
              <w:jc w:val="both"/>
              <w:rPr>
                <w:rFonts w:ascii="Times New Roman" w:hAnsi="Times New Roman" w:cs="Times New Roman"/>
                <w:b/>
                <w:sz w:val="24"/>
                <w:szCs w:val="24"/>
                <w:vertAlign w:val="superscript"/>
              </w:rPr>
            </w:pPr>
            <w:r w:rsidRPr="005B5BA7">
              <w:rPr>
                <w:rFonts w:ascii="Times New Roman" w:hAnsi="Times New Roman" w:cs="Times New Roman"/>
                <w:sz w:val="24"/>
                <w:szCs w:val="24"/>
              </w:rPr>
              <w:t>80.84±0.62</w:t>
            </w:r>
            <w:r w:rsidRPr="005B5BA7">
              <w:rPr>
                <w:rFonts w:ascii="Times New Roman" w:hAnsi="Times New Roman" w:cs="Times New Roman"/>
                <w:sz w:val="24"/>
                <w:szCs w:val="24"/>
                <w:vertAlign w:val="superscript"/>
              </w:rPr>
              <w:t>d</w:t>
            </w:r>
          </w:p>
        </w:tc>
      </w:tr>
      <w:tr w:rsidR="005B5BA7" w:rsidRPr="005B5BA7" w14:paraId="55623D70" w14:textId="77777777" w:rsidTr="00FA513B">
        <w:trPr>
          <w:trHeight w:val="293"/>
        </w:trPr>
        <w:tc>
          <w:tcPr>
            <w:tcW w:w="3355" w:type="dxa"/>
            <w:tcBorders>
              <w:top w:val="nil"/>
              <w:left w:val="nil"/>
              <w:bottom w:val="single" w:sz="4" w:space="0" w:color="auto"/>
              <w:right w:val="nil"/>
            </w:tcBorders>
            <w:hideMark/>
          </w:tcPr>
          <w:p w14:paraId="0560B007"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400</w:t>
            </w:r>
          </w:p>
        </w:tc>
        <w:tc>
          <w:tcPr>
            <w:tcW w:w="2827" w:type="dxa"/>
            <w:tcBorders>
              <w:top w:val="nil"/>
              <w:left w:val="nil"/>
              <w:bottom w:val="single" w:sz="4" w:space="0" w:color="auto"/>
              <w:right w:val="nil"/>
            </w:tcBorders>
            <w:hideMark/>
          </w:tcPr>
          <w:p w14:paraId="694DAEE5"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60.06±.165</w:t>
            </w:r>
            <w:r w:rsidRPr="005B5BA7">
              <w:rPr>
                <w:rFonts w:ascii="Times New Roman" w:hAnsi="Times New Roman" w:cs="Times New Roman"/>
                <w:sz w:val="24"/>
                <w:szCs w:val="24"/>
                <w:vertAlign w:val="superscript"/>
              </w:rPr>
              <w:t>e</w:t>
            </w:r>
          </w:p>
        </w:tc>
        <w:tc>
          <w:tcPr>
            <w:tcW w:w="2830" w:type="dxa"/>
            <w:tcBorders>
              <w:top w:val="nil"/>
              <w:left w:val="nil"/>
              <w:bottom w:val="single" w:sz="4" w:space="0" w:color="auto"/>
              <w:right w:val="nil"/>
            </w:tcBorders>
            <w:hideMark/>
          </w:tcPr>
          <w:p w14:paraId="643B636D"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85.90±0.66</w:t>
            </w:r>
            <w:r w:rsidRPr="005B5BA7">
              <w:rPr>
                <w:rFonts w:ascii="Times New Roman" w:hAnsi="Times New Roman" w:cs="Times New Roman"/>
                <w:sz w:val="24"/>
                <w:szCs w:val="24"/>
                <w:vertAlign w:val="superscript"/>
              </w:rPr>
              <w:t>e</w:t>
            </w:r>
          </w:p>
        </w:tc>
      </w:tr>
    </w:tbl>
    <w:p w14:paraId="34DBE0A8" w14:textId="77777777" w:rsidR="005B5BA7" w:rsidRPr="005B5BA7" w:rsidRDefault="005B5BA7" w:rsidP="005B5BA7">
      <w:pPr>
        <w:tabs>
          <w:tab w:val="left" w:pos="6120"/>
        </w:tabs>
        <w:spacing w:line="360" w:lineRule="auto"/>
        <w:jc w:val="both"/>
        <w:rPr>
          <w:rFonts w:ascii="Times New Roman" w:hAnsi="Times New Roman" w:cs="Times New Roman"/>
          <w:b/>
          <w:sz w:val="24"/>
          <w:szCs w:val="24"/>
        </w:rPr>
      </w:pPr>
    </w:p>
    <w:p w14:paraId="7246673E" w14:textId="4F53B827" w:rsidR="005B5BA7" w:rsidRPr="005B5BA7" w:rsidRDefault="005B5BA7" w:rsidP="005B5BA7">
      <w:pPr>
        <w:tabs>
          <w:tab w:val="left" w:pos="720"/>
        </w:tabs>
        <w:spacing w:line="360" w:lineRule="auto"/>
        <w:ind w:left="1170" w:hanging="1170"/>
        <w:jc w:val="both"/>
        <w:rPr>
          <w:rFonts w:ascii="Times New Roman" w:hAnsi="Times New Roman" w:cs="Times New Roman"/>
          <w:b/>
          <w:bCs/>
          <w:i/>
          <w:sz w:val="24"/>
          <w:szCs w:val="24"/>
        </w:rPr>
      </w:pPr>
      <w:bookmarkStart w:id="55" w:name="_Hlk202691687"/>
      <w:r w:rsidRPr="005B5BA7">
        <w:rPr>
          <w:rFonts w:ascii="Times New Roman" w:hAnsi="Times New Roman" w:cs="Times New Roman"/>
          <w:b/>
          <w:bCs/>
          <w:sz w:val="24"/>
          <w:szCs w:val="24"/>
        </w:rPr>
        <w:t xml:space="preserve">Table </w:t>
      </w:r>
      <w:r w:rsidR="00DD2740">
        <w:rPr>
          <w:rFonts w:ascii="Times New Roman" w:hAnsi="Times New Roman" w:cs="Times New Roman"/>
          <w:b/>
          <w:bCs/>
          <w:sz w:val="24"/>
          <w:szCs w:val="24"/>
        </w:rPr>
        <w:t>8</w:t>
      </w:r>
      <w:r w:rsidRPr="005B5BA7">
        <w:rPr>
          <w:rFonts w:ascii="Times New Roman" w:hAnsi="Times New Roman" w:cs="Times New Roman"/>
          <w:b/>
          <w:bCs/>
          <w:sz w:val="24"/>
          <w:szCs w:val="24"/>
        </w:rPr>
        <w:t xml:space="preserve"> Nitric Oxide Scavenging Activities of Ethanol Stem-Bark Extract of </w:t>
      </w:r>
      <w:proofErr w:type="spellStart"/>
      <w:r w:rsidRPr="005B5BA7">
        <w:rPr>
          <w:rFonts w:ascii="Times New Roman" w:hAnsi="Times New Roman" w:cs="Times New Roman"/>
          <w:b/>
          <w:bCs/>
          <w:i/>
          <w:sz w:val="24"/>
          <w:szCs w:val="24"/>
        </w:rPr>
        <w:t>Dacryodes</w:t>
      </w:r>
      <w:proofErr w:type="spellEnd"/>
      <w:r w:rsidRPr="005B5BA7">
        <w:rPr>
          <w:rFonts w:ascii="Times New Roman" w:hAnsi="Times New Roman" w:cs="Times New Roman"/>
          <w:b/>
          <w:bCs/>
          <w:i/>
          <w:sz w:val="24"/>
          <w:szCs w:val="24"/>
        </w:rPr>
        <w:t xml:space="preserve"> edulis</w:t>
      </w:r>
    </w:p>
    <w:tbl>
      <w:tblPr>
        <w:tblStyle w:val="TableGrid"/>
        <w:tblW w:w="96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162"/>
        <w:gridCol w:w="3198"/>
      </w:tblGrid>
      <w:tr w:rsidR="005B5BA7" w:rsidRPr="005B5BA7" w14:paraId="01FCA27F" w14:textId="77777777" w:rsidTr="00FA513B">
        <w:trPr>
          <w:trHeight w:val="274"/>
        </w:trPr>
        <w:tc>
          <w:tcPr>
            <w:tcW w:w="3269" w:type="dxa"/>
            <w:tcBorders>
              <w:top w:val="single" w:sz="4" w:space="0" w:color="auto"/>
              <w:left w:val="nil"/>
              <w:bottom w:val="single" w:sz="4" w:space="0" w:color="auto"/>
              <w:right w:val="nil"/>
            </w:tcBorders>
            <w:vAlign w:val="center"/>
            <w:hideMark/>
          </w:tcPr>
          <w:bookmarkEnd w:id="55"/>
          <w:p w14:paraId="11F3AA0A"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CONCENTRATION (µg/mL)</w:t>
            </w:r>
          </w:p>
        </w:tc>
        <w:tc>
          <w:tcPr>
            <w:tcW w:w="3162" w:type="dxa"/>
            <w:tcBorders>
              <w:top w:val="single" w:sz="4" w:space="0" w:color="auto"/>
              <w:left w:val="nil"/>
              <w:bottom w:val="single" w:sz="4" w:space="0" w:color="auto"/>
              <w:right w:val="nil"/>
            </w:tcBorders>
            <w:vAlign w:val="center"/>
            <w:hideMark/>
          </w:tcPr>
          <w:p w14:paraId="4BCF067E"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(µg/mL)</w:t>
            </w:r>
          </w:p>
        </w:tc>
        <w:tc>
          <w:tcPr>
            <w:tcW w:w="3198" w:type="dxa"/>
            <w:tcBorders>
              <w:top w:val="single" w:sz="4" w:space="0" w:color="auto"/>
              <w:left w:val="nil"/>
              <w:bottom w:val="single" w:sz="4" w:space="0" w:color="auto"/>
              <w:right w:val="nil"/>
            </w:tcBorders>
            <w:vAlign w:val="center"/>
            <w:hideMark/>
          </w:tcPr>
          <w:p w14:paraId="6038E6D7"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ASCORBATE (µg/mL)</w:t>
            </w:r>
          </w:p>
        </w:tc>
      </w:tr>
      <w:tr w:rsidR="005B5BA7" w:rsidRPr="005B5BA7" w14:paraId="6FFC541C" w14:textId="77777777" w:rsidTr="00FA513B">
        <w:trPr>
          <w:trHeight w:val="325"/>
        </w:trPr>
        <w:tc>
          <w:tcPr>
            <w:tcW w:w="3269" w:type="dxa"/>
            <w:tcBorders>
              <w:top w:val="single" w:sz="4" w:space="0" w:color="auto"/>
              <w:left w:val="nil"/>
              <w:bottom w:val="nil"/>
              <w:right w:val="nil"/>
            </w:tcBorders>
            <w:vAlign w:val="center"/>
            <w:hideMark/>
          </w:tcPr>
          <w:p w14:paraId="53F29430"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25</w:t>
            </w:r>
          </w:p>
        </w:tc>
        <w:tc>
          <w:tcPr>
            <w:tcW w:w="3162" w:type="dxa"/>
            <w:tcBorders>
              <w:top w:val="single" w:sz="4" w:space="0" w:color="auto"/>
              <w:left w:val="nil"/>
              <w:bottom w:val="nil"/>
              <w:right w:val="nil"/>
            </w:tcBorders>
            <w:vAlign w:val="center"/>
            <w:hideMark/>
          </w:tcPr>
          <w:p w14:paraId="1C2BDC2B"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0.91±0.03</w:t>
            </w:r>
            <w:r w:rsidRPr="005B5BA7">
              <w:rPr>
                <w:rFonts w:ascii="Times New Roman" w:hAnsi="Times New Roman" w:cs="Times New Roman"/>
                <w:sz w:val="24"/>
                <w:szCs w:val="24"/>
                <w:vertAlign w:val="superscript"/>
              </w:rPr>
              <w:t>a</w:t>
            </w:r>
          </w:p>
        </w:tc>
        <w:tc>
          <w:tcPr>
            <w:tcW w:w="3198" w:type="dxa"/>
            <w:tcBorders>
              <w:top w:val="single" w:sz="4" w:space="0" w:color="auto"/>
              <w:left w:val="nil"/>
              <w:bottom w:val="nil"/>
              <w:right w:val="nil"/>
            </w:tcBorders>
            <w:vAlign w:val="center"/>
            <w:hideMark/>
          </w:tcPr>
          <w:p w14:paraId="59AA2939"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9.75±0.17</w:t>
            </w:r>
            <w:r w:rsidRPr="005B5BA7">
              <w:rPr>
                <w:rFonts w:ascii="Times New Roman" w:hAnsi="Times New Roman" w:cs="Times New Roman"/>
                <w:sz w:val="24"/>
                <w:szCs w:val="24"/>
                <w:vertAlign w:val="superscript"/>
              </w:rPr>
              <w:t>a</w:t>
            </w:r>
          </w:p>
        </w:tc>
      </w:tr>
      <w:tr w:rsidR="005B5BA7" w:rsidRPr="005B5BA7" w14:paraId="3B40B6EA" w14:textId="77777777" w:rsidTr="00FA513B">
        <w:trPr>
          <w:trHeight w:val="337"/>
        </w:trPr>
        <w:tc>
          <w:tcPr>
            <w:tcW w:w="3269" w:type="dxa"/>
            <w:tcBorders>
              <w:top w:val="nil"/>
              <w:left w:val="nil"/>
              <w:bottom w:val="nil"/>
              <w:right w:val="nil"/>
            </w:tcBorders>
            <w:vAlign w:val="center"/>
            <w:hideMark/>
          </w:tcPr>
          <w:p w14:paraId="3E339F4C"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50</w:t>
            </w:r>
          </w:p>
        </w:tc>
        <w:tc>
          <w:tcPr>
            <w:tcW w:w="3162" w:type="dxa"/>
            <w:tcBorders>
              <w:top w:val="nil"/>
              <w:left w:val="nil"/>
              <w:bottom w:val="nil"/>
              <w:right w:val="nil"/>
            </w:tcBorders>
            <w:vAlign w:val="center"/>
            <w:hideMark/>
          </w:tcPr>
          <w:p w14:paraId="5D72FA74"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3.41±0.03</w:t>
            </w:r>
            <w:r w:rsidRPr="005B5BA7">
              <w:rPr>
                <w:rFonts w:ascii="Times New Roman" w:hAnsi="Times New Roman" w:cs="Times New Roman"/>
                <w:sz w:val="24"/>
                <w:szCs w:val="24"/>
                <w:vertAlign w:val="superscript"/>
              </w:rPr>
              <w:t>b</w:t>
            </w:r>
          </w:p>
        </w:tc>
        <w:tc>
          <w:tcPr>
            <w:tcW w:w="3198" w:type="dxa"/>
            <w:tcBorders>
              <w:top w:val="nil"/>
              <w:left w:val="nil"/>
              <w:bottom w:val="nil"/>
              <w:right w:val="nil"/>
            </w:tcBorders>
            <w:vAlign w:val="center"/>
            <w:hideMark/>
          </w:tcPr>
          <w:p w14:paraId="1EFF17CC"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25.49±0.28</w:t>
            </w:r>
            <w:r w:rsidRPr="005B5BA7">
              <w:rPr>
                <w:rFonts w:ascii="Times New Roman" w:hAnsi="Times New Roman" w:cs="Times New Roman"/>
                <w:sz w:val="24"/>
                <w:szCs w:val="24"/>
                <w:vertAlign w:val="superscript"/>
              </w:rPr>
              <w:t>b</w:t>
            </w:r>
          </w:p>
        </w:tc>
      </w:tr>
      <w:tr w:rsidR="005B5BA7" w:rsidRPr="005B5BA7" w14:paraId="25AE771F" w14:textId="77777777" w:rsidTr="00FA513B">
        <w:trPr>
          <w:trHeight w:val="325"/>
        </w:trPr>
        <w:tc>
          <w:tcPr>
            <w:tcW w:w="3269" w:type="dxa"/>
            <w:tcBorders>
              <w:top w:val="nil"/>
              <w:left w:val="nil"/>
              <w:bottom w:val="nil"/>
              <w:right w:val="nil"/>
            </w:tcBorders>
            <w:vAlign w:val="center"/>
            <w:hideMark/>
          </w:tcPr>
          <w:p w14:paraId="3CB605A0"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100</w:t>
            </w:r>
          </w:p>
        </w:tc>
        <w:tc>
          <w:tcPr>
            <w:tcW w:w="3162" w:type="dxa"/>
            <w:tcBorders>
              <w:top w:val="nil"/>
              <w:left w:val="nil"/>
              <w:bottom w:val="nil"/>
              <w:right w:val="nil"/>
            </w:tcBorders>
            <w:vAlign w:val="center"/>
            <w:hideMark/>
          </w:tcPr>
          <w:p w14:paraId="2E02A411"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10.52±0.36</w:t>
            </w:r>
            <w:r w:rsidRPr="005B5BA7">
              <w:rPr>
                <w:rFonts w:ascii="Times New Roman" w:hAnsi="Times New Roman" w:cs="Times New Roman"/>
                <w:sz w:val="24"/>
                <w:szCs w:val="24"/>
                <w:vertAlign w:val="superscript"/>
              </w:rPr>
              <w:t>c</w:t>
            </w:r>
          </w:p>
        </w:tc>
        <w:tc>
          <w:tcPr>
            <w:tcW w:w="3198" w:type="dxa"/>
            <w:tcBorders>
              <w:top w:val="nil"/>
              <w:left w:val="nil"/>
              <w:bottom w:val="nil"/>
              <w:right w:val="nil"/>
            </w:tcBorders>
            <w:vAlign w:val="center"/>
            <w:hideMark/>
          </w:tcPr>
          <w:p w14:paraId="365CEAF5"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37.03±0.77</w:t>
            </w:r>
            <w:r w:rsidRPr="005B5BA7">
              <w:rPr>
                <w:rFonts w:ascii="Times New Roman" w:hAnsi="Times New Roman" w:cs="Times New Roman"/>
                <w:sz w:val="24"/>
                <w:szCs w:val="24"/>
                <w:vertAlign w:val="superscript"/>
              </w:rPr>
              <w:t>c</w:t>
            </w:r>
          </w:p>
        </w:tc>
      </w:tr>
      <w:tr w:rsidR="005B5BA7" w:rsidRPr="005B5BA7" w14:paraId="1377D284" w14:textId="77777777" w:rsidTr="00FA513B">
        <w:trPr>
          <w:trHeight w:val="337"/>
        </w:trPr>
        <w:tc>
          <w:tcPr>
            <w:tcW w:w="3269" w:type="dxa"/>
            <w:tcBorders>
              <w:top w:val="nil"/>
              <w:left w:val="nil"/>
              <w:bottom w:val="nil"/>
              <w:right w:val="nil"/>
            </w:tcBorders>
            <w:vAlign w:val="center"/>
            <w:hideMark/>
          </w:tcPr>
          <w:p w14:paraId="311CA9FE"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200</w:t>
            </w:r>
          </w:p>
        </w:tc>
        <w:tc>
          <w:tcPr>
            <w:tcW w:w="3162" w:type="dxa"/>
            <w:tcBorders>
              <w:top w:val="nil"/>
              <w:left w:val="nil"/>
              <w:bottom w:val="nil"/>
              <w:right w:val="nil"/>
            </w:tcBorders>
            <w:vAlign w:val="center"/>
            <w:hideMark/>
          </w:tcPr>
          <w:p w14:paraId="33B244EC"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29.36±0.49</w:t>
            </w:r>
            <w:r w:rsidRPr="005B5BA7">
              <w:rPr>
                <w:rFonts w:ascii="Times New Roman" w:hAnsi="Times New Roman" w:cs="Times New Roman"/>
                <w:sz w:val="24"/>
                <w:szCs w:val="24"/>
                <w:vertAlign w:val="superscript"/>
              </w:rPr>
              <w:t>d</w:t>
            </w:r>
          </w:p>
        </w:tc>
        <w:tc>
          <w:tcPr>
            <w:tcW w:w="3198" w:type="dxa"/>
            <w:tcBorders>
              <w:top w:val="nil"/>
              <w:left w:val="nil"/>
              <w:bottom w:val="nil"/>
              <w:right w:val="nil"/>
            </w:tcBorders>
            <w:vAlign w:val="center"/>
            <w:hideMark/>
          </w:tcPr>
          <w:p w14:paraId="590AEECB"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65.14±0.69</w:t>
            </w:r>
            <w:r w:rsidRPr="005B5BA7">
              <w:rPr>
                <w:rFonts w:ascii="Times New Roman" w:hAnsi="Times New Roman" w:cs="Times New Roman"/>
                <w:sz w:val="24"/>
                <w:szCs w:val="24"/>
                <w:vertAlign w:val="superscript"/>
              </w:rPr>
              <w:t>d</w:t>
            </w:r>
          </w:p>
        </w:tc>
      </w:tr>
      <w:tr w:rsidR="005B5BA7" w:rsidRPr="005B5BA7" w14:paraId="6B921CF1" w14:textId="77777777" w:rsidTr="00FA513B">
        <w:trPr>
          <w:trHeight w:val="325"/>
        </w:trPr>
        <w:tc>
          <w:tcPr>
            <w:tcW w:w="3269" w:type="dxa"/>
            <w:tcBorders>
              <w:top w:val="nil"/>
              <w:left w:val="nil"/>
              <w:bottom w:val="single" w:sz="4" w:space="0" w:color="auto"/>
              <w:right w:val="nil"/>
            </w:tcBorders>
            <w:vAlign w:val="center"/>
            <w:hideMark/>
          </w:tcPr>
          <w:p w14:paraId="76D3D396"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400</w:t>
            </w:r>
          </w:p>
        </w:tc>
        <w:tc>
          <w:tcPr>
            <w:tcW w:w="3162" w:type="dxa"/>
            <w:tcBorders>
              <w:top w:val="nil"/>
              <w:left w:val="nil"/>
              <w:bottom w:val="single" w:sz="4" w:space="0" w:color="auto"/>
              <w:right w:val="nil"/>
            </w:tcBorders>
            <w:vAlign w:val="center"/>
            <w:hideMark/>
          </w:tcPr>
          <w:p w14:paraId="37692631"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49.99±0.31</w:t>
            </w:r>
            <w:r w:rsidRPr="005B5BA7">
              <w:rPr>
                <w:rFonts w:ascii="Times New Roman" w:hAnsi="Times New Roman" w:cs="Times New Roman"/>
                <w:sz w:val="24"/>
                <w:szCs w:val="24"/>
                <w:vertAlign w:val="superscript"/>
              </w:rPr>
              <w:t>e</w:t>
            </w:r>
          </w:p>
        </w:tc>
        <w:tc>
          <w:tcPr>
            <w:tcW w:w="3198" w:type="dxa"/>
            <w:tcBorders>
              <w:top w:val="nil"/>
              <w:left w:val="nil"/>
              <w:bottom w:val="single" w:sz="4" w:space="0" w:color="auto"/>
              <w:right w:val="nil"/>
            </w:tcBorders>
            <w:vAlign w:val="center"/>
            <w:hideMark/>
          </w:tcPr>
          <w:p w14:paraId="57EAF3A6"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71.53±0.55</w:t>
            </w:r>
            <w:r w:rsidRPr="005B5BA7">
              <w:rPr>
                <w:rFonts w:ascii="Times New Roman" w:hAnsi="Times New Roman" w:cs="Times New Roman"/>
                <w:sz w:val="24"/>
                <w:szCs w:val="24"/>
                <w:vertAlign w:val="superscript"/>
              </w:rPr>
              <w:t>e</w:t>
            </w:r>
          </w:p>
        </w:tc>
      </w:tr>
    </w:tbl>
    <w:p w14:paraId="5F6D2A22" w14:textId="77777777" w:rsidR="005B5BA7" w:rsidRPr="005B5BA7" w:rsidRDefault="005B5BA7" w:rsidP="005B5BA7">
      <w:pPr>
        <w:tabs>
          <w:tab w:val="left" w:pos="6120"/>
        </w:tabs>
        <w:spacing w:line="360" w:lineRule="auto"/>
        <w:jc w:val="both"/>
        <w:rPr>
          <w:rFonts w:ascii="Times New Roman" w:hAnsi="Times New Roman" w:cs="Times New Roman"/>
          <w:b/>
          <w:sz w:val="24"/>
          <w:szCs w:val="24"/>
        </w:rPr>
      </w:pPr>
    </w:p>
    <w:p w14:paraId="79F6396F" w14:textId="16810448" w:rsidR="005B5BA7" w:rsidRPr="005B5BA7" w:rsidRDefault="005B5BA7" w:rsidP="005B5BA7">
      <w:pPr>
        <w:spacing w:line="360" w:lineRule="auto"/>
        <w:ind w:left="1170" w:hanging="1170"/>
        <w:jc w:val="both"/>
        <w:rPr>
          <w:rFonts w:ascii="Times New Roman" w:hAnsi="Times New Roman" w:cs="Times New Roman"/>
          <w:b/>
          <w:sz w:val="24"/>
          <w:szCs w:val="24"/>
        </w:rPr>
      </w:pPr>
      <w:bookmarkStart w:id="56" w:name="_Hlk202691760"/>
      <w:r w:rsidRPr="005B5BA7">
        <w:rPr>
          <w:rFonts w:ascii="Times New Roman" w:hAnsi="Times New Roman" w:cs="Times New Roman"/>
          <w:b/>
          <w:bCs/>
          <w:sz w:val="24"/>
          <w:szCs w:val="24"/>
        </w:rPr>
        <w:t xml:space="preserve">Table </w:t>
      </w:r>
      <w:r w:rsidR="00DD2740">
        <w:rPr>
          <w:rFonts w:ascii="Times New Roman" w:hAnsi="Times New Roman" w:cs="Times New Roman"/>
          <w:b/>
          <w:bCs/>
          <w:sz w:val="24"/>
          <w:szCs w:val="24"/>
        </w:rPr>
        <w:t>9</w:t>
      </w:r>
      <w:r w:rsidRPr="005B5BA7">
        <w:rPr>
          <w:rFonts w:ascii="Times New Roman" w:hAnsi="Times New Roman" w:cs="Times New Roman"/>
          <w:b/>
          <w:bCs/>
          <w:sz w:val="24"/>
          <w:szCs w:val="24"/>
        </w:rPr>
        <w:t xml:space="preserve"> FRAP Scavenging Activities of Ethanol Stem-Bark Extract of </w:t>
      </w:r>
      <w:proofErr w:type="spellStart"/>
      <w:r w:rsidRPr="005B5BA7">
        <w:rPr>
          <w:rFonts w:ascii="Times New Roman" w:hAnsi="Times New Roman" w:cs="Times New Roman"/>
          <w:b/>
          <w:bCs/>
          <w:i/>
          <w:sz w:val="24"/>
          <w:szCs w:val="24"/>
        </w:rPr>
        <w:t>Dacryodes</w:t>
      </w:r>
      <w:proofErr w:type="spellEnd"/>
      <w:r w:rsidRPr="005B5BA7">
        <w:rPr>
          <w:rFonts w:ascii="Times New Roman" w:hAnsi="Times New Roman" w:cs="Times New Roman"/>
          <w:b/>
          <w:bCs/>
          <w:i/>
          <w:sz w:val="24"/>
          <w:szCs w:val="24"/>
        </w:rPr>
        <w:t xml:space="preserve"> edulis</w:t>
      </w:r>
    </w:p>
    <w:tbl>
      <w:tblPr>
        <w:tblStyle w:val="TableGrid"/>
        <w:tblW w:w="98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5B5BA7" w:rsidRPr="005B5BA7" w14:paraId="47F26567" w14:textId="77777777" w:rsidTr="00FA513B">
        <w:trPr>
          <w:trHeight w:val="365"/>
        </w:trPr>
        <w:tc>
          <w:tcPr>
            <w:tcW w:w="3285" w:type="dxa"/>
            <w:tcBorders>
              <w:top w:val="single" w:sz="4" w:space="0" w:color="auto"/>
              <w:left w:val="nil"/>
              <w:bottom w:val="single" w:sz="4" w:space="0" w:color="auto"/>
              <w:right w:val="nil"/>
            </w:tcBorders>
            <w:vAlign w:val="center"/>
            <w:hideMark/>
          </w:tcPr>
          <w:bookmarkEnd w:id="56"/>
          <w:p w14:paraId="7606446B"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lastRenderedPageBreak/>
              <w:t>CONCENTRATION (µg/mL)</w:t>
            </w:r>
          </w:p>
        </w:tc>
        <w:tc>
          <w:tcPr>
            <w:tcW w:w="3285" w:type="dxa"/>
            <w:tcBorders>
              <w:top w:val="single" w:sz="4" w:space="0" w:color="auto"/>
              <w:left w:val="nil"/>
              <w:bottom w:val="single" w:sz="4" w:space="0" w:color="auto"/>
              <w:right w:val="nil"/>
            </w:tcBorders>
            <w:vAlign w:val="center"/>
            <w:hideMark/>
          </w:tcPr>
          <w:p w14:paraId="697BA8B1"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(µg/mL)</w:t>
            </w:r>
          </w:p>
        </w:tc>
        <w:tc>
          <w:tcPr>
            <w:tcW w:w="3285" w:type="dxa"/>
            <w:tcBorders>
              <w:top w:val="single" w:sz="4" w:space="0" w:color="auto"/>
              <w:left w:val="nil"/>
              <w:bottom w:val="single" w:sz="4" w:space="0" w:color="auto"/>
              <w:right w:val="nil"/>
            </w:tcBorders>
            <w:vAlign w:val="center"/>
            <w:hideMark/>
          </w:tcPr>
          <w:p w14:paraId="480376D3" w14:textId="77777777" w:rsidR="005B5BA7" w:rsidRPr="005B5BA7" w:rsidRDefault="005B5BA7" w:rsidP="00FA513B">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ASCORBATE (µg/mL)</w:t>
            </w:r>
          </w:p>
        </w:tc>
      </w:tr>
      <w:tr w:rsidR="005B5BA7" w:rsidRPr="005B5BA7" w14:paraId="63C10811" w14:textId="77777777" w:rsidTr="00FA513B">
        <w:trPr>
          <w:trHeight w:val="394"/>
        </w:trPr>
        <w:tc>
          <w:tcPr>
            <w:tcW w:w="3285" w:type="dxa"/>
            <w:tcBorders>
              <w:top w:val="single" w:sz="4" w:space="0" w:color="auto"/>
              <w:left w:val="nil"/>
              <w:bottom w:val="nil"/>
              <w:right w:val="nil"/>
            </w:tcBorders>
            <w:vAlign w:val="center"/>
            <w:hideMark/>
          </w:tcPr>
          <w:p w14:paraId="3928F7B6"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25</w:t>
            </w:r>
          </w:p>
        </w:tc>
        <w:tc>
          <w:tcPr>
            <w:tcW w:w="3285" w:type="dxa"/>
            <w:tcBorders>
              <w:top w:val="single" w:sz="4" w:space="0" w:color="auto"/>
              <w:left w:val="nil"/>
              <w:bottom w:val="nil"/>
              <w:right w:val="nil"/>
            </w:tcBorders>
            <w:vAlign w:val="center"/>
            <w:hideMark/>
          </w:tcPr>
          <w:p w14:paraId="73B3CC0B" w14:textId="77777777" w:rsidR="005B5BA7" w:rsidRPr="005B5BA7" w:rsidRDefault="005B5BA7" w:rsidP="00FA513B">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7.29±0.14</w:t>
            </w:r>
            <w:r w:rsidRPr="005B5BA7">
              <w:rPr>
                <w:rFonts w:ascii="Times New Roman" w:hAnsi="Times New Roman" w:cs="Times New Roman"/>
                <w:sz w:val="24"/>
                <w:szCs w:val="24"/>
                <w:vertAlign w:val="superscript"/>
              </w:rPr>
              <w:t>a</w:t>
            </w:r>
          </w:p>
        </w:tc>
        <w:tc>
          <w:tcPr>
            <w:tcW w:w="3285" w:type="dxa"/>
            <w:tcBorders>
              <w:top w:val="single" w:sz="4" w:space="0" w:color="auto"/>
              <w:left w:val="nil"/>
              <w:bottom w:val="nil"/>
              <w:right w:val="nil"/>
            </w:tcBorders>
            <w:vAlign w:val="center"/>
            <w:hideMark/>
          </w:tcPr>
          <w:p w14:paraId="53A7B469" w14:textId="77777777" w:rsidR="005B5BA7" w:rsidRPr="005B5BA7" w:rsidRDefault="005B5BA7" w:rsidP="00FA513B">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9.75±0.12</w:t>
            </w:r>
            <w:r w:rsidRPr="005B5BA7">
              <w:rPr>
                <w:rFonts w:ascii="Times New Roman" w:hAnsi="Times New Roman" w:cs="Times New Roman"/>
                <w:sz w:val="24"/>
                <w:szCs w:val="24"/>
                <w:vertAlign w:val="superscript"/>
              </w:rPr>
              <w:t>a</w:t>
            </w:r>
          </w:p>
        </w:tc>
      </w:tr>
      <w:tr w:rsidR="005B5BA7" w:rsidRPr="005B5BA7" w14:paraId="7115D2AC" w14:textId="77777777" w:rsidTr="00FA513B">
        <w:trPr>
          <w:trHeight w:val="365"/>
        </w:trPr>
        <w:tc>
          <w:tcPr>
            <w:tcW w:w="3285" w:type="dxa"/>
            <w:tcBorders>
              <w:top w:val="nil"/>
              <w:left w:val="nil"/>
              <w:bottom w:val="nil"/>
              <w:right w:val="nil"/>
            </w:tcBorders>
            <w:vAlign w:val="center"/>
            <w:hideMark/>
          </w:tcPr>
          <w:p w14:paraId="7F5F71E7"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50</w:t>
            </w:r>
          </w:p>
        </w:tc>
        <w:tc>
          <w:tcPr>
            <w:tcW w:w="3285" w:type="dxa"/>
            <w:tcBorders>
              <w:top w:val="nil"/>
              <w:left w:val="nil"/>
              <w:bottom w:val="nil"/>
              <w:right w:val="nil"/>
            </w:tcBorders>
            <w:vAlign w:val="center"/>
            <w:hideMark/>
          </w:tcPr>
          <w:p w14:paraId="0BA1A32E" w14:textId="77777777" w:rsidR="005B5BA7" w:rsidRPr="005B5BA7" w:rsidRDefault="005B5BA7" w:rsidP="00FA513B">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13.60±0.23</w:t>
            </w:r>
            <w:r w:rsidRPr="005B5BA7">
              <w:rPr>
                <w:rFonts w:ascii="Times New Roman" w:hAnsi="Times New Roman" w:cs="Times New Roman"/>
                <w:sz w:val="24"/>
                <w:szCs w:val="24"/>
                <w:vertAlign w:val="superscript"/>
              </w:rPr>
              <w:t>b</w:t>
            </w:r>
          </w:p>
        </w:tc>
        <w:tc>
          <w:tcPr>
            <w:tcW w:w="3285" w:type="dxa"/>
            <w:tcBorders>
              <w:top w:val="nil"/>
              <w:left w:val="nil"/>
              <w:bottom w:val="nil"/>
              <w:right w:val="nil"/>
            </w:tcBorders>
            <w:vAlign w:val="center"/>
            <w:hideMark/>
          </w:tcPr>
          <w:p w14:paraId="52FDE3B7" w14:textId="77777777" w:rsidR="005B5BA7" w:rsidRPr="005B5BA7" w:rsidRDefault="005B5BA7" w:rsidP="00FA513B">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18.40±0.24</w:t>
            </w:r>
            <w:r w:rsidRPr="005B5BA7">
              <w:rPr>
                <w:rFonts w:ascii="Times New Roman" w:hAnsi="Times New Roman" w:cs="Times New Roman"/>
                <w:sz w:val="24"/>
                <w:szCs w:val="24"/>
                <w:vertAlign w:val="superscript"/>
              </w:rPr>
              <w:t>b</w:t>
            </w:r>
          </w:p>
        </w:tc>
      </w:tr>
      <w:tr w:rsidR="005B5BA7" w:rsidRPr="005B5BA7" w14:paraId="04D8EA92" w14:textId="77777777" w:rsidTr="00FA513B">
        <w:trPr>
          <w:trHeight w:val="365"/>
        </w:trPr>
        <w:tc>
          <w:tcPr>
            <w:tcW w:w="3285" w:type="dxa"/>
            <w:tcBorders>
              <w:top w:val="nil"/>
              <w:left w:val="nil"/>
              <w:bottom w:val="nil"/>
              <w:right w:val="nil"/>
            </w:tcBorders>
            <w:vAlign w:val="center"/>
            <w:hideMark/>
          </w:tcPr>
          <w:p w14:paraId="6D3FFF9A"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100</w:t>
            </w:r>
          </w:p>
        </w:tc>
        <w:tc>
          <w:tcPr>
            <w:tcW w:w="3285" w:type="dxa"/>
            <w:tcBorders>
              <w:top w:val="nil"/>
              <w:left w:val="nil"/>
              <w:bottom w:val="nil"/>
              <w:right w:val="nil"/>
            </w:tcBorders>
            <w:vAlign w:val="center"/>
            <w:hideMark/>
          </w:tcPr>
          <w:p w14:paraId="4B3D9F2C" w14:textId="77777777" w:rsidR="005B5BA7" w:rsidRPr="005B5BA7" w:rsidRDefault="005B5BA7" w:rsidP="00FA513B">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29.42±0.33</w:t>
            </w:r>
            <w:r w:rsidRPr="005B5BA7">
              <w:rPr>
                <w:rFonts w:ascii="Times New Roman" w:hAnsi="Times New Roman" w:cs="Times New Roman"/>
                <w:sz w:val="24"/>
                <w:szCs w:val="24"/>
                <w:vertAlign w:val="superscript"/>
              </w:rPr>
              <w:t>c</w:t>
            </w:r>
          </w:p>
        </w:tc>
        <w:tc>
          <w:tcPr>
            <w:tcW w:w="3285" w:type="dxa"/>
            <w:tcBorders>
              <w:top w:val="nil"/>
              <w:left w:val="nil"/>
              <w:bottom w:val="nil"/>
              <w:right w:val="nil"/>
            </w:tcBorders>
            <w:vAlign w:val="center"/>
            <w:hideMark/>
          </w:tcPr>
          <w:p w14:paraId="161027F0" w14:textId="77777777" w:rsidR="005B5BA7" w:rsidRPr="005B5BA7" w:rsidRDefault="005B5BA7" w:rsidP="00FA513B">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30.82±0.26</w:t>
            </w:r>
            <w:r w:rsidRPr="005B5BA7">
              <w:rPr>
                <w:rFonts w:ascii="Times New Roman" w:hAnsi="Times New Roman" w:cs="Times New Roman"/>
                <w:sz w:val="24"/>
                <w:szCs w:val="24"/>
                <w:vertAlign w:val="superscript"/>
              </w:rPr>
              <w:t>c</w:t>
            </w:r>
          </w:p>
        </w:tc>
      </w:tr>
      <w:tr w:rsidR="005B5BA7" w:rsidRPr="005B5BA7" w14:paraId="06DCDC71" w14:textId="77777777" w:rsidTr="00FA513B">
        <w:trPr>
          <w:trHeight w:val="534"/>
        </w:trPr>
        <w:tc>
          <w:tcPr>
            <w:tcW w:w="3285" w:type="dxa"/>
            <w:tcBorders>
              <w:top w:val="nil"/>
              <w:left w:val="nil"/>
              <w:bottom w:val="nil"/>
              <w:right w:val="nil"/>
            </w:tcBorders>
            <w:vAlign w:val="center"/>
            <w:hideMark/>
          </w:tcPr>
          <w:p w14:paraId="10ABA85A"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200</w:t>
            </w:r>
          </w:p>
        </w:tc>
        <w:tc>
          <w:tcPr>
            <w:tcW w:w="3285" w:type="dxa"/>
            <w:tcBorders>
              <w:top w:val="nil"/>
              <w:left w:val="nil"/>
              <w:bottom w:val="nil"/>
              <w:right w:val="nil"/>
            </w:tcBorders>
            <w:vAlign w:val="center"/>
            <w:hideMark/>
          </w:tcPr>
          <w:p w14:paraId="246638D9" w14:textId="77777777" w:rsidR="005B5BA7" w:rsidRPr="005B5BA7" w:rsidRDefault="005B5BA7" w:rsidP="00FA513B">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59.06±0.34</w:t>
            </w:r>
            <w:r w:rsidRPr="005B5BA7">
              <w:rPr>
                <w:rFonts w:ascii="Times New Roman" w:hAnsi="Times New Roman" w:cs="Times New Roman"/>
                <w:sz w:val="24"/>
                <w:szCs w:val="24"/>
                <w:vertAlign w:val="superscript"/>
              </w:rPr>
              <w:t>d</w:t>
            </w:r>
          </w:p>
        </w:tc>
        <w:tc>
          <w:tcPr>
            <w:tcW w:w="3285" w:type="dxa"/>
            <w:tcBorders>
              <w:top w:val="nil"/>
              <w:left w:val="nil"/>
              <w:bottom w:val="nil"/>
              <w:right w:val="nil"/>
            </w:tcBorders>
            <w:vAlign w:val="center"/>
            <w:hideMark/>
          </w:tcPr>
          <w:p w14:paraId="009FA07F" w14:textId="77777777" w:rsidR="005B5BA7" w:rsidRPr="005B5BA7" w:rsidRDefault="005B5BA7" w:rsidP="00FA513B">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59.74±0.56</w:t>
            </w:r>
            <w:r w:rsidRPr="005B5BA7">
              <w:rPr>
                <w:rFonts w:ascii="Times New Roman" w:hAnsi="Times New Roman" w:cs="Times New Roman"/>
                <w:sz w:val="24"/>
                <w:szCs w:val="24"/>
                <w:vertAlign w:val="superscript"/>
              </w:rPr>
              <w:t>d</w:t>
            </w:r>
          </w:p>
        </w:tc>
      </w:tr>
      <w:tr w:rsidR="005B5BA7" w:rsidRPr="005B5BA7" w14:paraId="7940145C" w14:textId="77777777" w:rsidTr="00FA513B">
        <w:trPr>
          <w:trHeight w:val="563"/>
        </w:trPr>
        <w:tc>
          <w:tcPr>
            <w:tcW w:w="3285" w:type="dxa"/>
            <w:tcBorders>
              <w:top w:val="nil"/>
              <w:left w:val="nil"/>
              <w:bottom w:val="single" w:sz="4" w:space="0" w:color="auto"/>
              <w:right w:val="nil"/>
            </w:tcBorders>
            <w:vAlign w:val="center"/>
            <w:hideMark/>
          </w:tcPr>
          <w:p w14:paraId="62018649" w14:textId="77777777" w:rsidR="005B5BA7" w:rsidRPr="005B5BA7" w:rsidRDefault="005B5BA7" w:rsidP="00FA513B">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400</w:t>
            </w:r>
          </w:p>
        </w:tc>
        <w:tc>
          <w:tcPr>
            <w:tcW w:w="3285" w:type="dxa"/>
            <w:tcBorders>
              <w:top w:val="nil"/>
              <w:left w:val="nil"/>
              <w:bottom w:val="single" w:sz="4" w:space="0" w:color="auto"/>
              <w:right w:val="nil"/>
            </w:tcBorders>
            <w:vAlign w:val="center"/>
            <w:hideMark/>
          </w:tcPr>
          <w:p w14:paraId="6F897C71" w14:textId="77777777" w:rsidR="005B5BA7" w:rsidRPr="005B5BA7" w:rsidRDefault="005B5BA7" w:rsidP="00FA513B">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69.39±0.32</w:t>
            </w:r>
            <w:r w:rsidRPr="005B5BA7">
              <w:rPr>
                <w:rFonts w:ascii="Times New Roman" w:hAnsi="Times New Roman" w:cs="Times New Roman"/>
                <w:sz w:val="24"/>
                <w:szCs w:val="24"/>
                <w:vertAlign w:val="superscript"/>
              </w:rPr>
              <w:t>e</w:t>
            </w:r>
          </w:p>
        </w:tc>
        <w:tc>
          <w:tcPr>
            <w:tcW w:w="3285" w:type="dxa"/>
            <w:tcBorders>
              <w:top w:val="nil"/>
              <w:left w:val="nil"/>
              <w:bottom w:val="single" w:sz="4" w:space="0" w:color="auto"/>
              <w:right w:val="nil"/>
            </w:tcBorders>
            <w:vAlign w:val="center"/>
            <w:hideMark/>
          </w:tcPr>
          <w:p w14:paraId="0877DC03" w14:textId="77777777" w:rsidR="005B5BA7" w:rsidRPr="005B5BA7" w:rsidRDefault="005B5BA7" w:rsidP="00FA513B">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65.48±0.16</w:t>
            </w:r>
            <w:r w:rsidRPr="005B5BA7">
              <w:rPr>
                <w:rFonts w:ascii="Times New Roman" w:hAnsi="Times New Roman" w:cs="Times New Roman"/>
                <w:sz w:val="24"/>
                <w:szCs w:val="24"/>
                <w:vertAlign w:val="superscript"/>
              </w:rPr>
              <w:t>e</w:t>
            </w:r>
          </w:p>
        </w:tc>
      </w:tr>
    </w:tbl>
    <w:p w14:paraId="2A5A133F" w14:textId="77777777" w:rsidR="005B5BA7" w:rsidRPr="005B5BA7" w:rsidRDefault="005B5BA7" w:rsidP="005B5BA7">
      <w:pPr>
        <w:spacing w:before="280" w:after="0" w:line="360" w:lineRule="auto"/>
        <w:jc w:val="both"/>
        <w:rPr>
          <w:rFonts w:ascii="Times New Roman" w:eastAsia="Times New Roman" w:hAnsi="Times New Roman" w:cs="Times New Roman"/>
          <w:color w:val="000000"/>
          <w:sz w:val="24"/>
          <w:szCs w:val="24"/>
        </w:rPr>
      </w:pPr>
    </w:p>
    <w:p w14:paraId="5CA11B3F" w14:textId="77777777" w:rsidR="005B5BA7" w:rsidRDefault="005B5BA7" w:rsidP="005B5BA7">
      <w:pPr>
        <w:spacing w:line="360" w:lineRule="auto"/>
        <w:jc w:val="both"/>
        <w:rPr>
          <w:rFonts w:ascii="Times New Roman" w:hAnsi="Times New Roman" w:cs="Times New Roman"/>
          <w:b/>
          <w:sz w:val="24"/>
          <w:szCs w:val="24"/>
        </w:rPr>
      </w:pPr>
      <w:r w:rsidRPr="00842A0B">
        <w:rPr>
          <w:rFonts w:ascii="Times New Roman" w:hAnsi="Times New Roman" w:cs="Times New Roman"/>
          <w:b/>
          <w:sz w:val="24"/>
          <w:szCs w:val="24"/>
        </w:rPr>
        <w:t>4</w:t>
      </w:r>
      <w:r>
        <w:rPr>
          <w:rFonts w:ascii="Times New Roman" w:hAnsi="Times New Roman" w:cs="Times New Roman"/>
          <w:b/>
          <w:sz w:val="24"/>
          <w:szCs w:val="24"/>
        </w:rPr>
        <w:t>.</w:t>
      </w:r>
      <w:r w:rsidRPr="00842A0B">
        <w:rPr>
          <w:rFonts w:ascii="Times New Roman" w:hAnsi="Times New Roman" w:cs="Times New Roman"/>
          <w:b/>
          <w:sz w:val="24"/>
          <w:szCs w:val="24"/>
        </w:rPr>
        <w:t xml:space="preserve"> CONCLUSION</w:t>
      </w:r>
    </w:p>
    <w:p w14:paraId="2B9F250B" w14:textId="77777777" w:rsidR="005B5BA7" w:rsidRDefault="005B5BA7" w:rsidP="005B5BA7">
      <w:pPr>
        <w:spacing w:line="360" w:lineRule="auto"/>
        <w:jc w:val="both"/>
        <w:rPr>
          <w:rFonts w:ascii="Times New Roman" w:hAnsi="Times New Roman" w:cs="Times New Roman"/>
          <w:sz w:val="24"/>
        </w:rPr>
      </w:pPr>
      <w:r w:rsidRPr="00842A0B">
        <w:rPr>
          <w:rFonts w:ascii="Times New Roman" w:hAnsi="Times New Roman" w:cs="Times New Roman"/>
          <w:sz w:val="24"/>
        </w:rPr>
        <w:t xml:space="preserve">According to the results, the ethanol stem bark extract of </w:t>
      </w:r>
      <w:proofErr w:type="spellStart"/>
      <w:r w:rsidRPr="004D2C94">
        <w:rPr>
          <w:rFonts w:ascii="Times New Roman" w:hAnsi="Times New Roman" w:cs="Times New Roman"/>
          <w:i/>
          <w:sz w:val="24"/>
        </w:rPr>
        <w:t>Dacryodes</w:t>
      </w:r>
      <w:proofErr w:type="spellEnd"/>
      <w:r w:rsidRPr="004D2C94">
        <w:rPr>
          <w:rFonts w:ascii="Times New Roman" w:hAnsi="Times New Roman" w:cs="Times New Roman"/>
          <w:i/>
          <w:sz w:val="24"/>
        </w:rPr>
        <w:t xml:space="preserve"> edulis</w:t>
      </w:r>
      <w:r w:rsidRPr="00842A0B">
        <w:rPr>
          <w:rFonts w:ascii="Times New Roman" w:hAnsi="Times New Roman" w:cs="Times New Roman"/>
          <w:sz w:val="24"/>
        </w:rPr>
        <w:t xml:space="preserve"> (African pear) is a nutrient-dense extract with a low moisture content, significant amounts of protein, fat, carbohydrates, essential minerals, vitamins, and essential amino acids, as well as pharmacologically potent phytoconstituents and healthy saturated, monosaturated, and polyunsaturated oil. Additionally, the stem bark extract's strong antioxidant capability points to its potential as a nutraceutical for food and feed supplements that enhance human and animal health and well-being.</w:t>
      </w:r>
    </w:p>
    <w:p w14:paraId="45E1815B" w14:textId="77777777" w:rsidR="00DC34A3" w:rsidRDefault="00DC34A3" w:rsidP="00462CF4">
      <w:pPr>
        <w:spacing w:line="360" w:lineRule="auto"/>
        <w:jc w:val="both"/>
        <w:rPr>
          <w:rFonts w:ascii="Times New Roman" w:hAnsi="Times New Roman" w:cs="Times New Roman"/>
          <w:b/>
          <w:sz w:val="24"/>
          <w:szCs w:val="24"/>
        </w:rPr>
      </w:pPr>
      <w:bookmarkStart w:id="57" w:name="_GoBack"/>
      <w:bookmarkEnd w:id="57"/>
    </w:p>
    <w:p w14:paraId="3355FF67" w14:textId="71D2FA84" w:rsidR="00047EC6" w:rsidRPr="005B5BA7" w:rsidRDefault="005B5BA7"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CONSENT</w:t>
      </w:r>
    </w:p>
    <w:p w14:paraId="0533EF8F" w14:textId="77777777" w:rsidR="005B5BA7" w:rsidRDefault="005B5BA7" w:rsidP="00462CF4">
      <w:pPr>
        <w:spacing w:line="360" w:lineRule="auto"/>
        <w:jc w:val="both"/>
        <w:rPr>
          <w:rFonts w:ascii="Times New Roman" w:hAnsi="Times New Roman" w:cs="Times New Roman"/>
          <w:sz w:val="24"/>
          <w:szCs w:val="24"/>
        </w:rPr>
      </w:pPr>
      <w:r>
        <w:rPr>
          <w:rFonts w:ascii="Times New Roman" w:hAnsi="Times New Roman" w:cs="Times New Roman"/>
          <w:sz w:val="24"/>
          <w:szCs w:val="24"/>
        </w:rPr>
        <w:t>It is not applicable.</w:t>
      </w:r>
    </w:p>
    <w:p w14:paraId="3479EBF6" w14:textId="77777777" w:rsidR="005B5BA7" w:rsidRPr="00FC2DA7" w:rsidRDefault="005B5BA7" w:rsidP="005B5BA7">
      <w:pPr>
        <w:spacing w:line="360" w:lineRule="auto"/>
        <w:jc w:val="both"/>
        <w:rPr>
          <w:rFonts w:ascii="Times New Roman" w:hAnsi="Times New Roman" w:cs="Times New Roman"/>
          <w:b/>
          <w:sz w:val="24"/>
          <w:szCs w:val="24"/>
        </w:rPr>
      </w:pPr>
      <w:r w:rsidRPr="00FC2DA7">
        <w:rPr>
          <w:rFonts w:ascii="Times New Roman" w:hAnsi="Times New Roman" w:cs="Times New Roman"/>
          <w:b/>
          <w:sz w:val="24"/>
          <w:szCs w:val="24"/>
        </w:rPr>
        <w:t>ETHICAL APPROVAL</w:t>
      </w:r>
    </w:p>
    <w:p w14:paraId="445DF9E2" w14:textId="77777777" w:rsidR="005B5BA7" w:rsidRPr="00FC2DA7" w:rsidRDefault="005B5BA7" w:rsidP="005B5BA7">
      <w:pPr>
        <w:jc w:val="both"/>
        <w:rPr>
          <w:rFonts w:ascii="Times New Roman" w:hAnsi="Times New Roman" w:cs="Times New Roman"/>
          <w:sz w:val="24"/>
          <w:szCs w:val="24"/>
        </w:rPr>
      </w:pPr>
      <w:r w:rsidRPr="00FC2DA7">
        <w:rPr>
          <w:rFonts w:ascii="Times New Roman" w:hAnsi="Times New Roman" w:cs="Times New Roman"/>
          <w:sz w:val="24"/>
          <w:szCs w:val="24"/>
        </w:rPr>
        <w:t>It’s not applicable.</w:t>
      </w:r>
    </w:p>
    <w:p w14:paraId="1F8C6FB8" w14:textId="77777777" w:rsidR="00DC34A3" w:rsidRDefault="00DC34A3" w:rsidP="005B5BA7">
      <w:pPr>
        <w:pStyle w:val="ReferHead"/>
        <w:spacing w:after="0" w:line="360" w:lineRule="auto"/>
        <w:jc w:val="center"/>
        <w:rPr>
          <w:rFonts w:ascii="Times New Roman" w:hAnsi="Times New Roman"/>
          <w:caps w:val="0"/>
          <w:sz w:val="24"/>
          <w:szCs w:val="24"/>
        </w:rPr>
      </w:pPr>
    </w:p>
    <w:p w14:paraId="3A628D49" w14:textId="77777777" w:rsidR="00DC34A3" w:rsidRDefault="00DC34A3" w:rsidP="005B5BA7">
      <w:pPr>
        <w:pStyle w:val="ReferHead"/>
        <w:spacing w:after="0" w:line="360" w:lineRule="auto"/>
        <w:jc w:val="center"/>
        <w:rPr>
          <w:rFonts w:ascii="Times New Roman" w:hAnsi="Times New Roman"/>
          <w:caps w:val="0"/>
          <w:sz w:val="24"/>
          <w:szCs w:val="24"/>
        </w:rPr>
      </w:pPr>
    </w:p>
    <w:p w14:paraId="185DA5FE" w14:textId="69A6ADB3" w:rsidR="005B5BA7" w:rsidRDefault="005B5BA7" w:rsidP="005B5BA7">
      <w:pPr>
        <w:pStyle w:val="ReferHead"/>
        <w:spacing w:after="0" w:line="360" w:lineRule="auto"/>
        <w:jc w:val="center"/>
        <w:rPr>
          <w:rFonts w:ascii="Times New Roman" w:hAnsi="Times New Roman"/>
          <w:caps w:val="0"/>
          <w:sz w:val="24"/>
          <w:szCs w:val="24"/>
        </w:rPr>
      </w:pPr>
      <w:r w:rsidRPr="00DA7C41">
        <w:rPr>
          <w:rFonts w:ascii="Times New Roman" w:hAnsi="Times New Roman"/>
          <w:caps w:val="0"/>
          <w:sz w:val="24"/>
          <w:szCs w:val="24"/>
        </w:rPr>
        <w:t>REFERENCES</w:t>
      </w:r>
    </w:p>
    <w:p w14:paraId="5BB5C17C"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1. </w:t>
      </w:r>
      <w:proofErr w:type="spellStart"/>
      <w:r w:rsidRPr="004D2C94">
        <w:rPr>
          <w:rFonts w:ascii="Times New Roman" w:hAnsi="Times New Roman" w:cs="Times New Roman"/>
          <w:sz w:val="24"/>
          <w:szCs w:val="24"/>
        </w:rPr>
        <w:t>Ibanga</w:t>
      </w:r>
      <w:proofErr w:type="spellEnd"/>
      <w:r w:rsidRPr="004D2C94">
        <w:rPr>
          <w:rFonts w:ascii="Times New Roman" w:hAnsi="Times New Roman" w:cs="Times New Roman"/>
          <w:sz w:val="24"/>
          <w:szCs w:val="24"/>
        </w:rPr>
        <w:t xml:space="preserve">, O.I., and </w:t>
      </w:r>
      <w:proofErr w:type="spellStart"/>
      <w:r w:rsidRPr="004D2C94">
        <w:rPr>
          <w:rFonts w:ascii="Times New Roman" w:hAnsi="Times New Roman" w:cs="Times New Roman"/>
          <w:sz w:val="24"/>
          <w:szCs w:val="24"/>
        </w:rPr>
        <w:t>Ekpa</w:t>
      </w:r>
      <w:proofErr w:type="spellEnd"/>
      <w:r w:rsidRPr="004D2C94">
        <w:rPr>
          <w:rFonts w:ascii="Times New Roman" w:hAnsi="Times New Roman" w:cs="Times New Roman"/>
          <w:sz w:val="24"/>
          <w:szCs w:val="24"/>
        </w:rPr>
        <w:t>, O.D. (2009). Minerals and antinutrients in two varieties of African Pear (</w:t>
      </w:r>
      <w:proofErr w:type="spellStart"/>
      <w:r w:rsidRPr="004D2C94">
        <w:rPr>
          <w:rFonts w:ascii="Times New Roman" w:hAnsi="Times New Roman" w:cs="Times New Roman"/>
          <w:i/>
          <w:sz w:val="24"/>
          <w:szCs w:val="24"/>
        </w:rPr>
        <w:t>Dacryodes</w:t>
      </w:r>
      <w:proofErr w:type="spellEnd"/>
      <w:r w:rsidRPr="004D2C94">
        <w:rPr>
          <w:rFonts w:ascii="Times New Roman" w:hAnsi="Times New Roman" w:cs="Times New Roman"/>
          <w:i/>
          <w:sz w:val="24"/>
          <w:szCs w:val="24"/>
        </w:rPr>
        <w:t xml:space="preserve"> edulis</w:t>
      </w:r>
      <w:r w:rsidRPr="004D2C94">
        <w:rPr>
          <w:rFonts w:ascii="Times New Roman" w:hAnsi="Times New Roman" w:cs="Times New Roman"/>
          <w:sz w:val="24"/>
          <w:szCs w:val="24"/>
        </w:rPr>
        <w:t xml:space="preserve">). </w:t>
      </w:r>
      <w:r w:rsidRPr="004D2C94">
        <w:rPr>
          <w:rFonts w:ascii="Times New Roman" w:hAnsi="Times New Roman" w:cs="Times New Roman"/>
          <w:i/>
          <w:sz w:val="24"/>
          <w:szCs w:val="24"/>
        </w:rPr>
        <w:t>Journal of Food Technology</w:t>
      </w:r>
      <w:r w:rsidRPr="004D2C94">
        <w:rPr>
          <w:rFonts w:ascii="Times New Roman" w:hAnsi="Times New Roman" w:cs="Times New Roman"/>
          <w:sz w:val="24"/>
          <w:szCs w:val="24"/>
        </w:rPr>
        <w:t>, 7(4), 106-110.</w:t>
      </w:r>
    </w:p>
    <w:p w14:paraId="66CCA56F"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2. Lam, H.J., </w:t>
      </w:r>
      <w:proofErr w:type="spellStart"/>
      <w:r w:rsidRPr="004D2C94">
        <w:rPr>
          <w:rFonts w:ascii="Times New Roman" w:hAnsi="Times New Roman" w:cs="Times New Roman"/>
          <w:sz w:val="24"/>
          <w:szCs w:val="24"/>
        </w:rPr>
        <w:t>Omoti</w:t>
      </w:r>
      <w:proofErr w:type="spellEnd"/>
      <w:r w:rsidRPr="004D2C94">
        <w:rPr>
          <w:rFonts w:ascii="Times New Roman" w:hAnsi="Times New Roman" w:cs="Times New Roman"/>
          <w:sz w:val="24"/>
          <w:szCs w:val="24"/>
        </w:rPr>
        <w:t xml:space="preserve">, U., </w:t>
      </w:r>
      <w:proofErr w:type="spellStart"/>
      <w:r w:rsidRPr="004D2C94">
        <w:rPr>
          <w:rFonts w:ascii="Times New Roman" w:hAnsi="Times New Roman" w:cs="Times New Roman"/>
          <w:sz w:val="24"/>
          <w:szCs w:val="24"/>
        </w:rPr>
        <w:t>Okiy</w:t>
      </w:r>
      <w:proofErr w:type="spellEnd"/>
      <w:r w:rsidRPr="004D2C94">
        <w:rPr>
          <w:rFonts w:ascii="Times New Roman" w:hAnsi="Times New Roman" w:cs="Times New Roman"/>
          <w:sz w:val="24"/>
          <w:szCs w:val="24"/>
        </w:rPr>
        <w:t xml:space="preserve">, D.A. (2006). Characteristics and composition of the pulp oil and cake of the African pear, </w:t>
      </w:r>
      <w:proofErr w:type="spellStart"/>
      <w:r w:rsidRPr="004D2C94">
        <w:rPr>
          <w:rFonts w:ascii="Times New Roman" w:hAnsi="Times New Roman" w:cs="Times New Roman"/>
          <w:i/>
          <w:sz w:val="24"/>
          <w:szCs w:val="24"/>
        </w:rPr>
        <w:t>Dacryodes</w:t>
      </w:r>
      <w:proofErr w:type="spellEnd"/>
      <w:r w:rsidRPr="004D2C94">
        <w:rPr>
          <w:rFonts w:ascii="Times New Roman" w:hAnsi="Times New Roman" w:cs="Times New Roman"/>
          <w:i/>
          <w:sz w:val="24"/>
          <w:szCs w:val="24"/>
        </w:rPr>
        <w:t xml:space="preserve"> edulis</w:t>
      </w:r>
      <w:r w:rsidRPr="004D2C94">
        <w:rPr>
          <w:rFonts w:ascii="Times New Roman" w:hAnsi="Times New Roman" w:cs="Times New Roman"/>
          <w:sz w:val="24"/>
          <w:szCs w:val="24"/>
        </w:rPr>
        <w:t xml:space="preserve"> (G. don). </w:t>
      </w:r>
      <w:r w:rsidRPr="004D2C94">
        <w:rPr>
          <w:rFonts w:ascii="Times New Roman" w:hAnsi="Times New Roman" w:cs="Times New Roman"/>
          <w:i/>
          <w:sz w:val="24"/>
          <w:szCs w:val="24"/>
        </w:rPr>
        <w:t>Journal of Science Food Agriculture</w:t>
      </w:r>
      <w:r w:rsidRPr="004D2C94">
        <w:rPr>
          <w:rFonts w:ascii="Times New Roman" w:hAnsi="Times New Roman" w:cs="Times New Roman"/>
          <w:sz w:val="24"/>
          <w:szCs w:val="24"/>
        </w:rPr>
        <w:t>, 38(1), 67-72.</w:t>
      </w:r>
    </w:p>
    <w:p w14:paraId="53F38909"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lastRenderedPageBreak/>
        <w:t xml:space="preserve">3. </w:t>
      </w:r>
      <w:proofErr w:type="spellStart"/>
      <w:r w:rsidRPr="004D2C94">
        <w:rPr>
          <w:rFonts w:ascii="Times New Roman" w:hAnsi="Times New Roman" w:cs="Times New Roman"/>
          <w:sz w:val="24"/>
          <w:szCs w:val="24"/>
        </w:rPr>
        <w:t>Ajibesin</w:t>
      </w:r>
      <w:proofErr w:type="spellEnd"/>
      <w:r w:rsidRPr="004D2C94">
        <w:rPr>
          <w:rFonts w:ascii="Times New Roman" w:hAnsi="Times New Roman" w:cs="Times New Roman"/>
          <w:sz w:val="24"/>
          <w:szCs w:val="24"/>
        </w:rPr>
        <w:t xml:space="preserve">, K.K. (2011). </w:t>
      </w:r>
      <w:proofErr w:type="spellStart"/>
      <w:r w:rsidRPr="004D2C94">
        <w:rPr>
          <w:rFonts w:ascii="Times New Roman" w:hAnsi="Times New Roman" w:cs="Times New Roman"/>
          <w:i/>
          <w:sz w:val="24"/>
          <w:szCs w:val="24"/>
        </w:rPr>
        <w:t>Dacryodes</w:t>
      </w:r>
      <w:proofErr w:type="spellEnd"/>
      <w:r w:rsidRPr="004D2C94">
        <w:rPr>
          <w:rFonts w:ascii="Times New Roman" w:hAnsi="Times New Roman" w:cs="Times New Roman"/>
          <w:i/>
          <w:sz w:val="24"/>
          <w:szCs w:val="24"/>
        </w:rPr>
        <w:t xml:space="preserve"> edulis</w:t>
      </w:r>
      <w:r w:rsidRPr="004D2C94">
        <w:rPr>
          <w:rFonts w:ascii="Times New Roman" w:hAnsi="Times New Roman" w:cs="Times New Roman"/>
          <w:sz w:val="24"/>
          <w:szCs w:val="24"/>
        </w:rPr>
        <w:t xml:space="preserve"> (G. Don) H.J. Lam: A review on its medicinal, phytochemical and economical properties. </w:t>
      </w:r>
      <w:r w:rsidRPr="004D2C94">
        <w:rPr>
          <w:rFonts w:ascii="Times New Roman" w:hAnsi="Times New Roman" w:cs="Times New Roman"/>
          <w:i/>
          <w:sz w:val="24"/>
          <w:szCs w:val="24"/>
        </w:rPr>
        <w:t>Research Journal of Medicinal Plant</w:t>
      </w:r>
      <w:r w:rsidRPr="004D2C94">
        <w:rPr>
          <w:rFonts w:ascii="Times New Roman" w:hAnsi="Times New Roman" w:cs="Times New Roman"/>
          <w:sz w:val="24"/>
          <w:szCs w:val="24"/>
        </w:rPr>
        <w:t>. 5 (1), 32-41.</w:t>
      </w:r>
    </w:p>
    <w:p w14:paraId="40DD05D2"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4. </w:t>
      </w:r>
      <w:r w:rsidRPr="004D2C94">
        <w:rPr>
          <w:rFonts w:ascii="Times New Roman" w:hAnsi="Times New Roman" w:cs="Times New Roman"/>
          <w:sz w:val="24"/>
          <w:szCs w:val="24"/>
          <w:shd w:val="clear" w:color="auto" w:fill="FFFFFF"/>
        </w:rPr>
        <w:t xml:space="preserve">Zofou, D., </w:t>
      </w:r>
      <w:proofErr w:type="spellStart"/>
      <w:r w:rsidRPr="004D2C94">
        <w:rPr>
          <w:rFonts w:ascii="Times New Roman" w:hAnsi="Times New Roman" w:cs="Times New Roman"/>
          <w:sz w:val="24"/>
          <w:szCs w:val="24"/>
          <w:shd w:val="clear" w:color="auto" w:fill="FFFFFF"/>
        </w:rPr>
        <w:t>Tematio</w:t>
      </w:r>
      <w:proofErr w:type="spellEnd"/>
      <w:r w:rsidRPr="004D2C94">
        <w:rPr>
          <w:rFonts w:ascii="Times New Roman" w:hAnsi="Times New Roman" w:cs="Times New Roman"/>
          <w:sz w:val="24"/>
          <w:szCs w:val="24"/>
          <w:shd w:val="clear" w:color="auto" w:fill="FFFFFF"/>
        </w:rPr>
        <w:t xml:space="preserve">, E.L., </w:t>
      </w:r>
      <w:proofErr w:type="spellStart"/>
      <w:r w:rsidRPr="004D2C94">
        <w:rPr>
          <w:rFonts w:ascii="Times New Roman" w:hAnsi="Times New Roman" w:cs="Times New Roman"/>
          <w:sz w:val="24"/>
          <w:szCs w:val="24"/>
          <w:shd w:val="clear" w:color="auto" w:fill="FFFFFF"/>
        </w:rPr>
        <w:t>Ntie</w:t>
      </w:r>
      <w:proofErr w:type="spellEnd"/>
      <w:r w:rsidRPr="004D2C94">
        <w:rPr>
          <w:rFonts w:ascii="Times New Roman" w:hAnsi="Times New Roman" w:cs="Times New Roman"/>
          <w:sz w:val="24"/>
          <w:szCs w:val="24"/>
          <w:shd w:val="clear" w:color="auto" w:fill="FFFFFF"/>
        </w:rPr>
        <w:t xml:space="preserve">-Kang, F., Tene, M., Ngemenya, M.N., Tane, P., and </w:t>
      </w:r>
      <w:proofErr w:type="spellStart"/>
      <w:r w:rsidRPr="004D2C94">
        <w:rPr>
          <w:rFonts w:ascii="Times New Roman" w:hAnsi="Times New Roman" w:cs="Times New Roman"/>
          <w:sz w:val="24"/>
          <w:szCs w:val="24"/>
          <w:shd w:val="clear" w:color="auto" w:fill="FFFFFF"/>
        </w:rPr>
        <w:t>Titanji</w:t>
      </w:r>
      <w:proofErr w:type="spellEnd"/>
      <w:r w:rsidRPr="004D2C94">
        <w:rPr>
          <w:rFonts w:ascii="Times New Roman" w:hAnsi="Times New Roman" w:cs="Times New Roman"/>
          <w:sz w:val="24"/>
          <w:szCs w:val="24"/>
          <w:shd w:val="clear" w:color="auto" w:fill="FFFFFF"/>
        </w:rPr>
        <w:t>, V.P.K. (2013). New Antimalarial Hits from </w:t>
      </w:r>
      <w:proofErr w:type="spellStart"/>
      <w:r w:rsidRPr="004D2C94">
        <w:rPr>
          <w:rStyle w:val="html-italic"/>
          <w:rFonts w:ascii="Times New Roman" w:hAnsi="Times New Roman" w:cs="Times New Roman"/>
          <w:i/>
          <w:iCs/>
          <w:sz w:val="24"/>
          <w:szCs w:val="24"/>
          <w:shd w:val="clear" w:color="auto" w:fill="FFFFFF"/>
        </w:rPr>
        <w:t>Dacryodes</w:t>
      </w:r>
      <w:proofErr w:type="spellEnd"/>
      <w:r w:rsidRPr="004D2C94">
        <w:rPr>
          <w:rStyle w:val="html-italic"/>
          <w:rFonts w:ascii="Times New Roman" w:hAnsi="Times New Roman" w:cs="Times New Roman"/>
          <w:i/>
          <w:iCs/>
          <w:sz w:val="24"/>
          <w:szCs w:val="24"/>
          <w:shd w:val="clear" w:color="auto" w:fill="FFFFFF"/>
        </w:rPr>
        <w:t xml:space="preserve"> edulis</w:t>
      </w:r>
      <w:r w:rsidRPr="004D2C94">
        <w:rPr>
          <w:rFonts w:ascii="Times New Roman" w:hAnsi="Times New Roman" w:cs="Times New Roman"/>
          <w:sz w:val="24"/>
          <w:szCs w:val="24"/>
          <w:shd w:val="clear" w:color="auto" w:fill="FFFFFF"/>
        </w:rPr>
        <w:t> (Burseraceae)-Part I: Isolation, In Vitro Activity, In Silico “drug-likeness” and Pharmacokinetic Profiles, </w:t>
      </w:r>
      <w:proofErr w:type="spellStart"/>
      <w:r w:rsidRPr="004D2C94">
        <w:rPr>
          <w:rStyle w:val="html-italic"/>
          <w:rFonts w:ascii="Times New Roman" w:hAnsi="Times New Roman" w:cs="Times New Roman"/>
          <w:i/>
          <w:iCs/>
          <w:sz w:val="24"/>
          <w:szCs w:val="24"/>
          <w:shd w:val="clear" w:color="auto" w:fill="FFFFFF"/>
        </w:rPr>
        <w:t>PLoS</w:t>
      </w:r>
      <w:proofErr w:type="spellEnd"/>
      <w:r w:rsidRPr="004D2C94">
        <w:rPr>
          <w:rStyle w:val="html-italic"/>
          <w:rFonts w:ascii="Times New Roman" w:hAnsi="Times New Roman" w:cs="Times New Roman"/>
          <w:i/>
          <w:iCs/>
          <w:sz w:val="24"/>
          <w:szCs w:val="24"/>
          <w:shd w:val="clear" w:color="auto" w:fill="FFFFFF"/>
        </w:rPr>
        <w:t xml:space="preserve"> ONE</w:t>
      </w:r>
      <w:r w:rsidRPr="004D2C94">
        <w:rPr>
          <w:rFonts w:ascii="Times New Roman" w:hAnsi="Times New Roman" w:cs="Times New Roman"/>
          <w:sz w:val="24"/>
          <w:szCs w:val="24"/>
          <w:shd w:val="clear" w:color="auto" w:fill="FFFFFF"/>
        </w:rPr>
        <w:t xml:space="preserve">. </w:t>
      </w:r>
      <w:r w:rsidRPr="004D2C94">
        <w:rPr>
          <w:rStyle w:val="html-italic"/>
          <w:rFonts w:ascii="Times New Roman" w:hAnsi="Times New Roman" w:cs="Times New Roman"/>
          <w:iCs/>
          <w:sz w:val="24"/>
          <w:szCs w:val="24"/>
          <w:shd w:val="clear" w:color="auto" w:fill="FFFFFF"/>
        </w:rPr>
        <w:t>8</w:t>
      </w:r>
      <w:r w:rsidRPr="004D2C94">
        <w:rPr>
          <w:rFonts w:ascii="Times New Roman" w:hAnsi="Times New Roman" w:cs="Times New Roman"/>
          <w:sz w:val="24"/>
          <w:szCs w:val="24"/>
          <w:shd w:val="clear" w:color="auto" w:fill="FFFFFF"/>
        </w:rPr>
        <w:t>, e79544.</w:t>
      </w:r>
    </w:p>
    <w:p w14:paraId="7A35242D"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5. Rol, N., Egbe, R.E., </w:t>
      </w:r>
      <w:proofErr w:type="spellStart"/>
      <w:r w:rsidRPr="004D2C94">
        <w:rPr>
          <w:rFonts w:ascii="Times New Roman" w:hAnsi="Times New Roman" w:cs="Times New Roman"/>
          <w:sz w:val="24"/>
          <w:szCs w:val="24"/>
          <w:shd w:val="clear" w:color="auto" w:fill="FFFFFF"/>
        </w:rPr>
        <w:t>Bechem</w:t>
      </w:r>
      <w:proofErr w:type="spellEnd"/>
      <w:r w:rsidRPr="004D2C94">
        <w:rPr>
          <w:rFonts w:ascii="Times New Roman" w:hAnsi="Times New Roman" w:cs="Times New Roman"/>
          <w:sz w:val="24"/>
          <w:szCs w:val="24"/>
          <w:shd w:val="clear" w:color="auto" w:fill="FFFFFF"/>
        </w:rPr>
        <w:t xml:space="preserve">, E., Yengo, T., Chia, E.L., </w:t>
      </w:r>
      <w:proofErr w:type="spellStart"/>
      <w:r w:rsidRPr="004D2C94">
        <w:rPr>
          <w:rFonts w:ascii="Times New Roman" w:hAnsi="Times New Roman" w:cs="Times New Roman"/>
          <w:sz w:val="24"/>
          <w:szCs w:val="24"/>
          <w:shd w:val="clear" w:color="auto" w:fill="FFFFFF"/>
        </w:rPr>
        <w:t>Eyenieh</w:t>
      </w:r>
      <w:proofErr w:type="spellEnd"/>
      <w:r w:rsidRPr="004D2C94">
        <w:rPr>
          <w:rFonts w:ascii="Times New Roman" w:hAnsi="Times New Roman" w:cs="Times New Roman"/>
          <w:sz w:val="24"/>
          <w:szCs w:val="24"/>
          <w:shd w:val="clear" w:color="auto" w:fill="FFFFFF"/>
        </w:rPr>
        <w:t xml:space="preserve">, N.M., and </w:t>
      </w:r>
      <w:proofErr w:type="spellStart"/>
      <w:r w:rsidRPr="004D2C94">
        <w:rPr>
          <w:rFonts w:ascii="Times New Roman" w:hAnsi="Times New Roman" w:cs="Times New Roman"/>
          <w:sz w:val="24"/>
          <w:szCs w:val="24"/>
          <w:shd w:val="clear" w:color="auto" w:fill="FFFFFF"/>
        </w:rPr>
        <w:t>Asaha</w:t>
      </w:r>
      <w:proofErr w:type="spellEnd"/>
      <w:r w:rsidRPr="004D2C94">
        <w:rPr>
          <w:rFonts w:ascii="Times New Roman" w:hAnsi="Times New Roman" w:cs="Times New Roman"/>
          <w:sz w:val="24"/>
          <w:szCs w:val="24"/>
          <w:shd w:val="clear" w:color="auto" w:fill="FFFFFF"/>
        </w:rPr>
        <w:t xml:space="preserve">, S. (2013). Ethnobotanical study of commonly used medicinal plants of the </w:t>
      </w:r>
      <w:proofErr w:type="spellStart"/>
      <w:r w:rsidRPr="004D2C94">
        <w:rPr>
          <w:rFonts w:ascii="Times New Roman" w:hAnsi="Times New Roman" w:cs="Times New Roman"/>
          <w:sz w:val="24"/>
          <w:szCs w:val="24"/>
          <w:shd w:val="clear" w:color="auto" w:fill="FFFFFF"/>
        </w:rPr>
        <w:t>Takamanda</w:t>
      </w:r>
      <w:proofErr w:type="spellEnd"/>
      <w:r w:rsidRPr="004D2C94">
        <w:rPr>
          <w:rFonts w:ascii="Times New Roman" w:hAnsi="Times New Roman" w:cs="Times New Roman"/>
          <w:sz w:val="24"/>
          <w:szCs w:val="24"/>
          <w:shd w:val="clear" w:color="auto" w:fill="FFFFFF"/>
        </w:rPr>
        <w:t xml:space="preserve"> Rainforest South West, Cameroon. </w:t>
      </w:r>
      <w:r w:rsidRPr="004D2C94">
        <w:rPr>
          <w:rStyle w:val="html-italic"/>
          <w:rFonts w:ascii="Times New Roman" w:hAnsi="Times New Roman" w:cs="Times New Roman"/>
          <w:i/>
          <w:iCs/>
          <w:sz w:val="24"/>
          <w:szCs w:val="24"/>
          <w:shd w:val="clear" w:color="auto" w:fill="FFFFFF"/>
        </w:rPr>
        <w:t>African Journal of Plant Science,</w:t>
      </w:r>
      <w:r w:rsidRPr="004D2C94">
        <w:rPr>
          <w:rFonts w:ascii="Times New Roman" w:hAnsi="Times New Roman" w:cs="Times New Roman"/>
          <w:sz w:val="24"/>
          <w:szCs w:val="24"/>
          <w:shd w:val="clear" w:color="auto" w:fill="FFFFFF"/>
        </w:rPr>
        <w:t> </w:t>
      </w:r>
      <w:r w:rsidRPr="004D2C94">
        <w:rPr>
          <w:rStyle w:val="html-italic"/>
          <w:rFonts w:ascii="Times New Roman" w:hAnsi="Times New Roman" w:cs="Times New Roman"/>
          <w:iCs/>
          <w:sz w:val="24"/>
          <w:szCs w:val="24"/>
          <w:shd w:val="clear" w:color="auto" w:fill="FFFFFF"/>
        </w:rPr>
        <w:t>7</w:t>
      </w:r>
      <w:r w:rsidRPr="004D2C94">
        <w:rPr>
          <w:rFonts w:ascii="Times New Roman" w:hAnsi="Times New Roman" w:cs="Times New Roman"/>
          <w:sz w:val="24"/>
          <w:szCs w:val="24"/>
          <w:shd w:val="clear" w:color="auto" w:fill="FFFFFF"/>
        </w:rPr>
        <w:t>, 21–34.</w:t>
      </w:r>
    </w:p>
    <w:p w14:paraId="63B9B8D9"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6. Onana, J.M. (2008). A synoptic revision of </w:t>
      </w:r>
      <w:proofErr w:type="spellStart"/>
      <w:r w:rsidRPr="004D2C94">
        <w:rPr>
          <w:rStyle w:val="html-italic"/>
          <w:rFonts w:ascii="Times New Roman" w:hAnsi="Times New Roman" w:cs="Times New Roman"/>
          <w:i/>
          <w:iCs/>
          <w:sz w:val="24"/>
          <w:szCs w:val="24"/>
          <w:shd w:val="clear" w:color="auto" w:fill="FFFFFF"/>
        </w:rPr>
        <w:t>Dacryodes</w:t>
      </w:r>
      <w:proofErr w:type="spellEnd"/>
      <w:r w:rsidRPr="004D2C94">
        <w:rPr>
          <w:rFonts w:ascii="Times New Roman" w:hAnsi="Times New Roman" w:cs="Times New Roman"/>
          <w:sz w:val="24"/>
          <w:szCs w:val="24"/>
          <w:shd w:val="clear" w:color="auto" w:fill="FFFFFF"/>
        </w:rPr>
        <w:t> (Burseraceae) in Africa, with a new species from Central Africa. </w:t>
      </w:r>
      <w:r w:rsidRPr="004D2C94">
        <w:rPr>
          <w:rStyle w:val="html-italic"/>
          <w:rFonts w:ascii="Times New Roman" w:hAnsi="Times New Roman" w:cs="Times New Roman"/>
          <w:i/>
          <w:iCs/>
          <w:sz w:val="24"/>
          <w:szCs w:val="24"/>
          <w:shd w:val="clear" w:color="auto" w:fill="FFFFFF"/>
        </w:rPr>
        <w:t>Kew Bulletin</w:t>
      </w:r>
      <w:r w:rsidRPr="004D2C94">
        <w:rPr>
          <w:rFonts w:ascii="Times New Roman" w:hAnsi="Times New Roman" w:cs="Times New Roman"/>
          <w:sz w:val="24"/>
          <w:szCs w:val="24"/>
          <w:shd w:val="clear" w:color="auto" w:fill="FFFFFF"/>
        </w:rPr>
        <w:t>, </w:t>
      </w:r>
      <w:r w:rsidRPr="004D2C94">
        <w:rPr>
          <w:rStyle w:val="html-italic"/>
          <w:rFonts w:ascii="Times New Roman" w:hAnsi="Times New Roman" w:cs="Times New Roman"/>
          <w:i/>
          <w:iCs/>
          <w:sz w:val="24"/>
          <w:szCs w:val="24"/>
          <w:shd w:val="clear" w:color="auto" w:fill="FFFFFF"/>
        </w:rPr>
        <w:t>63</w:t>
      </w:r>
      <w:r w:rsidRPr="004D2C94">
        <w:rPr>
          <w:rFonts w:ascii="Times New Roman" w:hAnsi="Times New Roman" w:cs="Times New Roman"/>
          <w:sz w:val="24"/>
          <w:szCs w:val="24"/>
          <w:shd w:val="clear" w:color="auto" w:fill="FFFFFF"/>
        </w:rPr>
        <w:t>, 385–400</w:t>
      </w:r>
    </w:p>
    <w:p w14:paraId="66F54940"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7. Swana, L., </w:t>
      </w:r>
      <w:proofErr w:type="spellStart"/>
      <w:r w:rsidRPr="004D2C94">
        <w:rPr>
          <w:rFonts w:ascii="Times New Roman" w:hAnsi="Times New Roman" w:cs="Times New Roman"/>
          <w:sz w:val="24"/>
          <w:szCs w:val="24"/>
          <w:shd w:val="clear" w:color="auto" w:fill="FFFFFF"/>
        </w:rPr>
        <w:t>Tsakem</w:t>
      </w:r>
      <w:proofErr w:type="spellEnd"/>
      <w:r w:rsidRPr="004D2C94">
        <w:rPr>
          <w:rFonts w:ascii="Times New Roman" w:hAnsi="Times New Roman" w:cs="Times New Roman"/>
          <w:sz w:val="24"/>
          <w:szCs w:val="24"/>
          <w:shd w:val="clear" w:color="auto" w:fill="FFFFFF"/>
        </w:rPr>
        <w:t xml:space="preserve">, B., Tembu, J. V., Teponno, R. B., </w:t>
      </w:r>
      <w:proofErr w:type="spellStart"/>
      <w:r w:rsidRPr="004D2C94">
        <w:rPr>
          <w:rFonts w:ascii="Times New Roman" w:hAnsi="Times New Roman" w:cs="Times New Roman"/>
          <w:sz w:val="24"/>
          <w:szCs w:val="24"/>
          <w:shd w:val="clear" w:color="auto" w:fill="FFFFFF"/>
        </w:rPr>
        <w:t>Folahan</w:t>
      </w:r>
      <w:proofErr w:type="spellEnd"/>
      <w:r w:rsidRPr="004D2C94">
        <w:rPr>
          <w:rFonts w:ascii="Times New Roman" w:hAnsi="Times New Roman" w:cs="Times New Roman"/>
          <w:sz w:val="24"/>
          <w:szCs w:val="24"/>
          <w:shd w:val="clear" w:color="auto" w:fill="FFFFFF"/>
        </w:rPr>
        <w:t xml:space="preserve">, J. T., Kalinski, J.-C., </w:t>
      </w:r>
      <w:proofErr w:type="spellStart"/>
      <w:r w:rsidRPr="004D2C94">
        <w:rPr>
          <w:rFonts w:ascii="Times New Roman" w:hAnsi="Times New Roman" w:cs="Times New Roman"/>
          <w:sz w:val="24"/>
          <w:szCs w:val="24"/>
          <w:shd w:val="clear" w:color="auto" w:fill="FFFFFF"/>
        </w:rPr>
        <w:t>Polyzois</w:t>
      </w:r>
      <w:proofErr w:type="spellEnd"/>
      <w:r w:rsidRPr="004D2C94">
        <w:rPr>
          <w:rFonts w:ascii="Times New Roman" w:hAnsi="Times New Roman" w:cs="Times New Roman"/>
          <w:sz w:val="24"/>
          <w:szCs w:val="24"/>
          <w:shd w:val="clear" w:color="auto" w:fill="FFFFFF"/>
        </w:rPr>
        <w:t xml:space="preserve">, A., </w:t>
      </w:r>
      <w:proofErr w:type="spellStart"/>
      <w:r w:rsidRPr="004D2C94">
        <w:rPr>
          <w:rFonts w:ascii="Times New Roman" w:hAnsi="Times New Roman" w:cs="Times New Roman"/>
          <w:sz w:val="24"/>
          <w:szCs w:val="24"/>
          <w:shd w:val="clear" w:color="auto" w:fill="FFFFFF"/>
        </w:rPr>
        <w:t>Kamatou</w:t>
      </w:r>
      <w:proofErr w:type="spellEnd"/>
      <w:r w:rsidRPr="004D2C94">
        <w:rPr>
          <w:rFonts w:ascii="Times New Roman" w:hAnsi="Times New Roman" w:cs="Times New Roman"/>
          <w:sz w:val="24"/>
          <w:szCs w:val="24"/>
          <w:shd w:val="clear" w:color="auto" w:fill="FFFFFF"/>
        </w:rPr>
        <w:t xml:space="preserve">, G., Sandjo, L. P., Chamcheu, J. C., and </w:t>
      </w:r>
      <w:proofErr w:type="spellStart"/>
      <w:r w:rsidRPr="004D2C94">
        <w:rPr>
          <w:rFonts w:ascii="Times New Roman" w:hAnsi="Times New Roman" w:cs="Times New Roman"/>
          <w:sz w:val="24"/>
          <w:szCs w:val="24"/>
          <w:shd w:val="clear" w:color="auto" w:fill="FFFFFF"/>
        </w:rPr>
        <w:t>Siwe-Noundou</w:t>
      </w:r>
      <w:proofErr w:type="spellEnd"/>
      <w:r w:rsidRPr="004D2C94">
        <w:rPr>
          <w:rFonts w:ascii="Times New Roman" w:hAnsi="Times New Roman" w:cs="Times New Roman"/>
          <w:sz w:val="24"/>
          <w:szCs w:val="24"/>
          <w:shd w:val="clear" w:color="auto" w:fill="FFFFFF"/>
        </w:rPr>
        <w:t>, X. (2023). The Genus </w:t>
      </w:r>
      <w:r w:rsidRPr="004D2C94">
        <w:rPr>
          <w:rFonts w:ascii="Times New Roman" w:hAnsi="Times New Roman" w:cs="Times New Roman"/>
          <w:i/>
          <w:iCs/>
          <w:sz w:val="24"/>
          <w:szCs w:val="24"/>
          <w:shd w:val="clear" w:color="auto" w:fill="FFFFFF"/>
        </w:rPr>
        <w:t>Dacryodes</w:t>
      </w:r>
      <w:r w:rsidRPr="004D2C94">
        <w:rPr>
          <w:rFonts w:ascii="Times New Roman" w:hAnsi="Times New Roman" w:cs="Times New Roman"/>
          <w:sz w:val="24"/>
          <w:szCs w:val="24"/>
          <w:shd w:val="clear" w:color="auto" w:fill="FFFFFF"/>
        </w:rPr>
        <w:t> Vahl.: Ethnobotany, Phytochemistry and Biological Activities. </w:t>
      </w:r>
      <w:r w:rsidRPr="004D2C94">
        <w:rPr>
          <w:rStyle w:val="Emphasis"/>
          <w:rFonts w:ascii="Times New Roman" w:hAnsi="Times New Roman" w:cs="Times New Roman"/>
          <w:sz w:val="24"/>
          <w:szCs w:val="24"/>
          <w:shd w:val="clear" w:color="auto" w:fill="FFFFFF"/>
        </w:rPr>
        <w:t>Pharmaceuticals</w:t>
      </w:r>
      <w:r w:rsidRPr="004D2C94">
        <w:rPr>
          <w:rFonts w:ascii="Times New Roman" w:hAnsi="Times New Roman" w:cs="Times New Roman"/>
          <w:sz w:val="24"/>
          <w:szCs w:val="24"/>
          <w:shd w:val="clear" w:color="auto" w:fill="FFFFFF"/>
        </w:rPr>
        <w:t>, </w:t>
      </w:r>
      <w:r w:rsidRPr="004D2C94">
        <w:rPr>
          <w:rStyle w:val="Emphasis"/>
          <w:rFonts w:ascii="Times New Roman" w:hAnsi="Times New Roman" w:cs="Times New Roman"/>
          <w:sz w:val="24"/>
          <w:szCs w:val="24"/>
          <w:shd w:val="clear" w:color="auto" w:fill="FFFFFF"/>
        </w:rPr>
        <w:t>16</w:t>
      </w:r>
      <w:r w:rsidRPr="004D2C94">
        <w:rPr>
          <w:rFonts w:ascii="Times New Roman" w:hAnsi="Times New Roman" w:cs="Times New Roman"/>
          <w:sz w:val="24"/>
          <w:szCs w:val="24"/>
          <w:shd w:val="clear" w:color="auto" w:fill="FFFFFF"/>
        </w:rPr>
        <w:t>(5), 775.</w:t>
      </w:r>
    </w:p>
    <w:p w14:paraId="6B081615"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8. </w:t>
      </w:r>
      <w:proofErr w:type="spellStart"/>
      <w:r w:rsidRPr="004D2C94">
        <w:rPr>
          <w:rFonts w:ascii="Times New Roman" w:hAnsi="Times New Roman" w:cs="Times New Roman"/>
          <w:sz w:val="24"/>
          <w:szCs w:val="24"/>
          <w:shd w:val="clear" w:color="auto" w:fill="FFFFFF"/>
        </w:rPr>
        <w:t>Obame</w:t>
      </w:r>
      <w:proofErr w:type="spellEnd"/>
      <w:r w:rsidRPr="004D2C94">
        <w:rPr>
          <w:rFonts w:ascii="Times New Roman" w:hAnsi="Times New Roman" w:cs="Times New Roman"/>
          <w:sz w:val="24"/>
          <w:szCs w:val="24"/>
          <w:shd w:val="clear" w:color="auto" w:fill="FFFFFF"/>
        </w:rPr>
        <w:t xml:space="preserve">, L.C., </w:t>
      </w:r>
      <w:proofErr w:type="spellStart"/>
      <w:r w:rsidRPr="004D2C94">
        <w:rPr>
          <w:rFonts w:ascii="Times New Roman" w:hAnsi="Times New Roman" w:cs="Times New Roman"/>
          <w:sz w:val="24"/>
          <w:szCs w:val="24"/>
          <w:shd w:val="clear" w:color="auto" w:fill="FFFFFF"/>
        </w:rPr>
        <w:t>Edou</w:t>
      </w:r>
      <w:proofErr w:type="spellEnd"/>
      <w:r w:rsidRPr="004D2C94">
        <w:rPr>
          <w:rFonts w:ascii="Times New Roman" w:hAnsi="Times New Roman" w:cs="Times New Roman"/>
          <w:sz w:val="24"/>
          <w:szCs w:val="24"/>
          <w:shd w:val="clear" w:color="auto" w:fill="FFFFFF"/>
        </w:rPr>
        <w:t xml:space="preserve">, P., </w:t>
      </w:r>
      <w:proofErr w:type="spellStart"/>
      <w:r w:rsidRPr="004D2C94">
        <w:rPr>
          <w:rFonts w:ascii="Times New Roman" w:hAnsi="Times New Roman" w:cs="Times New Roman"/>
          <w:sz w:val="24"/>
          <w:szCs w:val="24"/>
          <w:shd w:val="clear" w:color="auto" w:fill="FFFFFF"/>
        </w:rPr>
        <w:t>Bassolé</w:t>
      </w:r>
      <w:proofErr w:type="spellEnd"/>
      <w:r w:rsidRPr="004D2C94">
        <w:rPr>
          <w:rFonts w:ascii="Times New Roman" w:hAnsi="Times New Roman" w:cs="Times New Roman"/>
          <w:sz w:val="24"/>
          <w:szCs w:val="24"/>
          <w:shd w:val="clear" w:color="auto" w:fill="FFFFFF"/>
        </w:rPr>
        <w:t xml:space="preserve">, I.H.N., </w:t>
      </w:r>
      <w:proofErr w:type="spellStart"/>
      <w:r w:rsidRPr="004D2C94">
        <w:rPr>
          <w:rFonts w:ascii="Times New Roman" w:hAnsi="Times New Roman" w:cs="Times New Roman"/>
          <w:sz w:val="24"/>
          <w:szCs w:val="24"/>
          <w:shd w:val="clear" w:color="auto" w:fill="FFFFFF"/>
        </w:rPr>
        <w:t>Koudou</w:t>
      </w:r>
      <w:proofErr w:type="spellEnd"/>
      <w:r w:rsidRPr="004D2C94">
        <w:rPr>
          <w:rFonts w:ascii="Times New Roman" w:hAnsi="Times New Roman" w:cs="Times New Roman"/>
          <w:sz w:val="24"/>
          <w:szCs w:val="24"/>
          <w:shd w:val="clear" w:color="auto" w:fill="FFFFFF"/>
        </w:rPr>
        <w:t xml:space="preserve">, J., </w:t>
      </w:r>
      <w:proofErr w:type="spellStart"/>
      <w:r w:rsidRPr="004D2C94">
        <w:rPr>
          <w:rFonts w:ascii="Times New Roman" w:hAnsi="Times New Roman" w:cs="Times New Roman"/>
          <w:sz w:val="24"/>
          <w:szCs w:val="24"/>
          <w:shd w:val="clear" w:color="auto" w:fill="FFFFFF"/>
        </w:rPr>
        <w:t>Agnaniet</w:t>
      </w:r>
      <w:proofErr w:type="spellEnd"/>
      <w:r w:rsidRPr="004D2C94">
        <w:rPr>
          <w:rFonts w:ascii="Times New Roman" w:hAnsi="Times New Roman" w:cs="Times New Roman"/>
          <w:sz w:val="24"/>
          <w:szCs w:val="24"/>
          <w:shd w:val="clear" w:color="auto" w:fill="FFFFFF"/>
        </w:rPr>
        <w:t>, H., Eba, F., and Traore, A.S. (2008). Chemical composition, antioxidant and antimicrobial properties of the essential oil of </w:t>
      </w:r>
      <w:proofErr w:type="spellStart"/>
      <w:r w:rsidRPr="004D2C94">
        <w:rPr>
          <w:rStyle w:val="html-italic"/>
          <w:rFonts w:ascii="Times New Roman" w:hAnsi="Times New Roman" w:cs="Times New Roman"/>
          <w:i/>
          <w:iCs/>
          <w:sz w:val="24"/>
          <w:szCs w:val="24"/>
          <w:shd w:val="clear" w:color="auto" w:fill="FFFFFF"/>
        </w:rPr>
        <w:t>Dacryodes</w:t>
      </w:r>
      <w:proofErr w:type="spellEnd"/>
      <w:r w:rsidRPr="004D2C94">
        <w:rPr>
          <w:rStyle w:val="html-italic"/>
          <w:rFonts w:ascii="Times New Roman" w:hAnsi="Times New Roman" w:cs="Times New Roman"/>
          <w:i/>
          <w:iCs/>
          <w:sz w:val="24"/>
          <w:szCs w:val="24"/>
          <w:shd w:val="clear" w:color="auto" w:fill="FFFFFF"/>
        </w:rPr>
        <w:t xml:space="preserve"> edulis</w:t>
      </w:r>
      <w:r w:rsidRPr="004D2C94">
        <w:rPr>
          <w:rFonts w:ascii="Times New Roman" w:hAnsi="Times New Roman" w:cs="Times New Roman"/>
          <w:sz w:val="24"/>
          <w:szCs w:val="24"/>
          <w:shd w:val="clear" w:color="auto" w:fill="FFFFFF"/>
        </w:rPr>
        <w:t> (G. Don) H.J. Lam. from Gabon. </w:t>
      </w:r>
      <w:r w:rsidRPr="004D2C94">
        <w:rPr>
          <w:rStyle w:val="html-italic"/>
          <w:rFonts w:ascii="Times New Roman" w:hAnsi="Times New Roman" w:cs="Times New Roman"/>
          <w:i/>
          <w:iCs/>
          <w:sz w:val="24"/>
          <w:szCs w:val="24"/>
          <w:shd w:val="clear" w:color="auto" w:fill="FFFFFF"/>
        </w:rPr>
        <w:t>African Journal of Microbiology Research, 2</w:t>
      </w:r>
      <w:r w:rsidRPr="004D2C94">
        <w:rPr>
          <w:rFonts w:ascii="Times New Roman" w:hAnsi="Times New Roman" w:cs="Times New Roman"/>
          <w:sz w:val="24"/>
          <w:szCs w:val="24"/>
          <w:shd w:val="clear" w:color="auto" w:fill="FFFFFF"/>
        </w:rPr>
        <w:t>, 148–152.</w:t>
      </w:r>
    </w:p>
    <w:p w14:paraId="30440ACE"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9. </w:t>
      </w:r>
      <w:proofErr w:type="spellStart"/>
      <w:r w:rsidRPr="004D2C94">
        <w:rPr>
          <w:rFonts w:ascii="Times New Roman" w:hAnsi="Times New Roman" w:cs="Times New Roman"/>
          <w:sz w:val="24"/>
          <w:szCs w:val="24"/>
          <w:shd w:val="clear" w:color="auto" w:fill="FFFFFF"/>
        </w:rPr>
        <w:t>Ajibesin</w:t>
      </w:r>
      <w:proofErr w:type="spellEnd"/>
      <w:r w:rsidRPr="004D2C94">
        <w:rPr>
          <w:rFonts w:ascii="Times New Roman" w:hAnsi="Times New Roman" w:cs="Times New Roman"/>
          <w:sz w:val="24"/>
          <w:szCs w:val="24"/>
          <w:shd w:val="clear" w:color="auto" w:fill="FFFFFF"/>
        </w:rPr>
        <w:t xml:space="preserve">, K.K., </w:t>
      </w:r>
      <w:proofErr w:type="spellStart"/>
      <w:r w:rsidRPr="004D2C94">
        <w:rPr>
          <w:rFonts w:ascii="Times New Roman" w:hAnsi="Times New Roman" w:cs="Times New Roman"/>
          <w:sz w:val="24"/>
          <w:szCs w:val="24"/>
          <w:shd w:val="clear" w:color="auto" w:fill="FFFFFF"/>
        </w:rPr>
        <w:t>Ekpo</w:t>
      </w:r>
      <w:proofErr w:type="spellEnd"/>
      <w:r w:rsidRPr="004D2C94">
        <w:rPr>
          <w:rFonts w:ascii="Times New Roman" w:hAnsi="Times New Roman" w:cs="Times New Roman"/>
          <w:sz w:val="24"/>
          <w:szCs w:val="24"/>
          <w:shd w:val="clear" w:color="auto" w:fill="FFFFFF"/>
        </w:rPr>
        <w:t>, B.A., Bala, D.N., Essien, E.E., Adesanya, S.A. (2008). Ethnobotanical survey of Akwa Ibom State of Nigeria. </w:t>
      </w:r>
      <w:r w:rsidRPr="004D2C94">
        <w:rPr>
          <w:rStyle w:val="html-italic"/>
          <w:rFonts w:ascii="Times New Roman" w:hAnsi="Times New Roman" w:cs="Times New Roman"/>
          <w:i/>
          <w:iCs/>
          <w:sz w:val="24"/>
          <w:szCs w:val="24"/>
          <w:shd w:val="clear" w:color="auto" w:fill="FFFFFF"/>
        </w:rPr>
        <w:t xml:space="preserve">Journal of </w:t>
      </w:r>
      <w:proofErr w:type="spellStart"/>
      <w:r w:rsidRPr="004D2C94">
        <w:rPr>
          <w:rStyle w:val="html-italic"/>
          <w:rFonts w:ascii="Times New Roman" w:hAnsi="Times New Roman" w:cs="Times New Roman"/>
          <w:i/>
          <w:iCs/>
          <w:sz w:val="24"/>
          <w:szCs w:val="24"/>
          <w:shd w:val="clear" w:color="auto" w:fill="FFFFFF"/>
        </w:rPr>
        <w:t>Ethnopharmacoogy</w:t>
      </w:r>
      <w:proofErr w:type="spellEnd"/>
      <w:r w:rsidRPr="004D2C94">
        <w:rPr>
          <w:rStyle w:val="html-italic"/>
          <w:rFonts w:ascii="Times New Roman" w:hAnsi="Times New Roman" w:cs="Times New Roman"/>
          <w:i/>
          <w:iCs/>
          <w:sz w:val="24"/>
          <w:szCs w:val="24"/>
          <w:shd w:val="clear" w:color="auto" w:fill="FFFFFF"/>
        </w:rPr>
        <w:t>, 115</w:t>
      </w:r>
      <w:r w:rsidRPr="004D2C94">
        <w:rPr>
          <w:rFonts w:ascii="Times New Roman" w:hAnsi="Times New Roman" w:cs="Times New Roman"/>
          <w:sz w:val="24"/>
          <w:szCs w:val="24"/>
          <w:shd w:val="clear" w:color="auto" w:fill="FFFFFF"/>
        </w:rPr>
        <w:t>, 387–408.</w:t>
      </w:r>
    </w:p>
    <w:p w14:paraId="3D5F5F52"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10. </w:t>
      </w:r>
      <w:proofErr w:type="spellStart"/>
      <w:r w:rsidRPr="004D2C94">
        <w:rPr>
          <w:rFonts w:ascii="Times New Roman" w:hAnsi="Times New Roman" w:cs="Times New Roman"/>
          <w:sz w:val="24"/>
          <w:szCs w:val="24"/>
          <w:shd w:val="clear" w:color="auto" w:fill="FFFFFF"/>
        </w:rPr>
        <w:t>Igoli</w:t>
      </w:r>
      <w:proofErr w:type="spellEnd"/>
      <w:r w:rsidRPr="004D2C94">
        <w:rPr>
          <w:rFonts w:ascii="Times New Roman" w:hAnsi="Times New Roman" w:cs="Times New Roman"/>
          <w:sz w:val="24"/>
          <w:szCs w:val="24"/>
          <w:shd w:val="clear" w:color="auto" w:fill="FFFFFF"/>
        </w:rPr>
        <w:t xml:space="preserve">, J.O., </w:t>
      </w:r>
      <w:proofErr w:type="spellStart"/>
      <w:r w:rsidRPr="004D2C94">
        <w:rPr>
          <w:rFonts w:ascii="Times New Roman" w:hAnsi="Times New Roman" w:cs="Times New Roman"/>
          <w:sz w:val="24"/>
          <w:szCs w:val="24"/>
          <w:shd w:val="clear" w:color="auto" w:fill="FFFFFF"/>
        </w:rPr>
        <w:t>Ogaji</w:t>
      </w:r>
      <w:proofErr w:type="spellEnd"/>
      <w:r w:rsidRPr="004D2C94">
        <w:rPr>
          <w:rFonts w:ascii="Times New Roman" w:hAnsi="Times New Roman" w:cs="Times New Roman"/>
          <w:sz w:val="24"/>
          <w:szCs w:val="24"/>
          <w:shd w:val="clear" w:color="auto" w:fill="FFFFFF"/>
        </w:rPr>
        <w:t>, O.G., Tor-</w:t>
      </w:r>
      <w:proofErr w:type="spellStart"/>
      <w:r w:rsidRPr="004D2C94">
        <w:rPr>
          <w:rFonts w:ascii="Times New Roman" w:hAnsi="Times New Roman" w:cs="Times New Roman"/>
          <w:sz w:val="24"/>
          <w:szCs w:val="24"/>
          <w:shd w:val="clear" w:color="auto" w:fill="FFFFFF"/>
        </w:rPr>
        <w:t>Ayiin</w:t>
      </w:r>
      <w:proofErr w:type="spellEnd"/>
      <w:r w:rsidRPr="004D2C94">
        <w:rPr>
          <w:rFonts w:ascii="Times New Roman" w:hAnsi="Times New Roman" w:cs="Times New Roman"/>
          <w:sz w:val="24"/>
          <w:szCs w:val="24"/>
          <w:shd w:val="clear" w:color="auto" w:fill="FFFFFF"/>
        </w:rPr>
        <w:t xml:space="preserve">, T.A., and </w:t>
      </w:r>
      <w:proofErr w:type="spellStart"/>
      <w:r w:rsidRPr="004D2C94">
        <w:rPr>
          <w:rFonts w:ascii="Times New Roman" w:hAnsi="Times New Roman" w:cs="Times New Roman"/>
          <w:sz w:val="24"/>
          <w:szCs w:val="24"/>
          <w:shd w:val="clear" w:color="auto" w:fill="FFFFFF"/>
        </w:rPr>
        <w:t>Igoli</w:t>
      </w:r>
      <w:proofErr w:type="spellEnd"/>
      <w:r w:rsidRPr="004D2C94">
        <w:rPr>
          <w:rFonts w:ascii="Times New Roman" w:hAnsi="Times New Roman" w:cs="Times New Roman"/>
          <w:sz w:val="24"/>
          <w:szCs w:val="24"/>
          <w:shd w:val="clear" w:color="auto" w:fill="FFFFFF"/>
        </w:rPr>
        <w:t xml:space="preserve">, N.P. (2005). Traditional medicine practice amongst the </w:t>
      </w:r>
      <w:proofErr w:type="spellStart"/>
      <w:r w:rsidRPr="004D2C94">
        <w:rPr>
          <w:rFonts w:ascii="Times New Roman" w:hAnsi="Times New Roman" w:cs="Times New Roman"/>
          <w:sz w:val="24"/>
          <w:szCs w:val="24"/>
          <w:shd w:val="clear" w:color="auto" w:fill="FFFFFF"/>
        </w:rPr>
        <w:t>Igede</w:t>
      </w:r>
      <w:proofErr w:type="spellEnd"/>
      <w:r w:rsidRPr="004D2C94">
        <w:rPr>
          <w:rFonts w:ascii="Times New Roman" w:hAnsi="Times New Roman" w:cs="Times New Roman"/>
          <w:sz w:val="24"/>
          <w:szCs w:val="24"/>
          <w:shd w:val="clear" w:color="auto" w:fill="FFFFFF"/>
        </w:rPr>
        <w:t xml:space="preserve"> people of Nigeria. Part II. </w:t>
      </w:r>
      <w:r w:rsidRPr="004D2C94">
        <w:rPr>
          <w:rStyle w:val="html-italic"/>
          <w:rFonts w:ascii="Times New Roman" w:hAnsi="Times New Roman" w:cs="Times New Roman"/>
          <w:i/>
          <w:iCs/>
          <w:sz w:val="24"/>
          <w:szCs w:val="24"/>
          <w:shd w:val="clear" w:color="auto" w:fill="FFFFFF"/>
        </w:rPr>
        <w:t xml:space="preserve">African Journal of Traditional, </w:t>
      </w:r>
      <w:proofErr w:type="spellStart"/>
      <w:r w:rsidRPr="004D2C94">
        <w:rPr>
          <w:rStyle w:val="html-italic"/>
          <w:rFonts w:ascii="Times New Roman" w:hAnsi="Times New Roman" w:cs="Times New Roman"/>
          <w:i/>
          <w:iCs/>
          <w:sz w:val="24"/>
          <w:szCs w:val="24"/>
          <w:shd w:val="clear" w:color="auto" w:fill="FFFFFF"/>
        </w:rPr>
        <w:t>Complementry</w:t>
      </w:r>
      <w:proofErr w:type="spellEnd"/>
      <w:r w:rsidRPr="004D2C94">
        <w:rPr>
          <w:rStyle w:val="html-italic"/>
          <w:rFonts w:ascii="Times New Roman" w:hAnsi="Times New Roman" w:cs="Times New Roman"/>
          <w:i/>
          <w:iCs/>
          <w:sz w:val="24"/>
          <w:szCs w:val="24"/>
          <w:shd w:val="clear" w:color="auto" w:fill="FFFFFF"/>
        </w:rPr>
        <w:t xml:space="preserve"> and Alternative Medicine</w:t>
      </w:r>
      <w:r w:rsidRPr="004D2C94">
        <w:rPr>
          <w:rFonts w:ascii="Times New Roman" w:hAnsi="Times New Roman" w:cs="Times New Roman"/>
          <w:sz w:val="24"/>
          <w:szCs w:val="24"/>
          <w:shd w:val="clear" w:color="auto" w:fill="FFFFFF"/>
        </w:rPr>
        <w:t>, </w:t>
      </w:r>
      <w:r w:rsidRPr="004D2C94">
        <w:rPr>
          <w:rStyle w:val="html-italic"/>
          <w:rFonts w:ascii="Times New Roman" w:hAnsi="Times New Roman" w:cs="Times New Roman"/>
          <w:i/>
          <w:iCs/>
          <w:sz w:val="24"/>
          <w:szCs w:val="24"/>
          <w:shd w:val="clear" w:color="auto" w:fill="FFFFFF"/>
        </w:rPr>
        <w:t>2</w:t>
      </w:r>
      <w:r w:rsidRPr="004D2C94">
        <w:rPr>
          <w:rFonts w:ascii="Times New Roman" w:hAnsi="Times New Roman" w:cs="Times New Roman"/>
          <w:sz w:val="24"/>
          <w:szCs w:val="24"/>
          <w:shd w:val="clear" w:color="auto" w:fill="FFFFFF"/>
        </w:rPr>
        <w:t>, 134–152.</w:t>
      </w:r>
    </w:p>
    <w:p w14:paraId="0ED8A881"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shd w:val="clear" w:color="auto" w:fill="FFFFFF"/>
        </w:rPr>
        <w:t xml:space="preserve">11. </w:t>
      </w:r>
      <w:bookmarkStart w:id="58" w:name="_Hlk208452556"/>
      <w:r w:rsidRPr="004D2C94">
        <w:rPr>
          <w:rFonts w:ascii="Times New Roman" w:hAnsi="Times New Roman" w:cs="Times New Roman"/>
          <w:sz w:val="24"/>
          <w:szCs w:val="24"/>
        </w:rPr>
        <w:t>Ogboru</w:t>
      </w:r>
      <w:bookmarkEnd w:id="58"/>
      <w:r w:rsidRPr="004D2C94">
        <w:rPr>
          <w:rFonts w:ascii="Times New Roman" w:hAnsi="Times New Roman" w:cs="Times New Roman"/>
          <w:sz w:val="24"/>
          <w:szCs w:val="24"/>
        </w:rPr>
        <w:t xml:space="preserve">, R.O., </w:t>
      </w:r>
      <w:proofErr w:type="spellStart"/>
      <w:r w:rsidRPr="004D2C94">
        <w:rPr>
          <w:rFonts w:ascii="Times New Roman" w:hAnsi="Times New Roman" w:cs="Times New Roman"/>
          <w:sz w:val="24"/>
          <w:szCs w:val="24"/>
        </w:rPr>
        <w:t>Okolie</w:t>
      </w:r>
      <w:proofErr w:type="spellEnd"/>
      <w:r w:rsidRPr="004D2C94">
        <w:rPr>
          <w:rFonts w:ascii="Times New Roman" w:hAnsi="Times New Roman" w:cs="Times New Roman"/>
          <w:sz w:val="24"/>
          <w:szCs w:val="24"/>
        </w:rPr>
        <w:t xml:space="preserve">, P.L., and </w:t>
      </w:r>
      <w:proofErr w:type="spellStart"/>
      <w:r w:rsidRPr="004D2C94">
        <w:rPr>
          <w:rFonts w:ascii="Times New Roman" w:hAnsi="Times New Roman" w:cs="Times New Roman"/>
          <w:sz w:val="24"/>
          <w:szCs w:val="24"/>
        </w:rPr>
        <w:t>Agboje</w:t>
      </w:r>
      <w:proofErr w:type="spellEnd"/>
      <w:r w:rsidRPr="004D2C94">
        <w:rPr>
          <w:rFonts w:ascii="Times New Roman" w:hAnsi="Times New Roman" w:cs="Times New Roman"/>
          <w:sz w:val="24"/>
          <w:szCs w:val="24"/>
        </w:rPr>
        <w:t xml:space="preserve">, I. (2015). Phytochemical Screening and Medicinal Potentials of the Bark of </w:t>
      </w:r>
      <w:proofErr w:type="spellStart"/>
      <w:r w:rsidRPr="004D2C94">
        <w:rPr>
          <w:rFonts w:ascii="Times New Roman" w:hAnsi="Times New Roman" w:cs="Times New Roman"/>
          <w:i/>
          <w:sz w:val="24"/>
          <w:szCs w:val="24"/>
        </w:rPr>
        <w:t>Dacryodes</w:t>
      </w:r>
      <w:proofErr w:type="spellEnd"/>
      <w:r w:rsidRPr="004D2C94">
        <w:rPr>
          <w:rFonts w:ascii="Times New Roman" w:hAnsi="Times New Roman" w:cs="Times New Roman"/>
          <w:i/>
          <w:sz w:val="24"/>
          <w:szCs w:val="24"/>
        </w:rPr>
        <w:t xml:space="preserve"> edulis</w:t>
      </w:r>
      <w:r w:rsidRPr="004D2C94">
        <w:rPr>
          <w:rFonts w:ascii="Times New Roman" w:hAnsi="Times New Roman" w:cs="Times New Roman"/>
          <w:sz w:val="24"/>
          <w:szCs w:val="24"/>
        </w:rPr>
        <w:t xml:space="preserve"> (G. Don) HJ Lam. </w:t>
      </w:r>
      <w:r w:rsidRPr="004D2C94">
        <w:rPr>
          <w:rFonts w:ascii="Times New Roman" w:hAnsi="Times New Roman" w:cs="Times New Roman"/>
          <w:i/>
          <w:sz w:val="24"/>
          <w:szCs w:val="24"/>
        </w:rPr>
        <w:t>International Journal of Environmental Analytical Chemistry</w:t>
      </w:r>
      <w:r w:rsidRPr="004D2C94">
        <w:rPr>
          <w:rFonts w:ascii="Times New Roman" w:hAnsi="Times New Roman" w:cs="Times New Roman"/>
          <w:sz w:val="24"/>
          <w:szCs w:val="24"/>
        </w:rPr>
        <w:t xml:space="preserve">, 2, 158. </w:t>
      </w:r>
    </w:p>
    <w:p w14:paraId="28C51CEE"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12. Harborne, J.B. (1973). Phytochemical Methods (1st </w:t>
      </w:r>
      <w:proofErr w:type="spellStart"/>
      <w:r w:rsidRPr="004D2C94">
        <w:rPr>
          <w:rFonts w:ascii="Times New Roman" w:hAnsi="Times New Roman" w:cs="Times New Roman"/>
          <w:sz w:val="24"/>
          <w:szCs w:val="24"/>
        </w:rPr>
        <w:t>edn</w:t>
      </w:r>
      <w:proofErr w:type="spellEnd"/>
      <w:r w:rsidRPr="004D2C94">
        <w:rPr>
          <w:rFonts w:ascii="Times New Roman" w:hAnsi="Times New Roman" w:cs="Times New Roman"/>
          <w:sz w:val="24"/>
          <w:szCs w:val="24"/>
        </w:rPr>
        <w:t>). Chapman and Hall: London. p. 288.</w:t>
      </w:r>
    </w:p>
    <w:p w14:paraId="2CF3958D"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13. Trease G.E., and Evans, W.C. (2002). Pharmacognosy. 15th ed. London: Saunders Publishers, 304–306.</w:t>
      </w:r>
    </w:p>
    <w:p w14:paraId="17BD19D1"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14. Pearson, D. (1976). Chemical Analysis of Foods, 7th Ed. Churchill, Livingstone, London, p.7–11.</w:t>
      </w:r>
    </w:p>
    <w:p w14:paraId="4C94275D"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15. </w:t>
      </w:r>
      <w:proofErr w:type="spellStart"/>
      <w:r w:rsidRPr="004D2C94">
        <w:rPr>
          <w:rFonts w:ascii="Times New Roman" w:hAnsi="Times New Roman" w:cs="Times New Roman"/>
          <w:sz w:val="24"/>
          <w:szCs w:val="24"/>
        </w:rPr>
        <w:t>Edeoga</w:t>
      </w:r>
      <w:proofErr w:type="spellEnd"/>
      <w:r w:rsidRPr="004D2C94">
        <w:rPr>
          <w:rFonts w:ascii="Times New Roman" w:hAnsi="Times New Roman" w:cs="Times New Roman"/>
          <w:sz w:val="24"/>
          <w:szCs w:val="24"/>
        </w:rPr>
        <w:t xml:space="preserve">, H.O., </w:t>
      </w:r>
      <w:proofErr w:type="spellStart"/>
      <w:r w:rsidRPr="004D2C94">
        <w:rPr>
          <w:rFonts w:ascii="Times New Roman" w:hAnsi="Times New Roman" w:cs="Times New Roman"/>
          <w:sz w:val="24"/>
          <w:szCs w:val="24"/>
        </w:rPr>
        <w:t>Okwu</w:t>
      </w:r>
      <w:proofErr w:type="spellEnd"/>
      <w:r w:rsidRPr="004D2C94">
        <w:rPr>
          <w:rFonts w:ascii="Times New Roman" w:hAnsi="Times New Roman" w:cs="Times New Roman"/>
          <w:sz w:val="24"/>
          <w:szCs w:val="24"/>
        </w:rPr>
        <w:t xml:space="preserve">, D.E., and </w:t>
      </w:r>
      <w:proofErr w:type="spellStart"/>
      <w:r w:rsidRPr="004D2C94">
        <w:rPr>
          <w:rFonts w:ascii="Times New Roman" w:hAnsi="Times New Roman" w:cs="Times New Roman"/>
          <w:sz w:val="24"/>
          <w:szCs w:val="24"/>
        </w:rPr>
        <w:t>Mbaebie</w:t>
      </w:r>
      <w:proofErr w:type="spellEnd"/>
      <w:r w:rsidRPr="004D2C94">
        <w:rPr>
          <w:rFonts w:ascii="Times New Roman" w:hAnsi="Times New Roman" w:cs="Times New Roman"/>
          <w:sz w:val="24"/>
          <w:szCs w:val="24"/>
        </w:rPr>
        <w:t xml:space="preserve">, B.O. (2005). Phytochemical Constituents Of some Nigeria Medicinal Plants. </w:t>
      </w:r>
      <w:r w:rsidRPr="004D2C94">
        <w:rPr>
          <w:rFonts w:ascii="Times New Roman" w:hAnsi="Times New Roman" w:cs="Times New Roman"/>
          <w:i/>
          <w:sz w:val="24"/>
          <w:szCs w:val="24"/>
        </w:rPr>
        <w:t>African Journal of Biotechnology</w:t>
      </w:r>
      <w:r w:rsidRPr="004D2C94">
        <w:rPr>
          <w:rFonts w:ascii="Times New Roman" w:hAnsi="Times New Roman" w:cs="Times New Roman"/>
          <w:sz w:val="24"/>
          <w:szCs w:val="24"/>
        </w:rPr>
        <w:t>, 4(7), 685-688.</w:t>
      </w:r>
    </w:p>
    <w:p w14:paraId="6AB6FCB7"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16. Association of Official Analytical Chemists. (2012). “Official Method of Determination of Labeled Fatty Acids Content in Milk Products and Infant Formula”. AOAC International 2012.</w:t>
      </w:r>
    </w:p>
    <w:p w14:paraId="0909E1D5"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lastRenderedPageBreak/>
        <w:t xml:space="preserve">17. Elkin, R.G., and Griffith, J.E. (1985). Amino acid analysis of feedstuff hydrolysates by high performance liquid chromatography. </w:t>
      </w:r>
      <w:r w:rsidRPr="004D2C94">
        <w:rPr>
          <w:rFonts w:ascii="Times New Roman" w:hAnsi="Times New Roman" w:cs="Times New Roman"/>
          <w:i/>
          <w:sz w:val="24"/>
          <w:szCs w:val="24"/>
        </w:rPr>
        <w:t>Journal of Association of Analytical Chemistry</w:t>
      </w:r>
      <w:r w:rsidRPr="004D2C94">
        <w:rPr>
          <w:rFonts w:ascii="Times New Roman" w:hAnsi="Times New Roman" w:cs="Times New Roman"/>
          <w:sz w:val="24"/>
          <w:szCs w:val="24"/>
        </w:rPr>
        <w:t>, 68(5), 1028-32.</w:t>
      </w:r>
    </w:p>
    <w:p w14:paraId="5B296AB0"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shd w:val="clear" w:color="auto" w:fill="FFFFFF"/>
        </w:rPr>
        <w:t xml:space="preserve">18. Bayfield, R.F., and Cole, E.R. (1980). Colorimetric estimation of vitamin A with trichloroacetic acid. </w:t>
      </w:r>
      <w:r w:rsidRPr="004D2C94">
        <w:rPr>
          <w:rFonts w:ascii="Times New Roman" w:hAnsi="Times New Roman" w:cs="Times New Roman"/>
          <w:i/>
          <w:iCs/>
          <w:sz w:val="24"/>
          <w:szCs w:val="24"/>
        </w:rPr>
        <w:t>Methods in enzymology</w:t>
      </w:r>
      <w:r w:rsidRPr="004D2C94">
        <w:rPr>
          <w:rFonts w:ascii="Times New Roman" w:hAnsi="Times New Roman" w:cs="Times New Roman"/>
          <w:sz w:val="24"/>
          <w:szCs w:val="24"/>
        </w:rPr>
        <w:t xml:space="preserve">, 67, pp. 189-195. </w:t>
      </w:r>
    </w:p>
    <w:p w14:paraId="5EEED89F"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shd w:val="clear" w:color="auto" w:fill="FFFFFF"/>
        </w:rPr>
        <w:t xml:space="preserve">19. Rosenberg, H.R. (1992). Chemistry and physiology of vitamins. </w:t>
      </w:r>
      <w:proofErr w:type="spellStart"/>
      <w:r w:rsidRPr="004D2C94">
        <w:rPr>
          <w:rFonts w:ascii="Times New Roman" w:hAnsi="Times New Roman" w:cs="Times New Roman"/>
          <w:sz w:val="24"/>
          <w:szCs w:val="24"/>
          <w:shd w:val="clear" w:color="auto" w:fill="FFFFFF"/>
        </w:rPr>
        <w:t>Interscience</w:t>
      </w:r>
      <w:proofErr w:type="spellEnd"/>
      <w:r w:rsidRPr="004D2C94">
        <w:rPr>
          <w:rFonts w:ascii="Times New Roman" w:hAnsi="Times New Roman" w:cs="Times New Roman"/>
          <w:sz w:val="24"/>
          <w:szCs w:val="24"/>
          <w:shd w:val="clear" w:color="auto" w:fill="FFFFFF"/>
        </w:rPr>
        <w:t xml:space="preserve"> Publishers, Inc., New York, pp. 452- 453.</w:t>
      </w:r>
    </w:p>
    <w:p w14:paraId="0BF9412E"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20. Roe, J.H., and </w:t>
      </w:r>
      <w:proofErr w:type="spellStart"/>
      <w:r w:rsidRPr="004D2C94">
        <w:rPr>
          <w:rFonts w:ascii="Times New Roman" w:hAnsi="Times New Roman" w:cs="Times New Roman"/>
          <w:sz w:val="24"/>
          <w:szCs w:val="24"/>
        </w:rPr>
        <w:t>Keuther</w:t>
      </w:r>
      <w:proofErr w:type="spellEnd"/>
      <w:r w:rsidRPr="004D2C94">
        <w:rPr>
          <w:rFonts w:ascii="Times New Roman" w:hAnsi="Times New Roman" w:cs="Times New Roman"/>
          <w:sz w:val="24"/>
          <w:szCs w:val="24"/>
        </w:rPr>
        <w:t xml:space="preserve">, C.A. (1943). The determination of ascorbic acid in whole blood and urine through the 2,4-dinitrophenylhydrazine. </w:t>
      </w:r>
      <w:r w:rsidRPr="004D2C94">
        <w:rPr>
          <w:rFonts w:ascii="Times New Roman" w:hAnsi="Times New Roman" w:cs="Times New Roman"/>
          <w:i/>
          <w:sz w:val="24"/>
          <w:szCs w:val="24"/>
        </w:rPr>
        <w:t>Journal of Biological Chemistry</w:t>
      </w:r>
      <w:r w:rsidRPr="004D2C94">
        <w:rPr>
          <w:rFonts w:ascii="Times New Roman" w:hAnsi="Times New Roman" w:cs="Times New Roman"/>
          <w:sz w:val="24"/>
          <w:szCs w:val="24"/>
        </w:rPr>
        <w:t>, 147:399.</w:t>
      </w:r>
    </w:p>
    <w:p w14:paraId="74462706"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shd w:val="clear" w:color="auto" w:fill="FFFFFF"/>
        </w:rPr>
        <w:t>21. Brockmann, I. (1974). </w:t>
      </w:r>
      <w:proofErr w:type="spellStart"/>
      <w:r w:rsidRPr="004D2C94">
        <w:rPr>
          <w:rFonts w:ascii="Times New Roman" w:hAnsi="Times New Roman" w:cs="Times New Roman"/>
          <w:iCs/>
          <w:sz w:val="24"/>
          <w:szCs w:val="24"/>
        </w:rPr>
        <w:t>Untersuchungen</w:t>
      </w:r>
      <w:proofErr w:type="spellEnd"/>
      <w:r w:rsidRPr="004D2C94">
        <w:rPr>
          <w:rFonts w:ascii="Times New Roman" w:hAnsi="Times New Roman" w:cs="Times New Roman"/>
          <w:iCs/>
          <w:sz w:val="24"/>
          <w:szCs w:val="24"/>
        </w:rPr>
        <w:t xml:space="preserve"> </w:t>
      </w:r>
      <w:proofErr w:type="spellStart"/>
      <w:r w:rsidRPr="004D2C94">
        <w:rPr>
          <w:rFonts w:ascii="Times New Roman" w:hAnsi="Times New Roman" w:cs="Times New Roman"/>
          <w:iCs/>
          <w:sz w:val="24"/>
          <w:szCs w:val="24"/>
        </w:rPr>
        <w:t>über</w:t>
      </w:r>
      <w:proofErr w:type="spellEnd"/>
      <w:r w:rsidRPr="004D2C94">
        <w:rPr>
          <w:rFonts w:ascii="Times New Roman" w:hAnsi="Times New Roman" w:cs="Times New Roman"/>
          <w:iCs/>
          <w:sz w:val="24"/>
          <w:szCs w:val="24"/>
        </w:rPr>
        <w:t xml:space="preserve"> die </w:t>
      </w:r>
      <w:proofErr w:type="spellStart"/>
      <w:r w:rsidRPr="004D2C94">
        <w:rPr>
          <w:rFonts w:ascii="Times New Roman" w:hAnsi="Times New Roman" w:cs="Times New Roman"/>
          <w:iCs/>
          <w:sz w:val="24"/>
          <w:szCs w:val="24"/>
        </w:rPr>
        <w:t>Gattung</w:t>
      </w:r>
      <w:proofErr w:type="spellEnd"/>
      <w:r w:rsidRPr="004D2C94">
        <w:rPr>
          <w:rFonts w:ascii="Times New Roman" w:hAnsi="Times New Roman" w:cs="Times New Roman"/>
          <w:iCs/>
          <w:sz w:val="24"/>
          <w:szCs w:val="24"/>
        </w:rPr>
        <w:t xml:space="preserve"> </w:t>
      </w:r>
      <w:proofErr w:type="spellStart"/>
      <w:r w:rsidRPr="004D2C94">
        <w:rPr>
          <w:rFonts w:ascii="Times New Roman" w:hAnsi="Times New Roman" w:cs="Times New Roman"/>
          <w:iCs/>
          <w:sz w:val="24"/>
          <w:szCs w:val="24"/>
        </w:rPr>
        <w:t>Discostroma</w:t>
      </w:r>
      <w:proofErr w:type="spellEnd"/>
      <w:r w:rsidRPr="004D2C94">
        <w:rPr>
          <w:rFonts w:ascii="Times New Roman" w:hAnsi="Times New Roman" w:cs="Times New Roman"/>
          <w:iCs/>
          <w:sz w:val="24"/>
          <w:szCs w:val="24"/>
        </w:rPr>
        <w:t xml:space="preserve"> Clements (Ascomycetes)</w:t>
      </w:r>
      <w:r w:rsidRPr="004D2C94">
        <w:rPr>
          <w:rFonts w:ascii="Times New Roman" w:hAnsi="Times New Roman" w:cs="Times New Roman"/>
          <w:sz w:val="24"/>
          <w:szCs w:val="24"/>
        </w:rPr>
        <w:t> (Doctoral dissertation, ETH Zurich).</w:t>
      </w:r>
    </w:p>
    <w:p w14:paraId="4253FC8D"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shd w:val="clear" w:color="auto" w:fill="FFFFFF"/>
        </w:rPr>
        <w:t xml:space="preserve">22. </w:t>
      </w:r>
      <w:proofErr w:type="spellStart"/>
      <w:r w:rsidRPr="004D2C94">
        <w:rPr>
          <w:rFonts w:ascii="Times New Roman" w:hAnsi="Times New Roman" w:cs="Times New Roman"/>
          <w:sz w:val="24"/>
          <w:szCs w:val="24"/>
          <w:shd w:val="clear" w:color="auto" w:fill="FFFFFF"/>
        </w:rPr>
        <w:t>Ijioma</w:t>
      </w:r>
      <w:proofErr w:type="spellEnd"/>
      <w:r w:rsidRPr="004D2C94">
        <w:rPr>
          <w:rFonts w:ascii="Times New Roman" w:hAnsi="Times New Roman" w:cs="Times New Roman"/>
          <w:sz w:val="24"/>
          <w:szCs w:val="24"/>
          <w:shd w:val="clear" w:color="auto" w:fill="FFFFFF"/>
        </w:rPr>
        <w:t xml:space="preserve">, S. N., Osim, E. E., Nwankwo, A. A., Nwosu, C. O., and </w:t>
      </w:r>
      <w:proofErr w:type="spellStart"/>
      <w:r w:rsidRPr="004D2C94">
        <w:rPr>
          <w:rFonts w:ascii="Times New Roman" w:hAnsi="Times New Roman" w:cs="Times New Roman"/>
          <w:sz w:val="24"/>
          <w:szCs w:val="24"/>
          <w:shd w:val="clear" w:color="auto" w:fill="FFFFFF"/>
        </w:rPr>
        <w:t>Ekeleme</w:t>
      </w:r>
      <w:proofErr w:type="spellEnd"/>
      <w:r w:rsidRPr="004D2C94">
        <w:rPr>
          <w:rFonts w:ascii="Times New Roman" w:hAnsi="Times New Roman" w:cs="Times New Roman"/>
          <w:sz w:val="24"/>
          <w:szCs w:val="24"/>
          <w:shd w:val="clear" w:color="auto" w:fill="FFFFFF"/>
        </w:rPr>
        <w:t>, C. M. (2019). Antioxidant potentials and effects on the hematology and osmotic fragility scores of a polyherbal formulation used in Southeast Nigeria. </w:t>
      </w:r>
      <w:r w:rsidRPr="004D2C94">
        <w:rPr>
          <w:rFonts w:ascii="Times New Roman" w:hAnsi="Times New Roman" w:cs="Times New Roman"/>
          <w:i/>
          <w:iCs/>
          <w:sz w:val="24"/>
          <w:szCs w:val="24"/>
        </w:rPr>
        <w:t>Journal of Basic and Clinical Physiology and Pharmacology</w:t>
      </w:r>
      <w:r w:rsidRPr="004D2C94">
        <w:rPr>
          <w:rFonts w:ascii="Times New Roman" w:hAnsi="Times New Roman" w:cs="Times New Roman"/>
          <w:sz w:val="24"/>
          <w:szCs w:val="24"/>
        </w:rPr>
        <w:t>, </w:t>
      </w:r>
      <w:r w:rsidRPr="004D2C94">
        <w:rPr>
          <w:rFonts w:ascii="Times New Roman" w:hAnsi="Times New Roman" w:cs="Times New Roman"/>
          <w:i/>
          <w:iCs/>
          <w:sz w:val="24"/>
          <w:szCs w:val="24"/>
        </w:rPr>
        <w:t>30</w:t>
      </w:r>
      <w:r w:rsidRPr="004D2C94">
        <w:rPr>
          <w:rFonts w:ascii="Times New Roman" w:hAnsi="Times New Roman" w:cs="Times New Roman"/>
          <w:sz w:val="24"/>
          <w:szCs w:val="24"/>
        </w:rPr>
        <w:t>(4), 20170099.</w:t>
      </w:r>
    </w:p>
    <w:p w14:paraId="2B0C924D"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23. </w:t>
      </w:r>
      <w:proofErr w:type="spellStart"/>
      <w:r w:rsidRPr="004D2C94">
        <w:rPr>
          <w:rFonts w:ascii="Times New Roman" w:hAnsi="Times New Roman" w:cs="Times New Roman"/>
          <w:sz w:val="24"/>
          <w:szCs w:val="24"/>
        </w:rPr>
        <w:t>Samell</w:t>
      </w:r>
      <w:proofErr w:type="spellEnd"/>
      <w:r w:rsidRPr="004D2C94">
        <w:rPr>
          <w:rFonts w:ascii="Times New Roman" w:hAnsi="Times New Roman" w:cs="Times New Roman"/>
          <w:sz w:val="24"/>
          <w:szCs w:val="24"/>
        </w:rPr>
        <w:t xml:space="preserve">, K., Sonita, L., </w:t>
      </w:r>
      <w:proofErr w:type="spellStart"/>
      <w:r w:rsidRPr="004D2C94">
        <w:rPr>
          <w:rFonts w:ascii="Times New Roman" w:hAnsi="Times New Roman" w:cs="Times New Roman"/>
          <w:sz w:val="24"/>
          <w:szCs w:val="24"/>
        </w:rPr>
        <w:t>Chanseiha</w:t>
      </w:r>
      <w:proofErr w:type="spellEnd"/>
      <w:r w:rsidRPr="004D2C94">
        <w:rPr>
          <w:rFonts w:ascii="Times New Roman" w:hAnsi="Times New Roman" w:cs="Times New Roman"/>
          <w:sz w:val="24"/>
          <w:szCs w:val="24"/>
        </w:rPr>
        <w:t xml:space="preserve">, N., </w:t>
      </w:r>
      <w:proofErr w:type="spellStart"/>
      <w:r w:rsidRPr="004D2C94">
        <w:rPr>
          <w:rFonts w:ascii="Times New Roman" w:hAnsi="Times New Roman" w:cs="Times New Roman"/>
          <w:sz w:val="24"/>
          <w:szCs w:val="24"/>
        </w:rPr>
        <w:t>Sokhany</w:t>
      </w:r>
      <w:proofErr w:type="spellEnd"/>
      <w:r w:rsidRPr="004D2C94">
        <w:rPr>
          <w:rFonts w:ascii="Times New Roman" w:hAnsi="Times New Roman" w:cs="Times New Roman"/>
          <w:sz w:val="24"/>
          <w:szCs w:val="24"/>
        </w:rPr>
        <w:t xml:space="preserve">, L., and </w:t>
      </w:r>
      <w:proofErr w:type="spellStart"/>
      <w:r w:rsidRPr="004D2C94">
        <w:rPr>
          <w:rFonts w:ascii="Times New Roman" w:hAnsi="Times New Roman" w:cs="Times New Roman"/>
          <w:sz w:val="24"/>
          <w:szCs w:val="24"/>
        </w:rPr>
        <w:t>Kosalvorlak</w:t>
      </w:r>
      <w:proofErr w:type="spellEnd"/>
      <w:r w:rsidRPr="004D2C94">
        <w:rPr>
          <w:rFonts w:ascii="Times New Roman" w:hAnsi="Times New Roman" w:cs="Times New Roman"/>
          <w:sz w:val="24"/>
          <w:szCs w:val="24"/>
        </w:rPr>
        <w:t xml:space="preserve">. C. (2018). “Phytochemical Analysis and Antioxidant Property of Selected Medicinal Plants Native to Cambodia”. </w:t>
      </w:r>
      <w:r w:rsidRPr="004D2C94">
        <w:rPr>
          <w:rFonts w:ascii="Times New Roman" w:hAnsi="Times New Roman" w:cs="Times New Roman"/>
          <w:i/>
          <w:sz w:val="24"/>
          <w:szCs w:val="24"/>
        </w:rPr>
        <w:t>Drug Designing and Intellectual Property International Journal</w:t>
      </w:r>
      <w:r w:rsidRPr="004D2C94">
        <w:rPr>
          <w:rFonts w:ascii="Times New Roman" w:hAnsi="Times New Roman" w:cs="Times New Roman"/>
          <w:sz w:val="24"/>
          <w:szCs w:val="24"/>
        </w:rPr>
        <w:t>, 1(2), 21-29.</w:t>
      </w:r>
    </w:p>
    <w:p w14:paraId="1C556F17"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24. Akintola, O. O., Abiola, I. O., Abodunrin, E. K., Adeniran, T., Agboola, F. O., and </w:t>
      </w:r>
      <w:proofErr w:type="spellStart"/>
      <w:r w:rsidRPr="004D2C94">
        <w:rPr>
          <w:rFonts w:ascii="Times New Roman" w:hAnsi="Times New Roman" w:cs="Times New Roman"/>
          <w:sz w:val="24"/>
          <w:szCs w:val="24"/>
          <w:shd w:val="clear" w:color="auto" w:fill="FFFFFF"/>
        </w:rPr>
        <w:t>Ekaun</w:t>
      </w:r>
      <w:proofErr w:type="spellEnd"/>
      <w:r w:rsidRPr="004D2C94">
        <w:rPr>
          <w:rFonts w:ascii="Times New Roman" w:hAnsi="Times New Roman" w:cs="Times New Roman"/>
          <w:sz w:val="24"/>
          <w:szCs w:val="24"/>
          <w:shd w:val="clear" w:color="auto" w:fill="FFFFFF"/>
        </w:rPr>
        <w:t xml:space="preserve">, E. A. (2021). Comparative Analysis of Phytochemical Compounds in Ethanolic Extracts of Leaf, Bark, and Root of </w:t>
      </w:r>
      <w:proofErr w:type="spellStart"/>
      <w:r w:rsidRPr="004D2C94">
        <w:rPr>
          <w:rFonts w:ascii="Times New Roman" w:hAnsi="Times New Roman" w:cs="Times New Roman"/>
          <w:i/>
          <w:sz w:val="24"/>
          <w:szCs w:val="24"/>
          <w:shd w:val="clear" w:color="auto" w:fill="FFFFFF"/>
        </w:rPr>
        <w:t>Dacryodes</w:t>
      </w:r>
      <w:proofErr w:type="spellEnd"/>
      <w:r w:rsidRPr="004D2C94">
        <w:rPr>
          <w:rFonts w:ascii="Times New Roman" w:hAnsi="Times New Roman" w:cs="Times New Roman"/>
          <w:i/>
          <w:sz w:val="24"/>
          <w:szCs w:val="24"/>
          <w:shd w:val="clear" w:color="auto" w:fill="FFFFFF"/>
        </w:rPr>
        <w:t xml:space="preserve"> edulis</w:t>
      </w:r>
      <w:r w:rsidRPr="004D2C94">
        <w:rPr>
          <w:rFonts w:ascii="Times New Roman" w:hAnsi="Times New Roman" w:cs="Times New Roman"/>
          <w:sz w:val="24"/>
          <w:szCs w:val="24"/>
          <w:shd w:val="clear" w:color="auto" w:fill="FFFFFF"/>
        </w:rPr>
        <w:t xml:space="preserve"> (G. Don) and their Medicinal Importance. </w:t>
      </w:r>
      <w:r w:rsidRPr="004D2C94">
        <w:rPr>
          <w:rFonts w:ascii="Times New Roman" w:hAnsi="Times New Roman" w:cs="Times New Roman"/>
          <w:i/>
          <w:sz w:val="24"/>
          <w:szCs w:val="24"/>
          <w:shd w:val="clear" w:color="auto" w:fill="FFFFFF"/>
        </w:rPr>
        <w:t>The Pacific Journal of Science and Technology</w:t>
      </w:r>
      <w:r w:rsidRPr="004D2C94">
        <w:rPr>
          <w:rFonts w:ascii="Times New Roman" w:hAnsi="Times New Roman" w:cs="Times New Roman"/>
          <w:sz w:val="24"/>
          <w:szCs w:val="24"/>
          <w:shd w:val="clear" w:color="auto" w:fill="FFFFFF"/>
        </w:rPr>
        <w:t>, 22(1), 207-217.</w:t>
      </w:r>
    </w:p>
    <w:p w14:paraId="1493740A"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25. Cushnie, T.P., and Lamb, A.J. (2011). “Recent Advances in Understanding the Antibacterial Properties of Flavonoids”. </w:t>
      </w:r>
      <w:r w:rsidRPr="004D2C94">
        <w:rPr>
          <w:rFonts w:ascii="Times New Roman" w:hAnsi="Times New Roman" w:cs="Times New Roman"/>
          <w:i/>
          <w:sz w:val="24"/>
          <w:szCs w:val="24"/>
        </w:rPr>
        <w:t>International Journal of Antimicrobial Agents</w:t>
      </w:r>
      <w:r w:rsidRPr="004D2C94">
        <w:rPr>
          <w:rFonts w:ascii="Times New Roman" w:hAnsi="Times New Roman" w:cs="Times New Roman"/>
          <w:sz w:val="24"/>
          <w:szCs w:val="24"/>
        </w:rPr>
        <w:t>, 38, 99-107.</w:t>
      </w:r>
    </w:p>
    <w:p w14:paraId="77D75D53"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26. </w:t>
      </w:r>
      <w:proofErr w:type="spellStart"/>
      <w:r w:rsidRPr="004D2C94">
        <w:rPr>
          <w:rFonts w:ascii="Times New Roman" w:hAnsi="Times New Roman" w:cs="Times New Roman"/>
          <w:sz w:val="24"/>
          <w:szCs w:val="24"/>
        </w:rPr>
        <w:t>Essiett</w:t>
      </w:r>
      <w:proofErr w:type="spellEnd"/>
      <w:r w:rsidRPr="004D2C94">
        <w:rPr>
          <w:rFonts w:ascii="Times New Roman" w:hAnsi="Times New Roman" w:cs="Times New Roman"/>
          <w:sz w:val="24"/>
          <w:szCs w:val="24"/>
        </w:rPr>
        <w:t xml:space="preserve">, U.A., </w:t>
      </w:r>
      <w:proofErr w:type="spellStart"/>
      <w:r w:rsidRPr="004D2C94">
        <w:rPr>
          <w:rFonts w:ascii="Times New Roman" w:hAnsi="Times New Roman" w:cs="Times New Roman"/>
          <w:sz w:val="24"/>
          <w:szCs w:val="24"/>
        </w:rPr>
        <w:t>Bala</w:t>
      </w:r>
      <w:proofErr w:type="spellEnd"/>
      <w:r w:rsidRPr="004D2C94">
        <w:rPr>
          <w:rFonts w:ascii="Times New Roman" w:hAnsi="Times New Roman" w:cs="Times New Roman"/>
          <w:sz w:val="24"/>
          <w:szCs w:val="24"/>
        </w:rPr>
        <w:t>, D.N., and Agba-Kahi. J.A. (2011). “</w:t>
      </w:r>
      <w:proofErr w:type="spellStart"/>
      <w:r w:rsidRPr="004D2C94">
        <w:rPr>
          <w:rFonts w:ascii="Times New Roman" w:hAnsi="Times New Roman" w:cs="Times New Roman"/>
          <w:sz w:val="24"/>
          <w:szCs w:val="24"/>
        </w:rPr>
        <w:t>Pharmacognostic</w:t>
      </w:r>
      <w:proofErr w:type="spellEnd"/>
      <w:r w:rsidRPr="004D2C94">
        <w:rPr>
          <w:rFonts w:ascii="Times New Roman" w:hAnsi="Times New Roman" w:cs="Times New Roman"/>
          <w:sz w:val="24"/>
          <w:szCs w:val="24"/>
        </w:rPr>
        <w:t xml:space="preserve"> Studies of Leaves and Stems of </w:t>
      </w:r>
      <w:proofErr w:type="spellStart"/>
      <w:r w:rsidRPr="004D2C94">
        <w:rPr>
          <w:rFonts w:ascii="Times New Roman" w:hAnsi="Times New Roman" w:cs="Times New Roman"/>
          <w:sz w:val="24"/>
          <w:szCs w:val="24"/>
        </w:rPr>
        <w:t>Diodia</w:t>
      </w:r>
      <w:proofErr w:type="spellEnd"/>
      <w:r w:rsidRPr="004D2C94">
        <w:rPr>
          <w:rFonts w:ascii="Times New Roman" w:hAnsi="Times New Roman" w:cs="Times New Roman"/>
          <w:sz w:val="24"/>
          <w:szCs w:val="24"/>
        </w:rPr>
        <w:t xml:space="preserve"> scandens SW in Nigeria”. </w:t>
      </w:r>
      <w:r w:rsidRPr="004D2C94">
        <w:rPr>
          <w:rFonts w:ascii="Times New Roman" w:hAnsi="Times New Roman" w:cs="Times New Roman"/>
          <w:i/>
          <w:sz w:val="24"/>
          <w:szCs w:val="24"/>
        </w:rPr>
        <w:t>Archives of Applied Science Research</w:t>
      </w:r>
      <w:r w:rsidRPr="004D2C94">
        <w:rPr>
          <w:rFonts w:ascii="Times New Roman" w:hAnsi="Times New Roman" w:cs="Times New Roman"/>
          <w:sz w:val="24"/>
          <w:szCs w:val="24"/>
        </w:rPr>
        <w:t>, 2, 1-184.</w:t>
      </w:r>
    </w:p>
    <w:p w14:paraId="1C24341D"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27. Skene, C.D., and Sutton, P. (2006). “</w:t>
      </w:r>
      <w:proofErr w:type="spellStart"/>
      <w:r w:rsidRPr="004D2C94">
        <w:rPr>
          <w:rFonts w:ascii="Times New Roman" w:hAnsi="Times New Roman" w:cs="Times New Roman"/>
          <w:sz w:val="24"/>
          <w:szCs w:val="24"/>
        </w:rPr>
        <w:t>SaponinAdjuvanted</w:t>
      </w:r>
      <w:proofErr w:type="spellEnd"/>
      <w:r w:rsidRPr="004D2C94">
        <w:rPr>
          <w:rFonts w:ascii="Times New Roman" w:hAnsi="Times New Roman" w:cs="Times New Roman"/>
          <w:sz w:val="24"/>
          <w:szCs w:val="24"/>
        </w:rPr>
        <w:t xml:space="preserve"> Particulate Vaccines for Clinical Use”. </w:t>
      </w:r>
      <w:r w:rsidRPr="004D2C94">
        <w:rPr>
          <w:rFonts w:ascii="Times New Roman" w:hAnsi="Times New Roman" w:cs="Times New Roman"/>
          <w:i/>
          <w:sz w:val="24"/>
          <w:szCs w:val="24"/>
        </w:rPr>
        <w:t>Methods</w:t>
      </w:r>
      <w:r w:rsidRPr="004D2C94">
        <w:rPr>
          <w:rFonts w:ascii="Times New Roman" w:hAnsi="Times New Roman" w:cs="Times New Roman"/>
          <w:sz w:val="24"/>
          <w:szCs w:val="24"/>
        </w:rPr>
        <w:t>, 40, 53-59.</w:t>
      </w:r>
    </w:p>
    <w:p w14:paraId="33EFF2DC"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28. </w:t>
      </w:r>
      <w:proofErr w:type="spellStart"/>
      <w:r w:rsidRPr="004D2C94">
        <w:rPr>
          <w:rFonts w:ascii="Times New Roman" w:hAnsi="Times New Roman" w:cs="Times New Roman"/>
          <w:sz w:val="24"/>
          <w:szCs w:val="24"/>
        </w:rPr>
        <w:t>Okigbo</w:t>
      </w:r>
      <w:proofErr w:type="spellEnd"/>
      <w:r w:rsidRPr="004D2C94">
        <w:rPr>
          <w:rFonts w:ascii="Times New Roman" w:hAnsi="Times New Roman" w:cs="Times New Roman"/>
          <w:sz w:val="24"/>
          <w:szCs w:val="24"/>
        </w:rPr>
        <w:t xml:space="preserve">, R.N., </w:t>
      </w:r>
      <w:proofErr w:type="spellStart"/>
      <w:r w:rsidRPr="004D2C94">
        <w:rPr>
          <w:rFonts w:ascii="Times New Roman" w:hAnsi="Times New Roman" w:cs="Times New Roman"/>
          <w:sz w:val="24"/>
          <w:szCs w:val="24"/>
        </w:rPr>
        <w:t>Anuagasi</w:t>
      </w:r>
      <w:proofErr w:type="spellEnd"/>
      <w:r w:rsidRPr="004D2C94">
        <w:rPr>
          <w:rFonts w:ascii="Times New Roman" w:hAnsi="Times New Roman" w:cs="Times New Roman"/>
          <w:sz w:val="24"/>
          <w:szCs w:val="24"/>
        </w:rPr>
        <w:t xml:space="preserve">, C.L., and Amadi, J.E. (2009). “Advances in Selected Medicinal and Aromatic Plants Indigenous to Africa”. </w:t>
      </w:r>
      <w:r w:rsidRPr="004D2C94">
        <w:rPr>
          <w:rFonts w:ascii="Times New Roman" w:hAnsi="Times New Roman" w:cs="Times New Roman"/>
          <w:i/>
          <w:sz w:val="24"/>
          <w:szCs w:val="24"/>
        </w:rPr>
        <w:t>Journal of Medicinal Plants Research</w:t>
      </w:r>
      <w:r w:rsidRPr="004D2C94">
        <w:rPr>
          <w:rFonts w:ascii="Times New Roman" w:hAnsi="Times New Roman" w:cs="Times New Roman"/>
          <w:sz w:val="24"/>
          <w:szCs w:val="24"/>
        </w:rPr>
        <w:t>, 3(2), 86–95.</w:t>
      </w:r>
    </w:p>
    <w:p w14:paraId="1744AFDA"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29. </w:t>
      </w:r>
      <w:proofErr w:type="spellStart"/>
      <w:r w:rsidRPr="004D2C94">
        <w:rPr>
          <w:rFonts w:ascii="Times New Roman" w:hAnsi="Times New Roman" w:cs="Times New Roman"/>
          <w:sz w:val="24"/>
          <w:szCs w:val="24"/>
        </w:rPr>
        <w:t>Khanbabaee</w:t>
      </w:r>
      <w:proofErr w:type="spellEnd"/>
      <w:r w:rsidRPr="004D2C94">
        <w:rPr>
          <w:rFonts w:ascii="Times New Roman" w:hAnsi="Times New Roman" w:cs="Times New Roman"/>
          <w:sz w:val="24"/>
          <w:szCs w:val="24"/>
        </w:rPr>
        <w:t xml:space="preserve">, K., and Van Ree, T. (2001). “Tannins: Classification and Definition”. </w:t>
      </w:r>
      <w:r w:rsidRPr="004D2C94">
        <w:rPr>
          <w:rFonts w:ascii="Times New Roman" w:hAnsi="Times New Roman" w:cs="Times New Roman"/>
          <w:i/>
          <w:sz w:val="24"/>
          <w:szCs w:val="24"/>
        </w:rPr>
        <w:t>Natural Product Reports</w:t>
      </w:r>
      <w:r w:rsidRPr="004D2C94">
        <w:rPr>
          <w:rFonts w:ascii="Times New Roman" w:hAnsi="Times New Roman" w:cs="Times New Roman"/>
          <w:sz w:val="24"/>
          <w:szCs w:val="24"/>
        </w:rPr>
        <w:t>, 18(6), 641-649.</w:t>
      </w:r>
    </w:p>
    <w:p w14:paraId="411AEE13"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rPr>
        <w:t xml:space="preserve">30. </w:t>
      </w:r>
      <w:proofErr w:type="spellStart"/>
      <w:r w:rsidRPr="004D2C94">
        <w:rPr>
          <w:rFonts w:ascii="Times New Roman" w:hAnsi="Times New Roman" w:cs="Times New Roman"/>
          <w:sz w:val="24"/>
          <w:szCs w:val="24"/>
          <w:shd w:val="clear" w:color="auto" w:fill="FFFFFF"/>
        </w:rPr>
        <w:t>Onuegbu</w:t>
      </w:r>
      <w:proofErr w:type="spellEnd"/>
      <w:r w:rsidRPr="004D2C94">
        <w:rPr>
          <w:rFonts w:ascii="Times New Roman" w:hAnsi="Times New Roman" w:cs="Times New Roman"/>
          <w:sz w:val="24"/>
          <w:szCs w:val="24"/>
          <w:shd w:val="clear" w:color="auto" w:fill="FFFFFF"/>
        </w:rPr>
        <w:t xml:space="preserve">, N. C., Adedokun, I. I., </w:t>
      </w:r>
      <w:proofErr w:type="spellStart"/>
      <w:r w:rsidRPr="004D2C94">
        <w:rPr>
          <w:rFonts w:ascii="Times New Roman" w:hAnsi="Times New Roman" w:cs="Times New Roman"/>
          <w:sz w:val="24"/>
          <w:szCs w:val="24"/>
          <w:shd w:val="clear" w:color="auto" w:fill="FFFFFF"/>
        </w:rPr>
        <w:t>Kabuo</w:t>
      </w:r>
      <w:proofErr w:type="spellEnd"/>
      <w:r w:rsidRPr="004D2C94">
        <w:rPr>
          <w:rFonts w:ascii="Times New Roman" w:hAnsi="Times New Roman" w:cs="Times New Roman"/>
          <w:sz w:val="24"/>
          <w:szCs w:val="24"/>
          <w:shd w:val="clear" w:color="auto" w:fill="FFFFFF"/>
        </w:rPr>
        <w:t>, N. O., and Nwosu, J. N. (2011). Amino acid profile and micronutrient composition of the African Pear (</w:t>
      </w:r>
      <w:proofErr w:type="spellStart"/>
      <w:r w:rsidRPr="004D2C94">
        <w:rPr>
          <w:rFonts w:ascii="Times New Roman" w:hAnsi="Times New Roman" w:cs="Times New Roman"/>
          <w:i/>
          <w:sz w:val="24"/>
          <w:szCs w:val="24"/>
          <w:shd w:val="clear" w:color="auto" w:fill="FFFFFF"/>
        </w:rPr>
        <w:t>Dacryodes</w:t>
      </w:r>
      <w:proofErr w:type="spellEnd"/>
      <w:r w:rsidRPr="004D2C94">
        <w:rPr>
          <w:rFonts w:ascii="Times New Roman" w:hAnsi="Times New Roman" w:cs="Times New Roman"/>
          <w:i/>
          <w:sz w:val="24"/>
          <w:szCs w:val="24"/>
          <w:shd w:val="clear" w:color="auto" w:fill="FFFFFF"/>
        </w:rPr>
        <w:t xml:space="preserve"> edulis</w:t>
      </w:r>
      <w:r w:rsidRPr="004D2C94">
        <w:rPr>
          <w:rFonts w:ascii="Times New Roman" w:hAnsi="Times New Roman" w:cs="Times New Roman"/>
          <w:sz w:val="24"/>
          <w:szCs w:val="24"/>
          <w:shd w:val="clear" w:color="auto" w:fill="FFFFFF"/>
        </w:rPr>
        <w:t>) pulp. </w:t>
      </w:r>
      <w:r w:rsidRPr="004D2C94">
        <w:rPr>
          <w:rFonts w:ascii="Times New Roman" w:hAnsi="Times New Roman" w:cs="Times New Roman"/>
          <w:i/>
          <w:iCs/>
          <w:sz w:val="24"/>
          <w:szCs w:val="24"/>
          <w:shd w:val="clear" w:color="auto" w:fill="FFFFFF"/>
        </w:rPr>
        <w:t>Pakistan Journal of Nutrition</w:t>
      </w:r>
      <w:r w:rsidRPr="004D2C94">
        <w:rPr>
          <w:rFonts w:ascii="Times New Roman" w:hAnsi="Times New Roman" w:cs="Times New Roman"/>
          <w:sz w:val="24"/>
          <w:szCs w:val="24"/>
          <w:shd w:val="clear" w:color="auto" w:fill="FFFFFF"/>
        </w:rPr>
        <w:t>, </w:t>
      </w:r>
      <w:r w:rsidRPr="004D2C94">
        <w:rPr>
          <w:rFonts w:ascii="Times New Roman" w:hAnsi="Times New Roman" w:cs="Times New Roman"/>
          <w:i/>
          <w:iCs/>
          <w:sz w:val="24"/>
          <w:szCs w:val="24"/>
          <w:shd w:val="clear" w:color="auto" w:fill="FFFFFF"/>
        </w:rPr>
        <w:t>10</w:t>
      </w:r>
      <w:r w:rsidRPr="004D2C94">
        <w:rPr>
          <w:rFonts w:ascii="Times New Roman" w:hAnsi="Times New Roman" w:cs="Times New Roman"/>
          <w:sz w:val="24"/>
          <w:szCs w:val="24"/>
          <w:shd w:val="clear" w:color="auto" w:fill="FFFFFF"/>
        </w:rPr>
        <w:t>(6), 555-557.</w:t>
      </w:r>
    </w:p>
    <w:p w14:paraId="412C2B5D"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lastRenderedPageBreak/>
        <w:t xml:space="preserve">31. Ogboru, R. O., Idibie, C. A., Okolie, P. L., and </w:t>
      </w:r>
      <w:proofErr w:type="spellStart"/>
      <w:r w:rsidRPr="004D2C94">
        <w:rPr>
          <w:rFonts w:ascii="Times New Roman" w:hAnsi="Times New Roman" w:cs="Times New Roman"/>
          <w:sz w:val="24"/>
          <w:szCs w:val="24"/>
          <w:shd w:val="clear" w:color="auto" w:fill="FFFFFF"/>
        </w:rPr>
        <w:t>Agboje</w:t>
      </w:r>
      <w:proofErr w:type="spellEnd"/>
      <w:r w:rsidRPr="004D2C94">
        <w:rPr>
          <w:rFonts w:ascii="Times New Roman" w:hAnsi="Times New Roman" w:cs="Times New Roman"/>
          <w:sz w:val="24"/>
          <w:szCs w:val="24"/>
          <w:shd w:val="clear" w:color="auto" w:fill="FFFFFF"/>
        </w:rPr>
        <w:t xml:space="preserve">, I. (2016). Determination of Proximate and Mineral Elements Compositions in the Bark of </w:t>
      </w:r>
      <w:proofErr w:type="spellStart"/>
      <w:r w:rsidRPr="004D2C94">
        <w:rPr>
          <w:rFonts w:ascii="Times New Roman" w:hAnsi="Times New Roman" w:cs="Times New Roman"/>
          <w:i/>
          <w:sz w:val="24"/>
          <w:szCs w:val="24"/>
          <w:shd w:val="clear" w:color="auto" w:fill="FFFFFF"/>
        </w:rPr>
        <w:t>Dacryodes</w:t>
      </w:r>
      <w:proofErr w:type="spellEnd"/>
      <w:r w:rsidRPr="004D2C94">
        <w:rPr>
          <w:rFonts w:ascii="Times New Roman" w:hAnsi="Times New Roman" w:cs="Times New Roman"/>
          <w:i/>
          <w:sz w:val="24"/>
          <w:szCs w:val="24"/>
          <w:shd w:val="clear" w:color="auto" w:fill="FFFFFF"/>
        </w:rPr>
        <w:t xml:space="preserve"> edulis</w:t>
      </w:r>
      <w:r w:rsidRPr="004D2C94">
        <w:rPr>
          <w:rFonts w:ascii="Times New Roman" w:hAnsi="Times New Roman" w:cs="Times New Roman"/>
          <w:sz w:val="24"/>
          <w:szCs w:val="24"/>
          <w:shd w:val="clear" w:color="auto" w:fill="FFFFFF"/>
        </w:rPr>
        <w:t xml:space="preserve"> (G. Don) HJ Lam. </w:t>
      </w:r>
      <w:r w:rsidRPr="004D2C94">
        <w:rPr>
          <w:rFonts w:ascii="Times New Roman" w:hAnsi="Times New Roman" w:cs="Times New Roman"/>
          <w:i/>
          <w:iCs/>
          <w:sz w:val="24"/>
          <w:szCs w:val="24"/>
          <w:shd w:val="clear" w:color="auto" w:fill="FFFFFF"/>
        </w:rPr>
        <w:t>Research Journal of Chemical Sciences E-ISSN</w:t>
      </w:r>
      <w:r w:rsidRPr="004D2C94">
        <w:rPr>
          <w:rFonts w:ascii="Times New Roman" w:hAnsi="Times New Roman" w:cs="Times New Roman"/>
          <w:sz w:val="24"/>
          <w:szCs w:val="24"/>
          <w:shd w:val="clear" w:color="auto" w:fill="FFFFFF"/>
        </w:rPr>
        <w:t>, </w:t>
      </w:r>
      <w:r w:rsidRPr="004D2C94">
        <w:rPr>
          <w:rFonts w:ascii="Times New Roman" w:hAnsi="Times New Roman" w:cs="Times New Roman"/>
          <w:i/>
          <w:iCs/>
          <w:sz w:val="24"/>
          <w:szCs w:val="24"/>
          <w:shd w:val="clear" w:color="auto" w:fill="FFFFFF"/>
        </w:rPr>
        <w:t>2231</w:t>
      </w:r>
      <w:r w:rsidRPr="004D2C94">
        <w:rPr>
          <w:rFonts w:ascii="Times New Roman" w:hAnsi="Times New Roman" w:cs="Times New Roman"/>
          <w:sz w:val="24"/>
          <w:szCs w:val="24"/>
          <w:shd w:val="clear" w:color="auto" w:fill="FFFFFF"/>
        </w:rPr>
        <w:t>, 606X.</w:t>
      </w:r>
    </w:p>
    <w:p w14:paraId="56886E2B"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32. Ajayi, I. A., and </w:t>
      </w:r>
      <w:proofErr w:type="spellStart"/>
      <w:r w:rsidRPr="004D2C94">
        <w:rPr>
          <w:rFonts w:ascii="Times New Roman" w:hAnsi="Times New Roman" w:cs="Times New Roman"/>
          <w:sz w:val="24"/>
          <w:szCs w:val="24"/>
          <w:shd w:val="clear" w:color="auto" w:fill="FFFFFF"/>
        </w:rPr>
        <w:t>Adesanwo</w:t>
      </w:r>
      <w:proofErr w:type="spellEnd"/>
      <w:r w:rsidRPr="004D2C94">
        <w:rPr>
          <w:rFonts w:ascii="Times New Roman" w:hAnsi="Times New Roman" w:cs="Times New Roman"/>
          <w:sz w:val="24"/>
          <w:szCs w:val="24"/>
          <w:shd w:val="clear" w:color="auto" w:fill="FFFFFF"/>
        </w:rPr>
        <w:t xml:space="preserve">, O. (2009). Comparative study of the mineral element and fatty acid composition of </w:t>
      </w:r>
      <w:proofErr w:type="spellStart"/>
      <w:r w:rsidRPr="004D2C94">
        <w:rPr>
          <w:rFonts w:ascii="Times New Roman" w:hAnsi="Times New Roman" w:cs="Times New Roman"/>
          <w:i/>
          <w:sz w:val="24"/>
          <w:szCs w:val="24"/>
          <w:shd w:val="clear" w:color="auto" w:fill="FFFFFF"/>
        </w:rPr>
        <w:t>Dacryodes</w:t>
      </w:r>
      <w:proofErr w:type="spellEnd"/>
      <w:r w:rsidRPr="004D2C94">
        <w:rPr>
          <w:rFonts w:ascii="Times New Roman" w:hAnsi="Times New Roman" w:cs="Times New Roman"/>
          <w:i/>
          <w:sz w:val="24"/>
          <w:szCs w:val="24"/>
          <w:shd w:val="clear" w:color="auto" w:fill="FFFFFF"/>
        </w:rPr>
        <w:t xml:space="preserve"> edulis</w:t>
      </w:r>
      <w:r w:rsidRPr="004D2C94">
        <w:rPr>
          <w:rFonts w:ascii="Times New Roman" w:hAnsi="Times New Roman" w:cs="Times New Roman"/>
          <w:sz w:val="24"/>
          <w:szCs w:val="24"/>
          <w:shd w:val="clear" w:color="auto" w:fill="FFFFFF"/>
        </w:rPr>
        <w:t xml:space="preserve"> pulp and seed. </w:t>
      </w:r>
      <w:r w:rsidRPr="004D2C94">
        <w:rPr>
          <w:rFonts w:ascii="Times New Roman" w:hAnsi="Times New Roman" w:cs="Times New Roman"/>
          <w:i/>
          <w:iCs/>
          <w:sz w:val="24"/>
          <w:szCs w:val="24"/>
          <w:shd w:val="clear" w:color="auto" w:fill="FFFFFF"/>
        </w:rPr>
        <w:t>World Journal of Agricultural Sciences</w:t>
      </w:r>
      <w:r w:rsidRPr="004D2C94">
        <w:rPr>
          <w:rFonts w:ascii="Times New Roman" w:hAnsi="Times New Roman" w:cs="Times New Roman"/>
          <w:sz w:val="24"/>
          <w:szCs w:val="24"/>
          <w:shd w:val="clear" w:color="auto" w:fill="FFFFFF"/>
        </w:rPr>
        <w:t>, </w:t>
      </w:r>
      <w:r w:rsidRPr="004D2C94">
        <w:rPr>
          <w:rFonts w:ascii="Times New Roman" w:hAnsi="Times New Roman" w:cs="Times New Roman"/>
          <w:i/>
          <w:iCs/>
          <w:sz w:val="24"/>
          <w:szCs w:val="24"/>
          <w:shd w:val="clear" w:color="auto" w:fill="FFFFFF"/>
        </w:rPr>
        <w:t>5</w:t>
      </w:r>
      <w:r w:rsidRPr="004D2C94">
        <w:rPr>
          <w:rFonts w:ascii="Times New Roman" w:hAnsi="Times New Roman" w:cs="Times New Roman"/>
          <w:sz w:val="24"/>
          <w:szCs w:val="24"/>
          <w:shd w:val="clear" w:color="auto" w:fill="FFFFFF"/>
        </w:rPr>
        <w:t>(3), 279-283.</w:t>
      </w:r>
    </w:p>
    <w:p w14:paraId="4AF74A3A"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33. </w:t>
      </w:r>
      <w:proofErr w:type="spellStart"/>
      <w:r w:rsidRPr="004D2C94">
        <w:rPr>
          <w:rFonts w:ascii="Times New Roman" w:hAnsi="Times New Roman" w:cs="Times New Roman"/>
          <w:sz w:val="24"/>
          <w:szCs w:val="24"/>
          <w:shd w:val="clear" w:color="auto" w:fill="FFFFFF"/>
        </w:rPr>
        <w:t>Tvrzicka</w:t>
      </w:r>
      <w:proofErr w:type="spellEnd"/>
      <w:r w:rsidRPr="004D2C94">
        <w:rPr>
          <w:rFonts w:ascii="Times New Roman" w:hAnsi="Times New Roman" w:cs="Times New Roman"/>
          <w:sz w:val="24"/>
          <w:szCs w:val="24"/>
          <w:shd w:val="clear" w:color="auto" w:fill="FFFFFF"/>
        </w:rPr>
        <w:t xml:space="preserve">, E., </w:t>
      </w:r>
      <w:proofErr w:type="spellStart"/>
      <w:r w:rsidRPr="004D2C94">
        <w:rPr>
          <w:rFonts w:ascii="Times New Roman" w:hAnsi="Times New Roman" w:cs="Times New Roman"/>
          <w:sz w:val="24"/>
          <w:szCs w:val="24"/>
          <w:shd w:val="clear" w:color="auto" w:fill="FFFFFF"/>
        </w:rPr>
        <w:t>Kremmyda</w:t>
      </w:r>
      <w:proofErr w:type="spellEnd"/>
      <w:r w:rsidRPr="004D2C94">
        <w:rPr>
          <w:rFonts w:ascii="Times New Roman" w:hAnsi="Times New Roman" w:cs="Times New Roman"/>
          <w:sz w:val="24"/>
          <w:szCs w:val="24"/>
          <w:shd w:val="clear" w:color="auto" w:fill="FFFFFF"/>
        </w:rPr>
        <w:t xml:space="preserve">, L. S., </w:t>
      </w:r>
      <w:proofErr w:type="spellStart"/>
      <w:r w:rsidRPr="004D2C94">
        <w:rPr>
          <w:rFonts w:ascii="Times New Roman" w:hAnsi="Times New Roman" w:cs="Times New Roman"/>
          <w:sz w:val="24"/>
          <w:szCs w:val="24"/>
          <w:shd w:val="clear" w:color="auto" w:fill="FFFFFF"/>
        </w:rPr>
        <w:t>Stankova</w:t>
      </w:r>
      <w:proofErr w:type="spellEnd"/>
      <w:r w:rsidRPr="004D2C94">
        <w:rPr>
          <w:rFonts w:ascii="Times New Roman" w:hAnsi="Times New Roman" w:cs="Times New Roman"/>
          <w:sz w:val="24"/>
          <w:szCs w:val="24"/>
          <w:shd w:val="clear" w:color="auto" w:fill="FFFFFF"/>
        </w:rPr>
        <w:t xml:space="preserve">, B., and Zak, A. (2011). Fatty acids as </w:t>
      </w:r>
      <w:proofErr w:type="spellStart"/>
      <w:r w:rsidRPr="004D2C94">
        <w:rPr>
          <w:rFonts w:ascii="Times New Roman" w:hAnsi="Times New Roman" w:cs="Times New Roman"/>
          <w:sz w:val="24"/>
          <w:szCs w:val="24"/>
          <w:shd w:val="clear" w:color="auto" w:fill="FFFFFF"/>
        </w:rPr>
        <w:t>biocompounds</w:t>
      </w:r>
      <w:proofErr w:type="spellEnd"/>
      <w:r w:rsidRPr="004D2C94">
        <w:rPr>
          <w:rFonts w:ascii="Times New Roman" w:hAnsi="Times New Roman" w:cs="Times New Roman"/>
          <w:sz w:val="24"/>
          <w:szCs w:val="24"/>
          <w:shd w:val="clear" w:color="auto" w:fill="FFFFFF"/>
        </w:rPr>
        <w:t>: their role in human metabolism, health and disease-a review. Part 1: classification, dietary sources and biological functions. </w:t>
      </w:r>
      <w:r w:rsidRPr="004D2C94">
        <w:rPr>
          <w:rFonts w:ascii="Times New Roman" w:hAnsi="Times New Roman" w:cs="Times New Roman"/>
          <w:i/>
          <w:iCs/>
          <w:sz w:val="24"/>
          <w:szCs w:val="24"/>
          <w:shd w:val="clear" w:color="auto" w:fill="FFFFFF"/>
        </w:rPr>
        <w:t xml:space="preserve">Biomedical Papers of the Medical Faculty of </w:t>
      </w:r>
      <w:proofErr w:type="spellStart"/>
      <w:r w:rsidRPr="004D2C94">
        <w:rPr>
          <w:rFonts w:ascii="Times New Roman" w:hAnsi="Times New Roman" w:cs="Times New Roman"/>
          <w:i/>
          <w:iCs/>
          <w:sz w:val="24"/>
          <w:szCs w:val="24"/>
          <w:shd w:val="clear" w:color="auto" w:fill="FFFFFF"/>
        </w:rPr>
        <w:t>Palacky</w:t>
      </w:r>
      <w:proofErr w:type="spellEnd"/>
      <w:r w:rsidRPr="004D2C94">
        <w:rPr>
          <w:rFonts w:ascii="Times New Roman" w:hAnsi="Times New Roman" w:cs="Times New Roman"/>
          <w:i/>
          <w:iCs/>
          <w:sz w:val="24"/>
          <w:szCs w:val="24"/>
          <w:shd w:val="clear" w:color="auto" w:fill="FFFFFF"/>
        </w:rPr>
        <w:t xml:space="preserve"> University in Olomouc</w:t>
      </w:r>
      <w:r w:rsidRPr="004D2C94">
        <w:rPr>
          <w:rFonts w:ascii="Times New Roman" w:hAnsi="Times New Roman" w:cs="Times New Roman"/>
          <w:sz w:val="24"/>
          <w:szCs w:val="24"/>
          <w:shd w:val="clear" w:color="auto" w:fill="FFFFFF"/>
        </w:rPr>
        <w:t>, </w:t>
      </w:r>
      <w:r w:rsidRPr="004D2C94">
        <w:rPr>
          <w:rFonts w:ascii="Times New Roman" w:hAnsi="Times New Roman" w:cs="Times New Roman"/>
          <w:i/>
          <w:iCs/>
          <w:sz w:val="24"/>
          <w:szCs w:val="24"/>
          <w:shd w:val="clear" w:color="auto" w:fill="FFFFFF"/>
        </w:rPr>
        <w:t>155</w:t>
      </w:r>
      <w:r w:rsidRPr="004D2C94">
        <w:rPr>
          <w:rFonts w:ascii="Times New Roman" w:hAnsi="Times New Roman" w:cs="Times New Roman"/>
          <w:sz w:val="24"/>
          <w:szCs w:val="24"/>
          <w:shd w:val="clear" w:color="auto" w:fill="FFFFFF"/>
        </w:rPr>
        <w:t>(2).</w:t>
      </w:r>
    </w:p>
    <w:p w14:paraId="0BE76E69"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34. Ashfaq, W., Rehman, K., Siddique, M.I., and Khan, Q.A.A. (2020). </w:t>
      </w:r>
      <w:proofErr w:type="spellStart"/>
      <w:r w:rsidRPr="004D2C94">
        <w:rPr>
          <w:rFonts w:ascii="Times New Roman" w:hAnsi="Times New Roman" w:cs="Times New Roman"/>
          <w:sz w:val="24"/>
          <w:szCs w:val="24"/>
          <w:shd w:val="clear" w:color="auto" w:fill="FFFFFF"/>
        </w:rPr>
        <w:t>Eicosapentaenoic</w:t>
      </w:r>
      <w:proofErr w:type="spellEnd"/>
      <w:r w:rsidRPr="004D2C94">
        <w:rPr>
          <w:rFonts w:ascii="Times New Roman" w:hAnsi="Times New Roman" w:cs="Times New Roman"/>
          <w:sz w:val="24"/>
          <w:szCs w:val="24"/>
          <w:shd w:val="clear" w:color="auto" w:fill="FFFFFF"/>
        </w:rPr>
        <w:t xml:space="preserve"> acid and docosahexaenoic acid from fish oil and their role in cancer research. </w:t>
      </w:r>
      <w:r w:rsidRPr="004D2C94">
        <w:rPr>
          <w:rFonts w:ascii="Times New Roman" w:hAnsi="Times New Roman" w:cs="Times New Roman"/>
          <w:i/>
          <w:iCs/>
          <w:sz w:val="24"/>
          <w:szCs w:val="24"/>
          <w:shd w:val="clear" w:color="auto" w:fill="FFFFFF"/>
        </w:rPr>
        <w:t>Food Reviews International</w:t>
      </w:r>
      <w:r w:rsidRPr="004D2C94">
        <w:rPr>
          <w:rFonts w:ascii="Times New Roman" w:hAnsi="Times New Roman" w:cs="Times New Roman"/>
          <w:sz w:val="24"/>
          <w:szCs w:val="24"/>
          <w:shd w:val="clear" w:color="auto" w:fill="FFFFFF"/>
        </w:rPr>
        <w:t>, </w:t>
      </w:r>
      <w:r w:rsidRPr="004D2C94">
        <w:rPr>
          <w:rFonts w:ascii="Times New Roman" w:hAnsi="Times New Roman" w:cs="Times New Roman"/>
          <w:i/>
          <w:iCs/>
          <w:sz w:val="24"/>
          <w:szCs w:val="24"/>
          <w:shd w:val="clear" w:color="auto" w:fill="FFFFFF"/>
        </w:rPr>
        <w:t>36</w:t>
      </w:r>
      <w:r w:rsidRPr="004D2C94">
        <w:rPr>
          <w:rFonts w:ascii="Times New Roman" w:hAnsi="Times New Roman" w:cs="Times New Roman"/>
          <w:sz w:val="24"/>
          <w:szCs w:val="24"/>
          <w:shd w:val="clear" w:color="auto" w:fill="FFFFFF"/>
        </w:rPr>
        <w:t>(8), 795-814.</w:t>
      </w:r>
    </w:p>
    <w:p w14:paraId="488375BB"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35. Olaofe, O., Akintayo, E.T. (2000). Prediction of isoelectric points of legume and oilseed proteins from their amino acid compounds. </w:t>
      </w:r>
      <w:r w:rsidRPr="004D2C94">
        <w:rPr>
          <w:rFonts w:ascii="Times New Roman" w:hAnsi="Times New Roman" w:cs="Times New Roman"/>
          <w:i/>
          <w:sz w:val="24"/>
          <w:szCs w:val="24"/>
        </w:rPr>
        <w:t>Journal of Electrochemical Science and Technology</w:t>
      </w:r>
      <w:r w:rsidRPr="004D2C94">
        <w:rPr>
          <w:rFonts w:ascii="Times New Roman" w:hAnsi="Times New Roman" w:cs="Times New Roman"/>
          <w:sz w:val="24"/>
          <w:szCs w:val="24"/>
        </w:rPr>
        <w:t>, 4:49-53.</w:t>
      </w:r>
    </w:p>
    <w:p w14:paraId="76485AA0"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rPr>
        <w:t xml:space="preserve">36. </w:t>
      </w:r>
      <w:proofErr w:type="spellStart"/>
      <w:r w:rsidRPr="004D2C94">
        <w:rPr>
          <w:rFonts w:ascii="Times New Roman" w:hAnsi="Times New Roman" w:cs="Times New Roman"/>
          <w:sz w:val="24"/>
          <w:szCs w:val="24"/>
          <w:shd w:val="clear" w:color="auto" w:fill="FFFFFF"/>
        </w:rPr>
        <w:t>Ogunka-Nnoka</w:t>
      </w:r>
      <w:proofErr w:type="spellEnd"/>
      <w:r w:rsidRPr="004D2C94">
        <w:rPr>
          <w:rFonts w:ascii="Times New Roman" w:hAnsi="Times New Roman" w:cs="Times New Roman"/>
          <w:sz w:val="24"/>
          <w:szCs w:val="24"/>
          <w:shd w:val="clear" w:color="auto" w:fill="FFFFFF"/>
        </w:rPr>
        <w:t>, C. U., Amadi, P. U., Ogbonna, P. C.</w:t>
      </w:r>
      <w:proofErr w:type="gramStart"/>
      <w:r w:rsidRPr="004D2C94">
        <w:rPr>
          <w:rFonts w:ascii="Times New Roman" w:hAnsi="Times New Roman" w:cs="Times New Roman"/>
          <w:sz w:val="24"/>
          <w:szCs w:val="24"/>
          <w:shd w:val="clear" w:color="auto" w:fill="FFFFFF"/>
        </w:rPr>
        <w:t>,  and</w:t>
      </w:r>
      <w:proofErr w:type="gramEnd"/>
      <w:r w:rsidRPr="004D2C94">
        <w:rPr>
          <w:rFonts w:ascii="Times New Roman" w:hAnsi="Times New Roman" w:cs="Times New Roman"/>
          <w:sz w:val="24"/>
          <w:szCs w:val="24"/>
          <w:shd w:val="clear" w:color="auto" w:fill="FFFFFF"/>
        </w:rPr>
        <w:t xml:space="preserve"> </w:t>
      </w:r>
      <w:proofErr w:type="spellStart"/>
      <w:r w:rsidRPr="004D2C94">
        <w:rPr>
          <w:rFonts w:ascii="Times New Roman" w:hAnsi="Times New Roman" w:cs="Times New Roman"/>
          <w:sz w:val="24"/>
          <w:szCs w:val="24"/>
          <w:shd w:val="clear" w:color="auto" w:fill="FFFFFF"/>
        </w:rPr>
        <w:t>Ogbegbor</w:t>
      </w:r>
      <w:proofErr w:type="spellEnd"/>
      <w:r w:rsidRPr="004D2C94">
        <w:rPr>
          <w:rFonts w:ascii="Times New Roman" w:hAnsi="Times New Roman" w:cs="Times New Roman"/>
          <w:sz w:val="24"/>
          <w:szCs w:val="24"/>
          <w:shd w:val="clear" w:color="auto" w:fill="FFFFFF"/>
        </w:rPr>
        <w:t xml:space="preserve">, P. O. (2017). Assessment of the protein quality and mineral bioavailability of </w:t>
      </w:r>
      <w:proofErr w:type="spellStart"/>
      <w:r w:rsidRPr="004D2C94">
        <w:rPr>
          <w:rFonts w:ascii="Times New Roman" w:hAnsi="Times New Roman" w:cs="Times New Roman"/>
          <w:i/>
          <w:sz w:val="24"/>
          <w:szCs w:val="24"/>
          <w:shd w:val="clear" w:color="auto" w:fill="FFFFFF"/>
        </w:rPr>
        <w:t>Dacryodes</w:t>
      </w:r>
      <w:proofErr w:type="spellEnd"/>
      <w:r w:rsidRPr="004D2C94">
        <w:rPr>
          <w:rFonts w:ascii="Times New Roman" w:hAnsi="Times New Roman" w:cs="Times New Roman"/>
          <w:i/>
          <w:sz w:val="24"/>
          <w:szCs w:val="24"/>
          <w:shd w:val="clear" w:color="auto" w:fill="FFFFFF"/>
        </w:rPr>
        <w:t xml:space="preserve"> edulis</w:t>
      </w:r>
      <w:r w:rsidRPr="004D2C94">
        <w:rPr>
          <w:rFonts w:ascii="Times New Roman" w:hAnsi="Times New Roman" w:cs="Times New Roman"/>
          <w:sz w:val="24"/>
          <w:szCs w:val="24"/>
          <w:shd w:val="clear" w:color="auto" w:fill="FFFFFF"/>
        </w:rPr>
        <w:t xml:space="preserve"> seed and seed coat mixture. </w:t>
      </w:r>
      <w:r w:rsidRPr="004D2C94">
        <w:rPr>
          <w:rFonts w:ascii="Times New Roman" w:hAnsi="Times New Roman" w:cs="Times New Roman"/>
          <w:i/>
          <w:iCs/>
          <w:sz w:val="24"/>
          <w:szCs w:val="24"/>
          <w:shd w:val="clear" w:color="auto" w:fill="FFFFFF"/>
        </w:rPr>
        <w:t>Journal of Scientific Research &amp; Reports</w:t>
      </w:r>
      <w:r w:rsidRPr="004D2C94">
        <w:rPr>
          <w:rFonts w:ascii="Times New Roman" w:hAnsi="Times New Roman" w:cs="Times New Roman"/>
          <w:sz w:val="24"/>
          <w:szCs w:val="24"/>
          <w:shd w:val="clear" w:color="auto" w:fill="FFFFFF"/>
        </w:rPr>
        <w:t>, </w:t>
      </w:r>
      <w:r w:rsidRPr="004D2C94">
        <w:rPr>
          <w:rFonts w:ascii="Times New Roman" w:hAnsi="Times New Roman" w:cs="Times New Roman"/>
          <w:i/>
          <w:iCs/>
          <w:sz w:val="24"/>
          <w:szCs w:val="24"/>
          <w:shd w:val="clear" w:color="auto" w:fill="FFFFFF"/>
        </w:rPr>
        <w:t>14</w:t>
      </w:r>
      <w:r w:rsidRPr="004D2C94">
        <w:rPr>
          <w:rFonts w:ascii="Times New Roman" w:hAnsi="Times New Roman" w:cs="Times New Roman"/>
          <w:sz w:val="24"/>
          <w:szCs w:val="24"/>
          <w:shd w:val="clear" w:color="auto" w:fill="FFFFFF"/>
        </w:rPr>
        <w:t>(1), 1-11.</w:t>
      </w:r>
    </w:p>
    <w:p w14:paraId="50C9A835"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37. Lopez, M. J., and Mohiuddin, S. S. (2024). Biochemistry, essential amino acids. In </w:t>
      </w:r>
      <w:proofErr w:type="spellStart"/>
      <w:r w:rsidRPr="004D2C94">
        <w:rPr>
          <w:rFonts w:ascii="Times New Roman" w:hAnsi="Times New Roman" w:cs="Times New Roman"/>
          <w:i/>
          <w:iCs/>
          <w:sz w:val="24"/>
          <w:szCs w:val="24"/>
          <w:shd w:val="clear" w:color="auto" w:fill="FFFFFF"/>
        </w:rPr>
        <w:t>StatPearls</w:t>
      </w:r>
      <w:proofErr w:type="spellEnd"/>
      <w:r w:rsidRPr="004D2C94">
        <w:rPr>
          <w:rFonts w:ascii="Times New Roman" w:hAnsi="Times New Roman" w:cs="Times New Roman"/>
          <w:i/>
          <w:iCs/>
          <w:sz w:val="24"/>
          <w:szCs w:val="24"/>
          <w:shd w:val="clear" w:color="auto" w:fill="FFFFFF"/>
        </w:rPr>
        <w:t xml:space="preserve"> [Internet]</w:t>
      </w:r>
      <w:r w:rsidRPr="004D2C94">
        <w:rPr>
          <w:rFonts w:ascii="Times New Roman" w:hAnsi="Times New Roman" w:cs="Times New Roman"/>
          <w:sz w:val="24"/>
          <w:szCs w:val="24"/>
          <w:shd w:val="clear" w:color="auto" w:fill="FFFFFF"/>
        </w:rPr>
        <w:t xml:space="preserve">. </w:t>
      </w:r>
      <w:proofErr w:type="spellStart"/>
      <w:r w:rsidRPr="004D2C94">
        <w:rPr>
          <w:rFonts w:ascii="Times New Roman" w:hAnsi="Times New Roman" w:cs="Times New Roman"/>
          <w:sz w:val="24"/>
          <w:szCs w:val="24"/>
          <w:shd w:val="clear" w:color="auto" w:fill="FFFFFF"/>
        </w:rPr>
        <w:t>StatPearls</w:t>
      </w:r>
      <w:proofErr w:type="spellEnd"/>
      <w:r w:rsidRPr="004D2C94">
        <w:rPr>
          <w:rFonts w:ascii="Times New Roman" w:hAnsi="Times New Roman" w:cs="Times New Roman"/>
          <w:sz w:val="24"/>
          <w:szCs w:val="24"/>
          <w:shd w:val="clear" w:color="auto" w:fill="FFFFFF"/>
        </w:rPr>
        <w:t xml:space="preserve"> Publishing.</w:t>
      </w:r>
    </w:p>
    <w:p w14:paraId="6346CB4C"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38. </w:t>
      </w:r>
      <w:proofErr w:type="spellStart"/>
      <w:r w:rsidRPr="004D2C94">
        <w:rPr>
          <w:rFonts w:ascii="Times New Roman" w:hAnsi="Times New Roman" w:cs="Times New Roman"/>
          <w:sz w:val="24"/>
          <w:szCs w:val="24"/>
          <w:shd w:val="clear" w:color="auto" w:fill="FFFFFF"/>
        </w:rPr>
        <w:t>Ebana</w:t>
      </w:r>
      <w:proofErr w:type="spellEnd"/>
      <w:r w:rsidRPr="004D2C94">
        <w:rPr>
          <w:rFonts w:ascii="Times New Roman" w:hAnsi="Times New Roman" w:cs="Times New Roman"/>
          <w:sz w:val="24"/>
          <w:szCs w:val="24"/>
          <w:shd w:val="clear" w:color="auto" w:fill="FFFFFF"/>
        </w:rPr>
        <w:t xml:space="preserve">, R., Edet, U., </w:t>
      </w:r>
      <w:proofErr w:type="spellStart"/>
      <w:r w:rsidRPr="004D2C94">
        <w:rPr>
          <w:rFonts w:ascii="Times New Roman" w:hAnsi="Times New Roman" w:cs="Times New Roman"/>
          <w:sz w:val="24"/>
          <w:szCs w:val="24"/>
          <w:shd w:val="clear" w:color="auto" w:fill="FFFFFF"/>
        </w:rPr>
        <w:t>Ekanemesang</w:t>
      </w:r>
      <w:proofErr w:type="spellEnd"/>
      <w:r w:rsidRPr="004D2C94">
        <w:rPr>
          <w:rFonts w:ascii="Times New Roman" w:hAnsi="Times New Roman" w:cs="Times New Roman"/>
          <w:sz w:val="24"/>
          <w:szCs w:val="24"/>
          <w:shd w:val="clear" w:color="auto" w:fill="FFFFFF"/>
        </w:rPr>
        <w:t xml:space="preserve">, U., Ikon, G., Umoren, E., </w:t>
      </w:r>
      <w:proofErr w:type="spellStart"/>
      <w:r w:rsidRPr="004D2C94">
        <w:rPr>
          <w:rFonts w:ascii="Times New Roman" w:hAnsi="Times New Roman" w:cs="Times New Roman"/>
          <w:sz w:val="24"/>
          <w:szCs w:val="24"/>
          <w:shd w:val="clear" w:color="auto" w:fill="FFFFFF"/>
        </w:rPr>
        <w:t>Ntukidem</w:t>
      </w:r>
      <w:proofErr w:type="spellEnd"/>
      <w:r w:rsidRPr="004D2C94">
        <w:rPr>
          <w:rFonts w:ascii="Times New Roman" w:hAnsi="Times New Roman" w:cs="Times New Roman"/>
          <w:sz w:val="24"/>
          <w:szCs w:val="24"/>
          <w:shd w:val="clear" w:color="auto" w:fill="FFFFFF"/>
        </w:rPr>
        <w:t xml:space="preserve">, N., and Brown, N. (2017). Proximate composition and nutritional analysis of seeds and </w:t>
      </w:r>
      <w:proofErr w:type="spellStart"/>
      <w:r w:rsidRPr="004D2C94">
        <w:rPr>
          <w:rFonts w:ascii="Times New Roman" w:hAnsi="Times New Roman" w:cs="Times New Roman"/>
          <w:sz w:val="24"/>
          <w:szCs w:val="24"/>
          <w:shd w:val="clear" w:color="auto" w:fill="FFFFFF"/>
        </w:rPr>
        <w:t>testas</w:t>
      </w:r>
      <w:proofErr w:type="spellEnd"/>
      <w:r w:rsidRPr="004D2C94">
        <w:rPr>
          <w:rFonts w:ascii="Times New Roman" w:hAnsi="Times New Roman" w:cs="Times New Roman"/>
          <w:sz w:val="24"/>
          <w:szCs w:val="24"/>
          <w:shd w:val="clear" w:color="auto" w:fill="FFFFFF"/>
        </w:rPr>
        <w:t xml:space="preserve"> of </w:t>
      </w:r>
      <w:proofErr w:type="spellStart"/>
      <w:r w:rsidRPr="004D2C94">
        <w:rPr>
          <w:rFonts w:ascii="Times New Roman" w:hAnsi="Times New Roman" w:cs="Times New Roman"/>
          <w:i/>
          <w:sz w:val="24"/>
          <w:szCs w:val="24"/>
          <w:shd w:val="clear" w:color="auto" w:fill="FFFFFF"/>
        </w:rPr>
        <w:t>Dacryodes</w:t>
      </w:r>
      <w:proofErr w:type="spellEnd"/>
      <w:r w:rsidRPr="004D2C94">
        <w:rPr>
          <w:rFonts w:ascii="Times New Roman" w:hAnsi="Times New Roman" w:cs="Times New Roman"/>
          <w:i/>
          <w:sz w:val="24"/>
          <w:szCs w:val="24"/>
          <w:shd w:val="clear" w:color="auto" w:fill="FFFFFF"/>
        </w:rPr>
        <w:t xml:space="preserve"> edulis</w:t>
      </w:r>
      <w:r w:rsidRPr="004D2C94">
        <w:rPr>
          <w:rFonts w:ascii="Times New Roman" w:hAnsi="Times New Roman" w:cs="Times New Roman"/>
          <w:sz w:val="24"/>
          <w:szCs w:val="24"/>
          <w:shd w:val="clear" w:color="auto" w:fill="FFFFFF"/>
        </w:rPr>
        <w:t xml:space="preserve"> and garcinia kola. </w:t>
      </w:r>
      <w:r w:rsidRPr="004D2C94">
        <w:rPr>
          <w:rFonts w:ascii="Times New Roman" w:hAnsi="Times New Roman" w:cs="Times New Roman"/>
          <w:i/>
          <w:iCs/>
          <w:sz w:val="24"/>
          <w:szCs w:val="24"/>
          <w:shd w:val="clear" w:color="auto" w:fill="FFFFFF"/>
        </w:rPr>
        <w:t>Asian Journal of Biology</w:t>
      </w:r>
      <w:r w:rsidRPr="004D2C94">
        <w:rPr>
          <w:rFonts w:ascii="Times New Roman" w:hAnsi="Times New Roman" w:cs="Times New Roman"/>
          <w:sz w:val="24"/>
          <w:szCs w:val="24"/>
          <w:shd w:val="clear" w:color="auto" w:fill="FFFFFF"/>
        </w:rPr>
        <w:t>, </w:t>
      </w:r>
      <w:r w:rsidRPr="004D2C94">
        <w:rPr>
          <w:rFonts w:ascii="Times New Roman" w:hAnsi="Times New Roman" w:cs="Times New Roman"/>
          <w:i/>
          <w:iCs/>
          <w:sz w:val="24"/>
          <w:szCs w:val="24"/>
          <w:shd w:val="clear" w:color="auto" w:fill="FFFFFF"/>
        </w:rPr>
        <w:t>2</w:t>
      </w:r>
      <w:r w:rsidRPr="004D2C94">
        <w:rPr>
          <w:rFonts w:ascii="Times New Roman" w:hAnsi="Times New Roman" w:cs="Times New Roman"/>
          <w:sz w:val="24"/>
          <w:szCs w:val="24"/>
          <w:shd w:val="clear" w:color="auto" w:fill="FFFFFF"/>
        </w:rPr>
        <w:t>(1), 1-8.</w:t>
      </w:r>
    </w:p>
    <w:p w14:paraId="2DF21ED8"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39. Dawson, M. I. (2000). The importance of vitamin A in nutrition. </w:t>
      </w:r>
      <w:r w:rsidRPr="004D2C94">
        <w:rPr>
          <w:rFonts w:ascii="Times New Roman" w:hAnsi="Times New Roman" w:cs="Times New Roman"/>
          <w:i/>
          <w:iCs/>
          <w:sz w:val="24"/>
          <w:szCs w:val="24"/>
          <w:shd w:val="clear" w:color="auto" w:fill="FFFFFF"/>
        </w:rPr>
        <w:t>Current pharmaceutical design</w:t>
      </w:r>
      <w:r w:rsidRPr="004D2C94">
        <w:rPr>
          <w:rFonts w:ascii="Times New Roman" w:hAnsi="Times New Roman" w:cs="Times New Roman"/>
          <w:sz w:val="24"/>
          <w:szCs w:val="24"/>
          <w:shd w:val="clear" w:color="auto" w:fill="FFFFFF"/>
        </w:rPr>
        <w:t>, </w:t>
      </w:r>
      <w:r w:rsidRPr="004D2C94">
        <w:rPr>
          <w:rFonts w:ascii="Times New Roman" w:hAnsi="Times New Roman" w:cs="Times New Roman"/>
          <w:i/>
          <w:iCs/>
          <w:sz w:val="24"/>
          <w:szCs w:val="24"/>
          <w:shd w:val="clear" w:color="auto" w:fill="FFFFFF"/>
        </w:rPr>
        <w:t>6</w:t>
      </w:r>
      <w:r w:rsidRPr="004D2C94">
        <w:rPr>
          <w:rFonts w:ascii="Times New Roman" w:hAnsi="Times New Roman" w:cs="Times New Roman"/>
          <w:sz w:val="24"/>
          <w:szCs w:val="24"/>
          <w:shd w:val="clear" w:color="auto" w:fill="FFFFFF"/>
        </w:rPr>
        <w:t>(3), 311-325.</w:t>
      </w:r>
    </w:p>
    <w:p w14:paraId="3C95FE17" w14:textId="77777777"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40. Passeri, G., and Giannini, S. (2023). Benefits of Vitamin D in Health and Diseases. </w:t>
      </w:r>
      <w:r w:rsidRPr="004D2C94">
        <w:rPr>
          <w:rStyle w:val="Emphasis"/>
          <w:rFonts w:ascii="Times New Roman" w:hAnsi="Times New Roman" w:cs="Times New Roman"/>
          <w:sz w:val="24"/>
          <w:szCs w:val="24"/>
          <w:shd w:val="clear" w:color="auto" w:fill="FFFFFF"/>
        </w:rPr>
        <w:t>Nutrients</w:t>
      </w:r>
      <w:r w:rsidRPr="004D2C94">
        <w:rPr>
          <w:rFonts w:ascii="Times New Roman" w:hAnsi="Times New Roman" w:cs="Times New Roman"/>
          <w:sz w:val="24"/>
          <w:szCs w:val="24"/>
          <w:shd w:val="clear" w:color="auto" w:fill="FFFFFF"/>
        </w:rPr>
        <w:t>, </w:t>
      </w:r>
      <w:r w:rsidRPr="004D2C94">
        <w:rPr>
          <w:rStyle w:val="Emphasis"/>
          <w:rFonts w:ascii="Times New Roman" w:hAnsi="Times New Roman" w:cs="Times New Roman"/>
          <w:sz w:val="24"/>
          <w:szCs w:val="24"/>
          <w:shd w:val="clear" w:color="auto" w:fill="FFFFFF"/>
        </w:rPr>
        <w:t>15</w:t>
      </w:r>
      <w:r w:rsidRPr="004D2C94">
        <w:rPr>
          <w:rFonts w:ascii="Times New Roman" w:hAnsi="Times New Roman" w:cs="Times New Roman"/>
          <w:sz w:val="24"/>
          <w:szCs w:val="24"/>
          <w:shd w:val="clear" w:color="auto" w:fill="FFFFFF"/>
        </w:rPr>
        <w:t xml:space="preserve">(11), 2419. </w:t>
      </w:r>
    </w:p>
    <w:p w14:paraId="614185FB"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41. Hegarty, V. (1988). Decisions in nutrition 5th edition Time </w:t>
      </w:r>
      <w:proofErr w:type="spellStart"/>
      <w:r w:rsidRPr="004D2C94">
        <w:rPr>
          <w:rFonts w:ascii="Times New Roman" w:hAnsi="Times New Roman" w:cs="Times New Roman"/>
          <w:sz w:val="24"/>
          <w:szCs w:val="24"/>
        </w:rPr>
        <w:t>mirrowmosby</w:t>
      </w:r>
      <w:proofErr w:type="spellEnd"/>
      <w:r w:rsidRPr="004D2C94">
        <w:rPr>
          <w:rFonts w:ascii="Times New Roman" w:hAnsi="Times New Roman" w:cs="Times New Roman"/>
          <w:sz w:val="24"/>
          <w:szCs w:val="24"/>
        </w:rPr>
        <w:t xml:space="preserve"> London, 80-132.</w:t>
      </w:r>
    </w:p>
    <w:p w14:paraId="29BDCEEB" w14:textId="77777777"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42. Arinola, O.G. (2008). Essential trace elements and metal binding proteins in Nigerian consumers of alcoholic beverages. </w:t>
      </w:r>
      <w:r w:rsidRPr="004D2C94">
        <w:rPr>
          <w:rFonts w:ascii="Times New Roman" w:hAnsi="Times New Roman" w:cs="Times New Roman"/>
          <w:i/>
          <w:sz w:val="24"/>
          <w:szCs w:val="24"/>
        </w:rPr>
        <w:t>Pakistan Journal of Nutrition</w:t>
      </w:r>
      <w:r w:rsidRPr="004D2C94">
        <w:rPr>
          <w:rFonts w:ascii="Times New Roman" w:hAnsi="Times New Roman" w:cs="Times New Roman"/>
          <w:sz w:val="24"/>
          <w:szCs w:val="24"/>
        </w:rPr>
        <w:t>, 7(6), 763-765.</w:t>
      </w:r>
    </w:p>
    <w:p w14:paraId="71B7D3F3" w14:textId="77777777" w:rsidR="005B5BA7" w:rsidRPr="00480E97" w:rsidRDefault="005B5BA7" w:rsidP="005B5BA7">
      <w:pPr>
        <w:jc w:val="both"/>
        <w:rPr>
          <w:rFonts w:ascii="Times New Roman" w:hAnsi="Times New Roman" w:cs="Times New Roman"/>
          <w:sz w:val="24"/>
          <w:szCs w:val="24"/>
        </w:rPr>
      </w:pPr>
      <w:r w:rsidRPr="00480E97">
        <w:rPr>
          <w:rFonts w:ascii="Times New Roman" w:hAnsi="Times New Roman" w:cs="Times New Roman"/>
          <w:sz w:val="24"/>
          <w:szCs w:val="24"/>
        </w:rPr>
        <w:t>43. Chandra</w:t>
      </w:r>
      <w:r>
        <w:rPr>
          <w:rFonts w:ascii="Times New Roman" w:hAnsi="Times New Roman" w:cs="Times New Roman"/>
          <w:sz w:val="24"/>
          <w:szCs w:val="24"/>
        </w:rPr>
        <w:t>,</w:t>
      </w:r>
      <w:r w:rsidRPr="00480E97">
        <w:rPr>
          <w:rFonts w:ascii="Times New Roman" w:hAnsi="Times New Roman" w:cs="Times New Roman"/>
          <w:sz w:val="24"/>
          <w:szCs w:val="24"/>
        </w:rPr>
        <w:t xml:space="preserve"> R</w:t>
      </w:r>
      <w:r>
        <w:rPr>
          <w:rFonts w:ascii="Times New Roman" w:hAnsi="Times New Roman" w:cs="Times New Roman"/>
          <w:sz w:val="24"/>
          <w:szCs w:val="24"/>
        </w:rPr>
        <w:t>.</w:t>
      </w:r>
      <w:r w:rsidRPr="00480E97">
        <w:rPr>
          <w:rFonts w:ascii="Times New Roman" w:hAnsi="Times New Roman" w:cs="Times New Roman"/>
          <w:sz w:val="24"/>
          <w:szCs w:val="24"/>
        </w:rPr>
        <w:t>K</w:t>
      </w:r>
      <w:r>
        <w:rPr>
          <w:rFonts w:ascii="Times New Roman" w:hAnsi="Times New Roman" w:cs="Times New Roman"/>
          <w:sz w:val="24"/>
          <w:szCs w:val="24"/>
        </w:rPr>
        <w:t>. (1990).</w:t>
      </w:r>
      <w:r w:rsidRPr="00480E97">
        <w:rPr>
          <w:rFonts w:ascii="Times New Roman" w:hAnsi="Times New Roman" w:cs="Times New Roman"/>
          <w:sz w:val="24"/>
          <w:szCs w:val="24"/>
        </w:rPr>
        <w:t xml:space="preserve"> Micro-nutrients and immune functions: An overview</w:t>
      </w:r>
      <w:r>
        <w:rPr>
          <w:rFonts w:ascii="Times New Roman" w:hAnsi="Times New Roman" w:cs="Times New Roman"/>
          <w:sz w:val="24"/>
          <w:szCs w:val="24"/>
        </w:rPr>
        <w:t>.</w:t>
      </w:r>
      <w:r w:rsidRPr="00480E97">
        <w:rPr>
          <w:rFonts w:ascii="Times New Roman" w:hAnsi="Times New Roman" w:cs="Times New Roman"/>
          <w:sz w:val="24"/>
          <w:szCs w:val="24"/>
        </w:rPr>
        <w:t xml:space="preserve"> </w:t>
      </w:r>
      <w:r w:rsidRPr="00D42E06">
        <w:rPr>
          <w:rFonts w:ascii="Times New Roman" w:hAnsi="Times New Roman" w:cs="Times New Roman"/>
          <w:i/>
          <w:sz w:val="24"/>
          <w:szCs w:val="24"/>
        </w:rPr>
        <w:t>Annal New York Academic Science</w:t>
      </w:r>
      <w:r>
        <w:rPr>
          <w:rFonts w:ascii="Times New Roman" w:hAnsi="Times New Roman" w:cs="Times New Roman"/>
          <w:sz w:val="24"/>
          <w:szCs w:val="24"/>
        </w:rPr>
        <w:t xml:space="preserve">. </w:t>
      </w:r>
      <w:r w:rsidRPr="00480E97">
        <w:rPr>
          <w:rFonts w:ascii="Times New Roman" w:hAnsi="Times New Roman" w:cs="Times New Roman"/>
          <w:sz w:val="24"/>
          <w:szCs w:val="24"/>
        </w:rPr>
        <w:t>587:9-16.</w:t>
      </w:r>
    </w:p>
    <w:p w14:paraId="344B1587" w14:textId="77777777" w:rsidR="005B5BA7" w:rsidRPr="00480E97" w:rsidRDefault="005B5BA7" w:rsidP="005B5BA7">
      <w:pPr>
        <w:jc w:val="both"/>
        <w:rPr>
          <w:rFonts w:ascii="Times New Roman" w:hAnsi="Times New Roman" w:cs="Times New Roman"/>
          <w:sz w:val="24"/>
          <w:szCs w:val="24"/>
          <w:shd w:val="clear" w:color="auto" w:fill="FFFFFF"/>
        </w:rPr>
      </w:pPr>
      <w:r w:rsidRPr="00480E97">
        <w:rPr>
          <w:rFonts w:ascii="Times New Roman" w:hAnsi="Times New Roman" w:cs="Times New Roman"/>
          <w:sz w:val="24"/>
          <w:szCs w:val="24"/>
        </w:rPr>
        <w:t xml:space="preserve">44. </w:t>
      </w:r>
      <w:proofErr w:type="spellStart"/>
      <w:r w:rsidRPr="00480E97">
        <w:rPr>
          <w:rFonts w:ascii="Times New Roman" w:hAnsi="Times New Roman" w:cs="Times New Roman"/>
          <w:sz w:val="24"/>
          <w:szCs w:val="24"/>
        </w:rPr>
        <w:t>Asagba</w:t>
      </w:r>
      <w:proofErr w:type="spellEnd"/>
      <w:r>
        <w:rPr>
          <w:rFonts w:ascii="Times New Roman" w:hAnsi="Times New Roman" w:cs="Times New Roman"/>
          <w:sz w:val="24"/>
          <w:szCs w:val="24"/>
        </w:rPr>
        <w:t>,</w:t>
      </w:r>
      <w:r w:rsidRPr="00480E97">
        <w:rPr>
          <w:rFonts w:ascii="Times New Roman" w:hAnsi="Times New Roman" w:cs="Times New Roman"/>
          <w:sz w:val="24"/>
          <w:szCs w:val="24"/>
        </w:rPr>
        <w:t xml:space="preserve"> S</w:t>
      </w:r>
      <w:r>
        <w:rPr>
          <w:rFonts w:ascii="Times New Roman" w:hAnsi="Times New Roman" w:cs="Times New Roman"/>
          <w:sz w:val="24"/>
          <w:szCs w:val="24"/>
        </w:rPr>
        <w:t>.</w:t>
      </w:r>
      <w:r w:rsidRPr="00480E97">
        <w:rPr>
          <w:rFonts w:ascii="Times New Roman" w:hAnsi="Times New Roman" w:cs="Times New Roman"/>
          <w:sz w:val="24"/>
          <w:szCs w:val="24"/>
        </w:rPr>
        <w:t>O</w:t>
      </w:r>
      <w:r>
        <w:rPr>
          <w:rFonts w:ascii="Times New Roman" w:hAnsi="Times New Roman" w:cs="Times New Roman"/>
          <w:sz w:val="24"/>
          <w:szCs w:val="24"/>
        </w:rPr>
        <w:t>.</w:t>
      </w:r>
      <w:r w:rsidRPr="00480E97">
        <w:rPr>
          <w:rFonts w:ascii="Times New Roman" w:hAnsi="Times New Roman" w:cs="Times New Roman"/>
          <w:sz w:val="24"/>
          <w:szCs w:val="24"/>
        </w:rPr>
        <w:t>,</w:t>
      </w:r>
      <w:r>
        <w:rPr>
          <w:rFonts w:ascii="Times New Roman" w:hAnsi="Times New Roman" w:cs="Times New Roman"/>
          <w:sz w:val="24"/>
          <w:szCs w:val="24"/>
        </w:rPr>
        <w:t xml:space="preserve"> and</w:t>
      </w:r>
      <w:r w:rsidRPr="00480E97">
        <w:rPr>
          <w:rFonts w:ascii="Times New Roman" w:hAnsi="Times New Roman" w:cs="Times New Roman"/>
          <w:sz w:val="24"/>
          <w:szCs w:val="24"/>
        </w:rPr>
        <w:t xml:space="preserve"> </w:t>
      </w:r>
      <w:proofErr w:type="spellStart"/>
      <w:r w:rsidRPr="00480E97">
        <w:rPr>
          <w:rFonts w:ascii="Times New Roman" w:hAnsi="Times New Roman" w:cs="Times New Roman"/>
          <w:sz w:val="24"/>
          <w:szCs w:val="24"/>
        </w:rPr>
        <w:t>Eriyamremu</w:t>
      </w:r>
      <w:proofErr w:type="spellEnd"/>
      <w:r w:rsidRPr="00480E97">
        <w:rPr>
          <w:rFonts w:ascii="Times New Roman" w:hAnsi="Times New Roman" w:cs="Times New Roman"/>
          <w:sz w:val="24"/>
          <w:szCs w:val="24"/>
        </w:rPr>
        <w:t xml:space="preserve"> G</w:t>
      </w:r>
      <w:r>
        <w:rPr>
          <w:rFonts w:ascii="Times New Roman" w:hAnsi="Times New Roman" w:cs="Times New Roman"/>
          <w:sz w:val="24"/>
          <w:szCs w:val="24"/>
        </w:rPr>
        <w:t>.</w:t>
      </w:r>
      <w:r w:rsidRPr="00480E97">
        <w:rPr>
          <w:rFonts w:ascii="Times New Roman" w:hAnsi="Times New Roman" w:cs="Times New Roman"/>
          <w:sz w:val="24"/>
          <w:szCs w:val="24"/>
        </w:rPr>
        <w:t>E.</w:t>
      </w:r>
      <w:r>
        <w:rPr>
          <w:rFonts w:ascii="Times New Roman" w:hAnsi="Times New Roman" w:cs="Times New Roman"/>
          <w:sz w:val="24"/>
          <w:szCs w:val="24"/>
        </w:rPr>
        <w:t xml:space="preserve"> (2007).</w:t>
      </w:r>
      <w:r w:rsidRPr="00480E97">
        <w:rPr>
          <w:rFonts w:ascii="Times New Roman" w:hAnsi="Times New Roman" w:cs="Times New Roman"/>
          <w:sz w:val="24"/>
          <w:szCs w:val="24"/>
        </w:rPr>
        <w:t xml:space="preserve"> Oral cadmium exposure alters </w:t>
      </w:r>
      <w:proofErr w:type="spellStart"/>
      <w:r w:rsidRPr="00480E97">
        <w:rPr>
          <w:rFonts w:ascii="Times New Roman" w:hAnsi="Times New Roman" w:cs="Times New Roman"/>
          <w:sz w:val="24"/>
          <w:szCs w:val="24"/>
        </w:rPr>
        <w:t>haematological</w:t>
      </w:r>
      <w:proofErr w:type="spellEnd"/>
      <w:r w:rsidRPr="00480E97">
        <w:rPr>
          <w:rFonts w:ascii="Times New Roman" w:hAnsi="Times New Roman" w:cs="Times New Roman"/>
          <w:sz w:val="24"/>
          <w:szCs w:val="24"/>
        </w:rPr>
        <w:t xml:space="preserve"> and liver function parameters of rats fed a Nigerian like diet. </w:t>
      </w:r>
      <w:r w:rsidRPr="00D42E06">
        <w:rPr>
          <w:rFonts w:ascii="Times New Roman" w:hAnsi="Times New Roman" w:cs="Times New Roman"/>
          <w:i/>
          <w:sz w:val="24"/>
          <w:szCs w:val="24"/>
        </w:rPr>
        <w:t>Journal of Nutrition and Environmental Medicine</w:t>
      </w:r>
      <w:r>
        <w:rPr>
          <w:rFonts w:ascii="Times New Roman" w:hAnsi="Times New Roman" w:cs="Times New Roman"/>
          <w:sz w:val="24"/>
          <w:szCs w:val="24"/>
        </w:rPr>
        <w:t xml:space="preserve">, 16(1-3), </w:t>
      </w:r>
      <w:r w:rsidRPr="00480E97">
        <w:rPr>
          <w:rFonts w:ascii="Times New Roman" w:hAnsi="Times New Roman" w:cs="Times New Roman"/>
          <w:sz w:val="24"/>
          <w:szCs w:val="24"/>
        </w:rPr>
        <w:t>267-274.</w:t>
      </w:r>
    </w:p>
    <w:p w14:paraId="3F85A672" w14:textId="77777777" w:rsidR="005B5BA7" w:rsidRPr="00480E97" w:rsidRDefault="005B5BA7" w:rsidP="005B5BA7">
      <w:pPr>
        <w:jc w:val="both"/>
        <w:rPr>
          <w:rFonts w:ascii="Times New Roman" w:hAnsi="Times New Roman" w:cs="Times New Roman"/>
          <w:sz w:val="24"/>
          <w:szCs w:val="24"/>
        </w:rPr>
      </w:pPr>
      <w:r w:rsidRPr="00480E97">
        <w:rPr>
          <w:rFonts w:ascii="Times New Roman" w:hAnsi="Times New Roman" w:cs="Times New Roman"/>
          <w:sz w:val="24"/>
          <w:szCs w:val="24"/>
          <w:shd w:val="clear" w:color="auto" w:fill="FFFFFF"/>
        </w:rPr>
        <w:lastRenderedPageBreak/>
        <w:t xml:space="preserve">45. </w:t>
      </w:r>
      <w:proofErr w:type="spellStart"/>
      <w:r w:rsidRPr="00480E97">
        <w:rPr>
          <w:rFonts w:ascii="Times New Roman" w:hAnsi="Times New Roman" w:cs="Times New Roman"/>
          <w:sz w:val="24"/>
          <w:szCs w:val="24"/>
        </w:rPr>
        <w:t>Ajibesin</w:t>
      </w:r>
      <w:proofErr w:type="spellEnd"/>
      <w:r>
        <w:rPr>
          <w:rFonts w:ascii="Times New Roman" w:hAnsi="Times New Roman" w:cs="Times New Roman"/>
          <w:sz w:val="24"/>
          <w:szCs w:val="24"/>
        </w:rPr>
        <w:t>,</w:t>
      </w:r>
      <w:r w:rsidRPr="00480E97">
        <w:rPr>
          <w:rFonts w:ascii="Times New Roman" w:hAnsi="Times New Roman" w:cs="Times New Roman"/>
          <w:sz w:val="24"/>
          <w:szCs w:val="24"/>
        </w:rPr>
        <w:t xml:space="preserve"> K</w:t>
      </w:r>
      <w:r>
        <w:rPr>
          <w:rFonts w:ascii="Times New Roman" w:hAnsi="Times New Roman" w:cs="Times New Roman"/>
          <w:sz w:val="24"/>
          <w:szCs w:val="24"/>
        </w:rPr>
        <w:t>.</w:t>
      </w:r>
      <w:r w:rsidRPr="00480E97">
        <w:rPr>
          <w:rFonts w:ascii="Times New Roman" w:hAnsi="Times New Roman" w:cs="Times New Roman"/>
          <w:sz w:val="24"/>
          <w:szCs w:val="24"/>
        </w:rPr>
        <w:t>K</w:t>
      </w:r>
      <w:r>
        <w:rPr>
          <w:rFonts w:ascii="Times New Roman" w:hAnsi="Times New Roman" w:cs="Times New Roman"/>
          <w:sz w:val="24"/>
          <w:szCs w:val="24"/>
        </w:rPr>
        <w:t>.</w:t>
      </w:r>
      <w:r w:rsidRPr="00480E97">
        <w:rPr>
          <w:rFonts w:ascii="Times New Roman" w:hAnsi="Times New Roman" w:cs="Times New Roman"/>
          <w:sz w:val="24"/>
          <w:szCs w:val="24"/>
        </w:rPr>
        <w:t>, Essien</w:t>
      </w:r>
      <w:r>
        <w:rPr>
          <w:rFonts w:ascii="Times New Roman" w:hAnsi="Times New Roman" w:cs="Times New Roman"/>
          <w:sz w:val="24"/>
          <w:szCs w:val="24"/>
        </w:rPr>
        <w:t>,</w:t>
      </w:r>
      <w:r w:rsidRPr="00480E97">
        <w:rPr>
          <w:rFonts w:ascii="Times New Roman" w:hAnsi="Times New Roman" w:cs="Times New Roman"/>
          <w:sz w:val="24"/>
          <w:szCs w:val="24"/>
        </w:rPr>
        <w:t xml:space="preserve"> E</w:t>
      </w:r>
      <w:r>
        <w:rPr>
          <w:rFonts w:ascii="Times New Roman" w:hAnsi="Times New Roman" w:cs="Times New Roman"/>
          <w:sz w:val="24"/>
          <w:szCs w:val="24"/>
        </w:rPr>
        <w:t>.</w:t>
      </w:r>
      <w:r w:rsidRPr="00480E97">
        <w:rPr>
          <w:rFonts w:ascii="Times New Roman" w:hAnsi="Times New Roman" w:cs="Times New Roman"/>
          <w:sz w:val="24"/>
          <w:szCs w:val="24"/>
        </w:rPr>
        <w:t>E</w:t>
      </w:r>
      <w:r>
        <w:rPr>
          <w:rFonts w:ascii="Times New Roman" w:hAnsi="Times New Roman" w:cs="Times New Roman"/>
          <w:sz w:val="24"/>
          <w:szCs w:val="24"/>
        </w:rPr>
        <w:t>.</w:t>
      </w:r>
      <w:r w:rsidRPr="00480E9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80E97">
        <w:rPr>
          <w:rFonts w:ascii="Times New Roman" w:hAnsi="Times New Roman" w:cs="Times New Roman"/>
          <w:sz w:val="24"/>
          <w:szCs w:val="24"/>
        </w:rPr>
        <w:t>Adesanya</w:t>
      </w:r>
      <w:r>
        <w:rPr>
          <w:rFonts w:ascii="Times New Roman" w:hAnsi="Times New Roman" w:cs="Times New Roman"/>
          <w:sz w:val="24"/>
          <w:szCs w:val="24"/>
        </w:rPr>
        <w:t>,</w:t>
      </w:r>
      <w:r w:rsidRPr="00480E97">
        <w:rPr>
          <w:rFonts w:ascii="Times New Roman" w:hAnsi="Times New Roman" w:cs="Times New Roman"/>
          <w:sz w:val="24"/>
          <w:szCs w:val="24"/>
        </w:rPr>
        <w:t xml:space="preserve"> S</w:t>
      </w:r>
      <w:r>
        <w:rPr>
          <w:rFonts w:ascii="Times New Roman" w:hAnsi="Times New Roman" w:cs="Times New Roman"/>
          <w:sz w:val="24"/>
          <w:szCs w:val="24"/>
        </w:rPr>
        <w:t>.</w:t>
      </w:r>
      <w:r w:rsidRPr="00480E97">
        <w:rPr>
          <w:rFonts w:ascii="Times New Roman" w:hAnsi="Times New Roman" w:cs="Times New Roman"/>
          <w:sz w:val="24"/>
          <w:szCs w:val="24"/>
        </w:rPr>
        <w:t>A.</w:t>
      </w:r>
      <w:r>
        <w:rPr>
          <w:rFonts w:ascii="Times New Roman" w:hAnsi="Times New Roman" w:cs="Times New Roman"/>
          <w:sz w:val="24"/>
          <w:szCs w:val="24"/>
        </w:rPr>
        <w:t xml:space="preserve"> (2011).</w:t>
      </w:r>
      <w:r w:rsidRPr="00480E97">
        <w:rPr>
          <w:rFonts w:ascii="Times New Roman" w:hAnsi="Times New Roman" w:cs="Times New Roman"/>
          <w:sz w:val="24"/>
          <w:szCs w:val="24"/>
        </w:rPr>
        <w:t xml:space="preserve"> Antibacterial constituents of the leaves of </w:t>
      </w:r>
      <w:proofErr w:type="spellStart"/>
      <w:r w:rsidRPr="004D2C94">
        <w:rPr>
          <w:rFonts w:ascii="Times New Roman" w:hAnsi="Times New Roman" w:cs="Times New Roman"/>
          <w:i/>
          <w:sz w:val="24"/>
          <w:szCs w:val="24"/>
        </w:rPr>
        <w:t>Dacryodes</w:t>
      </w:r>
      <w:proofErr w:type="spellEnd"/>
      <w:r w:rsidRPr="004D2C94">
        <w:rPr>
          <w:rFonts w:ascii="Times New Roman" w:hAnsi="Times New Roman" w:cs="Times New Roman"/>
          <w:i/>
          <w:sz w:val="24"/>
          <w:szCs w:val="24"/>
        </w:rPr>
        <w:t xml:space="preserve"> edulis</w:t>
      </w:r>
      <w:r w:rsidRPr="00480E97">
        <w:rPr>
          <w:rFonts w:ascii="Times New Roman" w:hAnsi="Times New Roman" w:cs="Times New Roman"/>
          <w:sz w:val="24"/>
          <w:szCs w:val="24"/>
        </w:rPr>
        <w:t xml:space="preserve">. </w:t>
      </w:r>
      <w:r w:rsidRPr="00D42E06">
        <w:rPr>
          <w:rFonts w:ascii="Times New Roman" w:hAnsi="Times New Roman" w:cs="Times New Roman"/>
          <w:i/>
          <w:sz w:val="24"/>
          <w:szCs w:val="24"/>
        </w:rPr>
        <w:t>African Journal of Pharmacy and Pharmacology</w:t>
      </w:r>
      <w:r>
        <w:rPr>
          <w:rFonts w:ascii="Times New Roman" w:hAnsi="Times New Roman" w:cs="Times New Roman"/>
          <w:sz w:val="24"/>
          <w:szCs w:val="24"/>
        </w:rPr>
        <w:t>,</w:t>
      </w:r>
      <w:r w:rsidRPr="00480E97">
        <w:rPr>
          <w:rFonts w:ascii="Times New Roman" w:hAnsi="Times New Roman" w:cs="Times New Roman"/>
          <w:sz w:val="24"/>
          <w:szCs w:val="24"/>
        </w:rPr>
        <w:t>5(15):1782-1786</w:t>
      </w:r>
      <w:r>
        <w:rPr>
          <w:rFonts w:ascii="Times New Roman" w:hAnsi="Times New Roman" w:cs="Times New Roman"/>
          <w:sz w:val="24"/>
          <w:szCs w:val="24"/>
        </w:rPr>
        <w:t>.</w:t>
      </w:r>
    </w:p>
    <w:p w14:paraId="054F4B6B" w14:textId="77777777" w:rsidR="005B5BA7" w:rsidRPr="00480E97" w:rsidRDefault="005B5BA7" w:rsidP="005B5BA7">
      <w:pPr>
        <w:jc w:val="both"/>
        <w:rPr>
          <w:rFonts w:ascii="Times New Roman" w:hAnsi="Times New Roman" w:cs="Times New Roman"/>
          <w:sz w:val="24"/>
          <w:szCs w:val="24"/>
          <w:shd w:val="clear" w:color="auto" w:fill="FFFFFF"/>
        </w:rPr>
      </w:pPr>
      <w:r w:rsidRPr="00480E97">
        <w:rPr>
          <w:rFonts w:ascii="Times New Roman" w:hAnsi="Times New Roman" w:cs="Times New Roman"/>
          <w:sz w:val="24"/>
          <w:szCs w:val="24"/>
        </w:rPr>
        <w:t>46. Chaudhari</w:t>
      </w:r>
      <w:r>
        <w:rPr>
          <w:rFonts w:ascii="Times New Roman" w:hAnsi="Times New Roman" w:cs="Times New Roman"/>
          <w:sz w:val="24"/>
          <w:szCs w:val="24"/>
        </w:rPr>
        <w:t>,</w:t>
      </w:r>
      <w:r w:rsidRPr="00480E97">
        <w:rPr>
          <w:rFonts w:ascii="Times New Roman" w:hAnsi="Times New Roman" w:cs="Times New Roman"/>
          <w:sz w:val="24"/>
          <w:szCs w:val="24"/>
        </w:rPr>
        <w:t xml:space="preserve"> P</w:t>
      </w:r>
      <w:r>
        <w:rPr>
          <w:rFonts w:ascii="Times New Roman" w:hAnsi="Times New Roman" w:cs="Times New Roman"/>
          <w:sz w:val="24"/>
          <w:szCs w:val="24"/>
        </w:rPr>
        <w:t>.</w:t>
      </w:r>
      <w:r w:rsidRPr="00480E97">
        <w:rPr>
          <w:rFonts w:ascii="Times New Roman" w:hAnsi="Times New Roman" w:cs="Times New Roman"/>
          <w:sz w:val="24"/>
          <w:szCs w:val="24"/>
        </w:rPr>
        <w:t>M</w:t>
      </w:r>
      <w:r>
        <w:rPr>
          <w:rFonts w:ascii="Times New Roman" w:hAnsi="Times New Roman" w:cs="Times New Roman"/>
          <w:sz w:val="24"/>
          <w:szCs w:val="24"/>
        </w:rPr>
        <w:t>.</w:t>
      </w:r>
      <w:r w:rsidRPr="00480E97">
        <w:rPr>
          <w:rFonts w:ascii="Times New Roman" w:hAnsi="Times New Roman" w:cs="Times New Roman"/>
          <w:sz w:val="24"/>
          <w:szCs w:val="24"/>
        </w:rPr>
        <w:t xml:space="preserve">, </w:t>
      </w:r>
      <w:proofErr w:type="spellStart"/>
      <w:r w:rsidRPr="00480E97">
        <w:rPr>
          <w:rFonts w:ascii="Times New Roman" w:hAnsi="Times New Roman" w:cs="Times New Roman"/>
          <w:sz w:val="24"/>
          <w:szCs w:val="24"/>
        </w:rPr>
        <w:t>Kawade</w:t>
      </w:r>
      <w:proofErr w:type="spellEnd"/>
      <w:r>
        <w:rPr>
          <w:rFonts w:ascii="Times New Roman" w:hAnsi="Times New Roman" w:cs="Times New Roman"/>
          <w:sz w:val="24"/>
          <w:szCs w:val="24"/>
        </w:rPr>
        <w:t>.</w:t>
      </w:r>
      <w:r w:rsidRPr="00480E97">
        <w:rPr>
          <w:rFonts w:ascii="Times New Roman" w:hAnsi="Times New Roman" w:cs="Times New Roman"/>
          <w:sz w:val="24"/>
          <w:szCs w:val="24"/>
        </w:rPr>
        <w:t xml:space="preserve"> P</w:t>
      </w:r>
      <w:r>
        <w:rPr>
          <w:rFonts w:ascii="Times New Roman" w:hAnsi="Times New Roman" w:cs="Times New Roman"/>
          <w:sz w:val="24"/>
          <w:szCs w:val="24"/>
        </w:rPr>
        <w:t>.</w:t>
      </w:r>
      <w:r w:rsidRPr="00480E97">
        <w:rPr>
          <w:rFonts w:ascii="Times New Roman" w:hAnsi="Times New Roman" w:cs="Times New Roman"/>
          <w:sz w:val="24"/>
          <w:szCs w:val="24"/>
        </w:rPr>
        <w:t>V</w:t>
      </w:r>
      <w:r>
        <w:rPr>
          <w:rFonts w:ascii="Times New Roman" w:hAnsi="Times New Roman" w:cs="Times New Roman"/>
          <w:sz w:val="24"/>
          <w:szCs w:val="24"/>
        </w:rPr>
        <w:t>.</w:t>
      </w:r>
      <w:r w:rsidRPr="00480E9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80E97">
        <w:rPr>
          <w:rFonts w:ascii="Times New Roman" w:hAnsi="Times New Roman" w:cs="Times New Roman"/>
          <w:sz w:val="24"/>
          <w:szCs w:val="24"/>
        </w:rPr>
        <w:t>Funne S</w:t>
      </w:r>
      <w:r>
        <w:rPr>
          <w:rFonts w:ascii="Times New Roman" w:hAnsi="Times New Roman" w:cs="Times New Roman"/>
          <w:sz w:val="24"/>
          <w:szCs w:val="24"/>
        </w:rPr>
        <w:t>.</w:t>
      </w:r>
      <w:r w:rsidRPr="00480E97">
        <w:rPr>
          <w:rFonts w:ascii="Times New Roman" w:hAnsi="Times New Roman" w:cs="Times New Roman"/>
          <w:sz w:val="24"/>
          <w:szCs w:val="24"/>
        </w:rPr>
        <w:t>M.</w:t>
      </w:r>
      <w:r>
        <w:rPr>
          <w:rFonts w:ascii="Times New Roman" w:hAnsi="Times New Roman" w:cs="Times New Roman"/>
          <w:sz w:val="24"/>
          <w:szCs w:val="24"/>
        </w:rPr>
        <w:t xml:space="preserve"> (2011).</w:t>
      </w:r>
      <w:r w:rsidRPr="00480E97">
        <w:rPr>
          <w:rFonts w:ascii="Times New Roman" w:hAnsi="Times New Roman" w:cs="Times New Roman"/>
          <w:sz w:val="24"/>
          <w:szCs w:val="24"/>
        </w:rPr>
        <w:t xml:space="preserve"> </w:t>
      </w:r>
      <w:proofErr w:type="spellStart"/>
      <w:r w:rsidRPr="00480E97">
        <w:rPr>
          <w:rFonts w:ascii="Times New Roman" w:hAnsi="Times New Roman" w:cs="Times New Roman"/>
          <w:sz w:val="24"/>
          <w:szCs w:val="24"/>
        </w:rPr>
        <w:t>Cosmeceuticalsa</w:t>
      </w:r>
      <w:proofErr w:type="spellEnd"/>
      <w:r w:rsidRPr="00480E97">
        <w:rPr>
          <w:rFonts w:ascii="Times New Roman" w:hAnsi="Times New Roman" w:cs="Times New Roman"/>
          <w:sz w:val="24"/>
          <w:szCs w:val="24"/>
        </w:rPr>
        <w:t xml:space="preserve"> review. </w:t>
      </w:r>
      <w:r w:rsidRPr="00D42E06">
        <w:rPr>
          <w:rFonts w:ascii="Times New Roman" w:hAnsi="Times New Roman" w:cs="Times New Roman"/>
          <w:i/>
          <w:sz w:val="24"/>
          <w:szCs w:val="24"/>
        </w:rPr>
        <w:t>International Journal of Pharmacy and Technology</w:t>
      </w:r>
      <w:r>
        <w:rPr>
          <w:rFonts w:ascii="Times New Roman" w:hAnsi="Times New Roman" w:cs="Times New Roman"/>
          <w:sz w:val="24"/>
          <w:szCs w:val="24"/>
        </w:rPr>
        <w:t>,</w:t>
      </w:r>
      <w:r w:rsidRPr="00480E97">
        <w:rPr>
          <w:rFonts w:ascii="Times New Roman" w:hAnsi="Times New Roman" w:cs="Times New Roman"/>
          <w:sz w:val="24"/>
          <w:szCs w:val="24"/>
        </w:rPr>
        <w:t>3(1):774-798.</w:t>
      </w:r>
    </w:p>
    <w:p w14:paraId="4E0CFFD8" w14:textId="77777777" w:rsidR="005B5BA7" w:rsidRPr="00DA7C41" w:rsidRDefault="005B5BA7" w:rsidP="005B5BA7">
      <w:pPr>
        <w:pStyle w:val="ReferHead"/>
        <w:spacing w:after="0" w:line="360" w:lineRule="auto"/>
        <w:rPr>
          <w:rFonts w:ascii="Times New Roman" w:hAnsi="Times New Roman"/>
          <w:caps w:val="0"/>
          <w:sz w:val="24"/>
          <w:szCs w:val="24"/>
        </w:rPr>
      </w:pPr>
    </w:p>
    <w:p w14:paraId="63BFCF3E" w14:textId="77777777" w:rsidR="005B5BA7" w:rsidRPr="00202693" w:rsidRDefault="005B5BA7" w:rsidP="005B5BA7">
      <w:pPr>
        <w:jc w:val="both"/>
        <w:rPr>
          <w:rFonts w:ascii="Times New Roman" w:hAnsi="Times New Roman" w:cs="Times New Roman"/>
          <w:sz w:val="24"/>
          <w:szCs w:val="20"/>
          <w:shd w:val="clear" w:color="auto" w:fill="FFFFFF"/>
        </w:rPr>
      </w:pPr>
    </w:p>
    <w:p w14:paraId="507E6C31" w14:textId="77777777" w:rsidR="005B5BA7" w:rsidRDefault="005B5BA7" w:rsidP="00462CF4">
      <w:pPr>
        <w:spacing w:line="360" w:lineRule="auto"/>
        <w:jc w:val="both"/>
        <w:rPr>
          <w:rFonts w:ascii="Times New Roman" w:hAnsi="Times New Roman" w:cs="Times New Roman"/>
          <w:sz w:val="24"/>
          <w:szCs w:val="24"/>
        </w:rPr>
      </w:pPr>
    </w:p>
    <w:p w14:paraId="1D097882" w14:textId="77777777" w:rsidR="005B5BA7" w:rsidRPr="005B5BA7" w:rsidRDefault="005B5BA7" w:rsidP="00462CF4">
      <w:pPr>
        <w:spacing w:line="360" w:lineRule="auto"/>
        <w:jc w:val="both"/>
        <w:rPr>
          <w:rFonts w:ascii="Times New Roman" w:hAnsi="Times New Roman" w:cs="Times New Roman"/>
          <w:sz w:val="24"/>
          <w:szCs w:val="24"/>
        </w:rPr>
      </w:pPr>
    </w:p>
    <w:p w14:paraId="0F60CB80" w14:textId="77777777" w:rsidR="00047EC6" w:rsidRPr="005B5BA7" w:rsidRDefault="00047EC6" w:rsidP="00462CF4">
      <w:pPr>
        <w:spacing w:line="360" w:lineRule="auto"/>
        <w:jc w:val="both"/>
        <w:rPr>
          <w:rFonts w:ascii="Times New Roman" w:hAnsi="Times New Roman" w:cs="Times New Roman"/>
          <w:sz w:val="24"/>
          <w:szCs w:val="24"/>
        </w:rPr>
      </w:pPr>
    </w:p>
    <w:p w14:paraId="0F6BB0CA" w14:textId="77777777" w:rsidR="00047EC6" w:rsidRPr="005B5BA7" w:rsidRDefault="00047EC6" w:rsidP="00462CF4">
      <w:pPr>
        <w:spacing w:line="360" w:lineRule="auto"/>
        <w:jc w:val="both"/>
        <w:rPr>
          <w:rFonts w:ascii="Times New Roman" w:hAnsi="Times New Roman" w:cs="Times New Roman"/>
          <w:sz w:val="24"/>
          <w:szCs w:val="24"/>
        </w:rPr>
      </w:pPr>
    </w:p>
    <w:p w14:paraId="3169ED35" w14:textId="77777777" w:rsidR="00047EC6" w:rsidRPr="005B5BA7" w:rsidRDefault="00047EC6" w:rsidP="00462CF4">
      <w:pPr>
        <w:spacing w:line="360" w:lineRule="auto"/>
        <w:jc w:val="both"/>
        <w:rPr>
          <w:rFonts w:ascii="Times New Roman" w:hAnsi="Times New Roman" w:cs="Times New Roman"/>
          <w:sz w:val="24"/>
          <w:szCs w:val="24"/>
        </w:rPr>
      </w:pPr>
    </w:p>
    <w:bookmarkEnd w:id="53"/>
    <w:p w14:paraId="47BDCA18" w14:textId="77777777" w:rsidR="00462CF4" w:rsidRPr="005B5BA7" w:rsidRDefault="00462CF4">
      <w:pPr>
        <w:rPr>
          <w:rFonts w:ascii="Times New Roman" w:hAnsi="Times New Roman" w:cs="Times New Roman"/>
          <w:sz w:val="24"/>
          <w:szCs w:val="24"/>
        </w:rPr>
      </w:pPr>
    </w:p>
    <w:sectPr w:rsidR="00462CF4" w:rsidRPr="005B5B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952F9" w14:textId="77777777" w:rsidR="002C1EA9" w:rsidRDefault="002C1EA9" w:rsidP="005B5BA7">
      <w:pPr>
        <w:spacing w:after="0" w:line="240" w:lineRule="auto"/>
      </w:pPr>
      <w:r>
        <w:separator/>
      </w:r>
    </w:p>
  </w:endnote>
  <w:endnote w:type="continuationSeparator" w:id="0">
    <w:p w14:paraId="4913ACA0" w14:textId="77777777" w:rsidR="002C1EA9" w:rsidRDefault="002C1EA9" w:rsidP="005B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0F3E" w14:textId="77777777" w:rsidR="00DC34A3" w:rsidRDefault="00DC3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726097"/>
      <w:docPartObj>
        <w:docPartGallery w:val="Page Numbers (Bottom of Page)"/>
        <w:docPartUnique/>
      </w:docPartObj>
    </w:sdtPr>
    <w:sdtEndPr>
      <w:rPr>
        <w:noProof/>
      </w:rPr>
    </w:sdtEndPr>
    <w:sdtContent>
      <w:p w14:paraId="3F3CE2B6" w14:textId="77777777" w:rsidR="005B5BA7" w:rsidRDefault="005B5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D23863" w14:textId="77777777" w:rsidR="005B5BA7" w:rsidRDefault="005B5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B0BB" w14:textId="77777777" w:rsidR="00DC34A3" w:rsidRDefault="00DC3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CA6D8" w14:textId="77777777" w:rsidR="002C1EA9" w:rsidRDefault="002C1EA9" w:rsidP="005B5BA7">
      <w:pPr>
        <w:spacing w:after="0" w:line="240" w:lineRule="auto"/>
      </w:pPr>
      <w:r>
        <w:separator/>
      </w:r>
    </w:p>
  </w:footnote>
  <w:footnote w:type="continuationSeparator" w:id="0">
    <w:p w14:paraId="071EF40D" w14:textId="77777777" w:rsidR="002C1EA9" w:rsidRDefault="002C1EA9" w:rsidP="005B5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4C71" w14:textId="4D032CF3" w:rsidR="00DC34A3" w:rsidRDefault="00DC34A3">
    <w:pPr>
      <w:pStyle w:val="Header"/>
    </w:pPr>
    <w:r>
      <w:rPr>
        <w:noProof/>
      </w:rPr>
      <w:pict w14:anchorId="2C6C2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80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94F4" w14:textId="7795A5A2" w:rsidR="00DC34A3" w:rsidRDefault="00DC34A3">
    <w:pPr>
      <w:pStyle w:val="Header"/>
    </w:pPr>
    <w:r>
      <w:rPr>
        <w:noProof/>
      </w:rPr>
      <w:pict w14:anchorId="1D664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80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A7727" w14:textId="2B1453B5" w:rsidR="00DC34A3" w:rsidRDefault="00DC34A3">
    <w:pPr>
      <w:pStyle w:val="Header"/>
    </w:pPr>
    <w:r>
      <w:rPr>
        <w:noProof/>
      </w:rPr>
      <w:pict w14:anchorId="4985B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80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F4"/>
    <w:rsid w:val="00047EC6"/>
    <w:rsid w:val="002C1EA9"/>
    <w:rsid w:val="002F378F"/>
    <w:rsid w:val="00462CF4"/>
    <w:rsid w:val="005B5BA7"/>
    <w:rsid w:val="00DC34A3"/>
    <w:rsid w:val="00DD2740"/>
    <w:rsid w:val="00E60D95"/>
    <w:rsid w:val="00E9211A"/>
    <w:rsid w:val="00E9477A"/>
    <w:rsid w:val="00F8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35880B"/>
  <w15:chartTrackingRefBased/>
  <w15:docId w15:val="{BF416226-BC0A-4BF5-8450-2D5FBD78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CF4"/>
    <w:rPr>
      <w:color w:val="0000FF"/>
      <w:u w:val="single"/>
    </w:rPr>
  </w:style>
  <w:style w:type="character" w:styleId="Emphasis">
    <w:name w:val="Emphasis"/>
    <w:basedOn w:val="DefaultParagraphFont"/>
    <w:uiPriority w:val="20"/>
    <w:qFormat/>
    <w:rsid w:val="00462CF4"/>
    <w:rPr>
      <w:i/>
      <w:iCs/>
    </w:rPr>
  </w:style>
  <w:style w:type="character" w:customStyle="1" w:styleId="html-italic">
    <w:name w:val="html-italic"/>
    <w:basedOn w:val="DefaultParagraphFont"/>
    <w:rsid w:val="00462CF4"/>
  </w:style>
  <w:style w:type="paragraph" w:styleId="ListParagraph">
    <w:name w:val="List Paragraph"/>
    <w:basedOn w:val="Normal"/>
    <w:uiPriority w:val="34"/>
    <w:qFormat/>
    <w:rsid w:val="00462CF4"/>
    <w:pPr>
      <w:ind w:left="720"/>
      <w:contextualSpacing/>
    </w:pPr>
  </w:style>
  <w:style w:type="paragraph" w:customStyle="1" w:styleId="Default">
    <w:name w:val="Default"/>
    <w:rsid w:val="00462C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1">
    <w:name w:val="Head1"/>
    <w:basedOn w:val="Normal"/>
    <w:rsid w:val="00462CF4"/>
    <w:pPr>
      <w:keepNext/>
      <w:spacing w:after="240" w:line="240" w:lineRule="auto"/>
    </w:pPr>
    <w:rPr>
      <w:rFonts w:ascii="Helvetica" w:eastAsia="Times New Roman" w:hAnsi="Helvetica" w:cs="Times New Roman"/>
      <w:b/>
      <w:caps/>
      <w:szCs w:val="20"/>
    </w:rPr>
  </w:style>
  <w:style w:type="character" w:styleId="Strong">
    <w:name w:val="Strong"/>
    <w:basedOn w:val="DefaultParagraphFont"/>
    <w:uiPriority w:val="22"/>
    <w:qFormat/>
    <w:rsid w:val="00462CF4"/>
    <w:rPr>
      <w:b/>
      <w:bCs/>
    </w:rPr>
  </w:style>
  <w:style w:type="table" w:styleId="TableGrid">
    <w:name w:val="Table Grid"/>
    <w:basedOn w:val="TableNormal"/>
    <w:uiPriority w:val="39"/>
    <w:rsid w:val="005B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5BA7"/>
    <w:pPr>
      <w:spacing w:after="0" w:line="240" w:lineRule="auto"/>
    </w:pPr>
  </w:style>
  <w:style w:type="paragraph" w:customStyle="1" w:styleId="AcknHead">
    <w:name w:val="Ackn Head"/>
    <w:basedOn w:val="Normal"/>
    <w:rsid w:val="005B5BA7"/>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5B5BA7"/>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5B5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A7"/>
  </w:style>
  <w:style w:type="paragraph" w:styleId="Footer">
    <w:name w:val="footer"/>
    <w:basedOn w:val="Normal"/>
    <w:link w:val="FooterChar"/>
    <w:uiPriority w:val="99"/>
    <w:unhideWhenUsed/>
    <w:rsid w:val="005B5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32</Pages>
  <Words>9635</Words>
  <Characters>54924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Chibuike Edom</dc:creator>
  <cp:keywords/>
  <dc:description/>
  <cp:lastModifiedBy>SDI 1084</cp:lastModifiedBy>
  <cp:revision>4</cp:revision>
  <dcterms:created xsi:type="dcterms:W3CDTF">2025-09-17T23:01:00Z</dcterms:created>
  <dcterms:modified xsi:type="dcterms:W3CDTF">2025-09-18T08:45:00Z</dcterms:modified>
</cp:coreProperties>
</file>