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FBCA6" w14:textId="77777777" w:rsidR="00CC20AA" w:rsidRDefault="00CC20AA" w:rsidP="00674589">
      <w:pPr>
        <w:pStyle w:val="NoSpacing"/>
        <w:rPr>
          <w:rFonts w:ascii="Times New Roman" w:hAnsi="Times New Roman" w:cs="Times New Roman"/>
        </w:rPr>
      </w:pPr>
      <w:r w:rsidRPr="00CC20AA">
        <w:rPr>
          <w:rFonts w:ascii="Times New Roman" w:hAnsi="Times New Roman" w:cs="Times New Roman"/>
        </w:rPr>
        <w:t xml:space="preserve">Original Research Article                                </w:t>
      </w:r>
    </w:p>
    <w:p w14:paraId="762E2CBC" w14:textId="77777777" w:rsidR="00CC20AA" w:rsidRDefault="00CC20AA" w:rsidP="00674589">
      <w:pPr>
        <w:pStyle w:val="NoSpacing"/>
        <w:rPr>
          <w:rFonts w:ascii="Times New Roman" w:hAnsi="Times New Roman" w:cs="Times New Roman"/>
        </w:rPr>
      </w:pPr>
    </w:p>
    <w:p w14:paraId="4F0AA62A" w14:textId="5CE7AFE0" w:rsidR="002A2F55" w:rsidRDefault="002A2F55" w:rsidP="00674589">
      <w:pPr>
        <w:pStyle w:val="NoSpacing"/>
        <w:rPr>
          <w:rFonts w:ascii="Times New Roman" w:hAnsi="Times New Roman" w:cs="Times New Roman"/>
          <w:b/>
        </w:rPr>
      </w:pPr>
      <w:r>
        <w:rPr>
          <w:rFonts w:ascii="Times New Roman" w:hAnsi="Times New Roman" w:cs="Times New Roman"/>
          <w:b/>
        </w:rPr>
        <w:t xml:space="preserve">NUTRITIONAL AND BIOCHEMICAL PROFILING OF </w:t>
      </w:r>
      <w:r w:rsidRPr="002A2F55">
        <w:rPr>
          <w:rFonts w:ascii="Times New Roman" w:hAnsi="Times New Roman" w:cs="Times New Roman"/>
          <w:b/>
          <w:i/>
        </w:rPr>
        <w:t>Andrographis paniculata</w:t>
      </w:r>
      <w:r w:rsidR="00A52560">
        <w:rPr>
          <w:rFonts w:ascii="Times New Roman" w:hAnsi="Times New Roman" w:cs="Times New Roman"/>
          <w:b/>
          <w:i/>
        </w:rPr>
        <w:t xml:space="preserve"> </w:t>
      </w:r>
      <w:r>
        <w:rPr>
          <w:rFonts w:ascii="Times New Roman" w:hAnsi="Times New Roman" w:cs="Times New Roman"/>
          <w:b/>
        </w:rPr>
        <w:t>ETHANOL EXTRACT: VITAMINS,</w:t>
      </w:r>
      <w:r w:rsidR="00CC20AA">
        <w:rPr>
          <w:rFonts w:ascii="Times New Roman" w:hAnsi="Times New Roman" w:cs="Times New Roman"/>
          <w:b/>
        </w:rPr>
        <w:t xml:space="preserve"> </w:t>
      </w:r>
      <w:r>
        <w:rPr>
          <w:rFonts w:ascii="Times New Roman" w:hAnsi="Times New Roman" w:cs="Times New Roman"/>
          <w:b/>
        </w:rPr>
        <w:t>FATTY ACIDS,</w:t>
      </w:r>
      <w:r w:rsidR="00CC20AA">
        <w:rPr>
          <w:rFonts w:ascii="Times New Roman" w:hAnsi="Times New Roman" w:cs="Times New Roman"/>
          <w:b/>
        </w:rPr>
        <w:t xml:space="preserve"> </w:t>
      </w:r>
      <w:r>
        <w:rPr>
          <w:rFonts w:ascii="Times New Roman" w:hAnsi="Times New Roman" w:cs="Times New Roman"/>
          <w:b/>
        </w:rPr>
        <w:t>MINERALS AND AMINO ACIDS</w:t>
      </w:r>
    </w:p>
    <w:p w14:paraId="38A43E62" w14:textId="77777777" w:rsidR="00851AAA" w:rsidRDefault="00851AAA" w:rsidP="00674589">
      <w:pPr>
        <w:pStyle w:val="NoSpacing"/>
        <w:rPr>
          <w:rFonts w:ascii="Times New Roman" w:hAnsi="Times New Roman" w:cs="Times New Roman"/>
          <w:b/>
        </w:rPr>
      </w:pPr>
    </w:p>
    <w:p w14:paraId="05DEE2DC" w14:textId="77777777" w:rsidR="00851AAA" w:rsidRDefault="00851AAA" w:rsidP="00674589">
      <w:pPr>
        <w:pStyle w:val="NoSpacing"/>
        <w:rPr>
          <w:rFonts w:ascii="Times New Roman" w:hAnsi="Times New Roman" w:cs="Times New Roman"/>
          <w:b/>
        </w:rPr>
      </w:pPr>
    </w:p>
    <w:p w14:paraId="06622916" w14:textId="77777777" w:rsidR="00851AAA" w:rsidRDefault="00851AAA" w:rsidP="00674589">
      <w:pPr>
        <w:pStyle w:val="NoSpacing"/>
        <w:rPr>
          <w:rFonts w:ascii="Times New Roman" w:hAnsi="Times New Roman" w:cs="Times New Roman"/>
          <w:b/>
        </w:rPr>
      </w:pPr>
    </w:p>
    <w:p w14:paraId="70BB5628" w14:textId="34DF6F86" w:rsidR="00FE76A4" w:rsidRPr="008033F7" w:rsidRDefault="00FE76A4" w:rsidP="00FE76A4">
      <w:pPr>
        <w:rPr>
          <w:rFonts w:ascii="Times New Roman" w:hAnsi="Times New Roman" w:cs="Times New Roman"/>
        </w:rPr>
      </w:pPr>
      <w:r w:rsidRPr="008033F7">
        <w:rPr>
          <w:rFonts w:ascii="Times New Roman" w:hAnsi="Times New Roman" w:cs="Times New Roman"/>
        </w:rPr>
        <w:t xml:space="preserve"> </w:t>
      </w:r>
    </w:p>
    <w:p w14:paraId="5DE53B75" w14:textId="77777777" w:rsidR="00FE76A4" w:rsidRPr="008033F7" w:rsidRDefault="00FE76A4" w:rsidP="00FE76A4">
      <w:pPr>
        <w:rPr>
          <w:rFonts w:ascii="Times New Roman" w:hAnsi="Times New Roman" w:cs="Times New Roman"/>
        </w:rPr>
      </w:pPr>
      <w:r w:rsidRPr="008033F7">
        <w:rPr>
          <w:rFonts w:ascii="Times New Roman" w:hAnsi="Times New Roman" w:cs="Times New Roman"/>
        </w:rPr>
        <w:t xml:space="preserve">ABSTRACT </w:t>
      </w:r>
    </w:p>
    <w:p w14:paraId="3E26EC51" w14:textId="77777777" w:rsidR="00FE76A4" w:rsidRPr="008033F7" w:rsidRDefault="00FE76A4" w:rsidP="00FE76A4">
      <w:pPr>
        <w:rPr>
          <w:rFonts w:ascii="Times New Roman" w:hAnsi="Times New Roman" w:cs="Times New Roman"/>
        </w:rPr>
      </w:pPr>
    </w:p>
    <w:p w14:paraId="7644C015" w14:textId="77777777" w:rsidR="00AE13B2" w:rsidRDefault="00FE76A4" w:rsidP="00FC233C">
      <w:pPr>
        <w:spacing w:line="360" w:lineRule="auto"/>
        <w:jc w:val="both"/>
        <w:rPr>
          <w:rFonts w:ascii="Times New Roman" w:hAnsi="Times New Roman" w:cs="Times New Roman"/>
          <w:sz w:val="24"/>
          <w:szCs w:val="24"/>
        </w:rPr>
      </w:pPr>
      <w:r w:rsidRPr="00EB07DE">
        <w:rPr>
          <w:rFonts w:ascii="Times New Roman" w:hAnsi="Times New Roman" w:cs="Times New Roman"/>
          <w:sz w:val="24"/>
          <w:szCs w:val="24"/>
        </w:rPr>
        <w:t xml:space="preserve">Background: </w:t>
      </w:r>
      <w:r w:rsidR="00AE13B2" w:rsidRPr="00636EA2">
        <w:rPr>
          <w:rFonts w:ascii="Times New Roman" w:hAnsi="Times New Roman" w:cs="Times New Roman"/>
          <w:i/>
          <w:sz w:val="24"/>
          <w:szCs w:val="24"/>
        </w:rPr>
        <w:t>Andrographis paniculata</w:t>
      </w:r>
      <w:r w:rsidR="00636EA2">
        <w:rPr>
          <w:rFonts w:ascii="Times New Roman" w:hAnsi="Times New Roman" w:cs="Times New Roman"/>
          <w:sz w:val="24"/>
          <w:szCs w:val="24"/>
        </w:rPr>
        <w:t xml:space="preserve"> has long been used as tradition medicine in Asia. It’s</w:t>
      </w:r>
      <w:r w:rsidR="00AE13B2" w:rsidRPr="00AE13B2">
        <w:rPr>
          <w:rFonts w:ascii="Times New Roman" w:hAnsi="Times New Roman" w:cs="Times New Roman"/>
          <w:sz w:val="24"/>
          <w:szCs w:val="24"/>
        </w:rPr>
        <w:t xml:space="preserve"> also referred to as the "king of bitters or </w:t>
      </w:r>
      <w:proofErr w:type="spellStart"/>
      <w:r w:rsidR="00AE13B2" w:rsidRPr="00AE13B2">
        <w:rPr>
          <w:rFonts w:ascii="Times New Roman" w:hAnsi="Times New Roman" w:cs="Times New Roman"/>
          <w:sz w:val="24"/>
          <w:szCs w:val="24"/>
        </w:rPr>
        <w:t>kalmegh</w:t>
      </w:r>
      <w:proofErr w:type="spellEnd"/>
      <w:r w:rsidR="00AE13B2" w:rsidRPr="00AE13B2">
        <w:rPr>
          <w:rFonts w:ascii="Times New Roman" w:hAnsi="Times New Roman" w:cs="Times New Roman"/>
          <w:sz w:val="24"/>
          <w:szCs w:val="24"/>
        </w:rPr>
        <w:t xml:space="preserve">," especially in the Chinese and </w:t>
      </w:r>
      <w:proofErr w:type="spellStart"/>
      <w:r w:rsidR="00AE13B2" w:rsidRPr="00AE13B2">
        <w:rPr>
          <w:rFonts w:ascii="Times New Roman" w:hAnsi="Times New Roman" w:cs="Times New Roman"/>
          <w:sz w:val="24"/>
          <w:szCs w:val="24"/>
        </w:rPr>
        <w:t>Ayorvedic</w:t>
      </w:r>
      <w:proofErr w:type="spellEnd"/>
      <w:r w:rsidR="00AE13B2" w:rsidRPr="00AE13B2">
        <w:rPr>
          <w:rFonts w:ascii="Times New Roman" w:hAnsi="Times New Roman" w:cs="Times New Roman"/>
          <w:sz w:val="24"/>
          <w:szCs w:val="24"/>
        </w:rPr>
        <w:t xml:space="preserve"> systems. Despite extensive research on the plant's nutritional makeup, which has been linked to both pharmacological and ethnomedici</w:t>
      </w:r>
      <w:r w:rsidR="00636EA2">
        <w:rPr>
          <w:rFonts w:ascii="Times New Roman" w:hAnsi="Times New Roman" w:cs="Times New Roman"/>
          <w:sz w:val="24"/>
          <w:szCs w:val="24"/>
        </w:rPr>
        <w:t xml:space="preserve">nal benefits, </w:t>
      </w:r>
      <w:r w:rsidR="00636EA2" w:rsidRPr="00636EA2">
        <w:rPr>
          <w:rFonts w:ascii="Times New Roman" w:hAnsi="Times New Roman" w:cs="Times New Roman"/>
          <w:sz w:val="24"/>
          <w:szCs w:val="24"/>
        </w:rPr>
        <w:t xml:space="preserve">the leaves have not been fully utilized to their full </w:t>
      </w:r>
      <w:r w:rsidR="00636EA2">
        <w:rPr>
          <w:rFonts w:ascii="Times New Roman" w:hAnsi="Times New Roman" w:cs="Times New Roman"/>
          <w:sz w:val="24"/>
          <w:szCs w:val="24"/>
        </w:rPr>
        <w:t xml:space="preserve">nutritional and biochemical </w:t>
      </w:r>
      <w:r w:rsidR="00636EA2" w:rsidRPr="00636EA2">
        <w:rPr>
          <w:rFonts w:ascii="Times New Roman" w:hAnsi="Times New Roman" w:cs="Times New Roman"/>
          <w:sz w:val="24"/>
          <w:szCs w:val="24"/>
        </w:rPr>
        <w:t>potential</w:t>
      </w:r>
      <w:r w:rsidR="00636EA2">
        <w:rPr>
          <w:rFonts w:ascii="Times New Roman" w:hAnsi="Times New Roman" w:cs="Times New Roman"/>
          <w:sz w:val="24"/>
          <w:szCs w:val="24"/>
        </w:rPr>
        <w:t>.</w:t>
      </w:r>
    </w:p>
    <w:p w14:paraId="4689CB9B" w14:textId="77777777" w:rsidR="00FE76A4" w:rsidRDefault="00FE76A4" w:rsidP="00FC233C">
      <w:pPr>
        <w:spacing w:line="360" w:lineRule="auto"/>
        <w:jc w:val="both"/>
        <w:rPr>
          <w:rFonts w:ascii="Times New Roman" w:hAnsi="Times New Roman" w:cs="Times New Roman"/>
          <w:sz w:val="24"/>
          <w:szCs w:val="24"/>
        </w:rPr>
      </w:pPr>
      <w:r w:rsidRPr="00EB07DE">
        <w:rPr>
          <w:rFonts w:ascii="Times New Roman" w:hAnsi="Times New Roman" w:cs="Times New Roman"/>
          <w:sz w:val="24"/>
          <w:szCs w:val="24"/>
        </w:rPr>
        <w:t>Aims</w:t>
      </w:r>
      <w:r w:rsidR="003151BC">
        <w:rPr>
          <w:rFonts w:ascii="Times New Roman" w:hAnsi="Times New Roman" w:cs="Times New Roman"/>
          <w:sz w:val="24"/>
          <w:szCs w:val="24"/>
        </w:rPr>
        <w:t>: The aim of this study is to evaluate the vitamins</w:t>
      </w:r>
      <w:r w:rsidR="0025799A">
        <w:rPr>
          <w:rFonts w:ascii="Times New Roman" w:hAnsi="Times New Roman" w:cs="Times New Roman"/>
          <w:sz w:val="24"/>
          <w:szCs w:val="24"/>
        </w:rPr>
        <w:t>, fatty acids, mineral salts and amino acids</w:t>
      </w:r>
      <w:r w:rsidR="003151BC">
        <w:rPr>
          <w:rFonts w:ascii="Times New Roman" w:hAnsi="Times New Roman" w:cs="Times New Roman"/>
          <w:sz w:val="24"/>
          <w:szCs w:val="24"/>
        </w:rPr>
        <w:t xml:space="preserve"> composition of ethanol extract of </w:t>
      </w:r>
      <w:r w:rsidR="003151BC" w:rsidRPr="003151BC">
        <w:rPr>
          <w:rFonts w:ascii="Times New Roman" w:hAnsi="Times New Roman" w:cs="Times New Roman"/>
          <w:i/>
          <w:sz w:val="24"/>
          <w:szCs w:val="24"/>
        </w:rPr>
        <w:t xml:space="preserve">Andrographis </w:t>
      </w:r>
      <w:proofErr w:type="spellStart"/>
      <w:r w:rsidR="003151BC" w:rsidRPr="003151BC">
        <w:rPr>
          <w:rFonts w:ascii="Times New Roman" w:hAnsi="Times New Roman" w:cs="Times New Roman"/>
          <w:i/>
          <w:sz w:val="24"/>
          <w:szCs w:val="24"/>
        </w:rPr>
        <w:t>paniculata</w:t>
      </w:r>
      <w:proofErr w:type="spellEnd"/>
      <w:r w:rsidR="003151BC">
        <w:rPr>
          <w:rFonts w:ascii="Times New Roman" w:hAnsi="Times New Roman" w:cs="Times New Roman"/>
          <w:sz w:val="24"/>
          <w:szCs w:val="24"/>
        </w:rPr>
        <w:t xml:space="preserve">, to clarify </w:t>
      </w:r>
      <w:proofErr w:type="spellStart"/>
      <w:r w:rsidR="003151BC">
        <w:rPr>
          <w:rFonts w:ascii="Times New Roman" w:hAnsi="Times New Roman" w:cs="Times New Roman"/>
          <w:sz w:val="24"/>
          <w:szCs w:val="24"/>
        </w:rPr>
        <w:t>it’s</w:t>
      </w:r>
      <w:proofErr w:type="spellEnd"/>
      <w:r w:rsidR="003151BC">
        <w:rPr>
          <w:rFonts w:ascii="Times New Roman" w:hAnsi="Times New Roman" w:cs="Times New Roman"/>
          <w:sz w:val="24"/>
          <w:szCs w:val="24"/>
        </w:rPr>
        <w:t xml:space="preserve"> nutritional and biochemical potentials.</w:t>
      </w:r>
    </w:p>
    <w:p w14:paraId="2F54DB64" w14:textId="77777777" w:rsidR="00FE76A4" w:rsidRPr="00EB07DE" w:rsidRDefault="00FE76A4" w:rsidP="00FE76A4">
      <w:pPr>
        <w:spacing w:line="360" w:lineRule="auto"/>
        <w:jc w:val="both"/>
        <w:rPr>
          <w:rFonts w:ascii="Times New Roman" w:hAnsi="Times New Roman" w:cs="Times New Roman"/>
          <w:sz w:val="24"/>
          <w:szCs w:val="24"/>
        </w:rPr>
      </w:pPr>
      <w:r w:rsidRPr="00EB07DE">
        <w:rPr>
          <w:rFonts w:ascii="Times New Roman" w:hAnsi="Times New Roman" w:cs="Times New Roman"/>
          <w:sz w:val="24"/>
          <w:szCs w:val="24"/>
        </w:rPr>
        <w:t xml:space="preserve">Methodology: Fresh </w:t>
      </w:r>
      <w:r w:rsidRPr="00D92A0A">
        <w:rPr>
          <w:rFonts w:ascii="Times New Roman" w:hAnsi="Times New Roman" w:cs="Times New Roman"/>
          <w:i/>
          <w:sz w:val="24"/>
          <w:szCs w:val="24"/>
        </w:rPr>
        <w:t>A. paniculata</w:t>
      </w:r>
      <w:r w:rsidRPr="00EB07DE">
        <w:rPr>
          <w:rFonts w:ascii="Times New Roman" w:hAnsi="Times New Roman" w:cs="Times New Roman"/>
          <w:sz w:val="24"/>
          <w:szCs w:val="24"/>
        </w:rPr>
        <w:t xml:space="preserve"> leaves were harvested from a farmland at </w:t>
      </w:r>
      <w:proofErr w:type="spellStart"/>
      <w:r w:rsidRPr="00EB07DE">
        <w:rPr>
          <w:rFonts w:ascii="Times New Roman" w:hAnsi="Times New Roman" w:cs="Times New Roman"/>
          <w:sz w:val="24"/>
          <w:szCs w:val="24"/>
        </w:rPr>
        <w:t>Uturu</w:t>
      </w:r>
      <w:proofErr w:type="spellEnd"/>
      <w:r w:rsidRPr="00EB07DE">
        <w:rPr>
          <w:rFonts w:ascii="Times New Roman" w:hAnsi="Times New Roman" w:cs="Times New Roman"/>
          <w:sz w:val="24"/>
          <w:szCs w:val="24"/>
        </w:rPr>
        <w:t xml:space="preserve">, </w:t>
      </w:r>
      <w:proofErr w:type="spellStart"/>
      <w:r w:rsidRPr="00EB07DE">
        <w:rPr>
          <w:rFonts w:ascii="Times New Roman" w:hAnsi="Times New Roman" w:cs="Times New Roman"/>
          <w:sz w:val="24"/>
          <w:szCs w:val="24"/>
        </w:rPr>
        <w:t>Isikwuato</w:t>
      </w:r>
      <w:proofErr w:type="spellEnd"/>
      <w:r w:rsidRPr="00EB07DE">
        <w:rPr>
          <w:rFonts w:ascii="Times New Roman" w:hAnsi="Times New Roman" w:cs="Times New Roman"/>
          <w:sz w:val="24"/>
          <w:szCs w:val="24"/>
        </w:rPr>
        <w:t xml:space="preserve"> Local Government Area, Abia State. They were washed, </w:t>
      </w:r>
      <w:r w:rsidR="00996956">
        <w:rPr>
          <w:rFonts w:ascii="Times New Roman" w:hAnsi="Times New Roman" w:cs="Times New Roman"/>
          <w:sz w:val="24"/>
          <w:szCs w:val="24"/>
        </w:rPr>
        <w:t xml:space="preserve">air-dried, </w:t>
      </w:r>
      <w:r w:rsidRPr="00EB07DE">
        <w:rPr>
          <w:rFonts w:ascii="Times New Roman" w:hAnsi="Times New Roman" w:cs="Times New Roman"/>
          <w:sz w:val="24"/>
          <w:szCs w:val="24"/>
        </w:rPr>
        <w:t>pulverized into fine powde</w:t>
      </w:r>
      <w:r w:rsidR="00996956">
        <w:rPr>
          <w:rFonts w:ascii="Times New Roman" w:hAnsi="Times New Roman" w:cs="Times New Roman"/>
          <w:sz w:val="24"/>
          <w:szCs w:val="24"/>
        </w:rPr>
        <w:t xml:space="preserve">r and extracted using maceration. The vitamins profiles were analyzed via spectrophotometry and HPLC; fatty acids were characterized by gas chromatography; minerals by atomic absorption spectrophotometry; and amino acids by HPLC after derivation. </w:t>
      </w:r>
      <w:r w:rsidRPr="00EB07DE">
        <w:rPr>
          <w:rFonts w:ascii="Times New Roman" w:hAnsi="Times New Roman" w:cs="Times New Roman"/>
          <w:sz w:val="24"/>
          <w:szCs w:val="24"/>
        </w:rPr>
        <w:t xml:space="preserve"> was determined usi</w:t>
      </w:r>
      <w:r w:rsidR="0025799A">
        <w:rPr>
          <w:rFonts w:ascii="Times New Roman" w:hAnsi="Times New Roman" w:cs="Times New Roman"/>
          <w:sz w:val="24"/>
          <w:szCs w:val="24"/>
        </w:rPr>
        <w:t>ng the high performance liquid chromatography (HPLC</w:t>
      </w:r>
      <w:r w:rsidR="00996956">
        <w:rPr>
          <w:rFonts w:ascii="Times New Roman" w:hAnsi="Times New Roman" w:cs="Times New Roman"/>
          <w:sz w:val="24"/>
          <w:szCs w:val="24"/>
        </w:rPr>
        <w:t xml:space="preserve">). </w:t>
      </w:r>
    </w:p>
    <w:p w14:paraId="65715C40" w14:textId="77777777" w:rsidR="00FE76A4" w:rsidRDefault="00FE76A4" w:rsidP="002606CD">
      <w:pPr>
        <w:spacing w:line="360" w:lineRule="auto"/>
        <w:jc w:val="both"/>
        <w:rPr>
          <w:rFonts w:ascii="Times New Roman" w:hAnsi="Times New Roman" w:cs="Times New Roman"/>
          <w:sz w:val="24"/>
          <w:szCs w:val="24"/>
        </w:rPr>
      </w:pPr>
      <w:r w:rsidRPr="00EB07DE">
        <w:rPr>
          <w:rFonts w:ascii="Times New Roman" w:hAnsi="Times New Roman" w:cs="Times New Roman"/>
          <w:sz w:val="24"/>
          <w:szCs w:val="24"/>
        </w:rPr>
        <w:t>Results: The result showed that</w:t>
      </w:r>
      <w:r>
        <w:rPr>
          <w:rFonts w:ascii="Times New Roman" w:hAnsi="Times New Roman" w:cs="Times New Roman"/>
          <w:sz w:val="24"/>
          <w:szCs w:val="24"/>
        </w:rPr>
        <w:t xml:space="preserve"> </w:t>
      </w:r>
      <w:r w:rsidRPr="0025799A">
        <w:rPr>
          <w:rFonts w:ascii="Times New Roman" w:hAnsi="Times New Roman" w:cs="Times New Roman"/>
          <w:i/>
          <w:sz w:val="24"/>
          <w:szCs w:val="24"/>
        </w:rPr>
        <w:t>Andrographis paniculata</w:t>
      </w:r>
      <w:r w:rsidR="00FC233C">
        <w:rPr>
          <w:rFonts w:ascii="Times New Roman" w:hAnsi="Times New Roman" w:cs="Times New Roman"/>
          <w:sz w:val="24"/>
          <w:szCs w:val="24"/>
        </w:rPr>
        <w:t xml:space="preserve"> ethanol</w:t>
      </w:r>
      <w:r w:rsidRPr="00EB07DE">
        <w:rPr>
          <w:rFonts w:ascii="Times New Roman" w:hAnsi="Times New Roman" w:cs="Times New Roman"/>
          <w:sz w:val="24"/>
          <w:szCs w:val="24"/>
        </w:rPr>
        <w:t xml:space="preserve"> leaf extract contains</w:t>
      </w:r>
      <w:r w:rsidR="00FC233C">
        <w:rPr>
          <w:rFonts w:ascii="Times New Roman" w:hAnsi="Times New Roman" w:cs="Times New Roman"/>
          <w:sz w:val="24"/>
          <w:szCs w:val="24"/>
        </w:rPr>
        <w:t xml:space="preserve"> high level</w:t>
      </w:r>
      <w:r w:rsidR="00C27842">
        <w:rPr>
          <w:rFonts w:ascii="Times New Roman" w:hAnsi="Times New Roman" w:cs="Times New Roman"/>
          <w:sz w:val="24"/>
          <w:szCs w:val="24"/>
        </w:rPr>
        <w:t xml:space="preserve"> of vitamin C (70.82±0.43ppm), </w:t>
      </w:r>
      <w:r w:rsidR="00467737">
        <w:rPr>
          <w:rFonts w:ascii="Times New Roman" w:hAnsi="Times New Roman" w:cs="Times New Roman"/>
          <w:sz w:val="24"/>
          <w:szCs w:val="24"/>
        </w:rPr>
        <w:t>Vitamin B</w:t>
      </w:r>
      <w:r w:rsidR="00467737" w:rsidRPr="00FC233C">
        <w:rPr>
          <w:rFonts w:ascii="Times New Roman" w:hAnsi="Times New Roman" w:cs="Times New Roman"/>
          <w:sz w:val="24"/>
          <w:szCs w:val="24"/>
          <w:vertAlign w:val="subscript"/>
        </w:rPr>
        <w:t>6</w:t>
      </w:r>
      <w:r w:rsidR="00467737">
        <w:rPr>
          <w:rFonts w:ascii="Times New Roman" w:hAnsi="Times New Roman" w:cs="Times New Roman"/>
          <w:sz w:val="24"/>
          <w:szCs w:val="24"/>
        </w:rPr>
        <w:t xml:space="preserve"> (</w:t>
      </w:r>
      <w:r w:rsidR="00467737" w:rsidRPr="004D2A7D">
        <w:rPr>
          <w:rFonts w:ascii="Times New Roman" w:hAnsi="Times New Roman" w:cs="Times New Roman"/>
          <w:sz w:val="24"/>
          <w:szCs w:val="24"/>
        </w:rPr>
        <w:t>2.29±1.31</w:t>
      </w:r>
      <w:r w:rsidR="00467737">
        <w:rPr>
          <w:rFonts w:ascii="Times New Roman" w:hAnsi="Times New Roman" w:cs="Times New Roman"/>
          <w:sz w:val="24"/>
          <w:szCs w:val="24"/>
        </w:rPr>
        <w:t xml:space="preserve">ppm) and </w:t>
      </w:r>
      <w:r w:rsidR="00C27842">
        <w:rPr>
          <w:rFonts w:ascii="Times New Roman" w:hAnsi="Times New Roman" w:cs="Times New Roman"/>
          <w:sz w:val="24"/>
          <w:szCs w:val="24"/>
        </w:rPr>
        <w:t>carotenoid (3.60±0.69</w:t>
      </w:r>
      <w:r w:rsidR="00C27842" w:rsidRPr="004D2A7D">
        <w:rPr>
          <w:rFonts w:ascii="Times New Roman" w:hAnsi="Times New Roman" w:cs="Times New Roman"/>
          <w:sz w:val="24"/>
          <w:szCs w:val="24"/>
        </w:rPr>
        <w:t>µg/l</w:t>
      </w:r>
      <w:r w:rsidR="00C27842">
        <w:rPr>
          <w:rFonts w:ascii="Times New Roman" w:hAnsi="Times New Roman" w:cs="Times New Roman"/>
          <w:sz w:val="24"/>
          <w:szCs w:val="24"/>
        </w:rPr>
        <w:t xml:space="preserve">). </w:t>
      </w:r>
      <w:r w:rsidR="002606CD">
        <w:rPr>
          <w:rFonts w:ascii="Times New Roman" w:hAnsi="Times New Roman" w:cs="Times New Roman"/>
          <w:sz w:val="24"/>
          <w:szCs w:val="24"/>
        </w:rPr>
        <w:t>The extract also showed appreciable levels of Calcium (</w:t>
      </w:r>
      <w:r w:rsidR="002606CD" w:rsidRPr="004D2A7D">
        <w:rPr>
          <w:rFonts w:ascii="Times New Roman" w:hAnsi="Times New Roman" w:cs="Times New Roman"/>
          <w:sz w:val="24"/>
          <w:szCs w:val="24"/>
        </w:rPr>
        <w:t>15.73±5.15</w:t>
      </w:r>
      <w:r w:rsidR="002606CD">
        <w:rPr>
          <w:rFonts w:ascii="Times New Roman" w:hAnsi="Times New Roman" w:cs="Times New Roman"/>
          <w:sz w:val="24"/>
          <w:szCs w:val="24"/>
        </w:rPr>
        <w:t>), Potassium (13.83±4.58) and Magnesium (12.20±</w:t>
      </w:r>
      <w:r w:rsidR="00FC233C">
        <w:rPr>
          <w:rFonts w:ascii="Times New Roman" w:hAnsi="Times New Roman" w:cs="Times New Roman"/>
          <w:sz w:val="24"/>
          <w:szCs w:val="24"/>
        </w:rPr>
        <w:t>3.60). A</w:t>
      </w:r>
      <w:r w:rsidR="002606CD">
        <w:rPr>
          <w:rFonts w:ascii="Times New Roman" w:hAnsi="Times New Roman" w:cs="Times New Roman"/>
          <w:sz w:val="24"/>
          <w:szCs w:val="24"/>
        </w:rPr>
        <w:t>lanine (23.47±6.78ppm) and Glycine (</w:t>
      </w:r>
      <w:r w:rsidR="002606CD" w:rsidRPr="004D2A7D">
        <w:rPr>
          <w:rFonts w:ascii="Times New Roman" w:hAnsi="Times New Roman" w:cs="Times New Roman"/>
          <w:sz w:val="24"/>
          <w:szCs w:val="24"/>
        </w:rPr>
        <w:t>17.73±5.42</w:t>
      </w:r>
      <w:r w:rsidR="002606CD">
        <w:rPr>
          <w:rFonts w:ascii="Times New Roman" w:hAnsi="Times New Roman" w:cs="Times New Roman"/>
          <w:sz w:val="24"/>
          <w:szCs w:val="24"/>
        </w:rPr>
        <w:t>ppm)</w:t>
      </w:r>
      <w:r w:rsidR="00FC233C">
        <w:rPr>
          <w:rFonts w:ascii="Times New Roman" w:hAnsi="Times New Roman" w:cs="Times New Roman"/>
          <w:sz w:val="24"/>
          <w:szCs w:val="24"/>
        </w:rPr>
        <w:t xml:space="preserve"> were the most dominant amino acids</w:t>
      </w:r>
      <w:r w:rsidR="002606CD" w:rsidRPr="00EB07DE">
        <w:rPr>
          <w:rFonts w:ascii="Times New Roman" w:hAnsi="Times New Roman" w:cs="Times New Roman"/>
          <w:sz w:val="24"/>
          <w:szCs w:val="24"/>
        </w:rPr>
        <w:t>.</w:t>
      </w:r>
      <w:r w:rsidR="002606CD">
        <w:rPr>
          <w:rFonts w:ascii="Times New Roman" w:hAnsi="Times New Roman" w:cs="Times New Roman"/>
          <w:sz w:val="24"/>
          <w:szCs w:val="24"/>
        </w:rPr>
        <w:t xml:space="preserve"> Stearic acid (21.05±6.30) and Oleic acid (</w:t>
      </w:r>
      <w:r w:rsidR="002606CD" w:rsidRPr="004D2A7D">
        <w:rPr>
          <w:rFonts w:ascii="Times New Roman" w:hAnsi="Times New Roman" w:cs="Times New Roman"/>
          <w:sz w:val="24"/>
          <w:szCs w:val="24"/>
        </w:rPr>
        <w:t>16.90±1.35</w:t>
      </w:r>
      <w:r w:rsidR="002606CD">
        <w:rPr>
          <w:rFonts w:ascii="Times New Roman" w:hAnsi="Times New Roman" w:cs="Times New Roman"/>
          <w:sz w:val="24"/>
          <w:szCs w:val="24"/>
        </w:rPr>
        <w:t>)</w:t>
      </w:r>
      <w:r w:rsidR="00FC233C">
        <w:rPr>
          <w:rFonts w:ascii="Times New Roman" w:hAnsi="Times New Roman" w:cs="Times New Roman"/>
          <w:sz w:val="24"/>
          <w:szCs w:val="24"/>
        </w:rPr>
        <w:t xml:space="preserve"> were the predominant fatty acids.</w:t>
      </w:r>
    </w:p>
    <w:p w14:paraId="48ECE3AF" w14:textId="77777777" w:rsidR="002622FD" w:rsidRPr="002622FD" w:rsidRDefault="002622FD" w:rsidP="002622FD">
      <w:pPr>
        <w:spacing w:line="360" w:lineRule="auto"/>
        <w:jc w:val="both"/>
        <w:rPr>
          <w:rFonts w:ascii="Times New Roman" w:hAnsi="Times New Roman" w:cs="Times New Roman"/>
          <w:sz w:val="24"/>
          <w:szCs w:val="24"/>
        </w:rPr>
      </w:pPr>
      <w:r w:rsidRPr="002622FD">
        <w:rPr>
          <w:rFonts w:ascii="Times New Roman" w:hAnsi="Times New Roman" w:cs="Times New Roman"/>
          <w:b/>
          <w:bCs/>
          <w:sz w:val="24"/>
          <w:szCs w:val="24"/>
        </w:rPr>
        <w:t>Conclusion:</w:t>
      </w:r>
      <w:r w:rsidRPr="002622FD">
        <w:rPr>
          <w:rFonts w:ascii="Times New Roman" w:hAnsi="Times New Roman" w:cs="Times New Roman"/>
          <w:sz w:val="24"/>
          <w:szCs w:val="24"/>
        </w:rPr>
        <w:br/>
        <w:t xml:space="preserve">These results demonstrate that </w:t>
      </w:r>
      <w:r w:rsidRPr="002622FD">
        <w:rPr>
          <w:rFonts w:ascii="Times New Roman" w:hAnsi="Times New Roman" w:cs="Times New Roman"/>
          <w:i/>
          <w:iCs/>
          <w:sz w:val="24"/>
          <w:szCs w:val="24"/>
        </w:rPr>
        <w:t>A. paniculata</w:t>
      </w:r>
      <w:r w:rsidRPr="002622FD">
        <w:rPr>
          <w:rFonts w:ascii="Times New Roman" w:hAnsi="Times New Roman" w:cs="Times New Roman"/>
          <w:sz w:val="24"/>
          <w:szCs w:val="24"/>
        </w:rPr>
        <w:t xml:space="preserve"> </w:t>
      </w:r>
      <w:r w:rsidR="00FC233C">
        <w:rPr>
          <w:rFonts w:ascii="Times New Roman" w:hAnsi="Times New Roman" w:cs="Times New Roman"/>
          <w:sz w:val="24"/>
          <w:szCs w:val="24"/>
        </w:rPr>
        <w:t xml:space="preserve">ethanol </w:t>
      </w:r>
      <w:r w:rsidRPr="002622FD">
        <w:rPr>
          <w:rFonts w:ascii="Times New Roman" w:hAnsi="Times New Roman" w:cs="Times New Roman"/>
          <w:sz w:val="24"/>
          <w:szCs w:val="24"/>
        </w:rPr>
        <w:t xml:space="preserve">leaf extract is nutritionally rich and </w:t>
      </w:r>
      <w:r w:rsidRPr="002622FD">
        <w:rPr>
          <w:rFonts w:ascii="Times New Roman" w:hAnsi="Times New Roman" w:cs="Times New Roman"/>
          <w:sz w:val="24"/>
          <w:szCs w:val="24"/>
        </w:rPr>
        <w:lastRenderedPageBreak/>
        <w:t>biochemically diverse, supporting its traditional medicinal use and potential development as a nutraceutical or functional food ingredient.</w:t>
      </w:r>
    </w:p>
    <w:p w14:paraId="42E781A6" w14:textId="77777777" w:rsidR="002622FD" w:rsidRPr="002622FD" w:rsidRDefault="002622FD" w:rsidP="002622FD">
      <w:pPr>
        <w:spacing w:line="360" w:lineRule="auto"/>
        <w:jc w:val="both"/>
        <w:rPr>
          <w:rFonts w:ascii="Times New Roman" w:hAnsi="Times New Roman" w:cs="Times New Roman"/>
          <w:sz w:val="24"/>
          <w:szCs w:val="24"/>
        </w:rPr>
      </w:pPr>
      <w:r w:rsidRPr="002622FD">
        <w:rPr>
          <w:rFonts w:ascii="Times New Roman" w:hAnsi="Times New Roman" w:cs="Times New Roman"/>
          <w:b/>
          <w:bCs/>
          <w:sz w:val="24"/>
          <w:szCs w:val="24"/>
        </w:rPr>
        <w:t>Keywords:</w:t>
      </w:r>
      <w:r w:rsidRPr="002622FD">
        <w:rPr>
          <w:rFonts w:ascii="Times New Roman" w:hAnsi="Times New Roman" w:cs="Times New Roman"/>
          <w:sz w:val="24"/>
          <w:szCs w:val="24"/>
        </w:rPr>
        <w:t xml:space="preserve"> </w:t>
      </w:r>
      <w:r w:rsidRPr="002622FD">
        <w:rPr>
          <w:rFonts w:ascii="Times New Roman" w:hAnsi="Times New Roman" w:cs="Times New Roman"/>
          <w:i/>
          <w:iCs/>
          <w:sz w:val="24"/>
          <w:szCs w:val="24"/>
        </w:rPr>
        <w:t>Andrographis paniculata</w:t>
      </w:r>
      <w:r w:rsidRPr="002622FD">
        <w:rPr>
          <w:rFonts w:ascii="Times New Roman" w:hAnsi="Times New Roman" w:cs="Times New Roman"/>
          <w:sz w:val="24"/>
          <w:szCs w:val="24"/>
        </w:rPr>
        <w:t>, vitamins, fatty acids, minerals, amino acids, ethanol extract, nutraceutical.</w:t>
      </w:r>
    </w:p>
    <w:p w14:paraId="3FB816E5" w14:textId="77777777" w:rsidR="00FE76A4" w:rsidRPr="00EB07DE" w:rsidRDefault="00FE76A4" w:rsidP="00FE76A4">
      <w:pPr>
        <w:rPr>
          <w:rFonts w:ascii="Times New Roman" w:hAnsi="Times New Roman" w:cs="Times New Roman"/>
          <w:sz w:val="24"/>
          <w:szCs w:val="24"/>
        </w:rPr>
      </w:pPr>
    </w:p>
    <w:p w14:paraId="145317F3" w14:textId="77777777" w:rsidR="00FE76A4" w:rsidRPr="00EB07DE" w:rsidRDefault="00FE76A4" w:rsidP="00FE76A4">
      <w:pPr>
        <w:rPr>
          <w:rFonts w:ascii="Times New Roman" w:hAnsi="Times New Roman" w:cs="Times New Roman"/>
          <w:sz w:val="24"/>
          <w:szCs w:val="24"/>
        </w:rPr>
      </w:pPr>
      <w:r w:rsidRPr="00EB07DE">
        <w:rPr>
          <w:rFonts w:ascii="Times New Roman" w:hAnsi="Times New Roman" w:cs="Times New Roman"/>
          <w:sz w:val="24"/>
          <w:szCs w:val="24"/>
        </w:rPr>
        <w:t xml:space="preserve">1. INTRODUCTION </w:t>
      </w:r>
    </w:p>
    <w:p w14:paraId="52CA8710" w14:textId="77777777" w:rsidR="000C0695" w:rsidRDefault="000C0695" w:rsidP="000C06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Plants have been widely used as food and medicine since prehistoric times in various cultures around the world </w:t>
      </w:r>
      <w:r w:rsidRPr="008033F7">
        <w:rPr>
          <w:rFonts w:ascii="Times New Roman" w:hAnsi="Times New Roman" w:cs="Times New Roman"/>
        </w:rPr>
        <w:t>(</w:t>
      </w:r>
      <w:proofErr w:type="spellStart"/>
      <w:r w:rsidRPr="008033F7">
        <w:rPr>
          <w:rFonts w:ascii="Times New Roman" w:hAnsi="Times New Roman" w:cs="Times New Roman"/>
        </w:rPr>
        <w:t>Ashork</w:t>
      </w:r>
      <w:proofErr w:type="spellEnd"/>
      <w:r w:rsidRPr="008033F7">
        <w:rPr>
          <w:rFonts w:ascii="Times New Roman" w:hAnsi="Times New Roman" w:cs="Times New Roman"/>
        </w:rPr>
        <w:t xml:space="preserve"> and Tripathi, 2017)</w:t>
      </w:r>
      <w:r>
        <w:rPr>
          <w:rFonts w:ascii="Times New Roman" w:hAnsi="Times New Roman" w:cs="Times New Roman"/>
        </w:rPr>
        <w:t xml:space="preserve">. Throughout history, plants have contributed majorly to human food and medicine. Plants with therapeutic potential have been used to treat diseases such as infections, heart conditions and cancer. </w:t>
      </w:r>
      <w:r w:rsidRPr="00C22D3B">
        <w:rPr>
          <w:rFonts w:ascii="Times New Roman" w:hAnsi="Times New Roman" w:cs="Times New Roman"/>
          <w:sz w:val="24"/>
          <w:szCs w:val="24"/>
        </w:rPr>
        <w:t>One of the most popular painkillers in the world, aspirin, for instance, is derived from willow tree bark. Herbal medicine uses various plant parts, such as leaves, roots, flowers, etc.; it is also referred to as botanical medicine or phytotherapy. because</w:t>
      </w:r>
      <w:r>
        <w:rPr>
          <w:rFonts w:ascii="Times New Roman" w:hAnsi="Times New Roman" w:cs="Times New Roman"/>
          <w:sz w:val="24"/>
          <w:szCs w:val="24"/>
        </w:rPr>
        <w:t xml:space="preserve"> they have therapeutic potentials</w:t>
      </w:r>
      <w:r w:rsidRPr="00C22D3B">
        <w:rPr>
          <w:rFonts w:ascii="Times New Roman" w:hAnsi="Times New Roman" w:cs="Times New Roman"/>
          <w:sz w:val="24"/>
          <w:szCs w:val="24"/>
        </w:rPr>
        <w:t>.</w:t>
      </w:r>
      <w:r w:rsidRPr="00DC433E">
        <w:rPr>
          <w:rFonts w:ascii="Times New Roman" w:hAnsi="Times New Roman" w:cs="Times New Roman"/>
          <w:sz w:val="24"/>
          <w:szCs w:val="24"/>
        </w:rPr>
        <w:t xml:space="preserve"> </w:t>
      </w:r>
      <w:r w:rsidRPr="00C22D3B">
        <w:rPr>
          <w:rFonts w:ascii="Times New Roman" w:hAnsi="Times New Roman" w:cs="Times New Roman"/>
          <w:sz w:val="24"/>
          <w:szCs w:val="24"/>
        </w:rPr>
        <w:t>Tribal communities exist all over the world, residing in scattered populations ac</w:t>
      </w:r>
      <w:r>
        <w:rPr>
          <w:rFonts w:ascii="Times New Roman" w:hAnsi="Times New Roman" w:cs="Times New Roman"/>
          <w:sz w:val="24"/>
          <w:szCs w:val="24"/>
        </w:rPr>
        <w:t>ross diverse environments. Annamalai and Nadu (2012)</w:t>
      </w:r>
      <w:r w:rsidRPr="00C22D3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Ayyanar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Ignacimuthu</w:t>
      </w:r>
      <w:proofErr w:type="spellEnd"/>
      <w:r>
        <w:rPr>
          <w:rFonts w:ascii="Times New Roman" w:hAnsi="Times New Roman" w:cs="Times New Roman"/>
          <w:sz w:val="24"/>
          <w:szCs w:val="24"/>
        </w:rPr>
        <w:t xml:space="preserve"> (2009).</w:t>
      </w:r>
      <w:r w:rsidRPr="00C22D3B">
        <w:rPr>
          <w:rFonts w:ascii="Times New Roman" w:hAnsi="Times New Roman" w:cs="Times New Roman"/>
          <w:sz w:val="24"/>
          <w:szCs w:val="24"/>
        </w:rPr>
        <w:t xml:space="preserve"> Their social, cultural, and economic trends differ by location. An example of this would be India, where 8–6% of </w:t>
      </w:r>
      <w:r>
        <w:rPr>
          <w:rFonts w:ascii="Times New Roman" w:hAnsi="Times New Roman" w:cs="Times New Roman"/>
          <w:sz w:val="24"/>
          <w:szCs w:val="24"/>
        </w:rPr>
        <w:t>the population is tribal.</w:t>
      </w:r>
      <w:r w:rsidRPr="00207A10">
        <w:rPr>
          <w:rFonts w:ascii="Times New Roman" w:hAnsi="Times New Roman" w:cs="Times New Roman"/>
          <w:sz w:val="24"/>
          <w:szCs w:val="24"/>
        </w:rPr>
        <w:t xml:space="preserve"> </w:t>
      </w:r>
      <w:proofErr w:type="spellStart"/>
      <w:r>
        <w:rPr>
          <w:rFonts w:ascii="Times New Roman" w:hAnsi="Times New Roman" w:cs="Times New Roman"/>
          <w:sz w:val="24"/>
          <w:szCs w:val="24"/>
        </w:rPr>
        <w:t>Ayyanar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Ignacimuthu</w:t>
      </w:r>
      <w:proofErr w:type="spellEnd"/>
      <w:r>
        <w:rPr>
          <w:rFonts w:ascii="Times New Roman" w:hAnsi="Times New Roman" w:cs="Times New Roman"/>
          <w:sz w:val="24"/>
          <w:szCs w:val="24"/>
        </w:rPr>
        <w:t xml:space="preserve"> (2009).; Sikarwar (2002)</w:t>
      </w:r>
      <w:r w:rsidRPr="00C22D3B">
        <w:rPr>
          <w:rFonts w:ascii="Times New Roman" w:hAnsi="Times New Roman" w:cs="Times New Roman"/>
          <w:sz w:val="24"/>
          <w:szCs w:val="24"/>
        </w:rPr>
        <w:t>. With traditional healers in Southeast Asia using almost 6500 plant species, these indigenous people have a profound understanding of the use of plants for therapeutic purposes. Tribal plants and their traditional medical applications have dominated the documentation of the contemporar</w:t>
      </w:r>
      <w:r>
        <w:rPr>
          <w:rFonts w:ascii="Times New Roman" w:hAnsi="Times New Roman" w:cs="Times New Roman"/>
          <w:sz w:val="24"/>
          <w:szCs w:val="24"/>
        </w:rPr>
        <w:t>y pharmaceutical industry</w:t>
      </w:r>
      <w:r w:rsidRPr="00C22D3B">
        <w:rPr>
          <w:rFonts w:ascii="Times New Roman" w:hAnsi="Times New Roman" w:cs="Times New Roman"/>
          <w:sz w:val="24"/>
          <w:szCs w:val="24"/>
        </w:rPr>
        <w:t>.</w:t>
      </w:r>
      <w:r w:rsidRPr="00DC433E">
        <w:rPr>
          <w:rFonts w:ascii="Times New Roman" w:hAnsi="Times New Roman" w:cs="Times New Roman"/>
          <w:sz w:val="24"/>
          <w:szCs w:val="24"/>
        </w:rPr>
        <w:t xml:space="preserve"> </w:t>
      </w:r>
      <w:proofErr w:type="spellStart"/>
      <w:r>
        <w:rPr>
          <w:rFonts w:ascii="Times New Roman" w:hAnsi="Times New Roman" w:cs="Times New Roman"/>
          <w:sz w:val="24"/>
          <w:szCs w:val="24"/>
        </w:rPr>
        <w:t>Ayyanar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Ignacimuthu</w:t>
      </w:r>
      <w:proofErr w:type="spellEnd"/>
      <w:r>
        <w:rPr>
          <w:rFonts w:ascii="Times New Roman" w:hAnsi="Times New Roman" w:cs="Times New Roman"/>
          <w:sz w:val="24"/>
          <w:szCs w:val="24"/>
        </w:rPr>
        <w:t xml:space="preserve"> (2005).</w:t>
      </w:r>
      <w:r w:rsidRPr="00DC433E">
        <w:rPr>
          <w:rFonts w:ascii="Times New Roman" w:hAnsi="Times New Roman" w:cs="Times New Roman"/>
        </w:rPr>
        <w:t xml:space="preserve"> </w:t>
      </w:r>
      <w:r w:rsidRPr="00DC433E">
        <w:rPr>
          <w:rFonts w:ascii="Times New Roman" w:hAnsi="Times New Roman" w:cs="Times New Roman"/>
          <w:sz w:val="24"/>
          <w:szCs w:val="24"/>
        </w:rPr>
        <w:t>The acceptance of medicinal plants in primary health care delivery at Alma-Ata Australia 1978 by WHO, in addition the research in medicinal plants against diseases have gai</w:t>
      </w:r>
      <w:r>
        <w:rPr>
          <w:rFonts w:ascii="Times New Roman" w:hAnsi="Times New Roman" w:cs="Times New Roman"/>
          <w:sz w:val="24"/>
          <w:szCs w:val="24"/>
        </w:rPr>
        <w:t>ned renewed interest (WHO 2023)</w:t>
      </w:r>
      <w:r w:rsidRPr="00DC433E">
        <w:rPr>
          <w:rFonts w:ascii="Times New Roman" w:hAnsi="Times New Roman" w:cs="Times New Roman"/>
          <w:sz w:val="24"/>
          <w:szCs w:val="24"/>
        </w:rPr>
        <w:t>. Studies have shown that medicinal plants contain bioactive compounds known as phytochemicals. Phytochemicals are a group of secondary metabolites that offer protection to plants and possess the therapeutic potential to affect disease causing pathogens both in plants and animals (</w:t>
      </w:r>
      <w:r w:rsidRPr="00DC433E">
        <w:rPr>
          <w:rFonts w:ascii="Times New Roman" w:hAnsi="Times New Roman" w:cs="Times New Roman"/>
          <w:bCs/>
          <w:sz w:val="24"/>
          <w:szCs w:val="24"/>
        </w:rPr>
        <w:t xml:space="preserve">Duru </w:t>
      </w:r>
      <w:r w:rsidRPr="00DC433E">
        <w:rPr>
          <w:rFonts w:ascii="Times New Roman" w:hAnsi="Times New Roman" w:cs="Times New Roman"/>
          <w:bCs/>
          <w:i/>
          <w:sz w:val="24"/>
          <w:szCs w:val="24"/>
        </w:rPr>
        <w:t>et al</w:t>
      </w:r>
      <w:r w:rsidRPr="00DC433E">
        <w:rPr>
          <w:rFonts w:ascii="Times New Roman" w:hAnsi="Times New Roman" w:cs="Times New Roman"/>
          <w:bCs/>
          <w:sz w:val="24"/>
          <w:szCs w:val="24"/>
        </w:rPr>
        <w:t>., 2022</w:t>
      </w:r>
      <w:r w:rsidRPr="00DC433E">
        <w:rPr>
          <w:rFonts w:ascii="Times New Roman" w:hAnsi="Times New Roman" w:cs="Times New Roman"/>
          <w:sz w:val="24"/>
          <w:szCs w:val="24"/>
        </w:rPr>
        <w:t>).</w:t>
      </w:r>
    </w:p>
    <w:p w14:paraId="3EAC5D16" w14:textId="77777777" w:rsidR="000C0695" w:rsidRPr="00496423" w:rsidRDefault="000C0695" w:rsidP="000C0695">
      <w:pPr>
        <w:spacing w:after="0" w:line="480" w:lineRule="auto"/>
        <w:jc w:val="both"/>
        <w:rPr>
          <w:rFonts w:ascii="Times New Roman" w:hAnsi="Times New Roman" w:cs="Times New Roman"/>
          <w:b/>
          <w:bCs/>
          <w:sz w:val="24"/>
          <w:szCs w:val="24"/>
        </w:rPr>
      </w:pPr>
      <w:r w:rsidRPr="00CF4069">
        <w:rPr>
          <w:rFonts w:ascii="Times New Roman" w:hAnsi="Times New Roman" w:cs="Times New Roman"/>
          <w:i/>
          <w:sz w:val="24"/>
          <w:szCs w:val="24"/>
        </w:rPr>
        <w:t>Andrographis paniculata</w:t>
      </w:r>
      <w:r w:rsidRPr="00496423">
        <w:rPr>
          <w:rFonts w:ascii="Times New Roman" w:hAnsi="Times New Roman" w:cs="Times New Roman"/>
          <w:sz w:val="24"/>
          <w:szCs w:val="24"/>
        </w:rPr>
        <w:t xml:space="preserve">, commonly known as “King of Bitters,” is an annual herbaceous plant belonging to the family </w:t>
      </w:r>
      <w:proofErr w:type="spellStart"/>
      <w:r w:rsidRPr="00496423">
        <w:rPr>
          <w:rFonts w:ascii="Times New Roman" w:hAnsi="Times New Roman" w:cs="Times New Roman"/>
          <w:sz w:val="24"/>
          <w:szCs w:val="24"/>
        </w:rPr>
        <w:t>Acanthaceae</w:t>
      </w:r>
      <w:proofErr w:type="spellEnd"/>
      <w:r w:rsidRPr="00496423">
        <w:rPr>
          <w:rFonts w:ascii="Times New Roman" w:hAnsi="Times New Roman" w:cs="Times New Roman"/>
          <w:sz w:val="24"/>
          <w:szCs w:val="24"/>
        </w:rPr>
        <w:t xml:space="preserve">. It is native to South and Southeast Asia, including India, Sri Lanka, Thailand, and Malaysia, and is now cultivated in many tropical and subtropical regions due </w:t>
      </w:r>
      <w:r w:rsidRPr="00496423">
        <w:rPr>
          <w:rFonts w:ascii="Times New Roman" w:hAnsi="Times New Roman" w:cs="Times New Roman"/>
          <w:sz w:val="24"/>
          <w:szCs w:val="24"/>
        </w:rPr>
        <w:lastRenderedPageBreak/>
        <w:t>to its medicinal value (Akbar, 2020). The plant grows to a height of 30–110 cm, characterized by slender dark green stems, lanceolate leaves, and small white flowers with purple markings. The fruit is a linear capsule containing numerous yellowish-brown seeds (Mishra et al., 2021).</w:t>
      </w:r>
      <w:r>
        <w:rPr>
          <w:rFonts w:ascii="Times New Roman" w:hAnsi="Times New Roman" w:cs="Times New Roman"/>
          <w:b/>
          <w:bCs/>
          <w:sz w:val="24"/>
          <w:szCs w:val="24"/>
        </w:rPr>
        <w:t xml:space="preserve"> </w:t>
      </w:r>
      <w:r w:rsidRPr="00496423">
        <w:rPr>
          <w:rFonts w:ascii="Times New Roman" w:hAnsi="Times New Roman" w:cs="Times New Roman"/>
          <w:sz w:val="24"/>
          <w:szCs w:val="24"/>
        </w:rPr>
        <w:t>The aerial parts of A. Paniculata, particularly the leaves, are rich in phytochemicals that contribute to its wide range of pharmacological properties. The major bioactive component is andrographolide, a bicyclic diterpenoid lactone that is responsible for the plant’s characteristic bitter taste (Chakravarti et al., 2022).</w:t>
      </w:r>
    </w:p>
    <w:p w14:paraId="757BDA86" w14:textId="77777777" w:rsidR="00FE76A4" w:rsidRPr="006617A8" w:rsidRDefault="00FE76A4" w:rsidP="0025799A">
      <w:pPr>
        <w:spacing w:after="0" w:line="480" w:lineRule="auto"/>
        <w:jc w:val="both"/>
        <w:rPr>
          <w:rFonts w:ascii="Times New Roman" w:eastAsia="Times New Roman" w:hAnsi="Times New Roman" w:cs="Times New Roman"/>
          <w:sz w:val="24"/>
          <w:szCs w:val="24"/>
        </w:rPr>
      </w:pPr>
      <w:r w:rsidRPr="006617A8">
        <w:rPr>
          <w:rFonts w:ascii="Times New Roman" w:eastAsia="Times New Roman" w:hAnsi="Times New Roman" w:cs="Times New Roman"/>
          <w:sz w:val="24"/>
          <w:szCs w:val="24"/>
        </w:rPr>
        <w:t xml:space="preserve">To fully comprehend the nutritional and therapeutic potential of </w:t>
      </w:r>
      <w:r w:rsidRPr="005B296A">
        <w:rPr>
          <w:rFonts w:ascii="Times New Roman" w:eastAsia="Times New Roman" w:hAnsi="Times New Roman" w:cs="Times New Roman"/>
          <w:i/>
          <w:sz w:val="24"/>
          <w:szCs w:val="24"/>
        </w:rPr>
        <w:t>Andrographis paniculata</w:t>
      </w:r>
      <w:r w:rsidRPr="006617A8">
        <w:rPr>
          <w:rFonts w:ascii="Times New Roman" w:eastAsia="Times New Roman" w:hAnsi="Times New Roman" w:cs="Times New Roman"/>
          <w:sz w:val="24"/>
          <w:szCs w:val="24"/>
        </w:rPr>
        <w:t xml:space="preserve"> leaf as an alternative medicine, a profile that includes </w:t>
      </w:r>
      <w:r w:rsidR="0025799A">
        <w:rPr>
          <w:rFonts w:ascii="Times New Roman" w:eastAsia="Times New Roman" w:hAnsi="Times New Roman" w:cs="Times New Roman"/>
          <w:sz w:val="24"/>
          <w:szCs w:val="24"/>
        </w:rPr>
        <w:t>vitamins, fatty acids, mineral salts and amino acids.</w:t>
      </w:r>
      <w:r w:rsidRPr="006617A8">
        <w:rPr>
          <w:rFonts w:ascii="Times New Roman" w:eastAsia="Times New Roman" w:hAnsi="Times New Roman" w:cs="Times New Roman"/>
          <w:sz w:val="24"/>
          <w:szCs w:val="24"/>
        </w:rPr>
        <w:t xml:space="preserve"> is required. The aim of the study objective is to present a th</w:t>
      </w:r>
      <w:r w:rsidR="0025799A">
        <w:rPr>
          <w:rFonts w:ascii="Times New Roman" w:eastAsia="Times New Roman" w:hAnsi="Times New Roman" w:cs="Times New Roman"/>
          <w:sz w:val="24"/>
          <w:szCs w:val="24"/>
        </w:rPr>
        <w:t>orough assessment of the ethanol</w:t>
      </w:r>
      <w:r w:rsidRPr="006617A8">
        <w:rPr>
          <w:rFonts w:ascii="Times New Roman" w:eastAsia="Times New Roman" w:hAnsi="Times New Roman" w:cs="Times New Roman"/>
          <w:sz w:val="24"/>
          <w:szCs w:val="24"/>
        </w:rPr>
        <w:t xml:space="preserve"> leaf extract of </w:t>
      </w:r>
      <w:r w:rsidRPr="005B296A">
        <w:rPr>
          <w:rFonts w:ascii="Times New Roman" w:eastAsia="Times New Roman" w:hAnsi="Times New Roman" w:cs="Times New Roman"/>
          <w:i/>
          <w:sz w:val="24"/>
          <w:szCs w:val="24"/>
        </w:rPr>
        <w:t xml:space="preserve">Andrographis </w:t>
      </w:r>
      <w:proofErr w:type="spellStart"/>
      <w:r w:rsidRPr="005B296A">
        <w:rPr>
          <w:rFonts w:ascii="Times New Roman" w:eastAsia="Times New Roman" w:hAnsi="Times New Roman" w:cs="Times New Roman"/>
          <w:i/>
          <w:sz w:val="24"/>
          <w:szCs w:val="24"/>
        </w:rPr>
        <w:t>paniculata's</w:t>
      </w:r>
      <w:proofErr w:type="spellEnd"/>
      <w:r w:rsidRPr="005B296A">
        <w:rPr>
          <w:rFonts w:ascii="Times New Roman" w:eastAsia="Times New Roman" w:hAnsi="Times New Roman" w:cs="Times New Roman"/>
          <w:i/>
          <w:sz w:val="24"/>
          <w:szCs w:val="24"/>
        </w:rPr>
        <w:t xml:space="preserve"> </w:t>
      </w:r>
      <w:r w:rsidR="0025799A">
        <w:rPr>
          <w:rFonts w:ascii="Times New Roman" w:eastAsia="Times New Roman" w:hAnsi="Times New Roman" w:cs="Times New Roman"/>
          <w:sz w:val="24"/>
          <w:szCs w:val="24"/>
        </w:rPr>
        <w:t>vitamins</w:t>
      </w:r>
      <w:r w:rsidRPr="006617A8">
        <w:rPr>
          <w:rFonts w:ascii="Times New Roman" w:eastAsia="Times New Roman" w:hAnsi="Times New Roman" w:cs="Times New Roman"/>
          <w:sz w:val="24"/>
          <w:szCs w:val="24"/>
        </w:rPr>
        <w:t xml:space="preserve"> conte</w:t>
      </w:r>
      <w:r w:rsidR="0025799A">
        <w:rPr>
          <w:rFonts w:ascii="Times New Roman" w:eastAsia="Times New Roman" w:hAnsi="Times New Roman" w:cs="Times New Roman"/>
          <w:sz w:val="24"/>
          <w:szCs w:val="24"/>
        </w:rPr>
        <w:t xml:space="preserve">nt, </w:t>
      </w:r>
      <w:r w:rsidR="006F0F37">
        <w:rPr>
          <w:rFonts w:ascii="Times New Roman" w:eastAsia="Times New Roman" w:hAnsi="Times New Roman" w:cs="Times New Roman"/>
          <w:sz w:val="24"/>
          <w:szCs w:val="24"/>
        </w:rPr>
        <w:t xml:space="preserve">fatty </w:t>
      </w:r>
      <w:r w:rsidR="0025799A">
        <w:rPr>
          <w:rFonts w:ascii="Times New Roman" w:eastAsia="Times New Roman" w:hAnsi="Times New Roman" w:cs="Times New Roman"/>
          <w:sz w:val="24"/>
          <w:szCs w:val="24"/>
        </w:rPr>
        <w:t>acids, minerals and Amino acids.</w:t>
      </w:r>
    </w:p>
    <w:p w14:paraId="2B7B361A" w14:textId="77777777" w:rsidR="00FE76A4" w:rsidRDefault="00FE76A4" w:rsidP="0025799A">
      <w:pPr>
        <w:spacing w:after="0" w:line="480" w:lineRule="auto"/>
        <w:jc w:val="both"/>
        <w:rPr>
          <w:rFonts w:ascii="Times New Roman" w:eastAsia="Times New Roman" w:hAnsi="Times New Roman" w:cs="Times New Roman"/>
          <w:sz w:val="24"/>
          <w:szCs w:val="24"/>
        </w:rPr>
      </w:pPr>
    </w:p>
    <w:p w14:paraId="30D73AD2" w14:textId="77777777" w:rsidR="00FE76A4" w:rsidRDefault="00FE76A4" w:rsidP="00FE76A4">
      <w:pPr>
        <w:spacing w:after="0" w:line="240" w:lineRule="auto"/>
        <w:jc w:val="both"/>
        <w:rPr>
          <w:rFonts w:ascii="Times New Roman" w:eastAsia="Times New Roman" w:hAnsi="Times New Roman" w:cs="Times New Roman"/>
          <w:sz w:val="24"/>
          <w:szCs w:val="24"/>
        </w:rPr>
      </w:pPr>
    </w:p>
    <w:p w14:paraId="4BF846AE" w14:textId="77777777" w:rsidR="00FE76A4" w:rsidRPr="00645352" w:rsidRDefault="00FE76A4" w:rsidP="00FE76A4">
      <w:pPr>
        <w:rPr>
          <w:rFonts w:ascii="Times New Roman" w:hAnsi="Times New Roman" w:cs="Times New Roman"/>
          <w:b/>
          <w:sz w:val="24"/>
          <w:szCs w:val="24"/>
        </w:rPr>
      </w:pPr>
      <w:r w:rsidRPr="00645352">
        <w:rPr>
          <w:rFonts w:ascii="Times New Roman" w:hAnsi="Times New Roman" w:cs="Times New Roman"/>
          <w:b/>
          <w:sz w:val="24"/>
          <w:szCs w:val="24"/>
        </w:rPr>
        <w:t xml:space="preserve">2. MATERIAL AND METHODS </w:t>
      </w:r>
    </w:p>
    <w:p w14:paraId="0EBC6A7D" w14:textId="77777777" w:rsidR="00FE76A4" w:rsidRPr="00645352" w:rsidRDefault="00FE76A4" w:rsidP="00FE76A4">
      <w:pPr>
        <w:rPr>
          <w:rFonts w:ascii="Times New Roman" w:hAnsi="Times New Roman" w:cs="Times New Roman"/>
          <w:b/>
          <w:sz w:val="24"/>
          <w:szCs w:val="24"/>
        </w:rPr>
      </w:pPr>
      <w:r w:rsidRPr="00645352">
        <w:rPr>
          <w:rFonts w:ascii="Times New Roman" w:hAnsi="Times New Roman" w:cs="Times New Roman"/>
          <w:b/>
          <w:sz w:val="24"/>
          <w:szCs w:val="24"/>
        </w:rPr>
        <w:t>2.1 Instruments</w:t>
      </w:r>
    </w:p>
    <w:p w14:paraId="6D4DF8C0" w14:textId="77777777" w:rsidR="00FE76A4" w:rsidRPr="006617A8" w:rsidRDefault="00FE76A4" w:rsidP="00FE76A4">
      <w:pPr>
        <w:spacing w:line="360" w:lineRule="auto"/>
        <w:jc w:val="both"/>
        <w:rPr>
          <w:rFonts w:ascii="Times New Roman" w:hAnsi="Times New Roman" w:cs="Times New Roman"/>
          <w:sz w:val="24"/>
          <w:szCs w:val="24"/>
        </w:rPr>
      </w:pPr>
      <w:r w:rsidRPr="006617A8">
        <w:rPr>
          <w:rFonts w:ascii="Times New Roman" w:hAnsi="Times New Roman" w:cs="Times New Roman"/>
          <w:sz w:val="24"/>
          <w:szCs w:val="24"/>
        </w:rPr>
        <w:t xml:space="preserve">The Instruments/apparatus used were of analytical grade and were gotten from the Department of Biochemistry, </w:t>
      </w:r>
      <w:proofErr w:type="spellStart"/>
      <w:r w:rsidRPr="006617A8">
        <w:rPr>
          <w:rFonts w:ascii="Times New Roman" w:hAnsi="Times New Roman" w:cs="Times New Roman"/>
          <w:sz w:val="24"/>
          <w:szCs w:val="24"/>
        </w:rPr>
        <w:t>Abia</w:t>
      </w:r>
      <w:proofErr w:type="spellEnd"/>
      <w:r w:rsidRPr="006617A8">
        <w:rPr>
          <w:rFonts w:ascii="Times New Roman" w:hAnsi="Times New Roman" w:cs="Times New Roman"/>
          <w:sz w:val="24"/>
          <w:szCs w:val="24"/>
        </w:rPr>
        <w:t xml:space="preserve"> State University </w:t>
      </w:r>
      <w:proofErr w:type="spellStart"/>
      <w:r w:rsidRPr="006617A8">
        <w:rPr>
          <w:rFonts w:ascii="Times New Roman" w:hAnsi="Times New Roman" w:cs="Times New Roman"/>
          <w:sz w:val="24"/>
          <w:szCs w:val="24"/>
        </w:rPr>
        <w:t>Uturu</w:t>
      </w:r>
      <w:proofErr w:type="spellEnd"/>
      <w:r w:rsidRPr="006617A8">
        <w:rPr>
          <w:rFonts w:ascii="Times New Roman" w:hAnsi="Times New Roman" w:cs="Times New Roman"/>
          <w:sz w:val="24"/>
          <w:szCs w:val="24"/>
        </w:rPr>
        <w:t xml:space="preserve"> and other scientific shops in Imo and Abia State. Equipment/apparatus used for this study are listed below; </w:t>
      </w:r>
    </w:p>
    <w:p w14:paraId="634CD88E" w14:textId="77777777" w:rsidR="00FE76A4" w:rsidRPr="002B116E" w:rsidRDefault="00FE76A4" w:rsidP="00FE76A4">
      <w:pPr>
        <w:spacing w:line="360" w:lineRule="auto"/>
        <w:jc w:val="both"/>
        <w:rPr>
          <w:rFonts w:ascii="Times New Roman" w:hAnsi="Times New Roman" w:cs="Times New Roman"/>
          <w:sz w:val="24"/>
          <w:szCs w:val="24"/>
        </w:rPr>
      </w:pPr>
      <w:r w:rsidRPr="002B116E">
        <w:rPr>
          <w:rFonts w:ascii="Times New Roman" w:hAnsi="Times New Roman" w:cs="Times New Roman"/>
          <w:sz w:val="24"/>
          <w:szCs w:val="24"/>
        </w:rPr>
        <w:t>Rotary evaporator /</w:t>
      </w:r>
      <w:proofErr w:type="spellStart"/>
      <w:r w:rsidRPr="002B116E">
        <w:rPr>
          <w:rFonts w:ascii="Times New Roman" w:hAnsi="Times New Roman" w:cs="Times New Roman"/>
          <w:sz w:val="24"/>
          <w:szCs w:val="24"/>
        </w:rPr>
        <w:t>Gallenkamp</w:t>
      </w:r>
      <w:proofErr w:type="spellEnd"/>
      <w:r w:rsidRPr="002B116E">
        <w:rPr>
          <w:rFonts w:ascii="Times New Roman" w:hAnsi="Times New Roman" w:cs="Times New Roman"/>
          <w:sz w:val="24"/>
          <w:szCs w:val="24"/>
        </w:rPr>
        <w:t>, Germany, Spectrophotometer/ SPM 721-2000 Bio-trust Diagnostics USA, GC systems/ Agilent Technologies (GC-220 model), USA, Gas chromatography equipped with a flame ionization detector / BUCK M910, Water bath/</w:t>
      </w:r>
      <w:proofErr w:type="spellStart"/>
      <w:r w:rsidRPr="002B116E">
        <w:rPr>
          <w:rFonts w:ascii="Times New Roman" w:hAnsi="Times New Roman" w:cs="Times New Roman"/>
          <w:sz w:val="24"/>
          <w:szCs w:val="24"/>
        </w:rPr>
        <w:t>Gallenkamp</w:t>
      </w:r>
      <w:proofErr w:type="spellEnd"/>
      <w:r w:rsidRPr="002B116E">
        <w:rPr>
          <w:rFonts w:ascii="Times New Roman" w:hAnsi="Times New Roman" w:cs="Times New Roman"/>
          <w:sz w:val="24"/>
          <w:szCs w:val="24"/>
        </w:rPr>
        <w:t xml:space="preserve">, Germany, weighing balance/ </w:t>
      </w:r>
      <w:proofErr w:type="spellStart"/>
      <w:r w:rsidRPr="002B116E">
        <w:rPr>
          <w:rFonts w:ascii="Times New Roman" w:hAnsi="Times New Roman" w:cs="Times New Roman"/>
          <w:sz w:val="24"/>
          <w:szCs w:val="24"/>
        </w:rPr>
        <w:t>Gallemkamp</w:t>
      </w:r>
      <w:proofErr w:type="spellEnd"/>
      <w:r w:rsidRPr="002B116E">
        <w:rPr>
          <w:rFonts w:ascii="Times New Roman" w:hAnsi="Times New Roman" w:cs="Times New Roman"/>
          <w:sz w:val="24"/>
          <w:szCs w:val="24"/>
        </w:rPr>
        <w:t xml:space="preserve">, England, Measuring cylinder (Pyrex), Spatula (Pyrex), Beakers/Pyrex, Refrigerator/Haier </w:t>
      </w:r>
      <w:proofErr w:type="spellStart"/>
      <w:r w:rsidRPr="002B116E">
        <w:rPr>
          <w:rFonts w:ascii="Times New Roman" w:hAnsi="Times New Roman" w:cs="Times New Roman"/>
          <w:sz w:val="24"/>
          <w:szCs w:val="24"/>
        </w:rPr>
        <w:t>Thermocool</w:t>
      </w:r>
      <w:proofErr w:type="spellEnd"/>
      <w:r w:rsidRPr="002B116E">
        <w:rPr>
          <w:rFonts w:ascii="Times New Roman" w:hAnsi="Times New Roman" w:cs="Times New Roman"/>
          <w:sz w:val="24"/>
          <w:szCs w:val="24"/>
        </w:rPr>
        <w:t xml:space="preserve">, Conical flask/Pyrex, </w:t>
      </w:r>
      <w:proofErr w:type="spellStart"/>
      <w:r w:rsidRPr="002B116E">
        <w:rPr>
          <w:rFonts w:ascii="Times New Roman" w:hAnsi="Times New Roman" w:cs="Times New Roman"/>
          <w:sz w:val="24"/>
          <w:szCs w:val="24"/>
        </w:rPr>
        <w:t>Whatmann</w:t>
      </w:r>
      <w:proofErr w:type="spellEnd"/>
      <w:r w:rsidRPr="002B116E">
        <w:rPr>
          <w:rFonts w:ascii="Times New Roman" w:hAnsi="Times New Roman" w:cs="Times New Roman"/>
          <w:sz w:val="24"/>
          <w:szCs w:val="24"/>
        </w:rPr>
        <w:t xml:space="preserve"> Filter paper/</w:t>
      </w:r>
      <w:proofErr w:type="spellStart"/>
      <w:r w:rsidRPr="002B116E">
        <w:rPr>
          <w:rFonts w:ascii="Times New Roman" w:hAnsi="Times New Roman" w:cs="Times New Roman"/>
          <w:sz w:val="24"/>
          <w:szCs w:val="24"/>
        </w:rPr>
        <w:t>Kimax</w:t>
      </w:r>
      <w:proofErr w:type="spellEnd"/>
      <w:r w:rsidRPr="002B116E">
        <w:rPr>
          <w:rFonts w:ascii="Times New Roman" w:hAnsi="Times New Roman" w:cs="Times New Roman"/>
          <w:sz w:val="24"/>
          <w:szCs w:val="24"/>
        </w:rPr>
        <w:t>, Measuring cylinder/Pyrex, Test tube/Pyrex.</w:t>
      </w:r>
      <w:r w:rsidR="00483060" w:rsidRPr="00483060">
        <w:t xml:space="preserve"> </w:t>
      </w:r>
      <w:r w:rsidR="00483060" w:rsidRPr="00483060">
        <w:rPr>
          <w:rFonts w:ascii="Times New Roman" w:hAnsi="Times New Roman" w:cs="Times New Roman"/>
          <w:sz w:val="24"/>
          <w:szCs w:val="24"/>
        </w:rPr>
        <w:t>      High-Performance Liquid Chromatography (HPLC)</w:t>
      </w:r>
      <w:r w:rsidR="00483060">
        <w:rPr>
          <w:rFonts w:ascii="Times New Roman" w:hAnsi="Times New Roman" w:cs="Times New Roman"/>
          <w:sz w:val="24"/>
          <w:szCs w:val="24"/>
        </w:rPr>
        <w:t xml:space="preserve">, </w:t>
      </w:r>
      <w:r w:rsidR="00483060" w:rsidRPr="00483060">
        <w:rPr>
          <w:rFonts w:ascii="Times New Roman" w:hAnsi="Times New Roman" w:cs="Times New Roman"/>
          <w:sz w:val="24"/>
          <w:szCs w:val="24"/>
        </w:rPr>
        <w:t>Photodiode Array (PDA or DAD) detector capable of scanning in</w:t>
      </w:r>
      <w:r w:rsidR="00483060">
        <w:rPr>
          <w:rFonts w:ascii="Times New Roman" w:hAnsi="Times New Roman" w:cs="Times New Roman"/>
          <w:sz w:val="24"/>
          <w:szCs w:val="24"/>
        </w:rPr>
        <w:t xml:space="preserve"> </w:t>
      </w:r>
      <w:r w:rsidR="0062157A">
        <w:rPr>
          <w:rFonts w:ascii="Times New Roman" w:hAnsi="Times New Roman" w:cs="Times New Roman"/>
          <w:sz w:val="24"/>
          <w:szCs w:val="24"/>
        </w:rPr>
        <w:t>the visible range (400-500 nm),</w:t>
      </w:r>
      <w:r w:rsidR="00483060" w:rsidRPr="00483060">
        <w:rPr>
          <w:rFonts w:ascii="Times New Roman" w:hAnsi="Times New Roman" w:cs="Times New Roman"/>
          <w:sz w:val="24"/>
          <w:szCs w:val="24"/>
        </w:rPr>
        <w:t>Reversed-phase C30 analytical column (preferred for carotenoid isomer separation)</w:t>
      </w:r>
      <w:r w:rsidR="00483060">
        <w:rPr>
          <w:rFonts w:ascii="Times New Roman" w:hAnsi="Times New Roman" w:cs="Times New Roman"/>
          <w:sz w:val="24"/>
          <w:szCs w:val="24"/>
        </w:rPr>
        <w:t xml:space="preserve">, </w:t>
      </w:r>
      <w:r w:rsidR="00483060" w:rsidRPr="00483060">
        <w:rPr>
          <w:rFonts w:ascii="Times New Roman" w:hAnsi="Times New Roman" w:cs="Times New Roman"/>
          <w:sz w:val="24"/>
          <w:szCs w:val="24"/>
        </w:rPr>
        <w:t>centrifuge, and vortex mixer</w:t>
      </w:r>
      <w:r w:rsidR="00483060">
        <w:rPr>
          <w:rFonts w:ascii="Times New Roman" w:hAnsi="Times New Roman" w:cs="Times New Roman"/>
          <w:sz w:val="24"/>
          <w:szCs w:val="24"/>
        </w:rPr>
        <w:t>,</w:t>
      </w:r>
      <w:r w:rsidR="0062157A">
        <w:rPr>
          <w:rFonts w:ascii="Times New Roman" w:hAnsi="Times New Roman" w:cs="Times New Roman"/>
          <w:sz w:val="24"/>
          <w:szCs w:val="24"/>
        </w:rPr>
        <w:t xml:space="preserve"> </w:t>
      </w:r>
      <w:r w:rsidR="00483060" w:rsidRPr="00483060">
        <w:rPr>
          <w:rFonts w:ascii="Times New Roman" w:hAnsi="Times New Roman" w:cs="Times New Roman"/>
          <w:sz w:val="24"/>
          <w:szCs w:val="24"/>
        </w:rPr>
        <w:t xml:space="preserve"> Separatory funnel for liquid-</w:t>
      </w:r>
      <w:r w:rsidR="00483060" w:rsidRPr="00483060">
        <w:rPr>
          <w:rFonts w:ascii="Times New Roman" w:hAnsi="Times New Roman" w:cs="Times New Roman"/>
          <w:sz w:val="24"/>
          <w:szCs w:val="24"/>
        </w:rPr>
        <w:lastRenderedPageBreak/>
        <w:t>liquid extraction</w:t>
      </w:r>
      <w:r w:rsidR="00483060">
        <w:rPr>
          <w:rFonts w:ascii="Times New Roman" w:hAnsi="Times New Roman" w:cs="Times New Roman"/>
          <w:sz w:val="24"/>
          <w:szCs w:val="24"/>
        </w:rPr>
        <w:t xml:space="preserve">, </w:t>
      </w:r>
      <w:r w:rsidR="00483060" w:rsidRPr="00483060">
        <w:rPr>
          <w:rFonts w:ascii="Times New Roman" w:hAnsi="Times New Roman" w:cs="Times New Roman"/>
          <w:sz w:val="24"/>
          <w:szCs w:val="24"/>
        </w:rPr>
        <w:t>Low-actinic (amber) glassware to protect carotenoids from light</w:t>
      </w:r>
      <w:r w:rsidR="00483060">
        <w:rPr>
          <w:rFonts w:ascii="Times New Roman" w:hAnsi="Times New Roman" w:cs="Times New Roman"/>
          <w:sz w:val="24"/>
          <w:szCs w:val="24"/>
        </w:rPr>
        <w:t xml:space="preserve">, </w:t>
      </w:r>
      <w:r w:rsidR="00483060" w:rsidRPr="00483060">
        <w:rPr>
          <w:rFonts w:ascii="Times New Roman" w:hAnsi="Times New Roman" w:cs="Times New Roman"/>
          <w:sz w:val="24"/>
          <w:szCs w:val="24"/>
        </w:rPr>
        <w:t>Nitrogen gas cylinder for solvent evaporation</w:t>
      </w:r>
      <w:r w:rsidR="00483060">
        <w:rPr>
          <w:rFonts w:ascii="Times New Roman" w:hAnsi="Times New Roman" w:cs="Times New Roman"/>
          <w:sz w:val="24"/>
          <w:szCs w:val="24"/>
        </w:rPr>
        <w:t>.</w:t>
      </w:r>
    </w:p>
    <w:p w14:paraId="161CB4B4" w14:textId="77777777" w:rsidR="00FE76A4" w:rsidRPr="00645352" w:rsidRDefault="00FE76A4" w:rsidP="00FE76A4">
      <w:pPr>
        <w:rPr>
          <w:rFonts w:ascii="Times New Roman" w:hAnsi="Times New Roman" w:cs="Times New Roman"/>
          <w:b/>
          <w:sz w:val="24"/>
          <w:szCs w:val="24"/>
        </w:rPr>
      </w:pPr>
    </w:p>
    <w:p w14:paraId="664D0D31" w14:textId="77777777" w:rsidR="00FE76A4" w:rsidRPr="00645352" w:rsidRDefault="00FE76A4" w:rsidP="00FE76A4">
      <w:pPr>
        <w:rPr>
          <w:rFonts w:ascii="Times New Roman" w:hAnsi="Times New Roman" w:cs="Times New Roman"/>
          <w:b/>
          <w:sz w:val="24"/>
          <w:szCs w:val="24"/>
        </w:rPr>
      </w:pPr>
      <w:r w:rsidRPr="00645352">
        <w:rPr>
          <w:rFonts w:ascii="Times New Roman" w:hAnsi="Times New Roman" w:cs="Times New Roman"/>
          <w:b/>
          <w:sz w:val="24"/>
          <w:szCs w:val="24"/>
        </w:rPr>
        <w:t>2.2 Chemical/Reagents</w:t>
      </w:r>
    </w:p>
    <w:p w14:paraId="35000CA9" w14:textId="77777777" w:rsidR="00FE76A4" w:rsidRPr="008033F7" w:rsidRDefault="00FE76A4" w:rsidP="00FE76A4">
      <w:pPr>
        <w:rPr>
          <w:rFonts w:ascii="Times New Roman" w:hAnsi="Times New Roman" w:cs="Times New Roman"/>
        </w:rPr>
      </w:pPr>
      <w:r w:rsidRPr="008033F7">
        <w:rPr>
          <w:rFonts w:ascii="Times New Roman" w:hAnsi="Times New Roman" w:cs="Times New Roman"/>
        </w:rPr>
        <w:t>The chemicals and reagents used were of analytical grade. The chemicals used in this study include:</w:t>
      </w:r>
    </w:p>
    <w:p w14:paraId="5DF26C89" w14:textId="77777777" w:rsidR="00FE76A4" w:rsidRPr="002B116E" w:rsidRDefault="0062157A" w:rsidP="00FE7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Ethanol, </w:t>
      </w:r>
      <w:r w:rsidR="00FE76A4">
        <w:rPr>
          <w:rFonts w:ascii="Times New Roman" w:hAnsi="Times New Roman" w:cs="Times New Roman"/>
          <w:sz w:val="24"/>
          <w:szCs w:val="24"/>
        </w:rPr>
        <w:t>D</w:t>
      </w:r>
      <w:r w:rsidR="00FE76A4" w:rsidRPr="002B116E">
        <w:rPr>
          <w:rFonts w:ascii="Times New Roman" w:hAnsi="Times New Roman" w:cs="Times New Roman"/>
          <w:sz w:val="24"/>
          <w:szCs w:val="24"/>
        </w:rPr>
        <w:t xml:space="preserve">istilled water, ethyl acetate, ammonium solution, HCl, Mayer’s, ferric chloride, Fehling’s solution, olive oil, chloroform, concentrated </w:t>
      </w:r>
      <w:proofErr w:type="spellStart"/>
      <w:r w:rsidR="00FE76A4" w:rsidRPr="002B116E">
        <w:rPr>
          <w:rFonts w:ascii="Times New Roman" w:hAnsi="Times New Roman" w:cs="Times New Roman"/>
          <w:sz w:val="24"/>
          <w:szCs w:val="24"/>
        </w:rPr>
        <w:t>sulphuric</w:t>
      </w:r>
      <w:proofErr w:type="spellEnd"/>
      <w:r w:rsidR="00FE76A4" w:rsidRPr="002B116E">
        <w:rPr>
          <w:rFonts w:ascii="Times New Roman" w:hAnsi="Times New Roman" w:cs="Times New Roman"/>
          <w:sz w:val="24"/>
          <w:szCs w:val="24"/>
        </w:rPr>
        <w:t xml:space="preserve"> acid, acetic acid, potassium </w:t>
      </w:r>
      <w:proofErr w:type="spellStart"/>
      <w:r w:rsidR="00FE76A4" w:rsidRPr="002B116E">
        <w:rPr>
          <w:rFonts w:ascii="Times New Roman" w:hAnsi="Times New Roman" w:cs="Times New Roman"/>
          <w:sz w:val="24"/>
          <w:szCs w:val="24"/>
        </w:rPr>
        <w:t>ferricyamide</w:t>
      </w:r>
      <w:proofErr w:type="spellEnd"/>
      <w:r w:rsidR="00FE76A4" w:rsidRPr="002B116E">
        <w:rPr>
          <w:rFonts w:ascii="Times New Roman" w:hAnsi="Times New Roman" w:cs="Times New Roman"/>
          <w:sz w:val="24"/>
          <w:szCs w:val="24"/>
        </w:rPr>
        <w:t>, lead acetate, potassium hydroxide, diethyl ether, sodium hydroxide, boric acid, methyl red indicat</w:t>
      </w:r>
      <w:r>
        <w:rPr>
          <w:rFonts w:ascii="Times New Roman" w:hAnsi="Times New Roman" w:cs="Times New Roman"/>
          <w:sz w:val="24"/>
          <w:szCs w:val="24"/>
        </w:rPr>
        <w:t>or, sodium sulphate,</w:t>
      </w:r>
      <w:r w:rsidR="00FE76A4" w:rsidRPr="002B116E">
        <w:rPr>
          <w:rFonts w:ascii="Times New Roman" w:hAnsi="Times New Roman" w:cs="Times New Roman"/>
          <w:sz w:val="24"/>
          <w:szCs w:val="24"/>
        </w:rPr>
        <w:t xml:space="preserve"> glacial acetic acid, sodium acetate, methanolic sodium methoxide, disodium hydrogen citrate, 2,4 dinitrophenyl hydrazin</w:t>
      </w:r>
      <w:r>
        <w:rPr>
          <w:rFonts w:ascii="Times New Roman" w:hAnsi="Times New Roman" w:cs="Times New Roman"/>
          <w:sz w:val="24"/>
          <w:szCs w:val="24"/>
        </w:rPr>
        <w:t xml:space="preserve">e, crystal violet indicator ,per chloric acid, </w:t>
      </w:r>
      <w:r w:rsidRPr="0062157A">
        <w:rPr>
          <w:rFonts w:ascii="Times New Roman" w:hAnsi="Times New Roman" w:cs="Times New Roman"/>
          <w:sz w:val="24"/>
          <w:szCs w:val="24"/>
        </w:rPr>
        <w:t>Potassium Hydroxide (KOH)</w:t>
      </w:r>
      <w:r>
        <w:rPr>
          <w:rFonts w:ascii="Times New Roman" w:hAnsi="Times New Roman" w:cs="Times New Roman"/>
          <w:sz w:val="24"/>
          <w:szCs w:val="24"/>
        </w:rPr>
        <w:t>,</w:t>
      </w:r>
      <w:r w:rsidRPr="005A43D4">
        <w:rPr>
          <w:rFonts w:ascii="Times New Roman" w:hAnsi="Times New Roman" w:cs="Times New Roman"/>
          <w:sz w:val="24"/>
          <w:szCs w:val="24"/>
        </w:rPr>
        <w:t> Butylated Hydroxytoluene (BHT)</w:t>
      </w:r>
      <w:r>
        <w:rPr>
          <w:rFonts w:ascii="Times New Roman" w:hAnsi="Times New Roman" w:cs="Times New Roman"/>
          <w:sz w:val="24"/>
          <w:szCs w:val="24"/>
        </w:rPr>
        <w:t xml:space="preserve">, </w:t>
      </w:r>
      <w:r w:rsidRPr="005A43D4">
        <w:rPr>
          <w:rFonts w:ascii="Times New Roman" w:hAnsi="Times New Roman" w:cs="Times New Roman"/>
          <w:sz w:val="24"/>
          <w:szCs w:val="24"/>
        </w:rPr>
        <w:t>Sodium Chloride (NaCl)</w:t>
      </w:r>
      <w:r>
        <w:rPr>
          <w:rFonts w:ascii="Times New Roman" w:hAnsi="Times New Roman" w:cs="Times New Roman"/>
          <w:sz w:val="24"/>
          <w:szCs w:val="24"/>
        </w:rPr>
        <w:t xml:space="preserve">, </w:t>
      </w:r>
      <w:r w:rsidRPr="005A43D4">
        <w:rPr>
          <w:rFonts w:ascii="Times New Roman" w:hAnsi="Times New Roman" w:cs="Times New Roman"/>
          <w:sz w:val="24"/>
          <w:szCs w:val="24"/>
        </w:rPr>
        <w:t>Anhydrous Sodium Sulfate</w:t>
      </w:r>
      <w:r>
        <w:rPr>
          <w:rFonts w:ascii="Times New Roman" w:hAnsi="Times New Roman" w:cs="Times New Roman"/>
          <w:sz w:val="24"/>
          <w:szCs w:val="24"/>
        </w:rPr>
        <w:t xml:space="preserve">, </w:t>
      </w:r>
      <w:r w:rsidRPr="005A43D4">
        <w:rPr>
          <w:rFonts w:ascii="Times New Roman" w:hAnsi="Times New Roman" w:cs="Times New Roman"/>
          <w:sz w:val="24"/>
          <w:szCs w:val="24"/>
        </w:rPr>
        <w:t>Solvents:</w:t>
      </w:r>
      <w:r>
        <w:rPr>
          <w:rFonts w:ascii="Times New Roman" w:hAnsi="Times New Roman" w:cs="Times New Roman"/>
          <w:sz w:val="24"/>
          <w:szCs w:val="24"/>
        </w:rPr>
        <w:t xml:space="preserve"> HPLC-grade acetone,</w:t>
      </w:r>
      <w:r w:rsidRPr="005A43D4">
        <w:rPr>
          <w:rFonts w:ascii="Times New Roman" w:hAnsi="Times New Roman" w:cs="Times New Roman"/>
          <w:sz w:val="24"/>
          <w:szCs w:val="24"/>
        </w:rPr>
        <w:t xml:space="preserve"> hexane, dichloromethane (DCM), and methyl tert-butyl ether (MTBE).Reference Standards: Certified standards of β-carotene, α-carotene, and β-cryptoxanthin</w:t>
      </w:r>
    </w:p>
    <w:p w14:paraId="383AA600" w14:textId="77777777" w:rsidR="00FE76A4" w:rsidRPr="00645352" w:rsidRDefault="00FE76A4" w:rsidP="00FE76A4">
      <w:pPr>
        <w:rPr>
          <w:rFonts w:ascii="Times New Roman" w:hAnsi="Times New Roman" w:cs="Times New Roman"/>
          <w:b/>
          <w:sz w:val="24"/>
          <w:szCs w:val="24"/>
        </w:rPr>
      </w:pPr>
      <w:r w:rsidRPr="008033F7">
        <w:rPr>
          <w:rFonts w:ascii="Times New Roman" w:hAnsi="Times New Roman" w:cs="Times New Roman"/>
        </w:rPr>
        <w:t xml:space="preserve"> </w:t>
      </w:r>
      <w:r w:rsidRPr="00645352">
        <w:rPr>
          <w:rFonts w:ascii="Times New Roman" w:hAnsi="Times New Roman" w:cs="Times New Roman"/>
          <w:b/>
          <w:sz w:val="24"/>
          <w:szCs w:val="24"/>
        </w:rPr>
        <w:t>2.3 Plant Material</w:t>
      </w:r>
    </w:p>
    <w:p w14:paraId="3CFF2CDC" w14:textId="77777777" w:rsidR="00FE76A4" w:rsidRPr="002B116E" w:rsidRDefault="00FE76A4" w:rsidP="00FE76A4">
      <w:pPr>
        <w:spacing w:line="360" w:lineRule="auto"/>
        <w:jc w:val="both"/>
        <w:rPr>
          <w:rFonts w:ascii="Times New Roman" w:hAnsi="Times New Roman" w:cs="Times New Roman"/>
          <w:sz w:val="24"/>
          <w:szCs w:val="24"/>
        </w:rPr>
      </w:pPr>
      <w:r w:rsidRPr="002B116E">
        <w:rPr>
          <w:rFonts w:ascii="Times New Roman" w:hAnsi="Times New Roman" w:cs="Times New Roman"/>
          <w:sz w:val="24"/>
          <w:szCs w:val="24"/>
        </w:rPr>
        <w:t xml:space="preserve">The leaves of </w:t>
      </w:r>
      <w:r w:rsidRPr="008078E0">
        <w:rPr>
          <w:rFonts w:ascii="Times New Roman" w:hAnsi="Times New Roman" w:cs="Times New Roman"/>
          <w:i/>
          <w:sz w:val="24"/>
          <w:szCs w:val="24"/>
        </w:rPr>
        <w:t>Andrographis paniculata</w:t>
      </w:r>
      <w:r w:rsidRPr="002B116E">
        <w:rPr>
          <w:rFonts w:ascii="Times New Roman" w:hAnsi="Times New Roman" w:cs="Times New Roman"/>
          <w:sz w:val="24"/>
          <w:szCs w:val="24"/>
        </w:rPr>
        <w:t xml:space="preserve"> used for this study were collected from a farmland in </w:t>
      </w:r>
      <w:proofErr w:type="spellStart"/>
      <w:r w:rsidRPr="002B116E">
        <w:rPr>
          <w:rFonts w:ascii="Times New Roman" w:hAnsi="Times New Roman" w:cs="Times New Roman"/>
          <w:sz w:val="24"/>
          <w:szCs w:val="24"/>
        </w:rPr>
        <w:t>Uturu</w:t>
      </w:r>
      <w:proofErr w:type="spellEnd"/>
      <w:r w:rsidRPr="002B116E">
        <w:rPr>
          <w:rFonts w:ascii="Times New Roman" w:hAnsi="Times New Roman" w:cs="Times New Roman"/>
          <w:sz w:val="24"/>
          <w:szCs w:val="24"/>
        </w:rPr>
        <w:t xml:space="preserve">, </w:t>
      </w:r>
      <w:proofErr w:type="spellStart"/>
      <w:r w:rsidRPr="002B116E">
        <w:rPr>
          <w:rFonts w:ascii="Times New Roman" w:hAnsi="Times New Roman" w:cs="Times New Roman"/>
          <w:sz w:val="24"/>
          <w:szCs w:val="24"/>
        </w:rPr>
        <w:t>Isikwuato</w:t>
      </w:r>
      <w:proofErr w:type="spellEnd"/>
      <w:r w:rsidRPr="002B116E">
        <w:rPr>
          <w:rFonts w:ascii="Times New Roman" w:hAnsi="Times New Roman" w:cs="Times New Roman"/>
          <w:sz w:val="24"/>
          <w:szCs w:val="24"/>
        </w:rPr>
        <w:t xml:space="preserve"> Local Government Area of Abia State, Nigeria, and was identified by a plant taxonomist. T</w:t>
      </w:r>
      <w:r>
        <w:rPr>
          <w:rFonts w:ascii="Times New Roman" w:hAnsi="Times New Roman" w:cs="Times New Roman"/>
          <w:sz w:val="24"/>
          <w:szCs w:val="24"/>
        </w:rPr>
        <w:t>he leaves were washed with distilled</w:t>
      </w:r>
      <w:r w:rsidRPr="002B116E">
        <w:rPr>
          <w:rFonts w:ascii="Times New Roman" w:hAnsi="Times New Roman" w:cs="Times New Roman"/>
          <w:sz w:val="24"/>
          <w:szCs w:val="24"/>
        </w:rPr>
        <w:t xml:space="preserve"> water to remove dirt and air dried under a shade for fourteen (14) days, pulverized into fine</w:t>
      </w:r>
      <w:r w:rsidR="00F7061D">
        <w:rPr>
          <w:rFonts w:ascii="Times New Roman" w:hAnsi="Times New Roman" w:cs="Times New Roman"/>
          <w:sz w:val="24"/>
          <w:szCs w:val="24"/>
        </w:rPr>
        <w:t xml:space="preserve"> powder using a laboratory mill</w:t>
      </w:r>
      <w:r w:rsidRPr="002B116E">
        <w:rPr>
          <w:rFonts w:ascii="Times New Roman" w:hAnsi="Times New Roman" w:cs="Times New Roman"/>
          <w:sz w:val="24"/>
          <w:szCs w:val="24"/>
        </w:rPr>
        <w:t xml:space="preserve"> and stored in an air tight container for further use.</w:t>
      </w:r>
    </w:p>
    <w:p w14:paraId="2468CC1D" w14:textId="77777777" w:rsidR="00FE76A4" w:rsidRPr="008033F7" w:rsidRDefault="00FE76A4" w:rsidP="00FE76A4">
      <w:pPr>
        <w:rPr>
          <w:rFonts w:ascii="Times New Roman" w:hAnsi="Times New Roman" w:cs="Times New Roman"/>
        </w:rPr>
      </w:pPr>
    </w:p>
    <w:p w14:paraId="636B465B" w14:textId="77777777" w:rsidR="00FE76A4" w:rsidRPr="008033F7" w:rsidRDefault="00FE76A4" w:rsidP="00FE76A4">
      <w:pPr>
        <w:rPr>
          <w:rFonts w:ascii="Times New Roman" w:hAnsi="Times New Roman" w:cs="Times New Roman"/>
        </w:rPr>
      </w:pPr>
      <w:r w:rsidRPr="008033F7">
        <w:rPr>
          <w:rFonts w:ascii="Times New Roman" w:hAnsi="Times New Roman" w:cs="Times New Roman"/>
          <w:noProof/>
        </w:rPr>
        <w:lastRenderedPageBreak/>
        <w:drawing>
          <wp:inline distT="0" distB="0" distL="0" distR="0" wp14:anchorId="308DE223" wp14:editId="4E2913D5">
            <wp:extent cx="5943600" cy="3511550"/>
            <wp:effectExtent l="0" t="0" r="0" b="0"/>
            <wp:docPr id="4"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8">
                      <a:extLst>
                        <a:ext uri="{28A0092B-C50C-407E-A947-70E740481C1C}">
                          <a14:useLocalDpi xmlns:a14="http://schemas.microsoft.com/office/drawing/2010/main" val="0"/>
                        </a:ext>
                      </a:extLst>
                    </a:blip>
                    <a:stretch>
                      <a:fillRect/>
                    </a:stretch>
                  </pic:blipFill>
                  <pic:spPr>
                    <a:xfrm>
                      <a:off x="0" y="0"/>
                      <a:ext cx="5943600" cy="3511550"/>
                    </a:xfrm>
                    <a:prstGeom prst="rect">
                      <a:avLst/>
                    </a:prstGeom>
                  </pic:spPr>
                </pic:pic>
              </a:graphicData>
            </a:graphic>
          </wp:inline>
        </w:drawing>
      </w:r>
    </w:p>
    <w:p w14:paraId="2576F863" w14:textId="77777777" w:rsidR="00FE76A4" w:rsidRPr="008033F7" w:rsidRDefault="00FE76A4" w:rsidP="00FE76A4">
      <w:pPr>
        <w:jc w:val="center"/>
        <w:rPr>
          <w:rFonts w:ascii="Times New Roman" w:hAnsi="Times New Roman" w:cs="Times New Roman"/>
          <w:b/>
        </w:rPr>
      </w:pPr>
      <w:r w:rsidRPr="008033F7">
        <w:rPr>
          <w:rFonts w:ascii="Times New Roman" w:hAnsi="Times New Roman" w:cs="Times New Roman"/>
          <w:b/>
        </w:rPr>
        <w:t xml:space="preserve">Fig 1. </w:t>
      </w:r>
      <w:r w:rsidRPr="008033F7">
        <w:rPr>
          <w:rFonts w:ascii="Times New Roman" w:hAnsi="Times New Roman" w:cs="Times New Roman"/>
          <w:b/>
          <w:i/>
        </w:rPr>
        <w:t>Andrographis paniculata</w:t>
      </w:r>
      <w:r w:rsidRPr="008033F7">
        <w:rPr>
          <w:rFonts w:ascii="Times New Roman" w:hAnsi="Times New Roman" w:cs="Times New Roman"/>
          <w:b/>
        </w:rPr>
        <w:t xml:space="preserve"> leaves</w:t>
      </w:r>
    </w:p>
    <w:p w14:paraId="6023B3F2" w14:textId="77777777" w:rsidR="00FE76A4" w:rsidRPr="008033F7" w:rsidRDefault="00FE76A4" w:rsidP="00FE76A4">
      <w:pPr>
        <w:rPr>
          <w:rFonts w:ascii="Times New Roman" w:hAnsi="Times New Roman" w:cs="Times New Roman"/>
        </w:rPr>
      </w:pPr>
    </w:p>
    <w:p w14:paraId="54BB3DC7" w14:textId="77777777" w:rsidR="00FE76A4" w:rsidRPr="008033F7" w:rsidRDefault="00FE76A4" w:rsidP="00FE76A4">
      <w:pPr>
        <w:rPr>
          <w:rFonts w:ascii="Times New Roman" w:hAnsi="Times New Roman" w:cs="Times New Roman"/>
          <w:b/>
        </w:rPr>
      </w:pPr>
      <w:r w:rsidRPr="008033F7">
        <w:rPr>
          <w:rFonts w:ascii="Times New Roman" w:hAnsi="Times New Roman" w:cs="Times New Roman"/>
          <w:b/>
        </w:rPr>
        <w:t>2.4 Plant Extraction</w:t>
      </w:r>
    </w:p>
    <w:p w14:paraId="2E3DE697" w14:textId="77777777" w:rsidR="00FE76A4" w:rsidRDefault="00FE76A4" w:rsidP="00FE76A4">
      <w:pPr>
        <w:jc w:val="both"/>
        <w:rPr>
          <w:rFonts w:ascii="Times New Roman" w:hAnsi="Times New Roman" w:cs="Times New Roman"/>
          <w:sz w:val="24"/>
          <w:szCs w:val="24"/>
        </w:rPr>
      </w:pPr>
      <w:r w:rsidRPr="003D3A19">
        <w:rPr>
          <w:rFonts w:ascii="Times New Roman" w:hAnsi="Times New Roman" w:cs="Times New Roman"/>
          <w:sz w:val="24"/>
          <w:szCs w:val="24"/>
        </w:rPr>
        <w:t xml:space="preserve">In the study, the maceration extraction method—which entails soaking, filtering, and </w:t>
      </w:r>
      <w:r>
        <w:rPr>
          <w:rFonts w:ascii="Times New Roman" w:hAnsi="Times New Roman" w:cs="Times New Roman"/>
          <w:sz w:val="24"/>
          <w:szCs w:val="24"/>
        </w:rPr>
        <w:t>then evaporation—was employed. 5</w:t>
      </w:r>
      <w:r w:rsidRPr="003D3A19">
        <w:rPr>
          <w:rFonts w:ascii="Times New Roman" w:hAnsi="Times New Roman" w:cs="Times New Roman"/>
          <w:sz w:val="24"/>
          <w:szCs w:val="24"/>
        </w:rPr>
        <w:t>00g of powdered Andrographis paniculata leaves were weighed into a c</w:t>
      </w:r>
      <w:r>
        <w:rPr>
          <w:rFonts w:ascii="Times New Roman" w:hAnsi="Times New Roman" w:cs="Times New Roman"/>
          <w:sz w:val="24"/>
          <w:szCs w:val="24"/>
        </w:rPr>
        <w:t>onical flask, the mixture was soaked in 15</w:t>
      </w:r>
      <w:r w:rsidRPr="003D3A19">
        <w:rPr>
          <w:rFonts w:ascii="Times New Roman" w:hAnsi="Times New Roman" w:cs="Times New Roman"/>
          <w:sz w:val="24"/>
          <w:szCs w:val="24"/>
        </w:rPr>
        <w:t>00ml of distilled water</w:t>
      </w:r>
      <w:r>
        <w:rPr>
          <w:rFonts w:ascii="Times New Roman" w:hAnsi="Times New Roman" w:cs="Times New Roman"/>
          <w:sz w:val="24"/>
          <w:szCs w:val="24"/>
        </w:rPr>
        <w:t>, after stirring for 2 hours, the mixture was stored</w:t>
      </w:r>
      <w:r w:rsidRPr="003D3A19">
        <w:rPr>
          <w:rFonts w:ascii="Times New Roman" w:hAnsi="Times New Roman" w:cs="Times New Roman"/>
          <w:sz w:val="24"/>
          <w:szCs w:val="24"/>
        </w:rPr>
        <w:t xml:space="preserve"> for 24 </w:t>
      </w:r>
      <w:r>
        <w:rPr>
          <w:rFonts w:ascii="Times New Roman" w:hAnsi="Times New Roman" w:cs="Times New Roman"/>
          <w:sz w:val="24"/>
          <w:szCs w:val="24"/>
        </w:rPr>
        <w:t>hours. Using Whatman filter paper</w:t>
      </w:r>
      <w:r w:rsidRPr="003D3A19">
        <w:rPr>
          <w:rFonts w:ascii="Times New Roman" w:hAnsi="Times New Roman" w:cs="Times New Roman"/>
          <w:sz w:val="24"/>
          <w:szCs w:val="24"/>
        </w:rPr>
        <w:t>, the mixture was filtered. The extract was obtained by using a wate</w:t>
      </w:r>
      <w:r>
        <w:rPr>
          <w:rFonts w:ascii="Times New Roman" w:hAnsi="Times New Roman" w:cs="Times New Roman"/>
          <w:sz w:val="24"/>
          <w:szCs w:val="24"/>
        </w:rPr>
        <w:t>r bath set at 80</w:t>
      </w:r>
      <w:r w:rsidRPr="003D3A19">
        <w:rPr>
          <w:rFonts w:ascii="Times New Roman" w:hAnsi="Times New Roman" w:cs="Times New Roman"/>
          <w:sz w:val="24"/>
          <w:szCs w:val="24"/>
          <w:vertAlign w:val="superscript"/>
        </w:rPr>
        <w:t>0</w:t>
      </w:r>
      <w:r>
        <w:rPr>
          <w:rFonts w:ascii="Times New Roman" w:hAnsi="Times New Roman" w:cs="Times New Roman"/>
          <w:sz w:val="24"/>
          <w:szCs w:val="24"/>
        </w:rPr>
        <w:t>C</w:t>
      </w:r>
      <w:r w:rsidRPr="003D3A19">
        <w:rPr>
          <w:rFonts w:ascii="Times New Roman" w:hAnsi="Times New Roman" w:cs="Times New Roman"/>
          <w:sz w:val="24"/>
          <w:szCs w:val="24"/>
        </w:rPr>
        <w:t xml:space="preserve"> to</w:t>
      </w:r>
      <w:r>
        <w:rPr>
          <w:rFonts w:ascii="Times New Roman" w:hAnsi="Times New Roman" w:cs="Times New Roman"/>
          <w:sz w:val="24"/>
          <w:szCs w:val="24"/>
        </w:rPr>
        <w:t xml:space="preserve"> evaporate the filtrate </w:t>
      </w:r>
      <w:r w:rsidRPr="003D3A19">
        <w:rPr>
          <w:rFonts w:ascii="Times New Roman" w:hAnsi="Times New Roman" w:cs="Times New Roman"/>
          <w:sz w:val="24"/>
          <w:szCs w:val="24"/>
        </w:rPr>
        <w:t>until it was dry.</w:t>
      </w:r>
    </w:p>
    <w:p w14:paraId="17C40CE5" w14:textId="77777777" w:rsidR="007A13D9" w:rsidRPr="007A13D9" w:rsidRDefault="007A13D9" w:rsidP="007A13D9">
      <w:pPr>
        <w:jc w:val="both"/>
        <w:rPr>
          <w:rFonts w:ascii="Times New Roman" w:hAnsi="Times New Roman" w:cs="Times New Roman"/>
          <w:sz w:val="24"/>
          <w:szCs w:val="24"/>
        </w:rPr>
      </w:pPr>
      <w:r>
        <w:rPr>
          <w:rFonts w:ascii="Times New Roman" w:hAnsi="Times New Roman" w:cs="Times New Roman"/>
          <w:sz w:val="24"/>
          <w:szCs w:val="24"/>
        </w:rPr>
        <w:t>In this study,</w:t>
      </w:r>
      <w:r w:rsidRPr="007A13D9">
        <w:rPr>
          <w:rFonts w:ascii="Times New Roman" w:hAnsi="Times New Roman" w:cs="Times New Roman"/>
          <w:sz w:val="24"/>
          <w:szCs w:val="24"/>
        </w:rPr>
        <w:t xml:space="preserve"> maceration extract</w:t>
      </w:r>
      <w:r>
        <w:rPr>
          <w:rFonts w:ascii="Times New Roman" w:hAnsi="Times New Roman" w:cs="Times New Roman"/>
          <w:sz w:val="24"/>
          <w:szCs w:val="24"/>
        </w:rPr>
        <w:t xml:space="preserve">ion method which </w:t>
      </w:r>
      <w:proofErr w:type="gramStart"/>
      <w:r>
        <w:rPr>
          <w:rFonts w:ascii="Times New Roman" w:hAnsi="Times New Roman" w:cs="Times New Roman"/>
          <w:sz w:val="24"/>
          <w:szCs w:val="24"/>
        </w:rPr>
        <w:t xml:space="preserve">involves </w:t>
      </w:r>
      <w:r w:rsidRPr="007A13D9">
        <w:rPr>
          <w:rFonts w:ascii="Times New Roman" w:hAnsi="Times New Roman" w:cs="Times New Roman"/>
          <w:sz w:val="24"/>
          <w:szCs w:val="24"/>
        </w:rPr>
        <w:t xml:space="preserve"> soaking</w:t>
      </w:r>
      <w:proofErr w:type="gramEnd"/>
      <w:r w:rsidRPr="007A13D9">
        <w:rPr>
          <w:rFonts w:ascii="Times New Roman" w:hAnsi="Times New Roman" w:cs="Times New Roman"/>
          <w:sz w:val="24"/>
          <w:szCs w:val="24"/>
        </w:rPr>
        <w:t>,</w:t>
      </w:r>
      <w:r>
        <w:rPr>
          <w:rFonts w:ascii="Times New Roman" w:hAnsi="Times New Roman" w:cs="Times New Roman"/>
          <w:sz w:val="24"/>
          <w:szCs w:val="24"/>
        </w:rPr>
        <w:t xml:space="preserve"> filtering and then evaporation</w:t>
      </w:r>
      <w:r w:rsidRPr="007A13D9">
        <w:rPr>
          <w:rFonts w:ascii="Times New Roman" w:hAnsi="Times New Roman" w:cs="Times New Roman"/>
          <w:sz w:val="24"/>
          <w:szCs w:val="24"/>
        </w:rPr>
        <w:t xml:space="preserve">. 500g of the powdered form of the leaves of </w:t>
      </w:r>
      <w:r>
        <w:rPr>
          <w:rFonts w:ascii="Times New Roman" w:hAnsi="Times New Roman" w:cs="Times New Roman"/>
          <w:i/>
          <w:sz w:val="24"/>
          <w:szCs w:val="24"/>
        </w:rPr>
        <w:t>Andrographis paniculata</w:t>
      </w:r>
      <w:r w:rsidRPr="007A13D9">
        <w:rPr>
          <w:rFonts w:ascii="Times New Roman" w:hAnsi="Times New Roman" w:cs="Times New Roman"/>
          <w:i/>
          <w:sz w:val="24"/>
          <w:szCs w:val="24"/>
        </w:rPr>
        <w:t xml:space="preserve"> </w:t>
      </w:r>
      <w:r w:rsidRPr="007A13D9">
        <w:rPr>
          <w:rFonts w:ascii="Times New Roman" w:hAnsi="Times New Roman" w:cs="Times New Roman"/>
          <w:sz w:val="24"/>
          <w:szCs w:val="24"/>
        </w:rPr>
        <w:t>was weighed into a conical flask and then soaked in 500mls of ethanol for 72 hours with constant stirring. The mixture was filtered with Whatman No. 1 filter paper and the filtrate was concentrated using rotary evapor</w:t>
      </w:r>
      <w:r>
        <w:rPr>
          <w:rFonts w:ascii="Times New Roman" w:hAnsi="Times New Roman" w:cs="Times New Roman"/>
          <w:sz w:val="24"/>
          <w:szCs w:val="24"/>
        </w:rPr>
        <w:t>ator at 80ºC until it was dry.</w:t>
      </w:r>
    </w:p>
    <w:p w14:paraId="572F5F18" w14:textId="77777777" w:rsidR="007A13D9" w:rsidRDefault="007A13D9" w:rsidP="00FE76A4">
      <w:pPr>
        <w:jc w:val="both"/>
        <w:rPr>
          <w:rFonts w:ascii="Times New Roman" w:hAnsi="Times New Roman" w:cs="Times New Roman"/>
          <w:sz w:val="24"/>
          <w:szCs w:val="24"/>
        </w:rPr>
      </w:pPr>
    </w:p>
    <w:p w14:paraId="4F5FF482" w14:textId="77777777" w:rsidR="00FE76A4" w:rsidRPr="008033F7" w:rsidRDefault="00FE76A4" w:rsidP="00FE76A4">
      <w:pPr>
        <w:rPr>
          <w:rFonts w:ascii="Times New Roman" w:hAnsi="Times New Roman" w:cs="Times New Roman"/>
          <w:b/>
        </w:rPr>
      </w:pPr>
      <w:r w:rsidRPr="008033F7">
        <w:rPr>
          <w:rFonts w:ascii="Times New Roman" w:hAnsi="Times New Roman" w:cs="Times New Roman"/>
          <w:b/>
        </w:rPr>
        <w:t>2.5 Percentage Yield</w:t>
      </w:r>
    </w:p>
    <w:p w14:paraId="2F34026F" w14:textId="77777777" w:rsidR="00FE76A4" w:rsidRPr="008033F7" w:rsidRDefault="00FE76A4" w:rsidP="00FE76A4">
      <w:pPr>
        <w:rPr>
          <w:rFonts w:ascii="Times New Roman" w:hAnsi="Times New Roman" w:cs="Times New Roman"/>
        </w:rPr>
      </w:pPr>
      <w:r w:rsidRPr="008033F7">
        <w:rPr>
          <w:rFonts w:ascii="Times New Roman" w:hAnsi="Times New Roman" w:cs="Times New Roman"/>
        </w:rPr>
        <w:t>The extract was weighed using an electronic weighing balance then the percentage yield was calculated as follows:</w:t>
      </w:r>
    </w:p>
    <w:p w14:paraId="794E22AE" w14:textId="77777777" w:rsidR="00FE76A4" w:rsidRPr="008033F7" w:rsidRDefault="007A13D9" w:rsidP="00FE76A4">
      <w:pPr>
        <w:rPr>
          <w:rFonts w:ascii="Times New Roman" w:hAnsi="Times New Roman" w:cs="Times New Roman"/>
        </w:rPr>
      </w:pPr>
      <w:r>
        <w:rPr>
          <w:rFonts w:ascii="Times New Roman" w:hAnsi="Times New Roman" w:cs="Times New Roman"/>
        </w:rPr>
        <w:t>Weight of the extract = 150.7</w:t>
      </w:r>
      <w:r w:rsidR="00FE76A4" w:rsidRPr="008033F7">
        <w:rPr>
          <w:rFonts w:ascii="Times New Roman" w:hAnsi="Times New Roman" w:cs="Times New Roman"/>
        </w:rPr>
        <w:t>g</w:t>
      </w:r>
    </w:p>
    <w:p w14:paraId="45955C8E" w14:textId="77777777" w:rsidR="00FE76A4" w:rsidRPr="008033F7" w:rsidRDefault="00FE76A4" w:rsidP="00FE76A4">
      <w:pPr>
        <w:rPr>
          <w:rFonts w:ascii="Times New Roman" w:hAnsi="Times New Roman" w:cs="Times New Roman"/>
        </w:rPr>
      </w:pPr>
      <w:r w:rsidRPr="008033F7">
        <w:rPr>
          <w:rFonts w:ascii="Times New Roman" w:hAnsi="Times New Roman" w:cs="Times New Roman"/>
        </w:rPr>
        <w:t>The percentage yield = weight of extract × 100 /</w:t>
      </w:r>
      <w:r>
        <w:rPr>
          <w:rFonts w:ascii="Times New Roman" w:hAnsi="Times New Roman" w:cs="Times New Roman"/>
        </w:rPr>
        <w:t xml:space="preserve"> Weight of ground plant leave (5</w:t>
      </w:r>
      <w:r w:rsidRPr="008033F7">
        <w:rPr>
          <w:rFonts w:ascii="Times New Roman" w:hAnsi="Times New Roman" w:cs="Times New Roman"/>
        </w:rPr>
        <w:t>00g)</w:t>
      </w:r>
    </w:p>
    <w:p w14:paraId="0E0C8A6E" w14:textId="77777777" w:rsidR="00912579" w:rsidRPr="00912579" w:rsidRDefault="00124DA8" w:rsidP="00912579">
      <w:pPr>
        <w:rPr>
          <w:rFonts w:ascii="Times New Roman" w:hAnsi="Times New Roman" w:cs="Times New Roman"/>
          <w:b/>
          <w:sz w:val="24"/>
          <w:szCs w:val="24"/>
        </w:rPr>
      </w:pPr>
      <w:bookmarkStart w:id="0" w:name="_Hlk202255467"/>
      <w:r>
        <w:rPr>
          <w:rFonts w:ascii="Times New Roman" w:hAnsi="Times New Roman" w:cs="Times New Roman"/>
          <w:b/>
          <w:sz w:val="24"/>
          <w:szCs w:val="24"/>
        </w:rPr>
        <w:lastRenderedPageBreak/>
        <w:t>2.6</w:t>
      </w:r>
      <w:r w:rsidR="00912579" w:rsidRPr="00912579">
        <w:rPr>
          <w:rFonts w:ascii="Times New Roman" w:hAnsi="Times New Roman" w:cs="Times New Roman"/>
          <w:b/>
          <w:sz w:val="24"/>
          <w:szCs w:val="24"/>
        </w:rPr>
        <w:t xml:space="preserve"> Vitamins Profile Determination</w:t>
      </w:r>
    </w:p>
    <w:p w14:paraId="12276572" w14:textId="77777777" w:rsidR="00912579" w:rsidRPr="00912579" w:rsidRDefault="00124DA8" w:rsidP="00912579">
      <w:pPr>
        <w:rPr>
          <w:rFonts w:ascii="Times New Roman" w:hAnsi="Times New Roman" w:cs="Times New Roman"/>
          <w:b/>
          <w:bCs/>
          <w:sz w:val="24"/>
          <w:szCs w:val="24"/>
        </w:rPr>
      </w:pPr>
      <w:r>
        <w:rPr>
          <w:rFonts w:ascii="Times New Roman" w:hAnsi="Times New Roman" w:cs="Times New Roman"/>
          <w:b/>
          <w:bCs/>
          <w:sz w:val="24"/>
          <w:szCs w:val="24"/>
        </w:rPr>
        <w:t>2.6</w:t>
      </w:r>
      <w:r w:rsidR="00912579" w:rsidRPr="00912579">
        <w:rPr>
          <w:rFonts w:ascii="Times New Roman" w:hAnsi="Times New Roman" w:cs="Times New Roman"/>
          <w:b/>
          <w:bCs/>
          <w:sz w:val="24"/>
          <w:szCs w:val="24"/>
        </w:rPr>
        <w:t>.1 Estimation of Vitamin A</w:t>
      </w:r>
    </w:p>
    <w:bookmarkEnd w:id="0"/>
    <w:p w14:paraId="0C6B84D5" w14:textId="77777777" w:rsidR="00FA1DF3" w:rsidRPr="00DC433E" w:rsidRDefault="00FA1DF3" w:rsidP="00FA1DF3">
      <w:pPr>
        <w:spacing w:line="360" w:lineRule="auto"/>
        <w:jc w:val="both"/>
        <w:rPr>
          <w:rFonts w:ascii="Times New Roman" w:hAnsi="Times New Roman" w:cs="Times New Roman"/>
          <w:sz w:val="24"/>
          <w:szCs w:val="24"/>
        </w:rPr>
      </w:pPr>
      <w:r w:rsidRPr="00C3483F">
        <w:rPr>
          <w:rFonts w:ascii="Times New Roman" w:hAnsi="Times New Roman" w:cs="Times New Roman"/>
          <w:sz w:val="24"/>
          <w:szCs w:val="24"/>
        </w:rPr>
        <w:t>Vitamin A was calculated using Bayfield and Cole's (1980) method. The assay relies on the spectrophotometer's ability to estimate the color that vitamin A acetate or palmitate with T</w:t>
      </w:r>
      <w:r>
        <w:rPr>
          <w:rFonts w:ascii="Times New Roman" w:hAnsi="Times New Roman" w:cs="Times New Roman"/>
          <w:sz w:val="24"/>
          <w:szCs w:val="24"/>
        </w:rPr>
        <w:t xml:space="preserve">CA produces. All procedures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conducted in</w:t>
      </w:r>
      <w:r w:rsidRPr="00C3483F">
        <w:rPr>
          <w:rFonts w:ascii="Times New Roman" w:hAnsi="Times New Roman" w:cs="Times New Roman"/>
          <w:sz w:val="24"/>
          <w:szCs w:val="24"/>
        </w:rPr>
        <w:t xml:space="preserve"> darkness to prevent light interference. 1g of the sample was combined with 1 ml of the saponification mixture, and the mixture was refluxed for 20 minutes at 60°C in the absence of ligh</w:t>
      </w:r>
      <w:r>
        <w:rPr>
          <w:rFonts w:ascii="Times New Roman" w:hAnsi="Times New Roman" w:cs="Times New Roman"/>
          <w:sz w:val="24"/>
          <w:szCs w:val="24"/>
        </w:rPr>
        <w:t>t. After cooling, 20 ml</w:t>
      </w:r>
      <w:r w:rsidRPr="00C3483F">
        <w:rPr>
          <w:rFonts w:ascii="Times New Roman" w:hAnsi="Times New Roman" w:cs="Times New Roman"/>
          <w:sz w:val="24"/>
          <w:szCs w:val="24"/>
        </w:rPr>
        <w:t xml:space="preserve"> of water were added to the tubes and thorou</w:t>
      </w:r>
      <w:r>
        <w:rPr>
          <w:rFonts w:ascii="Times New Roman" w:hAnsi="Times New Roman" w:cs="Times New Roman"/>
          <w:sz w:val="24"/>
          <w:szCs w:val="24"/>
        </w:rPr>
        <w:t>ghly mixed. Using 10 ml</w:t>
      </w:r>
      <w:r w:rsidRPr="00C3483F">
        <w:rPr>
          <w:rFonts w:ascii="Times New Roman" w:hAnsi="Times New Roman" w:cs="Times New Roman"/>
          <w:sz w:val="24"/>
          <w:szCs w:val="24"/>
        </w:rPr>
        <w:t xml:space="preserve"> of petroleum ether at 40° to 60°C, vitamin A was extracted twice. Following a thorough water wash, the two samples were combined. In order to eliminate surplus moisture, anhydrous sodium sulfate was added. A 1 ml aliquot of the sample was taken, and it was dried at 60°C by evaporation. Chloroform (1 ml) was used to dissolve the resi</w:t>
      </w:r>
      <w:r>
        <w:rPr>
          <w:rFonts w:ascii="Times New Roman" w:hAnsi="Times New Roman" w:cs="Times New Roman"/>
          <w:sz w:val="24"/>
          <w:szCs w:val="24"/>
        </w:rPr>
        <w:t>due. S</w:t>
      </w:r>
      <w:r w:rsidRPr="00C3483F">
        <w:rPr>
          <w:rFonts w:ascii="Times New Roman" w:hAnsi="Times New Roman" w:cs="Times New Roman"/>
          <w:sz w:val="24"/>
          <w:szCs w:val="24"/>
        </w:rPr>
        <w:t>tandards (vitamin A palmitate) with concentrat</w:t>
      </w:r>
      <w:r>
        <w:rPr>
          <w:rFonts w:ascii="Times New Roman" w:hAnsi="Times New Roman" w:cs="Times New Roman"/>
          <w:sz w:val="24"/>
          <w:szCs w:val="24"/>
        </w:rPr>
        <w:t>ions ranging from 0 -</w:t>
      </w:r>
      <w:r w:rsidRPr="00912579">
        <w:rPr>
          <w:rFonts w:ascii="Times New Roman" w:hAnsi="Times New Roman" w:cs="Times New Roman"/>
          <w:sz w:val="24"/>
          <w:szCs w:val="24"/>
        </w:rPr>
        <w:t>7.5</w:t>
      </w:r>
      <w:proofErr w:type="gramStart"/>
      <w:r w:rsidRPr="00912579">
        <w:rPr>
          <w:rFonts w:ascii="Times New Roman" w:hAnsi="Times New Roman" w:cs="Times New Roman"/>
          <w:sz w:val="24"/>
          <w:szCs w:val="24"/>
        </w:rPr>
        <w:t xml:space="preserve">ìg </w:t>
      </w:r>
      <w:r>
        <w:rPr>
          <w:rFonts w:ascii="Times New Roman" w:hAnsi="Times New Roman" w:cs="Times New Roman"/>
          <w:sz w:val="24"/>
          <w:szCs w:val="24"/>
        </w:rPr>
        <w:t xml:space="preserve"> were</w:t>
      </w:r>
      <w:proofErr w:type="gramEnd"/>
      <w:r>
        <w:rPr>
          <w:rFonts w:ascii="Times New Roman" w:hAnsi="Times New Roman" w:cs="Times New Roman"/>
          <w:sz w:val="24"/>
          <w:szCs w:val="24"/>
        </w:rPr>
        <w:t xml:space="preserve"> pipetted out into a series of test tubes.</w:t>
      </w:r>
      <w:r w:rsidRPr="00C3483F">
        <w:rPr>
          <w:rFonts w:ascii="Times New Roman" w:hAnsi="Times New Roman" w:cs="Times New Roman"/>
          <w:sz w:val="24"/>
          <w:szCs w:val="24"/>
        </w:rPr>
        <w:t xml:space="preserve"> Chloroform was added to each tube until the </w:t>
      </w:r>
      <w:r>
        <w:rPr>
          <w:rFonts w:ascii="Times New Roman" w:hAnsi="Times New Roman" w:cs="Times New Roman"/>
          <w:sz w:val="24"/>
          <w:szCs w:val="24"/>
        </w:rPr>
        <w:t>volume reached 1.</w:t>
      </w:r>
      <w:r w:rsidRPr="00C3483F">
        <w:rPr>
          <w:rFonts w:ascii="Times New Roman" w:hAnsi="Times New Roman" w:cs="Times New Roman"/>
          <w:sz w:val="24"/>
          <w:szCs w:val="24"/>
        </w:rPr>
        <w:t>0 ml. Rapidly added and m</w:t>
      </w:r>
      <w:r>
        <w:rPr>
          <w:rFonts w:ascii="Times New Roman" w:hAnsi="Times New Roman" w:cs="Times New Roman"/>
          <w:sz w:val="24"/>
          <w:szCs w:val="24"/>
        </w:rPr>
        <w:t>ixed was the TCA reagent (2.</w:t>
      </w:r>
      <w:r w:rsidRPr="00C3483F">
        <w:rPr>
          <w:rFonts w:ascii="Times New Roman" w:hAnsi="Times New Roman" w:cs="Times New Roman"/>
          <w:sz w:val="24"/>
          <w:szCs w:val="24"/>
        </w:rPr>
        <w:t>0 ml).</w:t>
      </w:r>
      <w:r>
        <w:rPr>
          <w:rFonts w:ascii="Times New Roman" w:hAnsi="Times New Roman" w:cs="Times New Roman"/>
          <w:sz w:val="24"/>
          <w:szCs w:val="24"/>
        </w:rPr>
        <w:t xml:space="preserve"> </w:t>
      </w:r>
      <w:r w:rsidRPr="00B35FD8">
        <w:rPr>
          <w:rFonts w:ascii="Times New Roman" w:hAnsi="Times New Roman" w:cs="Times New Roman"/>
          <w:sz w:val="24"/>
          <w:szCs w:val="24"/>
        </w:rPr>
        <w:t xml:space="preserve">Chloroform was added to each tube </w:t>
      </w:r>
      <w:r>
        <w:rPr>
          <w:rFonts w:ascii="Times New Roman" w:hAnsi="Times New Roman" w:cs="Times New Roman"/>
          <w:sz w:val="24"/>
          <w:szCs w:val="24"/>
        </w:rPr>
        <w:t>until the volume got up to 1.</w:t>
      </w:r>
      <w:r w:rsidRPr="00B35FD8">
        <w:rPr>
          <w:rFonts w:ascii="Times New Roman" w:hAnsi="Times New Roman" w:cs="Times New Roman"/>
          <w:sz w:val="24"/>
          <w:szCs w:val="24"/>
        </w:rPr>
        <w:t>0 ml. The absorbance at 620 nm was promptly measured in a spectrophotometer (Genesys 10U</w:t>
      </w:r>
      <w:r>
        <w:rPr>
          <w:rFonts w:ascii="Times New Roman" w:hAnsi="Times New Roman" w:cs="Times New Roman"/>
          <w:sz w:val="24"/>
          <w:szCs w:val="24"/>
        </w:rPr>
        <w:t>V) after the TCA reagent (2.</w:t>
      </w:r>
      <w:r w:rsidRPr="00B35FD8">
        <w:rPr>
          <w:rFonts w:ascii="Times New Roman" w:hAnsi="Times New Roman" w:cs="Times New Roman"/>
          <w:sz w:val="24"/>
          <w:szCs w:val="24"/>
        </w:rPr>
        <w:t>0 ml) was quickly added and mixed. The sample tubes also underwent the same process. The amount of v</w:t>
      </w:r>
      <w:r>
        <w:rPr>
          <w:rFonts w:ascii="Times New Roman" w:hAnsi="Times New Roman" w:cs="Times New Roman"/>
          <w:sz w:val="24"/>
          <w:szCs w:val="24"/>
        </w:rPr>
        <w:t>itamin A was given in mg</w:t>
      </w:r>
      <w:r w:rsidRPr="00B35FD8">
        <w:rPr>
          <w:rFonts w:ascii="Times New Roman" w:hAnsi="Times New Roman" w:cs="Times New Roman"/>
          <w:sz w:val="24"/>
          <w:szCs w:val="24"/>
        </w:rPr>
        <w:t>/kg.</w:t>
      </w:r>
    </w:p>
    <w:p w14:paraId="13D39E9F" w14:textId="77777777" w:rsidR="00105C60" w:rsidRPr="00912579" w:rsidRDefault="00124DA8" w:rsidP="00105C60">
      <w:pPr>
        <w:rPr>
          <w:rFonts w:ascii="Times New Roman" w:hAnsi="Times New Roman" w:cs="Times New Roman"/>
          <w:b/>
          <w:bCs/>
          <w:iCs/>
          <w:sz w:val="24"/>
          <w:szCs w:val="24"/>
        </w:rPr>
      </w:pPr>
      <w:r>
        <w:rPr>
          <w:rFonts w:ascii="Times New Roman" w:hAnsi="Times New Roman" w:cs="Times New Roman"/>
          <w:b/>
          <w:bCs/>
          <w:iCs/>
          <w:sz w:val="24"/>
          <w:szCs w:val="24"/>
        </w:rPr>
        <w:t>2.6.2</w:t>
      </w:r>
      <w:r w:rsidR="00105C60" w:rsidRPr="00912579">
        <w:rPr>
          <w:rFonts w:ascii="Times New Roman" w:hAnsi="Times New Roman" w:cs="Times New Roman"/>
          <w:b/>
          <w:bCs/>
          <w:iCs/>
          <w:sz w:val="24"/>
          <w:szCs w:val="24"/>
        </w:rPr>
        <w:t xml:space="preserve"> Determination of Vitamin D</w:t>
      </w:r>
    </w:p>
    <w:p w14:paraId="3878F8ED" w14:textId="77777777" w:rsidR="007F3634" w:rsidRPr="00DC433E" w:rsidRDefault="007F3634" w:rsidP="007F3634">
      <w:pPr>
        <w:spacing w:line="360" w:lineRule="auto"/>
        <w:jc w:val="both"/>
        <w:rPr>
          <w:rFonts w:ascii="Times New Roman" w:hAnsi="Times New Roman" w:cs="Times New Roman"/>
          <w:sz w:val="24"/>
          <w:szCs w:val="24"/>
        </w:rPr>
      </w:pPr>
      <w:r>
        <w:rPr>
          <w:rFonts w:ascii="Times New Roman" w:hAnsi="Times New Roman" w:cs="Times New Roman"/>
          <w:sz w:val="24"/>
          <w:szCs w:val="24"/>
        </w:rPr>
        <w:t>The method of Brockmann et al (1974</w:t>
      </w:r>
      <w:proofErr w:type="gramStart"/>
      <w:r>
        <w:rPr>
          <w:rFonts w:ascii="Times New Roman" w:hAnsi="Times New Roman" w:cs="Times New Roman"/>
          <w:sz w:val="24"/>
          <w:szCs w:val="24"/>
        </w:rPr>
        <w:t>)  was</w:t>
      </w:r>
      <w:proofErr w:type="gramEnd"/>
      <w:r>
        <w:rPr>
          <w:rFonts w:ascii="Times New Roman" w:hAnsi="Times New Roman" w:cs="Times New Roman"/>
          <w:sz w:val="24"/>
          <w:szCs w:val="24"/>
        </w:rPr>
        <w:t xml:space="preserve"> used in Vitamin D assay. The principle</w:t>
      </w:r>
      <w:r w:rsidRPr="00C106C3">
        <w:rPr>
          <w:rFonts w:ascii="Times New Roman" w:hAnsi="Times New Roman" w:cs="Times New Roman"/>
          <w:sz w:val="24"/>
          <w:szCs w:val="24"/>
        </w:rPr>
        <w:t xml:space="preserve"> is based on the fact that a vitamin reacts with a chloroform solution of trichloroacetic acid to form a yellow color. A working standard of 25 mg of vitamin D</w:t>
      </w:r>
      <w:r w:rsidRPr="00C106C3">
        <w:rPr>
          <w:rFonts w:ascii="Times New Roman" w:hAnsi="Times New Roman" w:cs="Times New Roman"/>
          <w:sz w:val="24"/>
          <w:szCs w:val="24"/>
          <w:vertAlign w:val="subscript"/>
        </w:rPr>
        <w:t>3</w:t>
      </w:r>
      <w:r w:rsidRPr="00C106C3">
        <w:rPr>
          <w:rFonts w:ascii="Times New Roman" w:hAnsi="Times New Roman" w:cs="Times New Roman"/>
          <w:sz w:val="24"/>
          <w:szCs w:val="24"/>
        </w:rPr>
        <w:t xml:space="preserve"> was precisely weighed. 25 ml volumetric flask containing the solution mixture (a mixture of methanol and chloroform in a 1:9 ratio) dissolved, diluted, and thoroughly mixed to the ap</w:t>
      </w:r>
      <w:r>
        <w:rPr>
          <w:rFonts w:ascii="Times New Roman" w:hAnsi="Times New Roman" w:cs="Times New Roman"/>
          <w:sz w:val="24"/>
          <w:szCs w:val="24"/>
        </w:rPr>
        <w:t>propriate level. 0.</w:t>
      </w:r>
      <w:r w:rsidRPr="00C106C3">
        <w:rPr>
          <w:rFonts w:ascii="Times New Roman" w:hAnsi="Times New Roman" w:cs="Times New Roman"/>
          <w:sz w:val="24"/>
          <w:szCs w:val="24"/>
        </w:rPr>
        <w:t>1 ml of ethanol leaf extract</w:t>
      </w:r>
      <w:r>
        <w:rPr>
          <w:rFonts w:ascii="Times New Roman" w:hAnsi="Times New Roman" w:cs="Times New Roman"/>
          <w:sz w:val="24"/>
          <w:szCs w:val="24"/>
        </w:rPr>
        <w:t xml:space="preserve"> was accurately weighed</w:t>
      </w:r>
      <w:r w:rsidRPr="00C106C3">
        <w:rPr>
          <w:rFonts w:ascii="Times New Roman" w:hAnsi="Times New Roman" w:cs="Times New Roman"/>
          <w:sz w:val="24"/>
          <w:szCs w:val="24"/>
        </w:rPr>
        <w:t>, then dilute</w:t>
      </w:r>
      <w:r>
        <w:rPr>
          <w:rFonts w:ascii="Times New Roman" w:hAnsi="Times New Roman" w:cs="Times New Roman"/>
          <w:sz w:val="24"/>
          <w:szCs w:val="24"/>
        </w:rPr>
        <w:t>d</w:t>
      </w:r>
      <w:r w:rsidRPr="00C106C3">
        <w:rPr>
          <w:rFonts w:ascii="Times New Roman" w:hAnsi="Times New Roman" w:cs="Times New Roman"/>
          <w:sz w:val="24"/>
          <w:szCs w:val="24"/>
        </w:rPr>
        <w:t xml:space="preserve"> with solution mixture (a solution of methanol and chloroform in a 1:9 ratio) and mix</w:t>
      </w:r>
      <w:r>
        <w:rPr>
          <w:rFonts w:ascii="Times New Roman" w:hAnsi="Times New Roman" w:cs="Times New Roman"/>
          <w:sz w:val="24"/>
          <w:szCs w:val="24"/>
        </w:rPr>
        <w:t>ed thoroughly to reach the appropriate</w:t>
      </w:r>
      <w:r w:rsidRPr="00C106C3">
        <w:rPr>
          <w:rFonts w:ascii="Times New Roman" w:hAnsi="Times New Roman" w:cs="Times New Roman"/>
          <w:sz w:val="24"/>
          <w:szCs w:val="24"/>
        </w:rPr>
        <w:t xml:space="preserve"> level in a 25 ml volumetric flask. Absorbance was measured at 464 nm agai</w:t>
      </w:r>
      <w:r>
        <w:rPr>
          <w:rFonts w:ascii="Times New Roman" w:hAnsi="Times New Roman" w:cs="Times New Roman"/>
          <w:sz w:val="24"/>
          <w:szCs w:val="24"/>
        </w:rPr>
        <w:t>nst a blank after adding 1.6 ml of 0.25N HCL, 0.</w:t>
      </w:r>
      <w:r w:rsidRPr="00C106C3">
        <w:rPr>
          <w:rFonts w:ascii="Times New Roman" w:hAnsi="Times New Roman" w:cs="Times New Roman"/>
          <w:sz w:val="24"/>
          <w:szCs w:val="24"/>
        </w:rPr>
        <w:t>5 ml of 1</w:t>
      </w:r>
      <w:r>
        <w:rPr>
          <w:rFonts w:ascii="Times New Roman" w:hAnsi="Times New Roman" w:cs="Times New Roman"/>
          <w:sz w:val="24"/>
          <w:szCs w:val="24"/>
        </w:rPr>
        <w:t>5.</w:t>
      </w:r>
      <w:r w:rsidRPr="00C106C3">
        <w:rPr>
          <w:rFonts w:ascii="Times New Roman" w:hAnsi="Times New Roman" w:cs="Times New Roman"/>
          <w:sz w:val="24"/>
          <w:szCs w:val="24"/>
        </w:rPr>
        <w:t>0 percent trichloroacetic acid (</w:t>
      </w:r>
      <w:r>
        <w:rPr>
          <w:rFonts w:ascii="Times New Roman" w:hAnsi="Times New Roman" w:cs="Times New Roman"/>
          <w:sz w:val="24"/>
          <w:szCs w:val="24"/>
        </w:rPr>
        <w:t>TCA), and 0.5 ml of 0.</w:t>
      </w:r>
      <w:r w:rsidRPr="00C106C3">
        <w:rPr>
          <w:rFonts w:ascii="Times New Roman" w:hAnsi="Times New Roman" w:cs="Times New Roman"/>
          <w:sz w:val="24"/>
          <w:szCs w:val="24"/>
        </w:rPr>
        <w:t xml:space="preserve">375 percent </w:t>
      </w:r>
      <w:proofErr w:type="spellStart"/>
      <w:r w:rsidRPr="00C106C3">
        <w:rPr>
          <w:rFonts w:ascii="Times New Roman" w:hAnsi="Times New Roman" w:cs="Times New Roman"/>
          <w:sz w:val="24"/>
          <w:szCs w:val="24"/>
        </w:rPr>
        <w:t>thiobarbituric</w:t>
      </w:r>
      <w:proofErr w:type="spellEnd"/>
      <w:r w:rsidRPr="00C106C3">
        <w:rPr>
          <w:rFonts w:ascii="Times New Roman" w:hAnsi="Times New Roman" w:cs="Times New Roman"/>
          <w:sz w:val="24"/>
          <w:szCs w:val="24"/>
        </w:rPr>
        <w:t xml:space="preserve"> acid (TBA).</w:t>
      </w:r>
    </w:p>
    <w:p w14:paraId="13F27AA9" w14:textId="77777777" w:rsidR="00105C60" w:rsidRPr="00912579" w:rsidRDefault="00105C60" w:rsidP="00912579">
      <w:pPr>
        <w:jc w:val="both"/>
        <w:rPr>
          <w:rFonts w:ascii="Times New Roman" w:hAnsi="Times New Roman" w:cs="Times New Roman"/>
          <w:sz w:val="24"/>
          <w:szCs w:val="24"/>
        </w:rPr>
      </w:pPr>
    </w:p>
    <w:p w14:paraId="585861B6" w14:textId="77777777" w:rsidR="00912579" w:rsidRPr="00912579" w:rsidRDefault="00124DA8" w:rsidP="00912579">
      <w:pPr>
        <w:rPr>
          <w:rFonts w:ascii="Times New Roman" w:hAnsi="Times New Roman" w:cs="Times New Roman"/>
          <w:b/>
          <w:bCs/>
          <w:sz w:val="24"/>
          <w:szCs w:val="24"/>
        </w:rPr>
      </w:pPr>
      <w:bookmarkStart w:id="1" w:name="_Hlk202255523"/>
      <w:r>
        <w:rPr>
          <w:rFonts w:ascii="Times New Roman" w:hAnsi="Times New Roman" w:cs="Times New Roman"/>
          <w:b/>
          <w:bCs/>
          <w:sz w:val="24"/>
          <w:szCs w:val="24"/>
        </w:rPr>
        <w:t>2.6.3</w:t>
      </w:r>
      <w:r w:rsidR="00912579" w:rsidRPr="00912579">
        <w:rPr>
          <w:rFonts w:ascii="Times New Roman" w:hAnsi="Times New Roman" w:cs="Times New Roman"/>
          <w:b/>
          <w:bCs/>
          <w:sz w:val="24"/>
          <w:szCs w:val="24"/>
        </w:rPr>
        <w:t xml:space="preserve"> Estimation of Vitamin E</w:t>
      </w:r>
    </w:p>
    <w:p w14:paraId="51A9656C" w14:textId="77777777" w:rsidR="009F0D1C" w:rsidRDefault="009F0D1C" w:rsidP="009F0D1C">
      <w:pPr>
        <w:spacing w:line="360" w:lineRule="auto"/>
        <w:jc w:val="both"/>
        <w:rPr>
          <w:rFonts w:ascii="Times New Roman" w:hAnsi="Times New Roman" w:cs="Times New Roman"/>
          <w:sz w:val="24"/>
          <w:szCs w:val="24"/>
        </w:rPr>
      </w:pPr>
      <w:bookmarkStart w:id="2" w:name="_Hlk202255610"/>
      <w:bookmarkEnd w:id="1"/>
      <w:r w:rsidRPr="00CA481E">
        <w:rPr>
          <w:rFonts w:ascii="Times New Roman" w:hAnsi="Times New Roman" w:cs="Times New Roman"/>
          <w:sz w:val="24"/>
          <w:szCs w:val="24"/>
        </w:rPr>
        <w:lastRenderedPageBreak/>
        <w:t>Rosenberg (1992) reported that the Emmerie-Engel reaction was used to estimate the amount of vitamin E present in the samples. Vitamin Es, when combined with 2,2'-dipyridyl, reduces ferric to ferrous ions, forming a red color that is the basis for the Emmerie-Engel reaction. To measure carotenes, xylene is used to sample the vitamin E and then the carotenes are measured at 460 nm. After adding ferric chloride and reading at 520 nm, a correction is made for the</w:t>
      </w:r>
      <w:r>
        <w:rPr>
          <w:rFonts w:ascii="Times New Roman" w:hAnsi="Times New Roman" w:cs="Times New Roman"/>
          <w:sz w:val="24"/>
          <w:szCs w:val="24"/>
        </w:rPr>
        <w:t>se. After homogenizing 2.</w:t>
      </w:r>
      <w:r w:rsidRPr="00CA481E">
        <w:rPr>
          <w:rFonts w:ascii="Times New Roman" w:hAnsi="Times New Roman" w:cs="Times New Roman"/>
          <w:sz w:val="24"/>
          <w:szCs w:val="24"/>
        </w:rPr>
        <w:t>5 grams of ethano</w:t>
      </w:r>
      <w:r>
        <w:rPr>
          <w:rFonts w:ascii="Times New Roman" w:hAnsi="Times New Roman" w:cs="Times New Roman"/>
          <w:sz w:val="24"/>
          <w:szCs w:val="24"/>
        </w:rPr>
        <w:t>l leaf extract in 50 ml of 0.</w:t>
      </w:r>
      <w:r w:rsidRPr="00CA481E">
        <w:rPr>
          <w:rFonts w:ascii="Times New Roman" w:hAnsi="Times New Roman" w:cs="Times New Roman"/>
          <w:sz w:val="24"/>
          <w:szCs w:val="24"/>
        </w:rPr>
        <w:t>1N sulfuric acid, the mixture was left to stand overnight. Afte</w:t>
      </w:r>
      <w:r>
        <w:rPr>
          <w:rFonts w:ascii="Times New Roman" w:hAnsi="Times New Roman" w:cs="Times New Roman"/>
          <w:sz w:val="24"/>
          <w:szCs w:val="24"/>
        </w:rPr>
        <w:t xml:space="preserve">r a vigorous shake, the </w:t>
      </w:r>
      <w:r w:rsidRPr="00CA481E">
        <w:rPr>
          <w:rFonts w:ascii="Times New Roman" w:hAnsi="Times New Roman" w:cs="Times New Roman"/>
          <w:sz w:val="24"/>
          <w:szCs w:val="24"/>
        </w:rPr>
        <w:t>contents</w:t>
      </w:r>
      <w:r>
        <w:rPr>
          <w:rFonts w:ascii="Times New Roman" w:hAnsi="Times New Roman" w:cs="Times New Roman"/>
          <w:sz w:val="24"/>
          <w:szCs w:val="24"/>
        </w:rPr>
        <w:t xml:space="preserve"> of the flask</w:t>
      </w:r>
      <w:r w:rsidRPr="00CA481E">
        <w:rPr>
          <w:rFonts w:ascii="Times New Roman" w:hAnsi="Times New Roman" w:cs="Times New Roman"/>
          <w:sz w:val="24"/>
          <w:szCs w:val="24"/>
        </w:rPr>
        <w:t xml:space="preserve"> were filter</w:t>
      </w:r>
      <w:r>
        <w:rPr>
          <w:rFonts w:ascii="Times New Roman" w:hAnsi="Times New Roman" w:cs="Times New Roman"/>
          <w:sz w:val="24"/>
          <w:szCs w:val="24"/>
        </w:rPr>
        <w:t xml:space="preserve">ed through Whatman No.1 </w:t>
      </w:r>
      <w:r w:rsidRPr="00CA481E">
        <w:rPr>
          <w:rFonts w:ascii="Times New Roman" w:hAnsi="Times New Roman" w:cs="Times New Roman"/>
          <w:sz w:val="24"/>
          <w:szCs w:val="24"/>
        </w:rPr>
        <w:t>filter paper. For the estimation, aliqu</w:t>
      </w:r>
      <w:r>
        <w:rPr>
          <w:rFonts w:ascii="Times New Roman" w:hAnsi="Times New Roman" w:cs="Times New Roman"/>
          <w:sz w:val="24"/>
          <w:szCs w:val="24"/>
        </w:rPr>
        <w:t>ots of the filtrate were used. Separate pipetting of 1.</w:t>
      </w:r>
      <w:r w:rsidRPr="00CA481E">
        <w:rPr>
          <w:rFonts w:ascii="Times New Roman" w:hAnsi="Times New Roman" w:cs="Times New Roman"/>
          <w:sz w:val="24"/>
          <w:szCs w:val="24"/>
        </w:rPr>
        <w:t>5 ml of the sam</w:t>
      </w:r>
      <w:r>
        <w:rPr>
          <w:rFonts w:ascii="Times New Roman" w:hAnsi="Times New Roman" w:cs="Times New Roman"/>
          <w:sz w:val="24"/>
          <w:szCs w:val="24"/>
        </w:rPr>
        <w:t>ple, 1.</w:t>
      </w:r>
      <w:r w:rsidRPr="00CA481E">
        <w:rPr>
          <w:rFonts w:ascii="Times New Roman" w:hAnsi="Times New Roman" w:cs="Times New Roman"/>
          <w:sz w:val="24"/>
          <w:szCs w:val="24"/>
        </w:rPr>
        <w:t xml:space="preserve">5 </w:t>
      </w:r>
      <w:r>
        <w:rPr>
          <w:rFonts w:ascii="Times New Roman" w:hAnsi="Times New Roman" w:cs="Times New Roman"/>
          <w:sz w:val="24"/>
          <w:szCs w:val="24"/>
        </w:rPr>
        <w:t>ml of the standard, and 1.</w:t>
      </w:r>
      <w:r w:rsidRPr="00CA481E">
        <w:rPr>
          <w:rFonts w:ascii="Times New Roman" w:hAnsi="Times New Roman" w:cs="Times New Roman"/>
          <w:sz w:val="24"/>
          <w:szCs w:val="24"/>
        </w:rPr>
        <w:t>5 ml of water was done into three stoppered centrifuge tubes.</w:t>
      </w:r>
      <w:r>
        <w:rPr>
          <w:rFonts w:ascii="Times New Roman" w:hAnsi="Times New Roman" w:cs="Times New Roman"/>
          <w:sz w:val="24"/>
          <w:szCs w:val="24"/>
        </w:rPr>
        <w:t xml:space="preserve"> 1.5 ml of ethanol and 1.5 ml</w:t>
      </w:r>
      <w:r w:rsidRPr="00F47F8B">
        <w:rPr>
          <w:rFonts w:ascii="Times New Roman" w:hAnsi="Times New Roman" w:cs="Times New Roman"/>
          <w:sz w:val="24"/>
          <w:szCs w:val="24"/>
        </w:rPr>
        <w:t xml:space="preserve"> of xylene were added to each tube, thoroughly mixed, and centrifuged. Another stoppered tube was used to hold the</w:t>
      </w:r>
      <w:r>
        <w:rPr>
          <w:rFonts w:ascii="Times New Roman" w:hAnsi="Times New Roman" w:cs="Times New Roman"/>
          <w:sz w:val="24"/>
          <w:szCs w:val="24"/>
        </w:rPr>
        <w:t xml:space="preserve"> 1 ml layer of xylene. 1.0 ml</w:t>
      </w:r>
      <w:r w:rsidRPr="00F47F8B">
        <w:rPr>
          <w:rFonts w:ascii="Times New Roman" w:hAnsi="Times New Roman" w:cs="Times New Roman"/>
          <w:sz w:val="24"/>
          <w:szCs w:val="24"/>
        </w:rPr>
        <w:t xml:space="preserve"> of the dipyridyl reagent was added to each tube and thoroughly mixed. The extinction was measured</w:t>
      </w:r>
      <w:r>
        <w:rPr>
          <w:rFonts w:ascii="Times New Roman" w:hAnsi="Times New Roman" w:cs="Times New Roman"/>
          <w:sz w:val="24"/>
          <w:szCs w:val="24"/>
        </w:rPr>
        <w:t xml:space="preserve"> at 460 nm after the mixture (1.</w:t>
      </w:r>
      <w:r w:rsidRPr="00F47F8B">
        <w:rPr>
          <w:rFonts w:ascii="Times New Roman" w:hAnsi="Times New Roman" w:cs="Times New Roman"/>
          <w:sz w:val="24"/>
          <w:szCs w:val="24"/>
        </w:rPr>
        <w:t>5 ml) was pipetted into a cuvette.</w:t>
      </w:r>
    </w:p>
    <w:p w14:paraId="6AA4C60F" w14:textId="77777777" w:rsidR="00105C60" w:rsidRDefault="00124DA8" w:rsidP="00912579">
      <w:pPr>
        <w:rPr>
          <w:rFonts w:ascii="Times New Roman" w:hAnsi="Times New Roman" w:cs="Times New Roman"/>
          <w:b/>
          <w:sz w:val="24"/>
          <w:szCs w:val="24"/>
        </w:rPr>
      </w:pPr>
      <w:r>
        <w:rPr>
          <w:rFonts w:ascii="Times New Roman" w:hAnsi="Times New Roman" w:cs="Times New Roman"/>
          <w:b/>
          <w:sz w:val="24"/>
          <w:szCs w:val="24"/>
        </w:rPr>
        <w:t>2.6.4</w:t>
      </w:r>
      <w:r w:rsidR="00105C60">
        <w:rPr>
          <w:rFonts w:ascii="Times New Roman" w:hAnsi="Times New Roman" w:cs="Times New Roman"/>
          <w:b/>
          <w:sz w:val="24"/>
          <w:szCs w:val="24"/>
        </w:rPr>
        <w:t xml:space="preserve"> Estimation of Carotenoid</w:t>
      </w:r>
      <w:r w:rsidR="006955A5">
        <w:rPr>
          <w:rFonts w:ascii="Times New Roman" w:hAnsi="Times New Roman" w:cs="Times New Roman"/>
          <w:b/>
          <w:sz w:val="24"/>
          <w:szCs w:val="24"/>
        </w:rPr>
        <w:t xml:space="preserve"> </w:t>
      </w:r>
      <w:r w:rsidR="00105C60">
        <w:rPr>
          <w:rFonts w:ascii="Times New Roman" w:hAnsi="Times New Roman" w:cs="Times New Roman"/>
          <w:b/>
          <w:sz w:val="24"/>
          <w:szCs w:val="24"/>
        </w:rPr>
        <w:t>(Provitamin A)</w:t>
      </w:r>
    </w:p>
    <w:p w14:paraId="4E4F27E2" w14:textId="77777777" w:rsidR="006955A5" w:rsidRPr="006955A5" w:rsidRDefault="00FD4C7C" w:rsidP="006955A5">
      <w:pPr>
        <w:jc w:val="both"/>
        <w:rPr>
          <w:rFonts w:ascii="Times New Roman" w:hAnsi="Times New Roman" w:cs="Times New Roman"/>
          <w:sz w:val="24"/>
          <w:szCs w:val="24"/>
        </w:rPr>
      </w:pPr>
      <w:r w:rsidRPr="006955A5">
        <w:rPr>
          <w:rFonts w:ascii="Times New Roman" w:hAnsi="Times New Roman" w:cs="Times New Roman"/>
          <w:sz w:val="24"/>
          <w:szCs w:val="24"/>
        </w:rPr>
        <w:t xml:space="preserve">Step 1: </w:t>
      </w:r>
      <w:r w:rsidR="006955A5">
        <w:rPr>
          <w:rFonts w:ascii="Times New Roman" w:hAnsi="Times New Roman" w:cs="Times New Roman"/>
          <w:sz w:val="24"/>
          <w:szCs w:val="24"/>
        </w:rPr>
        <w:t>100mg of dry extract was</w:t>
      </w:r>
      <w:r w:rsidRPr="006955A5">
        <w:rPr>
          <w:rFonts w:ascii="Times New Roman" w:hAnsi="Times New Roman" w:cs="Times New Roman"/>
          <w:sz w:val="24"/>
          <w:szCs w:val="24"/>
        </w:rPr>
        <w:t xml:space="preserve"> placed into screw-capped amber flask. 5ml of ethanol containing 0.1% BHT was added, followed by 1 ml of 60% (w/v) aqueous potassium hydroxide (KOH).  The flask was tightly capped and incubated in a shaking water bath at 60-70</w:t>
      </w:r>
      <w:r w:rsidRPr="006955A5">
        <w:rPr>
          <w:rFonts w:ascii="Times New Roman" w:hAnsi="Times New Roman" w:cs="Times New Roman"/>
          <w:sz w:val="24"/>
          <w:szCs w:val="24"/>
          <w:vertAlign w:val="superscript"/>
        </w:rPr>
        <w:t>0</w:t>
      </w:r>
      <w:r w:rsidRPr="006955A5">
        <w:rPr>
          <w:rFonts w:ascii="Times New Roman" w:hAnsi="Times New Roman" w:cs="Times New Roman"/>
          <w:sz w:val="24"/>
          <w:szCs w:val="24"/>
        </w:rPr>
        <w:t xml:space="preserve">C for 60 minutes. </w:t>
      </w:r>
      <w:r w:rsidR="006955A5" w:rsidRPr="006955A5">
        <w:rPr>
          <w:rFonts w:ascii="Times New Roman" w:hAnsi="Times New Roman" w:cs="Times New Roman"/>
          <w:sz w:val="24"/>
          <w:szCs w:val="24"/>
        </w:rPr>
        <w:t xml:space="preserve">Howe and </w:t>
      </w:r>
      <w:proofErr w:type="spellStart"/>
      <w:r w:rsidR="006955A5" w:rsidRPr="006955A5">
        <w:rPr>
          <w:rFonts w:ascii="Times New Roman" w:hAnsi="Times New Roman" w:cs="Times New Roman"/>
          <w:sz w:val="24"/>
          <w:szCs w:val="24"/>
        </w:rPr>
        <w:t>Tanumihardjo</w:t>
      </w:r>
      <w:proofErr w:type="spellEnd"/>
      <w:r w:rsidR="006955A5" w:rsidRPr="006955A5">
        <w:rPr>
          <w:rFonts w:ascii="Times New Roman" w:hAnsi="Times New Roman" w:cs="Times New Roman"/>
          <w:sz w:val="24"/>
          <w:szCs w:val="24"/>
        </w:rPr>
        <w:t xml:space="preserve"> (2006).</w:t>
      </w:r>
    </w:p>
    <w:p w14:paraId="4DB9DB4C" w14:textId="77777777" w:rsidR="007A13D9" w:rsidRPr="006955A5" w:rsidRDefault="00FD4C7C" w:rsidP="006955A5">
      <w:pPr>
        <w:jc w:val="both"/>
        <w:rPr>
          <w:rFonts w:ascii="Times New Roman" w:hAnsi="Times New Roman" w:cs="Times New Roman"/>
          <w:sz w:val="24"/>
          <w:szCs w:val="24"/>
        </w:rPr>
      </w:pPr>
      <w:r w:rsidRPr="006955A5">
        <w:rPr>
          <w:rFonts w:ascii="Times New Roman" w:hAnsi="Times New Roman" w:cs="Times New Roman"/>
          <w:sz w:val="24"/>
          <w:szCs w:val="24"/>
        </w:rPr>
        <w:t xml:space="preserve">Step 2: After the saponification process </w:t>
      </w:r>
      <w:r w:rsidR="006955A5" w:rsidRPr="006955A5">
        <w:rPr>
          <w:rFonts w:ascii="Times New Roman" w:hAnsi="Times New Roman" w:cs="Times New Roman"/>
          <w:sz w:val="24"/>
          <w:szCs w:val="24"/>
        </w:rPr>
        <w:t xml:space="preserve">(alkaline hydrolysis) </w:t>
      </w:r>
      <w:r w:rsidRPr="006955A5">
        <w:rPr>
          <w:rFonts w:ascii="Times New Roman" w:hAnsi="Times New Roman" w:cs="Times New Roman"/>
          <w:sz w:val="24"/>
          <w:szCs w:val="24"/>
        </w:rPr>
        <w:t>above, the flask was cooled on ice.</w:t>
      </w:r>
      <w:r w:rsidR="006955A5" w:rsidRPr="006955A5">
        <w:rPr>
          <w:rFonts w:ascii="Times New Roman" w:hAnsi="Times New Roman" w:cs="Times New Roman"/>
          <w:sz w:val="24"/>
          <w:szCs w:val="24"/>
        </w:rPr>
        <w:t xml:space="preserve"> </w:t>
      </w:r>
      <w:r w:rsidRPr="006955A5">
        <w:rPr>
          <w:rFonts w:ascii="Times New Roman" w:hAnsi="Times New Roman" w:cs="Times New Roman"/>
          <w:sz w:val="24"/>
          <w:szCs w:val="24"/>
        </w:rPr>
        <w:t xml:space="preserve">The contents was transferred to a separating funnel. 10ml of hexane and 10ml of 10% </w:t>
      </w:r>
      <w:proofErr w:type="spellStart"/>
      <w:r w:rsidRPr="006955A5">
        <w:rPr>
          <w:rFonts w:ascii="Times New Roman" w:hAnsi="Times New Roman" w:cs="Times New Roman"/>
          <w:sz w:val="24"/>
          <w:szCs w:val="24"/>
        </w:rPr>
        <w:t>Nacl</w:t>
      </w:r>
      <w:proofErr w:type="spellEnd"/>
      <w:r w:rsidRPr="006955A5">
        <w:rPr>
          <w:rFonts w:ascii="Times New Roman" w:hAnsi="Times New Roman" w:cs="Times New Roman"/>
          <w:sz w:val="24"/>
          <w:szCs w:val="24"/>
        </w:rPr>
        <w:t xml:space="preserve"> solution was added. The funnel was </w:t>
      </w:r>
      <w:proofErr w:type="spellStart"/>
      <w:r w:rsidRPr="006955A5">
        <w:rPr>
          <w:rFonts w:ascii="Times New Roman" w:hAnsi="Times New Roman" w:cs="Times New Roman"/>
          <w:sz w:val="24"/>
          <w:szCs w:val="24"/>
        </w:rPr>
        <w:t>shaked</w:t>
      </w:r>
      <w:proofErr w:type="spellEnd"/>
      <w:r w:rsidRPr="006955A5">
        <w:rPr>
          <w:rFonts w:ascii="Times New Roman" w:hAnsi="Times New Roman" w:cs="Times New Roman"/>
          <w:sz w:val="24"/>
          <w:szCs w:val="24"/>
        </w:rPr>
        <w:t xml:space="preserve"> vigorously for 1-2 minutes, the pressure was released periodically to allow the layers to separate. Carotenoids was present in the upper, colored organic layer. The lower aqueous layer was drained and the upper hexane layer was collected with a separate flask. The extraction of the aqueous layer was repeated two more times with fresh portions of hexane to ensure the complete recovery of carotenoids. </w:t>
      </w:r>
      <w:r w:rsidR="006955A5" w:rsidRPr="006955A5">
        <w:rPr>
          <w:rFonts w:ascii="Times New Roman" w:hAnsi="Times New Roman" w:cs="Times New Roman"/>
          <w:sz w:val="24"/>
          <w:szCs w:val="24"/>
        </w:rPr>
        <w:t>Sander et al (1994).</w:t>
      </w:r>
    </w:p>
    <w:p w14:paraId="6E1ED669" w14:textId="77777777" w:rsidR="007A13D9" w:rsidRPr="006955A5" w:rsidRDefault="00FD4C7C" w:rsidP="006955A5">
      <w:pPr>
        <w:jc w:val="both"/>
        <w:rPr>
          <w:rFonts w:ascii="Times New Roman" w:hAnsi="Times New Roman" w:cs="Times New Roman"/>
          <w:sz w:val="24"/>
          <w:szCs w:val="24"/>
        </w:rPr>
      </w:pPr>
      <w:r w:rsidRPr="006955A5">
        <w:rPr>
          <w:rFonts w:ascii="Times New Roman" w:hAnsi="Times New Roman" w:cs="Times New Roman"/>
          <w:sz w:val="24"/>
          <w:szCs w:val="24"/>
        </w:rPr>
        <w:t xml:space="preserve">Step 3: The residual KOH was removed by washing the hexane extracts with deionized water. The final hexane extract was passed through a funnel containing anhydrous solution sulfate. The solvent was evaporated to dryness under a gentle stream of nitrogen. Lastly, the residue was re-dissolved in 2ml of DCM/methanol (HPLC mobile phase). </w:t>
      </w:r>
      <w:r w:rsidR="006955A5" w:rsidRPr="006955A5">
        <w:rPr>
          <w:rFonts w:ascii="Times New Roman" w:hAnsi="Times New Roman" w:cs="Times New Roman"/>
          <w:sz w:val="24"/>
          <w:szCs w:val="24"/>
        </w:rPr>
        <w:t>Rodriguez-Amaya and Kimora (2004).</w:t>
      </w:r>
    </w:p>
    <w:p w14:paraId="30147840" w14:textId="77777777" w:rsidR="007A13D9" w:rsidRPr="006955A5" w:rsidRDefault="00FD4C7C" w:rsidP="006955A5">
      <w:pPr>
        <w:jc w:val="both"/>
        <w:rPr>
          <w:rFonts w:ascii="Times New Roman" w:hAnsi="Times New Roman" w:cs="Times New Roman"/>
          <w:sz w:val="24"/>
          <w:szCs w:val="24"/>
        </w:rPr>
      </w:pPr>
      <w:r w:rsidRPr="006955A5">
        <w:rPr>
          <w:rFonts w:ascii="Times New Roman" w:hAnsi="Times New Roman" w:cs="Times New Roman"/>
          <w:sz w:val="24"/>
          <w:szCs w:val="24"/>
        </w:rPr>
        <w:t xml:space="preserve">Step </w:t>
      </w:r>
      <w:proofErr w:type="gramStart"/>
      <w:r w:rsidRPr="006955A5">
        <w:rPr>
          <w:rFonts w:ascii="Times New Roman" w:hAnsi="Times New Roman" w:cs="Times New Roman"/>
          <w:sz w:val="24"/>
          <w:szCs w:val="24"/>
        </w:rPr>
        <w:t>4</w:t>
      </w:r>
      <w:r w:rsidR="006955A5" w:rsidRPr="006955A5">
        <w:rPr>
          <w:rFonts w:ascii="Times New Roman" w:hAnsi="Times New Roman" w:cs="Times New Roman"/>
          <w:sz w:val="24"/>
          <w:szCs w:val="24"/>
        </w:rPr>
        <w:t xml:space="preserve"> </w:t>
      </w:r>
      <w:r w:rsidRPr="006955A5">
        <w:rPr>
          <w:rFonts w:ascii="Times New Roman" w:hAnsi="Times New Roman" w:cs="Times New Roman"/>
          <w:sz w:val="24"/>
          <w:szCs w:val="24"/>
        </w:rPr>
        <w:t xml:space="preserve"> :</w:t>
      </w:r>
      <w:proofErr w:type="gramEnd"/>
      <w:r w:rsidRPr="006955A5">
        <w:rPr>
          <w:rFonts w:ascii="Times New Roman" w:hAnsi="Times New Roman" w:cs="Times New Roman"/>
          <w:sz w:val="24"/>
          <w:szCs w:val="24"/>
        </w:rPr>
        <w:t xml:space="preserve">  The redissolved sample was filtered using a 0.45 µm syringe filter into an amber HPLC vial. The calibration curve was prepared using the certified standards of β-carotene </w:t>
      </w:r>
      <w:proofErr w:type="spellStart"/>
      <w:r w:rsidRPr="006955A5">
        <w:rPr>
          <w:rFonts w:ascii="Times New Roman" w:hAnsi="Times New Roman" w:cs="Times New Roman"/>
          <w:sz w:val="24"/>
          <w:szCs w:val="24"/>
        </w:rPr>
        <w:t>e.t.c</w:t>
      </w:r>
      <w:proofErr w:type="spellEnd"/>
      <w:r w:rsidRPr="006955A5">
        <w:rPr>
          <w:rFonts w:ascii="Times New Roman" w:hAnsi="Times New Roman" w:cs="Times New Roman"/>
          <w:sz w:val="24"/>
          <w:szCs w:val="24"/>
        </w:rPr>
        <w:t xml:space="preserve">. that was dissolved in the mobile phase. A C30 column was used because it provides superior separation of carotenoid </w:t>
      </w:r>
      <w:proofErr w:type="gramStart"/>
      <w:r w:rsidRPr="006955A5">
        <w:rPr>
          <w:rFonts w:ascii="Times New Roman" w:hAnsi="Times New Roman" w:cs="Times New Roman"/>
          <w:sz w:val="24"/>
          <w:szCs w:val="24"/>
        </w:rPr>
        <w:t>isomers(</w:t>
      </w:r>
      <w:proofErr w:type="gramEnd"/>
      <w:r w:rsidRPr="006955A5">
        <w:rPr>
          <w:rFonts w:ascii="Times New Roman" w:hAnsi="Times New Roman" w:cs="Times New Roman"/>
          <w:sz w:val="24"/>
          <w:szCs w:val="24"/>
        </w:rPr>
        <w:t>e.g., all -trans-β-carotene from cis-isomers).</w:t>
      </w:r>
      <w:r w:rsidR="006955A5" w:rsidRPr="006955A5">
        <w:rPr>
          <w:rFonts w:ascii="Times New Roman" w:hAnsi="Times New Roman" w:cs="Times New Roman"/>
          <w:sz w:val="24"/>
          <w:szCs w:val="24"/>
        </w:rPr>
        <w:t xml:space="preserve"> Sander et al (1994). </w:t>
      </w:r>
      <w:r w:rsidRPr="006955A5">
        <w:rPr>
          <w:rFonts w:ascii="Times New Roman" w:hAnsi="Times New Roman" w:cs="Times New Roman"/>
          <w:sz w:val="24"/>
          <w:szCs w:val="24"/>
        </w:rPr>
        <w:t>Mobile phase (gradient elution) was set up with solvent A which is methanol/water/</w:t>
      </w:r>
      <w:proofErr w:type="gramStart"/>
      <w:r w:rsidRPr="006955A5">
        <w:rPr>
          <w:rFonts w:ascii="Times New Roman" w:hAnsi="Times New Roman" w:cs="Times New Roman"/>
          <w:sz w:val="24"/>
          <w:szCs w:val="24"/>
        </w:rPr>
        <w:t>triethylamine(</w:t>
      </w:r>
      <w:proofErr w:type="gramEnd"/>
      <w:r w:rsidRPr="006955A5">
        <w:rPr>
          <w:rFonts w:ascii="Times New Roman" w:hAnsi="Times New Roman" w:cs="Times New Roman"/>
          <w:sz w:val="24"/>
          <w:szCs w:val="24"/>
        </w:rPr>
        <w:t xml:space="preserve">90:10:0.1, v/v/v) and Solvent B: Methanol tert-butyl ether(MTBE). Solvent A ramping up to a high </w:t>
      </w:r>
      <w:r w:rsidRPr="006955A5">
        <w:rPr>
          <w:rFonts w:ascii="Times New Roman" w:hAnsi="Times New Roman" w:cs="Times New Roman"/>
          <w:sz w:val="24"/>
          <w:szCs w:val="24"/>
        </w:rPr>
        <w:lastRenderedPageBreak/>
        <w:t xml:space="preserve">percentage of solvent B, elute the nonpolar carotenoids at a flow rate </w:t>
      </w:r>
      <w:r w:rsidR="006955A5" w:rsidRPr="006955A5">
        <w:rPr>
          <w:rFonts w:ascii="Times New Roman" w:hAnsi="Times New Roman" w:cs="Times New Roman"/>
          <w:sz w:val="24"/>
          <w:szCs w:val="24"/>
        </w:rPr>
        <w:t xml:space="preserve">of </w:t>
      </w:r>
      <w:r w:rsidRPr="006955A5">
        <w:rPr>
          <w:rFonts w:ascii="Times New Roman" w:hAnsi="Times New Roman" w:cs="Times New Roman"/>
          <w:sz w:val="24"/>
          <w:szCs w:val="24"/>
        </w:rPr>
        <w:t xml:space="preserve">1.0 ml/min. The detector PAD/DAD was set for scanning at 450nm (the </w:t>
      </w:r>
      <w:proofErr w:type="spellStart"/>
      <w:r w:rsidRPr="006955A5">
        <w:rPr>
          <w:rFonts w:ascii="Times New Roman" w:hAnsi="Times New Roman" w:cs="Times New Roman"/>
          <w:sz w:val="24"/>
          <w:szCs w:val="24"/>
        </w:rPr>
        <w:t>λmax</w:t>
      </w:r>
      <w:proofErr w:type="spellEnd"/>
      <w:r w:rsidRPr="006955A5">
        <w:rPr>
          <w:rFonts w:ascii="Times New Roman" w:hAnsi="Times New Roman" w:cs="Times New Roman"/>
          <w:sz w:val="24"/>
          <w:szCs w:val="24"/>
        </w:rPr>
        <w:t xml:space="preserve"> for β-carotene). Sample was injected into HPLC for identification of pro-vitamin A (β-carotene, α-carotene, β-cryptoxanthin) by comparing their retention times and spectral data with the standards. Calculation of the concentration of each carotenoid was done using peak area and calibration curve. The total pro-vitamin activity was done based on the concentrations of individual carotenoids.</w:t>
      </w:r>
      <w:r w:rsidR="006955A5" w:rsidRPr="006955A5">
        <w:rPr>
          <w:rFonts w:ascii="Times New Roman" w:hAnsi="Times New Roman" w:cs="Times New Roman"/>
          <w:sz w:val="24"/>
          <w:szCs w:val="24"/>
        </w:rPr>
        <w:t xml:space="preserve"> Fraser and Bramley (2004)</w:t>
      </w:r>
    </w:p>
    <w:p w14:paraId="1C55FDB4" w14:textId="77777777" w:rsidR="00105C60" w:rsidRDefault="00105C60" w:rsidP="00912579">
      <w:pPr>
        <w:rPr>
          <w:rFonts w:ascii="Times New Roman" w:hAnsi="Times New Roman" w:cs="Times New Roman"/>
          <w:b/>
          <w:sz w:val="24"/>
          <w:szCs w:val="24"/>
        </w:rPr>
      </w:pPr>
    </w:p>
    <w:p w14:paraId="29F29CB0" w14:textId="77777777" w:rsidR="00105C60" w:rsidRDefault="00105C60" w:rsidP="00912579">
      <w:pPr>
        <w:rPr>
          <w:rFonts w:ascii="Times New Roman" w:hAnsi="Times New Roman" w:cs="Times New Roman"/>
          <w:b/>
          <w:sz w:val="24"/>
          <w:szCs w:val="24"/>
        </w:rPr>
      </w:pPr>
    </w:p>
    <w:p w14:paraId="5B71CB8D" w14:textId="77777777" w:rsidR="00912579" w:rsidRPr="00912579" w:rsidRDefault="00124DA8" w:rsidP="00912579">
      <w:pPr>
        <w:rPr>
          <w:rFonts w:ascii="Times New Roman" w:hAnsi="Times New Roman" w:cs="Times New Roman"/>
          <w:b/>
          <w:sz w:val="24"/>
          <w:szCs w:val="24"/>
        </w:rPr>
      </w:pPr>
      <w:r>
        <w:rPr>
          <w:rFonts w:ascii="Times New Roman" w:hAnsi="Times New Roman" w:cs="Times New Roman"/>
          <w:b/>
          <w:sz w:val="24"/>
          <w:szCs w:val="24"/>
        </w:rPr>
        <w:t>2.7.1</w:t>
      </w:r>
      <w:r w:rsidR="00912579" w:rsidRPr="00912579">
        <w:rPr>
          <w:rFonts w:ascii="Times New Roman" w:hAnsi="Times New Roman" w:cs="Times New Roman"/>
          <w:b/>
          <w:sz w:val="24"/>
          <w:szCs w:val="24"/>
        </w:rPr>
        <w:t xml:space="preserve"> Determination of Vitamin B</w:t>
      </w:r>
      <w:r w:rsidR="00912579" w:rsidRPr="00912579">
        <w:rPr>
          <w:rFonts w:ascii="Times New Roman" w:hAnsi="Times New Roman" w:cs="Times New Roman"/>
          <w:b/>
          <w:sz w:val="24"/>
          <w:szCs w:val="24"/>
          <w:vertAlign w:val="subscript"/>
        </w:rPr>
        <w:t>1</w:t>
      </w:r>
      <w:r w:rsidR="00912579" w:rsidRPr="00912579">
        <w:rPr>
          <w:rFonts w:ascii="Times New Roman" w:hAnsi="Times New Roman" w:cs="Times New Roman"/>
          <w:b/>
          <w:sz w:val="24"/>
          <w:szCs w:val="24"/>
        </w:rPr>
        <w:t xml:space="preserve"> and B</w:t>
      </w:r>
      <w:r w:rsidR="00912579" w:rsidRPr="00912579">
        <w:rPr>
          <w:rFonts w:ascii="Times New Roman" w:hAnsi="Times New Roman" w:cs="Times New Roman"/>
          <w:b/>
          <w:sz w:val="24"/>
          <w:szCs w:val="24"/>
          <w:vertAlign w:val="subscript"/>
        </w:rPr>
        <w:t>2</w:t>
      </w:r>
    </w:p>
    <w:bookmarkEnd w:id="2"/>
    <w:p w14:paraId="379AC23B" w14:textId="77777777" w:rsidR="00354A75" w:rsidRDefault="00354A75" w:rsidP="00354A75">
      <w:pPr>
        <w:spacing w:line="360" w:lineRule="auto"/>
        <w:jc w:val="both"/>
        <w:rPr>
          <w:rFonts w:ascii="Times New Roman" w:hAnsi="Times New Roman" w:cs="Times New Roman"/>
          <w:sz w:val="24"/>
          <w:szCs w:val="24"/>
        </w:rPr>
      </w:pPr>
      <w:r w:rsidRPr="00F47F8B">
        <w:rPr>
          <w:rFonts w:ascii="Times New Roman" w:hAnsi="Times New Roman" w:cs="Times New Roman"/>
          <w:sz w:val="24"/>
          <w:szCs w:val="24"/>
        </w:rPr>
        <w:t>A conical flask containing 1g of ethanol leaf extract was weighed. After be</w:t>
      </w:r>
      <w:r>
        <w:rPr>
          <w:rFonts w:ascii="Times New Roman" w:hAnsi="Times New Roman" w:cs="Times New Roman"/>
          <w:sz w:val="24"/>
          <w:szCs w:val="24"/>
        </w:rPr>
        <w:t>ing dissolved in 100 ml</w:t>
      </w:r>
      <w:r w:rsidRPr="00F47F8B">
        <w:rPr>
          <w:rFonts w:ascii="Times New Roman" w:hAnsi="Times New Roman" w:cs="Times New Roman"/>
          <w:sz w:val="24"/>
          <w:szCs w:val="24"/>
        </w:rPr>
        <w:t xml:space="preserve"> of deionized water, this was shaken well, heated for five minutes, allowed to cool, and then filtered. The filtrate was put into a cuvette, and the spectrophotometer was used to measure the absorbance of each vitamin at its specific wavelength.</w:t>
      </w:r>
    </w:p>
    <w:p w14:paraId="471A1B63" w14:textId="77777777" w:rsidR="00912579" w:rsidRPr="00912579" w:rsidRDefault="00912579" w:rsidP="00912579">
      <w:pPr>
        <w:rPr>
          <w:rFonts w:ascii="Times New Roman" w:hAnsi="Times New Roman" w:cs="Times New Roman"/>
          <w:sz w:val="24"/>
          <w:szCs w:val="24"/>
        </w:rPr>
      </w:pPr>
      <w:r w:rsidRPr="00912579">
        <w:rPr>
          <w:rFonts w:ascii="Times New Roman" w:hAnsi="Times New Roman" w:cs="Times New Roman"/>
          <w:sz w:val="24"/>
          <w:szCs w:val="24"/>
        </w:rPr>
        <w:t>Vitamin B1 = 261nm</w:t>
      </w:r>
    </w:p>
    <w:p w14:paraId="4F998985" w14:textId="77777777" w:rsidR="00912579" w:rsidRPr="00912579" w:rsidRDefault="00912579" w:rsidP="00912579">
      <w:pPr>
        <w:rPr>
          <w:rFonts w:ascii="Times New Roman" w:hAnsi="Times New Roman" w:cs="Times New Roman"/>
          <w:sz w:val="24"/>
          <w:szCs w:val="24"/>
        </w:rPr>
      </w:pPr>
      <w:r w:rsidRPr="00912579">
        <w:rPr>
          <w:rFonts w:ascii="Times New Roman" w:hAnsi="Times New Roman" w:cs="Times New Roman"/>
          <w:sz w:val="24"/>
          <w:szCs w:val="24"/>
        </w:rPr>
        <w:t>Vitamin B2 = 242nm</w:t>
      </w:r>
    </w:p>
    <w:p w14:paraId="503D8403" w14:textId="77777777" w:rsidR="00912579" w:rsidRPr="00912579" w:rsidRDefault="00912579" w:rsidP="00912579">
      <w:pPr>
        <w:rPr>
          <w:rFonts w:ascii="Times New Roman" w:hAnsi="Times New Roman" w:cs="Times New Roman"/>
          <w:b/>
          <w:sz w:val="24"/>
          <w:szCs w:val="24"/>
        </w:rPr>
      </w:pPr>
      <w:r w:rsidRPr="00912579">
        <w:rPr>
          <w:rFonts w:ascii="Times New Roman" w:hAnsi="Times New Roman" w:cs="Times New Roman"/>
          <w:b/>
          <w:sz w:val="24"/>
          <w:szCs w:val="24"/>
        </w:rPr>
        <w:t>Calculations:</w:t>
      </w:r>
    </w:p>
    <w:p w14:paraId="62FE58FB" w14:textId="77777777" w:rsidR="00912579" w:rsidRPr="00912579" w:rsidRDefault="00912579" w:rsidP="00912579">
      <w:pPr>
        <w:rPr>
          <w:rFonts w:ascii="Times New Roman" w:hAnsi="Times New Roman" w:cs="Times New Roman"/>
          <w:sz w:val="24"/>
          <w:szCs w:val="24"/>
        </w:rPr>
      </w:pPr>
      <w:r w:rsidRPr="00912579">
        <w:rPr>
          <w:rFonts w:ascii="Times New Roman" w:hAnsi="Times New Roman" w:cs="Times New Roman"/>
          <w:sz w:val="24"/>
          <w:szCs w:val="24"/>
        </w:rPr>
        <w:t xml:space="preserve">Concentration (mg/kg) = </w:t>
      </w:r>
      <w:r w:rsidRPr="00912579">
        <w:rPr>
          <w:rFonts w:ascii="Times New Roman" w:hAnsi="Times New Roman" w:cs="Times New Roman"/>
          <w:sz w:val="24"/>
          <w:szCs w:val="24"/>
          <w:u w:val="single"/>
        </w:rPr>
        <w:t xml:space="preserve">A x D.F x Volume of cuvette (5)  </w:t>
      </w:r>
      <w:r w:rsidRPr="00912579">
        <w:rPr>
          <w:rFonts w:ascii="Times New Roman" w:hAnsi="Times New Roman" w:cs="Times New Roman"/>
          <w:sz w:val="24"/>
          <w:szCs w:val="24"/>
        </w:rPr>
        <w:br/>
        <w:t xml:space="preserve">                                                                      E</w:t>
      </w:r>
    </w:p>
    <w:p w14:paraId="52A8729E" w14:textId="77777777" w:rsidR="00912579" w:rsidRPr="00912579" w:rsidRDefault="00912579" w:rsidP="00912579">
      <w:pPr>
        <w:rPr>
          <w:rFonts w:ascii="Times New Roman" w:hAnsi="Times New Roman" w:cs="Times New Roman"/>
          <w:sz w:val="24"/>
          <w:szCs w:val="24"/>
        </w:rPr>
      </w:pPr>
      <w:r w:rsidRPr="00912579">
        <w:rPr>
          <w:rFonts w:ascii="Times New Roman" w:hAnsi="Times New Roman" w:cs="Times New Roman"/>
          <w:sz w:val="24"/>
          <w:szCs w:val="24"/>
        </w:rPr>
        <w:t>Where, A = absorbance</w:t>
      </w:r>
    </w:p>
    <w:p w14:paraId="234204A5" w14:textId="77777777" w:rsidR="00912579" w:rsidRPr="00912579" w:rsidRDefault="00912579" w:rsidP="00912579">
      <w:pPr>
        <w:rPr>
          <w:rFonts w:ascii="Times New Roman" w:hAnsi="Times New Roman" w:cs="Times New Roman"/>
          <w:sz w:val="24"/>
          <w:szCs w:val="24"/>
        </w:rPr>
      </w:pPr>
      <w:r w:rsidRPr="00912579">
        <w:rPr>
          <w:rFonts w:ascii="Times New Roman" w:hAnsi="Times New Roman" w:cs="Times New Roman"/>
          <w:sz w:val="24"/>
          <w:szCs w:val="24"/>
        </w:rPr>
        <w:t>E= extinction coefficient = 25 for B1 and B</w:t>
      </w:r>
    </w:p>
    <w:p w14:paraId="36B90156" w14:textId="77777777" w:rsidR="00912579" w:rsidRPr="00912579" w:rsidRDefault="00912579" w:rsidP="00912579">
      <w:pPr>
        <w:rPr>
          <w:rFonts w:ascii="Times New Roman" w:hAnsi="Times New Roman" w:cs="Times New Roman"/>
          <w:sz w:val="24"/>
          <w:szCs w:val="24"/>
        </w:rPr>
      </w:pPr>
      <w:r w:rsidRPr="00912579">
        <w:rPr>
          <w:rFonts w:ascii="Times New Roman" w:hAnsi="Times New Roman" w:cs="Times New Roman"/>
          <w:sz w:val="24"/>
          <w:szCs w:val="24"/>
        </w:rPr>
        <w:t xml:space="preserve">      DF = dilution factor</w:t>
      </w:r>
    </w:p>
    <w:p w14:paraId="72752073" w14:textId="77777777" w:rsidR="00912579" w:rsidRPr="00912579" w:rsidRDefault="00124DA8" w:rsidP="00912579">
      <w:pPr>
        <w:rPr>
          <w:rFonts w:ascii="Times New Roman" w:hAnsi="Times New Roman" w:cs="Times New Roman"/>
          <w:b/>
          <w:sz w:val="24"/>
          <w:szCs w:val="24"/>
        </w:rPr>
      </w:pPr>
      <w:bookmarkStart w:id="3" w:name="_Hlk202255655"/>
      <w:r>
        <w:rPr>
          <w:rFonts w:ascii="Times New Roman" w:hAnsi="Times New Roman" w:cs="Times New Roman"/>
          <w:b/>
          <w:sz w:val="24"/>
          <w:szCs w:val="24"/>
        </w:rPr>
        <w:t>2.72</w:t>
      </w:r>
      <w:r w:rsidR="00912579" w:rsidRPr="00912579">
        <w:rPr>
          <w:rFonts w:ascii="Times New Roman" w:hAnsi="Times New Roman" w:cs="Times New Roman"/>
          <w:b/>
          <w:sz w:val="24"/>
          <w:szCs w:val="24"/>
        </w:rPr>
        <w:t xml:space="preserve"> Determination of Vitamin B</w:t>
      </w:r>
      <w:r w:rsidR="00912579" w:rsidRPr="00912579">
        <w:rPr>
          <w:rFonts w:ascii="Times New Roman" w:hAnsi="Times New Roman" w:cs="Times New Roman"/>
          <w:b/>
          <w:sz w:val="24"/>
          <w:szCs w:val="24"/>
          <w:vertAlign w:val="subscript"/>
        </w:rPr>
        <w:t xml:space="preserve">3 </w:t>
      </w:r>
      <w:r w:rsidR="00912579" w:rsidRPr="00912579">
        <w:rPr>
          <w:rFonts w:ascii="Times New Roman" w:hAnsi="Times New Roman" w:cs="Times New Roman"/>
          <w:b/>
          <w:sz w:val="24"/>
          <w:szCs w:val="24"/>
        </w:rPr>
        <w:t>(Nicotinamide)</w:t>
      </w:r>
    </w:p>
    <w:bookmarkEnd w:id="3"/>
    <w:p w14:paraId="126ABE50" w14:textId="77777777" w:rsidR="00354A75" w:rsidRDefault="00354A75" w:rsidP="00354A75">
      <w:pPr>
        <w:spacing w:line="360" w:lineRule="auto"/>
        <w:jc w:val="both"/>
        <w:rPr>
          <w:rFonts w:ascii="Times New Roman" w:hAnsi="Times New Roman" w:cs="Times New Roman"/>
          <w:sz w:val="24"/>
          <w:szCs w:val="24"/>
        </w:rPr>
      </w:pPr>
      <w:r w:rsidRPr="009F2E8F">
        <w:rPr>
          <w:rFonts w:ascii="Times New Roman" w:hAnsi="Times New Roman" w:cs="Times New Roman"/>
          <w:sz w:val="24"/>
          <w:szCs w:val="24"/>
        </w:rPr>
        <w:t xml:space="preserve">After dissolving 5g of ethanol leaf extract in 20ml of anhydrous glacial acetic acid, the mixture was slightly heated. A greenish blue color was then achieved </w:t>
      </w:r>
      <w:r>
        <w:rPr>
          <w:rFonts w:ascii="Times New Roman" w:hAnsi="Times New Roman" w:cs="Times New Roman"/>
          <w:sz w:val="24"/>
          <w:szCs w:val="24"/>
        </w:rPr>
        <w:t>by titrating the mixture with 0.</w:t>
      </w:r>
      <w:r w:rsidRPr="009F2E8F">
        <w:rPr>
          <w:rFonts w:ascii="Times New Roman" w:hAnsi="Times New Roman" w:cs="Times New Roman"/>
          <w:sz w:val="24"/>
          <w:szCs w:val="24"/>
        </w:rPr>
        <w:t>1M perchloric acid after adding 5ml of acetic anhydride and mixin</w:t>
      </w:r>
      <w:r>
        <w:rPr>
          <w:rFonts w:ascii="Times New Roman" w:hAnsi="Times New Roman" w:cs="Times New Roman"/>
          <w:sz w:val="24"/>
          <w:szCs w:val="24"/>
        </w:rPr>
        <w:t>g it with 2-3</w:t>
      </w:r>
      <w:r w:rsidRPr="009F2E8F">
        <w:rPr>
          <w:rFonts w:ascii="Times New Roman" w:hAnsi="Times New Roman" w:cs="Times New Roman"/>
          <w:sz w:val="24"/>
          <w:szCs w:val="24"/>
        </w:rPr>
        <w:t xml:space="preserve"> drops of crystal violet solution as an indicator.</w:t>
      </w:r>
    </w:p>
    <w:p w14:paraId="2413B125" w14:textId="77777777" w:rsidR="00912579" w:rsidRPr="00912579" w:rsidRDefault="00912579" w:rsidP="00912579">
      <w:pPr>
        <w:rPr>
          <w:rFonts w:ascii="Times New Roman" w:hAnsi="Times New Roman" w:cs="Times New Roman"/>
          <w:sz w:val="24"/>
          <w:szCs w:val="24"/>
        </w:rPr>
      </w:pPr>
    </w:p>
    <w:p w14:paraId="227FA71E" w14:textId="77777777" w:rsidR="00912579" w:rsidRPr="00912579" w:rsidRDefault="00912579" w:rsidP="00912579">
      <w:pPr>
        <w:rPr>
          <w:rFonts w:ascii="Times New Roman" w:hAnsi="Times New Roman" w:cs="Times New Roman"/>
          <w:b/>
          <w:sz w:val="24"/>
          <w:szCs w:val="24"/>
        </w:rPr>
      </w:pPr>
      <w:r w:rsidRPr="00912579">
        <w:rPr>
          <w:rFonts w:ascii="Times New Roman" w:hAnsi="Times New Roman" w:cs="Times New Roman"/>
          <w:b/>
          <w:sz w:val="24"/>
          <w:szCs w:val="24"/>
        </w:rPr>
        <w:t>Calculation:</w:t>
      </w:r>
    </w:p>
    <w:p w14:paraId="163AF91A" w14:textId="77777777" w:rsidR="00912579" w:rsidRPr="00912579" w:rsidRDefault="00912579" w:rsidP="00912579">
      <w:pPr>
        <w:rPr>
          <w:rFonts w:ascii="Times New Roman" w:hAnsi="Times New Roman" w:cs="Times New Roman"/>
          <w:sz w:val="24"/>
          <w:szCs w:val="24"/>
        </w:rPr>
      </w:pPr>
      <w:r w:rsidRPr="00912579">
        <w:rPr>
          <w:rFonts w:ascii="Times New Roman" w:hAnsi="Times New Roman" w:cs="Times New Roman"/>
          <w:sz w:val="24"/>
          <w:szCs w:val="24"/>
        </w:rPr>
        <w:t>Vitamin B</w:t>
      </w:r>
      <w:r w:rsidRPr="00912579">
        <w:rPr>
          <w:rFonts w:ascii="Times New Roman" w:hAnsi="Times New Roman" w:cs="Times New Roman"/>
          <w:sz w:val="24"/>
          <w:szCs w:val="24"/>
          <w:vertAlign w:val="subscript"/>
        </w:rPr>
        <w:t>3</w:t>
      </w:r>
      <w:r w:rsidRPr="00912579">
        <w:rPr>
          <w:rFonts w:ascii="Times New Roman" w:hAnsi="Times New Roman" w:cs="Times New Roman"/>
          <w:sz w:val="24"/>
          <w:szCs w:val="24"/>
        </w:rPr>
        <w:t xml:space="preserve">= </w:t>
      </w:r>
      <w:proofErr w:type="spellStart"/>
      <w:r w:rsidRPr="00912579">
        <w:rPr>
          <w:rFonts w:ascii="Times New Roman" w:hAnsi="Times New Roman" w:cs="Times New Roman"/>
          <w:sz w:val="24"/>
          <w:szCs w:val="24"/>
          <w:u w:val="single"/>
        </w:rPr>
        <w:t>Titre</w:t>
      </w:r>
      <w:proofErr w:type="spellEnd"/>
      <w:r w:rsidRPr="00912579">
        <w:rPr>
          <w:rFonts w:ascii="Times New Roman" w:hAnsi="Times New Roman" w:cs="Times New Roman"/>
          <w:sz w:val="24"/>
          <w:szCs w:val="24"/>
          <w:u w:val="single"/>
        </w:rPr>
        <w:t xml:space="preserve"> value x 0.0122  </w:t>
      </w:r>
      <w:r w:rsidRPr="00912579">
        <w:rPr>
          <w:rFonts w:ascii="Times New Roman" w:hAnsi="Times New Roman" w:cs="Times New Roman"/>
          <w:sz w:val="24"/>
          <w:szCs w:val="24"/>
          <w:u w:val="single"/>
        </w:rPr>
        <w:br/>
      </w:r>
      <w:r w:rsidRPr="00912579">
        <w:rPr>
          <w:rFonts w:ascii="Times New Roman" w:hAnsi="Times New Roman" w:cs="Times New Roman"/>
          <w:sz w:val="24"/>
          <w:szCs w:val="24"/>
        </w:rPr>
        <w:t xml:space="preserve">                                0.1</w:t>
      </w:r>
    </w:p>
    <w:p w14:paraId="6F730DB2" w14:textId="77777777" w:rsidR="00912579" w:rsidRPr="00912579" w:rsidRDefault="00912579" w:rsidP="00912579">
      <w:pPr>
        <w:rPr>
          <w:rFonts w:ascii="Times New Roman" w:hAnsi="Times New Roman" w:cs="Times New Roman"/>
          <w:sz w:val="24"/>
          <w:szCs w:val="24"/>
        </w:rPr>
      </w:pPr>
    </w:p>
    <w:p w14:paraId="2BE148CC" w14:textId="77777777" w:rsidR="00912579" w:rsidRPr="00912579" w:rsidRDefault="00124DA8" w:rsidP="00912579">
      <w:pPr>
        <w:rPr>
          <w:rFonts w:ascii="Times New Roman" w:hAnsi="Times New Roman" w:cs="Times New Roman"/>
          <w:b/>
          <w:sz w:val="24"/>
          <w:szCs w:val="24"/>
        </w:rPr>
      </w:pPr>
      <w:bookmarkStart w:id="4" w:name="_Hlk202255673"/>
      <w:r>
        <w:rPr>
          <w:rFonts w:ascii="Times New Roman" w:hAnsi="Times New Roman" w:cs="Times New Roman"/>
          <w:b/>
          <w:sz w:val="24"/>
          <w:szCs w:val="24"/>
        </w:rPr>
        <w:lastRenderedPageBreak/>
        <w:t>2.7.3</w:t>
      </w:r>
      <w:r w:rsidR="00912579" w:rsidRPr="00912579">
        <w:rPr>
          <w:rFonts w:ascii="Times New Roman" w:hAnsi="Times New Roman" w:cs="Times New Roman"/>
          <w:b/>
          <w:sz w:val="24"/>
          <w:szCs w:val="24"/>
        </w:rPr>
        <w:t xml:space="preserve"> Determination of Vitamin B</w:t>
      </w:r>
      <w:r w:rsidR="00912579" w:rsidRPr="00912579">
        <w:rPr>
          <w:rFonts w:ascii="Times New Roman" w:hAnsi="Times New Roman" w:cs="Times New Roman"/>
          <w:b/>
          <w:sz w:val="24"/>
          <w:szCs w:val="24"/>
          <w:vertAlign w:val="subscript"/>
        </w:rPr>
        <w:t>6</w:t>
      </w:r>
    </w:p>
    <w:bookmarkEnd w:id="4"/>
    <w:p w14:paraId="7CB27992" w14:textId="77777777" w:rsidR="00354A75" w:rsidRDefault="00354A75" w:rsidP="00354A75">
      <w:pPr>
        <w:spacing w:line="360" w:lineRule="auto"/>
        <w:jc w:val="both"/>
        <w:rPr>
          <w:rFonts w:ascii="Times New Roman" w:hAnsi="Times New Roman" w:cs="Times New Roman"/>
          <w:sz w:val="24"/>
          <w:szCs w:val="24"/>
        </w:rPr>
      </w:pPr>
      <w:r>
        <w:rPr>
          <w:rFonts w:ascii="Times New Roman" w:hAnsi="Times New Roman" w:cs="Times New Roman"/>
          <w:sz w:val="24"/>
          <w:szCs w:val="24"/>
        </w:rPr>
        <w:t>5g</w:t>
      </w:r>
      <w:r w:rsidRPr="009F2E8F">
        <w:rPr>
          <w:rFonts w:ascii="Times New Roman" w:hAnsi="Times New Roman" w:cs="Times New Roman"/>
          <w:sz w:val="24"/>
          <w:szCs w:val="24"/>
        </w:rPr>
        <w:t xml:space="preserve"> of ethanol leaf extract were dissol</w:t>
      </w:r>
      <w:r>
        <w:rPr>
          <w:rFonts w:ascii="Times New Roman" w:hAnsi="Times New Roman" w:cs="Times New Roman"/>
          <w:sz w:val="24"/>
          <w:szCs w:val="24"/>
        </w:rPr>
        <w:t>ved in 6ml of 0.1M</w:t>
      </w:r>
      <w:r w:rsidRPr="009F2E8F">
        <w:rPr>
          <w:rFonts w:ascii="Times New Roman" w:hAnsi="Times New Roman" w:cs="Times New Roman"/>
          <w:sz w:val="24"/>
          <w:szCs w:val="24"/>
        </w:rPr>
        <w:t xml:space="preserve"> mercury II acetate solu</w:t>
      </w:r>
      <w:r>
        <w:rPr>
          <w:rFonts w:ascii="Times New Roman" w:hAnsi="Times New Roman" w:cs="Times New Roman"/>
          <w:sz w:val="24"/>
          <w:szCs w:val="24"/>
        </w:rPr>
        <w:t>tion and 5ml</w:t>
      </w:r>
      <w:r w:rsidRPr="009F2E8F">
        <w:rPr>
          <w:rFonts w:ascii="Times New Roman" w:hAnsi="Times New Roman" w:cs="Times New Roman"/>
          <w:sz w:val="24"/>
          <w:szCs w:val="24"/>
        </w:rPr>
        <w:t xml:space="preserve"> of anhydrous glaci</w:t>
      </w:r>
      <w:r>
        <w:rPr>
          <w:rFonts w:ascii="Times New Roman" w:hAnsi="Times New Roman" w:cs="Times New Roman"/>
          <w:sz w:val="24"/>
          <w:szCs w:val="24"/>
        </w:rPr>
        <w:t>al acetic acid. After adding 2</w:t>
      </w:r>
      <w:r w:rsidRPr="009F2E8F">
        <w:rPr>
          <w:rFonts w:ascii="Times New Roman" w:hAnsi="Times New Roman" w:cs="Times New Roman"/>
          <w:sz w:val="24"/>
          <w:szCs w:val="24"/>
        </w:rPr>
        <w:t xml:space="preserve"> drops of cr</w:t>
      </w:r>
      <w:r>
        <w:rPr>
          <w:rFonts w:ascii="Times New Roman" w:hAnsi="Times New Roman" w:cs="Times New Roman"/>
          <w:sz w:val="24"/>
          <w:szCs w:val="24"/>
        </w:rPr>
        <w:t>ystal violet as an indicator, 0.1M</w:t>
      </w:r>
      <w:r w:rsidRPr="009F2E8F">
        <w:rPr>
          <w:rFonts w:ascii="Times New Roman" w:hAnsi="Times New Roman" w:cs="Times New Roman"/>
          <w:sz w:val="24"/>
          <w:szCs w:val="24"/>
        </w:rPr>
        <w:t xml:space="preserve"> of perchloric acid was added until the end point turned green.</w:t>
      </w:r>
    </w:p>
    <w:p w14:paraId="65EED078" w14:textId="77777777" w:rsidR="00354A75" w:rsidRDefault="00354A75" w:rsidP="00912579">
      <w:pPr>
        <w:rPr>
          <w:rFonts w:ascii="Times New Roman" w:hAnsi="Times New Roman" w:cs="Times New Roman"/>
          <w:b/>
          <w:sz w:val="24"/>
          <w:szCs w:val="24"/>
        </w:rPr>
      </w:pPr>
    </w:p>
    <w:p w14:paraId="15C0844E" w14:textId="77777777" w:rsidR="00912579" w:rsidRPr="00912579" w:rsidRDefault="00912579" w:rsidP="00912579">
      <w:pPr>
        <w:rPr>
          <w:rFonts w:ascii="Times New Roman" w:hAnsi="Times New Roman" w:cs="Times New Roman"/>
          <w:b/>
          <w:sz w:val="24"/>
          <w:szCs w:val="24"/>
        </w:rPr>
      </w:pPr>
      <w:r w:rsidRPr="00912579">
        <w:rPr>
          <w:rFonts w:ascii="Times New Roman" w:hAnsi="Times New Roman" w:cs="Times New Roman"/>
          <w:b/>
          <w:sz w:val="24"/>
          <w:szCs w:val="24"/>
        </w:rPr>
        <w:t xml:space="preserve">Calculation: </w:t>
      </w:r>
    </w:p>
    <w:p w14:paraId="15A06FB7" w14:textId="77777777" w:rsidR="00912579" w:rsidRPr="00912579" w:rsidRDefault="00912579" w:rsidP="00912579">
      <w:pPr>
        <w:rPr>
          <w:rFonts w:ascii="Times New Roman" w:hAnsi="Times New Roman" w:cs="Times New Roman"/>
          <w:sz w:val="24"/>
          <w:szCs w:val="24"/>
        </w:rPr>
      </w:pPr>
      <w:r w:rsidRPr="00912579">
        <w:rPr>
          <w:rFonts w:ascii="Times New Roman" w:hAnsi="Times New Roman" w:cs="Times New Roman"/>
          <w:sz w:val="24"/>
          <w:szCs w:val="24"/>
        </w:rPr>
        <w:t>Each mL of 0.1M perchloric acid is equivalent to 0.02056g of C</w:t>
      </w:r>
      <w:r w:rsidRPr="00912579">
        <w:rPr>
          <w:rFonts w:ascii="Times New Roman" w:hAnsi="Times New Roman" w:cs="Times New Roman"/>
          <w:sz w:val="24"/>
          <w:szCs w:val="24"/>
          <w:vertAlign w:val="subscript"/>
        </w:rPr>
        <w:t>8</w:t>
      </w:r>
      <w:r w:rsidRPr="00912579">
        <w:rPr>
          <w:rFonts w:ascii="Times New Roman" w:hAnsi="Times New Roman" w:cs="Times New Roman"/>
          <w:sz w:val="24"/>
          <w:szCs w:val="24"/>
        </w:rPr>
        <w:t>H</w:t>
      </w:r>
      <w:r w:rsidRPr="00912579">
        <w:rPr>
          <w:rFonts w:ascii="Times New Roman" w:hAnsi="Times New Roman" w:cs="Times New Roman"/>
          <w:sz w:val="24"/>
          <w:szCs w:val="24"/>
          <w:vertAlign w:val="subscript"/>
        </w:rPr>
        <w:t>11</w:t>
      </w:r>
      <w:r w:rsidRPr="00912579">
        <w:rPr>
          <w:rFonts w:ascii="Times New Roman" w:hAnsi="Times New Roman" w:cs="Times New Roman"/>
          <w:sz w:val="24"/>
          <w:szCs w:val="24"/>
        </w:rPr>
        <w:t>NO</w:t>
      </w:r>
      <w:r w:rsidRPr="00912579">
        <w:rPr>
          <w:rFonts w:ascii="Times New Roman" w:hAnsi="Times New Roman" w:cs="Times New Roman"/>
          <w:sz w:val="24"/>
          <w:szCs w:val="24"/>
          <w:vertAlign w:val="subscript"/>
        </w:rPr>
        <w:t>3</w:t>
      </w:r>
      <w:r w:rsidRPr="00912579">
        <w:rPr>
          <w:rFonts w:ascii="Times New Roman" w:hAnsi="Times New Roman" w:cs="Times New Roman"/>
          <w:sz w:val="24"/>
          <w:szCs w:val="24"/>
        </w:rPr>
        <w:t>HCL</w:t>
      </w:r>
    </w:p>
    <w:p w14:paraId="46EA8EFB" w14:textId="77777777" w:rsidR="00105C60" w:rsidRDefault="00105C60" w:rsidP="00912579">
      <w:pPr>
        <w:rPr>
          <w:rFonts w:ascii="Times New Roman" w:hAnsi="Times New Roman" w:cs="Times New Roman"/>
          <w:b/>
          <w:bCs/>
          <w:sz w:val="24"/>
          <w:szCs w:val="24"/>
        </w:rPr>
      </w:pPr>
      <w:bookmarkStart w:id="5" w:name="_Hlk202255730"/>
    </w:p>
    <w:p w14:paraId="2F7C024F" w14:textId="77777777" w:rsidR="005E30BD" w:rsidRDefault="00124DA8" w:rsidP="00912579">
      <w:pPr>
        <w:rPr>
          <w:rFonts w:ascii="Times New Roman" w:hAnsi="Times New Roman" w:cs="Times New Roman"/>
          <w:b/>
          <w:bCs/>
          <w:sz w:val="24"/>
          <w:szCs w:val="24"/>
        </w:rPr>
      </w:pPr>
      <w:r>
        <w:rPr>
          <w:rFonts w:ascii="Times New Roman" w:hAnsi="Times New Roman" w:cs="Times New Roman"/>
          <w:b/>
          <w:bCs/>
          <w:sz w:val="24"/>
          <w:szCs w:val="24"/>
        </w:rPr>
        <w:t>2.7.4</w:t>
      </w:r>
      <w:r w:rsidR="005E30BD">
        <w:rPr>
          <w:rFonts w:ascii="Times New Roman" w:hAnsi="Times New Roman" w:cs="Times New Roman"/>
          <w:b/>
          <w:bCs/>
          <w:sz w:val="24"/>
          <w:szCs w:val="24"/>
        </w:rPr>
        <w:t xml:space="preserve"> Determination of Vitamin B</w:t>
      </w:r>
      <w:r w:rsidR="005E30BD" w:rsidRPr="005E30BD">
        <w:rPr>
          <w:rFonts w:ascii="Times New Roman" w:hAnsi="Times New Roman" w:cs="Times New Roman"/>
          <w:b/>
          <w:bCs/>
          <w:sz w:val="24"/>
          <w:szCs w:val="24"/>
          <w:vertAlign w:val="subscript"/>
        </w:rPr>
        <w:t>9</w:t>
      </w:r>
      <w:r w:rsidR="005E30BD">
        <w:rPr>
          <w:rFonts w:ascii="Times New Roman" w:hAnsi="Times New Roman" w:cs="Times New Roman"/>
          <w:b/>
          <w:bCs/>
          <w:sz w:val="24"/>
          <w:szCs w:val="24"/>
          <w:vertAlign w:val="subscript"/>
        </w:rPr>
        <w:t xml:space="preserve"> </w:t>
      </w:r>
    </w:p>
    <w:p w14:paraId="43716358" w14:textId="77777777" w:rsidR="00156396" w:rsidRPr="00156396" w:rsidRDefault="00156396" w:rsidP="00156396">
      <w:pPr>
        <w:jc w:val="both"/>
        <w:rPr>
          <w:rFonts w:ascii="Times New Roman" w:hAnsi="Times New Roman" w:cs="Times New Roman"/>
          <w:bCs/>
          <w:sz w:val="24"/>
          <w:szCs w:val="24"/>
        </w:rPr>
      </w:pPr>
      <w:r w:rsidRPr="00156396">
        <w:rPr>
          <w:rFonts w:ascii="Times New Roman" w:hAnsi="Times New Roman" w:cs="Times New Roman"/>
          <w:bCs/>
          <w:sz w:val="24"/>
          <w:szCs w:val="24"/>
        </w:rPr>
        <w:t xml:space="preserve">Step </w:t>
      </w:r>
      <w:proofErr w:type="gramStart"/>
      <w:r w:rsidRPr="00156396">
        <w:rPr>
          <w:rFonts w:ascii="Times New Roman" w:hAnsi="Times New Roman" w:cs="Times New Roman"/>
          <w:bCs/>
          <w:sz w:val="24"/>
          <w:szCs w:val="24"/>
        </w:rPr>
        <w:t>1 :</w:t>
      </w:r>
      <w:proofErr w:type="gramEnd"/>
      <w:r w:rsidRPr="00156396">
        <w:rPr>
          <w:rFonts w:ascii="Times New Roman" w:hAnsi="Times New Roman" w:cs="Times New Roman"/>
          <w:bCs/>
          <w:sz w:val="24"/>
          <w:szCs w:val="24"/>
        </w:rPr>
        <w:t xml:space="preserve"> 100mg of the lyophilized </w:t>
      </w:r>
      <w:r w:rsidRPr="00156396">
        <w:rPr>
          <w:rFonts w:ascii="Times New Roman" w:hAnsi="Times New Roman" w:cs="Times New Roman"/>
          <w:bCs/>
          <w:i/>
          <w:sz w:val="24"/>
          <w:szCs w:val="24"/>
        </w:rPr>
        <w:t>Andrographis paniculata</w:t>
      </w:r>
      <w:r w:rsidRPr="00156396">
        <w:rPr>
          <w:rFonts w:ascii="Times New Roman" w:hAnsi="Times New Roman" w:cs="Times New Roman"/>
          <w:bCs/>
          <w:sz w:val="24"/>
          <w:szCs w:val="24"/>
        </w:rPr>
        <w:t xml:space="preserve"> ethanol extract was dissolved in 10ml of phosphate buffer(1M,Ph 5.5) containing 1%(w/v) L-ascorbic acid to prevent folate degradation. The mixture was vortexed thoroughly and then subjected to enzymatic deconjugation. </w:t>
      </w:r>
      <w:r w:rsidRPr="00156396">
        <w:rPr>
          <w:rFonts w:ascii="Times New Roman" w:hAnsi="Times New Roman" w:cs="Times New Roman"/>
          <w:b/>
          <w:bCs/>
          <w:sz w:val="24"/>
          <w:szCs w:val="24"/>
        </w:rPr>
        <w:t xml:space="preserve"> </w:t>
      </w:r>
      <w:r w:rsidRPr="00156396">
        <w:rPr>
          <w:rFonts w:ascii="Times New Roman" w:hAnsi="Times New Roman" w:cs="Times New Roman"/>
          <w:bCs/>
          <w:sz w:val="24"/>
          <w:szCs w:val="24"/>
        </w:rPr>
        <w:t>100 µL</w:t>
      </w:r>
      <w:r w:rsidRPr="00156396">
        <w:rPr>
          <w:rFonts w:ascii="Times New Roman" w:hAnsi="Times New Roman" w:cs="Times New Roman"/>
          <w:b/>
          <w:bCs/>
          <w:sz w:val="24"/>
          <w:szCs w:val="24"/>
        </w:rPr>
        <w:t xml:space="preserve"> </w:t>
      </w:r>
      <w:proofErr w:type="spellStart"/>
      <w:r w:rsidRPr="00156396">
        <w:rPr>
          <w:rFonts w:ascii="Times New Roman" w:hAnsi="Times New Roman" w:cs="Times New Roman"/>
          <w:bCs/>
          <w:sz w:val="24"/>
          <w:szCs w:val="24"/>
        </w:rPr>
        <w:t>takadiastase</w:t>
      </w:r>
      <w:proofErr w:type="spellEnd"/>
      <w:r w:rsidRPr="00156396">
        <w:rPr>
          <w:rFonts w:ascii="Times New Roman" w:hAnsi="Times New Roman" w:cs="Times New Roman"/>
          <w:bCs/>
          <w:sz w:val="24"/>
          <w:szCs w:val="24"/>
        </w:rPr>
        <w:t xml:space="preserve"> enzyme solution</w:t>
      </w:r>
      <w:r w:rsidR="00EE254E">
        <w:rPr>
          <w:rFonts w:ascii="Times New Roman" w:hAnsi="Times New Roman" w:cs="Times New Roman"/>
          <w:bCs/>
          <w:sz w:val="24"/>
          <w:szCs w:val="24"/>
        </w:rPr>
        <w:t xml:space="preserve"> </w:t>
      </w:r>
      <w:r w:rsidRPr="00156396">
        <w:rPr>
          <w:rFonts w:ascii="Times New Roman" w:hAnsi="Times New Roman" w:cs="Times New Roman"/>
          <w:bCs/>
          <w:sz w:val="24"/>
          <w:szCs w:val="24"/>
        </w:rPr>
        <w:t>(10mg/ml in phosphate buffer) was added to 1ml of the dissolved extract. After the enzymatic treatment, the sample was heated in a boiling water for 5 minutes to denature the enzyme and then cooled rapidly. The solution was centrifuged at 10,00 rpm for 10 minutes and the supernatant was collected. The supernatant was filtered through a 0.22 µm PVDF syringe filter into an amber HPLC vial immediately prior to injection into the HPLC system. Seal et al (2018)</w:t>
      </w:r>
    </w:p>
    <w:p w14:paraId="6FFD0E38" w14:textId="77777777" w:rsidR="00156396" w:rsidRPr="00156396" w:rsidRDefault="00156396" w:rsidP="00156396">
      <w:pPr>
        <w:jc w:val="both"/>
        <w:rPr>
          <w:rFonts w:ascii="Times New Roman" w:hAnsi="Times New Roman" w:cs="Times New Roman"/>
          <w:bCs/>
          <w:sz w:val="24"/>
          <w:szCs w:val="24"/>
        </w:rPr>
      </w:pPr>
      <w:r w:rsidRPr="00156396">
        <w:rPr>
          <w:rFonts w:ascii="Times New Roman" w:hAnsi="Times New Roman" w:cs="Times New Roman"/>
          <w:bCs/>
          <w:sz w:val="24"/>
          <w:szCs w:val="24"/>
        </w:rPr>
        <w:t>Step 2</w:t>
      </w:r>
      <w:r w:rsidRPr="00156396">
        <w:rPr>
          <w:rFonts w:ascii="Times New Roman" w:hAnsi="Times New Roman" w:cs="Times New Roman"/>
          <w:b/>
          <w:bCs/>
          <w:sz w:val="24"/>
          <w:szCs w:val="24"/>
        </w:rPr>
        <w:t xml:space="preserve">: </w:t>
      </w:r>
      <w:r w:rsidRPr="00156396">
        <w:rPr>
          <w:rFonts w:ascii="Times New Roman" w:hAnsi="Times New Roman" w:cs="Times New Roman"/>
          <w:bCs/>
          <w:sz w:val="24"/>
          <w:szCs w:val="24"/>
        </w:rPr>
        <w:t>Vitamin B</w:t>
      </w:r>
      <w:r w:rsidRPr="00156396">
        <w:rPr>
          <w:rFonts w:ascii="Times New Roman" w:hAnsi="Times New Roman" w:cs="Times New Roman"/>
          <w:bCs/>
          <w:sz w:val="24"/>
          <w:szCs w:val="24"/>
          <w:vertAlign w:val="subscript"/>
        </w:rPr>
        <w:t>9</w:t>
      </w:r>
      <w:r w:rsidRPr="00156396">
        <w:rPr>
          <w:rFonts w:ascii="Times New Roman" w:hAnsi="Times New Roman" w:cs="Times New Roman"/>
          <w:bCs/>
          <w:sz w:val="24"/>
          <w:szCs w:val="24"/>
        </w:rPr>
        <w:t xml:space="preserve"> analysis was performed using HPLC equipped with a quaternary pump, an autosampler, a column oven and photodiode array detector (DAD). A waters Xterra® MS C-18 column (4.6 mm × 150 mm, 5 µm particle size) protected by a compatible guard column was used. Hossain et al 2019; Seal et al (2018)</w:t>
      </w:r>
    </w:p>
    <w:p w14:paraId="5A175FB8" w14:textId="77777777" w:rsidR="00156396" w:rsidRPr="00AE11D4" w:rsidRDefault="00156396" w:rsidP="00AE11D4">
      <w:pPr>
        <w:jc w:val="both"/>
        <w:rPr>
          <w:rFonts w:ascii="Times New Roman" w:hAnsi="Times New Roman" w:cs="Times New Roman"/>
          <w:bCs/>
          <w:sz w:val="24"/>
          <w:szCs w:val="24"/>
        </w:rPr>
      </w:pPr>
      <w:r w:rsidRPr="00156396">
        <w:rPr>
          <w:rFonts w:ascii="Times New Roman" w:hAnsi="Times New Roman" w:cs="Times New Roman"/>
          <w:bCs/>
          <w:sz w:val="24"/>
          <w:szCs w:val="24"/>
        </w:rPr>
        <w:t>Step 3: The mobile phase a graduate elution program was employed with Solvent A: 0.01% (v/v) trifluoroacetic acid (TFA) in ultrapure water. Solvent B: 0.01%(v/v) trifluoroacetic acid (TFA) in acetonitrile. The gradient program was optimized accordingly.</w:t>
      </w:r>
      <w:r w:rsidR="00EE254E">
        <w:rPr>
          <w:rFonts w:ascii="Times New Roman" w:hAnsi="Times New Roman" w:cs="Times New Roman"/>
          <w:bCs/>
          <w:sz w:val="24"/>
          <w:szCs w:val="24"/>
        </w:rPr>
        <w:t xml:space="preserve"> Seal et al (2018)</w:t>
      </w:r>
      <w:r w:rsidRPr="00156396">
        <w:rPr>
          <w:rFonts w:ascii="Times New Roman" w:hAnsi="Times New Roman" w:cs="Times New Roman"/>
          <w:bCs/>
          <w:sz w:val="24"/>
          <w:szCs w:val="24"/>
        </w:rPr>
        <w:t xml:space="preserve"> Flow rate : 1.0ml/min. Column temperature : 30</w:t>
      </w:r>
      <w:r w:rsidRPr="00156396">
        <w:rPr>
          <w:rFonts w:ascii="Times New Roman" w:hAnsi="Times New Roman" w:cs="Times New Roman"/>
          <w:bCs/>
          <w:sz w:val="24"/>
          <w:szCs w:val="24"/>
          <w:vertAlign w:val="superscript"/>
        </w:rPr>
        <w:t>0</w:t>
      </w:r>
      <w:r w:rsidRPr="00156396">
        <w:rPr>
          <w:rFonts w:ascii="Times New Roman" w:hAnsi="Times New Roman" w:cs="Times New Roman"/>
          <w:bCs/>
          <w:sz w:val="24"/>
          <w:szCs w:val="24"/>
        </w:rPr>
        <w:t>C. Injection volume : 20 µL, detection wavelength : 290 nm for folic acid (vitamin B9). Seal et al (2018).</w:t>
      </w:r>
    </w:p>
    <w:p w14:paraId="4DC00CE7" w14:textId="77777777" w:rsidR="00156396" w:rsidRPr="00156396" w:rsidRDefault="00156396" w:rsidP="00AE11D4">
      <w:pPr>
        <w:jc w:val="both"/>
        <w:rPr>
          <w:rFonts w:ascii="Times New Roman" w:hAnsi="Times New Roman" w:cs="Times New Roman"/>
          <w:sz w:val="24"/>
          <w:szCs w:val="24"/>
        </w:rPr>
      </w:pPr>
      <w:r w:rsidRPr="00156396">
        <w:rPr>
          <w:rFonts w:ascii="Times New Roman" w:hAnsi="Times New Roman" w:cs="Times New Roman"/>
          <w:sz w:val="24"/>
          <w:szCs w:val="24"/>
        </w:rPr>
        <w:t xml:space="preserve">Step </w:t>
      </w:r>
      <w:proofErr w:type="gramStart"/>
      <w:r w:rsidRPr="00156396">
        <w:rPr>
          <w:rFonts w:ascii="Times New Roman" w:hAnsi="Times New Roman" w:cs="Times New Roman"/>
          <w:sz w:val="24"/>
          <w:szCs w:val="24"/>
        </w:rPr>
        <w:t>4 :</w:t>
      </w:r>
      <w:proofErr w:type="gramEnd"/>
      <w:r w:rsidRPr="00156396">
        <w:rPr>
          <w:rFonts w:ascii="Times New Roman" w:hAnsi="Times New Roman" w:cs="Times New Roman"/>
          <w:sz w:val="24"/>
          <w:szCs w:val="24"/>
        </w:rPr>
        <w:t xml:space="preserve"> A stock solution of folic acid was prepared in 0.1 M NaOH and diluted with phosphate buffer (1M, Ph 5.5) to prepare a series of working standards(e.g., 0.5,1,2.5,5,10,25,50 µg/ml). A calibrated curve was constructed by plotting the peak areas of the folic acid standards against the corresponding concentrations. The concentration of vitamin B</w:t>
      </w:r>
      <w:r w:rsidRPr="002C53F8">
        <w:rPr>
          <w:rFonts w:ascii="Times New Roman" w:hAnsi="Times New Roman" w:cs="Times New Roman"/>
          <w:sz w:val="24"/>
          <w:szCs w:val="24"/>
          <w:vertAlign w:val="subscript"/>
        </w:rPr>
        <w:t>9</w:t>
      </w:r>
      <w:r w:rsidRPr="00156396">
        <w:rPr>
          <w:rFonts w:ascii="Times New Roman" w:hAnsi="Times New Roman" w:cs="Times New Roman"/>
          <w:sz w:val="24"/>
          <w:szCs w:val="24"/>
        </w:rPr>
        <w:t xml:space="preserve"> in the </w:t>
      </w:r>
      <w:r w:rsidRPr="00EE254E">
        <w:rPr>
          <w:rFonts w:ascii="Times New Roman" w:hAnsi="Times New Roman" w:cs="Times New Roman"/>
          <w:i/>
          <w:sz w:val="24"/>
          <w:szCs w:val="24"/>
        </w:rPr>
        <w:t>Andrographis panicul</w:t>
      </w:r>
      <w:r w:rsidR="00EE254E" w:rsidRPr="00EE254E">
        <w:rPr>
          <w:rFonts w:ascii="Times New Roman" w:hAnsi="Times New Roman" w:cs="Times New Roman"/>
          <w:i/>
          <w:sz w:val="24"/>
          <w:szCs w:val="24"/>
        </w:rPr>
        <w:t>a</w:t>
      </w:r>
      <w:r w:rsidRPr="00EE254E">
        <w:rPr>
          <w:rFonts w:ascii="Times New Roman" w:hAnsi="Times New Roman" w:cs="Times New Roman"/>
          <w:i/>
          <w:sz w:val="24"/>
          <w:szCs w:val="24"/>
        </w:rPr>
        <w:t>ta</w:t>
      </w:r>
      <w:r w:rsidRPr="00156396">
        <w:rPr>
          <w:rFonts w:ascii="Times New Roman" w:hAnsi="Times New Roman" w:cs="Times New Roman"/>
          <w:sz w:val="24"/>
          <w:szCs w:val="24"/>
        </w:rPr>
        <w:t xml:space="preserve"> extract was determined by interpolating the peak area of the s</w:t>
      </w:r>
      <w:r w:rsidR="00EE254E">
        <w:rPr>
          <w:rFonts w:ascii="Times New Roman" w:hAnsi="Times New Roman" w:cs="Times New Roman"/>
          <w:sz w:val="24"/>
          <w:szCs w:val="24"/>
        </w:rPr>
        <w:t>am</w:t>
      </w:r>
      <w:r w:rsidRPr="00156396">
        <w:rPr>
          <w:rFonts w:ascii="Times New Roman" w:hAnsi="Times New Roman" w:cs="Times New Roman"/>
          <w:sz w:val="24"/>
          <w:szCs w:val="24"/>
        </w:rPr>
        <w:t>ple from the calibration curve. Results was expressed as µg of vitamin B</w:t>
      </w:r>
      <w:r w:rsidRPr="002C53F8">
        <w:rPr>
          <w:rFonts w:ascii="Times New Roman" w:hAnsi="Times New Roman" w:cs="Times New Roman"/>
          <w:sz w:val="24"/>
          <w:szCs w:val="24"/>
          <w:vertAlign w:val="subscript"/>
        </w:rPr>
        <w:t>9</w:t>
      </w:r>
      <w:r w:rsidRPr="00156396">
        <w:rPr>
          <w:rFonts w:ascii="Times New Roman" w:hAnsi="Times New Roman" w:cs="Times New Roman"/>
          <w:sz w:val="24"/>
          <w:szCs w:val="24"/>
        </w:rPr>
        <w:t xml:space="preserve"> per gram of dry plant material. Seal et al (2018)</w:t>
      </w:r>
    </w:p>
    <w:p w14:paraId="5BBBEBCF" w14:textId="77777777" w:rsidR="00156396" w:rsidRPr="00156396" w:rsidRDefault="00156396" w:rsidP="00156396">
      <w:pPr>
        <w:rPr>
          <w:rFonts w:ascii="Times New Roman" w:hAnsi="Times New Roman" w:cs="Times New Roman"/>
          <w:sz w:val="24"/>
          <w:szCs w:val="24"/>
        </w:rPr>
      </w:pPr>
      <w:r w:rsidRPr="00156396">
        <w:rPr>
          <w:rFonts w:ascii="Times New Roman" w:hAnsi="Times New Roman" w:cs="Times New Roman"/>
          <w:sz w:val="24"/>
          <w:szCs w:val="24"/>
        </w:rPr>
        <w:t xml:space="preserve">Step </w:t>
      </w:r>
      <w:proofErr w:type="gramStart"/>
      <w:r w:rsidRPr="00156396">
        <w:rPr>
          <w:rFonts w:ascii="Times New Roman" w:hAnsi="Times New Roman" w:cs="Times New Roman"/>
          <w:sz w:val="24"/>
          <w:szCs w:val="24"/>
        </w:rPr>
        <w:t>5 :</w:t>
      </w:r>
      <w:proofErr w:type="gramEnd"/>
      <w:r w:rsidRPr="00156396">
        <w:rPr>
          <w:rFonts w:ascii="Times New Roman" w:hAnsi="Times New Roman" w:cs="Times New Roman"/>
          <w:sz w:val="24"/>
          <w:szCs w:val="24"/>
        </w:rPr>
        <w:t xml:space="preserve"> The chromatography data was acquired using empower, a HPLC software.</w:t>
      </w:r>
    </w:p>
    <w:p w14:paraId="535241A2" w14:textId="77777777" w:rsidR="00105C60" w:rsidRDefault="00105C60" w:rsidP="00912579">
      <w:pPr>
        <w:rPr>
          <w:rFonts w:ascii="Times New Roman" w:hAnsi="Times New Roman" w:cs="Times New Roman"/>
          <w:b/>
          <w:bCs/>
          <w:sz w:val="24"/>
          <w:szCs w:val="24"/>
        </w:rPr>
      </w:pPr>
    </w:p>
    <w:p w14:paraId="15ACD11A" w14:textId="77777777" w:rsidR="00912579" w:rsidRPr="00912579" w:rsidRDefault="00124DA8" w:rsidP="00912579">
      <w:pPr>
        <w:rPr>
          <w:rFonts w:ascii="Times New Roman" w:hAnsi="Times New Roman" w:cs="Times New Roman"/>
          <w:b/>
          <w:bCs/>
          <w:sz w:val="24"/>
          <w:szCs w:val="24"/>
        </w:rPr>
      </w:pPr>
      <w:r>
        <w:rPr>
          <w:rFonts w:ascii="Times New Roman" w:hAnsi="Times New Roman" w:cs="Times New Roman"/>
          <w:b/>
          <w:bCs/>
          <w:sz w:val="24"/>
          <w:szCs w:val="24"/>
        </w:rPr>
        <w:lastRenderedPageBreak/>
        <w:t>2.7.5</w:t>
      </w:r>
      <w:r w:rsidR="00912579" w:rsidRPr="00912579">
        <w:rPr>
          <w:rFonts w:ascii="Times New Roman" w:hAnsi="Times New Roman" w:cs="Times New Roman"/>
          <w:b/>
          <w:bCs/>
          <w:sz w:val="24"/>
          <w:szCs w:val="24"/>
        </w:rPr>
        <w:t xml:space="preserve"> Determination of Vitamin B</w:t>
      </w:r>
      <w:r w:rsidR="00912579" w:rsidRPr="00912579">
        <w:rPr>
          <w:rFonts w:ascii="Times New Roman" w:hAnsi="Times New Roman" w:cs="Times New Roman"/>
          <w:b/>
          <w:bCs/>
          <w:sz w:val="24"/>
          <w:szCs w:val="24"/>
          <w:vertAlign w:val="subscript"/>
        </w:rPr>
        <w:t>12</w:t>
      </w:r>
    </w:p>
    <w:bookmarkEnd w:id="5"/>
    <w:p w14:paraId="21DE7F7B" w14:textId="77777777" w:rsidR="006D1D4C" w:rsidRDefault="006D1D4C" w:rsidP="006D1D4C">
      <w:pPr>
        <w:spacing w:line="360" w:lineRule="auto"/>
        <w:jc w:val="both"/>
        <w:rPr>
          <w:rFonts w:ascii="Times New Roman" w:hAnsi="Times New Roman" w:cs="Times New Roman"/>
          <w:sz w:val="24"/>
          <w:szCs w:val="24"/>
        </w:rPr>
      </w:pPr>
      <w:r>
        <w:rPr>
          <w:rFonts w:ascii="Times New Roman" w:hAnsi="Times New Roman" w:cs="Times New Roman"/>
          <w:sz w:val="24"/>
          <w:szCs w:val="24"/>
        </w:rPr>
        <w:t>0.1 ml</w:t>
      </w:r>
      <w:r w:rsidRPr="00F62196">
        <w:rPr>
          <w:rFonts w:ascii="Times New Roman" w:hAnsi="Times New Roman" w:cs="Times New Roman"/>
          <w:sz w:val="24"/>
          <w:szCs w:val="24"/>
        </w:rPr>
        <w:t xml:space="preserve"> of ethanol leaf extract were weighed and placed in a separator. After adding 5 ml of water and thoroughly mixing, 5 ml of chloroform was extracted in the separator. After discarding the water layer, </w:t>
      </w:r>
      <w:r>
        <w:rPr>
          <w:rFonts w:ascii="Times New Roman" w:hAnsi="Times New Roman" w:cs="Times New Roman"/>
          <w:sz w:val="24"/>
          <w:szCs w:val="24"/>
        </w:rPr>
        <w:t xml:space="preserve">then </w:t>
      </w:r>
      <w:r w:rsidRPr="00912579">
        <w:rPr>
          <w:rFonts w:ascii="Times New Roman" w:hAnsi="Times New Roman" w:cs="Times New Roman"/>
          <w:sz w:val="24"/>
          <w:szCs w:val="24"/>
        </w:rPr>
        <w:t xml:space="preserve">chloroform </w:t>
      </w:r>
      <w:r>
        <w:rPr>
          <w:rFonts w:ascii="Times New Roman" w:hAnsi="Times New Roman" w:cs="Times New Roman"/>
          <w:sz w:val="24"/>
          <w:szCs w:val="24"/>
        </w:rPr>
        <w:t xml:space="preserve">was taken </w:t>
      </w:r>
      <w:r w:rsidRPr="00912579">
        <w:rPr>
          <w:rFonts w:ascii="Times New Roman" w:hAnsi="Times New Roman" w:cs="Times New Roman"/>
          <w:sz w:val="24"/>
          <w:szCs w:val="24"/>
        </w:rPr>
        <w:t>in dry 50 ml volumetric flask</w:t>
      </w:r>
      <w:r>
        <w:rPr>
          <w:rFonts w:ascii="Times New Roman" w:hAnsi="Times New Roman" w:cs="Times New Roman"/>
          <w:sz w:val="24"/>
          <w:szCs w:val="24"/>
        </w:rPr>
        <w:t>, by</w:t>
      </w:r>
      <w:r w:rsidRPr="00912579">
        <w:rPr>
          <w:rFonts w:ascii="Times New Roman" w:hAnsi="Times New Roman" w:cs="Times New Roman"/>
          <w:sz w:val="24"/>
          <w:szCs w:val="24"/>
        </w:rPr>
        <w:t>passed through anhydrous sodium sulphate and made up to 50 ml with chloroform.</w:t>
      </w:r>
      <w:r>
        <w:rPr>
          <w:rFonts w:ascii="Times New Roman" w:hAnsi="Times New Roman" w:cs="Times New Roman"/>
          <w:sz w:val="24"/>
          <w:szCs w:val="24"/>
        </w:rPr>
        <w:t xml:space="preserve"> </w:t>
      </w:r>
      <w:r w:rsidRPr="00F62196">
        <w:rPr>
          <w:rFonts w:ascii="Times New Roman" w:hAnsi="Times New Roman" w:cs="Times New Roman"/>
          <w:sz w:val="24"/>
          <w:szCs w:val="24"/>
        </w:rPr>
        <w:t>A test tube containing 2 ml of the sample and blank solution was used. Each test tu</w:t>
      </w:r>
      <w:r>
        <w:rPr>
          <w:rFonts w:ascii="Times New Roman" w:hAnsi="Times New Roman" w:cs="Times New Roman"/>
          <w:sz w:val="24"/>
          <w:szCs w:val="24"/>
        </w:rPr>
        <w:t>be was filled with 2ml of a 0.</w:t>
      </w:r>
      <w:r w:rsidRPr="00F62196">
        <w:rPr>
          <w:rFonts w:ascii="Times New Roman" w:hAnsi="Times New Roman" w:cs="Times New Roman"/>
          <w:sz w:val="24"/>
          <w:szCs w:val="24"/>
        </w:rPr>
        <w:t>2% phenyl hydrazine solution (in a 1:5 v/v ratio of alcohol to hydrochloric acid) and thoroughly mi</w:t>
      </w:r>
      <w:r>
        <w:rPr>
          <w:rFonts w:ascii="Times New Roman" w:hAnsi="Times New Roman" w:cs="Times New Roman"/>
          <w:sz w:val="24"/>
          <w:szCs w:val="24"/>
        </w:rPr>
        <w:t xml:space="preserve">xed. Once nearly dry, the mixture was heated in a water bath and </w:t>
      </w:r>
      <w:r w:rsidRPr="00F62196">
        <w:rPr>
          <w:rFonts w:ascii="Times New Roman" w:hAnsi="Times New Roman" w:cs="Times New Roman"/>
          <w:sz w:val="24"/>
          <w:szCs w:val="24"/>
        </w:rPr>
        <w:t>cool</w:t>
      </w:r>
      <w:r>
        <w:rPr>
          <w:rFonts w:ascii="Times New Roman" w:hAnsi="Times New Roman" w:cs="Times New Roman"/>
          <w:sz w:val="24"/>
          <w:szCs w:val="24"/>
        </w:rPr>
        <w:t>ed at</w:t>
      </w:r>
      <w:r w:rsidRPr="00F62196">
        <w:rPr>
          <w:rFonts w:ascii="Times New Roman" w:hAnsi="Times New Roman" w:cs="Times New Roman"/>
          <w:sz w:val="24"/>
          <w:szCs w:val="24"/>
        </w:rPr>
        <w:t xml:space="preserve"> room temperature.</w:t>
      </w:r>
      <w:r>
        <w:rPr>
          <w:rFonts w:ascii="Times New Roman" w:hAnsi="Times New Roman" w:cs="Times New Roman"/>
          <w:sz w:val="24"/>
          <w:szCs w:val="24"/>
        </w:rPr>
        <w:t xml:space="preserve"> 1ml of pyridine and 2ml</w:t>
      </w:r>
      <w:r w:rsidRPr="0056499E">
        <w:rPr>
          <w:rFonts w:ascii="Times New Roman" w:hAnsi="Times New Roman" w:cs="Times New Roman"/>
          <w:sz w:val="24"/>
          <w:szCs w:val="24"/>
        </w:rPr>
        <w:t xml:space="preserve"> of the solution mixture (a 1:1 mixture of alcohol and ammonia) were added to each test tube. The absorbance was measured against a blank at 635 nm. The same analysis and treatment were given to standard </w:t>
      </w:r>
      <w:proofErr w:type="spellStart"/>
      <w:r w:rsidRPr="0056499E">
        <w:rPr>
          <w:rFonts w:ascii="Times New Roman" w:hAnsi="Times New Roman" w:cs="Times New Roman"/>
          <w:sz w:val="24"/>
          <w:szCs w:val="24"/>
        </w:rPr>
        <w:t>cobalamine</w:t>
      </w:r>
      <w:proofErr w:type="spellEnd"/>
      <w:r w:rsidRPr="0056499E">
        <w:rPr>
          <w:rFonts w:ascii="Times New Roman" w:hAnsi="Times New Roman" w:cs="Times New Roman"/>
          <w:sz w:val="24"/>
          <w:szCs w:val="24"/>
        </w:rPr>
        <w:t xml:space="preserve"> as to the sample. The concentration of the sample was extrapolated and the calibration curve was plotted.</w:t>
      </w:r>
    </w:p>
    <w:p w14:paraId="6FCD4B87" w14:textId="77777777" w:rsidR="006D1D4C" w:rsidRDefault="006D1D4C" w:rsidP="00105C60">
      <w:pPr>
        <w:rPr>
          <w:rFonts w:ascii="Times New Roman" w:hAnsi="Times New Roman" w:cs="Times New Roman"/>
          <w:sz w:val="24"/>
          <w:szCs w:val="24"/>
        </w:rPr>
      </w:pPr>
    </w:p>
    <w:p w14:paraId="31D75C93" w14:textId="77777777" w:rsidR="00105C60" w:rsidRPr="00912579" w:rsidRDefault="00124DA8" w:rsidP="00105C60">
      <w:pPr>
        <w:rPr>
          <w:rFonts w:ascii="Times New Roman" w:hAnsi="Times New Roman" w:cs="Times New Roman"/>
          <w:b/>
          <w:sz w:val="24"/>
          <w:szCs w:val="24"/>
        </w:rPr>
      </w:pPr>
      <w:r>
        <w:rPr>
          <w:rFonts w:ascii="Times New Roman" w:hAnsi="Times New Roman" w:cs="Times New Roman"/>
          <w:b/>
          <w:sz w:val="24"/>
          <w:szCs w:val="24"/>
        </w:rPr>
        <w:t>2.7.6</w:t>
      </w:r>
      <w:r w:rsidR="00105C60" w:rsidRPr="00912579">
        <w:rPr>
          <w:rFonts w:ascii="Times New Roman" w:hAnsi="Times New Roman" w:cs="Times New Roman"/>
          <w:b/>
          <w:sz w:val="24"/>
          <w:szCs w:val="24"/>
        </w:rPr>
        <w:t xml:space="preserve"> Determination of Vitamin C</w:t>
      </w:r>
    </w:p>
    <w:p w14:paraId="2E0747D9" w14:textId="77777777" w:rsidR="000D4FF9" w:rsidRDefault="000D4FF9" w:rsidP="000D4F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spectrophotometric method of Roe and </w:t>
      </w:r>
      <w:proofErr w:type="spellStart"/>
      <w:r>
        <w:rPr>
          <w:rFonts w:ascii="Times New Roman" w:hAnsi="Times New Roman" w:cs="Times New Roman"/>
          <w:sz w:val="24"/>
          <w:szCs w:val="24"/>
        </w:rPr>
        <w:t>Keuther</w:t>
      </w:r>
      <w:proofErr w:type="spellEnd"/>
      <w:r w:rsidRPr="00AE48CE">
        <w:rPr>
          <w:rFonts w:ascii="Times New Roman" w:hAnsi="Times New Roman" w:cs="Times New Roman"/>
          <w:sz w:val="24"/>
          <w:szCs w:val="24"/>
        </w:rPr>
        <w:t xml:space="preserve"> (</w:t>
      </w:r>
      <w:r>
        <w:rPr>
          <w:rFonts w:ascii="Times New Roman" w:hAnsi="Times New Roman" w:cs="Times New Roman"/>
          <w:sz w:val="24"/>
          <w:szCs w:val="24"/>
        </w:rPr>
        <w:t xml:space="preserve">1943) </w:t>
      </w:r>
      <w:r w:rsidRPr="00AE48CE">
        <w:rPr>
          <w:rFonts w:ascii="Times New Roman" w:hAnsi="Times New Roman" w:cs="Times New Roman"/>
          <w:sz w:val="24"/>
          <w:szCs w:val="24"/>
        </w:rPr>
        <w:t xml:space="preserve">was used to analyze vitamin C. After being treated with activated charcoal, absorbate is changed into </w:t>
      </w:r>
      <w:proofErr w:type="spellStart"/>
      <w:r w:rsidRPr="00AE48CE">
        <w:rPr>
          <w:rFonts w:ascii="Times New Roman" w:hAnsi="Times New Roman" w:cs="Times New Roman"/>
          <w:sz w:val="24"/>
          <w:szCs w:val="24"/>
        </w:rPr>
        <w:t>dehydroascorbate</w:t>
      </w:r>
      <w:proofErr w:type="spellEnd"/>
      <w:r w:rsidRPr="00AE48CE">
        <w:rPr>
          <w:rFonts w:ascii="Times New Roman" w:hAnsi="Times New Roman" w:cs="Times New Roman"/>
          <w:sz w:val="24"/>
          <w:szCs w:val="24"/>
        </w:rPr>
        <w:t xml:space="preserve">, which then combines with 2,4-dinitrophenyl hydrazine to produce </w:t>
      </w:r>
      <w:proofErr w:type="spellStart"/>
      <w:r w:rsidRPr="00AE48CE">
        <w:rPr>
          <w:rFonts w:ascii="Times New Roman" w:hAnsi="Times New Roman" w:cs="Times New Roman"/>
          <w:sz w:val="24"/>
          <w:szCs w:val="24"/>
        </w:rPr>
        <w:t>osazones</w:t>
      </w:r>
      <w:proofErr w:type="spellEnd"/>
      <w:r w:rsidRPr="00AE48CE">
        <w:rPr>
          <w:rFonts w:ascii="Times New Roman" w:hAnsi="Times New Roman" w:cs="Times New Roman"/>
          <w:sz w:val="24"/>
          <w:szCs w:val="24"/>
        </w:rPr>
        <w:t xml:space="preserve">. These </w:t>
      </w:r>
      <w:proofErr w:type="spellStart"/>
      <w:r w:rsidRPr="00AE48CE">
        <w:rPr>
          <w:rFonts w:ascii="Times New Roman" w:hAnsi="Times New Roman" w:cs="Times New Roman"/>
          <w:sz w:val="24"/>
          <w:szCs w:val="24"/>
        </w:rPr>
        <w:t>osazanes</w:t>
      </w:r>
      <w:proofErr w:type="spellEnd"/>
      <w:r w:rsidRPr="00AE48CE">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AE48CE">
        <w:rPr>
          <w:rFonts w:ascii="Times New Roman" w:hAnsi="Times New Roman" w:cs="Times New Roman"/>
          <w:sz w:val="24"/>
          <w:szCs w:val="24"/>
        </w:rPr>
        <w:t>dissolve</w:t>
      </w:r>
      <w:r>
        <w:rPr>
          <w:rFonts w:ascii="Times New Roman" w:hAnsi="Times New Roman" w:cs="Times New Roman"/>
          <w:sz w:val="24"/>
          <w:szCs w:val="24"/>
        </w:rPr>
        <w:t>d</w:t>
      </w:r>
      <w:r w:rsidRPr="00AE48CE">
        <w:rPr>
          <w:rFonts w:ascii="Times New Roman" w:hAnsi="Times New Roman" w:cs="Times New Roman"/>
          <w:sz w:val="24"/>
          <w:szCs w:val="24"/>
        </w:rPr>
        <w:t xml:space="preserve"> in sulfuric acid to form an orange s</w:t>
      </w:r>
      <w:r>
        <w:rPr>
          <w:rFonts w:ascii="Times New Roman" w:hAnsi="Times New Roman" w:cs="Times New Roman"/>
          <w:sz w:val="24"/>
          <w:szCs w:val="24"/>
        </w:rPr>
        <w:t>olution, whose absorbance was</w:t>
      </w:r>
      <w:r w:rsidRPr="00AE48CE">
        <w:rPr>
          <w:rFonts w:ascii="Times New Roman" w:hAnsi="Times New Roman" w:cs="Times New Roman"/>
          <w:sz w:val="24"/>
          <w:szCs w:val="24"/>
        </w:rPr>
        <w:t xml:space="preserve"> measured at 540 nm us</w:t>
      </w:r>
      <w:r>
        <w:rPr>
          <w:rFonts w:ascii="Times New Roman" w:hAnsi="Times New Roman" w:cs="Times New Roman"/>
          <w:sz w:val="24"/>
          <w:szCs w:val="24"/>
        </w:rPr>
        <w:t xml:space="preserve">ing spectrophotometry. 4 % </w:t>
      </w:r>
      <w:r w:rsidRPr="00AE48CE">
        <w:rPr>
          <w:rFonts w:ascii="Times New Roman" w:hAnsi="Times New Roman" w:cs="Times New Roman"/>
          <w:sz w:val="24"/>
          <w:szCs w:val="24"/>
        </w:rPr>
        <w:t>TCA was used to extract ascorbate from 1g of the sample, and the volume was increased to 10ml using the same. Centrifuging at 2000 rpm for 10 minutes produced a supernatant that was shaken vigorously with a cyclomixer, treated with a pinch of activated charcoal, and left for 5 minutes. Centrifugation was used to remove the charcoal particles, and aliquots were used for estimation.</w:t>
      </w:r>
      <w:r>
        <w:rPr>
          <w:rFonts w:ascii="Times New Roman" w:hAnsi="Times New Roman" w:cs="Times New Roman"/>
          <w:sz w:val="24"/>
          <w:szCs w:val="24"/>
        </w:rPr>
        <w:t xml:space="preserve"> </w:t>
      </w:r>
      <w:r w:rsidRPr="00AE48CE">
        <w:rPr>
          <w:rFonts w:ascii="Times New Roman" w:hAnsi="Times New Roman" w:cs="Times New Roman"/>
          <w:sz w:val="24"/>
          <w:szCs w:val="24"/>
        </w:rPr>
        <w:t>0.2–1.0 ml of standard ascorbate and 0.5–1.0 ml of the super</w:t>
      </w:r>
      <w:r>
        <w:rPr>
          <w:rFonts w:ascii="Times New Roman" w:hAnsi="Times New Roman" w:cs="Times New Roman"/>
          <w:sz w:val="24"/>
          <w:szCs w:val="24"/>
        </w:rPr>
        <w:t>natant were extracted. 4%</w:t>
      </w:r>
      <w:r w:rsidRPr="00AE48CE">
        <w:rPr>
          <w:rFonts w:ascii="Times New Roman" w:hAnsi="Times New Roman" w:cs="Times New Roman"/>
          <w:sz w:val="24"/>
          <w:szCs w:val="24"/>
        </w:rPr>
        <w:t xml:space="preserve"> TCA was added to</w:t>
      </w:r>
      <w:r>
        <w:rPr>
          <w:rFonts w:ascii="Times New Roman" w:hAnsi="Times New Roman" w:cs="Times New Roman"/>
          <w:sz w:val="24"/>
          <w:szCs w:val="24"/>
        </w:rPr>
        <w:t xml:space="preserve"> bring the volume up to 2.0 ml. After adding DNPH reagent (0.</w:t>
      </w:r>
      <w:r w:rsidRPr="00AE48CE">
        <w:rPr>
          <w:rFonts w:ascii="Times New Roman" w:hAnsi="Times New Roman" w:cs="Times New Roman"/>
          <w:sz w:val="24"/>
          <w:szCs w:val="24"/>
        </w:rPr>
        <w:t>5 ml) to each tube, two drops of a 10% thiourea solution were added. The</w:t>
      </w:r>
      <w:r>
        <w:rPr>
          <w:rFonts w:ascii="Times New Roman" w:hAnsi="Times New Roman" w:cs="Times New Roman"/>
          <w:sz w:val="24"/>
          <w:szCs w:val="24"/>
        </w:rPr>
        <w:t xml:space="preserve"> mixture was incubated for 3</w:t>
      </w:r>
      <w:r w:rsidRPr="00AE48CE">
        <w:rPr>
          <w:rFonts w:ascii="Times New Roman" w:hAnsi="Times New Roman" w:cs="Times New Roman"/>
          <w:sz w:val="24"/>
          <w:szCs w:val="24"/>
        </w:rPr>
        <w:t xml:space="preserve"> hours at 37</w:t>
      </w:r>
      <w:r w:rsidRPr="00AE48CE">
        <w:rPr>
          <w:rFonts w:ascii="Times New Roman" w:hAnsi="Times New Roman" w:cs="Times New Roman"/>
          <w:sz w:val="24"/>
          <w:szCs w:val="24"/>
          <w:vertAlign w:val="superscript"/>
        </w:rPr>
        <w:t>0</w:t>
      </w:r>
      <w:r>
        <w:rPr>
          <w:rFonts w:ascii="Times New Roman" w:hAnsi="Times New Roman" w:cs="Times New Roman"/>
          <w:sz w:val="24"/>
          <w:szCs w:val="24"/>
        </w:rPr>
        <w:t>C,</w:t>
      </w:r>
      <w:r w:rsidRPr="00AE48CE">
        <w:rPr>
          <w:rFonts w:ascii="Times New Roman" w:hAnsi="Times New Roman" w:cs="Times New Roman"/>
          <w:sz w:val="24"/>
          <w:szCs w:val="24"/>
        </w:rPr>
        <w:t xml:space="preserve"> which caused </w:t>
      </w:r>
      <w:proofErr w:type="spellStart"/>
      <w:r w:rsidRPr="00AE48CE">
        <w:rPr>
          <w:rFonts w:ascii="Times New Roman" w:hAnsi="Times New Roman" w:cs="Times New Roman"/>
          <w:sz w:val="24"/>
          <w:szCs w:val="24"/>
        </w:rPr>
        <w:t>osazane</w:t>
      </w:r>
      <w:proofErr w:type="spellEnd"/>
      <w:r w:rsidRPr="00AE48CE">
        <w:rPr>
          <w:rFonts w:ascii="Times New Roman" w:hAnsi="Times New Roman" w:cs="Times New Roman"/>
          <w:sz w:val="24"/>
          <w:szCs w:val="24"/>
        </w:rPr>
        <w:t xml:space="preserve"> crystals to form. The crystals were c</w:t>
      </w:r>
      <w:r>
        <w:rPr>
          <w:rFonts w:ascii="Times New Roman" w:hAnsi="Times New Roman" w:cs="Times New Roman"/>
          <w:sz w:val="24"/>
          <w:szCs w:val="24"/>
        </w:rPr>
        <w:t>old-dissolved in 2.5 ml</w:t>
      </w:r>
      <w:r w:rsidRPr="00AE48CE">
        <w:rPr>
          <w:rFonts w:ascii="Times New Roman" w:hAnsi="Times New Roman" w:cs="Times New Roman"/>
          <w:sz w:val="24"/>
          <w:szCs w:val="24"/>
        </w:rPr>
        <w:t xml:space="preserve"> of 85% sulfuric acid. After adding</w:t>
      </w:r>
      <w:r>
        <w:rPr>
          <w:rFonts w:ascii="Times New Roman" w:hAnsi="Times New Roman" w:cs="Times New Roman"/>
          <w:sz w:val="24"/>
          <w:szCs w:val="24"/>
        </w:rPr>
        <w:t xml:space="preserve"> sulfuric acid to the blank control</w:t>
      </w:r>
      <w:r w:rsidRPr="00AE48CE">
        <w:rPr>
          <w:rFonts w:ascii="Times New Roman" w:hAnsi="Times New Roman" w:cs="Times New Roman"/>
          <w:sz w:val="24"/>
          <w:szCs w:val="24"/>
        </w:rPr>
        <w:t xml:space="preserve">, DNPH reagent and thiourea were added. A spectrophotometer was used to measure the absorbance at 540 nm after the tubes had been cooled in ice. Using an electronic calculator in the linear regression </w:t>
      </w:r>
      <w:r w:rsidRPr="00AE48CE">
        <w:rPr>
          <w:rFonts w:ascii="Times New Roman" w:hAnsi="Times New Roman" w:cs="Times New Roman"/>
          <w:sz w:val="24"/>
          <w:szCs w:val="24"/>
        </w:rPr>
        <w:lastRenderedPageBreak/>
        <w:t>mode, a standard graph was created. The amount of ascorbate in the sample was determined and reported as mg/kg of sample.</w:t>
      </w:r>
    </w:p>
    <w:p w14:paraId="685C1E81" w14:textId="77777777" w:rsidR="00105C60" w:rsidRPr="00912579" w:rsidRDefault="00105C60" w:rsidP="00912579">
      <w:pPr>
        <w:jc w:val="both"/>
        <w:rPr>
          <w:rFonts w:ascii="Times New Roman" w:hAnsi="Times New Roman" w:cs="Times New Roman"/>
          <w:sz w:val="24"/>
          <w:szCs w:val="24"/>
        </w:rPr>
      </w:pPr>
    </w:p>
    <w:p w14:paraId="310B306D" w14:textId="77777777" w:rsidR="00912579" w:rsidRPr="00912579" w:rsidRDefault="00912579" w:rsidP="00912579">
      <w:pPr>
        <w:rPr>
          <w:rFonts w:ascii="Times New Roman" w:hAnsi="Times New Roman" w:cs="Times New Roman"/>
          <w:sz w:val="24"/>
          <w:szCs w:val="24"/>
        </w:rPr>
      </w:pPr>
    </w:p>
    <w:p w14:paraId="154D9F37" w14:textId="77777777" w:rsidR="00105C60" w:rsidRPr="00105C60" w:rsidRDefault="00124DA8" w:rsidP="00105C60">
      <w:pPr>
        <w:rPr>
          <w:rFonts w:ascii="Times New Roman" w:hAnsi="Times New Roman" w:cs="Times New Roman"/>
          <w:b/>
          <w:sz w:val="24"/>
          <w:szCs w:val="24"/>
        </w:rPr>
      </w:pPr>
      <w:r>
        <w:rPr>
          <w:rFonts w:ascii="Times New Roman" w:hAnsi="Times New Roman" w:cs="Times New Roman"/>
          <w:b/>
          <w:sz w:val="24"/>
          <w:szCs w:val="24"/>
        </w:rPr>
        <w:t>2.8</w:t>
      </w:r>
      <w:r w:rsidR="00105C60" w:rsidRPr="00105C60">
        <w:rPr>
          <w:rFonts w:ascii="Times New Roman" w:hAnsi="Times New Roman" w:cs="Times New Roman"/>
          <w:b/>
          <w:sz w:val="24"/>
          <w:szCs w:val="24"/>
        </w:rPr>
        <w:t xml:space="preserve"> Fatty Acid Profile Determination</w:t>
      </w:r>
    </w:p>
    <w:p w14:paraId="5DE1BDBF" w14:textId="77777777" w:rsidR="000D4FF9" w:rsidRDefault="000D4FF9" w:rsidP="000D4FF9">
      <w:pPr>
        <w:spacing w:line="360" w:lineRule="auto"/>
        <w:jc w:val="both"/>
        <w:rPr>
          <w:rFonts w:ascii="Times New Roman" w:hAnsi="Times New Roman" w:cs="Times New Roman"/>
          <w:sz w:val="24"/>
          <w:szCs w:val="24"/>
        </w:rPr>
      </w:pPr>
      <w:r>
        <w:rPr>
          <w:rFonts w:ascii="Times New Roman" w:hAnsi="Times New Roman" w:cs="Times New Roman"/>
          <w:sz w:val="24"/>
          <w:szCs w:val="24"/>
        </w:rPr>
        <w:t>In a 25ml</w:t>
      </w:r>
      <w:r w:rsidRPr="00007714">
        <w:rPr>
          <w:rFonts w:ascii="Times New Roman" w:hAnsi="Times New Roman" w:cs="Times New Roman"/>
          <w:sz w:val="24"/>
          <w:szCs w:val="24"/>
        </w:rPr>
        <w:t xml:space="preserve"> centrifuge tube, 1000 mg of the ethanol leaf extract was weighed, and then 2 mL of water was added and stirred t</w:t>
      </w:r>
      <w:r>
        <w:rPr>
          <w:rFonts w:ascii="Times New Roman" w:hAnsi="Times New Roman" w:cs="Times New Roman"/>
          <w:sz w:val="24"/>
          <w:szCs w:val="24"/>
        </w:rPr>
        <w:t>o dissolve it. Allowed to cool</w:t>
      </w:r>
      <w:r w:rsidRPr="00007714">
        <w:rPr>
          <w:rFonts w:ascii="Times New Roman" w:hAnsi="Times New Roman" w:cs="Times New Roman"/>
          <w:sz w:val="24"/>
          <w:szCs w:val="24"/>
        </w:rPr>
        <w:t xml:space="preserve"> at room temperature for 15 minutes</w:t>
      </w:r>
      <w:r>
        <w:rPr>
          <w:rFonts w:ascii="Times New Roman" w:hAnsi="Times New Roman" w:cs="Times New Roman"/>
          <w:sz w:val="24"/>
          <w:szCs w:val="24"/>
        </w:rPr>
        <w:t>. Following the addition of 5 ml</w:t>
      </w:r>
      <w:r w:rsidRPr="00007714">
        <w:rPr>
          <w:rFonts w:ascii="Times New Roman" w:hAnsi="Times New Roman" w:cs="Times New Roman"/>
          <w:sz w:val="24"/>
          <w:szCs w:val="24"/>
        </w:rPr>
        <w:t xml:space="preserve"> of a 5 percent (w/v) methanolic so</w:t>
      </w:r>
      <w:r>
        <w:rPr>
          <w:rFonts w:ascii="Times New Roman" w:hAnsi="Times New Roman" w:cs="Times New Roman"/>
          <w:sz w:val="24"/>
          <w:szCs w:val="24"/>
        </w:rPr>
        <w:t>dium methoxide solution and 5 ml</w:t>
      </w:r>
      <w:r w:rsidRPr="00007714">
        <w:rPr>
          <w:rFonts w:ascii="Times New Roman" w:hAnsi="Times New Roman" w:cs="Times New Roman"/>
          <w:sz w:val="24"/>
          <w:szCs w:val="24"/>
        </w:rPr>
        <w:t xml:space="preserve"> of an internal standard (C11:0 FAME + C13:0 TAG, each at 2 mg/mL in methyl </w:t>
      </w:r>
      <w:proofErr w:type="spellStart"/>
      <w:r w:rsidRPr="00007714">
        <w:rPr>
          <w:rFonts w:ascii="Times New Roman" w:hAnsi="Times New Roman" w:cs="Times New Roman"/>
          <w:sz w:val="24"/>
          <w:szCs w:val="24"/>
        </w:rPr>
        <w:t>tert</w:t>
      </w:r>
      <w:proofErr w:type="spellEnd"/>
      <w:r w:rsidRPr="00007714">
        <w:rPr>
          <w:rFonts w:ascii="Times New Roman" w:hAnsi="Times New Roman" w:cs="Times New Roman"/>
          <w:sz w:val="24"/>
          <w:szCs w:val="24"/>
        </w:rPr>
        <w:t xml:space="preserve"> butyl ether), the tube and vortex were closed</w:t>
      </w:r>
      <w:r>
        <w:rPr>
          <w:rFonts w:ascii="Times New Roman" w:hAnsi="Times New Roman" w:cs="Times New Roman"/>
          <w:sz w:val="24"/>
          <w:szCs w:val="24"/>
        </w:rPr>
        <w:t xml:space="preserve"> for 10 seconds. 2ml (mL) of hexane was</w:t>
      </w:r>
      <w:r w:rsidRPr="00007714">
        <w:rPr>
          <w:rFonts w:ascii="Times New Roman" w:hAnsi="Times New Roman" w:cs="Times New Roman"/>
          <w:sz w:val="24"/>
          <w:szCs w:val="24"/>
        </w:rPr>
        <w:t xml:space="preserve"> added 180 seconds after the addition of sodium methoxide. Follo</w:t>
      </w:r>
      <w:r>
        <w:rPr>
          <w:rFonts w:ascii="Times New Roman" w:hAnsi="Times New Roman" w:cs="Times New Roman"/>
          <w:sz w:val="24"/>
          <w:szCs w:val="24"/>
        </w:rPr>
        <w:t>wing 210 seconds, 10ml</w:t>
      </w:r>
      <w:r w:rsidRPr="00007714">
        <w:rPr>
          <w:rFonts w:ascii="Times New Roman" w:hAnsi="Times New Roman" w:cs="Times New Roman"/>
          <w:sz w:val="24"/>
          <w:szCs w:val="24"/>
        </w:rPr>
        <w:t xml:space="preserve"> of neu</w:t>
      </w:r>
      <w:r>
        <w:rPr>
          <w:rFonts w:ascii="Times New Roman" w:hAnsi="Times New Roman" w:cs="Times New Roman"/>
          <w:sz w:val="24"/>
          <w:szCs w:val="24"/>
        </w:rPr>
        <w:t>tralization solution (10%</w:t>
      </w:r>
      <w:r w:rsidRPr="00007714">
        <w:rPr>
          <w:rFonts w:ascii="Times New Roman" w:hAnsi="Times New Roman" w:cs="Times New Roman"/>
          <w:sz w:val="24"/>
          <w:szCs w:val="24"/>
        </w:rPr>
        <w:t xml:space="preserve"> sodium chloride an</w:t>
      </w:r>
      <w:r>
        <w:rPr>
          <w:rFonts w:ascii="Times New Roman" w:hAnsi="Times New Roman" w:cs="Times New Roman"/>
          <w:sz w:val="24"/>
          <w:szCs w:val="24"/>
        </w:rPr>
        <w:t>d 15%</w:t>
      </w:r>
      <w:r w:rsidRPr="00007714">
        <w:rPr>
          <w:rFonts w:ascii="Times New Roman" w:hAnsi="Times New Roman" w:cs="Times New Roman"/>
          <w:sz w:val="24"/>
          <w:szCs w:val="24"/>
        </w:rPr>
        <w:t xml:space="preserve"> disodium hydrogen citrate in water) was also added, and the vortex mixer was gently shaken. 200 µL of the supernat</w:t>
      </w:r>
      <w:r>
        <w:rPr>
          <w:rFonts w:ascii="Times New Roman" w:hAnsi="Times New Roman" w:cs="Times New Roman"/>
          <w:sz w:val="24"/>
          <w:szCs w:val="24"/>
        </w:rPr>
        <w:t>ant was transferred into a 10 ml</w:t>
      </w:r>
      <w:r w:rsidRPr="00007714">
        <w:rPr>
          <w:rFonts w:ascii="Times New Roman" w:hAnsi="Times New Roman" w:cs="Times New Roman"/>
          <w:sz w:val="24"/>
          <w:szCs w:val="24"/>
        </w:rPr>
        <w:t xml:space="preserve"> flask and diluted with hexane after the mixture was centrifuged for five minutes at 1,750 rpm.</w:t>
      </w:r>
    </w:p>
    <w:p w14:paraId="38392E24" w14:textId="77777777" w:rsidR="00105C60" w:rsidRPr="00105C60" w:rsidRDefault="00105C60" w:rsidP="00105C60">
      <w:pPr>
        <w:rPr>
          <w:rFonts w:ascii="Times New Roman" w:hAnsi="Times New Roman" w:cs="Times New Roman"/>
          <w:sz w:val="24"/>
          <w:szCs w:val="24"/>
        </w:rPr>
      </w:pPr>
      <w:r w:rsidRPr="00105C60">
        <w:rPr>
          <w:rFonts w:ascii="Times New Roman" w:hAnsi="Times New Roman" w:cs="Times New Roman"/>
          <w:b/>
          <w:sz w:val="24"/>
          <w:szCs w:val="24"/>
        </w:rPr>
        <w:t>GC Conditions</w:t>
      </w:r>
      <w:r w:rsidRPr="00105C60">
        <w:rPr>
          <w:rFonts w:ascii="Times New Roman" w:hAnsi="Times New Roman" w:cs="Times New Roman"/>
          <w:sz w:val="24"/>
          <w:szCs w:val="24"/>
        </w:rPr>
        <w:t>:</w:t>
      </w:r>
    </w:p>
    <w:p w14:paraId="04ABE82F" w14:textId="77777777" w:rsidR="0056346B" w:rsidRDefault="00105C60" w:rsidP="0056346B">
      <w:pPr>
        <w:spacing w:line="360" w:lineRule="auto"/>
        <w:jc w:val="both"/>
        <w:rPr>
          <w:rFonts w:ascii="Times New Roman" w:hAnsi="Times New Roman" w:cs="Times New Roman"/>
          <w:sz w:val="24"/>
          <w:szCs w:val="24"/>
        </w:rPr>
      </w:pPr>
      <w:r w:rsidRPr="00105C60">
        <w:rPr>
          <w:rFonts w:ascii="Times New Roman" w:hAnsi="Times New Roman" w:cs="Times New Roman"/>
          <w:sz w:val="24"/>
          <w:szCs w:val="24"/>
        </w:rPr>
        <w:t xml:space="preserve">Column: SP™-2560, 100 m × 0.25 mm I.D., 0.20 µm; oven: 60 °C (1 min), 15 °C/min to 165 °C (1 min), 2 °C/min to 225 °C (20 min); inj. temp.: 250 °C; carrier gas: helium, 0.8 mL/min; detector: FID, 250 °C; injection: 1 µL, 10:1 split; liner: 4 mm I.D., </w:t>
      </w:r>
      <w:r w:rsidR="0056346B" w:rsidRPr="009B64D8">
        <w:rPr>
          <w:rFonts w:ascii="Times New Roman" w:hAnsi="Times New Roman" w:cs="Times New Roman"/>
          <w:sz w:val="24"/>
          <w:szCs w:val="24"/>
        </w:rPr>
        <w:t xml:space="preserve">Wool-packed single taper </w:t>
      </w:r>
      <w:proofErr w:type="spellStart"/>
      <w:r w:rsidR="0056346B" w:rsidRPr="009B64D8">
        <w:rPr>
          <w:rFonts w:ascii="Times New Roman" w:hAnsi="Times New Roman" w:cs="Times New Roman"/>
          <w:sz w:val="24"/>
          <w:szCs w:val="24"/>
        </w:rPr>
        <w:t>FocusLiner</w:t>
      </w:r>
      <w:r w:rsidR="0056346B" w:rsidRPr="009B64D8">
        <w:rPr>
          <w:rFonts w:ascii="Times New Roman" w:hAnsi="Times New Roman" w:cs="Times New Roman"/>
          <w:sz w:val="24"/>
          <w:szCs w:val="24"/>
          <w:vertAlign w:val="superscript"/>
        </w:rPr>
        <w:t>TM</w:t>
      </w:r>
      <w:proofErr w:type="spellEnd"/>
      <w:r w:rsidR="0056346B" w:rsidRPr="009B64D8">
        <w:rPr>
          <w:rFonts w:ascii="Times New Roman" w:hAnsi="Times New Roman" w:cs="Times New Roman"/>
          <w:sz w:val="24"/>
          <w:szCs w:val="24"/>
        </w:rPr>
        <w:t xml:space="preserve"> design, split/</w:t>
      </w:r>
      <w:proofErr w:type="spellStart"/>
      <w:r w:rsidR="0056346B" w:rsidRPr="009B64D8">
        <w:rPr>
          <w:rFonts w:ascii="Times New Roman" w:hAnsi="Times New Roman" w:cs="Times New Roman"/>
          <w:sz w:val="24"/>
          <w:szCs w:val="24"/>
        </w:rPr>
        <w:t>splitless</w:t>
      </w:r>
      <w:proofErr w:type="spellEnd"/>
      <w:r w:rsidR="0056346B" w:rsidRPr="009B64D8">
        <w:rPr>
          <w:rFonts w:ascii="Times New Roman" w:hAnsi="Times New Roman" w:cs="Times New Roman"/>
          <w:sz w:val="24"/>
          <w:szCs w:val="24"/>
        </w:rPr>
        <w:t xml:space="preserve"> type; example: cis/trans FAME Column Performance </w:t>
      </w:r>
      <w:proofErr w:type="spellStart"/>
      <w:r w:rsidR="0056346B" w:rsidRPr="009B64D8">
        <w:rPr>
          <w:rFonts w:ascii="Times New Roman" w:hAnsi="Times New Roman" w:cs="Times New Roman"/>
          <w:sz w:val="24"/>
          <w:szCs w:val="24"/>
        </w:rPr>
        <w:t>Mix.</w:t>
      </w:r>
      <w:r w:rsidR="0056346B" w:rsidRPr="00007714">
        <w:rPr>
          <w:rFonts w:ascii="Times New Roman" w:hAnsi="Times New Roman" w:cs="Times New Roman"/>
          <w:sz w:val="24"/>
          <w:szCs w:val="24"/>
        </w:rPr>
        <w:t>Following</w:t>
      </w:r>
      <w:proofErr w:type="spellEnd"/>
      <w:r w:rsidR="0056346B" w:rsidRPr="00007714">
        <w:rPr>
          <w:rFonts w:ascii="Times New Roman" w:hAnsi="Times New Roman" w:cs="Times New Roman"/>
          <w:sz w:val="24"/>
          <w:szCs w:val="24"/>
        </w:rPr>
        <w:t xml:space="preserve"> sample analysis, the trans fatty acids are determined by comparing their retention times to a standard that contains C4:0–C24:0 saturated fatty acids (SFAs), C15:1–C20:1 monounsaturated fatty acids (MUFAs), and C18–C22 </w:t>
      </w:r>
      <w:proofErr w:type="spellStart"/>
      <w:r w:rsidR="0056346B" w:rsidRPr="00007714">
        <w:rPr>
          <w:rFonts w:ascii="Times New Roman" w:hAnsi="Times New Roman" w:cs="Times New Roman"/>
          <w:sz w:val="24"/>
          <w:szCs w:val="24"/>
        </w:rPr>
        <w:t>polyunsaurated</w:t>
      </w:r>
      <w:proofErr w:type="spellEnd"/>
      <w:r w:rsidR="0056346B" w:rsidRPr="00007714">
        <w:rPr>
          <w:rFonts w:ascii="Times New Roman" w:hAnsi="Times New Roman" w:cs="Times New Roman"/>
          <w:sz w:val="24"/>
          <w:szCs w:val="24"/>
        </w:rPr>
        <w:t xml:space="preserve"> fatty acids (PUFAs). The levels of each fatty acid found in the sample are determined by using the same standard to calculate the response factors.</w:t>
      </w:r>
    </w:p>
    <w:p w14:paraId="51F70307" w14:textId="77777777" w:rsidR="00105C60" w:rsidRPr="00105C60" w:rsidRDefault="00105C60" w:rsidP="00105C60">
      <w:pPr>
        <w:jc w:val="both"/>
        <w:rPr>
          <w:rFonts w:ascii="Times New Roman" w:hAnsi="Times New Roman" w:cs="Times New Roman"/>
          <w:sz w:val="24"/>
          <w:szCs w:val="24"/>
        </w:rPr>
      </w:pPr>
    </w:p>
    <w:p w14:paraId="0C3C06FA" w14:textId="77777777" w:rsidR="00105C60" w:rsidRPr="00105C60" w:rsidRDefault="00124DA8" w:rsidP="00105C60">
      <w:pPr>
        <w:rPr>
          <w:rFonts w:ascii="Times New Roman" w:hAnsi="Times New Roman" w:cs="Times New Roman"/>
          <w:b/>
          <w:sz w:val="24"/>
          <w:szCs w:val="24"/>
        </w:rPr>
      </w:pPr>
      <w:bookmarkStart w:id="6" w:name="_Hlk202255822"/>
      <w:r>
        <w:rPr>
          <w:rFonts w:ascii="Times New Roman" w:hAnsi="Times New Roman" w:cs="Times New Roman"/>
          <w:b/>
          <w:sz w:val="24"/>
          <w:szCs w:val="24"/>
        </w:rPr>
        <w:t>2.9</w:t>
      </w:r>
      <w:r w:rsidR="00105C60" w:rsidRPr="00105C60">
        <w:rPr>
          <w:rFonts w:ascii="Times New Roman" w:hAnsi="Times New Roman" w:cs="Times New Roman"/>
          <w:b/>
          <w:sz w:val="24"/>
          <w:szCs w:val="24"/>
        </w:rPr>
        <w:t xml:space="preserve"> Determination of Heavy Metal</w:t>
      </w:r>
    </w:p>
    <w:bookmarkEnd w:id="6"/>
    <w:p w14:paraId="75E459B7" w14:textId="77777777" w:rsidR="00590517" w:rsidRDefault="00590517" w:rsidP="00590517">
      <w:pPr>
        <w:spacing w:line="360" w:lineRule="auto"/>
        <w:jc w:val="both"/>
        <w:rPr>
          <w:rFonts w:ascii="Times New Roman" w:hAnsi="Times New Roman" w:cs="Times New Roman"/>
          <w:sz w:val="24"/>
          <w:szCs w:val="24"/>
        </w:rPr>
      </w:pPr>
      <w:r w:rsidRPr="009B64D8">
        <w:rPr>
          <w:rFonts w:ascii="Times New Roman" w:hAnsi="Times New Roman" w:cs="Times New Roman"/>
          <w:sz w:val="24"/>
          <w:szCs w:val="24"/>
        </w:rPr>
        <w:t xml:space="preserve">Using an Agilent FS240AA Atomic Absorption </w:t>
      </w:r>
      <w:proofErr w:type="spellStart"/>
      <w:r w:rsidRPr="009B64D8">
        <w:rPr>
          <w:rFonts w:ascii="Times New Roman" w:hAnsi="Times New Roman" w:cs="Times New Roman"/>
          <w:sz w:val="24"/>
          <w:szCs w:val="24"/>
        </w:rPr>
        <w:t>Spectrophometer</w:t>
      </w:r>
      <w:proofErr w:type="spellEnd"/>
      <w:r w:rsidRPr="009B64D8">
        <w:rPr>
          <w:rFonts w:ascii="Times New Roman" w:hAnsi="Times New Roman" w:cs="Times New Roman"/>
          <w:sz w:val="24"/>
          <w:szCs w:val="24"/>
        </w:rPr>
        <w:t>, heav</w:t>
      </w:r>
      <w:r>
        <w:rPr>
          <w:rFonts w:ascii="Times New Roman" w:hAnsi="Times New Roman" w:cs="Times New Roman"/>
          <w:sz w:val="24"/>
          <w:szCs w:val="24"/>
        </w:rPr>
        <w:t>y metal analysis was analyzed. The principle</w:t>
      </w:r>
      <w:r w:rsidRPr="009B64D8">
        <w:rPr>
          <w:rFonts w:ascii="Times New Roman" w:hAnsi="Times New Roman" w:cs="Times New Roman"/>
          <w:sz w:val="24"/>
          <w:szCs w:val="24"/>
        </w:rPr>
        <w:t xml:space="preserve"> behind an atomic absorption spectrometer is that the sample is aspirated into the flame and atomized when the light beam from the AAS is passed through the flame, into </w:t>
      </w:r>
      <w:r w:rsidRPr="009B64D8">
        <w:rPr>
          <w:rFonts w:ascii="Times New Roman" w:hAnsi="Times New Roman" w:cs="Times New Roman"/>
          <w:sz w:val="24"/>
          <w:szCs w:val="24"/>
        </w:rPr>
        <w:lastRenderedPageBreak/>
        <w:t xml:space="preserve">the monochromator, and onto the detector, which counts the amount of light that the atomized element in the flame absorbs. The technique is comparatively free from spectral or radiational interferences because metals have their own distinctive absorption wavelength, which is achieved by using a source lamp made of that element. The concentration of the element in the sample is directly correlated with the amount of energy of the characteristic wavelength absorbed in the flame. In a </w:t>
      </w:r>
      <w:r>
        <w:rPr>
          <w:rFonts w:ascii="Times New Roman" w:hAnsi="Times New Roman" w:cs="Times New Roman"/>
          <w:sz w:val="24"/>
          <w:szCs w:val="24"/>
        </w:rPr>
        <w:t xml:space="preserve">digestion </w:t>
      </w:r>
      <w:proofErr w:type="gramStart"/>
      <w:r>
        <w:rPr>
          <w:rFonts w:ascii="Times New Roman" w:hAnsi="Times New Roman" w:cs="Times New Roman"/>
          <w:sz w:val="24"/>
          <w:szCs w:val="24"/>
        </w:rPr>
        <w:t xml:space="preserve">flask, </w:t>
      </w:r>
      <w:r w:rsidRPr="009B64D8">
        <w:rPr>
          <w:rFonts w:ascii="Times New Roman" w:hAnsi="Times New Roman" w:cs="Times New Roman"/>
          <w:sz w:val="24"/>
          <w:szCs w:val="24"/>
        </w:rPr>
        <w:t xml:space="preserve"> 2</w:t>
      </w:r>
      <w:proofErr w:type="gramEnd"/>
      <w:r w:rsidRPr="009B64D8">
        <w:rPr>
          <w:rFonts w:ascii="Times New Roman" w:hAnsi="Times New Roman" w:cs="Times New Roman"/>
          <w:sz w:val="24"/>
          <w:szCs w:val="24"/>
        </w:rPr>
        <w:t>g of the dried ethanol leaf extract</w:t>
      </w:r>
      <w:r>
        <w:rPr>
          <w:rFonts w:ascii="Times New Roman" w:hAnsi="Times New Roman" w:cs="Times New Roman"/>
          <w:sz w:val="24"/>
          <w:szCs w:val="24"/>
        </w:rPr>
        <w:t xml:space="preserve"> was weighed and </w:t>
      </w:r>
      <w:r w:rsidRPr="009B64D8">
        <w:rPr>
          <w:rFonts w:ascii="Times New Roman" w:hAnsi="Times New Roman" w:cs="Times New Roman"/>
          <w:sz w:val="24"/>
          <w:szCs w:val="24"/>
        </w:rPr>
        <w:t xml:space="preserve"> 20ml of the acid mixture (650ml conc HNO3; 80ml pe</w:t>
      </w:r>
      <w:r>
        <w:rPr>
          <w:rFonts w:ascii="Times New Roman" w:hAnsi="Times New Roman" w:cs="Times New Roman"/>
          <w:sz w:val="24"/>
          <w:szCs w:val="24"/>
        </w:rPr>
        <w:t xml:space="preserve">rchloric acid; 20ml conc H2SO4) was </w:t>
      </w:r>
      <w:proofErr w:type="spellStart"/>
      <w:r>
        <w:rPr>
          <w:rFonts w:ascii="Times New Roman" w:hAnsi="Times New Roman" w:cs="Times New Roman"/>
          <w:sz w:val="24"/>
          <w:szCs w:val="24"/>
        </w:rPr>
        <w:t>added.The</w:t>
      </w:r>
      <w:proofErr w:type="spellEnd"/>
      <w:r>
        <w:rPr>
          <w:rFonts w:ascii="Times New Roman" w:hAnsi="Times New Roman" w:cs="Times New Roman"/>
          <w:sz w:val="24"/>
          <w:szCs w:val="24"/>
        </w:rPr>
        <w:t xml:space="preserve"> flask was heated u</w:t>
      </w:r>
      <w:r w:rsidRPr="00F876D6">
        <w:rPr>
          <w:rFonts w:ascii="Times New Roman" w:hAnsi="Times New Roman" w:cs="Times New Roman"/>
          <w:sz w:val="24"/>
          <w:szCs w:val="24"/>
        </w:rPr>
        <w:t>ntil a clear dig</w:t>
      </w:r>
      <w:r>
        <w:rPr>
          <w:rFonts w:ascii="Times New Roman" w:hAnsi="Times New Roman" w:cs="Times New Roman"/>
          <w:sz w:val="24"/>
          <w:szCs w:val="24"/>
        </w:rPr>
        <w:t>est is achieved. D</w:t>
      </w:r>
      <w:r w:rsidRPr="00F876D6">
        <w:rPr>
          <w:rFonts w:ascii="Times New Roman" w:hAnsi="Times New Roman" w:cs="Times New Roman"/>
          <w:sz w:val="24"/>
          <w:szCs w:val="24"/>
        </w:rPr>
        <w:t>istilled water</w:t>
      </w:r>
      <w:r>
        <w:rPr>
          <w:rFonts w:ascii="Times New Roman" w:hAnsi="Times New Roman" w:cs="Times New Roman"/>
          <w:sz w:val="24"/>
          <w:szCs w:val="24"/>
        </w:rPr>
        <w:t xml:space="preserve"> was used</w:t>
      </w:r>
      <w:r w:rsidRPr="00F876D6">
        <w:rPr>
          <w:rFonts w:ascii="Times New Roman" w:hAnsi="Times New Roman" w:cs="Times New Roman"/>
          <w:sz w:val="24"/>
          <w:szCs w:val="24"/>
        </w:rPr>
        <w:t xml:space="preserve"> to dilute the digest until it reaches the 100 ml mark. Standard metal solutions in t</w:t>
      </w:r>
      <w:r>
        <w:rPr>
          <w:rFonts w:ascii="Times New Roman" w:hAnsi="Times New Roman" w:cs="Times New Roman"/>
          <w:sz w:val="24"/>
          <w:szCs w:val="24"/>
        </w:rPr>
        <w:t>he ideal concentration range was</w:t>
      </w:r>
      <w:r w:rsidRPr="00F876D6">
        <w:rPr>
          <w:rFonts w:ascii="Times New Roman" w:hAnsi="Times New Roman" w:cs="Times New Roman"/>
          <w:sz w:val="24"/>
          <w:szCs w:val="24"/>
        </w:rPr>
        <w:t xml:space="preserve"> prepared in a series of steps. The reference solutions were made every day by diluting the single stock element soluti</w:t>
      </w:r>
      <w:r>
        <w:rPr>
          <w:rFonts w:ascii="Times New Roman" w:hAnsi="Times New Roman" w:cs="Times New Roman"/>
          <w:sz w:val="24"/>
          <w:szCs w:val="24"/>
        </w:rPr>
        <w:t>ons with water that contained 1.5 ml</w:t>
      </w:r>
      <w:r w:rsidRPr="00F876D6">
        <w:rPr>
          <w:rFonts w:ascii="Times New Roman" w:hAnsi="Times New Roman" w:cs="Times New Roman"/>
          <w:sz w:val="24"/>
          <w:szCs w:val="24"/>
        </w:rPr>
        <w:t xml:space="preserve"> of concentrated nitric acid per liter. All of the reagents were used to create a calibration blank, with the exception of the metal stock solutions. The absorbance of standards was plotted against their concentrations to create a calibration curve for each metal.</w:t>
      </w:r>
    </w:p>
    <w:p w14:paraId="5452CAD3" w14:textId="77777777" w:rsidR="00FE76A4" w:rsidRDefault="00FE76A4" w:rsidP="00105C60">
      <w:pPr>
        <w:jc w:val="both"/>
        <w:rPr>
          <w:rFonts w:ascii="Times New Roman" w:hAnsi="Times New Roman" w:cs="Times New Roman"/>
          <w:sz w:val="24"/>
          <w:szCs w:val="24"/>
        </w:rPr>
      </w:pPr>
    </w:p>
    <w:p w14:paraId="073BD88C" w14:textId="77777777" w:rsidR="00105C60" w:rsidRPr="00105C60" w:rsidRDefault="00105C60" w:rsidP="00105C60">
      <w:pPr>
        <w:rPr>
          <w:rFonts w:ascii="Times New Roman" w:hAnsi="Times New Roman" w:cs="Times New Roman"/>
          <w:b/>
          <w:sz w:val="24"/>
          <w:szCs w:val="24"/>
        </w:rPr>
      </w:pPr>
      <w:bookmarkStart w:id="7" w:name="_Hlk202255299"/>
      <w:r w:rsidRPr="00105C60">
        <w:rPr>
          <w:rFonts w:ascii="Times New Roman" w:hAnsi="Times New Roman" w:cs="Times New Roman"/>
          <w:b/>
          <w:sz w:val="24"/>
          <w:szCs w:val="24"/>
        </w:rPr>
        <w:t>2.10 Amino Acid Profile Determination</w:t>
      </w:r>
    </w:p>
    <w:bookmarkEnd w:id="7"/>
    <w:p w14:paraId="1DEF28CF" w14:textId="77777777" w:rsidR="00105C60" w:rsidRPr="00105C60" w:rsidRDefault="00105C60" w:rsidP="00105C60">
      <w:pPr>
        <w:rPr>
          <w:rFonts w:ascii="Times New Roman" w:hAnsi="Times New Roman" w:cs="Times New Roman"/>
          <w:sz w:val="24"/>
          <w:szCs w:val="24"/>
        </w:rPr>
      </w:pPr>
      <w:r w:rsidRPr="00105C60">
        <w:rPr>
          <w:rFonts w:ascii="Times New Roman" w:hAnsi="Times New Roman" w:cs="Times New Roman"/>
          <w:b/>
          <w:bCs/>
          <w:sz w:val="24"/>
          <w:szCs w:val="24"/>
        </w:rPr>
        <w:t xml:space="preserve">Preparation of Samples and Standards </w:t>
      </w:r>
    </w:p>
    <w:p w14:paraId="7AFD5EA5" w14:textId="77777777" w:rsidR="00BE51B3" w:rsidRDefault="00BE51B3" w:rsidP="00BE51B3">
      <w:pPr>
        <w:spacing w:line="360" w:lineRule="auto"/>
        <w:jc w:val="both"/>
        <w:rPr>
          <w:rFonts w:ascii="Times New Roman" w:hAnsi="Times New Roman" w:cs="Times New Roman"/>
          <w:sz w:val="24"/>
          <w:szCs w:val="24"/>
        </w:rPr>
      </w:pPr>
      <w:r w:rsidRPr="002C0321">
        <w:rPr>
          <w:rFonts w:ascii="Times New Roman" w:hAnsi="Times New Roman" w:cs="Times New Roman"/>
          <w:sz w:val="24"/>
          <w:szCs w:val="24"/>
        </w:rPr>
        <w:t>The sample protei</w:t>
      </w:r>
      <w:r>
        <w:rPr>
          <w:rFonts w:ascii="Times New Roman" w:hAnsi="Times New Roman" w:cs="Times New Roman"/>
          <w:sz w:val="24"/>
          <w:szCs w:val="24"/>
        </w:rPr>
        <w:t>ns were hydrolyzed in the procedure</w:t>
      </w:r>
      <w:r w:rsidRPr="002C0321">
        <w:rPr>
          <w:rFonts w:ascii="Times New Roman" w:hAnsi="Times New Roman" w:cs="Times New Roman"/>
          <w:sz w:val="24"/>
          <w:szCs w:val="24"/>
        </w:rPr>
        <w:t xml:space="preserve"> described below before derivatization. A 16- × 125-mm screw-cap Pyrex (Barcelona, Spain</w:t>
      </w:r>
      <w:r>
        <w:rPr>
          <w:rFonts w:ascii="Times New Roman" w:hAnsi="Times New Roman" w:cs="Times New Roman"/>
          <w:sz w:val="24"/>
          <w:szCs w:val="24"/>
        </w:rPr>
        <w:t>) tube was filled with a 0.</w:t>
      </w:r>
      <w:r w:rsidRPr="002C0321">
        <w:rPr>
          <w:rFonts w:ascii="Times New Roman" w:hAnsi="Times New Roman" w:cs="Times New Roman"/>
          <w:sz w:val="24"/>
          <w:szCs w:val="24"/>
        </w:rPr>
        <w:t>1g lyophilized sampl</w:t>
      </w:r>
      <w:r>
        <w:rPr>
          <w:rFonts w:ascii="Times New Roman" w:hAnsi="Times New Roman" w:cs="Times New Roman"/>
          <w:sz w:val="24"/>
          <w:szCs w:val="24"/>
        </w:rPr>
        <w:t>e, 15 ml</w:t>
      </w:r>
      <w:r w:rsidRPr="002C0321">
        <w:rPr>
          <w:rFonts w:ascii="Times New Roman" w:hAnsi="Times New Roman" w:cs="Times New Roman"/>
          <w:sz w:val="24"/>
          <w:szCs w:val="24"/>
        </w:rPr>
        <w:t xml:space="preserve"> of 6N hydrochloric acid, and then the tube was thoroughly flushed with N</w:t>
      </w:r>
      <w:r w:rsidRPr="00795135">
        <w:rPr>
          <w:rFonts w:ascii="Times New Roman" w:hAnsi="Times New Roman" w:cs="Times New Roman"/>
          <w:sz w:val="24"/>
          <w:szCs w:val="24"/>
          <w:vertAlign w:val="subscript"/>
        </w:rPr>
        <w:t>2</w:t>
      </w:r>
      <w:r w:rsidRPr="002C0321">
        <w:rPr>
          <w:rFonts w:ascii="Times New Roman" w:hAnsi="Times New Roman" w:cs="Times New Roman"/>
          <w:sz w:val="24"/>
          <w:szCs w:val="24"/>
        </w:rPr>
        <w:t>, sealed, and baked at 1</w:t>
      </w:r>
      <w:r>
        <w:rPr>
          <w:rFonts w:ascii="Times New Roman" w:hAnsi="Times New Roman" w:cs="Times New Roman"/>
          <w:sz w:val="24"/>
          <w:szCs w:val="24"/>
        </w:rPr>
        <w:t>10°C for 24 hours. Bayfield et al (1980). A 0.</w:t>
      </w:r>
      <w:r w:rsidRPr="002C0321">
        <w:rPr>
          <w:rFonts w:ascii="Times New Roman" w:hAnsi="Times New Roman" w:cs="Times New Roman"/>
          <w:sz w:val="24"/>
          <w:szCs w:val="24"/>
        </w:rPr>
        <w:t xml:space="preserve">50-μm pore-size membrane (Millipore, Madrid, Spain) was used to filter an aliquot of the filtrate after the tube contents had been hydrolyzed and vacuum-filtered (Whatman 541, Maidstone, England) to remove solids. The filtrate was then made up to 25 mL with pyridine. For each amino acid, a standard solution was </w:t>
      </w:r>
      <w:r>
        <w:rPr>
          <w:rFonts w:ascii="Times New Roman" w:hAnsi="Times New Roman" w:cs="Times New Roman"/>
          <w:sz w:val="24"/>
          <w:szCs w:val="24"/>
        </w:rPr>
        <w:t xml:space="preserve">prepared with 1.25 </w:t>
      </w:r>
      <w:proofErr w:type="spellStart"/>
      <w:r>
        <w:rPr>
          <w:rFonts w:ascii="Times New Roman" w:hAnsi="Times New Roman" w:cs="Times New Roman"/>
          <w:sz w:val="24"/>
          <w:szCs w:val="24"/>
        </w:rPr>
        <w:t>μmol</w:t>
      </w:r>
      <w:proofErr w:type="spellEnd"/>
      <w:r>
        <w:rPr>
          <w:rFonts w:ascii="Times New Roman" w:hAnsi="Times New Roman" w:cs="Times New Roman"/>
          <w:sz w:val="24"/>
          <w:szCs w:val="24"/>
        </w:rPr>
        <w:t>/mL in 0.</w:t>
      </w:r>
      <w:r w:rsidRPr="002C0321">
        <w:rPr>
          <w:rFonts w:ascii="Times New Roman" w:hAnsi="Times New Roman" w:cs="Times New Roman"/>
          <w:sz w:val="24"/>
          <w:szCs w:val="24"/>
        </w:rPr>
        <w:t>1N hydrochloric acid.</w:t>
      </w:r>
    </w:p>
    <w:p w14:paraId="6524CACA" w14:textId="77777777" w:rsidR="00105C60" w:rsidRPr="00105C60" w:rsidRDefault="00105C60" w:rsidP="00105C60">
      <w:pPr>
        <w:rPr>
          <w:rFonts w:ascii="Times New Roman" w:hAnsi="Times New Roman" w:cs="Times New Roman"/>
          <w:sz w:val="24"/>
          <w:szCs w:val="24"/>
        </w:rPr>
      </w:pPr>
      <w:r w:rsidRPr="00105C60">
        <w:rPr>
          <w:rFonts w:ascii="Times New Roman" w:hAnsi="Times New Roman" w:cs="Times New Roman"/>
          <w:b/>
          <w:bCs/>
          <w:sz w:val="24"/>
          <w:szCs w:val="24"/>
        </w:rPr>
        <w:t xml:space="preserve">Derivatization Procedure: </w:t>
      </w:r>
    </w:p>
    <w:p w14:paraId="4F84821F" w14:textId="77777777" w:rsidR="00BE51B3" w:rsidRDefault="00BE51B3" w:rsidP="00BE51B3">
      <w:pPr>
        <w:spacing w:line="360" w:lineRule="auto"/>
        <w:jc w:val="both"/>
        <w:rPr>
          <w:rFonts w:ascii="Times New Roman" w:hAnsi="Times New Roman" w:cs="Times New Roman"/>
          <w:sz w:val="24"/>
          <w:szCs w:val="24"/>
        </w:rPr>
      </w:pPr>
      <w:r>
        <w:rPr>
          <w:rFonts w:ascii="Times New Roman" w:hAnsi="Times New Roman" w:cs="Times New Roman"/>
          <w:sz w:val="24"/>
          <w:szCs w:val="24"/>
        </w:rPr>
        <w:t>The modification of the methods of Elkin et al (2018) was adopted</w:t>
      </w:r>
      <w:r w:rsidRPr="002C0321">
        <w:rPr>
          <w:rFonts w:ascii="Times New Roman" w:hAnsi="Times New Roman" w:cs="Times New Roman"/>
          <w:sz w:val="24"/>
          <w:szCs w:val="24"/>
        </w:rPr>
        <w:t xml:space="preserve">. A 10- × 5-mm tube was pipetted with 50 </w:t>
      </w:r>
      <w:proofErr w:type="spellStart"/>
      <w:r w:rsidRPr="002C0321">
        <w:rPr>
          <w:rFonts w:ascii="Times New Roman" w:hAnsi="Times New Roman" w:cs="Times New Roman"/>
          <w:sz w:val="24"/>
          <w:szCs w:val="24"/>
        </w:rPr>
        <w:t>μL</w:t>
      </w:r>
      <w:proofErr w:type="spellEnd"/>
      <w:r w:rsidRPr="002C0321">
        <w:rPr>
          <w:rFonts w:ascii="Times New Roman" w:hAnsi="Times New Roman" w:cs="Times New Roman"/>
          <w:sz w:val="24"/>
          <w:szCs w:val="24"/>
        </w:rPr>
        <w:t xml:space="preserve"> of the sample solution or a standard solution (5, 10, 15, or 20 </w:t>
      </w:r>
      <w:proofErr w:type="spellStart"/>
      <w:r w:rsidRPr="002C0321">
        <w:rPr>
          <w:rFonts w:ascii="Times New Roman" w:hAnsi="Times New Roman" w:cs="Times New Roman"/>
          <w:sz w:val="24"/>
          <w:szCs w:val="24"/>
        </w:rPr>
        <w:t>μL</w:t>
      </w:r>
      <w:proofErr w:type="spellEnd"/>
      <w:r w:rsidRPr="002C0321">
        <w:rPr>
          <w:rFonts w:ascii="Times New Roman" w:hAnsi="Times New Roman" w:cs="Times New Roman"/>
          <w:sz w:val="24"/>
          <w:szCs w:val="24"/>
        </w:rPr>
        <w:t xml:space="preserve">) and dried in a vacuum at 65°C. After adding 30 </w:t>
      </w:r>
      <w:proofErr w:type="spellStart"/>
      <w:r w:rsidRPr="002C0321">
        <w:rPr>
          <w:rFonts w:ascii="Times New Roman" w:hAnsi="Times New Roman" w:cs="Times New Roman"/>
          <w:sz w:val="24"/>
          <w:szCs w:val="24"/>
        </w:rPr>
        <w:t>μL</w:t>
      </w:r>
      <w:proofErr w:type="spellEnd"/>
      <w:r w:rsidRPr="002C0321">
        <w:rPr>
          <w:rFonts w:ascii="Times New Roman" w:hAnsi="Times New Roman" w:cs="Times New Roman"/>
          <w:sz w:val="24"/>
          <w:szCs w:val="24"/>
        </w:rPr>
        <w:t xml:space="preserve"> of methanol-water-</w:t>
      </w:r>
      <w:proofErr w:type="spellStart"/>
      <w:r w:rsidRPr="002C0321">
        <w:rPr>
          <w:rFonts w:ascii="Times New Roman" w:hAnsi="Times New Roman" w:cs="Times New Roman"/>
          <w:sz w:val="24"/>
          <w:szCs w:val="24"/>
        </w:rPr>
        <w:t>phenylisothiocianate</w:t>
      </w:r>
      <w:proofErr w:type="spellEnd"/>
      <w:r w:rsidRPr="002C0321">
        <w:rPr>
          <w:rFonts w:ascii="Times New Roman" w:hAnsi="Times New Roman" w:cs="Times New Roman"/>
          <w:sz w:val="24"/>
          <w:szCs w:val="24"/>
        </w:rPr>
        <w:t xml:space="preserve"> (2:2:1 [v/v]) to the residue, it was extracted in a vacuum at 65°C. The tube was then shaken and allowed to stand at </w:t>
      </w:r>
      <w:r w:rsidRPr="002C0321">
        <w:rPr>
          <w:rFonts w:ascii="Times New Roman" w:hAnsi="Times New Roman" w:cs="Times New Roman"/>
          <w:sz w:val="24"/>
          <w:szCs w:val="24"/>
        </w:rPr>
        <w:lastRenderedPageBreak/>
        <w:t xml:space="preserve">room temperature for 20 minutes after 30 </w:t>
      </w:r>
      <w:proofErr w:type="spellStart"/>
      <w:r w:rsidRPr="002C0321">
        <w:rPr>
          <w:rFonts w:ascii="Times New Roman" w:hAnsi="Times New Roman" w:cs="Times New Roman"/>
          <w:sz w:val="24"/>
          <w:szCs w:val="24"/>
        </w:rPr>
        <w:t>μL</w:t>
      </w:r>
      <w:proofErr w:type="spellEnd"/>
      <w:r w:rsidRPr="002C0321">
        <w:rPr>
          <w:rFonts w:ascii="Times New Roman" w:hAnsi="Times New Roman" w:cs="Times New Roman"/>
          <w:sz w:val="24"/>
          <w:szCs w:val="24"/>
        </w:rPr>
        <w:t xml:space="preserve"> of the derivatizing reagent, methanol-water-</w:t>
      </w:r>
      <w:proofErr w:type="spellStart"/>
      <w:r w:rsidRPr="002C0321">
        <w:rPr>
          <w:rFonts w:ascii="Times New Roman" w:hAnsi="Times New Roman" w:cs="Times New Roman"/>
          <w:sz w:val="24"/>
          <w:szCs w:val="24"/>
        </w:rPr>
        <w:t>phenylisothiocianate</w:t>
      </w:r>
      <w:proofErr w:type="spellEnd"/>
      <w:r w:rsidRPr="002C0321">
        <w:rPr>
          <w:rFonts w:ascii="Times New Roman" w:hAnsi="Times New Roman" w:cs="Times New Roman"/>
          <w:sz w:val="24"/>
          <w:szCs w:val="24"/>
        </w:rPr>
        <w:t xml:space="preserve"> (7:1:1:1 [v/v]), was added. After the solvents were finally eliminated using a nitrogen stream, the tube was sealed and kept at 4°C until analysis was completed. Before injection, each tube received 150 </w:t>
      </w:r>
      <w:proofErr w:type="spellStart"/>
      <w:r w:rsidRPr="002C0321">
        <w:rPr>
          <w:rFonts w:ascii="Times New Roman" w:hAnsi="Times New Roman" w:cs="Times New Roman"/>
          <w:sz w:val="24"/>
          <w:szCs w:val="24"/>
        </w:rPr>
        <w:t>μL</w:t>
      </w:r>
      <w:proofErr w:type="spellEnd"/>
      <w:r w:rsidRPr="002C0321">
        <w:rPr>
          <w:rFonts w:ascii="Times New Roman" w:hAnsi="Times New Roman" w:cs="Times New Roman"/>
          <w:sz w:val="24"/>
          <w:szCs w:val="24"/>
        </w:rPr>
        <w:t xml:space="preserve"> of diluent, which was composed of 5 mM sodium phosphate and 5% acetonitrile.</w:t>
      </w:r>
    </w:p>
    <w:p w14:paraId="2980B7D4" w14:textId="77777777" w:rsidR="00105C60" w:rsidRPr="00105C60" w:rsidRDefault="00105C60" w:rsidP="00105C60">
      <w:pPr>
        <w:rPr>
          <w:rFonts w:ascii="Times New Roman" w:hAnsi="Times New Roman" w:cs="Times New Roman"/>
          <w:sz w:val="24"/>
          <w:szCs w:val="24"/>
        </w:rPr>
      </w:pPr>
      <w:r w:rsidRPr="00105C60">
        <w:rPr>
          <w:rFonts w:ascii="Times New Roman" w:hAnsi="Times New Roman" w:cs="Times New Roman"/>
          <w:b/>
          <w:bCs/>
          <w:sz w:val="24"/>
          <w:szCs w:val="24"/>
        </w:rPr>
        <w:t>Chromatographic Procedure:</w:t>
      </w:r>
    </w:p>
    <w:p w14:paraId="4A190E51" w14:textId="77777777" w:rsidR="00105C60" w:rsidRPr="00105C60" w:rsidRDefault="00BE51B3" w:rsidP="00BE51B3">
      <w:pPr>
        <w:spacing w:line="360" w:lineRule="auto"/>
        <w:jc w:val="both"/>
        <w:rPr>
          <w:rFonts w:ascii="Times New Roman" w:hAnsi="Times New Roman" w:cs="Times New Roman"/>
          <w:sz w:val="24"/>
          <w:szCs w:val="24"/>
        </w:rPr>
      </w:pPr>
      <w:r w:rsidRPr="00795135">
        <w:rPr>
          <w:rFonts w:ascii="Times New Roman" w:hAnsi="Times New Roman" w:cs="Times New Roman"/>
          <w:sz w:val="24"/>
          <w:szCs w:val="24"/>
        </w:rPr>
        <w:t xml:space="preserve">Using a gradient elution, chromatography was performed as follows at a steady temperature of 30°C. Aqueous buffer Eluant A was made by mixing 0.5 mL/L Triethylamine with 0.14M sodium acetate and titrating it with glacial acetic acid to reach pH 6.20; acetonitrile-water (60:40 [v/v]) was Eluant </w:t>
      </w:r>
      <w:proofErr w:type="spellStart"/>
      <w:proofErr w:type="gramStart"/>
      <w:r w:rsidRPr="00795135">
        <w:rPr>
          <w:rFonts w:ascii="Times New Roman" w:hAnsi="Times New Roman" w:cs="Times New Roman"/>
          <w:sz w:val="24"/>
          <w:szCs w:val="24"/>
        </w:rPr>
        <w:t>B.</w:t>
      </w:r>
      <w:r w:rsidR="00105C60" w:rsidRPr="00105C60">
        <w:rPr>
          <w:rFonts w:ascii="Times New Roman" w:hAnsi="Times New Roman" w:cs="Times New Roman"/>
          <w:sz w:val="24"/>
          <w:szCs w:val="24"/>
        </w:rPr>
        <w:t>The</w:t>
      </w:r>
      <w:proofErr w:type="spellEnd"/>
      <w:proofErr w:type="gramEnd"/>
      <w:r w:rsidR="00105C60" w:rsidRPr="00105C60">
        <w:rPr>
          <w:rFonts w:ascii="Times New Roman" w:hAnsi="Times New Roman" w:cs="Times New Roman"/>
          <w:sz w:val="24"/>
          <w:szCs w:val="24"/>
        </w:rPr>
        <w:t xml:space="preserve"> grad</w:t>
      </w:r>
      <w:r w:rsidR="001A7404">
        <w:rPr>
          <w:rFonts w:ascii="Times New Roman" w:hAnsi="Times New Roman" w:cs="Times New Roman"/>
          <w:sz w:val="24"/>
          <w:szCs w:val="24"/>
        </w:rPr>
        <w:t>ient program is shown in Table 4</w:t>
      </w:r>
      <w:r w:rsidR="00105C60" w:rsidRPr="00105C60">
        <w:rPr>
          <w:rFonts w:ascii="Times New Roman" w:hAnsi="Times New Roman" w:cs="Times New Roman"/>
          <w:sz w:val="24"/>
          <w:szCs w:val="24"/>
        </w:rPr>
        <w:t>.</w:t>
      </w:r>
    </w:p>
    <w:p w14:paraId="745524F9" w14:textId="77777777" w:rsidR="00FE76A4" w:rsidRDefault="00FE76A4" w:rsidP="00FE76A4">
      <w:pPr>
        <w:rPr>
          <w:rFonts w:ascii="Times New Roman" w:hAnsi="Times New Roman" w:cs="Times New Roman"/>
          <w:b/>
        </w:rPr>
      </w:pPr>
    </w:p>
    <w:p w14:paraId="01784C63" w14:textId="77777777" w:rsidR="00FE76A4" w:rsidRDefault="00FE76A4" w:rsidP="00FE76A4">
      <w:pPr>
        <w:rPr>
          <w:rFonts w:ascii="Times New Roman" w:hAnsi="Times New Roman" w:cs="Times New Roman"/>
          <w:b/>
        </w:rPr>
      </w:pPr>
    </w:p>
    <w:p w14:paraId="7F17230A" w14:textId="77777777" w:rsidR="00FE76A4" w:rsidRDefault="00FE76A4" w:rsidP="00FE76A4">
      <w:pPr>
        <w:rPr>
          <w:rFonts w:ascii="Times New Roman" w:hAnsi="Times New Roman" w:cs="Times New Roman"/>
          <w:b/>
        </w:rPr>
      </w:pPr>
      <w:r>
        <w:rPr>
          <w:rFonts w:ascii="Times New Roman" w:hAnsi="Times New Roman" w:cs="Times New Roman"/>
          <w:b/>
        </w:rPr>
        <w:t>3 RESULTS AND DISCUSSION</w:t>
      </w:r>
    </w:p>
    <w:p w14:paraId="35A835DD" w14:textId="77777777" w:rsidR="00FE76A4" w:rsidRDefault="00E40181" w:rsidP="00FE76A4">
      <w:pPr>
        <w:spacing w:after="0"/>
        <w:rPr>
          <w:rFonts w:ascii="Times New Roman" w:hAnsi="Times New Roman" w:cs="Times New Roman"/>
          <w:b/>
          <w:sz w:val="24"/>
          <w:szCs w:val="24"/>
        </w:rPr>
      </w:pPr>
      <w:r>
        <w:rPr>
          <w:rFonts w:ascii="Times New Roman" w:hAnsi="Times New Roman" w:cs="Times New Roman"/>
          <w:b/>
          <w:sz w:val="24"/>
          <w:szCs w:val="24"/>
        </w:rPr>
        <w:t>3.1 VITAMINS PROFILE</w:t>
      </w:r>
    </w:p>
    <w:p w14:paraId="11272EA3" w14:textId="77777777" w:rsidR="00E40181" w:rsidRPr="003814A4" w:rsidRDefault="00E40181" w:rsidP="003814A4">
      <w:pPr>
        <w:spacing w:line="360" w:lineRule="auto"/>
        <w:jc w:val="both"/>
        <w:rPr>
          <w:rFonts w:ascii="Times New Roman" w:hAnsi="Times New Roman" w:cs="Times New Roman"/>
          <w:sz w:val="24"/>
          <w:szCs w:val="24"/>
        </w:rPr>
      </w:pPr>
      <w:r w:rsidRPr="003814A4">
        <w:rPr>
          <w:rFonts w:ascii="Times New Roman" w:hAnsi="Times New Roman" w:cs="Times New Roman"/>
          <w:sz w:val="24"/>
          <w:szCs w:val="24"/>
        </w:rPr>
        <w:t>The distribution of water</w:t>
      </w:r>
      <w:r w:rsidRPr="003814A4">
        <w:rPr>
          <w:rFonts w:ascii="Times New Roman" w:hAnsi="Times New Roman" w:cs="Times New Roman"/>
          <w:sz w:val="24"/>
          <w:szCs w:val="24"/>
        </w:rPr>
        <w:noBreakHyphen/>
        <w:t>soluble B</w:t>
      </w:r>
      <w:r w:rsidRPr="003814A4">
        <w:rPr>
          <w:rFonts w:ascii="Times New Roman" w:hAnsi="Times New Roman" w:cs="Times New Roman"/>
          <w:sz w:val="24"/>
          <w:szCs w:val="24"/>
        </w:rPr>
        <w:noBreakHyphen/>
        <w:t>vitamins shows a clear pattern: a predominance of pyridoxine (B₆) with markedly lower levels of thiamine (B₁), riboflavin (B₂), niacin (B₃), folate (B₉), and cobalamin (B₁₂). This profile aligns well with general botanical vitamin distributions. The levels of vitamin B₁, B₂, and B₃ are consistent with a broader review that reported vitamin B₁ concentrations in wild edible plants ranging from approximately 0.01 to 22.47 mg per 100 g, and B₂ values from roughly 0.04 to 202 mg/100 g, highlighting considerable variability depending on plant species, growing conditions, and analytical methodology (Ibrahim, 2018). The presence of these B</w:t>
      </w:r>
      <w:r w:rsidRPr="003814A4">
        <w:rPr>
          <w:rFonts w:ascii="Times New Roman" w:hAnsi="Times New Roman" w:cs="Times New Roman"/>
          <w:sz w:val="24"/>
          <w:szCs w:val="24"/>
        </w:rPr>
        <w:noBreakHyphen/>
        <w:t xml:space="preserve">vitamins in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 xml:space="preserve">supports its classification among nutritionally relevant herbs noted for contributing to essential micronutrient intake (Ibrahim, 2018). Previous proximate nutrition studies have emphasized that fresh leaves of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contained measurable amounts of vitamin C (approx. 45 mg/100 g) alongside B</w:t>
      </w:r>
      <w:r w:rsidRPr="003814A4">
        <w:rPr>
          <w:rFonts w:ascii="Times New Roman" w:hAnsi="Times New Roman" w:cs="Times New Roman"/>
          <w:sz w:val="24"/>
          <w:szCs w:val="24"/>
        </w:rPr>
        <w:noBreakHyphen/>
        <w:t>vitamins (Ibrahim, 2018). Although the current focus is strictly on water</w:t>
      </w:r>
      <w:r w:rsidRPr="003814A4">
        <w:rPr>
          <w:rFonts w:ascii="Times New Roman" w:hAnsi="Times New Roman" w:cs="Times New Roman"/>
          <w:sz w:val="24"/>
          <w:szCs w:val="24"/>
        </w:rPr>
        <w:noBreakHyphen/>
        <w:t>soluble B</w:t>
      </w:r>
      <w:r w:rsidRPr="003814A4">
        <w:rPr>
          <w:rFonts w:ascii="Times New Roman" w:hAnsi="Times New Roman" w:cs="Times New Roman"/>
          <w:sz w:val="24"/>
          <w:szCs w:val="24"/>
        </w:rPr>
        <w:noBreakHyphen/>
        <w:t xml:space="preserve">vitamins, the documented presence of these vitamins in earlier work reinforces the interpretation that the species is a credible source of micronutrients. The detection of vitamin B₆ in relatively substantial quantities aligns with the understanding that pyridoxine is commonly found in leafy vegetables and medicinal herbs; this feature is relevant due to B₆’s role in amino acid metabolism and neurotransmitter synthesis, a fact emphasized in broader </w:t>
      </w:r>
      <w:r w:rsidRPr="003814A4">
        <w:rPr>
          <w:rFonts w:ascii="Times New Roman" w:hAnsi="Times New Roman" w:cs="Times New Roman"/>
          <w:sz w:val="24"/>
          <w:szCs w:val="24"/>
        </w:rPr>
        <w:lastRenderedPageBreak/>
        <w:t>nutritional literature (</w:t>
      </w:r>
      <w:proofErr w:type="spellStart"/>
      <w:r w:rsidRPr="003814A4">
        <w:rPr>
          <w:rFonts w:ascii="Times New Roman" w:hAnsi="Times New Roman" w:cs="Times New Roman"/>
          <w:sz w:val="24"/>
          <w:szCs w:val="24"/>
        </w:rPr>
        <w:t>Koseoglu</w:t>
      </w:r>
      <w:proofErr w:type="spellEnd"/>
      <w:r w:rsidRPr="003814A4">
        <w:rPr>
          <w:rFonts w:ascii="Times New Roman" w:hAnsi="Times New Roman" w:cs="Times New Roman"/>
          <w:sz w:val="24"/>
          <w:szCs w:val="24"/>
        </w:rPr>
        <w:t>, 2020). Similarly, folates (B₉) and cobalamin (B₁₂) are less commonly reported in plant matrices, yet some plant</w:t>
      </w:r>
      <w:r w:rsidRPr="003814A4">
        <w:rPr>
          <w:rFonts w:ascii="Times New Roman" w:hAnsi="Times New Roman" w:cs="Times New Roman"/>
          <w:sz w:val="24"/>
          <w:szCs w:val="24"/>
        </w:rPr>
        <w:noBreakHyphen/>
        <w:t xml:space="preserve">based foods and herbs can contain trace amounts. The identification of these vitamins in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 xml:space="preserve">leaves affirms its nutritional diversity, particularly in contrast to most leafy materials, which typically contribute more B₉ than B₁₂ (Oh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xml:space="preserve">., 2021). Comparatively, the current composition appears qualitatively consistent with trends reported for other medicinal plants: modest but detectable levels of several B vitamins, supporting metabolic functions and antioxidant defenses, even though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is not widely studied for its vitamin B₁₂ content. The presence of B₁₂ at trace levels is notable given that most leafy herbs are not recognized sources of cobalamin, possibly indicating microbial synthesis or contamination, or it may reflect methodological detection limits. The vitamin profile reported accords with documented patterns of B</w:t>
      </w:r>
      <w:r w:rsidRPr="003814A4">
        <w:rPr>
          <w:rFonts w:ascii="Times New Roman" w:hAnsi="Times New Roman" w:cs="Times New Roman"/>
          <w:sz w:val="24"/>
          <w:szCs w:val="24"/>
        </w:rPr>
        <w:noBreakHyphen/>
        <w:t>vitamin distribution in wild edible and medicinal plants, where B₁, B₂, B₃, and B₆ are more abundant, and B₉ and B₁₂ are low</w:t>
      </w:r>
      <w:r w:rsidRPr="003814A4">
        <w:rPr>
          <w:rFonts w:ascii="Times New Roman" w:hAnsi="Times New Roman" w:cs="Times New Roman"/>
          <w:sz w:val="24"/>
          <w:szCs w:val="24"/>
        </w:rPr>
        <w:noBreakHyphen/>
        <w:t xml:space="preserve">level components (Ibrahim, 2018). This suggests that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leaf material provides a spectrum of water</w:t>
      </w:r>
      <w:r w:rsidRPr="003814A4">
        <w:rPr>
          <w:rFonts w:ascii="Times New Roman" w:hAnsi="Times New Roman" w:cs="Times New Roman"/>
          <w:sz w:val="24"/>
          <w:szCs w:val="24"/>
        </w:rPr>
        <w:noBreakHyphen/>
        <w:t>soluble vitamins that may complement its well</w:t>
      </w:r>
      <w:r w:rsidRPr="003814A4">
        <w:rPr>
          <w:rFonts w:ascii="Times New Roman" w:hAnsi="Times New Roman" w:cs="Times New Roman"/>
          <w:sz w:val="24"/>
          <w:szCs w:val="24"/>
        </w:rPr>
        <w:noBreakHyphen/>
        <w:t>known phytochemical and pharmacological attributes (e.g. anti</w:t>
      </w:r>
      <w:r w:rsidRPr="003814A4">
        <w:rPr>
          <w:rFonts w:ascii="Times New Roman" w:hAnsi="Times New Roman" w:cs="Times New Roman"/>
          <w:sz w:val="24"/>
          <w:szCs w:val="24"/>
        </w:rPr>
        <w:noBreakHyphen/>
        <w:t>inflammatory, antioxidant, enzyme inhibitory effects) noted in numerous studies (</w:t>
      </w:r>
      <w:proofErr w:type="spellStart"/>
      <w:r w:rsidRPr="003814A4">
        <w:rPr>
          <w:rFonts w:ascii="Times New Roman" w:hAnsi="Times New Roman" w:cs="Times New Roman"/>
          <w:sz w:val="24"/>
          <w:szCs w:val="24"/>
        </w:rPr>
        <w:t>Okhuarobo</w:t>
      </w:r>
      <w:proofErr w:type="spellEnd"/>
      <w:r w:rsidRPr="003814A4">
        <w:rPr>
          <w:rFonts w:ascii="Times New Roman" w:hAnsi="Times New Roman" w:cs="Times New Roman"/>
          <w:sz w:val="24"/>
          <w:szCs w:val="24"/>
        </w:rPr>
        <w:t xml:space="preserve">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2014).</w:t>
      </w:r>
    </w:p>
    <w:p w14:paraId="2734E468" w14:textId="77777777" w:rsidR="00E40181" w:rsidRPr="003814A4" w:rsidRDefault="00E40181" w:rsidP="003814A4">
      <w:pPr>
        <w:spacing w:line="360" w:lineRule="auto"/>
        <w:jc w:val="both"/>
        <w:rPr>
          <w:rFonts w:ascii="Times New Roman" w:hAnsi="Times New Roman" w:cs="Times New Roman"/>
          <w:sz w:val="24"/>
          <w:szCs w:val="24"/>
        </w:rPr>
      </w:pPr>
      <w:r w:rsidRPr="003814A4">
        <w:rPr>
          <w:rFonts w:ascii="Times New Roman" w:hAnsi="Times New Roman" w:cs="Times New Roman"/>
          <w:sz w:val="24"/>
          <w:szCs w:val="24"/>
        </w:rPr>
        <w:t>The profile of fat</w:t>
      </w:r>
      <w:r w:rsidRPr="003814A4">
        <w:rPr>
          <w:rFonts w:ascii="Times New Roman" w:hAnsi="Times New Roman" w:cs="Times New Roman"/>
          <w:sz w:val="24"/>
          <w:szCs w:val="24"/>
        </w:rPr>
        <w:noBreakHyphen/>
        <w:t xml:space="preserve">soluble vitamins in </w:t>
      </w:r>
      <w:r w:rsidRPr="003814A4">
        <w:rPr>
          <w:rFonts w:ascii="Times New Roman" w:hAnsi="Times New Roman" w:cs="Times New Roman"/>
          <w:i/>
          <w:iCs/>
          <w:sz w:val="24"/>
          <w:szCs w:val="24"/>
        </w:rPr>
        <w:t xml:space="preserve">Andrographis paniculata </w:t>
      </w:r>
      <w:r w:rsidRPr="003814A4">
        <w:rPr>
          <w:rFonts w:ascii="Times New Roman" w:hAnsi="Times New Roman" w:cs="Times New Roman"/>
          <w:sz w:val="24"/>
          <w:szCs w:val="24"/>
        </w:rPr>
        <w:t xml:space="preserve">leaves indicates the presence of retinol (vitamin A), calciferol (vitamin D), tocopherol (vitamin E), and provitamin A carotenoids. Earlier studies on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 xml:space="preserve">have focused predominantly on its characteristic bioactive compounds, such as andrographolide, </w:t>
      </w:r>
      <w:proofErr w:type="spellStart"/>
      <w:r w:rsidRPr="003814A4">
        <w:rPr>
          <w:rFonts w:ascii="Times New Roman" w:hAnsi="Times New Roman" w:cs="Times New Roman"/>
          <w:sz w:val="24"/>
          <w:szCs w:val="24"/>
        </w:rPr>
        <w:t>neoandrographolide</w:t>
      </w:r>
      <w:proofErr w:type="spellEnd"/>
      <w:r w:rsidRPr="003814A4">
        <w:rPr>
          <w:rFonts w:ascii="Times New Roman" w:hAnsi="Times New Roman" w:cs="Times New Roman"/>
          <w:sz w:val="24"/>
          <w:szCs w:val="24"/>
        </w:rPr>
        <w:t>, and various flavonoids, while fat</w:t>
      </w:r>
      <w:r w:rsidRPr="003814A4">
        <w:rPr>
          <w:rFonts w:ascii="Times New Roman" w:hAnsi="Times New Roman" w:cs="Times New Roman"/>
          <w:sz w:val="24"/>
          <w:szCs w:val="24"/>
        </w:rPr>
        <w:noBreakHyphen/>
        <w:t xml:space="preserve">soluble vitamin levels were seldom quantified (Dai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xml:space="preserve">., 2019). The detection of provitamin A carotenoids in relatively greater abundance than retinol aligns with typical patterns seen in green leafy plants, where carotenoid pigments are more plentiful and serve as precursors to retinol (Hariharan </w:t>
      </w:r>
      <w:r w:rsidRPr="003814A4">
        <w:rPr>
          <w:rFonts w:ascii="Times New Roman" w:hAnsi="Times New Roman" w:cs="Times New Roman"/>
          <w:i/>
          <w:iCs/>
          <w:sz w:val="24"/>
          <w:szCs w:val="24"/>
        </w:rPr>
        <w:t>et al</w:t>
      </w:r>
      <w:r w:rsidR="00C80B74">
        <w:rPr>
          <w:rFonts w:ascii="Times New Roman" w:hAnsi="Times New Roman" w:cs="Times New Roman"/>
          <w:sz w:val="24"/>
          <w:szCs w:val="24"/>
        </w:rPr>
        <w:t>., 2021</w:t>
      </w:r>
      <w:r w:rsidRPr="003814A4">
        <w:rPr>
          <w:rFonts w:ascii="Times New Roman" w:hAnsi="Times New Roman" w:cs="Times New Roman"/>
          <w:sz w:val="24"/>
          <w:szCs w:val="24"/>
        </w:rPr>
        <w:t xml:space="preserve">; Mishra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xml:space="preserve">., 2007). Tocopherols, including vitamin E, are known to be synthesized in chloroplasts and play a fundamental antioxidant role, protecting plant cell membranes from oxidative stress, ultraviolet radiation, and drought. Their qualitative presence in the leaves is consistent with general plant physiology and complements the known antioxidant-rich phytochemical profile of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w:t>
      </w:r>
      <w:hyperlink r:id="rId9" w:tooltip="Pharmacophore - ANDROGRAPHIS PANICULATA AND ITS ..." w:history="1">
        <w:r w:rsidRPr="003814A4">
          <w:rPr>
            <w:rFonts w:ascii="Times New Roman" w:hAnsi="Times New Roman" w:cs="Times New Roman"/>
            <w:sz w:val="24"/>
            <w:szCs w:val="24"/>
          </w:rPr>
          <w:t>Shirisha and Mastan, 2013</w:t>
        </w:r>
      </w:hyperlink>
      <w:r w:rsidRPr="003814A4">
        <w:rPr>
          <w:rFonts w:ascii="Times New Roman" w:hAnsi="Times New Roman" w:cs="Times New Roman"/>
          <w:sz w:val="24"/>
          <w:szCs w:val="24"/>
        </w:rPr>
        <w:t xml:space="preserve">). Although specific quantitative data for tocopherol in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 xml:space="preserve">are scarce, the observed presence supports its role in leaf antioxidant defenses. The detection of vitamin D in plant tissue is unusual and rarely documented in </w:t>
      </w:r>
      <w:r w:rsidRPr="003814A4">
        <w:rPr>
          <w:rFonts w:ascii="Times New Roman" w:hAnsi="Times New Roman" w:cs="Times New Roman"/>
          <w:i/>
          <w:iCs/>
          <w:sz w:val="24"/>
          <w:szCs w:val="24"/>
        </w:rPr>
        <w:t>A. paniculata</w:t>
      </w:r>
      <w:r w:rsidRPr="003814A4">
        <w:rPr>
          <w:rFonts w:ascii="Times New Roman" w:hAnsi="Times New Roman" w:cs="Times New Roman"/>
          <w:sz w:val="24"/>
          <w:szCs w:val="24"/>
        </w:rPr>
        <w:t xml:space="preserve">. Its presence at a very low level may reflect trace accumulation or </w:t>
      </w:r>
      <w:r w:rsidRPr="003814A4">
        <w:rPr>
          <w:rFonts w:ascii="Times New Roman" w:hAnsi="Times New Roman" w:cs="Times New Roman"/>
          <w:sz w:val="24"/>
          <w:szCs w:val="24"/>
        </w:rPr>
        <w:lastRenderedPageBreak/>
        <w:t>analytical cross-reactivity, and does not likely correspond to meaningful nutritional impact, since dietary vitamin D is predominantly derived from animal or fungal sources rather than plants (</w:t>
      </w:r>
      <w:proofErr w:type="spellStart"/>
      <w:r w:rsidRPr="003814A4">
        <w:rPr>
          <w:rFonts w:ascii="Times New Roman" w:hAnsi="Times New Roman" w:cs="Times New Roman"/>
          <w:sz w:val="24"/>
          <w:szCs w:val="24"/>
        </w:rPr>
        <w:t>Alobi</w:t>
      </w:r>
      <w:proofErr w:type="spellEnd"/>
      <w:r w:rsidRPr="003814A4">
        <w:rPr>
          <w:rFonts w:ascii="Times New Roman" w:hAnsi="Times New Roman" w:cs="Times New Roman"/>
          <w:sz w:val="24"/>
          <w:szCs w:val="24"/>
        </w:rPr>
        <w:t>, 2017).</w:t>
      </w:r>
    </w:p>
    <w:p w14:paraId="332B1E4F" w14:textId="77777777" w:rsidR="00E40181" w:rsidRPr="003814A4" w:rsidRDefault="00E40181" w:rsidP="003814A4">
      <w:pPr>
        <w:spacing w:line="360" w:lineRule="auto"/>
        <w:jc w:val="both"/>
        <w:rPr>
          <w:rFonts w:ascii="Times New Roman" w:hAnsi="Times New Roman" w:cs="Times New Roman"/>
          <w:sz w:val="24"/>
          <w:szCs w:val="24"/>
        </w:rPr>
      </w:pPr>
      <w:r w:rsidRPr="003814A4">
        <w:rPr>
          <w:rFonts w:ascii="Times New Roman" w:hAnsi="Times New Roman" w:cs="Times New Roman"/>
          <w:sz w:val="24"/>
          <w:szCs w:val="24"/>
        </w:rPr>
        <w:t xml:space="preserve">The measured vitamin C concentrations in the </w:t>
      </w:r>
      <w:r w:rsidRPr="003814A4">
        <w:rPr>
          <w:rFonts w:ascii="Times New Roman" w:hAnsi="Times New Roman" w:cs="Times New Roman"/>
          <w:i/>
          <w:iCs/>
          <w:sz w:val="24"/>
          <w:szCs w:val="24"/>
        </w:rPr>
        <w:t xml:space="preserve">Andrographis paniculata </w:t>
      </w:r>
      <w:r w:rsidR="00D557D0">
        <w:rPr>
          <w:rFonts w:ascii="Times New Roman" w:hAnsi="Times New Roman" w:cs="Times New Roman"/>
          <w:sz w:val="24"/>
          <w:szCs w:val="24"/>
        </w:rPr>
        <w:t>extract—70.82ppm suggest</w:t>
      </w:r>
      <w:r w:rsidRPr="003814A4">
        <w:rPr>
          <w:rFonts w:ascii="Times New Roman" w:hAnsi="Times New Roman" w:cs="Times New Roman"/>
          <w:sz w:val="24"/>
          <w:szCs w:val="24"/>
        </w:rPr>
        <w:t xml:space="preserve"> a relatively high antioxidant potential, which aligns with previous studies that have explored the phytochemical richness of this plant. According to Khatun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xml:space="preserve">. (2024),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 xml:space="preserve">leaf extracts demonstrated significant antioxidant activity, with vitamin C contributing approximately 29.8% of the activity when compared to a standard like </w:t>
      </w:r>
      <w:proofErr w:type="spellStart"/>
      <w:r w:rsidRPr="003814A4">
        <w:rPr>
          <w:rFonts w:ascii="Times New Roman" w:hAnsi="Times New Roman" w:cs="Times New Roman"/>
          <w:sz w:val="24"/>
          <w:szCs w:val="24"/>
        </w:rPr>
        <w:t>Limcee</w:t>
      </w:r>
      <w:proofErr w:type="spellEnd"/>
      <w:r w:rsidRPr="003814A4">
        <w:rPr>
          <w:rFonts w:ascii="Times New Roman" w:hAnsi="Times New Roman" w:cs="Times New Roman"/>
          <w:sz w:val="24"/>
          <w:szCs w:val="24"/>
        </w:rPr>
        <w:t xml:space="preserve">, which contains 70.2% vitamin C. The extract’s concentration appears to be even higher than what was reported in that study, indicating a potent antioxidant profile that may enhance its therapeutic efficacy in diabetic models. This elevated vitamin C content is particularly relevant in the context of type 2 diabetes mellitus (T2DM), where oxidative stress plays a central role in disease progression. Badr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xml:space="preserve">. (2012) showed that vitamin C supplementation in streptozotocin-induced diabetic rats significantly reduced blood hydroperoxide levels and improved immune cell function, including the restoration of polyfunctional T cells. The findings support this, suggesting that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 xml:space="preserve">may mitigate oxidative stress through its vitamin C content, thereby contributing to improved immune and metabolic outcomes in diabetic rats. However, it's important to note that not all studies agree on the benefits of chronic vitamin C supplementation. Shaker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(2023) reported that prolonged administration of vitamin C (100–500 mg/kg) in rats led to elevated fasting glucose and insulin levels, suggesting a potential diabetogenic effect under certain conditions. This contrast highlights the importance of dosage and duration in therapeutic applications.</w:t>
      </w:r>
    </w:p>
    <w:p w14:paraId="18367CD7" w14:textId="77777777" w:rsidR="00E40181" w:rsidRPr="003814A4" w:rsidRDefault="00A331A6" w:rsidP="003814A4">
      <w:pPr>
        <w:spacing w:after="0" w:line="360" w:lineRule="auto"/>
        <w:rPr>
          <w:rFonts w:ascii="Times New Roman" w:hAnsi="Times New Roman" w:cs="Times New Roman"/>
          <w:b/>
          <w:sz w:val="24"/>
          <w:szCs w:val="24"/>
        </w:rPr>
      </w:pPr>
      <w:r>
        <w:rPr>
          <w:rFonts w:ascii="Times New Roman" w:hAnsi="Times New Roman" w:cs="Times New Roman"/>
          <w:b/>
          <w:sz w:val="24"/>
          <w:szCs w:val="24"/>
        </w:rPr>
        <w:t>3.2</w:t>
      </w:r>
      <w:r w:rsidR="00E40181" w:rsidRPr="003814A4">
        <w:rPr>
          <w:rFonts w:ascii="Times New Roman" w:hAnsi="Times New Roman" w:cs="Times New Roman"/>
          <w:b/>
          <w:sz w:val="24"/>
          <w:szCs w:val="24"/>
        </w:rPr>
        <w:t xml:space="preserve"> FATTY ACID PROFILE</w:t>
      </w:r>
    </w:p>
    <w:p w14:paraId="7D600A29" w14:textId="77777777" w:rsidR="00E40181" w:rsidRPr="003814A4" w:rsidRDefault="00E40181" w:rsidP="003814A4">
      <w:pPr>
        <w:spacing w:line="360" w:lineRule="auto"/>
        <w:jc w:val="both"/>
        <w:rPr>
          <w:rFonts w:ascii="Times New Roman" w:hAnsi="Times New Roman" w:cs="Times New Roman"/>
          <w:sz w:val="24"/>
          <w:szCs w:val="24"/>
        </w:rPr>
      </w:pPr>
      <w:r w:rsidRPr="003814A4">
        <w:rPr>
          <w:rFonts w:ascii="Times New Roman" w:hAnsi="Times New Roman" w:cs="Times New Roman"/>
          <w:sz w:val="24"/>
          <w:szCs w:val="24"/>
        </w:rPr>
        <w:t>The fatty acid results obtained in the study indicate that stearic acid (C18:0) constitutes t</w:t>
      </w:r>
      <w:r w:rsidR="00BF46BF">
        <w:rPr>
          <w:rFonts w:ascii="Times New Roman" w:hAnsi="Times New Roman" w:cs="Times New Roman"/>
          <w:sz w:val="24"/>
          <w:szCs w:val="24"/>
        </w:rPr>
        <w:t>he highest concentration (~21.50</w:t>
      </w:r>
      <w:r w:rsidRPr="003814A4">
        <w:rPr>
          <w:rFonts w:ascii="Times New Roman" w:hAnsi="Times New Roman" w:cs="Times New Roman"/>
          <w:sz w:val="24"/>
          <w:szCs w:val="24"/>
        </w:rPr>
        <w:t> ppm) within the fatty acid fraction, followed closely by t</w:t>
      </w:r>
      <w:r w:rsidR="00BF46BF">
        <w:rPr>
          <w:rFonts w:ascii="Times New Roman" w:hAnsi="Times New Roman" w:cs="Times New Roman"/>
          <w:sz w:val="24"/>
          <w:szCs w:val="24"/>
        </w:rPr>
        <w:t>rans</w:t>
      </w:r>
      <w:r w:rsidR="00BF46BF">
        <w:rPr>
          <w:rFonts w:ascii="Times New Roman" w:hAnsi="Times New Roman" w:cs="Times New Roman"/>
          <w:sz w:val="24"/>
          <w:szCs w:val="24"/>
        </w:rPr>
        <w:noBreakHyphen/>
        <w:t>oleic acid (C18:1t) (~16.90</w:t>
      </w:r>
      <w:r w:rsidRPr="003814A4">
        <w:rPr>
          <w:rFonts w:ascii="Times New Roman" w:hAnsi="Times New Roman" w:cs="Times New Roman"/>
          <w:sz w:val="24"/>
          <w:szCs w:val="24"/>
        </w:rPr>
        <w:t xml:space="preserve"> ppm). Moderate levels of </w:t>
      </w:r>
      <w:proofErr w:type="spellStart"/>
      <w:r w:rsidR="00BF46BF">
        <w:rPr>
          <w:rFonts w:ascii="Times New Roman" w:hAnsi="Times New Roman" w:cs="Times New Roman"/>
          <w:sz w:val="24"/>
          <w:szCs w:val="24"/>
        </w:rPr>
        <w:t>linolelaidic</w:t>
      </w:r>
      <w:proofErr w:type="spellEnd"/>
      <w:r w:rsidR="00BF46BF">
        <w:rPr>
          <w:rFonts w:ascii="Times New Roman" w:hAnsi="Times New Roman" w:cs="Times New Roman"/>
          <w:sz w:val="24"/>
          <w:szCs w:val="24"/>
        </w:rPr>
        <w:t xml:space="preserve"> acid (C18:2t, ~8.93</w:t>
      </w:r>
      <w:r w:rsidRPr="003814A4">
        <w:rPr>
          <w:rFonts w:ascii="Times New Roman" w:hAnsi="Times New Roman" w:cs="Times New Roman"/>
          <w:sz w:val="24"/>
          <w:szCs w:val="24"/>
        </w:rPr>
        <w:t> </w:t>
      </w:r>
      <w:r w:rsidR="00BF46BF">
        <w:rPr>
          <w:rFonts w:ascii="Times New Roman" w:hAnsi="Times New Roman" w:cs="Times New Roman"/>
          <w:sz w:val="24"/>
          <w:szCs w:val="24"/>
        </w:rPr>
        <w:t>ppm), DHA (C22:6, ~6.10</w:t>
      </w:r>
      <w:r w:rsidRPr="003814A4">
        <w:rPr>
          <w:rFonts w:ascii="Times New Roman" w:hAnsi="Times New Roman" w:cs="Times New Roman"/>
          <w:sz w:val="24"/>
          <w:szCs w:val="24"/>
        </w:rPr>
        <w:t> ppm)</w:t>
      </w:r>
      <w:r w:rsidR="00BF46BF">
        <w:rPr>
          <w:rFonts w:ascii="Times New Roman" w:hAnsi="Times New Roman" w:cs="Times New Roman"/>
          <w:sz w:val="24"/>
          <w:szCs w:val="24"/>
        </w:rPr>
        <w:t>, arachidonic acid (C20:4, ~5.07</w:t>
      </w:r>
      <w:r w:rsidRPr="003814A4">
        <w:rPr>
          <w:rFonts w:ascii="Times New Roman" w:hAnsi="Times New Roman" w:cs="Times New Roman"/>
          <w:sz w:val="24"/>
          <w:szCs w:val="24"/>
        </w:rPr>
        <w:t xml:space="preserve"> ppm) and </w:t>
      </w:r>
      <w:r w:rsidR="00BF46BF">
        <w:rPr>
          <w:rFonts w:ascii="Times New Roman" w:hAnsi="Times New Roman" w:cs="Times New Roman"/>
          <w:sz w:val="24"/>
          <w:szCs w:val="24"/>
        </w:rPr>
        <w:t>cis</w:t>
      </w:r>
      <w:r w:rsidR="00BF46BF">
        <w:rPr>
          <w:rFonts w:ascii="Times New Roman" w:hAnsi="Times New Roman" w:cs="Times New Roman"/>
          <w:sz w:val="24"/>
          <w:szCs w:val="24"/>
        </w:rPr>
        <w:noBreakHyphen/>
        <w:t>linoleic acid (C18:2c, ~5.13</w:t>
      </w:r>
      <w:r w:rsidRPr="003814A4">
        <w:rPr>
          <w:rFonts w:ascii="Times New Roman" w:hAnsi="Times New Roman" w:cs="Times New Roman"/>
          <w:sz w:val="24"/>
          <w:szCs w:val="24"/>
        </w:rPr>
        <w:t> ppm) were also detected, while common saturated fatty acid</w:t>
      </w:r>
      <w:r w:rsidR="00BF46BF">
        <w:rPr>
          <w:rFonts w:ascii="Times New Roman" w:hAnsi="Times New Roman" w:cs="Times New Roman"/>
          <w:sz w:val="24"/>
          <w:szCs w:val="24"/>
        </w:rPr>
        <w:t>s such as palmitic (C16:0, ~1.07</w:t>
      </w:r>
      <w:r w:rsidRPr="003814A4">
        <w:rPr>
          <w:rFonts w:ascii="Times New Roman" w:hAnsi="Times New Roman" w:cs="Times New Roman"/>
          <w:sz w:val="24"/>
          <w:szCs w:val="24"/>
        </w:rPr>
        <w:t> ppm) and myris</w:t>
      </w:r>
      <w:r w:rsidR="00BF46BF">
        <w:rPr>
          <w:rFonts w:ascii="Times New Roman" w:hAnsi="Times New Roman" w:cs="Times New Roman"/>
          <w:sz w:val="24"/>
          <w:szCs w:val="24"/>
        </w:rPr>
        <w:t>tic (C14:0, ~2.70</w:t>
      </w:r>
      <w:r w:rsidRPr="003814A4">
        <w:rPr>
          <w:rFonts w:ascii="Times New Roman" w:hAnsi="Times New Roman" w:cs="Times New Roman"/>
          <w:sz w:val="24"/>
          <w:szCs w:val="24"/>
        </w:rPr>
        <w:t xml:space="preserve"> ppm) were relatively low. In comparison, Farhana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(2022) reported that petroleum</w:t>
      </w:r>
      <w:r w:rsidRPr="003814A4">
        <w:rPr>
          <w:rFonts w:ascii="Times New Roman" w:hAnsi="Times New Roman" w:cs="Times New Roman"/>
          <w:sz w:val="24"/>
          <w:szCs w:val="24"/>
        </w:rPr>
        <w:noBreakHyphen/>
        <w:t xml:space="preserve">ether root oil of </w:t>
      </w:r>
      <w:r w:rsidRPr="003814A4">
        <w:rPr>
          <w:rFonts w:ascii="Times New Roman" w:hAnsi="Times New Roman" w:cs="Times New Roman"/>
          <w:i/>
          <w:iCs/>
          <w:sz w:val="24"/>
          <w:szCs w:val="24"/>
        </w:rPr>
        <w:t xml:space="preserve">Andrographis paniculata </w:t>
      </w:r>
      <w:r w:rsidRPr="003814A4">
        <w:rPr>
          <w:rFonts w:ascii="Times New Roman" w:hAnsi="Times New Roman" w:cs="Times New Roman"/>
          <w:sz w:val="24"/>
          <w:szCs w:val="24"/>
        </w:rPr>
        <w:t xml:space="preserve">contained methyl palmitate (56.7 %) as the dominant fatty acid, with stearic and other saturated acids accounting for significantly less </w:t>
      </w:r>
      <w:r w:rsidRPr="003814A4">
        <w:rPr>
          <w:rFonts w:ascii="Times New Roman" w:hAnsi="Times New Roman" w:cs="Times New Roman"/>
          <w:sz w:val="24"/>
          <w:szCs w:val="24"/>
        </w:rPr>
        <w:lastRenderedPageBreak/>
        <w:t xml:space="preserve">proportion. Similarly, Sharif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(2019) noted that petroleum</w:t>
      </w:r>
      <w:r w:rsidRPr="003814A4">
        <w:rPr>
          <w:rFonts w:ascii="Times New Roman" w:hAnsi="Times New Roman" w:cs="Times New Roman"/>
          <w:sz w:val="24"/>
          <w:szCs w:val="24"/>
        </w:rPr>
        <w:noBreakHyphen/>
        <w:t>ether stem extracts contained methyl palmitate at ~54.22 % of total fatty acids, again highlighting palmitic acid dominance in roots and stems. By contrast, GC</w:t>
      </w:r>
      <w:r w:rsidRPr="003814A4">
        <w:rPr>
          <w:rFonts w:ascii="Times New Roman" w:hAnsi="Times New Roman" w:cs="Times New Roman"/>
          <w:sz w:val="24"/>
          <w:szCs w:val="24"/>
        </w:rPr>
        <w:noBreakHyphen/>
        <w:t xml:space="preserve">MS analysis of seed extracts revealed a broader spectrum of fatty acids, especially octadecanoic acid (stearic), </w:t>
      </w:r>
      <w:proofErr w:type="spellStart"/>
      <w:r w:rsidRPr="003814A4">
        <w:rPr>
          <w:rFonts w:ascii="Times New Roman" w:hAnsi="Times New Roman" w:cs="Times New Roman"/>
          <w:sz w:val="24"/>
          <w:szCs w:val="24"/>
        </w:rPr>
        <w:t>hexadecanoic</w:t>
      </w:r>
      <w:proofErr w:type="spellEnd"/>
      <w:r w:rsidRPr="003814A4">
        <w:rPr>
          <w:rFonts w:ascii="Times New Roman" w:hAnsi="Times New Roman" w:cs="Times New Roman"/>
          <w:sz w:val="24"/>
          <w:szCs w:val="24"/>
        </w:rPr>
        <w:t xml:space="preserve"> acid (palmitic), </w:t>
      </w:r>
      <w:proofErr w:type="spellStart"/>
      <w:r w:rsidRPr="003814A4">
        <w:rPr>
          <w:rFonts w:ascii="Times New Roman" w:hAnsi="Times New Roman" w:cs="Times New Roman"/>
          <w:sz w:val="24"/>
          <w:szCs w:val="24"/>
        </w:rPr>
        <w:t>octadec</w:t>
      </w:r>
      <w:r w:rsidRPr="003814A4">
        <w:rPr>
          <w:rFonts w:ascii="Times New Roman" w:hAnsi="Times New Roman" w:cs="Times New Roman"/>
          <w:sz w:val="24"/>
          <w:szCs w:val="24"/>
        </w:rPr>
        <w:noBreakHyphen/>
        <w:t>enoic</w:t>
      </w:r>
      <w:proofErr w:type="spellEnd"/>
      <w:r w:rsidRPr="003814A4">
        <w:rPr>
          <w:rFonts w:ascii="Times New Roman" w:hAnsi="Times New Roman" w:cs="Times New Roman"/>
          <w:sz w:val="24"/>
          <w:szCs w:val="24"/>
        </w:rPr>
        <w:t xml:space="preserve"> and octadecadienoic acids in both methyl ester forms, indicative of a more balanced saturated profile, though stearic and oleic derivatives remained notable (Rajeswari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2022). Thus, the current fatty acid distribution aligns more closely with profiles described in seed or leaf extracts rather than stem or root oils. Specifically, the elevated levels of stearic and oleic acids (including trans</w:t>
      </w:r>
      <w:r w:rsidRPr="003814A4">
        <w:rPr>
          <w:rFonts w:ascii="Times New Roman" w:hAnsi="Times New Roman" w:cs="Times New Roman"/>
          <w:sz w:val="24"/>
          <w:szCs w:val="24"/>
        </w:rPr>
        <w:noBreakHyphen/>
        <w:t>isomers), alongside substantial arachidonic and DHA, suggest that the material source may correspond to seeds or aerial parts, or involved extraction/storage conditions favoring isomerization of cis to trans forms. The presence of trans</w:t>
      </w:r>
      <w:r w:rsidRPr="003814A4">
        <w:rPr>
          <w:rFonts w:ascii="Times New Roman" w:hAnsi="Times New Roman" w:cs="Times New Roman"/>
          <w:sz w:val="24"/>
          <w:szCs w:val="24"/>
        </w:rPr>
        <w:noBreakHyphen/>
        <w:t>oleic and trans</w:t>
      </w:r>
      <w:r w:rsidRPr="003814A4">
        <w:rPr>
          <w:rFonts w:ascii="Times New Roman" w:hAnsi="Times New Roman" w:cs="Times New Roman"/>
          <w:sz w:val="24"/>
          <w:szCs w:val="24"/>
        </w:rPr>
        <w:noBreakHyphen/>
        <w:t>linoleic acids at relati</w:t>
      </w:r>
      <w:r w:rsidR="00E7646C">
        <w:rPr>
          <w:rFonts w:ascii="Times New Roman" w:hAnsi="Times New Roman" w:cs="Times New Roman"/>
          <w:sz w:val="24"/>
          <w:szCs w:val="24"/>
        </w:rPr>
        <w:t>vely high concentrations (~16.90</w:t>
      </w:r>
      <w:r w:rsidRPr="003814A4">
        <w:rPr>
          <w:rFonts w:ascii="Times New Roman" w:hAnsi="Times New Roman" w:cs="Times New Roman"/>
          <w:sz w:val="24"/>
          <w:szCs w:val="24"/>
        </w:rPr>
        <w:t> </w:t>
      </w:r>
      <w:r w:rsidR="00E7646C">
        <w:rPr>
          <w:rFonts w:ascii="Times New Roman" w:hAnsi="Times New Roman" w:cs="Times New Roman"/>
          <w:sz w:val="24"/>
          <w:szCs w:val="24"/>
        </w:rPr>
        <w:t>ppm and ~8.93</w:t>
      </w:r>
      <w:r w:rsidRPr="003814A4">
        <w:rPr>
          <w:rFonts w:ascii="Times New Roman" w:hAnsi="Times New Roman" w:cs="Times New Roman"/>
          <w:sz w:val="24"/>
          <w:szCs w:val="24"/>
        </w:rPr>
        <w:t xml:space="preserve"> ppm respectively) is unusual for fresh plant-derived oils. In prior studies of </w:t>
      </w:r>
      <w:r w:rsidRPr="003814A4">
        <w:rPr>
          <w:rFonts w:ascii="Times New Roman" w:hAnsi="Times New Roman" w:cs="Times New Roman"/>
          <w:i/>
          <w:iCs/>
          <w:sz w:val="24"/>
          <w:szCs w:val="24"/>
        </w:rPr>
        <w:t>A. paniculata</w:t>
      </w:r>
      <w:r w:rsidRPr="003814A4">
        <w:rPr>
          <w:rFonts w:ascii="Times New Roman" w:hAnsi="Times New Roman" w:cs="Times New Roman"/>
          <w:sz w:val="24"/>
          <w:szCs w:val="24"/>
        </w:rPr>
        <w:t>, major unsaturated components such as oleic and linoleic acids were consistently reported in their cis configurations; trans isomers were not prominently mentioned in GC</w:t>
      </w:r>
      <w:r w:rsidRPr="003814A4">
        <w:rPr>
          <w:rFonts w:ascii="Times New Roman" w:hAnsi="Times New Roman" w:cs="Times New Roman"/>
          <w:sz w:val="24"/>
          <w:szCs w:val="24"/>
        </w:rPr>
        <w:noBreakHyphen/>
        <w:t xml:space="preserve">MS profiles (Rajeswari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xml:space="preserve">., 2022). This suggests possible isomerization during extraction, heating, or prolonged storage. From a mechanistic and functional standpoint, research by Johari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xml:space="preserve">. (2024) demonstrated that ethanolic extracts of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 xml:space="preserve">significantly inhibited fatty acid synthase (FASN) in cancer cell lines, reducing lipid droplet accumulation and interfering with de novo lipogenesis pathways. Though conducted in tumor models, these findings infer that fatty acid components within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 xml:space="preserve">extracts may modulate lipid metabolism, potentially relevant under metabolic stress conditions such as diabetes and associated testicular dysfunction. Similarly, phytochemical profiling and antioxidant studies (Ali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xml:space="preserve">., 2023; </w:t>
      </w:r>
      <w:proofErr w:type="spellStart"/>
      <w:r w:rsidRPr="003814A4">
        <w:rPr>
          <w:rFonts w:ascii="Times New Roman" w:hAnsi="Times New Roman" w:cs="Times New Roman"/>
          <w:sz w:val="24"/>
          <w:szCs w:val="24"/>
        </w:rPr>
        <w:t>Dalawai</w:t>
      </w:r>
      <w:proofErr w:type="spellEnd"/>
      <w:r w:rsidRPr="003814A4">
        <w:rPr>
          <w:rFonts w:ascii="Times New Roman" w:hAnsi="Times New Roman" w:cs="Times New Roman"/>
          <w:sz w:val="24"/>
          <w:szCs w:val="24"/>
        </w:rPr>
        <w:t xml:space="preserve">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xml:space="preserve">., 2023) have emphasized that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extracts contain compounds, such as andrographolide, flavonoids, and phytosterols, that contribute to anti</w:t>
      </w:r>
      <w:r w:rsidRPr="003814A4">
        <w:rPr>
          <w:rFonts w:ascii="Times New Roman" w:hAnsi="Times New Roman" w:cs="Times New Roman"/>
          <w:sz w:val="24"/>
          <w:szCs w:val="24"/>
        </w:rPr>
        <w:noBreakHyphen/>
        <w:t>inflammatory and antioxidant effects via modulation of oxidative stress and inflammatory mediators, findings that could correlate with the presence of bioactive long</w:t>
      </w:r>
      <w:r w:rsidRPr="003814A4">
        <w:rPr>
          <w:rFonts w:ascii="Times New Roman" w:hAnsi="Times New Roman" w:cs="Times New Roman"/>
          <w:sz w:val="24"/>
          <w:szCs w:val="24"/>
        </w:rPr>
        <w:noBreakHyphen/>
        <w:t>chain polyunsaturated fatty acids like arachidonic acid and DHA.</w:t>
      </w:r>
    </w:p>
    <w:p w14:paraId="6872C0BA" w14:textId="77777777" w:rsidR="00E40181" w:rsidRPr="003814A4" w:rsidRDefault="00A331A6" w:rsidP="003814A4">
      <w:pPr>
        <w:spacing w:after="0" w:line="360" w:lineRule="auto"/>
        <w:rPr>
          <w:rFonts w:ascii="Times New Roman" w:hAnsi="Times New Roman" w:cs="Times New Roman"/>
          <w:b/>
          <w:sz w:val="24"/>
          <w:szCs w:val="24"/>
        </w:rPr>
      </w:pPr>
      <w:r>
        <w:rPr>
          <w:rFonts w:ascii="Times New Roman" w:hAnsi="Times New Roman" w:cs="Times New Roman"/>
          <w:b/>
          <w:sz w:val="24"/>
          <w:szCs w:val="24"/>
        </w:rPr>
        <w:t>3.3</w:t>
      </w:r>
      <w:r w:rsidR="00E40181" w:rsidRPr="003814A4">
        <w:rPr>
          <w:rFonts w:ascii="Times New Roman" w:hAnsi="Times New Roman" w:cs="Times New Roman"/>
          <w:b/>
          <w:sz w:val="24"/>
          <w:szCs w:val="24"/>
        </w:rPr>
        <w:t xml:space="preserve"> MINERAL SALT PROFILE</w:t>
      </w:r>
    </w:p>
    <w:p w14:paraId="155886E6" w14:textId="77777777" w:rsidR="00E40181" w:rsidRPr="003814A4" w:rsidRDefault="00E40181" w:rsidP="003814A4">
      <w:pPr>
        <w:spacing w:line="360" w:lineRule="auto"/>
        <w:jc w:val="both"/>
        <w:rPr>
          <w:rFonts w:ascii="Times New Roman" w:hAnsi="Times New Roman" w:cs="Times New Roman"/>
          <w:sz w:val="24"/>
          <w:szCs w:val="24"/>
        </w:rPr>
      </w:pPr>
      <w:r w:rsidRPr="003814A4">
        <w:rPr>
          <w:rFonts w:ascii="Times New Roman" w:hAnsi="Times New Roman" w:cs="Times New Roman"/>
          <w:sz w:val="24"/>
          <w:szCs w:val="24"/>
        </w:rPr>
        <w:t>The mineral analyses shows that the mineral salts quantified in the sample exhibit the following order in conce</w:t>
      </w:r>
      <w:r w:rsidR="00BF46BF">
        <w:rPr>
          <w:rFonts w:ascii="Times New Roman" w:hAnsi="Times New Roman" w:cs="Times New Roman"/>
          <w:sz w:val="24"/>
          <w:szCs w:val="24"/>
        </w:rPr>
        <w:t>ntration (ppm): calcium (~15.73), potassium (~13.83), magnesium (~12.20), zinc (~1.36), manganese (~1.40), copper (~1.37), and iron (~1.17</w:t>
      </w:r>
      <w:r w:rsidRPr="003814A4">
        <w:rPr>
          <w:rFonts w:ascii="Times New Roman" w:hAnsi="Times New Roman" w:cs="Times New Roman"/>
          <w:sz w:val="24"/>
          <w:szCs w:val="24"/>
        </w:rPr>
        <w:t xml:space="preserve">). This shows general alignment with established elemental profiles, albeit with variations in absolute values. Puranik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xml:space="preserve">. (2012) </w:t>
      </w:r>
      <w:r w:rsidRPr="003814A4">
        <w:rPr>
          <w:rFonts w:ascii="Times New Roman" w:hAnsi="Times New Roman" w:cs="Times New Roman"/>
          <w:sz w:val="24"/>
          <w:szCs w:val="24"/>
        </w:rPr>
        <w:lastRenderedPageBreak/>
        <w:t xml:space="preserve">reported that fresh leaves contained calcium (~318.62 mg/100 g ≈ 3186 ppm), magnesium (~7.68 mg/100 g ≈ 76.8 ppm), potassium (~0.93 mg/100 g ≈ 9.3 ppm), iron (~0.012 mg/100 g ≈ 0.12 ppm) and manganese (~0.44 mg/100 g ≈ 4.4 ppm). These leaf concentrations indicate calcium &gt; potassium &gt; magnesium among macro-elements, a pattern preserved in the current data </w:t>
      </w:r>
      <w:r w:rsidR="00BF46BF">
        <w:rPr>
          <w:rFonts w:ascii="Times New Roman" w:hAnsi="Times New Roman" w:cs="Times New Roman"/>
          <w:sz w:val="24"/>
          <w:szCs w:val="24"/>
        </w:rPr>
        <w:t>(calcium ~15.73, potassium ~13.83, magnesium ~12.20</w:t>
      </w:r>
      <w:r w:rsidRPr="003814A4">
        <w:rPr>
          <w:rFonts w:ascii="Times New Roman" w:hAnsi="Times New Roman" w:cs="Times New Roman"/>
          <w:sz w:val="24"/>
          <w:szCs w:val="24"/>
        </w:rPr>
        <w:t xml:space="preserve">). Another investigation by Aggarwal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xml:space="preserve">. (2014), using ICP-MS, confirmed that potassium, calcium, magnesium, iron and manganese were the dominant mineral constituents in both wild and cultivated samples, with potassium often the most abundant element. From a mechanistic perspective, calcium is indispensable for testicular function because it operates as a critical second messenger in enzyme regulation, spermatogenesis, and steroidogenesis: intracellular Ca²⁺ levels regulate proliferation and differentiation of germ cells, and improper Ca²⁺ homeostasis disrupts spermatogenesis and Leydig cell activity (Batista-Silva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2022</w:t>
      </w:r>
      <w:hyperlink r:id="rId10" w:tooltip="Calcium influx and spermatogenesis in the testis and liver ..." w:history="1"/>
      <w:r w:rsidRPr="003814A4">
        <w:rPr>
          <w:rFonts w:ascii="Times New Roman" w:hAnsi="Times New Roman" w:cs="Times New Roman"/>
          <w:sz w:val="24"/>
          <w:szCs w:val="24"/>
        </w:rPr>
        <w:t>). Potassium and magnesium are essential for maintaining osmotic homeostasis and ATP</w:t>
      </w:r>
      <w:r w:rsidRPr="003814A4">
        <w:rPr>
          <w:rFonts w:ascii="Times New Roman" w:hAnsi="Times New Roman" w:cs="Times New Roman"/>
          <w:sz w:val="24"/>
          <w:szCs w:val="24"/>
        </w:rPr>
        <w:noBreakHyphen/>
        <w:t>dependent enzymatic reactions: magnesium serves as a cofactor for kinases and ATP</w:t>
      </w:r>
      <w:r w:rsidRPr="003814A4">
        <w:rPr>
          <w:rFonts w:ascii="Times New Roman" w:hAnsi="Times New Roman" w:cs="Times New Roman"/>
          <w:sz w:val="24"/>
          <w:szCs w:val="24"/>
        </w:rPr>
        <w:noBreakHyphen/>
        <w:t>related enzymes, and potassium is vital for cellular membrane potential and nutrient transport, both key under metabolic stress conditions as seen in diabetes (</w:t>
      </w:r>
      <w:proofErr w:type="spellStart"/>
      <w:r w:rsidRPr="003814A4">
        <w:rPr>
          <w:rFonts w:ascii="Times New Roman" w:hAnsi="Times New Roman" w:cs="Times New Roman"/>
          <w:sz w:val="24"/>
          <w:szCs w:val="24"/>
        </w:rPr>
        <w:t>Foulquier</w:t>
      </w:r>
      <w:proofErr w:type="spellEnd"/>
      <w:r w:rsidRPr="003814A4">
        <w:rPr>
          <w:rFonts w:ascii="Times New Roman" w:hAnsi="Times New Roman" w:cs="Times New Roman"/>
          <w:sz w:val="24"/>
          <w:szCs w:val="24"/>
        </w:rPr>
        <w:t xml:space="preserve"> and Legrand, 2020). Trace minerals (zinc, copper, and manganese) act as cofactors for key antioxidant enzymes. Specifically, superoxide dismutase (SOD) enzymes require either Cu/Zn or Mn at their catalytic centers: Cu/Zn</w:t>
      </w:r>
      <w:r w:rsidRPr="003814A4">
        <w:rPr>
          <w:rFonts w:ascii="Times New Roman" w:hAnsi="Times New Roman" w:cs="Times New Roman"/>
          <w:sz w:val="24"/>
          <w:szCs w:val="24"/>
        </w:rPr>
        <w:noBreakHyphen/>
        <w:t>SOD is cytosolic and extracellular, while Mn</w:t>
      </w:r>
      <w:r w:rsidRPr="003814A4">
        <w:rPr>
          <w:rFonts w:ascii="Times New Roman" w:hAnsi="Times New Roman" w:cs="Times New Roman"/>
          <w:sz w:val="24"/>
          <w:szCs w:val="24"/>
        </w:rPr>
        <w:noBreakHyphen/>
        <w:t>SOD is mitochondrial. Zn and Cu stabilize and enable full catalytic activity of Cu/Zn</w:t>
      </w:r>
      <w:r w:rsidRPr="003814A4">
        <w:rPr>
          <w:rFonts w:ascii="Times New Roman" w:hAnsi="Times New Roman" w:cs="Times New Roman"/>
          <w:sz w:val="24"/>
          <w:szCs w:val="24"/>
        </w:rPr>
        <w:noBreakHyphen/>
        <w:t>SOD, whereas Mn is indispensable for mitochondrial Mn</w:t>
      </w:r>
      <w:r w:rsidRPr="003814A4">
        <w:rPr>
          <w:rFonts w:ascii="Times New Roman" w:hAnsi="Times New Roman" w:cs="Times New Roman"/>
          <w:sz w:val="24"/>
          <w:szCs w:val="24"/>
        </w:rPr>
        <w:noBreakHyphen/>
        <w:t xml:space="preserve">SOD function (Celino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2011</w:t>
      </w:r>
      <w:hyperlink r:id="rId11" w:tooltip="Tolerance of Spermatogonia to Oxidative Stress Is Due to ..." w:history="1"/>
      <w:r w:rsidRPr="003814A4">
        <w:rPr>
          <w:rFonts w:ascii="Times New Roman" w:hAnsi="Times New Roman" w:cs="Times New Roman"/>
          <w:sz w:val="24"/>
          <w:szCs w:val="24"/>
        </w:rPr>
        <w:t>). Antioxidant systems in testicular tissue including SOD, glutathione peroxidase and transferases are critical to prevent peroxidative damage to highly unsaturated fatty acids in sperm membranes and support both spermatogenesis and steroidogenesis, especially under oxidative stress in diabetes (Aitken and Roman, 2009).</w:t>
      </w:r>
    </w:p>
    <w:p w14:paraId="003BEB8B" w14:textId="77777777" w:rsidR="00E40181" w:rsidRPr="003814A4" w:rsidRDefault="00A331A6" w:rsidP="003814A4">
      <w:pPr>
        <w:spacing w:after="0" w:line="360" w:lineRule="auto"/>
        <w:rPr>
          <w:rFonts w:ascii="Times New Roman" w:hAnsi="Times New Roman" w:cs="Times New Roman"/>
          <w:b/>
          <w:sz w:val="24"/>
          <w:szCs w:val="24"/>
        </w:rPr>
      </w:pPr>
      <w:r>
        <w:rPr>
          <w:rFonts w:ascii="Times New Roman" w:hAnsi="Times New Roman" w:cs="Times New Roman"/>
          <w:b/>
          <w:sz w:val="24"/>
          <w:szCs w:val="24"/>
        </w:rPr>
        <w:t>3.4</w:t>
      </w:r>
      <w:r w:rsidR="00E40181" w:rsidRPr="003814A4">
        <w:rPr>
          <w:rFonts w:ascii="Times New Roman" w:hAnsi="Times New Roman" w:cs="Times New Roman"/>
          <w:b/>
          <w:sz w:val="24"/>
          <w:szCs w:val="24"/>
        </w:rPr>
        <w:t xml:space="preserve"> AMINO ACID PROFILE</w:t>
      </w:r>
    </w:p>
    <w:p w14:paraId="15C7D9A3" w14:textId="77777777" w:rsidR="003814A4" w:rsidRPr="003814A4" w:rsidRDefault="003814A4" w:rsidP="003814A4">
      <w:pPr>
        <w:spacing w:line="360" w:lineRule="auto"/>
        <w:jc w:val="both"/>
        <w:rPr>
          <w:rFonts w:ascii="Times New Roman" w:hAnsi="Times New Roman" w:cs="Times New Roman"/>
          <w:sz w:val="24"/>
          <w:szCs w:val="24"/>
        </w:rPr>
      </w:pPr>
      <w:r w:rsidRPr="003814A4">
        <w:rPr>
          <w:rFonts w:ascii="Times New Roman" w:hAnsi="Times New Roman" w:cs="Times New Roman"/>
          <w:sz w:val="24"/>
          <w:szCs w:val="24"/>
        </w:rPr>
        <w:t xml:space="preserve">The amino acid profile observed, characterized by higher proportions of alanine and glycine along with moderate levels of arginine, valine, tyrosine, and lower levels of serine, threonine, isoleucine, leucine, aspartate, lysine, methionine, histidine, phenylalanine, glutamate, cystine, and tryptophan exhibits a distribution consistent with previous studies on </w:t>
      </w:r>
      <w:r w:rsidRPr="003814A4">
        <w:rPr>
          <w:rFonts w:ascii="Times New Roman" w:hAnsi="Times New Roman" w:cs="Times New Roman"/>
          <w:i/>
          <w:iCs/>
          <w:sz w:val="24"/>
          <w:szCs w:val="24"/>
        </w:rPr>
        <w:t xml:space="preserve">Andrographis paniculata </w:t>
      </w:r>
      <w:r w:rsidRPr="003814A4">
        <w:rPr>
          <w:rFonts w:ascii="Times New Roman" w:hAnsi="Times New Roman" w:cs="Times New Roman"/>
          <w:sz w:val="24"/>
          <w:szCs w:val="24"/>
        </w:rPr>
        <w:t xml:space="preserve">and general plant physiology. A metabolomic investigation by Akhtar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xml:space="preserve">. (2016) using ^1H NMR on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 xml:space="preserve">leaves reported alanine, proline, threonine, asparagine, and leucine as among the more abundant free amino acids in water extracts. The current profile’s relative prominence of alanine </w:t>
      </w:r>
      <w:r w:rsidRPr="003814A4">
        <w:rPr>
          <w:rFonts w:ascii="Times New Roman" w:hAnsi="Times New Roman" w:cs="Times New Roman"/>
          <w:sz w:val="24"/>
          <w:szCs w:val="24"/>
        </w:rPr>
        <w:lastRenderedPageBreak/>
        <w:t>and glycine aligns well with these earlier findings, supporting the interpretation that non-essential amino acids and simple aliphatic residues dominate the free amino acid pool in leaf tissues (</w:t>
      </w:r>
      <w:proofErr w:type="spellStart"/>
      <w:r w:rsidRPr="003814A4">
        <w:rPr>
          <w:rFonts w:ascii="Times New Roman" w:hAnsi="Times New Roman" w:cs="Times New Roman"/>
          <w:sz w:val="24"/>
          <w:szCs w:val="24"/>
        </w:rPr>
        <w:t>Karpiuk</w:t>
      </w:r>
      <w:proofErr w:type="spellEnd"/>
      <w:r w:rsidRPr="003814A4">
        <w:rPr>
          <w:rFonts w:ascii="Times New Roman" w:hAnsi="Times New Roman" w:cs="Times New Roman"/>
          <w:sz w:val="24"/>
          <w:szCs w:val="24"/>
        </w:rPr>
        <w:t xml:space="preserve">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xml:space="preserve">., 2020). Under abiotic stress conditions (e.g., PEG, NaCl, heavy metals),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 xml:space="preserve">leaves were shown to accumulate total free amino acids, with notable increases in stress-related components like proline and glycine, which serve as </w:t>
      </w:r>
      <w:proofErr w:type="spellStart"/>
      <w:r w:rsidRPr="003814A4">
        <w:rPr>
          <w:rFonts w:ascii="Times New Roman" w:hAnsi="Times New Roman" w:cs="Times New Roman"/>
          <w:sz w:val="24"/>
          <w:szCs w:val="24"/>
        </w:rPr>
        <w:t>osmoprotectants</w:t>
      </w:r>
      <w:proofErr w:type="spellEnd"/>
      <w:r w:rsidRPr="003814A4">
        <w:rPr>
          <w:rFonts w:ascii="Times New Roman" w:hAnsi="Times New Roman" w:cs="Times New Roman"/>
          <w:sz w:val="24"/>
          <w:szCs w:val="24"/>
        </w:rPr>
        <w:t xml:space="preserve"> (</w:t>
      </w:r>
      <w:proofErr w:type="spellStart"/>
      <w:r w:rsidRPr="003814A4">
        <w:rPr>
          <w:rFonts w:ascii="Times New Roman" w:hAnsi="Times New Roman" w:cs="Times New Roman"/>
          <w:sz w:val="24"/>
          <w:szCs w:val="24"/>
        </w:rPr>
        <w:t>Bajhol</w:t>
      </w:r>
      <w:proofErr w:type="spellEnd"/>
      <w:r w:rsidRPr="003814A4">
        <w:rPr>
          <w:rFonts w:ascii="Times New Roman" w:hAnsi="Times New Roman" w:cs="Times New Roman"/>
          <w:sz w:val="24"/>
          <w:szCs w:val="24"/>
        </w:rPr>
        <w:t xml:space="preserve">, 2014). The elevated alanine and glycine levels observed in the present work may similarly reflect baseline roles in stress mitigation, protein turnover, and central carbon–nitrogen metabolism even in unstressed plants. The moderate representation of arginine, valine, and tyrosine is in keeping with their biosynthetic origin and physiological importance. Arginine, a precursor of nitric oxide and polyamines, often accumulates in medicinal plants due to its role in nitrogen storage and signaling. Tyrosine and phenylalanine, aromatic amino acids synthesized via the shikimate pathway, serve as precursors for a variety of secondary metabolites, including phenolics and flavonoids that are abundant in </w:t>
      </w:r>
      <w:r w:rsidRPr="003814A4">
        <w:rPr>
          <w:rFonts w:ascii="Times New Roman" w:hAnsi="Times New Roman" w:cs="Times New Roman"/>
          <w:i/>
          <w:iCs/>
          <w:sz w:val="24"/>
          <w:szCs w:val="24"/>
        </w:rPr>
        <w:t xml:space="preserve">A. </w:t>
      </w:r>
      <w:proofErr w:type="spellStart"/>
      <w:r w:rsidRPr="003814A4">
        <w:rPr>
          <w:rFonts w:ascii="Times New Roman" w:hAnsi="Times New Roman" w:cs="Times New Roman"/>
          <w:i/>
          <w:iCs/>
          <w:sz w:val="24"/>
          <w:szCs w:val="24"/>
        </w:rPr>
        <w:t>paniculata</w:t>
      </w:r>
      <w:proofErr w:type="spellEnd"/>
      <w:r w:rsidRPr="003814A4">
        <w:rPr>
          <w:rFonts w:ascii="Times New Roman" w:hAnsi="Times New Roman" w:cs="Times New Roman"/>
          <w:i/>
          <w:iCs/>
          <w:sz w:val="24"/>
          <w:szCs w:val="24"/>
        </w:rPr>
        <w:t xml:space="preserve"> </w:t>
      </w:r>
      <w:r w:rsidRPr="003814A4">
        <w:rPr>
          <w:rFonts w:ascii="Times New Roman" w:hAnsi="Times New Roman" w:cs="Times New Roman"/>
          <w:sz w:val="24"/>
          <w:szCs w:val="24"/>
        </w:rPr>
        <w:t>leaves (</w:t>
      </w:r>
      <w:proofErr w:type="spellStart"/>
      <w:r w:rsidRPr="003814A4">
        <w:rPr>
          <w:rFonts w:ascii="Times New Roman" w:hAnsi="Times New Roman" w:cs="Times New Roman"/>
          <w:sz w:val="24"/>
          <w:szCs w:val="24"/>
        </w:rPr>
        <w:t>Galdón</w:t>
      </w:r>
      <w:proofErr w:type="spellEnd"/>
      <w:r w:rsidRPr="003814A4">
        <w:rPr>
          <w:rFonts w:ascii="Times New Roman" w:hAnsi="Times New Roman" w:cs="Times New Roman"/>
          <w:sz w:val="24"/>
          <w:szCs w:val="24"/>
        </w:rPr>
        <w:t xml:space="preserve">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2010). Their detectable amounts here underscore potential metabolic flux toward bioactive constituents like flavonoids and diterpenoids.  Essential amino acids such as valine, threonine, isoleucine, leucine, lysine, methionine, phenylalanine, histidine, tyrosine, and tryptophan appear in the profile, albeit at lower relative abundance. Such lower levels are characteristic in most leafy medicinal plants, where protein quality is defined by a diverse but quantitatively modest essential amino acid content. The presence of both essential and non</w:t>
      </w:r>
      <w:r w:rsidRPr="003814A4">
        <w:rPr>
          <w:rFonts w:ascii="Times New Roman" w:hAnsi="Times New Roman" w:cs="Times New Roman"/>
          <w:sz w:val="24"/>
          <w:szCs w:val="24"/>
        </w:rPr>
        <w:noBreakHyphen/>
        <w:t xml:space="preserve">essential amino acids, including methionine and histidine in smaller proportions, is therefore typical of leaf protein profiles and supports interpretation that </w:t>
      </w:r>
      <w:r w:rsidRPr="003814A4">
        <w:rPr>
          <w:rFonts w:ascii="Times New Roman" w:hAnsi="Times New Roman" w:cs="Times New Roman"/>
          <w:i/>
          <w:iCs/>
          <w:sz w:val="24"/>
          <w:szCs w:val="24"/>
        </w:rPr>
        <w:t xml:space="preserve">A. paniculata </w:t>
      </w:r>
      <w:r w:rsidRPr="003814A4">
        <w:rPr>
          <w:rFonts w:ascii="Times New Roman" w:hAnsi="Times New Roman" w:cs="Times New Roman"/>
          <w:sz w:val="24"/>
          <w:szCs w:val="24"/>
        </w:rPr>
        <w:t xml:space="preserve">leaf content follows general plant biochemical norms (Akhtar </w:t>
      </w:r>
      <w:r w:rsidRPr="003814A4">
        <w:rPr>
          <w:rFonts w:ascii="Times New Roman" w:hAnsi="Times New Roman" w:cs="Times New Roman"/>
          <w:i/>
          <w:iCs/>
          <w:sz w:val="24"/>
          <w:szCs w:val="24"/>
        </w:rPr>
        <w:t>et al</w:t>
      </w:r>
      <w:r w:rsidRPr="003814A4">
        <w:rPr>
          <w:rFonts w:ascii="Times New Roman" w:hAnsi="Times New Roman" w:cs="Times New Roman"/>
          <w:sz w:val="24"/>
          <w:szCs w:val="24"/>
        </w:rPr>
        <w:t>., 2016).</w:t>
      </w:r>
    </w:p>
    <w:p w14:paraId="2EF50727" w14:textId="77777777" w:rsidR="00E40181" w:rsidRPr="003814A4" w:rsidRDefault="00E40181" w:rsidP="003814A4">
      <w:pPr>
        <w:spacing w:after="0" w:line="360" w:lineRule="auto"/>
        <w:rPr>
          <w:rFonts w:ascii="Times New Roman" w:hAnsi="Times New Roman" w:cs="Times New Roman"/>
          <w:b/>
          <w:sz w:val="24"/>
          <w:szCs w:val="24"/>
        </w:rPr>
      </w:pPr>
    </w:p>
    <w:p w14:paraId="09202936" w14:textId="77777777" w:rsidR="00E40181" w:rsidRPr="003814A4" w:rsidRDefault="00E40181" w:rsidP="003814A4">
      <w:pPr>
        <w:spacing w:after="0" w:line="360" w:lineRule="auto"/>
        <w:rPr>
          <w:rFonts w:ascii="Times New Roman" w:hAnsi="Times New Roman" w:cs="Times New Roman"/>
          <w:b/>
          <w:sz w:val="24"/>
          <w:szCs w:val="24"/>
        </w:rPr>
      </w:pPr>
    </w:p>
    <w:p w14:paraId="31D9B198" w14:textId="6DC62858" w:rsidR="001A7404" w:rsidRPr="00845462" w:rsidRDefault="001A7404" w:rsidP="001A740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w:t>
      </w:r>
      <w:r w:rsidRPr="00845462">
        <w:rPr>
          <w:rFonts w:ascii="Times New Roman" w:eastAsia="Times New Roman" w:hAnsi="Times New Roman" w:cs="Times New Roman"/>
          <w:b/>
          <w:color w:val="000000"/>
          <w:sz w:val="24"/>
          <w:szCs w:val="24"/>
        </w:rPr>
        <w:t xml:space="preserve"> Fat soluble vitamins</w:t>
      </w:r>
      <w:r>
        <w:rPr>
          <w:rFonts w:ascii="Times New Roman" w:eastAsia="Times New Roman" w:hAnsi="Times New Roman" w:cs="Times New Roman"/>
          <w:b/>
          <w:color w:val="000000"/>
          <w:sz w:val="24"/>
          <w:szCs w:val="24"/>
        </w:rPr>
        <w:t xml:space="preserve"> profile of ethanol extract of </w:t>
      </w:r>
      <w:r w:rsidRPr="00A20912">
        <w:rPr>
          <w:rFonts w:ascii="Times New Roman" w:eastAsia="Times New Roman" w:hAnsi="Times New Roman" w:cs="Times New Roman"/>
          <w:b/>
          <w:i/>
          <w:color w:val="000000"/>
          <w:sz w:val="24"/>
          <w:szCs w:val="24"/>
        </w:rPr>
        <w:t>Andrographis paniculata</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469"/>
        <w:gridCol w:w="2383"/>
      </w:tblGrid>
      <w:tr w:rsidR="001A7404" w:rsidRPr="004D2A7D" w14:paraId="66BEB01F" w14:textId="77777777" w:rsidTr="00296F6A">
        <w:trPr>
          <w:trHeight w:val="412"/>
        </w:trPr>
        <w:tc>
          <w:tcPr>
            <w:tcW w:w="5469" w:type="dxa"/>
            <w:tcBorders>
              <w:top w:val="single" w:sz="12" w:space="0" w:color="auto"/>
              <w:bottom w:val="single" w:sz="12" w:space="0" w:color="auto"/>
            </w:tcBorders>
            <w:noWrap/>
            <w:hideMark/>
          </w:tcPr>
          <w:p w14:paraId="077ED7CF" w14:textId="77777777" w:rsidR="001A7404" w:rsidRPr="002321A9" w:rsidRDefault="001A7404" w:rsidP="00296F6A">
            <w:pPr>
              <w:rPr>
                <w:rFonts w:ascii="Times New Roman" w:hAnsi="Times New Roman" w:cs="Times New Roman"/>
                <w:b/>
                <w:sz w:val="24"/>
                <w:szCs w:val="24"/>
              </w:rPr>
            </w:pPr>
            <w:r w:rsidRPr="002321A9">
              <w:rPr>
                <w:rFonts w:ascii="Times New Roman" w:hAnsi="Times New Roman" w:cs="Times New Roman"/>
                <w:b/>
                <w:sz w:val="24"/>
                <w:szCs w:val="24"/>
              </w:rPr>
              <w:t>Fat soluble vitamins (µg/l)</w:t>
            </w:r>
          </w:p>
        </w:tc>
        <w:tc>
          <w:tcPr>
            <w:tcW w:w="2383" w:type="dxa"/>
            <w:tcBorders>
              <w:top w:val="single" w:sz="12" w:space="0" w:color="auto"/>
              <w:bottom w:val="single" w:sz="12" w:space="0" w:color="auto"/>
            </w:tcBorders>
            <w:noWrap/>
            <w:hideMark/>
          </w:tcPr>
          <w:p w14:paraId="2829CD88" w14:textId="77777777" w:rsidR="001A7404" w:rsidRPr="002321A9" w:rsidRDefault="001A7404" w:rsidP="00296F6A">
            <w:pPr>
              <w:rPr>
                <w:rFonts w:ascii="Times New Roman" w:hAnsi="Times New Roman" w:cs="Times New Roman"/>
                <w:b/>
                <w:sz w:val="24"/>
                <w:szCs w:val="24"/>
              </w:rPr>
            </w:pPr>
            <w:r>
              <w:rPr>
                <w:rFonts w:ascii="Times New Roman" w:hAnsi="Times New Roman" w:cs="Times New Roman"/>
                <w:b/>
                <w:sz w:val="24"/>
                <w:szCs w:val="24"/>
              </w:rPr>
              <w:t>Leaf</w:t>
            </w:r>
            <w:r w:rsidRPr="002321A9">
              <w:rPr>
                <w:rFonts w:ascii="Times New Roman" w:hAnsi="Times New Roman" w:cs="Times New Roman"/>
                <w:b/>
                <w:sz w:val="24"/>
                <w:szCs w:val="24"/>
              </w:rPr>
              <w:t xml:space="preserve"> (µg/l)</w:t>
            </w:r>
          </w:p>
        </w:tc>
      </w:tr>
      <w:tr w:rsidR="001A7404" w:rsidRPr="004D2A7D" w14:paraId="233FBDAE" w14:textId="77777777" w:rsidTr="00296F6A">
        <w:trPr>
          <w:trHeight w:val="412"/>
        </w:trPr>
        <w:tc>
          <w:tcPr>
            <w:tcW w:w="5469" w:type="dxa"/>
            <w:tcBorders>
              <w:top w:val="single" w:sz="12" w:space="0" w:color="auto"/>
            </w:tcBorders>
            <w:noWrap/>
            <w:hideMark/>
          </w:tcPr>
          <w:p w14:paraId="3C778DAC" w14:textId="77777777" w:rsidR="001A7404" w:rsidRPr="004D2A7D" w:rsidRDefault="001A7404" w:rsidP="00296F6A">
            <w:pPr>
              <w:rPr>
                <w:rFonts w:ascii="Times New Roman" w:hAnsi="Times New Roman" w:cs="Times New Roman"/>
                <w:sz w:val="24"/>
                <w:szCs w:val="24"/>
              </w:rPr>
            </w:pPr>
            <w:r w:rsidRPr="004D2A7D">
              <w:rPr>
                <w:rFonts w:ascii="Times New Roman" w:hAnsi="Times New Roman" w:cs="Times New Roman"/>
                <w:sz w:val="24"/>
                <w:szCs w:val="24"/>
              </w:rPr>
              <w:t>Retinol (Vitamin A)</w:t>
            </w:r>
          </w:p>
        </w:tc>
        <w:tc>
          <w:tcPr>
            <w:tcW w:w="2383" w:type="dxa"/>
            <w:tcBorders>
              <w:top w:val="single" w:sz="12" w:space="0" w:color="auto"/>
            </w:tcBorders>
            <w:noWrap/>
            <w:hideMark/>
          </w:tcPr>
          <w:p w14:paraId="5182D55A" w14:textId="77777777" w:rsidR="001A7404" w:rsidRPr="004D2A7D" w:rsidRDefault="001A7404" w:rsidP="00296F6A">
            <w:pPr>
              <w:rPr>
                <w:rFonts w:ascii="Times New Roman" w:hAnsi="Times New Roman" w:cs="Times New Roman"/>
                <w:sz w:val="24"/>
                <w:szCs w:val="24"/>
              </w:rPr>
            </w:pPr>
            <w:r w:rsidRPr="004D2A7D">
              <w:rPr>
                <w:rFonts w:ascii="Times New Roman" w:hAnsi="Times New Roman" w:cs="Times New Roman"/>
                <w:sz w:val="24"/>
                <w:szCs w:val="24"/>
              </w:rPr>
              <w:t>0.80±0.17</w:t>
            </w:r>
          </w:p>
        </w:tc>
      </w:tr>
      <w:tr w:rsidR="001A7404" w:rsidRPr="004D2A7D" w14:paraId="0E2B89E8" w14:textId="77777777" w:rsidTr="00296F6A">
        <w:trPr>
          <w:trHeight w:val="412"/>
        </w:trPr>
        <w:tc>
          <w:tcPr>
            <w:tcW w:w="5469" w:type="dxa"/>
            <w:noWrap/>
            <w:hideMark/>
          </w:tcPr>
          <w:p w14:paraId="5F5C89D6" w14:textId="77777777" w:rsidR="001A7404" w:rsidRPr="004D2A7D" w:rsidRDefault="001A7404" w:rsidP="00296F6A">
            <w:pPr>
              <w:rPr>
                <w:rFonts w:ascii="Times New Roman" w:hAnsi="Times New Roman" w:cs="Times New Roman"/>
                <w:sz w:val="24"/>
                <w:szCs w:val="24"/>
              </w:rPr>
            </w:pPr>
            <w:r w:rsidRPr="004D2A7D">
              <w:rPr>
                <w:rFonts w:ascii="Times New Roman" w:hAnsi="Times New Roman" w:cs="Times New Roman"/>
                <w:sz w:val="24"/>
                <w:szCs w:val="24"/>
              </w:rPr>
              <w:t>Calciferol (Vitamin D)</w:t>
            </w:r>
          </w:p>
        </w:tc>
        <w:tc>
          <w:tcPr>
            <w:tcW w:w="2383" w:type="dxa"/>
            <w:noWrap/>
            <w:hideMark/>
          </w:tcPr>
          <w:p w14:paraId="7C20B779" w14:textId="77777777" w:rsidR="001A7404" w:rsidRPr="004D2A7D" w:rsidRDefault="001A7404" w:rsidP="00296F6A">
            <w:pPr>
              <w:rPr>
                <w:rFonts w:ascii="Times New Roman" w:hAnsi="Times New Roman" w:cs="Times New Roman"/>
                <w:sz w:val="24"/>
                <w:szCs w:val="24"/>
              </w:rPr>
            </w:pPr>
            <w:r w:rsidRPr="004D2A7D">
              <w:rPr>
                <w:rFonts w:ascii="Times New Roman" w:hAnsi="Times New Roman" w:cs="Times New Roman"/>
                <w:sz w:val="24"/>
                <w:szCs w:val="24"/>
              </w:rPr>
              <w:t>1.43±0.27</w:t>
            </w:r>
          </w:p>
        </w:tc>
      </w:tr>
      <w:tr w:rsidR="001A7404" w:rsidRPr="004D2A7D" w14:paraId="318AA513" w14:textId="77777777" w:rsidTr="00296F6A">
        <w:trPr>
          <w:trHeight w:val="412"/>
        </w:trPr>
        <w:tc>
          <w:tcPr>
            <w:tcW w:w="5469" w:type="dxa"/>
            <w:noWrap/>
            <w:hideMark/>
          </w:tcPr>
          <w:p w14:paraId="375640F4" w14:textId="77777777" w:rsidR="001A7404" w:rsidRPr="004D2A7D" w:rsidRDefault="001A7404" w:rsidP="00296F6A">
            <w:pPr>
              <w:rPr>
                <w:rFonts w:ascii="Times New Roman" w:hAnsi="Times New Roman" w:cs="Times New Roman"/>
                <w:sz w:val="24"/>
                <w:szCs w:val="24"/>
              </w:rPr>
            </w:pPr>
            <w:r w:rsidRPr="004D2A7D">
              <w:rPr>
                <w:rFonts w:ascii="Times New Roman" w:hAnsi="Times New Roman" w:cs="Times New Roman"/>
                <w:sz w:val="24"/>
                <w:szCs w:val="24"/>
              </w:rPr>
              <w:t>Tocopherol (Vitamin E)</w:t>
            </w:r>
          </w:p>
        </w:tc>
        <w:tc>
          <w:tcPr>
            <w:tcW w:w="2383" w:type="dxa"/>
            <w:noWrap/>
            <w:hideMark/>
          </w:tcPr>
          <w:p w14:paraId="0306A8E9" w14:textId="77777777" w:rsidR="001A7404" w:rsidRPr="004D2A7D" w:rsidRDefault="001A7404" w:rsidP="00296F6A">
            <w:pPr>
              <w:rPr>
                <w:rFonts w:ascii="Times New Roman" w:hAnsi="Times New Roman" w:cs="Times New Roman"/>
                <w:sz w:val="24"/>
                <w:szCs w:val="24"/>
              </w:rPr>
            </w:pPr>
            <w:r w:rsidRPr="004D2A7D">
              <w:rPr>
                <w:rFonts w:ascii="Times New Roman" w:hAnsi="Times New Roman" w:cs="Times New Roman"/>
                <w:sz w:val="24"/>
                <w:szCs w:val="24"/>
              </w:rPr>
              <w:t>0.97±0.38</w:t>
            </w:r>
          </w:p>
        </w:tc>
      </w:tr>
      <w:tr w:rsidR="001A7404" w:rsidRPr="004D2A7D" w14:paraId="547DC7AA" w14:textId="77777777" w:rsidTr="00296F6A">
        <w:trPr>
          <w:trHeight w:val="412"/>
        </w:trPr>
        <w:tc>
          <w:tcPr>
            <w:tcW w:w="5469" w:type="dxa"/>
            <w:noWrap/>
            <w:hideMark/>
          </w:tcPr>
          <w:p w14:paraId="2EEB86BF" w14:textId="77777777" w:rsidR="001A7404" w:rsidRPr="004D2A7D" w:rsidRDefault="001A7404" w:rsidP="00296F6A">
            <w:pPr>
              <w:rPr>
                <w:rFonts w:ascii="Times New Roman" w:hAnsi="Times New Roman" w:cs="Times New Roman"/>
                <w:sz w:val="24"/>
                <w:szCs w:val="24"/>
              </w:rPr>
            </w:pPr>
            <w:r w:rsidRPr="004D2A7D">
              <w:rPr>
                <w:rFonts w:ascii="Times New Roman" w:hAnsi="Times New Roman" w:cs="Times New Roman"/>
                <w:sz w:val="24"/>
                <w:szCs w:val="24"/>
              </w:rPr>
              <w:t>Carotenoids (Provitamin</w:t>
            </w:r>
            <w:r>
              <w:rPr>
                <w:rFonts w:ascii="Times New Roman" w:hAnsi="Times New Roman" w:cs="Times New Roman"/>
                <w:sz w:val="24"/>
                <w:szCs w:val="24"/>
              </w:rPr>
              <w:t xml:space="preserve"> </w:t>
            </w:r>
            <w:r w:rsidRPr="004D2A7D">
              <w:rPr>
                <w:rFonts w:ascii="Times New Roman" w:hAnsi="Times New Roman" w:cs="Times New Roman"/>
                <w:sz w:val="24"/>
                <w:szCs w:val="24"/>
              </w:rPr>
              <w:t>A)</w:t>
            </w:r>
          </w:p>
        </w:tc>
        <w:tc>
          <w:tcPr>
            <w:tcW w:w="2383" w:type="dxa"/>
            <w:noWrap/>
            <w:hideMark/>
          </w:tcPr>
          <w:p w14:paraId="1C9D2AC0" w14:textId="77777777" w:rsidR="001A7404" w:rsidRPr="004D2A7D" w:rsidRDefault="001A7404" w:rsidP="00296F6A">
            <w:pPr>
              <w:rPr>
                <w:rFonts w:ascii="Times New Roman" w:hAnsi="Times New Roman" w:cs="Times New Roman"/>
                <w:sz w:val="24"/>
                <w:szCs w:val="24"/>
              </w:rPr>
            </w:pPr>
            <w:r w:rsidRPr="004D2A7D">
              <w:rPr>
                <w:rFonts w:ascii="Times New Roman" w:hAnsi="Times New Roman" w:cs="Times New Roman"/>
                <w:sz w:val="24"/>
                <w:szCs w:val="24"/>
              </w:rPr>
              <w:t>3.60±0.69</w:t>
            </w:r>
          </w:p>
        </w:tc>
      </w:tr>
    </w:tbl>
    <w:p w14:paraId="78619C45" w14:textId="77777777" w:rsidR="001A7404" w:rsidRPr="004D2A7D" w:rsidRDefault="001A7404" w:rsidP="001A7404">
      <w:pPr>
        <w:rPr>
          <w:rFonts w:ascii="Times New Roman" w:hAnsi="Times New Roman" w:cs="Times New Roman"/>
          <w:sz w:val="24"/>
          <w:szCs w:val="24"/>
        </w:rPr>
      </w:pPr>
      <w:r w:rsidRPr="004D2A7D">
        <w:rPr>
          <w:rFonts w:ascii="Times New Roman" w:hAnsi="Times New Roman" w:cs="Times New Roman"/>
          <w:sz w:val="24"/>
          <w:szCs w:val="24"/>
        </w:rPr>
        <w:t>Values are presented as mean ± standard deviation (n = 3).</w:t>
      </w:r>
    </w:p>
    <w:p w14:paraId="53B50943" w14:textId="77777777" w:rsidR="001A7404" w:rsidRDefault="001A7404" w:rsidP="00467737">
      <w:pPr>
        <w:rPr>
          <w:rFonts w:ascii="Times New Roman" w:eastAsia="Times New Roman" w:hAnsi="Times New Roman" w:cs="Times New Roman"/>
          <w:b/>
          <w:color w:val="000000"/>
          <w:sz w:val="24"/>
          <w:szCs w:val="24"/>
        </w:rPr>
      </w:pPr>
    </w:p>
    <w:p w14:paraId="63313577" w14:textId="262B5754" w:rsidR="00467737" w:rsidRPr="00845462" w:rsidRDefault="001A7404" w:rsidP="0046773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2</w:t>
      </w:r>
      <w:r w:rsidR="00467737" w:rsidRPr="00845462">
        <w:rPr>
          <w:rFonts w:ascii="Times New Roman" w:eastAsia="Times New Roman" w:hAnsi="Times New Roman" w:cs="Times New Roman"/>
          <w:b/>
          <w:color w:val="000000"/>
          <w:sz w:val="24"/>
          <w:szCs w:val="24"/>
        </w:rPr>
        <w:t xml:space="preserve"> Water soluble vitamins</w:t>
      </w:r>
      <w:r w:rsidR="00A20912">
        <w:rPr>
          <w:rFonts w:ascii="Times New Roman" w:eastAsia="Times New Roman" w:hAnsi="Times New Roman" w:cs="Times New Roman"/>
          <w:b/>
          <w:color w:val="000000"/>
          <w:sz w:val="24"/>
          <w:szCs w:val="24"/>
        </w:rPr>
        <w:t xml:space="preserve"> profile of ethanol extract of </w:t>
      </w:r>
      <w:r w:rsidR="00A20912" w:rsidRPr="00A20912">
        <w:rPr>
          <w:rFonts w:ascii="Times New Roman" w:eastAsia="Times New Roman" w:hAnsi="Times New Roman" w:cs="Times New Roman"/>
          <w:b/>
          <w:i/>
          <w:color w:val="000000"/>
          <w:sz w:val="24"/>
          <w:szCs w:val="24"/>
        </w:rPr>
        <w:t>Andrographis Paniculata</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784"/>
        <w:gridCol w:w="4615"/>
      </w:tblGrid>
      <w:tr w:rsidR="00467737" w:rsidRPr="004D2A7D" w14:paraId="641C5AD3" w14:textId="77777777" w:rsidTr="007A13D9">
        <w:trPr>
          <w:trHeight w:val="375"/>
        </w:trPr>
        <w:tc>
          <w:tcPr>
            <w:tcW w:w="3784" w:type="dxa"/>
            <w:tcBorders>
              <w:top w:val="single" w:sz="12" w:space="0" w:color="auto"/>
              <w:bottom w:val="single" w:sz="12" w:space="0" w:color="auto"/>
            </w:tcBorders>
            <w:noWrap/>
            <w:hideMark/>
          </w:tcPr>
          <w:p w14:paraId="71DD062C" w14:textId="77777777" w:rsidR="00467737" w:rsidRPr="002321A9" w:rsidRDefault="00467737" w:rsidP="007A13D9">
            <w:pPr>
              <w:rPr>
                <w:rFonts w:ascii="Times New Roman" w:hAnsi="Times New Roman" w:cs="Times New Roman"/>
                <w:b/>
                <w:sz w:val="24"/>
                <w:szCs w:val="24"/>
              </w:rPr>
            </w:pPr>
            <w:r w:rsidRPr="002321A9">
              <w:rPr>
                <w:rFonts w:ascii="Times New Roman" w:hAnsi="Times New Roman" w:cs="Times New Roman"/>
                <w:b/>
                <w:sz w:val="24"/>
                <w:szCs w:val="24"/>
              </w:rPr>
              <w:t xml:space="preserve">Vitamins </w:t>
            </w:r>
            <w:r w:rsidR="002321A9" w:rsidRPr="002321A9">
              <w:rPr>
                <w:rFonts w:ascii="Times New Roman" w:hAnsi="Times New Roman" w:cs="Times New Roman"/>
                <w:b/>
                <w:sz w:val="24"/>
                <w:szCs w:val="24"/>
              </w:rPr>
              <w:t>(ppm)</w:t>
            </w:r>
          </w:p>
        </w:tc>
        <w:tc>
          <w:tcPr>
            <w:tcW w:w="4615" w:type="dxa"/>
            <w:tcBorders>
              <w:top w:val="single" w:sz="12" w:space="0" w:color="auto"/>
              <w:bottom w:val="single" w:sz="12" w:space="0" w:color="auto"/>
            </w:tcBorders>
            <w:noWrap/>
            <w:hideMark/>
          </w:tcPr>
          <w:p w14:paraId="4742AE0F" w14:textId="77777777" w:rsidR="00467737" w:rsidRPr="002321A9" w:rsidRDefault="00A20912" w:rsidP="007A13D9">
            <w:pPr>
              <w:rPr>
                <w:rFonts w:ascii="Times New Roman" w:hAnsi="Times New Roman" w:cs="Times New Roman"/>
                <w:b/>
                <w:sz w:val="24"/>
                <w:szCs w:val="24"/>
              </w:rPr>
            </w:pPr>
            <w:r>
              <w:rPr>
                <w:rFonts w:ascii="Times New Roman" w:hAnsi="Times New Roman" w:cs="Times New Roman"/>
                <w:b/>
                <w:sz w:val="24"/>
                <w:szCs w:val="24"/>
              </w:rPr>
              <w:t>Leaf</w:t>
            </w:r>
            <w:r w:rsidR="00467737" w:rsidRPr="002321A9">
              <w:rPr>
                <w:rFonts w:ascii="Times New Roman" w:hAnsi="Times New Roman" w:cs="Times New Roman"/>
                <w:b/>
                <w:sz w:val="24"/>
                <w:szCs w:val="24"/>
              </w:rPr>
              <w:t xml:space="preserve"> (ppm)</w:t>
            </w:r>
          </w:p>
        </w:tc>
      </w:tr>
      <w:tr w:rsidR="00467737" w:rsidRPr="004D2A7D" w14:paraId="3692D746" w14:textId="77777777" w:rsidTr="007A13D9">
        <w:trPr>
          <w:trHeight w:val="375"/>
        </w:trPr>
        <w:tc>
          <w:tcPr>
            <w:tcW w:w="3784" w:type="dxa"/>
            <w:tcBorders>
              <w:top w:val="single" w:sz="12" w:space="0" w:color="auto"/>
            </w:tcBorders>
            <w:noWrap/>
            <w:hideMark/>
          </w:tcPr>
          <w:p w14:paraId="2ED547A4"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B1</w:t>
            </w:r>
          </w:p>
        </w:tc>
        <w:tc>
          <w:tcPr>
            <w:tcW w:w="4615" w:type="dxa"/>
            <w:tcBorders>
              <w:top w:val="single" w:sz="12" w:space="0" w:color="auto"/>
            </w:tcBorders>
            <w:noWrap/>
            <w:hideMark/>
          </w:tcPr>
          <w:p w14:paraId="472A2323"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0.40±0.15</w:t>
            </w:r>
          </w:p>
        </w:tc>
      </w:tr>
      <w:tr w:rsidR="00467737" w:rsidRPr="004D2A7D" w14:paraId="26F07E43" w14:textId="77777777" w:rsidTr="007A13D9">
        <w:trPr>
          <w:trHeight w:val="375"/>
        </w:trPr>
        <w:tc>
          <w:tcPr>
            <w:tcW w:w="3784" w:type="dxa"/>
            <w:noWrap/>
            <w:hideMark/>
          </w:tcPr>
          <w:p w14:paraId="3A595EF0"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B2</w:t>
            </w:r>
          </w:p>
        </w:tc>
        <w:tc>
          <w:tcPr>
            <w:tcW w:w="4615" w:type="dxa"/>
            <w:noWrap/>
            <w:hideMark/>
          </w:tcPr>
          <w:p w14:paraId="119BF41C"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0.07±0.05</w:t>
            </w:r>
          </w:p>
        </w:tc>
      </w:tr>
      <w:tr w:rsidR="00467737" w:rsidRPr="004D2A7D" w14:paraId="4AEBFD19" w14:textId="77777777" w:rsidTr="007A13D9">
        <w:trPr>
          <w:trHeight w:val="375"/>
        </w:trPr>
        <w:tc>
          <w:tcPr>
            <w:tcW w:w="3784" w:type="dxa"/>
            <w:noWrap/>
            <w:hideMark/>
          </w:tcPr>
          <w:p w14:paraId="73288AA2"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B3</w:t>
            </w:r>
          </w:p>
        </w:tc>
        <w:tc>
          <w:tcPr>
            <w:tcW w:w="4615" w:type="dxa"/>
            <w:noWrap/>
            <w:hideMark/>
          </w:tcPr>
          <w:p w14:paraId="755B4ED3"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0.08±0.07</w:t>
            </w:r>
          </w:p>
        </w:tc>
      </w:tr>
      <w:tr w:rsidR="00467737" w:rsidRPr="004D2A7D" w14:paraId="11A5FC13" w14:textId="77777777" w:rsidTr="007A13D9">
        <w:trPr>
          <w:trHeight w:val="375"/>
        </w:trPr>
        <w:tc>
          <w:tcPr>
            <w:tcW w:w="3784" w:type="dxa"/>
            <w:noWrap/>
            <w:hideMark/>
          </w:tcPr>
          <w:p w14:paraId="5A597914"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B6</w:t>
            </w:r>
          </w:p>
        </w:tc>
        <w:tc>
          <w:tcPr>
            <w:tcW w:w="4615" w:type="dxa"/>
            <w:noWrap/>
            <w:hideMark/>
          </w:tcPr>
          <w:p w14:paraId="3586DBAB"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2.29±1.31</w:t>
            </w:r>
          </w:p>
        </w:tc>
      </w:tr>
      <w:tr w:rsidR="00467737" w:rsidRPr="004D2A7D" w14:paraId="18E7B588" w14:textId="77777777" w:rsidTr="007A13D9">
        <w:trPr>
          <w:trHeight w:val="375"/>
        </w:trPr>
        <w:tc>
          <w:tcPr>
            <w:tcW w:w="3784" w:type="dxa"/>
            <w:noWrap/>
            <w:hideMark/>
          </w:tcPr>
          <w:p w14:paraId="27C42D49"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B9</w:t>
            </w:r>
          </w:p>
        </w:tc>
        <w:tc>
          <w:tcPr>
            <w:tcW w:w="4615" w:type="dxa"/>
            <w:noWrap/>
            <w:hideMark/>
          </w:tcPr>
          <w:p w14:paraId="2C0A0ED4"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0.08±0.04</w:t>
            </w:r>
          </w:p>
        </w:tc>
      </w:tr>
      <w:tr w:rsidR="00467737" w:rsidRPr="004D2A7D" w14:paraId="4A2EADB4" w14:textId="77777777" w:rsidTr="007A13D9">
        <w:trPr>
          <w:trHeight w:val="375"/>
        </w:trPr>
        <w:tc>
          <w:tcPr>
            <w:tcW w:w="3784" w:type="dxa"/>
            <w:noWrap/>
            <w:hideMark/>
          </w:tcPr>
          <w:p w14:paraId="0C2BE612"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B12</w:t>
            </w:r>
          </w:p>
        </w:tc>
        <w:tc>
          <w:tcPr>
            <w:tcW w:w="4615" w:type="dxa"/>
            <w:noWrap/>
            <w:hideMark/>
          </w:tcPr>
          <w:p w14:paraId="0B25F4D8"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0.25±0.09</w:t>
            </w:r>
          </w:p>
        </w:tc>
      </w:tr>
      <w:tr w:rsidR="00467737" w:rsidRPr="004D2A7D" w14:paraId="2AE76319" w14:textId="77777777" w:rsidTr="007A13D9">
        <w:trPr>
          <w:trHeight w:val="375"/>
        </w:trPr>
        <w:tc>
          <w:tcPr>
            <w:tcW w:w="3784" w:type="dxa"/>
            <w:noWrap/>
            <w:hideMark/>
          </w:tcPr>
          <w:p w14:paraId="7BCAA4CF"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Vitamin C</w:t>
            </w:r>
          </w:p>
        </w:tc>
        <w:tc>
          <w:tcPr>
            <w:tcW w:w="4615" w:type="dxa"/>
            <w:noWrap/>
            <w:hideMark/>
          </w:tcPr>
          <w:p w14:paraId="282191E9"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70.82±0.43</w:t>
            </w:r>
          </w:p>
        </w:tc>
      </w:tr>
    </w:tbl>
    <w:p w14:paraId="09D18C8E" w14:textId="77777777" w:rsidR="00467737" w:rsidRPr="004D2A7D" w:rsidRDefault="00467737" w:rsidP="00467737">
      <w:pPr>
        <w:rPr>
          <w:rFonts w:ascii="Times New Roman" w:hAnsi="Times New Roman" w:cs="Times New Roman"/>
          <w:sz w:val="24"/>
          <w:szCs w:val="24"/>
        </w:rPr>
      </w:pPr>
      <w:r w:rsidRPr="004D2A7D">
        <w:rPr>
          <w:rFonts w:ascii="Times New Roman" w:hAnsi="Times New Roman" w:cs="Times New Roman"/>
          <w:sz w:val="24"/>
          <w:szCs w:val="24"/>
        </w:rPr>
        <w:t>Values are presented as mean ± standard deviation (n = 3).</w:t>
      </w:r>
    </w:p>
    <w:p w14:paraId="4709C83A" w14:textId="77777777" w:rsidR="00467737" w:rsidRPr="004D2A7D" w:rsidRDefault="00467737" w:rsidP="00467737">
      <w:pPr>
        <w:rPr>
          <w:rFonts w:ascii="Times New Roman" w:hAnsi="Times New Roman" w:cs="Times New Roman"/>
          <w:sz w:val="24"/>
          <w:szCs w:val="24"/>
        </w:rPr>
      </w:pPr>
    </w:p>
    <w:p w14:paraId="5D532C17" w14:textId="77777777" w:rsidR="00467737" w:rsidRPr="004D2A7D" w:rsidRDefault="00467737" w:rsidP="00467737">
      <w:pPr>
        <w:rPr>
          <w:rFonts w:ascii="Times New Roman" w:hAnsi="Times New Roman" w:cs="Times New Roman"/>
          <w:sz w:val="24"/>
          <w:szCs w:val="24"/>
        </w:rPr>
      </w:pPr>
    </w:p>
    <w:p w14:paraId="2F594228" w14:textId="77777777" w:rsidR="001A7404" w:rsidRDefault="001A7404" w:rsidP="00467737">
      <w:pPr>
        <w:rPr>
          <w:rFonts w:ascii="Times New Roman" w:hAnsi="Times New Roman" w:cs="Times New Roman"/>
          <w:b/>
          <w:sz w:val="24"/>
          <w:szCs w:val="24"/>
        </w:rPr>
      </w:pPr>
    </w:p>
    <w:p w14:paraId="0E4BC689" w14:textId="17BF3050" w:rsidR="00467737" w:rsidRPr="00A20912" w:rsidRDefault="001A7404" w:rsidP="00467737">
      <w:pPr>
        <w:rPr>
          <w:rFonts w:ascii="Times New Roman" w:hAnsi="Times New Roman" w:cs="Times New Roman"/>
          <w:b/>
          <w:i/>
          <w:sz w:val="24"/>
          <w:szCs w:val="24"/>
        </w:rPr>
      </w:pPr>
      <w:r>
        <w:rPr>
          <w:rFonts w:ascii="Times New Roman" w:hAnsi="Times New Roman" w:cs="Times New Roman"/>
          <w:b/>
          <w:sz w:val="24"/>
          <w:szCs w:val="24"/>
        </w:rPr>
        <w:t>Table 3</w:t>
      </w:r>
      <w:r w:rsidR="00A20912">
        <w:rPr>
          <w:rFonts w:ascii="Times New Roman" w:hAnsi="Times New Roman" w:cs="Times New Roman"/>
          <w:b/>
          <w:sz w:val="24"/>
          <w:szCs w:val="24"/>
        </w:rPr>
        <w:t xml:space="preserve"> Fatty acid profile of ethanol leaf extract of </w:t>
      </w:r>
      <w:r w:rsidR="00A20912" w:rsidRPr="00A20912">
        <w:rPr>
          <w:rFonts w:ascii="Times New Roman" w:hAnsi="Times New Roman" w:cs="Times New Roman"/>
          <w:b/>
          <w:i/>
          <w:sz w:val="24"/>
          <w:szCs w:val="24"/>
        </w:rPr>
        <w:t>Andrographis paniculata</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317"/>
        <w:gridCol w:w="2516"/>
      </w:tblGrid>
      <w:tr w:rsidR="00467737" w:rsidRPr="004D2A7D" w14:paraId="29360F6C" w14:textId="77777777" w:rsidTr="007A13D9">
        <w:trPr>
          <w:trHeight w:val="330"/>
        </w:trPr>
        <w:tc>
          <w:tcPr>
            <w:tcW w:w="6317" w:type="dxa"/>
            <w:tcBorders>
              <w:top w:val="single" w:sz="12" w:space="0" w:color="auto"/>
              <w:bottom w:val="single" w:sz="12" w:space="0" w:color="auto"/>
            </w:tcBorders>
            <w:noWrap/>
            <w:hideMark/>
          </w:tcPr>
          <w:p w14:paraId="0C0C2C9F" w14:textId="77777777" w:rsidR="00467737" w:rsidRPr="002321A9" w:rsidRDefault="00467737" w:rsidP="007A13D9">
            <w:pPr>
              <w:rPr>
                <w:rFonts w:ascii="Times New Roman" w:hAnsi="Times New Roman" w:cs="Times New Roman"/>
                <w:b/>
                <w:sz w:val="24"/>
                <w:szCs w:val="24"/>
              </w:rPr>
            </w:pPr>
            <w:r w:rsidRPr="002321A9">
              <w:rPr>
                <w:rFonts w:ascii="Times New Roman" w:hAnsi="Times New Roman" w:cs="Times New Roman"/>
                <w:b/>
                <w:sz w:val="24"/>
                <w:szCs w:val="24"/>
              </w:rPr>
              <w:t>Fatty acids</w:t>
            </w:r>
            <w:r w:rsidR="002321A9" w:rsidRPr="002321A9">
              <w:rPr>
                <w:rFonts w:ascii="Times New Roman" w:hAnsi="Times New Roman" w:cs="Times New Roman"/>
                <w:b/>
                <w:sz w:val="24"/>
                <w:szCs w:val="24"/>
              </w:rPr>
              <w:t>(ppm)</w:t>
            </w:r>
          </w:p>
        </w:tc>
        <w:tc>
          <w:tcPr>
            <w:tcW w:w="2516" w:type="dxa"/>
            <w:tcBorders>
              <w:top w:val="single" w:sz="12" w:space="0" w:color="auto"/>
              <w:bottom w:val="single" w:sz="12" w:space="0" w:color="auto"/>
            </w:tcBorders>
            <w:noWrap/>
            <w:hideMark/>
          </w:tcPr>
          <w:p w14:paraId="4A1881BD" w14:textId="77777777" w:rsidR="00467737" w:rsidRPr="002321A9" w:rsidRDefault="00A20912" w:rsidP="007A13D9">
            <w:pPr>
              <w:rPr>
                <w:rFonts w:ascii="Times New Roman" w:hAnsi="Times New Roman" w:cs="Times New Roman"/>
                <w:b/>
                <w:sz w:val="24"/>
                <w:szCs w:val="24"/>
              </w:rPr>
            </w:pPr>
            <w:r>
              <w:rPr>
                <w:rFonts w:ascii="Times New Roman" w:hAnsi="Times New Roman" w:cs="Times New Roman"/>
                <w:b/>
                <w:sz w:val="24"/>
                <w:szCs w:val="24"/>
              </w:rPr>
              <w:t>Leaf</w:t>
            </w:r>
            <w:r w:rsidR="00467737" w:rsidRPr="002321A9">
              <w:rPr>
                <w:rFonts w:ascii="Times New Roman" w:hAnsi="Times New Roman" w:cs="Times New Roman"/>
                <w:b/>
                <w:sz w:val="24"/>
                <w:szCs w:val="24"/>
              </w:rPr>
              <w:t xml:space="preserve"> (ppm)</w:t>
            </w:r>
          </w:p>
        </w:tc>
      </w:tr>
      <w:tr w:rsidR="00467737" w:rsidRPr="004D2A7D" w14:paraId="34B42B1F" w14:textId="77777777" w:rsidTr="007A13D9">
        <w:trPr>
          <w:trHeight w:val="330"/>
        </w:trPr>
        <w:tc>
          <w:tcPr>
            <w:tcW w:w="6317" w:type="dxa"/>
            <w:tcBorders>
              <w:top w:val="single" w:sz="12" w:space="0" w:color="auto"/>
            </w:tcBorders>
            <w:noWrap/>
            <w:hideMark/>
          </w:tcPr>
          <w:p w14:paraId="19FA5AF5"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C12</w:t>
            </w:r>
            <w:r>
              <w:rPr>
                <w:rFonts w:ascii="Times New Roman" w:hAnsi="Times New Roman" w:cs="Times New Roman"/>
                <w:sz w:val="24"/>
                <w:szCs w:val="24"/>
              </w:rPr>
              <w:t xml:space="preserve"> </w:t>
            </w:r>
            <w:r w:rsidRPr="004D2A7D">
              <w:rPr>
                <w:rFonts w:ascii="Times New Roman" w:hAnsi="Times New Roman" w:cs="Times New Roman"/>
                <w:sz w:val="24"/>
                <w:szCs w:val="24"/>
              </w:rPr>
              <w:t>(Lauric acid)</w:t>
            </w:r>
          </w:p>
        </w:tc>
        <w:tc>
          <w:tcPr>
            <w:tcW w:w="2516" w:type="dxa"/>
            <w:tcBorders>
              <w:top w:val="single" w:sz="12" w:space="0" w:color="auto"/>
            </w:tcBorders>
            <w:noWrap/>
            <w:hideMark/>
          </w:tcPr>
          <w:p w14:paraId="34802FBD"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3.30±0.62</w:t>
            </w:r>
          </w:p>
        </w:tc>
      </w:tr>
      <w:tr w:rsidR="00467737" w:rsidRPr="004D2A7D" w14:paraId="04B94207" w14:textId="77777777" w:rsidTr="007A13D9">
        <w:trPr>
          <w:trHeight w:val="330"/>
        </w:trPr>
        <w:tc>
          <w:tcPr>
            <w:tcW w:w="6317" w:type="dxa"/>
            <w:noWrap/>
            <w:hideMark/>
          </w:tcPr>
          <w:p w14:paraId="7EE70658"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C14</w:t>
            </w:r>
            <w:r>
              <w:rPr>
                <w:rFonts w:ascii="Times New Roman" w:hAnsi="Times New Roman" w:cs="Times New Roman"/>
                <w:sz w:val="24"/>
                <w:szCs w:val="24"/>
              </w:rPr>
              <w:t xml:space="preserve"> </w:t>
            </w:r>
            <w:r w:rsidRPr="004D2A7D">
              <w:rPr>
                <w:rFonts w:ascii="Times New Roman" w:hAnsi="Times New Roman" w:cs="Times New Roman"/>
                <w:sz w:val="24"/>
                <w:szCs w:val="24"/>
              </w:rPr>
              <w:t>(Myristic acid)</w:t>
            </w:r>
          </w:p>
        </w:tc>
        <w:tc>
          <w:tcPr>
            <w:tcW w:w="2516" w:type="dxa"/>
            <w:noWrap/>
            <w:hideMark/>
          </w:tcPr>
          <w:p w14:paraId="7FEB661C"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2.70±0.95</w:t>
            </w:r>
          </w:p>
        </w:tc>
      </w:tr>
      <w:tr w:rsidR="00467737" w:rsidRPr="004D2A7D" w14:paraId="6E0BCBD3" w14:textId="77777777" w:rsidTr="007A13D9">
        <w:trPr>
          <w:trHeight w:val="330"/>
        </w:trPr>
        <w:tc>
          <w:tcPr>
            <w:tcW w:w="6317" w:type="dxa"/>
            <w:noWrap/>
            <w:hideMark/>
          </w:tcPr>
          <w:p w14:paraId="5226B1C7"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C16</w:t>
            </w:r>
            <w:r>
              <w:rPr>
                <w:rFonts w:ascii="Times New Roman" w:hAnsi="Times New Roman" w:cs="Times New Roman"/>
                <w:sz w:val="24"/>
                <w:szCs w:val="24"/>
              </w:rPr>
              <w:t xml:space="preserve"> </w:t>
            </w:r>
            <w:r w:rsidRPr="004D2A7D">
              <w:rPr>
                <w:rFonts w:ascii="Times New Roman" w:hAnsi="Times New Roman" w:cs="Times New Roman"/>
                <w:sz w:val="24"/>
                <w:szCs w:val="24"/>
              </w:rPr>
              <w:t>(Palmitic acid)</w:t>
            </w:r>
          </w:p>
        </w:tc>
        <w:tc>
          <w:tcPr>
            <w:tcW w:w="2516" w:type="dxa"/>
            <w:noWrap/>
            <w:hideMark/>
          </w:tcPr>
          <w:p w14:paraId="317EF1B7"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1.07±0.42</w:t>
            </w:r>
          </w:p>
        </w:tc>
      </w:tr>
      <w:tr w:rsidR="00467737" w:rsidRPr="004D2A7D" w14:paraId="744CD7AA" w14:textId="77777777" w:rsidTr="007A13D9">
        <w:trPr>
          <w:trHeight w:val="330"/>
        </w:trPr>
        <w:tc>
          <w:tcPr>
            <w:tcW w:w="6317" w:type="dxa"/>
            <w:noWrap/>
            <w:hideMark/>
          </w:tcPr>
          <w:p w14:paraId="55974F64"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C18:0</w:t>
            </w:r>
            <w:r>
              <w:rPr>
                <w:rFonts w:ascii="Times New Roman" w:hAnsi="Times New Roman" w:cs="Times New Roman"/>
                <w:sz w:val="24"/>
                <w:szCs w:val="24"/>
              </w:rPr>
              <w:t xml:space="preserve"> </w:t>
            </w:r>
            <w:r w:rsidRPr="004D2A7D">
              <w:rPr>
                <w:rFonts w:ascii="Times New Roman" w:hAnsi="Times New Roman" w:cs="Times New Roman"/>
                <w:sz w:val="24"/>
                <w:szCs w:val="24"/>
              </w:rPr>
              <w:t>(Stearic acid)</w:t>
            </w:r>
          </w:p>
        </w:tc>
        <w:tc>
          <w:tcPr>
            <w:tcW w:w="2516" w:type="dxa"/>
            <w:noWrap/>
            <w:hideMark/>
          </w:tcPr>
          <w:p w14:paraId="28CDA558"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21.50±6.30</w:t>
            </w:r>
          </w:p>
        </w:tc>
      </w:tr>
      <w:tr w:rsidR="00467737" w:rsidRPr="004D2A7D" w14:paraId="2170CA6B" w14:textId="77777777" w:rsidTr="007A13D9">
        <w:trPr>
          <w:trHeight w:val="330"/>
        </w:trPr>
        <w:tc>
          <w:tcPr>
            <w:tcW w:w="6317" w:type="dxa"/>
            <w:noWrap/>
            <w:hideMark/>
          </w:tcPr>
          <w:p w14:paraId="42FA8586"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C18:1t</w:t>
            </w:r>
            <w:r>
              <w:rPr>
                <w:rFonts w:ascii="Times New Roman" w:hAnsi="Times New Roman" w:cs="Times New Roman"/>
                <w:sz w:val="24"/>
                <w:szCs w:val="24"/>
              </w:rPr>
              <w:t xml:space="preserve"> </w:t>
            </w:r>
            <w:r w:rsidRPr="004D2A7D">
              <w:rPr>
                <w:rFonts w:ascii="Times New Roman" w:hAnsi="Times New Roman" w:cs="Times New Roman"/>
                <w:sz w:val="24"/>
                <w:szCs w:val="24"/>
              </w:rPr>
              <w:t>(Oleic acid)</w:t>
            </w:r>
          </w:p>
        </w:tc>
        <w:tc>
          <w:tcPr>
            <w:tcW w:w="2516" w:type="dxa"/>
            <w:noWrap/>
            <w:hideMark/>
          </w:tcPr>
          <w:p w14:paraId="1FE14DC2"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16.90±1.35</w:t>
            </w:r>
          </w:p>
        </w:tc>
      </w:tr>
      <w:tr w:rsidR="00467737" w:rsidRPr="004D2A7D" w14:paraId="5E47858A" w14:textId="77777777" w:rsidTr="007A13D9">
        <w:trPr>
          <w:trHeight w:val="330"/>
        </w:trPr>
        <w:tc>
          <w:tcPr>
            <w:tcW w:w="6317" w:type="dxa"/>
            <w:noWrap/>
            <w:hideMark/>
          </w:tcPr>
          <w:p w14:paraId="7F123486"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C18:1c</w:t>
            </w:r>
            <w:r>
              <w:rPr>
                <w:rFonts w:ascii="Times New Roman" w:hAnsi="Times New Roman" w:cs="Times New Roman"/>
                <w:sz w:val="24"/>
                <w:szCs w:val="24"/>
              </w:rPr>
              <w:t xml:space="preserve"> </w:t>
            </w:r>
            <w:r w:rsidRPr="004D2A7D">
              <w:rPr>
                <w:rFonts w:ascii="Times New Roman" w:hAnsi="Times New Roman" w:cs="Times New Roman"/>
                <w:sz w:val="24"/>
                <w:szCs w:val="24"/>
              </w:rPr>
              <w:t>(Oleic acid)</w:t>
            </w:r>
          </w:p>
        </w:tc>
        <w:tc>
          <w:tcPr>
            <w:tcW w:w="2516" w:type="dxa"/>
            <w:noWrap/>
            <w:hideMark/>
          </w:tcPr>
          <w:p w14:paraId="7875E7B8"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1.43±0.40</w:t>
            </w:r>
          </w:p>
        </w:tc>
      </w:tr>
      <w:tr w:rsidR="00467737" w:rsidRPr="004D2A7D" w14:paraId="3405D027" w14:textId="77777777" w:rsidTr="007A13D9">
        <w:trPr>
          <w:trHeight w:val="330"/>
        </w:trPr>
        <w:tc>
          <w:tcPr>
            <w:tcW w:w="6317" w:type="dxa"/>
            <w:noWrap/>
            <w:hideMark/>
          </w:tcPr>
          <w:p w14:paraId="78DAD72C"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C18:2t</w:t>
            </w:r>
            <w:r>
              <w:rPr>
                <w:rFonts w:ascii="Times New Roman" w:hAnsi="Times New Roman" w:cs="Times New Roman"/>
                <w:sz w:val="24"/>
                <w:szCs w:val="24"/>
              </w:rPr>
              <w:t xml:space="preserve"> </w:t>
            </w:r>
            <w:r w:rsidRPr="004D2A7D">
              <w:rPr>
                <w:rFonts w:ascii="Times New Roman" w:hAnsi="Times New Roman" w:cs="Times New Roman"/>
                <w:sz w:val="24"/>
                <w:szCs w:val="24"/>
              </w:rPr>
              <w:t>(</w:t>
            </w:r>
            <w:proofErr w:type="spellStart"/>
            <w:r w:rsidRPr="004D2A7D">
              <w:rPr>
                <w:rFonts w:ascii="Times New Roman" w:hAnsi="Times New Roman" w:cs="Times New Roman"/>
                <w:sz w:val="24"/>
                <w:szCs w:val="24"/>
              </w:rPr>
              <w:t>Linoelaidic</w:t>
            </w:r>
            <w:proofErr w:type="spellEnd"/>
            <w:r w:rsidRPr="004D2A7D">
              <w:rPr>
                <w:rFonts w:ascii="Times New Roman" w:hAnsi="Times New Roman" w:cs="Times New Roman"/>
                <w:sz w:val="24"/>
                <w:szCs w:val="24"/>
              </w:rPr>
              <w:t xml:space="preserve"> acid)</w:t>
            </w:r>
          </w:p>
        </w:tc>
        <w:tc>
          <w:tcPr>
            <w:tcW w:w="2516" w:type="dxa"/>
            <w:noWrap/>
            <w:hideMark/>
          </w:tcPr>
          <w:p w14:paraId="7E7D9D3B"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8.93±3.16</w:t>
            </w:r>
          </w:p>
        </w:tc>
      </w:tr>
      <w:tr w:rsidR="00467737" w:rsidRPr="004D2A7D" w14:paraId="54D47411" w14:textId="77777777" w:rsidTr="007A13D9">
        <w:trPr>
          <w:trHeight w:val="330"/>
        </w:trPr>
        <w:tc>
          <w:tcPr>
            <w:tcW w:w="6317" w:type="dxa"/>
            <w:noWrap/>
            <w:hideMark/>
          </w:tcPr>
          <w:p w14:paraId="5E0F3B69"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C18:2c</w:t>
            </w:r>
            <w:r>
              <w:rPr>
                <w:rFonts w:ascii="Times New Roman" w:hAnsi="Times New Roman" w:cs="Times New Roman"/>
                <w:sz w:val="24"/>
                <w:szCs w:val="24"/>
              </w:rPr>
              <w:t xml:space="preserve"> </w:t>
            </w:r>
            <w:r w:rsidRPr="004D2A7D">
              <w:rPr>
                <w:rFonts w:ascii="Times New Roman" w:hAnsi="Times New Roman" w:cs="Times New Roman"/>
                <w:sz w:val="24"/>
                <w:szCs w:val="24"/>
              </w:rPr>
              <w:t>(</w:t>
            </w:r>
            <w:proofErr w:type="spellStart"/>
            <w:r w:rsidRPr="004D2A7D">
              <w:rPr>
                <w:rFonts w:ascii="Times New Roman" w:hAnsi="Times New Roman" w:cs="Times New Roman"/>
                <w:sz w:val="24"/>
                <w:szCs w:val="24"/>
              </w:rPr>
              <w:t>Linoelaidic</w:t>
            </w:r>
            <w:proofErr w:type="spellEnd"/>
            <w:r w:rsidRPr="004D2A7D">
              <w:rPr>
                <w:rFonts w:ascii="Times New Roman" w:hAnsi="Times New Roman" w:cs="Times New Roman"/>
                <w:sz w:val="24"/>
                <w:szCs w:val="24"/>
              </w:rPr>
              <w:t xml:space="preserve"> acid)</w:t>
            </w:r>
          </w:p>
        </w:tc>
        <w:tc>
          <w:tcPr>
            <w:tcW w:w="2516" w:type="dxa"/>
            <w:noWrap/>
            <w:hideMark/>
          </w:tcPr>
          <w:p w14:paraId="096723C8"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5.13±1.70</w:t>
            </w:r>
          </w:p>
        </w:tc>
      </w:tr>
      <w:tr w:rsidR="00467737" w:rsidRPr="004D2A7D" w14:paraId="222A892B" w14:textId="77777777" w:rsidTr="007A13D9">
        <w:trPr>
          <w:trHeight w:val="330"/>
        </w:trPr>
        <w:tc>
          <w:tcPr>
            <w:tcW w:w="6317" w:type="dxa"/>
            <w:noWrap/>
            <w:hideMark/>
          </w:tcPr>
          <w:p w14:paraId="757583CB"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C18:3</w:t>
            </w:r>
            <w:r>
              <w:rPr>
                <w:rFonts w:ascii="Times New Roman" w:hAnsi="Times New Roman" w:cs="Times New Roman"/>
                <w:sz w:val="24"/>
                <w:szCs w:val="24"/>
              </w:rPr>
              <w:t xml:space="preserve"> </w:t>
            </w:r>
            <w:r w:rsidRPr="004D2A7D">
              <w:rPr>
                <w:rFonts w:ascii="Times New Roman" w:hAnsi="Times New Roman" w:cs="Times New Roman"/>
                <w:sz w:val="24"/>
                <w:szCs w:val="24"/>
              </w:rPr>
              <w:t>(linoleic acid)</w:t>
            </w:r>
          </w:p>
        </w:tc>
        <w:tc>
          <w:tcPr>
            <w:tcW w:w="2516" w:type="dxa"/>
            <w:noWrap/>
            <w:hideMark/>
          </w:tcPr>
          <w:p w14:paraId="384DF7DC"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4.90±1.49</w:t>
            </w:r>
          </w:p>
        </w:tc>
      </w:tr>
      <w:tr w:rsidR="00467737" w:rsidRPr="004D2A7D" w14:paraId="496449AD" w14:textId="77777777" w:rsidTr="007A13D9">
        <w:trPr>
          <w:trHeight w:val="330"/>
        </w:trPr>
        <w:tc>
          <w:tcPr>
            <w:tcW w:w="6317" w:type="dxa"/>
            <w:noWrap/>
            <w:hideMark/>
          </w:tcPr>
          <w:p w14:paraId="54DCECB8"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C20</w:t>
            </w:r>
            <w:r>
              <w:rPr>
                <w:rFonts w:ascii="Times New Roman" w:hAnsi="Times New Roman" w:cs="Times New Roman"/>
                <w:sz w:val="24"/>
                <w:szCs w:val="24"/>
              </w:rPr>
              <w:t xml:space="preserve"> </w:t>
            </w:r>
            <w:r w:rsidRPr="004D2A7D">
              <w:rPr>
                <w:rFonts w:ascii="Times New Roman" w:hAnsi="Times New Roman" w:cs="Times New Roman"/>
                <w:sz w:val="24"/>
                <w:szCs w:val="24"/>
              </w:rPr>
              <w:t>(Arachidic acid)</w:t>
            </w:r>
          </w:p>
        </w:tc>
        <w:tc>
          <w:tcPr>
            <w:tcW w:w="2516" w:type="dxa"/>
            <w:noWrap/>
            <w:hideMark/>
          </w:tcPr>
          <w:p w14:paraId="3A722E3A"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1.17±0.50</w:t>
            </w:r>
          </w:p>
        </w:tc>
      </w:tr>
      <w:tr w:rsidR="00467737" w:rsidRPr="004D2A7D" w14:paraId="05C42FE1" w14:textId="77777777" w:rsidTr="007A13D9">
        <w:trPr>
          <w:trHeight w:val="330"/>
        </w:trPr>
        <w:tc>
          <w:tcPr>
            <w:tcW w:w="6317" w:type="dxa"/>
            <w:noWrap/>
            <w:hideMark/>
          </w:tcPr>
          <w:p w14:paraId="276B4D30"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C20:4</w:t>
            </w:r>
            <w:r>
              <w:rPr>
                <w:rFonts w:ascii="Times New Roman" w:hAnsi="Times New Roman" w:cs="Times New Roman"/>
                <w:sz w:val="24"/>
                <w:szCs w:val="24"/>
              </w:rPr>
              <w:t xml:space="preserve"> </w:t>
            </w:r>
            <w:r w:rsidRPr="004D2A7D">
              <w:rPr>
                <w:rFonts w:ascii="Times New Roman" w:hAnsi="Times New Roman" w:cs="Times New Roman"/>
                <w:sz w:val="24"/>
                <w:szCs w:val="24"/>
              </w:rPr>
              <w:t>(Arachidonic acid</w:t>
            </w:r>
          </w:p>
        </w:tc>
        <w:tc>
          <w:tcPr>
            <w:tcW w:w="2516" w:type="dxa"/>
            <w:noWrap/>
            <w:hideMark/>
          </w:tcPr>
          <w:p w14:paraId="5A7CEE06"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5.07±1.35</w:t>
            </w:r>
          </w:p>
        </w:tc>
      </w:tr>
      <w:tr w:rsidR="00467737" w:rsidRPr="004D2A7D" w14:paraId="70E38111" w14:textId="77777777" w:rsidTr="007A13D9">
        <w:trPr>
          <w:trHeight w:val="330"/>
        </w:trPr>
        <w:tc>
          <w:tcPr>
            <w:tcW w:w="6317" w:type="dxa"/>
            <w:noWrap/>
            <w:hideMark/>
          </w:tcPr>
          <w:p w14:paraId="526D7A18"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C22</w:t>
            </w:r>
            <w:r>
              <w:rPr>
                <w:rFonts w:ascii="Times New Roman" w:hAnsi="Times New Roman" w:cs="Times New Roman"/>
                <w:sz w:val="24"/>
                <w:szCs w:val="24"/>
              </w:rPr>
              <w:t xml:space="preserve"> </w:t>
            </w:r>
            <w:r w:rsidRPr="004D2A7D">
              <w:rPr>
                <w:rFonts w:ascii="Times New Roman" w:hAnsi="Times New Roman" w:cs="Times New Roman"/>
                <w:sz w:val="24"/>
                <w:szCs w:val="24"/>
              </w:rPr>
              <w:t>(behenic acid)</w:t>
            </w:r>
          </w:p>
        </w:tc>
        <w:tc>
          <w:tcPr>
            <w:tcW w:w="2516" w:type="dxa"/>
            <w:noWrap/>
            <w:hideMark/>
          </w:tcPr>
          <w:p w14:paraId="4CF1BCC4"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3.50±1.21</w:t>
            </w:r>
          </w:p>
        </w:tc>
      </w:tr>
      <w:tr w:rsidR="00467737" w:rsidRPr="004D2A7D" w14:paraId="47D6B1F0" w14:textId="77777777" w:rsidTr="007A13D9">
        <w:trPr>
          <w:trHeight w:val="330"/>
        </w:trPr>
        <w:tc>
          <w:tcPr>
            <w:tcW w:w="6317" w:type="dxa"/>
            <w:noWrap/>
            <w:hideMark/>
          </w:tcPr>
          <w:p w14:paraId="62DB6F85"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C20:5</w:t>
            </w:r>
            <w:r>
              <w:rPr>
                <w:rFonts w:ascii="Times New Roman" w:hAnsi="Times New Roman" w:cs="Times New Roman"/>
                <w:sz w:val="24"/>
                <w:szCs w:val="24"/>
              </w:rPr>
              <w:t xml:space="preserve"> </w:t>
            </w:r>
            <w:r w:rsidRPr="004D2A7D">
              <w:rPr>
                <w:rFonts w:ascii="Times New Roman" w:hAnsi="Times New Roman" w:cs="Times New Roman"/>
                <w:sz w:val="24"/>
                <w:szCs w:val="24"/>
              </w:rPr>
              <w:t>(</w:t>
            </w:r>
            <w:proofErr w:type="spellStart"/>
            <w:r w:rsidRPr="004D2A7D">
              <w:rPr>
                <w:rFonts w:ascii="Times New Roman" w:hAnsi="Times New Roman" w:cs="Times New Roman"/>
                <w:sz w:val="24"/>
                <w:szCs w:val="24"/>
              </w:rPr>
              <w:t>Eicosapetaenoic</w:t>
            </w:r>
            <w:proofErr w:type="spellEnd"/>
            <w:r w:rsidRPr="004D2A7D">
              <w:rPr>
                <w:rFonts w:ascii="Times New Roman" w:hAnsi="Times New Roman" w:cs="Times New Roman"/>
                <w:sz w:val="24"/>
                <w:szCs w:val="24"/>
              </w:rPr>
              <w:t xml:space="preserve"> acid)</w:t>
            </w:r>
          </w:p>
        </w:tc>
        <w:tc>
          <w:tcPr>
            <w:tcW w:w="2516" w:type="dxa"/>
            <w:noWrap/>
            <w:hideMark/>
          </w:tcPr>
          <w:p w14:paraId="17523562"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2.23±0.81</w:t>
            </w:r>
          </w:p>
        </w:tc>
      </w:tr>
      <w:tr w:rsidR="00467737" w:rsidRPr="004D2A7D" w14:paraId="7C300580" w14:textId="77777777" w:rsidTr="007A13D9">
        <w:trPr>
          <w:trHeight w:val="330"/>
        </w:trPr>
        <w:tc>
          <w:tcPr>
            <w:tcW w:w="6317" w:type="dxa"/>
            <w:noWrap/>
            <w:hideMark/>
          </w:tcPr>
          <w:p w14:paraId="12752D04"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C20:3</w:t>
            </w:r>
            <w:r>
              <w:rPr>
                <w:rFonts w:ascii="Times New Roman" w:hAnsi="Times New Roman" w:cs="Times New Roman"/>
                <w:sz w:val="24"/>
                <w:szCs w:val="24"/>
              </w:rPr>
              <w:t xml:space="preserve"> </w:t>
            </w:r>
            <w:r w:rsidRPr="004D2A7D">
              <w:rPr>
                <w:rFonts w:ascii="Times New Roman" w:hAnsi="Times New Roman" w:cs="Times New Roman"/>
                <w:sz w:val="24"/>
                <w:szCs w:val="24"/>
              </w:rPr>
              <w:t>(</w:t>
            </w:r>
            <w:proofErr w:type="spellStart"/>
            <w:r w:rsidRPr="004D2A7D">
              <w:rPr>
                <w:rFonts w:ascii="Times New Roman" w:hAnsi="Times New Roman" w:cs="Times New Roman"/>
                <w:sz w:val="24"/>
                <w:szCs w:val="24"/>
              </w:rPr>
              <w:t>Dihomogamma</w:t>
            </w:r>
            <w:proofErr w:type="spellEnd"/>
            <w:r w:rsidRPr="004D2A7D">
              <w:rPr>
                <w:rFonts w:ascii="Times New Roman" w:hAnsi="Times New Roman" w:cs="Times New Roman"/>
                <w:sz w:val="24"/>
                <w:szCs w:val="24"/>
              </w:rPr>
              <w:t>-linolenic acid)</w:t>
            </w:r>
          </w:p>
        </w:tc>
        <w:tc>
          <w:tcPr>
            <w:tcW w:w="2516" w:type="dxa"/>
            <w:noWrap/>
            <w:hideMark/>
          </w:tcPr>
          <w:p w14:paraId="344CAA5A"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2.27±0.40</w:t>
            </w:r>
          </w:p>
        </w:tc>
      </w:tr>
      <w:tr w:rsidR="00467737" w:rsidRPr="004D2A7D" w14:paraId="357C2AC6" w14:textId="77777777" w:rsidTr="007A13D9">
        <w:trPr>
          <w:trHeight w:val="330"/>
        </w:trPr>
        <w:tc>
          <w:tcPr>
            <w:tcW w:w="6317" w:type="dxa"/>
            <w:noWrap/>
            <w:hideMark/>
          </w:tcPr>
          <w:p w14:paraId="594FF24A"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C22:6</w:t>
            </w:r>
            <w:r>
              <w:rPr>
                <w:rFonts w:ascii="Times New Roman" w:hAnsi="Times New Roman" w:cs="Times New Roman"/>
                <w:sz w:val="24"/>
                <w:szCs w:val="24"/>
              </w:rPr>
              <w:t xml:space="preserve"> </w:t>
            </w:r>
            <w:r w:rsidRPr="004D2A7D">
              <w:rPr>
                <w:rFonts w:ascii="Times New Roman" w:hAnsi="Times New Roman" w:cs="Times New Roman"/>
                <w:sz w:val="24"/>
                <w:szCs w:val="24"/>
              </w:rPr>
              <w:t>(</w:t>
            </w:r>
            <w:proofErr w:type="spellStart"/>
            <w:r w:rsidRPr="004D2A7D">
              <w:rPr>
                <w:rFonts w:ascii="Times New Roman" w:hAnsi="Times New Roman" w:cs="Times New Roman"/>
                <w:sz w:val="24"/>
                <w:szCs w:val="24"/>
              </w:rPr>
              <w:t>doxosahexaenoic</w:t>
            </w:r>
            <w:proofErr w:type="spellEnd"/>
            <w:r w:rsidRPr="004D2A7D">
              <w:rPr>
                <w:rFonts w:ascii="Times New Roman" w:hAnsi="Times New Roman" w:cs="Times New Roman"/>
                <w:sz w:val="24"/>
                <w:szCs w:val="24"/>
              </w:rPr>
              <w:t xml:space="preserve"> acid)</w:t>
            </w:r>
          </w:p>
        </w:tc>
        <w:tc>
          <w:tcPr>
            <w:tcW w:w="2516" w:type="dxa"/>
            <w:noWrap/>
            <w:hideMark/>
          </w:tcPr>
          <w:p w14:paraId="6B0EE536"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6.10±2.10</w:t>
            </w:r>
          </w:p>
        </w:tc>
      </w:tr>
    </w:tbl>
    <w:p w14:paraId="7781C5F8" w14:textId="77777777" w:rsidR="00467737" w:rsidRPr="004D2A7D" w:rsidRDefault="00467737" w:rsidP="00467737">
      <w:pPr>
        <w:rPr>
          <w:rFonts w:ascii="Times New Roman" w:hAnsi="Times New Roman" w:cs="Times New Roman"/>
          <w:sz w:val="24"/>
          <w:szCs w:val="24"/>
        </w:rPr>
      </w:pPr>
      <w:r w:rsidRPr="004D2A7D">
        <w:rPr>
          <w:rFonts w:ascii="Times New Roman" w:hAnsi="Times New Roman" w:cs="Times New Roman"/>
          <w:sz w:val="24"/>
          <w:szCs w:val="24"/>
        </w:rPr>
        <w:t>Values are presented as mean ± standard deviation (n = 3).</w:t>
      </w:r>
    </w:p>
    <w:p w14:paraId="4894A558" w14:textId="77777777" w:rsidR="00FE76A4" w:rsidRDefault="00FE76A4" w:rsidP="00FE76A4">
      <w:pPr>
        <w:spacing w:after="0"/>
        <w:rPr>
          <w:rFonts w:ascii="Times New Roman" w:hAnsi="Times New Roman" w:cs="Times New Roman"/>
          <w:b/>
          <w:sz w:val="24"/>
          <w:szCs w:val="24"/>
        </w:rPr>
      </w:pPr>
    </w:p>
    <w:p w14:paraId="0997EA54" w14:textId="3CF64F91" w:rsidR="00467737" w:rsidRPr="00845462" w:rsidRDefault="002321A9" w:rsidP="00467737">
      <w:pPr>
        <w:rPr>
          <w:rFonts w:ascii="Times New Roman" w:hAnsi="Times New Roman" w:cs="Times New Roman"/>
          <w:b/>
          <w:sz w:val="24"/>
          <w:szCs w:val="24"/>
        </w:rPr>
      </w:pPr>
      <w:r>
        <w:rPr>
          <w:rFonts w:ascii="Times New Roman" w:hAnsi="Times New Roman" w:cs="Times New Roman"/>
          <w:b/>
          <w:sz w:val="24"/>
          <w:szCs w:val="24"/>
        </w:rPr>
        <w:t>Table 4</w:t>
      </w:r>
      <w:r w:rsidR="00A20912">
        <w:rPr>
          <w:rFonts w:ascii="Times New Roman" w:hAnsi="Times New Roman" w:cs="Times New Roman"/>
          <w:b/>
          <w:sz w:val="24"/>
          <w:szCs w:val="24"/>
        </w:rPr>
        <w:t xml:space="preserve"> Mineral Composition of ethanol leaf extract of </w:t>
      </w:r>
      <w:r w:rsidR="00A20912" w:rsidRPr="00A20912">
        <w:rPr>
          <w:rFonts w:ascii="Times New Roman" w:hAnsi="Times New Roman" w:cs="Times New Roman"/>
          <w:b/>
          <w:i/>
          <w:sz w:val="24"/>
          <w:szCs w:val="24"/>
        </w:rPr>
        <w:t>Andrographis paniculata</w:t>
      </w:r>
    </w:p>
    <w:tbl>
      <w:tblPr>
        <w:tblStyle w:val="TableGrid"/>
        <w:tblW w:w="0" w:type="auto"/>
        <w:tblLook w:val="04A0" w:firstRow="1" w:lastRow="0" w:firstColumn="1" w:lastColumn="0" w:noHBand="0" w:noVBand="1"/>
      </w:tblPr>
      <w:tblGrid>
        <w:gridCol w:w="4993"/>
        <w:gridCol w:w="3260"/>
      </w:tblGrid>
      <w:tr w:rsidR="00467737" w:rsidRPr="004D2A7D" w14:paraId="591EED09" w14:textId="77777777" w:rsidTr="007A13D9">
        <w:trPr>
          <w:trHeight w:val="395"/>
        </w:trPr>
        <w:tc>
          <w:tcPr>
            <w:tcW w:w="4993" w:type="dxa"/>
            <w:noWrap/>
            <w:hideMark/>
          </w:tcPr>
          <w:p w14:paraId="24054553" w14:textId="77777777" w:rsidR="00467737" w:rsidRPr="002321A9" w:rsidRDefault="00A20912" w:rsidP="007A13D9">
            <w:pPr>
              <w:rPr>
                <w:rFonts w:ascii="Times New Roman" w:hAnsi="Times New Roman" w:cs="Times New Roman"/>
                <w:b/>
                <w:sz w:val="24"/>
                <w:szCs w:val="24"/>
              </w:rPr>
            </w:pPr>
            <w:r>
              <w:rPr>
                <w:rFonts w:ascii="Times New Roman" w:hAnsi="Times New Roman" w:cs="Times New Roman"/>
                <w:b/>
                <w:sz w:val="24"/>
                <w:szCs w:val="24"/>
              </w:rPr>
              <w:lastRenderedPageBreak/>
              <w:t>Metal</w:t>
            </w:r>
            <w:r w:rsidR="002321A9" w:rsidRPr="002321A9">
              <w:rPr>
                <w:rFonts w:ascii="Times New Roman" w:hAnsi="Times New Roman" w:cs="Times New Roman"/>
                <w:b/>
                <w:sz w:val="24"/>
                <w:szCs w:val="24"/>
              </w:rPr>
              <w:t>(ppm)</w:t>
            </w:r>
          </w:p>
        </w:tc>
        <w:tc>
          <w:tcPr>
            <w:tcW w:w="3260" w:type="dxa"/>
            <w:noWrap/>
            <w:hideMark/>
          </w:tcPr>
          <w:p w14:paraId="79414C74" w14:textId="77777777" w:rsidR="00467737" w:rsidRPr="002321A9" w:rsidRDefault="00A20912" w:rsidP="007A13D9">
            <w:pPr>
              <w:rPr>
                <w:rFonts w:ascii="Times New Roman" w:hAnsi="Times New Roman" w:cs="Times New Roman"/>
                <w:b/>
                <w:sz w:val="24"/>
                <w:szCs w:val="24"/>
              </w:rPr>
            </w:pPr>
            <w:r>
              <w:rPr>
                <w:rFonts w:ascii="Times New Roman" w:hAnsi="Times New Roman" w:cs="Times New Roman"/>
                <w:b/>
                <w:sz w:val="24"/>
                <w:szCs w:val="24"/>
              </w:rPr>
              <w:t>Leaf</w:t>
            </w:r>
            <w:r w:rsidR="00467737" w:rsidRPr="002321A9">
              <w:rPr>
                <w:rFonts w:ascii="Times New Roman" w:hAnsi="Times New Roman" w:cs="Times New Roman"/>
                <w:b/>
                <w:sz w:val="24"/>
                <w:szCs w:val="24"/>
              </w:rPr>
              <w:t xml:space="preserve"> (ppm)</w:t>
            </w:r>
          </w:p>
        </w:tc>
      </w:tr>
      <w:tr w:rsidR="00467737" w:rsidRPr="004D2A7D" w14:paraId="1328947C" w14:textId="77777777" w:rsidTr="007A13D9">
        <w:trPr>
          <w:trHeight w:val="395"/>
        </w:trPr>
        <w:tc>
          <w:tcPr>
            <w:tcW w:w="4993" w:type="dxa"/>
            <w:noWrap/>
            <w:hideMark/>
          </w:tcPr>
          <w:p w14:paraId="12784585"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Potassium (K)</w:t>
            </w:r>
          </w:p>
        </w:tc>
        <w:tc>
          <w:tcPr>
            <w:tcW w:w="3260" w:type="dxa"/>
            <w:noWrap/>
            <w:hideMark/>
          </w:tcPr>
          <w:p w14:paraId="2B0FAB3A"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13.83±4.58</w:t>
            </w:r>
          </w:p>
        </w:tc>
      </w:tr>
      <w:tr w:rsidR="00467737" w:rsidRPr="004D2A7D" w14:paraId="427FFB29" w14:textId="77777777" w:rsidTr="007A13D9">
        <w:trPr>
          <w:trHeight w:val="395"/>
        </w:trPr>
        <w:tc>
          <w:tcPr>
            <w:tcW w:w="4993" w:type="dxa"/>
            <w:noWrap/>
            <w:hideMark/>
          </w:tcPr>
          <w:p w14:paraId="16D5064E"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Magnesium (Mg)</w:t>
            </w:r>
          </w:p>
        </w:tc>
        <w:tc>
          <w:tcPr>
            <w:tcW w:w="3260" w:type="dxa"/>
            <w:noWrap/>
            <w:hideMark/>
          </w:tcPr>
          <w:p w14:paraId="055FAD17"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12.20±3.60</w:t>
            </w:r>
          </w:p>
        </w:tc>
      </w:tr>
      <w:tr w:rsidR="00467737" w:rsidRPr="004D2A7D" w14:paraId="05B743D4" w14:textId="77777777" w:rsidTr="007A13D9">
        <w:trPr>
          <w:trHeight w:val="395"/>
        </w:trPr>
        <w:tc>
          <w:tcPr>
            <w:tcW w:w="4993" w:type="dxa"/>
            <w:noWrap/>
            <w:hideMark/>
          </w:tcPr>
          <w:p w14:paraId="42D32963"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Manganese (Mn)</w:t>
            </w:r>
          </w:p>
        </w:tc>
        <w:tc>
          <w:tcPr>
            <w:tcW w:w="3260" w:type="dxa"/>
            <w:noWrap/>
            <w:hideMark/>
          </w:tcPr>
          <w:p w14:paraId="39E79E78"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1.40±0.46</w:t>
            </w:r>
          </w:p>
        </w:tc>
      </w:tr>
      <w:tr w:rsidR="00467737" w:rsidRPr="004D2A7D" w14:paraId="3B10337B" w14:textId="77777777" w:rsidTr="007A13D9">
        <w:trPr>
          <w:trHeight w:val="395"/>
        </w:trPr>
        <w:tc>
          <w:tcPr>
            <w:tcW w:w="4993" w:type="dxa"/>
            <w:noWrap/>
            <w:hideMark/>
          </w:tcPr>
          <w:p w14:paraId="62B1D483"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Calcium (Calcium)</w:t>
            </w:r>
          </w:p>
        </w:tc>
        <w:tc>
          <w:tcPr>
            <w:tcW w:w="3260" w:type="dxa"/>
            <w:noWrap/>
            <w:hideMark/>
          </w:tcPr>
          <w:p w14:paraId="5B327DC7"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15.73±5.15</w:t>
            </w:r>
          </w:p>
        </w:tc>
      </w:tr>
      <w:tr w:rsidR="00467737" w:rsidRPr="004D2A7D" w14:paraId="48C11789" w14:textId="77777777" w:rsidTr="007A13D9">
        <w:trPr>
          <w:trHeight w:val="395"/>
        </w:trPr>
        <w:tc>
          <w:tcPr>
            <w:tcW w:w="4993" w:type="dxa"/>
            <w:noWrap/>
            <w:hideMark/>
          </w:tcPr>
          <w:p w14:paraId="7793B6A5"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Zinc (Zn)</w:t>
            </w:r>
          </w:p>
        </w:tc>
        <w:tc>
          <w:tcPr>
            <w:tcW w:w="3260" w:type="dxa"/>
            <w:noWrap/>
            <w:hideMark/>
          </w:tcPr>
          <w:p w14:paraId="78D2C449"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1.37±0.45</w:t>
            </w:r>
          </w:p>
        </w:tc>
      </w:tr>
      <w:tr w:rsidR="00467737" w:rsidRPr="004D2A7D" w14:paraId="40EDC16B" w14:textId="77777777" w:rsidTr="007A13D9">
        <w:trPr>
          <w:trHeight w:val="395"/>
        </w:trPr>
        <w:tc>
          <w:tcPr>
            <w:tcW w:w="4993" w:type="dxa"/>
            <w:noWrap/>
            <w:hideMark/>
          </w:tcPr>
          <w:p w14:paraId="32B0B5B7"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Iron (Fe)</w:t>
            </w:r>
          </w:p>
        </w:tc>
        <w:tc>
          <w:tcPr>
            <w:tcW w:w="3260" w:type="dxa"/>
            <w:noWrap/>
            <w:hideMark/>
          </w:tcPr>
          <w:p w14:paraId="40380A3E"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1.17±0.40</w:t>
            </w:r>
          </w:p>
        </w:tc>
      </w:tr>
      <w:tr w:rsidR="00467737" w:rsidRPr="004D2A7D" w14:paraId="5EC5161B" w14:textId="77777777" w:rsidTr="007A13D9">
        <w:trPr>
          <w:trHeight w:val="395"/>
        </w:trPr>
        <w:tc>
          <w:tcPr>
            <w:tcW w:w="4993" w:type="dxa"/>
            <w:noWrap/>
            <w:hideMark/>
          </w:tcPr>
          <w:p w14:paraId="7C21F7FD"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Copper (Cu)</w:t>
            </w:r>
          </w:p>
        </w:tc>
        <w:tc>
          <w:tcPr>
            <w:tcW w:w="3260" w:type="dxa"/>
            <w:noWrap/>
            <w:hideMark/>
          </w:tcPr>
          <w:p w14:paraId="3E33A81C"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1.37±0.42</w:t>
            </w:r>
          </w:p>
        </w:tc>
      </w:tr>
    </w:tbl>
    <w:p w14:paraId="49EE0524" w14:textId="77777777" w:rsidR="00467737" w:rsidRPr="004D2A7D" w:rsidRDefault="00467737" w:rsidP="00467737">
      <w:pPr>
        <w:rPr>
          <w:rFonts w:ascii="Times New Roman" w:hAnsi="Times New Roman" w:cs="Times New Roman"/>
          <w:sz w:val="24"/>
          <w:szCs w:val="24"/>
        </w:rPr>
      </w:pPr>
      <w:r w:rsidRPr="004D2A7D">
        <w:rPr>
          <w:rFonts w:ascii="Times New Roman" w:hAnsi="Times New Roman" w:cs="Times New Roman"/>
          <w:sz w:val="24"/>
          <w:szCs w:val="24"/>
        </w:rPr>
        <w:t>Values are presented as mean ± standard deviation (n = 3).</w:t>
      </w:r>
    </w:p>
    <w:p w14:paraId="4B480F2B" w14:textId="77777777" w:rsidR="00FE76A4" w:rsidRDefault="00FE76A4" w:rsidP="00FE76A4">
      <w:pPr>
        <w:spacing w:after="0"/>
        <w:rPr>
          <w:rFonts w:ascii="Times New Roman" w:hAnsi="Times New Roman" w:cs="Times New Roman"/>
          <w:b/>
          <w:sz w:val="24"/>
          <w:szCs w:val="24"/>
        </w:rPr>
      </w:pPr>
    </w:p>
    <w:p w14:paraId="4D1304A6" w14:textId="3EE989ED" w:rsidR="00467737" w:rsidRPr="002321A9" w:rsidRDefault="00A20912" w:rsidP="00467737">
      <w:pPr>
        <w:rPr>
          <w:rFonts w:ascii="Times New Roman" w:hAnsi="Times New Roman" w:cs="Times New Roman"/>
          <w:b/>
          <w:sz w:val="24"/>
          <w:szCs w:val="24"/>
        </w:rPr>
      </w:pPr>
      <w:r>
        <w:rPr>
          <w:rFonts w:ascii="Times New Roman" w:hAnsi="Times New Roman" w:cs="Times New Roman"/>
          <w:b/>
          <w:sz w:val="24"/>
          <w:szCs w:val="24"/>
        </w:rPr>
        <w:t>Table 5</w:t>
      </w:r>
      <w:r w:rsidR="002321A9" w:rsidRPr="002321A9">
        <w:rPr>
          <w:rFonts w:ascii="Times New Roman" w:hAnsi="Times New Roman" w:cs="Times New Roman"/>
          <w:b/>
          <w:sz w:val="24"/>
          <w:szCs w:val="24"/>
        </w:rPr>
        <w:t xml:space="preserve"> </w:t>
      </w:r>
      <w:r>
        <w:rPr>
          <w:rFonts w:ascii="Times New Roman" w:hAnsi="Times New Roman" w:cs="Times New Roman"/>
          <w:b/>
          <w:sz w:val="24"/>
          <w:szCs w:val="24"/>
        </w:rPr>
        <w:t xml:space="preserve">Amino acid profile of ethanol extract of </w:t>
      </w:r>
      <w:r w:rsidRPr="00A20912">
        <w:rPr>
          <w:rFonts w:ascii="Times New Roman" w:hAnsi="Times New Roman" w:cs="Times New Roman"/>
          <w:b/>
          <w:i/>
          <w:sz w:val="24"/>
          <w:szCs w:val="24"/>
        </w:rPr>
        <w:t>Andrographis paniculata</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972"/>
      </w:tblGrid>
      <w:tr w:rsidR="00467737" w:rsidRPr="004D2A7D" w14:paraId="4584A5BE" w14:textId="77777777" w:rsidTr="007A13D9">
        <w:trPr>
          <w:trHeight w:val="316"/>
        </w:trPr>
        <w:tc>
          <w:tcPr>
            <w:tcW w:w="4786" w:type="dxa"/>
            <w:tcBorders>
              <w:top w:val="single" w:sz="12" w:space="0" w:color="auto"/>
              <w:bottom w:val="single" w:sz="12" w:space="0" w:color="auto"/>
            </w:tcBorders>
            <w:noWrap/>
            <w:hideMark/>
          </w:tcPr>
          <w:p w14:paraId="6DA63F73" w14:textId="77777777" w:rsidR="00467737" w:rsidRPr="002321A9" w:rsidRDefault="00467737" w:rsidP="007A13D9">
            <w:pPr>
              <w:rPr>
                <w:rFonts w:ascii="Times New Roman" w:hAnsi="Times New Roman" w:cs="Times New Roman"/>
                <w:b/>
                <w:sz w:val="24"/>
                <w:szCs w:val="24"/>
              </w:rPr>
            </w:pPr>
            <w:r w:rsidRPr="002321A9">
              <w:rPr>
                <w:rFonts w:ascii="Times New Roman" w:hAnsi="Times New Roman" w:cs="Times New Roman"/>
                <w:b/>
                <w:sz w:val="24"/>
                <w:szCs w:val="24"/>
              </w:rPr>
              <w:t>Amino acids</w:t>
            </w:r>
            <w:r w:rsidR="002321A9" w:rsidRPr="002321A9">
              <w:rPr>
                <w:rFonts w:ascii="Times New Roman" w:hAnsi="Times New Roman" w:cs="Times New Roman"/>
                <w:b/>
                <w:sz w:val="24"/>
                <w:szCs w:val="24"/>
              </w:rPr>
              <w:t>(ppm)</w:t>
            </w:r>
          </w:p>
        </w:tc>
        <w:tc>
          <w:tcPr>
            <w:tcW w:w="3972" w:type="dxa"/>
            <w:tcBorders>
              <w:top w:val="single" w:sz="12" w:space="0" w:color="auto"/>
              <w:bottom w:val="single" w:sz="12" w:space="0" w:color="auto"/>
            </w:tcBorders>
            <w:noWrap/>
            <w:hideMark/>
          </w:tcPr>
          <w:p w14:paraId="1DDD153E" w14:textId="77777777" w:rsidR="00467737" w:rsidRPr="002321A9" w:rsidRDefault="00A20912" w:rsidP="007A13D9">
            <w:pPr>
              <w:rPr>
                <w:rFonts w:ascii="Times New Roman" w:hAnsi="Times New Roman" w:cs="Times New Roman"/>
                <w:b/>
                <w:sz w:val="24"/>
                <w:szCs w:val="24"/>
              </w:rPr>
            </w:pPr>
            <w:r>
              <w:rPr>
                <w:rFonts w:ascii="Times New Roman" w:hAnsi="Times New Roman" w:cs="Times New Roman"/>
                <w:b/>
                <w:sz w:val="24"/>
                <w:szCs w:val="24"/>
              </w:rPr>
              <w:t>Leaf</w:t>
            </w:r>
            <w:r w:rsidR="00467737" w:rsidRPr="002321A9">
              <w:rPr>
                <w:rFonts w:ascii="Times New Roman" w:hAnsi="Times New Roman" w:cs="Times New Roman"/>
                <w:b/>
                <w:sz w:val="24"/>
                <w:szCs w:val="24"/>
              </w:rPr>
              <w:t xml:space="preserve"> (ppm)</w:t>
            </w:r>
          </w:p>
        </w:tc>
      </w:tr>
      <w:tr w:rsidR="00467737" w:rsidRPr="004D2A7D" w14:paraId="03D088DA" w14:textId="77777777" w:rsidTr="007A13D9">
        <w:trPr>
          <w:trHeight w:val="316"/>
        </w:trPr>
        <w:tc>
          <w:tcPr>
            <w:tcW w:w="4786" w:type="dxa"/>
            <w:tcBorders>
              <w:top w:val="single" w:sz="12" w:space="0" w:color="auto"/>
            </w:tcBorders>
            <w:noWrap/>
            <w:hideMark/>
          </w:tcPr>
          <w:p w14:paraId="0CD74909"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Glycine</w:t>
            </w:r>
          </w:p>
        </w:tc>
        <w:tc>
          <w:tcPr>
            <w:tcW w:w="3972" w:type="dxa"/>
            <w:tcBorders>
              <w:top w:val="single" w:sz="12" w:space="0" w:color="auto"/>
            </w:tcBorders>
            <w:noWrap/>
            <w:hideMark/>
          </w:tcPr>
          <w:p w14:paraId="3A199E09"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17.73±5.42</w:t>
            </w:r>
          </w:p>
        </w:tc>
      </w:tr>
      <w:tr w:rsidR="00467737" w:rsidRPr="004D2A7D" w14:paraId="17421D26" w14:textId="77777777" w:rsidTr="007A13D9">
        <w:trPr>
          <w:trHeight w:val="316"/>
        </w:trPr>
        <w:tc>
          <w:tcPr>
            <w:tcW w:w="4786" w:type="dxa"/>
            <w:noWrap/>
            <w:hideMark/>
          </w:tcPr>
          <w:p w14:paraId="721ED4E8"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Alanine</w:t>
            </w:r>
          </w:p>
        </w:tc>
        <w:tc>
          <w:tcPr>
            <w:tcW w:w="3972" w:type="dxa"/>
            <w:noWrap/>
            <w:hideMark/>
          </w:tcPr>
          <w:p w14:paraId="23DAAD96"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23.47±6.78</w:t>
            </w:r>
          </w:p>
        </w:tc>
      </w:tr>
      <w:tr w:rsidR="00467737" w:rsidRPr="004D2A7D" w14:paraId="0E8DDA77" w14:textId="77777777" w:rsidTr="007A13D9">
        <w:trPr>
          <w:trHeight w:val="316"/>
        </w:trPr>
        <w:tc>
          <w:tcPr>
            <w:tcW w:w="4786" w:type="dxa"/>
            <w:noWrap/>
            <w:hideMark/>
          </w:tcPr>
          <w:p w14:paraId="5E65037C"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Serine</w:t>
            </w:r>
          </w:p>
        </w:tc>
        <w:tc>
          <w:tcPr>
            <w:tcW w:w="3972" w:type="dxa"/>
            <w:noWrap/>
            <w:hideMark/>
          </w:tcPr>
          <w:p w14:paraId="64438D3A"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2.47±0.65</w:t>
            </w:r>
          </w:p>
        </w:tc>
      </w:tr>
      <w:tr w:rsidR="00467737" w:rsidRPr="004D2A7D" w14:paraId="25C56456" w14:textId="77777777" w:rsidTr="007A13D9">
        <w:trPr>
          <w:trHeight w:val="316"/>
        </w:trPr>
        <w:tc>
          <w:tcPr>
            <w:tcW w:w="4786" w:type="dxa"/>
            <w:noWrap/>
            <w:hideMark/>
          </w:tcPr>
          <w:p w14:paraId="7302CC63"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Proline</w:t>
            </w:r>
          </w:p>
        </w:tc>
        <w:tc>
          <w:tcPr>
            <w:tcW w:w="3972" w:type="dxa"/>
            <w:noWrap/>
            <w:hideMark/>
          </w:tcPr>
          <w:p w14:paraId="4D67E4E8"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5.87±0.21</w:t>
            </w:r>
          </w:p>
        </w:tc>
      </w:tr>
      <w:tr w:rsidR="00467737" w:rsidRPr="004D2A7D" w14:paraId="78E408E5" w14:textId="77777777" w:rsidTr="007A13D9">
        <w:trPr>
          <w:trHeight w:val="316"/>
        </w:trPr>
        <w:tc>
          <w:tcPr>
            <w:tcW w:w="4786" w:type="dxa"/>
            <w:noWrap/>
            <w:hideMark/>
          </w:tcPr>
          <w:p w14:paraId="20A6F8BB"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Valine</w:t>
            </w:r>
          </w:p>
        </w:tc>
        <w:tc>
          <w:tcPr>
            <w:tcW w:w="3972" w:type="dxa"/>
            <w:noWrap/>
            <w:hideMark/>
          </w:tcPr>
          <w:p w14:paraId="40A0EE55"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11.90±3.56</w:t>
            </w:r>
          </w:p>
        </w:tc>
      </w:tr>
      <w:tr w:rsidR="00467737" w:rsidRPr="004D2A7D" w14:paraId="500820B9" w14:textId="77777777" w:rsidTr="007A13D9">
        <w:trPr>
          <w:trHeight w:val="316"/>
        </w:trPr>
        <w:tc>
          <w:tcPr>
            <w:tcW w:w="4786" w:type="dxa"/>
            <w:noWrap/>
            <w:hideMark/>
          </w:tcPr>
          <w:p w14:paraId="5F36271C"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Threonine</w:t>
            </w:r>
          </w:p>
        </w:tc>
        <w:tc>
          <w:tcPr>
            <w:tcW w:w="3972" w:type="dxa"/>
            <w:noWrap/>
            <w:hideMark/>
          </w:tcPr>
          <w:p w14:paraId="3B8748FF"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6.10±2.85</w:t>
            </w:r>
          </w:p>
        </w:tc>
      </w:tr>
      <w:tr w:rsidR="00467737" w:rsidRPr="004D2A7D" w14:paraId="018455B6" w14:textId="77777777" w:rsidTr="007A13D9">
        <w:trPr>
          <w:trHeight w:val="316"/>
        </w:trPr>
        <w:tc>
          <w:tcPr>
            <w:tcW w:w="4786" w:type="dxa"/>
            <w:noWrap/>
            <w:hideMark/>
          </w:tcPr>
          <w:p w14:paraId="62DC3AFD"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Isoleucine</w:t>
            </w:r>
          </w:p>
        </w:tc>
        <w:tc>
          <w:tcPr>
            <w:tcW w:w="3972" w:type="dxa"/>
            <w:noWrap/>
            <w:hideMark/>
          </w:tcPr>
          <w:p w14:paraId="35CFD753"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3.63±0.90</w:t>
            </w:r>
          </w:p>
        </w:tc>
      </w:tr>
      <w:tr w:rsidR="00467737" w:rsidRPr="004D2A7D" w14:paraId="5133C6A9" w14:textId="77777777" w:rsidTr="007A13D9">
        <w:trPr>
          <w:trHeight w:val="316"/>
        </w:trPr>
        <w:tc>
          <w:tcPr>
            <w:tcW w:w="4786" w:type="dxa"/>
            <w:noWrap/>
            <w:hideMark/>
          </w:tcPr>
          <w:p w14:paraId="4CD8D054"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Leucine</w:t>
            </w:r>
          </w:p>
        </w:tc>
        <w:tc>
          <w:tcPr>
            <w:tcW w:w="3972" w:type="dxa"/>
            <w:noWrap/>
            <w:hideMark/>
          </w:tcPr>
          <w:p w14:paraId="34BCFC9C"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2.17±0.35</w:t>
            </w:r>
          </w:p>
        </w:tc>
      </w:tr>
      <w:tr w:rsidR="00467737" w:rsidRPr="004D2A7D" w14:paraId="27D81491" w14:textId="77777777" w:rsidTr="007A13D9">
        <w:trPr>
          <w:trHeight w:val="316"/>
        </w:trPr>
        <w:tc>
          <w:tcPr>
            <w:tcW w:w="4786" w:type="dxa"/>
            <w:noWrap/>
            <w:hideMark/>
          </w:tcPr>
          <w:p w14:paraId="4A592101"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Aspartate</w:t>
            </w:r>
          </w:p>
        </w:tc>
        <w:tc>
          <w:tcPr>
            <w:tcW w:w="3972" w:type="dxa"/>
            <w:noWrap/>
            <w:hideMark/>
          </w:tcPr>
          <w:p w14:paraId="5853F482"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2.00±0.53</w:t>
            </w:r>
          </w:p>
        </w:tc>
      </w:tr>
      <w:tr w:rsidR="00467737" w:rsidRPr="004D2A7D" w14:paraId="27645B59" w14:textId="77777777" w:rsidTr="007A13D9">
        <w:trPr>
          <w:trHeight w:val="316"/>
        </w:trPr>
        <w:tc>
          <w:tcPr>
            <w:tcW w:w="4786" w:type="dxa"/>
            <w:noWrap/>
            <w:hideMark/>
          </w:tcPr>
          <w:p w14:paraId="2799C363"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Lysine</w:t>
            </w:r>
          </w:p>
        </w:tc>
        <w:tc>
          <w:tcPr>
            <w:tcW w:w="3972" w:type="dxa"/>
            <w:noWrap/>
            <w:hideMark/>
          </w:tcPr>
          <w:p w14:paraId="50E97618"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2.47±0.65</w:t>
            </w:r>
          </w:p>
        </w:tc>
      </w:tr>
      <w:tr w:rsidR="00467737" w:rsidRPr="004D2A7D" w14:paraId="6EDCA397" w14:textId="77777777" w:rsidTr="007A13D9">
        <w:trPr>
          <w:trHeight w:val="316"/>
        </w:trPr>
        <w:tc>
          <w:tcPr>
            <w:tcW w:w="4786" w:type="dxa"/>
            <w:noWrap/>
            <w:hideMark/>
          </w:tcPr>
          <w:p w14:paraId="50113CFF"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Methionine</w:t>
            </w:r>
          </w:p>
        </w:tc>
        <w:tc>
          <w:tcPr>
            <w:tcW w:w="3972" w:type="dxa"/>
            <w:noWrap/>
            <w:hideMark/>
          </w:tcPr>
          <w:p w14:paraId="405DF068"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1.27±0.42</w:t>
            </w:r>
          </w:p>
        </w:tc>
      </w:tr>
      <w:tr w:rsidR="00467737" w:rsidRPr="004D2A7D" w14:paraId="100D0C53" w14:textId="77777777" w:rsidTr="007A13D9">
        <w:trPr>
          <w:trHeight w:val="316"/>
        </w:trPr>
        <w:tc>
          <w:tcPr>
            <w:tcW w:w="4786" w:type="dxa"/>
            <w:noWrap/>
            <w:hideMark/>
          </w:tcPr>
          <w:p w14:paraId="217CC195"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Glutamate</w:t>
            </w:r>
          </w:p>
        </w:tc>
        <w:tc>
          <w:tcPr>
            <w:tcW w:w="3972" w:type="dxa"/>
            <w:noWrap/>
            <w:hideMark/>
          </w:tcPr>
          <w:p w14:paraId="4A1B2FFE"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2.47±0.35</w:t>
            </w:r>
          </w:p>
        </w:tc>
      </w:tr>
      <w:tr w:rsidR="00467737" w:rsidRPr="004D2A7D" w14:paraId="64976E54" w14:textId="77777777" w:rsidTr="007A13D9">
        <w:trPr>
          <w:trHeight w:val="316"/>
        </w:trPr>
        <w:tc>
          <w:tcPr>
            <w:tcW w:w="4786" w:type="dxa"/>
            <w:noWrap/>
            <w:hideMark/>
          </w:tcPr>
          <w:p w14:paraId="5F9E98F4"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Phenylalanine</w:t>
            </w:r>
          </w:p>
        </w:tc>
        <w:tc>
          <w:tcPr>
            <w:tcW w:w="3972" w:type="dxa"/>
            <w:noWrap/>
            <w:hideMark/>
          </w:tcPr>
          <w:p w14:paraId="625EA972"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2.77±0.75</w:t>
            </w:r>
          </w:p>
        </w:tc>
      </w:tr>
      <w:tr w:rsidR="00467737" w:rsidRPr="004D2A7D" w14:paraId="0044AF70" w14:textId="77777777" w:rsidTr="007A13D9">
        <w:trPr>
          <w:trHeight w:val="316"/>
        </w:trPr>
        <w:tc>
          <w:tcPr>
            <w:tcW w:w="4786" w:type="dxa"/>
            <w:noWrap/>
            <w:hideMark/>
          </w:tcPr>
          <w:p w14:paraId="20706648"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Histidine</w:t>
            </w:r>
          </w:p>
        </w:tc>
        <w:tc>
          <w:tcPr>
            <w:tcW w:w="3972" w:type="dxa"/>
            <w:noWrap/>
            <w:hideMark/>
          </w:tcPr>
          <w:p w14:paraId="1310A2DD"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1.63±0.67</w:t>
            </w:r>
          </w:p>
        </w:tc>
      </w:tr>
      <w:tr w:rsidR="00467737" w:rsidRPr="004D2A7D" w14:paraId="550956BB" w14:textId="77777777" w:rsidTr="007A13D9">
        <w:trPr>
          <w:trHeight w:val="316"/>
        </w:trPr>
        <w:tc>
          <w:tcPr>
            <w:tcW w:w="4786" w:type="dxa"/>
            <w:noWrap/>
            <w:hideMark/>
          </w:tcPr>
          <w:p w14:paraId="660B032C"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Arginine</w:t>
            </w:r>
          </w:p>
        </w:tc>
        <w:tc>
          <w:tcPr>
            <w:tcW w:w="3972" w:type="dxa"/>
            <w:noWrap/>
            <w:hideMark/>
          </w:tcPr>
          <w:p w14:paraId="4F85A49F"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7.93±0.61</w:t>
            </w:r>
          </w:p>
        </w:tc>
      </w:tr>
      <w:tr w:rsidR="00467737" w:rsidRPr="004D2A7D" w14:paraId="269A2CCA" w14:textId="77777777" w:rsidTr="007A13D9">
        <w:trPr>
          <w:trHeight w:val="316"/>
        </w:trPr>
        <w:tc>
          <w:tcPr>
            <w:tcW w:w="4786" w:type="dxa"/>
            <w:noWrap/>
            <w:hideMark/>
          </w:tcPr>
          <w:p w14:paraId="62511E25"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Tyrosine</w:t>
            </w:r>
          </w:p>
        </w:tc>
        <w:tc>
          <w:tcPr>
            <w:tcW w:w="3972" w:type="dxa"/>
            <w:noWrap/>
            <w:hideMark/>
          </w:tcPr>
          <w:p w14:paraId="5CFE65F4"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7.40±0.95</w:t>
            </w:r>
          </w:p>
        </w:tc>
      </w:tr>
      <w:tr w:rsidR="00467737" w:rsidRPr="004D2A7D" w14:paraId="60E53BD7" w14:textId="77777777" w:rsidTr="007A13D9">
        <w:trPr>
          <w:trHeight w:val="316"/>
        </w:trPr>
        <w:tc>
          <w:tcPr>
            <w:tcW w:w="4786" w:type="dxa"/>
            <w:noWrap/>
            <w:hideMark/>
          </w:tcPr>
          <w:p w14:paraId="03B5117C"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Tryptophan</w:t>
            </w:r>
          </w:p>
        </w:tc>
        <w:tc>
          <w:tcPr>
            <w:tcW w:w="3972" w:type="dxa"/>
            <w:noWrap/>
            <w:hideMark/>
          </w:tcPr>
          <w:p w14:paraId="546C7C31"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2.07±0.64</w:t>
            </w:r>
          </w:p>
        </w:tc>
      </w:tr>
      <w:tr w:rsidR="00467737" w:rsidRPr="004D2A7D" w14:paraId="01D40AF1" w14:textId="77777777" w:rsidTr="007A13D9">
        <w:trPr>
          <w:trHeight w:val="316"/>
        </w:trPr>
        <w:tc>
          <w:tcPr>
            <w:tcW w:w="4786" w:type="dxa"/>
            <w:noWrap/>
            <w:hideMark/>
          </w:tcPr>
          <w:p w14:paraId="5535915A"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Cystine</w:t>
            </w:r>
          </w:p>
        </w:tc>
        <w:tc>
          <w:tcPr>
            <w:tcW w:w="3972" w:type="dxa"/>
            <w:noWrap/>
            <w:hideMark/>
          </w:tcPr>
          <w:p w14:paraId="03161945" w14:textId="77777777" w:rsidR="00467737" w:rsidRPr="004D2A7D" w:rsidRDefault="00467737" w:rsidP="007A13D9">
            <w:pPr>
              <w:rPr>
                <w:rFonts w:ascii="Times New Roman" w:hAnsi="Times New Roman" w:cs="Times New Roman"/>
                <w:sz w:val="24"/>
                <w:szCs w:val="24"/>
              </w:rPr>
            </w:pPr>
            <w:r w:rsidRPr="004D2A7D">
              <w:rPr>
                <w:rFonts w:ascii="Times New Roman" w:hAnsi="Times New Roman" w:cs="Times New Roman"/>
                <w:sz w:val="24"/>
                <w:szCs w:val="24"/>
              </w:rPr>
              <w:t>1.17±0.35</w:t>
            </w:r>
          </w:p>
        </w:tc>
      </w:tr>
    </w:tbl>
    <w:p w14:paraId="3EB46CBC" w14:textId="77777777" w:rsidR="00467737" w:rsidRPr="004D2A7D" w:rsidRDefault="00467737" w:rsidP="00467737">
      <w:pPr>
        <w:rPr>
          <w:rFonts w:ascii="Times New Roman" w:hAnsi="Times New Roman" w:cs="Times New Roman"/>
          <w:sz w:val="24"/>
          <w:szCs w:val="24"/>
        </w:rPr>
      </w:pPr>
      <w:r w:rsidRPr="004D2A7D">
        <w:rPr>
          <w:rFonts w:ascii="Times New Roman" w:hAnsi="Times New Roman" w:cs="Times New Roman"/>
          <w:sz w:val="24"/>
          <w:szCs w:val="24"/>
        </w:rPr>
        <w:t>Values are presented as mean ± standard deviation (n = 3).</w:t>
      </w:r>
    </w:p>
    <w:p w14:paraId="2ABC4714" w14:textId="77777777" w:rsidR="00467737" w:rsidRDefault="00467737" w:rsidP="00FE76A4">
      <w:pPr>
        <w:spacing w:after="0"/>
        <w:rPr>
          <w:rFonts w:ascii="Times New Roman" w:hAnsi="Times New Roman" w:cs="Times New Roman"/>
          <w:b/>
          <w:sz w:val="24"/>
          <w:szCs w:val="24"/>
        </w:rPr>
      </w:pPr>
    </w:p>
    <w:p w14:paraId="13FF93D9" w14:textId="77777777" w:rsidR="002622FD" w:rsidRDefault="002622FD" w:rsidP="00FE76A4">
      <w:pPr>
        <w:spacing w:after="0"/>
        <w:rPr>
          <w:rFonts w:ascii="Times New Roman" w:hAnsi="Times New Roman" w:cs="Times New Roman"/>
          <w:b/>
          <w:sz w:val="24"/>
          <w:szCs w:val="24"/>
        </w:rPr>
      </w:pPr>
    </w:p>
    <w:p w14:paraId="4ED7AD8B" w14:textId="77777777" w:rsidR="002622FD" w:rsidRDefault="002622FD" w:rsidP="00FE76A4">
      <w:pPr>
        <w:spacing w:after="0"/>
        <w:rPr>
          <w:rFonts w:ascii="Times New Roman" w:hAnsi="Times New Roman" w:cs="Times New Roman"/>
          <w:b/>
          <w:sz w:val="24"/>
          <w:szCs w:val="24"/>
        </w:rPr>
      </w:pPr>
      <w:r>
        <w:rPr>
          <w:rFonts w:ascii="Times New Roman" w:hAnsi="Times New Roman" w:cs="Times New Roman"/>
          <w:b/>
          <w:sz w:val="24"/>
          <w:szCs w:val="24"/>
        </w:rPr>
        <w:t>CONCLUSION</w:t>
      </w:r>
    </w:p>
    <w:p w14:paraId="432992CD" w14:textId="77777777" w:rsidR="002622FD" w:rsidRPr="006F7514" w:rsidRDefault="002622FD" w:rsidP="002622FD">
      <w:pPr>
        <w:spacing w:line="360" w:lineRule="auto"/>
        <w:jc w:val="both"/>
        <w:rPr>
          <w:rFonts w:ascii="Times New Roman" w:hAnsi="Times New Roman" w:cs="Times New Roman"/>
          <w:sz w:val="24"/>
          <w:szCs w:val="24"/>
        </w:rPr>
      </w:pPr>
      <w:r w:rsidRPr="006F7514">
        <w:rPr>
          <w:rFonts w:ascii="Times New Roman" w:hAnsi="Times New Roman" w:cs="Times New Roman"/>
          <w:sz w:val="24"/>
          <w:szCs w:val="24"/>
        </w:rPr>
        <w:t xml:space="preserve">The study revealed that the ethanol leaf extract of </w:t>
      </w:r>
      <w:r w:rsidRPr="006F7514">
        <w:rPr>
          <w:rStyle w:val="Emphasis"/>
          <w:rFonts w:ascii="Times New Roman" w:hAnsi="Times New Roman" w:cs="Times New Roman"/>
          <w:sz w:val="24"/>
          <w:szCs w:val="24"/>
        </w:rPr>
        <w:t>Andrographis paniculata</w:t>
      </w:r>
      <w:r w:rsidRPr="006F7514">
        <w:rPr>
          <w:rFonts w:ascii="Times New Roman" w:hAnsi="Times New Roman" w:cs="Times New Roman"/>
          <w:sz w:val="24"/>
          <w:szCs w:val="24"/>
        </w:rPr>
        <w:t xml:space="preserve"> possesses significant nutritional and biochemical constituents, including essential vitamins, amino acids, fatty acids, and </w:t>
      </w:r>
      <w:r w:rsidRPr="006F7514">
        <w:rPr>
          <w:rFonts w:ascii="Times New Roman" w:hAnsi="Times New Roman" w:cs="Times New Roman"/>
          <w:sz w:val="24"/>
          <w:szCs w:val="24"/>
        </w:rPr>
        <w:lastRenderedPageBreak/>
        <w:t>mineral elements. The abundance of vitamin C, vitamin B6, stearic acid, calcium, and alanine indicates that the plant has strong antioxidant and metabolic relevance. These findings validate the plant’s ethnomedicinal use and provide scientific evidence supporting its inclusion in nutraceutical and pharmacological formulations.</w:t>
      </w:r>
      <w:r w:rsidR="009626AE" w:rsidRPr="009626AE">
        <w:t xml:space="preserve"> </w:t>
      </w:r>
      <w:r w:rsidR="009626AE" w:rsidRPr="009626AE">
        <w:rPr>
          <w:rFonts w:ascii="Times New Roman" w:hAnsi="Times New Roman" w:cs="Times New Roman"/>
          <w:sz w:val="24"/>
          <w:szCs w:val="24"/>
        </w:rPr>
        <w:t xml:space="preserve">The </w:t>
      </w:r>
      <w:r w:rsidR="009626AE">
        <w:rPr>
          <w:rFonts w:ascii="Times New Roman" w:hAnsi="Times New Roman" w:cs="Times New Roman"/>
          <w:sz w:val="24"/>
          <w:szCs w:val="24"/>
        </w:rPr>
        <w:t xml:space="preserve">research </w:t>
      </w:r>
      <w:r w:rsidR="009626AE" w:rsidRPr="009626AE">
        <w:rPr>
          <w:rFonts w:ascii="Times New Roman" w:hAnsi="Times New Roman" w:cs="Times New Roman"/>
          <w:sz w:val="24"/>
          <w:szCs w:val="24"/>
        </w:rPr>
        <w:t xml:space="preserve">findings establish </w:t>
      </w:r>
      <w:r w:rsidR="009626AE" w:rsidRPr="009626AE">
        <w:rPr>
          <w:rFonts w:ascii="Times New Roman" w:hAnsi="Times New Roman" w:cs="Times New Roman"/>
          <w:bCs/>
          <w:sz w:val="24"/>
          <w:szCs w:val="24"/>
        </w:rPr>
        <w:t>quantitative baseline data</w:t>
      </w:r>
      <w:r w:rsidR="009626AE" w:rsidRPr="009626AE">
        <w:rPr>
          <w:rFonts w:ascii="Times New Roman" w:hAnsi="Times New Roman" w:cs="Times New Roman"/>
          <w:sz w:val="24"/>
          <w:szCs w:val="24"/>
        </w:rPr>
        <w:t xml:space="preserve"> useful for future comparative studies, quality control, and standardization of </w:t>
      </w:r>
      <w:r w:rsidR="009626AE" w:rsidRPr="009626AE">
        <w:rPr>
          <w:rFonts w:ascii="Times New Roman" w:hAnsi="Times New Roman" w:cs="Times New Roman"/>
          <w:i/>
          <w:iCs/>
          <w:sz w:val="24"/>
          <w:szCs w:val="24"/>
        </w:rPr>
        <w:t>A. paniculata</w:t>
      </w:r>
      <w:r w:rsidR="009626AE" w:rsidRPr="009626AE">
        <w:rPr>
          <w:rFonts w:ascii="Times New Roman" w:hAnsi="Times New Roman" w:cs="Times New Roman"/>
          <w:sz w:val="24"/>
          <w:szCs w:val="24"/>
        </w:rPr>
        <w:t xml:space="preserve"> extracts used in herbal medicine and nutraceutical industries</w:t>
      </w:r>
      <w:r w:rsidR="009626AE">
        <w:rPr>
          <w:rFonts w:ascii="Times New Roman" w:hAnsi="Times New Roman" w:cs="Times New Roman"/>
          <w:sz w:val="24"/>
          <w:szCs w:val="24"/>
        </w:rPr>
        <w:t>.</w:t>
      </w:r>
    </w:p>
    <w:p w14:paraId="2CF18C21" w14:textId="77777777" w:rsidR="00FE76A4" w:rsidRDefault="00FE76A4" w:rsidP="00FE76A4">
      <w:pPr>
        <w:spacing w:line="278" w:lineRule="auto"/>
        <w:rPr>
          <w:rFonts w:ascii="Times New Roman" w:hAnsi="Times New Roman" w:cs="Times New Roman"/>
          <w:b/>
          <w:sz w:val="24"/>
          <w:szCs w:val="24"/>
        </w:rPr>
      </w:pPr>
    </w:p>
    <w:p w14:paraId="570D2CFF" w14:textId="77777777" w:rsidR="0028368B" w:rsidRDefault="0028368B" w:rsidP="0028368B">
      <w:pPr>
        <w:pStyle w:val="ReferHead"/>
        <w:spacing w:after="0"/>
        <w:jc w:val="both"/>
        <w:rPr>
          <w:rFonts w:ascii="Arial" w:hAnsi="Arial" w:cs="Arial"/>
          <w:b w:val="0"/>
          <w:caps w:val="0"/>
          <w:sz w:val="20"/>
        </w:rPr>
      </w:pPr>
      <w:bookmarkStart w:id="8" w:name="_Hlk208690296"/>
      <w:bookmarkStart w:id="9" w:name="_GoBack"/>
      <w:bookmarkEnd w:id="9"/>
    </w:p>
    <w:p w14:paraId="2F841BEA" w14:textId="77777777" w:rsidR="0028368B" w:rsidRPr="008C0E22" w:rsidRDefault="0028368B" w:rsidP="0028368B">
      <w:pPr>
        <w:pStyle w:val="ReferHead"/>
        <w:spacing w:after="0"/>
        <w:jc w:val="both"/>
        <w:rPr>
          <w:rFonts w:ascii="Times New Roman" w:hAnsi="Times New Roman"/>
          <w:bCs/>
          <w:sz w:val="24"/>
          <w:szCs w:val="24"/>
        </w:rPr>
      </w:pPr>
      <w:r w:rsidRPr="008C0E22">
        <w:rPr>
          <w:rFonts w:ascii="Times New Roman" w:hAnsi="Times New Roman"/>
          <w:bCs/>
          <w:sz w:val="24"/>
          <w:szCs w:val="24"/>
        </w:rPr>
        <w:t>Consent</w:t>
      </w:r>
    </w:p>
    <w:p w14:paraId="7A2F9B59" w14:textId="77777777" w:rsidR="0028368B" w:rsidRPr="008C0E22" w:rsidRDefault="0028368B" w:rsidP="0028368B">
      <w:pPr>
        <w:pStyle w:val="ReferHead"/>
        <w:spacing w:after="0"/>
        <w:jc w:val="both"/>
        <w:rPr>
          <w:rFonts w:ascii="Times New Roman" w:hAnsi="Times New Roman"/>
          <w:b w:val="0"/>
          <w:caps w:val="0"/>
          <w:sz w:val="24"/>
          <w:szCs w:val="24"/>
        </w:rPr>
      </w:pPr>
      <w:r w:rsidRPr="008C0E22">
        <w:rPr>
          <w:rFonts w:ascii="Times New Roman" w:hAnsi="Times New Roman"/>
          <w:b w:val="0"/>
          <w:caps w:val="0"/>
          <w:sz w:val="24"/>
          <w:szCs w:val="24"/>
        </w:rPr>
        <w:t>It is not applicable</w:t>
      </w:r>
    </w:p>
    <w:p w14:paraId="0F67A025" w14:textId="77777777" w:rsidR="0028368B" w:rsidRPr="008C0E22" w:rsidRDefault="0028368B" w:rsidP="0028368B">
      <w:pPr>
        <w:pStyle w:val="ReferHead"/>
        <w:spacing w:after="0"/>
        <w:jc w:val="both"/>
        <w:rPr>
          <w:rFonts w:ascii="Times New Roman" w:hAnsi="Times New Roman"/>
          <w:bCs/>
          <w:sz w:val="24"/>
          <w:szCs w:val="24"/>
        </w:rPr>
      </w:pPr>
      <w:r w:rsidRPr="008C0E22">
        <w:rPr>
          <w:rFonts w:ascii="Times New Roman" w:hAnsi="Times New Roman"/>
          <w:bCs/>
          <w:sz w:val="24"/>
          <w:szCs w:val="24"/>
        </w:rPr>
        <w:t xml:space="preserve">Ethical approval </w:t>
      </w:r>
    </w:p>
    <w:p w14:paraId="157753D5" w14:textId="77777777" w:rsidR="0028368B" w:rsidRPr="008C0E22" w:rsidRDefault="0028368B" w:rsidP="0028368B">
      <w:pPr>
        <w:pStyle w:val="ReferHead"/>
        <w:spacing w:after="0"/>
        <w:jc w:val="both"/>
        <w:rPr>
          <w:rFonts w:ascii="Times New Roman" w:hAnsi="Times New Roman"/>
          <w:b w:val="0"/>
          <w:caps w:val="0"/>
          <w:sz w:val="24"/>
          <w:szCs w:val="24"/>
        </w:rPr>
      </w:pPr>
      <w:r w:rsidRPr="008C0E22">
        <w:rPr>
          <w:rFonts w:ascii="Times New Roman" w:hAnsi="Times New Roman"/>
          <w:b w:val="0"/>
          <w:caps w:val="0"/>
          <w:sz w:val="24"/>
          <w:szCs w:val="24"/>
        </w:rPr>
        <w:t>It is not applicable</w:t>
      </w:r>
    </w:p>
    <w:p w14:paraId="1DD7C230" w14:textId="77777777" w:rsidR="0028368B" w:rsidRPr="008C0E22" w:rsidRDefault="0028368B" w:rsidP="0028368B">
      <w:pPr>
        <w:spacing w:line="360" w:lineRule="auto"/>
        <w:jc w:val="both"/>
        <w:rPr>
          <w:rFonts w:ascii="Times New Roman" w:hAnsi="Times New Roman" w:cs="Times New Roman"/>
          <w:sz w:val="24"/>
          <w:szCs w:val="24"/>
        </w:rPr>
      </w:pPr>
    </w:p>
    <w:bookmarkEnd w:id="8"/>
    <w:p w14:paraId="79415A90" w14:textId="77777777" w:rsidR="008A64EC" w:rsidRPr="007D2509" w:rsidRDefault="008A64EC" w:rsidP="008A64EC">
      <w:pPr>
        <w:pStyle w:val="ReferHead"/>
        <w:spacing w:after="0"/>
        <w:jc w:val="both"/>
        <w:rPr>
          <w:rFonts w:ascii="Times New Roman" w:hAnsi="Times New Roman"/>
          <w:caps w:val="0"/>
          <w:sz w:val="24"/>
          <w:szCs w:val="24"/>
        </w:rPr>
      </w:pPr>
      <w:r w:rsidRPr="007D2509">
        <w:rPr>
          <w:rFonts w:ascii="Times New Roman" w:hAnsi="Times New Roman"/>
          <w:caps w:val="0"/>
          <w:sz w:val="24"/>
          <w:szCs w:val="24"/>
        </w:rPr>
        <w:t>REFERENCES</w:t>
      </w:r>
    </w:p>
    <w:p w14:paraId="5B3C502E" w14:textId="77777777" w:rsidR="008A64EC" w:rsidRDefault="008A64EC" w:rsidP="008A64EC">
      <w:pPr>
        <w:pStyle w:val="NoSpacing"/>
        <w:rPr>
          <w:rFonts w:ascii="Arial" w:eastAsia="Times New Roman" w:hAnsi="Arial" w:cs="Arial"/>
          <w:sz w:val="20"/>
          <w:szCs w:val="20"/>
        </w:rPr>
      </w:pPr>
    </w:p>
    <w:p w14:paraId="33DCD6F1" w14:textId="77777777" w:rsidR="008A64EC" w:rsidRDefault="008A64EC"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DE0044">
        <w:rPr>
          <w:rFonts w:ascii="Times New Roman" w:hAnsi="Times New Roman" w:cs="Times New Roman"/>
          <w:sz w:val="24"/>
          <w:szCs w:val="24"/>
        </w:rPr>
        <w:t>Ashork</w:t>
      </w:r>
      <w:proofErr w:type="spellEnd"/>
      <w:r w:rsidRPr="00DE0044">
        <w:rPr>
          <w:rFonts w:ascii="Times New Roman" w:hAnsi="Times New Roman" w:cs="Times New Roman"/>
          <w:sz w:val="24"/>
          <w:szCs w:val="24"/>
        </w:rPr>
        <w:t xml:space="preserve">, K. P. and Tripathi, Y. C. (2017): Ethnobotany and its relevance in contemporary research. </w:t>
      </w:r>
      <w:r w:rsidRPr="00DE0044">
        <w:rPr>
          <w:rFonts w:ascii="Times New Roman" w:hAnsi="Times New Roman" w:cs="Times New Roman"/>
          <w:i/>
          <w:iCs/>
          <w:sz w:val="24"/>
          <w:szCs w:val="24"/>
        </w:rPr>
        <w:t xml:space="preserve">Journal of Medicinal Plants Studies </w:t>
      </w:r>
      <w:r w:rsidRPr="00DE0044">
        <w:rPr>
          <w:rFonts w:ascii="Times New Roman" w:hAnsi="Times New Roman" w:cs="Times New Roman"/>
          <w:b/>
          <w:bCs/>
          <w:sz w:val="24"/>
          <w:szCs w:val="24"/>
        </w:rPr>
        <w:t>5</w:t>
      </w:r>
      <w:r w:rsidRPr="00DE0044">
        <w:rPr>
          <w:rFonts w:ascii="Times New Roman" w:hAnsi="Times New Roman" w:cs="Times New Roman"/>
          <w:sz w:val="24"/>
          <w:szCs w:val="24"/>
        </w:rPr>
        <w:t>(3): 123-129</w:t>
      </w:r>
      <w:r>
        <w:rPr>
          <w:rFonts w:ascii="Times New Roman" w:hAnsi="Times New Roman" w:cs="Times New Roman"/>
          <w:sz w:val="24"/>
          <w:szCs w:val="24"/>
        </w:rPr>
        <w:t>.</w:t>
      </w:r>
    </w:p>
    <w:p w14:paraId="3A2EBA69" w14:textId="77777777" w:rsidR="008A64EC" w:rsidRPr="00DE0044" w:rsidRDefault="008A64EC" w:rsidP="008A64EC">
      <w:pPr>
        <w:pStyle w:val="NoSpacing"/>
        <w:ind w:left="720" w:hanging="720"/>
        <w:rPr>
          <w:rFonts w:ascii="Times New Roman" w:hAnsi="Times New Roman" w:cs="Times New Roman"/>
          <w:sz w:val="24"/>
          <w:szCs w:val="24"/>
        </w:rPr>
      </w:pPr>
    </w:p>
    <w:p w14:paraId="2DB22656" w14:textId="77777777" w:rsidR="008A64EC" w:rsidRDefault="008A64EC"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DE0044">
        <w:rPr>
          <w:rFonts w:ascii="Times New Roman" w:hAnsi="Times New Roman" w:cs="Times New Roman"/>
          <w:sz w:val="24"/>
          <w:szCs w:val="24"/>
        </w:rPr>
        <w:t>Annamalai  R.</w:t>
      </w:r>
      <w:proofErr w:type="gramEnd"/>
      <w:r w:rsidRPr="00DE0044">
        <w:rPr>
          <w:rFonts w:ascii="Times New Roman" w:hAnsi="Times New Roman" w:cs="Times New Roman"/>
          <w:sz w:val="24"/>
          <w:szCs w:val="24"/>
        </w:rPr>
        <w:t xml:space="preserve">  </w:t>
      </w:r>
      <w:proofErr w:type="gramStart"/>
      <w:r w:rsidRPr="00DE0044">
        <w:rPr>
          <w:rFonts w:ascii="Times New Roman" w:hAnsi="Times New Roman" w:cs="Times New Roman"/>
          <w:sz w:val="24"/>
          <w:szCs w:val="24"/>
        </w:rPr>
        <w:t>Tamil  Nadu</w:t>
      </w:r>
      <w:proofErr w:type="gramEnd"/>
      <w:r w:rsidRPr="00DE0044">
        <w:rPr>
          <w:rFonts w:ascii="Times New Roman" w:hAnsi="Times New Roman" w:cs="Times New Roman"/>
          <w:sz w:val="24"/>
          <w:szCs w:val="24"/>
        </w:rPr>
        <w:t xml:space="preserve">  Biodiversity  Conservation Strategy and Action Plan. In: Raghunathan C, editor. C. Raghunathan. </w:t>
      </w:r>
      <w:proofErr w:type="gramStart"/>
      <w:r w:rsidRPr="00DE0044">
        <w:rPr>
          <w:rFonts w:ascii="Times New Roman" w:hAnsi="Times New Roman" w:cs="Times New Roman"/>
          <w:sz w:val="24"/>
          <w:szCs w:val="24"/>
        </w:rPr>
        <w:t>2012;507:507</w:t>
      </w:r>
      <w:proofErr w:type="gramEnd"/>
      <w:r w:rsidRPr="00DE0044">
        <w:rPr>
          <w:rFonts w:ascii="Times New Roman" w:hAnsi="Times New Roman" w:cs="Times New Roman"/>
          <w:sz w:val="24"/>
          <w:szCs w:val="24"/>
        </w:rPr>
        <w:t>.</w:t>
      </w:r>
    </w:p>
    <w:p w14:paraId="26758311" w14:textId="77777777" w:rsidR="008A64EC" w:rsidRPr="00DE0044" w:rsidRDefault="008A64EC" w:rsidP="008A64EC">
      <w:pPr>
        <w:pStyle w:val="NoSpacing"/>
        <w:ind w:left="720" w:hanging="720"/>
        <w:rPr>
          <w:rFonts w:ascii="Times New Roman" w:hAnsi="Times New Roman" w:cs="Times New Roman"/>
          <w:sz w:val="24"/>
          <w:szCs w:val="24"/>
        </w:rPr>
      </w:pPr>
    </w:p>
    <w:p w14:paraId="0531E424" w14:textId="77777777" w:rsidR="008A64EC" w:rsidRDefault="008A64EC"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DE0044">
        <w:rPr>
          <w:rFonts w:ascii="Times New Roman" w:hAnsi="Times New Roman" w:cs="Times New Roman"/>
          <w:sz w:val="24"/>
          <w:szCs w:val="24"/>
        </w:rPr>
        <w:t>Ayyanar</w:t>
      </w:r>
      <w:proofErr w:type="spellEnd"/>
      <w:r w:rsidRPr="00DE0044">
        <w:rPr>
          <w:rFonts w:ascii="Times New Roman" w:hAnsi="Times New Roman" w:cs="Times New Roman"/>
          <w:sz w:val="24"/>
          <w:szCs w:val="24"/>
        </w:rPr>
        <w:t xml:space="preserve"> M, </w:t>
      </w:r>
      <w:proofErr w:type="spellStart"/>
      <w:r w:rsidRPr="00DE0044">
        <w:rPr>
          <w:rFonts w:ascii="Times New Roman" w:hAnsi="Times New Roman" w:cs="Times New Roman"/>
          <w:sz w:val="24"/>
          <w:szCs w:val="24"/>
        </w:rPr>
        <w:t>Ignacimuthu</w:t>
      </w:r>
      <w:proofErr w:type="spellEnd"/>
      <w:r w:rsidRPr="00DE0044">
        <w:rPr>
          <w:rFonts w:ascii="Times New Roman" w:hAnsi="Times New Roman" w:cs="Times New Roman"/>
          <w:sz w:val="24"/>
          <w:szCs w:val="24"/>
        </w:rPr>
        <w:t xml:space="preserve"> S. Herbal medicines for wound </w:t>
      </w:r>
      <w:proofErr w:type="gramStart"/>
      <w:r w:rsidRPr="00DE0044">
        <w:rPr>
          <w:rFonts w:ascii="Times New Roman" w:hAnsi="Times New Roman" w:cs="Times New Roman"/>
          <w:sz w:val="24"/>
          <w:szCs w:val="24"/>
        </w:rPr>
        <w:t>healing  among</w:t>
      </w:r>
      <w:proofErr w:type="gramEnd"/>
      <w:r w:rsidRPr="00DE0044">
        <w:rPr>
          <w:rFonts w:ascii="Times New Roman" w:hAnsi="Times New Roman" w:cs="Times New Roman"/>
          <w:sz w:val="24"/>
          <w:szCs w:val="24"/>
        </w:rPr>
        <w:t xml:space="preserve">  tribal  people  in  Southern  India: Ethnobotanical  and  Scientific  evidences.  International </w:t>
      </w:r>
      <w:proofErr w:type="gramStart"/>
      <w:r w:rsidRPr="00DE0044">
        <w:rPr>
          <w:rFonts w:ascii="Times New Roman" w:hAnsi="Times New Roman" w:cs="Times New Roman"/>
          <w:sz w:val="24"/>
          <w:szCs w:val="24"/>
        </w:rPr>
        <w:t>Journal  of</w:t>
      </w:r>
      <w:proofErr w:type="gramEnd"/>
      <w:r w:rsidRPr="00DE0044">
        <w:rPr>
          <w:rFonts w:ascii="Times New Roman" w:hAnsi="Times New Roman" w:cs="Times New Roman"/>
          <w:sz w:val="24"/>
          <w:szCs w:val="24"/>
        </w:rPr>
        <w:t xml:space="preserve">  applied  research  in  Natural  products. 2009;2(3):29-42.</w:t>
      </w:r>
    </w:p>
    <w:p w14:paraId="6609FF0F" w14:textId="77777777" w:rsidR="008A64EC" w:rsidRPr="00DE0044" w:rsidRDefault="008A64EC" w:rsidP="008A64EC">
      <w:pPr>
        <w:pStyle w:val="NoSpacing"/>
        <w:ind w:left="720" w:hanging="720"/>
        <w:rPr>
          <w:rFonts w:ascii="Times New Roman" w:hAnsi="Times New Roman" w:cs="Times New Roman"/>
          <w:sz w:val="24"/>
          <w:szCs w:val="24"/>
        </w:rPr>
      </w:pPr>
    </w:p>
    <w:p w14:paraId="288AD551" w14:textId="77777777" w:rsidR="008A64EC" w:rsidRPr="00DE0044" w:rsidRDefault="008A64EC"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4. </w:t>
      </w:r>
      <w:r w:rsidRPr="00DE0044">
        <w:rPr>
          <w:rFonts w:ascii="Times New Roman" w:hAnsi="Times New Roman" w:cs="Times New Roman"/>
          <w:sz w:val="24"/>
          <w:szCs w:val="24"/>
        </w:rPr>
        <w:t xml:space="preserve">Sikarwar RLS.  </w:t>
      </w:r>
      <w:proofErr w:type="spellStart"/>
      <w:proofErr w:type="gramStart"/>
      <w:r w:rsidRPr="00DE0044">
        <w:rPr>
          <w:rFonts w:ascii="Times New Roman" w:hAnsi="Times New Roman" w:cs="Times New Roman"/>
          <w:sz w:val="24"/>
          <w:szCs w:val="24"/>
        </w:rPr>
        <w:t>Ethnogynaecological</w:t>
      </w:r>
      <w:proofErr w:type="spellEnd"/>
      <w:r w:rsidRPr="00DE0044">
        <w:rPr>
          <w:rFonts w:ascii="Times New Roman" w:hAnsi="Times New Roman" w:cs="Times New Roman"/>
          <w:sz w:val="24"/>
          <w:szCs w:val="24"/>
        </w:rPr>
        <w:t xml:space="preserve">  uses</w:t>
      </w:r>
      <w:proofErr w:type="gramEnd"/>
      <w:r w:rsidRPr="00DE0044">
        <w:rPr>
          <w:rFonts w:ascii="Times New Roman" w:hAnsi="Times New Roman" w:cs="Times New Roman"/>
          <w:sz w:val="24"/>
          <w:szCs w:val="24"/>
        </w:rPr>
        <w:t xml:space="preserve"> of plants new to India. Ethnobotany. </w:t>
      </w:r>
      <w:proofErr w:type="gramStart"/>
      <w:r w:rsidRPr="00DE0044">
        <w:rPr>
          <w:rFonts w:ascii="Times New Roman" w:hAnsi="Times New Roman" w:cs="Times New Roman"/>
          <w:sz w:val="24"/>
          <w:szCs w:val="24"/>
        </w:rPr>
        <w:t>2002;14:112</w:t>
      </w:r>
      <w:proofErr w:type="gramEnd"/>
      <w:r w:rsidRPr="00DE0044">
        <w:rPr>
          <w:rFonts w:ascii="Times New Roman" w:hAnsi="Times New Roman" w:cs="Times New Roman"/>
          <w:sz w:val="24"/>
          <w:szCs w:val="24"/>
        </w:rPr>
        <w:t>-115.</w:t>
      </w:r>
    </w:p>
    <w:p w14:paraId="7126495B" w14:textId="77777777" w:rsidR="008A64EC" w:rsidRDefault="008A64EC"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5. </w:t>
      </w:r>
      <w:proofErr w:type="spellStart"/>
      <w:proofErr w:type="gramStart"/>
      <w:r w:rsidRPr="00DE0044">
        <w:rPr>
          <w:rFonts w:ascii="Times New Roman" w:hAnsi="Times New Roman" w:cs="Times New Roman"/>
          <w:sz w:val="24"/>
          <w:szCs w:val="24"/>
        </w:rPr>
        <w:t>Ayyanar</w:t>
      </w:r>
      <w:proofErr w:type="spellEnd"/>
      <w:r w:rsidRPr="00DE0044">
        <w:rPr>
          <w:rFonts w:ascii="Times New Roman" w:hAnsi="Times New Roman" w:cs="Times New Roman"/>
          <w:sz w:val="24"/>
          <w:szCs w:val="24"/>
        </w:rPr>
        <w:t xml:space="preserve">  M</w:t>
      </w:r>
      <w:proofErr w:type="gramEnd"/>
      <w:r w:rsidRPr="00DE0044">
        <w:rPr>
          <w:rFonts w:ascii="Times New Roman" w:hAnsi="Times New Roman" w:cs="Times New Roman"/>
          <w:sz w:val="24"/>
          <w:szCs w:val="24"/>
        </w:rPr>
        <w:t xml:space="preserve">,  </w:t>
      </w:r>
      <w:proofErr w:type="spellStart"/>
      <w:r w:rsidRPr="00DE0044">
        <w:rPr>
          <w:rFonts w:ascii="Times New Roman" w:hAnsi="Times New Roman" w:cs="Times New Roman"/>
          <w:sz w:val="24"/>
          <w:szCs w:val="24"/>
        </w:rPr>
        <w:t>Ignacimuthu</w:t>
      </w:r>
      <w:proofErr w:type="spellEnd"/>
      <w:r w:rsidRPr="00DE0044">
        <w:rPr>
          <w:rFonts w:ascii="Times New Roman" w:hAnsi="Times New Roman" w:cs="Times New Roman"/>
          <w:sz w:val="24"/>
          <w:szCs w:val="24"/>
        </w:rPr>
        <w:t xml:space="preserve">  S.  </w:t>
      </w:r>
      <w:proofErr w:type="gramStart"/>
      <w:r w:rsidRPr="00DE0044">
        <w:rPr>
          <w:rFonts w:ascii="Times New Roman" w:hAnsi="Times New Roman" w:cs="Times New Roman"/>
          <w:sz w:val="24"/>
          <w:szCs w:val="24"/>
        </w:rPr>
        <w:t>Traditional  knowledge</w:t>
      </w:r>
      <w:proofErr w:type="gramEnd"/>
      <w:r w:rsidRPr="00DE0044">
        <w:rPr>
          <w:rFonts w:ascii="Times New Roman" w:hAnsi="Times New Roman" w:cs="Times New Roman"/>
          <w:sz w:val="24"/>
          <w:szCs w:val="24"/>
        </w:rPr>
        <w:t xml:space="preserve">  of </w:t>
      </w:r>
      <w:proofErr w:type="spellStart"/>
      <w:r w:rsidRPr="00DE0044">
        <w:rPr>
          <w:rFonts w:ascii="Times New Roman" w:hAnsi="Times New Roman" w:cs="Times New Roman"/>
          <w:sz w:val="24"/>
          <w:szCs w:val="24"/>
        </w:rPr>
        <w:t>Kani</w:t>
      </w:r>
      <w:proofErr w:type="spellEnd"/>
      <w:r w:rsidRPr="00DE0044">
        <w:rPr>
          <w:rFonts w:ascii="Times New Roman" w:hAnsi="Times New Roman" w:cs="Times New Roman"/>
          <w:sz w:val="24"/>
          <w:szCs w:val="24"/>
        </w:rPr>
        <w:t xml:space="preserve">  </w:t>
      </w:r>
      <w:proofErr w:type="spellStart"/>
      <w:r w:rsidRPr="00DE0044">
        <w:rPr>
          <w:rFonts w:ascii="Times New Roman" w:hAnsi="Times New Roman" w:cs="Times New Roman"/>
          <w:sz w:val="24"/>
          <w:szCs w:val="24"/>
        </w:rPr>
        <w:t>tribals</w:t>
      </w:r>
      <w:proofErr w:type="spellEnd"/>
      <w:r w:rsidRPr="00DE0044">
        <w:rPr>
          <w:rFonts w:ascii="Times New Roman" w:hAnsi="Times New Roman" w:cs="Times New Roman"/>
          <w:sz w:val="24"/>
          <w:szCs w:val="24"/>
        </w:rPr>
        <w:t xml:space="preserve">  in  </w:t>
      </w:r>
      <w:proofErr w:type="spellStart"/>
      <w:r w:rsidRPr="00DE0044">
        <w:rPr>
          <w:rFonts w:ascii="Times New Roman" w:hAnsi="Times New Roman" w:cs="Times New Roman"/>
          <w:sz w:val="24"/>
          <w:szCs w:val="24"/>
        </w:rPr>
        <w:t>Kouthalai</w:t>
      </w:r>
      <w:proofErr w:type="spellEnd"/>
      <w:r w:rsidRPr="00DE0044">
        <w:rPr>
          <w:rFonts w:ascii="Times New Roman" w:hAnsi="Times New Roman" w:cs="Times New Roman"/>
          <w:sz w:val="24"/>
          <w:szCs w:val="24"/>
        </w:rPr>
        <w:t xml:space="preserve">  of  Tirunelveli  hills,  Tamil Nadu,  India.  </w:t>
      </w:r>
      <w:proofErr w:type="gramStart"/>
      <w:r w:rsidRPr="00DE0044">
        <w:rPr>
          <w:rFonts w:ascii="Times New Roman" w:hAnsi="Times New Roman" w:cs="Times New Roman"/>
          <w:sz w:val="24"/>
          <w:szCs w:val="24"/>
        </w:rPr>
        <w:t>Journal  of</w:t>
      </w:r>
      <w:proofErr w:type="gramEnd"/>
      <w:r w:rsidRPr="00DE0044">
        <w:rPr>
          <w:rFonts w:ascii="Times New Roman" w:hAnsi="Times New Roman" w:cs="Times New Roman"/>
          <w:sz w:val="24"/>
          <w:szCs w:val="24"/>
        </w:rPr>
        <w:t xml:space="preserve">  ethnopharmacology. 2005;102(2):246-255.</w:t>
      </w:r>
    </w:p>
    <w:p w14:paraId="64D92C74" w14:textId="77777777" w:rsidR="008A64EC" w:rsidRPr="00DE0044" w:rsidRDefault="008A64EC" w:rsidP="008A64EC">
      <w:pPr>
        <w:pStyle w:val="NoSpacing"/>
        <w:ind w:left="720" w:hanging="720"/>
        <w:rPr>
          <w:rFonts w:ascii="Times New Roman" w:hAnsi="Times New Roman" w:cs="Times New Roman"/>
          <w:sz w:val="24"/>
          <w:szCs w:val="24"/>
        </w:rPr>
      </w:pPr>
    </w:p>
    <w:p w14:paraId="7A8B5CD7" w14:textId="77777777" w:rsidR="008A64EC" w:rsidRPr="00642FA3" w:rsidRDefault="008A64EC" w:rsidP="008A64EC">
      <w:pPr>
        <w:pStyle w:val="NoSpacing"/>
        <w:ind w:left="720" w:hanging="720"/>
        <w:rPr>
          <w:rFonts w:ascii="Times New Roman" w:hAnsi="Times New Roman" w:cs="Times New Roman"/>
          <w:sz w:val="24"/>
          <w:szCs w:val="24"/>
        </w:rPr>
      </w:pPr>
      <w:r w:rsidRPr="00642FA3">
        <w:rPr>
          <w:rFonts w:ascii="Times New Roman" w:hAnsi="Times New Roman" w:cs="Times New Roman"/>
          <w:sz w:val="24"/>
          <w:szCs w:val="24"/>
        </w:rPr>
        <w:t xml:space="preserve">6. World Health Organization (2019). Classification of diabetes mellitus. Geneva </w:t>
      </w:r>
      <w:proofErr w:type="spellStart"/>
      <w:r w:rsidRPr="00642FA3">
        <w:rPr>
          <w:rFonts w:ascii="Times New Roman" w:hAnsi="Times New Roman" w:cs="Times New Roman"/>
          <w:sz w:val="24"/>
          <w:szCs w:val="24"/>
        </w:rPr>
        <w:t>Licence</w:t>
      </w:r>
      <w:proofErr w:type="spellEnd"/>
      <w:r w:rsidRPr="00642FA3">
        <w:rPr>
          <w:rFonts w:ascii="Times New Roman" w:hAnsi="Times New Roman" w:cs="Times New Roman"/>
          <w:sz w:val="24"/>
          <w:szCs w:val="24"/>
        </w:rPr>
        <w:t>: CC BY-</w:t>
      </w:r>
      <w:r w:rsidRPr="00642FA3">
        <w:rPr>
          <w:rFonts w:ascii="Times New Roman" w:hAnsi="Times New Roman" w:cs="Times New Roman"/>
          <w:sz w:val="24"/>
          <w:szCs w:val="24"/>
        </w:rPr>
        <w:tab/>
        <w:t>NC-SA 3.00IGO.</w:t>
      </w:r>
    </w:p>
    <w:p w14:paraId="4F75AA3A" w14:textId="77777777" w:rsidR="008A64EC" w:rsidRDefault="008A64EC" w:rsidP="008A64EC">
      <w:pPr>
        <w:autoSpaceDE w:val="0"/>
        <w:autoSpaceDN w:val="0"/>
        <w:adjustRightInd w:val="0"/>
        <w:spacing w:after="0" w:line="240" w:lineRule="auto"/>
        <w:ind w:left="720" w:hanging="720"/>
        <w:jc w:val="both"/>
        <w:rPr>
          <w:rFonts w:ascii="Times New Roman" w:hAnsi="Times New Roman" w:cs="Times New Roman"/>
          <w:sz w:val="24"/>
          <w:szCs w:val="24"/>
        </w:rPr>
      </w:pPr>
    </w:p>
    <w:p w14:paraId="7010524D" w14:textId="77777777" w:rsidR="008A64EC" w:rsidRPr="00345B0B" w:rsidRDefault="008A64EC" w:rsidP="008A64EC">
      <w:pPr>
        <w:pStyle w:val="NoSpacing"/>
        <w:ind w:left="720" w:hanging="720"/>
        <w:rPr>
          <w:rFonts w:ascii="Times New Roman" w:hAnsi="Times New Roman" w:cs="Times New Roman"/>
          <w:sz w:val="24"/>
          <w:szCs w:val="24"/>
        </w:rPr>
      </w:pPr>
      <w:r w:rsidRPr="00345B0B">
        <w:rPr>
          <w:rFonts w:ascii="Times New Roman" w:hAnsi="Times New Roman" w:cs="Times New Roman"/>
          <w:sz w:val="24"/>
          <w:szCs w:val="24"/>
        </w:rPr>
        <w:t>7.</w:t>
      </w:r>
      <w:r>
        <w:rPr>
          <w:rFonts w:ascii="Times New Roman" w:hAnsi="Times New Roman" w:cs="Times New Roman"/>
          <w:sz w:val="24"/>
          <w:szCs w:val="24"/>
        </w:rPr>
        <w:t xml:space="preserve"> </w:t>
      </w:r>
      <w:r w:rsidRPr="00345B0B">
        <w:rPr>
          <w:rFonts w:ascii="Times New Roman" w:hAnsi="Times New Roman" w:cs="Times New Roman"/>
          <w:sz w:val="24"/>
          <w:szCs w:val="24"/>
        </w:rPr>
        <w:t xml:space="preserve">Duru, M.K., Nwadike, C.N., </w:t>
      </w:r>
      <w:proofErr w:type="spellStart"/>
      <w:r w:rsidRPr="00345B0B">
        <w:rPr>
          <w:rFonts w:ascii="Times New Roman" w:hAnsi="Times New Roman" w:cs="Times New Roman"/>
          <w:sz w:val="24"/>
          <w:szCs w:val="24"/>
        </w:rPr>
        <w:t>Ezekwe</w:t>
      </w:r>
      <w:proofErr w:type="spellEnd"/>
      <w:r w:rsidRPr="00345B0B">
        <w:rPr>
          <w:rFonts w:ascii="Times New Roman" w:hAnsi="Times New Roman" w:cs="Times New Roman"/>
          <w:sz w:val="24"/>
          <w:szCs w:val="24"/>
        </w:rPr>
        <w:t xml:space="preserve">, A.S., Aaron, C.F., </w:t>
      </w:r>
      <w:proofErr w:type="spellStart"/>
      <w:r w:rsidRPr="00345B0B">
        <w:rPr>
          <w:rFonts w:ascii="Times New Roman" w:hAnsi="Times New Roman" w:cs="Times New Roman"/>
          <w:sz w:val="24"/>
          <w:szCs w:val="24"/>
        </w:rPr>
        <w:t>Akataobi</w:t>
      </w:r>
      <w:proofErr w:type="spellEnd"/>
      <w:r w:rsidRPr="00345B0B">
        <w:rPr>
          <w:rFonts w:ascii="Times New Roman" w:hAnsi="Times New Roman" w:cs="Times New Roman"/>
          <w:sz w:val="24"/>
          <w:szCs w:val="24"/>
        </w:rPr>
        <w:t xml:space="preserve">, K. U., </w:t>
      </w:r>
      <w:proofErr w:type="spellStart"/>
      <w:r w:rsidRPr="00345B0B">
        <w:rPr>
          <w:rFonts w:ascii="Times New Roman" w:hAnsi="Times New Roman" w:cs="Times New Roman"/>
          <w:sz w:val="24"/>
          <w:szCs w:val="24"/>
        </w:rPr>
        <w:t>Alugbuo</w:t>
      </w:r>
      <w:proofErr w:type="spellEnd"/>
      <w:r w:rsidRPr="00345B0B">
        <w:rPr>
          <w:rFonts w:ascii="Times New Roman" w:hAnsi="Times New Roman" w:cs="Times New Roman"/>
          <w:sz w:val="24"/>
          <w:szCs w:val="24"/>
        </w:rPr>
        <w:t xml:space="preserve">, S.U. and </w:t>
      </w:r>
      <w:proofErr w:type="spellStart"/>
      <w:r w:rsidRPr="00345B0B">
        <w:rPr>
          <w:rFonts w:ascii="Times New Roman" w:hAnsi="Times New Roman" w:cs="Times New Roman"/>
          <w:sz w:val="24"/>
          <w:szCs w:val="24"/>
        </w:rPr>
        <w:t>Eboagwu</w:t>
      </w:r>
      <w:proofErr w:type="spellEnd"/>
      <w:r w:rsidRPr="00345B0B">
        <w:rPr>
          <w:rFonts w:ascii="Times New Roman" w:hAnsi="Times New Roman" w:cs="Times New Roman"/>
          <w:sz w:val="24"/>
          <w:szCs w:val="24"/>
        </w:rPr>
        <w:t xml:space="preserve">, I. (2022): Bioactive constituents and </w:t>
      </w:r>
      <w:proofErr w:type="spellStart"/>
      <w:r w:rsidRPr="00345B0B">
        <w:rPr>
          <w:rFonts w:ascii="Times New Roman" w:hAnsi="Times New Roman" w:cs="Times New Roman"/>
          <w:sz w:val="24"/>
          <w:szCs w:val="24"/>
        </w:rPr>
        <w:t>hypocholesterolemic</w:t>
      </w:r>
      <w:proofErr w:type="spellEnd"/>
      <w:r w:rsidRPr="00345B0B">
        <w:rPr>
          <w:rFonts w:ascii="Times New Roman" w:hAnsi="Times New Roman" w:cs="Times New Roman"/>
          <w:sz w:val="24"/>
          <w:szCs w:val="24"/>
        </w:rPr>
        <w:t xml:space="preserve"> effect of</w:t>
      </w:r>
      <w:r w:rsidRPr="00345B0B">
        <w:rPr>
          <w:rFonts w:ascii="Times New Roman" w:hAnsi="Times New Roman" w:cs="Times New Roman"/>
          <w:i/>
          <w:sz w:val="24"/>
          <w:szCs w:val="24"/>
        </w:rPr>
        <w:t xml:space="preserve"> </w:t>
      </w:r>
      <w:proofErr w:type="spellStart"/>
      <w:r w:rsidRPr="00345B0B">
        <w:rPr>
          <w:rFonts w:ascii="Times New Roman" w:hAnsi="Times New Roman" w:cs="Times New Roman"/>
          <w:i/>
          <w:sz w:val="24"/>
          <w:szCs w:val="24"/>
        </w:rPr>
        <w:t>Pleurotus</w:t>
      </w:r>
      <w:proofErr w:type="spellEnd"/>
      <w:r w:rsidRPr="00345B0B">
        <w:rPr>
          <w:rFonts w:ascii="Times New Roman" w:hAnsi="Times New Roman" w:cs="Times New Roman"/>
          <w:i/>
          <w:sz w:val="24"/>
          <w:szCs w:val="24"/>
        </w:rPr>
        <w:t xml:space="preserve"> ostreatus </w:t>
      </w:r>
      <w:r w:rsidRPr="00345B0B">
        <w:rPr>
          <w:rFonts w:ascii="Times New Roman" w:hAnsi="Times New Roman" w:cs="Times New Roman"/>
          <w:sz w:val="24"/>
          <w:szCs w:val="24"/>
        </w:rPr>
        <w:t>(Jacq.: Fr.), a potential for the reduction of cardiovascular risk.</w:t>
      </w:r>
      <w:r w:rsidRPr="00345B0B">
        <w:rPr>
          <w:rFonts w:ascii="Times New Roman" w:hAnsi="Times New Roman" w:cs="Times New Roman"/>
          <w:i/>
          <w:iCs/>
          <w:sz w:val="24"/>
          <w:szCs w:val="24"/>
        </w:rPr>
        <w:t xml:space="preserve"> EC Pharmacology and Toxicology </w:t>
      </w:r>
      <w:r w:rsidRPr="00345B0B">
        <w:rPr>
          <w:rFonts w:ascii="Times New Roman" w:hAnsi="Times New Roman" w:cs="Times New Roman"/>
          <w:b/>
          <w:sz w:val="24"/>
          <w:szCs w:val="24"/>
        </w:rPr>
        <w:t>10</w:t>
      </w:r>
      <w:r w:rsidRPr="00345B0B">
        <w:rPr>
          <w:rFonts w:ascii="Times New Roman" w:hAnsi="Times New Roman" w:cs="Times New Roman"/>
          <w:sz w:val="24"/>
          <w:szCs w:val="24"/>
        </w:rPr>
        <w:t>(2): 95-107.</w:t>
      </w:r>
    </w:p>
    <w:p w14:paraId="3D324F01" w14:textId="77777777" w:rsidR="008A64EC" w:rsidRPr="00517A2F" w:rsidRDefault="008A64EC" w:rsidP="008A64EC">
      <w:pPr>
        <w:autoSpaceDE w:val="0"/>
        <w:autoSpaceDN w:val="0"/>
        <w:adjustRightInd w:val="0"/>
        <w:spacing w:after="0" w:line="240" w:lineRule="auto"/>
        <w:ind w:left="720" w:hanging="720"/>
        <w:jc w:val="both"/>
        <w:rPr>
          <w:rFonts w:ascii="Times New Roman" w:hAnsi="Times New Roman" w:cs="Times New Roman"/>
          <w:sz w:val="24"/>
          <w:szCs w:val="24"/>
        </w:rPr>
      </w:pPr>
    </w:p>
    <w:p w14:paraId="4E0DBD18" w14:textId="77777777" w:rsidR="008A64EC" w:rsidRPr="00345B0B" w:rsidRDefault="008A64EC" w:rsidP="00077ABB">
      <w:pPr>
        <w:pStyle w:val="NoSpacing"/>
        <w:ind w:left="720" w:hanging="720"/>
        <w:rPr>
          <w:rFonts w:ascii="Times New Roman" w:hAnsi="Times New Roman" w:cs="Times New Roman"/>
          <w:sz w:val="24"/>
          <w:szCs w:val="24"/>
        </w:rPr>
      </w:pPr>
      <w:r w:rsidRPr="00345B0B">
        <w:rPr>
          <w:rFonts w:ascii="Times New Roman" w:hAnsi="Times New Roman" w:cs="Times New Roman"/>
          <w:sz w:val="24"/>
          <w:szCs w:val="24"/>
        </w:rPr>
        <w:t>8.</w:t>
      </w:r>
      <w:r>
        <w:rPr>
          <w:rFonts w:ascii="Times New Roman" w:hAnsi="Times New Roman" w:cs="Times New Roman"/>
          <w:sz w:val="24"/>
          <w:szCs w:val="24"/>
        </w:rPr>
        <w:t xml:space="preserve"> </w:t>
      </w:r>
      <w:r w:rsidRPr="00345B0B">
        <w:rPr>
          <w:rFonts w:ascii="Times New Roman" w:hAnsi="Times New Roman" w:cs="Times New Roman"/>
          <w:sz w:val="24"/>
          <w:szCs w:val="24"/>
        </w:rPr>
        <w:t xml:space="preserve">Akbar, S. (2020). Andrographis paniculata: A review of pharmacological activities and clinical effects. Alternative Medicine Review, 25(1), 56–69. </w:t>
      </w:r>
    </w:p>
    <w:p w14:paraId="001C127F" w14:textId="77777777" w:rsidR="008A64EC" w:rsidRPr="00345B0B" w:rsidRDefault="008A64EC" w:rsidP="008A64EC">
      <w:pPr>
        <w:pStyle w:val="NoSpacing"/>
        <w:ind w:left="720" w:hanging="720"/>
        <w:rPr>
          <w:rFonts w:ascii="Times New Roman" w:hAnsi="Times New Roman" w:cs="Times New Roman"/>
          <w:sz w:val="24"/>
          <w:szCs w:val="24"/>
        </w:rPr>
      </w:pPr>
    </w:p>
    <w:p w14:paraId="4FFE3E45" w14:textId="77777777" w:rsidR="008A64EC" w:rsidRPr="00345B0B" w:rsidRDefault="008A64EC" w:rsidP="008A64EC">
      <w:pPr>
        <w:pStyle w:val="NoSpacing"/>
        <w:ind w:left="720" w:hanging="720"/>
        <w:rPr>
          <w:rFonts w:ascii="Times New Roman" w:hAnsi="Times New Roman" w:cs="Times New Roman"/>
          <w:sz w:val="24"/>
          <w:szCs w:val="24"/>
        </w:rPr>
      </w:pPr>
      <w:r w:rsidRPr="00345B0B">
        <w:rPr>
          <w:rFonts w:ascii="Times New Roman" w:hAnsi="Times New Roman" w:cs="Times New Roman"/>
          <w:sz w:val="24"/>
          <w:szCs w:val="24"/>
        </w:rPr>
        <w:t>9.</w:t>
      </w:r>
      <w:r>
        <w:rPr>
          <w:rFonts w:ascii="Times New Roman" w:hAnsi="Times New Roman" w:cs="Times New Roman"/>
          <w:sz w:val="24"/>
          <w:szCs w:val="24"/>
        </w:rPr>
        <w:t xml:space="preserve"> </w:t>
      </w:r>
      <w:r w:rsidRPr="00345B0B">
        <w:rPr>
          <w:rFonts w:ascii="Times New Roman" w:hAnsi="Times New Roman" w:cs="Times New Roman"/>
          <w:sz w:val="24"/>
          <w:szCs w:val="24"/>
        </w:rPr>
        <w:t>Mishra, S., Tiwari, A., &amp; Singh, R. (2021). Phytochemical and therapeutic profile of Andrographis paniculata: A comprehensive review. Journal of Ayurveda and Integrative Medicine, 12(4), 623–632.</w:t>
      </w:r>
    </w:p>
    <w:p w14:paraId="67A7B661" w14:textId="77777777" w:rsidR="008A64EC" w:rsidRPr="00345B0B" w:rsidRDefault="008A64EC" w:rsidP="008A64EC">
      <w:pPr>
        <w:pStyle w:val="NoSpacing"/>
        <w:ind w:left="720" w:hanging="720"/>
        <w:rPr>
          <w:rFonts w:ascii="Times New Roman" w:hAnsi="Times New Roman" w:cs="Times New Roman"/>
          <w:sz w:val="24"/>
          <w:szCs w:val="24"/>
        </w:rPr>
      </w:pPr>
    </w:p>
    <w:p w14:paraId="280CA33F" w14:textId="77777777" w:rsidR="008A64EC" w:rsidRPr="00345B0B" w:rsidRDefault="008A64EC"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10. </w:t>
      </w:r>
      <w:r w:rsidRPr="00345B0B">
        <w:rPr>
          <w:rFonts w:ascii="Times New Roman" w:hAnsi="Times New Roman" w:cs="Times New Roman"/>
          <w:sz w:val="24"/>
          <w:szCs w:val="24"/>
        </w:rPr>
        <w:t xml:space="preserve">Chakravarti, R., Rana, S., &amp; Kumar, S. (2022). Andrographolide: A phytoconstituent with diverse pharmacological activities. Frontiers in Pharmacology, 13, 872915. </w:t>
      </w:r>
    </w:p>
    <w:p w14:paraId="07DF72F8" w14:textId="77777777" w:rsidR="008A64EC" w:rsidRPr="00345B0B" w:rsidRDefault="008A64EC" w:rsidP="008A64EC">
      <w:pPr>
        <w:pStyle w:val="NoSpacing"/>
        <w:ind w:left="720" w:hanging="720"/>
      </w:pPr>
    </w:p>
    <w:p w14:paraId="224A47B9" w14:textId="77777777" w:rsidR="008A64EC" w:rsidRPr="002C0BF6" w:rsidRDefault="008A64EC" w:rsidP="008A64EC">
      <w:pPr>
        <w:pStyle w:val="NoSpacing"/>
        <w:ind w:left="720" w:hanging="720"/>
        <w:rPr>
          <w:rFonts w:ascii="Times New Roman" w:hAnsi="Times New Roman" w:cs="Times New Roman"/>
          <w:sz w:val="24"/>
          <w:szCs w:val="24"/>
        </w:rPr>
      </w:pPr>
      <w:r w:rsidRPr="002C0BF6">
        <w:rPr>
          <w:rFonts w:ascii="Times New Roman" w:hAnsi="Times New Roman" w:cs="Times New Roman"/>
          <w:sz w:val="24"/>
          <w:szCs w:val="24"/>
          <w:shd w:val="clear" w:color="auto" w:fill="FFFFFF"/>
        </w:rPr>
        <w:t>11.</w:t>
      </w:r>
      <w:r>
        <w:rPr>
          <w:rFonts w:ascii="Times New Roman" w:hAnsi="Times New Roman" w:cs="Times New Roman"/>
          <w:sz w:val="24"/>
          <w:szCs w:val="24"/>
          <w:shd w:val="clear" w:color="auto" w:fill="FFFFFF"/>
        </w:rPr>
        <w:t xml:space="preserve"> </w:t>
      </w:r>
      <w:r w:rsidRPr="002C0BF6">
        <w:rPr>
          <w:rFonts w:ascii="Times New Roman" w:hAnsi="Times New Roman" w:cs="Times New Roman"/>
          <w:sz w:val="24"/>
          <w:szCs w:val="24"/>
          <w:shd w:val="clear" w:color="auto" w:fill="FFFFFF"/>
        </w:rPr>
        <w:t xml:space="preserve">Bayfield, R. F., and Cole, E. R. (1980). Colorimetric estimation of vitamin A with trichloroacetic acid. </w:t>
      </w:r>
      <w:r w:rsidRPr="002C0BF6">
        <w:rPr>
          <w:rFonts w:ascii="Times New Roman" w:hAnsi="Times New Roman" w:cs="Times New Roman"/>
          <w:i/>
          <w:iCs/>
          <w:sz w:val="24"/>
          <w:szCs w:val="24"/>
        </w:rPr>
        <w:t>Methods in enzymology</w:t>
      </w:r>
      <w:r w:rsidRPr="002C0BF6">
        <w:rPr>
          <w:rFonts w:ascii="Times New Roman" w:hAnsi="Times New Roman" w:cs="Times New Roman"/>
          <w:sz w:val="24"/>
          <w:szCs w:val="24"/>
        </w:rPr>
        <w:t xml:space="preserve">, 67, pp. 189-195. </w:t>
      </w:r>
    </w:p>
    <w:p w14:paraId="16AE3D75" w14:textId="77777777" w:rsidR="008A64EC" w:rsidRDefault="008A64EC" w:rsidP="008A64EC">
      <w:pPr>
        <w:spacing w:line="256" w:lineRule="auto"/>
        <w:ind w:left="720" w:hanging="720"/>
        <w:jc w:val="both"/>
        <w:rPr>
          <w:rFonts w:ascii="Times New Roman" w:hAnsi="Times New Roman" w:cs="Times New Roman"/>
          <w:sz w:val="24"/>
          <w:szCs w:val="24"/>
          <w:shd w:val="clear" w:color="auto" w:fill="FFFFFF"/>
        </w:rPr>
      </w:pPr>
    </w:p>
    <w:p w14:paraId="35785C4A" w14:textId="77777777" w:rsidR="008A64EC" w:rsidRDefault="008A64EC"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shd w:val="clear" w:color="auto" w:fill="FFFFFF"/>
        </w:rPr>
        <w:t xml:space="preserve">12. </w:t>
      </w:r>
      <w:r w:rsidRPr="002C0BF6">
        <w:rPr>
          <w:rFonts w:ascii="Times New Roman" w:hAnsi="Times New Roman" w:cs="Times New Roman"/>
          <w:sz w:val="24"/>
          <w:szCs w:val="24"/>
          <w:shd w:val="clear" w:color="auto" w:fill="FFFFFF"/>
        </w:rPr>
        <w:t>Brockmann, I. (1974). </w:t>
      </w:r>
      <w:proofErr w:type="spellStart"/>
      <w:r w:rsidRPr="002C0BF6">
        <w:rPr>
          <w:rFonts w:ascii="Times New Roman" w:hAnsi="Times New Roman" w:cs="Times New Roman"/>
          <w:sz w:val="24"/>
          <w:szCs w:val="24"/>
        </w:rPr>
        <w:t>Untersuchungen</w:t>
      </w:r>
      <w:proofErr w:type="spellEnd"/>
      <w:r w:rsidRPr="002C0BF6">
        <w:rPr>
          <w:rFonts w:ascii="Times New Roman" w:hAnsi="Times New Roman" w:cs="Times New Roman"/>
          <w:sz w:val="24"/>
          <w:szCs w:val="24"/>
        </w:rPr>
        <w:t xml:space="preserve"> </w:t>
      </w:r>
      <w:proofErr w:type="spellStart"/>
      <w:r w:rsidRPr="002C0BF6">
        <w:rPr>
          <w:rFonts w:ascii="Times New Roman" w:hAnsi="Times New Roman" w:cs="Times New Roman"/>
          <w:sz w:val="24"/>
          <w:szCs w:val="24"/>
        </w:rPr>
        <w:t>über</w:t>
      </w:r>
      <w:proofErr w:type="spellEnd"/>
      <w:r w:rsidRPr="002C0BF6">
        <w:rPr>
          <w:rFonts w:ascii="Times New Roman" w:hAnsi="Times New Roman" w:cs="Times New Roman"/>
          <w:sz w:val="24"/>
          <w:szCs w:val="24"/>
        </w:rPr>
        <w:t xml:space="preserve"> die </w:t>
      </w:r>
      <w:proofErr w:type="spellStart"/>
      <w:r w:rsidRPr="002C0BF6">
        <w:rPr>
          <w:rFonts w:ascii="Times New Roman" w:hAnsi="Times New Roman" w:cs="Times New Roman"/>
          <w:sz w:val="24"/>
          <w:szCs w:val="24"/>
        </w:rPr>
        <w:t>Gattung</w:t>
      </w:r>
      <w:proofErr w:type="spellEnd"/>
      <w:r w:rsidRPr="002C0BF6">
        <w:rPr>
          <w:rFonts w:ascii="Times New Roman" w:hAnsi="Times New Roman" w:cs="Times New Roman"/>
          <w:sz w:val="24"/>
          <w:szCs w:val="24"/>
        </w:rPr>
        <w:t xml:space="preserve"> </w:t>
      </w:r>
      <w:proofErr w:type="spellStart"/>
      <w:r w:rsidRPr="002C0BF6">
        <w:rPr>
          <w:rFonts w:ascii="Times New Roman" w:hAnsi="Times New Roman" w:cs="Times New Roman"/>
          <w:sz w:val="24"/>
          <w:szCs w:val="24"/>
        </w:rPr>
        <w:t>Discostroma</w:t>
      </w:r>
      <w:proofErr w:type="spellEnd"/>
      <w:r w:rsidRPr="002C0BF6">
        <w:rPr>
          <w:rFonts w:ascii="Times New Roman" w:hAnsi="Times New Roman" w:cs="Times New Roman"/>
          <w:sz w:val="24"/>
          <w:szCs w:val="24"/>
        </w:rPr>
        <w:t xml:space="preserve"> Clements (Ascomycetes) (Doctoral dissertation, ETH Zurich).</w:t>
      </w:r>
    </w:p>
    <w:p w14:paraId="657951DB" w14:textId="77777777" w:rsidR="008A64EC" w:rsidRDefault="008A64EC" w:rsidP="008A64EC">
      <w:pPr>
        <w:pStyle w:val="NoSpacing"/>
        <w:ind w:left="720" w:hanging="720"/>
        <w:rPr>
          <w:rFonts w:ascii="Times New Roman" w:hAnsi="Times New Roman" w:cs="Times New Roman"/>
          <w:sz w:val="24"/>
          <w:szCs w:val="24"/>
        </w:rPr>
      </w:pPr>
    </w:p>
    <w:p w14:paraId="7A4629A1" w14:textId="77777777" w:rsidR="0025632D" w:rsidRDefault="0025632D" w:rsidP="0025632D">
      <w:pPr>
        <w:spacing w:line="256" w:lineRule="auto"/>
        <w:ind w:left="720" w:hanging="720"/>
        <w:jc w:val="both"/>
      </w:pPr>
      <w:r>
        <w:rPr>
          <w:rFonts w:ascii="Times New Roman" w:hAnsi="Times New Roman" w:cs="Times New Roman"/>
          <w:shd w:val="clear" w:color="auto" w:fill="FFFFFF"/>
        </w:rPr>
        <w:t xml:space="preserve">13. </w:t>
      </w:r>
      <w:r w:rsidRPr="0060788C">
        <w:rPr>
          <w:rFonts w:ascii="Times New Roman" w:hAnsi="Times New Roman" w:cs="Times New Roman"/>
          <w:sz w:val="24"/>
          <w:szCs w:val="24"/>
          <w:shd w:val="clear" w:color="auto" w:fill="FFFFFF"/>
        </w:rPr>
        <w:t xml:space="preserve">Rosenberg, H.R. (1992). Chemistry and physiology of vitamins. </w:t>
      </w:r>
      <w:proofErr w:type="spellStart"/>
      <w:r w:rsidRPr="0060788C">
        <w:rPr>
          <w:rFonts w:ascii="Times New Roman" w:hAnsi="Times New Roman" w:cs="Times New Roman"/>
          <w:sz w:val="24"/>
          <w:szCs w:val="24"/>
          <w:shd w:val="clear" w:color="auto" w:fill="FFFFFF"/>
        </w:rPr>
        <w:t>Interscience</w:t>
      </w:r>
      <w:proofErr w:type="spellEnd"/>
      <w:r w:rsidRPr="0060788C">
        <w:rPr>
          <w:rFonts w:ascii="Times New Roman" w:hAnsi="Times New Roman" w:cs="Times New Roman"/>
          <w:sz w:val="24"/>
          <w:szCs w:val="24"/>
          <w:shd w:val="clear" w:color="auto" w:fill="FFFFFF"/>
        </w:rPr>
        <w:t xml:space="preserve"> Publishers, Inc., New York, pp. 452- 453.</w:t>
      </w:r>
    </w:p>
    <w:p w14:paraId="70B7F4FB" w14:textId="77777777" w:rsidR="0025632D" w:rsidRPr="002C0BF6" w:rsidRDefault="0025632D" w:rsidP="008A64EC">
      <w:pPr>
        <w:pStyle w:val="NoSpacing"/>
        <w:ind w:left="720" w:hanging="720"/>
        <w:rPr>
          <w:rFonts w:ascii="Times New Roman" w:hAnsi="Times New Roman" w:cs="Times New Roman"/>
          <w:sz w:val="24"/>
          <w:szCs w:val="24"/>
        </w:rPr>
      </w:pPr>
    </w:p>
    <w:p w14:paraId="5C3E25D0" w14:textId="77777777" w:rsidR="008A64EC" w:rsidRDefault="0025632D" w:rsidP="008A64EC">
      <w:pPr>
        <w:pStyle w:val="NoSpacing"/>
        <w:ind w:left="720" w:hanging="720"/>
      </w:pPr>
      <w:r>
        <w:rPr>
          <w:rFonts w:ascii="Times New Roman" w:hAnsi="Times New Roman" w:cs="Times New Roman"/>
        </w:rPr>
        <w:t>14</w:t>
      </w:r>
      <w:r w:rsidR="008A64EC" w:rsidRPr="002C0BF6">
        <w:rPr>
          <w:rFonts w:ascii="Times New Roman" w:hAnsi="Times New Roman" w:cs="Times New Roman"/>
        </w:rPr>
        <w:t>.</w:t>
      </w:r>
      <w:r w:rsidR="008A64EC">
        <w:rPr>
          <w:rFonts w:ascii="Times New Roman" w:hAnsi="Times New Roman" w:cs="Times New Roman"/>
        </w:rPr>
        <w:t xml:space="preserve"> </w:t>
      </w:r>
      <w:r w:rsidR="008A64EC" w:rsidRPr="002C0BF6">
        <w:rPr>
          <w:rFonts w:ascii="Times New Roman" w:hAnsi="Times New Roman" w:cs="Times New Roman"/>
          <w:sz w:val="24"/>
          <w:szCs w:val="24"/>
        </w:rPr>
        <w:t xml:space="preserve">Howe, J. A., &amp; </w:t>
      </w:r>
      <w:proofErr w:type="spellStart"/>
      <w:r w:rsidR="008A64EC" w:rsidRPr="002C0BF6">
        <w:rPr>
          <w:rFonts w:ascii="Times New Roman" w:hAnsi="Times New Roman" w:cs="Times New Roman"/>
          <w:sz w:val="24"/>
          <w:szCs w:val="24"/>
        </w:rPr>
        <w:t>Tanumihardjo</w:t>
      </w:r>
      <w:proofErr w:type="spellEnd"/>
      <w:r w:rsidR="008A64EC" w:rsidRPr="002C0BF6">
        <w:rPr>
          <w:rFonts w:ascii="Times New Roman" w:hAnsi="Times New Roman" w:cs="Times New Roman"/>
          <w:sz w:val="24"/>
          <w:szCs w:val="24"/>
        </w:rPr>
        <w:t>, S. A. (2006). Evaluation of analytical methods for carotenoid extraction from biofortified maize (Zea mays sp.). Journal of Agricultural and Food Chemistry, 54(21), 7992–7997.</w:t>
      </w:r>
    </w:p>
    <w:p w14:paraId="573D744D" w14:textId="77777777" w:rsidR="00077ABB" w:rsidRDefault="00077ABB" w:rsidP="008A64EC">
      <w:pPr>
        <w:pStyle w:val="NoSpacing"/>
        <w:ind w:left="720" w:hanging="720"/>
        <w:rPr>
          <w:rFonts w:ascii="Times New Roman" w:hAnsi="Times New Roman" w:cs="Times New Roman"/>
          <w:sz w:val="24"/>
          <w:szCs w:val="24"/>
        </w:rPr>
      </w:pPr>
    </w:p>
    <w:p w14:paraId="6BA3A2B5" w14:textId="77777777" w:rsidR="008A64EC" w:rsidRDefault="008A793C"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25632D">
        <w:rPr>
          <w:rFonts w:ascii="Times New Roman" w:hAnsi="Times New Roman" w:cs="Times New Roman"/>
          <w:sz w:val="24"/>
          <w:szCs w:val="24"/>
        </w:rPr>
        <w:t>15</w:t>
      </w:r>
      <w:r w:rsidR="008A64EC" w:rsidRPr="002C0BF6">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2C0BF6">
        <w:rPr>
          <w:rFonts w:ascii="Times New Roman" w:hAnsi="Times New Roman" w:cs="Times New Roman"/>
          <w:sz w:val="24"/>
          <w:szCs w:val="24"/>
        </w:rPr>
        <w:t>Sander, L. C., Sharpless, K. E., Craft, N. E., &amp; Wise, S. A. (1994). Development of engineered stationary phases for the separation of carotenoid isomers. Analytical Chemistry, 66(10), 1667–1674.</w:t>
      </w:r>
    </w:p>
    <w:p w14:paraId="7FA5F9CE" w14:textId="77777777" w:rsidR="008A64EC" w:rsidRPr="002C0BF6" w:rsidRDefault="008A64EC" w:rsidP="008A64EC">
      <w:pPr>
        <w:pStyle w:val="NoSpacing"/>
        <w:ind w:left="720" w:hanging="720"/>
        <w:rPr>
          <w:rFonts w:ascii="Times New Roman" w:hAnsi="Times New Roman" w:cs="Times New Roman"/>
          <w:sz w:val="24"/>
          <w:szCs w:val="24"/>
        </w:rPr>
      </w:pPr>
    </w:p>
    <w:p w14:paraId="1D6D3E03" w14:textId="77777777" w:rsidR="008A64EC"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16</w:t>
      </w:r>
      <w:r w:rsidR="008A64EC" w:rsidRPr="002C0BF6">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2C0BF6">
        <w:rPr>
          <w:rFonts w:ascii="Times New Roman" w:hAnsi="Times New Roman" w:cs="Times New Roman"/>
          <w:sz w:val="24"/>
          <w:szCs w:val="24"/>
        </w:rPr>
        <w:t xml:space="preserve">Rodriguez-Amaya, D. B., &amp; Kimura, M. (2004). </w:t>
      </w:r>
      <w:proofErr w:type="spellStart"/>
      <w:r w:rsidR="008A64EC" w:rsidRPr="002C0BF6">
        <w:rPr>
          <w:rFonts w:ascii="Times New Roman" w:hAnsi="Times New Roman" w:cs="Times New Roman"/>
          <w:sz w:val="24"/>
          <w:szCs w:val="24"/>
        </w:rPr>
        <w:t>HarvestPlus</w:t>
      </w:r>
      <w:proofErr w:type="spellEnd"/>
      <w:r w:rsidR="008A64EC" w:rsidRPr="002C0BF6">
        <w:rPr>
          <w:rFonts w:ascii="Times New Roman" w:hAnsi="Times New Roman" w:cs="Times New Roman"/>
          <w:sz w:val="24"/>
          <w:szCs w:val="24"/>
        </w:rPr>
        <w:t xml:space="preserve"> Handbook for Carotenoid Analysis. </w:t>
      </w:r>
      <w:proofErr w:type="spellStart"/>
      <w:r w:rsidR="008A64EC" w:rsidRPr="002C0BF6">
        <w:rPr>
          <w:rFonts w:ascii="Times New Roman" w:hAnsi="Times New Roman" w:cs="Times New Roman"/>
          <w:sz w:val="24"/>
          <w:szCs w:val="24"/>
        </w:rPr>
        <w:t>HarvestPlus</w:t>
      </w:r>
      <w:proofErr w:type="spellEnd"/>
      <w:r w:rsidR="008A64EC" w:rsidRPr="002C0BF6">
        <w:rPr>
          <w:rFonts w:ascii="Times New Roman" w:hAnsi="Times New Roman" w:cs="Times New Roman"/>
          <w:sz w:val="24"/>
          <w:szCs w:val="24"/>
        </w:rPr>
        <w:t xml:space="preserve"> Technical Monograph 2. International Food Policy Research Institute (IFPRI) and International Center for Tropical Agriculture (CIAT).</w:t>
      </w:r>
    </w:p>
    <w:p w14:paraId="02F0BB68" w14:textId="77777777" w:rsidR="008A64EC" w:rsidRPr="002C0BF6" w:rsidRDefault="008A64EC" w:rsidP="008A64EC">
      <w:pPr>
        <w:pStyle w:val="NoSpacing"/>
        <w:ind w:left="720" w:hanging="720"/>
        <w:rPr>
          <w:rFonts w:ascii="Times New Roman" w:hAnsi="Times New Roman" w:cs="Times New Roman"/>
          <w:sz w:val="24"/>
          <w:szCs w:val="24"/>
        </w:rPr>
      </w:pPr>
    </w:p>
    <w:p w14:paraId="68522EBD" w14:textId="77777777" w:rsidR="008A64EC"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17</w:t>
      </w:r>
      <w:r w:rsidR="008A64EC" w:rsidRPr="002C0BF6">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2C0BF6">
        <w:rPr>
          <w:rFonts w:ascii="Times New Roman" w:hAnsi="Times New Roman" w:cs="Times New Roman"/>
          <w:sz w:val="24"/>
          <w:szCs w:val="24"/>
        </w:rPr>
        <w:t>Fraser, P. D., &amp; Bramley, P. M. (2004). The biosynthesis and nutritional uses of carotenoids. Progress in Lipid Research, 43(3), 228–265.</w:t>
      </w:r>
    </w:p>
    <w:p w14:paraId="33D7FE14" w14:textId="77777777" w:rsidR="008A64EC" w:rsidRPr="002C0BF6" w:rsidRDefault="008A64EC" w:rsidP="008A64EC">
      <w:pPr>
        <w:pStyle w:val="NoSpacing"/>
        <w:ind w:left="720" w:hanging="720"/>
        <w:rPr>
          <w:rFonts w:ascii="Times New Roman" w:hAnsi="Times New Roman" w:cs="Times New Roman"/>
          <w:sz w:val="24"/>
          <w:szCs w:val="24"/>
        </w:rPr>
      </w:pPr>
    </w:p>
    <w:p w14:paraId="003B0196" w14:textId="77777777" w:rsidR="008A64EC"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18</w:t>
      </w:r>
      <w:r w:rsidR="008A64EC">
        <w:rPr>
          <w:rFonts w:ascii="Times New Roman" w:hAnsi="Times New Roman" w:cs="Times New Roman"/>
          <w:sz w:val="24"/>
          <w:szCs w:val="24"/>
        </w:rPr>
        <w:t xml:space="preserve">. </w:t>
      </w:r>
      <w:r w:rsidR="008A64EC" w:rsidRPr="002C0BF6">
        <w:rPr>
          <w:rFonts w:ascii="Times New Roman" w:hAnsi="Times New Roman" w:cs="Times New Roman"/>
          <w:sz w:val="24"/>
          <w:szCs w:val="24"/>
        </w:rPr>
        <w:t xml:space="preserve">Seal, T., Chaudhuri, K., &amp; Pillai, B. (2018). A Rapid High-performance Liquid Chromatography Method for the Simultaneous Estimation of Water-soluble Vitamin in Ten Wild Edible Plants Consumed by the Tribal People of North-eastern Region in India. </w:t>
      </w:r>
      <w:r w:rsidR="008A64EC" w:rsidRPr="002C0BF6">
        <w:rPr>
          <w:rStyle w:val="MdEm"/>
          <w:rFonts w:ascii="Times New Roman" w:hAnsi="Times New Roman" w:cs="Times New Roman"/>
          <w:sz w:val="24"/>
          <w:szCs w:val="24"/>
        </w:rPr>
        <w:t>Pharmacognosy Magazine</w:t>
      </w:r>
      <w:r w:rsidR="008A64EC" w:rsidRPr="002C0BF6">
        <w:rPr>
          <w:rFonts w:ascii="Times New Roman" w:hAnsi="Times New Roman" w:cs="Times New Roman"/>
          <w:sz w:val="24"/>
          <w:szCs w:val="24"/>
        </w:rPr>
        <w:t xml:space="preserve">, 14(55), S72-S77. </w:t>
      </w:r>
    </w:p>
    <w:p w14:paraId="72B8936F" w14:textId="77777777" w:rsidR="008A64EC" w:rsidRPr="002C0BF6" w:rsidRDefault="008A64EC" w:rsidP="008A64EC">
      <w:pPr>
        <w:pStyle w:val="NoSpacing"/>
        <w:ind w:left="720" w:hanging="720"/>
        <w:rPr>
          <w:rFonts w:ascii="Times New Roman" w:hAnsi="Times New Roman" w:cs="Times New Roman"/>
          <w:sz w:val="24"/>
          <w:szCs w:val="24"/>
        </w:rPr>
      </w:pPr>
    </w:p>
    <w:p w14:paraId="2DFCEF28" w14:textId="77777777" w:rsidR="008A64EC"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19</w:t>
      </w:r>
      <w:r w:rsidR="008A64EC" w:rsidRPr="002C0BF6">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2C0BF6">
        <w:rPr>
          <w:rFonts w:ascii="Times New Roman" w:hAnsi="Times New Roman" w:cs="Times New Roman"/>
          <w:sz w:val="24"/>
          <w:szCs w:val="24"/>
        </w:rPr>
        <w:t xml:space="preserve">Roe, J.H., and </w:t>
      </w:r>
      <w:proofErr w:type="spellStart"/>
      <w:r w:rsidR="008A64EC" w:rsidRPr="002C0BF6">
        <w:rPr>
          <w:rFonts w:ascii="Times New Roman" w:hAnsi="Times New Roman" w:cs="Times New Roman"/>
          <w:sz w:val="24"/>
          <w:szCs w:val="24"/>
        </w:rPr>
        <w:t>Keuther</w:t>
      </w:r>
      <w:proofErr w:type="spellEnd"/>
      <w:r w:rsidR="008A64EC" w:rsidRPr="002C0BF6">
        <w:rPr>
          <w:rFonts w:ascii="Times New Roman" w:hAnsi="Times New Roman" w:cs="Times New Roman"/>
          <w:sz w:val="24"/>
          <w:szCs w:val="24"/>
        </w:rPr>
        <w:t xml:space="preserve">, C.A. (1943). The determination of ascorbic acid in whole blood and urine through the 2,4-dinitrophenylhydrazine. </w:t>
      </w:r>
      <w:r w:rsidR="008A64EC" w:rsidRPr="002C0BF6">
        <w:rPr>
          <w:rFonts w:ascii="Times New Roman" w:hAnsi="Times New Roman" w:cs="Times New Roman"/>
          <w:i/>
          <w:sz w:val="24"/>
          <w:szCs w:val="24"/>
        </w:rPr>
        <w:t>Journal of Biological Chemistry</w:t>
      </w:r>
      <w:r w:rsidR="008A64EC" w:rsidRPr="002C0BF6">
        <w:rPr>
          <w:rFonts w:ascii="Times New Roman" w:hAnsi="Times New Roman" w:cs="Times New Roman"/>
          <w:sz w:val="24"/>
          <w:szCs w:val="24"/>
        </w:rPr>
        <w:t>, 147:399.</w:t>
      </w:r>
    </w:p>
    <w:p w14:paraId="5B6F8DB3" w14:textId="77777777" w:rsidR="008A64EC" w:rsidRPr="002C0BF6" w:rsidRDefault="008A64EC" w:rsidP="008A64EC">
      <w:pPr>
        <w:pStyle w:val="NoSpacing"/>
        <w:ind w:left="720" w:hanging="720"/>
        <w:rPr>
          <w:rFonts w:ascii="Times New Roman" w:hAnsi="Times New Roman" w:cs="Times New Roman"/>
          <w:sz w:val="24"/>
          <w:szCs w:val="24"/>
        </w:rPr>
      </w:pPr>
    </w:p>
    <w:p w14:paraId="619BE065" w14:textId="77777777" w:rsidR="008A64EC" w:rsidRPr="002C0BF6"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20</w:t>
      </w:r>
      <w:r w:rsidR="008A64EC" w:rsidRPr="002C0BF6">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2C0BF6">
        <w:rPr>
          <w:rFonts w:ascii="Times New Roman" w:hAnsi="Times New Roman" w:cs="Times New Roman"/>
          <w:sz w:val="24"/>
          <w:szCs w:val="24"/>
        </w:rPr>
        <w:t xml:space="preserve">Elkin, R. G., Zhong, Y., &amp; Porter, R. D. (2018). Quantitative analysis of amino acids in biological samples using </w:t>
      </w:r>
      <w:proofErr w:type="spellStart"/>
      <w:r w:rsidR="008A64EC" w:rsidRPr="002C0BF6">
        <w:rPr>
          <w:rFonts w:ascii="Times New Roman" w:hAnsi="Times New Roman" w:cs="Times New Roman"/>
          <w:sz w:val="24"/>
          <w:szCs w:val="24"/>
        </w:rPr>
        <w:t>phenylisothiocyanate</w:t>
      </w:r>
      <w:proofErr w:type="spellEnd"/>
      <w:r w:rsidR="008A64EC" w:rsidRPr="002C0BF6">
        <w:rPr>
          <w:rFonts w:ascii="Times New Roman" w:hAnsi="Times New Roman" w:cs="Times New Roman"/>
          <w:sz w:val="24"/>
          <w:szCs w:val="24"/>
        </w:rPr>
        <w:t xml:space="preserve"> (PITC) derivatization and high-performance liquid chromatography. Journal of Chromatographic Science, 56(2), 123–132.</w:t>
      </w:r>
    </w:p>
    <w:p w14:paraId="33FC70C3" w14:textId="77777777" w:rsidR="008A64EC" w:rsidRDefault="008A64EC" w:rsidP="008A64EC">
      <w:pPr>
        <w:spacing w:line="256" w:lineRule="auto"/>
        <w:ind w:left="720" w:hanging="720"/>
        <w:jc w:val="both"/>
        <w:rPr>
          <w:rFonts w:ascii="Times New Roman" w:hAnsi="Times New Roman" w:cs="Times New Roman"/>
          <w:sz w:val="24"/>
          <w:szCs w:val="24"/>
        </w:rPr>
      </w:pPr>
    </w:p>
    <w:p w14:paraId="767EBC28" w14:textId="77777777" w:rsidR="008A64EC"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lastRenderedPageBreak/>
        <w:t>21</w:t>
      </w:r>
      <w:r w:rsidR="008A64EC" w:rsidRPr="002C0BF6">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2C0BF6">
        <w:rPr>
          <w:rFonts w:ascii="Times New Roman" w:hAnsi="Times New Roman" w:cs="Times New Roman"/>
          <w:sz w:val="24"/>
          <w:szCs w:val="24"/>
        </w:rPr>
        <w:t xml:space="preserve">Ibrahim, A.Y. (2018). Phytochemical and antibacterial investigation of leaf extract of </w:t>
      </w:r>
      <w:r w:rsidR="008A64EC" w:rsidRPr="002C0BF6">
        <w:rPr>
          <w:rFonts w:ascii="Times New Roman" w:hAnsi="Times New Roman" w:cs="Times New Roman"/>
          <w:i/>
          <w:iCs/>
          <w:sz w:val="24"/>
          <w:szCs w:val="24"/>
        </w:rPr>
        <w:t>Vernonia amygdalina</w:t>
      </w:r>
      <w:r w:rsidR="008A64EC" w:rsidRPr="002C0BF6">
        <w:rPr>
          <w:rFonts w:ascii="Times New Roman" w:hAnsi="Times New Roman" w:cs="Times New Roman"/>
          <w:sz w:val="24"/>
          <w:szCs w:val="24"/>
        </w:rPr>
        <w:t>.</w:t>
      </w:r>
    </w:p>
    <w:p w14:paraId="77054A22" w14:textId="77777777" w:rsidR="008A64EC" w:rsidRPr="002C0BF6" w:rsidRDefault="008A64EC" w:rsidP="008A64EC">
      <w:pPr>
        <w:pStyle w:val="NoSpacing"/>
        <w:ind w:left="720" w:hanging="720"/>
        <w:rPr>
          <w:rFonts w:ascii="Times New Roman" w:hAnsi="Times New Roman" w:cs="Times New Roman"/>
          <w:sz w:val="24"/>
          <w:szCs w:val="24"/>
        </w:rPr>
      </w:pPr>
    </w:p>
    <w:p w14:paraId="20F9E115" w14:textId="77777777" w:rsidR="008A64EC" w:rsidRPr="002C0BF6"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22</w:t>
      </w:r>
      <w:r w:rsidR="008A64EC" w:rsidRPr="002C0BF6">
        <w:rPr>
          <w:rFonts w:ascii="Times New Roman" w:hAnsi="Times New Roman" w:cs="Times New Roman"/>
          <w:sz w:val="24"/>
          <w:szCs w:val="24"/>
        </w:rPr>
        <w:t>.</w:t>
      </w:r>
      <w:r w:rsidR="008A64EC">
        <w:rPr>
          <w:rFonts w:ascii="Times New Roman" w:hAnsi="Times New Roman" w:cs="Times New Roman"/>
          <w:sz w:val="24"/>
          <w:szCs w:val="24"/>
        </w:rPr>
        <w:t xml:space="preserve"> </w:t>
      </w:r>
      <w:proofErr w:type="spellStart"/>
      <w:r w:rsidR="008A64EC" w:rsidRPr="002C0BF6">
        <w:rPr>
          <w:rFonts w:ascii="Times New Roman" w:hAnsi="Times New Roman" w:cs="Times New Roman"/>
          <w:sz w:val="24"/>
          <w:szCs w:val="24"/>
        </w:rPr>
        <w:t>Koseoglu</w:t>
      </w:r>
      <w:proofErr w:type="spellEnd"/>
      <w:r w:rsidR="008A64EC" w:rsidRPr="002C0BF6">
        <w:rPr>
          <w:rFonts w:ascii="Times New Roman" w:hAnsi="Times New Roman" w:cs="Times New Roman"/>
          <w:sz w:val="24"/>
          <w:szCs w:val="24"/>
        </w:rPr>
        <w:t>, S. Z. A. (2020). Determination and evaluation of the pyridoxal, pyridoxine, and pyridoxamine forms of vitamin B-6 in plant-based foods in terms of healthy vegetarian nutrition. Progress in Nutrition, 22(3).</w:t>
      </w:r>
    </w:p>
    <w:p w14:paraId="2D3C974E" w14:textId="77777777" w:rsidR="008A64EC" w:rsidRDefault="008A64EC" w:rsidP="008A64EC">
      <w:pPr>
        <w:pStyle w:val="NoSpacing"/>
        <w:ind w:left="720" w:hanging="720"/>
        <w:rPr>
          <w:rFonts w:ascii="Times New Roman" w:hAnsi="Times New Roman" w:cs="Times New Roman"/>
          <w:sz w:val="24"/>
          <w:szCs w:val="24"/>
        </w:rPr>
      </w:pPr>
    </w:p>
    <w:p w14:paraId="0885596A" w14:textId="77777777" w:rsidR="008A64EC" w:rsidRPr="002C0BF6"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23</w:t>
      </w:r>
      <w:r w:rsidR="008A64EC" w:rsidRPr="002C0BF6">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2C0BF6">
        <w:rPr>
          <w:rFonts w:ascii="Times New Roman" w:hAnsi="Times New Roman" w:cs="Times New Roman"/>
          <w:sz w:val="24"/>
          <w:szCs w:val="24"/>
        </w:rPr>
        <w:t>Oh, S., Cave, G., and Lu, C. (2021). Vitamin B12 (cobalamin) and micronutrient fortification in food crops using nanoparticle technology. Frontiers in plant science, 12, 668819.</w:t>
      </w:r>
    </w:p>
    <w:p w14:paraId="7EC3F552" w14:textId="77777777" w:rsidR="008A64EC" w:rsidRDefault="008A64EC" w:rsidP="008A64EC">
      <w:pPr>
        <w:autoSpaceDE w:val="0"/>
        <w:autoSpaceDN w:val="0"/>
        <w:adjustRightInd w:val="0"/>
        <w:spacing w:after="0" w:line="240" w:lineRule="auto"/>
        <w:ind w:left="720" w:hanging="720"/>
        <w:jc w:val="both"/>
        <w:rPr>
          <w:rFonts w:ascii="Times New Roman" w:hAnsi="Times New Roman" w:cs="Times New Roman"/>
          <w:color w:val="231F20"/>
          <w:sz w:val="24"/>
          <w:szCs w:val="24"/>
        </w:rPr>
      </w:pPr>
    </w:p>
    <w:p w14:paraId="3EA7455F" w14:textId="77777777" w:rsidR="008A64EC" w:rsidRPr="002C0BF6"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24</w:t>
      </w:r>
      <w:r w:rsidR="008A64EC" w:rsidRPr="002C0BF6">
        <w:rPr>
          <w:rFonts w:ascii="Times New Roman" w:hAnsi="Times New Roman" w:cs="Times New Roman"/>
          <w:sz w:val="24"/>
          <w:szCs w:val="24"/>
        </w:rPr>
        <w:t>.</w:t>
      </w:r>
      <w:r w:rsidR="008A64EC">
        <w:rPr>
          <w:rFonts w:ascii="Times New Roman" w:hAnsi="Times New Roman" w:cs="Times New Roman"/>
          <w:sz w:val="24"/>
          <w:szCs w:val="24"/>
        </w:rPr>
        <w:t xml:space="preserve"> </w:t>
      </w:r>
      <w:proofErr w:type="spellStart"/>
      <w:r w:rsidR="008A64EC" w:rsidRPr="002C0BF6">
        <w:rPr>
          <w:rFonts w:ascii="Times New Roman" w:hAnsi="Times New Roman" w:cs="Times New Roman"/>
          <w:sz w:val="24"/>
          <w:szCs w:val="24"/>
        </w:rPr>
        <w:t>Okhuarobo</w:t>
      </w:r>
      <w:proofErr w:type="spellEnd"/>
      <w:r w:rsidR="008A64EC" w:rsidRPr="002C0BF6">
        <w:rPr>
          <w:rFonts w:ascii="Times New Roman" w:hAnsi="Times New Roman" w:cs="Times New Roman"/>
          <w:sz w:val="24"/>
          <w:szCs w:val="24"/>
        </w:rPr>
        <w:t xml:space="preserve">, A., </w:t>
      </w:r>
      <w:proofErr w:type="spellStart"/>
      <w:r w:rsidR="008A64EC" w:rsidRPr="002C0BF6">
        <w:rPr>
          <w:rFonts w:ascii="Times New Roman" w:hAnsi="Times New Roman" w:cs="Times New Roman"/>
          <w:sz w:val="24"/>
          <w:szCs w:val="24"/>
        </w:rPr>
        <w:t>Falodun</w:t>
      </w:r>
      <w:proofErr w:type="spellEnd"/>
      <w:r w:rsidR="008A64EC" w:rsidRPr="002C0BF6">
        <w:rPr>
          <w:rFonts w:ascii="Times New Roman" w:hAnsi="Times New Roman" w:cs="Times New Roman"/>
          <w:sz w:val="24"/>
          <w:szCs w:val="24"/>
        </w:rPr>
        <w:t xml:space="preserve">, J. E., </w:t>
      </w:r>
      <w:proofErr w:type="spellStart"/>
      <w:r w:rsidR="008A64EC" w:rsidRPr="002C0BF6">
        <w:rPr>
          <w:rFonts w:ascii="Times New Roman" w:hAnsi="Times New Roman" w:cs="Times New Roman"/>
          <w:sz w:val="24"/>
          <w:szCs w:val="24"/>
        </w:rPr>
        <w:t>Erharuya</w:t>
      </w:r>
      <w:proofErr w:type="spellEnd"/>
      <w:r w:rsidR="008A64EC" w:rsidRPr="002C0BF6">
        <w:rPr>
          <w:rFonts w:ascii="Times New Roman" w:hAnsi="Times New Roman" w:cs="Times New Roman"/>
          <w:sz w:val="24"/>
          <w:szCs w:val="24"/>
        </w:rPr>
        <w:t xml:space="preserve">, O., </w:t>
      </w:r>
      <w:proofErr w:type="spellStart"/>
      <w:r w:rsidR="008A64EC" w:rsidRPr="002C0BF6">
        <w:rPr>
          <w:rFonts w:ascii="Times New Roman" w:hAnsi="Times New Roman" w:cs="Times New Roman"/>
          <w:sz w:val="24"/>
          <w:szCs w:val="24"/>
        </w:rPr>
        <w:t>Imieje</w:t>
      </w:r>
      <w:proofErr w:type="spellEnd"/>
      <w:r w:rsidR="008A64EC" w:rsidRPr="002C0BF6">
        <w:rPr>
          <w:rFonts w:ascii="Times New Roman" w:hAnsi="Times New Roman" w:cs="Times New Roman"/>
          <w:sz w:val="24"/>
          <w:szCs w:val="24"/>
        </w:rPr>
        <w:t xml:space="preserve">, V., </w:t>
      </w:r>
      <w:proofErr w:type="spellStart"/>
      <w:r w:rsidR="008A64EC" w:rsidRPr="002C0BF6">
        <w:rPr>
          <w:rFonts w:ascii="Times New Roman" w:hAnsi="Times New Roman" w:cs="Times New Roman"/>
          <w:sz w:val="24"/>
          <w:szCs w:val="24"/>
        </w:rPr>
        <w:t>Falodun</w:t>
      </w:r>
      <w:proofErr w:type="spellEnd"/>
      <w:r w:rsidR="008A64EC" w:rsidRPr="002C0BF6">
        <w:rPr>
          <w:rFonts w:ascii="Times New Roman" w:hAnsi="Times New Roman" w:cs="Times New Roman"/>
          <w:sz w:val="24"/>
          <w:szCs w:val="24"/>
        </w:rPr>
        <w:t>, A. and Langer, P. (2014): Harnessing the medicinal properties of Andrographis paniculata for diseases and beyond: a review of its phytochemistry and pharmacology. Asian Pacific Journal of Tropical Disease 4(3): 213-222</w:t>
      </w:r>
    </w:p>
    <w:p w14:paraId="321D2DA5" w14:textId="77777777" w:rsidR="008A64EC" w:rsidRPr="00C84E2E" w:rsidRDefault="008A64EC" w:rsidP="008A64EC">
      <w:pPr>
        <w:autoSpaceDE w:val="0"/>
        <w:autoSpaceDN w:val="0"/>
        <w:adjustRightInd w:val="0"/>
        <w:spacing w:after="0" w:line="240" w:lineRule="auto"/>
        <w:ind w:left="720" w:hanging="720"/>
        <w:jc w:val="both"/>
        <w:rPr>
          <w:rFonts w:ascii="Times New Roman" w:hAnsi="Times New Roman" w:cs="Times New Roman"/>
          <w:sz w:val="24"/>
          <w:szCs w:val="24"/>
        </w:rPr>
      </w:pPr>
    </w:p>
    <w:p w14:paraId="246CEE81" w14:textId="77777777" w:rsidR="008A64EC" w:rsidRPr="002C0BF6"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25</w:t>
      </w:r>
      <w:r w:rsidR="008A64EC" w:rsidRPr="002C0BF6">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2C0BF6">
        <w:rPr>
          <w:rFonts w:ascii="Times New Roman" w:hAnsi="Times New Roman" w:cs="Times New Roman"/>
          <w:sz w:val="24"/>
          <w:szCs w:val="24"/>
        </w:rPr>
        <w:t>Dai, Y., Chen, S. R., Chai, L., Zhao, J., Wang, Y., and Wang, Y. (2019). Overview of pharmacological activities of Andrographis paniculata and its major compound andrographolide. Critical reviews in food science and nutrition, 59(sup1), S17-S29.</w:t>
      </w:r>
    </w:p>
    <w:p w14:paraId="0206A35C" w14:textId="77777777" w:rsidR="008A64EC" w:rsidRPr="002C0BF6" w:rsidRDefault="008A64EC" w:rsidP="008A64EC">
      <w:pPr>
        <w:pStyle w:val="NoSpacing"/>
        <w:ind w:left="720" w:hanging="720"/>
        <w:rPr>
          <w:rFonts w:ascii="Times New Roman" w:hAnsi="Times New Roman" w:cs="Times New Roman"/>
          <w:sz w:val="24"/>
          <w:szCs w:val="24"/>
        </w:rPr>
      </w:pPr>
    </w:p>
    <w:p w14:paraId="53B5A164" w14:textId="77777777" w:rsidR="008A64EC" w:rsidRDefault="0025632D" w:rsidP="008A64EC">
      <w:pPr>
        <w:pStyle w:val="NoSpacing"/>
        <w:ind w:left="720" w:hanging="720"/>
      </w:pPr>
      <w:r>
        <w:rPr>
          <w:rFonts w:ascii="Times New Roman" w:hAnsi="Times New Roman" w:cs="Times New Roman"/>
          <w:sz w:val="24"/>
          <w:szCs w:val="24"/>
        </w:rPr>
        <w:t>26</w:t>
      </w:r>
      <w:r w:rsidR="008A64EC" w:rsidRPr="002C0BF6">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2C0BF6">
        <w:rPr>
          <w:rFonts w:ascii="Times New Roman" w:hAnsi="Times New Roman" w:cs="Times New Roman"/>
          <w:sz w:val="24"/>
          <w:szCs w:val="24"/>
        </w:rPr>
        <w:t xml:space="preserve">Hariharan, T., Vasan, P., and Gopalakrishna Murthy, T. R. (2021). Phytochemical analysis of </w:t>
      </w:r>
      <w:r w:rsidR="008A64EC" w:rsidRPr="002C0BF6">
        <w:rPr>
          <w:rFonts w:ascii="Times New Roman" w:hAnsi="Times New Roman" w:cs="Times New Roman"/>
          <w:i/>
          <w:iCs/>
          <w:sz w:val="24"/>
          <w:szCs w:val="24"/>
        </w:rPr>
        <w:t xml:space="preserve">Andrographis paniculata </w:t>
      </w:r>
      <w:r w:rsidR="008A64EC" w:rsidRPr="002C0BF6">
        <w:rPr>
          <w:rFonts w:ascii="Times New Roman" w:hAnsi="Times New Roman" w:cs="Times New Roman"/>
          <w:sz w:val="24"/>
          <w:szCs w:val="24"/>
        </w:rPr>
        <w:t>whole plant powder</w:t>
      </w:r>
      <w:r w:rsidR="008A64EC" w:rsidRPr="00793812">
        <w:t>.</w:t>
      </w:r>
    </w:p>
    <w:p w14:paraId="79FD502B" w14:textId="77777777" w:rsidR="008A64EC" w:rsidRPr="0008106F" w:rsidRDefault="008A64EC" w:rsidP="008A64EC">
      <w:pPr>
        <w:pStyle w:val="NoSpacing"/>
        <w:ind w:left="720" w:hanging="720"/>
        <w:rPr>
          <w:sz w:val="24"/>
          <w:szCs w:val="24"/>
        </w:rPr>
      </w:pPr>
    </w:p>
    <w:p w14:paraId="05F98679" w14:textId="77777777" w:rsidR="008A64EC"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27</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 xml:space="preserve">Mishra, S.K, Sangwan. N.S, and Sangwan R.S. (2007): </w:t>
      </w:r>
      <w:r w:rsidR="008A64EC" w:rsidRPr="00981058">
        <w:rPr>
          <w:rFonts w:ascii="Times New Roman" w:hAnsi="Times New Roman" w:cs="Times New Roman"/>
          <w:i/>
          <w:sz w:val="24"/>
          <w:szCs w:val="24"/>
        </w:rPr>
        <w:t xml:space="preserve">Andrographis </w:t>
      </w:r>
      <w:proofErr w:type="spellStart"/>
      <w:r w:rsidR="008A64EC" w:rsidRPr="00981058">
        <w:rPr>
          <w:rFonts w:ascii="Times New Roman" w:hAnsi="Times New Roman" w:cs="Times New Roman"/>
          <w:i/>
          <w:sz w:val="24"/>
          <w:szCs w:val="24"/>
        </w:rPr>
        <w:t>paniculata</w:t>
      </w:r>
      <w:proofErr w:type="spellEnd"/>
      <w:r w:rsidR="008A64EC" w:rsidRPr="00981058">
        <w:rPr>
          <w:rFonts w:ascii="Times New Roman" w:hAnsi="Times New Roman" w:cs="Times New Roman"/>
          <w:sz w:val="24"/>
          <w:szCs w:val="24"/>
        </w:rPr>
        <w:t xml:space="preserve"> (</w:t>
      </w:r>
      <w:proofErr w:type="spellStart"/>
      <w:r w:rsidR="008A64EC" w:rsidRPr="00981058">
        <w:rPr>
          <w:rFonts w:ascii="Times New Roman" w:hAnsi="Times New Roman" w:cs="Times New Roman"/>
          <w:sz w:val="24"/>
          <w:szCs w:val="24"/>
        </w:rPr>
        <w:t>Kalmegh</w:t>
      </w:r>
      <w:proofErr w:type="spellEnd"/>
      <w:r w:rsidR="008A64EC" w:rsidRPr="00981058">
        <w:rPr>
          <w:rFonts w:ascii="Times New Roman" w:hAnsi="Times New Roman" w:cs="Times New Roman"/>
          <w:sz w:val="24"/>
          <w:szCs w:val="24"/>
        </w:rPr>
        <w:t xml:space="preserve">): a review. </w:t>
      </w:r>
      <w:r w:rsidR="008A64EC" w:rsidRPr="00981058">
        <w:rPr>
          <w:rFonts w:ascii="Times New Roman" w:hAnsi="Times New Roman" w:cs="Times New Roman"/>
          <w:i/>
          <w:sz w:val="24"/>
          <w:szCs w:val="24"/>
        </w:rPr>
        <w:t>Pharmacognosy Rev</w:t>
      </w:r>
      <w:r w:rsidR="008A64EC" w:rsidRPr="00981058">
        <w:rPr>
          <w:rFonts w:ascii="Times New Roman" w:hAnsi="Times New Roman" w:cs="Times New Roman"/>
          <w:sz w:val="24"/>
          <w:szCs w:val="24"/>
        </w:rPr>
        <w:t>.</w:t>
      </w:r>
      <w:r w:rsidR="008A64EC" w:rsidRPr="00981058">
        <w:rPr>
          <w:rFonts w:ascii="Times New Roman" w:hAnsi="Times New Roman" w:cs="Times New Roman"/>
          <w:b/>
          <w:sz w:val="24"/>
          <w:szCs w:val="24"/>
        </w:rPr>
        <w:t>1</w:t>
      </w:r>
      <w:r w:rsidR="008A64EC" w:rsidRPr="00981058">
        <w:rPr>
          <w:rFonts w:ascii="Times New Roman" w:hAnsi="Times New Roman" w:cs="Times New Roman"/>
          <w:sz w:val="24"/>
          <w:szCs w:val="24"/>
        </w:rPr>
        <w:t>:283–298.</w:t>
      </w:r>
    </w:p>
    <w:p w14:paraId="50A88561" w14:textId="77777777" w:rsidR="008A64EC" w:rsidRPr="00981058" w:rsidRDefault="008A64EC" w:rsidP="008A64EC">
      <w:pPr>
        <w:pStyle w:val="NoSpacing"/>
        <w:ind w:left="720" w:hanging="720"/>
        <w:rPr>
          <w:rFonts w:ascii="Times New Roman" w:hAnsi="Times New Roman" w:cs="Times New Roman"/>
          <w:sz w:val="24"/>
          <w:szCs w:val="24"/>
        </w:rPr>
      </w:pPr>
    </w:p>
    <w:p w14:paraId="6C11C7A2"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28</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Shirisha, K., and Mastan, M. (2013). Andrographis paniculata and its bioactive phytochemical constituents for oxidative damage: A systemic review. Pharmacophore, 4(6-2013), 212-229.</w:t>
      </w:r>
    </w:p>
    <w:p w14:paraId="01247330" w14:textId="77777777" w:rsidR="008A64EC" w:rsidRPr="00CC0092" w:rsidRDefault="008A64EC" w:rsidP="008A64EC">
      <w:pPr>
        <w:pStyle w:val="NoSpacing"/>
        <w:ind w:left="720" w:hanging="720"/>
        <w:rPr>
          <w:rFonts w:ascii="Times New Roman" w:hAnsi="Times New Roman" w:cs="Times New Roman"/>
          <w:sz w:val="24"/>
          <w:szCs w:val="24"/>
        </w:rPr>
      </w:pPr>
    </w:p>
    <w:p w14:paraId="6E63AA1D"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29</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proofErr w:type="spellStart"/>
      <w:r w:rsidR="008A64EC" w:rsidRPr="00981058">
        <w:rPr>
          <w:rFonts w:ascii="Times New Roman" w:hAnsi="Times New Roman" w:cs="Times New Roman"/>
          <w:sz w:val="24"/>
          <w:szCs w:val="24"/>
        </w:rPr>
        <w:t>Alobi</w:t>
      </w:r>
      <w:proofErr w:type="spellEnd"/>
      <w:r w:rsidR="008A64EC" w:rsidRPr="00981058">
        <w:rPr>
          <w:rFonts w:ascii="Times New Roman" w:hAnsi="Times New Roman" w:cs="Times New Roman"/>
          <w:sz w:val="24"/>
          <w:szCs w:val="24"/>
        </w:rPr>
        <w:t xml:space="preserve">, N. O., Bassey, G. A., Kalu, R. E., and </w:t>
      </w:r>
      <w:proofErr w:type="spellStart"/>
      <w:r w:rsidR="008A64EC" w:rsidRPr="00981058">
        <w:rPr>
          <w:rFonts w:ascii="Times New Roman" w:hAnsi="Times New Roman" w:cs="Times New Roman"/>
          <w:sz w:val="24"/>
          <w:szCs w:val="24"/>
        </w:rPr>
        <w:t>Enyi-Idoh</w:t>
      </w:r>
      <w:proofErr w:type="spellEnd"/>
      <w:r w:rsidR="008A64EC" w:rsidRPr="00981058">
        <w:rPr>
          <w:rFonts w:ascii="Times New Roman" w:hAnsi="Times New Roman" w:cs="Times New Roman"/>
          <w:sz w:val="24"/>
          <w:szCs w:val="24"/>
        </w:rPr>
        <w:t xml:space="preserve">, K. H. (2017). Comparison of the phytochemical and nutritional properties of leaf, stem and root of </w:t>
      </w:r>
      <w:proofErr w:type="spellStart"/>
      <w:r w:rsidR="008A64EC" w:rsidRPr="00981058">
        <w:rPr>
          <w:rFonts w:ascii="Times New Roman" w:hAnsi="Times New Roman" w:cs="Times New Roman"/>
          <w:sz w:val="24"/>
          <w:szCs w:val="24"/>
        </w:rPr>
        <w:t>Spondias</w:t>
      </w:r>
      <w:proofErr w:type="spellEnd"/>
      <w:r w:rsidR="008A64EC" w:rsidRPr="00981058">
        <w:rPr>
          <w:rFonts w:ascii="Times New Roman" w:hAnsi="Times New Roman" w:cs="Times New Roman"/>
          <w:sz w:val="24"/>
          <w:szCs w:val="24"/>
        </w:rPr>
        <w:t xml:space="preserve"> </w:t>
      </w:r>
      <w:proofErr w:type="spellStart"/>
      <w:r w:rsidR="008A64EC" w:rsidRPr="00981058">
        <w:rPr>
          <w:rFonts w:ascii="Times New Roman" w:hAnsi="Times New Roman" w:cs="Times New Roman"/>
          <w:sz w:val="24"/>
          <w:szCs w:val="24"/>
        </w:rPr>
        <w:t>mombin</w:t>
      </w:r>
      <w:proofErr w:type="spellEnd"/>
      <w:r w:rsidR="008A64EC" w:rsidRPr="00981058">
        <w:rPr>
          <w:rFonts w:ascii="Times New Roman" w:hAnsi="Times New Roman" w:cs="Times New Roman"/>
          <w:sz w:val="24"/>
          <w:szCs w:val="24"/>
        </w:rPr>
        <w:t xml:space="preserve"> L. Int J </w:t>
      </w:r>
      <w:proofErr w:type="spellStart"/>
      <w:r w:rsidR="008A64EC" w:rsidRPr="00981058">
        <w:rPr>
          <w:rFonts w:ascii="Times New Roman" w:hAnsi="Times New Roman" w:cs="Times New Roman"/>
          <w:sz w:val="24"/>
          <w:szCs w:val="24"/>
        </w:rPr>
        <w:t>Curr</w:t>
      </w:r>
      <w:proofErr w:type="spellEnd"/>
      <w:r w:rsidR="008A64EC" w:rsidRPr="00981058">
        <w:rPr>
          <w:rFonts w:ascii="Times New Roman" w:hAnsi="Times New Roman" w:cs="Times New Roman"/>
          <w:sz w:val="24"/>
          <w:szCs w:val="24"/>
        </w:rPr>
        <w:t xml:space="preserve"> Microbiol Appl Sci, 6, 804-10.</w:t>
      </w:r>
    </w:p>
    <w:p w14:paraId="008204CA" w14:textId="77777777" w:rsidR="008A64EC" w:rsidRPr="00CC0092" w:rsidRDefault="008A64EC" w:rsidP="008A64EC">
      <w:pPr>
        <w:pStyle w:val="NoSpacing"/>
        <w:ind w:left="720" w:hanging="720"/>
        <w:rPr>
          <w:rFonts w:ascii="Times New Roman" w:hAnsi="Times New Roman" w:cs="Times New Roman"/>
          <w:sz w:val="24"/>
          <w:szCs w:val="24"/>
        </w:rPr>
      </w:pPr>
    </w:p>
    <w:p w14:paraId="16FE67C4"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30</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Khatun, R., Sengupta, S., and Bhattacharya, M. (2024). Phytochemical Analysis of Andrographis paniculata Leaf for their Antibacterial and Antioxidant Potential. International Journal of Engineering Science Technologies, 8(4), 1-13.</w:t>
      </w:r>
    </w:p>
    <w:p w14:paraId="38DF8E64" w14:textId="77777777" w:rsidR="008A64EC" w:rsidRPr="00CC0092" w:rsidRDefault="008A64EC" w:rsidP="008A64EC">
      <w:pPr>
        <w:pStyle w:val="NoSpacing"/>
        <w:ind w:left="720" w:hanging="720"/>
        <w:rPr>
          <w:rFonts w:ascii="Times New Roman" w:hAnsi="Times New Roman" w:cs="Times New Roman"/>
          <w:i/>
          <w:iCs/>
          <w:sz w:val="24"/>
          <w:szCs w:val="24"/>
        </w:rPr>
      </w:pPr>
    </w:p>
    <w:p w14:paraId="73665C8B" w14:textId="77777777" w:rsidR="00E7646C" w:rsidRDefault="00E7646C" w:rsidP="008A64EC">
      <w:pPr>
        <w:pStyle w:val="NoSpacing"/>
        <w:ind w:left="720" w:hanging="720"/>
        <w:rPr>
          <w:rFonts w:ascii="Times New Roman" w:hAnsi="Times New Roman" w:cs="Times New Roman"/>
          <w:sz w:val="24"/>
          <w:szCs w:val="24"/>
        </w:rPr>
      </w:pPr>
    </w:p>
    <w:p w14:paraId="38F92A4C" w14:textId="77777777" w:rsidR="00AC0F80" w:rsidRPr="00A72201" w:rsidRDefault="0025632D" w:rsidP="00AC0F80">
      <w:pPr>
        <w:pStyle w:val="NoSpacing"/>
        <w:ind w:left="720" w:hanging="720"/>
        <w:rPr>
          <w:rFonts w:ascii="Times New Roman" w:hAnsi="Times New Roman" w:cs="Times New Roman"/>
          <w:sz w:val="24"/>
          <w:szCs w:val="24"/>
        </w:rPr>
      </w:pPr>
      <w:r>
        <w:rPr>
          <w:rFonts w:ascii="Times New Roman" w:hAnsi="Times New Roman" w:cs="Times New Roman"/>
          <w:sz w:val="24"/>
          <w:szCs w:val="24"/>
        </w:rPr>
        <w:t>31</w:t>
      </w:r>
      <w:r w:rsidR="00AC0F80">
        <w:rPr>
          <w:rFonts w:ascii="Times New Roman" w:hAnsi="Times New Roman" w:cs="Times New Roman"/>
          <w:sz w:val="24"/>
          <w:szCs w:val="24"/>
        </w:rPr>
        <w:t xml:space="preserve">. </w:t>
      </w:r>
      <w:r w:rsidR="00AC0F80" w:rsidRPr="00A72201">
        <w:rPr>
          <w:rFonts w:ascii="Times New Roman" w:hAnsi="Times New Roman" w:cs="Times New Roman"/>
          <w:sz w:val="24"/>
          <w:szCs w:val="24"/>
        </w:rPr>
        <w:t xml:space="preserve">Badr, G., </w:t>
      </w:r>
      <w:proofErr w:type="spellStart"/>
      <w:r w:rsidR="00AC0F80" w:rsidRPr="00A72201">
        <w:rPr>
          <w:rFonts w:ascii="Times New Roman" w:hAnsi="Times New Roman" w:cs="Times New Roman"/>
          <w:sz w:val="24"/>
          <w:szCs w:val="24"/>
        </w:rPr>
        <w:t>Bashandy</w:t>
      </w:r>
      <w:proofErr w:type="spellEnd"/>
      <w:r w:rsidR="00AC0F80" w:rsidRPr="00A72201">
        <w:rPr>
          <w:rFonts w:ascii="Times New Roman" w:hAnsi="Times New Roman" w:cs="Times New Roman"/>
          <w:sz w:val="24"/>
          <w:szCs w:val="24"/>
        </w:rPr>
        <w:t xml:space="preserve">, S., </w:t>
      </w:r>
      <w:proofErr w:type="spellStart"/>
      <w:r w:rsidR="00AC0F80" w:rsidRPr="00A72201">
        <w:rPr>
          <w:rFonts w:ascii="Times New Roman" w:hAnsi="Times New Roman" w:cs="Times New Roman"/>
          <w:sz w:val="24"/>
          <w:szCs w:val="24"/>
        </w:rPr>
        <w:t>Ebaid</w:t>
      </w:r>
      <w:proofErr w:type="spellEnd"/>
      <w:r w:rsidR="00AC0F80" w:rsidRPr="00A72201">
        <w:rPr>
          <w:rFonts w:ascii="Times New Roman" w:hAnsi="Times New Roman" w:cs="Times New Roman"/>
          <w:sz w:val="24"/>
          <w:szCs w:val="24"/>
        </w:rPr>
        <w:t xml:space="preserve">, H., </w:t>
      </w:r>
      <w:proofErr w:type="spellStart"/>
      <w:r w:rsidR="00AC0F80" w:rsidRPr="00A72201">
        <w:rPr>
          <w:rFonts w:ascii="Times New Roman" w:hAnsi="Times New Roman" w:cs="Times New Roman"/>
          <w:sz w:val="24"/>
          <w:szCs w:val="24"/>
        </w:rPr>
        <w:t>Mohany</w:t>
      </w:r>
      <w:proofErr w:type="spellEnd"/>
      <w:r w:rsidR="00AC0F80" w:rsidRPr="00A72201">
        <w:rPr>
          <w:rFonts w:ascii="Times New Roman" w:hAnsi="Times New Roman" w:cs="Times New Roman"/>
          <w:sz w:val="24"/>
          <w:szCs w:val="24"/>
        </w:rPr>
        <w:t>, M., and Sayed, D. (2012). Vitamin C supplementation reconstitutes polyfunctional T cells in streptozotocin-induced diabetic rats. </w:t>
      </w:r>
      <w:r w:rsidR="00AC0F80" w:rsidRPr="00A72201">
        <w:rPr>
          <w:rFonts w:ascii="Times New Roman" w:hAnsi="Times New Roman" w:cs="Times New Roman"/>
          <w:i/>
          <w:iCs/>
          <w:sz w:val="24"/>
          <w:szCs w:val="24"/>
        </w:rPr>
        <w:t>European journal of nutrition</w:t>
      </w:r>
      <w:r w:rsidR="00AC0F80" w:rsidRPr="00A72201">
        <w:rPr>
          <w:rFonts w:ascii="Times New Roman" w:hAnsi="Times New Roman" w:cs="Times New Roman"/>
          <w:sz w:val="24"/>
          <w:szCs w:val="24"/>
        </w:rPr>
        <w:t>, </w:t>
      </w:r>
      <w:r w:rsidR="00AC0F80" w:rsidRPr="00A72201">
        <w:rPr>
          <w:rFonts w:ascii="Times New Roman" w:hAnsi="Times New Roman" w:cs="Times New Roman"/>
          <w:i/>
          <w:iCs/>
          <w:sz w:val="24"/>
          <w:szCs w:val="24"/>
        </w:rPr>
        <w:t>51</w:t>
      </w:r>
      <w:r w:rsidR="00AC0F80" w:rsidRPr="00A72201">
        <w:rPr>
          <w:rFonts w:ascii="Times New Roman" w:hAnsi="Times New Roman" w:cs="Times New Roman"/>
          <w:sz w:val="24"/>
          <w:szCs w:val="24"/>
        </w:rPr>
        <w:t>(5), 623-633.</w:t>
      </w:r>
    </w:p>
    <w:p w14:paraId="49D86B5E" w14:textId="77777777" w:rsidR="00AC0F80" w:rsidRDefault="00AC0F80" w:rsidP="008A64EC">
      <w:pPr>
        <w:pStyle w:val="NoSpacing"/>
        <w:ind w:left="720" w:hanging="720"/>
        <w:rPr>
          <w:rFonts w:ascii="Times New Roman" w:hAnsi="Times New Roman" w:cs="Times New Roman"/>
          <w:sz w:val="24"/>
          <w:szCs w:val="24"/>
        </w:rPr>
      </w:pPr>
    </w:p>
    <w:p w14:paraId="0E9BD31D" w14:textId="77777777" w:rsidR="008A64EC"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32</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 xml:space="preserve">Shaker, S. A., Hanafi, M. Y., Mahmoud, S. A., </w:t>
      </w:r>
      <w:proofErr w:type="spellStart"/>
      <w:r w:rsidR="008A64EC" w:rsidRPr="00981058">
        <w:rPr>
          <w:rFonts w:ascii="Times New Roman" w:hAnsi="Times New Roman" w:cs="Times New Roman"/>
          <w:sz w:val="24"/>
          <w:szCs w:val="24"/>
        </w:rPr>
        <w:t>Meghad</w:t>
      </w:r>
      <w:proofErr w:type="spellEnd"/>
      <w:r w:rsidR="008A64EC" w:rsidRPr="00981058">
        <w:rPr>
          <w:rFonts w:ascii="Times New Roman" w:hAnsi="Times New Roman" w:cs="Times New Roman"/>
          <w:sz w:val="24"/>
          <w:szCs w:val="24"/>
        </w:rPr>
        <w:t>, M. A., Helmy, M. H., and Kamel, M. A. (2023). Chronic Vitamin C or E Supplementations Impair Insulin Sensitivity and Increased the Diabetogenic Effect in Rats. Journal of the Medical Research Institute, 44(2), 30-41.</w:t>
      </w:r>
    </w:p>
    <w:p w14:paraId="0AFEAA79" w14:textId="77777777" w:rsidR="008A64EC" w:rsidRPr="00981058" w:rsidRDefault="008A64EC" w:rsidP="008A64EC">
      <w:pPr>
        <w:pStyle w:val="NoSpacing"/>
        <w:ind w:left="720" w:hanging="720"/>
        <w:rPr>
          <w:rFonts w:ascii="Times New Roman" w:hAnsi="Times New Roman" w:cs="Times New Roman"/>
          <w:sz w:val="24"/>
          <w:szCs w:val="24"/>
        </w:rPr>
      </w:pPr>
    </w:p>
    <w:p w14:paraId="66DE9A81" w14:textId="77777777" w:rsidR="008A64EC"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33</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 xml:space="preserve">Farhana, S., Aziz, S., Rahman, S., Afrin, S., Bhuiyan, M. N. I., and Al-Reza, S. M. (2022). Chemical composition of fixed oil and in vitro antimicrobial activity of </w:t>
      </w:r>
      <w:r w:rsidR="008A64EC" w:rsidRPr="00981058">
        <w:rPr>
          <w:rFonts w:ascii="Times New Roman" w:hAnsi="Times New Roman" w:cs="Times New Roman"/>
          <w:i/>
          <w:iCs/>
          <w:sz w:val="24"/>
          <w:szCs w:val="24"/>
        </w:rPr>
        <w:t xml:space="preserve">Andrographis paniculata </w:t>
      </w:r>
      <w:r w:rsidR="008A64EC" w:rsidRPr="00981058">
        <w:rPr>
          <w:rFonts w:ascii="Times New Roman" w:hAnsi="Times New Roman" w:cs="Times New Roman"/>
          <w:sz w:val="24"/>
          <w:szCs w:val="24"/>
        </w:rPr>
        <w:t>root. </w:t>
      </w:r>
      <w:r w:rsidR="008A64EC" w:rsidRPr="00981058">
        <w:rPr>
          <w:rFonts w:ascii="Times New Roman" w:hAnsi="Times New Roman" w:cs="Times New Roman"/>
          <w:i/>
          <w:iCs/>
          <w:sz w:val="24"/>
          <w:szCs w:val="24"/>
        </w:rPr>
        <w:t>Journal of King Saud University-Science</w:t>
      </w:r>
      <w:r w:rsidR="008A64EC" w:rsidRPr="00981058">
        <w:rPr>
          <w:rFonts w:ascii="Times New Roman" w:hAnsi="Times New Roman" w:cs="Times New Roman"/>
          <w:sz w:val="24"/>
          <w:szCs w:val="24"/>
        </w:rPr>
        <w:t>, </w:t>
      </w:r>
      <w:r w:rsidR="008A64EC" w:rsidRPr="00981058">
        <w:rPr>
          <w:rFonts w:ascii="Times New Roman" w:hAnsi="Times New Roman" w:cs="Times New Roman"/>
          <w:i/>
          <w:iCs/>
          <w:sz w:val="24"/>
          <w:szCs w:val="24"/>
        </w:rPr>
        <w:t>34</w:t>
      </w:r>
      <w:r w:rsidR="008A64EC" w:rsidRPr="00981058">
        <w:rPr>
          <w:rFonts w:ascii="Times New Roman" w:hAnsi="Times New Roman" w:cs="Times New Roman"/>
          <w:sz w:val="24"/>
          <w:szCs w:val="24"/>
        </w:rPr>
        <w:t>(4), 101921.</w:t>
      </w:r>
    </w:p>
    <w:p w14:paraId="04DA29B3" w14:textId="77777777" w:rsidR="008A64EC" w:rsidRPr="00981058" w:rsidRDefault="008A64EC" w:rsidP="008A64EC">
      <w:pPr>
        <w:pStyle w:val="NoSpacing"/>
        <w:ind w:left="720" w:hanging="720"/>
        <w:rPr>
          <w:rFonts w:ascii="Times New Roman" w:hAnsi="Times New Roman" w:cs="Times New Roman"/>
          <w:sz w:val="24"/>
          <w:szCs w:val="24"/>
        </w:rPr>
      </w:pPr>
    </w:p>
    <w:p w14:paraId="407E5B8B"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34</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Sharif, S. F., Banu, S. A., Mitu, T. K., Aziz, S., and Al-Reza, S. M. (2019). Phytochemical screening and chemical composition of fixed oil from stems of Andrographis paniculata. World Journal of Pharmaceutical Research, 8(9), 186–194.</w:t>
      </w:r>
    </w:p>
    <w:p w14:paraId="4A8AC115" w14:textId="77777777" w:rsidR="008A64EC" w:rsidRPr="00981058" w:rsidRDefault="008A64EC" w:rsidP="008A64EC">
      <w:pPr>
        <w:pStyle w:val="NoSpacing"/>
        <w:ind w:left="720" w:hanging="720"/>
        <w:rPr>
          <w:rFonts w:ascii="Times New Roman" w:hAnsi="Times New Roman" w:cs="Times New Roman"/>
          <w:sz w:val="24"/>
          <w:szCs w:val="24"/>
        </w:rPr>
      </w:pPr>
    </w:p>
    <w:p w14:paraId="481E1773"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35</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Rajeswari, S., Vidya, R., and Amudha, P. (2022). GCMS analysis on Andrographis paniculata seed extract and its anticancer activity. Int J App Pharm Thematic Spec, 84, 10.</w:t>
      </w:r>
    </w:p>
    <w:p w14:paraId="457661EE" w14:textId="77777777" w:rsidR="008A64EC" w:rsidRPr="00CC0092" w:rsidRDefault="008A64EC" w:rsidP="008A64EC">
      <w:pPr>
        <w:pStyle w:val="NoSpacing"/>
        <w:ind w:left="720" w:hanging="720"/>
        <w:rPr>
          <w:rFonts w:ascii="Times New Roman" w:hAnsi="Times New Roman" w:cs="Times New Roman"/>
          <w:sz w:val="24"/>
          <w:szCs w:val="24"/>
        </w:rPr>
      </w:pPr>
    </w:p>
    <w:p w14:paraId="6997C86A"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36</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 xml:space="preserve">Johari, N. A., </w:t>
      </w:r>
      <w:proofErr w:type="spellStart"/>
      <w:r w:rsidR="008A64EC" w:rsidRPr="00981058">
        <w:rPr>
          <w:rFonts w:ascii="Times New Roman" w:hAnsi="Times New Roman" w:cs="Times New Roman"/>
          <w:sz w:val="24"/>
          <w:szCs w:val="24"/>
        </w:rPr>
        <w:t>Sapi’i</w:t>
      </w:r>
      <w:proofErr w:type="spellEnd"/>
      <w:r w:rsidR="008A64EC" w:rsidRPr="00981058">
        <w:rPr>
          <w:rFonts w:ascii="Times New Roman" w:hAnsi="Times New Roman" w:cs="Times New Roman"/>
          <w:sz w:val="24"/>
          <w:szCs w:val="24"/>
        </w:rPr>
        <w:t xml:space="preserve">, N. A., </w:t>
      </w:r>
      <w:proofErr w:type="spellStart"/>
      <w:r w:rsidR="008A64EC" w:rsidRPr="00981058">
        <w:rPr>
          <w:rFonts w:ascii="Times New Roman" w:hAnsi="Times New Roman" w:cs="Times New Roman"/>
          <w:sz w:val="24"/>
          <w:szCs w:val="24"/>
        </w:rPr>
        <w:t>Hieng</w:t>
      </w:r>
      <w:proofErr w:type="spellEnd"/>
      <w:r w:rsidR="008A64EC" w:rsidRPr="00981058">
        <w:rPr>
          <w:rFonts w:ascii="Times New Roman" w:hAnsi="Times New Roman" w:cs="Times New Roman"/>
          <w:sz w:val="24"/>
          <w:szCs w:val="24"/>
        </w:rPr>
        <w:t>, A. L. J., Ab Latif, N., Amran, S. I., Hasham, R., and Jemon, K. (2024). In vitro and in silico evaluation of Andrographis paniculata ethanolic crude extracts on fatty acid synthase expression on breast cancer cells. </w:t>
      </w:r>
      <w:proofErr w:type="spellStart"/>
      <w:r w:rsidR="008A64EC" w:rsidRPr="00981058">
        <w:rPr>
          <w:rFonts w:ascii="Times New Roman" w:hAnsi="Times New Roman" w:cs="Times New Roman"/>
          <w:sz w:val="24"/>
          <w:szCs w:val="24"/>
        </w:rPr>
        <w:t>BioMedicine</w:t>
      </w:r>
      <w:proofErr w:type="spellEnd"/>
      <w:r w:rsidR="008A64EC" w:rsidRPr="00981058">
        <w:rPr>
          <w:rFonts w:ascii="Times New Roman" w:hAnsi="Times New Roman" w:cs="Times New Roman"/>
          <w:sz w:val="24"/>
          <w:szCs w:val="24"/>
        </w:rPr>
        <w:t>, 14(2), 60.</w:t>
      </w:r>
    </w:p>
    <w:p w14:paraId="7EF08C5B" w14:textId="77777777" w:rsidR="008A64EC" w:rsidRPr="00CC0092" w:rsidRDefault="008A64EC" w:rsidP="008A64EC">
      <w:pPr>
        <w:pStyle w:val="NoSpacing"/>
        <w:ind w:left="720" w:hanging="720"/>
        <w:rPr>
          <w:rFonts w:ascii="Times New Roman" w:hAnsi="Times New Roman" w:cs="Times New Roman"/>
          <w:sz w:val="24"/>
          <w:szCs w:val="24"/>
        </w:rPr>
      </w:pPr>
    </w:p>
    <w:p w14:paraId="6D4576F1"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37</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 xml:space="preserve">Ali, S. K., Makeen, H. A., </w:t>
      </w:r>
      <w:proofErr w:type="spellStart"/>
      <w:r w:rsidR="008A64EC" w:rsidRPr="00981058">
        <w:rPr>
          <w:rFonts w:ascii="Times New Roman" w:hAnsi="Times New Roman" w:cs="Times New Roman"/>
          <w:sz w:val="24"/>
          <w:szCs w:val="24"/>
        </w:rPr>
        <w:t>Khuwaja</w:t>
      </w:r>
      <w:proofErr w:type="spellEnd"/>
      <w:r w:rsidR="008A64EC" w:rsidRPr="00981058">
        <w:rPr>
          <w:rFonts w:ascii="Times New Roman" w:hAnsi="Times New Roman" w:cs="Times New Roman"/>
          <w:sz w:val="24"/>
          <w:szCs w:val="24"/>
        </w:rPr>
        <w:t>, G., Alhazmi, H. A., Sharma, M., Koty, A., ... and Alam, M. F. (2023). Assessment of the phytochemical profile, antioxidant capacity, and hepatoprotective effect of Andrographis paniculata against CCl4-induced liver dysfunction in Wistar Albino rats. Medicina, 59(7), 1260.</w:t>
      </w:r>
    </w:p>
    <w:p w14:paraId="1CF0ED5F" w14:textId="77777777" w:rsidR="008A64EC" w:rsidRPr="00CC0092" w:rsidRDefault="008A64EC" w:rsidP="008A64EC">
      <w:pPr>
        <w:pStyle w:val="NoSpacing"/>
        <w:ind w:left="720" w:hanging="720"/>
        <w:rPr>
          <w:rFonts w:ascii="Times New Roman" w:hAnsi="Times New Roman" w:cs="Times New Roman"/>
          <w:sz w:val="24"/>
          <w:szCs w:val="24"/>
        </w:rPr>
      </w:pPr>
    </w:p>
    <w:p w14:paraId="61CF05B0"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38</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proofErr w:type="spellStart"/>
      <w:r w:rsidR="008A64EC" w:rsidRPr="00981058">
        <w:rPr>
          <w:rFonts w:ascii="Times New Roman" w:hAnsi="Times New Roman" w:cs="Times New Roman"/>
          <w:sz w:val="24"/>
          <w:szCs w:val="24"/>
        </w:rPr>
        <w:t>Dalawai</w:t>
      </w:r>
      <w:proofErr w:type="spellEnd"/>
      <w:r w:rsidR="008A64EC" w:rsidRPr="00981058">
        <w:rPr>
          <w:rFonts w:ascii="Times New Roman" w:hAnsi="Times New Roman" w:cs="Times New Roman"/>
          <w:sz w:val="24"/>
          <w:szCs w:val="24"/>
        </w:rPr>
        <w:t xml:space="preserve">, D., Murthy, H. N., </w:t>
      </w:r>
      <w:proofErr w:type="spellStart"/>
      <w:r w:rsidR="008A64EC" w:rsidRPr="00981058">
        <w:rPr>
          <w:rFonts w:ascii="Times New Roman" w:hAnsi="Times New Roman" w:cs="Times New Roman"/>
          <w:sz w:val="24"/>
          <w:szCs w:val="24"/>
        </w:rPr>
        <w:t>Dewir</w:t>
      </w:r>
      <w:proofErr w:type="spellEnd"/>
      <w:r w:rsidR="008A64EC" w:rsidRPr="00981058">
        <w:rPr>
          <w:rFonts w:ascii="Times New Roman" w:hAnsi="Times New Roman" w:cs="Times New Roman"/>
          <w:sz w:val="24"/>
          <w:szCs w:val="24"/>
        </w:rPr>
        <w:t xml:space="preserve">, Y. H., Sebastian, J. K., and Nag, A. (2023). Phytochemical composition, bioactive compounds, and antioxidant properties of different parts of Andrographis </w:t>
      </w:r>
      <w:proofErr w:type="spellStart"/>
      <w:r w:rsidR="008A64EC" w:rsidRPr="00981058">
        <w:rPr>
          <w:rFonts w:ascii="Times New Roman" w:hAnsi="Times New Roman" w:cs="Times New Roman"/>
          <w:sz w:val="24"/>
          <w:szCs w:val="24"/>
        </w:rPr>
        <w:t>macrobotrys</w:t>
      </w:r>
      <w:proofErr w:type="spellEnd"/>
      <w:r w:rsidR="008A64EC" w:rsidRPr="00981058">
        <w:rPr>
          <w:rFonts w:ascii="Times New Roman" w:hAnsi="Times New Roman" w:cs="Times New Roman"/>
          <w:sz w:val="24"/>
          <w:szCs w:val="24"/>
        </w:rPr>
        <w:t xml:space="preserve"> </w:t>
      </w:r>
      <w:proofErr w:type="spellStart"/>
      <w:r w:rsidR="008A64EC" w:rsidRPr="00981058">
        <w:rPr>
          <w:rFonts w:ascii="Times New Roman" w:hAnsi="Times New Roman" w:cs="Times New Roman"/>
          <w:sz w:val="24"/>
          <w:szCs w:val="24"/>
        </w:rPr>
        <w:t>Nees</w:t>
      </w:r>
      <w:proofErr w:type="spellEnd"/>
      <w:r w:rsidR="008A64EC" w:rsidRPr="00981058">
        <w:rPr>
          <w:rFonts w:ascii="Times New Roman" w:hAnsi="Times New Roman" w:cs="Times New Roman"/>
          <w:sz w:val="24"/>
          <w:szCs w:val="24"/>
        </w:rPr>
        <w:t>. Life, 13(5), 1166.</w:t>
      </w:r>
    </w:p>
    <w:p w14:paraId="5E1A2945" w14:textId="77777777" w:rsidR="008A64EC" w:rsidRPr="00CC0092" w:rsidRDefault="008A64EC" w:rsidP="008A64EC">
      <w:pPr>
        <w:pStyle w:val="NoSpacing"/>
        <w:ind w:left="720" w:hanging="720"/>
        <w:rPr>
          <w:rFonts w:ascii="Times New Roman" w:hAnsi="Times New Roman" w:cs="Times New Roman"/>
          <w:sz w:val="24"/>
          <w:szCs w:val="24"/>
        </w:rPr>
      </w:pPr>
    </w:p>
    <w:p w14:paraId="2CAE3155"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39</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 xml:space="preserve">Puranik, V., Tripathi, D. K., Kaur, D., and Chauhan, D. K. (2012). Nutritional evaluation of leaves of </w:t>
      </w:r>
      <w:proofErr w:type="spellStart"/>
      <w:r w:rsidR="008A64EC" w:rsidRPr="00981058">
        <w:rPr>
          <w:rFonts w:ascii="Times New Roman" w:hAnsi="Times New Roman" w:cs="Times New Roman"/>
          <w:sz w:val="24"/>
          <w:szCs w:val="24"/>
        </w:rPr>
        <w:t>Boerhaavia</w:t>
      </w:r>
      <w:proofErr w:type="spellEnd"/>
      <w:r w:rsidR="008A64EC" w:rsidRPr="00981058">
        <w:rPr>
          <w:rFonts w:ascii="Times New Roman" w:hAnsi="Times New Roman" w:cs="Times New Roman"/>
          <w:sz w:val="24"/>
          <w:szCs w:val="24"/>
        </w:rPr>
        <w:t xml:space="preserve"> </w:t>
      </w:r>
      <w:proofErr w:type="spellStart"/>
      <w:r w:rsidR="008A64EC" w:rsidRPr="00981058">
        <w:rPr>
          <w:rFonts w:ascii="Times New Roman" w:hAnsi="Times New Roman" w:cs="Times New Roman"/>
          <w:sz w:val="24"/>
          <w:szCs w:val="24"/>
        </w:rPr>
        <w:t>diffusa</w:t>
      </w:r>
      <w:proofErr w:type="spellEnd"/>
      <w:r w:rsidR="008A64EC" w:rsidRPr="00981058">
        <w:rPr>
          <w:rFonts w:ascii="Times New Roman" w:hAnsi="Times New Roman" w:cs="Times New Roman"/>
          <w:sz w:val="24"/>
          <w:szCs w:val="24"/>
        </w:rPr>
        <w:t xml:space="preserve"> L. and Andrographis paniculata (Burm. F.) Wall Ex Nees: implications for nutraceutical applications. Int J Pharma Bio Sci, 3(4), 315-321.</w:t>
      </w:r>
    </w:p>
    <w:p w14:paraId="31A7479F" w14:textId="77777777" w:rsidR="008A64EC" w:rsidRPr="00981058" w:rsidRDefault="008A64EC" w:rsidP="008A64EC">
      <w:pPr>
        <w:pStyle w:val="NoSpacing"/>
        <w:ind w:left="720" w:hanging="720"/>
      </w:pPr>
    </w:p>
    <w:p w14:paraId="79736C02"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40</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Aggarwal, S., Sharma, N. G., and Anil, K. J. (2014). Studies on variation in elemental composition in wild and cultivated forms of Andrographis paniculata. Int J Chem Pharm Sci, 5, 75-8.</w:t>
      </w:r>
    </w:p>
    <w:p w14:paraId="5C039358" w14:textId="77777777" w:rsidR="008A64EC" w:rsidRPr="00587EF5" w:rsidRDefault="008A64EC" w:rsidP="008A64EC">
      <w:pPr>
        <w:pStyle w:val="NoSpacing"/>
        <w:ind w:left="720" w:hanging="720"/>
        <w:rPr>
          <w:rFonts w:ascii="Times New Roman" w:hAnsi="Times New Roman" w:cs="Times New Roman"/>
          <w:sz w:val="24"/>
          <w:szCs w:val="24"/>
        </w:rPr>
      </w:pPr>
    </w:p>
    <w:p w14:paraId="1038724F"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41</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 xml:space="preserve">Batista-Silva, H., </w:t>
      </w:r>
      <w:proofErr w:type="spellStart"/>
      <w:r w:rsidR="008A64EC" w:rsidRPr="00981058">
        <w:rPr>
          <w:rFonts w:ascii="Times New Roman" w:hAnsi="Times New Roman" w:cs="Times New Roman"/>
          <w:sz w:val="24"/>
          <w:szCs w:val="24"/>
        </w:rPr>
        <w:t>Dambrós</w:t>
      </w:r>
      <w:proofErr w:type="spellEnd"/>
      <w:r w:rsidR="008A64EC" w:rsidRPr="00981058">
        <w:rPr>
          <w:rFonts w:ascii="Times New Roman" w:hAnsi="Times New Roman" w:cs="Times New Roman"/>
          <w:sz w:val="24"/>
          <w:szCs w:val="24"/>
        </w:rPr>
        <w:t>, B. F., de Moura, K. R. S., Elie, N., Delalande, C., Van Der Kraak, G., and Silva, F. R. M. B. (2022). Calcium influx and spermatogenesis in the testis and liver enzyme activities in the zebrafish are rapidly modulated by the calcium content of the water. Comparative Biochemistry and Physiology Part A: Molecular and Integrative Physiology, 270, 111227.</w:t>
      </w:r>
    </w:p>
    <w:p w14:paraId="60860448" w14:textId="77777777" w:rsidR="008A64EC" w:rsidRPr="00587EF5" w:rsidRDefault="008A64EC" w:rsidP="008A64EC">
      <w:pPr>
        <w:pStyle w:val="NoSpacing"/>
        <w:ind w:left="720" w:hanging="720"/>
        <w:rPr>
          <w:rFonts w:ascii="Times New Roman" w:hAnsi="Times New Roman" w:cs="Times New Roman"/>
          <w:sz w:val="24"/>
          <w:szCs w:val="24"/>
        </w:rPr>
      </w:pPr>
    </w:p>
    <w:p w14:paraId="105F3838"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42</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proofErr w:type="spellStart"/>
      <w:r w:rsidR="008A64EC" w:rsidRPr="00981058">
        <w:rPr>
          <w:rFonts w:ascii="Times New Roman" w:hAnsi="Times New Roman" w:cs="Times New Roman"/>
          <w:sz w:val="24"/>
          <w:szCs w:val="24"/>
        </w:rPr>
        <w:t>Foulquier</w:t>
      </w:r>
      <w:proofErr w:type="spellEnd"/>
      <w:r w:rsidR="008A64EC" w:rsidRPr="00981058">
        <w:rPr>
          <w:rFonts w:ascii="Times New Roman" w:hAnsi="Times New Roman" w:cs="Times New Roman"/>
          <w:sz w:val="24"/>
          <w:szCs w:val="24"/>
        </w:rPr>
        <w:t xml:space="preserve">, F., and Legrand, D. (2020). </w:t>
      </w:r>
      <w:proofErr w:type="spellStart"/>
      <w:r w:rsidR="008A64EC" w:rsidRPr="00981058">
        <w:rPr>
          <w:rFonts w:ascii="Times New Roman" w:hAnsi="Times New Roman" w:cs="Times New Roman"/>
          <w:sz w:val="24"/>
          <w:szCs w:val="24"/>
        </w:rPr>
        <w:t>Biometals</w:t>
      </w:r>
      <w:proofErr w:type="spellEnd"/>
      <w:r w:rsidR="008A64EC" w:rsidRPr="00981058">
        <w:rPr>
          <w:rFonts w:ascii="Times New Roman" w:hAnsi="Times New Roman" w:cs="Times New Roman"/>
          <w:sz w:val="24"/>
          <w:szCs w:val="24"/>
        </w:rPr>
        <w:t xml:space="preserve"> and glycosylation in humans: congenital disorders of glycosylation shed lights into the crucial role of Golgi manganese homeostasis. </w:t>
      </w:r>
      <w:proofErr w:type="spellStart"/>
      <w:r w:rsidR="008A64EC" w:rsidRPr="00981058">
        <w:rPr>
          <w:rFonts w:ascii="Times New Roman" w:hAnsi="Times New Roman" w:cs="Times New Roman"/>
          <w:sz w:val="24"/>
          <w:szCs w:val="24"/>
        </w:rPr>
        <w:t>Biochimica</w:t>
      </w:r>
      <w:proofErr w:type="spellEnd"/>
      <w:r w:rsidR="008A64EC" w:rsidRPr="00981058">
        <w:rPr>
          <w:rFonts w:ascii="Times New Roman" w:hAnsi="Times New Roman" w:cs="Times New Roman"/>
          <w:sz w:val="24"/>
          <w:szCs w:val="24"/>
        </w:rPr>
        <w:t xml:space="preserve"> et </w:t>
      </w:r>
      <w:proofErr w:type="spellStart"/>
      <w:r w:rsidR="008A64EC" w:rsidRPr="00981058">
        <w:rPr>
          <w:rFonts w:ascii="Times New Roman" w:hAnsi="Times New Roman" w:cs="Times New Roman"/>
          <w:sz w:val="24"/>
          <w:szCs w:val="24"/>
        </w:rPr>
        <w:t>Biophysica</w:t>
      </w:r>
      <w:proofErr w:type="spellEnd"/>
      <w:r w:rsidR="008A64EC" w:rsidRPr="00981058">
        <w:rPr>
          <w:rFonts w:ascii="Times New Roman" w:hAnsi="Times New Roman" w:cs="Times New Roman"/>
          <w:sz w:val="24"/>
          <w:szCs w:val="24"/>
        </w:rPr>
        <w:t xml:space="preserve"> Acta (BBA)-General Subjects, 1864(10), 129674.</w:t>
      </w:r>
    </w:p>
    <w:p w14:paraId="2FFC6BB3" w14:textId="77777777" w:rsidR="008A64EC" w:rsidRPr="00587EF5" w:rsidRDefault="008A64EC" w:rsidP="008A64EC">
      <w:pPr>
        <w:pStyle w:val="NoSpacing"/>
        <w:ind w:left="720" w:hanging="720"/>
        <w:rPr>
          <w:rFonts w:ascii="Times New Roman" w:hAnsi="Times New Roman" w:cs="Times New Roman"/>
          <w:sz w:val="24"/>
          <w:szCs w:val="24"/>
        </w:rPr>
      </w:pPr>
    </w:p>
    <w:p w14:paraId="01BC8414"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lastRenderedPageBreak/>
        <w:t>43</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 xml:space="preserve">Celino, F. T., Yamaguchi, S., Miura, C., Ohta, T., </w:t>
      </w:r>
      <w:proofErr w:type="spellStart"/>
      <w:r w:rsidR="008A64EC" w:rsidRPr="00981058">
        <w:rPr>
          <w:rFonts w:ascii="Times New Roman" w:hAnsi="Times New Roman" w:cs="Times New Roman"/>
          <w:sz w:val="24"/>
          <w:szCs w:val="24"/>
        </w:rPr>
        <w:t>Tozawa</w:t>
      </w:r>
      <w:proofErr w:type="spellEnd"/>
      <w:r w:rsidR="008A64EC" w:rsidRPr="00981058">
        <w:rPr>
          <w:rFonts w:ascii="Times New Roman" w:hAnsi="Times New Roman" w:cs="Times New Roman"/>
          <w:sz w:val="24"/>
          <w:szCs w:val="24"/>
        </w:rPr>
        <w:t>, Y., Iwai, T., and Miura, T. (2011). Tolerance of spermatogonia to oxidative stress is due to high levels of Zn and Cu/Zn superoxide dismutase. </w:t>
      </w:r>
      <w:proofErr w:type="spellStart"/>
      <w:r w:rsidR="008A64EC" w:rsidRPr="00981058">
        <w:rPr>
          <w:rFonts w:ascii="Times New Roman" w:hAnsi="Times New Roman" w:cs="Times New Roman"/>
          <w:sz w:val="24"/>
          <w:szCs w:val="24"/>
        </w:rPr>
        <w:t>Plos</w:t>
      </w:r>
      <w:proofErr w:type="spellEnd"/>
      <w:r w:rsidR="008A64EC" w:rsidRPr="00981058">
        <w:rPr>
          <w:rFonts w:ascii="Times New Roman" w:hAnsi="Times New Roman" w:cs="Times New Roman"/>
          <w:sz w:val="24"/>
          <w:szCs w:val="24"/>
        </w:rPr>
        <w:t xml:space="preserve"> one, 6(2), e16938.</w:t>
      </w:r>
    </w:p>
    <w:p w14:paraId="3823A2C5" w14:textId="77777777" w:rsidR="008A64EC" w:rsidRPr="00587EF5" w:rsidRDefault="008A64EC" w:rsidP="008A64EC">
      <w:pPr>
        <w:pStyle w:val="NoSpacing"/>
        <w:ind w:left="720" w:hanging="720"/>
        <w:rPr>
          <w:rFonts w:ascii="Times New Roman" w:hAnsi="Times New Roman" w:cs="Times New Roman"/>
          <w:sz w:val="24"/>
          <w:szCs w:val="24"/>
        </w:rPr>
      </w:pPr>
    </w:p>
    <w:p w14:paraId="4A283F8D"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44</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Aitken, R. J., and Roman, S. D. (2009). Antioxidant systems and oxidative stress in the testes. Molecular mechanisms in spermatogenesis, 154-171.</w:t>
      </w:r>
    </w:p>
    <w:p w14:paraId="051AE8DB" w14:textId="77777777" w:rsidR="008A64EC" w:rsidRPr="00981058" w:rsidRDefault="008A64EC" w:rsidP="008A64EC">
      <w:pPr>
        <w:pStyle w:val="NoSpacing"/>
        <w:ind w:left="720" w:hanging="720"/>
        <w:rPr>
          <w:rFonts w:ascii="Times New Roman" w:hAnsi="Times New Roman" w:cs="Times New Roman"/>
          <w:sz w:val="24"/>
          <w:szCs w:val="24"/>
        </w:rPr>
      </w:pPr>
    </w:p>
    <w:p w14:paraId="7463CADC"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45</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 xml:space="preserve">Akhtar, M. T., Bin Mohd Sarib, M. S., Ismail, I. S., Abas, F., Ismail, A., </w:t>
      </w:r>
      <w:proofErr w:type="spellStart"/>
      <w:r w:rsidR="008A64EC" w:rsidRPr="00981058">
        <w:rPr>
          <w:rFonts w:ascii="Times New Roman" w:hAnsi="Times New Roman" w:cs="Times New Roman"/>
          <w:sz w:val="24"/>
          <w:szCs w:val="24"/>
        </w:rPr>
        <w:t>Lajis</w:t>
      </w:r>
      <w:proofErr w:type="spellEnd"/>
      <w:r w:rsidR="008A64EC" w:rsidRPr="00981058">
        <w:rPr>
          <w:rFonts w:ascii="Times New Roman" w:hAnsi="Times New Roman" w:cs="Times New Roman"/>
          <w:sz w:val="24"/>
          <w:szCs w:val="24"/>
        </w:rPr>
        <w:t>, N. H., and Shaari, K. (2016). Anti-diabetic activity and metabolic changes induced by Andrographis paniculata plant extract in obese diabetic rats. Molecules, 21(8), 1026.</w:t>
      </w:r>
    </w:p>
    <w:p w14:paraId="336A47B1" w14:textId="77777777" w:rsidR="008A64EC" w:rsidRPr="00587EF5" w:rsidRDefault="008A64EC" w:rsidP="008A64EC">
      <w:pPr>
        <w:pStyle w:val="NoSpacing"/>
        <w:ind w:left="720" w:hanging="720"/>
        <w:rPr>
          <w:rFonts w:ascii="Times New Roman" w:hAnsi="Times New Roman" w:cs="Times New Roman"/>
          <w:sz w:val="24"/>
          <w:szCs w:val="24"/>
        </w:rPr>
      </w:pPr>
    </w:p>
    <w:p w14:paraId="0F4D2F30"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46</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r w:rsidR="008A64EC" w:rsidRPr="00981058">
        <w:rPr>
          <w:rFonts w:ascii="Times New Roman" w:hAnsi="Times New Roman" w:cs="Times New Roman"/>
          <w:sz w:val="24"/>
          <w:szCs w:val="24"/>
        </w:rPr>
        <w:t xml:space="preserve">Karpiuk, U., </w:t>
      </w:r>
      <w:proofErr w:type="spellStart"/>
      <w:r w:rsidR="008A64EC" w:rsidRPr="00981058">
        <w:rPr>
          <w:rFonts w:ascii="Times New Roman" w:hAnsi="Times New Roman" w:cs="Times New Roman"/>
          <w:sz w:val="24"/>
          <w:szCs w:val="24"/>
        </w:rPr>
        <w:t>Kyslychenko</w:t>
      </w:r>
      <w:proofErr w:type="spellEnd"/>
      <w:r w:rsidR="008A64EC" w:rsidRPr="00981058">
        <w:rPr>
          <w:rFonts w:ascii="Times New Roman" w:hAnsi="Times New Roman" w:cs="Times New Roman"/>
          <w:sz w:val="24"/>
          <w:szCs w:val="24"/>
        </w:rPr>
        <w:t xml:space="preserve">, V., Cholak, I., and </w:t>
      </w:r>
      <w:proofErr w:type="spellStart"/>
      <w:r w:rsidR="008A64EC" w:rsidRPr="00981058">
        <w:rPr>
          <w:rFonts w:ascii="Times New Roman" w:hAnsi="Times New Roman" w:cs="Times New Roman"/>
          <w:sz w:val="24"/>
          <w:szCs w:val="24"/>
        </w:rPr>
        <w:t>Yemelianova</w:t>
      </w:r>
      <w:proofErr w:type="spellEnd"/>
      <w:r w:rsidR="008A64EC" w:rsidRPr="00981058">
        <w:rPr>
          <w:rFonts w:ascii="Times New Roman" w:hAnsi="Times New Roman" w:cs="Times New Roman"/>
          <w:sz w:val="24"/>
          <w:szCs w:val="24"/>
        </w:rPr>
        <w:t>, O. (2020). Determination of Free and Bound Amino Acids in Plant Raw Materials of Zea mays L. by the Method of High</w:t>
      </w:r>
      <w:r w:rsidR="008A64EC" w:rsidRPr="00981058">
        <w:rPr>
          <w:rFonts w:ascii="Times New Roman" w:hAnsi="Times New Roman" w:cs="Times New Roman"/>
          <w:sz w:val="24"/>
          <w:szCs w:val="24"/>
        </w:rPr>
        <w:noBreakHyphen/>
        <w:t>Performance Liquid Chromatography.</w:t>
      </w:r>
    </w:p>
    <w:p w14:paraId="1F180EC5" w14:textId="77777777" w:rsidR="008A64EC" w:rsidRPr="00587EF5" w:rsidRDefault="008A64EC" w:rsidP="008A64EC">
      <w:pPr>
        <w:pStyle w:val="NoSpacing"/>
        <w:ind w:left="720" w:hanging="720"/>
        <w:rPr>
          <w:rFonts w:ascii="Times New Roman" w:hAnsi="Times New Roman" w:cs="Times New Roman"/>
          <w:sz w:val="24"/>
          <w:szCs w:val="24"/>
        </w:rPr>
      </w:pPr>
    </w:p>
    <w:p w14:paraId="78FB563B"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47</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proofErr w:type="spellStart"/>
      <w:r w:rsidR="008A64EC" w:rsidRPr="00981058">
        <w:rPr>
          <w:rFonts w:ascii="Times New Roman" w:hAnsi="Times New Roman" w:cs="Times New Roman"/>
          <w:sz w:val="24"/>
          <w:szCs w:val="24"/>
        </w:rPr>
        <w:t>Bajhol</w:t>
      </w:r>
      <w:proofErr w:type="spellEnd"/>
      <w:r w:rsidR="008A64EC" w:rsidRPr="00981058">
        <w:rPr>
          <w:rFonts w:ascii="Times New Roman" w:hAnsi="Times New Roman" w:cs="Times New Roman"/>
          <w:sz w:val="24"/>
          <w:szCs w:val="24"/>
        </w:rPr>
        <w:t xml:space="preserve">, S. H. (2014). Abiotic stress mediated consequences on antioxidant </w:t>
      </w:r>
      <w:proofErr w:type="spellStart"/>
      <w:r w:rsidR="008A64EC" w:rsidRPr="00981058">
        <w:rPr>
          <w:rFonts w:ascii="Times New Roman" w:hAnsi="Times New Roman" w:cs="Times New Roman"/>
          <w:sz w:val="24"/>
          <w:szCs w:val="24"/>
        </w:rPr>
        <w:t>defence</w:t>
      </w:r>
      <w:proofErr w:type="spellEnd"/>
      <w:r w:rsidR="008A64EC" w:rsidRPr="00981058">
        <w:rPr>
          <w:rFonts w:ascii="Times New Roman" w:hAnsi="Times New Roman" w:cs="Times New Roman"/>
          <w:sz w:val="24"/>
          <w:szCs w:val="24"/>
        </w:rPr>
        <w:t xml:space="preserve"> system and secondary metabolites in Andrographis paniculata wall. ex </w:t>
      </w:r>
      <w:proofErr w:type="spellStart"/>
      <w:r w:rsidR="008A64EC" w:rsidRPr="00981058">
        <w:rPr>
          <w:rFonts w:ascii="Times New Roman" w:hAnsi="Times New Roman" w:cs="Times New Roman"/>
          <w:sz w:val="24"/>
          <w:szCs w:val="24"/>
        </w:rPr>
        <w:t>nees</w:t>
      </w:r>
      <w:proofErr w:type="spellEnd"/>
      <w:r w:rsidR="008A64EC" w:rsidRPr="00981058">
        <w:rPr>
          <w:rFonts w:ascii="Times New Roman" w:hAnsi="Times New Roman" w:cs="Times New Roman"/>
          <w:sz w:val="24"/>
          <w:szCs w:val="24"/>
        </w:rPr>
        <w:t xml:space="preserve"> (Doctoral dissertation, Dissertation, </w:t>
      </w:r>
      <w:proofErr w:type="spellStart"/>
      <w:r w:rsidR="008A64EC" w:rsidRPr="00981058">
        <w:rPr>
          <w:rFonts w:ascii="Times New Roman" w:hAnsi="Times New Roman" w:cs="Times New Roman"/>
          <w:sz w:val="24"/>
          <w:szCs w:val="24"/>
        </w:rPr>
        <w:t>Shoolini</w:t>
      </w:r>
      <w:proofErr w:type="spellEnd"/>
      <w:r w:rsidR="008A64EC" w:rsidRPr="00981058">
        <w:rPr>
          <w:rFonts w:ascii="Times New Roman" w:hAnsi="Times New Roman" w:cs="Times New Roman"/>
          <w:sz w:val="24"/>
          <w:szCs w:val="24"/>
        </w:rPr>
        <w:t xml:space="preserve"> University of Biotechnology and Management sciences).</w:t>
      </w:r>
    </w:p>
    <w:p w14:paraId="5D281E40" w14:textId="77777777" w:rsidR="008A64EC" w:rsidRPr="00981058" w:rsidRDefault="008A64EC" w:rsidP="008A64EC">
      <w:pPr>
        <w:pStyle w:val="NoSpacing"/>
        <w:ind w:left="720" w:hanging="720"/>
      </w:pPr>
    </w:p>
    <w:p w14:paraId="671D7129" w14:textId="77777777" w:rsidR="008A64EC" w:rsidRPr="00981058" w:rsidRDefault="0025632D" w:rsidP="008A64EC">
      <w:pPr>
        <w:pStyle w:val="NoSpacing"/>
        <w:ind w:left="720" w:hanging="720"/>
        <w:rPr>
          <w:rFonts w:ascii="Times New Roman" w:hAnsi="Times New Roman" w:cs="Times New Roman"/>
          <w:sz w:val="24"/>
          <w:szCs w:val="24"/>
        </w:rPr>
      </w:pPr>
      <w:r>
        <w:rPr>
          <w:rFonts w:ascii="Times New Roman" w:hAnsi="Times New Roman" w:cs="Times New Roman"/>
          <w:sz w:val="24"/>
          <w:szCs w:val="24"/>
        </w:rPr>
        <w:t>48</w:t>
      </w:r>
      <w:r w:rsidR="008A64EC" w:rsidRPr="00981058">
        <w:rPr>
          <w:rFonts w:ascii="Times New Roman" w:hAnsi="Times New Roman" w:cs="Times New Roman"/>
          <w:sz w:val="24"/>
          <w:szCs w:val="24"/>
        </w:rPr>
        <w:t>.</w:t>
      </w:r>
      <w:r w:rsidR="008A64EC">
        <w:rPr>
          <w:rFonts w:ascii="Times New Roman" w:hAnsi="Times New Roman" w:cs="Times New Roman"/>
          <w:sz w:val="24"/>
          <w:szCs w:val="24"/>
        </w:rPr>
        <w:t xml:space="preserve"> </w:t>
      </w:r>
      <w:proofErr w:type="spellStart"/>
      <w:r w:rsidR="008A64EC" w:rsidRPr="00981058">
        <w:rPr>
          <w:rFonts w:ascii="Times New Roman" w:hAnsi="Times New Roman" w:cs="Times New Roman"/>
          <w:sz w:val="24"/>
          <w:szCs w:val="24"/>
        </w:rPr>
        <w:t>Galdón</w:t>
      </w:r>
      <w:proofErr w:type="spellEnd"/>
      <w:r w:rsidR="008A64EC" w:rsidRPr="00981058">
        <w:rPr>
          <w:rFonts w:ascii="Times New Roman" w:hAnsi="Times New Roman" w:cs="Times New Roman"/>
          <w:sz w:val="24"/>
          <w:szCs w:val="24"/>
        </w:rPr>
        <w:t>, B. R., Mesa, D. R., Rodríguez, E. R., and Romero, C. D. (2010). Amino acid content in traditional potato cultivars from the Canary Islands. </w:t>
      </w:r>
      <w:r w:rsidR="008A64EC" w:rsidRPr="00981058">
        <w:rPr>
          <w:rFonts w:ascii="Times New Roman" w:hAnsi="Times New Roman" w:cs="Times New Roman"/>
          <w:i/>
          <w:iCs/>
          <w:sz w:val="24"/>
          <w:szCs w:val="24"/>
        </w:rPr>
        <w:t>Journal of food composition and analysis</w:t>
      </w:r>
      <w:r w:rsidR="008A64EC" w:rsidRPr="00981058">
        <w:rPr>
          <w:rFonts w:ascii="Times New Roman" w:hAnsi="Times New Roman" w:cs="Times New Roman"/>
          <w:sz w:val="24"/>
          <w:szCs w:val="24"/>
        </w:rPr>
        <w:t>, </w:t>
      </w:r>
      <w:r w:rsidR="008A64EC" w:rsidRPr="00981058">
        <w:rPr>
          <w:rFonts w:ascii="Times New Roman" w:hAnsi="Times New Roman" w:cs="Times New Roman"/>
          <w:i/>
          <w:iCs/>
          <w:sz w:val="24"/>
          <w:szCs w:val="24"/>
        </w:rPr>
        <w:t>23</w:t>
      </w:r>
      <w:r w:rsidR="008A64EC" w:rsidRPr="00981058">
        <w:rPr>
          <w:rFonts w:ascii="Times New Roman" w:hAnsi="Times New Roman" w:cs="Times New Roman"/>
          <w:sz w:val="24"/>
          <w:szCs w:val="24"/>
        </w:rPr>
        <w:t>(2), 148-153.</w:t>
      </w:r>
    </w:p>
    <w:p w14:paraId="6F8B3205" w14:textId="77777777" w:rsidR="008A64EC" w:rsidRPr="000F2687" w:rsidRDefault="008A64EC" w:rsidP="008A64EC">
      <w:pPr>
        <w:pStyle w:val="NoSpacing"/>
        <w:ind w:left="720" w:hanging="720"/>
      </w:pPr>
    </w:p>
    <w:p w14:paraId="4A0ADAE2" w14:textId="77777777" w:rsidR="008A64EC" w:rsidRPr="000F2687" w:rsidRDefault="008A64EC" w:rsidP="008A64EC">
      <w:pPr>
        <w:ind w:left="720" w:hanging="720"/>
        <w:rPr>
          <w:rFonts w:ascii="Times New Roman" w:hAnsi="Times New Roman" w:cs="Times New Roman"/>
          <w:sz w:val="24"/>
          <w:szCs w:val="24"/>
        </w:rPr>
      </w:pPr>
    </w:p>
    <w:p w14:paraId="1D7BEDB0" w14:textId="77777777" w:rsidR="007D2509" w:rsidRDefault="007D2509" w:rsidP="00FE76A4">
      <w:pPr>
        <w:pStyle w:val="ReferHead"/>
        <w:spacing w:after="0"/>
        <w:jc w:val="both"/>
        <w:rPr>
          <w:rFonts w:ascii="Times New Roman" w:hAnsi="Times New Roman"/>
          <w:b w:val="0"/>
          <w:caps w:val="0"/>
          <w:sz w:val="24"/>
          <w:szCs w:val="24"/>
        </w:rPr>
      </w:pPr>
    </w:p>
    <w:p w14:paraId="365A4DC2" w14:textId="77777777" w:rsidR="007D2509" w:rsidRDefault="007D2509" w:rsidP="00FE76A4">
      <w:pPr>
        <w:pStyle w:val="ReferHead"/>
        <w:spacing w:after="0"/>
        <w:jc w:val="both"/>
        <w:rPr>
          <w:rFonts w:ascii="Times New Roman" w:hAnsi="Times New Roman"/>
          <w:b w:val="0"/>
          <w:caps w:val="0"/>
          <w:sz w:val="24"/>
          <w:szCs w:val="24"/>
        </w:rPr>
      </w:pPr>
    </w:p>
    <w:p w14:paraId="4165D6A1" w14:textId="77777777" w:rsidR="007D2509" w:rsidRDefault="007D2509" w:rsidP="00FE76A4">
      <w:pPr>
        <w:pStyle w:val="ReferHead"/>
        <w:spacing w:after="0"/>
        <w:jc w:val="both"/>
        <w:rPr>
          <w:rFonts w:ascii="Times New Roman" w:hAnsi="Times New Roman"/>
          <w:b w:val="0"/>
          <w:caps w:val="0"/>
          <w:sz w:val="24"/>
          <w:szCs w:val="24"/>
        </w:rPr>
      </w:pPr>
    </w:p>
    <w:p w14:paraId="7AE7BF71" w14:textId="77777777" w:rsidR="0028368B" w:rsidRDefault="0028368B" w:rsidP="00FE76A4">
      <w:pPr>
        <w:pStyle w:val="ReferHead"/>
        <w:spacing w:after="0"/>
        <w:jc w:val="both"/>
        <w:rPr>
          <w:rFonts w:ascii="Times New Roman" w:hAnsi="Times New Roman"/>
          <w:caps w:val="0"/>
          <w:sz w:val="24"/>
          <w:szCs w:val="24"/>
        </w:rPr>
      </w:pPr>
    </w:p>
    <w:p w14:paraId="27A853E7" w14:textId="77777777" w:rsidR="0028368B" w:rsidRDefault="0028368B" w:rsidP="00FE76A4">
      <w:pPr>
        <w:pStyle w:val="ReferHead"/>
        <w:spacing w:after="0"/>
        <w:jc w:val="both"/>
        <w:rPr>
          <w:rFonts w:ascii="Times New Roman" w:hAnsi="Times New Roman"/>
          <w:caps w:val="0"/>
          <w:sz w:val="24"/>
          <w:szCs w:val="24"/>
        </w:rPr>
      </w:pPr>
    </w:p>
    <w:p w14:paraId="7FA79683" w14:textId="77777777" w:rsidR="0028368B" w:rsidRDefault="0028368B" w:rsidP="00FE76A4">
      <w:pPr>
        <w:pStyle w:val="ReferHead"/>
        <w:spacing w:after="0"/>
        <w:jc w:val="both"/>
        <w:rPr>
          <w:rFonts w:ascii="Times New Roman" w:hAnsi="Times New Roman"/>
          <w:caps w:val="0"/>
          <w:sz w:val="24"/>
          <w:szCs w:val="24"/>
        </w:rPr>
      </w:pPr>
    </w:p>
    <w:p w14:paraId="5B46185F" w14:textId="77777777" w:rsidR="0028368B" w:rsidRDefault="0028368B" w:rsidP="00FE76A4">
      <w:pPr>
        <w:pStyle w:val="ReferHead"/>
        <w:spacing w:after="0"/>
        <w:jc w:val="both"/>
        <w:rPr>
          <w:rFonts w:ascii="Times New Roman" w:hAnsi="Times New Roman"/>
          <w:caps w:val="0"/>
          <w:sz w:val="24"/>
          <w:szCs w:val="24"/>
        </w:rPr>
      </w:pPr>
    </w:p>
    <w:p w14:paraId="2B21ED39" w14:textId="77777777" w:rsidR="0028368B" w:rsidRDefault="0028368B" w:rsidP="00FE76A4">
      <w:pPr>
        <w:pStyle w:val="ReferHead"/>
        <w:spacing w:after="0"/>
        <w:jc w:val="both"/>
        <w:rPr>
          <w:rFonts w:ascii="Times New Roman" w:hAnsi="Times New Roman"/>
          <w:caps w:val="0"/>
          <w:sz w:val="24"/>
          <w:szCs w:val="24"/>
        </w:rPr>
      </w:pPr>
    </w:p>
    <w:p w14:paraId="4F966F16" w14:textId="77777777" w:rsidR="0028368B" w:rsidRDefault="0028368B" w:rsidP="00FE76A4">
      <w:pPr>
        <w:pStyle w:val="ReferHead"/>
        <w:spacing w:after="0"/>
        <w:jc w:val="both"/>
        <w:rPr>
          <w:rFonts w:ascii="Times New Roman" w:hAnsi="Times New Roman"/>
          <w:caps w:val="0"/>
          <w:sz w:val="24"/>
          <w:szCs w:val="24"/>
        </w:rPr>
      </w:pPr>
    </w:p>
    <w:p w14:paraId="59306E7D" w14:textId="77777777" w:rsidR="0028368B" w:rsidRDefault="0028368B" w:rsidP="00FE76A4">
      <w:pPr>
        <w:pStyle w:val="ReferHead"/>
        <w:spacing w:after="0"/>
        <w:jc w:val="both"/>
        <w:rPr>
          <w:rFonts w:ascii="Times New Roman" w:hAnsi="Times New Roman"/>
          <w:caps w:val="0"/>
          <w:sz w:val="24"/>
          <w:szCs w:val="24"/>
        </w:rPr>
      </w:pPr>
    </w:p>
    <w:p w14:paraId="320BA6E6" w14:textId="77777777" w:rsidR="0028368B" w:rsidRDefault="0028368B" w:rsidP="00FE76A4">
      <w:pPr>
        <w:pStyle w:val="ReferHead"/>
        <w:spacing w:after="0"/>
        <w:jc w:val="both"/>
        <w:rPr>
          <w:rFonts w:ascii="Times New Roman" w:hAnsi="Times New Roman"/>
          <w:caps w:val="0"/>
          <w:sz w:val="24"/>
          <w:szCs w:val="24"/>
        </w:rPr>
      </w:pPr>
    </w:p>
    <w:p w14:paraId="040E9834" w14:textId="77777777" w:rsidR="0028368B" w:rsidRDefault="0028368B" w:rsidP="00FE76A4">
      <w:pPr>
        <w:pStyle w:val="ReferHead"/>
        <w:spacing w:after="0"/>
        <w:jc w:val="both"/>
        <w:rPr>
          <w:rFonts w:ascii="Times New Roman" w:hAnsi="Times New Roman"/>
          <w:caps w:val="0"/>
          <w:sz w:val="24"/>
          <w:szCs w:val="24"/>
        </w:rPr>
      </w:pPr>
    </w:p>
    <w:p w14:paraId="3EF1C3C7" w14:textId="77777777" w:rsidR="0028368B" w:rsidRDefault="0028368B" w:rsidP="00FE76A4">
      <w:pPr>
        <w:pStyle w:val="ReferHead"/>
        <w:spacing w:after="0"/>
        <w:jc w:val="both"/>
        <w:rPr>
          <w:rFonts w:ascii="Times New Roman" w:hAnsi="Times New Roman"/>
          <w:caps w:val="0"/>
          <w:sz w:val="24"/>
          <w:szCs w:val="24"/>
        </w:rPr>
      </w:pPr>
    </w:p>
    <w:p w14:paraId="5BF08EAB" w14:textId="77777777" w:rsidR="0028368B" w:rsidRDefault="0028368B" w:rsidP="00FE76A4">
      <w:pPr>
        <w:pStyle w:val="ReferHead"/>
        <w:spacing w:after="0"/>
        <w:jc w:val="both"/>
        <w:rPr>
          <w:rFonts w:ascii="Times New Roman" w:hAnsi="Times New Roman"/>
          <w:caps w:val="0"/>
          <w:sz w:val="24"/>
          <w:szCs w:val="24"/>
        </w:rPr>
      </w:pPr>
    </w:p>
    <w:p w14:paraId="369E2D1C" w14:textId="77777777" w:rsidR="0028368B" w:rsidRDefault="0028368B" w:rsidP="00FE76A4">
      <w:pPr>
        <w:pStyle w:val="ReferHead"/>
        <w:spacing w:after="0"/>
        <w:jc w:val="both"/>
        <w:rPr>
          <w:rFonts w:ascii="Times New Roman" w:hAnsi="Times New Roman"/>
          <w:caps w:val="0"/>
          <w:sz w:val="24"/>
          <w:szCs w:val="24"/>
        </w:rPr>
      </w:pPr>
    </w:p>
    <w:p w14:paraId="6D354FBB" w14:textId="77777777" w:rsidR="0028368B" w:rsidRDefault="0028368B" w:rsidP="00FE76A4">
      <w:pPr>
        <w:pStyle w:val="ReferHead"/>
        <w:spacing w:after="0"/>
        <w:jc w:val="both"/>
        <w:rPr>
          <w:rFonts w:ascii="Times New Roman" w:hAnsi="Times New Roman"/>
          <w:caps w:val="0"/>
          <w:sz w:val="24"/>
          <w:szCs w:val="24"/>
        </w:rPr>
      </w:pPr>
    </w:p>
    <w:p w14:paraId="31409A7E" w14:textId="77777777" w:rsidR="0028368B" w:rsidRDefault="0028368B" w:rsidP="00FE76A4">
      <w:pPr>
        <w:pStyle w:val="ReferHead"/>
        <w:spacing w:after="0"/>
        <w:jc w:val="both"/>
        <w:rPr>
          <w:rFonts w:ascii="Times New Roman" w:hAnsi="Times New Roman"/>
          <w:caps w:val="0"/>
          <w:sz w:val="24"/>
          <w:szCs w:val="24"/>
        </w:rPr>
      </w:pPr>
    </w:p>
    <w:p w14:paraId="16739A6F" w14:textId="77777777" w:rsidR="0028368B" w:rsidRDefault="0028368B" w:rsidP="0028368B">
      <w:pPr>
        <w:pStyle w:val="ReferHead"/>
        <w:spacing w:after="0"/>
        <w:jc w:val="both"/>
        <w:rPr>
          <w:rFonts w:ascii="Times New Roman" w:hAnsi="Times New Roman"/>
          <w:caps w:val="0"/>
          <w:sz w:val="24"/>
          <w:szCs w:val="24"/>
        </w:rPr>
      </w:pPr>
    </w:p>
    <w:p w14:paraId="6BF852D0" w14:textId="77777777" w:rsidR="00FE76A4" w:rsidRPr="00FE76A4" w:rsidRDefault="00FE76A4" w:rsidP="00674589">
      <w:pPr>
        <w:pStyle w:val="NoSpacing"/>
        <w:rPr>
          <w:rFonts w:ascii="Times New Roman" w:hAnsi="Times New Roman" w:cs="Times New Roman"/>
          <w:b/>
        </w:rPr>
      </w:pPr>
    </w:p>
    <w:sectPr w:rsidR="00FE76A4" w:rsidRPr="00FE76A4" w:rsidSect="003814A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319D5" w14:textId="77777777" w:rsidR="00716F70" w:rsidRDefault="00716F70" w:rsidP="00E51E5D">
      <w:pPr>
        <w:spacing w:after="0" w:line="240" w:lineRule="auto"/>
      </w:pPr>
      <w:r>
        <w:separator/>
      </w:r>
    </w:p>
  </w:endnote>
  <w:endnote w:type="continuationSeparator" w:id="0">
    <w:p w14:paraId="658E6D40" w14:textId="77777777" w:rsidR="00716F70" w:rsidRDefault="00716F70" w:rsidP="00E5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AF20E" w14:textId="77777777" w:rsidR="00BA4AC6" w:rsidRDefault="00BA4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124491"/>
      <w:docPartObj>
        <w:docPartGallery w:val="Page Numbers (Bottom of Page)"/>
        <w:docPartUnique/>
      </w:docPartObj>
    </w:sdtPr>
    <w:sdtEndPr>
      <w:rPr>
        <w:noProof/>
      </w:rPr>
    </w:sdtEndPr>
    <w:sdtContent>
      <w:p w14:paraId="2C557EF7" w14:textId="77777777" w:rsidR="009F0D1C" w:rsidRDefault="009F0D1C">
        <w:pPr>
          <w:pStyle w:val="Footer"/>
          <w:jc w:val="center"/>
        </w:pPr>
        <w:r>
          <w:fldChar w:fldCharType="begin"/>
        </w:r>
        <w:r>
          <w:instrText xml:space="preserve"> PAGE   \* MERGEFORMAT </w:instrText>
        </w:r>
        <w:r>
          <w:fldChar w:fldCharType="separate"/>
        </w:r>
        <w:r w:rsidR="009626AE">
          <w:rPr>
            <w:noProof/>
          </w:rPr>
          <w:t>27</w:t>
        </w:r>
        <w:r>
          <w:rPr>
            <w:noProof/>
          </w:rPr>
          <w:fldChar w:fldCharType="end"/>
        </w:r>
      </w:p>
    </w:sdtContent>
  </w:sdt>
  <w:p w14:paraId="66F49136" w14:textId="77777777" w:rsidR="009F0D1C" w:rsidRDefault="009F0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9979" w14:textId="77777777" w:rsidR="00BA4AC6" w:rsidRDefault="00BA4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F9B5A" w14:textId="77777777" w:rsidR="00716F70" w:rsidRDefault="00716F70" w:rsidP="00E51E5D">
      <w:pPr>
        <w:spacing w:after="0" w:line="240" w:lineRule="auto"/>
      </w:pPr>
      <w:r>
        <w:separator/>
      </w:r>
    </w:p>
  </w:footnote>
  <w:footnote w:type="continuationSeparator" w:id="0">
    <w:p w14:paraId="11082B7B" w14:textId="77777777" w:rsidR="00716F70" w:rsidRDefault="00716F70" w:rsidP="00E51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7A68F" w14:textId="63A22C91" w:rsidR="00BA4AC6" w:rsidRDefault="00BA4AC6">
    <w:pPr>
      <w:pStyle w:val="Header"/>
    </w:pPr>
    <w:r>
      <w:rPr>
        <w:noProof/>
      </w:rPr>
      <w:pict w14:anchorId="24C98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287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3C31" w14:textId="3F876C1B" w:rsidR="00BA4AC6" w:rsidRDefault="00BA4AC6">
    <w:pPr>
      <w:pStyle w:val="Header"/>
    </w:pPr>
    <w:r>
      <w:rPr>
        <w:noProof/>
      </w:rPr>
      <w:pict w14:anchorId="3B622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287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39C14" w14:textId="56DFEE28" w:rsidR="00BA4AC6" w:rsidRDefault="00BA4AC6">
    <w:pPr>
      <w:pStyle w:val="Header"/>
    </w:pPr>
    <w:r>
      <w:rPr>
        <w:noProof/>
      </w:rPr>
      <w:pict w14:anchorId="79E81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287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96512"/>
    <w:multiLevelType w:val="hybridMultilevel"/>
    <w:tmpl w:val="2056DA7A"/>
    <w:lvl w:ilvl="0" w:tplc="3B7C637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8447B"/>
    <w:multiLevelType w:val="hybridMultilevel"/>
    <w:tmpl w:val="40148DA4"/>
    <w:lvl w:ilvl="0" w:tplc="9200B7D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B7E1D"/>
    <w:multiLevelType w:val="hybridMultilevel"/>
    <w:tmpl w:val="6504BB42"/>
    <w:lvl w:ilvl="0" w:tplc="599E75A8">
      <w:start w:val="1"/>
      <w:numFmt w:val="lowerRoman"/>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A30EE0"/>
    <w:multiLevelType w:val="hybridMultilevel"/>
    <w:tmpl w:val="B15EF3F6"/>
    <w:lvl w:ilvl="0" w:tplc="6E5E939E">
      <w:start w:val="1"/>
      <w:numFmt w:val="decimal"/>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4" w15:restartNumberingAfterBreak="0">
    <w:nsid w:val="6C3619BC"/>
    <w:multiLevelType w:val="hybridMultilevel"/>
    <w:tmpl w:val="05446548"/>
    <w:lvl w:ilvl="0" w:tplc="179E5DA6">
      <w:start w:val="1"/>
      <w:numFmt w:val="decimal"/>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5" w15:restartNumberingAfterBreak="0">
    <w:nsid w:val="796E5444"/>
    <w:multiLevelType w:val="hybridMultilevel"/>
    <w:tmpl w:val="1D5A7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3B"/>
    <w:rsid w:val="00011E0C"/>
    <w:rsid w:val="00077ABB"/>
    <w:rsid w:val="0008106F"/>
    <w:rsid w:val="00093E33"/>
    <w:rsid w:val="000C0695"/>
    <w:rsid w:val="000D4FF9"/>
    <w:rsid w:val="00105C60"/>
    <w:rsid w:val="0012035F"/>
    <w:rsid w:val="00124DA8"/>
    <w:rsid w:val="00147F62"/>
    <w:rsid w:val="00156396"/>
    <w:rsid w:val="001A313C"/>
    <w:rsid w:val="001A7404"/>
    <w:rsid w:val="001B303A"/>
    <w:rsid w:val="00202AD3"/>
    <w:rsid w:val="002321A9"/>
    <w:rsid w:val="00252183"/>
    <w:rsid w:val="0025632D"/>
    <w:rsid w:val="0025799A"/>
    <w:rsid w:val="002606CD"/>
    <w:rsid w:val="002622FD"/>
    <w:rsid w:val="0027520A"/>
    <w:rsid w:val="0028368B"/>
    <w:rsid w:val="002A2F55"/>
    <w:rsid w:val="002A5445"/>
    <w:rsid w:val="002C53F8"/>
    <w:rsid w:val="002E4203"/>
    <w:rsid w:val="003151BC"/>
    <w:rsid w:val="00317E4D"/>
    <w:rsid w:val="00321C8A"/>
    <w:rsid w:val="0035390E"/>
    <w:rsid w:val="00354A75"/>
    <w:rsid w:val="003814A4"/>
    <w:rsid w:val="00393DEE"/>
    <w:rsid w:val="003C0D1F"/>
    <w:rsid w:val="003C3AEE"/>
    <w:rsid w:val="003F563B"/>
    <w:rsid w:val="004646C7"/>
    <w:rsid w:val="00467737"/>
    <w:rsid w:val="00483060"/>
    <w:rsid w:val="00483BA6"/>
    <w:rsid w:val="004942D3"/>
    <w:rsid w:val="004B57B0"/>
    <w:rsid w:val="004D606E"/>
    <w:rsid w:val="004F0274"/>
    <w:rsid w:val="005072B9"/>
    <w:rsid w:val="00507912"/>
    <w:rsid w:val="005447EA"/>
    <w:rsid w:val="0056346B"/>
    <w:rsid w:val="00590517"/>
    <w:rsid w:val="005E30BD"/>
    <w:rsid w:val="006119DB"/>
    <w:rsid w:val="0062157A"/>
    <w:rsid w:val="00636EA2"/>
    <w:rsid w:val="00674589"/>
    <w:rsid w:val="00674888"/>
    <w:rsid w:val="006955A5"/>
    <w:rsid w:val="006A2249"/>
    <w:rsid w:val="006B0C6C"/>
    <w:rsid w:val="006D1B8E"/>
    <w:rsid w:val="006D1D4C"/>
    <w:rsid w:val="006F0F37"/>
    <w:rsid w:val="00715133"/>
    <w:rsid w:val="00716F70"/>
    <w:rsid w:val="00770C90"/>
    <w:rsid w:val="007A13D9"/>
    <w:rsid w:val="007A2453"/>
    <w:rsid w:val="007D1F54"/>
    <w:rsid w:val="007D2509"/>
    <w:rsid w:val="007D586F"/>
    <w:rsid w:val="007F3634"/>
    <w:rsid w:val="008078E0"/>
    <w:rsid w:val="00845462"/>
    <w:rsid w:val="00851AAA"/>
    <w:rsid w:val="00890812"/>
    <w:rsid w:val="008A627D"/>
    <w:rsid w:val="008A64EC"/>
    <w:rsid w:val="008A793C"/>
    <w:rsid w:val="008C0E22"/>
    <w:rsid w:val="00912579"/>
    <w:rsid w:val="009626AE"/>
    <w:rsid w:val="00996956"/>
    <w:rsid w:val="009A3637"/>
    <w:rsid w:val="009B6079"/>
    <w:rsid w:val="009F0D1C"/>
    <w:rsid w:val="00A02181"/>
    <w:rsid w:val="00A20912"/>
    <w:rsid w:val="00A3143D"/>
    <w:rsid w:val="00A331A6"/>
    <w:rsid w:val="00A34F5D"/>
    <w:rsid w:val="00A52560"/>
    <w:rsid w:val="00A6010A"/>
    <w:rsid w:val="00A761E3"/>
    <w:rsid w:val="00A85E7D"/>
    <w:rsid w:val="00AC0F80"/>
    <w:rsid w:val="00AE11D4"/>
    <w:rsid w:val="00AE13B2"/>
    <w:rsid w:val="00B471CA"/>
    <w:rsid w:val="00BA4AC6"/>
    <w:rsid w:val="00BE51B3"/>
    <w:rsid w:val="00BF46BF"/>
    <w:rsid w:val="00C027E6"/>
    <w:rsid w:val="00C27842"/>
    <w:rsid w:val="00C678ED"/>
    <w:rsid w:val="00C80B74"/>
    <w:rsid w:val="00C908E0"/>
    <w:rsid w:val="00CC20AA"/>
    <w:rsid w:val="00CE55A4"/>
    <w:rsid w:val="00D557D0"/>
    <w:rsid w:val="00D6599E"/>
    <w:rsid w:val="00DD29BB"/>
    <w:rsid w:val="00E40181"/>
    <w:rsid w:val="00E51E5D"/>
    <w:rsid w:val="00E7646C"/>
    <w:rsid w:val="00E83369"/>
    <w:rsid w:val="00EE254E"/>
    <w:rsid w:val="00F7061D"/>
    <w:rsid w:val="00FA1DF3"/>
    <w:rsid w:val="00FC233C"/>
    <w:rsid w:val="00FC64AD"/>
    <w:rsid w:val="00FD4C7C"/>
    <w:rsid w:val="00FE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2F797E"/>
  <w15:chartTrackingRefBased/>
  <w15:docId w15:val="{DFAB2069-2D0E-4949-9CB2-3C73FC58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63B"/>
    <w:pPr>
      <w:spacing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445"/>
    <w:rPr>
      <w:color w:val="0563C1" w:themeColor="hyperlink"/>
      <w:u w:val="single"/>
    </w:rPr>
  </w:style>
  <w:style w:type="paragraph" w:styleId="NoSpacing">
    <w:name w:val="No Spacing"/>
    <w:uiPriority w:val="1"/>
    <w:qFormat/>
    <w:rsid w:val="00507912"/>
    <w:pPr>
      <w:spacing w:after="0" w:line="240" w:lineRule="auto"/>
    </w:pPr>
    <w:rPr>
      <w:kern w:val="0"/>
      <w:sz w:val="22"/>
      <w:szCs w:val="22"/>
      <w14:ligatures w14:val="none"/>
    </w:rPr>
  </w:style>
  <w:style w:type="paragraph" w:styleId="Header">
    <w:name w:val="header"/>
    <w:basedOn w:val="Normal"/>
    <w:link w:val="HeaderChar"/>
    <w:uiPriority w:val="99"/>
    <w:unhideWhenUsed/>
    <w:rsid w:val="00E5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5D"/>
    <w:rPr>
      <w:kern w:val="0"/>
      <w:sz w:val="22"/>
      <w:szCs w:val="22"/>
      <w14:ligatures w14:val="none"/>
    </w:rPr>
  </w:style>
  <w:style w:type="paragraph" w:styleId="Footer">
    <w:name w:val="footer"/>
    <w:basedOn w:val="Normal"/>
    <w:link w:val="FooterChar"/>
    <w:uiPriority w:val="99"/>
    <w:unhideWhenUsed/>
    <w:rsid w:val="00E5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5D"/>
    <w:rPr>
      <w:kern w:val="0"/>
      <w:sz w:val="22"/>
      <w:szCs w:val="22"/>
      <w14:ligatures w14:val="none"/>
    </w:rPr>
  </w:style>
  <w:style w:type="table" w:styleId="TableGrid">
    <w:name w:val="Table Grid"/>
    <w:basedOn w:val="TableNormal"/>
    <w:uiPriority w:val="59"/>
    <w:rsid w:val="00FE76A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76A4"/>
    <w:pPr>
      <w:spacing w:after="200" w:line="276" w:lineRule="auto"/>
      <w:ind w:left="720"/>
      <w:contextualSpacing/>
    </w:pPr>
  </w:style>
  <w:style w:type="character" w:customStyle="1" w:styleId="anchor-text">
    <w:name w:val="anchor-text"/>
    <w:basedOn w:val="DefaultParagraphFont"/>
    <w:rsid w:val="00FE76A4"/>
  </w:style>
  <w:style w:type="paragraph" w:customStyle="1" w:styleId="AcknHead">
    <w:name w:val="Ackn Head"/>
    <w:basedOn w:val="Normal"/>
    <w:rsid w:val="00FE76A4"/>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FE76A4"/>
    <w:pPr>
      <w:keepNext/>
      <w:spacing w:after="240" w:line="240" w:lineRule="auto"/>
    </w:pPr>
    <w:rPr>
      <w:rFonts w:ascii="Helvetica" w:eastAsia="Times New Roman" w:hAnsi="Helvetica" w:cs="Times New Roman"/>
      <w:b/>
      <w:caps/>
      <w:szCs w:val="20"/>
    </w:rPr>
  </w:style>
  <w:style w:type="character" w:styleId="Emphasis">
    <w:name w:val="Emphasis"/>
    <w:basedOn w:val="DefaultParagraphFont"/>
    <w:uiPriority w:val="20"/>
    <w:qFormat/>
    <w:rsid w:val="002622FD"/>
    <w:rPr>
      <w:i/>
      <w:iCs/>
    </w:rPr>
  </w:style>
  <w:style w:type="paragraph" w:styleId="NormalWeb">
    <w:name w:val="Normal (Web)"/>
    <w:basedOn w:val="Normal"/>
    <w:uiPriority w:val="99"/>
    <w:semiHidden/>
    <w:unhideWhenUsed/>
    <w:rsid w:val="009969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Paragraph">
    <w:name w:val="MdParagraph"/>
    <w:qFormat/>
    <w:rsid w:val="0008106F"/>
    <w:pPr>
      <w:spacing w:before="120" w:after="120" w:line="240" w:lineRule="auto"/>
    </w:pPr>
    <w:rPr>
      <w:rFonts w:ascii="Times New Roman" w:eastAsia="Times New Roman" w:hAnsi="Times New Roman" w:cs="Times New Roman"/>
      <w:kern w:val="0"/>
      <w14:ligatures w14:val="none"/>
    </w:rPr>
  </w:style>
  <w:style w:type="character" w:customStyle="1" w:styleId="MdEm">
    <w:name w:val="MdEm"/>
    <w:uiPriority w:val="99"/>
    <w:unhideWhenUsed/>
    <w:qFormat/>
    <w:rsid w:val="0008106F"/>
    <w:rPr>
      <w:i/>
      <w:iCs/>
    </w:rPr>
  </w:style>
  <w:style w:type="character" w:styleId="UnresolvedMention">
    <w:name w:val="Unresolved Mention"/>
    <w:basedOn w:val="DefaultParagraphFont"/>
    <w:uiPriority w:val="99"/>
    <w:semiHidden/>
    <w:unhideWhenUsed/>
    <w:rsid w:val="00A5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68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plos.org/plosone/article?id=10.1371%2Fjournal.pone.0016938&amp;utm_source=chatgp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iencedirect.com/science/article/abs/pii/S109564332200085X?utm_source=chatgp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harmacophorejournal.com/storage/models/article/HYcJoySakNOdjIirAuGrc1m9R6huZzjKNaBiAqPuqF5lRJKO3xPVZ12vZ61i/andrographis-paniculata-and-its-bioactive-phytochemical-constituents-for-oxidative-damage-a-system.pdf?utm_source=chatgp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83735-63C8-4276-9756-8953B13E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25</Pages>
  <Words>8266</Words>
  <Characters>47122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45</cp:revision>
  <dcterms:created xsi:type="dcterms:W3CDTF">2025-10-03T10:49:00Z</dcterms:created>
  <dcterms:modified xsi:type="dcterms:W3CDTF">2025-10-16T09:32:00Z</dcterms:modified>
</cp:coreProperties>
</file>