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2DE8D" w14:textId="77777777" w:rsidR="00DA428C" w:rsidRPr="00DA428C" w:rsidRDefault="00DA428C" w:rsidP="00DA428C">
      <w:pPr>
        <w:jc w:val="right"/>
        <w:rPr>
          <w:b/>
          <w:bCs/>
          <w:i/>
          <w:sz w:val="32"/>
          <w:szCs w:val="32"/>
          <w:u w:val="single"/>
        </w:rPr>
      </w:pPr>
      <w:r w:rsidRPr="00DA428C">
        <w:rPr>
          <w:b/>
          <w:bCs/>
          <w:i/>
          <w:sz w:val="32"/>
          <w:szCs w:val="32"/>
          <w:u w:val="single"/>
        </w:rPr>
        <w:t xml:space="preserve">Case Report </w:t>
      </w:r>
    </w:p>
    <w:p w14:paraId="0E2F3459" w14:textId="4AD55175" w:rsidR="004C6F7E" w:rsidRPr="00C93E16" w:rsidRDefault="004C6F7E" w:rsidP="00C93E16">
      <w:pPr>
        <w:jc w:val="center"/>
        <w:rPr>
          <w:b/>
          <w:bCs/>
          <w:sz w:val="32"/>
          <w:szCs w:val="32"/>
        </w:rPr>
      </w:pPr>
      <w:r w:rsidRPr="00C93E16">
        <w:rPr>
          <w:b/>
          <w:bCs/>
          <w:sz w:val="32"/>
          <w:szCs w:val="32"/>
        </w:rPr>
        <w:t>Tricho</w:t>
      </w:r>
      <w:r w:rsidR="0041463F" w:rsidRPr="00C93E16">
        <w:rPr>
          <w:b/>
          <w:bCs/>
          <w:sz w:val="32"/>
          <w:szCs w:val="32"/>
        </w:rPr>
        <w:t>bezoar</w:t>
      </w:r>
      <w:r w:rsidRPr="00C93E16">
        <w:rPr>
          <w:b/>
          <w:bCs/>
          <w:sz w:val="32"/>
          <w:szCs w:val="32"/>
        </w:rPr>
        <w:t xml:space="preserve"> Revealing Psychosis in an Adolescent: A Case Report</w:t>
      </w:r>
    </w:p>
    <w:p w14:paraId="790D001E" w14:textId="02CA6B06" w:rsidR="00C93E16" w:rsidRDefault="00C93E16" w:rsidP="004C6F7E">
      <w:pPr>
        <w:jc w:val="center"/>
        <w:rPr>
          <w:b/>
          <w:bCs/>
        </w:rPr>
      </w:pPr>
    </w:p>
    <w:p w14:paraId="3FDF8440" w14:textId="77777777" w:rsidR="00F6119E" w:rsidRDefault="00F6119E" w:rsidP="0029636C">
      <w:pPr>
        <w:rPr>
          <w:b/>
          <w:bCs/>
        </w:rPr>
      </w:pPr>
    </w:p>
    <w:p w14:paraId="6EB942FA" w14:textId="3EC62C3E" w:rsidR="00F6119E" w:rsidRDefault="007D485E" w:rsidP="0029636C">
      <w:pPr>
        <w:rPr>
          <w:b/>
          <w:bCs/>
        </w:rPr>
      </w:pPr>
      <w:r>
        <w:rPr>
          <w:b/>
          <w:bCs/>
        </w:rPr>
        <w:t>Abstract</w:t>
      </w:r>
    </w:p>
    <w:p w14:paraId="21F3A85F" w14:textId="77777777" w:rsidR="00F6119E" w:rsidRPr="00F6119E" w:rsidRDefault="00F6119E" w:rsidP="00F6119E">
      <w:r w:rsidRPr="00F6119E">
        <w:rPr>
          <w:b/>
          <w:bCs/>
        </w:rPr>
        <w:t>Introduction:</w:t>
      </w:r>
      <w:r w:rsidRPr="00F6119E">
        <w:rPr>
          <w:b/>
          <w:bCs/>
        </w:rPr>
        <w:br/>
      </w:r>
      <w:r w:rsidRPr="00F6119E">
        <w:t>Trichotillomania, often considered an impulse control disorder, can sometimes conceal a more severe underlying psychiatric condition. We report the case of an adolescent initially hospitalized for a trichobezoar, revealing a progressive psychotic disorder.</w:t>
      </w:r>
    </w:p>
    <w:p w14:paraId="1B8F0E18" w14:textId="2EE5ECAA" w:rsidR="00F6119E" w:rsidRPr="00F6119E" w:rsidRDefault="00F6119E" w:rsidP="00F6119E">
      <w:r w:rsidRPr="00F6119E">
        <w:rPr>
          <w:b/>
          <w:bCs/>
        </w:rPr>
        <w:t>Clinical Case:</w:t>
      </w:r>
      <w:r w:rsidRPr="00F6119E">
        <w:rPr>
          <w:b/>
          <w:bCs/>
        </w:rPr>
        <w:br/>
      </w:r>
      <w:r w:rsidRPr="00F6119E">
        <w:t xml:space="preserve">Ms. A, 16 years old, with no significant personal or family medical or psychiatric history, was referred to our department following surgical intervention for a trichobezoar. The psychiatric evaluation revealed </w:t>
      </w:r>
      <w:r w:rsidR="00ED628C">
        <w:t>chronic psychotic symptoms</w:t>
      </w:r>
      <w:r w:rsidRPr="00F6119E">
        <w:t>. The onset dated back approximately four months. Physical and paraclinical investigations (brain imaging, neurological examination, biological tests) were unremarkable.</w:t>
      </w:r>
    </w:p>
    <w:p w14:paraId="5A1C706E" w14:textId="09421276" w:rsidR="00F6119E" w:rsidRPr="00F6119E" w:rsidRDefault="00F6119E" w:rsidP="00F6119E">
      <w:r w:rsidRPr="00F6119E">
        <w:rPr>
          <w:b/>
          <w:bCs/>
        </w:rPr>
        <w:t>Discussion:</w:t>
      </w:r>
      <w:r w:rsidRPr="00F6119E">
        <w:rPr>
          <w:b/>
          <w:bCs/>
        </w:rPr>
        <w:br/>
      </w:r>
      <w:r w:rsidRPr="00F6119E">
        <w:t>The differential diagnosis initially ruled out organic, endocrine, and toxic causes. From a psychiatric standpoint, several hypotheses were considered: persistent delusional disorder, bipolar disorder with psychotic features, schizoaffective disorder, and paranoid schizophrenia. The clinical evolution, symptomatology, and impaired social functioning pointed toward early-onset paranoid schizophrenia, without excluding a schizoaffective disorder</w:t>
      </w:r>
      <w:r w:rsidR="003B4C87">
        <w:t xml:space="preserve"> , comorbid with trichotillomania.</w:t>
      </w:r>
    </w:p>
    <w:p w14:paraId="202D275C" w14:textId="77777777" w:rsidR="00F6119E" w:rsidRPr="00F6119E" w:rsidRDefault="00F6119E" w:rsidP="00F6119E">
      <w:r w:rsidRPr="00F6119E">
        <w:rPr>
          <w:b/>
          <w:bCs/>
        </w:rPr>
        <w:t>Conclusion:</w:t>
      </w:r>
      <w:r w:rsidRPr="00F6119E">
        <w:rPr>
          <w:b/>
          <w:bCs/>
        </w:rPr>
        <w:br/>
      </w:r>
      <w:r w:rsidRPr="00F6119E">
        <w:t>This case highlights the importance of thorough psychiatric assessment in adolescents presenting with behavioral disorders, even when appearing isolated, as in trichotillomania. Early detection of a psychotic disorder allows for appropriate management and improves functional prognosis.</w:t>
      </w:r>
    </w:p>
    <w:p w14:paraId="7F4BBD19" w14:textId="5CDDE03E" w:rsidR="00F6119E" w:rsidRPr="00F6119E" w:rsidRDefault="00F6119E" w:rsidP="00F6119E">
      <w:r w:rsidRPr="00F6119E">
        <w:rPr>
          <w:b/>
          <w:bCs/>
        </w:rPr>
        <w:t xml:space="preserve">Keywords: </w:t>
      </w:r>
      <w:r w:rsidRPr="00F6119E">
        <w:t xml:space="preserve">trichotillomania, adolescence, schizophrenia, </w:t>
      </w:r>
      <w:r w:rsidR="008A6479" w:rsidRPr="008A6479">
        <w:t>trichorhizophagia</w:t>
      </w:r>
      <w:r w:rsidR="0041463F">
        <w:t>, trichobezoar</w:t>
      </w:r>
    </w:p>
    <w:p w14:paraId="1C24BC79" w14:textId="77777777" w:rsidR="00F6119E" w:rsidRDefault="00F6119E" w:rsidP="0029636C">
      <w:pPr>
        <w:rPr>
          <w:b/>
          <w:bCs/>
        </w:rPr>
      </w:pPr>
    </w:p>
    <w:p w14:paraId="68D4F79F" w14:textId="77777777" w:rsidR="00F6119E" w:rsidRDefault="00F6119E" w:rsidP="0029636C">
      <w:pPr>
        <w:rPr>
          <w:b/>
          <w:bCs/>
        </w:rPr>
      </w:pPr>
    </w:p>
    <w:p w14:paraId="5052639A" w14:textId="7FD28B16" w:rsidR="00F6119E" w:rsidRDefault="00F6119E" w:rsidP="0029636C">
      <w:pPr>
        <w:rPr>
          <w:b/>
          <w:bCs/>
        </w:rPr>
      </w:pPr>
    </w:p>
    <w:p w14:paraId="5DABE988" w14:textId="77777777" w:rsidR="00FC3E35" w:rsidRDefault="00FC3E35" w:rsidP="0029636C">
      <w:pPr>
        <w:rPr>
          <w:b/>
          <w:bCs/>
        </w:rPr>
      </w:pPr>
    </w:p>
    <w:p w14:paraId="36451BE4" w14:textId="77777777" w:rsidR="00FC3E35" w:rsidRDefault="00FC3E35" w:rsidP="0029636C">
      <w:pPr>
        <w:rPr>
          <w:b/>
          <w:bCs/>
        </w:rPr>
      </w:pPr>
    </w:p>
    <w:p w14:paraId="3EA3B8F5" w14:textId="5D278627" w:rsidR="0029636C" w:rsidRPr="00F31060" w:rsidRDefault="00AF6E15" w:rsidP="0029636C">
      <w:pPr>
        <w:rPr>
          <w:b/>
          <w:bCs/>
        </w:rPr>
      </w:pPr>
      <w:bookmarkStart w:id="0" w:name="_GoBack"/>
      <w:bookmarkEnd w:id="0"/>
      <w:r>
        <w:rPr>
          <w:b/>
          <w:bCs/>
        </w:rPr>
        <w:lastRenderedPageBreak/>
        <w:t>Introduction :</w:t>
      </w:r>
    </w:p>
    <w:p w14:paraId="48A74F3A" w14:textId="4DAA0860" w:rsidR="00956617" w:rsidRPr="00956617" w:rsidRDefault="0029636C" w:rsidP="00627273">
      <w:r w:rsidRPr="0029636C">
        <w:t xml:space="preserve">Trichotillomania </w:t>
      </w:r>
      <w:r w:rsidR="00FC3E35">
        <w:t xml:space="preserve">(TTM) </w:t>
      </w:r>
      <w:r w:rsidRPr="0029636C">
        <w:t>is an often debilitating psychiatric condition characterized by recurrent pulling out of one’s own hair,</w:t>
      </w:r>
      <w:r w:rsidR="00AF6E15" w:rsidRPr="00AF6E15">
        <w:t xml:space="preserve"> most often the head </w:t>
      </w:r>
      <w:r w:rsidR="00AF6E15">
        <w:fldChar w:fldCharType="begin"/>
      </w:r>
      <w:r w:rsidR="00AF6E15">
        <w:instrText xml:space="preserve"> ADDIN ZOTERO_ITEM CSL_CITATION {"citationID":"2tc1NiUN","properties":{"formattedCitation":"[1]","plainCitation":"[1]","noteIndex":0},"citationItems":[{"id":318,"uris":["http://zotero.org/users/local/pTd3L2xo/items/H2RUSVS2"],"itemData":{"id":318,"type":"article-journal","container-title":"Psychiatric Clinics of North America","DOI":"10.1016/j.psc.2014.05.005","ISSN":"0193-953X","issue":"3","language":"en","license":"https://www.elsevier.com/tdm/userlicense/1.0/","note":"publisher: Elsevier BV","page":"301-317","source":"Crossref","title":"Diagnosis, Evaluation, and Management of Trichotillomania","volume":"37","author":[{"family":"Woods","given":"Douglas W."},{"family":"Houghton","given":"David C."}],"issued":{"date-parts":[["2014",9]]}}}],"schema":"https://github.com/citation-style-language/schema/raw/master/csl-citation.json"} </w:instrText>
      </w:r>
      <w:r w:rsidR="00AF6E15">
        <w:fldChar w:fldCharType="separate"/>
      </w:r>
      <w:r w:rsidR="00AF6E15" w:rsidRPr="00AF6E15">
        <w:rPr>
          <w:rFonts w:ascii="Aptos" w:hAnsi="Aptos"/>
        </w:rPr>
        <w:t>[1]</w:t>
      </w:r>
      <w:r w:rsidR="00AF6E15">
        <w:fldChar w:fldCharType="end"/>
      </w:r>
      <w:r w:rsidR="00AF6E15">
        <w:t xml:space="preserve">, </w:t>
      </w:r>
      <w:r w:rsidR="00AF6E15" w:rsidRPr="00AF6E15">
        <w:t>followed by the eyelashes and eyebrows</w:t>
      </w:r>
      <w:r w:rsidR="00AF6E15">
        <w:t xml:space="preserve"> </w:t>
      </w:r>
      <w:r w:rsidR="00AF6E15">
        <w:fldChar w:fldCharType="begin"/>
      </w:r>
      <w:r w:rsidR="00AF6E15">
        <w:instrText xml:space="preserve"> ADDIN ZOTERO_ITEM CSL_CITATION {"citationID":"JK3nsKB8","properties":{"formattedCitation":"[2]","plainCitation":"[2]","noteIndex":0},"citationItems":[{"id":316,"uris":["http://zotero.org/users/local/pTd3L2xo/items/DNW866WG"],"itemData":{"id":316,"type":"article-journal","abstract":"Trichotillomania is defined as significant hair loss due to individuals’ repetitive self-pulling of hair. It is a chronic disorder that leads to significant distress and functional impairment and is often difficult to treat. In most cases, trichotillomania results in a total or partial scalp alopecia or hair loss, caused by repeated pulling of one’s hair from, most often the head, followed by the eyelashes and eyebrows. The psychiatric comorbidity is usually seen with trichotillomania in adults. The most common psychiatric comorbidities are affective disorders, anxiety disorders, addiction disorders. The effect of trichotillomania can be quite large and serious. It has many negative effects such as either on relationships between people or causing avoid social activities. Research regarding aetiology and treatment of trichotillomania has increased over last twenty years. It has been mentioned that its aetiology is based on evolutional, genetic, neurophysiological and neurocognitive factors. Although robust evidence is not available, drugs such as clomipramine and selective serotonin reuptake inhibitors (SSRIs) or cognitive behavioural therapy are promising treatments. Habit Reversal Training (HRT), as a cognitive behavioural technique, has the highest rate of success in treating trichotillomania. The treatment of trichotillomania usually involves the participation of both psychiatrists and dermatologists.","language":"en","source":"Zotero","title":"Total hair, eyebrows, and eyelashes loss in trichotillomania: a case report","author":[{"family":"Okuyan","given":"Merve"},{"family":"İvelik","given":"İbrahim"},{"family":"Okumuş","given":"Burak"},{"family":"Hocaoğlu","given":"Çiçek"},{"family":"Kılınç","given":"Kübra"},{"family":"Çetin","given":"Fatih Hilmi"},{"family":"Türkoğlu","given":"Serhat"}]}}],"schema":"https://github.com/citation-style-language/schema/raw/master/csl-citation.json"} </w:instrText>
      </w:r>
      <w:r w:rsidR="00AF6E15">
        <w:fldChar w:fldCharType="separate"/>
      </w:r>
      <w:r w:rsidR="00AF6E15" w:rsidRPr="00AF6E15">
        <w:rPr>
          <w:rFonts w:ascii="Aptos" w:hAnsi="Aptos"/>
        </w:rPr>
        <w:t>[2]</w:t>
      </w:r>
      <w:r w:rsidR="00AF6E15">
        <w:fldChar w:fldCharType="end"/>
      </w:r>
      <w:r w:rsidRPr="0029636C">
        <w:t xml:space="preserve"> leading to hair loss and marked functional impairment</w:t>
      </w:r>
      <w:r>
        <w:t xml:space="preserve"> </w:t>
      </w:r>
      <w:r>
        <w:fldChar w:fldCharType="begin"/>
      </w:r>
      <w:r w:rsidR="00AF6E15">
        <w:instrText xml:space="preserve"> ADDIN ZOTERO_ITEM CSL_CITATION {"citationID":"3CEJ9JzH","properties":{"formattedCitation":"[3]","plainCitation":"[3]","noteIndex":0},"citationItems":[{"id":305,"uris":["http://zotero.org/users/local/pTd3L2xo/items/XDRZGTRZ"],"itemData":{"id":305,"type":"document","title":"1991-christenson"}}],"schema":"https://github.com/citation-style-language/schema/raw/master/csl-citation.json"} </w:instrText>
      </w:r>
      <w:r>
        <w:fldChar w:fldCharType="separate"/>
      </w:r>
      <w:r w:rsidR="00AF6E15" w:rsidRPr="00AF6E15">
        <w:rPr>
          <w:rFonts w:ascii="Aptos" w:hAnsi="Aptos"/>
        </w:rPr>
        <w:t>[3]</w:t>
      </w:r>
      <w:r>
        <w:fldChar w:fldCharType="end"/>
      </w:r>
      <w:r>
        <w:t xml:space="preserve">. </w:t>
      </w:r>
      <w:r w:rsidRPr="0029636C">
        <w:t>In DSM-5, trichotillomania</w:t>
      </w:r>
      <w:r>
        <w:t xml:space="preserve"> </w:t>
      </w:r>
      <w:r w:rsidRPr="0029636C">
        <w:t>was</w:t>
      </w:r>
      <w:r>
        <w:t xml:space="preserve"> </w:t>
      </w:r>
      <w:r w:rsidRPr="0029636C">
        <w:t>included</w:t>
      </w:r>
      <w:r>
        <w:t xml:space="preserve"> </w:t>
      </w:r>
      <w:r w:rsidRPr="0029636C">
        <w:t>in the chapter on obsessive-compulsive and related disorders, along with obsessive-compulsive disorder, excoriation disorder, body dysmorphic disorder, and hoarding disorder</w:t>
      </w:r>
      <w:r>
        <w:t xml:space="preserve"> </w:t>
      </w:r>
      <w:r>
        <w:fldChar w:fldCharType="begin"/>
      </w:r>
      <w:r w:rsidR="00AF6E15">
        <w:instrText xml:space="preserve"> ADDIN ZOTERO_ITEM CSL_CITATION {"citationID":"umWupTcZ","properties":{"formattedCitation":"[4]","plainCitation":"[4]","noteIndex":0},"citationItems":[{"id":307,"uris":["http://zotero.org/users/local/pTd3L2xo/items/A46I92QR"],"itemData":{"id":307,"type":"article-journal","container-title":"American Journal of Psychiatry","DOI":"10.1176/appi.ajp.2016.15111432","ISSN":"0002-953X, 1535-7228","issue":"9","journalAbbreviation":"AJP","language":"en","note":"publisher: American Psychiatric Association Publishing","page":"868-874","source":"Crossref","title":"Trichotillomania","volume":"173","author":[{"family":"Grant","given":"Jon E."},{"family":"Chamberlain","given":"Samuel R."}],"issued":{"date-parts":[["2016",9,1]]}}}],"schema":"https://github.com/citation-style-language/schema/raw/master/csl-citation.json"} </w:instrText>
      </w:r>
      <w:r>
        <w:fldChar w:fldCharType="separate"/>
      </w:r>
      <w:r w:rsidR="00AF6E15" w:rsidRPr="00AF6E15">
        <w:rPr>
          <w:rFonts w:ascii="Aptos" w:hAnsi="Aptos"/>
        </w:rPr>
        <w:t>[4]</w:t>
      </w:r>
      <w:r>
        <w:fldChar w:fldCharType="end"/>
      </w:r>
      <w:r>
        <w:t>.</w:t>
      </w:r>
      <w:r w:rsidR="00F31060">
        <w:t xml:space="preserve"> </w:t>
      </w:r>
      <w:r w:rsidR="00F31060" w:rsidRPr="00F31060">
        <w:t>Once believed to be rare, trichotillomania is now thought to affect as much as 4% of the population</w:t>
      </w:r>
      <w:r w:rsidR="00F31060">
        <w:t xml:space="preserve"> </w:t>
      </w:r>
      <w:r w:rsidR="00F31060">
        <w:fldChar w:fldCharType="begin"/>
      </w:r>
      <w:r w:rsidR="00AF6E15">
        <w:instrText xml:space="preserve"> ADDIN ZOTERO_ITEM CSL_CITATION {"citationID":"599LDNQ2","properties":{"formattedCitation":"[5]","plainCitation":"[5]","noteIndex":0},"citationItems":[{"id":309,"uris":["http://zotero.org/users/local/pTd3L2xo/items/QXGYHV3E"],"itemData":{"id":309,"type":"document","title":"10.1017@s1092852900008749"}}],"schema":"https://github.com/citation-style-language/schema/raw/master/csl-citation.json"} </w:instrText>
      </w:r>
      <w:r w:rsidR="00F31060">
        <w:fldChar w:fldCharType="separate"/>
      </w:r>
      <w:r w:rsidR="00AF6E15" w:rsidRPr="00AF6E15">
        <w:rPr>
          <w:rFonts w:ascii="Aptos" w:hAnsi="Aptos"/>
        </w:rPr>
        <w:t>[5]</w:t>
      </w:r>
      <w:r w:rsidR="00F31060">
        <w:fldChar w:fldCharType="end"/>
      </w:r>
      <w:r w:rsidR="00F31060" w:rsidRPr="00F31060">
        <w:t>.</w:t>
      </w:r>
      <w:r w:rsidR="0056484D" w:rsidRPr="0056484D">
        <w:t>Co-morbid psychiatric problems are common in children and adults with trichotillomania</w:t>
      </w:r>
      <w:r w:rsidR="0056484D">
        <w:t xml:space="preserve"> </w:t>
      </w:r>
      <w:r w:rsidR="004B15CE">
        <w:fldChar w:fldCharType="begin"/>
      </w:r>
      <w:r w:rsidR="00AF6E15">
        <w:instrText xml:space="preserve"> ADDIN ZOTERO_ITEM CSL_CITATION {"citationID":"cabXTQqm","properties":{"formattedCitation":"[1,6]","plainCitation":"[1,6]","noteIndex":0},"citationItems":[{"id":318,"uris":["http://zotero.org/users/local/pTd3L2xo/items/H2RUSVS2"],"itemData":{"id":318,"type":"article-journal","container-title":"Psychiatric Clinics of North America","DOI":"10.1016/j.psc.2014.05.005","ISSN":"0193-953X","issue":"3","language":"en","license":"https://www.elsevier.com/tdm/userlicense/1.0/","note":"publisher: Elsevier BV","page":"301-317","source":"Crossref","title":"Diagnosis, Evaluation, and Management of Trichotillomania","volume":"37","author":[{"family":"Woods","given":"Douglas W."},{"family":"Houghton","given":"David C."}],"issued":{"date-parts":[["2014",9]]}}},{"id":314,"uris":["http://zotero.org/users/local/pTd3L2xo/items/N8QP456B"],"itemData":{"id":314,"type":"article-journal","abstract":"&lt;b&gt;&lt;i&gt;Background:&lt;/i&gt;&lt;/b&gt; Trichotillomania is an often underdiagnosed condition. Little is known about trichotillomania in childhood. We aimed to analyze the characteristics of children with trichotillomania to increase information on this condition. &lt;b&gt;&lt;i&gt;Methods:&lt;/i&gt;&lt;/b&gt; A retrospective study of an electronic database was performed in a tertiary children's hospital. Information from patients with trichotillomania was systematically classified under the categories ‘who', ‘what', ‘when', ‘where', ‘why', and ‘how'. &lt;b&gt;&lt;i&gt;Results:&lt;/i&gt;&lt;/b&gt; A total of 33 patients had a diagnosis of trichotillomania (28 females, 5 males; peak age between 3 and 4 years). Scalp involvement was most common and nail biting was observed in 5 patients. Only 51.5% of patients had parents who noticed their child's hairpulling. Hair on or under the bed was the most common clue suggesting that hairpulling occurred. Triggering factors identified in 16 children included physical appearance, family-related issues, school-related issues, and concurrent illness. The noninvasive hair pull test was negative in all children. There was a high non-follow-up rate, and treatment outcomes varied. &lt;b&gt;&lt;i&gt;Conclusion:&lt;/i&gt;&lt;/b&gt; A set of 6 specific questions, based on the ‘5Ws and 1H' principle, facilitates the gathering of important information on children with unexplained nonscarring hair loss and helps clinicians be cognizant of possible outcomes of trichotillomania. This will be especially useful to clinicians who are not familiar with this elusive condition.","container-title":"Skin Appendage Disorders","DOI":"10.1159/000371809","ISSN":"2296-9195, 2296-9160","issue":"1","journalAbbreviation":"Skin Appendage Disord","language":"en","license":"https://www.karger.com/Services/SiteLicenses","note":"publisher: S. Karger AG","page":"18-24","source":"Crossref","title":"Trichotillomania in Children","volume":"1","author":[{"family":"Chandran","given":"Nisha Suyien"},{"family":"Novak","given":"Jeroen"},{"family":"Iorizzo","given":"Matilde"},{"family":"Grimalt","given":"Ramon"},{"family":"Oranje","given":"Arnold P."}],"issued":{"date-parts":[["2015"]]}}}],"schema":"https://github.com/citation-style-language/schema/raw/master/csl-citation.json"} </w:instrText>
      </w:r>
      <w:r w:rsidR="004B15CE">
        <w:fldChar w:fldCharType="separate"/>
      </w:r>
      <w:r w:rsidR="00AF6E15" w:rsidRPr="00AF6E15">
        <w:rPr>
          <w:rFonts w:ascii="Aptos" w:hAnsi="Aptos"/>
        </w:rPr>
        <w:t>[1,6]</w:t>
      </w:r>
      <w:r w:rsidR="004B15CE">
        <w:fldChar w:fldCharType="end"/>
      </w:r>
      <w:r w:rsidR="004B15CE">
        <w:t>.</w:t>
      </w:r>
      <w:r w:rsidR="00627273">
        <w:t xml:space="preserve"> </w:t>
      </w:r>
      <w:r w:rsidR="00D7672C">
        <w:t>R</w:t>
      </w:r>
      <w:r w:rsidR="00D7672C" w:rsidRPr="00D7672C">
        <w:t>epetitive hair pulling</w:t>
      </w:r>
      <w:r w:rsidR="00D7672C">
        <w:t xml:space="preserve"> or </w:t>
      </w:r>
      <w:r w:rsidR="00D7672C" w:rsidRPr="00D7672C">
        <w:t>trichotillomania have been described in subjects with schizophrenia in few case reports</w:t>
      </w:r>
      <w:r w:rsidR="00D7672C">
        <w:t xml:space="preserve"> </w:t>
      </w:r>
      <w:r w:rsidR="00D7672C">
        <w:fldChar w:fldCharType="begin"/>
      </w:r>
      <w:r w:rsidR="00D7672C">
        <w:instrText xml:space="preserve"> ADDIN ZOTERO_ITEM CSL_CITATION {"citationID":"7gm8mWxn","properties":{"formattedCitation":"[7]","plainCitation":"[7]","noteIndex":0},"citationItems":[{"id":311,"uris":["http://zotero.org/users/local/pTd3L2xo/items/UMNNUIT9"],"itemData":{"id":311,"type":"document","title":"Trichotillomania_Comorbid_with_Schizophrenia"}}],"schema":"https://github.com/citation-style-language/schema/raw/master/csl-citation.json"} </w:instrText>
      </w:r>
      <w:r w:rsidR="00D7672C">
        <w:fldChar w:fldCharType="separate"/>
      </w:r>
      <w:r w:rsidR="00D7672C" w:rsidRPr="00D7672C">
        <w:rPr>
          <w:rFonts w:ascii="Aptos" w:hAnsi="Aptos"/>
        </w:rPr>
        <w:t>[7]</w:t>
      </w:r>
      <w:r w:rsidR="00D7672C">
        <w:fldChar w:fldCharType="end"/>
      </w:r>
      <w:r w:rsidR="00D7672C">
        <w:t xml:space="preserve"> </w:t>
      </w:r>
      <w:r w:rsidR="00956617">
        <w:t>.</w:t>
      </w:r>
      <w:r w:rsidR="00627273">
        <w:t xml:space="preserve"> </w:t>
      </w:r>
      <w:r w:rsidR="00956617" w:rsidRPr="00956617">
        <w:t>We report the case of a teenage girl initially hospitalized for a trichobezoar, which revealed an evolving psychotic disorder.</w:t>
      </w:r>
    </w:p>
    <w:p w14:paraId="2D1C196E" w14:textId="09693843" w:rsidR="008E0493" w:rsidRDefault="007D485E" w:rsidP="00956617">
      <w:r>
        <w:rPr>
          <w:b/>
          <w:bCs/>
        </w:rPr>
        <w:t>Case presentation</w:t>
      </w:r>
      <w:r w:rsidR="00956617" w:rsidRPr="00956617">
        <w:rPr>
          <w:b/>
          <w:bCs/>
        </w:rPr>
        <w:t>:</w:t>
      </w:r>
      <w:r w:rsidR="00956617" w:rsidRPr="00956617">
        <w:br/>
        <w:t xml:space="preserve">Miss A., 16 years old, with no significant personal or family medical or psychiatric history, was referred to our department following surgery for a trichobezoar. </w:t>
      </w:r>
    </w:p>
    <w:p w14:paraId="1D7AC8BA" w14:textId="00FA61DB" w:rsidR="008E0493" w:rsidRDefault="008E0493" w:rsidP="008E0493">
      <w:pPr>
        <w:jc w:val="center"/>
      </w:pPr>
      <w:r>
        <w:rPr>
          <w:noProof/>
        </w:rPr>
        <w:drawing>
          <wp:inline distT="0" distB="0" distL="0" distR="0" wp14:anchorId="35032422" wp14:editId="0B588F1C">
            <wp:extent cx="3543300" cy="4704871"/>
            <wp:effectExtent l="0" t="0" r="0" b="635"/>
            <wp:docPr id="4823176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0618" cy="4714588"/>
                    </a:xfrm>
                    <a:prstGeom prst="rect">
                      <a:avLst/>
                    </a:prstGeom>
                    <a:noFill/>
                    <a:ln>
                      <a:noFill/>
                    </a:ln>
                  </pic:spPr>
                </pic:pic>
              </a:graphicData>
            </a:graphic>
          </wp:inline>
        </w:drawing>
      </w:r>
    </w:p>
    <w:p w14:paraId="05DD3CCC" w14:textId="47F3F56A" w:rsidR="008E0493" w:rsidRDefault="008E0493" w:rsidP="008E0493">
      <w:pPr>
        <w:jc w:val="center"/>
      </w:pPr>
      <w:r w:rsidRPr="00B35EB1">
        <w:rPr>
          <w:b/>
          <w:bCs/>
        </w:rPr>
        <w:t>Figure1:</w:t>
      </w:r>
      <w:r>
        <w:t xml:space="preserve"> Gastric trichobézoar </w:t>
      </w:r>
      <w:r w:rsidR="00E60890">
        <w:t>discovered in a 16-year-old girl</w:t>
      </w:r>
    </w:p>
    <w:p w14:paraId="55974780" w14:textId="2720E58E" w:rsidR="00956617" w:rsidRDefault="00956617" w:rsidP="00D47134">
      <w:r w:rsidRPr="00956617">
        <w:lastRenderedPageBreak/>
        <w:t>The psychiatric interview revealed a poorly systematized, multi-thematic delusional syndrome (persecution, mysticism, grandiosity), associated with auditory hallucinations, behavioral disturbances (mannerisms, initial instability), and denial of symptoms. The onset dated back approximately four months.</w:t>
      </w:r>
      <w:r w:rsidR="00D47134" w:rsidRPr="00D47134">
        <w:t xml:space="preserve"> </w:t>
      </w:r>
      <w:r w:rsidR="00D47134" w:rsidRPr="003C173E">
        <w:t>The hair pulling was not the result of hallucinations; the patient experienced this disorder with a great deal of struggle and anxiety.</w:t>
      </w:r>
      <w:r w:rsidR="00D47134">
        <w:t xml:space="preserve"> </w:t>
      </w:r>
      <w:r w:rsidR="00D47134" w:rsidRPr="00F6119E">
        <w:t>Physical and paraclinical investigations (brain imaging, neurological examination, biological tests) were unremarkable.</w:t>
      </w:r>
    </w:p>
    <w:p w14:paraId="448CACF9" w14:textId="388846BA" w:rsidR="00D47134" w:rsidRDefault="00D47134" w:rsidP="001C6D18">
      <w:r w:rsidRPr="00F6119E">
        <w:rPr>
          <w:b/>
          <w:bCs/>
        </w:rPr>
        <w:t>Management:</w:t>
      </w:r>
      <w:r w:rsidRPr="00F6119E">
        <w:rPr>
          <w:b/>
          <w:bCs/>
        </w:rPr>
        <w:br/>
      </w:r>
      <w:r w:rsidRPr="00F6119E">
        <w:t xml:space="preserve">A biopsychosocial approach was implemented: antipsychotic treatment with risperidone, </w:t>
      </w:r>
      <w:r>
        <w:t xml:space="preserve">escitalopram , </w:t>
      </w:r>
      <w:r w:rsidRPr="00F6119E">
        <w:t>family psychoeducation, close outpatient follow-up, and long-term support integrating pharmacotherapy, psychological support, and social reintegration.</w:t>
      </w:r>
    </w:p>
    <w:p w14:paraId="53F150D5" w14:textId="6CDCE20C" w:rsidR="00627273" w:rsidRDefault="00627273" w:rsidP="00956617">
      <w:pPr>
        <w:rPr>
          <w:b/>
          <w:bCs/>
        </w:rPr>
      </w:pPr>
      <w:r w:rsidRPr="00627273">
        <w:rPr>
          <w:b/>
          <w:bCs/>
        </w:rPr>
        <w:t>Discussion:</w:t>
      </w:r>
    </w:p>
    <w:p w14:paraId="30D923BB" w14:textId="63161DCA" w:rsidR="00E60890" w:rsidRPr="00E60890" w:rsidRDefault="00E60890" w:rsidP="00E60890">
      <w:r w:rsidRPr="00E60890">
        <w:t>In DSM-IV-TR, trichotillomania (TTM) is classified as an impulse control disorder (not classified elsewhere), skin picking lacks its own diagnostic category (but might be diagnosed as an impulse control disorder not otherwise specified), and stereotypic movement disorder is classified as a disorder usually first diagnosed in infancy, childhood, or adolescence</w:t>
      </w:r>
      <w:r>
        <w:t xml:space="preserve"> </w:t>
      </w:r>
      <w:r>
        <w:fldChar w:fldCharType="begin"/>
      </w:r>
      <w:r>
        <w:instrText xml:space="preserve"> ADDIN ZOTERO_ITEM CSL_CITATION {"citationID":"OfcewRAJ","properties":{"formattedCitation":"[8]","plainCitation":"[8]","noteIndex":0},"citationItems":[{"id":324,"uris":["http://zotero.org/users/local/pTd3L2xo/items/S5DUWNJW"],"itemData":{"id":324,"type":"article-journal","container-title":"Depression and Anxiety","DOI":"10.1002/da.20700","ISSN":"1091-4269, 1520-6394","issue":"6","journalAbbreviation":"Depress. Anxiety","language":"en","license":"http://doi.wiley.com/10.1002/tdm_license_1.1","note":"publisher: Hindawi Limited","page":"611-626","source":"Crossref","title":"Trichotillomania (hair pulling disorder), skin picking disorder, and stereotypic movement disorder: toward DSM-V","title-short":"Trichotillomania (hair pulling disorder), skin picking disorder, and stereotypic movement disorder","volume":"27","author":[{"family":"Stein","given":"Dan J."},{"family":"Grant","given":"Jon E."},{"family":"Franklin","given":"Martin E."},{"family":"Keuthen","given":"Nancy"},{"family":"Lochner","given":"Christine"},{"family":"Singer","given":"Harvey S."},{"family":"Woods","given":"Douglas W."}],"issued":{"date-parts":[["2010",6]]}}}],"schema":"https://github.com/citation-style-language/schema/raw/master/csl-citation.json"} </w:instrText>
      </w:r>
      <w:r>
        <w:fldChar w:fldCharType="separate"/>
      </w:r>
      <w:r w:rsidRPr="00E60890">
        <w:rPr>
          <w:rFonts w:ascii="Aptos" w:hAnsi="Aptos"/>
        </w:rPr>
        <w:t>[8]</w:t>
      </w:r>
      <w:r>
        <w:fldChar w:fldCharType="end"/>
      </w:r>
      <w:r>
        <w:t>.</w:t>
      </w:r>
    </w:p>
    <w:p w14:paraId="4D2E34F2" w14:textId="74555A90" w:rsidR="00AF1079" w:rsidRDefault="00B35EB1" w:rsidP="00AF1079">
      <w:r w:rsidRPr="00B35EB1">
        <w:t>For the publication of DSM-5, obsessive-compulsive disorder (OCD) was the subject of significant revisions to its classification and diagnostic criteria. One of these significant changes was the placement of OCD in a new category, “Obsessive-Compulsive and Related Disorders (OCRDs),” which also includes trichotillomania (hair-pulling disorder)</w:t>
      </w:r>
      <w:r w:rsidR="00E60890">
        <w:t xml:space="preserve"> </w:t>
      </w:r>
      <w:r w:rsidR="00E60890">
        <w:fldChar w:fldCharType="begin"/>
      </w:r>
      <w:r w:rsidR="00E60890">
        <w:instrText xml:space="preserve"> ADDIN ZOTERO_ITEM CSL_CITATION {"citationID":"F0ktStLp","properties":{"formattedCitation":"[9]","plainCitation":"[9]","noteIndex":0},"citationItems":[{"id":322,"uris":["http://zotero.org/users/local/pTd3L2xo/items/CE7YTMPQ"],"itemData":{"id":322,"type":"article-journal","container-title":"Depression and Anxiety","DOI":"10.1002/da.22259","ISSN":"1091-4269","issue":"6","journalAbbreviation":"Depress Anxiety","language":"en","license":"http://doi.wiley.com/10.1002/tdm_license_1.1","note":"publisher: Hindawi Limited","page":"487-493","source":"Crossref","title":"DSM-5 OBSESSIVE-COMPULSIVE AND RELATED DISORDERS: CLINICAL IMPLICATIONS OF NEW CRITERIA: Review: DSM-5 OCD and Related Disorders","title-short":"DSM-5 OBSESSIVE-COMPULSIVE AND RELATED DISORDERS","volume":"31","author":[{"family":"Van Ameringen","given":"Michael"},{"family":"Patterson","given":"Beth"},{"family":"Simpson","given":"William"}],"issued":{"date-parts":[["2014",6]]}}}],"schema":"https://github.com/citation-style-language/schema/raw/master/csl-citation.json"} </w:instrText>
      </w:r>
      <w:r w:rsidR="00E60890">
        <w:fldChar w:fldCharType="separate"/>
      </w:r>
      <w:r w:rsidR="00E60890" w:rsidRPr="00E60890">
        <w:rPr>
          <w:rFonts w:ascii="Aptos" w:hAnsi="Aptos"/>
        </w:rPr>
        <w:t>[9]</w:t>
      </w:r>
      <w:r w:rsidR="00E60890">
        <w:fldChar w:fldCharType="end"/>
      </w:r>
      <w:r w:rsidR="00E60890">
        <w:t xml:space="preserve"> </w:t>
      </w:r>
      <w:r w:rsidR="00030CEE" w:rsidRPr="00030CEE">
        <w:t>. The diagnostic criteria require that recurrent hair pulling results in hair loss and the individual makes repeated attempts to decrease and stop hair pulling. Trichotillomania should not be diagnosed if hair pulling is the result of a medical condition or another mental disorder</w:t>
      </w:r>
      <w:r w:rsidR="00030CEE">
        <w:fldChar w:fldCharType="begin"/>
      </w:r>
      <w:r w:rsidR="00030CEE">
        <w:instrText xml:space="preserve"> ADDIN ZOTERO_ITEM CSL_CITATION {"citationID":"dy2ZKUy3","properties":{"formattedCitation":"[10]","plainCitation":"[10]","noteIndex":0},"citationItems":[{"id":310,"uris":["http://zotero.org/users/local/pTd3L2xo/items/CEXWHFCG"],"itemData":{"id":310,"type":"document","title":"12227_CE(RA1)_F(T)_PF1(AGAK)_PFA(AK)_PF2(PAG)"}}],"schema":"https://github.com/citation-style-language/schema/raw/master/csl-citation.json"} </w:instrText>
      </w:r>
      <w:r w:rsidR="00030CEE">
        <w:fldChar w:fldCharType="separate"/>
      </w:r>
      <w:r w:rsidR="00030CEE" w:rsidRPr="00030CEE">
        <w:rPr>
          <w:rFonts w:ascii="Aptos" w:hAnsi="Aptos"/>
        </w:rPr>
        <w:t>[10]</w:t>
      </w:r>
      <w:r w:rsidR="00030CEE">
        <w:fldChar w:fldCharType="end"/>
      </w:r>
      <w:r w:rsidR="00030CEE">
        <w:t>.</w:t>
      </w:r>
      <w:r w:rsidR="00FB4115">
        <w:t xml:space="preserve"> </w:t>
      </w:r>
    </w:p>
    <w:p w14:paraId="3090DD06" w14:textId="726A0B5D" w:rsidR="00AF1079" w:rsidRDefault="00AF1079" w:rsidP="00AF1079">
      <w:r w:rsidRPr="00AF1079">
        <w:t>Trichotillomania occurs with a variety of other disorders, such as major depressive disorder , anxiety disorders , and substance use disorders</w:t>
      </w:r>
      <w:r>
        <w:t xml:space="preserve"> </w:t>
      </w:r>
      <w:r>
        <w:fldChar w:fldCharType="begin"/>
      </w:r>
      <w:r>
        <w:instrText xml:space="preserve"> ADDIN ZOTERO_ITEM CSL_CITATION {"citationID":"2d9ctAoy","properties":{"formattedCitation":"[4]","plainCitation":"[4]","noteIndex":0},"citationItems":[{"id":307,"uris":["http://zotero.org/users/local/pTd3L2xo/items/A46I92QR"],"itemData":{"id":307,"type":"article-journal","container-title":"American Journal of Psychiatry","DOI":"10.1176/appi.ajp.2016.15111432","ISSN":"0002-953X, 1535-7228","issue":"9","journalAbbreviation":"AJP","language":"en","note":"publisher: American Psychiatric Association Publishing","page":"868-874","source":"Crossref","title":"Trichotillomania","volume":"173","author":[{"family":"Grant","given":"Jon E."},{"family":"Chamberlain","given":"Samuel R."}],"issued":{"date-parts":[["2016",9,1]]}}}],"schema":"https://github.com/citation-style-language/schema/raw/master/csl-citation.json"} </w:instrText>
      </w:r>
      <w:r>
        <w:fldChar w:fldCharType="separate"/>
      </w:r>
      <w:r w:rsidRPr="00AF1079">
        <w:rPr>
          <w:rFonts w:ascii="Aptos" w:hAnsi="Aptos"/>
        </w:rPr>
        <w:t>[4]</w:t>
      </w:r>
      <w:r>
        <w:fldChar w:fldCharType="end"/>
      </w:r>
      <w:r>
        <w:t xml:space="preserve">. </w:t>
      </w:r>
      <w:r w:rsidRPr="00EF06D9">
        <w:t>Other comorbid conditions reported include dissociative experiences, dementia, Parkinson’s disease, partial seizures, and Prader- Willi syndrome</w:t>
      </w:r>
      <w:r>
        <w:t xml:space="preserve"> </w:t>
      </w:r>
      <w:r>
        <w:fldChar w:fldCharType="begin"/>
      </w:r>
      <w:r>
        <w:instrText xml:space="preserve"> ADDIN ZOTERO_ITEM CSL_CITATION {"citationID":"hFBzdzAp","properties":{"formattedCitation":"[11]","plainCitation":"[11]","noteIndex":0},"citationItems":[{"id":312,"uris":["http://zotero.org/users/local/pTd3L2xo/items/5MH2HS22"],"itemData":{"id":312,"type":"article-journal","abstract":"Trichotillomania is a disorder characterized by chronic hair pulling that often results in alopecia. Eating the part of hair pulled out is a common practice and trichorhizophagia is a new term to denote the habit of eating the root of hairs pulled out, associated with trichotillomania. Many psychiatric disorders are prevalent among patients with trichotillomania. Here we report a case of trichotillomania with trichorhizophagia in a 58-year-old man with schizophrenia. The various treatment options are also discussed.","container-title":"Indian Journal of Psychiatry","DOI":"10.4103/0019-5545.99544","ISSN":"0019-5545","issue":"2","journalAbbreviation":"Indian J Psychiatry","language":"en","note":"publisher: Medknow","page":"196","source":"Crossref","title":"Trichotillomania with trichorhizophagia in a schizophrenic patient: Case report and review of literature","title-short":"Trichotillomania with trichorhizophagia in a schizophrenic patient","volume":"54","author":[{"family":"Suresh Kumar","given":"Pn"},{"family":"Rajmohan","given":"V"}],"issued":{"date-parts":[["2012"]]}}}],"schema":"https://github.com/citation-style-language/schema/raw/master/csl-citation.json"} </w:instrText>
      </w:r>
      <w:r>
        <w:fldChar w:fldCharType="separate"/>
      </w:r>
      <w:r w:rsidRPr="00EF06D9">
        <w:rPr>
          <w:rFonts w:ascii="Aptos" w:hAnsi="Aptos"/>
        </w:rPr>
        <w:t>[11]</w:t>
      </w:r>
      <w:r>
        <w:fldChar w:fldCharType="end"/>
      </w:r>
      <w:r>
        <w:t>.</w:t>
      </w:r>
    </w:p>
    <w:p w14:paraId="6B19BBBD" w14:textId="0F102F48" w:rsidR="008D5F10" w:rsidRDefault="008D5F10" w:rsidP="00FC3E35">
      <w:r w:rsidRPr="00E034F1">
        <w:t>Data regarding the pathophysiology of trichotillomania are limited</w:t>
      </w:r>
      <w:r>
        <w:t xml:space="preserve">. </w:t>
      </w:r>
      <w:r w:rsidRPr="00E034F1">
        <w:t>The potential relevance of the SAPAP3 protein in particular to trichotillomania is reinforced by the finding that rare variations in the SAPAP3 gene are associated with human disorders such as hair pulling</w:t>
      </w:r>
      <w:r>
        <w:t xml:space="preserve"> </w:t>
      </w:r>
      <w:r>
        <w:fldChar w:fldCharType="begin"/>
      </w:r>
      <w:r>
        <w:instrText xml:space="preserve"> ADDIN ZOTERO_ITEM CSL_CITATION {"citationID":"5Smi2c6i","properties":{"formattedCitation":"[12]","plainCitation":"[12]","noteIndex":0},"citationItems":[{"id":327,"uris":["http://zotero.org/users/local/pTd3L2xo/items/NHYJJZE6"],"itemData":{"id":327,"type":"article-journal","abstract":"AbstractSAP90/PSD95</w:instrText>
      </w:r>
      <w:r>
        <w:rPr>
          <w:rFonts w:ascii="Cambria Math" w:hAnsi="Cambria Math" w:cs="Cambria Math"/>
        </w:rPr>
        <w:instrText>‐</w:instrText>
      </w:r>
      <w:r>
        <w:instrText>associated protein (SAPAP) family proteins are post</w:instrText>
      </w:r>
      <w:r>
        <w:rPr>
          <w:rFonts w:ascii="Cambria Math" w:hAnsi="Cambria Math" w:cs="Cambria Math"/>
        </w:rPr>
        <w:instrText>‐</w:instrText>
      </w:r>
      <w:r>
        <w:instrText>synaptic density (PSD) components that interact with other proteins to form a key scaffolding complex at excitatory (glutamatergic) synapses. A recent study found that mice with a deletion of the Sapap3 gene groomed themselves excessively, exhibited increased anxiety</w:instrText>
      </w:r>
      <w:r>
        <w:rPr>
          <w:rFonts w:ascii="Cambria Math" w:hAnsi="Cambria Math" w:cs="Cambria Math"/>
        </w:rPr>
        <w:instrText>‐</w:instrText>
      </w:r>
      <w:r>
        <w:instrText>like behaviors, and had cortico</w:instrText>
      </w:r>
      <w:r>
        <w:rPr>
          <w:rFonts w:ascii="Cambria Math" w:hAnsi="Cambria Math" w:cs="Cambria Math"/>
        </w:rPr>
        <w:instrText>‐</w:instrText>
      </w:r>
      <w:r>
        <w:instrText>striatal synaptic defects, all of which were preventable with lentiviral</w:instrText>
      </w:r>
      <w:r>
        <w:rPr>
          <w:rFonts w:ascii="Cambria Math" w:hAnsi="Cambria Math" w:cs="Cambria Math"/>
        </w:rPr>
        <w:instrText>‐</w:instrText>
      </w:r>
      <w:r>
        <w:instrText>mediated expression of Sapap3 in the striatum; the behavioral abnormalities were also reversible with fluoxetine. In the current study, we sought to determine whether variation within the human Sapap3 gene was associated with grooming disorders (GDs: pathologic nail biting, pathologic skin picking, and/or trichotillomania) and/or obsessive</w:instrText>
      </w:r>
      <w:r>
        <w:rPr>
          <w:rFonts w:ascii="Cambria Math" w:hAnsi="Cambria Math" w:cs="Cambria Math"/>
        </w:rPr>
        <w:instrText>‐</w:instrText>
      </w:r>
      <w:r>
        <w:instrText>compulsive disorder (OCD) in 383 families thoroughly phenotyped for OCD genetic studies. We conducted family</w:instrText>
      </w:r>
      <w:r>
        <w:rPr>
          <w:rFonts w:ascii="Cambria Math" w:hAnsi="Cambria Math" w:cs="Cambria Math"/>
        </w:rPr>
        <w:instrText>‐</w:instrText>
      </w:r>
      <w:r>
        <w:instrText>based association analyses using the FBAT and GenAssoc statistical packages. Thirty</w:instrText>
      </w:r>
      <w:r>
        <w:rPr>
          <w:rFonts w:ascii="Cambria Math" w:hAnsi="Cambria Math" w:cs="Cambria Math"/>
        </w:rPr>
        <w:instrText>‐</w:instrText>
      </w:r>
      <w:r>
        <w:instrText>two percent of the 1,618 participants met criteria for a GD, and 65% met criteria for OCD. Four of six SNPs were nominally associated (P</w:instrText>
      </w:r>
      <w:r>
        <w:rPr>
          <w:rFonts w:ascii="Arial" w:hAnsi="Arial" w:cs="Arial"/>
        </w:rPr>
        <w:instrText> </w:instrText>
      </w:r>
      <w:r>
        <w:instrText>&lt;</w:instrText>
      </w:r>
      <w:r>
        <w:rPr>
          <w:rFonts w:ascii="Arial" w:hAnsi="Arial" w:cs="Arial"/>
        </w:rPr>
        <w:instrText> </w:instrText>
      </w:r>
      <w:r>
        <w:instrText>0.05) with at least one GD (genotypic relative risks: 1.6</w:instrText>
      </w:r>
      <w:r>
        <w:rPr>
          <w:rFonts w:ascii="Aptos" w:hAnsi="Aptos" w:cs="Aptos"/>
        </w:rPr>
        <w:instrText>–</w:instrText>
      </w:r>
      <w:r>
        <w:instrText>3.3), and all three haplotypes were nominally associated with at least one GD (permuted P</w:instrText>
      </w:r>
      <w:r>
        <w:rPr>
          <w:rFonts w:ascii="Arial" w:hAnsi="Arial" w:cs="Arial"/>
        </w:rPr>
        <w:instrText> </w:instrText>
      </w:r>
      <w:r>
        <w:instrText>&lt;</w:instrText>
      </w:r>
      <w:r>
        <w:rPr>
          <w:rFonts w:ascii="Arial" w:hAnsi="Arial" w:cs="Arial"/>
        </w:rPr>
        <w:instrText> </w:instrText>
      </w:r>
      <w:r>
        <w:instrText xml:space="preserve">0.05). None of the SNPs or haplotypes were significantly associated with OCD itself. We conclude that Sapap3 is a promising functional candidate gene for human GDs, though further work is necessary to confirm this preliminary evidence of association. </w:instrText>
      </w:r>
      <w:r>
        <w:rPr>
          <w:rFonts w:ascii="Aptos" w:hAnsi="Aptos" w:cs="Aptos"/>
        </w:rPr>
        <w:instrText>©</w:instrText>
      </w:r>
      <w:r>
        <w:instrText xml:space="preserve"> 2008 Wiley</w:instrText>
      </w:r>
      <w:r>
        <w:rPr>
          <w:rFonts w:ascii="Cambria Math" w:hAnsi="Cambria Math" w:cs="Cambria Math"/>
        </w:rPr>
        <w:instrText>‐</w:instrText>
      </w:r>
      <w:r>
        <w:instrText>Liss, Inc.","container-title":"American Journal of Medical Genetics Part B: Neuropsychiatric Genetics","DOI":"10.1002/ajmg.b.30897","ISSN":"1552-4841, 1552-485X","issue":"5","journalAbbreviation":"American J of Med Genetics Pt B","language":"en","license":"http://onlinelibrary.wiley.com/termsAndConditions#vor","note":"publisher: Wiley","page":"710-720","source":"Crossref","title":"&lt;i&gt;Sapap3&lt;/i&gt; and pathological grooming in humans: Results from the OCD collaborative genetics study","title-short":"&lt;i&gt;Sapap3&lt;/i&gt; and pathological grooming in humans","volume":"150B","author":[{"family":"Bienvenu","given":"O.J."},{"family":"Wang","given":"Y."},{"family":"Shugart","given":"Y.Y."},{"family":"Welch","given":"J.M."},{"family":"Grados","given":"M.A."},{"family":"Fyer","given":"A.J."},{"family":"Rauch","given":"S.L."},{"family":"McCracken","given":"J.T."},{"family":"Rasmussen","given":"S.A."},{"family":"Murphy","given":"D.L."},{"family":"Cullen","given":"B."},{"family":"Valle","given":"D."},{"family":"Hoehn</w:instrText>
      </w:r>
      <w:r>
        <w:rPr>
          <w:rFonts w:ascii="Cambria Math" w:hAnsi="Cambria Math" w:cs="Cambria Math"/>
        </w:rPr>
        <w:instrText>‐</w:instrText>
      </w:r>
      <w:r>
        <w:instrText xml:space="preserve">Saric","given":"R."},{"family":"Greenberg","given":"B.D."},{"family":"Pinto","given":"A."},{"family":"Knowles","given":"J.A."},{"family":"Piacentini","given":"J."},{"family":"Pauls","given":"D.L."},{"family":"Liang","given":"K.Y."},{"family":"Willour","given":"V.L."},{"family":"Riddle","given":"M."},{"family":"Samuels","given":"J.F."},{"family":"Feng","given":"G."},{"family":"Nestadt","given":"G."}],"issued":{"date-parts":[["2009",7,5]]}}}],"schema":"https://github.com/citation-style-language/schema/raw/master/csl-citation.json"} </w:instrText>
      </w:r>
      <w:r>
        <w:fldChar w:fldCharType="separate"/>
      </w:r>
      <w:r w:rsidRPr="00E034F1">
        <w:rPr>
          <w:rFonts w:ascii="Aptos" w:hAnsi="Aptos"/>
        </w:rPr>
        <w:t>[12]</w:t>
      </w:r>
      <w:r>
        <w:fldChar w:fldCharType="end"/>
      </w:r>
      <w:r>
        <w:t xml:space="preserve">. </w:t>
      </w:r>
      <w:r w:rsidRPr="00DA79B3">
        <w:t>Several neurotransmitter and neuropeptide systems have been thought to contribute to TTM pathology.</w:t>
      </w:r>
      <w:r>
        <w:t xml:space="preserve"> </w:t>
      </w:r>
      <w:r w:rsidRPr="00DA79B3">
        <w:t>Much of the molecular research on TTM has focused on the monoaminergic systems (e.g., the serotonin, dopamine, and norepinephrine systems)</w:t>
      </w:r>
      <w:r>
        <w:t xml:space="preserve"> </w:t>
      </w:r>
      <w:r>
        <w:fldChar w:fldCharType="begin"/>
      </w:r>
      <w:r w:rsidR="00F9780F">
        <w:instrText xml:space="preserve"> ADDIN ZOTERO_ITEM CSL_CITATION {"citationID":"sUF8sS0O","properties":{"formattedCitation":"[13]","plainCitation":"[13]","noteIndex":0},"citationItems":[{"id":325,"uris":["http://zotero.org/users/local/pTd3L2xo/items/7EDTD23Q"],"itemData":{"id":325,"type":"document","title":"10.1056@NEJM198908243210803"}}],"schema":"https://github.com/citation-style-language/schema/raw/master/csl-citation.json"} </w:instrText>
      </w:r>
      <w:r>
        <w:fldChar w:fldCharType="separate"/>
      </w:r>
      <w:r w:rsidR="00F9780F" w:rsidRPr="00F9780F">
        <w:rPr>
          <w:rFonts w:ascii="Aptos" w:hAnsi="Aptos"/>
        </w:rPr>
        <w:t>[13]</w:t>
      </w:r>
      <w:r>
        <w:fldChar w:fldCharType="end"/>
      </w:r>
      <w:r>
        <w:t xml:space="preserve">. </w:t>
      </w:r>
      <w:r w:rsidRPr="008D5F10">
        <w:t>In terms of psychological etiology, it has been suggested that hair pulling may regulate emotional states or stressful events. Hair pulling may function as a means of escaping from or avoiding aversive experiences, and temporary relief from these negative emotions may maintain the behavior through a negative reinforcement cycle</w:t>
      </w:r>
      <w:r>
        <w:fldChar w:fldCharType="begin"/>
      </w:r>
      <w:r>
        <w:instrText xml:space="preserve"> ADDIN ZOTERO_ITEM CSL_CITATION {"citationID":"LLV4y4jz","properties":{"formattedCitation":"[14]","plainCitation":"[14]","noteIndex":0},"citationItems":[{"id":329,"uris":["http://zotero.org/users/local/pTd3L2xo/items/PEE9QLSC"],"itemData":{"id":329,"type":"article-journal","container-title":"Clinical Psychology Review","DOI":"10.1016/j.cpr.2013.05.004","ISSN":"0272-7358","issue":"6","language":"en","note":"publisher: Elsevier BV","page":"745-762","source":"Crossref","title":"Emotion regulation and other psychological models for body-focused repetitive behaviors","volume":"33","author":[{"family":"Roberts","given":"Sarah"},{"family":"O'Connor","given":"Kieron"},{"family":"Bélanger","given":"Claude"}],"issued":{"date-parts":[["2013",8]]}}}],"schema":"https://github.com/citation-style-language/schema/raw/master/csl-citation.json"} </w:instrText>
      </w:r>
      <w:r>
        <w:fldChar w:fldCharType="separate"/>
      </w:r>
      <w:r w:rsidRPr="008D5F10">
        <w:rPr>
          <w:rFonts w:ascii="Aptos" w:hAnsi="Aptos"/>
        </w:rPr>
        <w:t>[14]</w:t>
      </w:r>
      <w:r>
        <w:fldChar w:fldCharType="end"/>
      </w:r>
      <w:r>
        <w:t>.</w:t>
      </w:r>
    </w:p>
    <w:p w14:paraId="2A43EB52" w14:textId="13A50CBE" w:rsidR="00AF1079" w:rsidRDefault="00AF1079" w:rsidP="0067020A">
      <w:r>
        <w:lastRenderedPageBreak/>
        <w:t>A</w:t>
      </w:r>
      <w:r w:rsidRPr="00AF1079">
        <w:t xml:space="preserve"> case of trichotillomania with trichorhizophagia in a 58-year-old man with schizophrenia</w:t>
      </w:r>
      <w:r>
        <w:t xml:space="preserve"> responded well to olanzapine with escitalopram.</w:t>
      </w:r>
      <w:r w:rsidRPr="00AF1079">
        <w:t xml:space="preserve"> Escitalopram was shown to be effective in many of the obsessive spectrum disorders. This case points to the efficacy of combination of olanzapine and escitalopram particularly in patents showing psychotic symptoms along with trichotillomania</w:t>
      </w:r>
      <w:r>
        <w:t xml:space="preserve"> </w:t>
      </w:r>
      <w:r>
        <w:fldChar w:fldCharType="begin"/>
      </w:r>
      <w:r>
        <w:instrText xml:space="preserve"> ADDIN ZOTERO_ITEM CSL_CITATION {"citationID":"YDDirhZr","properties":{"formattedCitation":"[11]","plainCitation":"[11]","noteIndex":0},"citationItems":[{"id":312,"uris":["http://zotero.org/users/local/pTd3L2xo/items/5MH2HS22"],"itemData":{"id":312,"type":"article-journal","abstract":"Trichotillomania is a disorder characterized by chronic hair pulling that often results in alopecia. Eating the part of hair pulled out is a common practice and trichorhizophagia is a new term to denote the habit of eating the root of hairs pulled out, associated with trichotillomania. Many psychiatric disorders are prevalent among patients with trichotillomania. Here we report a case of trichotillomania with trichorhizophagia in a 58-year-old man with schizophrenia. The various treatment options are also discussed.","container-title":"Indian Journal of Psychiatry","DOI":"10.4103/0019-5545.99544","ISSN":"0019-5545","issue":"2","journalAbbreviation":"Indian J Psychiatry","language":"en","note":"publisher: Medknow","page":"196","source":"Crossref","title":"Trichotillomania with trichorhizophagia in a schizophrenic patient: Case report and review of literature","title-short":"Trichotillomania with trichorhizophagia in a schizophrenic patient","volume":"54","author":[{"family":"Suresh Kumar","given":"Pn"},{"family":"Rajmohan","given":"V"}],"issued":{"date-parts":[["2012"]]}}}],"schema":"https://github.com/citation-style-language/schema/raw/master/csl-citation.json"} </w:instrText>
      </w:r>
      <w:r>
        <w:fldChar w:fldCharType="separate"/>
      </w:r>
      <w:r w:rsidRPr="00AF1079">
        <w:rPr>
          <w:rFonts w:ascii="Aptos" w:hAnsi="Aptos"/>
        </w:rPr>
        <w:t>[11]</w:t>
      </w:r>
      <w:r>
        <w:fldChar w:fldCharType="end"/>
      </w:r>
      <w:r>
        <w:t>.</w:t>
      </w:r>
      <w:r w:rsidR="0067020A" w:rsidRPr="0067020A">
        <w:t xml:space="preserve"> Case reports suggest that use of selective serotonin inhibitors (SSRIs) may be useful in the treatment of trichotillomania in subjects with schizophrenia also</w:t>
      </w:r>
      <w:r w:rsidR="0067020A">
        <w:t xml:space="preserve"> </w:t>
      </w:r>
      <w:r w:rsidR="0067020A">
        <w:fldChar w:fldCharType="begin"/>
      </w:r>
      <w:r w:rsidR="0067020A">
        <w:instrText xml:space="preserve"> ADDIN ZOTERO_ITEM CSL_CITATION {"citationID":"Hjg9ePK3","properties":{"formattedCitation":"[7]","plainCitation":"[7]","noteIndex":0},"citationItems":[{"id":311,"uris":["http://zotero.org/users/local/pTd3L2xo/items/UMNNUIT9"],"itemData":{"id":311,"type":"document","title":"Trichotillomania_Comorbid_with_Schizophrenia"}}],"schema":"https://github.com/citation-style-language/schema/raw/master/csl-citation.json"} </w:instrText>
      </w:r>
      <w:r w:rsidR="0067020A">
        <w:fldChar w:fldCharType="separate"/>
      </w:r>
      <w:r w:rsidR="0067020A" w:rsidRPr="0067020A">
        <w:rPr>
          <w:rFonts w:ascii="Aptos" w:hAnsi="Aptos"/>
        </w:rPr>
        <w:t>[7]</w:t>
      </w:r>
      <w:r w:rsidR="0067020A">
        <w:fldChar w:fldCharType="end"/>
      </w:r>
      <w:r w:rsidR="0067020A">
        <w:t>.</w:t>
      </w:r>
    </w:p>
    <w:p w14:paraId="35433112" w14:textId="4AC34058" w:rsidR="00D47134" w:rsidRDefault="00D47134" w:rsidP="0067020A">
      <w:r>
        <w:t>A</w:t>
      </w:r>
      <w:r w:rsidRPr="008A2F4A">
        <w:t xml:space="preserve"> 29-year-old woman was</w:t>
      </w:r>
      <w:r>
        <w:t xml:space="preserve"> also</w:t>
      </w:r>
      <w:r w:rsidRPr="008A2F4A">
        <w:t xml:space="preserve"> admitted to the inpatient unit with a diagnosis of schizophrenia. She had been experiencing a chronic illness with an insidious onset over the past 13 years. Following the stabilization of her psychotic symptoms, she was questioned about her hair-pulling behavior. The patient described a strong urge to pull out her hair, accompanied by feelings of tension and anxiety, which would subside only after engaging in the behavior. She further explained that this urge was often triggered by stress related to interpersonal conflicts within her family. Notably, she denied any connection between her hair-pulling behavior and her psychotic symptoms. Based on this information, a comorbid diagnosis of trichotillomania was established</w:t>
      </w:r>
      <w:r>
        <w:t xml:space="preserve"> </w:t>
      </w:r>
      <w:r w:rsidR="0067020A">
        <w:fldChar w:fldCharType="begin"/>
      </w:r>
      <w:r w:rsidR="0067020A">
        <w:instrText xml:space="preserve"> ADDIN ZOTERO_ITEM CSL_CITATION {"citationID":"5RouEJq1","properties":{"formattedCitation":"[7]","plainCitation":"[7]","noteIndex":0},"citationItems":[{"id":311,"uris":["http://zotero.org/users/local/pTd3L2xo/items/UMNNUIT9"],"itemData":{"id":311,"type":"document","title":"Trichotillomania_Comorbid_with_Schizophrenia"}}],"schema":"https://github.com/citation-style-language/schema/raw/master/csl-citation.json"} </w:instrText>
      </w:r>
      <w:r w:rsidR="0067020A">
        <w:fldChar w:fldCharType="separate"/>
      </w:r>
      <w:r w:rsidR="0067020A" w:rsidRPr="0067020A">
        <w:rPr>
          <w:rFonts w:ascii="Aptos" w:hAnsi="Aptos"/>
        </w:rPr>
        <w:t>[7]</w:t>
      </w:r>
      <w:r w:rsidR="0067020A">
        <w:fldChar w:fldCharType="end"/>
      </w:r>
      <w:r w:rsidR="0067020A">
        <w:t>.</w:t>
      </w:r>
    </w:p>
    <w:p w14:paraId="1A5DA6BC" w14:textId="038F8A00" w:rsidR="00EF06D9" w:rsidRDefault="00D47134" w:rsidP="00AF1079">
      <w:r>
        <w:t>On the other hand , a</w:t>
      </w:r>
      <w:r w:rsidR="00EF06D9" w:rsidRPr="00EF06D9">
        <w:t xml:space="preserve"> patient presented with history of a continuous psychotic syndrome and history of hair pulling in response to command auditory hallucinations. There was correlation between response of psychosis to antipsychotics and reduction in hair pulling</w:t>
      </w:r>
      <w:r w:rsidR="00EF06D9">
        <w:t>.</w:t>
      </w:r>
      <w:r w:rsidR="00FB4115">
        <w:t xml:space="preserve"> This case highlights the differences between hair pulling of trichotillomania and that secondary to psychosis. </w:t>
      </w:r>
      <w:r w:rsidR="00AF1079" w:rsidRPr="00AF1079">
        <w:t>These unusual features should raise an index of suspicion in the clinician when hair pulling is encountered in patients with schizophrenia, thereby avoiding a diagnosis of co-morbid trichotillomania and the resultant pharmacotherapy with additional agents to antipsychotics which may worsen the underlying psychosis and add to the burden of illness</w:t>
      </w:r>
      <w:r w:rsidR="00AF1079">
        <w:t xml:space="preserve"> </w:t>
      </w:r>
      <w:r w:rsidR="00AF1079">
        <w:fldChar w:fldCharType="begin"/>
      </w:r>
      <w:r w:rsidR="00AF1079">
        <w:instrText xml:space="preserve"> ADDIN ZOTERO_ITEM CSL_CITATION {"citationID":"8sm8o1ZP","properties":{"formattedCitation":"[10]","plainCitation":"[10]","noteIndex":0},"citationItems":[{"id":310,"uris":["http://zotero.org/users/local/pTd3L2xo/items/CEXWHFCG"],"itemData":{"id":310,"type":"document","title":"12227_CE(RA1)_F(T)_PF1(AGAK)_PFA(AK)_PF2(PAG)"}}],"schema":"https://github.com/citation-style-language/schema/raw/master/csl-citation.json"} </w:instrText>
      </w:r>
      <w:r w:rsidR="00AF1079">
        <w:fldChar w:fldCharType="separate"/>
      </w:r>
      <w:r w:rsidR="00AF1079" w:rsidRPr="00AF1079">
        <w:rPr>
          <w:rFonts w:ascii="Aptos" w:hAnsi="Aptos"/>
        </w:rPr>
        <w:t>[10]</w:t>
      </w:r>
      <w:r w:rsidR="00AF1079">
        <w:fldChar w:fldCharType="end"/>
      </w:r>
      <w:r w:rsidR="00AF1079">
        <w:t>.</w:t>
      </w:r>
    </w:p>
    <w:p w14:paraId="56A4BC57" w14:textId="77777777" w:rsidR="00D47134" w:rsidRDefault="00D47134" w:rsidP="00D47134">
      <w:pPr>
        <w:rPr>
          <w:b/>
          <w:bCs/>
        </w:rPr>
      </w:pPr>
      <w:r w:rsidRPr="003C173E">
        <w:rPr>
          <w:b/>
          <w:bCs/>
        </w:rPr>
        <w:t xml:space="preserve">Conclusion : </w:t>
      </w:r>
    </w:p>
    <w:p w14:paraId="08DA2901" w14:textId="6AAAE10B" w:rsidR="00D47134" w:rsidRDefault="00D47134" w:rsidP="001C6D18">
      <w:r w:rsidRPr="003C173E">
        <w:t xml:space="preserve">Trichotillomania has multiple possible etiologies </w:t>
      </w:r>
      <w:r>
        <w:t xml:space="preserve">as well as several comorbidities . </w:t>
      </w:r>
      <w:r w:rsidRPr="006F5D8A">
        <w:t xml:space="preserve">One must always investigate whether there are psychotic symptoms </w:t>
      </w:r>
      <w:r w:rsidRPr="008E7FBB">
        <w:t>that may be evolving concurrently</w:t>
      </w:r>
      <w:r>
        <w:t xml:space="preserve">. </w:t>
      </w:r>
      <w:r w:rsidRPr="006F5D8A">
        <w:t xml:space="preserve">It is always necessary to differentiate whether it is trichotillomania comorbid with schizophrenia, or a condition resulting from an influence syndrome and auditory hallucinations. </w:t>
      </w:r>
    </w:p>
    <w:p w14:paraId="7362AFA6" w14:textId="77777777" w:rsidR="00FC3E35" w:rsidRDefault="00FC3E35" w:rsidP="00D47134">
      <w:pPr>
        <w:rPr>
          <w:b/>
          <w:bCs/>
        </w:rPr>
      </w:pPr>
    </w:p>
    <w:p w14:paraId="1B893749" w14:textId="77777777" w:rsidR="00FC3E35" w:rsidRDefault="00FC3E35" w:rsidP="00D47134">
      <w:pPr>
        <w:rPr>
          <w:b/>
          <w:bCs/>
        </w:rPr>
      </w:pPr>
    </w:p>
    <w:p w14:paraId="48EDCE24" w14:textId="2BF971A3" w:rsidR="00FC3E35" w:rsidRDefault="00FC3E35" w:rsidP="00D47134">
      <w:pPr>
        <w:rPr>
          <w:b/>
          <w:bCs/>
        </w:rPr>
      </w:pPr>
      <w:r w:rsidRPr="00FC3E35">
        <w:rPr>
          <w:b/>
          <w:bCs/>
        </w:rPr>
        <w:t xml:space="preserve">References : </w:t>
      </w:r>
    </w:p>
    <w:p w14:paraId="42A035B4" w14:textId="77777777" w:rsidR="00FC3E35" w:rsidRPr="00FC3E35" w:rsidRDefault="00FC3E35" w:rsidP="00FC3E35">
      <w:pPr>
        <w:pStyle w:val="Bibliography"/>
        <w:rPr>
          <w:rFonts w:ascii="Aptos" w:hAnsi="Aptos"/>
        </w:rPr>
      </w:pPr>
      <w:r>
        <w:fldChar w:fldCharType="begin"/>
      </w:r>
      <w:r>
        <w:instrText xml:space="preserve"> ADDIN ZOTERO_BIBL {"uncited":[],"omitted":[],"custom":[]} CSL_BIBLIOGRAPHY </w:instrText>
      </w:r>
      <w:r>
        <w:fldChar w:fldCharType="separate"/>
      </w:r>
      <w:r w:rsidRPr="00FC3E35">
        <w:rPr>
          <w:rFonts w:ascii="Aptos" w:hAnsi="Aptos"/>
        </w:rPr>
        <w:t xml:space="preserve">1. </w:t>
      </w:r>
      <w:r w:rsidRPr="00FC3E35">
        <w:rPr>
          <w:rFonts w:ascii="Aptos" w:hAnsi="Aptos"/>
        </w:rPr>
        <w:tab/>
        <w:t>Woods DW, Houghton DC. Diagnosis, Evaluation, and Management of Trichotillomania. Psychiatric Clinics of North America. sept 2014;37(3):301</w:t>
      </w:r>
      <w:r w:rsidRPr="00FC3E35">
        <w:rPr>
          <w:rFonts w:ascii="Aptos" w:hAnsi="Aptos" w:cs="Cambria Math"/>
        </w:rPr>
        <w:t>‑</w:t>
      </w:r>
      <w:r w:rsidRPr="00FC3E35">
        <w:rPr>
          <w:rFonts w:ascii="Aptos" w:hAnsi="Aptos"/>
        </w:rPr>
        <w:t xml:space="preserve">17. </w:t>
      </w:r>
    </w:p>
    <w:p w14:paraId="1739155C" w14:textId="77777777" w:rsidR="00FC3E35" w:rsidRPr="00FC3E35" w:rsidRDefault="00FC3E35" w:rsidP="00FC3E35">
      <w:pPr>
        <w:pStyle w:val="Bibliography"/>
        <w:rPr>
          <w:rFonts w:ascii="Aptos" w:hAnsi="Aptos"/>
        </w:rPr>
      </w:pPr>
      <w:r w:rsidRPr="00FC3E35">
        <w:rPr>
          <w:rFonts w:ascii="Aptos" w:hAnsi="Aptos"/>
        </w:rPr>
        <w:t xml:space="preserve">2. </w:t>
      </w:r>
      <w:r w:rsidRPr="00FC3E35">
        <w:rPr>
          <w:rFonts w:ascii="Aptos" w:hAnsi="Aptos"/>
        </w:rPr>
        <w:tab/>
        <w:t xml:space="preserve">Okuyan M, İvelik İ, Okumuş B, Hocaoğlu Ç, Kılınç K, Çetin FH, et al. Total hair, eyebrows, and eyelashes loss in trichotillomania: a case report. </w:t>
      </w:r>
    </w:p>
    <w:p w14:paraId="03F5222C" w14:textId="5F0CC2B6" w:rsidR="00FC3E35" w:rsidRPr="00FC3E35" w:rsidRDefault="00FC3E35" w:rsidP="00AC3155">
      <w:pPr>
        <w:pStyle w:val="Bibliography"/>
        <w:rPr>
          <w:rFonts w:ascii="Aptos" w:hAnsi="Aptos"/>
        </w:rPr>
      </w:pPr>
      <w:r w:rsidRPr="00FC3E35">
        <w:rPr>
          <w:rFonts w:ascii="Aptos" w:hAnsi="Aptos"/>
        </w:rPr>
        <w:lastRenderedPageBreak/>
        <w:t xml:space="preserve">3. </w:t>
      </w:r>
      <w:r w:rsidRPr="00FC3E35">
        <w:rPr>
          <w:rFonts w:ascii="Aptos" w:hAnsi="Aptos"/>
        </w:rPr>
        <w:tab/>
      </w:r>
      <w:r w:rsidR="00AC3155" w:rsidRPr="00AC3155">
        <w:rPr>
          <w:rFonts w:ascii="Aptos" w:hAnsi="Aptos"/>
        </w:rPr>
        <w:t>Christenson, G.</w:t>
      </w:r>
      <w:r w:rsidR="00AC3155" w:rsidRPr="00AC3155">
        <w:rPr>
          <w:rFonts w:ascii="Arial" w:hAnsi="Arial" w:cs="Arial"/>
        </w:rPr>
        <w:t> </w:t>
      </w:r>
      <w:r w:rsidR="00AC3155" w:rsidRPr="00AC3155">
        <w:rPr>
          <w:rFonts w:ascii="Aptos" w:hAnsi="Aptos"/>
        </w:rPr>
        <w:t>A., Pyle, R.</w:t>
      </w:r>
      <w:r w:rsidR="00AC3155" w:rsidRPr="00AC3155">
        <w:rPr>
          <w:rFonts w:ascii="Arial" w:hAnsi="Arial" w:cs="Arial"/>
        </w:rPr>
        <w:t> </w:t>
      </w:r>
      <w:r w:rsidR="00AC3155" w:rsidRPr="00AC3155">
        <w:rPr>
          <w:rFonts w:ascii="Aptos" w:hAnsi="Aptos"/>
        </w:rPr>
        <w:t>L., &amp; Mitchell, J.</w:t>
      </w:r>
      <w:r w:rsidR="00AC3155" w:rsidRPr="00AC3155">
        <w:rPr>
          <w:rFonts w:ascii="Arial" w:hAnsi="Arial" w:cs="Arial"/>
        </w:rPr>
        <w:t> </w:t>
      </w:r>
      <w:r w:rsidR="00AC3155" w:rsidRPr="00AC3155">
        <w:rPr>
          <w:rFonts w:ascii="Aptos" w:hAnsi="Aptos"/>
        </w:rPr>
        <w:t xml:space="preserve">E. (1991). </w:t>
      </w:r>
      <w:r w:rsidR="00AC3155" w:rsidRPr="00AC3155">
        <w:rPr>
          <w:rFonts w:ascii="Aptos" w:hAnsi="Aptos"/>
          <w:i/>
          <w:iCs/>
        </w:rPr>
        <w:t>Estimated lifetime prevalence of trichotillomania in college students</w:t>
      </w:r>
      <w:r w:rsidR="00AC3155" w:rsidRPr="00AC3155">
        <w:rPr>
          <w:rFonts w:ascii="Aptos" w:hAnsi="Aptos"/>
        </w:rPr>
        <w:t xml:space="preserve">. </w:t>
      </w:r>
      <w:r w:rsidR="00AC3155" w:rsidRPr="00AC3155">
        <w:rPr>
          <w:rFonts w:ascii="Aptos" w:hAnsi="Aptos"/>
          <w:i/>
          <w:iCs/>
        </w:rPr>
        <w:t>Journal of Clinical Psychiatry, 52</w:t>
      </w:r>
      <w:r w:rsidR="00AC3155" w:rsidRPr="00AC3155">
        <w:rPr>
          <w:rFonts w:ascii="Aptos" w:hAnsi="Aptos"/>
        </w:rPr>
        <w:t>(10), 415–417.</w:t>
      </w:r>
      <w:r w:rsidRPr="00FC3E35">
        <w:rPr>
          <w:rFonts w:ascii="Aptos" w:hAnsi="Aptos"/>
        </w:rPr>
        <w:t xml:space="preserve"> </w:t>
      </w:r>
    </w:p>
    <w:p w14:paraId="6E2CAADA" w14:textId="77777777" w:rsidR="00FC3E35" w:rsidRPr="00FC3E35" w:rsidRDefault="00FC3E35" w:rsidP="00FC3E35">
      <w:pPr>
        <w:pStyle w:val="Bibliography"/>
        <w:rPr>
          <w:rFonts w:ascii="Aptos" w:hAnsi="Aptos"/>
        </w:rPr>
      </w:pPr>
      <w:r w:rsidRPr="00FC3E35">
        <w:rPr>
          <w:rFonts w:ascii="Aptos" w:hAnsi="Aptos"/>
        </w:rPr>
        <w:t xml:space="preserve">4. </w:t>
      </w:r>
      <w:r w:rsidRPr="00FC3E35">
        <w:rPr>
          <w:rFonts w:ascii="Aptos" w:hAnsi="Aptos"/>
        </w:rPr>
        <w:tab/>
        <w:t>Grant JE, Chamberlain SR. Trichotillomania. AJP. 1 sept 2016;173(9):868</w:t>
      </w:r>
      <w:r w:rsidRPr="00FC3E35">
        <w:rPr>
          <w:rFonts w:ascii="Cambria Math" w:hAnsi="Cambria Math" w:cs="Cambria Math"/>
        </w:rPr>
        <w:t>‑</w:t>
      </w:r>
      <w:r w:rsidRPr="00FC3E35">
        <w:rPr>
          <w:rFonts w:ascii="Aptos" w:hAnsi="Aptos"/>
        </w:rPr>
        <w:t xml:space="preserve">74. </w:t>
      </w:r>
    </w:p>
    <w:p w14:paraId="198CC8E1" w14:textId="77777777" w:rsidR="00804922" w:rsidRDefault="00FC3E35" w:rsidP="00AC3155">
      <w:pPr>
        <w:pStyle w:val="Bibliography"/>
        <w:rPr>
          <w:rFonts w:ascii="Aptos" w:hAnsi="Aptos"/>
        </w:rPr>
      </w:pPr>
      <w:r w:rsidRPr="00FC3E35">
        <w:rPr>
          <w:rFonts w:ascii="Aptos" w:hAnsi="Aptos"/>
        </w:rPr>
        <w:t xml:space="preserve">5. </w:t>
      </w:r>
      <w:r w:rsidRPr="00FC3E35">
        <w:rPr>
          <w:rFonts w:ascii="Aptos" w:hAnsi="Aptos"/>
        </w:rPr>
        <w:tab/>
      </w:r>
      <w:r w:rsidR="00AC3155" w:rsidRPr="00AC3155">
        <w:rPr>
          <w:rFonts w:ascii="Aptos" w:hAnsi="Aptos"/>
        </w:rPr>
        <w:t xml:space="preserve">Kähkönen, S. (2002). </w:t>
      </w:r>
      <w:r w:rsidR="00AC3155" w:rsidRPr="00AC3155">
        <w:rPr>
          <w:rFonts w:ascii="Aptos" w:hAnsi="Aptos"/>
          <w:i/>
          <w:iCs/>
        </w:rPr>
        <w:t>Trichotillomania in a schizophrenia patient</w:t>
      </w:r>
      <w:r w:rsidR="00AC3155" w:rsidRPr="00AC3155">
        <w:rPr>
          <w:rFonts w:ascii="Aptos" w:hAnsi="Aptos"/>
        </w:rPr>
        <w:t xml:space="preserve">. </w:t>
      </w:r>
      <w:r w:rsidR="00AC3155" w:rsidRPr="00AC3155">
        <w:rPr>
          <w:rFonts w:ascii="Aptos" w:hAnsi="Aptos"/>
          <w:b/>
          <w:bCs/>
        </w:rPr>
        <w:t>CNS Spectrums</w:t>
      </w:r>
      <w:r w:rsidR="00AC3155" w:rsidRPr="00AC3155">
        <w:rPr>
          <w:rFonts w:ascii="Aptos" w:hAnsi="Aptos"/>
        </w:rPr>
        <w:t>, 7</w:t>
      </w:r>
      <w:r w:rsidR="00AC3155" w:rsidRPr="00AC3155">
        <w:rPr>
          <w:rFonts w:ascii="Arial" w:hAnsi="Arial" w:cs="Arial"/>
        </w:rPr>
        <w:t> </w:t>
      </w:r>
      <w:r w:rsidR="00AC3155" w:rsidRPr="00AC3155">
        <w:rPr>
          <w:rFonts w:ascii="Aptos" w:hAnsi="Aptos"/>
        </w:rPr>
        <w:t>(10), 751</w:t>
      </w:r>
      <w:r w:rsidR="00AC3155" w:rsidRPr="00AC3155">
        <w:rPr>
          <w:rFonts w:ascii="Aptos" w:hAnsi="Aptos" w:cs="Aptos"/>
        </w:rPr>
        <w:t>–</w:t>
      </w:r>
      <w:r w:rsidR="00AC3155" w:rsidRPr="00AC3155">
        <w:rPr>
          <w:rFonts w:ascii="Aptos" w:hAnsi="Aptos"/>
        </w:rPr>
        <w:t>752.</w:t>
      </w:r>
    </w:p>
    <w:p w14:paraId="11E25CCE" w14:textId="4AEDA2D6" w:rsidR="00FC3E35" w:rsidRPr="00FC3E35" w:rsidRDefault="00FC3E35" w:rsidP="00AC3155">
      <w:pPr>
        <w:pStyle w:val="Bibliography"/>
        <w:rPr>
          <w:rFonts w:ascii="Aptos" w:hAnsi="Aptos"/>
        </w:rPr>
      </w:pPr>
      <w:r w:rsidRPr="00FC3E35">
        <w:rPr>
          <w:rFonts w:ascii="Aptos" w:hAnsi="Aptos"/>
        </w:rPr>
        <w:t xml:space="preserve">6. </w:t>
      </w:r>
      <w:r w:rsidRPr="00FC3E35">
        <w:rPr>
          <w:rFonts w:ascii="Aptos" w:hAnsi="Aptos"/>
        </w:rPr>
        <w:tab/>
        <w:t>Chandran NS, Novak J, Iorizzo M, Grimalt R, Oranje AP. Trichotillomania in Children. Skin Appendage Disord. 2015;1(1):18</w:t>
      </w:r>
      <w:r w:rsidRPr="00FC3E35">
        <w:rPr>
          <w:rFonts w:ascii="Cambria Math" w:hAnsi="Cambria Math" w:cs="Cambria Math"/>
        </w:rPr>
        <w:t>‑</w:t>
      </w:r>
      <w:r w:rsidRPr="00FC3E35">
        <w:rPr>
          <w:rFonts w:ascii="Aptos" w:hAnsi="Aptos"/>
        </w:rPr>
        <w:t xml:space="preserve">24. </w:t>
      </w:r>
    </w:p>
    <w:p w14:paraId="340EF53F" w14:textId="36B23264" w:rsidR="00FC3E35" w:rsidRPr="00FC3E35" w:rsidRDefault="00FC3E35" w:rsidP="00804922">
      <w:pPr>
        <w:pStyle w:val="Bibliography"/>
        <w:rPr>
          <w:rFonts w:ascii="Aptos" w:hAnsi="Aptos"/>
        </w:rPr>
      </w:pPr>
      <w:r w:rsidRPr="00FC3E35">
        <w:rPr>
          <w:rFonts w:ascii="Aptos" w:hAnsi="Aptos"/>
        </w:rPr>
        <w:t xml:space="preserve">7. </w:t>
      </w:r>
      <w:r w:rsidRPr="00FC3E35">
        <w:rPr>
          <w:rFonts w:ascii="Aptos" w:hAnsi="Aptos"/>
        </w:rPr>
        <w:tab/>
        <w:t xml:space="preserve"> </w:t>
      </w:r>
      <w:r w:rsidR="00804922" w:rsidRPr="00804922">
        <w:rPr>
          <w:rFonts w:ascii="Aptos" w:hAnsi="Aptos"/>
        </w:rPr>
        <w:t>Ruchita Shah, Mansi Somaiya, and Sandeep Grover</w:t>
      </w:r>
      <w:r w:rsidR="00804922">
        <w:rPr>
          <w:rFonts w:ascii="Aptos" w:hAnsi="Aptos"/>
        </w:rPr>
        <w:t xml:space="preserve">. </w:t>
      </w:r>
      <w:r w:rsidR="00804922" w:rsidRPr="00804922">
        <w:rPr>
          <w:rFonts w:ascii="Aptos" w:hAnsi="Aptos"/>
        </w:rPr>
        <w:t>Trichotillomania Comorbid with Schizophrenia</w:t>
      </w:r>
      <w:r w:rsidR="00804922">
        <w:rPr>
          <w:rFonts w:ascii="Aptos" w:hAnsi="Aptos"/>
        </w:rPr>
        <w:t xml:space="preserve"> .</w:t>
      </w:r>
      <w:r w:rsidR="00804922" w:rsidRPr="00804922">
        <w:rPr>
          <w:rFonts w:ascii="Aptos" w:hAnsi="Aptos"/>
        </w:rPr>
        <w:t>Department of Psychiatry, Postgraduate Institute of Medical Education and Research, Chandigarh, India</w:t>
      </w:r>
      <w:r w:rsidR="00804922">
        <w:rPr>
          <w:rFonts w:ascii="Aptos" w:hAnsi="Aptos"/>
        </w:rPr>
        <w:t>.</w:t>
      </w:r>
    </w:p>
    <w:p w14:paraId="3CE34462" w14:textId="77777777" w:rsidR="00FC3E35" w:rsidRPr="00FC3E35" w:rsidRDefault="00FC3E35" w:rsidP="00FC3E35">
      <w:pPr>
        <w:pStyle w:val="Bibliography"/>
        <w:rPr>
          <w:rFonts w:ascii="Aptos" w:hAnsi="Aptos"/>
        </w:rPr>
      </w:pPr>
      <w:r w:rsidRPr="00FC3E35">
        <w:rPr>
          <w:rFonts w:ascii="Aptos" w:hAnsi="Aptos"/>
        </w:rPr>
        <w:t xml:space="preserve">8. </w:t>
      </w:r>
      <w:r w:rsidRPr="00FC3E35">
        <w:rPr>
          <w:rFonts w:ascii="Aptos" w:hAnsi="Aptos"/>
        </w:rPr>
        <w:tab/>
        <w:t>Stein DJ, Grant JE, Franklin ME, Keuthen N, Lochner C, Singer HS, et al. Trichotillomania (hair pulling disorder), skin picking disorder, and stereotypic movement disorder: toward DSM-V. Depress Anxiety. juin 2010;27(6):611</w:t>
      </w:r>
      <w:r w:rsidRPr="00FC3E35">
        <w:rPr>
          <w:rFonts w:ascii="Cambria Math" w:hAnsi="Cambria Math" w:cs="Cambria Math"/>
        </w:rPr>
        <w:t>‑</w:t>
      </w:r>
      <w:r w:rsidRPr="00FC3E35">
        <w:rPr>
          <w:rFonts w:ascii="Aptos" w:hAnsi="Aptos"/>
        </w:rPr>
        <w:t xml:space="preserve">26. </w:t>
      </w:r>
    </w:p>
    <w:p w14:paraId="75C33CEA" w14:textId="77777777" w:rsidR="00FC3E35" w:rsidRPr="00FC3E35" w:rsidRDefault="00FC3E35" w:rsidP="00FC3E35">
      <w:pPr>
        <w:pStyle w:val="Bibliography"/>
        <w:rPr>
          <w:rFonts w:ascii="Aptos" w:hAnsi="Aptos"/>
        </w:rPr>
      </w:pPr>
      <w:r w:rsidRPr="00FC3E35">
        <w:rPr>
          <w:rFonts w:ascii="Aptos" w:hAnsi="Aptos"/>
        </w:rPr>
        <w:t xml:space="preserve">9. </w:t>
      </w:r>
      <w:r w:rsidRPr="00FC3E35">
        <w:rPr>
          <w:rFonts w:ascii="Aptos" w:hAnsi="Aptos"/>
        </w:rPr>
        <w:tab/>
        <w:t>Van Ameringen M, Patterson B, Simpson W. DSM-5 OBSESSIVE-COMPULSIVE AND RELATED DISORDERS: CLINICAL IMPLICATIONS OF NEW CRITERIA: Review: DSM-5 OCD and Related Disorders. Depress Anxiety. juin 2014;31(6):487</w:t>
      </w:r>
      <w:r w:rsidRPr="00FC3E35">
        <w:rPr>
          <w:rFonts w:ascii="Cambria Math" w:hAnsi="Cambria Math" w:cs="Cambria Math"/>
        </w:rPr>
        <w:t>‑</w:t>
      </w:r>
      <w:r w:rsidRPr="00FC3E35">
        <w:rPr>
          <w:rFonts w:ascii="Aptos" w:hAnsi="Aptos"/>
        </w:rPr>
        <w:t xml:space="preserve">93. </w:t>
      </w:r>
    </w:p>
    <w:p w14:paraId="5E04CAA0" w14:textId="2BEA8628" w:rsidR="00FC3E35" w:rsidRPr="00FC3E35" w:rsidRDefault="00FC3E35" w:rsidP="007A6126">
      <w:pPr>
        <w:pStyle w:val="Bibliography"/>
        <w:rPr>
          <w:rFonts w:ascii="Aptos" w:hAnsi="Aptos"/>
        </w:rPr>
      </w:pPr>
      <w:r w:rsidRPr="00FC3E35">
        <w:rPr>
          <w:rFonts w:ascii="Aptos" w:hAnsi="Aptos"/>
        </w:rPr>
        <w:t xml:space="preserve">10. </w:t>
      </w:r>
      <w:r w:rsidRPr="00FC3E35">
        <w:rPr>
          <w:rFonts w:ascii="Aptos" w:hAnsi="Aptos"/>
        </w:rPr>
        <w:tab/>
      </w:r>
      <w:r w:rsidR="007A6126" w:rsidRPr="007A6126">
        <w:rPr>
          <w:rFonts w:ascii="Aptos" w:hAnsi="Aptos"/>
        </w:rPr>
        <w:t xml:space="preserve">Solomon, S., &amp; Singaravelu, R. (2015, May). </w:t>
      </w:r>
      <w:r w:rsidR="007A6126" w:rsidRPr="007A6126">
        <w:rPr>
          <w:rFonts w:ascii="Aptos" w:hAnsi="Aptos"/>
          <w:i/>
          <w:iCs/>
        </w:rPr>
        <w:t>Auditory Hallucinations with an Unusual Content</w:t>
      </w:r>
      <w:r w:rsidR="007A6126" w:rsidRPr="007A6126">
        <w:rPr>
          <w:rFonts w:ascii="Aptos" w:hAnsi="Aptos"/>
        </w:rPr>
        <w:t xml:space="preserve">. </w:t>
      </w:r>
      <w:r w:rsidR="007A6126" w:rsidRPr="007A6126">
        <w:rPr>
          <w:rFonts w:ascii="Aptos" w:hAnsi="Aptos"/>
          <w:i/>
          <w:iCs/>
        </w:rPr>
        <w:t>Journal of Clinical and Diagnostic Research</w:t>
      </w:r>
      <w:r w:rsidR="007A6126" w:rsidRPr="007A6126">
        <w:rPr>
          <w:rFonts w:ascii="Aptos" w:hAnsi="Aptos"/>
        </w:rPr>
        <w:t xml:space="preserve">, </w:t>
      </w:r>
      <w:r w:rsidR="007A6126" w:rsidRPr="00AC3155">
        <w:rPr>
          <w:rFonts w:ascii="Aptos" w:hAnsi="Aptos"/>
        </w:rPr>
        <w:t>9</w:t>
      </w:r>
      <w:r w:rsidR="007A6126" w:rsidRPr="007A6126">
        <w:rPr>
          <w:rFonts w:ascii="Aptos" w:hAnsi="Aptos"/>
        </w:rPr>
        <w:t>(5), VD06–VD07.</w:t>
      </w:r>
      <w:r w:rsidRPr="00FC3E35">
        <w:rPr>
          <w:rFonts w:ascii="Aptos" w:hAnsi="Aptos"/>
        </w:rPr>
        <w:t xml:space="preserve"> </w:t>
      </w:r>
    </w:p>
    <w:p w14:paraId="78DE526F" w14:textId="77777777" w:rsidR="00FC3E35" w:rsidRPr="00FC3E35" w:rsidRDefault="00FC3E35" w:rsidP="00FC3E35">
      <w:pPr>
        <w:pStyle w:val="Bibliography"/>
        <w:rPr>
          <w:rFonts w:ascii="Aptos" w:hAnsi="Aptos"/>
        </w:rPr>
      </w:pPr>
      <w:r w:rsidRPr="00FC3E35">
        <w:rPr>
          <w:rFonts w:ascii="Aptos" w:hAnsi="Aptos"/>
        </w:rPr>
        <w:t xml:space="preserve">11. </w:t>
      </w:r>
      <w:r w:rsidRPr="00FC3E35">
        <w:rPr>
          <w:rFonts w:ascii="Aptos" w:hAnsi="Aptos"/>
        </w:rPr>
        <w:tab/>
        <w:t xml:space="preserve">Suresh Kumar P, Rajmohan V. Trichotillomania with trichorhizophagia in a schizophrenic patient: Case report and review of literature. Indian J Psychiatry. 2012;54(2):196. </w:t>
      </w:r>
    </w:p>
    <w:p w14:paraId="040D6543" w14:textId="77777777" w:rsidR="00FC3E35" w:rsidRPr="00FC3E35" w:rsidRDefault="00FC3E35" w:rsidP="00FC3E35">
      <w:pPr>
        <w:pStyle w:val="Bibliography"/>
        <w:rPr>
          <w:rFonts w:ascii="Aptos" w:hAnsi="Aptos"/>
        </w:rPr>
      </w:pPr>
      <w:r w:rsidRPr="00FC3E35">
        <w:rPr>
          <w:rFonts w:ascii="Aptos" w:hAnsi="Aptos"/>
        </w:rPr>
        <w:t xml:space="preserve">12. </w:t>
      </w:r>
      <w:r w:rsidRPr="00FC3E35">
        <w:rPr>
          <w:rFonts w:ascii="Aptos" w:hAnsi="Aptos"/>
        </w:rPr>
        <w:tab/>
        <w:t xml:space="preserve">Bienvenu OJ, Wang Y, Shugart YY, Welch JM, Grados MA, Fyer AJ, et al. </w:t>
      </w:r>
      <w:r w:rsidRPr="00FC3E35">
        <w:rPr>
          <w:rFonts w:ascii="Aptos" w:hAnsi="Aptos"/>
          <w:i/>
          <w:iCs/>
        </w:rPr>
        <w:t>Sapap3</w:t>
      </w:r>
      <w:r w:rsidRPr="00FC3E35">
        <w:rPr>
          <w:rFonts w:ascii="Aptos" w:hAnsi="Aptos"/>
        </w:rPr>
        <w:t xml:space="preserve"> and pathological grooming in humans: Results from the OCD collaborative genetics study. American J of Med Genetics Pt B. 5 juill 2009;150B(5):710</w:t>
      </w:r>
      <w:r w:rsidRPr="00FC3E35">
        <w:rPr>
          <w:rFonts w:ascii="Cambria Math" w:hAnsi="Cambria Math" w:cs="Cambria Math"/>
        </w:rPr>
        <w:t>‑</w:t>
      </w:r>
      <w:r w:rsidRPr="00FC3E35">
        <w:rPr>
          <w:rFonts w:ascii="Aptos" w:hAnsi="Aptos"/>
        </w:rPr>
        <w:t xml:space="preserve">20. </w:t>
      </w:r>
    </w:p>
    <w:p w14:paraId="10F2756A" w14:textId="69A499BD" w:rsidR="00FC3E35" w:rsidRPr="00FC3E35" w:rsidRDefault="00FC3E35" w:rsidP="00363944">
      <w:pPr>
        <w:pStyle w:val="Bibliography"/>
        <w:rPr>
          <w:rFonts w:ascii="Aptos" w:hAnsi="Aptos"/>
        </w:rPr>
      </w:pPr>
      <w:r w:rsidRPr="00FC3E35">
        <w:rPr>
          <w:rFonts w:ascii="Aptos" w:hAnsi="Aptos"/>
        </w:rPr>
        <w:t xml:space="preserve">13. </w:t>
      </w:r>
      <w:r w:rsidRPr="00FC3E35">
        <w:rPr>
          <w:rFonts w:ascii="Aptos" w:hAnsi="Aptos"/>
        </w:rPr>
        <w:tab/>
      </w:r>
      <w:r w:rsidR="00363944" w:rsidRPr="00363944">
        <w:rPr>
          <w:rFonts w:ascii="Aptos" w:hAnsi="Aptos"/>
        </w:rPr>
        <w:t>Swedo, S. E., Leonard, H. L., Rapoport, J. L., Lenane, M. C., Goldberger, E. L., &amp; Cheslow, D. L. (1989).</w:t>
      </w:r>
      <w:r w:rsidR="001C6D18">
        <w:rPr>
          <w:rFonts w:ascii="Aptos" w:hAnsi="Aptos"/>
        </w:rPr>
        <w:t xml:space="preserve"> </w:t>
      </w:r>
      <w:r w:rsidR="00363944" w:rsidRPr="00363944">
        <w:rPr>
          <w:rFonts w:ascii="Aptos" w:hAnsi="Aptos"/>
        </w:rPr>
        <w:t>A double-blind comparison of clomipramine and desipramine in the treatment of trichotillomania (hair pulling).</w:t>
      </w:r>
      <w:r w:rsidR="001C6D18">
        <w:rPr>
          <w:rFonts w:ascii="Aptos" w:hAnsi="Aptos"/>
        </w:rPr>
        <w:t xml:space="preserve"> </w:t>
      </w:r>
      <w:r w:rsidR="00363944" w:rsidRPr="00363944">
        <w:rPr>
          <w:rFonts w:ascii="Aptos" w:hAnsi="Aptos"/>
          <w:i/>
          <w:iCs/>
        </w:rPr>
        <w:t>The New England Journal of Medicine, 321</w:t>
      </w:r>
      <w:r w:rsidR="00363944" w:rsidRPr="00363944">
        <w:rPr>
          <w:rFonts w:ascii="Aptos" w:hAnsi="Aptos"/>
        </w:rPr>
        <w:t>(8), 497–501.</w:t>
      </w:r>
    </w:p>
    <w:p w14:paraId="408F0E38" w14:textId="77777777" w:rsidR="00FC3E35" w:rsidRPr="00FC3E35" w:rsidRDefault="00FC3E35" w:rsidP="00FC3E35">
      <w:pPr>
        <w:pStyle w:val="Bibliography"/>
        <w:rPr>
          <w:rFonts w:ascii="Aptos" w:hAnsi="Aptos"/>
        </w:rPr>
      </w:pPr>
      <w:r w:rsidRPr="00FC3E35">
        <w:rPr>
          <w:rFonts w:ascii="Aptos" w:hAnsi="Aptos"/>
        </w:rPr>
        <w:t xml:space="preserve">14. </w:t>
      </w:r>
      <w:r w:rsidRPr="00FC3E35">
        <w:rPr>
          <w:rFonts w:ascii="Aptos" w:hAnsi="Aptos"/>
        </w:rPr>
        <w:tab/>
        <w:t>Roberts S, O’Connor K, Bélanger C. Emotion regulation and other psychological models for body-focused repetitive behaviors. Clinical Psychology Review. août 2013;33(6):745</w:t>
      </w:r>
      <w:r w:rsidRPr="00FC3E35">
        <w:rPr>
          <w:rFonts w:ascii="Cambria Math" w:hAnsi="Cambria Math" w:cs="Cambria Math"/>
        </w:rPr>
        <w:t>‑</w:t>
      </w:r>
      <w:r w:rsidRPr="00FC3E35">
        <w:rPr>
          <w:rFonts w:ascii="Aptos" w:hAnsi="Aptos"/>
        </w:rPr>
        <w:t xml:space="preserve">62. </w:t>
      </w:r>
    </w:p>
    <w:p w14:paraId="62BEC4F1" w14:textId="22C0E6CD" w:rsidR="00AF1079" w:rsidRDefault="00FC3E35" w:rsidP="00EF06D9">
      <w:r>
        <w:fldChar w:fldCharType="end"/>
      </w:r>
    </w:p>
    <w:sectPr w:rsidR="00AF107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36CD" w14:textId="77777777" w:rsidR="00725ABB" w:rsidRDefault="00725ABB" w:rsidP="00F606EF">
      <w:pPr>
        <w:spacing w:after="0" w:line="240" w:lineRule="auto"/>
      </w:pPr>
      <w:r>
        <w:separator/>
      </w:r>
    </w:p>
  </w:endnote>
  <w:endnote w:type="continuationSeparator" w:id="0">
    <w:p w14:paraId="11740DFF" w14:textId="77777777" w:rsidR="00725ABB" w:rsidRDefault="00725ABB" w:rsidP="00F6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F422" w14:textId="77777777" w:rsidR="00F606EF" w:rsidRDefault="00F6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0C01" w14:textId="77777777" w:rsidR="00F606EF" w:rsidRDefault="00F60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79E" w14:textId="77777777" w:rsidR="00F606EF" w:rsidRDefault="00F6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AF150" w14:textId="77777777" w:rsidR="00725ABB" w:rsidRDefault="00725ABB" w:rsidP="00F606EF">
      <w:pPr>
        <w:spacing w:after="0" w:line="240" w:lineRule="auto"/>
      </w:pPr>
      <w:r>
        <w:separator/>
      </w:r>
    </w:p>
  </w:footnote>
  <w:footnote w:type="continuationSeparator" w:id="0">
    <w:p w14:paraId="3F053F1C" w14:textId="77777777" w:rsidR="00725ABB" w:rsidRDefault="00725ABB" w:rsidP="00F6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20A7" w14:textId="2063B95F" w:rsidR="00F606EF" w:rsidRDefault="00F606EF">
    <w:pPr>
      <w:pStyle w:val="Header"/>
    </w:pPr>
    <w:r>
      <w:rPr>
        <w:noProof/>
      </w:rPr>
      <w:pict w14:anchorId="74955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75532"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9C1A" w14:textId="2D86CE21" w:rsidR="00F606EF" w:rsidRDefault="00F606EF">
    <w:pPr>
      <w:pStyle w:val="Header"/>
    </w:pPr>
    <w:r>
      <w:rPr>
        <w:noProof/>
      </w:rPr>
      <w:pict w14:anchorId="32241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75533"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BEFF" w14:textId="403C8480" w:rsidR="00F606EF" w:rsidRDefault="00F606EF">
    <w:pPr>
      <w:pStyle w:val="Header"/>
    </w:pPr>
    <w:r>
      <w:rPr>
        <w:noProof/>
      </w:rPr>
      <w:pict w14:anchorId="22AF7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75531"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6C"/>
    <w:rsid w:val="00030CEE"/>
    <w:rsid w:val="001C6D18"/>
    <w:rsid w:val="0029636C"/>
    <w:rsid w:val="00363944"/>
    <w:rsid w:val="003A29F5"/>
    <w:rsid w:val="003B4C87"/>
    <w:rsid w:val="0041463F"/>
    <w:rsid w:val="0047341E"/>
    <w:rsid w:val="004A52BC"/>
    <w:rsid w:val="004B15CE"/>
    <w:rsid w:val="004C6F7E"/>
    <w:rsid w:val="0056484D"/>
    <w:rsid w:val="00627273"/>
    <w:rsid w:val="0067020A"/>
    <w:rsid w:val="00702EE7"/>
    <w:rsid w:val="00725ABB"/>
    <w:rsid w:val="007A6126"/>
    <w:rsid w:val="007D485E"/>
    <w:rsid w:val="00804922"/>
    <w:rsid w:val="008A6479"/>
    <w:rsid w:val="008D5F10"/>
    <w:rsid w:val="008E0493"/>
    <w:rsid w:val="00956617"/>
    <w:rsid w:val="00A77648"/>
    <w:rsid w:val="00AC3155"/>
    <w:rsid w:val="00AF1079"/>
    <w:rsid w:val="00AF6E15"/>
    <w:rsid w:val="00B304FF"/>
    <w:rsid w:val="00B35EB1"/>
    <w:rsid w:val="00B710E7"/>
    <w:rsid w:val="00C37C8A"/>
    <w:rsid w:val="00C411A2"/>
    <w:rsid w:val="00C93E16"/>
    <w:rsid w:val="00D47134"/>
    <w:rsid w:val="00D7672C"/>
    <w:rsid w:val="00DA428C"/>
    <w:rsid w:val="00DA79B3"/>
    <w:rsid w:val="00DF798E"/>
    <w:rsid w:val="00E034F1"/>
    <w:rsid w:val="00E337F5"/>
    <w:rsid w:val="00E60890"/>
    <w:rsid w:val="00E6424C"/>
    <w:rsid w:val="00ED628C"/>
    <w:rsid w:val="00EF06D9"/>
    <w:rsid w:val="00F048B9"/>
    <w:rsid w:val="00F31060"/>
    <w:rsid w:val="00F606EF"/>
    <w:rsid w:val="00F6119E"/>
    <w:rsid w:val="00F9780F"/>
    <w:rsid w:val="00FB4115"/>
    <w:rsid w:val="00FC3E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D1E251"/>
  <w15:chartTrackingRefBased/>
  <w15:docId w15:val="{776A0C06-D4A6-49FA-9215-3B73F15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6C"/>
    <w:rPr>
      <w:rFonts w:eastAsiaTheme="majorEastAsia" w:cstheme="majorBidi"/>
      <w:color w:val="272727" w:themeColor="text1" w:themeTint="D8"/>
    </w:rPr>
  </w:style>
  <w:style w:type="paragraph" w:styleId="Title">
    <w:name w:val="Title"/>
    <w:basedOn w:val="Normal"/>
    <w:next w:val="Normal"/>
    <w:link w:val="TitleChar"/>
    <w:uiPriority w:val="10"/>
    <w:qFormat/>
    <w:rsid w:val="0029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6C"/>
    <w:pPr>
      <w:spacing w:before="160"/>
      <w:jc w:val="center"/>
    </w:pPr>
    <w:rPr>
      <w:i/>
      <w:iCs/>
      <w:color w:val="404040" w:themeColor="text1" w:themeTint="BF"/>
    </w:rPr>
  </w:style>
  <w:style w:type="character" w:customStyle="1" w:styleId="QuoteChar">
    <w:name w:val="Quote Char"/>
    <w:basedOn w:val="DefaultParagraphFont"/>
    <w:link w:val="Quote"/>
    <w:uiPriority w:val="29"/>
    <w:rsid w:val="0029636C"/>
    <w:rPr>
      <w:i/>
      <w:iCs/>
      <w:color w:val="404040" w:themeColor="text1" w:themeTint="BF"/>
    </w:rPr>
  </w:style>
  <w:style w:type="paragraph" w:styleId="ListParagraph">
    <w:name w:val="List Paragraph"/>
    <w:basedOn w:val="Normal"/>
    <w:uiPriority w:val="34"/>
    <w:qFormat/>
    <w:rsid w:val="0029636C"/>
    <w:pPr>
      <w:ind w:left="720"/>
      <w:contextualSpacing/>
    </w:pPr>
  </w:style>
  <w:style w:type="character" w:styleId="IntenseEmphasis">
    <w:name w:val="Intense Emphasis"/>
    <w:basedOn w:val="DefaultParagraphFont"/>
    <w:uiPriority w:val="21"/>
    <w:qFormat/>
    <w:rsid w:val="0029636C"/>
    <w:rPr>
      <w:i/>
      <w:iCs/>
      <w:color w:val="0F4761" w:themeColor="accent1" w:themeShade="BF"/>
    </w:rPr>
  </w:style>
  <w:style w:type="paragraph" w:styleId="IntenseQuote">
    <w:name w:val="Intense Quote"/>
    <w:basedOn w:val="Normal"/>
    <w:next w:val="Normal"/>
    <w:link w:val="IntenseQuoteChar"/>
    <w:uiPriority w:val="30"/>
    <w:qFormat/>
    <w:rsid w:val="0029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6C"/>
    <w:rPr>
      <w:i/>
      <w:iCs/>
      <w:color w:val="0F4761" w:themeColor="accent1" w:themeShade="BF"/>
    </w:rPr>
  </w:style>
  <w:style w:type="character" w:styleId="IntenseReference">
    <w:name w:val="Intense Reference"/>
    <w:basedOn w:val="DefaultParagraphFont"/>
    <w:uiPriority w:val="32"/>
    <w:qFormat/>
    <w:rsid w:val="0029636C"/>
    <w:rPr>
      <w:b/>
      <w:bCs/>
      <w:smallCaps/>
      <w:color w:val="0F4761" w:themeColor="accent1" w:themeShade="BF"/>
      <w:spacing w:val="5"/>
    </w:rPr>
  </w:style>
  <w:style w:type="paragraph" w:styleId="Bibliography">
    <w:name w:val="Bibliography"/>
    <w:basedOn w:val="Normal"/>
    <w:next w:val="Normal"/>
    <w:uiPriority w:val="37"/>
    <w:unhideWhenUsed/>
    <w:rsid w:val="00FC3E35"/>
    <w:pPr>
      <w:tabs>
        <w:tab w:val="left" w:pos="504"/>
      </w:tabs>
      <w:spacing w:after="240" w:line="240" w:lineRule="auto"/>
      <w:ind w:left="504" w:hanging="504"/>
    </w:pPr>
  </w:style>
  <w:style w:type="character" w:styleId="Hyperlink">
    <w:name w:val="Hyperlink"/>
    <w:basedOn w:val="DefaultParagraphFont"/>
    <w:uiPriority w:val="99"/>
    <w:unhideWhenUsed/>
    <w:rsid w:val="00DF798E"/>
    <w:rPr>
      <w:color w:val="467886" w:themeColor="hyperlink"/>
      <w:u w:val="single"/>
    </w:rPr>
  </w:style>
  <w:style w:type="character" w:styleId="UnresolvedMention">
    <w:name w:val="Unresolved Mention"/>
    <w:basedOn w:val="DefaultParagraphFont"/>
    <w:uiPriority w:val="99"/>
    <w:semiHidden/>
    <w:unhideWhenUsed/>
    <w:rsid w:val="00DF798E"/>
    <w:rPr>
      <w:color w:val="605E5C"/>
      <w:shd w:val="clear" w:color="auto" w:fill="E1DFDD"/>
    </w:rPr>
  </w:style>
  <w:style w:type="paragraph" w:styleId="Header">
    <w:name w:val="header"/>
    <w:basedOn w:val="Normal"/>
    <w:link w:val="HeaderChar"/>
    <w:uiPriority w:val="99"/>
    <w:unhideWhenUsed/>
    <w:rsid w:val="00F6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EF"/>
  </w:style>
  <w:style w:type="paragraph" w:styleId="Footer">
    <w:name w:val="footer"/>
    <w:basedOn w:val="Normal"/>
    <w:link w:val="FooterChar"/>
    <w:uiPriority w:val="99"/>
    <w:unhideWhenUsed/>
    <w:rsid w:val="00F6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67119">
      <w:bodyDiv w:val="1"/>
      <w:marLeft w:val="0"/>
      <w:marRight w:val="0"/>
      <w:marTop w:val="0"/>
      <w:marBottom w:val="0"/>
      <w:divBdr>
        <w:top w:val="none" w:sz="0" w:space="0" w:color="auto"/>
        <w:left w:val="none" w:sz="0" w:space="0" w:color="auto"/>
        <w:bottom w:val="none" w:sz="0" w:space="0" w:color="auto"/>
        <w:right w:val="none" w:sz="0" w:space="0" w:color="auto"/>
      </w:divBdr>
    </w:div>
    <w:div w:id="534119335">
      <w:bodyDiv w:val="1"/>
      <w:marLeft w:val="0"/>
      <w:marRight w:val="0"/>
      <w:marTop w:val="0"/>
      <w:marBottom w:val="0"/>
      <w:divBdr>
        <w:top w:val="none" w:sz="0" w:space="0" w:color="auto"/>
        <w:left w:val="none" w:sz="0" w:space="0" w:color="auto"/>
        <w:bottom w:val="none" w:sz="0" w:space="0" w:color="auto"/>
        <w:right w:val="none" w:sz="0" w:space="0" w:color="auto"/>
      </w:divBdr>
    </w:div>
    <w:div w:id="1622104321">
      <w:bodyDiv w:val="1"/>
      <w:marLeft w:val="0"/>
      <w:marRight w:val="0"/>
      <w:marTop w:val="0"/>
      <w:marBottom w:val="0"/>
      <w:divBdr>
        <w:top w:val="none" w:sz="0" w:space="0" w:color="auto"/>
        <w:left w:val="none" w:sz="0" w:space="0" w:color="auto"/>
        <w:bottom w:val="none" w:sz="0" w:space="0" w:color="auto"/>
        <w:right w:val="none" w:sz="0" w:space="0" w:color="auto"/>
      </w:divBdr>
    </w:div>
    <w:div w:id="18373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4682</Words>
  <Characters>26690</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Feriel</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Feriel</dc:creator>
  <cp:keywords/>
  <dc:description/>
  <cp:lastModifiedBy>SDI 1084</cp:lastModifiedBy>
  <cp:revision>7</cp:revision>
  <dcterms:created xsi:type="dcterms:W3CDTF">2025-10-05T09:28:00Z</dcterms:created>
  <dcterms:modified xsi:type="dcterms:W3CDTF">2025-10-08T06:35:00Z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id="DhuD4Agr"/&gt;&lt;style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