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FA64F" w14:textId="44F6FDF6" w:rsidR="00F4038A" w:rsidRPr="00F4038A" w:rsidRDefault="00F4038A" w:rsidP="00F4038A">
      <w:pPr>
        <w:spacing w:after="0" w:line="240" w:lineRule="auto"/>
        <w:jc w:val="right"/>
        <w:rPr>
          <w:rFonts w:ascii="Times New Roman" w:eastAsia="Calibri" w:hAnsi="Times New Roman" w:cs="Times New Roman"/>
          <w:b/>
          <w:sz w:val="32"/>
          <w:szCs w:val="32"/>
          <w:lang w:val="en-US" w:eastAsia="en-US"/>
        </w:rPr>
      </w:pPr>
      <w:r w:rsidRPr="00F4038A">
        <w:rPr>
          <w:rFonts w:ascii="Times New Roman" w:eastAsia="Calibri" w:hAnsi="Times New Roman" w:cs="Times New Roman"/>
          <w:b/>
          <w:sz w:val="32"/>
          <w:szCs w:val="32"/>
          <w:lang w:val="en-US" w:eastAsia="en-US"/>
        </w:rPr>
        <w:t>Original Research Article</w:t>
      </w:r>
    </w:p>
    <w:p w14:paraId="5279A048" w14:textId="77777777" w:rsidR="00F4038A" w:rsidRDefault="00F4038A" w:rsidP="00F4038A">
      <w:pPr>
        <w:spacing w:after="0" w:line="240" w:lineRule="auto"/>
        <w:jc w:val="right"/>
        <w:rPr>
          <w:rFonts w:ascii="Times New Roman" w:eastAsia="Calibri" w:hAnsi="Times New Roman" w:cs="Times New Roman"/>
          <w:b/>
          <w:sz w:val="24"/>
          <w:szCs w:val="24"/>
          <w:lang w:val="en-US" w:eastAsia="en-US"/>
        </w:rPr>
      </w:pPr>
    </w:p>
    <w:p w14:paraId="228D9577" w14:textId="7EF4AC46" w:rsidR="00990562" w:rsidRDefault="00BB4B66" w:rsidP="00A90A9C">
      <w:pPr>
        <w:spacing w:after="0" w:line="240" w:lineRule="auto"/>
        <w:jc w:val="right"/>
        <w:rPr>
          <w:rFonts w:ascii="Times New Roman" w:eastAsia="Calibri" w:hAnsi="Times New Roman" w:cs="Times New Roman"/>
          <w:b/>
          <w:sz w:val="34"/>
          <w:szCs w:val="34"/>
          <w:lang w:val="en-US" w:eastAsia="en-US"/>
        </w:rPr>
      </w:pPr>
      <w:r w:rsidRPr="00BB4B66">
        <w:rPr>
          <w:rFonts w:ascii="Times New Roman" w:eastAsia="Calibri" w:hAnsi="Times New Roman" w:cs="Times New Roman"/>
          <w:b/>
          <w:sz w:val="34"/>
          <w:szCs w:val="34"/>
          <w:lang w:val="en-US" w:eastAsia="en-US"/>
        </w:rPr>
        <w:t xml:space="preserve">Marketing Margin and Efficiency of Handline Fisheries at </w:t>
      </w:r>
      <w:proofErr w:type="spellStart"/>
      <w:r w:rsidRPr="00BB4B66">
        <w:rPr>
          <w:rFonts w:ascii="Times New Roman" w:eastAsia="Calibri" w:hAnsi="Times New Roman" w:cs="Times New Roman"/>
          <w:b/>
          <w:sz w:val="34"/>
          <w:szCs w:val="34"/>
          <w:lang w:val="en-US" w:eastAsia="en-US"/>
        </w:rPr>
        <w:t>Beba</w:t>
      </w:r>
      <w:proofErr w:type="spellEnd"/>
      <w:r w:rsidRPr="00BB4B66">
        <w:rPr>
          <w:rFonts w:ascii="Times New Roman" w:eastAsia="Calibri" w:hAnsi="Times New Roman" w:cs="Times New Roman"/>
          <w:b/>
          <w:sz w:val="34"/>
          <w:szCs w:val="34"/>
          <w:lang w:val="en-US" w:eastAsia="en-US"/>
        </w:rPr>
        <w:t xml:space="preserve"> Fish Landing Site, </w:t>
      </w:r>
      <w:proofErr w:type="spellStart"/>
      <w:r w:rsidRPr="00BB4B66">
        <w:rPr>
          <w:rFonts w:ascii="Times New Roman" w:eastAsia="Calibri" w:hAnsi="Times New Roman" w:cs="Times New Roman"/>
          <w:b/>
          <w:sz w:val="34"/>
          <w:szCs w:val="34"/>
          <w:lang w:val="en-US" w:eastAsia="en-US"/>
        </w:rPr>
        <w:t>Takalar</w:t>
      </w:r>
      <w:proofErr w:type="spellEnd"/>
      <w:r w:rsidRPr="00BB4B66">
        <w:rPr>
          <w:rFonts w:ascii="Times New Roman" w:eastAsia="Calibri" w:hAnsi="Times New Roman" w:cs="Times New Roman"/>
          <w:b/>
          <w:sz w:val="34"/>
          <w:szCs w:val="34"/>
          <w:lang w:val="en-US" w:eastAsia="en-US"/>
        </w:rPr>
        <w:t>, Indonesia</w:t>
      </w:r>
    </w:p>
    <w:p w14:paraId="078B5C4B" w14:textId="77777777" w:rsidR="009A2979" w:rsidRDefault="009A2979" w:rsidP="00F4038A">
      <w:pPr>
        <w:spacing w:after="0" w:line="240" w:lineRule="auto"/>
        <w:ind w:left="1418" w:hanging="1418"/>
        <w:rPr>
          <w:rFonts w:ascii="Times New Roman" w:hAnsi="Times New Roman" w:cs="Times New Roman"/>
          <w:b/>
          <w:sz w:val="24"/>
          <w:szCs w:val="24"/>
        </w:rPr>
      </w:pPr>
    </w:p>
    <w:p w14:paraId="76477A8E" w14:textId="77777777" w:rsidR="009A2979" w:rsidRDefault="009A2979" w:rsidP="00F4038A">
      <w:pPr>
        <w:spacing w:after="0" w:line="240" w:lineRule="auto"/>
        <w:ind w:left="1418" w:hanging="1418"/>
        <w:rPr>
          <w:rFonts w:ascii="Times New Roman" w:hAnsi="Times New Roman" w:cs="Times New Roman"/>
          <w:b/>
          <w:sz w:val="24"/>
          <w:szCs w:val="24"/>
        </w:rPr>
      </w:pPr>
    </w:p>
    <w:p w14:paraId="33432F9F" w14:textId="77777777" w:rsidR="009A2979" w:rsidRDefault="009A2979" w:rsidP="00F4038A">
      <w:pPr>
        <w:spacing w:after="0" w:line="240" w:lineRule="auto"/>
        <w:ind w:left="1418" w:hanging="1418"/>
        <w:rPr>
          <w:rFonts w:ascii="Times New Roman" w:hAnsi="Times New Roman" w:cs="Times New Roman"/>
          <w:b/>
          <w:sz w:val="24"/>
          <w:szCs w:val="24"/>
        </w:rPr>
      </w:pPr>
    </w:p>
    <w:p w14:paraId="53E1D7E8" w14:textId="2F35852F" w:rsidR="00DC7ABC" w:rsidRPr="007315F4" w:rsidRDefault="007F633C" w:rsidP="00F4038A">
      <w:pPr>
        <w:spacing w:after="0" w:line="240" w:lineRule="auto"/>
        <w:ind w:left="1418" w:hanging="1418"/>
        <w:rPr>
          <w:rFonts w:ascii="Times New Roman" w:hAnsi="Times New Roman" w:cs="Times New Roman"/>
          <w:b/>
          <w:sz w:val="24"/>
          <w:szCs w:val="24"/>
          <w:lang w:val="en-US"/>
        </w:rPr>
      </w:pPr>
      <w:r w:rsidRPr="007315F4">
        <w:rPr>
          <w:rFonts w:ascii="Times New Roman" w:hAnsi="Times New Roman" w:cs="Times New Roman"/>
          <w:b/>
          <w:sz w:val="24"/>
          <w:szCs w:val="24"/>
        </w:rPr>
        <w:t>A</w:t>
      </w:r>
      <w:r w:rsidRPr="007315F4">
        <w:rPr>
          <w:rFonts w:ascii="Times New Roman" w:hAnsi="Times New Roman" w:cs="Times New Roman"/>
          <w:b/>
          <w:sz w:val="24"/>
          <w:szCs w:val="24"/>
          <w:lang w:val="en-US"/>
        </w:rPr>
        <w:t>BSTRACT</w:t>
      </w:r>
    </w:p>
    <w:p w14:paraId="1A24C350" w14:textId="3EFB29D8" w:rsidR="007F633C" w:rsidRPr="007315F4" w:rsidRDefault="00F4038A" w:rsidP="00A826A1">
      <w:pPr>
        <w:spacing w:after="0" w:line="240" w:lineRule="auto"/>
        <w:ind w:left="1418" w:hanging="1418"/>
        <w:jc w:val="center"/>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44811A89" wp14:editId="2A3B1F13">
                <wp:simplePos x="0" y="0"/>
                <wp:positionH relativeFrom="column">
                  <wp:posOffset>58522</wp:posOffset>
                </wp:positionH>
                <wp:positionV relativeFrom="paragraph">
                  <wp:posOffset>26975</wp:posOffset>
                </wp:positionV>
                <wp:extent cx="5708650" cy="3584448"/>
                <wp:effectExtent l="0" t="0" r="25400" b="16510"/>
                <wp:wrapNone/>
                <wp:docPr id="2" name="Rectangle 2"/>
                <wp:cNvGraphicFramePr/>
                <a:graphic xmlns:a="http://schemas.openxmlformats.org/drawingml/2006/main">
                  <a:graphicData uri="http://schemas.microsoft.com/office/word/2010/wordprocessingShape">
                    <wps:wsp>
                      <wps:cNvSpPr/>
                      <wps:spPr>
                        <a:xfrm>
                          <a:off x="0" y="0"/>
                          <a:ext cx="5708650" cy="3584448"/>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063429F" w14:textId="77777777" w:rsidR="00BB4B66" w:rsidRPr="00BB4B66" w:rsidRDefault="00BB4B66" w:rsidP="00BB4B66">
                            <w:pPr>
                              <w:jc w:val="both"/>
                              <w:rPr>
                                <w:rFonts w:ascii="Times New Roman" w:hAnsi="Times New Roman" w:cs="Times New Roman"/>
                                <w:sz w:val="24"/>
                                <w:szCs w:val="24"/>
                                <w:lang w:val="en-US"/>
                              </w:rPr>
                            </w:pPr>
                            <w:r w:rsidRPr="00BB4B66">
                              <w:rPr>
                                <w:rFonts w:ascii="Times New Roman" w:hAnsi="Times New Roman" w:cs="Times New Roman"/>
                                <w:sz w:val="24"/>
                                <w:szCs w:val="24"/>
                                <w:lang w:val="en-US"/>
                              </w:rPr>
                              <w:t>Handline fishing is a traditional fishing gear still widely used by fishermen to exploit fish resources. Handline fishing is relatively simple and plays a role in supporting the supply of catches and competing with various modern fishing gear. Due to its crucial role, the sustainability of this fishery requires a more in-depth review through analysis of catch production and marketing. This study aims to analyze the margins and marketing efficiency of handline fishing for pelagic fish. This study used a survey method with a direct interview approach with a number of respondents, including boat owners, fishermen, collectors, retailers, and end consumers. The study is a descriptive quantitative study with a purposive sampling method.</w:t>
                            </w:r>
                            <w:r>
                              <w:rPr>
                                <w:rFonts w:ascii="Times New Roman" w:hAnsi="Times New Roman" w:cs="Times New Roman"/>
                                <w:sz w:val="24"/>
                                <w:szCs w:val="24"/>
                                <w:lang w:val="en-US"/>
                              </w:rPr>
                              <w:t xml:space="preserve"> </w:t>
                            </w:r>
                            <w:r w:rsidRPr="00BB4B66">
                              <w:rPr>
                                <w:rFonts w:ascii="Times New Roman" w:hAnsi="Times New Roman" w:cs="Times New Roman"/>
                                <w:sz w:val="24"/>
                                <w:szCs w:val="24"/>
                                <w:lang w:val="en-US"/>
                              </w:rPr>
                              <w:t>The results of the study indicate that the percentage margin of consumer prices received by fishermen is 40%, the margin from fishermen to collectors is 10%, from collectors to retailers is 10%, and from retailers to end consumers is 40%. Based on calculations, the marketing efficiency value reaches 60%. This condition indicates that the handline fishing market structure is still inefficient, because most of the added value in the distribution chain is dominated by retailers. Efforts to overcome this require a strategy to improve fishermen's bargaining position by strengthening marketing institutions and developing a fairer distribution network, so that fishermen's welfare can improve and the sustainability of handline fishing can be maintained.</w:t>
                            </w:r>
                          </w:p>
                          <w:p w14:paraId="74A1932B" w14:textId="7AFF6C08" w:rsidR="00F4038A" w:rsidRPr="00F4038A" w:rsidRDefault="00F4038A" w:rsidP="00BB4B66">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811A89" id="Rectangle 2" o:spid="_x0000_s1026" style="position:absolute;left:0;text-align:left;margin-left:4.6pt;margin-top:2.1pt;width:449.5pt;height:28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" fillcolor="white [3201]" strokecolor="black [3200]" strokeweight=".5pt">
                <v:textbox>
                  <w:txbxContent>
                    <w:p w14:paraId="0063429F" w14:textId="77777777" w:rsidR="00BB4B66" w:rsidRPr="00BB4B66" w:rsidRDefault="00BB4B66" w:rsidP="00BB4B66">
                      <w:pPr>
                        <w:jc w:val="both"/>
                        <w:rPr>
                          <w:rFonts w:ascii="Times New Roman" w:hAnsi="Times New Roman" w:cs="Times New Roman"/>
                          <w:sz w:val="24"/>
                          <w:szCs w:val="24"/>
                          <w:lang w:val="en-US"/>
                        </w:rPr>
                      </w:pPr>
                      <w:r w:rsidRPr="00BB4B66">
                        <w:rPr>
                          <w:rFonts w:ascii="Times New Roman" w:hAnsi="Times New Roman" w:cs="Times New Roman"/>
                          <w:sz w:val="24"/>
                          <w:szCs w:val="24"/>
                          <w:lang w:val="en-US"/>
                        </w:rPr>
                        <w:t>Handline fishing is a traditional fishing gear still widely used by fishermen to exploit fish resources. Handline fishing is relatively simple and plays a role in supporting the supply of catches and competing with various modern fishing gear. Due to its crucial role, the sustainability of this fishery requires a more in-depth review through analysis of catch production and marketing. This study aims to analyze the margins and marketing efficiency of handline fishing for pelagic fish. This study used a survey method with a direct interview approach with a number of respondents, including boat owners, fishermen, collectors, retailers, and end consumers. The study is a descriptive quantitative study with a purposive sampling method.</w:t>
                      </w:r>
                      <w:r>
                        <w:rPr>
                          <w:rFonts w:ascii="Times New Roman" w:hAnsi="Times New Roman" w:cs="Times New Roman"/>
                          <w:sz w:val="24"/>
                          <w:szCs w:val="24"/>
                          <w:lang w:val="en-US"/>
                        </w:rPr>
                        <w:t xml:space="preserve"> </w:t>
                      </w:r>
                      <w:r w:rsidRPr="00BB4B66">
                        <w:rPr>
                          <w:rFonts w:ascii="Times New Roman" w:hAnsi="Times New Roman" w:cs="Times New Roman"/>
                          <w:sz w:val="24"/>
                          <w:szCs w:val="24"/>
                          <w:lang w:val="en-US"/>
                        </w:rPr>
                        <w:t>The results of the study indicate that the percentage margin of consumer prices received by fishermen is 40%, the margin from fishermen to collectors is 10%, from collectors to retailers is 10%, and from retailers to end consumers is 40%. Based on calculations, the marketing efficiency value reaches 60%. This condition indicates that the handline fishing market structure is still inefficient, because most of the added value in the distribution chain is dominated by retailers. Efforts to overcome this require a strategy to improve fishermen's bargaining position by strengthening marketing institutions and developing a fairer distribution network, so that fishermen's welfare can improve and the sustainability of handline fishing can be maintained.</w:t>
                      </w:r>
                    </w:p>
                    <w:p w14:paraId="74A1932B" w14:textId="7AFF6C08" w:rsidR="00F4038A" w:rsidRPr="00F4038A" w:rsidRDefault="00F4038A" w:rsidP="00BB4B66">
                      <w:pPr>
                        <w:rPr>
                          <w:rFonts w:ascii="Times New Roman" w:hAnsi="Times New Roman" w:cs="Times New Roman"/>
                          <w:sz w:val="24"/>
                          <w:szCs w:val="24"/>
                        </w:rPr>
                      </w:pPr>
                    </w:p>
                  </w:txbxContent>
                </v:textbox>
              </v:rect>
            </w:pict>
          </mc:Fallback>
        </mc:AlternateContent>
      </w:r>
    </w:p>
    <w:p w14:paraId="6687BB13" w14:textId="77777777" w:rsidR="00F4038A" w:rsidRDefault="00F4038A" w:rsidP="00A826A1">
      <w:pPr>
        <w:spacing w:after="0" w:line="240" w:lineRule="auto"/>
        <w:jc w:val="both"/>
        <w:rPr>
          <w:rFonts w:ascii="Times New Roman" w:hAnsi="Times New Roman" w:cs="Times New Roman"/>
          <w:sz w:val="24"/>
          <w:szCs w:val="24"/>
          <w:lang w:val="en-US"/>
        </w:rPr>
      </w:pPr>
    </w:p>
    <w:p w14:paraId="0020B5D4" w14:textId="77777777" w:rsidR="00F4038A" w:rsidRDefault="00F4038A" w:rsidP="00A826A1">
      <w:pPr>
        <w:spacing w:after="0" w:line="240" w:lineRule="auto"/>
        <w:jc w:val="both"/>
        <w:rPr>
          <w:rFonts w:ascii="Times New Roman" w:hAnsi="Times New Roman" w:cs="Times New Roman"/>
          <w:sz w:val="24"/>
          <w:szCs w:val="24"/>
          <w:lang w:val="en-US"/>
        </w:rPr>
      </w:pPr>
    </w:p>
    <w:p w14:paraId="01EC250A" w14:textId="77777777" w:rsidR="00F4038A" w:rsidRDefault="00F4038A" w:rsidP="00A826A1">
      <w:pPr>
        <w:spacing w:after="0" w:line="240" w:lineRule="auto"/>
        <w:jc w:val="both"/>
        <w:rPr>
          <w:rFonts w:ascii="Times New Roman" w:hAnsi="Times New Roman" w:cs="Times New Roman"/>
          <w:sz w:val="24"/>
          <w:szCs w:val="24"/>
          <w:lang w:val="en-US"/>
        </w:rPr>
      </w:pPr>
    </w:p>
    <w:p w14:paraId="5B55ABC0" w14:textId="77777777" w:rsidR="00F4038A" w:rsidRDefault="00F4038A" w:rsidP="00A826A1">
      <w:pPr>
        <w:spacing w:after="0" w:line="240" w:lineRule="auto"/>
        <w:jc w:val="both"/>
        <w:rPr>
          <w:rFonts w:ascii="Times New Roman" w:hAnsi="Times New Roman" w:cs="Times New Roman"/>
          <w:sz w:val="24"/>
          <w:szCs w:val="24"/>
          <w:lang w:val="en-US"/>
        </w:rPr>
      </w:pPr>
    </w:p>
    <w:p w14:paraId="00AAD908" w14:textId="77777777" w:rsidR="00F4038A" w:rsidRDefault="00F4038A" w:rsidP="00A826A1">
      <w:pPr>
        <w:spacing w:after="0" w:line="240" w:lineRule="auto"/>
        <w:jc w:val="both"/>
        <w:rPr>
          <w:rFonts w:ascii="Times New Roman" w:hAnsi="Times New Roman" w:cs="Times New Roman"/>
          <w:sz w:val="24"/>
          <w:szCs w:val="24"/>
          <w:lang w:val="en-US"/>
        </w:rPr>
      </w:pPr>
    </w:p>
    <w:p w14:paraId="3554B7DD" w14:textId="77777777" w:rsidR="00F4038A" w:rsidRDefault="00F4038A" w:rsidP="00A826A1">
      <w:pPr>
        <w:spacing w:after="0" w:line="240" w:lineRule="auto"/>
        <w:jc w:val="both"/>
        <w:rPr>
          <w:rFonts w:ascii="Times New Roman" w:hAnsi="Times New Roman" w:cs="Times New Roman"/>
          <w:sz w:val="24"/>
          <w:szCs w:val="24"/>
          <w:lang w:val="en-US"/>
        </w:rPr>
      </w:pPr>
    </w:p>
    <w:p w14:paraId="0E1E565B" w14:textId="77777777" w:rsidR="00F4038A" w:rsidRDefault="00F4038A" w:rsidP="00A826A1">
      <w:pPr>
        <w:spacing w:after="0" w:line="240" w:lineRule="auto"/>
        <w:jc w:val="both"/>
        <w:rPr>
          <w:rFonts w:ascii="Times New Roman" w:hAnsi="Times New Roman" w:cs="Times New Roman"/>
          <w:sz w:val="24"/>
          <w:szCs w:val="24"/>
          <w:lang w:val="en-US"/>
        </w:rPr>
      </w:pPr>
    </w:p>
    <w:p w14:paraId="3CE3A176" w14:textId="77777777" w:rsidR="00F4038A" w:rsidRDefault="00F4038A" w:rsidP="00A826A1">
      <w:pPr>
        <w:spacing w:after="0" w:line="240" w:lineRule="auto"/>
        <w:jc w:val="both"/>
        <w:rPr>
          <w:rFonts w:ascii="Times New Roman" w:hAnsi="Times New Roman" w:cs="Times New Roman"/>
          <w:sz w:val="24"/>
          <w:szCs w:val="24"/>
          <w:lang w:val="en-US"/>
        </w:rPr>
      </w:pPr>
    </w:p>
    <w:p w14:paraId="03B5F723" w14:textId="77777777" w:rsidR="00F4038A" w:rsidRDefault="00F4038A" w:rsidP="00A826A1">
      <w:pPr>
        <w:spacing w:after="0" w:line="240" w:lineRule="auto"/>
        <w:jc w:val="both"/>
        <w:rPr>
          <w:rFonts w:ascii="Times New Roman" w:hAnsi="Times New Roman" w:cs="Times New Roman"/>
          <w:sz w:val="24"/>
          <w:szCs w:val="24"/>
          <w:lang w:val="en-US"/>
        </w:rPr>
      </w:pPr>
    </w:p>
    <w:p w14:paraId="76D6AB9D" w14:textId="77777777" w:rsidR="00F4038A" w:rsidRDefault="00F4038A" w:rsidP="00A826A1">
      <w:pPr>
        <w:spacing w:after="0" w:line="240" w:lineRule="auto"/>
        <w:jc w:val="both"/>
        <w:rPr>
          <w:rFonts w:ascii="Times New Roman" w:hAnsi="Times New Roman" w:cs="Times New Roman"/>
          <w:sz w:val="24"/>
          <w:szCs w:val="24"/>
          <w:lang w:val="en-US"/>
        </w:rPr>
      </w:pPr>
    </w:p>
    <w:p w14:paraId="2482A531" w14:textId="77777777" w:rsidR="00F4038A" w:rsidRDefault="00F4038A" w:rsidP="00A826A1">
      <w:pPr>
        <w:spacing w:after="0" w:line="240" w:lineRule="auto"/>
        <w:jc w:val="both"/>
        <w:rPr>
          <w:rFonts w:ascii="Times New Roman" w:hAnsi="Times New Roman" w:cs="Times New Roman"/>
          <w:sz w:val="24"/>
          <w:szCs w:val="24"/>
          <w:lang w:val="en-US"/>
        </w:rPr>
      </w:pPr>
    </w:p>
    <w:p w14:paraId="430805B8" w14:textId="77777777" w:rsidR="00F4038A" w:rsidRDefault="00F4038A" w:rsidP="00A826A1">
      <w:pPr>
        <w:spacing w:after="0" w:line="240" w:lineRule="auto"/>
        <w:jc w:val="both"/>
        <w:rPr>
          <w:rFonts w:ascii="Times New Roman" w:hAnsi="Times New Roman" w:cs="Times New Roman"/>
          <w:sz w:val="24"/>
          <w:szCs w:val="24"/>
          <w:lang w:val="en-US"/>
        </w:rPr>
      </w:pPr>
    </w:p>
    <w:p w14:paraId="47DF0A58" w14:textId="77777777" w:rsidR="00695F22" w:rsidRPr="007315F4" w:rsidRDefault="00695F22" w:rsidP="00A826A1">
      <w:pPr>
        <w:spacing w:after="0" w:line="240" w:lineRule="auto"/>
        <w:jc w:val="both"/>
        <w:rPr>
          <w:rFonts w:ascii="Times New Roman" w:hAnsi="Times New Roman" w:cs="Times New Roman"/>
          <w:sz w:val="24"/>
          <w:szCs w:val="24"/>
        </w:rPr>
      </w:pPr>
    </w:p>
    <w:p w14:paraId="1392E7D0" w14:textId="77777777" w:rsidR="00C31436" w:rsidRDefault="00C31436" w:rsidP="00A826A1">
      <w:pPr>
        <w:spacing w:after="0" w:line="240" w:lineRule="auto"/>
        <w:ind w:left="1276" w:hanging="1276"/>
        <w:jc w:val="both"/>
        <w:rPr>
          <w:rFonts w:ascii="Times New Roman" w:hAnsi="Times New Roman" w:cs="Times New Roman"/>
          <w:sz w:val="24"/>
          <w:szCs w:val="24"/>
          <w:lang w:val="en-US"/>
        </w:rPr>
      </w:pPr>
    </w:p>
    <w:p w14:paraId="5FC17E0F" w14:textId="77777777" w:rsidR="009B382B" w:rsidRDefault="009B382B" w:rsidP="00A826A1">
      <w:pPr>
        <w:spacing w:after="0" w:line="240" w:lineRule="auto"/>
        <w:ind w:left="1276" w:hanging="1276"/>
        <w:jc w:val="both"/>
        <w:rPr>
          <w:rFonts w:ascii="Times New Roman" w:hAnsi="Times New Roman" w:cs="Times New Roman"/>
          <w:sz w:val="24"/>
          <w:szCs w:val="24"/>
          <w:lang w:val="en-US"/>
        </w:rPr>
      </w:pPr>
    </w:p>
    <w:p w14:paraId="1D0DF6D1" w14:textId="77777777" w:rsidR="009B382B" w:rsidRDefault="009B382B" w:rsidP="00A826A1">
      <w:pPr>
        <w:spacing w:after="0" w:line="240" w:lineRule="auto"/>
        <w:ind w:left="1276" w:hanging="1276"/>
        <w:jc w:val="both"/>
        <w:rPr>
          <w:rFonts w:ascii="Times New Roman" w:hAnsi="Times New Roman" w:cs="Times New Roman"/>
          <w:sz w:val="24"/>
          <w:szCs w:val="24"/>
          <w:lang w:val="en-US"/>
        </w:rPr>
      </w:pPr>
    </w:p>
    <w:p w14:paraId="56568611" w14:textId="77777777" w:rsidR="00A90A9C" w:rsidRDefault="00A90A9C" w:rsidP="00A826A1">
      <w:pPr>
        <w:spacing w:after="0" w:line="240" w:lineRule="auto"/>
        <w:ind w:left="1276" w:hanging="1276"/>
        <w:jc w:val="both"/>
        <w:rPr>
          <w:rFonts w:ascii="Times New Roman" w:hAnsi="Times New Roman" w:cs="Times New Roman"/>
          <w:sz w:val="24"/>
          <w:szCs w:val="24"/>
          <w:lang w:val="en-US"/>
        </w:rPr>
      </w:pPr>
    </w:p>
    <w:p w14:paraId="50622FE3" w14:textId="77777777" w:rsidR="00A90A9C" w:rsidRDefault="00A90A9C" w:rsidP="00A826A1">
      <w:pPr>
        <w:spacing w:after="0" w:line="240" w:lineRule="auto"/>
        <w:ind w:left="1276" w:hanging="1276"/>
        <w:jc w:val="both"/>
        <w:rPr>
          <w:rFonts w:ascii="Times New Roman" w:hAnsi="Times New Roman" w:cs="Times New Roman"/>
          <w:sz w:val="24"/>
          <w:szCs w:val="24"/>
          <w:lang w:val="en-US"/>
        </w:rPr>
      </w:pPr>
    </w:p>
    <w:p w14:paraId="03DCF63A" w14:textId="77777777" w:rsidR="00354983" w:rsidRDefault="00354983" w:rsidP="00A826A1">
      <w:pPr>
        <w:spacing w:after="0" w:line="240" w:lineRule="auto"/>
        <w:ind w:left="1276" w:hanging="1276"/>
        <w:jc w:val="both"/>
        <w:rPr>
          <w:rFonts w:ascii="Times New Roman" w:hAnsi="Times New Roman" w:cs="Times New Roman"/>
          <w:sz w:val="24"/>
          <w:szCs w:val="24"/>
          <w:lang w:val="en-US"/>
        </w:rPr>
      </w:pPr>
    </w:p>
    <w:p w14:paraId="5380FF08" w14:textId="77777777" w:rsidR="00354983" w:rsidRDefault="00354983" w:rsidP="00A826A1">
      <w:pPr>
        <w:spacing w:after="0" w:line="240" w:lineRule="auto"/>
        <w:ind w:left="1276" w:hanging="1276"/>
        <w:jc w:val="both"/>
        <w:rPr>
          <w:rFonts w:ascii="Times New Roman" w:hAnsi="Times New Roman" w:cs="Times New Roman"/>
          <w:sz w:val="24"/>
          <w:szCs w:val="24"/>
          <w:lang w:val="en-US"/>
        </w:rPr>
      </w:pPr>
    </w:p>
    <w:p w14:paraId="41BE6A4A" w14:textId="77777777" w:rsidR="00C6103F" w:rsidRDefault="00C6103F" w:rsidP="00A826A1">
      <w:pPr>
        <w:spacing w:after="0" w:line="240" w:lineRule="auto"/>
        <w:ind w:left="1276" w:hanging="1276"/>
        <w:jc w:val="both"/>
        <w:rPr>
          <w:rFonts w:ascii="Times New Roman" w:hAnsi="Times New Roman" w:cs="Times New Roman"/>
          <w:sz w:val="24"/>
          <w:szCs w:val="24"/>
          <w:lang w:val="en-US"/>
        </w:rPr>
      </w:pPr>
    </w:p>
    <w:p w14:paraId="529CACC8" w14:textId="77CBEE04" w:rsidR="00DC7ABC" w:rsidRPr="007315F4" w:rsidRDefault="007F633C" w:rsidP="00A826A1">
      <w:pPr>
        <w:spacing w:after="0" w:line="240" w:lineRule="auto"/>
        <w:ind w:left="1276" w:hanging="1276"/>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Keywords</w:t>
      </w:r>
      <w:r w:rsidR="00DC7ABC" w:rsidRPr="007315F4">
        <w:rPr>
          <w:rFonts w:ascii="Times New Roman" w:hAnsi="Times New Roman" w:cs="Times New Roman"/>
          <w:sz w:val="24"/>
          <w:szCs w:val="24"/>
        </w:rPr>
        <w:t xml:space="preserve">: </w:t>
      </w:r>
      <w:r w:rsidR="00BB4B66" w:rsidRPr="00BB4B66">
        <w:rPr>
          <w:rFonts w:ascii="Times New Roman" w:hAnsi="Times New Roman" w:cs="Times New Roman"/>
          <w:sz w:val="24"/>
          <w:szCs w:val="24"/>
          <w:lang w:val="en-US"/>
        </w:rPr>
        <w:t>price, marketing margin, marketing efficiency</w:t>
      </w:r>
      <w:r w:rsidR="00B44757" w:rsidRPr="00B44757">
        <w:rPr>
          <w:rFonts w:ascii="Times New Roman" w:hAnsi="Times New Roman" w:cs="Times New Roman"/>
          <w:sz w:val="24"/>
          <w:szCs w:val="24"/>
          <w:lang w:val="en-US"/>
        </w:rPr>
        <w:t xml:space="preserve">. </w:t>
      </w:r>
      <w:r w:rsidR="00BB4B66">
        <w:rPr>
          <w:rFonts w:ascii="Times New Roman" w:hAnsi="Times New Roman" w:cs="Times New Roman"/>
          <w:sz w:val="24"/>
          <w:szCs w:val="24"/>
          <w:lang w:val="en-US"/>
        </w:rPr>
        <w:t>handline</w:t>
      </w:r>
    </w:p>
    <w:p w14:paraId="5F9D5430" w14:textId="77777777" w:rsidR="00DC7ABC" w:rsidRPr="007315F4" w:rsidRDefault="00DC7ABC" w:rsidP="00A826A1">
      <w:pPr>
        <w:spacing w:after="0" w:line="240" w:lineRule="auto"/>
        <w:ind w:left="1418" w:hanging="1418"/>
        <w:jc w:val="both"/>
        <w:rPr>
          <w:rFonts w:ascii="Times New Roman" w:hAnsi="Times New Roman" w:cs="Times New Roman"/>
          <w:sz w:val="24"/>
          <w:szCs w:val="24"/>
        </w:rPr>
      </w:pPr>
    </w:p>
    <w:p w14:paraId="31B3A5FB" w14:textId="372CD108" w:rsidR="00DC7ABC" w:rsidRPr="009B11C4" w:rsidRDefault="0054164D" w:rsidP="006B1D2F">
      <w:pPr>
        <w:pStyle w:val="ListParagraph"/>
        <w:numPr>
          <w:ilvl w:val="0"/>
          <w:numId w:val="5"/>
        </w:numPr>
        <w:spacing w:after="0" w:line="240" w:lineRule="auto"/>
        <w:ind w:left="284" w:hanging="284"/>
        <w:jc w:val="both"/>
        <w:rPr>
          <w:rFonts w:ascii="Times New Roman" w:hAnsi="Times New Roman" w:cs="Times New Roman"/>
          <w:b/>
          <w:sz w:val="24"/>
          <w:szCs w:val="24"/>
          <w:lang w:val="en-US"/>
        </w:rPr>
      </w:pPr>
      <w:r w:rsidRPr="009B11C4">
        <w:rPr>
          <w:rFonts w:ascii="Times New Roman" w:hAnsi="Times New Roman" w:cs="Times New Roman"/>
          <w:b/>
          <w:sz w:val="24"/>
          <w:szCs w:val="24"/>
          <w:lang w:val="en-US"/>
        </w:rPr>
        <w:t>INTRODUCTION</w:t>
      </w:r>
    </w:p>
    <w:p w14:paraId="1B983180" w14:textId="77777777" w:rsidR="00F10678" w:rsidRDefault="00F10678" w:rsidP="006B1D2F">
      <w:pPr>
        <w:spacing w:after="0" w:line="240" w:lineRule="auto"/>
        <w:jc w:val="both"/>
        <w:rPr>
          <w:rFonts w:ascii="Times New Roman" w:hAnsi="Times New Roman" w:cs="Times New Roman"/>
          <w:sz w:val="24"/>
          <w:szCs w:val="24"/>
        </w:rPr>
        <w:sectPr w:rsidR="00F106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83EBA78" w14:textId="5D0B26C0" w:rsidR="00421D9F" w:rsidRPr="00421D9F" w:rsidRDefault="00B44757" w:rsidP="00421D9F">
      <w:pPr>
        <w:jc w:val="both"/>
        <w:rPr>
          <w:rFonts w:ascii="Times New Roman" w:hAnsi="Times New Roman" w:cs="Times New Roman"/>
          <w:noProof/>
          <w:sz w:val="24"/>
          <w:szCs w:val="24"/>
          <w:lang w:val="en-US" w:eastAsia="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1312" behindDoc="0" locked="0" layoutInCell="1" allowOverlap="1" wp14:anchorId="176BE87C" wp14:editId="250AF465">
                <wp:simplePos x="0" y="0"/>
                <wp:positionH relativeFrom="margin">
                  <wp:align>center</wp:align>
                </wp:positionH>
                <wp:positionV relativeFrom="paragraph">
                  <wp:posOffset>2496083</wp:posOffset>
                </wp:positionV>
                <wp:extent cx="3463200" cy="316800"/>
                <wp:effectExtent l="0" t="0" r="4445" b="7620"/>
                <wp:wrapNone/>
                <wp:docPr id="1" name="Rectangle 1"/>
                <wp:cNvGraphicFramePr/>
                <a:graphic xmlns:a="http://schemas.openxmlformats.org/drawingml/2006/main">
                  <a:graphicData uri="http://schemas.microsoft.com/office/word/2010/wordprocessingShape">
                    <wps:wsp>
                      <wps:cNvSpPr/>
                      <wps:spPr>
                        <a:xfrm>
                          <a:off x="0" y="0"/>
                          <a:ext cx="3463200" cy="3168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90332A7" w14:textId="2F26BA05" w:rsidR="008A5072" w:rsidRDefault="008A5072" w:rsidP="008A50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BE87C" id="Rectangle 1" o:spid="_x0000_s1027" style="position:absolute;left:0;text-align:left;margin-left:0;margin-top:196.55pt;width:272.7pt;height:24.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" fillcolor="white [3201]" stroked="f" strokeweight="2pt">
                <v:textbox>
                  <w:txbxContent>
                    <w:p w14:paraId="290332A7" w14:textId="2F26BA05" w:rsidR="008A5072" w:rsidRDefault="008A5072" w:rsidP="008A5072">
                      <w:pPr>
                        <w:jc w:val="center"/>
                      </w:pPr>
                    </w:p>
                  </w:txbxContent>
                </v:textbox>
                <w10:wrap anchorx="margin"/>
              </v:rect>
            </w:pict>
          </mc:Fallback>
        </mc:AlternateContent>
      </w:r>
      <w:r w:rsidR="00421D9F" w:rsidRPr="00421D9F">
        <w:t xml:space="preserve"> </w:t>
      </w:r>
      <w:r w:rsidR="00BB4B66" w:rsidRPr="00BB4B66">
        <w:rPr>
          <w:rFonts w:ascii="Times New Roman" w:hAnsi="Times New Roman" w:cs="Times New Roman"/>
          <w:noProof/>
          <w:sz w:val="24"/>
          <w:szCs w:val="24"/>
          <w:lang w:val="en-US" w:eastAsia="en-US"/>
        </w:rPr>
        <w:t>Small</w:t>
      </w:r>
      <w:r w:rsidR="000657C0">
        <w:rPr>
          <w:rFonts w:ascii="Times New Roman" w:hAnsi="Times New Roman" w:cs="Times New Roman"/>
          <w:noProof/>
          <w:sz w:val="24"/>
          <w:szCs w:val="24"/>
          <w:lang w:val="en-US" w:eastAsia="en-US"/>
        </w:rPr>
        <w:t xml:space="preserve"> </w:t>
      </w:r>
      <w:r w:rsidR="00BB4B66" w:rsidRPr="00BB4B66">
        <w:rPr>
          <w:rFonts w:ascii="Times New Roman" w:hAnsi="Times New Roman" w:cs="Times New Roman"/>
          <w:noProof/>
          <w:sz w:val="24"/>
          <w:szCs w:val="24"/>
          <w:lang w:val="en-US" w:eastAsia="en-US"/>
        </w:rPr>
        <w:t xml:space="preserve">scale fisheries play a crucial role in maintaining food security, providing employment, and improving the welfare of coastal communities, particularly in developing countries like Indonesia (Béné </w:t>
      </w:r>
      <w:r w:rsidR="00BB4B66" w:rsidRPr="000657C0">
        <w:rPr>
          <w:rFonts w:ascii="Times New Roman" w:hAnsi="Times New Roman" w:cs="Times New Roman"/>
          <w:i/>
          <w:iCs/>
          <w:noProof/>
          <w:sz w:val="24"/>
          <w:szCs w:val="24"/>
          <w:lang w:val="en-US" w:eastAsia="en-US"/>
        </w:rPr>
        <w:t>et al</w:t>
      </w:r>
      <w:r w:rsidR="00BB4B66" w:rsidRPr="00BB4B66">
        <w:rPr>
          <w:rFonts w:ascii="Times New Roman" w:hAnsi="Times New Roman" w:cs="Times New Roman"/>
          <w:noProof/>
          <w:sz w:val="24"/>
          <w:szCs w:val="24"/>
          <w:lang w:val="en-US" w:eastAsia="en-US"/>
        </w:rPr>
        <w:t>. 2016; FAO 2020). As one of the world's largest archipelagic countries, Indonesia boasts a diverse range of capture fisheries, including small</w:t>
      </w:r>
      <w:r w:rsidR="000657C0">
        <w:rPr>
          <w:rFonts w:ascii="Times New Roman" w:hAnsi="Times New Roman" w:cs="Times New Roman"/>
          <w:noProof/>
          <w:sz w:val="24"/>
          <w:szCs w:val="24"/>
          <w:lang w:val="en-US" w:eastAsia="en-US"/>
        </w:rPr>
        <w:t xml:space="preserve"> </w:t>
      </w:r>
      <w:r w:rsidR="00BB4B66" w:rsidRPr="00BB4B66">
        <w:rPr>
          <w:rFonts w:ascii="Times New Roman" w:hAnsi="Times New Roman" w:cs="Times New Roman"/>
          <w:noProof/>
          <w:sz w:val="24"/>
          <w:szCs w:val="24"/>
          <w:lang w:val="en-US" w:eastAsia="en-US"/>
        </w:rPr>
        <w:t xml:space="preserve">scale fisheries that rely on simple fishing gear, yet still contribute to national fisheries production (Girsang &amp; Haluan, 2016; Serang </w:t>
      </w:r>
      <w:r w:rsidR="00BB4B66" w:rsidRPr="000657C0">
        <w:rPr>
          <w:rFonts w:ascii="Times New Roman" w:hAnsi="Times New Roman" w:cs="Times New Roman"/>
          <w:i/>
          <w:iCs/>
          <w:noProof/>
          <w:sz w:val="24"/>
          <w:szCs w:val="24"/>
          <w:lang w:val="en-US" w:eastAsia="en-US"/>
        </w:rPr>
        <w:t>et al</w:t>
      </w:r>
      <w:r w:rsidR="00BB4B66" w:rsidRPr="00BB4B66">
        <w:rPr>
          <w:rFonts w:ascii="Times New Roman" w:hAnsi="Times New Roman" w:cs="Times New Roman"/>
          <w:noProof/>
          <w:sz w:val="24"/>
          <w:szCs w:val="24"/>
          <w:lang w:val="en-US" w:eastAsia="en-US"/>
        </w:rPr>
        <w:t xml:space="preserve">. 2025). One such fishing gear is the handline, which is relatively </w:t>
      </w:r>
      <w:r w:rsidR="00BB4B66" w:rsidRPr="00BB4B66">
        <w:rPr>
          <w:rFonts w:ascii="Times New Roman" w:hAnsi="Times New Roman" w:cs="Times New Roman"/>
          <w:noProof/>
          <w:sz w:val="24"/>
          <w:szCs w:val="24"/>
          <w:lang w:val="en-US" w:eastAsia="en-US"/>
        </w:rPr>
        <w:t xml:space="preserve">environmentally friendly, labor-intensive, and widely used by fishermen to catch high-value fish (Monintja 2000; Nikijuluw 2002; Purwanto, 2019; Salas </w:t>
      </w:r>
      <w:r w:rsidR="00BB4B66" w:rsidRPr="000657C0">
        <w:rPr>
          <w:rFonts w:ascii="Times New Roman" w:hAnsi="Times New Roman" w:cs="Times New Roman"/>
          <w:i/>
          <w:iCs/>
          <w:noProof/>
          <w:sz w:val="24"/>
          <w:szCs w:val="24"/>
          <w:lang w:val="en-US" w:eastAsia="en-US"/>
        </w:rPr>
        <w:t>et al</w:t>
      </w:r>
      <w:r w:rsidR="00BB4B66" w:rsidRPr="00BB4B66">
        <w:rPr>
          <w:rFonts w:ascii="Times New Roman" w:hAnsi="Times New Roman" w:cs="Times New Roman"/>
          <w:noProof/>
          <w:sz w:val="24"/>
          <w:szCs w:val="24"/>
          <w:lang w:val="en-US" w:eastAsia="en-US"/>
        </w:rPr>
        <w:t xml:space="preserve">. 2007). Furthermore, handline technology is more readily accepted by traditional fishermen because it does not require large capital investments or complex fishing gear (Anis </w:t>
      </w:r>
      <w:r w:rsidR="00BB4B66" w:rsidRPr="000657C0">
        <w:rPr>
          <w:rFonts w:ascii="Times New Roman" w:hAnsi="Times New Roman" w:cs="Times New Roman"/>
          <w:i/>
          <w:iCs/>
          <w:noProof/>
          <w:sz w:val="24"/>
          <w:szCs w:val="24"/>
          <w:lang w:val="en-US" w:eastAsia="en-US"/>
        </w:rPr>
        <w:t>et al</w:t>
      </w:r>
      <w:r w:rsidR="00BB4B66" w:rsidRPr="00BB4B66">
        <w:rPr>
          <w:rFonts w:ascii="Times New Roman" w:hAnsi="Times New Roman" w:cs="Times New Roman"/>
          <w:noProof/>
          <w:sz w:val="24"/>
          <w:szCs w:val="24"/>
          <w:lang w:val="en-US" w:eastAsia="en-US"/>
        </w:rPr>
        <w:t>. 2015).</w:t>
      </w:r>
    </w:p>
    <w:p w14:paraId="07DA849D" w14:textId="77777777" w:rsidR="00BB4B66" w:rsidRPr="00BB4B66" w:rsidRDefault="00BB4B66" w:rsidP="00BB4B66">
      <w:pPr>
        <w:jc w:val="both"/>
        <w:rPr>
          <w:rFonts w:ascii="Times New Roman" w:hAnsi="Times New Roman" w:cs="Times New Roman"/>
          <w:noProof/>
          <w:sz w:val="24"/>
          <w:szCs w:val="24"/>
          <w:lang w:val="en-US" w:eastAsia="en-US"/>
        </w:rPr>
      </w:pPr>
      <w:r w:rsidRPr="00BB4B66">
        <w:rPr>
          <w:rFonts w:ascii="Times New Roman" w:hAnsi="Times New Roman" w:cs="Times New Roman"/>
          <w:noProof/>
          <w:sz w:val="24"/>
          <w:szCs w:val="24"/>
          <w:lang w:val="en-US" w:eastAsia="en-US"/>
        </w:rPr>
        <w:t xml:space="preserve">Fish Landing Sites (TPI) in the fisheries supply chain serve as the primary hub for distributing fishermen's catches to end consumers. However, the problem faced is </w:t>
      </w:r>
      <w:r w:rsidRPr="00BB4B66">
        <w:rPr>
          <w:rFonts w:ascii="Times New Roman" w:hAnsi="Times New Roman" w:cs="Times New Roman"/>
          <w:noProof/>
          <w:sz w:val="24"/>
          <w:szCs w:val="24"/>
          <w:lang w:val="en-US" w:eastAsia="en-US"/>
        </w:rPr>
        <w:lastRenderedPageBreak/>
        <w:t xml:space="preserve">an unbalanced market structure, where fishermen enjoy a weak bargaining position compared to collectors and retailers. This results in intermediaries enjoying more added value from the catch than fishermen, the primary producers (Nurdin </w:t>
      </w:r>
      <w:r w:rsidRPr="000657C0">
        <w:rPr>
          <w:rFonts w:ascii="Times New Roman" w:hAnsi="Times New Roman" w:cs="Times New Roman"/>
          <w:i/>
          <w:iCs/>
          <w:noProof/>
          <w:sz w:val="24"/>
          <w:szCs w:val="24"/>
          <w:lang w:val="en-US" w:eastAsia="en-US"/>
        </w:rPr>
        <w:t>et al</w:t>
      </w:r>
      <w:r w:rsidRPr="00BB4B66">
        <w:rPr>
          <w:rFonts w:ascii="Times New Roman" w:hAnsi="Times New Roman" w:cs="Times New Roman"/>
          <w:noProof/>
          <w:sz w:val="24"/>
          <w:szCs w:val="24"/>
          <w:lang w:val="en-US" w:eastAsia="en-US"/>
        </w:rPr>
        <w:t>. 2020; Nurani &amp; Wisudo 2016). This situation is also found at the Beba TPI in Takalar Regency, one of the centers of capture fisheries activity in South Sulawesi.</w:t>
      </w:r>
    </w:p>
    <w:p w14:paraId="2A87DFE5" w14:textId="6A71C5DF" w:rsidR="00BB4B66" w:rsidRPr="00BB4B66" w:rsidRDefault="00BB4B66" w:rsidP="00BB4B66">
      <w:pPr>
        <w:jc w:val="both"/>
        <w:rPr>
          <w:rFonts w:ascii="Times New Roman" w:hAnsi="Times New Roman" w:cs="Times New Roman"/>
          <w:sz w:val="24"/>
          <w:szCs w:val="24"/>
          <w:lang w:val="en-US"/>
        </w:rPr>
      </w:pPr>
      <w:r w:rsidRPr="00BB4B66">
        <w:rPr>
          <w:rFonts w:ascii="Times New Roman" w:hAnsi="Times New Roman" w:cs="Times New Roman"/>
          <w:sz w:val="24"/>
          <w:szCs w:val="24"/>
          <w:lang w:val="en-US"/>
        </w:rPr>
        <w:t xml:space="preserve">Previous research in Indonesia examining marketing margins and efficiency issues, including </w:t>
      </w:r>
      <w:proofErr w:type="spellStart"/>
      <w:r w:rsidRPr="00BB4B66">
        <w:rPr>
          <w:rFonts w:ascii="Times New Roman" w:hAnsi="Times New Roman" w:cs="Times New Roman"/>
          <w:sz w:val="24"/>
          <w:szCs w:val="24"/>
          <w:lang w:val="en-US"/>
        </w:rPr>
        <w:t>Asmarawati</w:t>
      </w:r>
      <w:proofErr w:type="spellEnd"/>
      <w:r w:rsidRPr="00BB4B66">
        <w:rPr>
          <w:rFonts w:ascii="Times New Roman" w:hAnsi="Times New Roman" w:cs="Times New Roman"/>
          <w:sz w:val="24"/>
          <w:szCs w:val="24"/>
          <w:lang w:val="en-US"/>
        </w:rPr>
        <w:t xml:space="preserve"> </w:t>
      </w:r>
      <w:r w:rsidRPr="00751578">
        <w:rPr>
          <w:rFonts w:ascii="Times New Roman" w:hAnsi="Times New Roman" w:cs="Times New Roman"/>
          <w:i/>
          <w:iCs/>
          <w:sz w:val="24"/>
          <w:szCs w:val="24"/>
          <w:lang w:val="en-US"/>
        </w:rPr>
        <w:t>et al.</w:t>
      </w:r>
      <w:r w:rsidRPr="00BB4B66">
        <w:rPr>
          <w:rFonts w:ascii="Times New Roman" w:hAnsi="Times New Roman" w:cs="Times New Roman"/>
          <w:sz w:val="24"/>
          <w:szCs w:val="24"/>
          <w:lang w:val="en-US"/>
        </w:rPr>
        <w:t xml:space="preserve"> (2021), found that marketing margins for tuna in </w:t>
      </w:r>
      <w:proofErr w:type="spellStart"/>
      <w:r w:rsidRPr="00BB4B66">
        <w:rPr>
          <w:rFonts w:ascii="Times New Roman" w:hAnsi="Times New Roman" w:cs="Times New Roman"/>
          <w:sz w:val="24"/>
          <w:szCs w:val="24"/>
          <w:lang w:val="en-US"/>
        </w:rPr>
        <w:t>Jeneponto</w:t>
      </w:r>
      <w:proofErr w:type="spellEnd"/>
      <w:r w:rsidRPr="00BB4B66">
        <w:rPr>
          <w:rFonts w:ascii="Times New Roman" w:hAnsi="Times New Roman" w:cs="Times New Roman"/>
          <w:sz w:val="24"/>
          <w:szCs w:val="24"/>
          <w:lang w:val="en-US"/>
        </w:rPr>
        <w:t xml:space="preserve"> were largely controlled by traders, while fishermen received only a small share of the consumer price. Nurdin </w:t>
      </w:r>
      <w:r w:rsidRPr="00751578">
        <w:rPr>
          <w:rFonts w:ascii="Times New Roman" w:hAnsi="Times New Roman" w:cs="Times New Roman"/>
          <w:i/>
          <w:iCs/>
          <w:sz w:val="24"/>
          <w:szCs w:val="24"/>
          <w:lang w:val="en-US"/>
        </w:rPr>
        <w:t>et al.</w:t>
      </w:r>
      <w:r w:rsidRPr="00BB4B66">
        <w:rPr>
          <w:rFonts w:ascii="Times New Roman" w:hAnsi="Times New Roman" w:cs="Times New Roman"/>
          <w:sz w:val="24"/>
          <w:szCs w:val="24"/>
          <w:lang w:val="en-US"/>
        </w:rPr>
        <w:t xml:space="preserve"> (2020) showed that the market structure for small</w:t>
      </w:r>
      <w:r w:rsidR="00751578">
        <w:rPr>
          <w:rFonts w:ascii="Times New Roman" w:hAnsi="Times New Roman" w:cs="Times New Roman"/>
          <w:sz w:val="24"/>
          <w:szCs w:val="24"/>
          <w:lang w:val="en-US"/>
        </w:rPr>
        <w:t xml:space="preserve"> </w:t>
      </w:r>
      <w:r w:rsidRPr="00BB4B66">
        <w:rPr>
          <w:rFonts w:ascii="Times New Roman" w:hAnsi="Times New Roman" w:cs="Times New Roman"/>
          <w:sz w:val="24"/>
          <w:szCs w:val="24"/>
          <w:lang w:val="en-US"/>
        </w:rPr>
        <w:t xml:space="preserve">scale fishermen's catches in South Sulawesi tends to be characterized by a small number of buyers and a large number of sellers (oligopsony), so prices are determined by buyers, not fishermen. Saputra </w:t>
      </w:r>
      <w:r w:rsidRPr="00751578">
        <w:rPr>
          <w:rFonts w:ascii="Times New Roman" w:hAnsi="Times New Roman" w:cs="Times New Roman"/>
          <w:i/>
          <w:iCs/>
          <w:sz w:val="24"/>
          <w:szCs w:val="24"/>
          <w:lang w:val="en-US"/>
        </w:rPr>
        <w:t>et al</w:t>
      </w:r>
      <w:r w:rsidRPr="00BB4B66">
        <w:rPr>
          <w:rFonts w:ascii="Times New Roman" w:hAnsi="Times New Roman" w:cs="Times New Roman"/>
          <w:sz w:val="24"/>
          <w:szCs w:val="24"/>
          <w:lang w:val="en-US"/>
        </w:rPr>
        <w:t>. (2020) in the northern coast of Central Java confirmed that the length of the distribution chain reduces marketing efficiency, while Susilowati (2015) found that high margins at the intermediary level are a factor in fishery marketing inefficiency in various regions of Indonesia.</w:t>
      </w:r>
    </w:p>
    <w:p w14:paraId="5016FDA4" w14:textId="67378E16" w:rsidR="00BB4B66" w:rsidRPr="00BB4B66" w:rsidRDefault="00BB4B66" w:rsidP="00BB4B66">
      <w:pPr>
        <w:jc w:val="both"/>
        <w:rPr>
          <w:rFonts w:ascii="Times New Roman" w:hAnsi="Times New Roman" w:cs="Times New Roman"/>
          <w:sz w:val="24"/>
          <w:szCs w:val="24"/>
          <w:lang w:val="en-US"/>
        </w:rPr>
      </w:pPr>
      <w:r w:rsidRPr="00BB4B66">
        <w:rPr>
          <w:rFonts w:ascii="Times New Roman" w:hAnsi="Times New Roman" w:cs="Times New Roman"/>
          <w:sz w:val="24"/>
          <w:szCs w:val="24"/>
          <w:lang w:val="en-US"/>
        </w:rPr>
        <w:t xml:space="preserve">Although numerous studies on marketing margins and efficiency have been conducted, most have focused on specific fish species or regions with distinct market characteristics. The novelty of this research lies in its examination of the handline fishery at the </w:t>
      </w:r>
      <w:proofErr w:type="spellStart"/>
      <w:r w:rsidRPr="00BB4B66">
        <w:rPr>
          <w:rFonts w:ascii="Times New Roman" w:hAnsi="Times New Roman" w:cs="Times New Roman"/>
          <w:sz w:val="24"/>
          <w:szCs w:val="24"/>
          <w:lang w:val="en-US"/>
        </w:rPr>
        <w:t>Beba</w:t>
      </w:r>
      <w:proofErr w:type="spellEnd"/>
      <w:r w:rsidRPr="00BB4B66">
        <w:rPr>
          <w:rFonts w:ascii="Times New Roman" w:hAnsi="Times New Roman" w:cs="Times New Roman"/>
          <w:sz w:val="24"/>
          <w:szCs w:val="24"/>
          <w:lang w:val="en-US"/>
        </w:rPr>
        <w:t xml:space="preserve"> Fish Farming Center (TPI), </w:t>
      </w:r>
      <w:proofErr w:type="spellStart"/>
      <w:r w:rsidRPr="00BB4B66">
        <w:rPr>
          <w:rFonts w:ascii="Times New Roman" w:hAnsi="Times New Roman" w:cs="Times New Roman"/>
          <w:sz w:val="24"/>
          <w:szCs w:val="24"/>
          <w:lang w:val="en-US"/>
        </w:rPr>
        <w:t>Takalar</w:t>
      </w:r>
      <w:proofErr w:type="spellEnd"/>
      <w:r w:rsidRPr="00BB4B66">
        <w:rPr>
          <w:rFonts w:ascii="Times New Roman" w:hAnsi="Times New Roman" w:cs="Times New Roman"/>
          <w:sz w:val="24"/>
          <w:szCs w:val="24"/>
          <w:lang w:val="en-US"/>
        </w:rPr>
        <w:t>, which has received relatively little academic attention, despite being a hub for small</w:t>
      </w:r>
      <w:r w:rsidR="00751578">
        <w:rPr>
          <w:rFonts w:ascii="Times New Roman" w:hAnsi="Times New Roman" w:cs="Times New Roman"/>
          <w:sz w:val="24"/>
          <w:szCs w:val="24"/>
          <w:lang w:val="en-US"/>
        </w:rPr>
        <w:t xml:space="preserve"> </w:t>
      </w:r>
      <w:r w:rsidRPr="00BB4B66">
        <w:rPr>
          <w:rFonts w:ascii="Times New Roman" w:hAnsi="Times New Roman" w:cs="Times New Roman"/>
          <w:sz w:val="24"/>
          <w:szCs w:val="24"/>
          <w:lang w:val="en-US"/>
        </w:rPr>
        <w:t xml:space="preserve">scale fisheries in South Sulawesi with unique market </w:t>
      </w:r>
      <w:r w:rsidRPr="00BB4B66">
        <w:rPr>
          <w:rFonts w:ascii="Times New Roman" w:hAnsi="Times New Roman" w:cs="Times New Roman"/>
          <w:sz w:val="24"/>
          <w:szCs w:val="24"/>
          <w:lang w:val="en-US"/>
        </w:rPr>
        <w:t>distribution dynamics. Furthermore, this study combines simultaneous analysis of marketing margins and marketing efficiency, thereby depicting the comprehensive distribution of added value along the supply chain.</w:t>
      </w:r>
    </w:p>
    <w:p w14:paraId="7614EDF7" w14:textId="5B0FF198" w:rsidR="00BB4B66" w:rsidRPr="00BB4B66" w:rsidRDefault="00BB4B66" w:rsidP="00BB4B66">
      <w:pPr>
        <w:jc w:val="both"/>
        <w:rPr>
          <w:rFonts w:ascii="Times New Roman" w:hAnsi="Times New Roman" w:cs="Times New Roman"/>
          <w:sz w:val="24"/>
          <w:szCs w:val="24"/>
          <w:lang w:val="en-US"/>
        </w:rPr>
      </w:pPr>
      <w:r w:rsidRPr="00BB4B66">
        <w:rPr>
          <w:rFonts w:ascii="Times New Roman" w:hAnsi="Times New Roman" w:cs="Times New Roman"/>
          <w:sz w:val="24"/>
          <w:szCs w:val="24"/>
          <w:lang w:val="en-US"/>
        </w:rPr>
        <w:t xml:space="preserve">This research is important because its results can provide </w:t>
      </w:r>
      <w:proofErr w:type="gramStart"/>
      <w:r w:rsidRPr="00BB4B66">
        <w:rPr>
          <w:rFonts w:ascii="Times New Roman" w:hAnsi="Times New Roman" w:cs="Times New Roman"/>
          <w:sz w:val="24"/>
          <w:szCs w:val="24"/>
          <w:lang w:val="en-US"/>
        </w:rPr>
        <w:t>evidence</w:t>
      </w:r>
      <w:r w:rsidR="00751578">
        <w:rPr>
          <w:rFonts w:ascii="Times New Roman" w:hAnsi="Times New Roman" w:cs="Times New Roman"/>
          <w:sz w:val="24"/>
          <w:szCs w:val="24"/>
          <w:lang w:val="en-US"/>
        </w:rPr>
        <w:t xml:space="preserve"> </w:t>
      </w:r>
      <w:r w:rsidRPr="00BB4B66">
        <w:rPr>
          <w:rFonts w:ascii="Times New Roman" w:hAnsi="Times New Roman" w:cs="Times New Roman"/>
          <w:sz w:val="24"/>
          <w:szCs w:val="24"/>
          <w:lang w:val="en-US"/>
        </w:rPr>
        <w:t>based</w:t>
      </w:r>
      <w:proofErr w:type="gramEnd"/>
      <w:r w:rsidRPr="00BB4B66">
        <w:rPr>
          <w:rFonts w:ascii="Times New Roman" w:hAnsi="Times New Roman" w:cs="Times New Roman"/>
          <w:sz w:val="24"/>
          <w:szCs w:val="24"/>
          <w:lang w:val="en-US"/>
        </w:rPr>
        <w:t xml:space="preserve"> policy recommendations regarding improving fishermen's bargaining power, developing marketing institutional strategies, and achieving a more equitable distribution of added value. This research makes an academic contribution to enriching the literature on fisheries marketing and a practical contribution to supporting the economic and social sustainability of handline fishing communities in coastal areas.</w:t>
      </w:r>
    </w:p>
    <w:p w14:paraId="1C38250F" w14:textId="762C2D83" w:rsidR="00C04D78" w:rsidRPr="009B11C4" w:rsidRDefault="0054164D" w:rsidP="006B1D2F">
      <w:pPr>
        <w:pStyle w:val="ListParagraph"/>
        <w:numPr>
          <w:ilvl w:val="0"/>
          <w:numId w:val="5"/>
        </w:numPr>
        <w:spacing w:after="0" w:line="240" w:lineRule="auto"/>
        <w:ind w:left="284" w:hanging="284"/>
        <w:jc w:val="both"/>
        <w:rPr>
          <w:rFonts w:ascii="Times New Roman" w:hAnsi="Times New Roman" w:cs="Times New Roman"/>
          <w:b/>
          <w:sz w:val="24"/>
          <w:szCs w:val="24"/>
          <w:lang w:val="en-US"/>
        </w:rPr>
      </w:pPr>
      <w:r w:rsidRPr="009B11C4">
        <w:rPr>
          <w:rFonts w:ascii="Times New Roman" w:hAnsi="Times New Roman" w:cs="Times New Roman"/>
          <w:b/>
          <w:sz w:val="24"/>
          <w:szCs w:val="24"/>
          <w:lang w:val="en-US"/>
        </w:rPr>
        <w:t>MATERIALS AND METHODS</w:t>
      </w:r>
    </w:p>
    <w:p w14:paraId="5CA86EF4" w14:textId="500CD7AD" w:rsidR="00E95135" w:rsidRPr="00E95135" w:rsidRDefault="00E95135" w:rsidP="006B1D2F">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 xml:space="preserve">2.1 </w:t>
      </w:r>
      <w:r w:rsidR="006B43E1" w:rsidRPr="006B43E1">
        <w:rPr>
          <w:rFonts w:ascii="Times New Roman" w:hAnsi="Times New Roman" w:cs="Times New Roman"/>
          <w:b/>
          <w:sz w:val="24"/>
          <w:szCs w:val="24"/>
          <w:lang w:val="en-US"/>
        </w:rPr>
        <w:t>Place and research instruments</w:t>
      </w:r>
    </w:p>
    <w:p w14:paraId="7D7DF646" w14:textId="1FA1ACF4" w:rsidR="006B43E1" w:rsidRPr="006B43E1" w:rsidRDefault="006B43E1" w:rsidP="006B43E1">
      <w:pPr>
        <w:jc w:val="both"/>
        <w:rPr>
          <w:rFonts w:ascii="Times New Roman" w:hAnsi="Times New Roman" w:cs="Times New Roman"/>
          <w:sz w:val="24"/>
          <w:szCs w:val="24"/>
        </w:rPr>
      </w:pPr>
      <w:r w:rsidRPr="006B43E1">
        <w:rPr>
          <w:rFonts w:ascii="Times New Roman" w:hAnsi="Times New Roman" w:cs="Times New Roman"/>
          <w:sz w:val="24"/>
          <w:szCs w:val="24"/>
        </w:rPr>
        <w:t>This research was conducted at the Beba fish landing site in Takalar Regency, South Sulawesi</w:t>
      </w:r>
      <w:r w:rsidR="00751578">
        <w:rPr>
          <w:rFonts w:ascii="Times New Roman" w:hAnsi="Times New Roman" w:cs="Times New Roman"/>
          <w:sz w:val="24"/>
          <w:szCs w:val="24"/>
        </w:rPr>
        <w:t>, Indonesia</w:t>
      </w:r>
      <w:r w:rsidRPr="006B43E1">
        <w:rPr>
          <w:rFonts w:ascii="Times New Roman" w:hAnsi="Times New Roman" w:cs="Times New Roman"/>
          <w:sz w:val="24"/>
          <w:szCs w:val="24"/>
        </w:rPr>
        <w:t xml:space="preserve"> Data collection involved distributing questionnaires containing various questions to respondents.</w:t>
      </w:r>
    </w:p>
    <w:p w14:paraId="553B532B" w14:textId="0BBC1755" w:rsidR="00E95135" w:rsidRPr="00E95135" w:rsidRDefault="00E95135" w:rsidP="009B11C4">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 xml:space="preserve">2.2 </w:t>
      </w:r>
      <w:r w:rsidR="006B43E1" w:rsidRPr="006B43E1">
        <w:rPr>
          <w:rFonts w:ascii="Times New Roman" w:hAnsi="Times New Roman" w:cs="Times New Roman"/>
          <w:b/>
          <w:sz w:val="24"/>
          <w:szCs w:val="24"/>
          <w:lang w:val="en-US"/>
        </w:rPr>
        <w:t>Research procedures</w:t>
      </w:r>
    </w:p>
    <w:p w14:paraId="2ED132D0" w14:textId="77777777" w:rsidR="006B43E1" w:rsidRPr="006B43E1" w:rsidRDefault="006B43E1" w:rsidP="006B43E1">
      <w:pPr>
        <w:jc w:val="both"/>
        <w:rPr>
          <w:rFonts w:ascii="Times New Roman" w:hAnsi="Times New Roman" w:cs="Times New Roman"/>
          <w:sz w:val="24"/>
          <w:szCs w:val="24"/>
        </w:rPr>
      </w:pPr>
      <w:r w:rsidRPr="006B43E1">
        <w:rPr>
          <w:rFonts w:ascii="Times New Roman" w:hAnsi="Times New Roman" w:cs="Times New Roman"/>
          <w:sz w:val="24"/>
          <w:szCs w:val="24"/>
        </w:rPr>
        <w:t>Respondents in this study were fishermen using handlines, collectors, retailers, and end consumers. All respondents were given a questionnaire designed to achieve the research objectives. Ten respondents were selected for each instrument. Data were collected intentionally to obtain information on catches, selling prices, and price differences within the marketing supply chain.</w:t>
      </w:r>
    </w:p>
    <w:p w14:paraId="0ED8EF54" w14:textId="77777777" w:rsidR="001267C1" w:rsidRDefault="001267C1" w:rsidP="006B1D2F">
      <w:pPr>
        <w:spacing w:after="0" w:line="240" w:lineRule="auto"/>
        <w:jc w:val="both"/>
        <w:rPr>
          <w:rFonts w:ascii="Times New Roman" w:hAnsi="Times New Roman" w:cs="Times New Roman"/>
          <w:b/>
          <w:sz w:val="24"/>
          <w:szCs w:val="24"/>
          <w:lang w:val="en-US"/>
        </w:rPr>
      </w:pPr>
    </w:p>
    <w:p w14:paraId="58A28F8D" w14:textId="77777777" w:rsidR="001267C1" w:rsidRDefault="001267C1" w:rsidP="006B1D2F">
      <w:pPr>
        <w:spacing w:after="0" w:line="240" w:lineRule="auto"/>
        <w:jc w:val="both"/>
        <w:rPr>
          <w:rFonts w:ascii="Times New Roman" w:hAnsi="Times New Roman" w:cs="Times New Roman"/>
          <w:b/>
          <w:sz w:val="24"/>
          <w:szCs w:val="24"/>
          <w:lang w:val="en-US"/>
        </w:rPr>
      </w:pPr>
    </w:p>
    <w:p w14:paraId="61667BEF" w14:textId="33622E9A" w:rsidR="00E95135" w:rsidRPr="00742E3E" w:rsidRDefault="00E95135" w:rsidP="006B1D2F">
      <w:pPr>
        <w:spacing w:after="0" w:line="240" w:lineRule="auto"/>
        <w:jc w:val="both"/>
        <w:rPr>
          <w:rFonts w:ascii="Times New Roman" w:hAnsi="Times New Roman" w:cs="Times New Roman"/>
          <w:b/>
          <w:sz w:val="24"/>
          <w:szCs w:val="24"/>
          <w:highlight w:val="yellow"/>
          <w:lang w:val="en-US"/>
        </w:rPr>
      </w:pPr>
      <w:r w:rsidRPr="00E82FE0">
        <w:rPr>
          <w:rFonts w:ascii="Times New Roman" w:hAnsi="Times New Roman" w:cs="Times New Roman"/>
          <w:b/>
          <w:sz w:val="24"/>
          <w:szCs w:val="24"/>
          <w:lang w:val="en-US"/>
        </w:rPr>
        <w:t>2.3 Data Analysis</w:t>
      </w:r>
    </w:p>
    <w:p w14:paraId="32C37330" w14:textId="1D9043AE" w:rsidR="006B43E1" w:rsidRDefault="006B43E1" w:rsidP="001267C1">
      <w:pPr>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lastRenderedPageBreak/>
        <w:t>2.3.1 Marketing margin is the difference between the price paid by consumers and the price received by fishermen. Marketing margin is calculated using the formula (</w:t>
      </w:r>
      <w:proofErr w:type="spellStart"/>
      <w:r w:rsidRPr="006B43E1">
        <w:rPr>
          <w:rFonts w:ascii="Times New Roman" w:hAnsi="Times New Roman" w:cs="Times New Roman"/>
          <w:sz w:val="24"/>
          <w:szCs w:val="24"/>
          <w:lang w:val="en-US"/>
        </w:rPr>
        <w:t>Sudiyono</w:t>
      </w:r>
      <w:proofErr w:type="spellEnd"/>
      <w:r w:rsidRPr="006B43E1">
        <w:rPr>
          <w:rFonts w:ascii="Times New Roman" w:hAnsi="Times New Roman" w:cs="Times New Roman"/>
          <w:sz w:val="24"/>
          <w:szCs w:val="24"/>
          <w:lang w:val="en-US"/>
        </w:rPr>
        <w:t xml:space="preserve"> 2002)</w:t>
      </w:r>
    </w:p>
    <w:p w14:paraId="71683BEC" w14:textId="41164DA1" w:rsidR="006B43E1" w:rsidRDefault="006B43E1" w:rsidP="006B43E1">
      <w:pPr>
        <w:jc w:val="center"/>
        <w:rPr>
          <w:rFonts w:ascii="Times New Roman" w:hAnsi="Times New Roman" w:cs="Times New Roman"/>
          <w:sz w:val="24"/>
          <w:szCs w:val="24"/>
          <w:lang w:val="en-US"/>
        </w:rPr>
      </w:pPr>
      <w:proofErr w:type="gramStart"/>
      <w:r w:rsidRPr="006B43E1">
        <w:rPr>
          <w:rFonts w:ascii="Times New Roman" w:hAnsi="Times New Roman" w:cs="Times New Roman"/>
          <w:sz w:val="24"/>
          <w:szCs w:val="24"/>
          <w:lang w:val="en-US"/>
        </w:rPr>
        <w:t>MP :</w:t>
      </w:r>
      <w:proofErr w:type="gramEnd"/>
      <w:r w:rsidRPr="006B43E1">
        <w:rPr>
          <w:rFonts w:ascii="Times New Roman" w:hAnsi="Times New Roman" w:cs="Times New Roman"/>
          <w:sz w:val="24"/>
          <w:szCs w:val="24"/>
          <w:lang w:val="en-US"/>
        </w:rPr>
        <w:t xml:space="preserve"> </w:t>
      </w:r>
      <w:proofErr w:type="spellStart"/>
      <w:r w:rsidRPr="006B43E1">
        <w:rPr>
          <w:rFonts w:ascii="Times New Roman" w:hAnsi="Times New Roman" w:cs="Times New Roman"/>
          <w:sz w:val="24"/>
          <w:szCs w:val="24"/>
          <w:lang w:val="en-US"/>
        </w:rPr>
        <w:t>Pr</w:t>
      </w:r>
      <w:proofErr w:type="spellEnd"/>
      <w:r w:rsidRPr="006B43E1">
        <w:rPr>
          <w:rFonts w:ascii="Times New Roman" w:hAnsi="Times New Roman" w:cs="Times New Roman"/>
          <w:sz w:val="24"/>
          <w:szCs w:val="24"/>
          <w:lang w:val="en-US"/>
        </w:rPr>
        <w:t xml:space="preserve"> – </w:t>
      </w:r>
      <w:proofErr w:type="spellStart"/>
      <w:r w:rsidRPr="006B43E1">
        <w:rPr>
          <w:rFonts w:ascii="Times New Roman" w:hAnsi="Times New Roman" w:cs="Times New Roman"/>
          <w:sz w:val="24"/>
          <w:szCs w:val="24"/>
          <w:lang w:val="en-US"/>
        </w:rPr>
        <w:t>Pf</w:t>
      </w:r>
      <w:proofErr w:type="spellEnd"/>
    </w:p>
    <w:p w14:paraId="52F7499D" w14:textId="77777777" w:rsidR="006B43E1" w:rsidRP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 xml:space="preserve">Description: </w:t>
      </w:r>
    </w:p>
    <w:p w14:paraId="73CFF9F4" w14:textId="77777777" w:rsidR="006B43E1" w:rsidRP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MP: Marketing margin (Rp/Kg)</w:t>
      </w:r>
    </w:p>
    <w:p w14:paraId="0CB4F164" w14:textId="65929A5E" w:rsidR="006B43E1" w:rsidRPr="006B43E1" w:rsidRDefault="006B43E1" w:rsidP="006B43E1">
      <w:pPr>
        <w:spacing w:after="0" w:line="240" w:lineRule="auto"/>
        <w:jc w:val="both"/>
        <w:rPr>
          <w:rFonts w:ascii="Times New Roman" w:hAnsi="Times New Roman" w:cs="Times New Roman"/>
          <w:sz w:val="24"/>
          <w:szCs w:val="24"/>
          <w:lang w:val="en-US"/>
        </w:rPr>
      </w:pPr>
      <w:proofErr w:type="spellStart"/>
      <w:proofErr w:type="gramStart"/>
      <w:r w:rsidRPr="006B43E1">
        <w:rPr>
          <w:rFonts w:ascii="Times New Roman" w:hAnsi="Times New Roman" w:cs="Times New Roman"/>
          <w:sz w:val="24"/>
          <w:szCs w:val="24"/>
          <w:lang w:val="en-US"/>
        </w:rPr>
        <w:t>Pr</w:t>
      </w:r>
      <w:proofErr w:type="spellEnd"/>
      <w:r>
        <w:rPr>
          <w:rFonts w:ascii="Times New Roman" w:hAnsi="Times New Roman" w:cs="Times New Roman"/>
          <w:sz w:val="24"/>
          <w:szCs w:val="24"/>
          <w:lang w:val="en-US"/>
        </w:rPr>
        <w:t xml:space="preserve">  </w:t>
      </w:r>
      <w:r w:rsidRPr="006B43E1">
        <w:rPr>
          <w:rFonts w:ascii="Times New Roman" w:hAnsi="Times New Roman" w:cs="Times New Roman"/>
          <w:sz w:val="24"/>
          <w:szCs w:val="24"/>
          <w:lang w:val="en-US"/>
        </w:rPr>
        <w:t>:</w:t>
      </w:r>
      <w:proofErr w:type="gramEnd"/>
      <w:r w:rsidRPr="006B43E1">
        <w:rPr>
          <w:rFonts w:ascii="Times New Roman" w:hAnsi="Times New Roman" w:cs="Times New Roman"/>
          <w:sz w:val="24"/>
          <w:szCs w:val="24"/>
          <w:lang w:val="en-US"/>
        </w:rPr>
        <w:t xml:space="preserve"> Consumer price (Rp/Kg)</w:t>
      </w:r>
    </w:p>
    <w:p w14:paraId="149D4499" w14:textId="5ABD3978" w:rsidR="006B43E1" w:rsidRPr="006B43E1" w:rsidRDefault="006B43E1" w:rsidP="006B43E1">
      <w:pPr>
        <w:spacing w:after="0" w:line="240" w:lineRule="auto"/>
        <w:jc w:val="both"/>
        <w:rPr>
          <w:rFonts w:ascii="Times New Roman" w:hAnsi="Times New Roman" w:cs="Times New Roman"/>
          <w:sz w:val="24"/>
          <w:szCs w:val="24"/>
          <w:lang w:val="en-US"/>
        </w:rPr>
      </w:pPr>
      <w:proofErr w:type="spellStart"/>
      <w:proofErr w:type="gramStart"/>
      <w:r w:rsidRPr="006B43E1">
        <w:rPr>
          <w:rFonts w:ascii="Times New Roman" w:hAnsi="Times New Roman" w:cs="Times New Roman"/>
          <w:sz w:val="24"/>
          <w:szCs w:val="24"/>
          <w:lang w:val="en-US"/>
        </w:rPr>
        <w:t>Pf</w:t>
      </w:r>
      <w:proofErr w:type="spellEnd"/>
      <w:r>
        <w:rPr>
          <w:rFonts w:ascii="Times New Roman" w:hAnsi="Times New Roman" w:cs="Times New Roman"/>
          <w:sz w:val="24"/>
          <w:szCs w:val="24"/>
          <w:lang w:val="en-US"/>
        </w:rPr>
        <w:t xml:space="preserve">  </w:t>
      </w:r>
      <w:r w:rsidRPr="006B43E1">
        <w:rPr>
          <w:rFonts w:ascii="Times New Roman" w:hAnsi="Times New Roman" w:cs="Times New Roman"/>
          <w:sz w:val="24"/>
          <w:szCs w:val="24"/>
          <w:lang w:val="en-US"/>
        </w:rPr>
        <w:t>:</w:t>
      </w:r>
      <w:proofErr w:type="gramEnd"/>
      <w:r w:rsidRPr="006B43E1">
        <w:rPr>
          <w:rFonts w:ascii="Times New Roman" w:hAnsi="Times New Roman" w:cs="Times New Roman"/>
          <w:sz w:val="24"/>
          <w:szCs w:val="24"/>
          <w:lang w:val="en-US"/>
        </w:rPr>
        <w:t xml:space="preserve"> Fisherman's price (Rp/Kg)</w:t>
      </w:r>
    </w:p>
    <w:p w14:paraId="705D6F0E" w14:textId="77777777" w:rsid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To calculate the share received by fishermen, use the following formula:</w:t>
      </w:r>
    </w:p>
    <w:p w14:paraId="381CD888" w14:textId="77777777" w:rsidR="006B43E1" w:rsidRPr="006B43E1" w:rsidRDefault="006B43E1" w:rsidP="006B43E1">
      <w:pPr>
        <w:spacing w:after="0" w:line="240" w:lineRule="auto"/>
        <w:jc w:val="both"/>
        <w:rPr>
          <w:rFonts w:ascii="Times New Roman" w:hAnsi="Times New Roman" w:cs="Times New Roman"/>
          <w:sz w:val="24"/>
          <w:szCs w:val="24"/>
          <w:lang w:val="en-US"/>
        </w:rPr>
      </w:pPr>
    </w:p>
    <w:p w14:paraId="4E76E6AE" w14:textId="77777777" w:rsidR="006B43E1" w:rsidRPr="006B43E1" w:rsidRDefault="006B43E1" w:rsidP="006B43E1">
      <w:pPr>
        <w:spacing w:after="0" w:line="240" w:lineRule="auto"/>
        <w:rPr>
          <w:rFonts w:ascii="Times New Roman" w:eastAsia="Calibri" w:hAnsi="Times New Roman" w:cs="Times New Roman"/>
          <w:sz w:val="24"/>
          <w:lang w:val="en-US" w:eastAsia="en-US"/>
        </w:rPr>
      </w:pPr>
      <m:oMathPara>
        <m:oMath>
          <m:r>
            <m:rPr>
              <m:nor/>
            </m:rPr>
            <w:rPr>
              <w:rFonts w:ascii="Times New Roman" w:eastAsia="Calibri" w:hAnsi="Times New Roman" w:cs="Times New Roman"/>
              <w:b/>
              <w:bCs/>
              <w:i/>
              <w:sz w:val="24"/>
              <w:lang w:val="en-US" w:eastAsia="en-US"/>
            </w:rPr>
            <m:t>Fs</m:t>
          </m:r>
          <m:r>
            <w:rPr>
              <w:rFonts w:ascii="Cambria Math" w:eastAsia="Calibri" w:hAnsi="Cambria Math" w:cs="Times New Roman"/>
              <w:sz w:val="24"/>
              <w:lang w:val="en-US" w:eastAsia="en-US"/>
            </w:rPr>
            <m:t>=</m:t>
          </m:r>
          <m:f>
            <m:fPr>
              <m:ctrlPr>
                <w:rPr>
                  <w:rFonts w:ascii="Cambria Math" w:eastAsia="Calibri" w:hAnsi="Cambria Math" w:cs="Times New Roman"/>
                  <w:i/>
                  <w:sz w:val="24"/>
                  <w:lang w:val="en-US" w:eastAsia="en-US"/>
                </w:rPr>
              </m:ctrlPr>
            </m:fPr>
            <m:num>
              <m:r>
                <w:rPr>
                  <w:rFonts w:ascii="Cambria Math" w:eastAsia="Calibri" w:hAnsi="Cambria Math" w:cs="Times New Roman"/>
                  <w:sz w:val="24"/>
                  <w:lang w:val="en-US" w:eastAsia="en-US"/>
                </w:rPr>
                <m:t>Pf</m:t>
              </m:r>
            </m:num>
            <m:den>
              <m:r>
                <w:rPr>
                  <w:rFonts w:ascii="Cambria Math" w:eastAsia="Calibri" w:hAnsi="Cambria Math" w:cs="Times New Roman"/>
                  <w:sz w:val="24"/>
                  <w:lang w:val="en-US" w:eastAsia="en-US"/>
                </w:rPr>
                <m:t>Pr</m:t>
              </m:r>
            </m:den>
          </m:f>
          <m:r>
            <w:rPr>
              <w:rFonts w:ascii="Cambria Math" w:eastAsia="Calibri" w:hAnsi="Cambria Math" w:cs="Times New Roman"/>
              <w:sz w:val="24"/>
              <w:lang w:val="en-US" w:eastAsia="en-US"/>
            </w:rPr>
            <m:t xml:space="preserve"> x 100%</m:t>
          </m:r>
        </m:oMath>
      </m:oMathPara>
    </w:p>
    <w:p w14:paraId="7D25F752" w14:textId="589328C2" w:rsidR="006B43E1" w:rsidRPr="006B43E1" w:rsidRDefault="00751578" w:rsidP="006B43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Where</w:t>
      </w:r>
      <w:r w:rsidR="006B43E1" w:rsidRPr="006B43E1">
        <w:rPr>
          <w:rFonts w:ascii="Times New Roman" w:hAnsi="Times New Roman" w:cs="Times New Roman"/>
          <w:sz w:val="24"/>
          <w:szCs w:val="24"/>
          <w:lang w:val="en-US"/>
        </w:rPr>
        <w:t>:</w:t>
      </w:r>
    </w:p>
    <w:p w14:paraId="04D7307F" w14:textId="77777777" w:rsid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Fs: Portion or percentage received by</w:t>
      </w:r>
    </w:p>
    <w:p w14:paraId="348E01D8" w14:textId="798969E0" w:rsidR="006B43E1" w:rsidRPr="006B43E1" w:rsidRDefault="006B43E1" w:rsidP="006B43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B43E1">
        <w:rPr>
          <w:rFonts w:ascii="Times New Roman" w:hAnsi="Times New Roman" w:cs="Times New Roman"/>
          <w:sz w:val="24"/>
          <w:szCs w:val="24"/>
          <w:lang w:val="en-US"/>
        </w:rPr>
        <w:t xml:space="preserve"> fishermen (%)</w:t>
      </w:r>
    </w:p>
    <w:p w14:paraId="46E99B74" w14:textId="77777777" w:rsidR="006B43E1" w:rsidRPr="006B43E1" w:rsidRDefault="006B43E1" w:rsidP="006B43E1">
      <w:pPr>
        <w:spacing w:after="0" w:line="240" w:lineRule="auto"/>
        <w:jc w:val="both"/>
        <w:rPr>
          <w:rFonts w:ascii="Times New Roman" w:hAnsi="Times New Roman" w:cs="Times New Roman"/>
          <w:sz w:val="24"/>
          <w:szCs w:val="24"/>
          <w:lang w:val="en-US"/>
        </w:rPr>
      </w:pPr>
      <w:proofErr w:type="spellStart"/>
      <w:r w:rsidRPr="006B43E1">
        <w:rPr>
          <w:rFonts w:ascii="Times New Roman" w:hAnsi="Times New Roman" w:cs="Times New Roman"/>
          <w:sz w:val="24"/>
          <w:szCs w:val="24"/>
          <w:lang w:val="en-US"/>
        </w:rPr>
        <w:t>Pf</w:t>
      </w:r>
      <w:proofErr w:type="spellEnd"/>
      <w:r w:rsidRPr="006B43E1">
        <w:rPr>
          <w:rFonts w:ascii="Times New Roman" w:hAnsi="Times New Roman" w:cs="Times New Roman"/>
          <w:sz w:val="24"/>
          <w:szCs w:val="24"/>
          <w:lang w:val="en-US"/>
        </w:rPr>
        <w:t>: Price at the producer level (Rp/Kg)</w:t>
      </w:r>
    </w:p>
    <w:p w14:paraId="0AFD7EC5" w14:textId="77777777" w:rsidR="006B43E1" w:rsidRPr="006B43E1" w:rsidRDefault="006B43E1" w:rsidP="006B43E1">
      <w:pPr>
        <w:spacing w:after="0" w:line="240" w:lineRule="auto"/>
        <w:jc w:val="both"/>
        <w:rPr>
          <w:rFonts w:ascii="Times New Roman" w:hAnsi="Times New Roman" w:cs="Times New Roman"/>
          <w:sz w:val="24"/>
          <w:szCs w:val="24"/>
          <w:lang w:val="en-US"/>
        </w:rPr>
      </w:pPr>
      <w:proofErr w:type="spellStart"/>
      <w:r w:rsidRPr="006B43E1">
        <w:rPr>
          <w:rFonts w:ascii="Times New Roman" w:hAnsi="Times New Roman" w:cs="Times New Roman"/>
          <w:sz w:val="24"/>
          <w:szCs w:val="24"/>
          <w:lang w:val="en-US"/>
        </w:rPr>
        <w:t>Pr</w:t>
      </w:r>
      <w:proofErr w:type="spellEnd"/>
      <w:r w:rsidRPr="006B43E1">
        <w:rPr>
          <w:rFonts w:ascii="Times New Roman" w:hAnsi="Times New Roman" w:cs="Times New Roman"/>
          <w:sz w:val="24"/>
          <w:szCs w:val="24"/>
          <w:lang w:val="en-US"/>
        </w:rPr>
        <w:t>: Price at the consumer level (Rp/Kg)</w:t>
      </w:r>
    </w:p>
    <w:p w14:paraId="60FC69E2" w14:textId="77777777" w:rsidR="006B43E1" w:rsidRDefault="006B43E1" w:rsidP="00751578">
      <w:pPr>
        <w:spacing w:after="0"/>
        <w:jc w:val="both"/>
        <w:rPr>
          <w:rFonts w:ascii="Times New Roman" w:hAnsi="Times New Roman" w:cs="Times New Roman"/>
          <w:sz w:val="24"/>
          <w:szCs w:val="24"/>
          <w:lang w:val="en-US"/>
        </w:rPr>
      </w:pPr>
    </w:p>
    <w:p w14:paraId="136024BD" w14:textId="3394AFF6" w:rsidR="006B43E1" w:rsidRDefault="006B43E1" w:rsidP="00751578">
      <w:pPr>
        <w:spacing w:after="0"/>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2.3.2 Marketing efficiency of pelagic fish</w:t>
      </w:r>
      <w:r>
        <w:rPr>
          <w:rFonts w:ascii="Times New Roman" w:hAnsi="Times New Roman" w:cs="Times New Roman"/>
          <w:sz w:val="24"/>
          <w:szCs w:val="24"/>
          <w:lang w:val="en-US"/>
        </w:rPr>
        <w:t xml:space="preserve"> </w:t>
      </w:r>
      <w:proofErr w:type="gramStart"/>
      <w:r w:rsidRPr="006B43E1">
        <w:rPr>
          <w:rFonts w:ascii="Times New Roman" w:hAnsi="Times New Roman" w:cs="Times New Roman"/>
          <w:sz w:val="24"/>
          <w:szCs w:val="24"/>
          <w:lang w:val="en-US"/>
        </w:rPr>
        <w:t>The</w:t>
      </w:r>
      <w:proofErr w:type="gramEnd"/>
      <w:r w:rsidRPr="006B43E1">
        <w:rPr>
          <w:rFonts w:ascii="Times New Roman" w:hAnsi="Times New Roman" w:cs="Times New Roman"/>
          <w:sz w:val="24"/>
          <w:szCs w:val="24"/>
          <w:lang w:val="en-US"/>
        </w:rPr>
        <w:t xml:space="preserve"> level of marketing efficiency in each marketing channel uses the formula introduced by </w:t>
      </w:r>
      <w:proofErr w:type="spellStart"/>
      <w:r w:rsidRPr="006B43E1">
        <w:rPr>
          <w:rFonts w:ascii="Times New Roman" w:hAnsi="Times New Roman" w:cs="Times New Roman"/>
          <w:sz w:val="24"/>
          <w:szCs w:val="24"/>
          <w:lang w:val="en-US"/>
        </w:rPr>
        <w:t>Soekartawai</w:t>
      </w:r>
      <w:proofErr w:type="spellEnd"/>
      <w:r w:rsidRPr="006B43E1">
        <w:rPr>
          <w:rFonts w:ascii="Times New Roman" w:hAnsi="Times New Roman" w:cs="Times New Roman"/>
          <w:sz w:val="24"/>
          <w:szCs w:val="24"/>
          <w:lang w:val="en-US"/>
        </w:rPr>
        <w:t xml:space="preserve"> (2002).</w:t>
      </w:r>
    </w:p>
    <w:p w14:paraId="29B0BB6A" w14:textId="77777777" w:rsidR="006B43E1" w:rsidRPr="006B43E1" w:rsidRDefault="006B43E1" w:rsidP="006B43E1">
      <w:pPr>
        <w:spacing w:after="0" w:line="240" w:lineRule="auto"/>
        <w:rPr>
          <w:rFonts w:ascii="Times New Roman" w:eastAsia="Calibri" w:hAnsi="Times New Roman" w:cs="Times New Roman"/>
          <w:sz w:val="24"/>
          <w:lang w:val="en-US" w:eastAsia="en-US"/>
        </w:rPr>
      </w:pPr>
      <m:oMathPara>
        <m:oMath>
          <m:r>
            <m:rPr>
              <m:nor/>
            </m:rPr>
            <w:rPr>
              <w:rFonts w:ascii="Times New Roman" w:eastAsia="Calibri" w:hAnsi="Times New Roman" w:cs="Times New Roman"/>
              <w:b/>
              <w:bCs/>
              <w:i/>
              <w:sz w:val="24"/>
              <w:lang w:val="en-US" w:eastAsia="en-US"/>
            </w:rPr>
            <m:t>Eps</m:t>
          </m:r>
          <m:r>
            <w:rPr>
              <w:rFonts w:ascii="Cambria Math" w:eastAsia="Calibri" w:hAnsi="Cambria Math" w:cs="Times New Roman"/>
              <w:sz w:val="24"/>
              <w:lang w:val="en-US" w:eastAsia="en-US"/>
            </w:rPr>
            <m:t>=</m:t>
          </m:r>
          <m:f>
            <m:fPr>
              <m:ctrlPr>
                <w:rPr>
                  <w:rFonts w:ascii="Cambria Math" w:eastAsia="Calibri" w:hAnsi="Cambria Math" w:cs="Times New Roman"/>
                  <w:i/>
                  <w:sz w:val="24"/>
                  <w:lang w:val="en-US" w:eastAsia="en-US"/>
                </w:rPr>
              </m:ctrlPr>
            </m:fPr>
            <m:num>
              <m:r>
                <w:rPr>
                  <w:rFonts w:ascii="Cambria Math" w:eastAsia="Calibri" w:hAnsi="Cambria Math" w:cs="Times New Roman"/>
                  <w:sz w:val="24"/>
                  <w:lang w:val="en-US" w:eastAsia="en-US"/>
                </w:rPr>
                <m:t>Bp</m:t>
              </m:r>
            </m:num>
            <m:den>
              <m:r>
                <w:rPr>
                  <w:rFonts w:ascii="Cambria Math" w:eastAsia="Calibri" w:hAnsi="Cambria Math" w:cs="Times New Roman"/>
                  <w:sz w:val="24"/>
                  <w:lang w:val="en-US" w:eastAsia="en-US"/>
                </w:rPr>
                <m:t>HK</m:t>
              </m:r>
            </m:den>
          </m:f>
          <m:r>
            <w:rPr>
              <w:rFonts w:ascii="Cambria Math" w:eastAsia="Calibri" w:hAnsi="Cambria Math" w:cs="Times New Roman"/>
              <w:sz w:val="24"/>
              <w:lang w:val="en-US" w:eastAsia="en-US"/>
            </w:rPr>
            <m:t xml:space="preserve"> x 100%</m:t>
          </m:r>
        </m:oMath>
      </m:oMathPara>
    </w:p>
    <w:p w14:paraId="0D874B1D" w14:textId="2374FC2F" w:rsidR="006B43E1" w:rsidRPr="006B43E1" w:rsidRDefault="00751578" w:rsidP="006B43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Where</w:t>
      </w:r>
      <w:r w:rsidR="006B43E1" w:rsidRPr="006B43E1">
        <w:rPr>
          <w:rFonts w:ascii="Times New Roman" w:hAnsi="Times New Roman" w:cs="Times New Roman"/>
          <w:sz w:val="24"/>
          <w:szCs w:val="24"/>
          <w:lang w:val="en-US"/>
        </w:rPr>
        <w:t xml:space="preserve">: </w:t>
      </w:r>
    </w:p>
    <w:p w14:paraId="1A594D30" w14:textId="77777777" w:rsidR="006B43E1" w:rsidRP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Eps: Marketing efficiency (%)</w:t>
      </w:r>
    </w:p>
    <w:p w14:paraId="6EF2E002" w14:textId="27AFAD37" w:rsidR="006B43E1" w:rsidRPr="006B43E1" w:rsidRDefault="006B43E1" w:rsidP="006B43E1">
      <w:pPr>
        <w:spacing w:after="0" w:line="240" w:lineRule="auto"/>
        <w:jc w:val="both"/>
        <w:rPr>
          <w:rFonts w:ascii="Times New Roman" w:hAnsi="Times New Roman" w:cs="Times New Roman"/>
          <w:sz w:val="24"/>
          <w:szCs w:val="24"/>
          <w:lang w:val="en-US"/>
        </w:rPr>
      </w:pPr>
      <w:proofErr w:type="gramStart"/>
      <w:r w:rsidRPr="006B43E1">
        <w:rPr>
          <w:rFonts w:ascii="Times New Roman" w:hAnsi="Times New Roman" w:cs="Times New Roman"/>
          <w:sz w:val="24"/>
          <w:szCs w:val="24"/>
          <w:lang w:val="en-US"/>
        </w:rPr>
        <w:t>Bp</w:t>
      </w:r>
      <w:r>
        <w:rPr>
          <w:rFonts w:ascii="Times New Roman" w:hAnsi="Times New Roman" w:cs="Times New Roman"/>
          <w:sz w:val="24"/>
          <w:szCs w:val="24"/>
          <w:lang w:val="en-US"/>
        </w:rPr>
        <w:t xml:space="preserve"> </w:t>
      </w:r>
      <w:r w:rsidRPr="006B43E1">
        <w:rPr>
          <w:rFonts w:ascii="Times New Roman" w:hAnsi="Times New Roman" w:cs="Times New Roman"/>
          <w:sz w:val="24"/>
          <w:szCs w:val="24"/>
          <w:lang w:val="en-US"/>
        </w:rPr>
        <w:t>:</w:t>
      </w:r>
      <w:proofErr w:type="gramEnd"/>
      <w:r w:rsidRPr="006B43E1">
        <w:rPr>
          <w:rFonts w:ascii="Times New Roman" w:hAnsi="Times New Roman" w:cs="Times New Roman"/>
          <w:sz w:val="24"/>
          <w:szCs w:val="24"/>
          <w:lang w:val="en-US"/>
        </w:rPr>
        <w:t xml:space="preserve"> Marketing costs (Kg/Rp)</w:t>
      </w:r>
    </w:p>
    <w:p w14:paraId="7688A80E" w14:textId="1994CDC1" w:rsidR="006B43E1" w:rsidRPr="006B43E1" w:rsidRDefault="006B43E1" w:rsidP="006B43E1">
      <w:pPr>
        <w:spacing w:after="0" w:line="240" w:lineRule="auto"/>
        <w:jc w:val="both"/>
        <w:rPr>
          <w:rFonts w:ascii="Times New Roman" w:hAnsi="Times New Roman" w:cs="Times New Roman"/>
          <w:sz w:val="24"/>
          <w:szCs w:val="24"/>
          <w:lang w:val="en-US"/>
        </w:rPr>
      </w:pPr>
      <w:proofErr w:type="spellStart"/>
      <w:proofErr w:type="gramStart"/>
      <w:r w:rsidRPr="006B43E1">
        <w:rPr>
          <w:rFonts w:ascii="Times New Roman" w:hAnsi="Times New Roman" w:cs="Times New Roman"/>
          <w:sz w:val="24"/>
          <w:szCs w:val="24"/>
          <w:lang w:val="en-US"/>
        </w:rPr>
        <w:t>Hk</w:t>
      </w:r>
      <w:proofErr w:type="spellEnd"/>
      <w:r>
        <w:rPr>
          <w:rFonts w:ascii="Times New Roman" w:hAnsi="Times New Roman" w:cs="Times New Roman"/>
          <w:sz w:val="24"/>
          <w:szCs w:val="24"/>
          <w:lang w:val="en-US"/>
        </w:rPr>
        <w:t xml:space="preserve"> </w:t>
      </w:r>
      <w:r w:rsidRPr="006B43E1">
        <w:rPr>
          <w:rFonts w:ascii="Times New Roman" w:hAnsi="Times New Roman" w:cs="Times New Roman"/>
          <w:sz w:val="24"/>
          <w:szCs w:val="24"/>
          <w:lang w:val="en-US"/>
        </w:rPr>
        <w:t>:</w:t>
      </w:r>
      <w:proofErr w:type="gramEnd"/>
      <w:r w:rsidRPr="006B43E1">
        <w:rPr>
          <w:rFonts w:ascii="Times New Roman" w:hAnsi="Times New Roman" w:cs="Times New Roman"/>
          <w:sz w:val="24"/>
          <w:szCs w:val="24"/>
          <w:lang w:val="en-US"/>
        </w:rPr>
        <w:t xml:space="preserve"> Consumer price (Kg/Rp)</w:t>
      </w:r>
    </w:p>
    <w:p w14:paraId="5B5B8DA2" w14:textId="73A420B0" w:rsid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With the criteria that if Ep &lt; 50% is efficient and if Ep &gt; 50% is inefficient</w:t>
      </w:r>
    </w:p>
    <w:p w14:paraId="33F6C2CE" w14:textId="77777777" w:rsidR="006B43E1" w:rsidRPr="001267C1" w:rsidRDefault="006B43E1" w:rsidP="006B43E1">
      <w:pPr>
        <w:spacing w:after="0" w:line="240" w:lineRule="auto"/>
        <w:jc w:val="both"/>
        <w:rPr>
          <w:rFonts w:ascii="Times New Roman" w:hAnsi="Times New Roman" w:cs="Times New Roman"/>
          <w:sz w:val="24"/>
          <w:szCs w:val="24"/>
          <w:lang w:val="en-US"/>
        </w:rPr>
      </w:pPr>
    </w:p>
    <w:p w14:paraId="344A1098" w14:textId="2EA4DE8C" w:rsidR="003435CA" w:rsidRPr="008D040D" w:rsidRDefault="00E95135" w:rsidP="006B1D2F">
      <w:pPr>
        <w:pStyle w:val="ListParagraph"/>
        <w:numPr>
          <w:ilvl w:val="0"/>
          <w:numId w:val="5"/>
        </w:numPr>
        <w:spacing w:after="0" w:line="240" w:lineRule="auto"/>
        <w:ind w:left="284" w:hanging="284"/>
        <w:jc w:val="both"/>
        <w:rPr>
          <w:rFonts w:ascii="Times New Roman" w:hAnsi="Times New Roman" w:cs="Times New Roman"/>
          <w:b/>
          <w:color w:val="000000" w:themeColor="text1"/>
          <w:sz w:val="24"/>
          <w:szCs w:val="24"/>
          <w:lang w:val="en-US"/>
        </w:rPr>
      </w:pPr>
      <w:r w:rsidRPr="008D040D">
        <w:rPr>
          <w:rFonts w:ascii="Times New Roman" w:hAnsi="Times New Roman" w:cs="Times New Roman"/>
          <w:b/>
          <w:color w:val="000000" w:themeColor="text1"/>
          <w:sz w:val="24"/>
          <w:szCs w:val="24"/>
          <w:lang w:val="en-US"/>
        </w:rPr>
        <w:t>RESULT AND DISCUSSION</w:t>
      </w:r>
    </w:p>
    <w:p w14:paraId="186B6991" w14:textId="48BB3970" w:rsidR="00DC7ABC" w:rsidRPr="008D040D" w:rsidRDefault="00E95135" w:rsidP="006B1D2F">
      <w:pPr>
        <w:spacing w:after="0" w:line="240" w:lineRule="auto"/>
        <w:jc w:val="both"/>
        <w:rPr>
          <w:rFonts w:ascii="Times New Roman" w:hAnsi="Times New Roman" w:cs="Times New Roman"/>
          <w:b/>
          <w:color w:val="000000" w:themeColor="text1"/>
          <w:sz w:val="24"/>
          <w:szCs w:val="24"/>
          <w:lang w:val="en-US"/>
        </w:rPr>
      </w:pPr>
      <w:r w:rsidRPr="008D040D">
        <w:rPr>
          <w:rFonts w:ascii="Times New Roman" w:hAnsi="Times New Roman" w:cs="Times New Roman"/>
          <w:b/>
          <w:color w:val="000000" w:themeColor="text1"/>
          <w:sz w:val="24"/>
          <w:szCs w:val="24"/>
          <w:lang w:val="en-US"/>
        </w:rPr>
        <w:t xml:space="preserve">3.1 </w:t>
      </w:r>
      <w:r w:rsidR="008D040D" w:rsidRPr="008D040D">
        <w:rPr>
          <w:rFonts w:ascii="Times New Roman" w:hAnsi="Times New Roman" w:cs="Times New Roman"/>
          <w:b/>
          <w:color w:val="000000" w:themeColor="text1"/>
          <w:sz w:val="24"/>
          <w:szCs w:val="24"/>
          <w:lang w:val="en-US"/>
        </w:rPr>
        <w:t>Marketing margin</w:t>
      </w:r>
    </w:p>
    <w:p w14:paraId="574AAE10" w14:textId="77777777" w:rsidR="008D040D" w:rsidRPr="008D040D" w:rsidRDefault="008D040D" w:rsidP="00751578">
      <w:pPr>
        <w:spacing w:after="0"/>
        <w:jc w:val="both"/>
        <w:rPr>
          <w:rFonts w:ascii="Times New Roman" w:hAnsi="Times New Roman" w:cs="Times New Roman"/>
          <w:color w:val="000000" w:themeColor="text1"/>
          <w:sz w:val="24"/>
          <w:szCs w:val="24"/>
          <w:lang w:val="en-US"/>
        </w:rPr>
      </w:pPr>
      <w:bookmarkStart w:id="0" w:name="_Hlk202076774"/>
      <w:r w:rsidRPr="008D040D">
        <w:rPr>
          <w:rFonts w:ascii="Times New Roman" w:hAnsi="Times New Roman" w:cs="Times New Roman"/>
          <w:color w:val="000000" w:themeColor="text1"/>
          <w:sz w:val="24"/>
          <w:szCs w:val="24"/>
          <w:lang w:val="en-US"/>
        </w:rPr>
        <w:t xml:space="preserve">The average selling price of small pelagic fish from producers to collectors is Rp. 20,000/kg. The price from collectors to retailers is Rp. 25,000/kg, and from retailers to consumers is Rp. 50,000/kg. The marketing margin from producers to collectors and retailers is Rp. 5,000/kg, respectively. The highest marketing margin occurs from retailers to end consumers. </w:t>
      </w:r>
      <w:r w:rsidRPr="008D040D">
        <w:rPr>
          <w:rFonts w:ascii="Times New Roman" w:hAnsi="Times New Roman" w:cs="Times New Roman"/>
          <w:color w:val="000000" w:themeColor="text1"/>
          <w:sz w:val="24"/>
          <w:szCs w:val="24"/>
          <w:lang w:val="en-US"/>
        </w:rPr>
        <w:t>Based on these margins, fishermen receive 40% of the profit (Table 1).</w:t>
      </w:r>
    </w:p>
    <w:bookmarkEnd w:id="0"/>
    <w:p w14:paraId="612FA073" w14:textId="77777777" w:rsidR="008D040D" w:rsidRDefault="008D040D" w:rsidP="00751578">
      <w:pPr>
        <w:spacing w:after="0"/>
        <w:jc w:val="both"/>
        <w:rPr>
          <w:rFonts w:ascii="Times New Roman" w:hAnsi="Times New Roman" w:cs="Times New Roman"/>
          <w:sz w:val="24"/>
          <w:szCs w:val="24"/>
          <w:lang w:val="en-US"/>
        </w:rPr>
      </w:pPr>
      <w:r w:rsidRPr="008D040D">
        <w:rPr>
          <w:rFonts w:ascii="Times New Roman" w:hAnsi="Times New Roman" w:cs="Times New Roman"/>
          <w:sz w:val="24"/>
          <w:szCs w:val="24"/>
          <w:lang w:val="en-US"/>
        </w:rPr>
        <w:t>Table 1. Price structure and marketing margins of small pelagic fish caught by hand line fishing</w:t>
      </w:r>
    </w:p>
    <w:p w14:paraId="7800DB01" w14:textId="6D00EE8B" w:rsidR="008D040D" w:rsidRDefault="008D040D" w:rsidP="00566712">
      <w:pPr>
        <w:jc w:val="both"/>
        <w:rPr>
          <w:rFonts w:ascii="Times New Roman" w:hAnsi="Times New Roman" w:cs="Times New Roman"/>
          <w:sz w:val="24"/>
          <w:szCs w:val="24"/>
          <w:lang w:val="en-US"/>
        </w:rPr>
      </w:pPr>
      <w:r>
        <w:rPr>
          <w:noProof/>
        </w:rPr>
        <w:drawing>
          <wp:inline distT="0" distB="0" distL="0" distR="0" wp14:anchorId="57CC3305" wp14:editId="139BFF24">
            <wp:extent cx="2640790" cy="1265529"/>
            <wp:effectExtent l="0" t="0" r="7620" b="0"/>
            <wp:docPr id="1409247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47737" name=""/>
                    <pic:cNvPicPr/>
                  </pic:nvPicPr>
                  <pic:blipFill>
                    <a:blip r:embed="rId14"/>
                    <a:stretch>
                      <a:fillRect/>
                    </a:stretch>
                  </pic:blipFill>
                  <pic:spPr>
                    <a:xfrm>
                      <a:off x="0" y="0"/>
                      <a:ext cx="2653650" cy="1271692"/>
                    </a:xfrm>
                    <a:prstGeom prst="rect">
                      <a:avLst/>
                    </a:prstGeom>
                  </pic:spPr>
                </pic:pic>
              </a:graphicData>
            </a:graphic>
          </wp:inline>
        </w:drawing>
      </w:r>
    </w:p>
    <w:p w14:paraId="762AF478" w14:textId="77777777" w:rsidR="008D040D" w:rsidRPr="008D040D" w:rsidRDefault="008D040D" w:rsidP="008D040D">
      <w:pPr>
        <w:jc w:val="both"/>
        <w:rPr>
          <w:rFonts w:ascii="Times New Roman" w:hAnsi="Times New Roman" w:cs="Times New Roman"/>
          <w:sz w:val="24"/>
          <w:szCs w:val="24"/>
          <w:lang w:val="en-US"/>
        </w:rPr>
      </w:pPr>
      <w:r w:rsidRPr="008D040D">
        <w:rPr>
          <w:rFonts w:ascii="Times New Roman" w:hAnsi="Times New Roman" w:cs="Times New Roman"/>
          <w:sz w:val="24"/>
          <w:szCs w:val="24"/>
          <w:lang w:val="en-US"/>
        </w:rPr>
        <w:t>The marketing chain for pelagic fish caught using handlines demonstrates a disparity in margins across distribution actors. Data shows that the margins earned by fishermen as producers to collectors and from collectors to retailers are relatively small, at only around IDR 5,000/kg. Conversely, the margins earned by retailers when selling to end consumers increase to IDR 20,000/kg. This indicates that the majority of added value in the distribution chain is controlled by actors at the final level (retailers), while fishermen, as the primary producers, receive a much smaller share.</w:t>
      </w:r>
    </w:p>
    <w:p w14:paraId="768C11DE" w14:textId="77777777" w:rsidR="008469D8" w:rsidRDefault="008469D8" w:rsidP="008469D8">
      <w:pPr>
        <w:spacing w:line="240" w:lineRule="auto"/>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 xml:space="preserve">This phenomenon reflects a market structure in which fishermen have a weak bargaining position due to their dependence on a small number of buyers (collectors or retailers) who control market access (Nurdin </w:t>
      </w:r>
      <w:r w:rsidRPr="00751578">
        <w:rPr>
          <w:rFonts w:ascii="Times New Roman" w:hAnsi="Times New Roman" w:cs="Times New Roman"/>
          <w:i/>
          <w:iCs/>
          <w:sz w:val="24"/>
          <w:szCs w:val="24"/>
          <w:lang w:val="en-US"/>
        </w:rPr>
        <w:t>et al</w:t>
      </w:r>
      <w:r w:rsidRPr="008469D8">
        <w:rPr>
          <w:rFonts w:ascii="Times New Roman" w:hAnsi="Times New Roman" w:cs="Times New Roman"/>
          <w:sz w:val="24"/>
          <w:szCs w:val="24"/>
          <w:lang w:val="en-US"/>
        </w:rPr>
        <w:t xml:space="preserve">., 2020; </w:t>
      </w:r>
      <w:proofErr w:type="spellStart"/>
      <w:r w:rsidRPr="008469D8">
        <w:rPr>
          <w:rFonts w:ascii="Times New Roman" w:hAnsi="Times New Roman" w:cs="Times New Roman"/>
          <w:sz w:val="24"/>
          <w:szCs w:val="24"/>
          <w:lang w:val="en-US"/>
        </w:rPr>
        <w:t>Nurani</w:t>
      </w:r>
      <w:proofErr w:type="spellEnd"/>
      <w:r w:rsidRPr="008469D8">
        <w:rPr>
          <w:rFonts w:ascii="Times New Roman" w:hAnsi="Times New Roman" w:cs="Times New Roman"/>
          <w:sz w:val="24"/>
          <w:szCs w:val="24"/>
          <w:lang w:val="en-US"/>
        </w:rPr>
        <w:t xml:space="preserve"> &amp; </w:t>
      </w:r>
      <w:proofErr w:type="spellStart"/>
      <w:r w:rsidRPr="008469D8">
        <w:rPr>
          <w:rFonts w:ascii="Times New Roman" w:hAnsi="Times New Roman" w:cs="Times New Roman"/>
          <w:sz w:val="24"/>
          <w:szCs w:val="24"/>
          <w:lang w:val="en-US"/>
        </w:rPr>
        <w:t>Wisudo</w:t>
      </w:r>
      <w:proofErr w:type="spellEnd"/>
      <w:r w:rsidRPr="008469D8">
        <w:rPr>
          <w:rFonts w:ascii="Times New Roman" w:hAnsi="Times New Roman" w:cs="Times New Roman"/>
          <w:sz w:val="24"/>
          <w:szCs w:val="24"/>
          <w:lang w:val="en-US"/>
        </w:rPr>
        <w:t xml:space="preserve">, 2016). Consequently, fishermen are unable to set selling prices commensurate with production costs and fishing risks. The results of this study are similar to those reported by </w:t>
      </w:r>
      <w:proofErr w:type="spellStart"/>
      <w:r w:rsidRPr="008469D8">
        <w:rPr>
          <w:rFonts w:ascii="Times New Roman" w:hAnsi="Times New Roman" w:cs="Times New Roman"/>
          <w:sz w:val="24"/>
          <w:szCs w:val="24"/>
          <w:lang w:val="en-US"/>
        </w:rPr>
        <w:t>Asmarawati</w:t>
      </w:r>
      <w:proofErr w:type="spellEnd"/>
      <w:r w:rsidRPr="008469D8">
        <w:rPr>
          <w:rFonts w:ascii="Times New Roman" w:hAnsi="Times New Roman" w:cs="Times New Roman"/>
          <w:sz w:val="24"/>
          <w:szCs w:val="24"/>
          <w:lang w:val="en-US"/>
        </w:rPr>
        <w:t xml:space="preserve"> </w:t>
      </w:r>
      <w:r w:rsidRPr="00751578">
        <w:rPr>
          <w:rFonts w:ascii="Times New Roman" w:hAnsi="Times New Roman" w:cs="Times New Roman"/>
          <w:i/>
          <w:iCs/>
          <w:sz w:val="24"/>
          <w:szCs w:val="24"/>
          <w:lang w:val="en-US"/>
        </w:rPr>
        <w:t>et al</w:t>
      </w:r>
      <w:r w:rsidRPr="008469D8">
        <w:rPr>
          <w:rFonts w:ascii="Times New Roman" w:hAnsi="Times New Roman" w:cs="Times New Roman"/>
          <w:sz w:val="24"/>
          <w:szCs w:val="24"/>
          <w:lang w:val="en-US"/>
        </w:rPr>
        <w:t xml:space="preserve">. (2021) in their study of tuna marketing in </w:t>
      </w:r>
      <w:proofErr w:type="spellStart"/>
      <w:r w:rsidRPr="008469D8">
        <w:rPr>
          <w:rFonts w:ascii="Times New Roman" w:hAnsi="Times New Roman" w:cs="Times New Roman"/>
          <w:sz w:val="24"/>
          <w:szCs w:val="24"/>
          <w:lang w:val="en-US"/>
        </w:rPr>
        <w:t>Jeneponto</w:t>
      </w:r>
      <w:proofErr w:type="spellEnd"/>
      <w:r w:rsidRPr="008469D8">
        <w:rPr>
          <w:rFonts w:ascii="Times New Roman" w:hAnsi="Times New Roman" w:cs="Times New Roman"/>
          <w:sz w:val="24"/>
          <w:szCs w:val="24"/>
          <w:lang w:val="en-US"/>
        </w:rPr>
        <w:t>, where the largest margins were actually at the retail level, while fishermen earned relatively low profits.</w:t>
      </w:r>
    </w:p>
    <w:p w14:paraId="3E06A416" w14:textId="77777777" w:rsid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 xml:space="preserve">From a marketing efficiency perspective, this situation indicates inefficient allocation of added value due to the uneven </w:t>
      </w:r>
      <w:r w:rsidRPr="008469D8">
        <w:rPr>
          <w:rFonts w:ascii="Times New Roman" w:hAnsi="Times New Roman" w:cs="Times New Roman"/>
          <w:sz w:val="24"/>
          <w:szCs w:val="24"/>
          <w:lang w:val="en-US"/>
        </w:rPr>
        <w:lastRenderedPageBreak/>
        <w:t xml:space="preserve">distribution of profits along the supply chain (Saputra </w:t>
      </w:r>
      <w:r w:rsidRPr="00751578">
        <w:rPr>
          <w:rFonts w:ascii="Times New Roman" w:hAnsi="Times New Roman" w:cs="Times New Roman"/>
          <w:i/>
          <w:iCs/>
          <w:sz w:val="24"/>
          <w:szCs w:val="24"/>
          <w:lang w:val="en-US"/>
        </w:rPr>
        <w:t>et al</w:t>
      </w:r>
      <w:r w:rsidRPr="008469D8">
        <w:rPr>
          <w:rFonts w:ascii="Times New Roman" w:hAnsi="Times New Roman" w:cs="Times New Roman"/>
          <w:sz w:val="24"/>
          <w:szCs w:val="24"/>
          <w:lang w:val="en-US"/>
        </w:rPr>
        <w:t>. 2020). The greater the margin disparity, the greater the likelihood of price distortions that are detrimental to producers.</w:t>
      </w:r>
    </w:p>
    <w:p w14:paraId="78F145C0" w14:textId="77777777" w:rsid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Based on the price and margin structure in Table 1, fishermen receive 40% of the consumer price, while retailers still control the largest margin, at 40%. The distribution of added value still shows retail dominance. This confirms that the distribution chain structure impacts fishermen's welfare, as the largest share of profits still resides with retailers (</w:t>
      </w:r>
      <w:proofErr w:type="spellStart"/>
      <w:r w:rsidRPr="008469D8">
        <w:rPr>
          <w:rFonts w:ascii="Times New Roman" w:hAnsi="Times New Roman" w:cs="Times New Roman"/>
          <w:sz w:val="24"/>
          <w:szCs w:val="24"/>
          <w:lang w:val="en-US"/>
        </w:rPr>
        <w:t>Soekartawi</w:t>
      </w:r>
      <w:proofErr w:type="spellEnd"/>
      <w:r w:rsidRPr="008469D8">
        <w:rPr>
          <w:rFonts w:ascii="Times New Roman" w:hAnsi="Times New Roman" w:cs="Times New Roman"/>
          <w:sz w:val="24"/>
          <w:szCs w:val="24"/>
          <w:lang w:val="en-US"/>
        </w:rPr>
        <w:t xml:space="preserve"> 2002; </w:t>
      </w:r>
      <w:proofErr w:type="spellStart"/>
      <w:r w:rsidRPr="008469D8">
        <w:rPr>
          <w:rFonts w:ascii="Times New Roman" w:hAnsi="Times New Roman" w:cs="Times New Roman"/>
          <w:sz w:val="24"/>
          <w:szCs w:val="24"/>
          <w:lang w:val="en-US"/>
        </w:rPr>
        <w:t>Nikijuluw</w:t>
      </w:r>
      <w:proofErr w:type="spellEnd"/>
      <w:r w:rsidRPr="008469D8">
        <w:rPr>
          <w:rFonts w:ascii="Times New Roman" w:hAnsi="Times New Roman" w:cs="Times New Roman"/>
          <w:sz w:val="24"/>
          <w:szCs w:val="24"/>
          <w:lang w:val="en-US"/>
        </w:rPr>
        <w:t xml:space="preserve"> 2002).</w:t>
      </w:r>
    </w:p>
    <w:p w14:paraId="019C31A2" w14:textId="77777777" w:rsid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The wide margin difference between the retailer and the end consumer can be caused by several factors. First, there are additional costs at the retailer level, such as transportation, storage, the risk of damage or deterioration of the fish quality, and labor and distribution costs to the consumer market. Second, retailers have greater bargaining power than fishermen and collectors because they deal directly with end consumers who have relatively little information about prices at the fisherman level (Porter 1985). This allows retailers to set higher prices.</w:t>
      </w:r>
    </w:p>
    <w:p w14:paraId="2962B5AA" w14:textId="77777777" w:rsid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Furthermore, the length of the distribution chain also increases margins at the retailer level. Each link adds costs and profits, but the greatest disparity occurs at the final level due to the inelasticity of consumer demand, particularly for fresh fish, which is considered a basic necessity (</w:t>
      </w:r>
      <w:proofErr w:type="spellStart"/>
      <w:r w:rsidRPr="008469D8">
        <w:rPr>
          <w:rFonts w:ascii="Times New Roman" w:hAnsi="Times New Roman" w:cs="Times New Roman"/>
          <w:sz w:val="24"/>
          <w:szCs w:val="24"/>
          <w:lang w:val="en-US"/>
        </w:rPr>
        <w:t>Soekartawi</w:t>
      </w:r>
      <w:proofErr w:type="spellEnd"/>
      <w:r w:rsidRPr="008469D8">
        <w:rPr>
          <w:rFonts w:ascii="Times New Roman" w:hAnsi="Times New Roman" w:cs="Times New Roman"/>
          <w:sz w:val="24"/>
          <w:szCs w:val="24"/>
          <w:lang w:val="en-US"/>
        </w:rPr>
        <w:t xml:space="preserve"> 2002). In this context, the end consumer bears the brunt of distribution costs and profits accumulated along the marketing chain.</w:t>
      </w:r>
    </w:p>
    <w:p w14:paraId="10EAAA1D" w14:textId="5861ED56" w:rsidR="008469D8" w:rsidRP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Very wide marketing margins at the retailer level reflect an imbalance in the distribution of added value between producers (fishermen) and marketers. This aligns with findings that fishermen's bargaining position is generally weak due to their reliance on market access through collectors or intermediary traders (</w:t>
      </w:r>
      <w:proofErr w:type="spellStart"/>
      <w:r w:rsidRPr="008469D8">
        <w:rPr>
          <w:rFonts w:ascii="Times New Roman" w:hAnsi="Times New Roman" w:cs="Times New Roman"/>
          <w:sz w:val="24"/>
          <w:szCs w:val="24"/>
          <w:lang w:val="en-US"/>
        </w:rPr>
        <w:t>Nikijuluw</w:t>
      </w:r>
      <w:proofErr w:type="spellEnd"/>
      <w:r w:rsidRPr="008469D8">
        <w:rPr>
          <w:rFonts w:ascii="Times New Roman" w:hAnsi="Times New Roman" w:cs="Times New Roman"/>
          <w:sz w:val="24"/>
          <w:szCs w:val="24"/>
          <w:lang w:val="en-US"/>
        </w:rPr>
        <w:t xml:space="preserve"> 2002). Therefore, strengthening fishermen's institutions, strengthening fishermen's cooperatives, direct supply chain models, and streamlining the distribution chain need to be considered to ensure fishermen receive a fairer share of the margins and maintain reasonable prices for consumers.</w:t>
      </w:r>
    </w:p>
    <w:p w14:paraId="261ED383" w14:textId="23026DD9" w:rsidR="00212DDC" w:rsidRDefault="00212DDC" w:rsidP="00212DDC">
      <w:pPr>
        <w:spacing w:line="240" w:lineRule="auto"/>
        <w:rPr>
          <w:rFonts w:ascii="Times New Roman" w:hAnsi="Times New Roman" w:cs="Times New Roman"/>
          <w:sz w:val="24"/>
          <w:szCs w:val="24"/>
          <w:lang w:val="en-US"/>
        </w:rPr>
      </w:pPr>
      <w:r w:rsidRPr="00566712">
        <w:rPr>
          <w:rFonts w:ascii="Times New Roman" w:hAnsi="Times New Roman" w:cs="Times New Roman"/>
          <w:b/>
          <w:bCs/>
          <w:sz w:val="24"/>
          <w:szCs w:val="24"/>
          <w:lang w:val="en-US"/>
        </w:rPr>
        <w:t>3.2</w:t>
      </w:r>
      <w:r w:rsidRPr="00212DDC">
        <w:rPr>
          <w:rFonts w:ascii="Times New Roman" w:hAnsi="Times New Roman" w:cs="Times New Roman"/>
          <w:sz w:val="24"/>
          <w:szCs w:val="24"/>
          <w:lang w:val="en-US"/>
        </w:rPr>
        <w:t xml:space="preserve"> </w:t>
      </w:r>
      <w:r w:rsidR="008469D8" w:rsidRPr="008469D8">
        <w:rPr>
          <w:rFonts w:ascii="Times New Roman" w:hAnsi="Times New Roman" w:cs="Times New Roman"/>
          <w:b/>
          <w:bCs/>
          <w:sz w:val="24"/>
          <w:szCs w:val="24"/>
          <w:lang w:val="en-US"/>
        </w:rPr>
        <w:t>Marketing efficiency</w:t>
      </w:r>
    </w:p>
    <w:p w14:paraId="7252B6F7" w14:textId="77777777" w:rsidR="008469D8" w:rsidRP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The marketing efficiency of the study was classified as inefficient at 60%. A marketing efficiency value of 60% indicates that of the price paid by consumers (Rp. 50,000/kg), approximately 60% is distribution costs and margins, while only 40% is received by fishermen as producers. Marketing efficiency is considered good if marketing costs are relatively small compared to consumer prices, so that the proportion received by fishermen is high (</w:t>
      </w:r>
      <w:proofErr w:type="spellStart"/>
      <w:r w:rsidRPr="008469D8">
        <w:rPr>
          <w:rFonts w:ascii="Times New Roman" w:hAnsi="Times New Roman" w:cs="Times New Roman"/>
          <w:sz w:val="24"/>
          <w:szCs w:val="24"/>
          <w:lang w:val="en-US"/>
        </w:rPr>
        <w:t>Fauzi</w:t>
      </w:r>
      <w:proofErr w:type="spellEnd"/>
      <w:r w:rsidRPr="008469D8">
        <w:rPr>
          <w:rFonts w:ascii="Times New Roman" w:hAnsi="Times New Roman" w:cs="Times New Roman"/>
          <w:sz w:val="24"/>
          <w:szCs w:val="24"/>
          <w:lang w:val="en-US"/>
        </w:rPr>
        <w:t xml:space="preserve"> 2010; </w:t>
      </w:r>
      <w:proofErr w:type="spellStart"/>
      <w:r w:rsidRPr="008469D8">
        <w:rPr>
          <w:rFonts w:ascii="Times New Roman" w:hAnsi="Times New Roman" w:cs="Times New Roman"/>
          <w:sz w:val="24"/>
          <w:szCs w:val="24"/>
          <w:lang w:val="en-US"/>
        </w:rPr>
        <w:t>Soekartawi</w:t>
      </w:r>
      <w:proofErr w:type="spellEnd"/>
      <w:r w:rsidRPr="008469D8">
        <w:rPr>
          <w:rFonts w:ascii="Times New Roman" w:hAnsi="Times New Roman" w:cs="Times New Roman"/>
          <w:sz w:val="24"/>
          <w:szCs w:val="24"/>
          <w:lang w:val="en-US"/>
        </w:rPr>
        <w:t xml:space="preserve"> 2002; </w:t>
      </w:r>
      <w:proofErr w:type="spellStart"/>
      <w:r w:rsidRPr="008469D8">
        <w:rPr>
          <w:rFonts w:ascii="Times New Roman" w:hAnsi="Times New Roman" w:cs="Times New Roman"/>
          <w:sz w:val="24"/>
          <w:szCs w:val="24"/>
          <w:lang w:val="en-US"/>
        </w:rPr>
        <w:t>Afriansyah</w:t>
      </w:r>
      <w:proofErr w:type="spellEnd"/>
      <w:r w:rsidRPr="008469D8">
        <w:rPr>
          <w:rFonts w:ascii="Times New Roman" w:hAnsi="Times New Roman" w:cs="Times New Roman"/>
          <w:sz w:val="24"/>
          <w:szCs w:val="24"/>
          <w:lang w:val="en-US"/>
        </w:rPr>
        <w:t xml:space="preserve"> </w:t>
      </w:r>
      <w:r w:rsidRPr="009113C5">
        <w:rPr>
          <w:rFonts w:ascii="Times New Roman" w:hAnsi="Times New Roman" w:cs="Times New Roman"/>
          <w:i/>
          <w:iCs/>
          <w:sz w:val="24"/>
          <w:szCs w:val="24"/>
          <w:lang w:val="en-US"/>
        </w:rPr>
        <w:t>et al.</w:t>
      </w:r>
      <w:r w:rsidRPr="008469D8">
        <w:rPr>
          <w:rFonts w:ascii="Times New Roman" w:hAnsi="Times New Roman" w:cs="Times New Roman"/>
          <w:sz w:val="24"/>
          <w:szCs w:val="24"/>
          <w:lang w:val="en-US"/>
        </w:rPr>
        <w:t xml:space="preserve"> 2022). The value of 60% obtained in this study indicates that the market structure is still inefficient, because most of the added value is still controlled by retailers.</w:t>
      </w:r>
    </w:p>
    <w:p w14:paraId="2B3315B5" w14:textId="77777777" w:rsidR="008469D8" w:rsidRP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 xml:space="preserve">The disparity in marketing margins, which demonstrates retailers' dominance over the added value of the catch, indicates asymmetry in the fisheries supply chain. This asymmetry arises when fishermen, as producers, are in a weak bargaining position, while actors at the end of the distribution chain have greater control over </w:t>
      </w:r>
      <w:r w:rsidRPr="008469D8">
        <w:rPr>
          <w:rFonts w:ascii="Times New Roman" w:hAnsi="Times New Roman" w:cs="Times New Roman"/>
          <w:sz w:val="24"/>
          <w:szCs w:val="24"/>
          <w:lang w:val="en-US"/>
        </w:rPr>
        <w:lastRenderedPageBreak/>
        <w:t>pricing. Consequently, fishermen's welfare is not directly proportional to their contribution to food security and resource sustainability.</w:t>
      </w:r>
    </w:p>
    <w:p w14:paraId="754A627C" w14:textId="77777777" w:rsidR="008469D8" w:rsidRP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This situation also indicates a disparity in added value within the supply chain, where fishermen's role as producers is disproportionately undercompensated compared to those closer to consumers. Therefore, interventions such as shortening the distribution chain through fishermen's cooperatives, direct marketing, and increasing post-catch capacity are crucial in creating a more equitable distribution of margins. These mechanisms can support fishermen in aggregating their catch and collectively negotiating prices, thereby increasing their bargaining power with both wholesale buyers and retail markets (Fauzi 2010; Porter 1985).</w:t>
      </w:r>
    </w:p>
    <w:p w14:paraId="087FDB35" w14:textId="6F57287C" w:rsidR="00DC7ABC" w:rsidRPr="006633D9" w:rsidRDefault="0054164D" w:rsidP="003009D4">
      <w:pPr>
        <w:spacing w:after="0" w:line="240" w:lineRule="auto"/>
        <w:jc w:val="both"/>
        <w:rPr>
          <w:rFonts w:ascii="Times New Roman" w:hAnsi="Times New Roman" w:cs="Times New Roman"/>
          <w:b/>
          <w:color w:val="000000" w:themeColor="text1"/>
          <w:sz w:val="24"/>
          <w:szCs w:val="24"/>
          <w:lang w:val="en-US"/>
        </w:rPr>
      </w:pPr>
      <w:r w:rsidRPr="006633D9">
        <w:rPr>
          <w:rFonts w:ascii="Times New Roman" w:hAnsi="Times New Roman" w:cs="Times New Roman"/>
          <w:b/>
          <w:color w:val="000000" w:themeColor="text1"/>
          <w:sz w:val="24"/>
          <w:szCs w:val="24"/>
          <w:lang w:val="en-US"/>
        </w:rPr>
        <w:t>CONCLUSIONS</w:t>
      </w:r>
    </w:p>
    <w:p w14:paraId="509762F2" w14:textId="77777777" w:rsidR="008469D8" w:rsidRPr="008469D8" w:rsidRDefault="008469D8" w:rsidP="008469D8">
      <w:pPr>
        <w:jc w:val="both"/>
        <w:rPr>
          <w:rFonts w:ascii="Times New Roman" w:hAnsi="Times New Roman" w:cs="Times New Roman"/>
          <w:color w:val="000000" w:themeColor="text1"/>
          <w:sz w:val="24"/>
          <w:szCs w:val="24"/>
        </w:rPr>
      </w:pPr>
      <w:r w:rsidRPr="008469D8">
        <w:rPr>
          <w:rFonts w:ascii="Times New Roman" w:hAnsi="Times New Roman" w:cs="Times New Roman"/>
          <w:color w:val="000000" w:themeColor="text1"/>
          <w:sz w:val="24"/>
          <w:szCs w:val="24"/>
        </w:rPr>
        <w:t>The marketing margin gap between fishermen, collectors, retailers, and end consumers indicates low marketing efficiency and a weak bargaining position for fishermen in the distribution chain. Therefore, streamlining the distribution chain through collective marketing, market digitization, and direct partnerships with consumers is not merely a technical option, but a structural transformation strategy to increase marketing efficiency, improve the distribution of added value, and thus ensure the welfare of handline fishermen in a more sustainable manner.</w:t>
      </w:r>
    </w:p>
    <w:p w14:paraId="75206A3D" w14:textId="66511B76" w:rsidR="0022672F" w:rsidRDefault="0022672F" w:rsidP="00A826A1">
      <w:pPr>
        <w:pStyle w:val="ListParagraph"/>
        <w:spacing w:after="0" w:line="240" w:lineRule="auto"/>
        <w:ind w:left="0"/>
        <w:jc w:val="both"/>
        <w:rPr>
          <w:rFonts w:ascii="Times New Roman" w:hAnsi="Times New Roman" w:cs="Times New Roman"/>
          <w:color w:val="000000" w:themeColor="text1"/>
          <w:sz w:val="24"/>
          <w:szCs w:val="24"/>
        </w:rPr>
      </w:pPr>
      <w:r w:rsidRPr="0022672F">
        <w:rPr>
          <w:rFonts w:ascii="Times New Roman" w:hAnsi="Times New Roman" w:cs="Times New Roman"/>
          <w:color w:val="000000" w:themeColor="text1"/>
          <w:sz w:val="24"/>
          <w:szCs w:val="24"/>
        </w:rPr>
        <w:t>.</w:t>
      </w:r>
    </w:p>
    <w:p w14:paraId="328FB96F" w14:textId="77777777" w:rsidR="0022672F" w:rsidRDefault="0022672F" w:rsidP="00A826A1">
      <w:pPr>
        <w:pStyle w:val="ListParagraph"/>
        <w:spacing w:after="0" w:line="240" w:lineRule="auto"/>
        <w:ind w:left="0"/>
        <w:jc w:val="both"/>
        <w:rPr>
          <w:rFonts w:ascii="Times New Roman" w:hAnsi="Times New Roman" w:cs="Times New Roman"/>
          <w:color w:val="000000" w:themeColor="text1"/>
          <w:sz w:val="24"/>
          <w:szCs w:val="24"/>
        </w:rPr>
      </w:pPr>
    </w:p>
    <w:p w14:paraId="4E5B82E5" w14:textId="77777777" w:rsidR="00737494" w:rsidRDefault="00737494" w:rsidP="00A826A1">
      <w:pPr>
        <w:pStyle w:val="ListParagraph"/>
        <w:spacing w:after="0" w:line="240" w:lineRule="auto"/>
        <w:ind w:left="0"/>
        <w:jc w:val="both"/>
        <w:rPr>
          <w:rFonts w:ascii="Times New Roman" w:hAnsi="Times New Roman" w:cs="Times New Roman"/>
          <w:b/>
          <w:color w:val="000000" w:themeColor="text1"/>
          <w:sz w:val="24"/>
          <w:szCs w:val="24"/>
          <w:lang w:val="en-US"/>
        </w:rPr>
      </w:pPr>
    </w:p>
    <w:p w14:paraId="119BD098" w14:textId="77777777" w:rsidR="00737494" w:rsidRDefault="00737494" w:rsidP="00A826A1">
      <w:pPr>
        <w:pStyle w:val="ListParagraph"/>
        <w:spacing w:after="0" w:line="240" w:lineRule="auto"/>
        <w:ind w:left="0"/>
        <w:jc w:val="both"/>
        <w:rPr>
          <w:rFonts w:ascii="Times New Roman" w:hAnsi="Times New Roman" w:cs="Times New Roman"/>
          <w:b/>
          <w:color w:val="000000" w:themeColor="text1"/>
          <w:sz w:val="24"/>
          <w:szCs w:val="24"/>
          <w:lang w:val="en-US"/>
        </w:rPr>
      </w:pPr>
    </w:p>
    <w:p w14:paraId="669AF0CD" w14:textId="50E2E4C9" w:rsidR="0036395F" w:rsidRDefault="0036395F" w:rsidP="0022672F">
      <w:pPr>
        <w:pStyle w:val="ListParagraph"/>
        <w:spacing w:after="0" w:line="240" w:lineRule="auto"/>
        <w:ind w:left="0"/>
        <w:jc w:val="both"/>
        <w:rPr>
          <w:rFonts w:ascii="Times New Roman" w:hAnsi="Times New Roman" w:cs="Times New Roman"/>
          <w:color w:val="000000" w:themeColor="text1"/>
          <w:sz w:val="24"/>
          <w:szCs w:val="24"/>
        </w:rPr>
      </w:pPr>
    </w:p>
    <w:p w14:paraId="2B6FC824" w14:textId="7A5DCDBD" w:rsidR="009A2979" w:rsidRDefault="009A2979" w:rsidP="0022672F">
      <w:pPr>
        <w:pStyle w:val="ListParagraph"/>
        <w:spacing w:after="0" w:line="240" w:lineRule="auto"/>
        <w:ind w:left="0"/>
        <w:jc w:val="both"/>
        <w:rPr>
          <w:rFonts w:ascii="Times New Roman" w:hAnsi="Times New Roman" w:cs="Times New Roman"/>
          <w:color w:val="000000" w:themeColor="text1"/>
          <w:sz w:val="24"/>
          <w:szCs w:val="24"/>
        </w:rPr>
      </w:pPr>
    </w:p>
    <w:p w14:paraId="7BAAC27E" w14:textId="77777777" w:rsidR="009A2979" w:rsidRDefault="009A2979" w:rsidP="0022672F">
      <w:pPr>
        <w:pStyle w:val="ListParagraph"/>
        <w:spacing w:after="0" w:line="240" w:lineRule="auto"/>
        <w:ind w:left="0"/>
        <w:jc w:val="both"/>
        <w:rPr>
          <w:rFonts w:ascii="Times New Roman" w:hAnsi="Times New Roman" w:cs="Times New Roman"/>
          <w:color w:val="000000" w:themeColor="text1"/>
          <w:sz w:val="24"/>
          <w:szCs w:val="24"/>
        </w:rPr>
      </w:pPr>
      <w:bookmarkStart w:id="1" w:name="_GoBack"/>
      <w:bookmarkEnd w:id="1"/>
    </w:p>
    <w:p w14:paraId="281E78CB" w14:textId="77777777" w:rsidR="0022672F" w:rsidRPr="0083418E" w:rsidRDefault="0022672F" w:rsidP="003435CA">
      <w:pPr>
        <w:pStyle w:val="ListParagraph"/>
        <w:spacing w:after="0" w:line="240" w:lineRule="auto"/>
        <w:ind w:left="0"/>
        <w:jc w:val="center"/>
        <w:rPr>
          <w:rFonts w:ascii="Times New Roman" w:hAnsi="Times New Roman" w:cs="Times New Roman"/>
          <w:b/>
          <w:color w:val="FF0000"/>
          <w:sz w:val="24"/>
          <w:szCs w:val="24"/>
          <w:lang w:val="en-US"/>
        </w:rPr>
      </w:pPr>
    </w:p>
    <w:p w14:paraId="4A539738" w14:textId="77777777" w:rsidR="00DC7ABC" w:rsidRPr="00E523B9" w:rsidRDefault="003435CA" w:rsidP="002F119C">
      <w:pPr>
        <w:pStyle w:val="ListParagraph"/>
        <w:spacing w:after="0" w:line="240" w:lineRule="auto"/>
        <w:ind w:left="0"/>
        <w:rPr>
          <w:rFonts w:ascii="Times New Roman" w:hAnsi="Times New Roman" w:cs="Times New Roman"/>
          <w:b/>
          <w:color w:val="000000" w:themeColor="text1"/>
          <w:sz w:val="24"/>
          <w:szCs w:val="24"/>
          <w:lang w:val="en-US"/>
        </w:rPr>
      </w:pPr>
      <w:r w:rsidRPr="00E523B9">
        <w:rPr>
          <w:rFonts w:ascii="Times New Roman" w:hAnsi="Times New Roman" w:cs="Times New Roman"/>
          <w:b/>
          <w:color w:val="000000" w:themeColor="text1"/>
          <w:sz w:val="24"/>
          <w:szCs w:val="24"/>
          <w:lang w:val="en-US"/>
        </w:rPr>
        <w:t>REFERENCES</w:t>
      </w:r>
    </w:p>
    <w:p w14:paraId="03DD2DDE" w14:textId="77777777" w:rsidR="003435CA" w:rsidRPr="0083418E" w:rsidRDefault="003435CA" w:rsidP="006C13AA">
      <w:pPr>
        <w:pStyle w:val="ListParagraph"/>
        <w:spacing w:after="0" w:line="240" w:lineRule="auto"/>
        <w:ind w:left="426" w:hanging="426"/>
        <w:jc w:val="center"/>
        <w:rPr>
          <w:rFonts w:ascii="Times New Roman" w:hAnsi="Times New Roman" w:cs="Times New Roman"/>
          <w:b/>
          <w:color w:val="FF0000"/>
          <w:sz w:val="24"/>
          <w:szCs w:val="24"/>
          <w:lang w:val="en-US"/>
        </w:rPr>
      </w:pPr>
    </w:p>
    <w:p w14:paraId="115E6872" w14:textId="6D89BC1F" w:rsidR="00D65C2B" w:rsidRDefault="00D65C2B" w:rsidP="00D65C2B">
      <w:pPr>
        <w:ind w:left="567" w:hanging="567"/>
        <w:jc w:val="both"/>
        <w:rPr>
          <w:rFonts w:ascii="Times New Roman" w:eastAsia="Times New Roman" w:hAnsi="Times New Roman" w:cs="Times New Roman"/>
          <w:color w:val="000000"/>
          <w:sz w:val="24"/>
          <w:szCs w:val="24"/>
          <w:lang w:val="en-US"/>
        </w:rPr>
      </w:pPr>
      <w:proofErr w:type="spellStart"/>
      <w:r w:rsidRPr="00D65C2B">
        <w:rPr>
          <w:rFonts w:ascii="Times New Roman" w:eastAsia="Times New Roman" w:hAnsi="Times New Roman" w:cs="Times New Roman"/>
          <w:color w:val="000000"/>
          <w:sz w:val="24"/>
          <w:szCs w:val="24"/>
          <w:lang w:val="en-US"/>
        </w:rPr>
        <w:t>Afriansyah</w:t>
      </w:r>
      <w:proofErr w:type="spellEnd"/>
      <w:r w:rsidRPr="00D65C2B">
        <w:rPr>
          <w:rFonts w:ascii="Times New Roman" w:eastAsia="Times New Roman" w:hAnsi="Times New Roman" w:cs="Times New Roman"/>
          <w:color w:val="000000"/>
          <w:sz w:val="24"/>
          <w:szCs w:val="24"/>
          <w:lang w:val="en-US"/>
        </w:rPr>
        <w:t xml:space="preserve">, </w:t>
      </w:r>
      <w:proofErr w:type="spellStart"/>
      <w:r w:rsidRPr="00D65C2B">
        <w:rPr>
          <w:rFonts w:ascii="Times New Roman" w:eastAsia="Times New Roman" w:hAnsi="Times New Roman" w:cs="Times New Roman"/>
          <w:color w:val="000000"/>
          <w:sz w:val="24"/>
          <w:szCs w:val="24"/>
          <w:lang w:val="en-US"/>
        </w:rPr>
        <w:t>Kembauw</w:t>
      </w:r>
      <w:proofErr w:type="spellEnd"/>
      <w:r w:rsidRPr="00D65C2B">
        <w:rPr>
          <w:rFonts w:ascii="Times New Roman" w:eastAsia="Times New Roman" w:hAnsi="Times New Roman" w:cs="Times New Roman"/>
          <w:color w:val="000000"/>
          <w:sz w:val="24"/>
          <w:szCs w:val="24"/>
          <w:lang w:val="en-US"/>
        </w:rPr>
        <w:t xml:space="preserve">, E., </w:t>
      </w:r>
      <w:proofErr w:type="spellStart"/>
      <w:r w:rsidRPr="00D65C2B">
        <w:rPr>
          <w:rFonts w:ascii="Times New Roman" w:eastAsia="Times New Roman" w:hAnsi="Times New Roman" w:cs="Times New Roman"/>
          <w:color w:val="000000"/>
          <w:sz w:val="24"/>
          <w:szCs w:val="24"/>
          <w:lang w:val="en-US"/>
        </w:rPr>
        <w:t>Munajat</w:t>
      </w:r>
      <w:proofErr w:type="spellEnd"/>
      <w:r w:rsidRPr="00D65C2B">
        <w:rPr>
          <w:rFonts w:ascii="Times New Roman" w:eastAsia="Times New Roman" w:hAnsi="Times New Roman" w:cs="Times New Roman"/>
          <w:color w:val="000000"/>
          <w:sz w:val="24"/>
          <w:szCs w:val="24"/>
          <w:lang w:val="en-US"/>
        </w:rPr>
        <w:t xml:space="preserve"> &amp; Marni, S. (2022). Basic Principles of Agricultural Economics. </w:t>
      </w:r>
      <w:hyperlink r:id="rId15" w:history="1">
        <w:r w:rsidRPr="00F5412A">
          <w:rPr>
            <w:rStyle w:val="Hyperlink"/>
            <w:rFonts w:ascii="Times New Roman" w:eastAsia="Times New Roman" w:hAnsi="Times New Roman" w:cs="Times New Roman"/>
            <w:sz w:val="24"/>
            <w:szCs w:val="24"/>
            <w:lang w:val="en-US"/>
          </w:rPr>
          <w:t>https://www.researchgate.net/publication/362762382_Prinsip_Dasar_Ekonomi_Pertanian</w:t>
        </w:r>
      </w:hyperlink>
    </w:p>
    <w:p w14:paraId="6DD99F0C" w14:textId="6A946A4D" w:rsidR="00D65C2B" w:rsidRP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Anis, S.R.G, Aziz Nur B, &amp; </w:t>
      </w:r>
      <w:proofErr w:type="spellStart"/>
      <w:r w:rsidRPr="00D65C2B">
        <w:rPr>
          <w:rFonts w:ascii="Times New Roman" w:eastAsia="Times New Roman" w:hAnsi="Times New Roman" w:cs="Times New Roman"/>
          <w:color w:val="000000"/>
          <w:sz w:val="24"/>
          <w:szCs w:val="24"/>
          <w:lang w:val="en-US"/>
        </w:rPr>
        <w:t>Aristi</w:t>
      </w:r>
      <w:proofErr w:type="spellEnd"/>
      <w:r w:rsidRPr="00D65C2B">
        <w:rPr>
          <w:rFonts w:ascii="Times New Roman" w:eastAsia="Times New Roman" w:hAnsi="Times New Roman" w:cs="Times New Roman"/>
          <w:color w:val="000000"/>
          <w:sz w:val="24"/>
          <w:szCs w:val="24"/>
          <w:lang w:val="en-US"/>
        </w:rPr>
        <w:t>, D.P.F. (2015). Marketing Analysis of Red Snapper (</w:t>
      </w:r>
      <w:proofErr w:type="spellStart"/>
      <w:r w:rsidRPr="00D65C2B">
        <w:rPr>
          <w:rFonts w:ascii="Times New Roman" w:eastAsia="Times New Roman" w:hAnsi="Times New Roman" w:cs="Times New Roman"/>
          <w:i/>
          <w:iCs/>
          <w:color w:val="000000"/>
          <w:sz w:val="24"/>
          <w:szCs w:val="24"/>
          <w:lang w:val="en-US"/>
        </w:rPr>
        <w:t>Luntjanus</w:t>
      </w:r>
      <w:proofErr w:type="spellEnd"/>
      <w:r w:rsidRPr="00D65C2B">
        <w:rPr>
          <w:rFonts w:ascii="Times New Roman" w:eastAsia="Times New Roman" w:hAnsi="Times New Roman" w:cs="Times New Roman"/>
          <w:color w:val="000000"/>
          <w:sz w:val="24"/>
          <w:szCs w:val="24"/>
          <w:lang w:val="en-US"/>
        </w:rPr>
        <w:t xml:space="preserve"> </w:t>
      </w:r>
      <w:proofErr w:type="spellStart"/>
      <w:r w:rsidRPr="00D65C2B">
        <w:rPr>
          <w:rFonts w:ascii="Times New Roman" w:eastAsia="Times New Roman" w:hAnsi="Times New Roman" w:cs="Times New Roman"/>
          <w:color w:val="000000"/>
          <w:sz w:val="24"/>
          <w:szCs w:val="24"/>
          <w:lang w:val="en-US"/>
        </w:rPr>
        <w:t>sp</w:t>
      </w:r>
      <w:proofErr w:type="spellEnd"/>
      <w:r w:rsidRPr="00D65C2B">
        <w:rPr>
          <w:rFonts w:ascii="Times New Roman" w:eastAsia="Times New Roman" w:hAnsi="Times New Roman" w:cs="Times New Roman"/>
          <w:color w:val="000000"/>
          <w:sz w:val="24"/>
          <w:szCs w:val="24"/>
          <w:lang w:val="en-US"/>
        </w:rPr>
        <w:t xml:space="preserve">) Catch Results at Brondon Nusantara Fisheries Port, </w:t>
      </w:r>
      <w:proofErr w:type="spellStart"/>
      <w:r w:rsidRPr="00D65C2B">
        <w:rPr>
          <w:rFonts w:ascii="Times New Roman" w:eastAsia="Times New Roman" w:hAnsi="Times New Roman" w:cs="Times New Roman"/>
          <w:color w:val="000000"/>
          <w:sz w:val="24"/>
          <w:szCs w:val="24"/>
          <w:lang w:val="en-US"/>
        </w:rPr>
        <w:t>Lamongan</w:t>
      </w:r>
      <w:proofErr w:type="spellEnd"/>
      <w:r w:rsidRPr="00D65C2B">
        <w:rPr>
          <w:rFonts w:ascii="Times New Roman" w:eastAsia="Times New Roman" w:hAnsi="Times New Roman" w:cs="Times New Roman"/>
          <w:color w:val="000000"/>
          <w:sz w:val="24"/>
          <w:szCs w:val="24"/>
          <w:lang w:val="en-US"/>
        </w:rPr>
        <w:t>, East Java. [</w:t>
      </w:r>
      <w:proofErr w:type="spellStart"/>
      <w:r w:rsidRPr="00D65C2B">
        <w:rPr>
          <w:rFonts w:ascii="Times New Roman" w:eastAsia="Times New Roman" w:hAnsi="Times New Roman" w:cs="Times New Roman"/>
          <w:color w:val="000000"/>
          <w:sz w:val="24"/>
          <w:szCs w:val="24"/>
          <w:lang w:val="en-US"/>
        </w:rPr>
        <w:t>Diponegoro</w:t>
      </w:r>
      <w:proofErr w:type="spellEnd"/>
      <w:r w:rsidRPr="00D65C2B">
        <w:rPr>
          <w:rFonts w:ascii="Times New Roman" w:eastAsia="Times New Roman" w:hAnsi="Times New Roman" w:cs="Times New Roman"/>
          <w:color w:val="000000"/>
          <w:sz w:val="24"/>
          <w:szCs w:val="24"/>
          <w:lang w:val="en-US"/>
        </w:rPr>
        <w:t xml:space="preserve"> University].</w:t>
      </w:r>
    </w:p>
    <w:p w14:paraId="50B7940F" w14:textId="28262244" w:rsidR="00D65C2B" w:rsidRDefault="00D65C2B" w:rsidP="00D65C2B">
      <w:pPr>
        <w:ind w:left="567" w:hanging="567"/>
        <w:jc w:val="both"/>
        <w:rPr>
          <w:rFonts w:ascii="Times New Roman" w:eastAsia="Times New Roman" w:hAnsi="Times New Roman" w:cs="Times New Roman"/>
          <w:color w:val="000000"/>
          <w:sz w:val="24"/>
          <w:szCs w:val="24"/>
          <w:lang w:val="en-US"/>
        </w:rPr>
      </w:pPr>
      <w:proofErr w:type="spellStart"/>
      <w:r w:rsidRPr="00D65C2B">
        <w:rPr>
          <w:rFonts w:ascii="Times New Roman" w:eastAsia="Times New Roman" w:hAnsi="Times New Roman" w:cs="Times New Roman"/>
          <w:color w:val="000000"/>
          <w:sz w:val="24"/>
          <w:szCs w:val="24"/>
          <w:lang w:val="en-US"/>
        </w:rPr>
        <w:t>Asmarawati</w:t>
      </w:r>
      <w:proofErr w:type="spellEnd"/>
      <w:r w:rsidRPr="00D65C2B">
        <w:rPr>
          <w:rFonts w:ascii="Times New Roman" w:eastAsia="Times New Roman" w:hAnsi="Times New Roman" w:cs="Times New Roman"/>
          <w:color w:val="000000"/>
          <w:sz w:val="24"/>
          <w:szCs w:val="24"/>
          <w:lang w:val="en-US"/>
        </w:rPr>
        <w:t xml:space="preserve">, L., Nurdin, E., &amp; </w:t>
      </w:r>
      <w:proofErr w:type="spellStart"/>
      <w:r w:rsidRPr="00D65C2B">
        <w:rPr>
          <w:rFonts w:ascii="Times New Roman" w:eastAsia="Times New Roman" w:hAnsi="Times New Roman" w:cs="Times New Roman"/>
          <w:color w:val="000000"/>
          <w:sz w:val="24"/>
          <w:szCs w:val="24"/>
          <w:lang w:val="en-US"/>
        </w:rPr>
        <w:t>Yusran</w:t>
      </w:r>
      <w:proofErr w:type="spellEnd"/>
      <w:r w:rsidRPr="00D65C2B">
        <w:rPr>
          <w:rFonts w:ascii="Times New Roman" w:eastAsia="Times New Roman" w:hAnsi="Times New Roman" w:cs="Times New Roman"/>
          <w:color w:val="000000"/>
          <w:sz w:val="24"/>
          <w:szCs w:val="24"/>
          <w:lang w:val="en-US"/>
        </w:rPr>
        <w:t>, Y. (2021). Analysis of marketing margins and efficiency of tuna (</w:t>
      </w:r>
      <w:proofErr w:type="spellStart"/>
      <w:r w:rsidRPr="00D65C2B">
        <w:rPr>
          <w:rFonts w:ascii="Times New Roman" w:eastAsia="Times New Roman" w:hAnsi="Times New Roman" w:cs="Times New Roman"/>
          <w:i/>
          <w:iCs/>
          <w:color w:val="000000"/>
          <w:sz w:val="24"/>
          <w:szCs w:val="24"/>
          <w:lang w:val="en-US"/>
        </w:rPr>
        <w:t>Euthynnus</w:t>
      </w:r>
      <w:proofErr w:type="spellEnd"/>
      <w:r w:rsidRPr="00D65C2B">
        <w:rPr>
          <w:rFonts w:ascii="Times New Roman" w:eastAsia="Times New Roman" w:hAnsi="Times New Roman" w:cs="Times New Roman"/>
          <w:i/>
          <w:iCs/>
          <w:color w:val="000000"/>
          <w:sz w:val="24"/>
          <w:szCs w:val="24"/>
          <w:lang w:val="en-US"/>
        </w:rPr>
        <w:t xml:space="preserve"> </w:t>
      </w:r>
      <w:proofErr w:type="spellStart"/>
      <w:r w:rsidRPr="00D65C2B">
        <w:rPr>
          <w:rFonts w:ascii="Times New Roman" w:eastAsia="Times New Roman" w:hAnsi="Times New Roman" w:cs="Times New Roman"/>
          <w:i/>
          <w:iCs/>
          <w:color w:val="000000"/>
          <w:sz w:val="24"/>
          <w:szCs w:val="24"/>
          <w:lang w:val="en-US"/>
        </w:rPr>
        <w:t>affinis</w:t>
      </w:r>
      <w:proofErr w:type="spellEnd"/>
      <w:r w:rsidRPr="00D65C2B">
        <w:rPr>
          <w:rFonts w:ascii="Times New Roman" w:eastAsia="Times New Roman" w:hAnsi="Times New Roman" w:cs="Times New Roman"/>
          <w:color w:val="000000"/>
          <w:sz w:val="24"/>
          <w:szCs w:val="24"/>
          <w:lang w:val="en-US"/>
        </w:rPr>
        <w:t xml:space="preserve">) in </w:t>
      </w:r>
      <w:proofErr w:type="spellStart"/>
      <w:r w:rsidRPr="00D65C2B">
        <w:rPr>
          <w:rFonts w:ascii="Times New Roman" w:eastAsia="Times New Roman" w:hAnsi="Times New Roman" w:cs="Times New Roman"/>
          <w:color w:val="000000"/>
          <w:sz w:val="24"/>
          <w:szCs w:val="24"/>
          <w:lang w:val="en-US"/>
        </w:rPr>
        <w:t>Jeneponto</w:t>
      </w:r>
      <w:proofErr w:type="spellEnd"/>
      <w:r w:rsidRPr="00D65C2B">
        <w:rPr>
          <w:rFonts w:ascii="Times New Roman" w:eastAsia="Times New Roman" w:hAnsi="Times New Roman" w:cs="Times New Roman"/>
          <w:color w:val="000000"/>
          <w:sz w:val="24"/>
          <w:szCs w:val="24"/>
          <w:lang w:val="en-US"/>
        </w:rPr>
        <w:t xml:space="preserve"> Regency. Journal of Maritime Socioeconomics and Fisheries, 16(2), 169–179. </w:t>
      </w:r>
      <w:hyperlink r:id="rId16" w:history="1">
        <w:r w:rsidRPr="00F5412A">
          <w:rPr>
            <w:rStyle w:val="Hyperlink"/>
            <w:rFonts w:ascii="Times New Roman" w:eastAsia="Times New Roman" w:hAnsi="Times New Roman" w:cs="Times New Roman"/>
            <w:sz w:val="24"/>
            <w:szCs w:val="24"/>
            <w:lang w:val="en-US"/>
          </w:rPr>
          <w:t>https://doi.org/10.15578/jsekp.v16i2.9439</w:t>
        </w:r>
      </w:hyperlink>
    </w:p>
    <w:p w14:paraId="2DB7D14D" w14:textId="02F51516" w:rsidR="00D65C2B" w:rsidRDefault="00D65C2B" w:rsidP="00D65C2B">
      <w:pPr>
        <w:ind w:left="567" w:hanging="567"/>
        <w:jc w:val="both"/>
        <w:rPr>
          <w:rFonts w:ascii="Times New Roman" w:eastAsia="Times New Roman" w:hAnsi="Times New Roman" w:cs="Times New Roman"/>
          <w:color w:val="000000"/>
          <w:sz w:val="24"/>
          <w:szCs w:val="24"/>
          <w:lang w:val="en-US"/>
        </w:rPr>
      </w:pPr>
      <w:proofErr w:type="spellStart"/>
      <w:r w:rsidRPr="00D65C2B">
        <w:rPr>
          <w:rFonts w:ascii="Times New Roman" w:eastAsia="Times New Roman" w:hAnsi="Times New Roman" w:cs="Times New Roman"/>
          <w:color w:val="000000"/>
          <w:sz w:val="24"/>
          <w:szCs w:val="24"/>
          <w:lang w:val="en-US"/>
        </w:rPr>
        <w:t>Béné</w:t>
      </w:r>
      <w:proofErr w:type="spellEnd"/>
      <w:r w:rsidRPr="00D65C2B">
        <w:rPr>
          <w:rFonts w:ascii="Times New Roman" w:eastAsia="Times New Roman" w:hAnsi="Times New Roman" w:cs="Times New Roman"/>
          <w:color w:val="000000"/>
          <w:sz w:val="24"/>
          <w:szCs w:val="24"/>
          <w:lang w:val="en-US"/>
        </w:rPr>
        <w:t xml:space="preserve">, C., </w:t>
      </w:r>
      <w:proofErr w:type="spellStart"/>
      <w:r w:rsidRPr="00D65C2B">
        <w:rPr>
          <w:rFonts w:ascii="Times New Roman" w:eastAsia="Times New Roman" w:hAnsi="Times New Roman" w:cs="Times New Roman"/>
          <w:color w:val="000000"/>
          <w:sz w:val="24"/>
          <w:szCs w:val="24"/>
          <w:lang w:val="en-US"/>
        </w:rPr>
        <w:t>Barange</w:t>
      </w:r>
      <w:proofErr w:type="spellEnd"/>
      <w:r w:rsidRPr="00D65C2B">
        <w:rPr>
          <w:rFonts w:ascii="Times New Roman" w:eastAsia="Times New Roman" w:hAnsi="Times New Roman" w:cs="Times New Roman"/>
          <w:color w:val="000000"/>
          <w:sz w:val="24"/>
          <w:szCs w:val="24"/>
          <w:lang w:val="en-US"/>
        </w:rPr>
        <w:t xml:space="preserve">, M., Subasinghe, R., Pinstrup-Andersen, P., Merino, G., </w:t>
      </w:r>
      <w:proofErr w:type="spellStart"/>
      <w:r w:rsidRPr="00D65C2B">
        <w:rPr>
          <w:rFonts w:ascii="Times New Roman" w:eastAsia="Times New Roman" w:hAnsi="Times New Roman" w:cs="Times New Roman"/>
          <w:color w:val="000000"/>
          <w:sz w:val="24"/>
          <w:szCs w:val="24"/>
          <w:lang w:val="en-US"/>
        </w:rPr>
        <w:t>Hemre</w:t>
      </w:r>
      <w:proofErr w:type="spellEnd"/>
      <w:r w:rsidRPr="00D65C2B">
        <w:rPr>
          <w:rFonts w:ascii="Times New Roman" w:eastAsia="Times New Roman" w:hAnsi="Times New Roman" w:cs="Times New Roman"/>
          <w:color w:val="000000"/>
          <w:sz w:val="24"/>
          <w:szCs w:val="24"/>
          <w:lang w:val="en-US"/>
        </w:rPr>
        <w:t xml:space="preserve">, G. I., &amp; Williams, M. (2016). Feeding 9 billion by </w:t>
      </w:r>
      <w:proofErr w:type="gramStart"/>
      <w:r w:rsidRPr="00D65C2B">
        <w:rPr>
          <w:rFonts w:ascii="Times New Roman" w:eastAsia="Times New Roman" w:hAnsi="Times New Roman" w:cs="Times New Roman"/>
          <w:color w:val="000000"/>
          <w:sz w:val="24"/>
          <w:szCs w:val="24"/>
          <w:lang w:val="en-US"/>
        </w:rPr>
        <w:t>2050  Putting</w:t>
      </w:r>
      <w:proofErr w:type="gramEnd"/>
      <w:r w:rsidRPr="00D65C2B">
        <w:rPr>
          <w:rFonts w:ascii="Times New Roman" w:eastAsia="Times New Roman" w:hAnsi="Times New Roman" w:cs="Times New Roman"/>
          <w:color w:val="000000"/>
          <w:sz w:val="24"/>
          <w:szCs w:val="24"/>
          <w:lang w:val="en-US"/>
        </w:rPr>
        <w:t xml:space="preserve"> fish back on the menu. Food Security, 7, 261–274. </w:t>
      </w:r>
      <w:hyperlink r:id="rId17" w:history="1">
        <w:r w:rsidRPr="00F5412A">
          <w:rPr>
            <w:rStyle w:val="Hyperlink"/>
            <w:rFonts w:ascii="Times New Roman" w:eastAsia="Times New Roman" w:hAnsi="Times New Roman" w:cs="Times New Roman"/>
            <w:sz w:val="24"/>
            <w:szCs w:val="24"/>
            <w:lang w:val="en-US"/>
          </w:rPr>
          <w:t>https://doi.org/10.1007/s12571-015-0427-z</w:t>
        </w:r>
      </w:hyperlink>
      <w:r w:rsidRPr="00D65C2B">
        <w:rPr>
          <w:rFonts w:ascii="Times New Roman" w:eastAsia="Times New Roman" w:hAnsi="Times New Roman" w:cs="Times New Roman"/>
          <w:color w:val="000000"/>
          <w:sz w:val="24"/>
          <w:szCs w:val="24"/>
          <w:lang w:val="en-US"/>
        </w:rPr>
        <w:t xml:space="preserve"> </w:t>
      </w:r>
    </w:p>
    <w:p w14:paraId="7FE5463E" w14:textId="73FAC8C9" w:rsid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FAO. (2020). The State of World Fisheries and Aquaculture 2020. Sustainability in Action. Rome: Food and Agriculture Organization of the United Nations. </w:t>
      </w:r>
      <w:hyperlink r:id="rId18" w:history="1">
        <w:r w:rsidRPr="00F5412A">
          <w:rPr>
            <w:rStyle w:val="Hyperlink"/>
            <w:rFonts w:ascii="Times New Roman" w:eastAsia="Times New Roman" w:hAnsi="Times New Roman" w:cs="Times New Roman"/>
            <w:sz w:val="24"/>
            <w:szCs w:val="24"/>
            <w:lang w:val="en-US"/>
          </w:rPr>
          <w:t>https://doi.org/10.4060/ca9229en</w:t>
        </w:r>
      </w:hyperlink>
    </w:p>
    <w:p w14:paraId="19C4BF79" w14:textId="09E05927" w:rsid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Fauzi, A. (2010). Fisheries Economics: Theory, Policy, and Management. Jakarta: Gramedia Pustaka Utama. </w:t>
      </w:r>
      <w:hyperlink r:id="rId19" w:history="1">
        <w:r w:rsidRPr="00F5412A">
          <w:rPr>
            <w:rStyle w:val="Hyperlink"/>
            <w:rFonts w:ascii="Times New Roman" w:eastAsia="Times New Roman" w:hAnsi="Times New Roman" w:cs="Times New Roman"/>
            <w:sz w:val="24"/>
            <w:szCs w:val="24"/>
            <w:lang w:val="en-US"/>
          </w:rPr>
          <w:t>https://opac.ut.ac.id/detail-opac?id=30739</w:t>
        </w:r>
      </w:hyperlink>
    </w:p>
    <w:p w14:paraId="2BF23DAE" w14:textId="2F735E68" w:rsidR="00D65C2B" w:rsidRPr="00D65C2B" w:rsidRDefault="00D65C2B" w:rsidP="00D65C2B">
      <w:pPr>
        <w:ind w:left="567" w:hanging="567"/>
        <w:jc w:val="both"/>
        <w:rPr>
          <w:rFonts w:ascii="Times New Roman" w:eastAsia="Times New Roman" w:hAnsi="Times New Roman" w:cs="Times New Roman"/>
          <w:color w:val="000000"/>
          <w:sz w:val="24"/>
          <w:szCs w:val="24"/>
          <w:lang w:val="en-US"/>
        </w:rPr>
      </w:pPr>
      <w:proofErr w:type="spellStart"/>
      <w:r w:rsidRPr="00D65C2B">
        <w:rPr>
          <w:rFonts w:ascii="Times New Roman" w:eastAsia="Times New Roman" w:hAnsi="Times New Roman" w:cs="Times New Roman"/>
          <w:color w:val="000000"/>
          <w:sz w:val="24"/>
          <w:szCs w:val="24"/>
          <w:lang w:val="en-US"/>
        </w:rPr>
        <w:t>Girsang</w:t>
      </w:r>
      <w:proofErr w:type="spellEnd"/>
      <w:r w:rsidRPr="00D65C2B">
        <w:rPr>
          <w:rFonts w:ascii="Times New Roman" w:eastAsia="Times New Roman" w:hAnsi="Times New Roman" w:cs="Times New Roman"/>
          <w:color w:val="000000"/>
          <w:sz w:val="24"/>
          <w:szCs w:val="24"/>
          <w:lang w:val="en-US"/>
        </w:rPr>
        <w:t>, H., &amp; Haluan, J. (2016). Handline as an environmentally friendly fishing gear in small-scale fisheries. Journal of Maritime Socioeconomics and Fisheries, 11(2), 143–153.</w:t>
      </w:r>
    </w:p>
    <w:p w14:paraId="073502F2" w14:textId="126F3A4D" w:rsidR="00D65C2B" w:rsidRPr="00D65C2B" w:rsidRDefault="00D65C2B" w:rsidP="00D65C2B">
      <w:pPr>
        <w:ind w:left="567" w:hanging="567"/>
        <w:jc w:val="both"/>
        <w:rPr>
          <w:rFonts w:ascii="Times New Roman" w:eastAsia="Times New Roman" w:hAnsi="Times New Roman" w:cs="Times New Roman"/>
          <w:color w:val="000000"/>
          <w:sz w:val="24"/>
          <w:szCs w:val="24"/>
          <w:lang w:val="en-US"/>
        </w:rPr>
      </w:pPr>
      <w:proofErr w:type="spellStart"/>
      <w:r w:rsidRPr="00D65C2B">
        <w:rPr>
          <w:rFonts w:ascii="Times New Roman" w:eastAsia="Times New Roman" w:hAnsi="Times New Roman" w:cs="Times New Roman"/>
          <w:color w:val="000000"/>
          <w:sz w:val="24"/>
          <w:szCs w:val="24"/>
          <w:lang w:val="en-US"/>
        </w:rPr>
        <w:t>Monintja</w:t>
      </w:r>
      <w:proofErr w:type="spellEnd"/>
      <w:r w:rsidRPr="00D65C2B">
        <w:rPr>
          <w:rFonts w:ascii="Times New Roman" w:eastAsia="Times New Roman" w:hAnsi="Times New Roman" w:cs="Times New Roman"/>
          <w:color w:val="000000"/>
          <w:sz w:val="24"/>
          <w:szCs w:val="24"/>
          <w:lang w:val="en-US"/>
        </w:rPr>
        <w:t>, D. R. (2000). Status of tuna fisheries and fishing technology in Indonesia. Indonesian Journal of Fisheries Research, 6(3), 1–12.</w:t>
      </w:r>
    </w:p>
    <w:p w14:paraId="17BEC360" w14:textId="2B5B9598" w:rsidR="00D65C2B" w:rsidRDefault="00D65C2B" w:rsidP="00D65C2B">
      <w:pPr>
        <w:ind w:left="567" w:hanging="567"/>
        <w:jc w:val="both"/>
        <w:rPr>
          <w:rFonts w:ascii="Times New Roman" w:eastAsia="Times New Roman" w:hAnsi="Times New Roman" w:cs="Times New Roman"/>
          <w:color w:val="000000"/>
          <w:sz w:val="24"/>
          <w:szCs w:val="24"/>
          <w:lang w:val="en-US"/>
        </w:rPr>
      </w:pPr>
      <w:proofErr w:type="spellStart"/>
      <w:r w:rsidRPr="00D65C2B">
        <w:rPr>
          <w:rFonts w:ascii="Times New Roman" w:eastAsia="Times New Roman" w:hAnsi="Times New Roman" w:cs="Times New Roman"/>
          <w:color w:val="000000"/>
          <w:sz w:val="24"/>
          <w:szCs w:val="24"/>
          <w:lang w:val="en-US"/>
        </w:rPr>
        <w:t>Nikijuluw</w:t>
      </w:r>
      <w:proofErr w:type="spellEnd"/>
      <w:r w:rsidRPr="00D65C2B">
        <w:rPr>
          <w:rFonts w:ascii="Times New Roman" w:eastAsia="Times New Roman" w:hAnsi="Times New Roman" w:cs="Times New Roman"/>
          <w:color w:val="000000"/>
          <w:sz w:val="24"/>
          <w:szCs w:val="24"/>
          <w:lang w:val="en-US"/>
        </w:rPr>
        <w:t xml:space="preserve">, V. P. H. (2002). Fisheries Resource Management Regime. Jakarta: </w:t>
      </w:r>
      <w:proofErr w:type="spellStart"/>
      <w:r w:rsidRPr="00D65C2B">
        <w:rPr>
          <w:rFonts w:ascii="Times New Roman" w:eastAsia="Times New Roman" w:hAnsi="Times New Roman" w:cs="Times New Roman"/>
          <w:color w:val="000000"/>
          <w:sz w:val="24"/>
          <w:szCs w:val="24"/>
          <w:lang w:val="en-US"/>
        </w:rPr>
        <w:t>Pustaka</w:t>
      </w:r>
      <w:proofErr w:type="spellEnd"/>
      <w:r w:rsidRPr="00D65C2B">
        <w:rPr>
          <w:rFonts w:ascii="Times New Roman" w:eastAsia="Times New Roman" w:hAnsi="Times New Roman" w:cs="Times New Roman"/>
          <w:color w:val="000000"/>
          <w:sz w:val="24"/>
          <w:szCs w:val="24"/>
          <w:lang w:val="en-US"/>
        </w:rPr>
        <w:t xml:space="preserve"> </w:t>
      </w:r>
      <w:proofErr w:type="spellStart"/>
      <w:r w:rsidRPr="00D65C2B">
        <w:rPr>
          <w:rFonts w:ascii="Times New Roman" w:eastAsia="Times New Roman" w:hAnsi="Times New Roman" w:cs="Times New Roman"/>
          <w:color w:val="000000"/>
          <w:sz w:val="24"/>
          <w:szCs w:val="24"/>
          <w:lang w:val="en-US"/>
        </w:rPr>
        <w:t>Cidesindo</w:t>
      </w:r>
      <w:proofErr w:type="spellEnd"/>
      <w:r w:rsidRPr="00D65C2B">
        <w:rPr>
          <w:rFonts w:ascii="Times New Roman" w:eastAsia="Times New Roman" w:hAnsi="Times New Roman" w:cs="Times New Roman"/>
          <w:color w:val="000000"/>
          <w:sz w:val="24"/>
          <w:szCs w:val="24"/>
          <w:lang w:val="en-US"/>
        </w:rPr>
        <w:t xml:space="preserve">. </w:t>
      </w:r>
      <w:hyperlink r:id="rId20" w:history="1">
        <w:r w:rsidRPr="00F5412A">
          <w:rPr>
            <w:rStyle w:val="Hyperlink"/>
            <w:rFonts w:ascii="Times New Roman" w:eastAsia="Times New Roman" w:hAnsi="Times New Roman" w:cs="Times New Roman"/>
            <w:sz w:val="24"/>
            <w:szCs w:val="24"/>
            <w:lang w:val="en-US"/>
          </w:rPr>
          <w:t>https://books.google.co.id/books/about/Rezim_pengelolaan_sumberdaya_perikanan.html?id=ShrbAAAAMAAJ&amp;redir_esc=y</w:t>
        </w:r>
      </w:hyperlink>
    </w:p>
    <w:p w14:paraId="0C59FBF7" w14:textId="34F17A26" w:rsid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Nurdin, E., Fahrudin, A., &amp; </w:t>
      </w:r>
      <w:proofErr w:type="spellStart"/>
      <w:r w:rsidRPr="00D65C2B">
        <w:rPr>
          <w:rFonts w:ascii="Times New Roman" w:eastAsia="Times New Roman" w:hAnsi="Times New Roman" w:cs="Times New Roman"/>
          <w:color w:val="000000"/>
          <w:sz w:val="24"/>
          <w:szCs w:val="24"/>
          <w:lang w:val="en-US"/>
        </w:rPr>
        <w:t>Wisudo</w:t>
      </w:r>
      <w:proofErr w:type="spellEnd"/>
      <w:r w:rsidRPr="00D65C2B">
        <w:rPr>
          <w:rFonts w:ascii="Times New Roman" w:eastAsia="Times New Roman" w:hAnsi="Times New Roman" w:cs="Times New Roman"/>
          <w:color w:val="000000"/>
          <w:sz w:val="24"/>
          <w:szCs w:val="24"/>
          <w:lang w:val="en-US"/>
        </w:rPr>
        <w:t xml:space="preserve">, S. H. (2020). Market structure and performance of small-scale fisheries in South Sulawesi, Indonesia. IOTC Proceedings, 23(2), 187–194. </w:t>
      </w:r>
      <w:hyperlink r:id="rId21" w:history="1">
        <w:r w:rsidRPr="00F5412A">
          <w:rPr>
            <w:rStyle w:val="Hyperlink"/>
            <w:rFonts w:ascii="Times New Roman" w:eastAsia="Times New Roman" w:hAnsi="Times New Roman" w:cs="Times New Roman"/>
            <w:sz w:val="24"/>
            <w:szCs w:val="24"/>
            <w:lang w:val="en-US"/>
          </w:rPr>
          <w:t>https://iotc.org/documents/proceedings-23rd-session-iotc-2020</w:t>
        </w:r>
      </w:hyperlink>
    </w:p>
    <w:p w14:paraId="7323EE25" w14:textId="15064AE4" w:rsid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Nurani, T. W., &amp; </w:t>
      </w:r>
      <w:proofErr w:type="spellStart"/>
      <w:r w:rsidRPr="00D65C2B">
        <w:rPr>
          <w:rFonts w:ascii="Times New Roman" w:eastAsia="Times New Roman" w:hAnsi="Times New Roman" w:cs="Times New Roman"/>
          <w:color w:val="000000"/>
          <w:sz w:val="24"/>
          <w:szCs w:val="24"/>
          <w:lang w:val="en-US"/>
        </w:rPr>
        <w:t>Wisudo</w:t>
      </w:r>
      <w:proofErr w:type="spellEnd"/>
      <w:r w:rsidRPr="00D65C2B">
        <w:rPr>
          <w:rFonts w:ascii="Times New Roman" w:eastAsia="Times New Roman" w:hAnsi="Times New Roman" w:cs="Times New Roman"/>
          <w:color w:val="000000"/>
          <w:sz w:val="24"/>
          <w:szCs w:val="24"/>
          <w:lang w:val="en-US"/>
        </w:rPr>
        <w:t xml:space="preserve">, S. H. (2016). Strategies to Strengthen Fishermen's Bargaining Position in Marketing Fishery Products. Journal of Maritime and Fisheries Socioeconomics, 11(1), 59–70. </w:t>
      </w:r>
      <w:hyperlink r:id="rId22" w:history="1">
        <w:r w:rsidRPr="00F5412A">
          <w:rPr>
            <w:rStyle w:val="Hyperlink"/>
            <w:rFonts w:ascii="Times New Roman" w:eastAsia="Times New Roman" w:hAnsi="Times New Roman" w:cs="Times New Roman"/>
            <w:sz w:val="24"/>
            <w:szCs w:val="24"/>
            <w:lang w:val="en-US"/>
          </w:rPr>
          <w:t>https://doi.org/10.15578/jsekp.v11i1.3044</w:t>
        </w:r>
      </w:hyperlink>
    </w:p>
    <w:p w14:paraId="44740338" w14:textId="6A049D4B" w:rsid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Porter, M. E. (1985). Competitive Advantage: Creating and Sustaining Superior Performance. New York: Free Press. </w:t>
      </w:r>
      <w:hyperlink r:id="rId23" w:history="1">
        <w:r w:rsidRPr="00F5412A">
          <w:rPr>
            <w:rStyle w:val="Hyperlink"/>
            <w:rFonts w:ascii="Times New Roman" w:eastAsia="Times New Roman" w:hAnsi="Times New Roman" w:cs="Times New Roman"/>
            <w:sz w:val="24"/>
            <w:szCs w:val="24"/>
            <w:lang w:val="en-US"/>
          </w:rPr>
          <w:t>https://books.google.co.id/books/about/Competitive_Advantage.html?hl=</w:t>
        </w:r>
        <w:r w:rsidRPr="00F5412A">
          <w:rPr>
            <w:rStyle w:val="Hyperlink"/>
            <w:rFonts w:ascii="Times New Roman" w:eastAsia="Times New Roman" w:hAnsi="Times New Roman" w:cs="Times New Roman"/>
            <w:sz w:val="24"/>
            <w:szCs w:val="24"/>
            <w:lang w:val="en-US"/>
          </w:rPr>
          <w:t>id&amp;id=cMytzQEACAAJ&amp;redir_esc=y</w:t>
        </w:r>
      </w:hyperlink>
    </w:p>
    <w:p w14:paraId="31AC45E6" w14:textId="0A83B4EF" w:rsid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Purwanto, P. (2019). Sustainable handline tuna fisheries in Indonesia: Opportunities and challenges. Marine Policy, 100, 297–304. </w:t>
      </w:r>
      <w:hyperlink r:id="rId24" w:history="1">
        <w:r w:rsidRPr="00F5412A">
          <w:rPr>
            <w:rStyle w:val="Hyperlink"/>
            <w:rFonts w:ascii="Times New Roman" w:eastAsia="Times New Roman" w:hAnsi="Times New Roman" w:cs="Times New Roman"/>
            <w:sz w:val="24"/>
            <w:szCs w:val="24"/>
            <w:lang w:val="en-US"/>
          </w:rPr>
          <w:t>https://doi.org/10.1016/j.marpol.2018.11.002</w:t>
        </w:r>
      </w:hyperlink>
    </w:p>
    <w:p w14:paraId="39025821" w14:textId="2D920DD3" w:rsid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Salas, S., </w:t>
      </w:r>
      <w:proofErr w:type="spellStart"/>
      <w:r w:rsidRPr="00D65C2B">
        <w:rPr>
          <w:rFonts w:ascii="Times New Roman" w:eastAsia="Times New Roman" w:hAnsi="Times New Roman" w:cs="Times New Roman"/>
          <w:color w:val="000000"/>
          <w:sz w:val="24"/>
          <w:szCs w:val="24"/>
          <w:lang w:val="en-US"/>
        </w:rPr>
        <w:t>Chuenpagdee</w:t>
      </w:r>
      <w:proofErr w:type="spellEnd"/>
      <w:r w:rsidRPr="00D65C2B">
        <w:rPr>
          <w:rFonts w:ascii="Times New Roman" w:eastAsia="Times New Roman" w:hAnsi="Times New Roman" w:cs="Times New Roman"/>
          <w:color w:val="000000"/>
          <w:sz w:val="24"/>
          <w:szCs w:val="24"/>
          <w:lang w:val="en-US"/>
        </w:rPr>
        <w:t xml:space="preserve">, R., Seijo, J. C., &amp; Charles, A. (2007). Challenges in the assessment and management of small-scale fisheries in Latin America and the Caribbean. Fisheries Research, 87(1), 5–16. </w:t>
      </w:r>
      <w:hyperlink r:id="rId25" w:history="1">
        <w:r w:rsidR="009113C5" w:rsidRPr="00F5412A">
          <w:rPr>
            <w:rStyle w:val="Hyperlink"/>
            <w:rFonts w:ascii="Times New Roman" w:eastAsia="Times New Roman" w:hAnsi="Times New Roman" w:cs="Times New Roman"/>
            <w:sz w:val="24"/>
            <w:szCs w:val="24"/>
            <w:lang w:val="en-US"/>
          </w:rPr>
          <w:t>https://doi.org/10.1016/j.fishres.2007.06.015</w:t>
        </w:r>
      </w:hyperlink>
    </w:p>
    <w:p w14:paraId="29FBC015" w14:textId="473798F1" w:rsidR="00D65C2B"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Saputra, S. W., Rahardjo, M. F., &amp; Nugroho, D. (2020). Analysis of fish marketing efficiency in the </w:t>
      </w:r>
      <w:proofErr w:type="spellStart"/>
      <w:r w:rsidRPr="00D65C2B">
        <w:rPr>
          <w:rFonts w:ascii="Times New Roman" w:eastAsia="Times New Roman" w:hAnsi="Times New Roman" w:cs="Times New Roman"/>
          <w:color w:val="000000"/>
          <w:sz w:val="24"/>
          <w:szCs w:val="24"/>
          <w:lang w:val="en-US"/>
        </w:rPr>
        <w:t>Pantura</w:t>
      </w:r>
      <w:proofErr w:type="spellEnd"/>
      <w:r w:rsidRPr="00D65C2B">
        <w:rPr>
          <w:rFonts w:ascii="Times New Roman" w:eastAsia="Times New Roman" w:hAnsi="Times New Roman" w:cs="Times New Roman"/>
          <w:color w:val="000000"/>
          <w:sz w:val="24"/>
          <w:szCs w:val="24"/>
          <w:lang w:val="en-US"/>
        </w:rPr>
        <w:t xml:space="preserve"> area of ​​Central Java. Indonesian Journal of Fisheries Research and Development, 26(1), 13–25. </w:t>
      </w:r>
      <w:hyperlink r:id="rId26" w:history="1">
        <w:r w:rsidRPr="00F5412A">
          <w:rPr>
            <w:rStyle w:val="Hyperlink"/>
            <w:rFonts w:ascii="Times New Roman" w:eastAsia="Times New Roman" w:hAnsi="Times New Roman" w:cs="Times New Roman"/>
            <w:sz w:val="24"/>
            <w:szCs w:val="24"/>
            <w:lang w:val="en-US"/>
          </w:rPr>
          <w:t>https://doi.org/10.15578/jppi.26.1.2020.13-25</w:t>
        </w:r>
      </w:hyperlink>
    </w:p>
    <w:p w14:paraId="3A04B428" w14:textId="0D636017" w:rsidR="00D65C2B" w:rsidRDefault="00D65C2B" w:rsidP="00D65C2B">
      <w:pPr>
        <w:ind w:left="567" w:hanging="567"/>
        <w:jc w:val="both"/>
        <w:rPr>
          <w:rFonts w:ascii="Times New Roman" w:eastAsia="Times New Roman" w:hAnsi="Times New Roman" w:cs="Times New Roman"/>
          <w:color w:val="000000"/>
          <w:sz w:val="24"/>
          <w:szCs w:val="24"/>
          <w:lang w:val="en-US"/>
        </w:rPr>
      </w:pPr>
      <w:proofErr w:type="spellStart"/>
      <w:r w:rsidRPr="00D65C2B">
        <w:rPr>
          <w:rFonts w:ascii="Times New Roman" w:eastAsia="Times New Roman" w:hAnsi="Times New Roman" w:cs="Times New Roman"/>
          <w:color w:val="000000"/>
          <w:sz w:val="24"/>
          <w:szCs w:val="24"/>
          <w:lang w:val="en-US"/>
        </w:rPr>
        <w:t>Serang</w:t>
      </w:r>
      <w:proofErr w:type="spellEnd"/>
      <w:r w:rsidRPr="00D65C2B">
        <w:rPr>
          <w:rFonts w:ascii="Times New Roman" w:eastAsia="Times New Roman" w:hAnsi="Times New Roman" w:cs="Times New Roman"/>
          <w:color w:val="000000"/>
          <w:sz w:val="24"/>
          <w:szCs w:val="24"/>
          <w:lang w:val="en-US"/>
        </w:rPr>
        <w:t xml:space="preserve">, A.S., </w:t>
      </w:r>
      <w:proofErr w:type="spellStart"/>
      <w:r w:rsidRPr="00D65C2B">
        <w:rPr>
          <w:rFonts w:ascii="Times New Roman" w:eastAsia="Times New Roman" w:hAnsi="Times New Roman" w:cs="Times New Roman"/>
          <w:color w:val="000000"/>
          <w:sz w:val="24"/>
          <w:szCs w:val="24"/>
          <w:lang w:val="en-US"/>
        </w:rPr>
        <w:t>Marasabessy</w:t>
      </w:r>
      <w:proofErr w:type="spellEnd"/>
      <w:r w:rsidRPr="00D65C2B">
        <w:rPr>
          <w:rFonts w:ascii="Times New Roman" w:eastAsia="Times New Roman" w:hAnsi="Times New Roman" w:cs="Times New Roman"/>
          <w:color w:val="000000"/>
          <w:sz w:val="24"/>
          <w:szCs w:val="24"/>
          <w:lang w:val="en-US"/>
        </w:rPr>
        <w:t xml:space="preserve">, F., </w:t>
      </w:r>
      <w:proofErr w:type="spellStart"/>
      <w:r w:rsidRPr="00D65C2B">
        <w:rPr>
          <w:rFonts w:ascii="Times New Roman" w:eastAsia="Times New Roman" w:hAnsi="Times New Roman" w:cs="Times New Roman"/>
          <w:color w:val="000000"/>
          <w:sz w:val="24"/>
          <w:szCs w:val="24"/>
          <w:lang w:val="en-US"/>
        </w:rPr>
        <w:t>Rahantan</w:t>
      </w:r>
      <w:proofErr w:type="spellEnd"/>
      <w:r w:rsidRPr="00D65C2B">
        <w:rPr>
          <w:rFonts w:ascii="Times New Roman" w:eastAsia="Times New Roman" w:hAnsi="Times New Roman" w:cs="Times New Roman"/>
          <w:color w:val="000000"/>
          <w:sz w:val="24"/>
          <w:szCs w:val="24"/>
          <w:lang w:val="en-US"/>
        </w:rPr>
        <w:t xml:space="preserve">, A. &amp; </w:t>
      </w:r>
      <w:proofErr w:type="spellStart"/>
      <w:r w:rsidRPr="00D65C2B">
        <w:rPr>
          <w:rFonts w:ascii="Times New Roman" w:eastAsia="Times New Roman" w:hAnsi="Times New Roman" w:cs="Times New Roman"/>
          <w:color w:val="000000"/>
          <w:sz w:val="24"/>
          <w:szCs w:val="24"/>
          <w:lang w:val="en-US"/>
        </w:rPr>
        <w:t>Tahapary</w:t>
      </w:r>
      <w:proofErr w:type="spellEnd"/>
      <w:r w:rsidRPr="00D65C2B">
        <w:rPr>
          <w:rFonts w:ascii="Times New Roman" w:eastAsia="Times New Roman" w:hAnsi="Times New Roman" w:cs="Times New Roman"/>
          <w:color w:val="000000"/>
          <w:sz w:val="24"/>
          <w:szCs w:val="24"/>
          <w:lang w:val="en-US"/>
        </w:rPr>
        <w:t xml:space="preserve">, J. (2025). Measuring the Environmental Friendliness of Handline Fishing Gear in </w:t>
      </w:r>
      <w:proofErr w:type="spellStart"/>
      <w:r w:rsidRPr="00D65C2B">
        <w:rPr>
          <w:rFonts w:ascii="Times New Roman" w:eastAsia="Times New Roman" w:hAnsi="Times New Roman" w:cs="Times New Roman"/>
          <w:color w:val="000000"/>
          <w:sz w:val="24"/>
          <w:szCs w:val="24"/>
          <w:lang w:val="en-US"/>
        </w:rPr>
        <w:t>Labetawi</w:t>
      </w:r>
      <w:proofErr w:type="spellEnd"/>
      <w:r w:rsidRPr="00D65C2B">
        <w:rPr>
          <w:rFonts w:ascii="Times New Roman" w:eastAsia="Times New Roman" w:hAnsi="Times New Roman" w:cs="Times New Roman"/>
          <w:color w:val="000000"/>
          <w:sz w:val="24"/>
          <w:szCs w:val="24"/>
          <w:lang w:val="en-US"/>
        </w:rPr>
        <w:t xml:space="preserve"> Village, </w:t>
      </w:r>
      <w:proofErr w:type="spellStart"/>
      <w:r w:rsidRPr="00D65C2B">
        <w:rPr>
          <w:rFonts w:ascii="Times New Roman" w:eastAsia="Times New Roman" w:hAnsi="Times New Roman" w:cs="Times New Roman"/>
          <w:color w:val="000000"/>
          <w:sz w:val="24"/>
          <w:szCs w:val="24"/>
          <w:lang w:val="en-US"/>
        </w:rPr>
        <w:t>Tual</w:t>
      </w:r>
      <w:proofErr w:type="spellEnd"/>
      <w:r w:rsidRPr="00D65C2B">
        <w:rPr>
          <w:rFonts w:ascii="Times New Roman" w:eastAsia="Times New Roman" w:hAnsi="Times New Roman" w:cs="Times New Roman"/>
          <w:color w:val="000000"/>
          <w:sz w:val="24"/>
          <w:szCs w:val="24"/>
          <w:lang w:val="en-US"/>
        </w:rPr>
        <w:t xml:space="preserve"> City, Maluku Province. Indonesian Community Service Journal 5(4):701-714. </w:t>
      </w:r>
      <w:hyperlink r:id="rId27" w:history="1">
        <w:r w:rsidRPr="00F5412A">
          <w:rPr>
            <w:rStyle w:val="Hyperlink"/>
            <w:rFonts w:ascii="Times New Roman" w:eastAsia="Times New Roman" w:hAnsi="Times New Roman" w:cs="Times New Roman"/>
            <w:sz w:val="24"/>
            <w:szCs w:val="24"/>
            <w:lang w:val="en-US"/>
          </w:rPr>
          <w:t>https://jpmi.journals.id/index.php/jpmi/article/view/3613</w:t>
        </w:r>
      </w:hyperlink>
    </w:p>
    <w:p w14:paraId="618023CB" w14:textId="7F3D9256" w:rsidR="00D65C2B" w:rsidRDefault="00D65C2B" w:rsidP="00D65C2B">
      <w:pPr>
        <w:ind w:left="567" w:hanging="567"/>
        <w:jc w:val="both"/>
        <w:rPr>
          <w:rFonts w:ascii="Times New Roman" w:eastAsia="Times New Roman" w:hAnsi="Times New Roman" w:cs="Times New Roman"/>
          <w:color w:val="000000"/>
          <w:sz w:val="24"/>
          <w:szCs w:val="24"/>
          <w:lang w:val="en-US"/>
        </w:rPr>
      </w:pPr>
      <w:proofErr w:type="spellStart"/>
      <w:r w:rsidRPr="00D65C2B">
        <w:rPr>
          <w:rFonts w:ascii="Times New Roman" w:eastAsia="Times New Roman" w:hAnsi="Times New Roman" w:cs="Times New Roman"/>
          <w:color w:val="000000"/>
          <w:sz w:val="24"/>
          <w:szCs w:val="24"/>
          <w:lang w:val="en-US"/>
        </w:rPr>
        <w:t>Soekartawi</w:t>
      </w:r>
      <w:proofErr w:type="spellEnd"/>
      <w:r w:rsidRPr="00D65C2B">
        <w:rPr>
          <w:rFonts w:ascii="Times New Roman" w:eastAsia="Times New Roman" w:hAnsi="Times New Roman" w:cs="Times New Roman"/>
          <w:color w:val="000000"/>
          <w:sz w:val="24"/>
          <w:szCs w:val="24"/>
          <w:lang w:val="en-US"/>
        </w:rPr>
        <w:t xml:space="preserve">. (2002). Basic Principles of Agricultural Economics: Theory and Application. Jakarta: PT. Raja </w:t>
      </w:r>
      <w:proofErr w:type="spellStart"/>
      <w:r w:rsidRPr="00D65C2B">
        <w:rPr>
          <w:rFonts w:ascii="Times New Roman" w:eastAsia="Times New Roman" w:hAnsi="Times New Roman" w:cs="Times New Roman"/>
          <w:color w:val="000000"/>
          <w:sz w:val="24"/>
          <w:szCs w:val="24"/>
          <w:lang w:val="en-US"/>
        </w:rPr>
        <w:t>Grafindo</w:t>
      </w:r>
      <w:proofErr w:type="spellEnd"/>
      <w:r w:rsidRPr="00D65C2B">
        <w:rPr>
          <w:rFonts w:ascii="Times New Roman" w:eastAsia="Times New Roman" w:hAnsi="Times New Roman" w:cs="Times New Roman"/>
          <w:color w:val="000000"/>
          <w:sz w:val="24"/>
          <w:szCs w:val="24"/>
          <w:lang w:val="en-US"/>
        </w:rPr>
        <w:t xml:space="preserve"> </w:t>
      </w:r>
      <w:proofErr w:type="spellStart"/>
      <w:r w:rsidRPr="00D65C2B">
        <w:rPr>
          <w:rFonts w:ascii="Times New Roman" w:eastAsia="Times New Roman" w:hAnsi="Times New Roman" w:cs="Times New Roman"/>
          <w:color w:val="000000"/>
          <w:sz w:val="24"/>
          <w:szCs w:val="24"/>
          <w:lang w:val="en-US"/>
        </w:rPr>
        <w:t>Persada</w:t>
      </w:r>
      <w:proofErr w:type="spellEnd"/>
      <w:r w:rsidRPr="00D65C2B">
        <w:rPr>
          <w:rFonts w:ascii="Times New Roman" w:eastAsia="Times New Roman" w:hAnsi="Times New Roman" w:cs="Times New Roman"/>
          <w:color w:val="000000"/>
          <w:sz w:val="24"/>
          <w:szCs w:val="24"/>
          <w:lang w:val="en-US"/>
        </w:rPr>
        <w:t xml:space="preserve">. </w:t>
      </w:r>
      <w:hyperlink r:id="rId28" w:history="1">
        <w:r w:rsidRPr="00F5412A">
          <w:rPr>
            <w:rStyle w:val="Hyperlink"/>
            <w:rFonts w:ascii="Times New Roman" w:eastAsia="Times New Roman" w:hAnsi="Times New Roman" w:cs="Times New Roman"/>
            <w:sz w:val="24"/>
            <w:szCs w:val="24"/>
            <w:lang w:val="en-US"/>
          </w:rPr>
          <w:t>https://inlislite.dispustaka.sumselprov.go.id/opac/detail-opac?id=15261</w:t>
        </w:r>
      </w:hyperlink>
    </w:p>
    <w:p w14:paraId="0BEA049B" w14:textId="5FED2817" w:rsidR="00D65C2B" w:rsidRDefault="00D65C2B" w:rsidP="00D65C2B">
      <w:pPr>
        <w:ind w:left="567" w:hanging="567"/>
        <w:jc w:val="both"/>
        <w:rPr>
          <w:rFonts w:ascii="Times New Roman" w:eastAsia="Times New Roman" w:hAnsi="Times New Roman" w:cs="Times New Roman"/>
          <w:color w:val="000000"/>
          <w:sz w:val="24"/>
          <w:szCs w:val="24"/>
          <w:lang w:val="en-US"/>
        </w:rPr>
      </w:pPr>
      <w:proofErr w:type="spellStart"/>
      <w:r w:rsidRPr="00D65C2B">
        <w:rPr>
          <w:rFonts w:ascii="Times New Roman" w:eastAsia="Times New Roman" w:hAnsi="Times New Roman" w:cs="Times New Roman"/>
          <w:color w:val="000000"/>
          <w:sz w:val="24"/>
          <w:szCs w:val="24"/>
          <w:lang w:val="en-US"/>
        </w:rPr>
        <w:lastRenderedPageBreak/>
        <w:t>Sudiyono</w:t>
      </w:r>
      <w:proofErr w:type="spellEnd"/>
      <w:r w:rsidRPr="00D65C2B">
        <w:rPr>
          <w:rFonts w:ascii="Times New Roman" w:eastAsia="Times New Roman" w:hAnsi="Times New Roman" w:cs="Times New Roman"/>
          <w:color w:val="000000"/>
          <w:sz w:val="24"/>
          <w:szCs w:val="24"/>
          <w:lang w:val="en-US"/>
        </w:rPr>
        <w:t>, A. (2002). Agricultural Marketing. Malang: [Muhammadiyah University of Malang], UMM Press</w:t>
      </w:r>
      <w:r>
        <w:rPr>
          <w:rFonts w:ascii="Times New Roman" w:eastAsia="Times New Roman" w:hAnsi="Times New Roman" w:cs="Times New Roman"/>
          <w:color w:val="000000"/>
          <w:sz w:val="24"/>
          <w:szCs w:val="24"/>
          <w:lang w:val="en-US"/>
        </w:rPr>
        <w:t xml:space="preserve">: </w:t>
      </w:r>
      <w:hyperlink r:id="rId29" w:history="1">
        <w:r w:rsidRPr="00F5412A">
          <w:rPr>
            <w:rStyle w:val="Hyperlink"/>
            <w:rFonts w:ascii="Times New Roman" w:eastAsia="Times New Roman" w:hAnsi="Times New Roman" w:cs="Times New Roman"/>
            <w:sz w:val="24"/>
            <w:szCs w:val="24"/>
            <w:lang w:val="en-US"/>
          </w:rPr>
          <w:t>https://books.google.co.id/books/about/Pemasaran_pertanian.html?hl=id&amp;id=QDldAAAACAAJ&amp;redir_esc=y</w:t>
        </w:r>
      </w:hyperlink>
    </w:p>
    <w:p w14:paraId="4E08B739" w14:textId="59102880" w:rsidR="009365B7" w:rsidRDefault="00D65C2B" w:rsidP="00D65C2B">
      <w:pPr>
        <w:ind w:left="567" w:hanging="567"/>
        <w:jc w:val="both"/>
        <w:rPr>
          <w:rFonts w:ascii="Times New Roman" w:eastAsia="Times New Roman" w:hAnsi="Times New Roman" w:cs="Times New Roman"/>
          <w:color w:val="000000"/>
          <w:sz w:val="24"/>
          <w:szCs w:val="24"/>
          <w:lang w:val="en-US"/>
        </w:rPr>
      </w:pPr>
      <w:r w:rsidRPr="00D65C2B">
        <w:rPr>
          <w:rFonts w:ascii="Times New Roman" w:eastAsia="Times New Roman" w:hAnsi="Times New Roman" w:cs="Times New Roman"/>
          <w:color w:val="000000"/>
          <w:sz w:val="24"/>
          <w:szCs w:val="24"/>
          <w:lang w:val="en-US"/>
        </w:rPr>
        <w:t xml:space="preserve">Susilowati, I. (2015). Analysis of market structure and marketing efficiency of marine fish in Central Java. Journal of Development Economics: Study of Economic and Development Issues, 16(1), 69–83. </w:t>
      </w:r>
      <w:hyperlink r:id="rId30" w:history="1">
        <w:r w:rsidRPr="00F5412A">
          <w:rPr>
            <w:rStyle w:val="Hyperlink"/>
            <w:rFonts w:ascii="Times New Roman" w:eastAsia="Times New Roman" w:hAnsi="Times New Roman" w:cs="Times New Roman"/>
            <w:sz w:val="24"/>
            <w:szCs w:val="24"/>
            <w:lang w:val="en-US"/>
          </w:rPr>
          <w:t>https://doi.org/10.23917/jep.v16i1.1612</w:t>
        </w:r>
      </w:hyperlink>
    </w:p>
    <w:p w14:paraId="7CD8456B" w14:textId="77777777" w:rsidR="00D65C2B" w:rsidRPr="009365B7" w:rsidRDefault="00D65C2B" w:rsidP="00D65C2B">
      <w:pPr>
        <w:ind w:left="567" w:hanging="567"/>
        <w:jc w:val="both"/>
        <w:rPr>
          <w:rFonts w:ascii="Times New Roman" w:eastAsia="Times New Roman" w:hAnsi="Times New Roman" w:cs="Times New Roman"/>
          <w:color w:val="000000"/>
          <w:sz w:val="24"/>
          <w:szCs w:val="24"/>
          <w:lang w:val="en-US"/>
        </w:rPr>
      </w:pPr>
    </w:p>
    <w:p w14:paraId="203383F0" w14:textId="3F69F487" w:rsidR="00E523B9" w:rsidRPr="00E523B9" w:rsidRDefault="00E523B9" w:rsidP="00E523B9">
      <w:pPr>
        <w:spacing w:after="0"/>
        <w:ind w:left="567" w:hanging="567"/>
        <w:jc w:val="both"/>
        <w:rPr>
          <w:rFonts w:ascii="Times New Roman" w:eastAsia="Times New Roman" w:hAnsi="Times New Roman" w:cs="Times New Roman"/>
          <w:color w:val="000000"/>
          <w:sz w:val="24"/>
          <w:szCs w:val="24"/>
          <w:lang w:val="en-US"/>
        </w:rPr>
      </w:pPr>
    </w:p>
    <w:p w14:paraId="7F656C65" w14:textId="38AFB831" w:rsidR="00000C9A" w:rsidRPr="00000C9A" w:rsidRDefault="00000C9A" w:rsidP="00730BF3">
      <w:pPr>
        <w:autoSpaceDE w:val="0"/>
        <w:autoSpaceDN w:val="0"/>
        <w:adjustRightInd w:val="0"/>
        <w:spacing w:after="0" w:line="240" w:lineRule="auto"/>
        <w:ind w:left="426"/>
        <w:contextualSpacing/>
        <w:jc w:val="both"/>
        <w:rPr>
          <w:rFonts w:ascii="Times New Roman" w:hAnsi="Times New Roman" w:cs="Times New Roman"/>
          <w:sz w:val="24"/>
          <w:szCs w:val="24"/>
        </w:rPr>
      </w:pPr>
    </w:p>
    <w:sectPr w:rsidR="00000C9A" w:rsidRPr="00000C9A" w:rsidSect="00E523B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0363D" w14:textId="77777777" w:rsidR="00D31FFB" w:rsidRDefault="00D31FFB" w:rsidP="00E744A2">
      <w:pPr>
        <w:spacing w:after="0" w:line="240" w:lineRule="auto"/>
      </w:pPr>
      <w:r>
        <w:separator/>
      </w:r>
    </w:p>
  </w:endnote>
  <w:endnote w:type="continuationSeparator" w:id="0">
    <w:p w14:paraId="41F7BCE5" w14:textId="77777777" w:rsidR="00D31FFB" w:rsidRDefault="00D31FFB" w:rsidP="00E74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10AB5" w14:textId="77777777" w:rsidR="009A2979" w:rsidRDefault="009A2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457B0" w14:textId="77777777" w:rsidR="009A2979" w:rsidRDefault="009A2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C5F9A" w14:textId="77777777" w:rsidR="009A2979" w:rsidRDefault="009A2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8B834" w14:textId="77777777" w:rsidR="00D31FFB" w:rsidRDefault="00D31FFB" w:rsidP="00E744A2">
      <w:pPr>
        <w:spacing w:after="0" w:line="240" w:lineRule="auto"/>
      </w:pPr>
      <w:r>
        <w:separator/>
      </w:r>
    </w:p>
  </w:footnote>
  <w:footnote w:type="continuationSeparator" w:id="0">
    <w:p w14:paraId="23F2C051" w14:textId="77777777" w:rsidR="00D31FFB" w:rsidRDefault="00D31FFB" w:rsidP="00E74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7D1E1" w14:textId="605BFC1F" w:rsidR="009A2979" w:rsidRDefault="009A2979">
    <w:pPr>
      <w:pStyle w:val="Header"/>
    </w:pPr>
    <w:r>
      <w:rPr>
        <w:noProof/>
      </w:rPr>
      <w:pict w14:anchorId="41AE8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582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08A4C" w14:textId="779A5AF0" w:rsidR="009A2979" w:rsidRDefault="009A2979">
    <w:pPr>
      <w:pStyle w:val="Header"/>
    </w:pPr>
    <w:r>
      <w:rPr>
        <w:noProof/>
      </w:rPr>
      <w:pict w14:anchorId="5487C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582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DB875" w14:textId="4C76B69A" w:rsidR="009A2979" w:rsidRDefault="009A2979">
    <w:pPr>
      <w:pStyle w:val="Header"/>
    </w:pPr>
    <w:r>
      <w:rPr>
        <w:noProof/>
      </w:rPr>
      <w:pict w14:anchorId="5FE76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582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F601E"/>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AE0E96"/>
    <w:multiLevelType w:val="hybridMultilevel"/>
    <w:tmpl w:val="B8702132"/>
    <w:lvl w:ilvl="0" w:tplc="E72C2DC0">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B5A29"/>
    <w:multiLevelType w:val="multilevel"/>
    <w:tmpl w:val="3BD4B206"/>
    <w:lvl w:ilvl="0">
      <w:start w:val="1"/>
      <w:numFmt w:val="decimal"/>
      <w:lvlText w:val="%1."/>
      <w:lvlJc w:val="left"/>
      <w:pPr>
        <w:ind w:left="720" w:hanging="360"/>
      </w:pPr>
      <w:rPr>
        <w:rFonts w:hint="default"/>
      </w:rPr>
    </w:lvl>
    <w:lvl w:ilvl="1">
      <w:start w:val="3"/>
      <w:numFmt w:val="decimal"/>
      <w:isLgl/>
      <w:lvlText w:val="%1.%2"/>
      <w:lvlJc w:val="left"/>
      <w:pPr>
        <w:ind w:left="3226"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C84923"/>
    <w:multiLevelType w:val="hybridMultilevel"/>
    <w:tmpl w:val="7982F298"/>
    <w:lvl w:ilvl="0" w:tplc="C11E3FB6">
      <w:start w:val="2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1AB6CD5"/>
    <w:multiLevelType w:val="hybridMultilevel"/>
    <w:tmpl w:val="1DD4CE3C"/>
    <w:lvl w:ilvl="0" w:tplc="E1CE1EF0">
      <w:start w:val="23"/>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CA3092"/>
    <w:multiLevelType w:val="hybridMultilevel"/>
    <w:tmpl w:val="473E9656"/>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6B0DA3"/>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BC"/>
    <w:rsid w:val="00000C9A"/>
    <w:rsid w:val="00001A42"/>
    <w:rsid w:val="0000257C"/>
    <w:rsid w:val="00010760"/>
    <w:rsid w:val="00014528"/>
    <w:rsid w:val="00014A8B"/>
    <w:rsid w:val="0001681E"/>
    <w:rsid w:val="000174DC"/>
    <w:rsid w:val="00021D05"/>
    <w:rsid w:val="00030FFA"/>
    <w:rsid w:val="00060D93"/>
    <w:rsid w:val="00062C6A"/>
    <w:rsid w:val="000657C0"/>
    <w:rsid w:val="00082D47"/>
    <w:rsid w:val="00095503"/>
    <w:rsid w:val="000B48D1"/>
    <w:rsid w:val="000B71BD"/>
    <w:rsid w:val="000C6EAD"/>
    <w:rsid w:val="000C7DCA"/>
    <w:rsid w:val="000D0312"/>
    <w:rsid w:val="000D0C75"/>
    <w:rsid w:val="000D57A5"/>
    <w:rsid w:val="000E0D32"/>
    <w:rsid w:val="000F1F88"/>
    <w:rsid w:val="00114491"/>
    <w:rsid w:val="00120264"/>
    <w:rsid w:val="00122114"/>
    <w:rsid w:val="001249DB"/>
    <w:rsid w:val="00125E10"/>
    <w:rsid w:val="001267C1"/>
    <w:rsid w:val="00127272"/>
    <w:rsid w:val="0013181E"/>
    <w:rsid w:val="00140661"/>
    <w:rsid w:val="00140D9E"/>
    <w:rsid w:val="001536D2"/>
    <w:rsid w:val="00164ECF"/>
    <w:rsid w:val="00165A52"/>
    <w:rsid w:val="00170A21"/>
    <w:rsid w:val="001736DD"/>
    <w:rsid w:val="0018525D"/>
    <w:rsid w:val="00186260"/>
    <w:rsid w:val="0019213A"/>
    <w:rsid w:val="0019371D"/>
    <w:rsid w:val="001A418B"/>
    <w:rsid w:val="001B00C5"/>
    <w:rsid w:val="001C6C43"/>
    <w:rsid w:val="001E21E9"/>
    <w:rsid w:val="001F5FD8"/>
    <w:rsid w:val="0020201F"/>
    <w:rsid w:val="00212DDC"/>
    <w:rsid w:val="00215A11"/>
    <w:rsid w:val="0022393A"/>
    <w:rsid w:val="00224F3C"/>
    <w:rsid w:val="0022672F"/>
    <w:rsid w:val="00233D3F"/>
    <w:rsid w:val="00236235"/>
    <w:rsid w:val="0025372C"/>
    <w:rsid w:val="00257310"/>
    <w:rsid w:val="002574C6"/>
    <w:rsid w:val="00263F31"/>
    <w:rsid w:val="002664C9"/>
    <w:rsid w:val="002702A4"/>
    <w:rsid w:val="00275431"/>
    <w:rsid w:val="00280509"/>
    <w:rsid w:val="002B2047"/>
    <w:rsid w:val="002B5B64"/>
    <w:rsid w:val="002B70E7"/>
    <w:rsid w:val="002C673F"/>
    <w:rsid w:val="002E203D"/>
    <w:rsid w:val="002F0862"/>
    <w:rsid w:val="002F119C"/>
    <w:rsid w:val="002F44CE"/>
    <w:rsid w:val="003009D4"/>
    <w:rsid w:val="00312F77"/>
    <w:rsid w:val="003178BE"/>
    <w:rsid w:val="003205DA"/>
    <w:rsid w:val="003409B2"/>
    <w:rsid w:val="00342190"/>
    <w:rsid w:val="003435CA"/>
    <w:rsid w:val="00343E5D"/>
    <w:rsid w:val="00354983"/>
    <w:rsid w:val="003614B3"/>
    <w:rsid w:val="00362BDF"/>
    <w:rsid w:val="0036395F"/>
    <w:rsid w:val="003645BC"/>
    <w:rsid w:val="00372CBE"/>
    <w:rsid w:val="0037567C"/>
    <w:rsid w:val="00390E50"/>
    <w:rsid w:val="003C4AAA"/>
    <w:rsid w:val="003E59DF"/>
    <w:rsid w:val="0040478C"/>
    <w:rsid w:val="00417423"/>
    <w:rsid w:val="00417E64"/>
    <w:rsid w:val="00421D9F"/>
    <w:rsid w:val="00430CAF"/>
    <w:rsid w:val="00434FD1"/>
    <w:rsid w:val="00454CC5"/>
    <w:rsid w:val="00456666"/>
    <w:rsid w:val="0045669A"/>
    <w:rsid w:val="00484B61"/>
    <w:rsid w:val="00486AB1"/>
    <w:rsid w:val="00490BF0"/>
    <w:rsid w:val="00492A9E"/>
    <w:rsid w:val="00495DD3"/>
    <w:rsid w:val="004A1CA5"/>
    <w:rsid w:val="004A2ACE"/>
    <w:rsid w:val="004C11A4"/>
    <w:rsid w:val="004C34EA"/>
    <w:rsid w:val="004D55B4"/>
    <w:rsid w:val="004E1A2B"/>
    <w:rsid w:val="004E4CF8"/>
    <w:rsid w:val="004E6202"/>
    <w:rsid w:val="00503F0F"/>
    <w:rsid w:val="00510A46"/>
    <w:rsid w:val="00520589"/>
    <w:rsid w:val="0054164D"/>
    <w:rsid w:val="00543D9B"/>
    <w:rsid w:val="005450CC"/>
    <w:rsid w:val="005532DF"/>
    <w:rsid w:val="00553328"/>
    <w:rsid w:val="00566712"/>
    <w:rsid w:val="00585B40"/>
    <w:rsid w:val="005A2A70"/>
    <w:rsid w:val="005A3CF7"/>
    <w:rsid w:val="005A732F"/>
    <w:rsid w:val="005B4522"/>
    <w:rsid w:val="005B484C"/>
    <w:rsid w:val="005B7561"/>
    <w:rsid w:val="005C2B62"/>
    <w:rsid w:val="005D4BED"/>
    <w:rsid w:val="005E4E4C"/>
    <w:rsid w:val="00610C22"/>
    <w:rsid w:val="006247C5"/>
    <w:rsid w:val="00626114"/>
    <w:rsid w:val="00663091"/>
    <w:rsid w:val="006633D9"/>
    <w:rsid w:val="0067258A"/>
    <w:rsid w:val="0067627B"/>
    <w:rsid w:val="006812E3"/>
    <w:rsid w:val="00690E69"/>
    <w:rsid w:val="00695F22"/>
    <w:rsid w:val="006962ED"/>
    <w:rsid w:val="00697607"/>
    <w:rsid w:val="006B1D2F"/>
    <w:rsid w:val="006B43E1"/>
    <w:rsid w:val="006C13AA"/>
    <w:rsid w:val="006C454A"/>
    <w:rsid w:val="006C5F90"/>
    <w:rsid w:val="006C6E74"/>
    <w:rsid w:val="006D02E1"/>
    <w:rsid w:val="006E1009"/>
    <w:rsid w:val="006E42A6"/>
    <w:rsid w:val="006E7CE5"/>
    <w:rsid w:val="007005C2"/>
    <w:rsid w:val="007063C8"/>
    <w:rsid w:val="007162D1"/>
    <w:rsid w:val="00730BF3"/>
    <w:rsid w:val="007315F4"/>
    <w:rsid w:val="00737494"/>
    <w:rsid w:val="00742E3E"/>
    <w:rsid w:val="00750A3A"/>
    <w:rsid w:val="00751578"/>
    <w:rsid w:val="00751D18"/>
    <w:rsid w:val="0075665F"/>
    <w:rsid w:val="00777E56"/>
    <w:rsid w:val="00781D73"/>
    <w:rsid w:val="00785A03"/>
    <w:rsid w:val="0079283E"/>
    <w:rsid w:val="00794950"/>
    <w:rsid w:val="007A0423"/>
    <w:rsid w:val="007A15D4"/>
    <w:rsid w:val="007B08B2"/>
    <w:rsid w:val="007D5706"/>
    <w:rsid w:val="007E06DF"/>
    <w:rsid w:val="007E30D2"/>
    <w:rsid w:val="007E5A26"/>
    <w:rsid w:val="007E7325"/>
    <w:rsid w:val="007F1D92"/>
    <w:rsid w:val="007F3EAA"/>
    <w:rsid w:val="007F633C"/>
    <w:rsid w:val="00801060"/>
    <w:rsid w:val="0081445B"/>
    <w:rsid w:val="00831B62"/>
    <w:rsid w:val="008333A3"/>
    <w:rsid w:val="0083418E"/>
    <w:rsid w:val="00835AC9"/>
    <w:rsid w:val="00841701"/>
    <w:rsid w:val="008469D8"/>
    <w:rsid w:val="008516BE"/>
    <w:rsid w:val="008521FB"/>
    <w:rsid w:val="00862268"/>
    <w:rsid w:val="00863054"/>
    <w:rsid w:val="008642D8"/>
    <w:rsid w:val="00864756"/>
    <w:rsid w:val="0086766E"/>
    <w:rsid w:val="00883281"/>
    <w:rsid w:val="00895EAB"/>
    <w:rsid w:val="008A2B8F"/>
    <w:rsid w:val="008A5072"/>
    <w:rsid w:val="008C2142"/>
    <w:rsid w:val="008C29D8"/>
    <w:rsid w:val="008C7069"/>
    <w:rsid w:val="008C7B53"/>
    <w:rsid w:val="008D040D"/>
    <w:rsid w:val="008D5A50"/>
    <w:rsid w:val="008F7937"/>
    <w:rsid w:val="00905F78"/>
    <w:rsid w:val="009113C5"/>
    <w:rsid w:val="00924405"/>
    <w:rsid w:val="00924C2F"/>
    <w:rsid w:val="00927D36"/>
    <w:rsid w:val="009365B7"/>
    <w:rsid w:val="00943819"/>
    <w:rsid w:val="00950266"/>
    <w:rsid w:val="00951D19"/>
    <w:rsid w:val="0095688E"/>
    <w:rsid w:val="00970925"/>
    <w:rsid w:val="00987439"/>
    <w:rsid w:val="00990562"/>
    <w:rsid w:val="009A2979"/>
    <w:rsid w:val="009A464E"/>
    <w:rsid w:val="009B11C4"/>
    <w:rsid w:val="009B2050"/>
    <w:rsid w:val="009B382B"/>
    <w:rsid w:val="009B3983"/>
    <w:rsid w:val="009D379C"/>
    <w:rsid w:val="009D5328"/>
    <w:rsid w:val="009F1D60"/>
    <w:rsid w:val="00A03A8B"/>
    <w:rsid w:val="00A04C54"/>
    <w:rsid w:val="00A11A7F"/>
    <w:rsid w:val="00A25B51"/>
    <w:rsid w:val="00A3758B"/>
    <w:rsid w:val="00A40F14"/>
    <w:rsid w:val="00A53C4F"/>
    <w:rsid w:val="00A64799"/>
    <w:rsid w:val="00A81049"/>
    <w:rsid w:val="00A81CF3"/>
    <w:rsid w:val="00A826A1"/>
    <w:rsid w:val="00A90A9C"/>
    <w:rsid w:val="00AA0A16"/>
    <w:rsid w:val="00AA4256"/>
    <w:rsid w:val="00AC6266"/>
    <w:rsid w:val="00AC6B1F"/>
    <w:rsid w:val="00AC7BB3"/>
    <w:rsid w:val="00AC7CB5"/>
    <w:rsid w:val="00AE19BD"/>
    <w:rsid w:val="00B251FA"/>
    <w:rsid w:val="00B316AD"/>
    <w:rsid w:val="00B44757"/>
    <w:rsid w:val="00B63F65"/>
    <w:rsid w:val="00B71539"/>
    <w:rsid w:val="00B76351"/>
    <w:rsid w:val="00B85313"/>
    <w:rsid w:val="00B962E3"/>
    <w:rsid w:val="00BA0F37"/>
    <w:rsid w:val="00BA76D2"/>
    <w:rsid w:val="00BB4B66"/>
    <w:rsid w:val="00BF0A29"/>
    <w:rsid w:val="00BF4850"/>
    <w:rsid w:val="00BF5452"/>
    <w:rsid w:val="00C026F7"/>
    <w:rsid w:val="00C04D78"/>
    <w:rsid w:val="00C07162"/>
    <w:rsid w:val="00C072F2"/>
    <w:rsid w:val="00C12EE9"/>
    <w:rsid w:val="00C31436"/>
    <w:rsid w:val="00C330EA"/>
    <w:rsid w:val="00C408FC"/>
    <w:rsid w:val="00C43541"/>
    <w:rsid w:val="00C6103F"/>
    <w:rsid w:val="00C719D3"/>
    <w:rsid w:val="00C74BF8"/>
    <w:rsid w:val="00C75D6F"/>
    <w:rsid w:val="00CA7D96"/>
    <w:rsid w:val="00CB2DDD"/>
    <w:rsid w:val="00CB5991"/>
    <w:rsid w:val="00CD18EC"/>
    <w:rsid w:val="00CD1B38"/>
    <w:rsid w:val="00CF244B"/>
    <w:rsid w:val="00CF3C9F"/>
    <w:rsid w:val="00D01BB1"/>
    <w:rsid w:val="00D022BE"/>
    <w:rsid w:val="00D14709"/>
    <w:rsid w:val="00D31FFB"/>
    <w:rsid w:val="00D36808"/>
    <w:rsid w:val="00D41CF8"/>
    <w:rsid w:val="00D43D8A"/>
    <w:rsid w:val="00D50F66"/>
    <w:rsid w:val="00D65C2B"/>
    <w:rsid w:val="00D712E9"/>
    <w:rsid w:val="00D74792"/>
    <w:rsid w:val="00D95794"/>
    <w:rsid w:val="00D962A8"/>
    <w:rsid w:val="00D9729F"/>
    <w:rsid w:val="00DB703E"/>
    <w:rsid w:val="00DC762F"/>
    <w:rsid w:val="00DC7ABC"/>
    <w:rsid w:val="00DE0CE8"/>
    <w:rsid w:val="00DE75C1"/>
    <w:rsid w:val="00DF2CC8"/>
    <w:rsid w:val="00DF61C7"/>
    <w:rsid w:val="00E06E55"/>
    <w:rsid w:val="00E12B64"/>
    <w:rsid w:val="00E21286"/>
    <w:rsid w:val="00E323D2"/>
    <w:rsid w:val="00E4175B"/>
    <w:rsid w:val="00E453B9"/>
    <w:rsid w:val="00E523B9"/>
    <w:rsid w:val="00E561E7"/>
    <w:rsid w:val="00E720AB"/>
    <w:rsid w:val="00E744A2"/>
    <w:rsid w:val="00E74A84"/>
    <w:rsid w:val="00E76B4B"/>
    <w:rsid w:val="00E7711C"/>
    <w:rsid w:val="00E7713E"/>
    <w:rsid w:val="00E82FE0"/>
    <w:rsid w:val="00E95135"/>
    <w:rsid w:val="00E978DD"/>
    <w:rsid w:val="00EA3011"/>
    <w:rsid w:val="00EA4371"/>
    <w:rsid w:val="00EB0130"/>
    <w:rsid w:val="00EB389D"/>
    <w:rsid w:val="00EB409A"/>
    <w:rsid w:val="00EB7515"/>
    <w:rsid w:val="00EC3A86"/>
    <w:rsid w:val="00ED6DBD"/>
    <w:rsid w:val="00F10678"/>
    <w:rsid w:val="00F16D49"/>
    <w:rsid w:val="00F229C4"/>
    <w:rsid w:val="00F22D36"/>
    <w:rsid w:val="00F36C45"/>
    <w:rsid w:val="00F3785D"/>
    <w:rsid w:val="00F4038A"/>
    <w:rsid w:val="00F43EC1"/>
    <w:rsid w:val="00F57338"/>
    <w:rsid w:val="00F57680"/>
    <w:rsid w:val="00F66DF0"/>
    <w:rsid w:val="00F7084B"/>
    <w:rsid w:val="00F75FF7"/>
    <w:rsid w:val="00F83100"/>
    <w:rsid w:val="00F84DBB"/>
    <w:rsid w:val="00F87A43"/>
    <w:rsid w:val="00FB339A"/>
    <w:rsid w:val="00FC324A"/>
    <w:rsid w:val="00FC45F5"/>
    <w:rsid w:val="00FC5033"/>
    <w:rsid w:val="00FE6533"/>
    <w:rsid w:val="00FF49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2ECEE0"/>
  <w15:docId w15:val="{69A9B0EC-A259-47E6-A20C-1625FA57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ABC"/>
    <w:rPr>
      <w:color w:val="0000FF" w:themeColor="hyperlink"/>
      <w:u w:val="single"/>
    </w:rPr>
  </w:style>
  <w:style w:type="paragraph" w:styleId="ListParagraph">
    <w:name w:val="List Paragraph"/>
    <w:basedOn w:val="Normal"/>
    <w:uiPriority w:val="34"/>
    <w:qFormat/>
    <w:rsid w:val="00DC7ABC"/>
    <w:pPr>
      <w:ind w:left="720"/>
      <w:contextualSpacing/>
    </w:pPr>
  </w:style>
  <w:style w:type="table" w:styleId="TableGrid">
    <w:name w:val="Table Grid"/>
    <w:basedOn w:val="TableNormal"/>
    <w:uiPriority w:val="59"/>
    <w:rsid w:val="00DC7A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a"/>
    <w:basedOn w:val="DefaultParagraphFont"/>
    <w:rsid w:val="00DC7ABC"/>
  </w:style>
  <w:style w:type="paragraph" w:styleId="BalloonText">
    <w:name w:val="Balloon Text"/>
    <w:basedOn w:val="Normal"/>
    <w:link w:val="BalloonTextChar"/>
    <w:uiPriority w:val="99"/>
    <w:semiHidden/>
    <w:unhideWhenUsed/>
    <w:rsid w:val="00DC7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ABC"/>
    <w:rPr>
      <w:rFonts w:ascii="Tahoma" w:eastAsiaTheme="minorEastAsia" w:hAnsi="Tahoma" w:cs="Tahoma"/>
      <w:sz w:val="16"/>
      <w:szCs w:val="16"/>
      <w:lang w:eastAsia="id-ID"/>
    </w:rPr>
  </w:style>
  <w:style w:type="character" w:styleId="CommentReference">
    <w:name w:val="annotation reference"/>
    <w:basedOn w:val="DefaultParagraphFont"/>
    <w:uiPriority w:val="99"/>
    <w:semiHidden/>
    <w:unhideWhenUsed/>
    <w:rsid w:val="008D5A50"/>
    <w:rPr>
      <w:sz w:val="16"/>
      <w:szCs w:val="16"/>
    </w:rPr>
  </w:style>
  <w:style w:type="paragraph" w:styleId="CommentText">
    <w:name w:val="annotation text"/>
    <w:basedOn w:val="Normal"/>
    <w:link w:val="CommentTextChar"/>
    <w:uiPriority w:val="99"/>
    <w:semiHidden/>
    <w:unhideWhenUsed/>
    <w:rsid w:val="008D5A50"/>
    <w:pPr>
      <w:spacing w:line="240" w:lineRule="auto"/>
    </w:pPr>
    <w:rPr>
      <w:sz w:val="20"/>
      <w:szCs w:val="20"/>
    </w:rPr>
  </w:style>
  <w:style w:type="character" w:customStyle="1" w:styleId="CommentTextChar">
    <w:name w:val="Comment Text Char"/>
    <w:basedOn w:val="DefaultParagraphFont"/>
    <w:link w:val="CommentText"/>
    <w:uiPriority w:val="99"/>
    <w:semiHidden/>
    <w:rsid w:val="008D5A50"/>
    <w:rPr>
      <w:sz w:val="20"/>
      <w:szCs w:val="20"/>
    </w:rPr>
  </w:style>
  <w:style w:type="paragraph" w:styleId="CommentSubject">
    <w:name w:val="annotation subject"/>
    <w:basedOn w:val="CommentText"/>
    <w:next w:val="CommentText"/>
    <w:link w:val="CommentSubjectChar"/>
    <w:uiPriority w:val="99"/>
    <w:semiHidden/>
    <w:unhideWhenUsed/>
    <w:rsid w:val="008D5A50"/>
    <w:rPr>
      <w:b/>
      <w:bCs/>
    </w:rPr>
  </w:style>
  <w:style w:type="character" w:customStyle="1" w:styleId="CommentSubjectChar">
    <w:name w:val="Comment Subject Char"/>
    <w:basedOn w:val="CommentTextChar"/>
    <w:link w:val="CommentSubject"/>
    <w:uiPriority w:val="99"/>
    <w:semiHidden/>
    <w:rsid w:val="008D5A50"/>
    <w:rPr>
      <w:b/>
      <w:bCs/>
      <w:sz w:val="20"/>
      <w:szCs w:val="20"/>
    </w:rPr>
  </w:style>
  <w:style w:type="paragraph" w:styleId="Header">
    <w:name w:val="header"/>
    <w:basedOn w:val="Normal"/>
    <w:link w:val="HeaderChar"/>
    <w:uiPriority w:val="99"/>
    <w:unhideWhenUsed/>
    <w:rsid w:val="00E74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4A2"/>
  </w:style>
  <w:style w:type="paragraph" w:styleId="Footer">
    <w:name w:val="footer"/>
    <w:basedOn w:val="Normal"/>
    <w:link w:val="FooterChar"/>
    <w:uiPriority w:val="99"/>
    <w:unhideWhenUsed/>
    <w:rsid w:val="00E74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4A2"/>
  </w:style>
  <w:style w:type="paragraph" w:styleId="NormalWeb">
    <w:name w:val="Normal (Web)"/>
    <w:basedOn w:val="Normal"/>
    <w:uiPriority w:val="99"/>
    <w:unhideWhenUsed/>
    <w:rsid w:val="00DF2CC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90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105156">
      <w:bodyDiv w:val="1"/>
      <w:marLeft w:val="0"/>
      <w:marRight w:val="0"/>
      <w:marTop w:val="0"/>
      <w:marBottom w:val="0"/>
      <w:divBdr>
        <w:top w:val="none" w:sz="0" w:space="0" w:color="auto"/>
        <w:left w:val="none" w:sz="0" w:space="0" w:color="auto"/>
        <w:bottom w:val="none" w:sz="0" w:space="0" w:color="auto"/>
        <w:right w:val="none" w:sz="0" w:space="0" w:color="auto"/>
      </w:divBdr>
    </w:div>
    <w:div w:id="1614483983">
      <w:bodyDiv w:val="1"/>
      <w:marLeft w:val="0"/>
      <w:marRight w:val="0"/>
      <w:marTop w:val="0"/>
      <w:marBottom w:val="0"/>
      <w:divBdr>
        <w:top w:val="none" w:sz="0" w:space="0" w:color="auto"/>
        <w:left w:val="none" w:sz="0" w:space="0" w:color="auto"/>
        <w:bottom w:val="none" w:sz="0" w:space="0" w:color="auto"/>
        <w:right w:val="none" w:sz="0" w:space="0" w:color="auto"/>
      </w:divBdr>
      <w:divsChild>
        <w:div w:id="1415971926">
          <w:marLeft w:val="0"/>
          <w:marRight w:val="0"/>
          <w:marTop w:val="0"/>
          <w:marBottom w:val="0"/>
          <w:divBdr>
            <w:top w:val="none" w:sz="0" w:space="0" w:color="auto"/>
            <w:left w:val="none" w:sz="0" w:space="0" w:color="auto"/>
            <w:bottom w:val="none" w:sz="0" w:space="0" w:color="auto"/>
            <w:right w:val="none" w:sz="0" w:space="0" w:color="auto"/>
          </w:divBdr>
        </w:div>
      </w:divsChild>
    </w:div>
    <w:div w:id="1732263752">
      <w:bodyDiv w:val="1"/>
      <w:marLeft w:val="0"/>
      <w:marRight w:val="0"/>
      <w:marTop w:val="0"/>
      <w:marBottom w:val="0"/>
      <w:divBdr>
        <w:top w:val="none" w:sz="0" w:space="0" w:color="auto"/>
        <w:left w:val="none" w:sz="0" w:space="0" w:color="auto"/>
        <w:bottom w:val="none" w:sz="0" w:space="0" w:color="auto"/>
        <w:right w:val="none" w:sz="0" w:space="0" w:color="auto"/>
      </w:divBdr>
      <w:divsChild>
        <w:div w:id="167079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4060/ca9229en" TargetMode="External"/><Relationship Id="rId26" Type="http://schemas.openxmlformats.org/officeDocument/2006/relationships/hyperlink" Target="https://doi.org/10.15578/jppi.26.1.2020.13-25" TargetMode="External"/><Relationship Id="rId3" Type="http://schemas.openxmlformats.org/officeDocument/2006/relationships/styles" Target="styles.xml"/><Relationship Id="rId21" Type="http://schemas.openxmlformats.org/officeDocument/2006/relationships/hyperlink" Target="https://iotc.org/documents/proceedings-23rd-session-iotc-202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2571-015-0427-z" TargetMode="External"/><Relationship Id="rId25" Type="http://schemas.openxmlformats.org/officeDocument/2006/relationships/hyperlink" Target="https://doi.org/10.1016/j.fishres.2007.06.015" TargetMode="External"/><Relationship Id="rId2" Type="http://schemas.openxmlformats.org/officeDocument/2006/relationships/numbering" Target="numbering.xml"/><Relationship Id="rId16" Type="http://schemas.openxmlformats.org/officeDocument/2006/relationships/hyperlink" Target="https://doi.org/10.15578/jsekp.v16i2.9439" TargetMode="External"/><Relationship Id="rId20" Type="http://schemas.openxmlformats.org/officeDocument/2006/relationships/hyperlink" Target="https://books.google.co.id/books/about/Rezim_pengelolaan_sumberdaya_perikanan.html?id=ShrbAAAAMAAJ&amp;redir_esc=y" TargetMode="External"/><Relationship Id="rId29" Type="http://schemas.openxmlformats.org/officeDocument/2006/relationships/hyperlink" Target="https://books.google.co.id/books/about/Pemasaran_pertanian.html?hl=id&amp;id=QDldAAAACAAJ&amp;redir_es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marpol.2018.11.00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searchgate.net/publication/362762382_Prinsip_Dasar_Ekonomi_Pertanian" TargetMode="External"/><Relationship Id="rId23" Type="http://schemas.openxmlformats.org/officeDocument/2006/relationships/hyperlink" Target="https://books.google.co.id/books/about/Competitive_Advantage.html?hl=id&amp;id=cMytzQEACAAJ&amp;redir_esc=y" TargetMode="External"/><Relationship Id="rId28" Type="http://schemas.openxmlformats.org/officeDocument/2006/relationships/hyperlink" Target="https://inlislite.dispustaka.sumselprov.go.id/opac/detail-opac?id=15261" TargetMode="External"/><Relationship Id="rId10" Type="http://schemas.openxmlformats.org/officeDocument/2006/relationships/footer" Target="footer1.xml"/><Relationship Id="rId19" Type="http://schemas.openxmlformats.org/officeDocument/2006/relationships/hyperlink" Target="https://opac.ut.ac.id/detail-opac?id=3073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5578/jsekp.v11i1.3044" TargetMode="External"/><Relationship Id="rId27" Type="http://schemas.openxmlformats.org/officeDocument/2006/relationships/hyperlink" Target="https://jpmi.journals.id/index.php/jpmi/article/view/3613" TargetMode="External"/><Relationship Id="rId30" Type="http://schemas.openxmlformats.org/officeDocument/2006/relationships/hyperlink" Target="https://doi.org/10.23917/jep.v16i1.1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3C255-7BB2-4432-9C18-FF8532250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7</Pages>
  <Words>2528</Words>
  <Characters>14414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hpmini</dc:creator>
  <cp:lastModifiedBy>SDI 1084</cp:lastModifiedBy>
  <cp:revision>129</cp:revision>
  <cp:lastPrinted>2018-12-18T13:33:00Z</cp:lastPrinted>
  <dcterms:created xsi:type="dcterms:W3CDTF">2021-08-24T01:50:00Z</dcterms:created>
  <dcterms:modified xsi:type="dcterms:W3CDTF">2025-10-04T07:41:00Z</dcterms:modified>
</cp:coreProperties>
</file>