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3FB23" w14:textId="77777777" w:rsidR="00AD17D0" w:rsidRPr="00A51E47" w:rsidRDefault="00AD17D0" w:rsidP="00AD17D0">
      <w:pPr>
        <w:spacing w:after="0" w:line="240" w:lineRule="auto"/>
        <w:jc w:val="center"/>
        <w:rPr>
          <w:rFonts w:cstheme="minorHAnsi"/>
          <w:b/>
          <w:bCs/>
          <w:sz w:val="28"/>
          <w:szCs w:val="28"/>
        </w:rPr>
      </w:pPr>
      <w:r w:rsidRPr="00A51E47">
        <w:rPr>
          <w:rFonts w:cstheme="minorHAnsi"/>
          <w:b/>
          <w:bCs/>
          <w:sz w:val="28"/>
          <w:szCs w:val="28"/>
        </w:rPr>
        <w:t>From fighting the COVID-19 pandemic to localizing SDGs in Bangladesh: Discourse on Policy Response</w:t>
      </w:r>
    </w:p>
    <w:p w14:paraId="37465A49" w14:textId="07AEDCD1" w:rsidR="00AD17D0" w:rsidRDefault="00AD17D0" w:rsidP="00AD17D0">
      <w:pPr>
        <w:spacing w:after="0" w:line="240" w:lineRule="auto"/>
        <w:jc w:val="center"/>
        <w:rPr>
          <w:rFonts w:cstheme="minorHAnsi"/>
          <w:b/>
          <w:bCs/>
          <w:sz w:val="24"/>
          <w:szCs w:val="24"/>
        </w:rPr>
      </w:pPr>
    </w:p>
    <w:p w14:paraId="5A59E82F" w14:textId="77777777" w:rsidR="003A67E3" w:rsidRPr="00A51E47" w:rsidRDefault="003A67E3" w:rsidP="00AD17D0">
      <w:pPr>
        <w:spacing w:after="0" w:line="240" w:lineRule="auto"/>
        <w:jc w:val="center"/>
        <w:rPr>
          <w:rFonts w:cstheme="minorHAnsi"/>
          <w:b/>
          <w:bCs/>
          <w:sz w:val="24"/>
          <w:szCs w:val="24"/>
        </w:rPr>
      </w:pPr>
    </w:p>
    <w:p w14:paraId="51D01A7A" w14:textId="77777777" w:rsidR="00257D65" w:rsidRPr="00A51E47" w:rsidRDefault="00257D65" w:rsidP="00A51E47">
      <w:pPr>
        <w:spacing w:after="0" w:line="240" w:lineRule="auto"/>
        <w:jc w:val="both"/>
        <w:rPr>
          <w:rFonts w:cstheme="minorHAnsi"/>
          <w:sz w:val="24"/>
          <w:szCs w:val="24"/>
        </w:rPr>
      </w:pPr>
      <w:bookmarkStart w:id="0" w:name="_GoBack"/>
      <w:bookmarkEnd w:id="0"/>
    </w:p>
    <w:p w14:paraId="58D94A09" w14:textId="77777777" w:rsidR="002D452B" w:rsidRPr="00A51E47" w:rsidRDefault="002D452B" w:rsidP="00A51E47">
      <w:pPr>
        <w:spacing w:after="0" w:line="240" w:lineRule="auto"/>
        <w:jc w:val="both"/>
        <w:rPr>
          <w:rFonts w:cstheme="minorHAnsi"/>
          <w:b/>
          <w:bCs/>
          <w:sz w:val="24"/>
          <w:szCs w:val="24"/>
        </w:rPr>
      </w:pPr>
    </w:p>
    <w:p w14:paraId="73ADDD76" w14:textId="380FFFE8" w:rsidR="000F2CB3" w:rsidRPr="00A51E47" w:rsidRDefault="000F2CB3" w:rsidP="00A51E47">
      <w:pPr>
        <w:spacing w:after="0" w:line="240" w:lineRule="auto"/>
        <w:jc w:val="both"/>
        <w:rPr>
          <w:rFonts w:cstheme="minorHAnsi"/>
          <w:b/>
          <w:bCs/>
          <w:i/>
          <w:iCs/>
          <w:sz w:val="24"/>
          <w:szCs w:val="24"/>
        </w:rPr>
      </w:pPr>
      <w:r w:rsidRPr="00A51E47">
        <w:rPr>
          <w:rFonts w:cstheme="minorHAnsi"/>
          <w:b/>
          <w:bCs/>
          <w:i/>
          <w:iCs/>
          <w:sz w:val="24"/>
          <w:szCs w:val="24"/>
        </w:rPr>
        <w:t>Abstract</w:t>
      </w:r>
    </w:p>
    <w:p w14:paraId="2A6DA44D" w14:textId="77777777" w:rsidR="003C4888" w:rsidRPr="00A51E47" w:rsidRDefault="003C4888" w:rsidP="00A51E47">
      <w:pPr>
        <w:spacing w:after="0" w:line="240" w:lineRule="auto"/>
        <w:jc w:val="both"/>
        <w:rPr>
          <w:rFonts w:cstheme="minorHAnsi"/>
          <w:i/>
          <w:iCs/>
          <w:sz w:val="24"/>
          <w:szCs w:val="24"/>
        </w:rPr>
      </w:pPr>
    </w:p>
    <w:p w14:paraId="2B20EF12" w14:textId="1EDBDA27" w:rsidR="003C4888" w:rsidRPr="00A51E47" w:rsidRDefault="00E910B8" w:rsidP="00A51E47">
      <w:pPr>
        <w:spacing w:after="0" w:line="240" w:lineRule="auto"/>
        <w:jc w:val="both"/>
        <w:rPr>
          <w:rFonts w:cstheme="minorHAnsi"/>
          <w:i/>
          <w:iCs/>
          <w:sz w:val="24"/>
          <w:szCs w:val="24"/>
        </w:rPr>
      </w:pPr>
      <w:r w:rsidRPr="00A51E47">
        <w:rPr>
          <w:rFonts w:cstheme="minorHAnsi"/>
          <w:i/>
          <w:iCs/>
          <w:sz w:val="24"/>
          <w:szCs w:val="24"/>
        </w:rPr>
        <w:t xml:space="preserve">Notwithstanding the immense challenges it presents, the COVID-19 pandemic gives us the opportunity to assess the sustainability of our social, economic, and environmental systems as well as the interactions between them in order to create more resilient societies that </w:t>
      </w:r>
      <w:proofErr w:type="spellStart"/>
      <w:r w:rsidRPr="00A51E47">
        <w:rPr>
          <w:rFonts w:cstheme="minorHAnsi"/>
          <w:i/>
          <w:iCs/>
          <w:sz w:val="24"/>
          <w:szCs w:val="24"/>
        </w:rPr>
        <w:t>prioritise</w:t>
      </w:r>
      <w:proofErr w:type="spellEnd"/>
      <w:r w:rsidRPr="00A51E47">
        <w:rPr>
          <w:rFonts w:cstheme="minorHAnsi"/>
          <w:i/>
          <w:iCs/>
          <w:sz w:val="24"/>
          <w:szCs w:val="24"/>
        </w:rPr>
        <w:t xml:space="preserve"> the effective implementation of the Sustainable Development Goals. </w:t>
      </w:r>
      <w:r w:rsidR="003C4888" w:rsidRPr="00A51E47">
        <w:rPr>
          <w:rFonts w:cstheme="minorHAnsi"/>
          <w:i/>
          <w:iCs/>
          <w:sz w:val="24"/>
          <w:szCs w:val="24"/>
        </w:rPr>
        <w:t xml:space="preserve">The 2030 Agenda </w:t>
      </w:r>
      <w:proofErr w:type="spellStart"/>
      <w:r w:rsidR="003C4888" w:rsidRPr="00A51E47">
        <w:rPr>
          <w:rFonts w:cstheme="minorHAnsi"/>
          <w:i/>
          <w:iCs/>
          <w:sz w:val="24"/>
          <w:szCs w:val="24"/>
        </w:rPr>
        <w:t>emphasises</w:t>
      </w:r>
      <w:proofErr w:type="spellEnd"/>
      <w:r w:rsidR="003C4888" w:rsidRPr="00A51E47">
        <w:rPr>
          <w:rFonts w:cstheme="minorHAnsi"/>
          <w:i/>
          <w:iCs/>
          <w:sz w:val="24"/>
          <w:szCs w:val="24"/>
        </w:rPr>
        <w:t xml:space="preserve"> the need for a tailored, inclusive approach where the commitment to leave no one behind represents the fundamental values of the local government. The local level of government is most placed to assist local development players in </w:t>
      </w:r>
      <w:proofErr w:type="spellStart"/>
      <w:r w:rsidR="003C4888" w:rsidRPr="00A51E47">
        <w:rPr>
          <w:rFonts w:cstheme="minorHAnsi"/>
          <w:i/>
          <w:iCs/>
          <w:sz w:val="24"/>
          <w:szCs w:val="24"/>
        </w:rPr>
        <w:t>mobilising</w:t>
      </w:r>
      <w:proofErr w:type="spellEnd"/>
      <w:r w:rsidR="003C4888" w:rsidRPr="00A51E47">
        <w:rPr>
          <w:rFonts w:cstheme="minorHAnsi"/>
          <w:i/>
          <w:iCs/>
          <w:sz w:val="24"/>
          <w:szCs w:val="24"/>
        </w:rPr>
        <w:t xml:space="preserve">, as the international development community is increasingly </w:t>
      </w:r>
      <w:proofErr w:type="spellStart"/>
      <w:r w:rsidR="003C4888" w:rsidRPr="00A51E47">
        <w:rPr>
          <w:rFonts w:cstheme="minorHAnsi"/>
          <w:i/>
          <w:iCs/>
          <w:sz w:val="24"/>
          <w:szCs w:val="24"/>
        </w:rPr>
        <w:t>realising</w:t>
      </w:r>
      <w:proofErr w:type="spellEnd"/>
      <w:r w:rsidR="003C4888" w:rsidRPr="00A51E47">
        <w:rPr>
          <w:rFonts w:cstheme="minorHAnsi"/>
          <w:i/>
          <w:iCs/>
          <w:sz w:val="24"/>
          <w:szCs w:val="24"/>
        </w:rPr>
        <w:t>. Participatory grassroots local government is necessary to achieve the SDGs, particularly in Bangladesh's rural areas. Unfortunately, it is absent from most undeveloped countries, including Bangladesh. For example, in Bangladesh, local government initiatives such as the committee system, project implementation committee, grassroots political involvement, and open budget talks are not being implemented properly.</w:t>
      </w:r>
      <w:r w:rsidR="0054413C" w:rsidRPr="00A51E47">
        <w:rPr>
          <w:rFonts w:cstheme="minorHAnsi"/>
          <w:i/>
          <w:iCs/>
          <w:sz w:val="24"/>
          <w:szCs w:val="24"/>
        </w:rPr>
        <w:t xml:space="preserve"> As COVID-19 ruins lives and livelihoods across the country, the Bangladesh government must highlight a variety of international strategies to slow down the pandemic and get back on track to accomplish </w:t>
      </w:r>
      <w:r w:rsidR="00B311B1" w:rsidRPr="00A51E47">
        <w:rPr>
          <w:rFonts w:cstheme="minorHAnsi"/>
          <w:i/>
          <w:iCs/>
          <w:sz w:val="24"/>
          <w:szCs w:val="24"/>
        </w:rPr>
        <w:t>SDGs</w:t>
      </w:r>
      <w:r w:rsidR="0054413C" w:rsidRPr="00A51E47">
        <w:rPr>
          <w:rFonts w:cstheme="minorHAnsi"/>
          <w:i/>
          <w:iCs/>
          <w:sz w:val="24"/>
          <w:szCs w:val="24"/>
        </w:rPr>
        <w:t>.</w:t>
      </w:r>
      <w:r w:rsidR="00BC380C" w:rsidRPr="00A51E47">
        <w:rPr>
          <w:rFonts w:cstheme="minorHAnsi"/>
          <w:i/>
          <w:iCs/>
          <w:sz w:val="24"/>
          <w:szCs w:val="24"/>
        </w:rPr>
        <w:t xml:space="preserve"> To protect against the worst effects of COVID-19, the government of Bangladesh should focus its efforts on three areas: maintaining the progress made towards the SDGs, accelerating the provision of high-quality basic services to all citizens, and maintaining the environmental gains made thus far to stop the trend of environmental degradation. In Bangladesh, the government's only realistic means of enacting policies that lead to prosperity and inclusive growth might be through supporting local government.</w:t>
      </w:r>
      <w:r w:rsidR="00E46944" w:rsidRPr="00A51E47">
        <w:rPr>
          <w:rFonts w:cstheme="minorHAnsi"/>
          <w:i/>
          <w:iCs/>
          <w:sz w:val="24"/>
          <w:szCs w:val="24"/>
        </w:rPr>
        <w:t xml:space="preserve"> The goal of this content analysis-based study is to better understand how, in the midst of the Covid-19 pandemic, the Bangladeshi government is accelerating efforts to develop and lead </w:t>
      </w:r>
      <w:proofErr w:type="spellStart"/>
      <w:r w:rsidR="00E46944" w:rsidRPr="00A51E47">
        <w:rPr>
          <w:rFonts w:cstheme="minorHAnsi"/>
          <w:i/>
          <w:iCs/>
          <w:sz w:val="24"/>
          <w:szCs w:val="24"/>
        </w:rPr>
        <w:t>localised</w:t>
      </w:r>
      <w:proofErr w:type="spellEnd"/>
      <w:r w:rsidR="00E46944" w:rsidRPr="00A51E47">
        <w:rPr>
          <w:rFonts w:cstheme="minorHAnsi"/>
          <w:i/>
          <w:iCs/>
          <w:sz w:val="24"/>
          <w:szCs w:val="24"/>
        </w:rPr>
        <w:t xml:space="preserve"> strategies that are in line with the SDGs by fostering communication with all relevant parties through the Local 2030 initiative and </w:t>
      </w:r>
      <w:proofErr w:type="spellStart"/>
      <w:r w:rsidR="00E46944" w:rsidRPr="00A51E47">
        <w:rPr>
          <w:rFonts w:cstheme="minorHAnsi"/>
          <w:i/>
          <w:iCs/>
          <w:sz w:val="24"/>
          <w:szCs w:val="24"/>
        </w:rPr>
        <w:t>mobilising</w:t>
      </w:r>
      <w:proofErr w:type="spellEnd"/>
      <w:r w:rsidR="00E46944" w:rsidRPr="00A51E47">
        <w:rPr>
          <w:rFonts w:cstheme="minorHAnsi"/>
          <w:i/>
          <w:iCs/>
          <w:sz w:val="24"/>
          <w:szCs w:val="24"/>
        </w:rPr>
        <w:t xml:space="preserve"> a coalition at multiple levels to focus on localization.</w:t>
      </w:r>
    </w:p>
    <w:p w14:paraId="7AF138E4" w14:textId="77777777" w:rsidR="00B311B1" w:rsidRPr="00A51E47" w:rsidRDefault="00B311B1" w:rsidP="00A51E47">
      <w:pPr>
        <w:spacing w:after="0" w:line="240" w:lineRule="auto"/>
        <w:jc w:val="both"/>
        <w:rPr>
          <w:rFonts w:cstheme="minorHAnsi"/>
          <w:i/>
          <w:iCs/>
          <w:sz w:val="24"/>
          <w:szCs w:val="24"/>
        </w:rPr>
      </w:pPr>
    </w:p>
    <w:p w14:paraId="43E8C935" w14:textId="77D7C80A" w:rsidR="000F2CB3" w:rsidRPr="00A51E47" w:rsidRDefault="000F2CB3" w:rsidP="00A51E47">
      <w:pPr>
        <w:spacing w:after="0" w:line="240" w:lineRule="auto"/>
        <w:jc w:val="both"/>
        <w:rPr>
          <w:rFonts w:cstheme="minorHAnsi"/>
          <w:i/>
          <w:iCs/>
          <w:sz w:val="24"/>
          <w:szCs w:val="24"/>
        </w:rPr>
      </w:pPr>
      <w:r w:rsidRPr="00A51E47">
        <w:rPr>
          <w:rFonts w:cstheme="minorHAnsi"/>
          <w:b/>
          <w:bCs/>
          <w:i/>
          <w:iCs/>
          <w:sz w:val="24"/>
          <w:szCs w:val="24"/>
        </w:rPr>
        <w:t>Keywords:</w:t>
      </w:r>
      <w:r w:rsidRPr="00A51E47">
        <w:rPr>
          <w:rFonts w:cstheme="minorHAnsi"/>
          <w:i/>
          <w:iCs/>
          <w:sz w:val="24"/>
          <w:szCs w:val="24"/>
        </w:rPr>
        <w:t xml:space="preserve"> </w:t>
      </w:r>
      <w:r w:rsidR="00D764DE" w:rsidRPr="00A51E47">
        <w:rPr>
          <w:rFonts w:cstheme="minorHAnsi"/>
          <w:i/>
          <w:iCs/>
          <w:sz w:val="24"/>
          <w:szCs w:val="24"/>
        </w:rPr>
        <w:t>COVID-19, SDGs, Agenda 2030, Inclusive Development, Localizing SDGs, Local Government, Participatory Gra</w:t>
      </w:r>
      <w:r w:rsidR="00FD7FD9" w:rsidRPr="00A51E47">
        <w:rPr>
          <w:rFonts w:cstheme="minorHAnsi"/>
          <w:i/>
          <w:iCs/>
          <w:sz w:val="24"/>
          <w:szCs w:val="24"/>
        </w:rPr>
        <w:t>s</w:t>
      </w:r>
      <w:r w:rsidR="00D764DE" w:rsidRPr="00A51E47">
        <w:rPr>
          <w:rFonts w:cstheme="minorHAnsi"/>
          <w:i/>
          <w:iCs/>
          <w:sz w:val="24"/>
          <w:szCs w:val="24"/>
        </w:rPr>
        <w:t xml:space="preserve">sroots Development and Government of Bangladesh </w:t>
      </w:r>
    </w:p>
    <w:p w14:paraId="12318673" w14:textId="77777777" w:rsidR="000F2CB3" w:rsidRPr="00A51E47" w:rsidRDefault="000F2CB3" w:rsidP="00A51E47">
      <w:pPr>
        <w:spacing w:after="0" w:line="240" w:lineRule="auto"/>
        <w:jc w:val="both"/>
        <w:rPr>
          <w:rFonts w:cstheme="minorHAnsi"/>
          <w:b/>
          <w:bCs/>
          <w:sz w:val="24"/>
          <w:szCs w:val="24"/>
        </w:rPr>
      </w:pPr>
    </w:p>
    <w:p w14:paraId="3A5A4B9D" w14:textId="77777777" w:rsidR="000F2CB3" w:rsidRPr="00A51E47" w:rsidRDefault="000F2CB3" w:rsidP="00A51E47">
      <w:pPr>
        <w:spacing w:after="0" w:line="240" w:lineRule="auto"/>
        <w:jc w:val="both"/>
        <w:rPr>
          <w:rFonts w:cstheme="minorHAnsi"/>
          <w:b/>
          <w:bCs/>
          <w:sz w:val="24"/>
          <w:szCs w:val="24"/>
        </w:rPr>
      </w:pPr>
    </w:p>
    <w:p w14:paraId="0F4DE765" w14:textId="77777777" w:rsidR="00855A87" w:rsidRPr="00A51E47" w:rsidRDefault="00855A87" w:rsidP="00A51E47">
      <w:pPr>
        <w:spacing w:after="0" w:line="240" w:lineRule="auto"/>
        <w:jc w:val="both"/>
        <w:rPr>
          <w:rFonts w:cstheme="minorHAnsi"/>
          <w:b/>
          <w:bCs/>
          <w:sz w:val="24"/>
          <w:szCs w:val="24"/>
        </w:rPr>
      </w:pPr>
    </w:p>
    <w:p w14:paraId="3CA9243B" w14:textId="4EB3E84E" w:rsidR="00286F2F" w:rsidRPr="00A51E47" w:rsidRDefault="00A903ED" w:rsidP="00A51E47">
      <w:pPr>
        <w:spacing w:after="0" w:line="240" w:lineRule="auto"/>
        <w:jc w:val="both"/>
        <w:rPr>
          <w:rFonts w:cstheme="minorHAnsi"/>
          <w:b/>
          <w:bCs/>
          <w:sz w:val="24"/>
          <w:szCs w:val="24"/>
        </w:rPr>
      </w:pPr>
      <w:r w:rsidRPr="00A51E47">
        <w:rPr>
          <w:rFonts w:cstheme="minorHAnsi"/>
          <w:b/>
          <w:bCs/>
          <w:sz w:val="24"/>
          <w:szCs w:val="24"/>
        </w:rPr>
        <w:t>Introduction</w:t>
      </w:r>
    </w:p>
    <w:p w14:paraId="625D439C" w14:textId="77777777" w:rsidR="00C45B5B" w:rsidRPr="00A51E47" w:rsidRDefault="00C45B5B" w:rsidP="00A51E47">
      <w:pPr>
        <w:spacing w:after="0" w:line="240" w:lineRule="auto"/>
        <w:jc w:val="both"/>
        <w:rPr>
          <w:rFonts w:cstheme="minorHAnsi"/>
          <w:b/>
          <w:bCs/>
          <w:sz w:val="24"/>
          <w:szCs w:val="24"/>
        </w:rPr>
      </w:pPr>
    </w:p>
    <w:p w14:paraId="007FBC4A" w14:textId="49587A7A" w:rsidR="006F6D8C" w:rsidRPr="00A51E47" w:rsidRDefault="006F6D8C"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The COVID-19 pandemic has taught us how important it is to have a plan in place as a group in case of emergency. Win-win policies for people, the environment, and prosperity can only be achieved with such an approach. We have a unique chance to examine the sustainability of our social, economic, and environmental systems and how they interact to build stronger, more resilient societies by properly implementing the Sustainable Development Goals (SDGs) in light of the pandemic. Even though Bangladesh's recent growth trajectory is a singular and </w:t>
      </w:r>
      <w:r w:rsidRPr="00A51E47">
        <w:rPr>
          <w:rFonts w:eastAsia="Times New Roman" w:cstheme="minorHAnsi"/>
          <w:kern w:val="0"/>
          <w:sz w:val="24"/>
          <w:szCs w:val="24"/>
          <w:lang w:bidi="bn-BD"/>
          <w14:ligatures w14:val="none"/>
        </w:rPr>
        <w:lastRenderedPageBreak/>
        <w:t>amazing success story, the nation is having difficulty addressing issues including growing inequality and climate vulnerability</w:t>
      </w:r>
      <w:sdt>
        <w:sdtPr>
          <w:rPr>
            <w:rFonts w:eastAsia="Times New Roman" w:cstheme="minorHAnsi"/>
            <w:kern w:val="0"/>
            <w:sz w:val="24"/>
            <w:szCs w:val="24"/>
            <w:lang w:bidi="bn-BD"/>
            <w14:ligatures w14:val="none"/>
          </w:rPr>
          <w:id w:val="1983037129"/>
          <w:citation/>
        </w:sdtPr>
        <w:sdtEndPr/>
        <w:sdtContent>
          <w:r w:rsidR="00F9445F" w:rsidRPr="00A51E47">
            <w:rPr>
              <w:rFonts w:eastAsia="Times New Roman" w:cstheme="minorHAnsi"/>
              <w:kern w:val="0"/>
              <w:sz w:val="24"/>
              <w:szCs w:val="24"/>
              <w:lang w:bidi="bn-BD"/>
              <w14:ligatures w14:val="none"/>
            </w:rPr>
            <w:fldChar w:fldCharType="begin"/>
          </w:r>
          <w:r w:rsidR="00AD7B62">
            <w:rPr>
              <w:rFonts w:eastAsia="Times New Roman" w:cstheme="minorHAnsi"/>
              <w:kern w:val="0"/>
              <w:sz w:val="24"/>
              <w:szCs w:val="24"/>
              <w:lang w:bidi="bn-BD"/>
              <w14:ligatures w14:val="none"/>
            </w:rPr>
            <w:instrText xml:space="preserve">CITATION Isl24 \l 1033 </w:instrText>
          </w:r>
          <w:r w:rsidR="00F9445F"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(Islam &amp; Faisal, 2024)</w:t>
          </w:r>
          <w:r w:rsidR="00F9445F"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 xml:space="preserve">. </w:t>
      </w:r>
    </w:p>
    <w:p w14:paraId="20D4A821" w14:textId="77777777" w:rsidR="00BF5733" w:rsidRPr="00A51E47" w:rsidRDefault="00BF5733" w:rsidP="00A51E47">
      <w:pPr>
        <w:spacing w:after="0" w:line="240" w:lineRule="auto"/>
        <w:jc w:val="both"/>
        <w:rPr>
          <w:rFonts w:eastAsia="Times New Roman" w:cstheme="minorHAnsi"/>
          <w:kern w:val="0"/>
          <w:sz w:val="24"/>
          <w:szCs w:val="24"/>
          <w:lang w:bidi="bn-BD"/>
          <w14:ligatures w14:val="none"/>
        </w:rPr>
      </w:pPr>
    </w:p>
    <w:p w14:paraId="32219092" w14:textId="4C835AA2" w:rsidR="00BF5733" w:rsidRPr="00A51E47" w:rsidRDefault="00BF5733"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Since 193 countries overwhelmingly adopted Agenda 2030 and its Sustainable Development Goals (SDGs) at the UN General Assembly in 2015</w:t>
      </w:r>
      <w:sdt>
        <w:sdtPr>
          <w:rPr>
            <w:rFonts w:eastAsia="Times New Roman" w:cstheme="minorHAnsi"/>
            <w:kern w:val="0"/>
            <w:sz w:val="24"/>
            <w:szCs w:val="24"/>
            <w:lang w:bidi="bn-BD"/>
            <w14:ligatures w14:val="none"/>
          </w:rPr>
          <w:id w:val="-134186735"/>
          <w:citation/>
        </w:sdtPr>
        <w:sdtEndPr/>
        <w:sdtContent>
          <w:r w:rsidR="00FB4F08" w:rsidRPr="00A51E47">
            <w:rPr>
              <w:rFonts w:eastAsia="Times New Roman" w:cstheme="minorHAnsi"/>
              <w:kern w:val="0"/>
              <w:sz w:val="24"/>
              <w:szCs w:val="24"/>
              <w:lang w:bidi="bn-BD"/>
              <w14:ligatures w14:val="none"/>
            </w:rPr>
            <w:fldChar w:fldCharType="begin"/>
          </w:r>
          <w:r w:rsidR="00FB4F08" w:rsidRPr="00A51E47">
            <w:rPr>
              <w:rFonts w:eastAsia="Times New Roman" w:cstheme="minorHAnsi"/>
              <w:kern w:val="0"/>
              <w:sz w:val="24"/>
              <w:szCs w:val="24"/>
              <w:lang w:bidi="bn-BD"/>
              <w14:ligatures w14:val="none"/>
            </w:rPr>
            <w:instrText xml:space="preserve"> CITATION UN171 \l 1033 </w:instrText>
          </w:r>
          <w:r w:rsidR="00FB4F08"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(UN, 2017)</w:t>
          </w:r>
          <w:r w:rsidR="00FB4F08"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 we have already reached the halfway point. Regretfully, only 15% of the targets are on track, and several are even regressing, according to the UN Secretary-General. If that is the global position, the Asia-Pacific area faces equally alarming circumstances. According to the UN Economic and Social Commission for Asia and the Pacific's (UN ESCAP) 2023 SDG Progress Report, the region has only made 14% progress towards the objectives. At the current rate, it will take an additional 42 years for the region to accomplish the SDGs</w:t>
      </w:r>
      <w:sdt>
        <w:sdtPr>
          <w:rPr>
            <w:rFonts w:eastAsia="Times New Roman" w:cstheme="minorHAnsi"/>
            <w:kern w:val="0"/>
            <w:sz w:val="24"/>
            <w:szCs w:val="24"/>
            <w:lang w:bidi="bn-BD"/>
            <w14:ligatures w14:val="none"/>
          </w:rPr>
          <w:id w:val="-1843765396"/>
          <w:citation/>
        </w:sdtPr>
        <w:sdtEndPr/>
        <w:sdtContent>
          <w:r w:rsidR="00F9445F" w:rsidRPr="00A51E47">
            <w:rPr>
              <w:rFonts w:eastAsia="Times New Roman" w:cstheme="minorHAnsi"/>
              <w:kern w:val="0"/>
              <w:sz w:val="24"/>
              <w:szCs w:val="24"/>
              <w:lang w:bidi="bn-BD"/>
              <w14:ligatures w14:val="none"/>
            </w:rPr>
            <w:fldChar w:fldCharType="begin"/>
          </w:r>
          <w:r w:rsidR="00AD7B62">
            <w:rPr>
              <w:rFonts w:eastAsia="Times New Roman" w:cstheme="minorHAnsi"/>
              <w:kern w:val="0"/>
              <w:sz w:val="24"/>
              <w:szCs w:val="24"/>
              <w:lang w:bidi="bn-BD"/>
              <w14:ligatures w14:val="none"/>
            </w:rPr>
            <w:instrText xml:space="preserve">CITATION Isl24 \l 1033 </w:instrText>
          </w:r>
          <w:r w:rsidR="00F9445F"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(Islam &amp; Faisal, 2024)</w:t>
          </w:r>
          <w:r w:rsidR="00F9445F"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w:t>
      </w:r>
      <w:r w:rsidR="002A14A3" w:rsidRPr="00A51E47">
        <w:rPr>
          <w:rFonts w:cstheme="minorHAnsi"/>
          <w:sz w:val="24"/>
          <w:szCs w:val="24"/>
        </w:rPr>
        <w:t xml:space="preserve"> </w:t>
      </w:r>
    </w:p>
    <w:p w14:paraId="09AD68F5" w14:textId="7987F56D" w:rsidR="005635CC" w:rsidRPr="00A51E47" w:rsidRDefault="005635CC" w:rsidP="00A51E47">
      <w:pPr>
        <w:spacing w:after="0" w:line="240" w:lineRule="auto"/>
        <w:jc w:val="both"/>
        <w:rPr>
          <w:rFonts w:eastAsia="Times New Roman" w:cstheme="minorHAnsi"/>
          <w:kern w:val="0"/>
          <w:sz w:val="24"/>
          <w:szCs w:val="24"/>
          <w:lang w:bidi="bn-BD"/>
          <w14:ligatures w14:val="none"/>
        </w:rPr>
      </w:pPr>
    </w:p>
    <w:p w14:paraId="09A36003" w14:textId="055E79C4" w:rsidR="005635CC" w:rsidRPr="00A51E47" w:rsidRDefault="005635CC"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From certain angles, Bangladesh's progress towards the SDGs is not that dire. According to the UN ESCAP SDG Gateway, the nation has done exceptionally well in 31% of the 248 indicators. a significantly higher performance rate when compared to global and regional averages. Bangladesh is also highlighted as one of the </w:t>
      </w:r>
      <w:r w:rsidR="00BE284E" w:rsidRPr="00A51E47">
        <w:rPr>
          <w:rFonts w:eastAsia="Times New Roman" w:cstheme="minorHAnsi"/>
          <w:kern w:val="0"/>
          <w:sz w:val="24"/>
          <w:szCs w:val="24"/>
          <w:lang w:bidi="bn-BD"/>
          <w14:ligatures w14:val="none"/>
        </w:rPr>
        <w:t>nation’s</w:t>
      </w:r>
      <w:r w:rsidRPr="00A51E47">
        <w:rPr>
          <w:rFonts w:eastAsia="Times New Roman" w:cstheme="minorHAnsi"/>
          <w:kern w:val="0"/>
          <w:sz w:val="24"/>
          <w:szCs w:val="24"/>
          <w:lang w:bidi="bn-BD"/>
          <w14:ligatures w14:val="none"/>
        </w:rPr>
        <w:t xml:space="preserve"> achieving faster regional averages for SDG 4 (quality of education) and SDG 7 (affordable and clean energy). Still, a lot has to be done because 14% of the indicators are regressing, 11% of the indicators are stationary, and 44% of the indicators lack enough information to be evaluated for improvement</w:t>
      </w:r>
      <w:sdt>
        <w:sdtPr>
          <w:rPr>
            <w:rFonts w:eastAsia="Times New Roman" w:cstheme="minorHAnsi"/>
            <w:kern w:val="0"/>
            <w:sz w:val="24"/>
            <w:szCs w:val="24"/>
            <w:lang w:bidi="bn-BD"/>
            <w14:ligatures w14:val="none"/>
          </w:rPr>
          <w:id w:val="-1935893023"/>
          <w:citation/>
        </w:sdtPr>
        <w:sdtEndPr/>
        <w:sdtContent>
          <w:r w:rsidR="00F9445F" w:rsidRPr="00A51E47">
            <w:rPr>
              <w:rFonts w:eastAsia="Times New Roman" w:cstheme="minorHAnsi"/>
              <w:kern w:val="0"/>
              <w:sz w:val="24"/>
              <w:szCs w:val="24"/>
              <w:lang w:bidi="bn-BD"/>
              <w14:ligatures w14:val="none"/>
            </w:rPr>
            <w:fldChar w:fldCharType="begin"/>
          </w:r>
          <w:r w:rsidR="000A29E3">
            <w:rPr>
              <w:rFonts w:eastAsia="Times New Roman" w:cstheme="minorHAnsi"/>
              <w:kern w:val="0"/>
              <w:sz w:val="24"/>
              <w:szCs w:val="24"/>
              <w:lang w:bidi="bn-BD"/>
              <w14:ligatures w14:val="none"/>
            </w:rPr>
            <w:instrText xml:space="preserve">CITATION Isl241 \l 1033 </w:instrText>
          </w:r>
          <w:r w:rsidR="00F9445F"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(Islam, et al., 2024)</w:t>
          </w:r>
          <w:r w:rsidR="00F9445F"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w:t>
      </w:r>
    </w:p>
    <w:p w14:paraId="038683CD" w14:textId="77777777" w:rsidR="00286F2F" w:rsidRPr="00A51E47" w:rsidRDefault="00286F2F" w:rsidP="00A51E47">
      <w:pPr>
        <w:spacing w:after="0" w:line="240" w:lineRule="auto"/>
        <w:jc w:val="both"/>
        <w:rPr>
          <w:rFonts w:cstheme="minorHAnsi"/>
          <w:sz w:val="24"/>
          <w:szCs w:val="24"/>
        </w:rPr>
      </w:pPr>
    </w:p>
    <w:p w14:paraId="6C2DC761" w14:textId="6DB3288F" w:rsidR="00BF5733" w:rsidRPr="00A51E47" w:rsidRDefault="006F6D8C"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The 2030 Agenda highlights the necessity of a </w:t>
      </w:r>
      <w:proofErr w:type="spellStart"/>
      <w:r w:rsidRPr="00A51E47">
        <w:rPr>
          <w:rFonts w:eastAsia="Times New Roman" w:cstheme="minorHAnsi"/>
          <w:kern w:val="0"/>
          <w:sz w:val="24"/>
          <w:szCs w:val="24"/>
          <w:lang w:bidi="bn-BD"/>
          <w14:ligatures w14:val="none"/>
        </w:rPr>
        <w:t>localised</w:t>
      </w:r>
      <w:proofErr w:type="spellEnd"/>
      <w:r w:rsidRPr="00A51E47">
        <w:rPr>
          <w:rFonts w:eastAsia="Times New Roman" w:cstheme="minorHAnsi"/>
          <w:kern w:val="0"/>
          <w:sz w:val="24"/>
          <w:szCs w:val="24"/>
          <w:lang w:bidi="bn-BD"/>
          <w14:ligatures w14:val="none"/>
        </w:rPr>
        <w:t xml:space="preserve">, inclusive strategy where the local government's core values are embodied in the commitment to leave no one behind. The international development community is becoming increasingly conscious of and accepting of the fact that local government is best suited to helping </w:t>
      </w:r>
      <w:proofErr w:type="spellStart"/>
      <w:r w:rsidRPr="00A51E47">
        <w:rPr>
          <w:rFonts w:eastAsia="Times New Roman" w:cstheme="minorHAnsi"/>
          <w:kern w:val="0"/>
          <w:sz w:val="24"/>
          <w:szCs w:val="24"/>
          <w:lang w:bidi="bn-BD"/>
          <w14:ligatures w14:val="none"/>
        </w:rPr>
        <w:t>organise</w:t>
      </w:r>
      <w:proofErr w:type="spellEnd"/>
      <w:r w:rsidRPr="00A51E47">
        <w:rPr>
          <w:rFonts w:eastAsia="Times New Roman" w:cstheme="minorHAnsi"/>
          <w:kern w:val="0"/>
          <w:sz w:val="24"/>
          <w:szCs w:val="24"/>
          <w:lang w:bidi="bn-BD"/>
          <w14:ligatures w14:val="none"/>
        </w:rPr>
        <w:t xml:space="preserve"> local development stakeholders. Delivering the SDGs requires participatory grassroots local government, especially in Bangladesh's rural areas. Unfortunately, most emerging nations—including Bangladesh—do not yet have it in place</w:t>
      </w:r>
      <w:sdt>
        <w:sdtPr>
          <w:rPr>
            <w:rFonts w:eastAsia="Times New Roman" w:cstheme="minorHAnsi"/>
            <w:kern w:val="0"/>
            <w:sz w:val="24"/>
            <w:szCs w:val="24"/>
            <w:lang w:bidi="bn-BD"/>
            <w14:ligatures w14:val="none"/>
          </w:rPr>
          <w:id w:val="-767777415"/>
          <w:citation/>
        </w:sdtPr>
        <w:sdtEndPr/>
        <w:sdtContent>
          <w:r w:rsidR="00F9445F" w:rsidRPr="00A51E47">
            <w:rPr>
              <w:rFonts w:eastAsia="Times New Roman" w:cstheme="minorHAnsi"/>
              <w:kern w:val="0"/>
              <w:sz w:val="24"/>
              <w:szCs w:val="24"/>
              <w:lang w:bidi="bn-BD"/>
              <w14:ligatures w14:val="none"/>
            </w:rPr>
            <w:fldChar w:fldCharType="begin"/>
          </w:r>
          <w:r w:rsidR="000A29E3">
            <w:rPr>
              <w:rFonts w:eastAsia="Times New Roman" w:cstheme="minorHAnsi"/>
              <w:kern w:val="0"/>
              <w:sz w:val="24"/>
              <w:szCs w:val="24"/>
              <w:lang w:bidi="bn-BD"/>
              <w14:ligatures w14:val="none"/>
            </w:rPr>
            <w:instrText xml:space="preserve">CITATION Placeholder9 \l 1033 </w:instrText>
          </w:r>
          <w:r w:rsidR="00F9445F"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(Shibli, 2017)</w:t>
          </w:r>
          <w:r w:rsidR="00F9445F"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 xml:space="preserve">. </w:t>
      </w:r>
    </w:p>
    <w:p w14:paraId="3A164E01" w14:textId="77777777" w:rsidR="00286F2F" w:rsidRPr="00A51E47" w:rsidRDefault="00286F2F" w:rsidP="00A51E47">
      <w:pPr>
        <w:spacing w:after="0" w:line="240" w:lineRule="auto"/>
        <w:jc w:val="both"/>
        <w:rPr>
          <w:rFonts w:cstheme="minorHAnsi"/>
          <w:sz w:val="24"/>
          <w:szCs w:val="24"/>
        </w:rPr>
      </w:pPr>
    </w:p>
    <w:p w14:paraId="5A06633D" w14:textId="5D121406" w:rsidR="006F6D8C" w:rsidRPr="00A51E47" w:rsidRDefault="006F6D8C"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A variety of multilateral measures to mitigate the pandemic and reestablish progress towards the SDGs must be </w:t>
      </w:r>
      <w:proofErr w:type="spellStart"/>
      <w:r w:rsidRPr="00A51E47">
        <w:rPr>
          <w:rFonts w:eastAsia="Times New Roman" w:cstheme="minorHAnsi"/>
          <w:kern w:val="0"/>
          <w:sz w:val="24"/>
          <w:szCs w:val="24"/>
          <w:lang w:bidi="bn-BD"/>
          <w14:ligatures w14:val="none"/>
        </w:rPr>
        <w:t>emphasised</w:t>
      </w:r>
      <w:proofErr w:type="spellEnd"/>
      <w:r w:rsidRPr="00A51E47">
        <w:rPr>
          <w:rFonts w:eastAsia="Times New Roman" w:cstheme="minorHAnsi"/>
          <w:kern w:val="0"/>
          <w:sz w:val="24"/>
          <w:szCs w:val="24"/>
          <w:lang w:bidi="bn-BD"/>
          <w14:ligatures w14:val="none"/>
        </w:rPr>
        <w:t xml:space="preserve"> by the government of </w:t>
      </w:r>
      <w:proofErr w:type="spellStart"/>
      <w:r w:rsidRPr="00A51E47">
        <w:rPr>
          <w:rFonts w:eastAsia="Times New Roman" w:cstheme="minorHAnsi"/>
          <w:kern w:val="0"/>
          <w:sz w:val="24"/>
          <w:szCs w:val="24"/>
          <w:lang w:bidi="bn-BD"/>
          <w14:ligatures w14:val="none"/>
        </w:rPr>
        <w:t>bangladesh</w:t>
      </w:r>
      <w:proofErr w:type="spellEnd"/>
      <w:r w:rsidRPr="00A51E47">
        <w:rPr>
          <w:rFonts w:eastAsia="Times New Roman" w:cstheme="minorHAnsi"/>
          <w:kern w:val="0"/>
          <w:sz w:val="24"/>
          <w:szCs w:val="24"/>
          <w:lang w:bidi="bn-BD"/>
          <w14:ligatures w14:val="none"/>
        </w:rPr>
        <w:t xml:space="preserve"> as COVID-19 destroys lives and livelihoods throughout the nation. Consequently, the study highlights the importance of comprehending the current state and capabilities of local government in Bangladesh in order to achieve sustainable development through suitable policy reforms and </w:t>
      </w:r>
      <w:proofErr w:type="spellStart"/>
      <w:r w:rsidRPr="00A51E47">
        <w:rPr>
          <w:rFonts w:eastAsia="Times New Roman" w:cstheme="minorHAnsi"/>
          <w:kern w:val="0"/>
          <w:sz w:val="24"/>
          <w:szCs w:val="24"/>
          <w:lang w:bidi="bn-BD"/>
          <w14:ligatures w14:val="none"/>
        </w:rPr>
        <w:t>localising</w:t>
      </w:r>
      <w:proofErr w:type="spellEnd"/>
      <w:r w:rsidRPr="00A51E47">
        <w:rPr>
          <w:rFonts w:eastAsia="Times New Roman" w:cstheme="minorHAnsi"/>
          <w:kern w:val="0"/>
          <w:sz w:val="24"/>
          <w:szCs w:val="24"/>
          <w:lang w:bidi="bn-BD"/>
          <w14:ligatures w14:val="none"/>
        </w:rPr>
        <w:t xml:space="preserve"> SDGs by strengthen local government institutions. This is done by looking at field-level experience. In light of governments' increased investment for economic growth and lifesaving measures, the report distinctly highlights the shift in SDG-related policy objectives that has already occurred and is expected to occur</w:t>
      </w:r>
      <w:sdt>
        <w:sdtPr>
          <w:rPr>
            <w:rFonts w:eastAsia="Times New Roman" w:cstheme="minorHAnsi"/>
            <w:kern w:val="0"/>
            <w:sz w:val="24"/>
            <w:szCs w:val="24"/>
            <w:lang w:bidi="bn-BD"/>
            <w14:ligatures w14:val="none"/>
          </w:rPr>
          <w:id w:val="1648862136"/>
          <w:citation/>
        </w:sdtPr>
        <w:sdtEndPr/>
        <w:sdtContent>
          <w:r w:rsidR="00F9445F" w:rsidRPr="00A51E47">
            <w:rPr>
              <w:rFonts w:eastAsia="Times New Roman" w:cstheme="minorHAnsi"/>
              <w:kern w:val="0"/>
              <w:sz w:val="24"/>
              <w:szCs w:val="24"/>
              <w:lang w:bidi="bn-BD"/>
              <w14:ligatures w14:val="none"/>
            </w:rPr>
            <w:fldChar w:fldCharType="begin"/>
          </w:r>
          <w:r w:rsidR="00F9445F" w:rsidRPr="00A51E47">
            <w:rPr>
              <w:rFonts w:eastAsia="Times New Roman" w:cstheme="minorHAnsi"/>
              <w:kern w:val="0"/>
              <w:sz w:val="24"/>
              <w:szCs w:val="24"/>
              <w:lang w:bidi="bn-BD"/>
              <w14:ligatures w14:val="none"/>
            </w:rPr>
            <w:instrText xml:space="preserve"> CITATION UNI20 \l 1033 </w:instrText>
          </w:r>
          <w:r w:rsidR="00F9445F"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(UNICEF, 2020)</w:t>
          </w:r>
          <w:r w:rsidR="00F9445F"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 xml:space="preserve">. </w:t>
      </w:r>
    </w:p>
    <w:p w14:paraId="565AAE9E" w14:textId="77777777" w:rsidR="000F2CB3" w:rsidRPr="00A51E47" w:rsidRDefault="000F2CB3" w:rsidP="00A51E47">
      <w:pPr>
        <w:spacing w:after="0" w:line="240" w:lineRule="auto"/>
        <w:jc w:val="both"/>
        <w:rPr>
          <w:rFonts w:eastAsia="Times New Roman" w:cstheme="minorHAnsi"/>
          <w:kern w:val="0"/>
          <w:sz w:val="24"/>
          <w:szCs w:val="24"/>
          <w:lang w:bidi="bn-BD"/>
          <w14:ligatures w14:val="none"/>
        </w:rPr>
      </w:pPr>
    </w:p>
    <w:p w14:paraId="11B542FF" w14:textId="0C209A8A" w:rsidR="00F76CF1" w:rsidRPr="00A51E47" w:rsidRDefault="00F76CF1"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How does the government of Bangladesh foster dialogue with all stakeholders through </w:t>
      </w:r>
      <w:r w:rsidR="00DC673A" w:rsidRPr="00A51E47">
        <w:rPr>
          <w:rFonts w:eastAsia="Times New Roman" w:cstheme="minorHAnsi"/>
          <w:kern w:val="0"/>
          <w:sz w:val="24"/>
          <w:szCs w:val="24"/>
          <w:lang w:bidi="bn-BD"/>
          <w14:ligatures w14:val="none"/>
        </w:rPr>
        <w:t>the Local</w:t>
      </w:r>
      <w:r w:rsidRPr="00A51E47">
        <w:rPr>
          <w:rFonts w:eastAsia="Times New Roman" w:cstheme="minorHAnsi"/>
          <w:kern w:val="0"/>
          <w:sz w:val="24"/>
          <w:szCs w:val="24"/>
          <w:lang w:bidi="bn-BD"/>
          <w14:ligatures w14:val="none"/>
        </w:rPr>
        <w:t xml:space="preserve"> 2030 initiative, and to </w:t>
      </w:r>
      <w:proofErr w:type="spellStart"/>
      <w:r w:rsidRPr="00A51E47">
        <w:rPr>
          <w:rFonts w:eastAsia="Times New Roman" w:cstheme="minorHAnsi"/>
          <w:kern w:val="0"/>
          <w:sz w:val="24"/>
          <w:szCs w:val="24"/>
          <w:lang w:bidi="bn-BD"/>
          <w14:ligatures w14:val="none"/>
        </w:rPr>
        <w:t>mobilise</w:t>
      </w:r>
      <w:proofErr w:type="spellEnd"/>
      <w:r w:rsidRPr="00A51E47">
        <w:rPr>
          <w:rFonts w:eastAsia="Times New Roman" w:cstheme="minorHAnsi"/>
          <w:kern w:val="0"/>
          <w:sz w:val="24"/>
          <w:szCs w:val="24"/>
          <w:lang w:bidi="bn-BD"/>
          <w14:ligatures w14:val="none"/>
        </w:rPr>
        <w:t xml:space="preserve"> a multi-level coalition around </w:t>
      </w:r>
      <w:proofErr w:type="spellStart"/>
      <w:r w:rsidRPr="00A51E47">
        <w:rPr>
          <w:rFonts w:eastAsia="Times New Roman" w:cstheme="minorHAnsi"/>
          <w:kern w:val="0"/>
          <w:sz w:val="24"/>
          <w:szCs w:val="24"/>
          <w:lang w:bidi="bn-BD"/>
          <w14:ligatures w14:val="none"/>
        </w:rPr>
        <w:t>localisation</w:t>
      </w:r>
      <w:proofErr w:type="spellEnd"/>
      <w:r w:rsidRPr="00A51E47">
        <w:rPr>
          <w:rFonts w:eastAsia="Times New Roman" w:cstheme="minorHAnsi"/>
          <w:kern w:val="0"/>
          <w:sz w:val="24"/>
          <w:szCs w:val="24"/>
          <w:lang w:bidi="bn-BD"/>
          <w14:ligatures w14:val="none"/>
        </w:rPr>
        <w:t xml:space="preserve"> for accelerating collective efforts to develop and lead their own strategies aligned with the SDGs amid COVID pandemic has been conversed </w:t>
      </w:r>
      <w:r w:rsidR="00DC673A" w:rsidRPr="00A51E47">
        <w:rPr>
          <w:rFonts w:eastAsia="Times New Roman" w:cstheme="minorHAnsi"/>
          <w:kern w:val="0"/>
          <w:sz w:val="24"/>
          <w:szCs w:val="24"/>
          <w:lang w:bidi="bn-BD"/>
          <w14:ligatures w14:val="none"/>
        </w:rPr>
        <w:t>while to</w:t>
      </w:r>
      <w:r w:rsidRPr="00A51E47">
        <w:rPr>
          <w:rFonts w:eastAsia="Times New Roman" w:cstheme="minorHAnsi"/>
          <w:kern w:val="0"/>
          <w:sz w:val="24"/>
          <w:szCs w:val="24"/>
          <w:lang w:bidi="bn-BD"/>
          <w14:ligatures w14:val="none"/>
        </w:rPr>
        <w:t xml:space="preserve"> what extent, can the local government move forward with inadequate resources, lack of delegation of authorities for </w:t>
      </w:r>
      <w:proofErr w:type="spellStart"/>
      <w:r w:rsidRPr="00A51E47">
        <w:rPr>
          <w:rFonts w:eastAsia="Times New Roman" w:cstheme="minorHAnsi"/>
          <w:kern w:val="0"/>
          <w:sz w:val="24"/>
          <w:szCs w:val="24"/>
          <w:lang w:bidi="bn-BD"/>
          <w14:ligatures w14:val="none"/>
        </w:rPr>
        <w:t>localisation</w:t>
      </w:r>
      <w:proofErr w:type="spellEnd"/>
      <w:r w:rsidRPr="00A51E47">
        <w:rPr>
          <w:rFonts w:eastAsia="Times New Roman" w:cstheme="minorHAnsi"/>
          <w:kern w:val="0"/>
          <w:sz w:val="24"/>
          <w:szCs w:val="24"/>
          <w:lang w:bidi="bn-BD"/>
          <w14:ligatures w14:val="none"/>
        </w:rPr>
        <w:t xml:space="preserve"> of SDGs by improving governance at </w:t>
      </w:r>
      <w:r w:rsidR="00DC673A" w:rsidRPr="00A51E47">
        <w:rPr>
          <w:rFonts w:eastAsia="Times New Roman" w:cstheme="minorHAnsi"/>
          <w:kern w:val="0"/>
          <w:sz w:val="24"/>
          <w:szCs w:val="24"/>
          <w:lang w:bidi="bn-BD"/>
          <w14:ligatures w14:val="none"/>
        </w:rPr>
        <w:t>grassroots level</w:t>
      </w:r>
      <w:r w:rsidRPr="00A51E47">
        <w:rPr>
          <w:rFonts w:eastAsia="Times New Roman" w:cstheme="minorHAnsi"/>
          <w:kern w:val="0"/>
          <w:sz w:val="24"/>
          <w:szCs w:val="24"/>
          <w:lang w:bidi="bn-BD"/>
          <w14:ligatures w14:val="none"/>
        </w:rPr>
        <w:t xml:space="preserve"> to localize SDGs for successful implementation by 2030 has been investigated.  Moreover, how to attain the greater coherence and coordination of national actions as well as a stronger global partnership for </w:t>
      </w:r>
      <w:r w:rsidRPr="00A51E47">
        <w:rPr>
          <w:rFonts w:eastAsia="Times New Roman" w:cstheme="minorHAnsi"/>
          <w:kern w:val="0"/>
          <w:sz w:val="24"/>
          <w:szCs w:val="24"/>
          <w:lang w:bidi="bn-BD"/>
          <w14:ligatures w14:val="none"/>
        </w:rPr>
        <w:lastRenderedPageBreak/>
        <w:t xml:space="preserve">regaining confidence of the government of </w:t>
      </w:r>
      <w:r w:rsidR="00DC673A" w:rsidRPr="00A51E47">
        <w:rPr>
          <w:rFonts w:eastAsia="Times New Roman" w:cstheme="minorHAnsi"/>
          <w:kern w:val="0"/>
          <w:sz w:val="24"/>
          <w:szCs w:val="24"/>
          <w:lang w:bidi="bn-BD"/>
          <w14:ligatures w14:val="none"/>
        </w:rPr>
        <w:t>Bangladesh severely</w:t>
      </w:r>
      <w:r w:rsidRPr="00A51E47">
        <w:rPr>
          <w:rFonts w:eastAsia="Times New Roman" w:cstheme="minorHAnsi"/>
          <w:kern w:val="0"/>
          <w:sz w:val="24"/>
          <w:szCs w:val="24"/>
          <w:lang w:bidi="bn-BD"/>
          <w14:ligatures w14:val="none"/>
        </w:rPr>
        <w:t xml:space="preserve"> affected by CVOID to resume the sustainable development efforts is duly considered throughout the study</w:t>
      </w:r>
      <w:sdt>
        <w:sdtPr>
          <w:rPr>
            <w:rFonts w:eastAsia="Times New Roman" w:cstheme="minorHAnsi"/>
            <w:kern w:val="0"/>
            <w:sz w:val="24"/>
            <w:szCs w:val="24"/>
            <w:lang w:bidi="bn-BD"/>
            <w14:ligatures w14:val="none"/>
          </w:rPr>
          <w:id w:val="-1337297825"/>
          <w:citation/>
        </w:sdtPr>
        <w:sdtEndPr/>
        <w:sdtContent>
          <w:r w:rsidR="00616324" w:rsidRPr="00A51E47">
            <w:rPr>
              <w:rFonts w:eastAsia="Times New Roman" w:cstheme="minorHAnsi"/>
              <w:kern w:val="0"/>
              <w:sz w:val="24"/>
              <w:szCs w:val="24"/>
              <w:lang w:bidi="bn-BD"/>
              <w14:ligatures w14:val="none"/>
            </w:rPr>
            <w:fldChar w:fldCharType="begin"/>
          </w:r>
          <w:r w:rsidR="00616324" w:rsidRPr="00A51E47">
            <w:rPr>
              <w:rFonts w:eastAsia="Times New Roman" w:cstheme="minorHAnsi"/>
              <w:kern w:val="0"/>
              <w:sz w:val="24"/>
              <w:szCs w:val="24"/>
              <w:lang w:bidi="bn-BD"/>
              <w14:ligatures w14:val="none"/>
            </w:rPr>
            <w:instrText xml:space="preserve"> CITATION Isl182 \l 1033 </w:instrText>
          </w:r>
          <w:r w:rsidR="00616324"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(Islam, 2018)</w:t>
          </w:r>
          <w:r w:rsidR="00616324"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 xml:space="preserve">. </w:t>
      </w:r>
    </w:p>
    <w:p w14:paraId="5EE2279F" w14:textId="472E840C" w:rsidR="000F2CB3" w:rsidRPr="00A51E47" w:rsidRDefault="000F2CB3" w:rsidP="00A51E47">
      <w:pPr>
        <w:spacing w:after="0" w:line="240" w:lineRule="auto"/>
        <w:jc w:val="both"/>
        <w:rPr>
          <w:rFonts w:eastAsia="Times New Roman" w:cstheme="minorHAnsi"/>
          <w:kern w:val="0"/>
          <w:sz w:val="24"/>
          <w:szCs w:val="24"/>
          <w:lang w:bidi="bn-BD"/>
          <w14:ligatures w14:val="none"/>
        </w:rPr>
      </w:pPr>
    </w:p>
    <w:p w14:paraId="52B3EBD2" w14:textId="18F63406" w:rsidR="00F76CF1" w:rsidRPr="00A51E47" w:rsidRDefault="00D41639"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The study was based on content analysis and therefore, the study broadly undertook a survey of important articles, books and other sources pertaining to the study topic. This review of the professional literature relevant to the study findings will help to contextualize the research. This secondary dataset involves collection and study of relevant books, journals, research reports, seminar reports, reports of NGOs/INGOs/Donors working on SDGs and local government in Bangladesh, unpublished documents; editorials of major or national newspapers and internet sources. Relevant policies of the government of Bangladesh </w:t>
      </w:r>
      <w:r w:rsidR="00F85317" w:rsidRPr="00A51E47">
        <w:rPr>
          <w:rFonts w:eastAsia="Times New Roman" w:cstheme="minorHAnsi"/>
          <w:kern w:val="0"/>
          <w:sz w:val="24"/>
          <w:szCs w:val="24"/>
          <w:lang w:bidi="bn-BD"/>
          <w14:ligatures w14:val="none"/>
        </w:rPr>
        <w:t xml:space="preserve">are </w:t>
      </w:r>
      <w:r w:rsidRPr="00A51E47">
        <w:rPr>
          <w:rFonts w:eastAsia="Times New Roman" w:cstheme="minorHAnsi"/>
          <w:kern w:val="0"/>
          <w:sz w:val="24"/>
          <w:szCs w:val="24"/>
          <w:lang w:bidi="bn-BD"/>
          <w14:ligatures w14:val="none"/>
        </w:rPr>
        <w:t>thoroughly reviewed. Secondary data sources such Local Government Division, National Institute of Local Government, UN agencies, Donor Agencies and national and international NGOs working on SDGs and local government in Bangladesh.</w:t>
      </w:r>
    </w:p>
    <w:p w14:paraId="271450EC" w14:textId="77777777" w:rsidR="00F76CF1" w:rsidRPr="00A51E47" w:rsidRDefault="00F76CF1" w:rsidP="00A51E47">
      <w:pPr>
        <w:spacing w:after="0" w:line="240" w:lineRule="auto"/>
        <w:jc w:val="both"/>
        <w:rPr>
          <w:rFonts w:eastAsia="Times New Roman" w:cstheme="minorHAnsi"/>
          <w:kern w:val="0"/>
          <w:sz w:val="24"/>
          <w:szCs w:val="24"/>
          <w:lang w:bidi="bn-BD"/>
          <w14:ligatures w14:val="none"/>
        </w:rPr>
      </w:pPr>
    </w:p>
    <w:p w14:paraId="7D740495" w14:textId="03BD5EE5" w:rsidR="000F2CB3" w:rsidRPr="00A51E47" w:rsidRDefault="000F2CB3" w:rsidP="00A51E47">
      <w:pPr>
        <w:spacing w:after="0" w:line="240" w:lineRule="auto"/>
        <w:jc w:val="both"/>
        <w:rPr>
          <w:rFonts w:eastAsia="Times New Roman" w:cstheme="minorHAnsi"/>
          <w:b/>
          <w:bCs/>
          <w:kern w:val="0"/>
          <w:sz w:val="24"/>
          <w:szCs w:val="24"/>
          <w:lang w:bidi="bn-BD"/>
          <w14:ligatures w14:val="none"/>
        </w:rPr>
      </w:pPr>
      <w:r w:rsidRPr="00A51E47">
        <w:rPr>
          <w:rFonts w:eastAsia="Times New Roman" w:cstheme="minorHAnsi"/>
          <w:b/>
          <w:bCs/>
          <w:kern w:val="0"/>
          <w:sz w:val="24"/>
          <w:szCs w:val="24"/>
          <w:lang w:bidi="bn-BD"/>
          <w14:ligatures w14:val="none"/>
        </w:rPr>
        <w:t xml:space="preserve">Inclusive Development and Localization of SDGs: Conceptual Clarity </w:t>
      </w:r>
    </w:p>
    <w:p w14:paraId="7EDAEBE8" w14:textId="77777777" w:rsidR="00CB41EE" w:rsidRPr="00A51E47" w:rsidRDefault="00CB41EE" w:rsidP="00A51E47">
      <w:pPr>
        <w:spacing w:after="0" w:line="240" w:lineRule="auto"/>
        <w:jc w:val="both"/>
        <w:rPr>
          <w:rFonts w:cstheme="minorHAnsi"/>
          <w:sz w:val="24"/>
          <w:szCs w:val="24"/>
        </w:rPr>
      </w:pPr>
    </w:p>
    <w:p w14:paraId="337E30AB" w14:textId="77777777" w:rsidR="003D232B" w:rsidRPr="00A51E47" w:rsidRDefault="00DA2C0B" w:rsidP="00A51E47">
      <w:pPr>
        <w:spacing w:after="0" w:line="240" w:lineRule="auto"/>
        <w:jc w:val="both"/>
        <w:rPr>
          <w:rFonts w:cstheme="minorHAnsi"/>
          <w:sz w:val="24"/>
          <w:szCs w:val="24"/>
        </w:rPr>
      </w:pPr>
      <w:r w:rsidRPr="00A51E47">
        <w:rPr>
          <w:rFonts w:cstheme="minorHAnsi"/>
          <w:sz w:val="24"/>
          <w:szCs w:val="24"/>
        </w:rPr>
        <w:t xml:space="preserve">There is still no precise definition for inclusive development. </w:t>
      </w:r>
      <w:r w:rsidR="00AB0B1A" w:rsidRPr="00A51E47">
        <w:rPr>
          <w:rFonts w:cstheme="minorHAnsi"/>
          <w:sz w:val="24"/>
          <w:szCs w:val="24"/>
        </w:rPr>
        <w:t xml:space="preserve">Inclusive development is a term used to describe social progress (development) that includes citizen empowerment through participation and that supports results linked to human well-being while maintaining the sustainability of societal foundations (environment and institutions). While the notion of capabilities is in mind, we base our definition more on (measurable and operationalizable) development outcomes than on more ethereal measures of human well-being, such as pleasure or quality of life, which are more in line with the notion of capabilities. </w:t>
      </w:r>
    </w:p>
    <w:p w14:paraId="142CC4FC" w14:textId="40187504" w:rsidR="003D232B" w:rsidRPr="00A51E47" w:rsidRDefault="003D232B" w:rsidP="00A51E47">
      <w:pPr>
        <w:spacing w:after="0" w:line="240" w:lineRule="auto"/>
        <w:jc w:val="both"/>
        <w:rPr>
          <w:rFonts w:cstheme="minorHAnsi"/>
          <w:sz w:val="24"/>
          <w:szCs w:val="24"/>
        </w:rPr>
      </w:pPr>
    </w:p>
    <w:p w14:paraId="3509E67E" w14:textId="21D59CA5" w:rsidR="00C443C4" w:rsidRPr="00A51E47" w:rsidRDefault="00C443C4" w:rsidP="00A51E47">
      <w:pPr>
        <w:spacing w:after="0" w:line="240" w:lineRule="auto"/>
        <w:jc w:val="both"/>
        <w:rPr>
          <w:rFonts w:cstheme="minorHAnsi"/>
          <w:sz w:val="24"/>
          <w:szCs w:val="24"/>
        </w:rPr>
      </w:pPr>
      <w:r w:rsidRPr="00A51E47">
        <w:rPr>
          <w:rFonts w:cstheme="minorHAnsi"/>
          <w:sz w:val="24"/>
          <w:szCs w:val="24"/>
        </w:rPr>
        <w:t xml:space="preserve">A comprehensive set of frameworks, targets, indicators, and tools are provided by Agenda 2030 and the Sustainable Development Goals (SDGs) within it to encourage global action in </w:t>
      </w:r>
      <w:proofErr w:type="spellStart"/>
      <w:r w:rsidRPr="00A51E47">
        <w:rPr>
          <w:rFonts w:cstheme="minorHAnsi"/>
          <w:sz w:val="24"/>
          <w:szCs w:val="24"/>
        </w:rPr>
        <w:t>favour</w:t>
      </w:r>
      <w:proofErr w:type="spellEnd"/>
      <w:r w:rsidRPr="00A51E47">
        <w:rPr>
          <w:rFonts w:cstheme="minorHAnsi"/>
          <w:sz w:val="24"/>
          <w:szCs w:val="24"/>
        </w:rPr>
        <w:t xml:space="preserve"> of development that promotes more inclusive, sustainable, and sustainable development based on the idea that no one should be left behind. The Sustainable Development Goals (SDGs) cover a wide range of topics, from social and economic challenges like poverty alleviation and inequality to aspects of planetary sustainability, or the environment. Though policy makers are permitted to design them, specific policy choices remain somewhat vague</w:t>
      </w:r>
      <w:sdt>
        <w:sdtPr>
          <w:rPr>
            <w:rFonts w:cstheme="minorHAnsi"/>
            <w:sz w:val="24"/>
            <w:szCs w:val="24"/>
          </w:rPr>
          <w:id w:val="-884949574"/>
          <w:citation/>
        </w:sdtPr>
        <w:sdtEndPr/>
        <w:sdtContent>
          <w:r w:rsidR="00616324" w:rsidRPr="00A51E47">
            <w:rPr>
              <w:rFonts w:cstheme="minorHAnsi"/>
              <w:sz w:val="24"/>
              <w:szCs w:val="24"/>
            </w:rPr>
            <w:fldChar w:fldCharType="begin"/>
          </w:r>
          <w:r w:rsidR="000A29E3">
            <w:rPr>
              <w:rFonts w:cstheme="minorHAnsi"/>
              <w:sz w:val="24"/>
              <w:szCs w:val="24"/>
            </w:rPr>
            <w:instrText xml:space="preserve">CITATION Placeholder10 \l 1033 </w:instrText>
          </w:r>
          <w:r w:rsidR="00616324" w:rsidRPr="00A51E47">
            <w:rPr>
              <w:rFonts w:cstheme="minorHAnsi"/>
              <w:sz w:val="24"/>
              <w:szCs w:val="24"/>
            </w:rPr>
            <w:fldChar w:fldCharType="separate"/>
          </w:r>
          <w:r w:rsidR="00AD7B62">
            <w:rPr>
              <w:rFonts w:cstheme="minorHAnsi"/>
              <w:noProof/>
              <w:sz w:val="24"/>
              <w:szCs w:val="24"/>
            </w:rPr>
            <w:t xml:space="preserve"> </w:t>
          </w:r>
          <w:r w:rsidR="00AD7B62" w:rsidRPr="00AD7B62">
            <w:rPr>
              <w:rFonts w:cstheme="minorHAnsi"/>
              <w:noProof/>
              <w:sz w:val="24"/>
              <w:szCs w:val="24"/>
            </w:rPr>
            <w:t>(UCLG, 2015)</w:t>
          </w:r>
          <w:r w:rsidR="00616324" w:rsidRPr="00A51E47">
            <w:rPr>
              <w:rFonts w:cstheme="minorHAnsi"/>
              <w:sz w:val="24"/>
              <w:szCs w:val="24"/>
            </w:rPr>
            <w:fldChar w:fldCharType="end"/>
          </w:r>
        </w:sdtContent>
      </w:sdt>
      <w:r w:rsidRPr="00A51E47">
        <w:rPr>
          <w:rFonts w:cstheme="minorHAnsi"/>
          <w:sz w:val="24"/>
          <w:szCs w:val="24"/>
        </w:rPr>
        <w:t>.</w:t>
      </w:r>
    </w:p>
    <w:p w14:paraId="34BF7A39" w14:textId="77777777" w:rsidR="00C443C4" w:rsidRPr="00A51E47" w:rsidRDefault="00C443C4" w:rsidP="00A51E47">
      <w:pPr>
        <w:spacing w:after="0" w:line="240" w:lineRule="auto"/>
        <w:jc w:val="both"/>
        <w:rPr>
          <w:rFonts w:cstheme="minorHAnsi"/>
          <w:sz w:val="24"/>
          <w:szCs w:val="24"/>
        </w:rPr>
      </w:pPr>
    </w:p>
    <w:p w14:paraId="29356AB9" w14:textId="271367F1" w:rsidR="003D232B" w:rsidRPr="00A51E47" w:rsidRDefault="00AB0B1A" w:rsidP="00A51E47">
      <w:pPr>
        <w:spacing w:after="0" w:line="240" w:lineRule="auto"/>
        <w:jc w:val="both"/>
        <w:rPr>
          <w:rFonts w:cstheme="minorHAnsi"/>
          <w:sz w:val="24"/>
          <w:szCs w:val="24"/>
        </w:rPr>
      </w:pPr>
      <w:r w:rsidRPr="00A51E47">
        <w:rPr>
          <w:rFonts w:cstheme="minorHAnsi"/>
          <w:sz w:val="24"/>
          <w:szCs w:val="24"/>
        </w:rPr>
        <w:t>By doing this, we hope to closely measure and operationalize capabilities.</w:t>
      </w:r>
      <w:r w:rsidR="00A01672" w:rsidRPr="00A51E47">
        <w:rPr>
          <w:rFonts w:cstheme="minorHAnsi"/>
          <w:sz w:val="24"/>
          <w:szCs w:val="24"/>
        </w:rPr>
        <w:t xml:space="preserve"> </w:t>
      </w:r>
      <w:r w:rsidR="00DA2C0B" w:rsidRPr="00A51E47">
        <w:rPr>
          <w:rFonts w:cstheme="minorHAnsi"/>
          <w:sz w:val="24"/>
          <w:szCs w:val="24"/>
        </w:rPr>
        <w:t xml:space="preserve">Development ought to be </w:t>
      </w:r>
      <w:proofErr w:type="spellStart"/>
      <w:r w:rsidR="00DA2C0B" w:rsidRPr="00A51E47">
        <w:rPr>
          <w:rFonts w:cstheme="minorHAnsi"/>
          <w:sz w:val="24"/>
          <w:szCs w:val="24"/>
        </w:rPr>
        <w:t>centred</w:t>
      </w:r>
      <w:proofErr w:type="spellEnd"/>
      <w:r w:rsidR="00DA2C0B" w:rsidRPr="00A51E47">
        <w:rPr>
          <w:rFonts w:cstheme="minorHAnsi"/>
          <w:sz w:val="24"/>
          <w:szCs w:val="24"/>
        </w:rPr>
        <w:t xml:space="preserve"> on people. This is because humans are both the means and the end of progress. The goal of all </w:t>
      </w:r>
      <w:proofErr w:type="spellStart"/>
      <w:r w:rsidR="00DA2C0B" w:rsidRPr="00A51E47">
        <w:rPr>
          <w:rFonts w:cstheme="minorHAnsi"/>
          <w:sz w:val="24"/>
          <w:szCs w:val="24"/>
        </w:rPr>
        <w:t>programmes</w:t>
      </w:r>
      <w:proofErr w:type="spellEnd"/>
      <w:r w:rsidR="00DA2C0B" w:rsidRPr="00A51E47">
        <w:rPr>
          <w:rFonts w:cstheme="minorHAnsi"/>
          <w:sz w:val="24"/>
          <w:szCs w:val="24"/>
        </w:rPr>
        <w:t xml:space="preserve"> and initiatives related to development is to improve human welfare. Because of this, examining the GDP and its growth rates alone does not provide a complete picture of inclusive development</w:t>
      </w:r>
      <w:sdt>
        <w:sdtPr>
          <w:rPr>
            <w:rFonts w:cstheme="minorHAnsi"/>
            <w:sz w:val="24"/>
            <w:szCs w:val="24"/>
          </w:rPr>
          <w:id w:val="452754100"/>
          <w:citation/>
        </w:sdtPr>
        <w:sdtEndPr/>
        <w:sdtContent>
          <w:r w:rsidR="00DF6459" w:rsidRPr="00A51E47">
            <w:rPr>
              <w:rFonts w:cstheme="minorHAnsi"/>
              <w:sz w:val="24"/>
              <w:szCs w:val="24"/>
            </w:rPr>
            <w:fldChar w:fldCharType="begin"/>
          </w:r>
          <w:r w:rsidR="00DF6459" w:rsidRPr="00A51E47">
            <w:rPr>
              <w:rFonts w:cstheme="minorHAnsi"/>
              <w:sz w:val="24"/>
              <w:szCs w:val="24"/>
            </w:rPr>
            <w:instrText xml:space="preserve"> CITATION Isl204 \l 1033 </w:instrText>
          </w:r>
          <w:r w:rsidR="00DF6459" w:rsidRPr="00A51E47">
            <w:rPr>
              <w:rFonts w:cstheme="minorHAnsi"/>
              <w:sz w:val="24"/>
              <w:szCs w:val="24"/>
            </w:rPr>
            <w:fldChar w:fldCharType="separate"/>
          </w:r>
          <w:r w:rsidR="00AD7B62">
            <w:rPr>
              <w:rFonts w:cstheme="minorHAnsi"/>
              <w:noProof/>
              <w:sz w:val="24"/>
              <w:szCs w:val="24"/>
            </w:rPr>
            <w:t xml:space="preserve"> </w:t>
          </w:r>
          <w:r w:rsidR="00AD7B62" w:rsidRPr="00AD7B62">
            <w:rPr>
              <w:rFonts w:cstheme="minorHAnsi"/>
              <w:noProof/>
              <w:sz w:val="24"/>
              <w:szCs w:val="24"/>
            </w:rPr>
            <w:t>(Islam, 2020)</w:t>
          </w:r>
          <w:r w:rsidR="00DF6459" w:rsidRPr="00A51E47">
            <w:rPr>
              <w:rFonts w:cstheme="minorHAnsi"/>
              <w:sz w:val="24"/>
              <w:szCs w:val="24"/>
            </w:rPr>
            <w:fldChar w:fldCharType="end"/>
          </w:r>
        </w:sdtContent>
      </w:sdt>
      <w:r w:rsidR="00DA2C0B" w:rsidRPr="00A51E47">
        <w:rPr>
          <w:rFonts w:cstheme="minorHAnsi"/>
          <w:sz w:val="24"/>
          <w:szCs w:val="24"/>
        </w:rPr>
        <w:t>. Inferences regarding a person's personal preferences and the degree to which they are held are not possible when looking at income levels and stocks of (material) wealth.</w:t>
      </w:r>
      <w:r w:rsidR="0013568D" w:rsidRPr="00A51E47">
        <w:rPr>
          <w:rFonts w:cstheme="minorHAnsi"/>
          <w:sz w:val="24"/>
          <w:szCs w:val="24"/>
        </w:rPr>
        <w:t xml:space="preserve"> Therefore, equality and inclusive development are related, but they are not the same ideas. It is difficult to view a society as inclusive if its distribution is so substantially unequal as to hinder participation and access to the community. On the other hand, material disparities can be justifiable if they reflect varying societal preferences</w:t>
      </w:r>
      <w:sdt>
        <w:sdtPr>
          <w:rPr>
            <w:rFonts w:cstheme="minorHAnsi"/>
            <w:sz w:val="24"/>
            <w:szCs w:val="24"/>
          </w:rPr>
          <w:id w:val="312151000"/>
          <w:citation/>
        </w:sdtPr>
        <w:sdtEndPr/>
        <w:sdtContent>
          <w:r w:rsidR="00DF6459" w:rsidRPr="00A51E47">
            <w:rPr>
              <w:rFonts w:cstheme="minorHAnsi"/>
              <w:sz w:val="24"/>
              <w:szCs w:val="24"/>
            </w:rPr>
            <w:fldChar w:fldCharType="begin"/>
          </w:r>
          <w:r w:rsidR="00DF6459" w:rsidRPr="00A51E47">
            <w:rPr>
              <w:rFonts w:cstheme="minorHAnsi"/>
              <w:sz w:val="24"/>
              <w:szCs w:val="24"/>
            </w:rPr>
            <w:instrText xml:space="preserve"> CITATION Isl21 \l 1033 </w:instrText>
          </w:r>
          <w:r w:rsidR="00DF6459" w:rsidRPr="00A51E47">
            <w:rPr>
              <w:rFonts w:cstheme="minorHAnsi"/>
              <w:sz w:val="24"/>
              <w:szCs w:val="24"/>
            </w:rPr>
            <w:fldChar w:fldCharType="separate"/>
          </w:r>
          <w:r w:rsidR="00AD7B62">
            <w:rPr>
              <w:rFonts w:cstheme="minorHAnsi"/>
              <w:noProof/>
              <w:sz w:val="24"/>
              <w:szCs w:val="24"/>
            </w:rPr>
            <w:t xml:space="preserve"> </w:t>
          </w:r>
          <w:r w:rsidR="00AD7B62" w:rsidRPr="00AD7B62">
            <w:rPr>
              <w:rFonts w:cstheme="minorHAnsi"/>
              <w:noProof/>
              <w:sz w:val="24"/>
              <w:szCs w:val="24"/>
            </w:rPr>
            <w:t>(Islam, 2021)</w:t>
          </w:r>
          <w:r w:rsidR="00DF6459" w:rsidRPr="00A51E47">
            <w:rPr>
              <w:rFonts w:cstheme="minorHAnsi"/>
              <w:sz w:val="24"/>
              <w:szCs w:val="24"/>
            </w:rPr>
            <w:fldChar w:fldCharType="end"/>
          </w:r>
        </w:sdtContent>
      </w:sdt>
      <w:r w:rsidR="0013568D" w:rsidRPr="00A51E47">
        <w:rPr>
          <w:rFonts w:cstheme="minorHAnsi"/>
          <w:sz w:val="24"/>
          <w:szCs w:val="24"/>
        </w:rPr>
        <w:t xml:space="preserve">. </w:t>
      </w:r>
    </w:p>
    <w:p w14:paraId="5D0FD334" w14:textId="77777777" w:rsidR="003D232B" w:rsidRPr="00A51E47" w:rsidRDefault="003D232B" w:rsidP="00A51E47">
      <w:pPr>
        <w:spacing w:after="0" w:line="240" w:lineRule="auto"/>
        <w:jc w:val="both"/>
        <w:rPr>
          <w:rFonts w:cstheme="minorHAnsi"/>
          <w:sz w:val="24"/>
          <w:szCs w:val="24"/>
        </w:rPr>
      </w:pPr>
    </w:p>
    <w:p w14:paraId="1A3FF2D8" w14:textId="073C3BF9" w:rsidR="003D232B" w:rsidRPr="00A51E47" w:rsidRDefault="0013568D" w:rsidP="00A51E47">
      <w:pPr>
        <w:spacing w:after="0" w:line="240" w:lineRule="auto"/>
        <w:jc w:val="both"/>
        <w:rPr>
          <w:rFonts w:cstheme="minorHAnsi"/>
          <w:sz w:val="24"/>
          <w:szCs w:val="24"/>
        </w:rPr>
      </w:pPr>
      <w:r w:rsidRPr="00A51E47">
        <w:rPr>
          <w:rFonts w:cstheme="minorHAnsi"/>
          <w:sz w:val="24"/>
          <w:szCs w:val="24"/>
        </w:rPr>
        <w:t xml:space="preserve">The people's ability to live fulfilled lives is unaffected by these disparities. Individual preferences are more uniform when it comes to commodities and methods for addressing </w:t>
      </w:r>
      <w:r w:rsidRPr="00A51E47">
        <w:rPr>
          <w:rFonts w:cstheme="minorHAnsi"/>
          <w:sz w:val="24"/>
          <w:szCs w:val="24"/>
        </w:rPr>
        <w:lastRenderedPageBreak/>
        <w:t>fundamental human needs, particularly when those needs are being met at minimum thresholds to ensure human life.</w:t>
      </w:r>
      <w:r w:rsidR="00616324" w:rsidRPr="00A51E47">
        <w:rPr>
          <w:rFonts w:cstheme="minorHAnsi"/>
          <w:sz w:val="24"/>
          <w:szCs w:val="24"/>
        </w:rPr>
        <w:t xml:space="preserve"> </w:t>
      </w:r>
      <w:r w:rsidRPr="00A51E47">
        <w:rPr>
          <w:rFonts w:cstheme="minorHAnsi"/>
          <w:sz w:val="24"/>
          <w:szCs w:val="24"/>
        </w:rPr>
        <w:t>Here, it is more difficult to defend extreme disparities. However, a society's equitable distribution does not guarantee a high degree of inclusivity. Inclusive development encompasses both outcome-related attainments and process-inherent participatory empowerment</w:t>
      </w:r>
      <w:sdt>
        <w:sdtPr>
          <w:rPr>
            <w:rFonts w:cstheme="minorHAnsi"/>
            <w:sz w:val="24"/>
            <w:szCs w:val="24"/>
          </w:rPr>
          <w:id w:val="-678509506"/>
          <w:citation/>
        </w:sdtPr>
        <w:sdtEndPr/>
        <w:sdtContent>
          <w:r w:rsidR="00616324" w:rsidRPr="00A51E47">
            <w:rPr>
              <w:rFonts w:cstheme="minorHAnsi"/>
              <w:sz w:val="24"/>
              <w:szCs w:val="24"/>
            </w:rPr>
            <w:fldChar w:fldCharType="begin"/>
          </w:r>
          <w:r w:rsidR="00616324" w:rsidRPr="00A51E47">
            <w:rPr>
              <w:rFonts w:cstheme="minorHAnsi"/>
              <w:sz w:val="24"/>
              <w:szCs w:val="24"/>
            </w:rPr>
            <w:instrText xml:space="preserve"> CITATION Asa08 \l 1033 </w:instrText>
          </w:r>
          <w:r w:rsidR="00616324" w:rsidRPr="00A51E47">
            <w:rPr>
              <w:rFonts w:cstheme="minorHAnsi"/>
              <w:sz w:val="24"/>
              <w:szCs w:val="24"/>
            </w:rPr>
            <w:fldChar w:fldCharType="separate"/>
          </w:r>
          <w:r w:rsidR="00AD7B62">
            <w:rPr>
              <w:rFonts w:cstheme="minorHAnsi"/>
              <w:noProof/>
              <w:sz w:val="24"/>
              <w:szCs w:val="24"/>
            </w:rPr>
            <w:t xml:space="preserve"> </w:t>
          </w:r>
          <w:r w:rsidR="00AD7B62" w:rsidRPr="00AD7B62">
            <w:rPr>
              <w:rFonts w:cstheme="minorHAnsi"/>
              <w:noProof/>
              <w:sz w:val="24"/>
              <w:szCs w:val="24"/>
            </w:rPr>
            <w:t>(Asaduzzaman, 2008)</w:t>
          </w:r>
          <w:r w:rsidR="00616324" w:rsidRPr="00A51E47">
            <w:rPr>
              <w:rFonts w:cstheme="minorHAnsi"/>
              <w:sz w:val="24"/>
              <w:szCs w:val="24"/>
            </w:rPr>
            <w:fldChar w:fldCharType="end"/>
          </w:r>
        </w:sdtContent>
      </w:sdt>
      <w:r w:rsidRPr="00A51E47">
        <w:rPr>
          <w:rFonts w:cstheme="minorHAnsi"/>
          <w:sz w:val="24"/>
          <w:szCs w:val="24"/>
        </w:rPr>
        <w:t xml:space="preserve">. </w:t>
      </w:r>
    </w:p>
    <w:p w14:paraId="0EBDF902" w14:textId="77777777" w:rsidR="003D232B" w:rsidRPr="00A51E47" w:rsidRDefault="003D232B" w:rsidP="00A51E47">
      <w:pPr>
        <w:spacing w:after="0" w:line="240" w:lineRule="auto"/>
        <w:jc w:val="both"/>
        <w:rPr>
          <w:rFonts w:cstheme="minorHAnsi"/>
          <w:sz w:val="24"/>
          <w:szCs w:val="24"/>
        </w:rPr>
      </w:pPr>
    </w:p>
    <w:p w14:paraId="1F3672AA" w14:textId="23DDCE8A" w:rsidR="009A3E37" w:rsidRPr="00A51E47" w:rsidRDefault="0013568D" w:rsidP="00A51E47">
      <w:pPr>
        <w:spacing w:after="0" w:line="240" w:lineRule="auto"/>
        <w:jc w:val="both"/>
        <w:rPr>
          <w:rFonts w:cstheme="minorHAnsi"/>
          <w:sz w:val="24"/>
          <w:szCs w:val="24"/>
        </w:rPr>
      </w:pPr>
      <w:r w:rsidRPr="00A51E47">
        <w:rPr>
          <w:rFonts w:cstheme="minorHAnsi"/>
          <w:sz w:val="24"/>
          <w:szCs w:val="24"/>
        </w:rPr>
        <w:t>Regarding development outcomes, particularly economic growth, significant progress has been made in the last few decades. However, in numerous nations, distributional issues have emerged as a critical issue. The goal of policy discussions has recently changed to promoting equitable access to the resources needed to create wealth.</w:t>
      </w:r>
      <w:r w:rsidR="00650215" w:rsidRPr="00A51E47">
        <w:rPr>
          <w:rFonts w:cstheme="minorHAnsi"/>
          <w:sz w:val="24"/>
          <w:szCs w:val="24"/>
        </w:rPr>
        <w:t xml:space="preserve"> The foundation of inclusive development is the equitable development theory, which holds that every person and community, regardless of identity or background, plays a crucial role in transforming their own societies. Better results result from their involvement throughout the whole development process</w:t>
      </w:r>
      <w:sdt>
        <w:sdtPr>
          <w:rPr>
            <w:rFonts w:cstheme="minorHAnsi"/>
            <w:sz w:val="24"/>
            <w:szCs w:val="24"/>
          </w:rPr>
          <w:id w:val="238378135"/>
          <w:citation/>
        </w:sdtPr>
        <w:sdtEndPr/>
        <w:sdtContent>
          <w:r w:rsidR="00773E6E" w:rsidRPr="00A51E47">
            <w:rPr>
              <w:rFonts w:cstheme="minorHAnsi"/>
              <w:sz w:val="24"/>
              <w:szCs w:val="24"/>
            </w:rPr>
            <w:fldChar w:fldCharType="begin"/>
          </w:r>
          <w:r w:rsidR="00773E6E" w:rsidRPr="00A51E47">
            <w:rPr>
              <w:rFonts w:cstheme="minorHAnsi"/>
              <w:sz w:val="24"/>
              <w:szCs w:val="24"/>
            </w:rPr>
            <w:instrText xml:space="preserve"> CITATION Isl182 \l 1033 </w:instrText>
          </w:r>
          <w:r w:rsidR="00773E6E" w:rsidRPr="00A51E47">
            <w:rPr>
              <w:rFonts w:cstheme="minorHAnsi"/>
              <w:sz w:val="24"/>
              <w:szCs w:val="24"/>
            </w:rPr>
            <w:fldChar w:fldCharType="separate"/>
          </w:r>
          <w:r w:rsidR="00AD7B62">
            <w:rPr>
              <w:rFonts w:cstheme="minorHAnsi"/>
              <w:noProof/>
              <w:sz w:val="24"/>
              <w:szCs w:val="24"/>
            </w:rPr>
            <w:t xml:space="preserve"> </w:t>
          </w:r>
          <w:r w:rsidR="00AD7B62" w:rsidRPr="00AD7B62">
            <w:rPr>
              <w:rFonts w:cstheme="minorHAnsi"/>
              <w:noProof/>
              <w:sz w:val="24"/>
              <w:szCs w:val="24"/>
            </w:rPr>
            <w:t>(Islam, 2018)</w:t>
          </w:r>
          <w:r w:rsidR="00773E6E" w:rsidRPr="00A51E47">
            <w:rPr>
              <w:rFonts w:cstheme="minorHAnsi"/>
              <w:sz w:val="24"/>
              <w:szCs w:val="24"/>
            </w:rPr>
            <w:fldChar w:fldCharType="end"/>
          </w:r>
        </w:sdtContent>
      </w:sdt>
      <w:r w:rsidR="00650215" w:rsidRPr="00A51E47">
        <w:rPr>
          <w:rFonts w:cstheme="minorHAnsi"/>
          <w:sz w:val="24"/>
          <w:szCs w:val="24"/>
        </w:rPr>
        <w:t>.</w:t>
      </w:r>
      <w:r w:rsidR="009A3E37" w:rsidRPr="00A51E47">
        <w:rPr>
          <w:rFonts w:cstheme="minorHAnsi"/>
          <w:sz w:val="24"/>
          <w:szCs w:val="24"/>
        </w:rPr>
        <w:t xml:space="preserve"> </w:t>
      </w:r>
    </w:p>
    <w:p w14:paraId="27302604" w14:textId="77777777" w:rsidR="009A3E37" w:rsidRPr="00A51E47" w:rsidRDefault="009A3E37" w:rsidP="00A51E47">
      <w:pPr>
        <w:spacing w:after="0" w:line="240" w:lineRule="auto"/>
        <w:jc w:val="both"/>
        <w:rPr>
          <w:rFonts w:cstheme="minorHAnsi"/>
          <w:sz w:val="24"/>
          <w:szCs w:val="24"/>
        </w:rPr>
      </w:pPr>
    </w:p>
    <w:p w14:paraId="163C8AB3" w14:textId="2C39B81C" w:rsidR="009A3E37" w:rsidRPr="00A51E47" w:rsidRDefault="00FB16FB" w:rsidP="00A51E47">
      <w:pPr>
        <w:spacing w:after="0" w:line="240" w:lineRule="auto"/>
        <w:jc w:val="both"/>
        <w:rPr>
          <w:rFonts w:cstheme="minorHAnsi"/>
          <w:sz w:val="24"/>
          <w:szCs w:val="24"/>
        </w:rPr>
      </w:pPr>
      <w:r w:rsidRPr="00A51E47">
        <w:rPr>
          <w:rFonts w:cstheme="minorHAnsi"/>
          <w:sz w:val="24"/>
          <w:szCs w:val="24"/>
        </w:rPr>
        <w:t>We may examine the pertinent inclusive development principles that are most closely related to rural development as the study links the final development to the localization of SDGs for the empowerment of people living in rural areas.</w:t>
      </w:r>
      <w:r w:rsidR="00323176" w:rsidRPr="00A51E47">
        <w:rPr>
          <w:rFonts w:cstheme="minorHAnsi"/>
          <w:sz w:val="24"/>
          <w:szCs w:val="24"/>
        </w:rPr>
        <w:t xml:space="preserve"> I) </w:t>
      </w:r>
      <w:r w:rsidR="009A3E37" w:rsidRPr="00A51E47">
        <w:rPr>
          <w:rFonts w:cstheme="minorHAnsi"/>
          <w:sz w:val="24"/>
          <w:szCs w:val="24"/>
        </w:rPr>
        <w:t>Geographic inclusion: Providing reasonably priced needs including housing, water, and sanitary facilities is necessary for rural inclusion. For many impoverished households, getting access to necessary infrastructure and services is a daily challenge</w:t>
      </w:r>
      <w:r w:rsidR="009F0ACE" w:rsidRPr="00A51E47">
        <w:rPr>
          <w:rFonts w:cstheme="minorHAnsi"/>
          <w:sz w:val="24"/>
          <w:szCs w:val="24"/>
        </w:rPr>
        <w:t>.</w:t>
      </w:r>
      <w:r w:rsidR="00323176" w:rsidRPr="00A51E47">
        <w:rPr>
          <w:rFonts w:cstheme="minorHAnsi"/>
          <w:sz w:val="24"/>
          <w:szCs w:val="24"/>
        </w:rPr>
        <w:t xml:space="preserve"> II) </w:t>
      </w:r>
      <w:r w:rsidR="009A3E37" w:rsidRPr="00A51E47">
        <w:rPr>
          <w:rFonts w:cstheme="minorHAnsi"/>
          <w:sz w:val="24"/>
          <w:szCs w:val="24"/>
        </w:rPr>
        <w:t xml:space="preserve">Social inclusion: Everyone, including the most </w:t>
      </w:r>
      <w:proofErr w:type="spellStart"/>
      <w:r w:rsidR="009A3E37" w:rsidRPr="00A51E47">
        <w:rPr>
          <w:rFonts w:cstheme="minorHAnsi"/>
          <w:sz w:val="24"/>
          <w:szCs w:val="24"/>
        </w:rPr>
        <w:t>marginalised</w:t>
      </w:r>
      <w:proofErr w:type="spellEnd"/>
      <w:r w:rsidR="009A3E37" w:rsidRPr="00A51E47">
        <w:rPr>
          <w:rFonts w:cstheme="minorHAnsi"/>
          <w:sz w:val="24"/>
          <w:szCs w:val="24"/>
        </w:rPr>
        <w:t xml:space="preserve"> members of society, must have equal rights and be able to participate in an inclusive village. Recent social unrest in </w:t>
      </w:r>
      <w:r w:rsidR="005F00D7" w:rsidRPr="00A51E47">
        <w:rPr>
          <w:rFonts w:cstheme="minorHAnsi"/>
          <w:sz w:val="24"/>
          <w:szCs w:val="24"/>
        </w:rPr>
        <w:t>the rural areas</w:t>
      </w:r>
      <w:r w:rsidR="009A3E37" w:rsidRPr="00A51E47">
        <w:rPr>
          <w:rFonts w:cstheme="minorHAnsi"/>
          <w:sz w:val="24"/>
          <w:szCs w:val="24"/>
        </w:rPr>
        <w:t xml:space="preserve"> has been made worse by the absence of chances for the impoverished in metropolitan areas and the increased demand for a voice from those who are </w:t>
      </w:r>
      <w:r w:rsidR="009F0ACE" w:rsidRPr="00A51E47">
        <w:rPr>
          <w:rFonts w:cstheme="minorHAnsi"/>
          <w:sz w:val="24"/>
          <w:szCs w:val="24"/>
        </w:rPr>
        <w:t>marginalized.</w:t>
      </w:r>
      <w:r w:rsidR="00323176" w:rsidRPr="00A51E47">
        <w:rPr>
          <w:rFonts w:cstheme="minorHAnsi"/>
          <w:sz w:val="24"/>
          <w:szCs w:val="24"/>
        </w:rPr>
        <w:t xml:space="preserve">  III) </w:t>
      </w:r>
      <w:r w:rsidR="009A3E37" w:rsidRPr="00A51E47">
        <w:rPr>
          <w:rFonts w:cstheme="minorHAnsi"/>
          <w:sz w:val="24"/>
          <w:szCs w:val="24"/>
        </w:rPr>
        <w:t>Economic inclusion: a vital part of whole village inclusion is providing jobs and enabling grassroots people to benefit from economic expansion</w:t>
      </w:r>
      <w:sdt>
        <w:sdtPr>
          <w:rPr>
            <w:rFonts w:cstheme="minorHAnsi"/>
            <w:sz w:val="24"/>
            <w:szCs w:val="24"/>
          </w:rPr>
          <w:id w:val="-1554000433"/>
          <w:citation/>
        </w:sdtPr>
        <w:sdtEndPr/>
        <w:sdtContent>
          <w:r w:rsidR="003F54FF" w:rsidRPr="00A51E47">
            <w:rPr>
              <w:rFonts w:cstheme="minorHAnsi"/>
              <w:sz w:val="24"/>
              <w:szCs w:val="24"/>
            </w:rPr>
            <w:fldChar w:fldCharType="begin"/>
          </w:r>
          <w:r w:rsidR="003F54FF" w:rsidRPr="00A51E47">
            <w:rPr>
              <w:rFonts w:cstheme="minorHAnsi"/>
              <w:sz w:val="24"/>
              <w:szCs w:val="24"/>
            </w:rPr>
            <w:instrText xml:space="preserve"> CITATION Mas20 \l 1033 </w:instrText>
          </w:r>
          <w:r w:rsidR="003F54FF" w:rsidRPr="00A51E47">
            <w:rPr>
              <w:rFonts w:cstheme="minorHAnsi"/>
              <w:sz w:val="24"/>
              <w:szCs w:val="24"/>
            </w:rPr>
            <w:fldChar w:fldCharType="separate"/>
          </w:r>
          <w:r w:rsidR="00AD7B62">
            <w:rPr>
              <w:rFonts w:cstheme="minorHAnsi"/>
              <w:noProof/>
              <w:sz w:val="24"/>
              <w:szCs w:val="24"/>
            </w:rPr>
            <w:t xml:space="preserve"> </w:t>
          </w:r>
          <w:r w:rsidR="00AD7B62" w:rsidRPr="00AD7B62">
            <w:rPr>
              <w:rFonts w:cstheme="minorHAnsi"/>
              <w:noProof/>
              <w:sz w:val="24"/>
              <w:szCs w:val="24"/>
            </w:rPr>
            <w:t>(Mashura, et al., 2020)</w:t>
          </w:r>
          <w:r w:rsidR="003F54FF" w:rsidRPr="00A51E47">
            <w:rPr>
              <w:rFonts w:cstheme="minorHAnsi"/>
              <w:sz w:val="24"/>
              <w:szCs w:val="24"/>
            </w:rPr>
            <w:fldChar w:fldCharType="end"/>
          </w:r>
        </w:sdtContent>
      </w:sdt>
      <w:r w:rsidR="009A3E37" w:rsidRPr="00A51E47">
        <w:rPr>
          <w:rFonts w:cstheme="minorHAnsi"/>
          <w:sz w:val="24"/>
          <w:szCs w:val="24"/>
        </w:rPr>
        <w:t>.</w:t>
      </w:r>
    </w:p>
    <w:p w14:paraId="293FEEB5" w14:textId="77777777" w:rsidR="005D3EF6" w:rsidRPr="00A51E47" w:rsidRDefault="005D3EF6" w:rsidP="00A51E47">
      <w:pPr>
        <w:spacing w:after="0" w:line="240" w:lineRule="auto"/>
        <w:jc w:val="both"/>
        <w:rPr>
          <w:rFonts w:cstheme="minorHAnsi"/>
          <w:sz w:val="24"/>
          <w:szCs w:val="24"/>
        </w:rPr>
      </w:pPr>
    </w:p>
    <w:p w14:paraId="301A6688" w14:textId="77777777" w:rsidR="005D3EF6" w:rsidRPr="00A51E47" w:rsidRDefault="005D3EF6" w:rsidP="00A51E47">
      <w:pPr>
        <w:spacing w:after="0" w:line="240" w:lineRule="auto"/>
        <w:jc w:val="both"/>
        <w:rPr>
          <w:rFonts w:cstheme="minorHAnsi"/>
          <w:sz w:val="24"/>
          <w:szCs w:val="24"/>
        </w:rPr>
      </w:pPr>
      <w:r w:rsidRPr="00A51E47">
        <w:rPr>
          <w:rFonts w:cstheme="minorHAnsi"/>
          <w:sz w:val="24"/>
          <w:szCs w:val="24"/>
        </w:rPr>
        <w:t>The term "</w:t>
      </w:r>
      <w:proofErr w:type="spellStart"/>
      <w:r w:rsidRPr="00A51E47">
        <w:rPr>
          <w:rFonts w:cstheme="minorHAnsi"/>
          <w:sz w:val="24"/>
          <w:szCs w:val="24"/>
        </w:rPr>
        <w:t>localising</w:t>
      </w:r>
      <w:proofErr w:type="spellEnd"/>
      <w:r w:rsidRPr="00A51E47">
        <w:rPr>
          <w:rFonts w:cstheme="minorHAnsi"/>
          <w:sz w:val="24"/>
          <w:szCs w:val="24"/>
        </w:rPr>
        <w:t>" refers to the process of achieving the 2030 Agenda while accounting for subnational circumstances. This includes defining implementation strategies, establishing goals and targets, and employing indicators to track and evaluate progress.</w:t>
      </w:r>
    </w:p>
    <w:p w14:paraId="0F6A2D30" w14:textId="364C294D" w:rsidR="005D3EF6" w:rsidRPr="00A51E47" w:rsidRDefault="005D3EF6" w:rsidP="00A51E47">
      <w:pPr>
        <w:spacing w:after="0" w:line="240" w:lineRule="auto"/>
        <w:jc w:val="both"/>
        <w:rPr>
          <w:rFonts w:cstheme="minorHAnsi"/>
          <w:sz w:val="24"/>
          <w:szCs w:val="24"/>
        </w:rPr>
      </w:pPr>
      <w:r w:rsidRPr="00A51E47">
        <w:rPr>
          <w:rFonts w:cstheme="minorHAnsi"/>
          <w:sz w:val="24"/>
          <w:szCs w:val="24"/>
        </w:rPr>
        <w:t>Localization is related to the ways in which the SDGs can serve as a framework for local development policies as well as the ways in which local and regional governments can encourage the SDGs' accomplishment through bottom-up activity</w:t>
      </w:r>
      <w:sdt>
        <w:sdtPr>
          <w:rPr>
            <w:rFonts w:cstheme="minorHAnsi"/>
            <w:sz w:val="24"/>
            <w:szCs w:val="24"/>
          </w:rPr>
          <w:id w:val="-1577896105"/>
          <w:citation/>
        </w:sdtPr>
        <w:sdtEndPr/>
        <w:sdtContent>
          <w:r w:rsidR="003F54FF" w:rsidRPr="00A51E47">
            <w:rPr>
              <w:rFonts w:cstheme="minorHAnsi"/>
              <w:sz w:val="24"/>
              <w:szCs w:val="24"/>
            </w:rPr>
            <w:fldChar w:fldCharType="begin"/>
          </w:r>
          <w:r w:rsidR="003F54FF" w:rsidRPr="00A51E47">
            <w:rPr>
              <w:rFonts w:cstheme="minorHAnsi"/>
              <w:sz w:val="24"/>
              <w:szCs w:val="24"/>
            </w:rPr>
            <w:instrText xml:space="preserve"> CITATION Isl201 \l 1033 </w:instrText>
          </w:r>
          <w:r w:rsidR="003F54FF" w:rsidRPr="00A51E47">
            <w:rPr>
              <w:rFonts w:cstheme="minorHAnsi"/>
              <w:sz w:val="24"/>
              <w:szCs w:val="24"/>
            </w:rPr>
            <w:fldChar w:fldCharType="separate"/>
          </w:r>
          <w:r w:rsidR="00AD7B62">
            <w:rPr>
              <w:rFonts w:cstheme="minorHAnsi"/>
              <w:noProof/>
              <w:sz w:val="24"/>
              <w:szCs w:val="24"/>
            </w:rPr>
            <w:t xml:space="preserve"> </w:t>
          </w:r>
          <w:r w:rsidR="00AD7B62" w:rsidRPr="00AD7B62">
            <w:rPr>
              <w:rFonts w:cstheme="minorHAnsi"/>
              <w:noProof/>
              <w:sz w:val="24"/>
              <w:szCs w:val="24"/>
            </w:rPr>
            <w:t>(Islam, 2020)</w:t>
          </w:r>
          <w:r w:rsidR="003F54FF" w:rsidRPr="00A51E47">
            <w:rPr>
              <w:rFonts w:cstheme="minorHAnsi"/>
              <w:sz w:val="24"/>
              <w:szCs w:val="24"/>
            </w:rPr>
            <w:fldChar w:fldCharType="end"/>
          </w:r>
        </w:sdtContent>
      </w:sdt>
      <w:r w:rsidRPr="00A51E47">
        <w:rPr>
          <w:rFonts w:cstheme="minorHAnsi"/>
          <w:sz w:val="24"/>
          <w:szCs w:val="24"/>
        </w:rPr>
        <w:t>.</w:t>
      </w:r>
    </w:p>
    <w:p w14:paraId="45730B99" w14:textId="77777777" w:rsidR="005D3EF6" w:rsidRPr="00A51E47" w:rsidRDefault="005D3EF6" w:rsidP="00A51E47">
      <w:pPr>
        <w:spacing w:after="0" w:line="240" w:lineRule="auto"/>
        <w:jc w:val="both"/>
        <w:rPr>
          <w:rFonts w:cstheme="minorHAnsi"/>
          <w:sz w:val="24"/>
          <w:szCs w:val="24"/>
        </w:rPr>
      </w:pPr>
    </w:p>
    <w:p w14:paraId="7454F52B" w14:textId="348A82C2" w:rsidR="005D3EF6" w:rsidRPr="00A51E47" w:rsidRDefault="00796B0A" w:rsidP="00A51E47">
      <w:pPr>
        <w:spacing w:after="0" w:line="240" w:lineRule="auto"/>
        <w:jc w:val="both"/>
        <w:rPr>
          <w:rFonts w:cstheme="minorHAnsi"/>
          <w:sz w:val="24"/>
          <w:szCs w:val="24"/>
        </w:rPr>
      </w:pPr>
      <w:r w:rsidRPr="00A51E47">
        <w:rPr>
          <w:rFonts w:cstheme="minorHAnsi"/>
          <w:sz w:val="24"/>
          <w:szCs w:val="24"/>
        </w:rPr>
        <w:t xml:space="preserve">Although the SDGs are global in scope, their </w:t>
      </w:r>
      <w:proofErr w:type="spellStart"/>
      <w:r w:rsidRPr="00A51E47">
        <w:rPr>
          <w:rFonts w:cstheme="minorHAnsi"/>
          <w:sz w:val="24"/>
          <w:szCs w:val="24"/>
        </w:rPr>
        <w:t>realisation</w:t>
      </w:r>
      <w:proofErr w:type="spellEnd"/>
      <w:r w:rsidRPr="00A51E47">
        <w:rPr>
          <w:rFonts w:cstheme="minorHAnsi"/>
          <w:sz w:val="24"/>
          <w:szCs w:val="24"/>
        </w:rPr>
        <w:t xml:space="preserve"> in our cities and regions will determine their success. Every Sustainable Development Goal (SDG) has a target that is directly tied to the duties of local and regional governments, especially with regard to their function in providing essential services. For this reason, the 2030 Agenda needs to put local and regional governments front and centre. The ability of local and regional governments to support integrated, inclusive, and sustainable territorial development is more important than ever for the SDGs to be achieved</w:t>
      </w:r>
      <w:sdt>
        <w:sdtPr>
          <w:rPr>
            <w:rFonts w:cstheme="minorHAnsi"/>
            <w:sz w:val="24"/>
            <w:szCs w:val="24"/>
          </w:rPr>
          <w:id w:val="1513954743"/>
          <w:citation/>
        </w:sdtPr>
        <w:sdtEndPr/>
        <w:sdtContent>
          <w:r w:rsidR="003F54FF" w:rsidRPr="00A51E47">
            <w:rPr>
              <w:rFonts w:cstheme="minorHAnsi"/>
              <w:sz w:val="24"/>
              <w:szCs w:val="24"/>
            </w:rPr>
            <w:fldChar w:fldCharType="begin"/>
          </w:r>
          <w:r w:rsidR="000A29E3">
            <w:rPr>
              <w:rFonts w:cstheme="minorHAnsi"/>
              <w:sz w:val="24"/>
              <w:szCs w:val="24"/>
            </w:rPr>
            <w:instrText xml:space="preserve">CITATION Placeholder9 \l 1033 </w:instrText>
          </w:r>
          <w:r w:rsidR="003F54FF" w:rsidRPr="00A51E47">
            <w:rPr>
              <w:rFonts w:cstheme="minorHAnsi"/>
              <w:sz w:val="24"/>
              <w:szCs w:val="24"/>
            </w:rPr>
            <w:fldChar w:fldCharType="separate"/>
          </w:r>
          <w:r w:rsidR="00AD7B62">
            <w:rPr>
              <w:rFonts w:cstheme="minorHAnsi"/>
              <w:noProof/>
              <w:sz w:val="24"/>
              <w:szCs w:val="24"/>
            </w:rPr>
            <w:t xml:space="preserve"> </w:t>
          </w:r>
          <w:r w:rsidR="00AD7B62" w:rsidRPr="00AD7B62">
            <w:rPr>
              <w:rFonts w:cstheme="minorHAnsi"/>
              <w:noProof/>
              <w:sz w:val="24"/>
              <w:szCs w:val="24"/>
            </w:rPr>
            <w:t>(Shibli, 2017)</w:t>
          </w:r>
          <w:r w:rsidR="003F54FF" w:rsidRPr="00A51E47">
            <w:rPr>
              <w:rFonts w:cstheme="minorHAnsi"/>
              <w:sz w:val="24"/>
              <w:szCs w:val="24"/>
            </w:rPr>
            <w:fldChar w:fldCharType="end"/>
          </w:r>
        </w:sdtContent>
      </w:sdt>
      <w:r w:rsidRPr="00A51E47">
        <w:rPr>
          <w:rFonts w:cstheme="minorHAnsi"/>
          <w:sz w:val="24"/>
          <w:szCs w:val="24"/>
        </w:rPr>
        <w:t>.</w:t>
      </w:r>
    </w:p>
    <w:p w14:paraId="17B01A8E" w14:textId="77777777" w:rsidR="00FD6FE1" w:rsidRPr="00A51E47" w:rsidRDefault="00FD6FE1" w:rsidP="00A51E47">
      <w:pPr>
        <w:spacing w:after="0" w:line="240" w:lineRule="auto"/>
        <w:jc w:val="both"/>
        <w:rPr>
          <w:rFonts w:cstheme="minorHAnsi"/>
          <w:sz w:val="24"/>
          <w:szCs w:val="24"/>
        </w:rPr>
      </w:pPr>
    </w:p>
    <w:p w14:paraId="03CC743D" w14:textId="2A1D2A18" w:rsidR="00FD6FE1" w:rsidRPr="00A51E47" w:rsidRDefault="00FD6FE1" w:rsidP="00A51E47">
      <w:pPr>
        <w:spacing w:after="0" w:line="240" w:lineRule="auto"/>
        <w:jc w:val="both"/>
        <w:rPr>
          <w:rFonts w:cstheme="minorHAnsi"/>
          <w:sz w:val="24"/>
          <w:szCs w:val="24"/>
        </w:rPr>
      </w:pPr>
      <w:r w:rsidRPr="00A51E47">
        <w:rPr>
          <w:rFonts w:cstheme="minorHAnsi"/>
          <w:sz w:val="24"/>
          <w:szCs w:val="24"/>
        </w:rPr>
        <w:t xml:space="preserve">The commercial sector, academics, national and subnational governments, civil society </w:t>
      </w:r>
      <w:proofErr w:type="spellStart"/>
      <w:r w:rsidRPr="00A51E47">
        <w:rPr>
          <w:rFonts w:cstheme="minorHAnsi"/>
          <w:sz w:val="24"/>
          <w:szCs w:val="24"/>
        </w:rPr>
        <w:t>organisations</w:t>
      </w:r>
      <w:proofErr w:type="spellEnd"/>
      <w:r w:rsidRPr="00A51E47">
        <w:rPr>
          <w:rFonts w:cstheme="minorHAnsi"/>
          <w:sz w:val="24"/>
          <w:szCs w:val="24"/>
        </w:rPr>
        <w:t xml:space="preserve">, and individual people should all be involved in the SDGs' implementation and oversight. At both the national and subnational levels, awareness-raising initiatives should be implemented. These should </w:t>
      </w:r>
      <w:proofErr w:type="spellStart"/>
      <w:r w:rsidRPr="00A51E47">
        <w:rPr>
          <w:rFonts w:cstheme="minorHAnsi"/>
          <w:sz w:val="24"/>
          <w:szCs w:val="24"/>
        </w:rPr>
        <w:t>mobilise</w:t>
      </w:r>
      <w:proofErr w:type="spellEnd"/>
      <w:r w:rsidRPr="00A51E47">
        <w:rPr>
          <w:rFonts w:cstheme="minorHAnsi"/>
          <w:sz w:val="24"/>
          <w:szCs w:val="24"/>
        </w:rPr>
        <w:t xml:space="preserve"> local stakeholders, form partnerships with them, bring </w:t>
      </w:r>
      <w:r w:rsidRPr="00A51E47">
        <w:rPr>
          <w:rFonts w:cstheme="minorHAnsi"/>
          <w:sz w:val="24"/>
          <w:szCs w:val="24"/>
        </w:rPr>
        <w:lastRenderedPageBreak/>
        <w:t>all facets of society together, increase their participation, and ensure that diversity is embraced by obtaining information, legitimacy, participation, and increased effectiveness from locals of all backgrounds, genders, and cultures</w:t>
      </w:r>
      <w:sdt>
        <w:sdtPr>
          <w:rPr>
            <w:rFonts w:cstheme="minorHAnsi"/>
            <w:sz w:val="24"/>
            <w:szCs w:val="24"/>
          </w:rPr>
          <w:id w:val="1007251938"/>
          <w:citation/>
        </w:sdtPr>
        <w:sdtEndPr/>
        <w:sdtContent>
          <w:r w:rsidR="003F54FF" w:rsidRPr="00A51E47">
            <w:rPr>
              <w:rFonts w:cstheme="minorHAnsi"/>
              <w:sz w:val="24"/>
              <w:szCs w:val="24"/>
            </w:rPr>
            <w:fldChar w:fldCharType="begin"/>
          </w:r>
          <w:r w:rsidR="003F54FF" w:rsidRPr="00A51E47">
            <w:rPr>
              <w:rFonts w:cstheme="minorHAnsi"/>
              <w:sz w:val="24"/>
              <w:szCs w:val="24"/>
            </w:rPr>
            <w:instrText xml:space="preserve"> CITATION Saa22 \l 1033 </w:instrText>
          </w:r>
          <w:r w:rsidR="003F54FF" w:rsidRPr="00A51E47">
            <w:rPr>
              <w:rFonts w:cstheme="minorHAnsi"/>
              <w:sz w:val="24"/>
              <w:szCs w:val="24"/>
            </w:rPr>
            <w:fldChar w:fldCharType="separate"/>
          </w:r>
          <w:r w:rsidR="00AD7B62">
            <w:rPr>
              <w:rFonts w:cstheme="minorHAnsi"/>
              <w:noProof/>
              <w:sz w:val="24"/>
              <w:szCs w:val="24"/>
            </w:rPr>
            <w:t xml:space="preserve"> </w:t>
          </w:r>
          <w:r w:rsidR="00AD7B62" w:rsidRPr="00AD7B62">
            <w:rPr>
              <w:rFonts w:cstheme="minorHAnsi"/>
              <w:noProof/>
              <w:sz w:val="24"/>
              <w:szCs w:val="24"/>
            </w:rPr>
            <w:t>(Saadat, 2022)</w:t>
          </w:r>
          <w:r w:rsidR="003F54FF" w:rsidRPr="00A51E47">
            <w:rPr>
              <w:rFonts w:cstheme="minorHAnsi"/>
              <w:sz w:val="24"/>
              <w:szCs w:val="24"/>
            </w:rPr>
            <w:fldChar w:fldCharType="end"/>
          </w:r>
        </w:sdtContent>
      </w:sdt>
      <w:r w:rsidRPr="00A51E47">
        <w:rPr>
          <w:rFonts w:cstheme="minorHAnsi"/>
          <w:sz w:val="24"/>
          <w:szCs w:val="24"/>
        </w:rPr>
        <w:t>.</w:t>
      </w:r>
    </w:p>
    <w:p w14:paraId="282E6906" w14:textId="77777777" w:rsidR="004469E4" w:rsidRPr="00A51E47" w:rsidRDefault="004469E4" w:rsidP="00A51E47">
      <w:pPr>
        <w:spacing w:after="0" w:line="240" w:lineRule="auto"/>
        <w:jc w:val="both"/>
        <w:rPr>
          <w:rFonts w:cstheme="minorHAnsi"/>
          <w:sz w:val="24"/>
          <w:szCs w:val="24"/>
        </w:rPr>
      </w:pPr>
    </w:p>
    <w:p w14:paraId="1B51BE3D" w14:textId="4EE575C8" w:rsidR="004469E4" w:rsidRPr="00A51E47" w:rsidRDefault="004469E4" w:rsidP="00A51E47">
      <w:pPr>
        <w:spacing w:after="0" w:line="240" w:lineRule="auto"/>
        <w:jc w:val="both"/>
        <w:rPr>
          <w:rFonts w:cstheme="minorHAnsi"/>
          <w:sz w:val="24"/>
          <w:szCs w:val="24"/>
        </w:rPr>
      </w:pPr>
      <w:r w:rsidRPr="00A51E47">
        <w:rPr>
          <w:rFonts w:cstheme="minorHAnsi"/>
          <w:sz w:val="24"/>
          <w:szCs w:val="24"/>
        </w:rPr>
        <w:t xml:space="preserve">Local and regional governments are in a good position to spread the word about the significance of the SDGs and how they apply to their communities because they are the tiers of government that are closest to the people. Subnational governments serve as a link between communities and central governments. They should be actively involved in encouraging the participation of academic institutions, other community-based </w:t>
      </w:r>
      <w:proofErr w:type="spellStart"/>
      <w:r w:rsidRPr="00A51E47">
        <w:rPr>
          <w:rFonts w:cstheme="minorHAnsi"/>
          <w:sz w:val="24"/>
          <w:szCs w:val="24"/>
        </w:rPr>
        <w:t>organisations</w:t>
      </w:r>
      <w:proofErr w:type="spellEnd"/>
      <w:r w:rsidRPr="00A51E47">
        <w:rPr>
          <w:rFonts w:cstheme="minorHAnsi"/>
          <w:sz w:val="24"/>
          <w:szCs w:val="24"/>
        </w:rPr>
        <w:t xml:space="preserve">, the corporate sector (micro, small, and medium-sized businesses), and civil society </w:t>
      </w:r>
      <w:proofErr w:type="spellStart"/>
      <w:r w:rsidRPr="00A51E47">
        <w:rPr>
          <w:rFonts w:cstheme="minorHAnsi"/>
          <w:sz w:val="24"/>
          <w:szCs w:val="24"/>
        </w:rPr>
        <w:t>organisations</w:t>
      </w:r>
      <w:proofErr w:type="spellEnd"/>
      <w:r w:rsidRPr="00A51E47">
        <w:rPr>
          <w:rFonts w:cstheme="minorHAnsi"/>
          <w:sz w:val="24"/>
          <w:szCs w:val="24"/>
        </w:rPr>
        <w:t>. In particular, locally elected officials are democratically mandated to guide local development and are subject to public accountability in the event that they do not</w:t>
      </w:r>
      <w:sdt>
        <w:sdtPr>
          <w:rPr>
            <w:rFonts w:cstheme="minorHAnsi"/>
            <w:sz w:val="24"/>
            <w:szCs w:val="24"/>
          </w:rPr>
          <w:id w:val="-317884622"/>
          <w:citation/>
        </w:sdtPr>
        <w:sdtEndPr/>
        <w:sdtContent>
          <w:r w:rsidR="003F54FF" w:rsidRPr="00A51E47">
            <w:rPr>
              <w:rFonts w:cstheme="minorHAnsi"/>
              <w:sz w:val="24"/>
              <w:szCs w:val="24"/>
            </w:rPr>
            <w:fldChar w:fldCharType="begin"/>
          </w:r>
          <w:r w:rsidR="000A29E3">
            <w:rPr>
              <w:rFonts w:cstheme="minorHAnsi"/>
              <w:sz w:val="24"/>
              <w:szCs w:val="24"/>
            </w:rPr>
            <w:instrText xml:space="preserve">CITATION Isl241 \l 1033 </w:instrText>
          </w:r>
          <w:r w:rsidR="003F54FF" w:rsidRPr="00A51E47">
            <w:rPr>
              <w:rFonts w:cstheme="minorHAnsi"/>
              <w:sz w:val="24"/>
              <w:szCs w:val="24"/>
            </w:rPr>
            <w:fldChar w:fldCharType="separate"/>
          </w:r>
          <w:r w:rsidR="00AD7B62">
            <w:rPr>
              <w:rFonts w:cstheme="minorHAnsi"/>
              <w:noProof/>
              <w:sz w:val="24"/>
              <w:szCs w:val="24"/>
            </w:rPr>
            <w:t xml:space="preserve"> </w:t>
          </w:r>
          <w:r w:rsidR="00AD7B62" w:rsidRPr="00AD7B62">
            <w:rPr>
              <w:rFonts w:cstheme="minorHAnsi"/>
              <w:noProof/>
              <w:sz w:val="24"/>
              <w:szCs w:val="24"/>
            </w:rPr>
            <w:t>(Islam, et al., 2024)</w:t>
          </w:r>
          <w:r w:rsidR="003F54FF" w:rsidRPr="00A51E47">
            <w:rPr>
              <w:rFonts w:cstheme="minorHAnsi"/>
              <w:sz w:val="24"/>
              <w:szCs w:val="24"/>
            </w:rPr>
            <w:fldChar w:fldCharType="end"/>
          </w:r>
        </w:sdtContent>
      </w:sdt>
      <w:r w:rsidRPr="00A51E47">
        <w:rPr>
          <w:rFonts w:cstheme="minorHAnsi"/>
          <w:sz w:val="24"/>
          <w:szCs w:val="24"/>
        </w:rPr>
        <w:t>.</w:t>
      </w:r>
    </w:p>
    <w:p w14:paraId="3FB4C585" w14:textId="77777777" w:rsidR="00847057" w:rsidRPr="00A51E47" w:rsidRDefault="00847057" w:rsidP="00A51E47">
      <w:pPr>
        <w:spacing w:after="0" w:line="240" w:lineRule="auto"/>
        <w:jc w:val="both"/>
        <w:rPr>
          <w:rFonts w:cstheme="minorHAnsi"/>
          <w:sz w:val="24"/>
          <w:szCs w:val="24"/>
        </w:rPr>
      </w:pPr>
    </w:p>
    <w:p w14:paraId="492AC3C8" w14:textId="48494C09" w:rsidR="00847057" w:rsidRPr="00A51E47" w:rsidRDefault="00847057" w:rsidP="00A51E47">
      <w:pPr>
        <w:spacing w:after="0" w:line="240" w:lineRule="auto"/>
        <w:jc w:val="both"/>
        <w:rPr>
          <w:rFonts w:cstheme="minorHAnsi"/>
          <w:sz w:val="24"/>
          <w:szCs w:val="24"/>
        </w:rPr>
      </w:pPr>
      <w:r w:rsidRPr="00A51E47">
        <w:rPr>
          <w:rFonts w:cstheme="minorHAnsi"/>
          <w:sz w:val="24"/>
          <w:szCs w:val="24"/>
        </w:rPr>
        <w:t xml:space="preserve">To promote sustainable development, localization necessitates a "whole-of-society" approach and a change in the ways that governmental bodies, businesses, and private individuals work together. Therefore, </w:t>
      </w:r>
      <w:proofErr w:type="spellStart"/>
      <w:r w:rsidRPr="00A51E47">
        <w:rPr>
          <w:rFonts w:cstheme="minorHAnsi"/>
          <w:sz w:val="24"/>
          <w:szCs w:val="24"/>
        </w:rPr>
        <w:t>localising</w:t>
      </w:r>
      <w:proofErr w:type="spellEnd"/>
      <w:r w:rsidRPr="00A51E47">
        <w:rPr>
          <w:rFonts w:cstheme="minorHAnsi"/>
          <w:sz w:val="24"/>
          <w:szCs w:val="24"/>
        </w:rPr>
        <w:t xml:space="preserve"> the SDGs requires more than just incorporating the global objectives into regional investment and development plans; it also entails offering financial incentives to public and private partners so they can work together, think creatively, and co-design solutions. A "whole of society" and "whole of government" approach is necessary for SDG localization. Supporting cooperative strategies to dismantle silos between governance tiers and subject areas is part of this, since it will ignite, </w:t>
      </w:r>
      <w:proofErr w:type="spellStart"/>
      <w:r w:rsidRPr="00A51E47">
        <w:rPr>
          <w:rFonts w:cstheme="minorHAnsi"/>
          <w:sz w:val="24"/>
          <w:szCs w:val="24"/>
        </w:rPr>
        <w:t>institutionalise</w:t>
      </w:r>
      <w:proofErr w:type="spellEnd"/>
      <w:r w:rsidRPr="00A51E47">
        <w:rPr>
          <w:rFonts w:cstheme="minorHAnsi"/>
          <w:sz w:val="24"/>
          <w:szCs w:val="24"/>
        </w:rPr>
        <w:t xml:space="preserve">, and scale ideas to hasten sustainable development at the subnational level. Additionally, it </w:t>
      </w:r>
      <w:proofErr w:type="spellStart"/>
      <w:r w:rsidRPr="00A51E47">
        <w:rPr>
          <w:rFonts w:cstheme="minorHAnsi"/>
          <w:sz w:val="24"/>
          <w:szCs w:val="24"/>
        </w:rPr>
        <w:t>emphasises</w:t>
      </w:r>
      <w:proofErr w:type="spellEnd"/>
      <w:r w:rsidRPr="00A51E47">
        <w:rPr>
          <w:rFonts w:cstheme="minorHAnsi"/>
          <w:sz w:val="24"/>
          <w:szCs w:val="24"/>
        </w:rPr>
        <w:t xml:space="preserve"> inclusive decision-making and engagement at the local level.</w:t>
      </w:r>
    </w:p>
    <w:p w14:paraId="3FEF0177" w14:textId="77777777" w:rsidR="00FD6FE1" w:rsidRPr="00A51E47" w:rsidRDefault="00FD6FE1" w:rsidP="00A51E47">
      <w:pPr>
        <w:spacing w:after="0" w:line="240" w:lineRule="auto"/>
        <w:jc w:val="both"/>
        <w:rPr>
          <w:rFonts w:cstheme="minorHAnsi"/>
          <w:sz w:val="24"/>
          <w:szCs w:val="24"/>
        </w:rPr>
      </w:pPr>
    </w:p>
    <w:p w14:paraId="6FEC2F6A" w14:textId="77777777" w:rsidR="00DA2C0B" w:rsidRPr="00A51E47" w:rsidRDefault="00DA2C0B" w:rsidP="00A51E47">
      <w:pPr>
        <w:spacing w:after="0" w:line="240" w:lineRule="auto"/>
        <w:jc w:val="both"/>
        <w:rPr>
          <w:rFonts w:cstheme="minorHAnsi"/>
          <w:sz w:val="24"/>
          <w:szCs w:val="24"/>
        </w:rPr>
      </w:pPr>
    </w:p>
    <w:p w14:paraId="25D18705" w14:textId="22DB3603" w:rsidR="007E5B86" w:rsidRPr="00A51E47" w:rsidRDefault="00EF31BF" w:rsidP="00A51E47">
      <w:pPr>
        <w:spacing w:after="0" w:line="240" w:lineRule="auto"/>
        <w:jc w:val="both"/>
        <w:rPr>
          <w:rFonts w:cstheme="minorHAnsi"/>
          <w:b/>
          <w:bCs/>
          <w:sz w:val="24"/>
          <w:szCs w:val="24"/>
        </w:rPr>
      </w:pPr>
      <w:r w:rsidRPr="00A51E47">
        <w:rPr>
          <w:rFonts w:cstheme="minorHAnsi"/>
          <w:b/>
          <w:bCs/>
          <w:sz w:val="24"/>
          <w:szCs w:val="24"/>
        </w:rPr>
        <w:t xml:space="preserve">Progress of </w:t>
      </w:r>
      <w:r w:rsidR="0066373C" w:rsidRPr="00A51E47">
        <w:rPr>
          <w:rFonts w:cstheme="minorHAnsi"/>
          <w:b/>
          <w:bCs/>
          <w:sz w:val="24"/>
          <w:szCs w:val="24"/>
        </w:rPr>
        <w:t xml:space="preserve">SDGs </w:t>
      </w:r>
      <w:r w:rsidRPr="00A51E47">
        <w:rPr>
          <w:rFonts w:cstheme="minorHAnsi"/>
          <w:b/>
          <w:bCs/>
          <w:sz w:val="24"/>
          <w:szCs w:val="24"/>
        </w:rPr>
        <w:t xml:space="preserve">Implementation </w:t>
      </w:r>
      <w:r w:rsidR="0066373C" w:rsidRPr="00A51E47">
        <w:rPr>
          <w:rFonts w:cstheme="minorHAnsi"/>
          <w:b/>
          <w:bCs/>
          <w:sz w:val="24"/>
          <w:szCs w:val="24"/>
        </w:rPr>
        <w:t>in post COVID</w:t>
      </w:r>
      <w:r w:rsidRPr="00A51E47">
        <w:rPr>
          <w:rFonts w:cstheme="minorHAnsi"/>
          <w:b/>
          <w:bCs/>
          <w:sz w:val="24"/>
          <w:szCs w:val="24"/>
        </w:rPr>
        <w:t xml:space="preserve"> pandemic: Underlying Challenges </w:t>
      </w:r>
    </w:p>
    <w:p w14:paraId="6D480139" w14:textId="77777777" w:rsidR="00C45B5B" w:rsidRPr="00A51E47" w:rsidRDefault="00C45B5B" w:rsidP="00A51E47">
      <w:pPr>
        <w:spacing w:after="0" w:line="240" w:lineRule="auto"/>
        <w:jc w:val="both"/>
        <w:rPr>
          <w:rFonts w:eastAsia="Times New Roman" w:cstheme="minorHAnsi"/>
          <w:b/>
          <w:bCs/>
          <w:kern w:val="0"/>
          <w:sz w:val="24"/>
          <w:szCs w:val="24"/>
          <w:lang w:bidi="bn-BD"/>
          <w14:ligatures w14:val="none"/>
        </w:rPr>
      </w:pPr>
    </w:p>
    <w:p w14:paraId="501554B9" w14:textId="02896DB3" w:rsidR="00E506CB" w:rsidRPr="00A51E47" w:rsidRDefault="00F67D2F" w:rsidP="00A51E47">
      <w:pPr>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Bangladesh was among the nations that the COVID-19 pandemic affected somewhat. The nation did implement a number of public policy initiatives to lessen the scourge's detrimental effects relatively early on. Nevertheless, considering the needs of the impacted community, the content of these aid packages was inappropriate and insufficient compared to the demand. A greater number of people were impacted than others. Even after the health emergency passes, the pandemic's additional crippling effects will still be felt by them </w:t>
      </w:r>
    </w:p>
    <w:p w14:paraId="4B696D22" w14:textId="0A69EF22" w:rsidR="00E506CB" w:rsidRPr="00A51E47" w:rsidRDefault="00E506CB" w:rsidP="00A51E47">
      <w:pPr>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Since 2020, the global economy has experienced a surge in the frequency and severity of natural disasters and man-made crises, making the SDGs more difficult to achieve. Additionally, the COVID-19 pandemic has presented additional hurdles. The global effects of the Russia-Ukraine war caused the economy to slow down once more, even if it had begun to recover in 2021. The administration has acted quickly to mitigate the short-term effects in order to solve the issues, and many macroeconomic indices have already begun to improve</w:t>
      </w:r>
      <w:sdt>
        <w:sdtPr>
          <w:rPr>
            <w:rFonts w:eastAsia="Times New Roman" w:cstheme="minorHAnsi"/>
            <w:kern w:val="0"/>
            <w:sz w:val="24"/>
            <w:szCs w:val="24"/>
            <w:lang w:bidi="bn-BD"/>
            <w14:ligatures w14:val="none"/>
          </w:rPr>
          <w:id w:val="-470521885"/>
          <w:citation/>
        </w:sdtPr>
        <w:sdtEndPr/>
        <w:sdtContent>
          <w:r w:rsidR="00732A7B" w:rsidRPr="00A51E47">
            <w:rPr>
              <w:rFonts w:eastAsia="Times New Roman" w:cstheme="minorHAnsi"/>
              <w:kern w:val="0"/>
              <w:sz w:val="24"/>
              <w:szCs w:val="24"/>
              <w:lang w:bidi="bn-BD"/>
              <w14:ligatures w14:val="none"/>
            </w:rPr>
            <w:fldChar w:fldCharType="begin"/>
          </w:r>
          <w:r w:rsidR="00732A7B" w:rsidRPr="00A51E47">
            <w:rPr>
              <w:rFonts w:eastAsia="Times New Roman" w:cstheme="minorHAnsi"/>
              <w:kern w:val="0"/>
              <w:sz w:val="24"/>
              <w:szCs w:val="24"/>
              <w:lang w:bidi="bn-BD"/>
              <w14:ligatures w14:val="none"/>
            </w:rPr>
            <w:instrText xml:space="preserve"> CITATION Isl205 \l 1033 </w:instrText>
          </w:r>
          <w:r w:rsidR="00732A7B"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(Islam, 2020)</w:t>
          </w:r>
          <w:r w:rsidR="00732A7B"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w:t>
      </w:r>
    </w:p>
    <w:p w14:paraId="6FB3F384" w14:textId="1A1C86DE" w:rsidR="009F0F95" w:rsidRPr="00A51E47" w:rsidRDefault="009F0F95" w:rsidP="00A51E47">
      <w:pPr>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Bangladesh has also started a variety of projects to further the SDGs. A framework for collaboration between the government and UN agencies, the SDG Action Plan, the SDG Tracker webpage launch, the SDG Financing Strategy, the adoption of 39+1 priority targets for </w:t>
      </w:r>
      <w:proofErr w:type="spellStart"/>
      <w:r w:rsidRPr="00A51E47">
        <w:rPr>
          <w:rFonts w:eastAsia="Times New Roman" w:cstheme="minorHAnsi"/>
          <w:kern w:val="0"/>
          <w:sz w:val="24"/>
          <w:szCs w:val="24"/>
          <w:lang w:bidi="bn-BD"/>
          <w14:ligatures w14:val="none"/>
        </w:rPr>
        <w:t>localising</w:t>
      </w:r>
      <w:proofErr w:type="spellEnd"/>
      <w:r w:rsidRPr="00A51E47">
        <w:rPr>
          <w:rFonts w:eastAsia="Times New Roman" w:cstheme="minorHAnsi"/>
          <w:kern w:val="0"/>
          <w:sz w:val="24"/>
          <w:szCs w:val="24"/>
          <w:lang w:bidi="bn-BD"/>
          <w14:ligatures w14:val="none"/>
        </w:rPr>
        <w:t xml:space="preserve"> the SDGs, the creation of two committees for data coordination and subnational </w:t>
      </w:r>
      <w:r w:rsidRPr="00A51E47">
        <w:rPr>
          <w:rFonts w:eastAsia="Times New Roman" w:cstheme="minorHAnsi"/>
          <w:kern w:val="0"/>
          <w:sz w:val="24"/>
          <w:szCs w:val="24"/>
          <w:lang w:bidi="bn-BD"/>
          <w14:ligatures w14:val="none"/>
        </w:rPr>
        <w:lastRenderedPageBreak/>
        <w:t xml:space="preserve">implementation, and the inclusion of the SDGs in official government training </w:t>
      </w:r>
      <w:proofErr w:type="spellStart"/>
      <w:r w:rsidRPr="00A51E47">
        <w:rPr>
          <w:rFonts w:eastAsia="Times New Roman" w:cstheme="minorHAnsi"/>
          <w:kern w:val="0"/>
          <w:sz w:val="24"/>
          <w:szCs w:val="24"/>
          <w:lang w:bidi="bn-BD"/>
          <w14:ligatures w14:val="none"/>
        </w:rPr>
        <w:t>programmes</w:t>
      </w:r>
      <w:proofErr w:type="spellEnd"/>
      <w:r w:rsidRPr="00A51E47">
        <w:rPr>
          <w:rFonts w:eastAsia="Times New Roman" w:cstheme="minorHAnsi"/>
          <w:kern w:val="0"/>
          <w:sz w:val="24"/>
          <w:szCs w:val="24"/>
          <w:lang w:bidi="bn-BD"/>
          <w14:ligatures w14:val="none"/>
        </w:rPr>
        <w:t xml:space="preserve"> and school curricula are a few examples</w:t>
      </w:r>
      <w:sdt>
        <w:sdtPr>
          <w:rPr>
            <w:rFonts w:eastAsia="Times New Roman" w:cstheme="minorHAnsi"/>
            <w:kern w:val="0"/>
            <w:sz w:val="24"/>
            <w:szCs w:val="24"/>
            <w:lang w:bidi="bn-BD"/>
            <w14:ligatures w14:val="none"/>
          </w:rPr>
          <w:id w:val="599913426"/>
          <w:citation/>
        </w:sdtPr>
        <w:sdtEndPr/>
        <w:sdtContent>
          <w:r w:rsidR="003F54FF" w:rsidRPr="00A51E47">
            <w:rPr>
              <w:rFonts w:eastAsia="Times New Roman" w:cstheme="minorHAnsi"/>
              <w:kern w:val="0"/>
              <w:sz w:val="24"/>
              <w:szCs w:val="24"/>
              <w:lang w:bidi="bn-BD"/>
              <w14:ligatures w14:val="none"/>
            </w:rPr>
            <w:fldChar w:fldCharType="begin"/>
          </w:r>
          <w:r w:rsidR="003F54FF" w:rsidRPr="00A51E47">
            <w:rPr>
              <w:rFonts w:eastAsia="Times New Roman" w:cstheme="minorHAnsi"/>
              <w:kern w:val="0"/>
              <w:sz w:val="24"/>
              <w:szCs w:val="24"/>
              <w:lang w:bidi="bn-BD"/>
              <w14:ligatures w14:val="none"/>
            </w:rPr>
            <w:instrText xml:space="preserve"> CITATION Isl201 \l 1033 </w:instrText>
          </w:r>
          <w:r w:rsidR="003F54FF"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(Islam, 2020)</w:t>
          </w:r>
          <w:r w:rsidR="003F54FF"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w:t>
      </w:r>
    </w:p>
    <w:p w14:paraId="7F8573B4" w14:textId="17588B2B" w:rsidR="00536917" w:rsidRPr="00A51E47" w:rsidRDefault="00536917" w:rsidP="00A51E47">
      <w:pPr>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On the other hand, using the official reporting procedures to gauge SDG development is challenging. For example, of the 39 targets that have been designated as national priorities, only progress has been reported on the SDG Tracker webpage</w:t>
      </w:r>
      <w:sdt>
        <w:sdtPr>
          <w:rPr>
            <w:rFonts w:eastAsia="Times New Roman" w:cstheme="minorHAnsi"/>
            <w:kern w:val="0"/>
            <w:sz w:val="24"/>
            <w:szCs w:val="24"/>
            <w:lang w:bidi="bn-BD"/>
            <w14:ligatures w14:val="none"/>
          </w:rPr>
          <w:id w:val="-1567945122"/>
          <w:citation/>
        </w:sdtPr>
        <w:sdtEndPr/>
        <w:sdtContent>
          <w:r w:rsidR="00FB4F08" w:rsidRPr="00A51E47">
            <w:rPr>
              <w:rFonts w:eastAsia="Times New Roman" w:cstheme="minorHAnsi"/>
              <w:kern w:val="0"/>
              <w:sz w:val="24"/>
              <w:szCs w:val="24"/>
              <w:lang w:bidi="bn-BD"/>
              <w14:ligatures w14:val="none"/>
            </w:rPr>
            <w:fldChar w:fldCharType="begin"/>
          </w:r>
          <w:r w:rsidR="00FB4F08" w:rsidRPr="00A51E47">
            <w:rPr>
              <w:rFonts w:eastAsia="Times New Roman" w:cstheme="minorHAnsi"/>
              <w:kern w:val="0"/>
              <w:sz w:val="24"/>
              <w:szCs w:val="24"/>
              <w:lang w:bidi="bn-BD"/>
              <w14:ligatures w14:val="none"/>
            </w:rPr>
            <w:instrText xml:space="preserve"> CITATION GIU23 \l 1033 </w:instrText>
          </w:r>
          <w:r w:rsidR="00FB4F08"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(GIU, 2023)</w:t>
          </w:r>
          <w:r w:rsidR="00FB4F08"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 However, four of the 39 goals that were established as national priorities—raising the percentage of women in the labour force to 50%, raising the GDP growth rate to 10% annually, bringing the unemployment rate down to 3%, and raising the percentage of manufacturing jobs to 25%—are not being met.</w:t>
      </w:r>
    </w:p>
    <w:p w14:paraId="332758D9" w14:textId="42EDF140" w:rsidR="00E506CB" w:rsidRPr="00A51E47" w:rsidRDefault="00E506CB"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Dealing with inequality requires a comprehensive approach, which presents a problem. To find systemic discrimination and other issues, better data collecting must receive special attention. Given that they are frequently denied access to the legal system, women and children require special consideration. In order to provide better coverage and more access, this must be accomplished via growing legal aid </w:t>
      </w:r>
      <w:proofErr w:type="spellStart"/>
      <w:r w:rsidRPr="00A51E47">
        <w:rPr>
          <w:rFonts w:eastAsia="Times New Roman" w:cstheme="minorHAnsi"/>
          <w:kern w:val="0"/>
          <w:sz w:val="24"/>
          <w:szCs w:val="24"/>
          <w:lang w:bidi="bn-BD"/>
          <w14:ligatures w14:val="none"/>
        </w:rPr>
        <w:t>programmes</w:t>
      </w:r>
      <w:proofErr w:type="spellEnd"/>
      <w:r w:rsidRPr="00A51E47">
        <w:rPr>
          <w:rFonts w:eastAsia="Times New Roman" w:cstheme="minorHAnsi"/>
          <w:kern w:val="0"/>
          <w:sz w:val="24"/>
          <w:szCs w:val="24"/>
          <w:lang w:bidi="bn-BD"/>
          <w14:ligatures w14:val="none"/>
        </w:rPr>
        <w:t xml:space="preserve"> with the help of paralegals. Inadequate capability, particularly in terms of officials' technical expertise, is a significant obstacle to attaining SDG 16</w:t>
      </w:r>
      <w:sdt>
        <w:sdtPr>
          <w:rPr>
            <w:rFonts w:eastAsia="Times New Roman" w:cstheme="minorHAnsi"/>
            <w:kern w:val="0"/>
            <w:sz w:val="24"/>
            <w:szCs w:val="24"/>
            <w:lang w:bidi="bn-BD"/>
            <w14:ligatures w14:val="none"/>
          </w:rPr>
          <w:id w:val="-759831654"/>
          <w:citation/>
        </w:sdtPr>
        <w:sdtEndPr/>
        <w:sdtContent>
          <w:r w:rsidR="00797375" w:rsidRPr="00A51E47">
            <w:rPr>
              <w:rFonts w:eastAsia="Times New Roman" w:cstheme="minorHAnsi"/>
              <w:kern w:val="0"/>
              <w:sz w:val="24"/>
              <w:szCs w:val="24"/>
              <w:lang w:bidi="bn-BD"/>
              <w14:ligatures w14:val="none"/>
            </w:rPr>
            <w:fldChar w:fldCharType="begin"/>
          </w:r>
          <w:r w:rsidR="00AD7B62">
            <w:rPr>
              <w:rFonts w:eastAsia="Times New Roman" w:cstheme="minorHAnsi"/>
              <w:kern w:val="0"/>
              <w:sz w:val="24"/>
              <w:szCs w:val="24"/>
              <w:lang w:bidi="bn-BD"/>
              <w14:ligatures w14:val="none"/>
            </w:rPr>
            <w:instrText xml:space="preserve">CITATION Isl20 \l 1033 </w:instrText>
          </w:r>
          <w:r w:rsidR="00797375"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(Islam, 2020)</w:t>
          </w:r>
          <w:r w:rsidR="00797375"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w:t>
      </w:r>
    </w:p>
    <w:p w14:paraId="795FE17C" w14:textId="77777777" w:rsidR="00E506CB" w:rsidRPr="00A51E47" w:rsidRDefault="00E506CB" w:rsidP="00A51E47">
      <w:pPr>
        <w:jc w:val="both"/>
        <w:rPr>
          <w:rFonts w:eastAsia="Times New Roman" w:cstheme="minorHAnsi"/>
          <w:kern w:val="0"/>
          <w:sz w:val="24"/>
          <w:szCs w:val="24"/>
          <w:lang w:bidi="bn-BD"/>
          <w14:ligatures w14:val="none"/>
        </w:rPr>
      </w:pPr>
    </w:p>
    <w:p w14:paraId="5378B0FD" w14:textId="33156D1D" w:rsidR="00281306" w:rsidRPr="00A51E47" w:rsidRDefault="00281306" w:rsidP="00A51E47">
      <w:pPr>
        <w:spacing w:after="0" w:line="240" w:lineRule="auto"/>
        <w:jc w:val="both"/>
        <w:rPr>
          <w:rFonts w:eastAsia="Times New Roman" w:cstheme="minorHAnsi"/>
          <w:b/>
          <w:bCs/>
          <w:kern w:val="0"/>
          <w:sz w:val="24"/>
          <w:szCs w:val="24"/>
          <w:lang w:bidi="bn-BD"/>
          <w14:ligatures w14:val="none"/>
        </w:rPr>
      </w:pPr>
      <w:r w:rsidRPr="00A51E47">
        <w:rPr>
          <w:rFonts w:eastAsia="Times New Roman" w:cstheme="minorHAnsi"/>
          <w:kern w:val="0"/>
          <w:sz w:val="24"/>
          <w:szCs w:val="24"/>
          <w:lang w:bidi="bn-BD"/>
          <w14:ligatures w14:val="none"/>
        </w:rPr>
        <w:t>There is significant disparity in the number of wealthy and poor students, particularly at the postsecondary level of schooling. The World Bank estimates that the richest 20% of students at public universities make up 65% of all students, while the lowest 20% make up only 5%. Only students who reside in the capital and other major cities can access online learning. In addition, the fact that women earn less on average than men do not encourage many of them to work outside the home. This is because women make up only 68.9 percent of the labour force, compared to men's 73 percent.</w:t>
      </w:r>
      <w:r w:rsidR="00B24241" w:rsidRPr="00A51E47">
        <w:rPr>
          <w:rFonts w:eastAsia="Times New Roman" w:cstheme="minorHAnsi"/>
          <w:kern w:val="0"/>
          <w:sz w:val="24"/>
          <w:szCs w:val="24"/>
          <w:lang w:bidi="bn-BD"/>
          <w14:ligatures w14:val="none"/>
        </w:rPr>
        <w:t xml:space="preserve"> </w:t>
      </w:r>
    </w:p>
    <w:p w14:paraId="734D5007" w14:textId="77777777" w:rsidR="00B24241" w:rsidRPr="00A51E47" w:rsidRDefault="00B24241" w:rsidP="00A51E47">
      <w:pPr>
        <w:spacing w:after="0" w:line="240" w:lineRule="auto"/>
        <w:jc w:val="both"/>
        <w:rPr>
          <w:rFonts w:eastAsia="Times New Roman" w:cstheme="minorHAnsi"/>
          <w:kern w:val="0"/>
          <w:sz w:val="24"/>
          <w:szCs w:val="24"/>
          <w:lang w:bidi="bn-BD"/>
          <w14:ligatures w14:val="none"/>
        </w:rPr>
      </w:pPr>
    </w:p>
    <w:p w14:paraId="4C9E449D" w14:textId="1176BD07" w:rsidR="00B24241" w:rsidRPr="00A51E47" w:rsidRDefault="00B24241"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B</w:t>
      </w:r>
      <w:r w:rsidR="00F70DE5" w:rsidRPr="00A51E47">
        <w:rPr>
          <w:rFonts w:eastAsia="Times New Roman" w:cstheme="minorHAnsi"/>
          <w:kern w:val="0"/>
          <w:sz w:val="24"/>
          <w:szCs w:val="24"/>
          <w:lang w:bidi="bn-BD"/>
          <w14:ligatures w14:val="none"/>
        </w:rPr>
        <w:t>RAC</w:t>
      </w:r>
      <w:r w:rsidRPr="00A51E47">
        <w:rPr>
          <w:rFonts w:eastAsia="Times New Roman" w:cstheme="minorHAnsi"/>
          <w:kern w:val="0"/>
          <w:sz w:val="24"/>
          <w:szCs w:val="24"/>
          <w:lang w:bidi="bn-BD"/>
          <w14:ligatures w14:val="none"/>
        </w:rPr>
        <w:t xml:space="preserve"> reports that roughly 58% of women who reported experiencing more violence blamed the virus for escalating poverty. Uncertainty in the women-dominated RMG industry is leading to unemployment and could eventually worsen the situation for domestic violence, early marriage, immature pregnancy, and neonatal mortality</w:t>
      </w:r>
      <w:sdt>
        <w:sdtPr>
          <w:rPr>
            <w:rFonts w:eastAsia="Times New Roman" w:cstheme="minorHAnsi"/>
            <w:kern w:val="0"/>
            <w:sz w:val="24"/>
            <w:szCs w:val="24"/>
            <w:lang w:bidi="bn-BD"/>
            <w14:ligatures w14:val="none"/>
          </w:rPr>
          <w:id w:val="2018423913"/>
          <w:citation/>
        </w:sdtPr>
        <w:sdtEndPr/>
        <w:sdtContent>
          <w:r w:rsidR="00797375" w:rsidRPr="00A51E47">
            <w:rPr>
              <w:rFonts w:eastAsia="Times New Roman" w:cstheme="minorHAnsi"/>
              <w:kern w:val="0"/>
              <w:sz w:val="24"/>
              <w:szCs w:val="24"/>
              <w:lang w:bidi="bn-BD"/>
              <w14:ligatures w14:val="none"/>
            </w:rPr>
            <w:fldChar w:fldCharType="begin"/>
          </w:r>
          <w:r w:rsidR="00AD7B62">
            <w:rPr>
              <w:rFonts w:eastAsia="Times New Roman" w:cstheme="minorHAnsi"/>
              <w:kern w:val="0"/>
              <w:sz w:val="24"/>
              <w:szCs w:val="24"/>
              <w:lang w:bidi="bn-BD"/>
              <w14:ligatures w14:val="none"/>
            </w:rPr>
            <w:instrText xml:space="preserve">CITATION Abe21 \l 1033 </w:instrText>
          </w:r>
          <w:r w:rsidR="00797375"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(Abed, 2021)</w:t>
          </w:r>
          <w:r w:rsidR="00797375"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w:t>
      </w:r>
    </w:p>
    <w:p w14:paraId="6FD568A9" w14:textId="6EA513C8" w:rsidR="007E5B86" w:rsidRPr="00A51E47" w:rsidRDefault="007E5B86" w:rsidP="00A51E47">
      <w:pPr>
        <w:spacing w:after="0" w:line="240" w:lineRule="auto"/>
        <w:jc w:val="both"/>
        <w:rPr>
          <w:rFonts w:eastAsia="Times New Roman" w:cstheme="minorHAnsi"/>
          <w:kern w:val="0"/>
          <w:sz w:val="24"/>
          <w:szCs w:val="24"/>
          <w:lang w:bidi="bn-BD"/>
          <w14:ligatures w14:val="none"/>
        </w:rPr>
      </w:pPr>
    </w:p>
    <w:p w14:paraId="45623CEC" w14:textId="26337996" w:rsidR="006C0847" w:rsidRPr="00A51E47" w:rsidRDefault="006C0847"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According to ILO-World Bank estimates, a significantly higher percentage of young people than in </w:t>
      </w:r>
      <w:proofErr w:type="spellStart"/>
      <w:r w:rsidRPr="00A51E47">
        <w:rPr>
          <w:rFonts w:eastAsia="Times New Roman" w:cstheme="minorHAnsi"/>
          <w:kern w:val="0"/>
          <w:sz w:val="24"/>
          <w:szCs w:val="24"/>
          <w:lang w:bidi="bn-BD"/>
          <w14:ligatures w14:val="none"/>
        </w:rPr>
        <w:t>neighbouring</w:t>
      </w:r>
      <w:proofErr w:type="spellEnd"/>
      <w:r w:rsidRPr="00A51E47">
        <w:rPr>
          <w:rFonts w:eastAsia="Times New Roman" w:cstheme="minorHAnsi"/>
          <w:kern w:val="0"/>
          <w:sz w:val="24"/>
          <w:szCs w:val="24"/>
          <w:lang w:bidi="bn-BD"/>
          <w14:ligatures w14:val="none"/>
        </w:rPr>
        <w:t xml:space="preserve"> countries—roughly 26.2% of them—are not in employment, education, or training (NEET). The pace at which poverty is being reduced is being slowed down by the lack of work opportunities. In 2016–2017, the unemployment rate was 4.2%. An analysis by the Asian Development Bank and the ILO suggests that between 1.1 million and 1.7 million young people may have lost their jobs as a result of COVID-19. Furthermore, real wage growth has slowed over time, which has had severe effects on the nation's workforce and suggests that poverty has declined less and inequality has increased</w:t>
      </w:r>
      <w:sdt>
        <w:sdtPr>
          <w:rPr>
            <w:rFonts w:eastAsia="Times New Roman" w:cstheme="minorHAnsi"/>
            <w:kern w:val="0"/>
            <w:sz w:val="24"/>
            <w:szCs w:val="24"/>
            <w:lang w:bidi="bn-BD"/>
            <w14:ligatures w14:val="none"/>
          </w:rPr>
          <w:id w:val="-335693879"/>
          <w:citation/>
        </w:sdtPr>
        <w:sdtEndPr/>
        <w:sdtContent>
          <w:r w:rsidR="00187613" w:rsidRPr="00A51E47">
            <w:rPr>
              <w:rFonts w:eastAsia="Times New Roman" w:cstheme="minorHAnsi"/>
              <w:kern w:val="0"/>
              <w:sz w:val="24"/>
              <w:szCs w:val="24"/>
              <w:lang w:bidi="bn-BD"/>
              <w14:ligatures w14:val="none"/>
            </w:rPr>
            <w:fldChar w:fldCharType="begin"/>
          </w:r>
          <w:r w:rsidR="00187613" w:rsidRPr="00A51E47">
            <w:rPr>
              <w:rFonts w:eastAsia="Times New Roman" w:cstheme="minorHAnsi"/>
              <w:kern w:val="0"/>
              <w:sz w:val="24"/>
              <w:szCs w:val="24"/>
              <w:lang w:bidi="bn-BD"/>
              <w14:ligatures w14:val="none"/>
            </w:rPr>
            <w:instrText xml:space="preserve"> CITATION ILO23 \l 1033 </w:instrText>
          </w:r>
          <w:r w:rsidR="00187613"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(ILO, 2023)</w:t>
          </w:r>
          <w:r w:rsidR="00187613"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w:t>
      </w:r>
    </w:p>
    <w:p w14:paraId="45F5CB27" w14:textId="77777777" w:rsidR="00490EDB" w:rsidRPr="00A51E47" w:rsidRDefault="00490EDB" w:rsidP="00A51E47">
      <w:pPr>
        <w:spacing w:after="0" w:line="240" w:lineRule="auto"/>
        <w:jc w:val="both"/>
        <w:rPr>
          <w:rFonts w:eastAsia="Times New Roman" w:cstheme="minorHAnsi"/>
          <w:kern w:val="0"/>
          <w:sz w:val="24"/>
          <w:szCs w:val="24"/>
          <w:lang w:bidi="bn-BD"/>
          <w14:ligatures w14:val="none"/>
        </w:rPr>
      </w:pPr>
    </w:p>
    <w:p w14:paraId="56D53577" w14:textId="2D55A0DE" w:rsidR="00DD0220" w:rsidRPr="00A51E47" w:rsidRDefault="00F67D2F" w:rsidP="00A51E47">
      <w:pPr>
        <w:spacing w:after="0" w:line="240" w:lineRule="auto"/>
        <w:jc w:val="both"/>
        <w:rPr>
          <w:rFonts w:cstheme="minorHAnsi"/>
          <w:sz w:val="24"/>
          <w:szCs w:val="24"/>
        </w:rPr>
      </w:pPr>
      <w:r w:rsidRPr="00A51E47">
        <w:rPr>
          <w:rFonts w:eastAsia="Times New Roman" w:cstheme="minorHAnsi"/>
          <w:kern w:val="0"/>
          <w:sz w:val="24"/>
          <w:szCs w:val="24"/>
          <w:lang w:bidi="bn-BD"/>
          <w14:ligatures w14:val="none"/>
        </w:rPr>
        <w:t xml:space="preserve">In light of Bangladesh's current developmental shift, it is important to carefully evaluate the efficiency of foreign grants and official development aid (ODA). Poor policy, institutional weakness, and conflicting donor interests are the main obstacles to aid effectiveness in developing nations. Any foreign grant or ODA's maximum efficacy is impacted by an imbalance in information and incentives (for both the giver and the recipient). Because of the connections between the SDGs, there will be collateral damages in addition to job loss, </w:t>
      </w:r>
      <w:r w:rsidRPr="00A51E47">
        <w:rPr>
          <w:rFonts w:eastAsia="Times New Roman" w:cstheme="minorHAnsi"/>
          <w:kern w:val="0"/>
          <w:sz w:val="24"/>
          <w:szCs w:val="24"/>
          <w:lang w:bidi="bn-BD"/>
          <w14:ligatures w14:val="none"/>
        </w:rPr>
        <w:lastRenderedPageBreak/>
        <w:t>hunger, and declining health. The quality of education (SDG4) and poverty (SDG1) will both suffer as a result. SDGs six and ten—reduced inequality, peace, justice, and robust institutions—as well as SDG sixteen—water and sanitation—are further objectives to evaluate</w:t>
      </w:r>
      <w:r w:rsidR="00DD0220" w:rsidRPr="00A51E47">
        <w:rPr>
          <w:rFonts w:cstheme="minorHAnsi"/>
          <w:sz w:val="24"/>
          <w:szCs w:val="24"/>
        </w:rPr>
        <w:t>.</w:t>
      </w:r>
    </w:p>
    <w:p w14:paraId="56B92DFA" w14:textId="77777777" w:rsidR="00855E92" w:rsidRPr="00A51E47" w:rsidRDefault="00855E92" w:rsidP="00A51E47">
      <w:pPr>
        <w:spacing w:after="0" w:line="240" w:lineRule="auto"/>
        <w:jc w:val="both"/>
        <w:rPr>
          <w:rFonts w:cstheme="minorHAnsi"/>
          <w:sz w:val="24"/>
          <w:szCs w:val="24"/>
        </w:rPr>
      </w:pPr>
    </w:p>
    <w:p w14:paraId="5B7256B4" w14:textId="068694F1" w:rsidR="00855E92" w:rsidRPr="00A51E47" w:rsidRDefault="00855E92"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According to </w:t>
      </w:r>
      <w:proofErr w:type="spellStart"/>
      <w:r w:rsidRPr="00A51E47">
        <w:rPr>
          <w:rFonts w:eastAsia="Times New Roman" w:cstheme="minorHAnsi"/>
          <w:kern w:val="0"/>
          <w:sz w:val="24"/>
          <w:szCs w:val="24"/>
          <w:lang w:bidi="bn-BD"/>
          <w14:ligatures w14:val="none"/>
        </w:rPr>
        <w:t>Germanwatch</w:t>
      </w:r>
      <w:proofErr w:type="spellEnd"/>
      <w:r w:rsidRPr="00A51E47">
        <w:rPr>
          <w:rFonts w:eastAsia="Times New Roman" w:cstheme="minorHAnsi"/>
          <w:kern w:val="0"/>
          <w:sz w:val="24"/>
          <w:szCs w:val="24"/>
          <w:lang w:bidi="bn-BD"/>
          <w14:ligatures w14:val="none"/>
        </w:rPr>
        <w:t xml:space="preserve"> 2021 Global Climate Risk Index (CRI), Bangladesh is placed eighth internationally in terms of vulnerability to climate change. The country is at serious risk even though its share of global emissions that cause global warming is a meagre 0.56 percent. Depending on the rate at which sea levels rise over the next few decades, 15 to 30 million Bangladeshis may need to leave coastal areas. Bangladesh coastal dwellers are beginning to move inland, mostly to cities, which is putting further pressure on the city's already constrained resources and services. One of the main problems is the accessibility and quality of the data</w:t>
      </w:r>
      <w:sdt>
        <w:sdtPr>
          <w:rPr>
            <w:rFonts w:eastAsia="Times New Roman" w:cstheme="minorHAnsi"/>
            <w:kern w:val="0"/>
            <w:sz w:val="24"/>
            <w:szCs w:val="24"/>
            <w:lang w:bidi="bn-BD"/>
            <w14:ligatures w14:val="none"/>
          </w:rPr>
          <w:id w:val="156665327"/>
          <w:citation/>
        </w:sdtPr>
        <w:sdtEndPr/>
        <w:sdtContent>
          <w:r w:rsidR="00187613" w:rsidRPr="00A51E47">
            <w:rPr>
              <w:rFonts w:eastAsia="Times New Roman" w:cstheme="minorHAnsi"/>
              <w:kern w:val="0"/>
              <w:sz w:val="24"/>
              <w:szCs w:val="24"/>
              <w:lang w:bidi="bn-BD"/>
              <w14:ligatures w14:val="none"/>
            </w:rPr>
            <w:fldChar w:fldCharType="begin"/>
          </w:r>
          <w:r w:rsidR="00AD7B62">
            <w:rPr>
              <w:rFonts w:eastAsia="Times New Roman" w:cstheme="minorHAnsi"/>
              <w:kern w:val="0"/>
              <w:sz w:val="24"/>
              <w:szCs w:val="24"/>
              <w:lang w:bidi="bn-BD"/>
              <w14:ligatures w14:val="none"/>
            </w:rPr>
            <w:instrText xml:space="preserve">CITATION Ger211 \l 1033 </w:instrText>
          </w:r>
          <w:r w:rsidR="00187613"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(Germanwatch, 2021)</w:t>
          </w:r>
          <w:r w:rsidR="00187613"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w:t>
      </w:r>
    </w:p>
    <w:p w14:paraId="57E727AA" w14:textId="77777777" w:rsidR="00855E92" w:rsidRPr="00A51E47" w:rsidRDefault="00855E92" w:rsidP="00A51E47">
      <w:pPr>
        <w:spacing w:after="0" w:line="240" w:lineRule="auto"/>
        <w:jc w:val="both"/>
        <w:rPr>
          <w:rFonts w:eastAsia="Times New Roman" w:cstheme="minorHAnsi"/>
          <w:kern w:val="0"/>
          <w:sz w:val="24"/>
          <w:szCs w:val="24"/>
          <w:lang w:bidi="bn-BD"/>
          <w14:ligatures w14:val="none"/>
        </w:rPr>
      </w:pPr>
    </w:p>
    <w:p w14:paraId="30476BCE" w14:textId="081E90D1" w:rsidR="00855E92" w:rsidRPr="00A51E47" w:rsidRDefault="00855E92"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Currently, the official aid flows to the agriculture sector are somewhat unstable. Future agricultural expansion will probably be hindered by the effects of climate change on the food grains industry. Significant negative changes in agricultural output, including an increase in the prevalence of pests, bacteria, protozoa, and multicellular parasites, will be brought about by climate change and global warming. Bangladesh is losing agricultural land at a rate of 0.5 percent year as a result of a number of issues, such as waterlogging, soil erosion, salinity, groundwater and soil fertility depletion, urban encroachment on agricultural land, and road infrastructure growth</w:t>
      </w:r>
      <w:sdt>
        <w:sdtPr>
          <w:rPr>
            <w:rFonts w:eastAsia="Times New Roman" w:cstheme="minorHAnsi"/>
            <w:kern w:val="0"/>
            <w:sz w:val="24"/>
            <w:szCs w:val="24"/>
            <w:lang w:bidi="bn-BD"/>
            <w14:ligatures w14:val="none"/>
          </w:rPr>
          <w:id w:val="-1586303387"/>
          <w:citation/>
        </w:sdtPr>
        <w:sdtEndPr/>
        <w:sdtContent>
          <w:r w:rsidR="00B9458B" w:rsidRPr="00A51E47">
            <w:rPr>
              <w:rFonts w:eastAsia="Times New Roman" w:cstheme="minorHAnsi"/>
              <w:kern w:val="0"/>
              <w:sz w:val="24"/>
              <w:szCs w:val="24"/>
              <w:lang w:bidi="bn-BD"/>
              <w14:ligatures w14:val="none"/>
            </w:rPr>
            <w:fldChar w:fldCharType="begin"/>
          </w:r>
          <w:r w:rsidR="00B9458B" w:rsidRPr="00A51E47">
            <w:rPr>
              <w:rFonts w:eastAsia="Times New Roman" w:cstheme="minorHAnsi"/>
              <w:kern w:val="0"/>
              <w:sz w:val="24"/>
              <w:szCs w:val="24"/>
              <w:lang w:bidi="bn-BD"/>
              <w14:ligatures w14:val="none"/>
            </w:rPr>
            <w:instrText xml:space="preserve"> CITATION Isl221 \l 1033 </w:instrText>
          </w:r>
          <w:r w:rsidR="00B9458B"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(Islam, 2022)</w:t>
          </w:r>
          <w:r w:rsidR="00B9458B"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w:t>
      </w:r>
    </w:p>
    <w:p w14:paraId="7F9A0AC8" w14:textId="77777777" w:rsidR="00855E92" w:rsidRPr="00A51E47" w:rsidRDefault="00855E92" w:rsidP="00A51E47">
      <w:pPr>
        <w:spacing w:after="0" w:line="240" w:lineRule="auto"/>
        <w:jc w:val="both"/>
        <w:rPr>
          <w:rFonts w:eastAsia="Times New Roman" w:cstheme="minorHAnsi"/>
          <w:kern w:val="0"/>
          <w:sz w:val="24"/>
          <w:szCs w:val="24"/>
          <w:lang w:bidi="bn-BD"/>
          <w14:ligatures w14:val="none"/>
        </w:rPr>
      </w:pPr>
    </w:p>
    <w:p w14:paraId="1C7F90DD" w14:textId="630901E5" w:rsidR="009F35F4" w:rsidRPr="00A51E47" w:rsidRDefault="009F35F4"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Like other post-colonial nations, Bangladesh is governed by middle classes whose primary goal is to accumulate wealth at whatever cost to the nation's institutions. Because of this, inequality is rising in a variety of ways, such as </w:t>
      </w:r>
      <w:proofErr w:type="spellStart"/>
      <w:r w:rsidRPr="00A51E47">
        <w:rPr>
          <w:rFonts w:eastAsia="Times New Roman" w:cstheme="minorHAnsi"/>
          <w:kern w:val="0"/>
          <w:sz w:val="24"/>
          <w:szCs w:val="24"/>
          <w:lang w:bidi="bn-BD"/>
          <w14:ligatures w14:val="none"/>
        </w:rPr>
        <w:t>as</w:t>
      </w:r>
      <w:proofErr w:type="spellEnd"/>
      <w:r w:rsidRPr="00A51E47">
        <w:rPr>
          <w:rFonts w:eastAsia="Times New Roman" w:cstheme="minorHAnsi"/>
          <w:kern w:val="0"/>
          <w:sz w:val="24"/>
          <w:szCs w:val="24"/>
          <w:lang w:bidi="bn-BD"/>
          <w14:ligatures w14:val="none"/>
        </w:rPr>
        <w:t xml:space="preserve"> a result of systemic factors contributing to "horizontal inequality" (the difference between groups of similar origin or cognitive ability that may arise due to culturally formed disparities between them) and policy-induced effects on "vertical inequality" (the differences between individuals or households).</w:t>
      </w:r>
      <w:r w:rsidR="009D0742" w:rsidRPr="00A51E47">
        <w:rPr>
          <w:rFonts w:eastAsia="Times New Roman" w:cstheme="minorHAnsi"/>
          <w:kern w:val="0"/>
          <w:sz w:val="24"/>
          <w:szCs w:val="24"/>
          <w:lang w:bidi="bn-BD"/>
          <w14:ligatures w14:val="none"/>
        </w:rPr>
        <w:t xml:space="preserve"> </w:t>
      </w:r>
    </w:p>
    <w:p w14:paraId="66B89941" w14:textId="77777777" w:rsidR="007E5B86" w:rsidRPr="00A51E47" w:rsidRDefault="007E5B86" w:rsidP="00A51E47">
      <w:pPr>
        <w:spacing w:after="0" w:line="240" w:lineRule="auto"/>
        <w:jc w:val="both"/>
        <w:rPr>
          <w:rFonts w:cstheme="minorHAnsi"/>
          <w:sz w:val="24"/>
          <w:szCs w:val="24"/>
        </w:rPr>
      </w:pPr>
    </w:p>
    <w:p w14:paraId="3EE0CE9B" w14:textId="221F4FDD" w:rsidR="00990724" w:rsidRPr="00A51E47" w:rsidRDefault="00F67D2F" w:rsidP="00A51E47">
      <w:pPr>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The localization of SDGs in Bangladesh may be hampered by a lack of cooperation between elected officials and government employees. Also impeding local government authorities' ability to effectively function for the advancement of SDGs in rural Bangladesh are patron-client relationships, political influence, political corruption, and a shortage of technical staff. In addition, those with ad hoc jobs are facing a difficulty. Growth in industry has also suffered. Despite the fact that the epidemic has spurred industrial breakthrough, the whole industry and infrastructure have been severely impacted, making it impossible to meet targets by the deadline</w:t>
      </w:r>
      <w:sdt>
        <w:sdtPr>
          <w:rPr>
            <w:rFonts w:eastAsia="Times New Roman" w:cstheme="minorHAnsi"/>
            <w:kern w:val="0"/>
            <w:sz w:val="24"/>
            <w:szCs w:val="24"/>
            <w:lang w:bidi="bn-BD"/>
            <w14:ligatures w14:val="none"/>
          </w:rPr>
          <w:id w:val="-234087947"/>
          <w:citation/>
        </w:sdtPr>
        <w:sdtEndPr/>
        <w:sdtContent>
          <w:r w:rsidR="0077132E" w:rsidRPr="00A51E47">
            <w:rPr>
              <w:rFonts w:eastAsia="Times New Roman" w:cstheme="minorHAnsi"/>
              <w:kern w:val="0"/>
              <w:sz w:val="24"/>
              <w:szCs w:val="24"/>
              <w:lang w:bidi="bn-BD"/>
              <w14:ligatures w14:val="none"/>
            </w:rPr>
            <w:fldChar w:fldCharType="begin"/>
          </w:r>
          <w:r w:rsidR="0077132E" w:rsidRPr="00A51E47">
            <w:rPr>
              <w:rFonts w:eastAsia="Times New Roman" w:cstheme="minorHAnsi"/>
              <w:kern w:val="0"/>
              <w:sz w:val="24"/>
              <w:szCs w:val="24"/>
              <w:lang w:bidi="bn-BD"/>
              <w14:ligatures w14:val="none"/>
            </w:rPr>
            <w:instrText xml:space="preserve"> CITATION Isl202 \l 1033 </w:instrText>
          </w:r>
          <w:r w:rsidR="0077132E"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(Islam, 2020)</w:t>
          </w:r>
          <w:r w:rsidR="0077132E"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 xml:space="preserve">. </w:t>
      </w:r>
    </w:p>
    <w:p w14:paraId="25CD347E" w14:textId="4EFD60A2" w:rsidR="00920E1D" w:rsidRPr="00A51E47" w:rsidRDefault="00F67D2F" w:rsidP="00A51E47">
      <w:pPr>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The push and pull dynamics in the post-COVID scenario have led to a rise in the outflow of migrant workers. However, compared to 2021, remittance inflow fell by almost 15% in 2022</w:t>
      </w:r>
      <w:r w:rsidR="00353EDA" w:rsidRPr="00A51E47">
        <w:rPr>
          <w:rFonts w:cstheme="minorHAnsi"/>
          <w:sz w:val="24"/>
          <w:szCs w:val="24"/>
        </w:rPr>
        <w:t>.</w:t>
      </w:r>
      <w:r w:rsidR="00990724" w:rsidRPr="00A51E47">
        <w:rPr>
          <w:rFonts w:eastAsia="Times New Roman" w:cstheme="minorHAnsi"/>
          <w:kern w:val="0"/>
          <w:sz w:val="24"/>
          <w:szCs w:val="24"/>
          <w:lang w:bidi="bn-BD"/>
          <w14:ligatures w14:val="none"/>
        </w:rPr>
        <w:t xml:space="preserve"> The study reveals that Bangladesh, akin to the majority of nations impacted by COVID-19, must adopt a countercyclical policy approach in which fiscal interventions take precedence over monetary instruments. </w:t>
      </w:r>
      <w:r w:rsidR="00920E1D" w:rsidRPr="00A51E47">
        <w:rPr>
          <w:rFonts w:eastAsia="Times New Roman" w:cstheme="minorHAnsi"/>
          <w:kern w:val="0"/>
          <w:sz w:val="24"/>
          <w:szCs w:val="24"/>
          <w:lang w:bidi="bn-BD"/>
          <w14:ligatures w14:val="none"/>
        </w:rPr>
        <w:t>Bangladesh is working hard to accelerate partnerships at all levels as achieving the SDGs now more than ever requires global cooperation and partnership in the face of COVID-</w:t>
      </w:r>
      <w:r w:rsidR="00A51E47" w:rsidRPr="00A51E47">
        <w:rPr>
          <w:rFonts w:eastAsia="Times New Roman" w:cstheme="minorHAnsi"/>
          <w:kern w:val="0"/>
          <w:sz w:val="24"/>
          <w:szCs w:val="24"/>
          <w:lang w:bidi="bn-BD"/>
          <w14:ligatures w14:val="none"/>
        </w:rPr>
        <w:t>19.</w:t>
      </w:r>
      <w:r w:rsidR="00920E1D" w:rsidRPr="00A51E47">
        <w:rPr>
          <w:rFonts w:eastAsia="Times New Roman" w:cstheme="minorHAnsi"/>
          <w:kern w:val="0"/>
          <w:sz w:val="24"/>
          <w:szCs w:val="24"/>
          <w:lang w:bidi="bn-BD"/>
          <w14:ligatures w14:val="none"/>
        </w:rPr>
        <w:t xml:space="preserve"> </w:t>
      </w:r>
    </w:p>
    <w:p w14:paraId="7EB4B034" w14:textId="77777777" w:rsidR="007E5B86" w:rsidRPr="00A51E47" w:rsidRDefault="007E5B86" w:rsidP="00A51E47">
      <w:pPr>
        <w:spacing w:after="0" w:line="240" w:lineRule="auto"/>
        <w:jc w:val="both"/>
        <w:rPr>
          <w:rFonts w:cstheme="minorHAnsi"/>
          <w:sz w:val="24"/>
          <w:szCs w:val="24"/>
        </w:rPr>
      </w:pPr>
    </w:p>
    <w:p w14:paraId="4456035D" w14:textId="77777777" w:rsidR="00F67D2F" w:rsidRPr="00A51E47" w:rsidRDefault="00F67D2F"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Bangladesh has discovered that a few general obstacles need to be overcome in order for all SDGs to be implemented smoothly. These obstacles include insufficient local capacity and a lack of financial and other resources; issues with policy coherence and coordination between national and local efforts; low subnational awareness of the SDGs; and difficulties obtaining data and resources necessary to carry out subnational monitoring. These difficulties became more pressing in the post-COVID era, when the Ukraine crisis added to the already difficult circumstances. </w:t>
      </w:r>
    </w:p>
    <w:p w14:paraId="56672959" w14:textId="77777777" w:rsidR="00DB1B75" w:rsidRPr="00A51E47" w:rsidRDefault="00DB1B75" w:rsidP="00A51E47">
      <w:pPr>
        <w:spacing w:after="0" w:line="240" w:lineRule="auto"/>
        <w:jc w:val="both"/>
        <w:rPr>
          <w:rFonts w:eastAsia="Times New Roman" w:cstheme="minorHAnsi"/>
          <w:kern w:val="0"/>
          <w:sz w:val="24"/>
          <w:szCs w:val="24"/>
          <w:lang w:bidi="bn-BD"/>
          <w14:ligatures w14:val="none"/>
        </w:rPr>
      </w:pPr>
    </w:p>
    <w:p w14:paraId="3F1D0841" w14:textId="77777777" w:rsidR="00EF31BF" w:rsidRPr="00A51E47" w:rsidRDefault="00EF31BF" w:rsidP="00A51E47">
      <w:pPr>
        <w:spacing w:after="0" w:line="240" w:lineRule="auto"/>
        <w:jc w:val="both"/>
        <w:rPr>
          <w:rFonts w:eastAsia="Times New Roman" w:cstheme="minorHAnsi"/>
          <w:sz w:val="24"/>
          <w:szCs w:val="24"/>
        </w:rPr>
      </w:pPr>
    </w:p>
    <w:p w14:paraId="39BC5766" w14:textId="017F6B18" w:rsidR="007E5B86" w:rsidRPr="00A51E47" w:rsidRDefault="00EF31BF" w:rsidP="00A51E47">
      <w:pPr>
        <w:spacing w:after="0" w:line="240" w:lineRule="auto"/>
        <w:jc w:val="both"/>
        <w:rPr>
          <w:rFonts w:cstheme="minorHAnsi"/>
          <w:b/>
          <w:bCs/>
          <w:sz w:val="24"/>
          <w:szCs w:val="24"/>
        </w:rPr>
      </w:pPr>
      <w:r w:rsidRPr="00A51E47">
        <w:rPr>
          <w:rFonts w:cstheme="minorHAnsi"/>
          <w:b/>
          <w:bCs/>
          <w:sz w:val="24"/>
          <w:szCs w:val="24"/>
        </w:rPr>
        <w:t>Accelerating the Implementation of SDGs: It’s Everyone Business</w:t>
      </w:r>
    </w:p>
    <w:p w14:paraId="55359BE6" w14:textId="77777777" w:rsidR="00C45B5B" w:rsidRPr="00A51E47" w:rsidRDefault="00C45B5B" w:rsidP="00A51E47">
      <w:pPr>
        <w:spacing w:after="0" w:line="240" w:lineRule="auto"/>
        <w:jc w:val="both"/>
        <w:rPr>
          <w:rFonts w:eastAsia="Times New Roman" w:cstheme="minorHAnsi"/>
          <w:kern w:val="0"/>
          <w:sz w:val="24"/>
          <w:szCs w:val="24"/>
          <w:lang w:bidi="bn-BD"/>
          <w14:ligatures w14:val="none"/>
        </w:rPr>
      </w:pPr>
    </w:p>
    <w:p w14:paraId="4E733706" w14:textId="5BECECFC" w:rsidR="00F67D2F" w:rsidRPr="00A51E47" w:rsidRDefault="00F67D2F"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It is claimed that by embracing more sustainable and equitable approaches to progress, the SDGs can act as a preventative measure against shocks in the future. The main research question of </w:t>
      </w:r>
      <w:r w:rsidR="00A84C30" w:rsidRPr="00A51E47">
        <w:rPr>
          <w:rFonts w:eastAsia="Times New Roman" w:cstheme="minorHAnsi"/>
          <w:kern w:val="0"/>
          <w:sz w:val="24"/>
          <w:szCs w:val="24"/>
          <w:lang w:bidi="bn-BD"/>
          <w14:ligatures w14:val="none"/>
        </w:rPr>
        <w:t>the study was</w:t>
      </w:r>
      <w:r w:rsidRPr="00A51E47">
        <w:rPr>
          <w:rFonts w:eastAsia="Times New Roman" w:cstheme="minorHAnsi"/>
          <w:kern w:val="0"/>
          <w:sz w:val="24"/>
          <w:szCs w:val="24"/>
          <w:lang w:bidi="bn-BD"/>
          <w14:ligatures w14:val="none"/>
        </w:rPr>
        <w:t xml:space="preserve"> to what extent Bangladesh can prepare by drawing on lessons learned from recent epidemic and pandemic crisis issues and devising a comprehensive plan that involves revisiting the policy framework and involving multi</w:t>
      </w:r>
      <w:r w:rsidR="000322D1" w:rsidRPr="00A51E47">
        <w:rPr>
          <w:rFonts w:eastAsia="Times New Roman" w:cstheme="minorHAnsi"/>
          <w:kern w:val="0"/>
          <w:sz w:val="24"/>
          <w:szCs w:val="24"/>
          <w:lang w:bidi="bn-BD"/>
          <w14:ligatures w14:val="none"/>
        </w:rPr>
        <w:t>-</w:t>
      </w:r>
      <w:r w:rsidRPr="00A51E47">
        <w:rPr>
          <w:rFonts w:eastAsia="Times New Roman" w:cstheme="minorHAnsi"/>
          <w:kern w:val="0"/>
          <w:sz w:val="24"/>
          <w:szCs w:val="24"/>
          <w:lang w:bidi="bn-BD"/>
          <w14:ligatures w14:val="none"/>
        </w:rPr>
        <w:t xml:space="preserve">stakeholders to expedite </w:t>
      </w:r>
      <w:proofErr w:type="spellStart"/>
      <w:r w:rsidRPr="00A51E47">
        <w:rPr>
          <w:rFonts w:eastAsia="Times New Roman" w:cstheme="minorHAnsi"/>
          <w:kern w:val="0"/>
          <w:sz w:val="24"/>
          <w:szCs w:val="24"/>
          <w:lang w:bidi="bn-BD"/>
          <w14:ligatures w14:val="none"/>
        </w:rPr>
        <w:t>localising</w:t>
      </w:r>
      <w:proofErr w:type="spellEnd"/>
      <w:r w:rsidRPr="00A51E47">
        <w:rPr>
          <w:rFonts w:eastAsia="Times New Roman" w:cstheme="minorHAnsi"/>
          <w:kern w:val="0"/>
          <w:sz w:val="24"/>
          <w:szCs w:val="24"/>
          <w:lang w:bidi="bn-BD"/>
          <w14:ligatures w14:val="none"/>
        </w:rPr>
        <w:t xml:space="preserve"> SDGs at all costs and by all means? </w:t>
      </w:r>
    </w:p>
    <w:p w14:paraId="67F4667C" w14:textId="77777777" w:rsidR="00AA658E" w:rsidRPr="00A51E47" w:rsidRDefault="00AA658E" w:rsidP="00A51E47">
      <w:pPr>
        <w:spacing w:after="0" w:line="240" w:lineRule="auto"/>
        <w:jc w:val="both"/>
        <w:rPr>
          <w:rFonts w:eastAsia="Times New Roman" w:cstheme="minorHAnsi"/>
          <w:kern w:val="0"/>
          <w:sz w:val="24"/>
          <w:szCs w:val="24"/>
          <w:lang w:bidi="bn-BD"/>
          <w14:ligatures w14:val="none"/>
        </w:rPr>
      </w:pPr>
    </w:p>
    <w:p w14:paraId="48C0DAE5" w14:textId="1D13B127" w:rsidR="00AA658E" w:rsidRPr="00A51E47" w:rsidRDefault="00AA658E"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Bangladesh must undoubtedly step up its efforts on several fronts, even though there is still time to get back on track with a number of goals. First and foremost, there is a pressing need to improve periodic and current data generation. Without trustworthy data analytics, it will be challenging to set priorities, allocate resources, create evidence-based policies, and form collaborations. It would also be crucial to strategically consider which goals should come first. Since achieving the SDGs—or even a large number of goals and targets—would take enormous effort, it will be crucial to concentrate on those that have a multiplier impact and take into account the connections between them</w:t>
      </w:r>
      <w:sdt>
        <w:sdtPr>
          <w:rPr>
            <w:rFonts w:eastAsia="Times New Roman" w:cstheme="minorHAnsi"/>
            <w:kern w:val="0"/>
            <w:sz w:val="24"/>
            <w:szCs w:val="24"/>
            <w:lang w:bidi="bn-BD"/>
            <w14:ligatures w14:val="none"/>
          </w:rPr>
          <w:id w:val="573018578"/>
          <w:citation/>
        </w:sdtPr>
        <w:sdtEndPr/>
        <w:sdtContent>
          <w:r w:rsidR="0004390B" w:rsidRPr="00A51E47">
            <w:rPr>
              <w:rFonts w:eastAsia="Times New Roman" w:cstheme="minorHAnsi"/>
              <w:kern w:val="0"/>
              <w:sz w:val="24"/>
              <w:szCs w:val="24"/>
              <w:lang w:bidi="bn-BD"/>
              <w14:ligatures w14:val="none"/>
            </w:rPr>
            <w:fldChar w:fldCharType="begin"/>
          </w:r>
          <w:r w:rsidR="0004390B" w:rsidRPr="00A51E47">
            <w:rPr>
              <w:rFonts w:eastAsia="Times New Roman" w:cstheme="minorHAnsi"/>
              <w:kern w:val="0"/>
              <w:sz w:val="24"/>
              <w:szCs w:val="24"/>
              <w:lang w:bidi="bn-BD"/>
              <w14:ligatures w14:val="none"/>
            </w:rPr>
            <w:instrText xml:space="preserve"> CITATION UNI20 \l 1033 </w:instrText>
          </w:r>
          <w:r w:rsidR="0004390B"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(UNICEF, 2020)</w:t>
          </w:r>
          <w:r w:rsidR="0004390B"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w:t>
      </w:r>
    </w:p>
    <w:p w14:paraId="4C26A556" w14:textId="77777777" w:rsidR="00F12CAB" w:rsidRPr="00A51E47" w:rsidRDefault="00F12CAB" w:rsidP="00A51E47">
      <w:pPr>
        <w:spacing w:after="0" w:line="240" w:lineRule="auto"/>
        <w:jc w:val="both"/>
        <w:rPr>
          <w:rFonts w:eastAsia="Times New Roman" w:cstheme="minorHAnsi"/>
          <w:kern w:val="0"/>
          <w:sz w:val="24"/>
          <w:szCs w:val="24"/>
          <w:lang w:bidi="bn-BD"/>
          <w14:ligatures w14:val="none"/>
        </w:rPr>
      </w:pPr>
    </w:p>
    <w:p w14:paraId="30C022E6" w14:textId="16562988" w:rsidR="00F12CAB" w:rsidRPr="00A51E47" w:rsidRDefault="00F12CAB"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It's crucial to weigh potential trade-offs and mitigating actions at the same time because these interventions have the potential to destroy biodiversity and natural ecosystems, strain water supplies, and put further pressure on water conservation</w:t>
      </w:r>
      <w:sdt>
        <w:sdtPr>
          <w:rPr>
            <w:rFonts w:eastAsia="Times New Roman" w:cstheme="minorHAnsi"/>
            <w:kern w:val="0"/>
            <w:sz w:val="24"/>
            <w:szCs w:val="24"/>
            <w:lang w:bidi="bn-BD"/>
            <w14:ligatures w14:val="none"/>
          </w:rPr>
          <w:id w:val="1889137583"/>
          <w:citation/>
        </w:sdtPr>
        <w:sdtEndPr/>
        <w:sdtContent>
          <w:r w:rsidR="006904DA" w:rsidRPr="00A51E47">
            <w:rPr>
              <w:rFonts w:eastAsia="Times New Roman" w:cstheme="minorHAnsi"/>
              <w:kern w:val="0"/>
              <w:sz w:val="24"/>
              <w:szCs w:val="24"/>
              <w:lang w:bidi="bn-BD"/>
              <w14:ligatures w14:val="none"/>
            </w:rPr>
            <w:fldChar w:fldCharType="begin"/>
          </w:r>
          <w:r w:rsidR="006904DA" w:rsidRPr="00A51E47">
            <w:rPr>
              <w:rFonts w:eastAsia="Times New Roman" w:cstheme="minorHAnsi"/>
              <w:kern w:val="0"/>
              <w:sz w:val="24"/>
              <w:szCs w:val="24"/>
              <w:lang w:bidi="bn-BD"/>
              <w14:ligatures w14:val="none"/>
            </w:rPr>
            <w:instrText xml:space="preserve"> CITATION Ran11 \l 1033 </w:instrText>
          </w:r>
          <w:r w:rsidR="006904DA"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(Rana, 2011)</w:t>
          </w:r>
          <w:r w:rsidR="006904DA"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 xml:space="preserve">. Thus, policies aimed at eradicating poverty should simultaneously encourage the wise use of natural resources and advance sustainable </w:t>
      </w:r>
      <w:proofErr w:type="spellStart"/>
      <w:r w:rsidRPr="00A51E47">
        <w:rPr>
          <w:rFonts w:eastAsia="Times New Roman" w:cstheme="minorHAnsi"/>
          <w:kern w:val="0"/>
          <w:sz w:val="24"/>
          <w:szCs w:val="24"/>
          <w:lang w:bidi="bn-BD"/>
          <w14:ligatures w14:val="none"/>
        </w:rPr>
        <w:t>urbanisation</w:t>
      </w:r>
      <w:proofErr w:type="spellEnd"/>
      <w:r w:rsidRPr="00A51E47">
        <w:rPr>
          <w:rFonts w:eastAsia="Times New Roman" w:cstheme="minorHAnsi"/>
          <w:kern w:val="0"/>
          <w:sz w:val="24"/>
          <w:szCs w:val="24"/>
          <w:lang w:bidi="bn-BD"/>
          <w14:ligatures w14:val="none"/>
        </w:rPr>
        <w:t xml:space="preserve"> that is resilient to biodiversity, according to the Integrated SDG Insights Report for Bangladesh</w:t>
      </w:r>
      <w:sdt>
        <w:sdtPr>
          <w:rPr>
            <w:rFonts w:eastAsia="Times New Roman" w:cstheme="minorHAnsi"/>
            <w:kern w:val="0"/>
            <w:sz w:val="24"/>
            <w:szCs w:val="24"/>
            <w:lang w:bidi="bn-BD"/>
            <w14:ligatures w14:val="none"/>
          </w:rPr>
          <w:id w:val="1141928955"/>
          <w:citation/>
        </w:sdtPr>
        <w:sdtEndPr/>
        <w:sdtContent>
          <w:r w:rsidR="0004390B" w:rsidRPr="00A51E47">
            <w:rPr>
              <w:rFonts w:eastAsia="Times New Roman" w:cstheme="minorHAnsi"/>
              <w:kern w:val="0"/>
              <w:sz w:val="24"/>
              <w:szCs w:val="24"/>
              <w:lang w:bidi="bn-BD"/>
              <w14:ligatures w14:val="none"/>
            </w:rPr>
            <w:fldChar w:fldCharType="begin"/>
          </w:r>
          <w:r w:rsidR="0004390B" w:rsidRPr="00A51E47">
            <w:rPr>
              <w:rFonts w:eastAsia="Times New Roman" w:cstheme="minorHAnsi"/>
              <w:kern w:val="0"/>
              <w:sz w:val="24"/>
              <w:szCs w:val="24"/>
              <w:lang w:bidi="bn-BD"/>
              <w14:ligatures w14:val="none"/>
            </w:rPr>
            <w:instrText xml:space="preserve"> CITATION Saa22 \l 1033 </w:instrText>
          </w:r>
          <w:r w:rsidR="0004390B"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(Saadat, 2022)</w:t>
          </w:r>
          <w:r w:rsidR="0004390B"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w:t>
      </w:r>
    </w:p>
    <w:p w14:paraId="6EF93321" w14:textId="77777777" w:rsidR="00AC7FBF" w:rsidRPr="00A51E47" w:rsidRDefault="00AC7FBF" w:rsidP="00A51E47">
      <w:pPr>
        <w:spacing w:after="0" w:line="240" w:lineRule="auto"/>
        <w:jc w:val="both"/>
        <w:rPr>
          <w:rFonts w:eastAsia="Times New Roman" w:cstheme="minorHAnsi"/>
          <w:kern w:val="0"/>
          <w:sz w:val="24"/>
          <w:szCs w:val="24"/>
          <w:lang w:bidi="bn-BD"/>
          <w14:ligatures w14:val="none"/>
        </w:rPr>
      </w:pPr>
    </w:p>
    <w:p w14:paraId="56D777DD" w14:textId="1B445842" w:rsidR="00F67D2F" w:rsidRPr="00A51E47" w:rsidRDefault="00F67D2F"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UN development initiatives, which are created, developed, and implemented with the goal of improving people's lives and promoting prosperity, act as a worldwide agreement and set of acceptable guidelines. A rather large conceptual and analytical framework is brought to bear by development and people's prosperity. The fundamental tenet of sustainable development is that all challenges must be </w:t>
      </w:r>
      <w:proofErr w:type="spellStart"/>
      <w:r w:rsidRPr="00A51E47">
        <w:rPr>
          <w:rFonts w:eastAsia="Times New Roman" w:cstheme="minorHAnsi"/>
          <w:kern w:val="0"/>
          <w:sz w:val="24"/>
          <w:szCs w:val="24"/>
          <w:lang w:bidi="bn-BD"/>
          <w14:ligatures w14:val="none"/>
        </w:rPr>
        <w:t>prioritised</w:t>
      </w:r>
      <w:proofErr w:type="spellEnd"/>
      <w:r w:rsidRPr="00A51E47">
        <w:rPr>
          <w:rFonts w:eastAsia="Times New Roman" w:cstheme="minorHAnsi"/>
          <w:kern w:val="0"/>
          <w:sz w:val="24"/>
          <w:szCs w:val="24"/>
          <w:lang w:bidi="bn-BD"/>
          <w14:ligatures w14:val="none"/>
        </w:rPr>
        <w:t xml:space="preserve"> in order to </w:t>
      </w:r>
      <w:proofErr w:type="spellStart"/>
      <w:r w:rsidRPr="00A51E47">
        <w:rPr>
          <w:rFonts w:eastAsia="Times New Roman" w:cstheme="minorHAnsi"/>
          <w:kern w:val="0"/>
          <w:sz w:val="24"/>
          <w:szCs w:val="24"/>
          <w:lang w:bidi="bn-BD"/>
          <w14:ligatures w14:val="none"/>
        </w:rPr>
        <w:t>maximise</w:t>
      </w:r>
      <w:proofErr w:type="spellEnd"/>
      <w:r w:rsidRPr="00A51E47">
        <w:rPr>
          <w:rFonts w:eastAsia="Times New Roman" w:cstheme="minorHAnsi"/>
          <w:kern w:val="0"/>
          <w:sz w:val="24"/>
          <w:szCs w:val="24"/>
          <w:lang w:bidi="bn-BD"/>
          <w14:ligatures w14:val="none"/>
        </w:rPr>
        <w:t xml:space="preserve"> benefits to humanity while preserving future resources. With this mindset in mind, every nation that is a member of the UN created the sustainable development goals (SDGs), or an all-encompassing approach to development</w:t>
      </w:r>
      <w:sdt>
        <w:sdtPr>
          <w:rPr>
            <w:rFonts w:eastAsia="Times New Roman" w:cstheme="minorHAnsi"/>
            <w:kern w:val="0"/>
            <w:sz w:val="24"/>
            <w:szCs w:val="24"/>
            <w:lang w:bidi="bn-BD"/>
            <w14:ligatures w14:val="none"/>
          </w:rPr>
          <w:id w:val="1312911175"/>
          <w:citation/>
        </w:sdtPr>
        <w:sdtEndPr/>
        <w:sdtContent>
          <w:r w:rsidR="0004390B" w:rsidRPr="00A51E47">
            <w:rPr>
              <w:rFonts w:eastAsia="Times New Roman" w:cstheme="minorHAnsi"/>
              <w:kern w:val="0"/>
              <w:sz w:val="24"/>
              <w:szCs w:val="24"/>
              <w:lang w:bidi="bn-BD"/>
              <w14:ligatures w14:val="none"/>
            </w:rPr>
            <w:fldChar w:fldCharType="begin"/>
          </w:r>
          <w:r w:rsidR="0004390B" w:rsidRPr="00A51E47">
            <w:rPr>
              <w:rFonts w:eastAsia="Times New Roman" w:cstheme="minorHAnsi"/>
              <w:kern w:val="0"/>
              <w:sz w:val="24"/>
              <w:szCs w:val="24"/>
              <w:lang w:bidi="bn-BD"/>
              <w14:ligatures w14:val="none"/>
            </w:rPr>
            <w:instrText xml:space="preserve"> CITATION FAO21 \l 1033 </w:instrText>
          </w:r>
          <w:r w:rsidR="0004390B"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(FAO, 2021)</w:t>
          </w:r>
          <w:r w:rsidR="0004390B"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w:t>
      </w:r>
    </w:p>
    <w:p w14:paraId="443A8A53" w14:textId="77777777" w:rsidR="003676A3" w:rsidRPr="00A51E47" w:rsidRDefault="003676A3" w:rsidP="00A51E47">
      <w:pPr>
        <w:spacing w:after="0" w:line="240" w:lineRule="auto"/>
        <w:jc w:val="both"/>
        <w:rPr>
          <w:rFonts w:eastAsia="Times New Roman" w:cstheme="minorHAnsi"/>
          <w:kern w:val="0"/>
          <w:sz w:val="24"/>
          <w:szCs w:val="24"/>
          <w:lang w:bidi="bn-BD"/>
          <w14:ligatures w14:val="none"/>
        </w:rPr>
      </w:pPr>
    </w:p>
    <w:p w14:paraId="74A35A59" w14:textId="67D92CE0" w:rsidR="003676A3" w:rsidRPr="00A51E47" w:rsidRDefault="003676A3"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Bangladesh's commitment to Agenda 2030 and the SDGs is undeniable. National commitments to SDG transformation in the areas of 1) social protection and jobs, 2) essential services and transforming education, 3) energy for all and shift to renewables, 4) securing </w:t>
      </w:r>
      <w:r w:rsidRPr="00A51E47">
        <w:rPr>
          <w:rFonts w:eastAsia="Times New Roman" w:cstheme="minorHAnsi"/>
          <w:kern w:val="0"/>
          <w:sz w:val="24"/>
          <w:szCs w:val="24"/>
          <w:lang w:bidi="bn-BD"/>
          <w14:ligatures w14:val="none"/>
        </w:rPr>
        <w:lastRenderedPageBreak/>
        <w:t xml:space="preserve">food, water, and sanitation systems, 5) digital transformation, 6) protecting biodiversity and nature, 7) gender equality, and 8) disaster risk reduction </w:t>
      </w:r>
      <w:r w:rsidR="00EA50FC" w:rsidRPr="00A51E47">
        <w:rPr>
          <w:rFonts w:eastAsia="Times New Roman" w:cstheme="minorHAnsi"/>
          <w:kern w:val="0"/>
          <w:sz w:val="24"/>
          <w:szCs w:val="24"/>
          <w:lang w:bidi="bn-BD"/>
          <w14:ligatures w14:val="none"/>
        </w:rPr>
        <w:t>was</w:t>
      </w:r>
      <w:r w:rsidRPr="00A51E47">
        <w:rPr>
          <w:rFonts w:eastAsia="Times New Roman" w:cstheme="minorHAnsi"/>
          <w:kern w:val="0"/>
          <w:sz w:val="24"/>
          <w:szCs w:val="24"/>
          <w:lang w:bidi="bn-BD"/>
          <w14:ligatures w14:val="none"/>
        </w:rPr>
        <w:t xml:space="preserve"> reinforced during the SDG Summit held in September 2023. Additionally, the nation pledged to enhance the institutional frameworks for a) data ecosystems for tracking and reporting, b) public sector implementation capabilities, c) finance requirements and methods, and d) awareness-raising and localization initiatives</w:t>
      </w:r>
      <w:sdt>
        <w:sdtPr>
          <w:rPr>
            <w:rFonts w:eastAsia="Times New Roman" w:cstheme="minorHAnsi"/>
            <w:kern w:val="0"/>
            <w:sz w:val="24"/>
            <w:szCs w:val="24"/>
            <w:lang w:bidi="bn-BD"/>
            <w14:ligatures w14:val="none"/>
          </w:rPr>
          <w:id w:val="127908061"/>
          <w:citation/>
        </w:sdtPr>
        <w:sdtEndPr/>
        <w:sdtContent>
          <w:r w:rsidR="0004390B" w:rsidRPr="00A51E47">
            <w:rPr>
              <w:rFonts w:eastAsia="Times New Roman" w:cstheme="minorHAnsi"/>
              <w:kern w:val="0"/>
              <w:sz w:val="24"/>
              <w:szCs w:val="24"/>
              <w:lang w:bidi="bn-BD"/>
              <w14:ligatures w14:val="none"/>
            </w:rPr>
            <w:fldChar w:fldCharType="begin"/>
          </w:r>
          <w:r w:rsidR="000A29E3">
            <w:rPr>
              <w:rFonts w:eastAsia="Times New Roman" w:cstheme="minorHAnsi"/>
              <w:kern w:val="0"/>
              <w:sz w:val="24"/>
              <w:szCs w:val="24"/>
              <w:lang w:bidi="bn-BD"/>
              <w14:ligatures w14:val="none"/>
            </w:rPr>
            <w:instrText xml:space="preserve">CITATION Placeholder9 \l 1033 </w:instrText>
          </w:r>
          <w:r w:rsidR="0004390B"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(Shibli, 2017)</w:t>
          </w:r>
          <w:r w:rsidR="0004390B"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w:t>
      </w:r>
    </w:p>
    <w:p w14:paraId="17D7A8BD" w14:textId="77777777" w:rsidR="00E65C99" w:rsidRPr="00A51E47" w:rsidRDefault="00E65C99" w:rsidP="00A51E47">
      <w:pPr>
        <w:spacing w:after="0" w:line="240" w:lineRule="auto"/>
        <w:jc w:val="both"/>
        <w:rPr>
          <w:rFonts w:eastAsia="Times New Roman" w:cstheme="minorHAnsi"/>
          <w:kern w:val="0"/>
          <w:sz w:val="24"/>
          <w:szCs w:val="24"/>
          <w:lang w:bidi="bn-BD"/>
          <w14:ligatures w14:val="none"/>
        </w:rPr>
      </w:pPr>
    </w:p>
    <w:p w14:paraId="672E2570" w14:textId="2438F6E0" w:rsidR="00490EDB" w:rsidRPr="00A51E47" w:rsidRDefault="00F67D2F"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The accomplishment of the Sustainable Development Goals (SDGs) has been severely halted by COVID-19. As government spending on social safety nets and health care has increased, internal resource </w:t>
      </w:r>
      <w:proofErr w:type="spellStart"/>
      <w:r w:rsidRPr="00A51E47">
        <w:rPr>
          <w:rFonts w:eastAsia="Times New Roman" w:cstheme="minorHAnsi"/>
          <w:kern w:val="0"/>
          <w:sz w:val="24"/>
          <w:szCs w:val="24"/>
          <w:lang w:bidi="bn-BD"/>
          <w14:ligatures w14:val="none"/>
        </w:rPr>
        <w:t>mobilisation</w:t>
      </w:r>
      <w:proofErr w:type="spellEnd"/>
      <w:r w:rsidRPr="00A51E47">
        <w:rPr>
          <w:rFonts w:eastAsia="Times New Roman" w:cstheme="minorHAnsi"/>
          <w:kern w:val="0"/>
          <w:sz w:val="24"/>
          <w:szCs w:val="24"/>
          <w:lang w:bidi="bn-BD"/>
          <w14:ligatures w14:val="none"/>
        </w:rPr>
        <w:t xml:space="preserve"> has decreased. Due to the uncertainty surrounding the countries' economic recovery and cross-border investment, external sources are also limited. NGOs are essential to Bangladesh's widespread socioeconomic growth, particularly in the country's rural economy. In 2020, this industry supplied 33.3 million people with a range of financial services through 759 </w:t>
      </w:r>
      <w:proofErr w:type="spellStart"/>
      <w:r w:rsidRPr="00A51E47">
        <w:rPr>
          <w:rFonts w:eastAsia="Times New Roman" w:cstheme="minorHAnsi"/>
          <w:kern w:val="0"/>
          <w:sz w:val="24"/>
          <w:szCs w:val="24"/>
          <w:lang w:bidi="bn-BD"/>
          <w14:ligatures w14:val="none"/>
        </w:rPr>
        <w:t>licenced</w:t>
      </w:r>
      <w:proofErr w:type="spellEnd"/>
      <w:r w:rsidRPr="00A51E47">
        <w:rPr>
          <w:rFonts w:eastAsia="Times New Roman" w:cstheme="minorHAnsi"/>
          <w:kern w:val="0"/>
          <w:sz w:val="24"/>
          <w:szCs w:val="24"/>
          <w:lang w:bidi="bn-BD"/>
          <w14:ligatures w14:val="none"/>
        </w:rPr>
        <w:t xml:space="preserve"> micro-credit institutions, with almost 90% of the participants being female. The sector is still smaller, though, since the amount of loans it has outstanding is only 8% of what the banking industry has</w:t>
      </w:r>
      <w:sdt>
        <w:sdtPr>
          <w:rPr>
            <w:rFonts w:eastAsia="Times New Roman" w:cstheme="minorHAnsi"/>
            <w:kern w:val="0"/>
            <w:sz w:val="24"/>
            <w:szCs w:val="24"/>
            <w:lang w:bidi="bn-BD"/>
            <w14:ligatures w14:val="none"/>
          </w:rPr>
          <w:id w:val="671769481"/>
          <w:citation/>
        </w:sdtPr>
        <w:sdtEndPr/>
        <w:sdtContent>
          <w:r w:rsidR="0004390B" w:rsidRPr="00A51E47">
            <w:rPr>
              <w:rFonts w:eastAsia="Times New Roman" w:cstheme="minorHAnsi"/>
              <w:kern w:val="0"/>
              <w:sz w:val="24"/>
              <w:szCs w:val="24"/>
              <w:lang w:bidi="bn-BD"/>
              <w14:ligatures w14:val="none"/>
            </w:rPr>
            <w:fldChar w:fldCharType="begin"/>
          </w:r>
          <w:r w:rsidR="0004390B" w:rsidRPr="00A51E47">
            <w:rPr>
              <w:rFonts w:eastAsia="Times New Roman" w:cstheme="minorHAnsi"/>
              <w:kern w:val="0"/>
              <w:sz w:val="24"/>
              <w:szCs w:val="24"/>
              <w:lang w:bidi="bn-BD"/>
              <w14:ligatures w14:val="none"/>
            </w:rPr>
            <w:instrText xml:space="preserve"> CITATION Rah21 \l 1033 </w:instrText>
          </w:r>
          <w:r w:rsidR="0004390B"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(Rahman, 2021)</w:t>
          </w:r>
          <w:r w:rsidR="0004390B"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 xml:space="preserve">. </w:t>
      </w:r>
    </w:p>
    <w:p w14:paraId="58C5225C" w14:textId="77777777" w:rsidR="00E74E62" w:rsidRPr="00A51E47" w:rsidRDefault="00E74E62" w:rsidP="00A51E47">
      <w:pPr>
        <w:spacing w:after="0" w:line="240" w:lineRule="auto"/>
        <w:jc w:val="both"/>
        <w:rPr>
          <w:rFonts w:eastAsia="Times New Roman" w:cstheme="minorHAnsi"/>
          <w:kern w:val="0"/>
          <w:sz w:val="24"/>
          <w:szCs w:val="24"/>
          <w:lang w:bidi="bn-BD"/>
          <w14:ligatures w14:val="none"/>
        </w:rPr>
      </w:pPr>
    </w:p>
    <w:p w14:paraId="040E370C" w14:textId="20EC0EE1" w:rsidR="00E74E62" w:rsidRPr="00A51E47" w:rsidRDefault="00E74E62"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In order to effectively attain LDC graduation by 2026, SDGs by 2030, and UMIC status by 2031, Bangladesh must transition from pledges to expedited actions, policies, and initiatives, as well as funding and the required changes. Time is of the essence. The status quo won't deliver the critical outcomes required to </w:t>
      </w:r>
      <w:proofErr w:type="spellStart"/>
      <w:r w:rsidRPr="00A51E47">
        <w:rPr>
          <w:rFonts w:eastAsia="Times New Roman" w:cstheme="minorHAnsi"/>
          <w:kern w:val="0"/>
          <w:sz w:val="24"/>
          <w:szCs w:val="24"/>
          <w:lang w:bidi="bn-BD"/>
          <w14:ligatures w14:val="none"/>
        </w:rPr>
        <w:t>realise</w:t>
      </w:r>
      <w:proofErr w:type="spellEnd"/>
      <w:r w:rsidRPr="00A51E47">
        <w:rPr>
          <w:rFonts w:eastAsia="Times New Roman" w:cstheme="minorHAnsi"/>
          <w:kern w:val="0"/>
          <w:sz w:val="24"/>
          <w:szCs w:val="24"/>
          <w:lang w:bidi="bn-BD"/>
          <w14:ligatures w14:val="none"/>
        </w:rPr>
        <w:t xml:space="preserve"> these goals.</w:t>
      </w:r>
      <w:r w:rsidRPr="00A51E47">
        <w:rPr>
          <w:rFonts w:cstheme="minorHAnsi"/>
          <w:sz w:val="24"/>
          <w:szCs w:val="24"/>
        </w:rPr>
        <w:t xml:space="preserve"> </w:t>
      </w:r>
      <w:r w:rsidRPr="00A51E47">
        <w:rPr>
          <w:rFonts w:eastAsia="Times New Roman" w:cstheme="minorHAnsi"/>
          <w:kern w:val="0"/>
          <w:sz w:val="24"/>
          <w:szCs w:val="24"/>
          <w:lang w:bidi="bn-BD"/>
          <w14:ligatures w14:val="none"/>
        </w:rPr>
        <w:t xml:space="preserve">In order to accomplish Agenda 2030 and the SDGs and guarantee progress and prosperity for all, Bangladesh and its allies should thus go forward with fresh </w:t>
      </w:r>
      <w:proofErr w:type="spellStart"/>
      <w:r w:rsidRPr="00A51E47">
        <w:rPr>
          <w:rFonts w:eastAsia="Times New Roman" w:cstheme="minorHAnsi"/>
          <w:kern w:val="0"/>
          <w:sz w:val="24"/>
          <w:szCs w:val="24"/>
          <w:lang w:bidi="bn-BD"/>
          <w14:ligatures w14:val="none"/>
        </w:rPr>
        <w:t>vigour</w:t>
      </w:r>
      <w:proofErr w:type="spellEnd"/>
      <w:r w:rsidRPr="00A51E47">
        <w:rPr>
          <w:rFonts w:eastAsia="Times New Roman" w:cstheme="minorHAnsi"/>
          <w:kern w:val="0"/>
          <w:sz w:val="24"/>
          <w:szCs w:val="24"/>
          <w:lang w:bidi="bn-BD"/>
          <w14:ligatures w14:val="none"/>
        </w:rPr>
        <w:t xml:space="preserve"> to speed up reforms</w:t>
      </w:r>
      <w:sdt>
        <w:sdtPr>
          <w:rPr>
            <w:rFonts w:eastAsia="Times New Roman" w:cstheme="minorHAnsi"/>
            <w:kern w:val="0"/>
            <w:sz w:val="24"/>
            <w:szCs w:val="24"/>
            <w:lang w:bidi="bn-BD"/>
            <w14:ligatures w14:val="none"/>
          </w:rPr>
          <w:id w:val="-468582048"/>
          <w:citation/>
        </w:sdtPr>
        <w:sdtEndPr/>
        <w:sdtContent>
          <w:r w:rsidR="0004390B" w:rsidRPr="00A51E47">
            <w:rPr>
              <w:rFonts w:eastAsia="Times New Roman" w:cstheme="minorHAnsi"/>
              <w:kern w:val="0"/>
              <w:sz w:val="24"/>
              <w:szCs w:val="24"/>
              <w:lang w:bidi="bn-BD"/>
              <w14:ligatures w14:val="none"/>
            </w:rPr>
            <w:fldChar w:fldCharType="begin"/>
          </w:r>
          <w:r w:rsidR="0004390B" w:rsidRPr="00A51E47">
            <w:rPr>
              <w:rFonts w:eastAsia="Times New Roman" w:cstheme="minorHAnsi"/>
              <w:kern w:val="0"/>
              <w:sz w:val="24"/>
              <w:szCs w:val="24"/>
              <w:lang w:bidi="bn-BD"/>
              <w14:ligatures w14:val="none"/>
            </w:rPr>
            <w:instrText xml:space="preserve"> CITATION Rah21 \l 1033 </w:instrText>
          </w:r>
          <w:r w:rsidR="0004390B"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(Rahman, 2021)</w:t>
          </w:r>
          <w:r w:rsidR="0004390B"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w:t>
      </w:r>
    </w:p>
    <w:p w14:paraId="0F651B34" w14:textId="77777777" w:rsidR="00490EDB" w:rsidRPr="00A51E47" w:rsidRDefault="00490EDB" w:rsidP="00A51E47">
      <w:pPr>
        <w:spacing w:after="0" w:line="240" w:lineRule="auto"/>
        <w:jc w:val="both"/>
        <w:rPr>
          <w:rFonts w:cstheme="minorHAnsi"/>
          <w:sz w:val="24"/>
          <w:szCs w:val="24"/>
        </w:rPr>
      </w:pPr>
    </w:p>
    <w:p w14:paraId="169636C6" w14:textId="2F8F03D9" w:rsidR="00EF31BF" w:rsidRPr="00A51E47" w:rsidRDefault="00EF31BF" w:rsidP="00A51E47">
      <w:pPr>
        <w:spacing w:after="0" w:line="240" w:lineRule="auto"/>
        <w:jc w:val="both"/>
        <w:rPr>
          <w:rFonts w:cstheme="minorHAnsi"/>
          <w:b/>
          <w:bCs/>
          <w:sz w:val="24"/>
          <w:szCs w:val="24"/>
        </w:rPr>
      </w:pPr>
      <w:r w:rsidRPr="00A51E47">
        <w:rPr>
          <w:rFonts w:cstheme="minorHAnsi"/>
          <w:b/>
          <w:bCs/>
          <w:sz w:val="24"/>
          <w:szCs w:val="24"/>
        </w:rPr>
        <w:t>Localizing SDGs: Need a Paradigm Shift in Policy and Practices</w:t>
      </w:r>
    </w:p>
    <w:p w14:paraId="57D41502" w14:textId="77777777" w:rsidR="00E65C99" w:rsidRPr="00A51E47" w:rsidRDefault="00E65C99" w:rsidP="00A51E47">
      <w:pPr>
        <w:spacing w:after="0" w:line="240" w:lineRule="auto"/>
        <w:jc w:val="both"/>
        <w:rPr>
          <w:rFonts w:eastAsia="Times New Roman" w:cstheme="minorHAnsi"/>
          <w:kern w:val="0"/>
          <w:sz w:val="24"/>
          <w:szCs w:val="24"/>
          <w:lang w:bidi="bn-BD"/>
          <w14:ligatures w14:val="none"/>
        </w:rPr>
      </w:pPr>
    </w:p>
    <w:p w14:paraId="1B686D70" w14:textId="5BC676E9" w:rsidR="00F67D2F" w:rsidRPr="00A51E47" w:rsidRDefault="00F67D2F"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In order to effectively achieve the SDGs in the post-COVID era, Bangladesh must address its budgetary limitations, gaps in revenue </w:t>
      </w:r>
      <w:proofErr w:type="spellStart"/>
      <w:r w:rsidRPr="00A51E47">
        <w:rPr>
          <w:rFonts w:eastAsia="Times New Roman" w:cstheme="minorHAnsi"/>
          <w:kern w:val="0"/>
          <w:sz w:val="24"/>
          <w:szCs w:val="24"/>
          <w:lang w:bidi="bn-BD"/>
          <w14:ligatures w14:val="none"/>
        </w:rPr>
        <w:t>mobilisation</w:t>
      </w:r>
      <w:proofErr w:type="spellEnd"/>
      <w:r w:rsidRPr="00A51E47">
        <w:rPr>
          <w:rFonts w:eastAsia="Times New Roman" w:cstheme="minorHAnsi"/>
          <w:kern w:val="0"/>
          <w:sz w:val="24"/>
          <w:szCs w:val="24"/>
          <w:lang w:bidi="bn-BD"/>
          <w14:ligatures w14:val="none"/>
        </w:rPr>
        <w:t xml:space="preserve">, risks associated with debt sustainability, institutional capacities, governance difficulties, and coordination mechanisms. To further establish a supportive atmosphere for SDG funding, the nation must improve its interactions with the private sector, development partners, and other stakeholders. Turning to Bangladesh, the Prime Minister's SDG Directorate must assess the pandemic's effects on the underprivileged and the standing of the SDGs once the Covid-19-imposed suspension period concludes. </w:t>
      </w:r>
    </w:p>
    <w:p w14:paraId="4CF2C7D9" w14:textId="77777777" w:rsidR="00E65C99" w:rsidRPr="00A51E47" w:rsidRDefault="00E65C99" w:rsidP="00A51E47">
      <w:pPr>
        <w:spacing w:after="0" w:line="240" w:lineRule="auto"/>
        <w:jc w:val="both"/>
        <w:rPr>
          <w:rFonts w:eastAsia="Times New Roman" w:cstheme="minorHAnsi"/>
          <w:kern w:val="0"/>
          <w:sz w:val="24"/>
          <w:szCs w:val="24"/>
          <w:lang w:bidi="bn-BD"/>
          <w14:ligatures w14:val="none"/>
        </w:rPr>
      </w:pPr>
    </w:p>
    <w:p w14:paraId="6581A4DC" w14:textId="2201196B" w:rsidR="00F67D2F" w:rsidRPr="00A51E47" w:rsidRDefault="00F67D2F"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The government is highly motivated to work on the SDGs, but all of them come from the central government</w:t>
      </w:r>
      <w:r w:rsidR="0068649B" w:rsidRPr="00A51E47">
        <w:rPr>
          <w:rFonts w:eastAsia="Times New Roman" w:cstheme="minorHAnsi"/>
          <w:kern w:val="0"/>
          <w:sz w:val="24"/>
          <w:szCs w:val="24"/>
          <w:lang w:bidi="bn-BD"/>
          <w14:ligatures w14:val="none"/>
        </w:rPr>
        <w:t xml:space="preserve">. </w:t>
      </w:r>
      <w:r w:rsidRPr="00A51E47">
        <w:rPr>
          <w:rFonts w:eastAsia="Times New Roman" w:cstheme="minorHAnsi"/>
          <w:kern w:val="0"/>
          <w:sz w:val="24"/>
          <w:szCs w:val="24"/>
          <w:lang w:bidi="bn-BD"/>
          <w14:ligatures w14:val="none"/>
        </w:rPr>
        <w:t xml:space="preserve">As a result, it is crucial that the SDGs be </w:t>
      </w:r>
      <w:proofErr w:type="spellStart"/>
      <w:r w:rsidRPr="00A51E47">
        <w:rPr>
          <w:rFonts w:eastAsia="Times New Roman" w:cstheme="minorHAnsi"/>
          <w:kern w:val="0"/>
          <w:sz w:val="24"/>
          <w:szCs w:val="24"/>
          <w:lang w:bidi="bn-BD"/>
          <w14:ligatures w14:val="none"/>
        </w:rPr>
        <w:t>localised</w:t>
      </w:r>
      <w:proofErr w:type="spellEnd"/>
      <w:r w:rsidRPr="00A51E47">
        <w:rPr>
          <w:rFonts w:eastAsia="Times New Roman" w:cstheme="minorHAnsi"/>
          <w:kern w:val="0"/>
          <w:sz w:val="24"/>
          <w:szCs w:val="24"/>
          <w:lang w:bidi="bn-BD"/>
          <w14:ligatures w14:val="none"/>
        </w:rPr>
        <w:t>, with an emphasis on the districts that are falling behind. Bangladesh is acknowledged internationally as a nation that is doing well in implementing the SDGs, yet problems still need to be addressed</w:t>
      </w:r>
      <w:sdt>
        <w:sdtPr>
          <w:rPr>
            <w:rFonts w:eastAsia="Times New Roman" w:cstheme="minorHAnsi"/>
            <w:kern w:val="0"/>
            <w:sz w:val="24"/>
            <w:szCs w:val="24"/>
            <w:lang w:bidi="bn-BD"/>
            <w14:ligatures w14:val="none"/>
          </w:rPr>
          <w:id w:val="205850635"/>
          <w:citation/>
        </w:sdtPr>
        <w:sdtEndPr/>
        <w:sdtContent>
          <w:r w:rsidR="001A16D7" w:rsidRPr="00A51E47">
            <w:rPr>
              <w:rFonts w:eastAsia="Times New Roman" w:cstheme="minorHAnsi"/>
              <w:kern w:val="0"/>
              <w:sz w:val="24"/>
              <w:szCs w:val="24"/>
              <w:lang w:bidi="bn-BD"/>
              <w14:ligatures w14:val="none"/>
            </w:rPr>
            <w:fldChar w:fldCharType="begin"/>
          </w:r>
          <w:r w:rsidR="001A16D7" w:rsidRPr="00A51E47">
            <w:rPr>
              <w:rFonts w:eastAsia="Times New Roman" w:cstheme="minorHAnsi"/>
              <w:kern w:val="0"/>
              <w:sz w:val="24"/>
              <w:szCs w:val="24"/>
              <w:lang w:bidi="bn-BD"/>
              <w14:ligatures w14:val="none"/>
            </w:rPr>
            <w:instrText xml:space="preserve"> CITATION Pan11 \l 1033 </w:instrText>
          </w:r>
          <w:r w:rsidR="001A16D7"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(Panday, 2011)</w:t>
          </w:r>
          <w:r w:rsidR="001A16D7"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 xml:space="preserve">. By implementing international best practices for the direct involvement of engaged citizens in planning and social accountability—such as ward </w:t>
      </w:r>
      <w:proofErr w:type="spellStart"/>
      <w:r w:rsidRPr="00A51E47">
        <w:rPr>
          <w:rFonts w:eastAsia="Times New Roman" w:cstheme="minorHAnsi"/>
          <w:kern w:val="0"/>
          <w:sz w:val="24"/>
          <w:szCs w:val="24"/>
          <w:lang w:bidi="bn-BD"/>
          <w14:ligatures w14:val="none"/>
        </w:rPr>
        <w:t>shavas</w:t>
      </w:r>
      <w:proofErr w:type="spellEnd"/>
      <w:r w:rsidRPr="00A51E47">
        <w:rPr>
          <w:rFonts w:eastAsia="Times New Roman" w:cstheme="minorHAnsi"/>
          <w:kern w:val="0"/>
          <w:sz w:val="24"/>
          <w:szCs w:val="24"/>
          <w:lang w:bidi="bn-BD"/>
          <w14:ligatures w14:val="none"/>
        </w:rPr>
        <w:t xml:space="preserve"> (meetings) for participatory planning, citizen charters, open budget meetings, and annual reporting—the Local Government (UP) Act of 2009, or "the Act," strengthens local government. We have a responsibility to make sure the public is involved in decisions that affect their future</w:t>
      </w:r>
      <w:sdt>
        <w:sdtPr>
          <w:rPr>
            <w:rFonts w:eastAsia="Times New Roman" w:cstheme="minorHAnsi"/>
            <w:kern w:val="0"/>
            <w:sz w:val="24"/>
            <w:szCs w:val="24"/>
            <w:lang w:bidi="bn-BD"/>
            <w14:ligatures w14:val="none"/>
          </w:rPr>
          <w:id w:val="1406955235"/>
          <w:citation/>
        </w:sdtPr>
        <w:sdtEndPr/>
        <w:sdtContent>
          <w:r w:rsidR="006719A8" w:rsidRPr="00A51E47">
            <w:rPr>
              <w:rFonts w:eastAsia="Times New Roman" w:cstheme="minorHAnsi"/>
              <w:kern w:val="0"/>
              <w:sz w:val="24"/>
              <w:szCs w:val="24"/>
              <w:lang w:bidi="bn-BD"/>
              <w14:ligatures w14:val="none"/>
            </w:rPr>
            <w:fldChar w:fldCharType="begin"/>
          </w:r>
          <w:r w:rsidR="006719A8" w:rsidRPr="00A51E47">
            <w:rPr>
              <w:rFonts w:eastAsia="Times New Roman" w:cstheme="minorHAnsi"/>
              <w:kern w:val="0"/>
              <w:sz w:val="24"/>
              <w:szCs w:val="24"/>
              <w:lang w:bidi="bn-BD"/>
              <w14:ligatures w14:val="none"/>
            </w:rPr>
            <w:instrText xml:space="preserve"> CITATION Loc09 \l 1033 </w:instrText>
          </w:r>
          <w:r w:rsidR="006719A8"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(Local Government Division, 2009)</w:t>
          </w:r>
          <w:r w:rsidR="006719A8"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w:t>
      </w:r>
    </w:p>
    <w:p w14:paraId="550129D7" w14:textId="77777777" w:rsidR="0042067B" w:rsidRPr="00A51E47" w:rsidRDefault="0042067B" w:rsidP="00A51E47">
      <w:pPr>
        <w:spacing w:after="0" w:line="240" w:lineRule="auto"/>
        <w:jc w:val="both"/>
        <w:rPr>
          <w:rFonts w:eastAsia="Times New Roman" w:cstheme="minorHAnsi"/>
          <w:kern w:val="0"/>
          <w:sz w:val="24"/>
          <w:szCs w:val="24"/>
          <w:lang w:bidi="bn-BD"/>
          <w14:ligatures w14:val="none"/>
        </w:rPr>
      </w:pPr>
    </w:p>
    <w:p w14:paraId="5CBFE283" w14:textId="1C0637A6" w:rsidR="0042067B" w:rsidRPr="00A51E47" w:rsidRDefault="0042067B"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lastRenderedPageBreak/>
        <w:t xml:space="preserve">When </w:t>
      </w:r>
      <w:proofErr w:type="spellStart"/>
      <w:r w:rsidRPr="00A51E47">
        <w:rPr>
          <w:rFonts w:eastAsia="Times New Roman" w:cstheme="minorHAnsi"/>
          <w:kern w:val="0"/>
          <w:sz w:val="24"/>
          <w:szCs w:val="24"/>
          <w:lang w:bidi="bn-BD"/>
          <w14:ligatures w14:val="none"/>
        </w:rPr>
        <w:t>localising</w:t>
      </w:r>
      <w:proofErr w:type="spellEnd"/>
      <w:r w:rsidRPr="00A51E47">
        <w:rPr>
          <w:rFonts w:eastAsia="Times New Roman" w:cstheme="minorHAnsi"/>
          <w:kern w:val="0"/>
          <w:sz w:val="24"/>
          <w:szCs w:val="24"/>
          <w:lang w:bidi="bn-BD"/>
          <w14:ligatures w14:val="none"/>
        </w:rPr>
        <w:t xml:space="preserve"> the SDGs in Bangladesh's rural areas, the government must consider concerns related to the environment, disasters, and climate change. In an effort to lessen victims' suffering, the government has established institutional frameworks for effective and structured disaster climate and environmental management in recent years</w:t>
      </w:r>
      <w:r w:rsidR="006719A8" w:rsidRPr="00A51E47">
        <w:rPr>
          <w:rFonts w:eastAsia="Times New Roman" w:cstheme="minorHAnsi"/>
          <w:kern w:val="0"/>
          <w:sz w:val="24"/>
          <w:szCs w:val="24"/>
          <w:lang w:bidi="bn-BD"/>
          <w14:ligatures w14:val="none"/>
        </w:rPr>
        <w:t xml:space="preserve"> </w:t>
      </w:r>
      <w:sdt>
        <w:sdtPr>
          <w:rPr>
            <w:rFonts w:eastAsia="Times New Roman" w:cstheme="minorHAnsi"/>
            <w:kern w:val="0"/>
            <w:sz w:val="24"/>
            <w:szCs w:val="24"/>
            <w:lang w:bidi="bn-BD"/>
            <w14:ligatures w14:val="none"/>
          </w:rPr>
          <w:id w:val="-700160702"/>
          <w:citation/>
        </w:sdtPr>
        <w:sdtEndPr/>
        <w:sdtContent>
          <w:r w:rsidR="006719A8" w:rsidRPr="00A51E47">
            <w:rPr>
              <w:rFonts w:eastAsia="Times New Roman" w:cstheme="minorHAnsi"/>
              <w:kern w:val="0"/>
              <w:sz w:val="24"/>
              <w:szCs w:val="24"/>
              <w:lang w:bidi="bn-BD"/>
              <w14:ligatures w14:val="none"/>
            </w:rPr>
            <w:fldChar w:fldCharType="begin"/>
          </w:r>
          <w:r w:rsidR="00AD7B62">
            <w:rPr>
              <w:rFonts w:eastAsia="Times New Roman" w:cstheme="minorHAnsi"/>
              <w:kern w:val="0"/>
              <w:sz w:val="24"/>
              <w:szCs w:val="24"/>
              <w:lang w:bidi="bn-BD"/>
              <w14:ligatures w14:val="none"/>
            </w:rPr>
            <w:instrText xml:space="preserve">CITATION Isl24 \l 1033 </w:instrText>
          </w:r>
          <w:r w:rsidR="006719A8" w:rsidRPr="00A51E47">
            <w:rPr>
              <w:rFonts w:eastAsia="Times New Roman" w:cstheme="minorHAnsi"/>
              <w:kern w:val="0"/>
              <w:sz w:val="24"/>
              <w:szCs w:val="24"/>
              <w:lang w:bidi="bn-BD"/>
              <w14:ligatures w14:val="none"/>
            </w:rPr>
            <w:fldChar w:fldCharType="separate"/>
          </w:r>
          <w:r w:rsidR="00AD7B62" w:rsidRPr="00AD7B62">
            <w:rPr>
              <w:rFonts w:eastAsia="Times New Roman" w:cstheme="minorHAnsi"/>
              <w:noProof/>
              <w:kern w:val="0"/>
              <w:sz w:val="24"/>
              <w:szCs w:val="24"/>
              <w:lang w:bidi="bn-BD"/>
              <w14:ligatures w14:val="none"/>
            </w:rPr>
            <w:t>(Islam &amp; Faisal, 2024)</w:t>
          </w:r>
          <w:r w:rsidR="006719A8" w:rsidRPr="00A51E47">
            <w:rPr>
              <w:rFonts w:eastAsia="Times New Roman" w:cstheme="minorHAnsi"/>
              <w:kern w:val="0"/>
              <w:sz w:val="24"/>
              <w:szCs w:val="24"/>
              <w:lang w:bidi="bn-BD"/>
              <w14:ligatures w14:val="none"/>
            </w:rPr>
            <w:fldChar w:fldCharType="end"/>
          </w:r>
        </w:sdtContent>
      </w:sdt>
      <w:r w:rsidR="006719A8" w:rsidRPr="00A51E47">
        <w:rPr>
          <w:rFonts w:eastAsia="Times New Roman" w:cstheme="minorHAnsi"/>
          <w:kern w:val="0"/>
          <w:sz w:val="24"/>
          <w:szCs w:val="24"/>
          <w:lang w:bidi="bn-BD"/>
          <w14:ligatures w14:val="none"/>
        </w:rPr>
        <w:t>.</w:t>
      </w:r>
      <w:r w:rsidRPr="00A51E47">
        <w:rPr>
          <w:rFonts w:eastAsia="Times New Roman" w:cstheme="minorHAnsi"/>
          <w:kern w:val="0"/>
          <w:sz w:val="24"/>
          <w:szCs w:val="24"/>
          <w:lang w:bidi="bn-BD"/>
          <w14:ligatures w14:val="none"/>
        </w:rPr>
        <w:t xml:space="preserve">. From the national to the local levels, it has created a number of procedures to guarantee the appropriate operation and maintenance of cooperation between the relevant ministries, departments, line agencies, local government </w:t>
      </w:r>
      <w:proofErr w:type="spellStart"/>
      <w:r w:rsidRPr="00A51E47">
        <w:rPr>
          <w:rFonts w:eastAsia="Times New Roman" w:cstheme="minorHAnsi"/>
          <w:kern w:val="0"/>
          <w:sz w:val="24"/>
          <w:szCs w:val="24"/>
          <w:lang w:bidi="bn-BD"/>
          <w14:ligatures w14:val="none"/>
        </w:rPr>
        <w:t>organisations</w:t>
      </w:r>
      <w:proofErr w:type="spellEnd"/>
      <w:r w:rsidRPr="00A51E47">
        <w:rPr>
          <w:rFonts w:eastAsia="Times New Roman" w:cstheme="minorHAnsi"/>
          <w:kern w:val="0"/>
          <w:sz w:val="24"/>
          <w:szCs w:val="24"/>
          <w:lang w:bidi="bn-BD"/>
          <w14:ligatures w14:val="none"/>
        </w:rPr>
        <w:t>, and community members. The guidelines and directions for operating these mechanisms are found in Standing Orders on Disaster (SOD)</w:t>
      </w:r>
      <w:sdt>
        <w:sdtPr>
          <w:rPr>
            <w:rFonts w:eastAsia="Times New Roman" w:cstheme="minorHAnsi"/>
            <w:kern w:val="0"/>
            <w:sz w:val="24"/>
            <w:szCs w:val="24"/>
            <w:lang w:bidi="bn-BD"/>
            <w14:ligatures w14:val="none"/>
          </w:rPr>
          <w:id w:val="1155721071"/>
          <w:citation/>
        </w:sdtPr>
        <w:sdtEndPr/>
        <w:sdtContent>
          <w:r w:rsidR="00F9445F" w:rsidRPr="00A51E47">
            <w:rPr>
              <w:rFonts w:eastAsia="Times New Roman" w:cstheme="minorHAnsi"/>
              <w:kern w:val="0"/>
              <w:sz w:val="24"/>
              <w:szCs w:val="24"/>
              <w:lang w:bidi="bn-BD"/>
              <w14:ligatures w14:val="none"/>
            </w:rPr>
            <w:fldChar w:fldCharType="begin"/>
          </w:r>
          <w:r w:rsidR="00F9445F" w:rsidRPr="00A51E47">
            <w:rPr>
              <w:rFonts w:eastAsia="Times New Roman" w:cstheme="minorHAnsi"/>
              <w:kern w:val="0"/>
              <w:sz w:val="24"/>
              <w:szCs w:val="24"/>
              <w:lang w:bidi="bn-BD"/>
              <w14:ligatures w14:val="none"/>
            </w:rPr>
            <w:instrText xml:space="preserve"> CITATION GoB08 \l 1033 </w:instrText>
          </w:r>
          <w:r w:rsidR="00F9445F"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(GoB, 2008)</w:t>
          </w:r>
          <w:r w:rsidR="00F9445F" w:rsidRPr="00A51E47">
            <w:rPr>
              <w:rFonts w:eastAsia="Times New Roman" w:cstheme="minorHAnsi"/>
              <w:kern w:val="0"/>
              <w:sz w:val="24"/>
              <w:szCs w:val="24"/>
              <w:lang w:bidi="bn-BD"/>
              <w14:ligatures w14:val="none"/>
            </w:rPr>
            <w:fldChar w:fldCharType="end"/>
          </w:r>
        </w:sdtContent>
      </w:sdt>
      <w:r w:rsidR="006719A8" w:rsidRPr="00A51E47">
        <w:rPr>
          <w:rFonts w:eastAsia="Times New Roman" w:cstheme="minorHAnsi"/>
          <w:kern w:val="0"/>
          <w:sz w:val="24"/>
          <w:szCs w:val="24"/>
          <w:lang w:bidi="bn-BD"/>
          <w14:ligatures w14:val="none"/>
        </w:rPr>
        <w:t>.</w:t>
      </w:r>
    </w:p>
    <w:p w14:paraId="6EBA6C32" w14:textId="77777777" w:rsidR="00081D2E" w:rsidRPr="00A51E47" w:rsidRDefault="00081D2E" w:rsidP="00A51E47">
      <w:pPr>
        <w:spacing w:after="0" w:line="240" w:lineRule="auto"/>
        <w:jc w:val="both"/>
        <w:rPr>
          <w:rFonts w:eastAsia="Times New Roman" w:cstheme="minorHAnsi"/>
          <w:kern w:val="0"/>
          <w:sz w:val="24"/>
          <w:szCs w:val="24"/>
          <w:lang w:bidi="bn-BD"/>
          <w14:ligatures w14:val="none"/>
        </w:rPr>
      </w:pPr>
    </w:p>
    <w:p w14:paraId="1E2B4A36" w14:textId="3A125338" w:rsidR="00081D2E" w:rsidRPr="00A51E47" w:rsidRDefault="00081D2E"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It is crucial to work with the Department of Disaster Management to disseminate accurate information about these incidents so that the severity of catastrophes can be quickly determined and any deficiencies in the government's response capacity may be addressed. This should also stress how quickly information is released. It should also be specified how to begin working with urban local government institutions in coordination, particularly with the union parishad and upazila parishad disaster management committees</w:t>
      </w:r>
      <w:sdt>
        <w:sdtPr>
          <w:rPr>
            <w:rFonts w:eastAsia="Times New Roman" w:cstheme="minorHAnsi"/>
            <w:kern w:val="0"/>
            <w:sz w:val="24"/>
            <w:szCs w:val="24"/>
            <w:lang w:bidi="bn-BD"/>
            <w14:ligatures w14:val="none"/>
          </w:rPr>
          <w:id w:val="-503591275"/>
          <w:citation/>
        </w:sdtPr>
        <w:sdtEndPr/>
        <w:sdtContent>
          <w:r w:rsidR="00F9445F" w:rsidRPr="00A51E47">
            <w:rPr>
              <w:rFonts w:eastAsia="Times New Roman" w:cstheme="minorHAnsi"/>
              <w:kern w:val="0"/>
              <w:sz w:val="24"/>
              <w:szCs w:val="24"/>
              <w:lang w:bidi="bn-BD"/>
              <w14:ligatures w14:val="none"/>
            </w:rPr>
            <w:fldChar w:fldCharType="begin"/>
          </w:r>
          <w:r w:rsidR="00F9445F" w:rsidRPr="00A51E47">
            <w:rPr>
              <w:rFonts w:eastAsia="Times New Roman" w:cstheme="minorHAnsi"/>
              <w:kern w:val="0"/>
              <w:sz w:val="24"/>
              <w:szCs w:val="24"/>
              <w:lang w:bidi="bn-BD"/>
              <w14:ligatures w14:val="none"/>
            </w:rPr>
            <w:instrText xml:space="preserve"> CITATION Ahm12 \l 1033 </w:instrText>
          </w:r>
          <w:r w:rsidR="00F9445F"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(Ahmed &amp; Islam, 2012)</w:t>
          </w:r>
          <w:r w:rsidR="00F9445F"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 The international humanitarian community has to make sure that further community-focused projects that tackle preparedness are implemented in order to maintain their current level of activity</w:t>
      </w:r>
      <w:sdt>
        <w:sdtPr>
          <w:rPr>
            <w:rFonts w:eastAsia="Times New Roman" w:cstheme="minorHAnsi"/>
            <w:kern w:val="0"/>
            <w:sz w:val="24"/>
            <w:szCs w:val="24"/>
            <w:lang w:bidi="bn-BD"/>
            <w14:ligatures w14:val="none"/>
          </w:rPr>
          <w:id w:val="-71439396"/>
          <w:citation/>
        </w:sdtPr>
        <w:sdtEndPr/>
        <w:sdtContent>
          <w:r w:rsidR="00732A7B" w:rsidRPr="00A51E47">
            <w:rPr>
              <w:rFonts w:eastAsia="Times New Roman" w:cstheme="minorHAnsi"/>
              <w:kern w:val="0"/>
              <w:sz w:val="24"/>
              <w:szCs w:val="24"/>
              <w:lang w:bidi="bn-BD"/>
              <w14:ligatures w14:val="none"/>
            </w:rPr>
            <w:fldChar w:fldCharType="begin"/>
          </w:r>
          <w:r w:rsidR="00732A7B" w:rsidRPr="00A51E47">
            <w:rPr>
              <w:rFonts w:eastAsia="Times New Roman" w:cstheme="minorHAnsi"/>
              <w:kern w:val="0"/>
              <w:sz w:val="24"/>
              <w:szCs w:val="24"/>
              <w:lang w:bidi="bn-BD"/>
              <w14:ligatures w14:val="none"/>
            </w:rPr>
            <w:instrText xml:space="preserve"> CITATION Ali19 \l 1033 </w:instrText>
          </w:r>
          <w:r w:rsidR="00732A7B"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(Ali, et al., 2019)</w:t>
          </w:r>
          <w:r w:rsidR="00732A7B"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w:t>
      </w:r>
    </w:p>
    <w:p w14:paraId="53FBF29A" w14:textId="77777777" w:rsidR="00F47A37" w:rsidRPr="00A51E47" w:rsidRDefault="00F47A37" w:rsidP="00A51E47">
      <w:pPr>
        <w:spacing w:after="0" w:line="240" w:lineRule="auto"/>
        <w:jc w:val="both"/>
        <w:rPr>
          <w:rFonts w:eastAsia="Times New Roman" w:cstheme="minorHAnsi"/>
          <w:kern w:val="0"/>
          <w:sz w:val="24"/>
          <w:szCs w:val="24"/>
          <w:lang w:bidi="bn-BD"/>
          <w14:ligatures w14:val="none"/>
        </w:rPr>
      </w:pPr>
    </w:p>
    <w:p w14:paraId="7CB7E25F" w14:textId="77777777" w:rsidR="00E65C99" w:rsidRPr="00A51E47" w:rsidRDefault="00E65C99" w:rsidP="00A51E47">
      <w:pPr>
        <w:spacing w:after="0" w:line="240" w:lineRule="auto"/>
        <w:jc w:val="both"/>
        <w:rPr>
          <w:rFonts w:eastAsia="Times New Roman" w:cstheme="minorHAnsi"/>
          <w:kern w:val="0"/>
          <w:sz w:val="24"/>
          <w:szCs w:val="24"/>
          <w:lang w:bidi="bn-BD"/>
          <w14:ligatures w14:val="none"/>
        </w:rPr>
      </w:pPr>
    </w:p>
    <w:p w14:paraId="31BDBF18" w14:textId="4F5E8549" w:rsidR="006E12C7" w:rsidRPr="00A51E47" w:rsidRDefault="00F67D2F" w:rsidP="00A51E47">
      <w:pPr>
        <w:spacing w:after="0" w:line="240" w:lineRule="auto"/>
        <w:jc w:val="both"/>
        <w:rPr>
          <w:rFonts w:cstheme="minorHAnsi"/>
          <w:sz w:val="24"/>
          <w:szCs w:val="24"/>
        </w:rPr>
      </w:pPr>
      <w:r w:rsidRPr="00A51E47">
        <w:rPr>
          <w:rFonts w:eastAsia="Times New Roman" w:cstheme="minorHAnsi"/>
          <w:kern w:val="0"/>
          <w:sz w:val="24"/>
          <w:szCs w:val="24"/>
          <w:lang w:bidi="bn-BD"/>
          <w14:ligatures w14:val="none"/>
        </w:rPr>
        <w:t>"Effective, accountable, and transparent institutions" and "responsive, inclusive, participatory, and representative decision-making at all levels" require a clear institutional framework, enhanced management and planning capabilities, participatory mechanisms, and frequent financial negotiations between local communities and all levels of government</w:t>
      </w:r>
      <w:sdt>
        <w:sdtPr>
          <w:rPr>
            <w:rFonts w:eastAsia="Times New Roman" w:cstheme="minorHAnsi"/>
            <w:kern w:val="0"/>
            <w:sz w:val="24"/>
            <w:szCs w:val="24"/>
            <w:lang w:bidi="bn-BD"/>
            <w14:ligatures w14:val="none"/>
          </w:rPr>
          <w:id w:val="2028750570"/>
          <w:citation/>
        </w:sdtPr>
        <w:sdtEndPr/>
        <w:sdtContent>
          <w:r w:rsidR="006904DA" w:rsidRPr="00A51E47">
            <w:rPr>
              <w:rFonts w:eastAsia="Times New Roman" w:cstheme="minorHAnsi"/>
              <w:kern w:val="0"/>
              <w:sz w:val="24"/>
              <w:szCs w:val="24"/>
              <w:lang w:bidi="bn-BD"/>
              <w14:ligatures w14:val="none"/>
            </w:rPr>
            <w:fldChar w:fldCharType="begin"/>
          </w:r>
          <w:r w:rsidR="006904DA" w:rsidRPr="00A51E47">
            <w:rPr>
              <w:rFonts w:eastAsia="Times New Roman" w:cstheme="minorHAnsi"/>
              <w:kern w:val="0"/>
              <w:sz w:val="24"/>
              <w:szCs w:val="24"/>
              <w:lang w:bidi="bn-BD"/>
              <w14:ligatures w14:val="none"/>
            </w:rPr>
            <w:instrText xml:space="preserve"> CITATION Isl171 \l 1033 </w:instrText>
          </w:r>
          <w:r w:rsidR="006904DA"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(Islam, 2017)</w:t>
          </w:r>
          <w:r w:rsidR="006904DA"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 xml:space="preserve">. To establish priorities and take action, several components are required. This also means providing local governments with access to new funding sources in conjunction with the business community and local communities. The country's level of poverty has substantially decreased as a result of the planned plan of policy adoption and execution. Comprehensive social security </w:t>
      </w:r>
      <w:proofErr w:type="spellStart"/>
      <w:r w:rsidRPr="00A51E47">
        <w:rPr>
          <w:rFonts w:eastAsia="Times New Roman" w:cstheme="minorHAnsi"/>
          <w:kern w:val="0"/>
          <w:sz w:val="24"/>
          <w:szCs w:val="24"/>
          <w:lang w:bidi="bn-BD"/>
          <w14:ligatures w14:val="none"/>
        </w:rPr>
        <w:t>programmes</w:t>
      </w:r>
      <w:proofErr w:type="spellEnd"/>
      <w:r w:rsidRPr="00A51E47">
        <w:rPr>
          <w:rFonts w:eastAsia="Times New Roman" w:cstheme="minorHAnsi"/>
          <w:kern w:val="0"/>
          <w:sz w:val="24"/>
          <w:szCs w:val="24"/>
          <w:lang w:bidi="bn-BD"/>
          <w14:ligatures w14:val="none"/>
        </w:rPr>
        <w:t xml:space="preserve">, such as vulnerable group feeding (VGF), </w:t>
      </w:r>
      <w:proofErr w:type="spellStart"/>
      <w:r w:rsidRPr="00A51E47">
        <w:rPr>
          <w:rFonts w:eastAsia="Times New Roman" w:cstheme="minorHAnsi"/>
          <w:kern w:val="0"/>
          <w:sz w:val="24"/>
          <w:szCs w:val="24"/>
          <w:lang w:bidi="bn-BD"/>
          <w14:ligatures w14:val="none"/>
        </w:rPr>
        <w:t>Ashrayan</w:t>
      </w:r>
      <w:proofErr w:type="spellEnd"/>
      <w:r w:rsidRPr="00A51E47">
        <w:rPr>
          <w:rFonts w:eastAsia="Times New Roman" w:cstheme="minorHAnsi"/>
          <w:kern w:val="0"/>
          <w:sz w:val="24"/>
          <w:szCs w:val="24"/>
          <w:lang w:bidi="bn-BD"/>
          <w14:ligatures w14:val="none"/>
        </w:rPr>
        <w:t xml:space="preserve"> (Habitation), maternity allowance, old age allowance, transgender livelihood initiative, and strict budgetary control are examples of inclusive growth policies</w:t>
      </w:r>
      <w:r w:rsidR="006E12C7" w:rsidRPr="00A51E47">
        <w:rPr>
          <w:rFonts w:cstheme="minorHAnsi"/>
          <w:sz w:val="24"/>
          <w:szCs w:val="24"/>
        </w:rPr>
        <w:t xml:space="preserve">. </w:t>
      </w:r>
    </w:p>
    <w:p w14:paraId="7D4EAE25" w14:textId="77777777" w:rsidR="00E8049E" w:rsidRPr="00A51E47" w:rsidRDefault="00E8049E" w:rsidP="00A51E47">
      <w:pPr>
        <w:spacing w:after="0" w:line="240" w:lineRule="auto"/>
        <w:jc w:val="both"/>
        <w:rPr>
          <w:rFonts w:cstheme="minorHAnsi"/>
          <w:sz w:val="24"/>
          <w:szCs w:val="24"/>
        </w:rPr>
      </w:pPr>
    </w:p>
    <w:p w14:paraId="7B4DD971" w14:textId="2FCC49CB" w:rsidR="00E8049E" w:rsidRPr="00A51E47" w:rsidRDefault="007652D2" w:rsidP="00A51E47">
      <w:pPr>
        <w:spacing w:after="0" w:line="240" w:lineRule="auto"/>
        <w:jc w:val="both"/>
        <w:rPr>
          <w:rFonts w:eastAsia="Times New Roman" w:cstheme="minorHAnsi"/>
          <w:kern w:val="0"/>
          <w:sz w:val="24"/>
          <w:szCs w:val="24"/>
          <w:lang w:bidi="bn-BD"/>
          <w14:ligatures w14:val="none"/>
        </w:rPr>
      </w:pPr>
      <w:bookmarkStart w:id="1" w:name="_Hlk163301048"/>
      <w:r w:rsidRPr="00A51E47">
        <w:rPr>
          <w:rFonts w:eastAsia="Times New Roman" w:cstheme="minorHAnsi"/>
          <w:kern w:val="0"/>
          <w:sz w:val="24"/>
          <w:szCs w:val="24"/>
          <w:lang w:bidi="bn-BD"/>
          <w14:ligatures w14:val="none"/>
        </w:rPr>
        <w:t>Beyond just housing, the term "</w:t>
      </w:r>
      <w:proofErr w:type="spellStart"/>
      <w:r w:rsidRPr="00A51E47">
        <w:rPr>
          <w:rFonts w:eastAsia="Times New Roman" w:cstheme="minorHAnsi"/>
          <w:kern w:val="0"/>
          <w:sz w:val="24"/>
          <w:szCs w:val="24"/>
          <w:lang w:bidi="bn-BD"/>
          <w14:ligatures w14:val="none"/>
        </w:rPr>
        <w:t>ashrayan</w:t>
      </w:r>
      <w:proofErr w:type="spellEnd"/>
      <w:r w:rsidRPr="00A51E47">
        <w:rPr>
          <w:rFonts w:eastAsia="Times New Roman" w:cstheme="minorHAnsi"/>
          <w:kern w:val="0"/>
          <w:sz w:val="24"/>
          <w:szCs w:val="24"/>
          <w:lang w:bidi="bn-BD"/>
          <w14:ligatures w14:val="none"/>
        </w:rPr>
        <w:t>" alludes to a larger and more comprehensive idea. The recipients were given two decimals (</w:t>
      </w:r>
      <w:proofErr w:type="spellStart"/>
      <w:r w:rsidRPr="00A51E47">
        <w:rPr>
          <w:rFonts w:eastAsia="Times New Roman" w:cstheme="minorHAnsi"/>
          <w:kern w:val="0"/>
          <w:sz w:val="24"/>
          <w:szCs w:val="24"/>
          <w:lang w:bidi="bn-BD"/>
          <w14:ligatures w14:val="none"/>
        </w:rPr>
        <w:t>shotok</w:t>
      </w:r>
      <w:proofErr w:type="spellEnd"/>
      <w:r w:rsidRPr="00A51E47">
        <w:rPr>
          <w:rFonts w:eastAsia="Times New Roman" w:cstheme="minorHAnsi"/>
          <w:kern w:val="0"/>
          <w:sz w:val="24"/>
          <w:szCs w:val="24"/>
          <w:lang w:bidi="bn-BD"/>
          <w14:ligatures w14:val="none"/>
        </w:rPr>
        <w:t xml:space="preserve">) of land and a two-room, semi-furnished house with a kitchen, a bathroom and a shower, as well as a free power connection. Both the husband and wife's names are jointly registered for the house and the land. There are a lot of trees being planted in the project area.  </w:t>
      </w:r>
      <w:r w:rsidR="00E8049E" w:rsidRPr="00A51E47">
        <w:rPr>
          <w:rFonts w:eastAsia="Times New Roman" w:cstheme="minorHAnsi"/>
          <w:kern w:val="0"/>
          <w:sz w:val="24"/>
          <w:szCs w:val="24"/>
          <w:lang w:bidi="bn-BD"/>
          <w14:ligatures w14:val="none"/>
        </w:rPr>
        <w:t xml:space="preserve">The </w:t>
      </w:r>
      <w:r w:rsidR="008D33CB" w:rsidRPr="00A51E47">
        <w:rPr>
          <w:rFonts w:eastAsia="Times New Roman" w:cstheme="minorHAnsi"/>
          <w:kern w:val="0"/>
          <w:sz w:val="24"/>
          <w:szCs w:val="24"/>
          <w:lang w:bidi="bn-BD"/>
          <w14:ligatures w14:val="none"/>
        </w:rPr>
        <w:t>P</w:t>
      </w:r>
      <w:r w:rsidR="00E8049E" w:rsidRPr="00A51E47">
        <w:rPr>
          <w:rFonts w:eastAsia="Times New Roman" w:cstheme="minorHAnsi"/>
          <w:kern w:val="0"/>
          <w:sz w:val="24"/>
          <w:szCs w:val="24"/>
          <w:lang w:bidi="bn-BD"/>
          <w14:ligatures w14:val="none"/>
        </w:rPr>
        <w:t xml:space="preserve">rime </w:t>
      </w:r>
      <w:r w:rsidR="008D33CB" w:rsidRPr="00A51E47">
        <w:rPr>
          <w:rFonts w:eastAsia="Times New Roman" w:cstheme="minorHAnsi"/>
          <w:kern w:val="0"/>
          <w:sz w:val="24"/>
          <w:szCs w:val="24"/>
          <w:lang w:bidi="bn-BD"/>
          <w14:ligatures w14:val="none"/>
        </w:rPr>
        <w:t>M</w:t>
      </w:r>
      <w:r w:rsidR="00E8049E" w:rsidRPr="00A51E47">
        <w:rPr>
          <w:rFonts w:eastAsia="Times New Roman" w:cstheme="minorHAnsi"/>
          <w:kern w:val="0"/>
          <w:sz w:val="24"/>
          <w:szCs w:val="24"/>
          <w:lang w:bidi="bn-BD"/>
          <w14:ligatures w14:val="none"/>
        </w:rPr>
        <w:t xml:space="preserve">inister of Bangladesh is including the impoverished, landless, and homeless into inclusive development through the </w:t>
      </w:r>
      <w:proofErr w:type="spellStart"/>
      <w:r w:rsidR="00E8049E" w:rsidRPr="00A51E47">
        <w:rPr>
          <w:rFonts w:eastAsia="Times New Roman" w:cstheme="minorHAnsi"/>
          <w:kern w:val="0"/>
          <w:sz w:val="24"/>
          <w:szCs w:val="24"/>
          <w:lang w:bidi="bn-BD"/>
          <w14:ligatures w14:val="none"/>
        </w:rPr>
        <w:t>Ashrayan</w:t>
      </w:r>
      <w:proofErr w:type="spellEnd"/>
      <w:r w:rsidR="00E8049E" w:rsidRPr="00A51E47">
        <w:rPr>
          <w:rFonts w:eastAsia="Times New Roman" w:cstheme="minorHAnsi"/>
          <w:kern w:val="0"/>
          <w:sz w:val="24"/>
          <w:szCs w:val="24"/>
          <w:lang w:bidi="bn-BD"/>
          <w14:ligatures w14:val="none"/>
        </w:rPr>
        <w:t xml:space="preserve"> Project. The </w:t>
      </w:r>
      <w:r w:rsidR="002A18E8" w:rsidRPr="00A51E47">
        <w:rPr>
          <w:rFonts w:eastAsia="Times New Roman" w:cstheme="minorHAnsi"/>
          <w:kern w:val="0"/>
          <w:sz w:val="24"/>
          <w:szCs w:val="24"/>
          <w:lang w:bidi="bn-BD"/>
          <w14:ligatures w14:val="none"/>
        </w:rPr>
        <w:t>P</w:t>
      </w:r>
      <w:r w:rsidR="00E8049E" w:rsidRPr="00A51E47">
        <w:rPr>
          <w:rFonts w:eastAsia="Times New Roman" w:cstheme="minorHAnsi"/>
          <w:kern w:val="0"/>
          <w:sz w:val="24"/>
          <w:szCs w:val="24"/>
          <w:lang w:bidi="bn-BD"/>
          <w14:ligatures w14:val="none"/>
        </w:rPr>
        <w:t xml:space="preserve">rime </w:t>
      </w:r>
      <w:r w:rsidR="002A18E8" w:rsidRPr="00A51E47">
        <w:rPr>
          <w:rFonts w:eastAsia="Times New Roman" w:cstheme="minorHAnsi"/>
          <w:kern w:val="0"/>
          <w:sz w:val="24"/>
          <w:szCs w:val="24"/>
          <w:lang w:bidi="bn-BD"/>
          <w14:ligatures w14:val="none"/>
        </w:rPr>
        <w:t>M</w:t>
      </w:r>
      <w:r w:rsidR="00E8049E" w:rsidRPr="00A51E47">
        <w:rPr>
          <w:rFonts w:eastAsia="Times New Roman" w:cstheme="minorHAnsi"/>
          <w:kern w:val="0"/>
          <w:sz w:val="24"/>
          <w:szCs w:val="24"/>
          <w:lang w:bidi="bn-BD"/>
          <w14:ligatures w14:val="none"/>
        </w:rPr>
        <w:t>inister assigned the landless and homeless people in 64 districts around the nation to carry out this directive. The process of adding or removing items from the list is continuous and is overseen by the Upazila Task Force Committee</w:t>
      </w:r>
      <w:sdt>
        <w:sdtPr>
          <w:rPr>
            <w:rFonts w:eastAsia="Times New Roman" w:cstheme="minorHAnsi"/>
            <w:kern w:val="0"/>
            <w:sz w:val="24"/>
            <w:szCs w:val="24"/>
            <w:lang w:bidi="bn-BD"/>
            <w14:ligatures w14:val="none"/>
          </w:rPr>
          <w:id w:val="-1435593582"/>
          <w:citation/>
        </w:sdtPr>
        <w:sdtEndPr/>
        <w:sdtContent>
          <w:r w:rsidR="00F9445F" w:rsidRPr="00A51E47">
            <w:rPr>
              <w:rFonts w:eastAsia="Times New Roman" w:cstheme="minorHAnsi"/>
              <w:kern w:val="0"/>
              <w:sz w:val="24"/>
              <w:szCs w:val="24"/>
              <w:lang w:bidi="bn-BD"/>
              <w14:ligatures w14:val="none"/>
            </w:rPr>
            <w:fldChar w:fldCharType="begin"/>
          </w:r>
          <w:r w:rsidR="00F9445F" w:rsidRPr="00A51E47">
            <w:rPr>
              <w:rFonts w:eastAsia="Times New Roman" w:cstheme="minorHAnsi"/>
              <w:kern w:val="0"/>
              <w:sz w:val="24"/>
              <w:szCs w:val="24"/>
              <w:lang w:bidi="bn-BD"/>
              <w14:ligatures w14:val="none"/>
            </w:rPr>
            <w:instrText xml:space="preserve"> CITATION Ahm12 \l 1033 </w:instrText>
          </w:r>
          <w:r w:rsidR="00F9445F"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(Ahmed &amp; Islam, 2012)</w:t>
          </w:r>
          <w:r w:rsidR="00F9445F" w:rsidRPr="00A51E47">
            <w:rPr>
              <w:rFonts w:eastAsia="Times New Roman" w:cstheme="minorHAnsi"/>
              <w:kern w:val="0"/>
              <w:sz w:val="24"/>
              <w:szCs w:val="24"/>
              <w:lang w:bidi="bn-BD"/>
              <w14:ligatures w14:val="none"/>
            </w:rPr>
            <w:fldChar w:fldCharType="end"/>
          </w:r>
        </w:sdtContent>
      </w:sdt>
      <w:r w:rsidR="00E8049E" w:rsidRPr="00A51E47">
        <w:rPr>
          <w:rFonts w:eastAsia="Times New Roman" w:cstheme="minorHAnsi"/>
          <w:kern w:val="0"/>
          <w:sz w:val="24"/>
          <w:szCs w:val="24"/>
          <w:lang w:bidi="bn-BD"/>
          <w14:ligatures w14:val="none"/>
        </w:rPr>
        <w:t>.</w:t>
      </w:r>
    </w:p>
    <w:bookmarkEnd w:id="1"/>
    <w:p w14:paraId="204BCD08" w14:textId="77777777" w:rsidR="0026551A" w:rsidRPr="00A51E47" w:rsidRDefault="0026551A" w:rsidP="00A51E47">
      <w:pPr>
        <w:spacing w:after="0" w:line="240" w:lineRule="auto"/>
        <w:jc w:val="both"/>
        <w:rPr>
          <w:rFonts w:eastAsia="Times New Roman" w:cstheme="minorHAnsi"/>
          <w:kern w:val="0"/>
          <w:sz w:val="24"/>
          <w:szCs w:val="24"/>
          <w:lang w:bidi="bn-BD"/>
          <w14:ligatures w14:val="none"/>
        </w:rPr>
      </w:pPr>
    </w:p>
    <w:p w14:paraId="77A8E44D" w14:textId="3801E7EE" w:rsidR="0026551A" w:rsidRPr="00A51E47" w:rsidRDefault="0026551A"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In Bangladesh, external assistance to local government is not a recent development. It is believed that UN </w:t>
      </w:r>
      <w:proofErr w:type="spellStart"/>
      <w:r w:rsidRPr="00A51E47">
        <w:rPr>
          <w:rFonts w:eastAsia="Times New Roman" w:cstheme="minorHAnsi"/>
          <w:kern w:val="0"/>
          <w:sz w:val="24"/>
          <w:szCs w:val="24"/>
          <w:lang w:bidi="bn-BD"/>
          <w14:ligatures w14:val="none"/>
        </w:rPr>
        <w:t>organisations</w:t>
      </w:r>
      <w:proofErr w:type="spellEnd"/>
      <w:r w:rsidRPr="00A51E47">
        <w:rPr>
          <w:rFonts w:eastAsia="Times New Roman" w:cstheme="minorHAnsi"/>
          <w:kern w:val="0"/>
          <w:sz w:val="24"/>
          <w:szCs w:val="24"/>
          <w:lang w:bidi="bn-BD"/>
          <w14:ligatures w14:val="none"/>
        </w:rPr>
        <w:t xml:space="preserve"> and donor </w:t>
      </w:r>
      <w:proofErr w:type="spellStart"/>
      <w:r w:rsidRPr="00A51E47">
        <w:rPr>
          <w:rFonts w:eastAsia="Times New Roman" w:cstheme="minorHAnsi"/>
          <w:kern w:val="0"/>
          <w:sz w:val="24"/>
          <w:szCs w:val="24"/>
          <w:lang w:bidi="bn-BD"/>
          <w14:ligatures w14:val="none"/>
        </w:rPr>
        <w:t>organisations</w:t>
      </w:r>
      <w:proofErr w:type="spellEnd"/>
      <w:r w:rsidRPr="00A51E47">
        <w:rPr>
          <w:rFonts w:eastAsia="Times New Roman" w:cstheme="minorHAnsi"/>
          <w:kern w:val="0"/>
          <w:sz w:val="24"/>
          <w:szCs w:val="24"/>
          <w:lang w:bidi="bn-BD"/>
          <w14:ligatures w14:val="none"/>
        </w:rPr>
        <w:t xml:space="preserve"> with similar goals can effectively support government initiatives to fortify the local government committee structure. The opportunity to share information, speak freely without fear, have a follow-up process, and </w:t>
      </w:r>
      <w:r w:rsidRPr="00A51E47">
        <w:rPr>
          <w:rFonts w:eastAsia="Times New Roman" w:cstheme="minorHAnsi"/>
          <w:kern w:val="0"/>
          <w:sz w:val="24"/>
          <w:szCs w:val="24"/>
          <w:lang w:bidi="bn-BD"/>
          <w14:ligatures w14:val="none"/>
        </w:rPr>
        <w:lastRenderedPageBreak/>
        <w:t>have their recommendations at monthly local government meetings incorporated in customary law are all crucial to the committee's intrinsic benefits. It gives committees the ability to oversee how local governments operate and play an oversight role in putting the SDGs into practice</w:t>
      </w:r>
      <w:sdt>
        <w:sdtPr>
          <w:rPr>
            <w:rFonts w:eastAsia="Times New Roman" w:cstheme="minorHAnsi"/>
            <w:kern w:val="0"/>
            <w:sz w:val="24"/>
            <w:szCs w:val="24"/>
            <w:lang w:bidi="bn-BD"/>
            <w14:ligatures w14:val="none"/>
          </w:rPr>
          <w:id w:val="-1900733997"/>
          <w:citation/>
        </w:sdtPr>
        <w:sdtEndPr/>
        <w:sdtContent>
          <w:r w:rsidR="00732A7B" w:rsidRPr="00A51E47">
            <w:rPr>
              <w:rFonts w:eastAsia="Times New Roman" w:cstheme="minorHAnsi"/>
              <w:kern w:val="0"/>
              <w:sz w:val="24"/>
              <w:szCs w:val="24"/>
              <w:lang w:bidi="bn-BD"/>
              <w14:ligatures w14:val="none"/>
            </w:rPr>
            <w:fldChar w:fldCharType="begin"/>
          </w:r>
          <w:r w:rsidR="00732A7B" w:rsidRPr="00A51E47">
            <w:rPr>
              <w:rFonts w:eastAsia="Times New Roman" w:cstheme="minorHAnsi"/>
              <w:kern w:val="0"/>
              <w:sz w:val="24"/>
              <w:szCs w:val="24"/>
              <w:lang w:bidi="bn-BD"/>
              <w14:ligatures w14:val="none"/>
            </w:rPr>
            <w:instrText xml:space="preserve"> CITATION Isl203 \l 1033 </w:instrText>
          </w:r>
          <w:r w:rsidR="00732A7B"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(Islam, 2020)</w:t>
          </w:r>
          <w:r w:rsidR="00732A7B"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 xml:space="preserve">. </w:t>
      </w:r>
    </w:p>
    <w:p w14:paraId="5C5C583A" w14:textId="77777777" w:rsidR="00D57D56" w:rsidRPr="00A51E47" w:rsidRDefault="00D57D56" w:rsidP="00A51E47">
      <w:pPr>
        <w:spacing w:after="0" w:line="240" w:lineRule="auto"/>
        <w:jc w:val="both"/>
        <w:rPr>
          <w:rFonts w:eastAsia="Times New Roman" w:cstheme="minorHAnsi"/>
          <w:kern w:val="0"/>
          <w:sz w:val="24"/>
          <w:szCs w:val="24"/>
          <w:lang w:bidi="bn-BD"/>
          <w14:ligatures w14:val="none"/>
        </w:rPr>
      </w:pPr>
    </w:p>
    <w:p w14:paraId="4957D7EB" w14:textId="2E4905BC" w:rsidR="00F67D2F" w:rsidRPr="00A51E47" w:rsidRDefault="00F67D2F"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It is crucial to keep in mind that a significant obstacle faced during the initial implementation of the MDGs, as compared to the SDGs, was the absence of grassroots support and consultation and, above all, community ownership. Over the years, local government has struggled to enhance management, foresee needs, plan, and carry out solutions</w:t>
      </w:r>
      <w:sdt>
        <w:sdtPr>
          <w:rPr>
            <w:rFonts w:eastAsia="Times New Roman" w:cstheme="minorHAnsi"/>
            <w:kern w:val="0"/>
            <w:sz w:val="24"/>
            <w:szCs w:val="24"/>
            <w:lang w:bidi="bn-BD"/>
            <w14:ligatures w14:val="none"/>
          </w:rPr>
          <w:id w:val="1248543128"/>
          <w:citation/>
        </w:sdtPr>
        <w:sdtEndPr/>
        <w:sdtContent>
          <w:r w:rsidR="00732A7B" w:rsidRPr="00A51E47">
            <w:rPr>
              <w:rFonts w:eastAsia="Times New Roman" w:cstheme="minorHAnsi"/>
              <w:kern w:val="0"/>
              <w:sz w:val="24"/>
              <w:szCs w:val="24"/>
              <w:lang w:bidi="bn-BD"/>
              <w14:ligatures w14:val="none"/>
            </w:rPr>
            <w:fldChar w:fldCharType="begin"/>
          </w:r>
          <w:r w:rsidR="00732A7B" w:rsidRPr="00A51E47">
            <w:rPr>
              <w:rFonts w:eastAsia="Times New Roman" w:cstheme="minorHAnsi"/>
              <w:kern w:val="0"/>
              <w:sz w:val="24"/>
              <w:szCs w:val="24"/>
              <w:lang w:bidi="bn-BD"/>
              <w14:ligatures w14:val="none"/>
            </w:rPr>
            <w:instrText xml:space="preserve"> CITATION Isl202 \l 1033 </w:instrText>
          </w:r>
          <w:r w:rsidR="00732A7B"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(Islam, 2020)</w:t>
          </w:r>
          <w:r w:rsidR="00732A7B"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 xml:space="preserve">. It is literally impossible to strengthen management and planning capabilities, participatory mechanisms, and regular financial negotiations between all levels of government and local communities to define priorities and plan of action in the absence of "responsive, inclusive, participatory and representative </w:t>
      </w:r>
      <w:r w:rsidR="004F6C1E" w:rsidRPr="00A51E47">
        <w:rPr>
          <w:rFonts w:eastAsia="Times New Roman" w:cstheme="minorHAnsi"/>
          <w:kern w:val="0"/>
          <w:sz w:val="24"/>
          <w:szCs w:val="24"/>
          <w:lang w:bidi="bn-BD"/>
          <w14:ligatures w14:val="none"/>
        </w:rPr>
        <w:t>decision-making</w:t>
      </w:r>
      <w:r w:rsidRPr="00A51E47">
        <w:rPr>
          <w:rFonts w:eastAsia="Times New Roman" w:cstheme="minorHAnsi"/>
          <w:kern w:val="0"/>
          <w:sz w:val="24"/>
          <w:szCs w:val="24"/>
          <w:lang w:bidi="bn-BD"/>
          <w14:ligatures w14:val="none"/>
        </w:rPr>
        <w:t xml:space="preserve"> at all levels." </w:t>
      </w:r>
      <w:r w:rsidR="00B91CCA" w:rsidRPr="00A51E47">
        <w:rPr>
          <w:rFonts w:eastAsia="Times New Roman" w:cstheme="minorHAnsi"/>
          <w:kern w:val="0"/>
          <w:sz w:val="24"/>
          <w:szCs w:val="24"/>
          <w:lang w:bidi="bn-BD"/>
          <w14:ligatures w14:val="none"/>
        </w:rPr>
        <w:t xml:space="preserve">In an effort to support the Bangladeshi government's efforts to allow rural local governments to </w:t>
      </w:r>
      <w:proofErr w:type="spellStart"/>
      <w:r w:rsidR="00B91CCA" w:rsidRPr="00A51E47">
        <w:rPr>
          <w:rFonts w:eastAsia="Times New Roman" w:cstheme="minorHAnsi"/>
          <w:kern w:val="0"/>
          <w:sz w:val="24"/>
          <w:szCs w:val="24"/>
          <w:lang w:bidi="bn-BD"/>
          <w14:ligatures w14:val="none"/>
        </w:rPr>
        <w:t>localise</w:t>
      </w:r>
      <w:proofErr w:type="spellEnd"/>
      <w:r w:rsidR="00B91CCA" w:rsidRPr="00A51E47">
        <w:rPr>
          <w:rFonts w:eastAsia="Times New Roman" w:cstheme="minorHAnsi"/>
          <w:kern w:val="0"/>
          <w:sz w:val="24"/>
          <w:szCs w:val="24"/>
          <w:lang w:bidi="bn-BD"/>
          <w14:ligatures w14:val="none"/>
        </w:rPr>
        <w:t xml:space="preserve"> the SDGs for Agenda 2030's implementation, the researcher developed the following framework after considerable deliberation and discussion.</w:t>
      </w:r>
    </w:p>
    <w:p w14:paraId="0CEB1FA0" w14:textId="09F47DEF" w:rsidR="00575EE2" w:rsidRPr="00A51E47" w:rsidRDefault="00575EE2" w:rsidP="00A51E47">
      <w:pPr>
        <w:spacing w:after="0" w:line="240" w:lineRule="auto"/>
        <w:jc w:val="both"/>
        <w:rPr>
          <w:rFonts w:eastAsia="Times New Roman" w:cstheme="minorHAnsi"/>
          <w:kern w:val="0"/>
          <w:sz w:val="24"/>
          <w:szCs w:val="24"/>
          <w:lang w:bidi="bn-BD"/>
          <w14:ligatures w14:val="none"/>
        </w:rPr>
      </w:pPr>
    </w:p>
    <w:p w14:paraId="69373303" w14:textId="77777777" w:rsidR="006E12C7" w:rsidRPr="00A51E47" w:rsidRDefault="006E12C7" w:rsidP="00A51E47">
      <w:pPr>
        <w:spacing w:after="0" w:line="240" w:lineRule="auto"/>
        <w:jc w:val="both"/>
        <w:rPr>
          <w:rFonts w:cstheme="minorHAnsi"/>
          <w:sz w:val="24"/>
          <w:szCs w:val="24"/>
        </w:rPr>
      </w:pPr>
    </w:p>
    <w:p w14:paraId="531AA8E5" w14:textId="5CE551B7" w:rsidR="00C60523" w:rsidRPr="00A51E47" w:rsidRDefault="00C60523" w:rsidP="00A51E47">
      <w:pPr>
        <w:spacing w:after="0" w:line="240" w:lineRule="auto"/>
        <w:jc w:val="both"/>
        <w:rPr>
          <w:rFonts w:cstheme="minorHAnsi"/>
          <w:b/>
          <w:bCs/>
          <w:sz w:val="24"/>
          <w:szCs w:val="24"/>
        </w:rPr>
      </w:pPr>
      <w:r w:rsidRPr="00A51E47">
        <w:rPr>
          <w:rFonts w:cstheme="minorHAnsi"/>
          <w:b/>
          <w:bCs/>
          <w:sz w:val="24"/>
          <w:szCs w:val="24"/>
        </w:rPr>
        <w:t xml:space="preserve">Conclusion </w:t>
      </w:r>
    </w:p>
    <w:p w14:paraId="7C85C50D" w14:textId="77777777" w:rsidR="00C65CC7" w:rsidRPr="00A51E47" w:rsidRDefault="00C65CC7" w:rsidP="00A51E47">
      <w:pPr>
        <w:spacing w:after="0" w:line="240" w:lineRule="auto"/>
        <w:jc w:val="both"/>
        <w:rPr>
          <w:rFonts w:cstheme="minorHAnsi"/>
          <w:b/>
          <w:bCs/>
          <w:sz w:val="24"/>
          <w:szCs w:val="24"/>
        </w:rPr>
      </w:pPr>
    </w:p>
    <w:p w14:paraId="27B5A76F" w14:textId="20AE7290" w:rsidR="00C65CC7" w:rsidRPr="00A51E47" w:rsidRDefault="00C65CC7" w:rsidP="00A51E47">
      <w:pPr>
        <w:spacing w:after="0" w:line="240" w:lineRule="auto"/>
        <w:jc w:val="both"/>
        <w:rPr>
          <w:rFonts w:cstheme="minorHAnsi"/>
          <w:sz w:val="24"/>
          <w:szCs w:val="24"/>
        </w:rPr>
      </w:pPr>
      <w:bookmarkStart w:id="2" w:name="_Hlk163300854"/>
      <w:r w:rsidRPr="00A51E47">
        <w:rPr>
          <w:rFonts w:cstheme="minorHAnsi"/>
          <w:sz w:val="24"/>
          <w:szCs w:val="24"/>
        </w:rPr>
        <w:t xml:space="preserve">The framework suggests creating an SDG implementation committee (SIC) with representation from all significant local stakeholders in order to hasten the localization of the SDGs in Bangladesh. It also suggests requesting that the national government enhance local capacity and resources by appropriately </w:t>
      </w:r>
      <w:proofErr w:type="spellStart"/>
      <w:r w:rsidRPr="00A51E47">
        <w:rPr>
          <w:rFonts w:cstheme="minorHAnsi"/>
          <w:sz w:val="24"/>
          <w:szCs w:val="24"/>
        </w:rPr>
        <w:t>decentralising</w:t>
      </w:r>
      <w:proofErr w:type="spellEnd"/>
      <w:r w:rsidRPr="00A51E47">
        <w:rPr>
          <w:rFonts w:cstheme="minorHAnsi"/>
          <w:sz w:val="24"/>
          <w:szCs w:val="24"/>
        </w:rPr>
        <w:t xml:space="preserve"> the </w:t>
      </w:r>
      <w:r w:rsidR="00896BBD" w:rsidRPr="00A51E47">
        <w:rPr>
          <w:rFonts w:cstheme="minorHAnsi"/>
          <w:sz w:val="24"/>
          <w:szCs w:val="24"/>
        </w:rPr>
        <w:t>local government</w:t>
      </w:r>
      <w:r w:rsidRPr="00A51E47">
        <w:rPr>
          <w:rFonts w:cstheme="minorHAnsi"/>
          <w:sz w:val="24"/>
          <w:szCs w:val="24"/>
        </w:rPr>
        <w:t>.</w:t>
      </w:r>
      <w:r w:rsidR="00817CF0" w:rsidRPr="00A51E47">
        <w:rPr>
          <w:rFonts w:cstheme="minorHAnsi"/>
          <w:sz w:val="24"/>
          <w:szCs w:val="24"/>
        </w:rPr>
        <w:t xml:space="preserve"> Although official localization is not occurring promptly, Union Paris</w:t>
      </w:r>
      <w:r w:rsidR="00896BBD" w:rsidRPr="00A51E47">
        <w:rPr>
          <w:rFonts w:cstheme="minorHAnsi"/>
          <w:sz w:val="24"/>
          <w:szCs w:val="24"/>
        </w:rPr>
        <w:t>h</w:t>
      </w:r>
      <w:r w:rsidR="00817CF0" w:rsidRPr="00A51E47">
        <w:rPr>
          <w:rFonts w:cstheme="minorHAnsi"/>
          <w:sz w:val="24"/>
          <w:szCs w:val="24"/>
        </w:rPr>
        <w:t>ad</w:t>
      </w:r>
      <w:r w:rsidR="00896BBD" w:rsidRPr="00A51E47">
        <w:rPr>
          <w:rFonts w:cstheme="minorHAnsi"/>
          <w:sz w:val="24"/>
          <w:szCs w:val="24"/>
        </w:rPr>
        <w:t xml:space="preserve"> (UP)</w:t>
      </w:r>
      <w:r w:rsidR="00817CF0" w:rsidRPr="00A51E47">
        <w:rPr>
          <w:rFonts w:cstheme="minorHAnsi"/>
          <w:sz w:val="24"/>
          <w:szCs w:val="24"/>
        </w:rPr>
        <w:t xml:space="preserve"> is unofficially working towards the SDGs. A majority of Union Paris</w:t>
      </w:r>
      <w:r w:rsidR="00896BBD" w:rsidRPr="00A51E47">
        <w:rPr>
          <w:rFonts w:cstheme="minorHAnsi"/>
          <w:sz w:val="24"/>
          <w:szCs w:val="24"/>
        </w:rPr>
        <w:t>ha</w:t>
      </w:r>
      <w:r w:rsidR="00817CF0" w:rsidRPr="00A51E47">
        <w:rPr>
          <w:rFonts w:cstheme="minorHAnsi"/>
          <w:sz w:val="24"/>
          <w:szCs w:val="24"/>
        </w:rPr>
        <w:t>d</w:t>
      </w:r>
      <w:r w:rsidR="00896BBD" w:rsidRPr="00A51E47">
        <w:rPr>
          <w:rFonts w:cstheme="minorHAnsi"/>
          <w:sz w:val="24"/>
          <w:szCs w:val="24"/>
        </w:rPr>
        <w:t xml:space="preserve"> </w:t>
      </w:r>
      <w:r w:rsidR="00817CF0" w:rsidRPr="00A51E47">
        <w:rPr>
          <w:rFonts w:cstheme="minorHAnsi"/>
          <w:sz w:val="24"/>
          <w:szCs w:val="24"/>
        </w:rPr>
        <w:t>must have arranged a programme to promote awareness of the SDGs at the village level. Nonetheless, the Union Paris</w:t>
      </w:r>
      <w:r w:rsidR="00896BBD" w:rsidRPr="00A51E47">
        <w:rPr>
          <w:rFonts w:cstheme="minorHAnsi"/>
          <w:sz w:val="24"/>
          <w:szCs w:val="24"/>
        </w:rPr>
        <w:t>ha</w:t>
      </w:r>
      <w:r w:rsidR="00817CF0" w:rsidRPr="00A51E47">
        <w:rPr>
          <w:rFonts w:cstheme="minorHAnsi"/>
          <w:sz w:val="24"/>
          <w:szCs w:val="24"/>
        </w:rPr>
        <w:t xml:space="preserve">d keeps in close contact with the </w:t>
      </w:r>
      <w:r w:rsidR="00896BBD" w:rsidRPr="00A51E47">
        <w:rPr>
          <w:rFonts w:cstheme="minorHAnsi"/>
          <w:sz w:val="24"/>
          <w:szCs w:val="24"/>
        </w:rPr>
        <w:t>Upazila Parishad</w:t>
      </w:r>
      <w:r w:rsidR="00817CF0" w:rsidRPr="00A51E47">
        <w:rPr>
          <w:rFonts w:cstheme="minorHAnsi"/>
          <w:sz w:val="24"/>
          <w:szCs w:val="24"/>
        </w:rPr>
        <w:t xml:space="preserve"> and participates in their many efforts on a regular basis. Using what they already know about the SDGs, they might </w:t>
      </w:r>
      <w:proofErr w:type="spellStart"/>
      <w:r w:rsidR="00817CF0" w:rsidRPr="00A51E47">
        <w:rPr>
          <w:rFonts w:cstheme="minorHAnsi"/>
          <w:sz w:val="24"/>
          <w:szCs w:val="24"/>
        </w:rPr>
        <w:t>localise</w:t>
      </w:r>
      <w:proofErr w:type="spellEnd"/>
      <w:r w:rsidR="00817CF0" w:rsidRPr="00A51E47">
        <w:rPr>
          <w:rFonts w:cstheme="minorHAnsi"/>
          <w:sz w:val="24"/>
          <w:szCs w:val="24"/>
        </w:rPr>
        <w:t xml:space="preserve"> them and hasten their local </w:t>
      </w:r>
      <w:proofErr w:type="spellStart"/>
      <w:r w:rsidR="00817CF0" w:rsidRPr="00A51E47">
        <w:rPr>
          <w:rFonts w:cstheme="minorHAnsi"/>
          <w:sz w:val="24"/>
          <w:szCs w:val="24"/>
        </w:rPr>
        <w:t>realisation</w:t>
      </w:r>
      <w:proofErr w:type="spellEnd"/>
      <w:r w:rsidR="00817CF0" w:rsidRPr="00A51E47">
        <w:rPr>
          <w:rFonts w:cstheme="minorHAnsi"/>
          <w:sz w:val="24"/>
          <w:szCs w:val="24"/>
        </w:rPr>
        <w:t>. Furthermore, knowledge exchange and dissemination—including discussing important lessons learned with other countries, stakeholders, and local communities—can assist local governments by enhancing knowledge sustainability and accelerating SDG localization projects.</w:t>
      </w:r>
    </w:p>
    <w:bookmarkEnd w:id="2"/>
    <w:p w14:paraId="1E19F537" w14:textId="77777777" w:rsidR="00147DC6" w:rsidRPr="00A51E47" w:rsidRDefault="00147DC6" w:rsidP="00A51E47">
      <w:pPr>
        <w:spacing w:after="0" w:line="240" w:lineRule="auto"/>
        <w:jc w:val="both"/>
        <w:rPr>
          <w:rFonts w:cstheme="minorHAnsi"/>
          <w:sz w:val="24"/>
          <w:szCs w:val="24"/>
        </w:rPr>
      </w:pPr>
    </w:p>
    <w:p w14:paraId="27714545" w14:textId="5F6DC32C" w:rsidR="00147DC6" w:rsidRPr="00A51E47" w:rsidRDefault="00147DC6" w:rsidP="00A51E47">
      <w:pPr>
        <w:spacing w:after="0" w:line="240" w:lineRule="auto"/>
        <w:jc w:val="both"/>
        <w:rPr>
          <w:rFonts w:cstheme="minorHAnsi"/>
          <w:sz w:val="24"/>
          <w:szCs w:val="24"/>
        </w:rPr>
      </w:pPr>
      <w:r w:rsidRPr="00A51E47">
        <w:rPr>
          <w:rFonts w:cstheme="minorHAnsi"/>
          <w:sz w:val="24"/>
          <w:szCs w:val="24"/>
        </w:rPr>
        <w:t>According to the Union Parishad Act, each UP is required to set up a minimum of 13 standing committees covering a range of subjects, such as social welfare, education, health, family planning, disaster management, and livestock, fisheries, and agriculture.</w:t>
      </w:r>
      <w:r w:rsidRPr="00A51E47">
        <w:rPr>
          <w:rFonts w:cstheme="minorHAnsi"/>
          <w:sz w:val="24"/>
          <w:szCs w:val="24"/>
        </w:rPr>
        <w:cr/>
        <w:t xml:space="preserve"> The standing committee is able to assist the UP in ensuring better services and taking care of many matters. It is made up of elected Parishad officials, civil society members, well-respected people, and female representatives from a certain area.</w:t>
      </w:r>
      <w:r w:rsidR="00896BBD" w:rsidRPr="00A51E47">
        <w:rPr>
          <w:rFonts w:cstheme="minorHAnsi"/>
          <w:sz w:val="24"/>
          <w:szCs w:val="24"/>
        </w:rPr>
        <w:t xml:space="preserve"> </w:t>
      </w:r>
      <w:r w:rsidRPr="00A51E47">
        <w:rPr>
          <w:rFonts w:cstheme="minorHAnsi"/>
          <w:sz w:val="24"/>
          <w:szCs w:val="24"/>
        </w:rPr>
        <w:t xml:space="preserve">To accomplish the goals, each committee should work with the relevant SDGs, providing support through different routes to the relevant governmental institutions, non-governmental </w:t>
      </w:r>
      <w:proofErr w:type="spellStart"/>
      <w:r w:rsidRPr="00A51E47">
        <w:rPr>
          <w:rFonts w:cstheme="minorHAnsi"/>
          <w:sz w:val="24"/>
          <w:szCs w:val="24"/>
        </w:rPr>
        <w:t>organisations</w:t>
      </w:r>
      <w:proofErr w:type="spellEnd"/>
      <w:r w:rsidRPr="00A51E47">
        <w:rPr>
          <w:rFonts w:cstheme="minorHAnsi"/>
          <w:sz w:val="24"/>
          <w:szCs w:val="24"/>
        </w:rPr>
        <w:t>, and funders. They could act as a body responsible for supervision to guarantee improved execution at the local level. Appropriate guidance, knowledge, and orientation of committee members are essential.</w:t>
      </w:r>
    </w:p>
    <w:p w14:paraId="219BA412" w14:textId="77777777" w:rsidR="00C60523" w:rsidRPr="00A51E47" w:rsidRDefault="00C60523" w:rsidP="00A51E47">
      <w:pPr>
        <w:spacing w:after="0" w:line="240" w:lineRule="auto"/>
        <w:jc w:val="both"/>
        <w:rPr>
          <w:rFonts w:cstheme="minorHAnsi"/>
          <w:sz w:val="24"/>
          <w:szCs w:val="24"/>
        </w:rPr>
      </w:pPr>
    </w:p>
    <w:p w14:paraId="6BFD3FB1" w14:textId="0B867B8B" w:rsidR="003A3E35" w:rsidRPr="00A51E47" w:rsidRDefault="003A3E35"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It seems that not every member of the committee is fully committed to the group or has the best interests of the committee at heart. The members of the municipal committee believe it </w:t>
      </w:r>
      <w:r w:rsidRPr="00A51E47">
        <w:rPr>
          <w:rFonts w:eastAsia="Times New Roman" w:cstheme="minorHAnsi"/>
          <w:kern w:val="0"/>
          <w:sz w:val="24"/>
          <w:szCs w:val="24"/>
          <w:lang w:bidi="bn-BD"/>
          <w14:ligatures w14:val="none"/>
        </w:rPr>
        <w:lastRenderedPageBreak/>
        <w:t xml:space="preserve">should not be revived; hence it has dissolved. The committee meeting that was held under false façades is undermining the entire tone of local government. It has been found that majority of the time, there was no warning given about the meeting in advance.  Member secretaries don't have a big influence on how committees run because they just create agendas and interact with the chair and other members. Because members are sometimes unavailable, we are sometimes reluctant to act as the committee's member secretary. </w:t>
      </w:r>
    </w:p>
    <w:p w14:paraId="0D1FD094" w14:textId="77777777" w:rsidR="003A3E35" w:rsidRPr="00A51E47" w:rsidRDefault="003A3E35" w:rsidP="00A51E47">
      <w:pPr>
        <w:spacing w:after="0" w:line="240" w:lineRule="auto"/>
        <w:jc w:val="both"/>
        <w:rPr>
          <w:rFonts w:cstheme="minorHAnsi"/>
          <w:sz w:val="24"/>
          <w:szCs w:val="24"/>
        </w:rPr>
      </w:pPr>
    </w:p>
    <w:p w14:paraId="4E7C894E" w14:textId="1A9A45A9" w:rsidR="00177DA1" w:rsidRPr="00A51E47" w:rsidRDefault="00177DA1"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The local government bodies can profit greatly from the committee's efficient operation in a number of ways. For instance, the Standing Committee permits casual conversations amongst members, which is necessary to foster relationships amongst individuals with varying political philosophies. Committee meetings provide a venue for communication and resolution. The committee members need to be guaranteed tolerance, tenacity, and progressive understanding. Ultimately, the only option is to fortify the committee in order to preserve the local government's transparent and accountable culture and ensure optimal goal implementation under the SDGs. </w:t>
      </w:r>
    </w:p>
    <w:p w14:paraId="20B1D22D" w14:textId="77777777" w:rsidR="003A3E35" w:rsidRPr="00A51E47" w:rsidRDefault="003A3E35" w:rsidP="00A51E47">
      <w:pPr>
        <w:spacing w:after="0" w:line="240" w:lineRule="auto"/>
        <w:jc w:val="both"/>
        <w:rPr>
          <w:rFonts w:cstheme="minorHAnsi"/>
          <w:sz w:val="24"/>
          <w:szCs w:val="24"/>
        </w:rPr>
      </w:pPr>
    </w:p>
    <w:p w14:paraId="180024AB" w14:textId="699A57D4" w:rsidR="00B40839" w:rsidRDefault="00F67D2F"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Maintaining the advancement of the Sustainable Development Goals (SDGs) requires forging strong international ties in order to benefit from each nation in turn. Perhaps the only practical way for the government to convert policy into inclusive growth and prosperity in rural Bangladesh is to strengthen local governance. Local government is best suited to adopt policies and </w:t>
      </w:r>
      <w:proofErr w:type="spellStart"/>
      <w:r w:rsidRPr="00A51E47">
        <w:rPr>
          <w:rFonts w:eastAsia="Times New Roman" w:cstheme="minorHAnsi"/>
          <w:kern w:val="0"/>
          <w:sz w:val="24"/>
          <w:szCs w:val="24"/>
          <w:lang w:bidi="bn-BD"/>
          <w14:ligatures w14:val="none"/>
        </w:rPr>
        <w:t>programmes</w:t>
      </w:r>
      <w:proofErr w:type="spellEnd"/>
      <w:r w:rsidRPr="00A51E47">
        <w:rPr>
          <w:rFonts w:eastAsia="Times New Roman" w:cstheme="minorHAnsi"/>
          <w:kern w:val="0"/>
          <w:sz w:val="24"/>
          <w:szCs w:val="24"/>
          <w:lang w:bidi="bn-BD"/>
          <w14:ligatures w14:val="none"/>
        </w:rPr>
        <w:t xml:space="preserve"> for enhanced service delivery that can address poverty, reduce inequality, mitigate the effects of climate change, and advance gender equity. Achieving the Sustainable Development Goals (SDGs) necessitates </w:t>
      </w:r>
      <w:proofErr w:type="spellStart"/>
      <w:r w:rsidRPr="00A51E47">
        <w:rPr>
          <w:rFonts w:eastAsia="Times New Roman" w:cstheme="minorHAnsi"/>
          <w:kern w:val="0"/>
          <w:sz w:val="24"/>
          <w:szCs w:val="24"/>
          <w:lang w:bidi="bn-BD"/>
          <w14:ligatures w14:val="none"/>
        </w:rPr>
        <w:t>contextualising</w:t>
      </w:r>
      <w:proofErr w:type="spellEnd"/>
      <w:r w:rsidRPr="00A51E47">
        <w:rPr>
          <w:rFonts w:eastAsia="Times New Roman" w:cstheme="minorHAnsi"/>
          <w:kern w:val="0"/>
          <w:sz w:val="24"/>
          <w:szCs w:val="24"/>
          <w:lang w:bidi="bn-BD"/>
          <w14:ligatures w14:val="none"/>
        </w:rPr>
        <w:t xml:space="preserve"> development priorities and programming. </w:t>
      </w:r>
    </w:p>
    <w:p w14:paraId="3665345F" w14:textId="77777777" w:rsidR="00320EC2" w:rsidRDefault="00320EC2" w:rsidP="00A51E47">
      <w:pPr>
        <w:spacing w:after="0" w:line="240" w:lineRule="auto"/>
        <w:jc w:val="both"/>
        <w:rPr>
          <w:rFonts w:eastAsia="Times New Roman" w:cstheme="minorHAnsi"/>
          <w:kern w:val="0"/>
          <w:sz w:val="24"/>
          <w:szCs w:val="24"/>
          <w:lang w:bidi="bn-BD"/>
          <w14:ligatures w14:val="none"/>
        </w:rPr>
      </w:pPr>
    </w:p>
    <w:p w14:paraId="2F436092" w14:textId="77777777" w:rsidR="00320EC2" w:rsidRDefault="00320EC2" w:rsidP="00A51E47">
      <w:pPr>
        <w:spacing w:after="0" w:line="240" w:lineRule="auto"/>
        <w:jc w:val="both"/>
        <w:rPr>
          <w:rFonts w:eastAsia="Times New Roman" w:cstheme="minorHAnsi"/>
          <w:kern w:val="0"/>
          <w:sz w:val="24"/>
          <w:szCs w:val="24"/>
          <w:lang w:bidi="bn-BD"/>
          <w14:ligatures w14:val="none"/>
        </w:rPr>
      </w:pPr>
    </w:p>
    <w:p w14:paraId="4A371907" w14:textId="77777777" w:rsidR="00320EC2" w:rsidRPr="00320EC2" w:rsidRDefault="00320EC2" w:rsidP="00320EC2">
      <w:pPr>
        <w:spacing w:after="0" w:line="240" w:lineRule="auto"/>
        <w:jc w:val="both"/>
        <w:rPr>
          <w:rFonts w:eastAsia="Times New Roman" w:cstheme="minorHAnsi"/>
          <w:kern w:val="0"/>
          <w:sz w:val="24"/>
          <w:szCs w:val="24"/>
          <w:lang w:bidi="bn-BD"/>
          <w14:ligatures w14:val="none"/>
        </w:rPr>
      </w:pPr>
      <w:r w:rsidRPr="00320EC2">
        <w:rPr>
          <w:rFonts w:eastAsia="Times New Roman" w:cstheme="minorHAnsi"/>
          <w:kern w:val="0"/>
          <w:sz w:val="24"/>
          <w:szCs w:val="24"/>
          <w:lang w:bidi="bn-BD"/>
          <w14:ligatures w14:val="none"/>
        </w:rPr>
        <w:t>COMPETING INTERESTS DISCLAIMER:</w:t>
      </w:r>
    </w:p>
    <w:p w14:paraId="16AA6CDF" w14:textId="3EC8092B" w:rsidR="00320EC2" w:rsidRPr="00A51E47" w:rsidRDefault="00320EC2" w:rsidP="00320EC2">
      <w:pPr>
        <w:spacing w:after="0" w:line="240" w:lineRule="auto"/>
        <w:jc w:val="both"/>
        <w:rPr>
          <w:rFonts w:eastAsia="Times New Roman" w:cstheme="minorHAnsi"/>
          <w:kern w:val="0"/>
          <w:sz w:val="24"/>
          <w:szCs w:val="24"/>
          <w:lang w:bidi="bn-BD"/>
          <w14:ligatures w14:val="none"/>
        </w:rPr>
      </w:pPr>
      <w:r w:rsidRPr="00320EC2">
        <w:rPr>
          <w:rFonts w:eastAsia="Times New Roman" w:cstheme="minorHAnsi"/>
          <w:kern w:val="0"/>
          <w:sz w:val="24"/>
          <w:szCs w:val="24"/>
          <w:lang w:bidi="bn-BD"/>
          <w14:ligatures w14:val="none"/>
        </w:rPr>
        <w:t>Authors have declared that they have no known competing financial interests OR non-financial interests OR personal relationships that could have appeared to influence the work reported in this paper.</w:t>
      </w:r>
    </w:p>
    <w:p w14:paraId="203968D6" w14:textId="77777777" w:rsidR="0024758B" w:rsidRPr="00A51E47" w:rsidRDefault="0024758B" w:rsidP="00A51E47">
      <w:pPr>
        <w:spacing w:after="0" w:line="240" w:lineRule="auto"/>
        <w:jc w:val="both"/>
        <w:rPr>
          <w:rFonts w:eastAsia="Times New Roman" w:cstheme="minorHAnsi"/>
          <w:kern w:val="0"/>
          <w:sz w:val="24"/>
          <w:szCs w:val="24"/>
          <w:lang w:bidi="bn-BD"/>
          <w14:ligatures w14:val="none"/>
        </w:rPr>
      </w:pPr>
    </w:p>
    <w:p w14:paraId="6EE4CC9B" w14:textId="77777777" w:rsidR="009C5D71" w:rsidRPr="00A51E47" w:rsidRDefault="009C5D71" w:rsidP="00A51E47">
      <w:pPr>
        <w:spacing w:after="0" w:line="240" w:lineRule="auto"/>
        <w:jc w:val="both"/>
        <w:rPr>
          <w:rFonts w:eastAsia="Times New Roman" w:cstheme="minorHAnsi"/>
          <w:kern w:val="0"/>
          <w:sz w:val="24"/>
          <w:szCs w:val="24"/>
          <w:lang w:bidi="bn-BD"/>
          <w14:ligatures w14:val="none"/>
        </w:rPr>
      </w:pPr>
    </w:p>
    <w:p w14:paraId="13245EBF" w14:textId="77777777" w:rsidR="00FA7DCB" w:rsidRDefault="00FA7DCB" w:rsidP="00A51E47">
      <w:pPr>
        <w:spacing w:after="0" w:line="240" w:lineRule="auto"/>
        <w:jc w:val="both"/>
        <w:rPr>
          <w:rFonts w:eastAsia="Times New Roman" w:cstheme="minorHAnsi"/>
          <w:b/>
          <w:bCs/>
          <w:kern w:val="0"/>
          <w:sz w:val="24"/>
          <w:szCs w:val="24"/>
          <w:lang w:bidi="bn-BD"/>
          <w14:ligatures w14:val="none"/>
        </w:rPr>
      </w:pPr>
    </w:p>
    <w:p w14:paraId="219AC211" w14:textId="77777777" w:rsidR="00FA7DCB" w:rsidRDefault="00FA7DCB" w:rsidP="00A51E47">
      <w:pPr>
        <w:spacing w:after="0" w:line="240" w:lineRule="auto"/>
        <w:jc w:val="both"/>
        <w:rPr>
          <w:rFonts w:eastAsia="Times New Roman" w:cstheme="minorHAnsi"/>
          <w:b/>
          <w:bCs/>
          <w:kern w:val="0"/>
          <w:sz w:val="24"/>
          <w:szCs w:val="24"/>
          <w:lang w:bidi="bn-BD"/>
          <w14:ligatures w14:val="none"/>
        </w:rPr>
      </w:pPr>
    </w:p>
    <w:p w14:paraId="17BCEB33" w14:textId="77777777" w:rsidR="00FA7DCB" w:rsidRDefault="00FA7DCB" w:rsidP="00A51E47">
      <w:pPr>
        <w:spacing w:after="0" w:line="240" w:lineRule="auto"/>
        <w:jc w:val="both"/>
        <w:rPr>
          <w:rFonts w:eastAsia="Times New Roman" w:cstheme="minorHAnsi"/>
          <w:b/>
          <w:bCs/>
          <w:kern w:val="0"/>
          <w:sz w:val="24"/>
          <w:szCs w:val="24"/>
          <w:lang w:bidi="bn-BD"/>
          <w14:ligatures w14:val="none"/>
        </w:rPr>
      </w:pPr>
    </w:p>
    <w:p w14:paraId="6BF20964" w14:textId="77777777" w:rsidR="00FA7DCB" w:rsidRDefault="00FA7DCB" w:rsidP="00A51E47">
      <w:pPr>
        <w:spacing w:after="0" w:line="240" w:lineRule="auto"/>
        <w:jc w:val="both"/>
        <w:rPr>
          <w:rFonts w:eastAsia="Times New Roman" w:cstheme="minorHAnsi"/>
          <w:b/>
          <w:bCs/>
          <w:kern w:val="0"/>
          <w:sz w:val="24"/>
          <w:szCs w:val="24"/>
          <w:lang w:bidi="bn-BD"/>
          <w14:ligatures w14:val="none"/>
        </w:rPr>
      </w:pPr>
    </w:p>
    <w:p w14:paraId="40EC77FC" w14:textId="77777777" w:rsidR="00FA7DCB" w:rsidRDefault="00FA7DCB" w:rsidP="00A51E47">
      <w:pPr>
        <w:spacing w:after="0" w:line="240" w:lineRule="auto"/>
        <w:jc w:val="both"/>
        <w:rPr>
          <w:rFonts w:eastAsia="Times New Roman" w:cstheme="minorHAnsi"/>
          <w:b/>
          <w:bCs/>
          <w:kern w:val="0"/>
          <w:sz w:val="24"/>
          <w:szCs w:val="24"/>
          <w:lang w:bidi="bn-BD"/>
          <w14:ligatures w14:val="none"/>
        </w:rPr>
      </w:pPr>
    </w:p>
    <w:p w14:paraId="57C9AEB2" w14:textId="77777777" w:rsidR="00FA7DCB" w:rsidRDefault="00FA7DCB" w:rsidP="00A51E47">
      <w:pPr>
        <w:spacing w:after="0" w:line="240" w:lineRule="auto"/>
        <w:jc w:val="both"/>
        <w:rPr>
          <w:rFonts w:eastAsia="Times New Roman" w:cstheme="minorHAnsi"/>
          <w:b/>
          <w:bCs/>
          <w:kern w:val="0"/>
          <w:sz w:val="24"/>
          <w:szCs w:val="24"/>
          <w:lang w:bidi="bn-BD"/>
          <w14:ligatures w14:val="none"/>
        </w:rPr>
      </w:pPr>
    </w:p>
    <w:p w14:paraId="7AB3D818" w14:textId="77777777" w:rsidR="00FA7DCB" w:rsidRDefault="00FA7DCB" w:rsidP="00A51E47">
      <w:pPr>
        <w:spacing w:after="0" w:line="240" w:lineRule="auto"/>
        <w:jc w:val="both"/>
        <w:rPr>
          <w:rFonts w:eastAsia="Times New Roman" w:cstheme="minorHAnsi"/>
          <w:b/>
          <w:bCs/>
          <w:kern w:val="0"/>
          <w:sz w:val="24"/>
          <w:szCs w:val="24"/>
          <w:lang w:bidi="bn-BD"/>
          <w14:ligatures w14:val="none"/>
        </w:rPr>
      </w:pPr>
    </w:p>
    <w:p w14:paraId="2A351959" w14:textId="77777777" w:rsidR="00FA7DCB" w:rsidRDefault="00FA7DCB" w:rsidP="00A51E47">
      <w:pPr>
        <w:spacing w:after="0" w:line="240" w:lineRule="auto"/>
        <w:jc w:val="both"/>
        <w:rPr>
          <w:rFonts w:eastAsia="Times New Roman" w:cstheme="minorHAnsi"/>
          <w:b/>
          <w:bCs/>
          <w:kern w:val="0"/>
          <w:sz w:val="24"/>
          <w:szCs w:val="24"/>
          <w:lang w:bidi="bn-BD"/>
          <w14:ligatures w14:val="none"/>
        </w:rPr>
      </w:pPr>
    </w:p>
    <w:p w14:paraId="1B10D8B3" w14:textId="607601EF" w:rsidR="000E5637" w:rsidRPr="00A51E47" w:rsidRDefault="00161808" w:rsidP="00A51E47">
      <w:pPr>
        <w:spacing w:after="0" w:line="240" w:lineRule="auto"/>
        <w:jc w:val="both"/>
        <w:rPr>
          <w:rFonts w:eastAsia="Times New Roman" w:cstheme="minorHAnsi"/>
          <w:b/>
          <w:bCs/>
          <w:kern w:val="0"/>
          <w:sz w:val="24"/>
          <w:szCs w:val="24"/>
          <w:lang w:bidi="bn-BD"/>
          <w14:ligatures w14:val="none"/>
        </w:rPr>
      </w:pPr>
      <w:r w:rsidRPr="00A51E47">
        <w:rPr>
          <w:rFonts w:eastAsia="Times New Roman" w:cstheme="minorHAnsi"/>
          <w:b/>
          <w:bCs/>
          <w:kern w:val="0"/>
          <w:sz w:val="24"/>
          <w:szCs w:val="24"/>
          <w:lang w:bidi="bn-BD"/>
          <w14:ligatures w14:val="none"/>
        </w:rPr>
        <w:t>References</w:t>
      </w:r>
    </w:p>
    <w:sdt>
      <w:sdtPr>
        <w:rPr>
          <w:rFonts w:asciiTheme="minorHAnsi" w:eastAsiaTheme="minorHAnsi" w:hAnsiTheme="minorHAnsi" w:cstheme="minorHAnsi"/>
          <w:color w:val="auto"/>
          <w:kern w:val="2"/>
          <w:sz w:val="24"/>
          <w:szCs w:val="24"/>
          <w14:ligatures w14:val="standardContextual"/>
        </w:rPr>
        <w:id w:val="-1944995441"/>
        <w:docPartObj>
          <w:docPartGallery w:val="Bibliographies"/>
          <w:docPartUnique/>
        </w:docPartObj>
      </w:sdtPr>
      <w:sdtEndPr/>
      <w:sdtContent>
        <w:p w14:paraId="7056113C" w14:textId="7FAF1347" w:rsidR="000E5637" w:rsidRPr="00A51E47" w:rsidRDefault="000E5637" w:rsidP="00A51E47">
          <w:pPr>
            <w:pStyle w:val="Heading1"/>
            <w:jc w:val="both"/>
            <w:rPr>
              <w:rFonts w:asciiTheme="minorHAnsi" w:hAnsiTheme="minorHAnsi" w:cstheme="minorHAnsi"/>
              <w:sz w:val="24"/>
              <w:szCs w:val="24"/>
            </w:rPr>
          </w:pPr>
        </w:p>
        <w:sdt>
          <w:sdtPr>
            <w:rPr>
              <w:rFonts w:asciiTheme="minorHAnsi" w:eastAsiaTheme="minorHAnsi" w:hAnsiTheme="minorHAnsi" w:cstheme="minorHAnsi"/>
              <w:kern w:val="2"/>
              <w:sz w:val="24"/>
              <w:szCs w:val="24"/>
              <w14:ligatures w14:val="standardContextual"/>
            </w:rPr>
            <w:id w:val="-573587230"/>
            <w:bibliography/>
          </w:sdtPr>
          <w:sdtEndPr/>
          <w:sdtContent>
            <w:p w14:paraId="477F70BD" w14:textId="77777777" w:rsidR="00AD7B62" w:rsidRDefault="000E5637" w:rsidP="00AD7B62">
              <w:pPr>
                <w:pStyle w:val="Bibliography"/>
                <w:rPr>
                  <w:noProof/>
                  <w:sz w:val="24"/>
                  <w:szCs w:val="24"/>
                </w:rPr>
              </w:pPr>
              <w:r w:rsidRPr="00A51E47">
                <w:rPr>
                  <w:rFonts w:asciiTheme="minorHAnsi" w:hAnsiTheme="minorHAnsi" w:cstheme="minorHAnsi"/>
                  <w:sz w:val="24"/>
                  <w:szCs w:val="24"/>
                </w:rPr>
                <w:fldChar w:fldCharType="begin"/>
              </w:r>
              <w:r w:rsidRPr="00A51E47">
                <w:rPr>
                  <w:rFonts w:asciiTheme="minorHAnsi" w:hAnsiTheme="minorHAnsi" w:cstheme="minorHAnsi"/>
                  <w:sz w:val="24"/>
                  <w:szCs w:val="24"/>
                </w:rPr>
                <w:instrText xml:space="preserve"> BIBLIOGRAPHY </w:instrText>
              </w:r>
              <w:r w:rsidRPr="00A51E47">
                <w:rPr>
                  <w:rFonts w:asciiTheme="minorHAnsi" w:hAnsiTheme="minorHAnsi" w:cstheme="minorHAnsi"/>
                  <w:sz w:val="24"/>
                  <w:szCs w:val="24"/>
                </w:rPr>
                <w:fldChar w:fldCharType="separate"/>
              </w:r>
              <w:r w:rsidR="00AD7B62">
                <w:rPr>
                  <w:noProof/>
                </w:rPr>
                <w:t xml:space="preserve">Abed, S., 2021. </w:t>
              </w:r>
              <w:r w:rsidR="00AD7B62">
                <w:rPr>
                  <w:i/>
                  <w:iCs/>
                  <w:noProof/>
                </w:rPr>
                <w:t xml:space="preserve">We Are in a Global State of Emergency on Extreme Poverty. </w:t>
              </w:r>
              <w:r w:rsidR="00AD7B62">
                <w:rPr>
                  <w:noProof/>
                </w:rPr>
                <w:t>Berlin: IDN-InDepthNews.</w:t>
              </w:r>
            </w:p>
            <w:p w14:paraId="7F14DAEC" w14:textId="77777777" w:rsidR="00AD7B62" w:rsidRDefault="00AD7B62" w:rsidP="00AD7B62">
              <w:pPr>
                <w:pStyle w:val="Bibliography"/>
                <w:rPr>
                  <w:noProof/>
                </w:rPr>
              </w:pPr>
              <w:r>
                <w:rPr>
                  <w:noProof/>
                </w:rPr>
                <w:t xml:space="preserve">Ahmed, B. &amp; Islam, M. T., 2012. Role of Disaster Management Committee in Post Disaster Response Management: Rural Bangladesh Viewpoint. </w:t>
              </w:r>
              <w:r>
                <w:rPr>
                  <w:i/>
                  <w:iCs/>
                  <w:noProof/>
                </w:rPr>
                <w:t xml:space="preserve">Journal of South Asia Disaster Studies, </w:t>
              </w:r>
              <w:r>
                <w:rPr>
                  <w:noProof/>
                </w:rPr>
                <w:t>6(14).</w:t>
              </w:r>
            </w:p>
            <w:p w14:paraId="5E1F8EE3" w14:textId="77777777" w:rsidR="00AD7B62" w:rsidRDefault="00AD7B62" w:rsidP="00AD7B62">
              <w:pPr>
                <w:pStyle w:val="Bibliography"/>
                <w:rPr>
                  <w:noProof/>
                </w:rPr>
              </w:pPr>
              <w:r>
                <w:rPr>
                  <w:noProof/>
                </w:rPr>
                <w:lastRenderedPageBreak/>
                <w:t xml:space="preserve">Ali, S., Khan, M. &amp; Ahmed, A. B., 2019. Assessing Disaster Risk Reduction in Bangladesh: Progress and Challenges. </w:t>
              </w:r>
              <w:r>
                <w:rPr>
                  <w:i/>
                  <w:iCs/>
                  <w:noProof/>
                </w:rPr>
                <w:t xml:space="preserve">Journal of Environmental Science and Natural Resources, </w:t>
              </w:r>
              <w:r>
                <w:rPr>
                  <w:noProof/>
                </w:rPr>
                <w:t>12(2), pp. 39-49.</w:t>
              </w:r>
            </w:p>
            <w:p w14:paraId="7BB97DBE" w14:textId="77777777" w:rsidR="00AD7B62" w:rsidRDefault="00AD7B62" w:rsidP="00AD7B62">
              <w:pPr>
                <w:pStyle w:val="Bibliography"/>
                <w:rPr>
                  <w:noProof/>
                </w:rPr>
              </w:pPr>
              <w:r>
                <w:rPr>
                  <w:noProof/>
                </w:rPr>
                <w:t xml:space="preserve">Asaduzzaman, M., 2008. </w:t>
              </w:r>
              <w:r>
                <w:rPr>
                  <w:i/>
                  <w:iCs/>
                  <w:noProof/>
                </w:rPr>
                <w:t xml:space="preserve">Governance in Practice: Decentralization and People’s Participation in the Local Government of Bangladesh. </w:t>
              </w:r>
              <w:r>
                <w:rPr>
                  <w:noProof/>
                </w:rPr>
                <w:t>Tampere: University of Tampere Press.</w:t>
              </w:r>
            </w:p>
            <w:p w14:paraId="1619D5B7" w14:textId="77777777" w:rsidR="00AD7B62" w:rsidRDefault="00AD7B62" w:rsidP="00AD7B62">
              <w:pPr>
                <w:pStyle w:val="Bibliography"/>
                <w:rPr>
                  <w:noProof/>
                </w:rPr>
              </w:pPr>
              <w:r>
                <w:rPr>
                  <w:noProof/>
                </w:rPr>
                <w:t xml:space="preserve">FAO, 2021. </w:t>
              </w:r>
              <w:r>
                <w:rPr>
                  <w:i/>
                  <w:iCs/>
                  <w:noProof/>
                </w:rPr>
                <w:t xml:space="preserve">SME, Sustainable Rural Development and Local Government. </w:t>
              </w:r>
              <w:r>
                <w:rPr>
                  <w:noProof/>
                </w:rPr>
                <w:t>Dhaka: FAO.</w:t>
              </w:r>
            </w:p>
            <w:p w14:paraId="78289256" w14:textId="77777777" w:rsidR="00AD7B62" w:rsidRDefault="00AD7B62" w:rsidP="00AD7B62">
              <w:pPr>
                <w:pStyle w:val="Bibliography"/>
                <w:rPr>
                  <w:noProof/>
                </w:rPr>
              </w:pPr>
              <w:r>
                <w:rPr>
                  <w:noProof/>
                </w:rPr>
                <w:t xml:space="preserve">Germanwatch, 2021. </w:t>
              </w:r>
              <w:r>
                <w:rPr>
                  <w:i/>
                  <w:iCs/>
                  <w:noProof/>
                </w:rPr>
                <w:t xml:space="preserve">Global Climate Risk Index 2021, </w:t>
              </w:r>
              <w:r>
                <w:rPr>
                  <w:noProof/>
                </w:rPr>
                <w:t>Bonn: Germanwatch.</w:t>
              </w:r>
            </w:p>
            <w:p w14:paraId="4782EAAC" w14:textId="77777777" w:rsidR="00AD7B62" w:rsidRDefault="00AD7B62" w:rsidP="00AD7B62">
              <w:pPr>
                <w:pStyle w:val="Bibliography"/>
                <w:rPr>
                  <w:noProof/>
                </w:rPr>
              </w:pPr>
              <w:r>
                <w:rPr>
                  <w:noProof/>
                </w:rPr>
                <w:t xml:space="preserve">GIU, 2023. </w:t>
              </w:r>
              <w:r>
                <w:rPr>
                  <w:i/>
                  <w:iCs/>
                  <w:noProof/>
                </w:rPr>
                <w:t xml:space="preserve">SDG Localization: Bangladesh Model. </w:t>
              </w:r>
              <w:r>
                <w:rPr>
                  <w:noProof/>
                </w:rPr>
                <w:t>Dhaka: Governance Innovation Unit, Prime Minister's Office.</w:t>
              </w:r>
            </w:p>
            <w:p w14:paraId="0471A506" w14:textId="77777777" w:rsidR="00AD7B62" w:rsidRDefault="00AD7B62" w:rsidP="00AD7B62">
              <w:pPr>
                <w:pStyle w:val="Bibliography"/>
                <w:rPr>
                  <w:noProof/>
                </w:rPr>
              </w:pPr>
              <w:r>
                <w:rPr>
                  <w:noProof/>
                </w:rPr>
                <w:t xml:space="preserve">GoB, 2008. </w:t>
              </w:r>
              <w:r>
                <w:rPr>
                  <w:i/>
                  <w:iCs/>
                  <w:noProof/>
                </w:rPr>
                <w:t xml:space="preserve">The Standing Orders on Disaster (revised), </w:t>
              </w:r>
              <w:r>
                <w:rPr>
                  <w:noProof/>
                </w:rPr>
                <w:t>Dhaka: DMB.</w:t>
              </w:r>
            </w:p>
            <w:p w14:paraId="16D4972C" w14:textId="77777777" w:rsidR="00AD7B62" w:rsidRDefault="00AD7B62" w:rsidP="00AD7B62">
              <w:pPr>
                <w:pStyle w:val="Bibliography"/>
                <w:rPr>
                  <w:noProof/>
                </w:rPr>
              </w:pPr>
              <w:r>
                <w:rPr>
                  <w:noProof/>
                </w:rPr>
                <w:t xml:space="preserve">ILO, 2023. </w:t>
              </w:r>
              <w:r>
                <w:rPr>
                  <w:i/>
                  <w:iCs/>
                  <w:noProof/>
                </w:rPr>
                <w:t xml:space="preserve">ILO Youth Country Briefs, </w:t>
              </w:r>
              <w:r>
                <w:rPr>
                  <w:noProof/>
                </w:rPr>
                <w:t>Geneva: International Labour Organization.</w:t>
              </w:r>
            </w:p>
            <w:p w14:paraId="74B82B1A" w14:textId="77777777" w:rsidR="00AD7B62" w:rsidRDefault="00AD7B62" w:rsidP="00AD7B62">
              <w:pPr>
                <w:pStyle w:val="Bibliography"/>
                <w:rPr>
                  <w:noProof/>
                </w:rPr>
              </w:pPr>
              <w:r>
                <w:rPr>
                  <w:noProof/>
                </w:rPr>
                <w:t xml:space="preserve">Islam, M. T., 2017. Understanding the Effectiveness of Union Parishad Standing Committee: A Perspective on Bangladesh. </w:t>
              </w:r>
              <w:r>
                <w:rPr>
                  <w:i/>
                  <w:iCs/>
                  <w:noProof/>
                </w:rPr>
                <w:t>LSE South Asia Centre.</w:t>
              </w:r>
            </w:p>
            <w:p w14:paraId="585A8685" w14:textId="77777777" w:rsidR="00AD7B62" w:rsidRDefault="00AD7B62" w:rsidP="00AD7B62">
              <w:pPr>
                <w:pStyle w:val="Bibliography"/>
                <w:rPr>
                  <w:noProof/>
                </w:rPr>
              </w:pPr>
              <w:r>
                <w:rPr>
                  <w:noProof/>
                </w:rPr>
                <w:t xml:space="preserve">Islam, M. T., 2018. How does local government cope with disaster in Bangladesh?. </w:t>
              </w:r>
              <w:r>
                <w:rPr>
                  <w:i/>
                  <w:iCs/>
                  <w:noProof/>
                </w:rPr>
                <w:t>LSE South Asia Centre.</w:t>
              </w:r>
            </w:p>
            <w:p w14:paraId="23E782BF" w14:textId="77777777" w:rsidR="00AD7B62" w:rsidRDefault="00AD7B62" w:rsidP="00AD7B62">
              <w:pPr>
                <w:pStyle w:val="Bibliography"/>
                <w:rPr>
                  <w:noProof/>
                </w:rPr>
              </w:pPr>
              <w:r>
                <w:rPr>
                  <w:noProof/>
                </w:rPr>
                <w:t xml:space="preserve">Islam, M. T., 2020. Bangladesh: In Quest of a Decentralised Local Representative Bodies. </w:t>
              </w:r>
              <w:r>
                <w:rPr>
                  <w:i/>
                  <w:iCs/>
                  <w:noProof/>
                </w:rPr>
                <w:t>GIZ Urbanet.</w:t>
              </w:r>
            </w:p>
            <w:p w14:paraId="038F987B" w14:textId="77777777" w:rsidR="00AD7B62" w:rsidRDefault="00AD7B62" w:rsidP="00AD7B62">
              <w:pPr>
                <w:pStyle w:val="Bibliography"/>
                <w:rPr>
                  <w:noProof/>
                </w:rPr>
              </w:pPr>
              <w:r>
                <w:rPr>
                  <w:noProof/>
                </w:rPr>
                <w:t xml:space="preserve">Islam, M. T., 2020. Bangladesh: Towards the localisation of the Sustainable Development Goals. </w:t>
              </w:r>
              <w:r>
                <w:rPr>
                  <w:i/>
                  <w:iCs/>
                  <w:noProof/>
                </w:rPr>
                <w:t>LSE South Asia Centre.</w:t>
              </w:r>
            </w:p>
            <w:p w14:paraId="36D957EA" w14:textId="77777777" w:rsidR="00AD7B62" w:rsidRDefault="00AD7B62" w:rsidP="00AD7B62">
              <w:pPr>
                <w:pStyle w:val="Bibliography"/>
                <w:rPr>
                  <w:noProof/>
                </w:rPr>
              </w:pPr>
              <w:r>
                <w:rPr>
                  <w:noProof/>
                </w:rPr>
                <w:t xml:space="preserve">Islam, M. T., 2020. </w:t>
              </w:r>
              <w:r>
                <w:rPr>
                  <w:i/>
                  <w:iCs/>
                  <w:noProof/>
                </w:rPr>
                <w:t xml:space="preserve">Combating COVID-19 in Rural Bangladesh: The Role of the Local Government. </w:t>
              </w:r>
              <w:r>
                <w:rPr>
                  <w:noProof/>
                </w:rPr>
                <w:t>Singapore: NUS Institute of South Asian Studies.</w:t>
              </w:r>
            </w:p>
            <w:p w14:paraId="4B0E6C72" w14:textId="77777777" w:rsidR="00AD7B62" w:rsidRDefault="00AD7B62" w:rsidP="00AD7B62">
              <w:pPr>
                <w:pStyle w:val="Bibliography"/>
                <w:rPr>
                  <w:noProof/>
                </w:rPr>
              </w:pPr>
              <w:r>
                <w:rPr>
                  <w:noProof/>
                </w:rPr>
                <w:t xml:space="preserve">Islam, M. T., 2020. </w:t>
              </w:r>
              <w:r>
                <w:rPr>
                  <w:i/>
                  <w:iCs/>
                  <w:noProof/>
                </w:rPr>
                <w:t xml:space="preserve">How UN defends global peace, prosperity amid COVID-19 pandemic?. </w:t>
              </w:r>
              <w:r>
                <w:rPr>
                  <w:noProof/>
                </w:rPr>
                <w:t>Kathmandu: Khabarhub.</w:t>
              </w:r>
            </w:p>
            <w:p w14:paraId="03633359" w14:textId="77777777" w:rsidR="00AD7B62" w:rsidRDefault="00AD7B62" w:rsidP="00AD7B62">
              <w:pPr>
                <w:pStyle w:val="Bibliography"/>
                <w:rPr>
                  <w:noProof/>
                </w:rPr>
              </w:pPr>
              <w:r>
                <w:rPr>
                  <w:noProof/>
                </w:rPr>
                <w:t xml:space="preserve">Islam, M. T., 2020. </w:t>
              </w:r>
              <w:r>
                <w:rPr>
                  <w:i/>
                  <w:iCs/>
                  <w:noProof/>
                </w:rPr>
                <w:t xml:space="preserve">State of Human Security in Rural Bangladesh amidst COVID Pandemic. </w:t>
              </w:r>
              <w:r>
                <w:rPr>
                  <w:noProof/>
                </w:rPr>
                <w:t>Kathmandu: Khabarhub.</w:t>
              </w:r>
            </w:p>
            <w:p w14:paraId="0FB5A052" w14:textId="77777777" w:rsidR="00AD7B62" w:rsidRDefault="00AD7B62" w:rsidP="00AD7B62">
              <w:pPr>
                <w:pStyle w:val="Bibliography"/>
                <w:rPr>
                  <w:noProof/>
                </w:rPr>
              </w:pPr>
              <w:r>
                <w:rPr>
                  <w:noProof/>
                </w:rPr>
                <w:t xml:space="preserve">Islam, M. T., 2020. </w:t>
              </w:r>
              <w:r>
                <w:rPr>
                  <w:i/>
                  <w:iCs/>
                  <w:noProof/>
                </w:rPr>
                <w:t xml:space="preserve">Towards the localisation of the SDGs. </w:t>
              </w:r>
              <w:r>
                <w:rPr>
                  <w:noProof/>
                </w:rPr>
                <w:t>Dhaka: The Daily Star.</w:t>
              </w:r>
            </w:p>
            <w:p w14:paraId="45D42C1A" w14:textId="77777777" w:rsidR="00AD7B62" w:rsidRDefault="00AD7B62" w:rsidP="00AD7B62">
              <w:pPr>
                <w:pStyle w:val="Bibliography"/>
                <w:rPr>
                  <w:noProof/>
                </w:rPr>
              </w:pPr>
              <w:r>
                <w:rPr>
                  <w:noProof/>
                </w:rPr>
                <w:t xml:space="preserve">Islam, M. T., 2021. </w:t>
              </w:r>
              <w:r>
                <w:rPr>
                  <w:i/>
                  <w:iCs/>
                  <w:noProof/>
                </w:rPr>
                <w:t xml:space="preserve">Human Insecurity: Climate, Health, and COVID-19 in Rural South Asia. </w:t>
              </w:r>
              <w:r>
                <w:rPr>
                  <w:noProof/>
                </w:rPr>
                <w:t>London: SOAS, University of London.</w:t>
              </w:r>
            </w:p>
            <w:p w14:paraId="77ACB1C4" w14:textId="77777777" w:rsidR="00AD7B62" w:rsidRDefault="00AD7B62" w:rsidP="00AD7B62">
              <w:pPr>
                <w:pStyle w:val="Bibliography"/>
                <w:rPr>
                  <w:noProof/>
                </w:rPr>
              </w:pPr>
              <w:r>
                <w:rPr>
                  <w:noProof/>
                </w:rPr>
                <w:t xml:space="preserve">Islam, M. T., 2022. </w:t>
              </w:r>
              <w:r>
                <w:rPr>
                  <w:i/>
                  <w:iCs/>
                  <w:noProof/>
                </w:rPr>
                <w:t xml:space="preserve">Localizing Climate Change Communication: Need Effective Local Government in Bangladesh. </w:t>
              </w:r>
              <w:r>
                <w:rPr>
                  <w:noProof/>
                </w:rPr>
                <w:t>Dhaka: The Bangladesh Today.</w:t>
              </w:r>
            </w:p>
            <w:p w14:paraId="372CA19E" w14:textId="77777777" w:rsidR="00AD7B62" w:rsidRDefault="00AD7B62" w:rsidP="00AD7B62">
              <w:pPr>
                <w:pStyle w:val="Bibliography"/>
                <w:rPr>
                  <w:noProof/>
                </w:rPr>
              </w:pPr>
              <w:r>
                <w:rPr>
                  <w:noProof/>
                </w:rPr>
                <w:t xml:space="preserve">Islam, M. T. &amp; Faisal, M. Z., 2024. Mitigating the Socio-Economic Impact of COVID-19 : The Prospect of Digital Centre-Led Resilience Building for Rohingya Host Communities in Bangladesh. In: M. Ali, R. Akhtar &amp; M. T. Islam, eds. </w:t>
              </w:r>
              <w:r>
                <w:rPr>
                  <w:i/>
                  <w:iCs/>
                  <w:noProof/>
                </w:rPr>
                <w:t xml:space="preserve">COVID-19 in South Asia: Society, Economics and Politics. </w:t>
              </w:r>
              <w:r>
                <w:rPr>
                  <w:noProof/>
                </w:rPr>
                <w:t>UK: Routledge.</w:t>
              </w:r>
            </w:p>
            <w:p w14:paraId="4640F627" w14:textId="77777777" w:rsidR="00AD7B62" w:rsidRDefault="00AD7B62" w:rsidP="00AD7B62">
              <w:pPr>
                <w:pStyle w:val="Bibliography"/>
                <w:rPr>
                  <w:noProof/>
                </w:rPr>
              </w:pPr>
              <w:r>
                <w:rPr>
                  <w:noProof/>
                </w:rPr>
                <w:lastRenderedPageBreak/>
                <w:t xml:space="preserve">Islam, M. T., Karim, M. R. &amp; Faisal, M. Z., 2024. Disaster Management for Sustainable Development: Rural Bangladesh. In: W. Leal Filho, et al. eds. </w:t>
              </w:r>
              <w:r>
                <w:rPr>
                  <w:i/>
                  <w:iCs/>
                  <w:noProof/>
                </w:rPr>
                <w:t xml:space="preserve">SDGs in the Asia and Pacific Region. Implementing the UN Sustainable Development Goals – Regional Perspectives. </w:t>
              </w:r>
              <w:r>
                <w:rPr>
                  <w:noProof/>
                </w:rPr>
                <w:t>Cham: Springer.</w:t>
              </w:r>
            </w:p>
            <w:p w14:paraId="45300225" w14:textId="77777777" w:rsidR="00AD7B62" w:rsidRDefault="00AD7B62" w:rsidP="00AD7B62">
              <w:pPr>
                <w:pStyle w:val="Bibliography"/>
                <w:rPr>
                  <w:noProof/>
                </w:rPr>
              </w:pPr>
              <w:r>
                <w:rPr>
                  <w:noProof/>
                </w:rPr>
                <w:t xml:space="preserve">Local Government Division, 2009. </w:t>
              </w:r>
              <w:r>
                <w:rPr>
                  <w:i/>
                  <w:iCs/>
                  <w:noProof/>
                </w:rPr>
                <w:t xml:space="preserve">Local Government (Union Parishads) Act, 2009, </w:t>
              </w:r>
              <w:r>
                <w:rPr>
                  <w:noProof/>
                </w:rPr>
                <w:t>Dhaka: Government of Bangladesh.</w:t>
              </w:r>
            </w:p>
            <w:p w14:paraId="5DCF2652" w14:textId="77777777" w:rsidR="00AD7B62" w:rsidRDefault="00AD7B62" w:rsidP="00AD7B62">
              <w:pPr>
                <w:pStyle w:val="Bibliography"/>
                <w:rPr>
                  <w:noProof/>
                </w:rPr>
              </w:pPr>
              <w:r>
                <w:rPr>
                  <w:noProof/>
                </w:rPr>
                <w:t xml:space="preserve">Mashura, S., Mushfiqur &amp; Tareq, 2020. COVID-19: socio-environmental challenges of Rohingya refugees in Bangladesh. </w:t>
              </w:r>
              <w:r>
                <w:rPr>
                  <w:i/>
                  <w:iCs/>
                  <w:noProof/>
                </w:rPr>
                <w:t>Journal of Environmental Health Science and Engineering of Springer nature.</w:t>
              </w:r>
            </w:p>
            <w:p w14:paraId="6EFE12AB" w14:textId="77777777" w:rsidR="00AD7B62" w:rsidRDefault="00AD7B62" w:rsidP="00AD7B62">
              <w:pPr>
                <w:pStyle w:val="Bibliography"/>
                <w:rPr>
                  <w:noProof/>
                </w:rPr>
              </w:pPr>
              <w:r>
                <w:rPr>
                  <w:noProof/>
                </w:rPr>
                <w:t xml:space="preserve">Panday, P. K., 2011. Local Government System in Bangladesh: How Far is it Decentralised?. </w:t>
              </w:r>
              <w:r>
                <w:rPr>
                  <w:i/>
                  <w:iCs/>
                  <w:noProof/>
                </w:rPr>
                <w:t xml:space="preserve">Journal of Local Self Government, </w:t>
              </w:r>
              <w:r>
                <w:rPr>
                  <w:noProof/>
                </w:rPr>
                <w:t>9(3), pp. 205-230.</w:t>
              </w:r>
            </w:p>
            <w:p w14:paraId="241F2621" w14:textId="77777777" w:rsidR="00AD7B62" w:rsidRDefault="00AD7B62" w:rsidP="00AD7B62">
              <w:pPr>
                <w:pStyle w:val="Bibliography"/>
                <w:rPr>
                  <w:noProof/>
                </w:rPr>
              </w:pPr>
              <w:r>
                <w:rPr>
                  <w:noProof/>
                </w:rPr>
                <w:t xml:space="preserve">Rahman, A., 2021. Climate Change and Disaster Resilience in Bangladesh: Achievements, Challenges and Opportunities. </w:t>
              </w:r>
              <w:r>
                <w:rPr>
                  <w:i/>
                  <w:iCs/>
                  <w:noProof/>
                </w:rPr>
                <w:t xml:space="preserve">Journal of Environmental Studies and Sciences, </w:t>
              </w:r>
              <w:r>
                <w:rPr>
                  <w:noProof/>
                </w:rPr>
                <w:t>11(1), pp. 92-105.</w:t>
              </w:r>
            </w:p>
            <w:p w14:paraId="5A068B24" w14:textId="77777777" w:rsidR="00AD7B62" w:rsidRDefault="00AD7B62" w:rsidP="00AD7B62">
              <w:pPr>
                <w:pStyle w:val="Bibliography"/>
                <w:rPr>
                  <w:noProof/>
                </w:rPr>
              </w:pPr>
              <w:r>
                <w:rPr>
                  <w:noProof/>
                </w:rPr>
                <w:t xml:space="preserve">Rana, M. M. P., 2011. Urbanization and sustainability: challenges and strategies for sustainable urban development in Bangladesh. </w:t>
              </w:r>
              <w:r>
                <w:rPr>
                  <w:i/>
                  <w:iCs/>
                  <w:noProof/>
                </w:rPr>
                <w:t xml:space="preserve">Environ Dev Sustain, </w:t>
              </w:r>
              <w:r>
                <w:rPr>
                  <w:noProof/>
                </w:rPr>
                <w:t>Volume 13, p. 237–256.</w:t>
              </w:r>
            </w:p>
            <w:p w14:paraId="4814C509" w14:textId="77777777" w:rsidR="00AD7B62" w:rsidRDefault="00AD7B62" w:rsidP="00AD7B62">
              <w:pPr>
                <w:pStyle w:val="Bibliography"/>
                <w:rPr>
                  <w:noProof/>
                </w:rPr>
              </w:pPr>
              <w:r>
                <w:rPr>
                  <w:noProof/>
                </w:rPr>
                <w:t xml:space="preserve">Saadat, S. Y., 2022. </w:t>
              </w:r>
              <w:r>
                <w:rPr>
                  <w:i/>
                  <w:iCs/>
                  <w:noProof/>
                </w:rPr>
                <w:t xml:space="preserve">Covid-19 And Sdg 11: Making cities liveable, </w:t>
              </w:r>
              <w:r>
                <w:rPr>
                  <w:noProof/>
                </w:rPr>
                <w:t>Dhaka: The Daily Star.</w:t>
              </w:r>
            </w:p>
            <w:p w14:paraId="5FD7C5C1" w14:textId="77777777" w:rsidR="00AD7B62" w:rsidRDefault="00AD7B62" w:rsidP="00AD7B62">
              <w:pPr>
                <w:pStyle w:val="Bibliography"/>
                <w:rPr>
                  <w:noProof/>
                </w:rPr>
              </w:pPr>
              <w:r>
                <w:rPr>
                  <w:noProof/>
                </w:rPr>
                <w:t xml:space="preserve">Shibli, A., 2017. </w:t>
              </w:r>
              <w:r>
                <w:rPr>
                  <w:i/>
                  <w:iCs/>
                  <w:noProof/>
                </w:rPr>
                <w:t xml:space="preserve">SDG Targets: Can We Get There by 2030. </w:t>
              </w:r>
              <w:r>
                <w:rPr>
                  <w:noProof/>
                </w:rPr>
                <w:t>Dhaka: The Daily Star.</w:t>
              </w:r>
            </w:p>
            <w:p w14:paraId="73CA74FF" w14:textId="77777777" w:rsidR="00AD7B62" w:rsidRDefault="00AD7B62" w:rsidP="00AD7B62">
              <w:pPr>
                <w:pStyle w:val="Bibliography"/>
                <w:rPr>
                  <w:noProof/>
                </w:rPr>
              </w:pPr>
              <w:r>
                <w:rPr>
                  <w:noProof/>
                </w:rPr>
                <w:t xml:space="preserve">UCLG, 2015. </w:t>
              </w:r>
              <w:r>
                <w:rPr>
                  <w:i/>
                  <w:iCs/>
                  <w:noProof/>
                </w:rPr>
                <w:t xml:space="preserve">Sustainable Development Goals: What Local Governments Need to Know. </w:t>
              </w:r>
              <w:r>
                <w:rPr>
                  <w:noProof/>
                </w:rPr>
                <w:t>Barcelona: United Cities and Local Governments.</w:t>
              </w:r>
            </w:p>
            <w:p w14:paraId="38F74C74" w14:textId="77777777" w:rsidR="00AD7B62" w:rsidRDefault="00AD7B62" w:rsidP="00AD7B62">
              <w:pPr>
                <w:pStyle w:val="Bibliography"/>
                <w:rPr>
                  <w:noProof/>
                </w:rPr>
              </w:pPr>
              <w:r>
                <w:rPr>
                  <w:noProof/>
                </w:rPr>
                <w:t xml:space="preserve">UN, 2017. </w:t>
              </w:r>
              <w:r>
                <w:rPr>
                  <w:i/>
                  <w:iCs/>
                  <w:noProof/>
                </w:rPr>
                <w:t xml:space="preserve">The Sustainable Development Goals report 2017. </w:t>
              </w:r>
              <w:r>
                <w:rPr>
                  <w:noProof/>
                </w:rPr>
                <w:t>New York : UN HQ.</w:t>
              </w:r>
            </w:p>
            <w:p w14:paraId="023CD4B0" w14:textId="77777777" w:rsidR="00AD7B62" w:rsidRDefault="00AD7B62" w:rsidP="00AD7B62">
              <w:pPr>
                <w:pStyle w:val="Bibliography"/>
                <w:rPr>
                  <w:noProof/>
                </w:rPr>
              </w:pPr>
              <w:r>
                <w:rPr>
                  <w:noProof/>
                </w:rPr>
                <w:t xml:space="preserve">UNICEF, 2020. </w:t>
              </w:r>
              <w:r>
                <w:rPr>
                  <w:i/>
                  <w:iCs/>
                  <w:noProof/>
                </w:rPr>
                <w:t xml:space="preserve">Tackling The COVID-19 Social and Economic Crisis in Bangladesh , </w:t>
              </w:r>
              <w:r>
                <w:rPr>
                  <w:noProof/>
                </w:rPr>
                <w:t>Dhaka: UNICEF.</w:t>
              </w:r>
            </w:p>
            <w:p w14:paraId="30E00C34" w14:textId="75EF4935" w:rsidR="000E5637" w:rsidRPr="00A51E47" w:rsidRDefault="000E5637" w:rsidP="00AD7B62">
              <w:pPr>
                <w:jc w:val="both"/>
                <w:rPr>
                  <w:rFonts w:cstheme="minorHAnsi"/>
                  <w:sz w:val="24"/>
                  <w:szCs w:val="24"/>
                </w:rPr>
              </w:pPr>
              <w:r w:rsidRPr="00A51E47">
                <w:rPr>
                  <w:rFonts w:cstheme="minorHAnsi"/>
                  <w:b/>
                  <w:bCs/>
                  <w:noProof/>
                  <w:sz w:val="24"/>
                  <w:szCs w:val="24"/>
                </w:rPr>
                <w:fldChar w:fldCharType="end"/>
              </w:r>
            </w:p>
          </w:sdtContent>
        </w:sdt>
      </w:sdtContent>
    </w:sdt>
    <w:p w14:paraId="6A48989C" w14:textId="4621D5B8" w:rsidR="008605CF" w:rsidRPr="00A51E47" w:rsidRDefault="008605CF" w:rsidP="00A51E47">
      <w:pPr>
        <w:spacing w:after="0" w:line="240" w:lineRule="auto"/>
        <w:jc w:val="both"/>
        <w:rPr>
          <w:rFonts w:eastAsia="Times New Roman" w:cstheme="minorHAnsi"/>
          <w:b/>
          <w:bCs/>
          <w:kern w:val="0"/>
          <w:sz w:val="24"/>
          <w:szCs w:val="24"/>
          <w:lang w:bidi="bn-BD"/>
          <w14:ligatures w14:val="none"/>
        </w:rPr>
      </w:pPr>
    </w:p>
    <w:p w14:paraId="18B02670" w14:textId="3AB56726" w:rsidR="0017535C" w:rsidRPr="00A51E47" w:rsidRDefault="0017535C" w:rsidP="00A51E47">
      <w:pPr>
        <w:spacing w:after="0" w:line="240" w:lineRule="auto"/>
        <w:jc w:val="both"/>
        <w:rPr>
          <w:rFonts w:eastAsia="Times New Roman" w:cstheme="minorHAnsi"/>
          <w:kern w:val="0"/>
          <w:sz w:val="24"/>
          <w:szCs w:val="24"/>
          <w:lang w:bidi="bn-BD"/>
          <w14:ligatures w14:val="none"/>
        </w:rPr>
      </w:pPr>
    </w:p>
    <w:sectPr w:rsidR="0017535C" w:rsidRPr="00A51E47" w:rsidSect="00A51E47">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D6C03" w14:textId="77777777" w:rsidR="00E80891" w:rsidRDefault="00E80891" w:rsidP="003F017D">
      <w:pPr>
        <w:spacing w:after="0" w:line="240" w:lineRule="auto"/>
      </w:pPr>
      <w:r>
        <w:separator/>
      </w:r>
    </w:p>
  </w:endnote>
  <w:endnote w:type="continuationSeparator" w:id="0">
    <w:p w14:paraId="5C3E742B" w14:textId="77777777" w:rsidR="00E80891" w:rsidRDefault="00E80891" w:rsidP="003F0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0D6A5" w14:textId="77777777" w:rsidR="001807B3" w:rsidRDefault="001807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E63FD" w14:textId="77777777" w:rsidR="001807B3" w:rsidRDefault="001807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39D3A" w14:textId="77777777" w:rsidR="001807B3" w:rsidRDefault="001807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3D17C" w14:textId="77777777" w:rsidR="00E80891" w:rsidRDefault="00E80891" w:rsidP="003F017D">
      <w:pPr>
        <w:spacing w:after="0" w:line="240" w:lineRule="auto"/>
      </w:pPr>
      <w:r>
        <w:separator/>
      </w:r>
    </w:p>
  </w:footnote>
  <w:footnote w:type="continuationSeparator" w:id="0">
    <w:p w14:paraId="5641DCDC" w14:textId="77777777" w:rsidR="00E80891" w:rsidRDefault="00E80891" w:rsidP="003F0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65C9C" w14:textId="0506669E" w:rsidR="001807B3" w:rsidRDefault="001807B3">
    <w:pPr>
      <w:pStyle w:val="Header"/>
    </w:pPr>
    <w:r>
      <w:rPr>
        <w:noProof/>
      </w:rPr>
      <w:pict w14:anchorId="60DC78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4384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B8110" w14:textId="56FC8FB4" w:rsidR="001807B3" w:rsidRDefault="001807B3">
    <w:pPr>
      <w:pStyle w:val="Header"/>
    </w:pPr>
    <w:r>
      <w:rPr>
        <w:noProof/>
      </w:rPr>
      <w:pict w14:anchorId="0F29F0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4384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954E0" w14:textId="177D5680" w:rsidR="001807B3" w:rsidRDefault="001807B3">
    <w:pPr>
      <w:pStyle w:val="Header"/>
    </w:pPr>
    <w:r>
      <w:rPr>
        <w:noProof/>
      </w:rPr>
      <w:pict w14:anchorId="1B8D51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4384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53541"/>
    <w:multiLevelType w:val="hybridMultilevel"/>
    <w:tmpl w:val="5DDE941C"/>
    <w:lvl w:ilvl="0" w:tplc="8364F4CA">
      <w:start w:val="1"/>
      <w:numFmt w:val="bullet"/>
      <w:lvlText w:val="•"/>
      <w:lvlJc w:val="left"/>
      <w:pPr>
        <w:tabs>
          <w:tab w:val="num" w:pos="720"/>
        </w:tabs>
        <w:ind w:left="720" w:hanging="360"/>
      </w:pPr>
      <w:rPr>
        <w:rFonts w:ascii="Arial" w:hAnsi="Arial" w:hint="default"/>
      </w:rPr>
    </w:lvl>
    <w:lvl w:ilvl="1" w:tplc="7AAC77D2" w:tentative="1">
      <w:start w:val="1"/>
      <w:numFmt w:val="bullet"/>
      <w:lvlText w:val="•"/>
      <w:lvlJc w:val="left"/>
      <w:pPr>
        <w:tabs>
          <w:tab w:val="num" w:pos="1440"/>
        </w:tabs>
        <w:ind w:left="1440" w:hanging="360"/>
      </w:pPr>
      <w:rPr>
        <w:rFonts w:ascii="Arial" w:hAnsi="Arial" w:hint="default"/>
      </w:rPr>
    </w:lvl>
    <w:lvl w:ilvl="2" w:tplc="2262682A" w:tentative="1">
      <w:start w:val="1"/>
      <w:numFmt w:val="bullet"/>
      <w:lvlText w:val="•"/>
      <w:lvlJc w:val="left"/>
      <w:pPr>
        <w:tabs>
          <w:tab w:val="num" w:pos="2160"/>
        </w:tabs>
        <w:ind w:left="2160" w:hanging="360"/>
      </w:pPr>
      <w:rPr>
        <w:rFonts w:ascii="Arial" w:hAnsi="Arial" w:hint="default"/>
      </w:rPr>
    </w:lvl>
    <w:lvl w:ilvl="3" w:tplc="A4C82C5A" w:tentative="1">
      <w:start w:val="1"/>
      <w:numFmt w:val="bullet"/>
      <w:lvlText w:val="•"/>
      <w:lvlJc w:val="left"/>
      <w:pPr>
        <w:tabs>
          <w:tab w:val="num" w:pos="2880"/>
        </w:tabs>
        <w:ind w:left="2880" w:hanging="360"/>
      </w:pPr>
      <w:rPr>
        <w:rFonts w:ascii="Arial" w:hAnsi="Arial" w:hint="default"/>
      </w:rPr>
    </w:lvl>
    <w:lvl w:ilvl="4" w:tplc="FCAC134E" w:tentative="1">
      <w:start w:val="1"/>
      <w:numFmt w:val="bullet"/>
      <w:lvlText w:val="•"/>
      <w:lvlJc w:val="left"/>
      <w:pPr>
        <w:tabs>
          <w:tab w:val="num" w:pos="3600"/>
        </w:tabs>
        <w:ind w:left="3600" w:hanging="360"/>
      </w:pPr>
      <w:rPr>
        <w:rFonts w:ascii="Arial" w:hAnsi="Arial" w:hint="default"/>
      </w:rPr>
    </w:lvl>
    <w:lvl w:ilvl="5" w:tplc="122C81D2" w:tentative="1">
      <w:start w:val="1"/>
      <w:numFmt w:val="bullet"/>
      <w:lvlText w:val="•"/>
      <w:lvlJc w:val="left"/>
      <w:pPr>
        <w:tabs>
          <w:tab w:val="num" w:pos="4320"/>
        </w:tabs>
        <w:ind w:left="4320" w:hanging="360"/>
      </w:pPr>
      <w:rPr>
        <w:rFonts w:ascii="Arial" w:hAnsi="Arial" w:hint="default"/>
      </w:rPr>
    </w:lvl>
    <w:lvl w:ilvl="6" w:tplc="E116C8A4" w:tentative="1">
      <w:start w:val="1"/>
      <w:numFmt w:val="bullet"/>
      <w:lvlText w:val="•"/>
      <w:lvlJc w:val="left"/>
      <w:pPr>
        <w:tabs>
          <w:tab w:val="num" w:pos="5040"/>
        </w:tabs>
        <w:ind w:left="5040" w:hanging="360"/>
      </w:pPr>
      <w:rPr>
        <w:rFonts w:ascii="Arial" w:hAnsi="Arial" w:hint="default"/>
      </w:rPr>
    </w:lvl>
    <w:lvl w:ilvl="7" w:tplc="EA94BDB8" w:tentative="1">
      <w:start w:val="1"/>
      <w:numFmt w:val="bullet"/>
      <w:lvlText w:val="•"/>
      <w:lvlJc w:val="left"/>
      <w:pPr>
        <w:tabs>
          <w:tab w:val="num" w:pos="5760"/>
        </w:tabs>
        <w:ind w:left="5760" w:hanging="360"/>
      </w:pPr>
      <w:rPr>
        <w:rFonts w:ascii="Arial" w:hAnsi="Arial" w:hint="default"/>
      </w:rPr>
    </w:lvl>
    <w:lvl w:ilvl="8" w:tplc="B3D8E39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03A285A"/>
    <w:multiLevelType w:val="hybridMultilevel"/>
    <w:tmpl w:val="7772D9D2"/>
    <w:lvl w:ilvl="0" w:tplc="E5FEDF72">
      <w:start w:val="1"/>
      <w:numFmt w:val="bullet"/>
      <w:lvlText w:val="•"/>
      <w:lvlJc w:val="left"/>
      <w:pPr>
        <w:tabs>
          <w:tab w:val="num" w:pos="720"/>
        </w:tabs>
        <w:ind w:left="720" w:hanging="360"/>
      </w:pPr>
      <w:rPr>
        <w:rFonts w:ascii="Arial" w:hAnsi="Arial" w:hint="default"/>
      </w:rPr>
    </w:lvl>
    <w:lvl w:ilvl="1" w:tplc="B6D47B88" w:tentative="1">
      <w:start w:val="1"/>
      <w:numFmt w:val="bullet"/>
      <w:lvlText w:val="•"/>
      <w:lvlJc w:val="left"/>
      <w:pPr>
        <w:tabs>
          <w:tab w:val="num" w:pos="1440"/>
        </w:tabs>
        <w:ind w:left="1440" w:hanging="360"/>
      </w:pPr>
      <w:rPr>
        <w:rFonts w:ascii="Arial" w:hAnsi="Arial" w:hint="default"/>
      </w:rPr>
    </w:lvl>
    <w:lvl w:ilvl="2" w:tplc="B2A84BCE" w:tentative="1">
      <w:start w:val="1"/>
      <w:numFmt w:val="bullet"/>
      <w:lvlText w:val="•"/>
      <w:lvlJc w:val="left"/>
      <w:pPr>
        <w:tabs>
          <w:tab w:val="num" w:pos="2160"/>
        </w:tabs>
        <w:ind w:left="2160" w:hanging="360"/>
      </w:pPr>
      <w:rPr>
        <w:rFonts w:ascii="Arial" w:hAnsi="Arial" w:hint="default"/>
      </w:rPr>
    </w:lvl>
    <w:lvl w:ilvl="3" w:tplc="970C23F0" w:tentative="1">
      <w:start w:val="1"/>
      <w:numFmt w:val="bullet"/>
      <w:lvlText w:val="•"/>
      <w:lvlJc w:val="left"/>
      <w:pPr>
        <w:tabs>
          <w:tab w:val="num" w:pos="2880"/>
        </w:tabs>
        <w:ind w:left="2880" w:hanging="360"/>
      </w:pPr>
      <w:rPr>
        <w:rFonts w:ascii="Arial" w:hAnsi="Arial" w:hint="default"/>
      </w:rPr>
    </w:lvl>
    <w:lvl w:ilvl="4" w:tplc="38E06CAC" w:tentative="1">
      <w:start w:val="1"/>
      <w:numFmt w:val="bullet"/>
      <w:lvlText w:val="•"/>
      <w:lvlJc w:val="left"/>
      <w:pPr>
        <w:tabs>
          <w:tab w:val="num" w:pos="3600"/>
        </w:tabs>
        <w:ind w:left="3600" w:hanging="360"/>
      </w:pPr>
      <w:rPr>
        <w:rFonts w:ascii="Arial" w:hAnsi="Arial" w:hint="default"/>
      </w:rPr>
    </w:lvl>
    <w:lvl w:ilvl="5" w:tplc="6A722826" w:tentative="1">
      <w:start w:val="1"/>
      <w:numFmt w:val="bullet"/>
      <w:lvlText w:val="•"/>
      <w:lvlJc w:val="left"/>
      <w:pPr>
        <w:tabs>
          <w:tab w:val="num" w:pos="4320"/>
        </w:tabs>
        <w:ind w:left="4320" w:hanging="360"/>
      </w:pPr>
      <w:rPr>
        <w:rFonts w:ascii="Arial" w:hAnsi="Arial" w:hint="default"/>
      </w:rPr>
    </w:lvl>
    <w:lvl w:ilvl="6" w:tplc="C7E2C7B0" w:tentative="1">
      <w:start w:val="1"/>
      <w:numFmt w:val="bullet"/>
      <w:lvlText w:val="•"/>
      <w:lvlJc w:val="left"/>
      <w:pPr>
        <w:tabs>
          <w:tab w:val="num" w:pos="5040"/>
        </w:tabs>
        <w:ind w:left="5040" w:hanging="360"/>
      </w:pPr>
      <w:rPr>
        <w:rFonts w:ascii="Arial" w:hAnsi="Arial" w:hint="default"/>
      </w:rPr>
    </w:lvl>
    <w:lvl w:ilvl="7" w:tplc="50982B64" w:tentative="1">
      <w:start w:val="1"/>
      <w:numFmt w:val="bullet"/>
      <w:lvlText w:val="•"/>
      <w:lvlJc w:val="left"/>
      <w:pPr>
        <w:tabs>
          <w:tab w:val="num" w:pos="5760"/>
        </w:tabs>
        <w:ind w:left="5760" w:hanging="360"/>
      </w:pPr>
      <w:rPr>
        <w:rFonts w:ascii="Arial" w:hAnsi="Arial" w:hint="default"/>
      </w:rPr>
    </w:lvl>
    <w:lvl w:ilvl="8" w:tplc="10AA998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D3549BD"/>
    <w:multiLevelType w:val="hybridMultilevel"/>
    <w:tmpl w:val="26FA9068"/>
    <w:lvl w:ilvl="0" w:tplc="7FD444A8">
      <w:start w:val="1"/>
      <w:numFmt w:val="bullet"/>
      <w:lvlText w:val="•"/>
      <w:lvlJc w:val="left"/>
      <w:pPr>
        <w:tabs>
          <w:tab w:val="num" w:pos="720"/>
        </w:tabs>
        <w:ind w:left="720" w:hanging="360"/>
      </w:pPr>
      <w:rPr>
        <w:rFonts w:ascii="Arial" w:hAnsi="Arial" w:hint="default"/>
      </w:rPr>
    </w:lvl>
    <w:lvl w:ilvl="1" w:tplc="576676C4" w:tentative="1">
      <w:start w:val="1"/>
      <w:numFmt w:val="bullet"/>
      <w:lvlText w:val="•"/>
      <w:lvlJc w:val="left"/>
      <w:pPr>
        <w:tabs>
          <w:tab w:val="num" w:pos="1440"/>
        </w:tabs>
        <w:ind w:left="1440" w:hanging="360"/>
      </w:pPr>
      <w:rPr>
        <w:rFonts w:ascii="Arial" w:hAnsi="Arial" w:hint="default"/>
      </w:rPr>
    </w:lvl>
    <w:lvl w:ilvl="2" w:tplc="BF688188" w:tentative="1">
      <w:start w:val="1"/>
      <w:numFmt w:val="bullet"/>
      <w:lvlText w:val="•"/>
      <w:lvlJc w:val="left"/>
      <w:pPr>
        <w:tabs>
          <w:tab w:val="num" w:pos="2160"/>
        </w:tabs>
        <w:ind w:left="2160" w:hanging="360"/>
      </w:pPr>
      <w:rPr>
        <w:rFonts w:ascii="Arial" w:hAnsi="Arial" w:hint="default"/>
      </w:rPr>
    </w:lvl>
    <w:lvl w:ilvl="3" w:tplc="C79AF9DA" w:tentative="1">
      <w:start w:val="1"/>
      <w:numFmt w:val="bullet"/>
      <w:lvlText w:val="•"/>
      <w:lvlJc w:val="left"/>
      <w:pPr>
        <w:tabs>
          <w:tab w:val="num" w:pos="2880"/>
        </w:tabs>
        <w:ind w:left="2880" w:hanging="360"/>
      </w:pPr>
      <w:rPr>
        <w:rFonts w:ascii="Arial" w:hAnsi="Arial" w:hint="default"/>
      </w:rPr>
    </w:lvl>
    <w:lvl w:ilvl="4" w:tplc="D5906D2E" w:tentative="1">
      <w:start w:val="1"/>
      <w:numFmt w:val="bullet"/>
      <w:lvlText w:val="•"/>
      <w:lvlJc w:val="left"/>
      <w:pPr>
        <w:tabs>
          <w:tab w:val="num" w:pos="3600"/>
        </w:tabs>
        <w:ind w:left="3600" w:hanging="360"/>
      </w:pPr>
      <w:rPr>
        <w:rFonts w:ascii="Arial" w:hAnsi="Arial" w:hint="default"/>
      </w:rPr>
    </w:lvl>
    <w:lvl w:ilvl="5" w:tplc="20BE9A9E" w:tentative="1">
      <w:start w:val="1"/>
      <w:numFmt w:val="bullet"/>
      <w:lvlText w:val="•"/>
      <w:lvlJc w:val="left"/>
      <w:pPr>
        <w:tabs>
          <w:tab w:val="num" w:pos="4320"/>
        </w:tabs>
        <w:ind w:left="4320" w:hanging="360"/>
      </w:pPr>
      <w:rPr>
        <w:rFonts w:ascii="Arial" w:hAnsi="Arial" w:hint="default"/>
      </w:rPr>
    </w:lvl>
    <w:lvl w:ilvl="6" w:tplc="2ACC45C4" w:tentative="1">
      <w:start w:val="1"/>
      <w:numFmt w:val="bullet"/>
      <w:lvlText w:val="•"/>
      <w:lvlJc w:val="left"/>
      <w:pPr>
        <w:tabs>
          <w:tab w:val="num" w:pos="5040"/>
        </w:tabs>
        <w:ind w:left="5040" w:hanging="360"/>
      </w:pPr>
      <w:rPr>
        <w:rFonts w:ascii="Arial" w:hAnsi="Arial" w:hint="default"/>
      </w:rPr>
    </w:lvl>
    <w:lvl w:ilvl="7" w:tplc="C1A2DBFA" w:tentative="1">
      <w:start w:val="1"/>
      <w:numFmt w:val="bullet"/>
      <w:lvlText w:val="•"/>
      <w:lvlJc w:val="left"/>
      <w:pPr>
        <w:tabs>
          <w:tab w:val="num" w:pos="5760"/>
        </w:tabs>
        <w:ind w:left="5760" w:hanging="360"/>
      </w:pPr>
      <w:rPr>
        <w:rFonts w:ascii="Arial" w:hAnsi="Arial" w:hint="default"/>
      </w:rPr>
    </w:lvl>
    <w:lvl w:ilvl="8" w:tplc="C988E2C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89532DB"/>
    <w:multiLevelType w:val="hybridMultilevel"/>
    <w:tmpl w:val="8E9C885C"/>
    <w:lvl w:ilvl="0" w:tplc="CADCE904">
      <w:start w:val="1"/>
      <w:numFmt w:val="bullet"/>
      <w:lvlText w:val="•"/>
      <w:lvlJc w:val="left"/>
      <w:pPr>
        <w:tabs>
          <w:tab w:val="num" w:pos="720"/>
        </w:tabs>
        <w:ind w:left="720" w:hanging="360"/>
      </w:pPr>
      <w:rPr>
        <w:rFonts w:ascii="Arial" w:hAnsi="Arial" w:hint="default"/>
      </w:rPr>
    </w:lvl>
    <w:lvl w:ilvl="1" w:tplc="DA9E58F2" w:tentative="1">
      <w:start w:val="1"/>
      <w:numFmt w:val="bullet"/>
      <w:lvlText w:val="•"/>
      <w:lvlJc w:val="left"/>
      <w:pPr>
        <w:tabs>
          <w:tab w:val="num" w:pos="1440"/>
        </w:tabs>
        <w:ind w:left="1440" w:hanging="360"/>
      </w:pPr>
      <w:rPr>
        <w:rFonts w:ascii="Arial" w:hAnsi="Arial" w:hint="default"/>
      </w:rPr>
    </w:lvl>
    <w:lvl w:ilvl="2" w:tplc="CD8AACC2" w:tentative="1">
      <w:start w:val="1"/>
      <w:numFmt w:val="bullet"/>
      <w:lvlText w:val="•"/>
      <w:lvlJc w:val="left"/>
      <w:pPr>
        <w:tabs>
          <w:tab w:val="num" w:pos="2160"/>
        </w:tabs>
        <w:ind w:left="2160" w:hanging="360"/>
      </w:pPr>
      <w:rPr>
        <w:rFonts w:ascii="Arial" w:hAnsi="Arial" w:hint="default"/>
      </w:rPr>
    </w:lvl>
    <w:lvl w:ilvl="3" w:tplc="2772A51C" w:tentative="1">
      <w:start w:val="1"/>
      <w:numFmt w:val="bullet"/>
      <w:lvlText w:val="•"/>
      <w:lvlJc w:val="left"/>
      <w:pPr>
        <w:tabs>
          <w:tab w:val="num" w:pos="2880"/>
        </w:tabs>
        <w:ind w:left="2880" w:hanging="360"/>
      </w:pPr>
      <w:rPr>
        <w:rFonts w:ascii="Arial" w:hAnsi="Arial" w:hint="default"/>
      </w:rPr>
    </w:lvl>
    <w:lvl w:ilvl="4" w:tplc="C05E727A" w:tentative="1">
      <w:start w:val="1"/>
      <w:numFmt w:val="bullet"/>
      <w:lvlText w:val="•"/>
      <w:lvlJc w:val="left"/>
      <w:pPr>
        <w:tabs>
          <w:tab w:val="num" w:pos="3600"/>
        </w:tabs>
        <w:ind w:left="3600" w:hanging="360"/>
      </w:pPr>
      <w:rPr>
        <w:rFonts w:ascii="Arial" w:hAnsi="Arial" w:hint="default"/>
      </w:rPr>
    </w:lvl>
    <w:lvl w:ilvl="5" w:tplc="3B325B0A" w:tentative="1">
      <w:start w:val="1"/>
      <w:numFmt w:val="bullet"/>
      <w:lvlText w:val="•"/>
      <w:lvlJc w:val="left"/>
      <w:pPr>
        <w:tabs>
          <w:tab w:val="num" w:pos="4320"/>
        </w:tabs>
        <w:ind w:left="4320" w:hanging="360"/>
      </w:pPr>
      <w:rPr>
        <w:rFonts w:ascii="Arial" w:hAnsi="Arial" w:hint="default"/>
      </w:rPr>
    </w:lvl>
    <w:lvl w:ilvl="6" w:tplc="1FDA756C" w:tentative="1">
      <w:start w:val="1"/>
      <w:numFmt w:val="bullet"/>
      <w:lvlText w:val="•"/>
      <w:lvlJc w:val="left"/>
      <w:pPr>
        <w:tabs>
          <w:tab w:val="num" w:pos="5040"/>
        </w:tabs>
        <w:ind w:left="5040" w:hanging="360"/>
      </w:pPr>
      <w:rPr>
        <w:rFonts w:ascii="Arial" w:hAnsi="Arial" w:hint="default"/>
      </w:rPr>
    </w:lvl>
    <w:lvl w:ilvl="7" w:tplc="33661ACA" w:tentative="1">
      <w:start w:val="1"/>
      <w:numFmt w:val="bullet"/>
      <w:lvlText w:val="•"/>
      <w:lvlJc w:val="left"/>
      <w:pPr>
        <w:tabs>
          <w:tab w:val="num" w:pos="5760"/>
        </w:tabs>
        <w:ind w:left="5760" w:hanging="360"/>
      </w:pPr>
      <w:rPr>
        <w:rFonts w:ascii="Arial" w:hAnsi="Arial" w:hint="default"/>
      </w:rPr>
    </w:lvl>
    <w:lvl w:ilvl="8" w:tplc="FB5A6D9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xMbU0BpJm5hZmFko6SsGpxcWZ+XkgBYa1APAGV+0sAAAA"/>
  </w:docVars>
  <w:rsids>
    <w:rsidRoot w:val="0012534E"/>
    <w:rsid w:val="000027D5"/>
    <w:rsid w:val="00022B6E"/>
    <w:rsid w:val="000322D1"/>
    <w:rsid w:val="0004390B"/>
    <w:rsid w:val="000633E5"/>
    <w:rsid w:val="00070154"/>
    <w:rsid w:val="0007446E"/>
    <w:rsid w:val="00081D2E"/>
    <w:rsid w:val="000A19D3"/>
    <w:rsid w:val="000A29E3"/>
    <w:rsid w:val="000B567F"/>
    <w:rsid w:val="000C7BDE"/>
    <w:rsid w:val="000E252C"/>
    <w:rsid w:val="000E42FD"/>
    <w:rsid w:val="000E5637"/>
    <w:rsid w:val="000F2CB3"/>
    <w:rsid w:val="000F3CB2"/>
    <w:rsid w:val="001121EE"/>
    <w:rsid w:val="0012534E"/>
    <w:rsid w:val="00132A98"/>
    <w:rsid w:val="0013568D"/>
    <w:rsid w:val="00147DC6"/>
    <w:rsid w:val="00153BE0"/>
    <w:rsid w:val="00161808"/>
    <w:rsid w:val="0017535C"/>
    <w:rsid w:val="00177DA1"/>
    <w:rsid w:val="001807B3"/>
    <w:rsid w:val="00187613"/>
    <w:rsid w:val="001A16D7"/>
    <w:rsid w:val="001B6C99"/>
    <w:rsid w:val="001F6A79"/>
    <w:rsid w:val="002075F0"/>
    <w:rsid w:val="00237DA4"/>
    <w:rsid w:val="0024191A"/>
    <w:rsid w:val="0024758B"/>
    <w:rsid w:val="00257D65"/>
    <w:rsid w:val="0026338A"/>
    <w:rsid w:val="0026551A"/>
    <w:rsid w:val="002804FB"/>
    <w:rsid w:val="00281306"/>
    <w:rsid w:val="00286F2F"/>
    <w:rsid w:val="0028702D"/>
    <w:rsid w:val="002A14A3"/>
    <w:rsid w:val="002A18E8"/>
    <w:rsid w:val="002B24B1"/>
    <w:rsid w:val="002D452B"/>
    <w:rsid w:val="002E53AB"/>
    <w:rsid w:val="0032071C"/>
    <w:rsid w:val="00320EC2"/>
    <w:rsid w:val="00323176"/>
    <w:rsid w:val="003450BE"/>
    <w:rsid w:val="00353EDA"/>
    <w:rsid w:val="003676A3"/>
    <w:rsid w:val="00396F2E"/>
    <w:rsid w:val="003A3E35"/>
    <w:rsid w:val="003A67E3"/>
    <w:rsid w:val="003A6887"/>
    <w:rsid w:val="003C4888"/>
    <w:rsid w:val="003D232B"/>
    <w:rsid w:val="003D4441"/>
    <w:rsid w:val="003F017D"/>
    <w:rsid w:val="003F54FF"/>
    <w:rsid w:val="003F641F"/>
    <w:rsid w:val="0042067B"/>
    <w:rsid w:val="00440922"/>
    <w:rsid w:val="00442D4F"/>
    <w:rsid w:val="004469E4"/>
    <w:rsid w:val="004569E2"/>
    <w:rsid w:val="00460C7B"/>
    <w:rsid w:val="00490EDB"/>
    <w:rsid w:val="004A1AAB"/>
    <w:rsid w:val="004A4491"/>
    <w:rsid w:val="004B4E13"/>
    <w:rsid w:val="004C2B35"/>
    <w:rsid w:val="004F5DD1"/>
    <w:rsid w:val="004F6C1E"/>
    <w:rsid w:val="004F6EBB"/>
    <w:rsid w:val="00525F49"/>
    <w:rsid w:val="00536917"/>
    <w:rsid w:val="00541D87"/>
    <w:rsid w:val="0054413C"/>
    <w:rsid w:val="00551788"/>
    <w:rsid w:val="005635CC"/>
    <w:rsid w:val="005756F8"/>
    <w:rsid w:val="00575EE2"/>
    <w:rsid w:val="0058385A"/>
    <w:rsid w:val="005B287B"/>
    <w:rsid w:val="005B2D63"/>
    <w:rsid w:val="005C61AE"/>
    <w:rsid w:val="005D3EF6"/>
    <w:rsid w:val="005F00D7"/>
    <w:rsid w:val="005F0424"/>
    <w:rsid w:val="005F33A6"/>
    <w:rsid w:val="00616324"/>
    <w:rsid w:val="006203A9"/>
    <w:rsid w:val="00624EC7"/>
    <w:rsid w:val="0062553C"/>
    <w:rsid w:val="00650215"/>
    <w:rsid w:val="00657685"/>
    <w:rsid w:val="0066373C"/>
    <w:rsid w:val="006642BB"/>
    <w:rsid w:val="00671048"/>
    <w:rsid w:val="006719A8"/>
    <w:rsid w:val="006773E6"/>
    <w:rsid w:val="00683119"/>
    <w:rsid w:val="0068649B"/>
    <w:rsid w:val="006904DA"/>
    <w:rsid w:val="006B67DC"/>
    <w:rsid w:val="006C0847"/>
    <w:rsid w:val="006E12C7"/>
    <w:rsid w:val="006F6D8C"/>
    <w:rsid w:val="007064FA"/>
    <w:rsid w:val="00732A7B"/>
    <w:rsid w:val="007525B0"/>
    <w:rsid w:val="007652D2"/>
    <w:rsid w:val="0077132E"/>
    <w:rsid w:val="00773E6E"/>
    <w:rsid w:val="007809C8"/>
    <w:rsid w:val="00796B0A"/>
    <w:rsid w:val="00797375"/>
    <w:rsid w:val="007A2DCA"/>
    <w:rsid w:val="007A48E5"/>
    <w:rsid w:val="007A5488"/>
    <w:rsid w:val="007E15AD"/>
    <w:rsid w:val="007E5B86"/>
    <w:rsid w:val="00807670"/>
    <w:rsid w:val="00815DA8"/>
    <w:rsid w:val="00817CF0"/>
    <w:rsid w:val="0083566F"/>
    <w:rsid w:val="00847057"/>
    <w:rsid w:val="00847CAD"/>
    <w:rsid w:val="00855A87"/>
    <w:rsid w:val="00855E92"/>
    <w:rsid w:val="008605CF"/>
    <w:rsid w:val="008632CD"/>
    <w:rsid w:val="008655F9"/>
    <w:rsid w:val="0087401C"/>
    <w:rsid w:val="00896BBD"/>
    <w:rsid w:val="008D33CB"/>
    <w:rsid w:val="00920E1D"/>
    <w:rsid w:val="00990724"/>
    <w:rsid w:val="00996554"/>
    <w:rsid w:val="009A3E37"/>
    <w:rsid w:val="009B75DC"/>
    <w:rsid w:val="009C5D71"/>
    <w:rsid w:val="009C7D7A"/>
    <w:rsid w:val="009D0742"/>
    <w:rsid w:val="009F0ACE"/>
    <w:rsid w:val="009F0F95"/>
    <w:rsid w:val="009F35F4"/>
    <w:rsid w:val="00A005CF"/>
    <w:rsid w:val="00A01672"/>
    <w:rsid w:val="00A4024D"/>
    <w:rsid w:val="00A51E47"/>
    <w:rsid w:val="00A61ACF"/>
    <w:rsid w:val="00A65079"/>
    <w:rsid w:val="00A72B60"/>
    <w:rsid w:val="00A84C30"/>
    <w:rsid w:val="00A903ED"/>
    <w:rsid w:val="00AA658E"/>
    <w:rsid w:val="00AB0B1A"/>
    <w:rsid w:val="00AC06B4"/>
    <w:rsid w:val="00AC546F"/>
    <w:rsid w:val="00AC5811"/>
    <w:rsid w:val="00AC7FBF"/>
    <w:rsid w:val="00AD17D0"/>
    <w:rsid w:val="00AD5C8A"/>
    <w:rsid w:val="00AD7B62"/>
    <w:rsid w:val="00AE4D19"/>
    <w:rsid w:val="00AF2DA6"/>
    <w:rsid w:val="00AF45D8"/>
    <w:rsid w:val="00B235F1"/>
    <w:rsid w:val="00B24241"/>
    <w:rsid w:val="00B2427E"/>
    <w:rsid w:val="00B24E3E"/>
    <w:rsid w:val="00B311B1"/>
    <w:rsid w:val="00B40839"/>
    <w:rsid w:val="00B83BDF"/>
    <w:rsid w:val="00B91CCA"/>
    <w:rsid w:val="00B9458B"/>
    <w:rsid w:val="00B96E7A"/>
    <w:rsid w:val="00BB22B1"/>
    <w:rsid w:val="00BC380C"/>
    <w:rsid w:val="00BC6D64"/>
    <w:rsid w:val="00BE284E"/>
    <w:rsid w:val="00BF5733"/>
    <w:rsid w:val="00C27D13"/>
    <w:rsid w:val="00C27D58"/>
    <w:rsid w:val="00C442C2"/>
    <w:rsid w:val="00C443C4"/>
    <w:rsid w:val="00C45B5B"/>
    <w:rsid w:val="00C47218"/>
    <w:rsid w:val="00C56B3F"/>
    <w:rsid w:val="00C60523"/>
    <w:rsid w:val="00C65CC7"/>
    <w:rsid w:val="00C71372"/>
    <w:rsid w:val="00C77178"/>
    <w:rsid w:val="00CA6F32"/>
    <w:rsid w:val="00CB1D3D"/>
    <w:rsid w:val="00CB40EC"/>
    <w:rsid w:val="00CB41EE"/>
    <w:rsid w:val="00CB771C"/>
    <w:rsid w:val="00CD29ED"/>
    <w:rsid w:val="00D02081"/>
    <w:rsid w:val="00D06135"/>
    <w:rsid w:val="00D41639"/>
    <w:rsid w:val="00D57D56"/>
    <w:rsid w:val="00D675E6"/>
    <w:rsid w:val="00D764DE"/>
    <w:rsid w:val="00D765CC"/>
    <w:rsid w:val="00D94B08"/>
    <w:rsid w:val="00DA2C0B"/>
    <w:rsid w:val="00DA536B"/>
    <w:rsid w:val="00DB1B75"/>
    <w:rsid w:val="00DB40B4"/>
    <w:rsid w:val="00DC5374"/>
    <w:rsid w:val="00DC673A"/>
    <w:rsid w:val="00DD0220"/>
    <w:rsid w:val="00DF6459"/>
    <w:rsid w:val="00E14232"/>
    <w:rsid w:val="00E20D59"/>
    <w:rsid w:val="00E24378"/>
    <w:rsid w:val="00E24461"/>
    <w:rsid w:val="00E425A2"/>
    <w:rsid w:val="00E460CD"/>
    <w:rsid w:val="00E46944"/>
    <w:rsid w:val="00E506CB"/>
    <w:rsid w:val="00E57831"/>
    <w:rsid w:val="00E6241E"/>
    <w:rsid w:val="00E65C99"/>
    <w:rsid w:val="00E74E62"/>
    <w:rsid w:val="00E8049E"/>
    <w:rsid w:val="00E80891"/>
    <w:rsid w:val="00E910B8"/>
    <w:rsid w:val="00EA50FC"/>
    <w:rsid w:val="00EB172E"/>
    <w:rsid w:val="00EB5F1A"/>
    <w:rsid w:val="00EC0536"/>
    <w:rsid w:val="00EC4877"/>
    <w:rsid w:val="00EF31BF"/>
    <w:rsid w:val="00F12CAB"/>
    <w:rsid w:val="00F21F70"/>
    <w:rsid w:val="00F35897"/>
    <w:rsid w:val="00F47A37"/>
    <w:rsid w:val="00F67D2F"/>
    <w:rsid w:val="00F70DE5"/>
    <w:rsid w:val="00F76CF1"/>
    <w:rsid w:val="00F85317"/>
    <w:rsid w:val="00F92095"/>
    <w:rsid w:val="00F9445F"/>
    <w:rsid w:val="00FA7DCB"/>
    <w:rsid w:val="00FB16FB"/>
    <w:rsid w:val="00FB4F08"/>
    <w:rsid w:val="00FB4F35"/>
    <w:rsid w:val="00FC6E77"/>
    <w:rsid w:val="00FD3DD3"/>
    <w:rsid w:val="00FD6FE1"/>
    <w:rsid w:val="00FD7FD9"/>
    <w:rsid w:val="00FF5F7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8DB897"/>
  <w15:chartTrackingRefBased/>
  <w15:docId w15:val="{2CE485EA-7ADB-41C1-94FE-2DF53FFE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670"/>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7D7A"/>
    <w:rPr>
      <w:color w:val="0000FF"/>
      <w:u w:val="single"/>
    </w:rPr>
  </w:style>
  <w:style w:type="paragraph" w:customStyle="1" w:styleId="selectionshareable">
    <w:name w:val="selectionshareable"/>
    <w:basedOn w:val="Normal"/>
    <w:rsid w:val="009C7D7A"/>
    <w:pPr>
      <w:spacing w:before="100" w:beforeAutospacing="1" w:after="100" w:afterAutospacing="1" w:line="240" w:lineRule="auto"/>
    </w:pPr>
    <w:rPr>
      <w:rFonts w:ascii="Times New Roman" w:eastAsia="Times New Roman" w:hAnsi="Times New Roman" w:cs="Times New Roman"/>
      <w:kern w:val="0"/>
      <w:sz w:val="24"/>
      <w:szCs w:val="24"/>
      <w:lang w:bidi="bn-BD"/>
      <w14:ligatures w14:val="none"/>
    </w:rPr>
  </w:style>
  <w:style w:type="paragraph" w:styleId="NormalWeb">
    <w:name w:val="Normal (Web)"/>
    <w:basedOn w:val="Normal"/>
    <w:uiPriority w:val="99"/>
    <w:unhideWhenUsed/>
    <w:rsid w:val="00DD0220"/>
    <w:pPr>
      <w:spacing w:before="100" w:beforeAutospacing="1" w:after="100" w:afterAutospacing="1" w:line="240" w:lineRule="auto"/>
    </w:pPr>
    <w:rPr>
      <w:rFonts w:ascii="Times New Roman" w:eastAsia="Times New Roman" w:hAnsi="Times New Roman" w:cs="Times New Roman"/>
      <w:kern w:val="0"/>
      <w:sz w:val="24"/>
      <w:szCs w:val="24"/>
      <w:lang w:bidi="bn-BD"/>
      <w14:ligatures w14:val="none"/>
    </w:rPr>
  </w:style>
  <w:style w:type="character" w:styleId="UnresolvedMention">
    <w:name w:val="Unresolved Mention"/>
    <w:basedOn w:val="DefaultParagraphFont"/>
    <w:uiPriority w:val="99"/>
    <w:semiHidden/>
    <w:unhideWhenUsed/>
    <w:rsid w:val="00990724"/>
    <w:rPr>
      <w:color w:val="605E5C"/>
      <w:shd w:val="clear" w:color="auto" w:fill="E1DFDD"/>
    </w:rPr>
  </w:style>
  <w:style w:type="character" w:styleId="Strong">
    <w:name w:val="Strong"/>
    <w:basedOn w:val="DefaultParagraphFont"/>
    <w:uiPriority w:val="22"/>
    <w:qFormat/>
    <w:rsid w:val="009C5D71"/>
    <w:rPr>
      <w:b/>
      <w:bCs/>
    </w:rPr>
  </w:style>
  <w:style w:type="character" w:styleId="Emphasis">
    <w:name w:val="Emphasis"/>
    <w:basedOn w:val="DefaultParagraphFont"/>
    <w:uiPriority w:val="20"/>
    <w:qFormat/>
    <w:rsid w:val="009C5D71"/>
    <w:rPr>
      <w:i/>
      <w:iCs/>
    </w:rPr>
  </w:style>
  <w:style w:type="paragraph" w:styleId="FootnoteText">
    <w:name w:val="footnote text"/>
    <w:basedOn w:val="Normal"/>
    <w:link w:val="FootnoteTextChar"/>
    <w:uiPriority w:val="99"/>
    <w:semiHidden/>
    <w:unhideWhenUsed/>
    <w:rsid w:val="003F01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017D"/>
    <w:rPr>
      <w:sz w:val="20"/>
      <w:szCs w:val="20"/>
    </w:rPr>
  </w:style>
  <w:style w:type="character" w:styleId="FootnoteReference">
    <w:name w:val="footnote reference"/>
    <w:basedOn w:val="DefaultParagraphFont"/>
    <w:uiPriority w:val="99"/>
    <w:semiHidden/>
    <w:unhideWhenUsed/>
    <w:rsid w:val="003F017D"/>
    <w:rPr>
      <w:vertAlign w:val="superscript"/>
    </w:rPr>
  </w:style>
  <w:style w:type="paragraph" w:styleId="ListParagraph">
    <w:name w:val="List Paragraph"/>
    <w:basedOn w:val="Normal"/>
    <w:uiPriority w:val="34"/>
    <w:qFormat/>
    <w:rsid w:val="005B287B"/>
    <w:pPr>
      <w:ind w:left="720"/>
      <w:contextualSpacing/>
    </w:pPr>
  </w:style>
  <w:style w:type="character" w:customStyle="1" w:styleId="Heading1Char">
    <w:name w:val="Heading 1 Char"/>
    <w:basedOn w:val="DefaultParagraphFont"/>
    <w:link w:val="Heading1"/>
    <w:uiPriority w:val="9"/>
    <w:rsid w:val="00807670"/>
    <w:rPr>
      <w:rFonts w:asciiTheme="majorHAnsi" w:eastAsiaTheme="majorEastAsia" w:hAnsiTheme="majorHAnsi" w:cstheme="majorBidi"/>
      <w:color w:val="2F5496" w:themeColor="accent1" w:themeShade="BF"/>
      <w:kern w:val="0"/>
      <w:sz w:val="32"/>
      <w:szCs w:val="32"/>
      <w14:ligatures w14:val="none"/>
    </w:rPr>
  </w:style>
  <w:style w:type="paragraph" w:styleId="Bibliography">
    <w:name w:val="Bibliography"/>
    <w:basedOn w:val="Normal"/>
    <w:next w:val="Normal"/>
    <w:uiPriority w:val="37"/>
    <w:unhideWhenUsed/>
    <w:rsid w:val="00807670"/>
    <w:pPr>
      <w:spacing w:after="200" w:line="276" w:lineRule="auto"/>
    </w:pPr>
    <w:rPr>
      <w:rFonts w:ascii="Calibri" w:eastAsia="Times New Roman" w:hAnsi="Calibri" w:cs="Calibri"/>
      <w:kern w:val="0"/>
      <w14:ligatures w14:val="none"/>
    </w:rPr>
  </w:style>
  <w:style w:type="character" w:styleId="FollowedHyperlink">
    <w:name w:val="FollowedHyperlink"/>
    <w:basedOn w:val="DefaultParagraphFont"/>
    <w:uiPriority w:val="99"/>
    <w:semiHidden/>
    <w:unhideWhenUsed/>
    <w:rsid w:val="00797375"/>
    <w:rPr>
      <w:color w:val="954F72" w:themeColor="followedHyperlink"/>
      <w:u w:val="single"/>
    </w:rPr>
  </w:style>
  <w:style w:type="paragraph" w:styleId="Header">
    <w:name w:val="header"/>
    <w:basedOn w:val="Normal"/>
    <w:link w:val="HeaderChar"/>
    <w:uiPriority w:val="99"/>
    <w:unhideWhenUsed/>
    <w:rsid w:val="001807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7B3"/>
  </w:style>
  <w:style w:type="paragraph" w:styleId="Footer">
    <w:name w:val="footer"/>
    <w:basedOn w:val="Normal"/>
    <w:link w:val="FooterChar"/>
    <w:uiPriority w:val="99"/>
    <w:unhideWhenUsed/>
    <w:rsid w:val="001807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0505">
      <w:bodyDiv w:val="1"/>
      <w:marLeft w:val="0"/>
      <w:marRight w:val="0"/>
      <w:marTop w:val="0"/>
      <w:marBottom w:val="0"/>
      <w:divBdr>
        <w:top w:val="none" w:sz="0" w:space="0" w:color="auto"/>
        <w:left w:val="none" w:sz="0" w:space="0" w:color="auto"/>
        <w:bottom w:val="none" w:sz="0" w:space="0" w:color="auto"/>
        <w:right w:val="none" w:sz="0" w:space="0" w:color="auto"/>
      </w:divBdr>
    </w:div>
    <w:div w:id="22824011">
      <w:bodyDiv w:val="1"/>
      <w:marLeft w:val="0"/>
      <w:marRight w:val="0"/>
      <w:marTop w:val="0"/>
      <w:marBottom w:val="0"/>
      <w:divBdr>
        <w:top w:val="none" w:sz="0" w:space="0" w:color="auto"/>
        <w:left w:val="none" w:sz="0" w:space="0" w:color="auto"/>
        <w:bottom w:val="none" w:sz="0" w:space="0" w:color="auto"/>
        <w:right w:val="none" w:sz="0" w:space="0" w:color="auto"/>
      </w:divBdr>
    </w:div>
    <w:div w:id="24450152">
      <w:bodyDiv w:val="1"/>
      <w:marLeft w:val="0"/>
      <w:marRight w:val="0"/>
      <w:marTop w:val="0"/>
      <w:marBottom w:val="0"/>
      <w:divBdr>
        <w:top w:val="none" w:sz="0" w:space="0" w:color="auto"/>
        <w:left w:val="none" w:sz="0" w:space="0" w:color="auto"/>
        <w:bottom w:val="none" w:sz="0" w:space="0" w:color="auto"/>
        <w:right w:val="none" w:sz="0" w:space="0" w:color="auto"/>
      </w:divBdr>
    </w:div>
    <w:div w:id="29110918">
      <w:bodyDiv w:val="1"/>
      <w:marLeft w:val="0"/>
      <w:marRight w:val="0"/>
      <w:marTop w:val="0"/>
      <w:marBottom w:val="0"/>
      <w:divBdr>
        <w:top w:val="none" w:sz="0" w:space="0" w:color="auto"/>
        <w:left w:val="none" w:sz="0" w:space="0" w:color="auto"/>
        <w:bottom w:val="none" w:sz="0" w:space="0" w:color="auto"/>
        <w:right w:val="none" w:sz="0" w:space="0" w:color="auto"/>
      </w:divBdr>
    </w:div>
    <w:div w:id="38365055">
      <w:bodyDiv w:val="1"/>
      <w:marLeft w:val="0"/>
      <w:marRight w:val="0"/>
      <w:marTop w:val="0"/>
      <w:marBottom w:val="0"/>
      <w:divBdr>
        <w:top w:val="none" w:sz="0" w:space="0" w:color="auto"/>
        <w:left w:val="none" w:sz="0" w:space="0" w:color="auto"/>
        <w:bottom w:val="none" w:sz="0" w:space="0" w:color="auto"/>
        <w:right w:val="none" w:sz="0" w:space="0" w:color="auto"/>
      </w:divBdr>
    </w:div>
    <w:div w:id="64231305">
      <w:bodyDiv w:val="1"/>
      <w:marLeft w:val="0"/>
      <w:marRight w:val="0"/>
      <w:marTop w:val="0"/>
      <w:marBottom w:val="0"/>
      <w:divBdr>
        <w:top w:val="none" w:sz="0" w:space="0" w:color="auto"/>
        <w:left w:val="none" w:sz="0" w:space="0" w:color="auto"/>
        <w:bottom w:val="none" w:sz="0" w:space="0" w:color="auto"/>
        <w:right w:val="none" w:sz="0" w:space="0" w:color="auto"/>
      </w:divBdr>
    </w:div>
    <w:div w:id="74327129">
      <w:bodyDiv w:val="1"/>
      <w:marLeft w:val="0"/>
      <w:marRight w:val="0"/>
      <w:marTop w:val="0"/>
      <w:marBottom w:val="0"/>
      <w:divBdr>
        <w:top w:val="none" w:sz="0" w:space="0" w:color="auto"/>
        <w:left w:val="none" w:sz="0" w:space="0" w:color="auto"/>
        <w:bottom w:val="none" w:sz="0" w:space="0" w:color="auto"/>
        <w:right w:val="none" w:sz="0" w:space="0" w:color="auto"/>
      </w:divBdr>
    </w:div>
    <w:div w:id="103965076">
      <w:bodyDiv w:val="1"/>
      <w:marLeft w:val="0"/>
      <w:marRight w:val="0"/>
      <w:marTop w:val="0"/>
      <w:marBottom w:val="0"/>
      <w:divBdr>
        <w:top w:val="none" w:sz="0" w:space="0" w:color="auto"/>
        <w:left w:val="none" w:sz="0" w:space="0" w:color="auto"/>
        <w:bottom w:val="none" w:sz="0" w:space="0" w:color="auto"/>
        <w:right w:val="none" w:sz="0" w:space="0" w:color="auto"/>
      </w:divBdr>
    </w:div>
    <w:div w:id="116917270">
      <w:bodyDiv w:val="1"/>
      <w:marLeft w:val="0"/>
      <w:marRight w:val="0"/>
      <w:marTop w:val="0"/>
      <w:marBottom w:val="0"/>
      <w:divBdr>
        <w:top w:val="none" w:sz="0" w:space="0" w:color="auto"/>
        <w:left w:val="none" w:sz="0" w:space="0" w:color="auto"/>
        <w:bottom w:val="none" w:sz="0" w:space="0" w:color="auto"/>
        <w:right w:val="none" w:sz="0" w:space="0" w:color="auto"/>
      </w:divBdr>
    </w:div>
    <w:div w:id="142738445">
      <w:bodyDiv w:val="1"/>
      <w:marLeft w:val="0"/>
      <w:marRight w:val="0"/>
      <w:marTop w:val="0"/>
      <w:marBottom w:val="0"/>
      <w:divBdr>
        <w:top w:val="none" w:sz="0" w:space="0" w:color="auto"/>
        <w:left w:val="none" w:sz="0" w:space="0" w:color="auto"/>
        <w:bottom w:val="none" w:sz="0" w:space="0" w:color="auto"/>
        <w:right w:val="none" w:sz="0" w:space="0" w:color="auto"/>
      </w:divBdr>
    </w:div>
    <w:div w:id="155265400">
      <w:bodyDiv w:val="1"/>
      <w:marLeft w:val="0"/>
      <w:marRight w:val="0"/>
      <w:marTop w:val="0"/>
      <w:marBottom w:val="0"/>
      <w:divBdr>
        <w:top w:val="none" w:sz="0" w:space="0" w:color="auto"/>
        <w:left w:val="none" w:sz="0" w:space="0" w:color="auto"/>
        <w:bottom w:val="none" w:sz="0" w:space="0" w:color="auto"/>
        <w:right w:val="none" w:sz="0" w:space="0" w:color="auto"/>
      </w:divBdr>
    </w:div>
    <w:div w:id="185754403">
      <w:bodyDiv w:val="1"/>
      <w:marLeft w:val="0"/>
      <w:marRight w:val="0"/>
      <w:marTop w:val="0"/>
      <w:marBottom w:val="0"/>
      <w:divBdr>
        <w:top w:val="none" w:sz="0" w:space="0" w:color="auto"/>
        <w:left w:val="none" w:sz="0" w:space="0" w:color="auto"/>
        <w:bottom w:val="none" w:sz="0" w:space="0" w:color="auto"/>
        <w:right w:val="none" w:sz="0" w:space="0" w:color="auto"/>
      </w:divBdr>
    </w:div>
    <w:div w:id="209148951">
      <w:bodyDiv w:val="1"/>
      <w:marLeft w:val="0"/>
      <w:marRight w:val="0"/>
      <w:marTop w:val="0"/>
      <w:marBottom w:val="0"/>
      <w:divBdr>
        <w:top w:val="none" w:sz="0" w:space="0" w:color="auto"/>
        <w:left w:val="none" w:sz="0" w:space="0" w:color="auto"/>
        <w:bottom w:val="none" w:sz="0" w:space="0" w:color="auto"/>
        <w:right w:val="none" w:sz="0" w:space="0" w:color="auto"/>
      </w:divBdr>
    </w:div>
    <w:div w:id="226956846">
      <w:bodyDiv w:val="1"/>
      <w:marLeft w:val="0"/>
      <w:marRight w:val="0"/>
      <w:marTop w:val="0"/>
      <w:marBottom w:val="0"/>
      <w:divBdr>
        <w:top w:val="none" w:sz="0" w:space="0" w:color="auto"/>
        <w:left w:val="none" w:sz="0" w:space="0" w:color="auto"/>
        <w:bottom w:val="none" w:sz="0" w:space="0" w:color="auto"/>
        <w:right w:val="none" w:sz="0" w:space="0" w:color="auto"/>
      </w:divBdr>
    </w:div>
    <w:div w:id="227686808">
      <w:bodyDiv w:val="1"/>
      <w:marLeft w:val="0"/>
      <w:marRight w:val="0"/>
      <w:marTop w:val="0"/>
      <w:marBottom w:val="0"/>
      <w:divBdr>
        <w:top w:val="none" w:sz="0" w:space="0" w:color="auto"/>
        <w:left w:val="none" w:sz="0" w:space="0" w:color="auto"/>
        <w:bottom w:val="none" w:sz="0" w:space="0" w:color="auto"/>
        <w:right w:val="none" w:sz="0" w:space="0" w:color="auto"/>
      </w:divBdr>
    </w:div>
    <w:div w:id="234436534">
      <w:bodyDiv w:val="1"/>
      <w:marLeft w:val="0"/>
      <w:marRight w:val="0"/>
      <w:marTop w:val="0"/>
      <w:marBottom w:val="0"/>
      <w:divBdr>
        <w:top w:val="none" w:sz="0" w:space="0" w:color="auto"/>
        <w:left w:val="none" w:sz="0" w:space="0" w:color="auto"/>
        <w:bottom w:val="none" w:sz="0" w:space="0" w:color="auto"/>
        <w:right w:val="none" w:sz="0" w:space="0" w:color="auto"/>
      </w:divBdr>
    </w:div>
    <w:div w:id="243228911">
      <w:bodyDiv w:val="1"/>
      <w:marLeft w:val="0"/>
      <w:marRight w:val="0"/>
      <w:marTop w:val="0"/>
      <w:marBottom w:val="0"/>
      <w:divBdr>
        <w:top w:val="none" w:sz="0" w:space="0" w:color="auto"/>
        <w:left w:val="none" w:sz="0" w:space="0" w:color="auto"/>
        <w:bottom w:val="none" w:sz="0" w:space="0" w:color="auto"/>
        <w:right w:val="none" w:sz="0" w:space="0" w:color="auto"/>
      </w:divBdr>
    </w:div>
    <w:div w:id="243732535">
      <w:bodyDiv w:val="1"/>
      <w:marLeft w:val="0"/>
      <w:marRight w:val="0"/>
      <w:marTop w:val="0"/>
      <w:marBottom w:val="0"/>
      <w:divBdr>
        <w:top w:val="none" w:sz="0" w:space="0" w:color="auto"/>
        <w:left w:val="none" w:sz="0" w:space="0" w:color="auto"/>
        <w:bottom w:val="none" w:sz="0" w:space="0" w:color="auto"/>
        <w:right w:val="none" w:sz="0" w:space="0" w:color="auto"/>
      </w:divBdr>
    </w:div>
    <w:div w:id="246229699">
      <w:bodyDiv w:val="1"/>
      <w:marLeft w:val="0"/>
      <w:marRight w:val="0"/>
      <w:marTop w:val="0"/>
      <w:marBottom w:val="0"/>
      <w:divBdr>
        <w:top w:val="none" w:sz="0" w:space="0" w:color="auto"/>
        <w:left w:val="none" w:sz="0" w:space="0" w:color="auto"/>
        <w:bottom w:val="none" w:sz="0" w:space="0" w:color="auto"/>
        <w:right w:val="none" w:sz="0" w:space="0" w:color="auto"/>
      </w:divBdr>
    </w:div>
    <w:div w:id="250043975">
      <w:bodyDiv w:val="1"/>
      <w:marLeft w:val="0"/>
      <w:marRight w:val="0"/>
      <w:marTop w:val="0"/>
      <w:marBottom w:val="0"/>
      <w:divBdr>
        <w:top w:val="none" w:sz="0" w:space="0" w:color="auto"/>
        <w:left w:val="none" w:sz="0" w:space="0" w:color="auto"/>
        <w:bottom w:val="none" w:sz="0" w:space="0" w:color="auto"/>
        <w:right w:val="none" w:sz="0" w:space="0" w:color="auto"/>
      </w:divBdr>
    </w:div>
    <w:div w:id="271861799">
      <w:bodyDiv w:val="1"/>
      <w:marLeft w:val="0"/>
      <w:marRight w:val="0"/>
      <w:marTop w:val="0"/>
      <w:marBottom w:val="0"/>
      <w:divBdr>
        <w:top w:val="none" w:sz="0" w:space="0" w:color="auto"/>
        <w:left w:val="none" w:sz="0" w:space="0" w:color="auto"/>
        <w:bottom w:val="none" w:sz="0" w:space="0" w:color="auto"/>
        <w:right w:val="none" w:sz="0" w:space="0" w:color="auto"/>
      </w:divBdr>
    </w:div>
    <w:div w:id="286274763">
      <w:bodyDiv w:val="1"/>
      <w:marLeft w:val="0"/>
      <w:marRight w:val="0"/>
      <w:marTop w:val="0"/>
      <w:marBottom w:val="0"/>
      <w:divBdr>
        <w:top w:val="none" w:sz="0" w:space="0" w:color="auto"/>
        <w:left w:val="none" w:sz="0" w:space="0" w:color="auto"/>
        <w:bottom w:val="none" w:sz="0" w:space="0" w:color="auto"/>
        <w:right w:val="none" w:sz="0" w:space="0" w:color="auto"/>
      </w:divBdr>
    </w:div>
    <w:div w:id="331295609">
      <w:bodyDiv w:val="1"/>
      <w:marLeft w:val="0"/>
      <w:marRight w:val="0"/>
      <w:marTop w:val="0"/>
      <w:marBottom w:val="0"/>
      <w:divBdr>
        <w:top w:val="none" w:sz="0" w:space="0" w:color="auto"/>
        <w:left w:val="none" w:sz="0" w:space="0" w:color="auto"/>
        <w:bottom w:val="none" w:sz="0" w:space="0" w:color="auto"/>
        <w:right w:val="none" w:sz="0" w:space="0" w:color="auto"/>
      </w:divBdr>
    </w:div>
    <w:div w:id="337002994">
      <w:bodyDiv w:val="1"/>
      <w:marLeft w:val="0"/>
      <w:marRight w:val="0"/>
      <w:marTop w:val="0"/>
      <w:marBottom w:val="0"/>
      <w:divBdr>
        <w:top w:val="none" w:sz="0" w:space="0" w:color="auto"/>
        <w:left w:val="none" w:sz="0" w:space="0" w:color="auto"/>
        <w:bottom w:val="none" w:sz="0" w:space="0" w:color="auto"/>
        <w:right w:val="none" w:sz="0" w:space="0" w:color="auto"/>
      </w:divBdr>
    </w:div>
    <w:div w:id="382602675">
      <w:bodyDiv w:val="1"/>
      <w:marLeft w:val="0"/>
      <w:marRight w:val="0"/>
      <w:marTop w:val="0"/>
      <w:marBottom w:val="0"/>
      <w:divBdr>
        <w:top w:val="none" w:sz="0" w:space="0" w:color="auto"/>
        <w:left w:val="none" w:sz="0" w:space="0" w:color="auto"/>
        <w:bottom w:val="none" w:sz="0" w:space="0" w:color="auto"/>
        <w:right w:val="none" w:sz="0" w:space="0" w:color="auto"/>
      </w:divBdr>
    </w:div>
    <w:div w:id="403724264">
      <w:bodyDiv w:val="1"/>
      <w:marLeft w:val="0"/>
      <w:marRight w:val="0"/>
      <w:marTop w:val="0"/>
      <w:marBottom w:val="0"/>
      <w:divBdr>
        <w:top w:val="none" w:sz="0" w:space="0" w:color="auto"/>
        <w:left w:val="none" w:sz="0" w:space="0" w:color="auto"/>
        <w:bottom w:val="none" w:sz="0" w:space="0" w:color="auto"/>
        <w:right w:val="none" w:sz="0" w:space="0" w:color="auto"/>
      </w:divBdr>
    </w:div>
    <w:div w:id="422803177">
      <w:bodyDiv w:val="1"/>
      <w:marLeft w:val="0"/>
      <w:marRight w:val="0"/>
      <w:marTop w:val="0"/>
      <w:marBottom w:val="0"/>
      <w:divBdr>
        <w:top w:val="none" w:sz="0" w:space="0" w:color="auto"/>
        <w:left w:val="none" w:sz="0" w:space="0" w:color="auto"/>
        <w:bottom w:val="none" w:sz="0" w:space="0" w:color="auto"/>
        <w:right w:val="none" w:sz="0" w:space="0" w:color="auto"/>
      </w:divBdr>
    </w:div>
    <w:div w:id="438840946">
      <w:bodyDiv w:val="1"/>
      <w:marLeft w:val="0"/>
      <w:marRight w:val="0"/>
      <w:marTop w:val="0"/>
      <w:marBottom w:val="0"/>
      <w:divBdr>
        <w:top w:val="none" w:sz="0" w:space="0" w:color="auto"/>
        <w:left w:val="none" w:sz="0" w:space="0" w:color="auto"/>
        <w:bottom w:val="none" w:sz="0" w:space="0" w:color="auto"/>
        <w:right w:val="none" w:sz="0" w:space="0" w:color="auto"/>
      </w:divBdr>
    </w:div>
    <w:div w:id="446705798">
      <w:bodyDiv w:val="1"/>
      <w:marLeft w:val="0"/>
      <w:marRight w:val="0"/>
      <w:marTop w:val="0"/>
      <w:marBottom w:val="0"/>
      <w:divBdr>
        <w:top w:val="none" w:sz="0" w:space="0" w:color="auto"/>
        <w:left w:val="none" w:sz="0" w:space="0" w:color="auto"/>
        <w:bottom w:val="none" w:sz="0" w:space="0" w:color="auto"/>
        <w:right w:val="none" w:sz="0" w:space="0" w:color="auto"/>
      </w:divBdr>
    </w:div>
    <w:div w:id="451873175">
      <w:bodyDiv w:val="1"/>
      <w:marLeft w:val="0"/>
      <w:marRight w:val="0"/>
      <w:marTop w:val="0"/>
      <w:marBottom w:val="0"/>
      <w:divBdr>
        <w:top w:val="none" w:sz="0" w:space="0" w:color="auto"/>
        <w:left w:val="none" w:sz="0" w:space="0" w:color="auto"/>
        <w:bottom w:val="none" w:sz="0" w:space="0" w:color="auto"/>
        <w:right w:val="none" w:sz="0" w:space="0" w:color="auto"/>
      </w:divBdr>
    </w:div>
    <w:div w:id="457066516">
      <w:bodyDiv w:val="1"/>
      <w:marLeft w:val="0"/>
      <w:marRight w:val="0"/>
      <w:marTop w:val="0"/>
      <w:marBottom w:val="0"/>
      <w:divBdr>
        <w:top w:val="none" w:sz="0" w:space="0" w:color="auto"/>
        <w:left w:val="none" w:sz="0" w:space="0" w:color="auto"/>
        <w:bottom w:val="none" w:sz="0" w:space="0" w:color="auto"/>
        <w:right w:val="none" w:sz="0" w:space="0" w:color="auto"/>
      </w:divBdr>
    </w:div>
    <w:div w:id="463818615">
      <w:bodyDiv w:val="1"/>
      <w:marLeft w:val="0"/>
      <w:marRight w:val="0"/>
      <w:marTop w:val="0"/>
      <w:marBottom w:val="0"/>
      <w:divBdr>
        <w:top w:val="none" w:sz="0" w:space="0" w:color="auto"/>
        <w:left w:val="none" w:sz="0" w:space="0" w:color="auto"/>
        <w:bottom w:val="none" w:sz="0" w:space="0" w:color="auto"/>
        <w:right w:val="none" w:sz="0" w:space="0" w:color="auto"/>
      </w:divBdr>
    </w:div>
    <w:div w:id="472135954">
      <w:bodyDiv w:val="1"/>
      <w:marLeft w:val="0"/>
      <w:marRight w:val="0"/>
      <w:marTop w:val="0"/>
      <w:marBottom w:val="0"/>
      <w:divBdr>
        <w:top w:val="none" w:sz="0" w:space="0" w:color="auto"/>
        <w:left w:val="none" w:sz="0" w:space="0" w:color="auto"/>
        <w:bottom w:val="none" w:sz="0" w:space="0" w:color="auto"/>
        <w:right w:val="none" w:sz="0" w:space="0" w:color="auto"/>
      </w:divBdr>
    </w:div>
    <w:div w:id="489322666">
      <w:bodyDiv w:val="1"/>
      <w:marLeft w:val="0"/>
      <w:marRight w:val="0"/>
      <w:marTop w:val="0"/>
      <w:marBottom w:val="0"/>
      <w:divBdr>
        <w:top w:val="none" w:sz="0" w:space="0" w:color="auto"/>
        <w:left w:val="none" w:sz="0" w:space="0" w:color="auto"/>
        <w:bottom w:val="none" w:sz="0" w:space="0" w:color="auto"/>
        <w:right w:val="none" w:sz="0" w:space="0" w:color="auto"/>
      </w:divBdr>
    </w:div>
    <w:div w:id="507527049">
      <w:bodyDiv w:val="1"/>
      <w:marLeft w:val="0"/>
      <w:marRight w:val="0"/>
      <w:marTop w:val="0"/>
      <w:marBottom w:val="0"/>
      <w:divBdr>
        <w:top w:val="none" w:sz="0" w:space="0" w:color="auto"/>
        <w:left w:val="none" w:sz="0" w:space="0" w:color="auto"/>
        <w:bottom w:val="none" w:sz="0" w:space="0" w:color="auto"/>
        <w:right w:val="none" w:sz="0" w:space="0" w:color="auto"/>
      </w:divBdr>
    </w:div>
    <w:div w:id="516163146">
      <w:bodyDiv w:val="1"/>
      <w:marLeft w:val="0"/>
      <w:marRight w:val="0"/>
      <w:marTop w:val="0"/>
      <w:marBottom w:val="0"/>
      <w:divBdr>
        <w:top w:val="none" w:sz="0" w:space="0" w:color="auto"/>
        <w:left w:val="none" w:sz="0" w:space="0" w:color="auto"/>
        <w:bottom w:val="none" w:sz="0" w:space="0" w:color="auto"/>
        <w:right w:val="none" w:sz="0" w:space="0" w:color="auto"/>
      </w:divBdr>
    </w:div>
    <w:div w:id="522401013">
      <w:bodyDiv w:val="1"/>
      <w:marLeft w:val="0"/>
      <w:marRight w:val="0"/>
      <w:marTop w:val="0"/>
      <w:marBottom w:val="0"/>
      <w:divBdr>
        <w:top w:val="none" w:sz="0" w:space="0" w:color="auto"/>
        <w:left w:val="none" w:sz="0" w:space="0" w:color="auto"/>
        <w:bottom w:val="none" w:sz="0" w:space="0" w:color="auto"/>
        <w:right w:val="none" w:sz="0" w:space="0" w:color="auto"/>
      </w:divBdr>
    </w:div>
    <w:div w:id="526796533">
      <w:bodyDiv w:val="1"/>
      <w:marLeft w:val="0"/>
      <w:marRight w:val="0"/>
      <w:marTop w:val="0"/>
      <w:marBottom w:val="0"/>
      <w:divBdr>
        <w:top w:val="none" w:sz="0" w:space="0" w:color="auto"/>
        <w:left w:val="none" w:sz="0" w:space="0" w:color="auto"/>
        <w:bottom w:val="none" w:sz="0" w:space="0" w:color="auto"/>
        <w:right w:val="none" w:sz="0" w:space="0" w:color="auto"/>
      </w:divBdr>
    </w:div>
    <w:div w:id="541602226">
      <w:bodyDiv w:val="1"/>
      <w:marLeft w:val="0"/>
      <w:marRight w:val="0"/>
      <w:marTop w:val="0"/>
      <w:marBottom w:val="0"/>
      <w:divBdr>
        <w:top w:val="none" w:sz="0" w:space="0" w:color="auto"/>
        <w:left w:val="none" w:sz="0" w:space="0" w:color="auto"/>
        <w:bottom w:val="none" w:sz="0" w:space="0" w:color="auto"/>
        <w:right w:val="none" w:sz="0" w:space="0" w:color="auto"/>
      </w:divBdr>
    </w:div>
    <w:div w:id="542593145">
      <w:bodyDiv w:val="1"/>
      <w:marLeft w:val="0"/>
      <w:marRight w:val="0"/>
      <w:marTop w:val="0"/>
      <w:marBottom w:val="0"/>
      <w:divBdr>
        <w:top w:val="none" w:sz="0" w:space="0" w:color="auto"/>
        <w:left w:val="none" w:sz="0" w:space="0" w:color="auto"/>
        <w:bottom w:val="none" w:sz="0" w:space="0" w:color="auto"/>
        <w:right w:val="none" w:sz="0" w:space="0" w:color="auto"/>
      </w:divBdr>
    </w:div>
    <w:div w:id="564265947">
      <w:bodyDiv w:val="1"/>
      <w:marLeft w:val="0"/>
      <w:marRight w:val="0"/>
      <w:marTop w:val="0"/>
      <w:marBottom w:val="0"/>
      <w:divBdr>
        <w:top w:val="none" w:sz="0" w:space="0" w:color="auto"/>
        <w:left w:val="none" w:sz="0" w:space="0" w:color="auto"/>
        <w:bottom w:val="none" w:sz="0" w:space="0" w:color="auto"/>
        <w:right w:val="none" w:sz="0" w:space="0" w:color="auto"/>
      </w:divBdr>
    </w:div>
    <w:div w:id="602610874">
      <w:bodyDiv w:val="1"/>
      <w:marLeft w:val="0"/>
      <w:marRight w:val="0"/>
      <w:marTop w:val="0"/>
      <w:marBottom w:val="0"/>
      <w:divBdr>
        <w:top w:val="none" w:sz="0" w:space="0" w:color="auto"/>
        <w:left w:val="none" w:sz="0" w:space="0" w:color="auto"/>
        <w:bottom w:val="none" w:sz="0" w:space="0" w:color="auto"/>
        <w:right w:val="none" w:sz="0" w:space="0" w:color="auto"/>
      </w:divBdr>
    </w:div>
    <w:div w:id="614556213">
      <w:bodyDiv w:val="1"/>
      <w:marLeft w:val="0"/>
      <w:marRight w:val="0"/>
      <w:marTop w:val="0"/>
      <w:marBottom w:val="0"/>
      <w:divBdr>
        <w:top w:val="none" w:sz="0" w:space="0" w:color="auto"/>
        <w:left w:val="none" w:sz="0" w:space="0" w:color="auto"/>
        <w:bottom w:val="none" w:sz="0" w:space="0" w:color="auto"/>
        <w:right w:val="none" w:sz="0" w:space="0" w:color="auto"/>
      </w:divBdr>
    </w:div>
    <w:div w:id="625552909">
      <w:bodyDiv w:val="1"/>
      <w:marLeft w:val="0"/>
      <w:marRight w:val="0"/>
      <w:marTop w:val="0"/>
      <w:marBottom w:val="0"/>
      <w:divBdr>
        <w:top w:val="none" w:sz="0" w:space="0" w:color="auto"/>
        <w:left w:val="none" w:sz="0" w:space="0" w:color="auto"/>
        <w:bottom w:val="none" w:sz="0" w:space="0" w:color="auto"/>
        <w:right w:val="none" w:sz="0" w:space="0" w:color="auto"/>
      </w:divBdr>
    </w:div>
    <w:div w:id="625697710">
      <w:bodyDiv w:val="1"/>
      <w:marLeft w:val="0"/>
      <w:marRight w:val="0"/>
      <w:marTop w:val="0"/>
      <w:marBottom w:val="0"/>
      <w:divBdr>
        <w:top w:val="none" w:sz="0" w:space="0" w:color="auto"/>
        <w:left w:val="none" w:sz="0" w:space="0" w:color="auto"/>
        <w:bottom w:val="none" w:sz="0" w:space="0" w:color="auto"/>
        <w:right w:val="none" w:sz="0" w:space="0" w:color="auto"/>
      </w:divBdr>
    </w:div>
    <w:div w:id="626157346">
      <w:bodyDiv w:val="1"/>
      <w:marLeft w:val="0"/>
      <w:marRight w:val="0"/>
      <w:marTop w:val="0"/>
      <w:marBottom w:val="0"/>
      <w:divBdr>
        <w:top w:val="none" w:sz="0" w:space="0" w:color="auto"/>
        <w:left w:val="none" w:sz="0" w:space="0" w:color="auto"/>
        <w:bottom w:val="none" w:sz="0" w:space="0" w:color="auto"/>
        <w:right w:val="none" w:sz="0" w:space="0" w:color="auto"/>
      </w:divBdr>
    </w:div>
    <w:div w:id="636961062">
      <w:bodyDiv w:val="1"/>
      <w:marLeft w:val="0"/>
      <w:marRight w:val="0"/>
      <w:marTop w:val="0"/>
      <w:marBottom w:val="0"/>
      <w:divBdr>
        <w:top w:val="none" w:sz="0" w:space="0" w:color="auto"/>
        <w:left w:val="none" w:sz="0" w:space="0" w:color="auto"/>
        <w:bottom w:val="none" w:sz="0" w:space="0" w:color="auto"/>
        <w:right w:val="none" w:sz="0" w:space="0" w:color="auto"/>
      </w:divBdr>
    </w:div>
    <w:div w:id="671420891">
      <w:bodyDiv w:val="1"/>
      <w:marLeft w:val="0"/>
      <w:marRight w:val="0"/>
      <w:marTop w:val="0"/>
      <w:marBottom w:val="0"/>
      <w:divBdr>
        <w:top w:val="none" w:sz="0" w:space="0" w:color="auto"/>
        <w:left w:val="none" w:sz="0" w:space="0" w:color="auto"/>
        <w:bottom w:val="none" w:sz="0" w:space="0" w:color="auto"/>
        <w:right w:val="none" w:sz="0" w:space="0" w:color="auto"/>
      </w:divBdr>
    </w:div>
    <w:div w:id="674262696">
      <w:bodyDiv w:val="1"/>
      <w:marLeft w:val="0"/>
      <w:marRight w:val="0"/>
      <w:marTop w:val="0"/>
      <w:marBottom w:val="0"/>
      <w:divBdr>
        <w:top w:val="none" w:sz="0" w:space="0" w:color="auto"/>
        <w:left w:val="none" w:sz="0" w:space="0" w:color="auto"/>
        <w:bottom w:val="none" w:sz="0" w:space="0" w:color="auto"/>
        <w:right w:val="none" w:sz="0" w:space="0" w:color="auto"/>
      </w:divBdr>
    </w:div>
    <w:div w:id="705300197">
      <w:bodyDiv w:val="1"/>
      <w:marLeft w:val="0"/>
      <w:marRight w:val="0"/>
      <w:marTop w:val="0"/>
      <w:marBottom w:val="0"/>
      <w:divBdr>
        <w:top w:val="none" w:sz="0" w:space="0" w:color="auto"/>
        <w:left w:val="none" w:sz="0" w:space="0" w:color="auto"/>
        <w:bottom w:val="none" w:sz="0" w:space="0" w:color="auto"/>
        <w:right w:val="none" w:sz="0" w:space="0" w:color="auto"/>
      </w:divBdr>
    </w:div>
    <w:div w:id="727462754">
      <w:bodyDiv w:val="1"/>
      <w:marLeft w:val="0"/>
      <w:marRight w:val="0"/>
      <w:marTop w:val="0"/>
      <w:marBottom w:val="0"/>
      <w:divBdr>
        <w:top w:val="none" w:sz="0" w:space="0" w:color="auto"/>
        <w:left w:val="none" w:sz="0" w:space="0" w:color="auto"/>
        <w:bottom w:val="none" w:sz="0" w:space="0" w:color="auto"/>
        <w:right w:val="none" w:sz="0" w:space="0" w:color="auto"/>
      </w:divBdr>
    </w:div>
    <w:div w:id="731932554">
      <w:bodyDiv w:val="1"/>
      <w:marLeft w:val="0"/>
      <w:marRight w:val="0"/>
      <w:marTop w:val="0"/>
      <w:marBottom w:val="0"/>
      <w:divBdr>
        <w:top w:val="none" w:sz="0" w:space="0" w:color="auto"/>
        <w:left w:val="none" w:sz="0" w:space="0" w:color="auto"/>
        <w:bottom w:val="none" w:sz="0" w:space="0" w:color="auto"/>
        <w:right w:val="none" w:sz="0" w:space="0" w:color="auto"/>
      </w:divBdr>
    </w:div>
    <w:div w:id="735592259">
      <w:bodyDiv w:val="1"/>
      <w:marLeft w:val="0"/>
      <w:marRight w:val="0"/>
      <w:marTop w:val="0"/>
      <w:marBottom w:val="0"/>
      <w:divBdr>
        <w:top w:val="none" w:sz="0" w:space="0" w:color="auto"/>
        <w:left w:val="none" w:sz="0" w:space="0" w:color="auto"/>
        <w:bottom w:val="none" w:sz="0" w:space="0" w:color="auto"/>
        <w:right w:val="none" w:sz="0" w:space="0" w:color="auto"/>
      </w:divBdr>
    </w:div>
    <w:div w:id="738405351">
      <w:bodyDiv w:val="1"/>
      <w:marLeft w:val="0"/>
      <w:marRight w:val="0"/>
      <w:marTop w:val="0"/>
      <w:marBottom w:val="0"/>
      <w:divBdr>
        <w:top w:val="none" w:sz="0" w:space="0" w:color="auto"/>
        <w:left w:val="none" w:sz="0" w:space="0" w:color="auto"/>
        <w:bottom w:val="none" w:sz="0" w:space="0" w:color="auto"/>
        <w:right w:val="none" w:sz="0" w:space="0" w:color="auto"/>
      </w:divBdr>
    </w:div>
    <w:div w:id="760295444">
      <w:bodyDiv w:val="1"/>
      <w:marLeft w:val="0"/>
      <w:marRight w:val="0"/>
      <w:marTop w:val="0"/>
      <w:marBottom w:val="0"/>
      <w:divBdr>
        <w:top w:val="none" w:sz="0" w:space="0" w:color="auto"/>
        <w:left w:val="none" w:sz="0" w:space="0" w:color="auto"/>
        <w:bottom w:val="none" w:sz="0" w:space="0" w:color="auto"/>
        <w:right w:val="none" w:sz="0" w:space="0" w:color="auto"/>
      </w:divBdr>
    </w:div>
    <w:div w:id="762189650">
      <w:bodyDiv w:val="1"/>
      <w:marLeft w:val="0"/>
      <w:marRight w:val="0"/>
      <w:marTop w:val="0"/>
      <w:marBottom w:val="0"/>
      <w:divBdr>
        <w:top w:val="none" w:sz="0" w:space="0" w:color="auto"/>
        <w:left w:val="none" w:sz="0" w:space="0" w:color="auto"/>
        <w:bottom w:val="none" w:sz="0" w:space="0" w:color="auto"/>
        <w:right w:val="none" w:sz="0" w:space="0" w:color="auto"/>
      </w:divBdr>
    </w:div>
    <w:div w:id="788620729">
      <w:bodyDiv w:val="1"/>
      <w:marLeft w:val="0"/>
      <w:marRight w:val="0"/>
      <w:marTop w:val="0"/>
      <w:marBottom w:val="0"/>
      <w:divBdr>
        <w:top w:val="none" w:sz="0" w:space="0" w:color="auto"/>
        <w:left w:val="none" w:sz="0" w:space="0" w:color="auto"/>
        <w:bottom w:val="none" w:sz="0" w:space="0" w:color="auto"/>
        <w:right w:val="none" w:sz="0" w:space="0" w:color="auto"/>
      </w:divBdr>
    </w:div>
    <w:div w:id="796795235">
      <w:bodyDiv w:val="1"/>
      <w:marLeft w:val="0"/>
      <w:marRight w:val="0"/>
      <w:marTop w:val="0"/>
      <w:marBottom w:val="0"/>
      <w:divBdr>
        <w:top w:val="none" w:sz="0" w:space="0" w:color="auto"/>
        <w:left w:val="none" w:sz="0" w:space="0" w:color="auto"/>
        <w:bottom w:val="none" w:sz="0" w:space="0" w:color="auto"/>
        <w:right w:val="none" w:sz="0" w:space="0" w:color="auto"/>
      </w:divBdr>
    </w:div>
    <w:div w:id="800072525">
      <w:bodyDiv w:val="1"/>
      <w:marLeft w:val="0"/>
      <w:marRight w:val="0"/>
      <w:marTop w:val="0"/>
      <w:marBottom w:val="0"/>
      <w:divBdr>
        <w:top w:val="none" w:sz="0" w:space="0" w:color="auto"/>
        <w:left w:val="none" w:sz="0" w:space="0" w:color="auto"/>
        <w:bottom w:val="none" w:sz="0" w:space="0" w:color="auto"/>
        <w:right w:val="none" w:sz="0" w:space="0" w:color="auto"/>
      </w:divBdr>
      <w:divsChild>
        <w:div w:id="987904883">
          <w:marLeft w:val="360"/>
          <w:marRight w:val="0"/>
          <w:marTop w:val="200"/>
          <w:marBottom w:val="240"/>
          <w:divBdr>
            <w:top w:val="none" w:sz="0" w:space="0" w:color="auto"/>
            <w:left w:val="none" w:sz="0" w:space="0" w:color="auto"/>
            <w:bottom w:val="none" w:sz="0" w:space="0" w:color="auto"/>
            <w:right w:val="none" w:sz="0" w:space="0" w:color="auto"/>
          </w:divBdr>
        </w:div>
        <w:div w:id="1450467286">
          <w:marLeft w:val="360"/>
          <w:marRight w:val="0"/>
          <w:marTop w:val="200"/>
          <w:marBottom w:val="240"/>
          <w:divBdr>
            <w:top w:val="none" w:sz="0" w:space="0" w:color="auto"/>
            <w:left w:val="none" w:sz="0" w:space="0" w:color="auto"/>
            <w:bottom w:val="none" w:sz="0" w:space="0" w:color="auto"/>
            <w:right w:val="none" w:sz="0" w:space="0" w:color="auto"/>
          </w:divBdr>
        </w:div>
      </w:divsChild>
    </w:div>
    <w:div w:id="811672690">
      <w:bodyDiv w:val="1"/>
      <w:marLeft w:val="0"/>
      <w:marRight w:val="0"/>
      <w:marTop w:val="0"/>
      <w:marBottom w:val="0"/>
      <w:divBdr>
        <w:top w:val="none" w:sz="0" w:space="0" w:color="auto"/>
        <w:left w:val="none" w:sz="0" w:space="0" w:color="auto"/>
        <w:bottom w:val="none" w:sz="0" w:space="0" w:color="auto"/>
        <w:right w:val="none" w:sz="0" w:space="0" w:color="auto"/>
      </w:divBdr>
    </w:div>
    <w:div w:id="819885962">
      <w:bodyDiv w:val="1"/>
      <w:marLeft w:val="0"/>
      <w:marRight w:val="0"/>
      <w:marTop w:val="0"/>
      <w:marBottom w:val="0"/>
      <w:divBdr>
        <w:top w:val="none" w:sz="0" w:space="0" w:color="auto"/>
        <w:left w:val="none" w:sz="0" w:space="0" w:color="auto"/>
        <w:bottom w:val="none" w:sz="0" w:space="0" w:color="auto"/>
        <w:right w:val="none" w:sz="0" w:space="0" w:color="auto"/>
      </w:divBdr>
    </w:div>
    <w:div w:id="847521096">
      <w:bodyDiv w:val="1"/>
      <w:marLeft w:val="0"/>
      <w:marRight w:val="0"/>
      <w:marTop w:val="0"/>
      <w:marBottom w:val="0"/>
      <w:divBdr>
        <w:top w:val="none" w:sz="0" w:space="0" w:color="auto"/>
        <w:left w:val="none" w:sz="0" w:space="0" w:color="auto"/>
        <w:bottom w:val="none" w:sz="0" w:space="0" w:color="auto"/>
        <w:right w:val="none" w:sz="0" w:space="0" w:color="auto"/>
      </w:divBdr>
    </w:div>
    <w:div w:id="916327608">
      <w:bodyDiv w:val="1"/>
      <w:marLeft w:val="0"/>
      <w:marRight w:val="0"/>
      <w:marTop w:val="0"/>
      <w:marBottom w:val="0"/>
      <w:divBdr>
        <w:top w:val="none" w:sz="0" w:space="0" w:color="auto"/>
        <w:left w:val="none" w:sz="0" w:space="0" w:color="auto"/>
        <w:bottom w:val="none" w:sz="0" w:space="0" w:color="auto"/>
        <w:right w:val="none" w:sz="0" w:space="0" w:color="auto"/>
      </w:divBdr>
      <w:divsChild>
        <w:div w:id="214586936">
          <w:marLeft w:val="360"/>
          <w:marRight w:val="0"/>
          <w:marTop w:val="400"/>
          <w:marBottom w:val="400"/>
          <w:divBdr>
            <w:top w:val="none" w:sz="0" w:space="0" w:color="auto"/>
            <w:left w:val="none" w:sz="0" w:space="0" w:color="auto"/>
            <w:bottom w:val="none" w:sz="0" w:space="0" w:color="auto"/>
            <w:right w:val="none" w:sz="0" w:space="0" w:color="auto"/>
          </w:divBdr>
        </w:div>
      </w:divsChild>
    </w:div>
    <w:div w:id="931860075">
      <w:bodyDiv w:val="1"/>
      <w:marLeft w:val="0"/>
      <w:marRight w:val="0"/>
      <w:marTop w:val="0"/>
      <w:marBottom w:val="0"/>
      <w:divBdr>
        <w:top w:val="none" w:sz="0" w:space="0" w:color="auto"/>
        <w:left w:val="none" w:sz="0" w:space="0" w:color="auto"/>
        <w:bottom w:val="none" w:sz="0" w:space="0" w:color="auto"/>
        <w:right w:val="none" w:sz="0" w:space="0" w:color="auto"/>
      </w:divBdr>
    </w:div>
    <w:div w:id="963733298">
      <w:bodyDiv w:val="1"/>
      <w:marLeft w:val="0"/>
      <w:marRight w:val="0"/>
      <w:marTop w:val="0"/>
      <w:marBottom w:val="0"/>
      <w:divBdr>
        <w:top w:val="none" w:sz="0" w:space="0" w:color="auto"/>
        <w:left w:val="none" w:sz="0" w:space="0" w:color="auto"/>
        <w:bottom w:val="none" w:sz="0" w:space="0" w:color="auto"/>
        <w:right w:val="none" w:sz="0" w:space="0" w:color="auto"/>
      </w:divBdr>
    </w:div>
    <w:div w:id="971792331">
      <w:bodyDiv w:val="1"/>
      <w:marLeft w:val="0"/>
      <w:marRight w:val="0"/>
      <w:marTop w:val="0"/>
      <w:marBottom w:val="0"/>
      <w:divBdr>
        <w:top w:val="none" w:sz="0" w:space="0" w:color="auto"/>
        <w:left w:val="none" w:sz="0" w:space="0" w:color="auto"/>
        <w:bottom w:val="none" w:sz="0" w:space="0" w:color="auto"/>
        <w:right w:val="none" w:sz="0" w:space="0" w:color="auto"/>
      </w:divBdr>
    </w:div>
    <w:div w:id="977566803">
      <w:bodyDiv w:val="1"/>
      <w:marLeft w:val="0"/>
      <w:marRight w:val="0"/>
      <w:marTop w:val="0"/>
      <w:marBottom w:val="0"/>
      <w:divBdr>
        <w:top w:val="none" w:sz="0" w:space="0" w:color="auto"/>
        <w:left w:val="none" w:sz="0" w:space="0" w:color="auto"/>
        <w:bottom w:val="none" w:sz="0" w:space="0" w:color="auto"/>
        <w:right w:val="none" w:sz="0" w:space="0" w:color="auto"/>
      </w:divBdr>
    </w:div>
    <w:div w:id="1013260029">
      <w:bodyDiv w:val="1"/>
      <w:marLeft w:val="0"/>
      <w:marRight w:val="0"/>
      <w:marTop w:val="0"/>
      <w:marBottom w:val="0"/>
      <w:divBdr>
        <w:top w:val="none" w:sz="0" w:space="0" w:color="auto"/>
        <w:left w:val="none" w:sz="0" w:space="0" w:color="auto"/>
        <w:bottom w:val="none" w:sz="0" w:space="0" w:color="auto"/>
        <w:right w:val="none" w:sz="0" w:space="0" w:color="auto"/>
      </w:divBdr>
    </w:div>
    <w:div w:id="1015770375">
      <w:bodyDiv w:val="1"/>
      <w:marLeft w:val="0"/>
      <w:marRight w:val="0"/>
      <w:marTop w:val="0"/>
      <w:marBottom w:val="0"/>
      <w:divBdr>
        <w:top w:val="none" w:sz="0" w:space="0" w:color="auto"/>
        <w:left w:val="none" w:sz="0" w:space="0" w:color="auto"/>
        <w:bottom w:val="none" w:sz="0" w:space="0" w:color="auto"/>
        <w:right w:val="none" w:sz="0" w:space="0" w:color="auto"/>
      </w:divBdr>
    </w:div>
    <w:div w:id="1041436101">
      <w:bodyDiv w:val="1"/>
      <w:marLeft w:val="0"/>
      <w:marRight w:val="0"/>
      <w:marTop w:val="0"/>
      <w:marBottom w:val="0"/>
      <w:divBdr>
        <w:top w:val="none" w:sz="0" w:space="0" w:color="auto"/>
        <w:left w:val="none" w:sz="0" w:space="0" w:color="auto"/>
        <w:bottom w:val="none" w:sz="0" w:space="0" w:color="auto"/>
        <w:right w:val="none" w:sz="0" w:space="0" w:color="auto"/>
      </w:divBdr>
      <w:divsChild>
        <w:div w:id="2079091988">
          <w:marLeft w:val="360"/>
          <w:marRight w:val="0"/>
          <w:marTop w:val="200"/>
          <w:marBottom w:val="240"/>
          <w:divBdr>
            <w:top w:val="none" w:sz="0" w:space="0" w:color="auto"/>
            <w:left w:val="none" w:sz="0" w:space="0" w:color="auto"/>
            <w:bottom w:val="none" w:sz="0" w:space="0" w:color="auto"/>
            <w:right w:val="none" w:sz="0" w:space="0" w:color="auto"/>
          </w:divBdr>
        </w:div>
        <w:div w:id="674113250">
          <w:marLeft w:val="360"/>
          <w:marRight w:val="0"/>
          <w:marTop w:val="200"/>
          <w:marBottom w:val="240"/>
          <w:divBdr>
            <w:top w:val="none" w:sz="0" w:space="0" w:color="auto"/>
            <w:left w:val="none" w:sz="0" w:space="0" w:color="auto"/>
            <w:bottom w:val="none" w:sz="0" w:space="0" w:color="auto"/>
            <w:right w:val="none" w:sz="0" w:space="0" w:color="auto"/>
          </w:divBdr>
        </w:div>
      </w:divsChild>
    </w:div>
    <w:div w:id="1050765393">
      <w:bodyDiv w:val="1"/>
      <w:marLeft w:val="0"/>
      <w:marRight w:val="0"/>
      <w:marTop w:val="0"/>
      <w:marBottom w:val="0"/>
      <w:divBdr>
        <w:top w:val="none" w:sz="0" w:space="0" w:color="auto"/>
        <w:left w:val="none" w:sz="0" w:space="0" w:color="auto"/>
        <w:bottom w:val="none" w:sz="0" w:space="0" w:color="auto"/>
        <w:right w:val="none" w:sz="0" w:space="0" w:color="auto"/>
      </w:divBdr>
    </w:div>
    <w:div w:id="1051425010">
      <w:bodyDiv w:val="1"/>
      <w:marLeft w:val="0"/>
      <w:marRight w:val="0"/>
      <w:marTop w:val="0"/>
      <w:marBottom w:val="0"/>
      <w:divBdr>
        <w:top w:val="none" w:sz="0" w:space="0" w:color="auto"/>
        <w:left w:val="none" w:sz="0" w:space="0" w:color="auto"/>
        <w:bottom w:val="none" w:sz="0" w:space="0" w:color="auto"/>
        <w:right w:val="none" w:sz="0" w:space="0" w:color="auto"/>
      </w:divBdr>
    </w:div>
    <w:div w:id="1055810536">
      <w:bodyDiv w:val="1"/>
      <w:marLeft w:val="0"/>
      <w:marRight w:val="0"/>
      <w:marTop w:val="0"/>
      <w:marBottom w:val="0"/>
      <w:divBdr>
        <w:top w:val="none" w:sz="0" w:space="0" w:color="auto"/>
        <w:left w:val="none" w:sz="0" w:space="0" w:color="auto"/>
        <w:bottom w:val="none" w:sz="0" w:space="0" w:color="auto"/>
        <w:right w:val="none" w:sz="0" w:space="0" w:color="auto"/>
      </w:divBdr>
    </w:div>
    <w:div w:id="1065374295">
      <w:bodyDiv w:val="1"/>
      <w:marLeft w:val="0"/>
      <w:marRight w:val="0"/>
      <w:marTop w:val="0"/>
      <w:marBottom w:val="0"/>
      <w:divBdr>
        <w:top w:val="none" w:sz="0" w:space="0" w:color="auto"/>
        <w:left w:val="none" w:sz="0" w:space="0" w:color="auto"/>
        <w:bottom w:val="none" w:sz="0" w:space="0" w:color="auto"/>
        <w:right w:val="none" w:sz="0" w:space="0" w:color="auto"/>
      </w:divBdr>
    </w:div>
    <w:div w:id="1066489703">
      <w:bodyDiv w:val="1"/>
      <w:marLeft w:val="0"/>
      <w:marRight w:val="0"/>
      <w:marTop w:val="0"/>
      <w:marBottom w:val="0"/>
      <w:divBdr>
        <w:top w:val="none" w:sz="0" w:space="0" w:color="auto"/>
        <w:left w:val="none" w:sz="0" w:space="0" w:color="auto"/>
        <w:bottom w:val="none" w:sz="0" w:space="0" w:color="auto"/>
        <w:right w:val="none" w:sz="0" w:space="0" w:color="auto"/>
      </w:divBdr>
    </w:div>
    <w:div w:id="1127578153">
      <w:bodyDiv w:val="1"/>
      <w:marLeft w:val="0"/>
      <w:marRight w:val="0"/>
      <w:marTop w:val="0"/>
      <w:marBottom w:val="0"/>
      <w:divBdr>
        <w:top w:val="none" w:sz="0" w:space="0" w:color="auto"/>
        <w:left w:val="none" w:sz="0" w:space="0" w:color="auto"/>
        <w:bottom w:val="none" w:sz="0" w:space="0" w:color="auto"/>
        <w:right w:val="none" w:sz="0" w:space="0" w:color="auto"/>
      </w:divBdr>
    </w:div>
    <w:div w:id="1184637169">
      <w:bodyDiv w:val="1"/>
      <w:marLeft w:val="0"/>
      <w:marRight w:val="0"/>
      <w:marTop w:val="0"/>
      <w:marBottom w:val="0"/>
      <w:divBdr>
        <w:top w:val="none" w:sz="0" w:space="0" w:color="auto"/>
        <w:left w:val="none" w:sz="0" w:space="0" w:color="auto"/>
        <w:bottom w:val="none" w:sz="0" w:space="0" w:color="auto"/>
        <w:right w:val="none" w:sz="0" w:space="0" w:color="auto"/>
      </w:divBdr>
    </w:div>
    <w:div w:id="1222443565">
      <w:bodyDiv w:val="1"/>
      <w:marLeft w:val="0"/>
      <w:marRight w:val="0"/>
      <w:marTop w:val="0"/>
      <w:marBottom w:val="0"/>
      <w:divBdr>
        <w:top w:val="none" w:sz="0" w:space="0" w:color="auto"/>
        <w:left w:val="none" w:sz="0" w:space="0" w:color="auto"/>
        <w:bottom w:val="none" w:sz="0" w:space="0" w:color="auto"/>
        <w:right w:val="none" w:sz="0" w:space="0" w:color="auto"/>
      </w:divBdr>
    </w:div>
    <w:div w:id="1228608221">
      <w:bodyDiv w:val="1"/>
      <w:marLeft w:val="0"/>
      <w:marRight w:val="0"/>
      <w:marTop w:val="0"/>
      <w:marBottom w:val="0"/>
      <w:divBdr>
        <w:top w:val="none" w:sz="0" w:space="0" w:color="auto"/>
        <w:left w:val="none" w:sz="0" w:space="0" w:color="auto"/>
        <w:bottom w:val="none" w:sz="0" w:space="0" w:color="auto"/>
        <w:right w:val="none" w:sz="0" w:space="0" w:color="auto"/>
      </w:divBdr>
    </w:div>
    <w:div w:id="1240209843">
      <w:bodyDiv w:val="1"/>
      <w:marLeft w:val="0"/>
      <w:marRight w:val="0"/>
      <w:marTop w:val="0"/>
      <w:marBottom w:val="0"/>
      <w:divBdr>
        <w:top w:val="none" w:sz="0" w:space="0" w:color="auto"/>
        <w:left w:val="none" w:sz="0" w:space="0" w:color="auto"/>
        <w:bottom w:val="none" w:sz="0" w:space="0" w:color="auto"/>
        <w:right w:val="none" w:sz="0" w:space="0" w:color="auto"/>
      </w:divBdr>
    </w:div>
    <w:div w:id="1252081121">
      <w:bodyDiv w:val="1"/>
      <w:marLeft w:val="0"/>
      <w:marRight w:val="0"/>
      <w:marTop w:val="0"/>
      <w:marBottom w:val="0"/>
      <w:divBdr>
        <w:top w:val="none" w:sz="0" w:space="0" w:color="auto"/>
        <w:left w:val="none" w:sz="0" w:space="0" w:color="auto"/>
        <w:bottom w:val="none" w:sz="0" w:space="0" w:color="auto"/>
        <w:right w:val="none" w:sz="0" w:space="0" w:color="auto"/>
      </w:divBdr>
    </w:div>
    <w:div w:id="1260723355">
      <w:bodyDiv w:val="1"/>
      <w:marLeft w:val="0"/>
      <w:marRight w:val="0"/>
      <w:marTop w:val="0"/>
      <w:marBottom w:val="0"/>
      <w:divBdr>
        <w:top w:val="none" w:sz="0" w:space="0" w:color="auto"/>
        <w:left w:val="none" w:sz="0" w:space="0" w:color="auto"/>
        <w:bottom w:val="none" w:sz="0" w:space="0" w:color="auto"/>
        <w:right w:val="none" w:sz="0" w:space="0" w:color="auto"/>
      </w:divBdr>
    </w:div>
    <w:div w:id="1271933100">
      <w:bodyDiv w:val="1"/>
      <w:marLeft w:val="0"/>
      <w:marRight w:val="0"/>
      <w:marTop w:val="0"/>
      <w:marBottom w:val="0"/>
      <w:divBdr>
        <w:top w:val="none" w:sz="0" w:space="0" w:color="auto"/>
        <w:left w:val="none" w:sz="0" w:space="0" w:color="auto"/>
        <w:bottom w:val="none" w:sz="0" w:space="0" w:color="auto"/>
        <w:right w:val="none" w:sz="0" w:space="0" w:color="auto"/>
      </w:divBdr>
    </w:div>
    <w:div w:id="1277714662">
      <w:bodyDiv w:val="1"/>
      <w:marLeft w:val="0"/>
      <w:marRight w:val="0"/>
      <w:marTop w:val="0"/>
      <w:marBottom w:val="0"/>
      <w:divBdr>
        <w:top w:val="none" w:sz="0" w:space="0" w:color="auto"/>
        <w:left w:val="none" w:sz="0" w:space="0" w:color="auto"/>
        <w:bottom w:val="none" w:sz="0" w:space="0" w:color="auto"/>
        <w:right w:val="none" w:sz="0" w:space="0" w:color="auto"/>
      </w:divBdr>
    </w:div>
    <w:div w:id="1278100115">
      <w:bodyDiv w:val="1"/>
      <w:marLeft w:val="0"/>
      <w:marRight w:val="0"/>
      <w:marTop w:val="0"/>
      <w:marBottom w:val="0"/>
      <w:divBdr>
        <w:top w:val="none" w:sz="0" w:space="0" w:color="auto"/>
        <w:left w:val="none" w:sz="0" w:space="0" w:color="auto"/>
        <w:bottom w:val="none" w:sz="0" w:space="0" w:color="auto"/>
        <w:right w:val="none" w:sz="0" w:space="0" w:color="auto"/>
      </w:divBdr>
    </w:div>
    <w:div w:id="1280263667">
      <w:bodyDiv w:val="1"/>
      <w:marLeft w:val="0"/>
      <w:marRight w:val="0"/>
      <w:marTop w:val="0"/>
      <w:marBottom w:val="0"/>
      <w:divBdr>
        <w:top w:val="none" w:sz="0" w:space="0" w:color="auto"/>
        <w:left w:val="none" w:sz="0" w:space="0" w:color="auto"/>
        <w:bottom w:val="none" w:sz="0" w:space="0" w:color="auto"/>
        <w:right w:val="none" w:sz="0" w:space="0" w:color="auto"/>
      </w:divBdr>
    </w:div>
    <w:div w:id="1280918663">
      <w:bodyDiv w:val="1"/>
      <w:marLeft w:val="0"/>
      <w:marRight w:val="0"/>
      <w:marTop w:val="0"/>
      <w:marBottom w:val="0"/>
      <w:divBdr>
        <w:top w:val="none" w:sz="0" w:space="0" w:color="auto"/>
        <w:left w:val="none" w:sz="0" w:space="0" w:color="auto"/>
        <w:bottom w:val="none" w:sz="0" w:space="0" w:color="auto"/>
        <w:right w:val="none" w:sz="0" w:space="0" w:color="auto"/>
      </w:divBdr>
    </w:div>
    <w:div w:id="1294561252">
      <w:bodyDiv w:val="1"/>
      <w:marLeft w:val="0"/>
      <w:marRight w:val="0"/>
      <w:marTop w:val="0"/>
      <w:marBottom w:val="0"/>
      <w:divBdr>
        <w:top w:val="none" w:sz="0" w:space="0" w:color="auto"/>
        <w:left w:val="none" w:sz="0" w:space="0" w:color="auto"/>
        <w:bottom w:val="none" w:sz="0" w:space="0" w:color="auto"/>
        <w:right w:val="none" w:sz="0" w:space="0" w:color="auto"/>
      </w:divBdr>
    </w:div>
    <w:div w:id="1300720895">
      <w:bodyDiv w:val="1"/>
      <w:marLeft w:val="0"/>
      <w:marRight w:val="0"/>
      <w:marTop w:val="0"/>
      <w:marBottom w:val="0"/>
      <w:divBdr>
        <w:top w:val="none" w:sz="0" w:space="0" w:color="auto"/>
        <w:left w:val="none" w:sz="0" w:space="0" w:color="auto"/>
        <w:bottom w:val="none" w:sz="0" w:space="0" w:color="auto"/>
        <w:right w:val="none" w:sz="0" w:space="0" w:color="auto"/>
      </w:divBdr>
    </w:div>
    <w:div w:id="1306281155">
      <w:bodyDiv w:val="1"/>
      <w:marLeft w:val="0"/>
      <w:marRight w:val="0"/>
      <w:marTop w:val="0"/>
      <w:marBottom w:val="0"/>
      <w:divBdr>
        <w:top w:val="none" w:sz="0" w:space="0" w:color="auto"/>
        <w:left w:val="none" w:sz="0" w:space="0" w:color="auto"/>
        <w:bottom w:val="none" w:sz="0" w:space="0" w:color="auto"/>
        <w:right w:val="none" w:sz="0" w:space="0" w:color="auto"/>
      </w:divBdr>
    </w:div>
    <w:div w:id="1319723703">
      <w:bodyDiv w:val="1"/>
      <w:marLeft w:val="0"/>
      <w:marRight w:val="0"/>
      <w:marTop w:val="0"/>
      <w:marBottom w:val="0"/>
      <w:divBdr>
        <w:top w:val="none" w:sz="0" w:space="0" w:color="auto"/>
        <w:left w:val="none" w:sz="0" w:space="0" w:color="auto"/>
        <w:bottom w:val="none" w:sz="0" w:space="0" w:color="auto"/>
        <w:right w:val="none" w:sz="0" w:space="0" w:color="auto"/>
      </w:divBdr>
    </w:div>
    <w:div w:id="1357854301">
      <w:bodyDiv w:val="1"/>
      <w:marLeft w:val="0"/>
      <w:marRight w:val="0"/>
      <w:marTop w:val="0"/>
      <w:marBottom w:val="0"/>
      <w:divBdr>
        <w:top w:val="none" w:sz="0" w:space="0" w:color="auto"/>
        <w:left w:val="none" w:sz="0" w:space="0" w:color="auto"/>
        <w:bottom w:val="none" w:sz="0" w:space="0" w:color="auto"/>
        <w:right w:val="none" w:sz="0" w:space="0" w:color="auto"/>
      </w:divBdr>
    </w:div>
    <w:div w:id="1377122299">
      <w:bodyDiv w:val="1"/>
      <w:marLeft w:val="0"/>
      <w:marRight w:val="0"/>
      <w:marTop w:val="0"/>
      <w:marBottom w:val="0"/>
      <w:divBdr>
        <w:top w:val="none" w:sz="0" w:space="0" w:color="auto"/>
        <w:left w:val="none" w:sz="0" w:space="0" w:color="auto"/>
        <w:bottom w:val="none" w:sz="0" w:space="0" w:color="auto"/>
        <w:right w:val="none" w:sz="0" w:space="0" w:color="auto"/>
      </w:divBdr>
    </w:div>
    <w:div w:id="1453282838">
      <w:bodyDiv w:val="1"/>
      <w:marLeft w:val="0"/>
      <w:marRight w:val="0"/>
      <w:marTop w:val="0"/>
      <w:marBottom w:val="0"/>
      <w:divBdr>
        <w:top w:val="none" w:sz="0" w:space="0" w:color="auto"/>
        <w:left w:val="none" w:sz="0" w:space="0" w:color="auto"/>
        <w:bottom w:val="none" w:sz="0" w:space="0" w:color="auto"/>
        <w:right w:val="none" w:sz="0" w:space="0" w:color="auto"/>
      </w:divBdr>
    </w:div>
    <w:div w:id="1454396473">
      <w:bodyDiv w:val="1"/>
      <w:marLeft w:val="0"/>
      <w:marRight w:val="0"/>
      <w:marTop w:val="0"/>
      <w:marBottom w:val="0"/>
      <w:divBdr>
        <w:top w:val="none" w:sz="0" w:space="0" w:color="auto"/>
        <w:left w:val="none" w:sz="0" w:space="0" w:color="auto"/>
        <w:bottom w:val="none" w:sz="0" w:space="0" w:color="auto"/>
        <w:right w:val="none" w:sz="0" w:space="0" w:color="auto"/>
      </w:divBdr>
    </w:div>
    <w:div w:id="1460492133">
      <w:bodyDiv w:val="1"/>
      <w:marLeft w:val="0"/>
      <w:marRight w:val="0"/>
      <w:marTop w:val="0"/>
      <w:marBottom w:val="0"/>
      <w:divBdr>
        <w:top w:val="none" w:sz="0" w:space="0" w:color="auto"/>
        <w:left w:val="none" w:sz="0" w:space="0" w:color="auto"/>
        <w:bottom w:val="none" w:sz="0" w:space="0" w:color="auto"/>
        <w:right w:val="none" w:sz="0" w:space="0" w:color="auto"/>
      </w:divBdr>
    </w:div>
    <w:div w:id="1461143135">
      <w:bodyDiv w:val="1"/>
      <w:marLeft w:val="0"/>
      <w:marRight w:val="0"/>
      <w:marTop w:val="0"/>
      <w:marBottom w:val="0"/>
      <w:divBdr>
        <w:top w:val="none" w:sz="0" w:space="0" w:color="auto"/>
        <w:left w:val="none" w:sz="0" w:space="0" w:color="auto"/>
        <w:bottom w:val="none" w:sz="0" w:space="0" w:color="auto"/>
        <w:right w:val="none" w:sz="0" w:space="0" w:color="auto"/>
      </w:divBdr>
    </w:div>
    <w:div w:id="1468090097">
      <w:bodyDiv w:val="1"/>
      <w:marLeft w:val="0"/>
      <w:marRight w:val="0"/>
      <w:marTop w:val="0"/>
      <w:marBottom w:val="0"/>
      <w:divBdr>
        <w:top w:val="none" w:sz="0" w:space="0" w:color="auto"/>
        <w:left w:val="none" w:sz="0" w:space="0" w:color="auto"/>
        <w:bottom w:val="none" w:sz="0" w:space="0" w:color="auto"/>
        <w:right w:val="none" w:sz="0" w:space="0" w:color="auto"/>
      </w:divBdr>
      <w:divsChild>
        <w:div w:id="1107847050">
          <w:marLeft w:val="360"/>
          <w:marRight w:val="0"/>
          <w:marTop w:val="200"/>
          <w:marBottom w:val="240"/>
          <w:divBdr>
            <w:top w:val="none" w:sz="0" w:space="0" w:color="auto"/>
            <w:left w:val="none" w:sz="0" w:space="0" w:color="auto"/>
            <w:bottom w:val="none" w:sz="0" w:space="0" w:color="auto"/>
            <w:right w:val="none" w:sz="0" w:space="0" w:color="auto"/>
          </w:divBdr>
        </w:div>
        <w:div w:id="1858039134">
          <w:marLeft w:val="360"/>
          <w:marRight w:val="0"/>
          <w:marTop w:val="200"/>
          <w:marBottom w:val="240"/>
          <w:divBdr>
            <w:top w:val="none" w:sz="0" w:space="0" w:color="auto"/>
            <w:left w:val="none" w:sz="0" w:space="0" w:color="auto"/>
            <w:bottom w:val="none" w:sz="0" w:space="0" w:color="auto"/>
            <w:right w:val="none" w:sz="0" w:space="0" w:color="auto"/>
          </w:divBdr>
        </w:div>
      </w:divsChild>
    </w:div>
    <w:div w:id="1497188769">
      <w:bodyDiv w:val="1"/>
      <w:marLeft w:val="0"/>
      <w:marRight w:val="0"/>
      <w:marTop w:val="0"/>
      <w:marBottom w:val="0"/>
      <w:divBdr>
        <w:top w:val="none" w:sz="0" w:space="0" w:color="auto"/>
        <w:left w:val="none" w:sz="0" w:space="0" w:color="auto"/>
        <w:bottom w:val="none" w:sz="0" w:space="0" w:color="auto"/>
        <w:right w:val="none" w:sz="0" w:space="0" w:color="auto"/>
      </w:divBdr>
    </w:div>
    <w:div w:id="1554343946">
      <w:bodyDiv w:val="1"/>
      <w:marLeft w:val="0"/>
      <w:marRight w:val="0"/>
      <w:marTop w:val="0"/>
      <w:marBottom w:val="0"/>
      <w:divBdr>
        <w:top w:val="none" w:sz="0" w:space="0" w:color="auto"/>
        <w:left w:val="none" w:sz="0" w:space="0" w:color="auto"/>
        <w:bottom w:val="none" w:sz="0" w:space="0" w:color="auto"/>
        <w:right w:val="none" w:sz="0" w:space="0" w:color="auto"/>
      </w:divBdr>
    </w:div>
    <w:div w:id="1559391939">
      <w:bodyDiv w:val="1"/>
      <w:marLeft w:val="0"/>
      <w:marRight w:val="0"/>
      <w:marTop w:val="0"/>
      <w:marBottom w:val="0"/>
      <w:divBdr>
        <w:top w:val="none" w:sz="0" w:space="0" w:color="auto"/>
        <w:left w:val="none" w:sz="0" w:space="0" w:color="auto"/>
        <w:bottom w:val="none" w:sz="0" w:space="0" w:color="auto"/>
        <w:right w:val="none" w:sz="0" w:space="0" w:color="auto"/>
      </w:divBdr>
    </w:div>
    <w:div w:id="1561744206">
      <w:bodyDiv w:val="1"/>
      <w:marLeft w:val="0"/>
      <w:marRight w:val="0"/>
      <w:marTop w:val="0"/>
      <w:marBottom w:val="0"/>
      <w:divBdr>
        <w:top w:val="none" w:sz="0" w:space="0" w:color="auto"/>
        <w:left w:val="none" w:sz="0" w:space="0" w:color="auto"/>
        <w:bottom w:val="none" w:sz="0" w:space="0" w:color="auto"/>
        <w:right w:val="none" w:sz="0" w:space="0" w:color="auto"/>
      </w:divBdr>
    </w:div>
    <w:div w:id="1571111974">
      <w:bodyDiv w:val="1"/>
      <w:marLeft w:val="0"/>
      <w:marRight w:val="0"/>
      <w:marTop w:val="0"/>
      <w:marBottom w:val="0"/>
      <w:divBdr>
        <w:top w:val="none" w:sz="0" w:space="0" w:color="auto"/>
        <w:left w:val="none" w:sz="0" w:space="0" w:color="auto"/>
        <w:bottom w:val="none" w:sz="0" w:space="0" w:color="auto"/>
        <w:right w:val="none" w:sz="0" w:space="0" w:color="auto"/>
      </w:divBdr>
    </w:div>
    <w:div w:id="1580749495">
      <w:bodyDiv w:val="1"/>
      <w:marLeft w:val="0"/>
      <w:marRight w:val="0"/>
      <w:marTop w:val="0"/>
      <w:marBottom w:val="0"/>
      <w:divBdr>
        <w:top w:val="none" w:sz="0" w:space="0" w:color="auto"/>
        <w:left w:val="none" w:sz="0" w:space="0" w:color="auto"/>
        <w:bottom w:val="none" w:sz="0" w:space="0" w:color="auto"/>
        <w:right w:val="none" w:sz="0" w:space="0" w:color="auto"/>
      </w:divBdr>
    </w:div>
    <w:div w:id="1592616467">
      <w:bodyDiv w:val="1"/>
      <w:marLeft w:val="0"/>
      <w:marRight w:val="0"/>
      <w:marTop w:val="0"/>
      <w:marBottom w:val="0"/>
      <w:divBdr>
        <w:top w:val="none" w:sz="0" w:space="0" w:color="auto"/>
        <w:left w:val="none" w:sz="0" w:space="0" w:color="auto"/>
        <w:bottom w:val="none" w:sz="0" w:space="0" w:color="auto"/>
        <w:right w:val="none" w:sz="0" w:space="0" w:color="auto"/>
      </w:divBdr>
    </w:div>
    <w:div w:id="1603762970">
      <w:bodyDiv w:val="1"/>
      <w:marLeft w:val="0"/>
      <w:marRight w:val="0"/>
      <w:marTop w:val="0"/>
      <w:marBottom w:val="0"/>
      <w:divBdr>
        <w:top w:val="none" w:sz="0" w:space="0" w:color="auto"/>
        <w:left w:val="none" w:sz="0" w:space="0" w:color="auto"/>
        <w:bottom w:val="none" w:sz="0" w:space="0" w:color="auto"/>
        <w:right w:val="none" w:sz="0" w:space="0" w:color="auto"/>
      </w:divBdr>
    </w:div>
    <w:div w:id="1619944998">
      <w:bodyDiv w:val="1"/>
      <w:marLeft w:val="0"/>
      <w:marRight w:val="0"/>
      <w:marTop w:val="0"/>
      <w:marBottom w:val="0"/>
      <w:divBdr>
        <w:top w:val="none" w:sz="0" w:space="0" w:color="auto"/>
        <w:left w:val="none" w:sz="0" w:space="0" w:color="auto"/>
        <w:bottom w:val="none" w:sz="0" w:space="0" w:color="auto"/>
        <w:right w:val="none" w:sz="0" w:space="0" w:color="auto"/>
      </w:divBdr>
    </w:div>
    <w:div w:id="1620720573">
      <w:bodyDiv w:val="1"/>
      <w:marLeft w:val="0"/>
      <w:marRight w:val="0"/>
      <w:marTop w:val="0"/>
      <w:marBottom w:val="0"/>
      <w:divBdr>
        <w:top w:val="none" w:sz="0" w:space="0" w:color="auto"/>
        <w:left w:val="none" w:sz="0" w:space="0" w:color="auto"/>
        <w:bottom w:val="none" w:sz="0" w:space="0" w:color="auto"/>
        <w:right w:val="none" w:sz="0" w:space="0" w:color="auto"/>
      </w:divBdr>
    </w:div>
    <w:div w:id="1624385958">
      <w:bodyDiv w:val="1"/>
      <w:marLeft w:val="0"/>
      <w:marRight w:val="0"/>
      <w:marTop w:val="0"/>
      <w:marBottom w:val="0"/>
      <w:divBdr>
        <w:top w:val="none" w:sz="0" w:space="0" w:color="auto"/>
        <w:left w:val="none" w:sz="0" w:space="0" w:color="auto"/>
        <w:bottom w:val="none" w:sz="0" w:space="0" w:color="auto"/>
        <w:right w:val="none" w:sz="0" w:space="0" w:color="auto"/>
      </w:divBdr>
    </w:div>
    <w:div w:id="1630209276">
      <w:bodyDiv w:val="1"/>
      <w:marLeft w:val="0"/>
      <w:marRight w:val="0"/>
      <w:marTop w:val="0"/>
      <w:marBottom w:val="0"/>
      <w:divBdr>
        <w:top w:val="none" w:sz="0" w:space="0" w:color="auto"/>
        <w:left w:val="none" w:sz="0" w:space="0" w:color="auto"/>
        <w:bottom w:val="none" w:sz="0" w:space="0" w:color="auto"/>
        <w:right w:val="none" w:sz="0" w:space="0" w:color="auto"/>
      </w:divBdr>
    </w:div>
    <w:div w:id="1635404183">
      <w:bodyDiv w:val="1"/>
      <w:marLeft w:val="0"/>
      <w:marRight w:val="0"/>
      <w:marTop w:val="0"/>
      <w:marBottom w:val="0"/>
      <w:divBdr>
        <w:top w:val="none" w:sz="0" w:space="0" w:color="auto"/>
        <w:left w:val="none" w:sz="0" w:space="0" w:color="auto"/>
        <w:bottom w:val="none" w:sz="0" w:space="0" w:color="auto"/>
        <w:right w:val="none" w:sz="0" w:space="0" w:color="auto"/>
      </w:divBdr>
    </w:div>
    <w:div w:id="1653026070">
      <w:bodyDiv w:val="1"/>
      <w:marLeft w:val="0"/>
      <w:marRight w:val="0"/>
      <w:marTop w:val="0"/>
      <w:marBottom w:val="0"/>
      <w:divBdr>
        <w:top w:val="none" w:sz="0" w:space="0" w:color="auto"/>
        <w:left w:val="none" w:sz="0" w:space="0" w:color="auto"/>
        <w:bottom w:val="none" w:sz="0" w:space="0" w:color="auto"/>
        <w:right w:val="none" w:sz="0" w:space="0" w:color="auto"/>
      </w:divBdr>
    </w:div>
    <w:div w:id="1654676049">
      <w:bodyDiv w:val="1"/>
      <w:marLeft w:val="0"/>
      <w:marRight w:val="0"/>
      <w:marTop w:val="0"/>
      <w:marBottom w:val="0"/>
      <w:divBdr>
        <w:top w:val="none" w:sz="0" w:space="0" w:color="auto"/>
        <w:left w:val="none" w:sz="0" w:space="0" w:color="auto"/>
        <w:bottom w:val="none" w:sz="0" w:space="0" w:color="auto"/>
        <w:right w:val="none" w:sz="0" w:space="0" w:color="auto"/>
      </w:divBdr>
    </w:div>
    <w:div w:id="1679426683">
      <w:bodyDiv w:val="1"/>
      <w:marLeft w:val="0"/>
      <w:marRight w:val="0"/>
      <w:marTop w:val="0"/>
      <w:marBottom w:val="0"/>
      <w:divBdr>
        <w:top w:val="none" w:sz="0" w:space="0" w:color="auto"/>
        <w:left w:val="none" w:sz="0" w:space="0" w:color="auto"/>
        <w:bottom w:val="none" w:sz="0" w:space="0" w:color="auto"/>
        <w:right w:val="none" w:sz="0" w:space="0" w:color="auto"/>
      </w:divBdr>
    </w:div>
    <w:div w:id="1689866889">
      <w:bodyDiv w:val="1"/>
      <w:marLeft w:val="0"/>
      <w:marRight w:val="0"/>
      <w:marTop w:val="0"/>
      <w:marBottom w:val="0"/>
      <w:divBdr>
        <w:top w:val="none" w:sz="0" w:space="0" w:color="auto"/>
        <w:left w:val="none" w:sz="0" w:space="0" w:color="auto"/>
        <w:bottom w:val="none" w:sz="0" w:space="0" w:color="auto"/>
        <w:right w:val="none" w:sz="0" w:space="0" w:color="auto"/>
      </w:divBdr>
    </w:div>
    <w:div w:id="1691370428">
      <w:bodyDiv w:val="1"/>
      <w:marLeft w:val="0"/>
      <w:marRight w:val="0"/>
      <w:marTop w:val="0"/>
      <w:marBottom w:val="0"/>
      <w:divBdr>
        <w:top w:val="none" w:sz="0" w:space="0" w:color="auto"/>
        <w:left w:val="none" w:sz="0" w:space="0" w:color="auto"/>
        <w:bottom w:val="none" w:sz="0" w:space="0" w:color="auto"/>
        <w:right w:val="none" w:sz="0" w:space="0" w:color="auto"/>
      </w:divBdr>
    </w:div>
    <w:div w:id="1691880473">
      <w:bodyDiv w:val="1"/>
      <w:marLeft w:val="0"/>
      <w:marRight w:val="0"/>
      <w:marTop w:val="0"/>
      <w:marBottom w:val="0"/>
      <w:divBdr>
        <w:top w:val="none" w:sz="0" w:space="0" w:color="auto"/>
        <w:left w:val="none" w:sz="0" w:space="0" w:color="auto"/>
        <w:bottom w:val="none" w:sz="0" w:space="0" w:color="auto"/>
        <w:right w:val="none" w:sz="0" w:space="0" w:color="auto"/>
      </w:divBdr>
    </w:div>
    <w:div w:id="1706127983">
      <w:bodyDiv w:val="1"/>
      <w:marLeft w:val="0"/>
      <w:marRight w:val="0"/>
      <w:marTop w:val="0"/>
      <w:marBottom w:val="0"/>
      <w:divBdr>
        <w:top w:val="none" w:sz="0" w:space="0" w:color="auto"/>
        <w:left w:val="none" w:sz="0" w:space="0" w:color="auto"/>
        <w:bottom w:val="none" w:sz="0" w:space="0" w:color="auto"/>
        <w:right w:val="none" w:sz="0" w:space="0" w:color="auto"/>
      </w:divBdr>
    </w:div>
    <w:div w:id="1714845801">
      <w:bodyDiv w:val="1"/>
      <w:marLeft w:val="0"/>
      <w:marRight w:val="0"/>
      <w:marTop w:val="0"/>
      <w:marBottom w:val="0"/>
      <w:divBdr>
        <w:top w:val="none" w:sz="0" w:space="0" w:color="auto"/>
        <w:left w:val="none" w:sz="0" w:space="0" w:color="auto"/>
        <w:bottom w:val="none" w:sz="0" w:space="0" w:color="auto"/>
        <w:right w:val="none" w:sz="0" w:space="0" w:color="auto"/>
      </w:divBdr>
    </w:div>
    <w:div w:id="1730372721">
      <w:bodyDiv w:val="1"/>
      <w:marLeft w:val="0"/>
      <w:marRight w:val="0"/>
      <w:marTop w:val="0"/>
      <w:marBottom w:val="0"/>
      <w:divBdr>
        <w:top w:val="none" w:sz="0" w:space="0" w:color="auto"/>
        <w:left w:val="none" w:sz="0" w:space="0" w:color="auto"/>
        <w:bottom w:val="none" w:sz="0" w:space="0" w:color="auto"/>
        <w:right w:val="none" w:sz="0" w:space="0" w:color="auto"/>
      </w:divBdr>
    </w:div>
    <w:div w:id="1779912080">
      <w:bodyDiv w:val="1"/>
      <w:marLeft w:val="0"/>
      <w:marRight w:val="0"/>
      <w:marTop w:val="0"/>
      <w:marBottom w:val="0"/>
      <w:divBdr>
        <w:top w:val="none" w:sz="0" w:space="0" w:color="auto"/>
        <w:left w:val="none" w:sz="0" w:space="0" w:color="auto"/>
        <w:bottom w:val="none" w:sz="0" w:space="0" w:color="auto"/>
        <w:right w:val="none" w:sz="0" w:space="0" w:color="auto"/>
      </w:divBdr>
    </w:div>
    <w:div w:id="1783956499">
      <w:bodyDiv w:val="1"/>
      <w:marLeft w:val="0"/>
      <w:marRight w:val="0"/>
      <w:marTop w:val="0"/>
      <w:marBottom w:val="0"/>
      <w:divBdr>
        <w:top w:val="none" w:sz="0" w:space="0" w:color="auto"/>
        <w:left w:val="none" w:sz="0" w:space="0" w:color="auto"/>
        <w:bottom w:val="none" w:sz="0" w:space="0" w:color="auto"/>
        <w:right w:val="none" w:sz="0" w:space="0" w:color="auto"/>
      </w:divBdr>
    </w:div>
    <w:div w:id="1810897545">
      <w:bodyDiv w:val="1"/>
      <w:marLeft w:val="0"/>
      <w:marRight w:val="0"/>
      <w:marTop w:val="0"/>
      <w:marBottom w:val="0"/>
      <w:divBdr>
        <w:top w:val="none" w:sz="0" w:space="0" w:color="auto"/>
        <w:left w:val="none" w:sz="0" w:space="0" w:color="auto"/>
        <w:bottom w:val="none" w:sz="0" w:space="0" w:color="auto"/>
        <w:right w:val="none" w:sz="0" w:space="0" w:color="auto"/>
      </w:divBdr>
    </w:div>
    <w:div w:id="1824658961">
      <w:bodyDiv w:val="1"/>
      <w:marLeft w:val="0"/>
      <w:marRight w:val="0"/>
      <w:marTop w:val="0"/>
      <w:marBottom w:val="0"/>
      <w:divBdr>
        <w:top w:val="none" w:sz="0" w:space="0" w:color="auto"/>
        <w:left w:val="none" w:sz="0" w:space="0" w:color="auto"/>
        <w:bottom w:val="none" w:sz="0" w:space="0" w:color="auto"/>
        <w:right w:val="none" w:sz="0" w:space="0" w:color="auto"/>
      </w:divBdr>
    </w:div>
    <w:div w:id="1828663905">
      <w:bodyDiv w:val="1"/>
      <w:marLeft w:val="0"/>
      <w:marRight w:val="0"/>
      <w:marTop w:val="0"/>
      <w:marBottom w:val="0"/>
      <w:divBdr>
        <w:top w:val="none" w:sz="0" w:space="0" w:color="auto"/>
        <w:left w:val="none" w:sz="0" w:space="0" w:color="auto"/>
        <w:bottom w:val="none" w:sz="0" w:space="0" w:color="auto"/>
        <w:right w:val="none" w:sz="0" w:space="0" w:color="auto"/>
      </w:divBdr>
    </w:div>
    <w:div w:id="1831630508">
      <w:bodyDiv w:val="1"/>
      <w:marLeft w:val="0"/>
      <w:marRight w:val="0"/>
      <w:marTop w:val="0"/>
      <w:marBottom w:val="0"/>
      <w:divBdr>
        <w:top w:val="none" w:sz="0" w:space="0" w:color="auto"/>
        <w:left w:val="none" w:sz="0" w:space="0" w:color="auto"/>
        <w:bottom w:val="none" w:sz="0" w:space="0" w:color="auto"/>
        <w:right w:val="none" w:sz="0" w:space="0" w:color="auto"/>
      </w:divBdr>
    </w:div>
    <w:div w:id="1839421244">
      <w:bodyDiv w:val="1"/>
      <w:marLeft w:val="0"/>
      <w:marRight w:val="0"/>
      <w:marTop w:val="0"/>
      <w:marBottom w:val="0"/>
      <w:divBdr>
        <w:top w:val="none" w:sz="0" w:space="0" w:color="auto"/>
        <w:left w:val="none" w:sz="0" w:space="0" w:color="auto"/>
        <w:bottom w:val="none" w:sz="0" w:space="0" w:color="auto"/>
        <w:right w:val="none" w:sz="0" w:space="0" w:color="auto"/>
      </w:divBdr>
    </w:div>
    <w:div w:id="1851142982">
      <w:bodyDiv w:val="1"/>
      <w:marLeft w:val="0"/>
      <w:marRight w:val="0"/>
      <w:marTop w:val="0"/>
      <w:marBottom w:val="0"/>
      <w:divBdr>
        <w:top w:val="none" w:sz="0" w:space="0" w:color="auto"/>
        <w:left w:val="none" w:sz="0" w:space="0" w:color="auto"/>
        <w:bottom w:val="none" w:sz="0" w:space="0" w:color="auto"/>
        <w:right w:val="none" w:sz="0" w:space="0" w:color="auto"/>
      </w:divBdr>
    </w:div>
    <w:div w:id="1874807992">
      <w:bodyDiv w:val="1"/>
      <w:marLeft w:val="0"/>
      <w:marRight w:val="0"/>
      <w:marTop w:val="0"/>
      <w:marBottom w:val="0"/>
      <w:divBdr>
        <w:top w:val="none" w:sz="0" w:space="0" w:color="auto"/>
        <w:left w:val="none" w:sz="0" w:space="0" w:color="auto"/>
        <w:bottom w:val="none" w:sz="0" w:space="0" w:color="auto"/>
        <w:right w:val="none" w:sz="0" w:space="0" w:color="auto"/>
      </w:divBdr>
    </w:div>
    <w:div w:id="1882404037">
      <w:bodyDiv w:val="1"/>
      <w:marLeft w:val="0"/>
      <w:marRight w:val="0"/>
      <w:marTop w:val="0"/>
      <w:marBottom w:val="0"/>
      <w:divBdr>
        <w:top w:val="none" w:sz="0" w:space="0" w:color="auto"/>
        <w:left w:val="none" w:sz="0" w:space="0" w:color="auto"/>
        <w:bottom w:val="none" w:sz="0" w:space="0" w:color="auto"/>
        <w:right w:val="none" w:sz="0" w:space="0" w:color="auto"/>
      </w:divBdr>
    </w:div>
    <w:div w:id="1886986917">
      <w:bodyDiv w:val="1"/>
      <w:marLeft w:val="0"/>
      <w:marRight w:val="0"/>
      <w:marTop w:val="0"/>
      <w:marBottom w:val="0"/>
      <w:divBdr>
        <w:top w:val="none" w:sz="0" w:space="0" w:color="auto"/>
        <w:left w:val="none" w:sz="0" w:space="0" w:color="auto"/>
        <w:bottom w:val="none" w:sz="0" w:space="0" w:color="auto"/>
        <w:right w:val="none" w:sz="0" w:space="0" w:color="auto"/>
      </w:divBdr>
    </w:div>
    <w:div w:id="1887913719">
      <w:bodyDiv w:val="1"/>
      <w:marLeft w:val="0"/>
      <w:marRight w:val="0"/>
      <w:marTop w:val="0"/>
      <w:marBottom w:val="0"/>
      <w:divBdr>
        <w:top w:val="none" w:sz="0" w:space="0" w:color="auto"/>
        <w:left w:val="none" w:sz="0" w:space="0" w:color="auto"/>
        <w:bottom w:val="none" w:sz="0" w:space="0" w:color="auto"/>
        <w:right w:val="none" w:sz="0" w:space="0" w:color="auto"/>
      </w:divBdr>
    </w:div>
    <w:div w:id="1900357782">
      <w:bodyDiv w:val="1"/>
      <w:marLeft w:val="0"/>
      <w:marRight w:val="0"/>
      <w:marTop w:val="0"/>
      <w:marBottom w:val="0"/>
      <w:divBdr>
        <w:top w:val="none" w:sz="0" w:space="0" w:color="auto"/>
        <w:left w:val="none" w:sz="0" w:space="0" w:color="auto"/>
        <w:bottom w:val="none" w:sz="0" w:space="0" w:color="auto"/>
        <w:right w:val="none" w:sz="0" w:space="0" w:color="auto"/>
      </w:divBdr>
    </w:div>
    <w:div w:id="1918008357">
      <w:bodyDiv w:val="1"/>
      <w:marLeft w:val="0"/>
      <w:marRight w:val="0"/>
      <w:marTop w:val="0"/>
      <w:marBottom w:val="0"/>
      <w:divBdr>
        <w:top w:val="none" w:sz="0" w:space="0" w:color="auto"/>
        <w:left w:val="none" w:sz="0" w:space="0" w:color="auto"/>
        <w:bottom w:val="none" w:sz="0" w:space="0" w:color="auto"/>
        <w:right w:val="none" w:sz="0" w:space="0" w:color="auto"/>
      </w:divBdr>
    </w:div>
    <w:div w:id="1941718230">
      <w:bodyDiv w:val="1"/>
      <w:marLeft w:val="0"/>
      <w:marRight w:val="0"/>
      <w:marTop w:val="0"/>
      <w:marBottom w:val="0"/>
      <w:divBdr>
        <w:top w:val="none" w:sz="0" w:space="0" w:color="auto"/>
        <w:left w:val="none" w:sz="0" w:space="0" w:color="auto"/>
        <w:bottom w:val="none" w:sz="0" w:space="0" w:color="auto"/>
        <w:right w:val="none" w:sz="0" w:space="0" w:color="auto"/>
      </w:divBdr>
    </w:div>
    <w:div w:id="1953317075">
      <w:bodyDiv w:val="1"/>
      <w:marLeft w:val="0"/>
      <w:marRight w:val="0"/>
      <w:marTop w:val="0"/>
      <w:marBottom w:val="0"/>
      <w:divBdr>
        <w:top w:val="none" w:sz="0" w:space="0" w:color="auto"/>
        <w:left w:val="none" w:sz="0" w:space="0" w:color="auto"/>
        <w:bottom w:val="none" w:sz="0" w:space="0" w:color="auto"/>
        <w:right w:val="none" w:sz="0" w:space="0" w:color="auto"/>
      </w:divBdr>
    </w:div>
    <w:div w:id="1966084241">
      <w:bodyDiv w:val="1"/>
      <w:marLeft w:val="0"/>
      <w:marRight w:val="0"/>
      <w:marTop w:val="0"/>
      <w:marBottom w:val="0"/>
      <w:divBdr>
        <w:top w:val="none" w:sz="0" w:space="0" w:color="auto"/>
        <w:left w:val="none" w:sz="0" w:space="0" w:color="auto"/>
        <w:bottom w:val="none" w:sz="0" w:space="0" w:color="auto"/>
        <w:right w:val="none" w:sz="0" w:space="0" w:color="auto"/>
      </w:divBdr>
    </w:div>
    <w:div w:id="1976182506">
      <w:bodyDiv w:val="1"/>
      <w:marLeft w:val="0"/>
      <w:marRight w:val="0"/>
      <w:marTop w:val="0"/>
      <w:marBottom w:val="0"/>
      <w:divBdr>
        <w:top w:val="none" w:sz="0" w:space="0" w:color="auto"/>
        <w:left w:val="none" w:sz="0" w:space="0" w:color="auto"/>
        <w:bottom w:val="none" w:sz="0" w:space="0" w:color="auto"/>
        <w:right w:val="none" w:sz="0" w:space="0" w:color="auto"/>
      </w:divBdr>
    </w:div>
    <w:div w:id="1992556869">
      <w:bodyDiv w:val="1"/>
      <w:marLeft w:val="0"/>
      <w:marRight w:val="0"/>
      <w:marTop w:val="0"/>
      <w:marBottom w:val="0"/>
      <w:divBdr>
        <w:top w:val="none" w:sz="0" w:space="0" w:color="auto"/>
        <w:left w:val="none" w:sz="0" w:space="0" w:color="auto"/>
        <w:bottom w:val="none" w:sz="0" w:space="0" w:color="auto"/>
        <w:right w:val="none" w:sz="0" w:space="0" w:color="auto"/>
      </w:divBdr>
    </w:div>
    <w:div w:id="2002927232">
      <w:bodyDiv w:val="1"/>
      <w:marLeft w:val="0"/>
      <w:marRight w:val="0"/>
      <w:marTop w:val="0"/>
      <w:marBottom w:val="0"/>
      <w:divBdr>
        <w:top w:val="none" w:sz="0" w:space="0" w:color="auto"/>
        <w:left w:val="none" w:sz="0" w:space="0" w:color="auto"/>
        <w:bottom w:val="none" w:sz="0" w:space="0" w:color="auto"/>
        <w:right w:val="none" w:sz="0" w:space="0" w:color="auto"/>
      </w:divBdr>
    </w:div>
    <w:div w:id="2032759762">
      <w:bodyDiv w:val="1"/>
      <w:marLeft w:val="0"/>
      <w:marRight w:val="0"/>
      <w:marTop w:val="0"/>
      <w:marBottom w:val="0"/>
      <w:divBdr>
        <w:top w:val="none" w:sz="0" w:space="0" w:color="auto"/>
        <w:left w:val="none" w:sz="0" w:space="0" w:color="auto"/>
        <w:bottom w:val="none" w:sz="0" w:space="0" w:color="auto"/>
        <w:right w:val="none" w:sz="0" w:space="0" w:color="auto"/>
      </w:divBdr>
    </w:div>
    <w:div w:id="2033874969">
      <w:bodyDiv w:val="1"/>
      <w:marLeft w:val="0"/>
      <w:marRight w:val="0"/>
      <w:marTop w:val="0"/>
      <w:marBottom w:val="0"/>
      <w:divBdr>
        <w:top w:val="none" w:sz="0" w:space="0" w:color="auto"/>
        <w:left w:val="none" w:sz="0" w:space="0" w:color="auto"/>
        <w:bottom w:val="none" w:sz="0" w:space="0" w:color="auto"/>
        <w:right w:val="none" w:sz="0" w:space="0" w:color="auto"/>
      </w:divBdr>
    </w:div>
    <w:div w:id="2035615521">
      <w:bodyDiv w:val="1"/>
      <w:marLeft w:val="0"/>
      <w:marRight w:val="0"/>
      <w:marTop w:val="0"/>
      <w:marBottom w:val="0"/>
      <w:divBdr>
        <w:top w:val="none" w:sz="0" w:space="0" w:color="auto"/>
        <w:left w:val="none" w:sz="0" w:space="0" w:color="auto"/>
        <w:bottom w:val="none" w:sz="0" w:space="0" w:color="auto"/>
        <w:right w:val="none" w:sz="0" w:space="0" w:color="auto"/>
      </w:divBdr>
    </w:div>
    <w:div w:id="2040232102">
      <w:bodyDiv w:val="1"/>
      <w:marLeft w:val="0"/>
      <w:marRight w:val="0"/>
      <w:marTop w:val="0"/>
      <w:marBottom w:val="0"/>
      <w:divBdr>
        <w:top w:val="none" w:sz="0" w:space="0" w:color="auto"/>
        <w:left w:val="none" w:sz="0" w:space="0" w:color="auto"/>
        <w:bottom w:val="none" w:sz="0" w:space="0" w:color="auto"/>
        <w:right w:val="none" w:sz="0" w:space="0" w:color="auto"/>
      </w:divBdr>
    </w:div>
    <w:div w:id="2043552751">
      <w:bodyDiv w:val="1"/>
      <w:marLeft w:val="0"/>
      <w:marRight w:val="0"/>
      <w:marTop w:val="0"/>
      <w:marBottom w:val="0"/>
      <w:divBdr>
        <w:top w:val="none" w:sz="0" w:space="0" w:color="auto"/>
        <w:left w:val="none" w:sz="0" w:space="0" w:color="auto"/>
        <w:bottom w:val="none" w:sz="0" w:space="0" w:color="auto"/>
        <w:right w:val="none" w:sz="0" w:space="0" w:color="auto"/>
      </w:divBdr>
    </w:div>
    <w:div w:id="2049913521">
      <w:bodyDiv w:val="1"/>
      <w:marLeft w:val="0"/>
      <w:marRight w:val="0"/>
      <w:marTop w:val="0"/>
      <w:marBottom w:val="0"/>
      <w:divBdr>
        <w:top w:val="none" w:sz="0" w:space="0" w:color="auto"/>
        <w:left w:val="none" w:sz="0" w:space="0" w:color="auto"/>
        <w:bottom w:val="none" w:sz="0" w:space="0" w:color="auto"/>
        <w:right w:val="none" w:sz="0" w:space="0" w:color="auto"/>
      </w:divBdr>
    </w:div>
    <w:div w:id="2068187341">
      <w:bodyDiv w:val="1"/>
      <w:marLeft w:val="0"/>
      <w:marRight w:val="0"/>
      <w:marTop w:val="0"/>
      <w:marBottom w:val="0"/>
      <w:divBdr>
        <w:top w:val="none" w:sz="0" w:space="0" w:color="auto"/>
        <w:left w:val="none" w:sz="0" w:space="0" w:color="auto"/>
        <w:bottom w:val="none" w:sz="0" w:space="0" w:color="auto"/>
        <w:right w:val="none" w:sz="0" w:space="0" w:color="auto"/>
      </w:divBdr>
    </w:div>
    <w:div w:id="2068795073">
      <w:bodyDiv w:val="1"/>
      <w:marLeft w:val="0"/>
      <w:marRight w:val="0"/>
      <w:marTop w:val="0"/>
      <w:marBottom w:val="0"/>
      <w:divBdr>
        <w:top w:val="none" w:sz="0" w:space="0" w:color="auto"/>
        <w:left w:val="none" w:sz="0" w:space="0" w:color="auto"/>
        <w:bottom w:val="none" w:sz="0" w:space="0" w:color="auto"/>
        <w:right w:val="none" w:sz="0" w:space="0" w:color="auto"/>
      </w:divBdr>
    </w:div>
    <w:div w:id="2085836525">
      <w:bodyDiv w:val="1"/>
      <w:marLeft w:val="0"/>
      <w:marRight w:val="0"/>
      <w:marTop w:val="0"/>
      <w:marBottom w:val="0"/>
      <w:divBdr>
        <w:top w:val="none" w:sz="0" w:space="0" w:color="auto"/>
        <w:left w:val="none" w:sz="0" w:space="0" w:color="auto"/>
        <w:bottom w:val="none" w:sz="0" w:space="0" w:color="auto"/>
        <w:right w:val="none" w:sz="0" w:space="0" w:color="auto"/>
      </w:divBdr>
    </w:div>
    <w:div w:id="2089689569">
      <w:bodyDiv w:val="1"/>
      <w:marLeft w:val="0"/>
      <w:marRight w:val="0"/>
      <w:marTop w:val="0"/>
      <w:marBottom w:val="0"/>
      <w:divBdr>
        <w:top w:val="none" w:sz="0" w:space="0" w:color="auto"/>
        <w:left w:val="none" w:sz="0" w:space="0" w:color="auto"/>
        <w:bottom w:val="none" w:sz="0" w:space="0" w:color="auto"/>
        <w:right w:val="none" w:sz="0" w:space="0" w:color="auto"/>
      </w:divBdr>
    </w:div>
    <w:div w:id="2092896583">
      <w:bodyDiv w:val="1"/>
      <w:marLeft w:val="0"/>
      <w:marRight w:val="0"/>
      <w:marTop w:val="0"/>
      <w:marBottom w:val="0"/>
      <w:divBdr>
        <w:top w:val="none" w:sz="0" w:space="0" w:color="auto"/>
        <w:left w:val="none" w:sz="0" w:space="0" w:color="auto"/>
        <w:bottom w:val="none" w:sz="0" w:space="0" w:color="auto"/>
        <w:right w:val="none" w:sz="0" w:space="0" w:color="auto"/>
      </w:divBdr>
    </w:div>
    <w:div w:id="2102408669">
      <w:bodyDiv w:val="1"/>
      <w:marLeft w:val="0"/>
      <w:marRight w:val="0"/>
      <w:marTop w:val="0"/>
      <w:marBottom w:val="0"/>
      <w:divBdr>
        <w:top w:val="none" w:sz="0" w:space="0" w:color="auto"/>
        <w:left w:val="none" w:sz="0" w:space="0" w:color="auto"/>
        <w:bottom w:val="none" w:sz="0" w:space="0" w:color="auto"/>
        <w:right w:val="none" w:sz="0" w:space="0" w:color="auto"/>
      </w:divBdr>
    </w:div>
    <w:div w:id="2113430298">
      <w:bodyDiv w:val="1"/>
      <w:marLeft w:val="0"/>
      <w:marRight w:val="0"/>
      <w:marTop w:val="0"/>
      <w:marBottom w:val="0"/>
      <w:divBdr>
        <w:top w:val="none" w:sz="0" w:space="0" w:color="auto"/>
        <w:left w:val="none" w:sz="0" w:space="0" w:color="auto"/>
        <w:bottom w:val="none" w:sz="0" w:space="0" w:color="auto"/>
        <w:right w:val="none" w:sz="0" w:space="0" w:color="auto"/>
      </w:divBdr>
    </w:div>
    <w:div w:id="2126924066">
      <w:bodyDiv w:val="1"/>
      <w:marLeft w:val="0"/>
      <w:marRight w:val="0"/>
      <w:marTop w:val="0"/>
      <w:marBottom w:val="0"/>
      <w:divBdr>
        <w:top w:val="none" w:sz="0" w:space="0" w:color="auto"/>
        <w:left w:val="none" w:sz="0" w:space="0" w:color="auto"/>
        <w:bottom w:val="none" w:sz="0" w:space="0" w:color="auto"/>
        <w:right w:val="none" w:sz="0" w:space="0" w:color="auto"/>
      </w:divBdr>
    </w:div>
    <w:div w:id="213956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GoB08</b:Tag>
    <b:SourceType>Report</b:SourceType>
    <b:Guid>{48017BB4-7BCF-471B-9C2D-25B1600E9F81}</b:Guid>
    <b:Author>
      <b:Author>
        <b:NameList>
          <b:Person>
            <b:Last>GoB</b:Last>
          </b:Person>
        </b:NameList>
      </b:Author>
    </b:Author>
    <b:Title>The Standing Orders on Disaster (revised)</b:Title>
    <b:Year>2008</b:Year>
    <b:Publisher>DMB</b:Publisher>
    <b:City>Dhaka</b:City>
    <b:RefOrder>27</b:RefOrder>
  </b:Source>
  <b:Source>
    <b:Tag>Isl203</b:Tag>
    <b:SourceType>JournalArticle</b:SourceType>
    <b:Guid>{8A888FFA-0B47-491C-B495-024C34CD8136}</b:Guid>
    <b:Title>Bangladesh: In Quest of a Decentralised Local Representative Bodies</b:Title>
    <b:Year>2020</b:Year>
    <b:City>Germany</b:City>
    <b:JournalName>GIZ Urbanet</b:JournalName>
    <b:Author>
      <b:Author>
        <b:NameList>
          <b:Person>
            <b:Last>Islam</b:Last>
            <b:First>Mohammad</b:First>
            <b:Middle>T.</b:Middle>
          </b:Person>
        </b:NameList>
      </b:Author>
    </b:Author>
    <b:RefOrder>31</b:RefOrder>
  </b:Source>
  <b:Source>
    <b:Tag>Isl221</b:Tag>
    <b:SourceType>Misc</b:SourceType>
    <b:Guid>{C652190B-0CB2-4CA8-859D-035155CFAD06}</b:Guid>
    <b:Author>
      <b:Author>
        <b:NameList>
          <b:Person>
            <b:Last>Islam</b:Last>
            <b:First>Mohammad</b:First>
            <b:Middle>Tarikul</b:Middle>
          </b:Person>
        </b:NameList>
      </b:Author>
    </b:Author>
    <b:Year>2022</b:Year>
    <b:City>Dhaka</b:City>
    <b:Publisher>The Bangladesh Today</b:Publisher>
    <b:URL>https://www.yumpu.com/en/document/read/66337174/06-02-2022</b:URL>
    <b:Title>Localizing Climate Change Communication: Need Effective Local Government in Bangladesh</b:Title>
    <b:RefOrder>20</b:RefOrder>
  </b:Source>
  <b:Source>
    <b:Tag>Ahm12</b:Tag>
    <b:SourceType>JournalArticle</b:SourceType>
    <b:Guid>{AEBAA1F3-0538-4446-BF4F-013911C9047A}</b:Guid>
    <b:Title>Role of Disaster Management Committee in Post Disaster Response Management: Rural Bangladesh Viewpoint</b:Title>
    <b:Year>2012</b:Year>
    <b:City>New Delhi.</b:City>
    <b:JournalName>Journal of South Asia Disaster Studies</b:JournalName>
    <b:Volume>6</b:Volume>
    <b:Issue>14</b:Issue>
    <b:Author>
      <b:Author>
        <b:NameList>
          <b:Person>
            <b:Last>Ahmed</b:Last>
            <b:First>B.</b:First>
          </b:Person>
          <b:Person>
            <b:Last>Islam</b:Last>
            <b:First>M.</b:First>
            <b:Middle>T.</b:Middle>
          </b:Person>
        </b:NameList>
      </b:Author>
    </b:Author>
    <b:RefOrder>28</b:RefOrder>
  </b:Source>
  <b:Source>
    <b:Tag>Isl182</b:Tag>
    <b:SourceType>JournalArticle</b:SourceType>
    <b:Guid>{644E665B-5BE9-4A6E-A9CA-B88E7940583D}</b:Guid>
    <b:Title>How does local government cope with disaster in Bangladesh?</b:Title>
    <b:JournalName>LSE South Asia Centre</b:JournalName>
    <b:Year>2018</b:Year>
    <b:Author>
      <b:Author>
        <b:NameList>
          <b:Person>
            <b:Last>Islam</b:Last>
            <b:First>Mohammad</b:First>
            <b:Middle>T.</b:Middle>
          </b:Person>
        </b:NameList>
      </b:Author>
    </b:Author>
    <b:City>London</b:City>
    <b:RefOrder>6</b:RefOrder>
  </b:Source>
  <b:Source>
    <b:Tag>Isl171</b:Tag>
    <b:SourceType>JournalArticle</b:SourceType>
    <b:Guid>{EA605343-5F73-4262-A258-147BB2EA6D5E}</b:Guid>
    <b:Title>Understanding the Effectiveness of Union Parishad Standing Committee: A Perspective on Bangladesh</b:Title>
    <b:JournalName>LSE South Asia Centre</b:JournalName>
    <b:Year>2017</b:Year>
    <b:Author>
      <b:Author>
        <b:NameList>
          <b:Person>
            <b:Last>Islam</b:Last>
            <b:First>Mohammad</b:First>
            <b:Middle>T.</b:Middle>
          </b:Person>
        </b:NameList>
      </b:Author>
    </b:Author>
    <b:City>London</b:City>
    <b:RefOrder>30</b:RefOrder>
  </b:Source>
  <b:Source>
    <b:Tag>Isl202</b:Tag>
    <b:SourceType>Misc</b:SourceType>
    <b:Guid>{4D9D5462-775F-4D5B-AFBB-47391FDA2E51}</b:Guid>
    <b:Title>Combating COVID-19 in Rural Bangladesh: The Role of the Local Government</b:Title>
    <b:Year>2020</b:Year>
    <b:City>Singapore</b:City>
    <b:Publisher>NUS Institute of South Asian Studies</b:Publisher>
    <b:Author>
      <b:Author>
        <b:NameList>
          <b:Person>
            <b:Last>Islam</b:Last>
            <b:First>Mohammad</b:First>
            <b:Middle>T.</b:Middle>
          </b:Person>
        </b:NameList>
      </b:Author>
    </b:Author>
    <b:RefOrder>21</b:RefOrder>
  </b:Source>
  <b:Source>
    <b:Tag>Isl201</b:Tag>
    <b:SourceType>Misc</b:SourceType>
    <b:Guid>{9ED5F430-0E5C-4AD1-85D3-713BEFA0C7D4}</b:Guid>
    <b:Title>Towards the localisation of the SDGs</b:Title>
    <b:Year>2020</b:Year>
    <b:Author>
      <b:Author>
        <b:NameList>
          <b:Person>
            <b:Last>Islam</b:Last>
            <b:First>Mohammad</b:First>
            <b:Middle>T.</b:Middle>
          </b:Person>
        </b:NameList>
      </b:Author>
    </b:Author>
    <b:City>Dhaka</b:City>
    <b:Publisher>The Daily Star</b:Publisher>
    <b:RefOrder>12</b:RefOrder>
  </b:Source>
  <b:Source>
    <b:Tag>Saa22</b:Tag>
    <b:SourceType>ElectronicSource</b:SourceType>
    <b:Guid>{7A352BD3-9419-4C3F-BBA2-1BD48A60E22C}</b:Guid>
    <b:Author>
      <b:Author>
        <b:NameList>
          <b:Person>
            <b:Last>Saadat</b:Last>
            <b:First>Syed</b:First>
            <b:Middle>Yusuf</b:Middle>
          </b:Person>
        </b:NameList>
      </b:Author>
    </b:Author>
    <b:Title>Covid-19 And Sdg 11: Making cities liveable</b:Title>
    <b:City>Dhaka</b:City>
    <b:Year>2022</b:Year>
    <b:Publisher>The Daily Star</b:Publisher>
    <b:URL>https://www.thedailystar.net/opinion/news/covid-19-and-sdg-11-making-cities-liveable-2024549</b:URL>
    <b:RefOrder>13</b:RefOrder>
  </b:Source>
  <b:Source>
    <b:Tag>Ran11</b:Tag>
    <b:SourceType>JournalArticle</b:SourceType>
    <b:Guid>{B23C960F-BE05-4542-9FA4-743BC0B18465}</b:Guid>
    <b:Author>
      <b:Author>
        <b:NameList>
          <b:Person>
            <b:Last>Rana</b:Last>
            <b:First>Md.</b:First>
            <b:Middle>Masud Parves</b:Middle>
          </b:Person>
        </b:NameList>
      </b:Author>
    </b:Author>
    <b:Title>Urbanization and sustainability: challenges and strategies for sustainable urban development in Bangladesh</b:Title>
    <b:JournalName>Environ Dev Sustain</b:JournalName>
    <b:Year>2011</b:Year>
    <b:Pages>237–256</b:Pages>
    <b:Volume>13</b:Volume>
    <b:DOI>10.1007/s10668-010-9258-4</b:DOI>
    <b:RefOrder>22</b:RefOrder>
  </b:Source>
  <b:Source>
    <b:Tag>Rah21</b:Tag>
    <b:SourceType>JournalArticle</b:SourceType>
    <b:Guid>{299272B6-9D64-4AB8-91C2-25BC8CECB13F}</b:Guid>
    <b:Author>
      <b:Author>
        <b:NameList>
          <b:Person>
            <b:Last>Rahman</b:Last>
            <b:First>A.</b:First>
          </b:Person>
        </b:NameList>
      </b:Author>
    </b:Author>
    <b:Title> Climate Change and Disaster Resilience in Bangladesh: Achievements, Challenges and Opportunities</b:Title>
    <b:JournalName>Journal of Environmental Studies and Sciences</b:JournalName>
    <b:Year>2021</b:Year>
    <b:Pages>92-105</b:Pages>
    <b:Volume>11</b:Volume>
    <b:Issue>1</b:Issue>
    <b:RefOrder>24</b:RefOrder>
  </b:Source>
  <b:Source>
    <b:Tag>Asa08</b:Tag>
    <b:SourceType>Book</b:SourceType>
    <b:Guid>{93792960-CC68-4F08-AAA7-6EB2148F28C9}</b:Guid>
    <b:Title>Governance in Practice: Decentralization and People’s Participation in the Local Government of Bangladesh</b:Title>
    <b:Year>2008</b:Year>
    <b:Publisher>University of Tampere Press</b:Publisher>
    <b:City>Tampere</b:City>
    <b:Author>
      <b:Author>
        <b:NameList>
          <b:Person>
            <b:Last>Asaduzzaman</b:Last>
            <b:First>M.</b:First>
          </b:Person>
        </b:NameList>
      </b:Author>
    </b:Author>
    <b:RefOrder>10</b:RefOrder>
  </b:Source>
  <b:Source>
    <b:Tag>Pan11</b:Tag>
    <b:SourceType>JournalArticle</b:SourceType>
    <b:Guid>{40AC848B-6A5D-44C6-84F8-A398CB15EE45}</b:Guid>
    <b:Title>Local Government System in Bangladesh: How Far is it Decentralised?</b:Title>
    <b:Year>2011</b:Year>
    <b:Author>
      <b:Author>
        <b:NameList>
          <b:Person>
            <b:Last>Panday</b:Last>
            <b:First>P.</b:First>
            <b:Middle>K.</b:Middle>
          </b:Person>
        </b:NameList>
      </b:Author>
    </b:Author>
    <b:JournalName>Journal of Local Self Government</b:JournalName>
    <b:Pages>205-230</b:Pages>
    <b:Volume>9</b:Volume>
    <b:Issue>3</b:Issue>
    <b:RefOrder>25</b:RefOrder>
  </b:Source>
  <b:Source>
    <b:Tag>Isl21</b:Tag>
    <b:SourceType>Misc</b:SourceType>
    <b:Guid>{2CC9CAF0-01DF-4307-85C4-DC7D5F0E7ED5}</b:Guid>
    <b:Author>
      <b:Author>
        <b:NameList>
          <b:Person>
            <b:Last>Islam</b:Last>
            <b:First>Mohammad</b:First>
            <b:Middle>Tarikul</b:Middle>
          </b:Person>
        </b:NameList>
      </b:Author>
    </b:Author>
    <b:Year>2021</b:Year>
    <b:City>London</b:City>
    <b:Publisher>SOAS, University of London</b:Publisher>
    <b:URL>https://study.soas.ac.uk/human-insecurity-climate-south-asia/</b:URL>
    <b:Title>Human Insecurity: Climate, Health, and COVID-19 in Rural South Asia</b:Title>
    <b:RefOrder>9</b:RefOrder>
  </b:Source>
  <b:Source>
    <b:Tag>Ali19</b:Tag>
    <b:SourceType>JournalArticle</b:SourceType>
    <b:Guid>{84F4B5CA-39A4-4008-BA3E-FDEF65E23DDE}</b:Guid>
    <b:Author>
      <b:Author>
        <b:NameList>
          <b:Person>
            <b:Last>Ali</b:Last>
            <b:First>S.</b:First>
          </b:Person>
          <b:Person>
            <b:Last>Khan</b:Last>
            <b:First>M.</b:First>
          </b:Person>
          <b:Person>
            <b:Last>Ahmed</b:Last>
            <b:First>A.</b:First>
            <b:Middle>B.</b:Middle>
          </b:Person>
        </b:NameList>
      </b:Author>
    </b:Author>
    <b:Title>Assessing Disaster Risk Reduction in Bangladesh: Progress and Challenges</b:Title>
    <b:JournalName>Journal of Environmental Science and Natural Resources</b:JournalName>
    <b:Year>2019</b:Year>
    <b:Pages>39-49</b:Pages>
    <b:Volume>12</b:Volume>
    <b:Issue>2</b:Issue>
    <b:RefOrder>29</b:RefOrder>
  </b:Source>
  <b:Source>
    <b:Tag>FAO21</b:Tag>
    <b:SourceType>Misc</b:SourceType>
    <b:Guid>{D232348D-15F6-40B9-AF2B-595051F90F76}</b:Guid>
    <b:Author>
      <b:Author>
        <b:NameList>
          <b:Person>
            <b:Last>FAO</b:Last>
          </b:Person>
        </b:NameList>
      </b:Author>
    </b:Author>
    <b:Year>2021</b:Year>
    <b:Publisher>FAO</b:Publisher>
    <b:URL>https://www.fao.org/in-action/territorios-inteligentes/noticias/detalle/en/c/1376273/</b:URL>
    <b:Title>SME, Sustainable Rural Development and Local Government</b:Title>
    <b:City>Dhaka</b:City>
    <b:RefOrder>23</b:RefOrder>
  </b:Source>
  <b:Source>
    <b:Tag>Isl205</b:Tag>
    <b:SourceType>Misc</b:SourceType>
    <b:Guid>{EF04BDED-40FE-4519-9C63-D2A3FE5A0109}</b:Guid>
    <b:Author>
      <b:Author>
        <b:NameList>
          <b:Person>
            <b:Last>Islam</b:Last>
            <b:First>Mohammad</b:First>
            <b:Middle>T.</b:Middle>
          </b:Person>
        </b:NameList>
      </b:Author>
    </b:Author>
    <b:Title>How UN defends global peace, prosperity amid COVID-19 pandemic?</b:Title>
    <b:Year>2020</b:Year>
    <b:City>Kathmandu</b:City>
    <b:Publisher>Khabarhub</b:Publisher>
    <b:RefOrder>14</b:RefOrder>
  </b:Source>
  <b:Source>
    <b:Tag>Isl204</b:Tag>
    <b:SourceType>Misc</b:SourceType>
    <b:Guid>{39E486F3-41BF-47B0-9FD9-9DE53D09E10B}</b:Guid>
    <b:Title>State of Human Security in Rural Bangladesh amidst COVID Pandemic</b:Title>
    <b:Year>2020</b:Year>
    <b:City>Kathmandu</b:City>
    <b:Publisher>Khabarhub</b:Publisher>
    <b:Author>
      <b:Author>
        <b:NameList>
          <b:Person>
            <b:Last>Islam</b:Last>
            <b:First>Mohammad</b:First>
            <b:Middle>T.</b:Middle>
          </b:Person>
        </b:NameList>
      </b:Author>
    </b:Author>
    <b:RefOrder>8</b:RefOrder>
  </b:Source>
  <b:Source>
    <b:Tag>Mas20</b:Tag>
    <b:SourceType>JournalArticle</b:SourceType>
    <b:Guid>{16302725-A71E-4ECD-AD2E-53A1F01C068D}</b:Guid>
    <b:Title>COVID-19: socio-environmental challenges of Rohingya refugees in Bangladesh</b:Title>
    <b:Year>2020</b:Year>
    <b:City>Switzerland</b:City>
    <b:JournalName>Journal of Environmental Health Science and Engineering of Springer nature</b:JournalName>
    <b:Author>
      <b:Author>
        <b:NameList>
          <b:Person>
            <b:Last>Mashura</b:Last>
            <b:First>Shammi</b:First>
          </b:Person>
          <b:Person>
            <b:Last>Mushfiqur</b:Last>
          </b:Person>
          <b:Person>
            <b:Last>Tareq</b:Last>
          </b:Person>
        </b:NameList>
      </b:Author>
    </b:Author>
    <b:RefOrder>11</b:RefOrder>
  </b:Source>
  <b:Source>
    <b:Tag>UNI20</b:Tag>
    <b:SourceType>Report</b:SourceType>
    <b:Guid>{3691DC79-989D-4CB0-87C5-105F967D71D0}</b:Guid>
    <b:Author>
      <b:Author>
        <b:NameList>
          <b:Person>
            <b:Last>UNICEF</b:Last>
          </b:Person>
        </b:NameList>
      </b:Author>
    </b:Author>
    <b:Title>Tackling The COVID-19 Social and Economic Crisis in Bangladesh </b:Title>
    <b:Year>2020</b:Year>
    <b:Publisher>UNICEF</b:Publisher>
    <b:City>Dhaka</b:City>
    <b:RefOrder>5</b:RefOrder>
  </b:Source>
  <b:Source>
    <b:Tag>Loc09</b:Tag>
    <b:SourceType>Report</b:SourceType>
    <b:Guid>{8E697797-157A-437D-A559-9229E0567EBA}</b:Guid>
    <b:Title>Local Government (Union Parishads) Act, 2009</b:Title>
    <b:Year>2009</b:Year>
    <b:City>Dhaka</b:City>
    <b:Publisher>Government of Bangladesh</b:Publisher>
    <b:Author>
      <b:Author>
        <b:NameList>
          <b:Person>
            <b:Last>Local Government Division</b:Last>
          </b:Person>
        </b:NameList>
      </b:Author>
    </b:Author>
    <b:RefOrder>26</b:RefOrder>
  </b:Source>
  <b:Source>
    <b:Tag>ILO23</b:Tag>
    <b:SourceType>Report</b:SourceType>
    <b:Guid>{813AB86B-283A-4943-88B2-359950919F58}</b:Guid>
    <b:Title>ILO Youth Country Briefs</b:Title>
    <b:Year>2023</b:Year>
    <b:City>Geneva</b:City>
    <b:Publisher>International Labour Organization</b:Publisher>
    <b:Author>
      <b:Author>
        <b:NameList>
          <b:Person>
            <b:Last>ILO</b:Last>
          </b:Person>
        </b:NameList>
      </b:Author>
    </b:Author>
    <b:URL>https://webapps.ilo.org/wcmsp5/groups/public/---ed_emp/documents/publication/wcms_886409.pdf</b:URL>
    <b:RefOrder>18</b:RefOrder>
  </b:Source>
  <b:Source>
    <b:Tag>GIU23</b:Tag>
    <b:SourceType>Misc</b:SourceType>
    <b:Guid>{2590EDAE-D0E0-4B2D-851E-E5436786B22F}</b:Guid>
    <b:Title>SDG Localization: Bangladesh Model</b:Title>
    <b:Year>2023</b:Year>
    <b:Publisher>Governance Innovation Unit, Prime Minister's Office</b:Publisher>
    <b:City>Dhaka</b:City>
    <b:Author>
      <b:Author>
        <b:NameList>
          <b:Person>
            <b:Last>GIU</b:Last>
          </b:Person>
        </b:NameList>
      </b:Author>
    </b:Author>
    <b:RefOrder>15</b:RefOrder>
  </b:Source>
  <b:Source>
    <b:Tag>UN171</b:Tag>
    <b:SourceType>Misc</b:SourceType>
    <b:Guid>{A86EEE4B-BE6D-4102-A4FD-AF885D80C3D0}</b:Guid>
    <b:Author>
      <b:Author>
        <b:NameList>
          <b:Person>
            <b:Last>UN</b:Last>
          </b:Person>
        </b:NameList>
      </b:Author>
    </b:Author>
    <b:Title>The Sustainable Development Goals report 2017</b:Title>
    <b:Year>2017</b:Year>
    <b:City>New York </b:City>
    <b:Publisher>UN HQ</b:Publisher>
    <b:RefOrder>2</b:RefOrder>
  </b:Source>
  <b:Source>
    <b:Tag>Placeholder10</b:Tag>
    <b:SourceType>Misc</b:SourceType>
    <b:Guid>{BDF2568A-582B-4227-A8CF-5088F3839BCC}</b:Guid>
    <b:Title>Sustainable Development Goals: What Local Governments Need to Know</b:Title>
    <b:Year>2015</b:Year>
    <b:Author>
      <b:Author>
        <b:NameList>
          <b:Person>
            <b:Last>UCLG</b:Last>
          </b:Person>
        </b:NameList>
      </b:Author>
    </b:Author>
    <b:URL>https://www.uclg.org/sites/default/files/the_sdgs_ what_localgov_need_to_know_0.pdf</b:URL>
    <b:Month>October </b:Month>
    <b:Day>08</b:Day>
    <b:Publisher>United Cities and Local Governments</b:Publisher>
    <b:City>Barcelona</b:City>
    <b:RefOrder>7</b:RefOrder>
  </b:Source>
  <b:Source>
    <b:Tag>Placeholder9</b:Tag>
    <b:SourceType>Misc</b:SourceType>
    <b:Guid>{FD7E0079-D713-45D8-A512-B68D66375993}</b:Guid>
    <b:Title>SDG Targets: Can We Get There by 2030</b:Title>
    <b:Year>2017</b:Year>
    <b:Author>
      <b:Author>
        <b:NameList>
          <b:Person>
            <b:Last>Shibli</b:Last>
            <b:First>Abdullah</b:First>
          </b:Person>
        </b:NameList>
      </b:Author>
    </b:Author>
    <b:Publisher>The Daily Star</b:Publisher>
    <b:Month>August</b:Month>
    <b:Day>12</b:Day>
    <b:URL>https://www.thedailystar.net/opinion/economics/can-we-get-there-2030-1447270</b:URL>
    <b:City>Dhaka</b:City>
    <b:RefOrder>4</b:RefOrder>
  </b:Source>
  <b:Source>
    <b:Tag>Isl241</b:Tag>
    <b:SourceType>BookSection</b:SourceType>
    <b:Guid>{7C407648-F25E-457E-B81D-0F5FD021B966}</b:Guid>
    <b:Author>
      <b:Author>
        <b:NameList>
          <b:Person>
            <b:Last>Islam</b:Last>
            <b:First>Mohammad</b:First>
            <b:Middle>Tarikul</b:Middle>
          </b:Person>
          <b:Person>
            <b:Last>Karim</b:Last>
            <b:First>Mohammad</b:First>
            <b:Middle>Rezaul</b:Middle>
          </b:Person>
          <b:Person>
            <b:Last>Faisal</b:Last>
            <b:First>Md.</b:First>
            <b:Middle>Zaki</b:Middle>
          </b:Person>
        </b:NameList>
      </b:Author>
      <b:Editor>
        <b:NameList>
          <b:Person>
            <b:Last>Leal Filho</b:Last>
            <b:First>Walter</b:First>
          </b:Person>
          <b:Person>
            <b:Last>Ng</b:Last>
            <b:First>Artie</b:First>
          </b:Person>
          <b:Person>
            <b:Last>Sharifi</b:Last>
            <b:First>Ayyoob</b:First>
          </b:Person>
          <b:Person>
            <b:Last>Ng</b:Last>
            <b:First>Theam</b:First>
            <b:Middle>Foo</b:Middle>
          </b:Person>
          <b:Person>
            <b:Last>Iyer-Raniga</b:Last>
            <b:First>Usha</b:First>
          </b:Person>
        </b:NameList>
      </b:Editor>
    </b:Author>
    <b:Title>Disaster Management for Sustainable Development: Rural Bangladesh</b:Title>
    <b:BookTitle>SDGs in the Asia and Pacific Region. Implementing the UN Sustainable Development Goals – Regional Perspectives</b:BookTitle>
    <b:Year>2024</b:Year>
    <b:Publisher>Springer</b:Publisher>
    <b:URL>10.1007/978-3-030-91262-8_124-1</b:URL>
    <b:DOI>https://doi.org/10.1007/978-3-030-91262-8_124-1</b:DOI>
    <b:City>Cham</b:City>
    <b:RefOrder>3</b:RefOrder>
  </b:Source>
  <b:Source>
    <b:Tag>Isl20</b:Tag>
    <b:SourceType>JournalArticle</b:SourceType>
    <b:Guid>{41ABF751-5DD2-42A2-A57A-1D1E79853113}</b:Guid>
    <b:Title>Bangladesh: Towards the localisation of the Sustainable Development Goals</b:Title>
    <b:JournalName>LSE South Asia Centre</b:JournalName>
    <b:Year>2020</b:Year>
    <b:Author>
      <b:Author>
        <b:NameList>
          <b:Person>
            <b:Last>Islam</b:Last>
            <b:First>Mohammad</b:First>
            <b:Middle>T.</b:Middle>
          </b:Person>
        </b:NameList>
      </b:Author>
    </b:Author>
    <b:City>London</b:City>
    <b:RefOrder>16</b:RefOrder>
  </b:Source>
  <b:Source>
    <b:Tag>Ger211</b:Tag>
    <b:SourceType>Report</b:SourceType>
    <b:Guid>{D2850DB5-C001-4531-8FFA-A99DA1C569CC}</b:Guid>
    <b:Title>Global Climate Risk Index 2021</b:Title>
    <b:Year>2021</b:Year>
    <b:Publisher>Germanwatch</b:Publisher>
    <b:Author>
      <b:Author>
        <b:NameList>
          <b:Person>
            <b:Last>Germanwatch</b:Last>
          </b:Person>
        </b:NameList>
      </b:Author>
    </b:Author>
    <b:URL>https://www.germanwatch.org/sites/default/files/Global%20Climate%20Risk%20Index%202021_2.pdf</b:URL>
    <b:City>Bonn</b:City>
    <b:RefOrder>19</b:RefOrder>
  </b:Source>
  <b:Source>
    <b:Tag>Abe21</b:Tag>
    <b:SourceType>Misc</b:SourceType>
    <b:Guid>{DE4C7A98-0961-4FDE-AD0C-88A9CEA606B9}</b:Guid>
    <b:Author>
      <b:Author>
        <b:NameList>
          <b:Person>
            <b:Last>Abed</b:Last>
            <b:First>Shameran</b:First>
          </b:Person>
        </b:NameList>
      </b:Author>
    </b:Author>
    <b:Title>We Are in a Global State of Emergency on Extreme Poverty</b:Title>
    <b:Year>2021</b:Year>
    <b:Publisher>IDN-InDepthNews</b:Publisher>
    <b:City>Berlin</b:City>
    <b:RefOrder>17</b:RefOrder>
  </b:Source>
  <b:Source>
    <b:Tag>Isl24</b:Tag>
    <b:SourceType>BookSection</b:SourceType>
    <b:Guid>{0BA029C6-ACF1-460B-8A11-67B4EC5C09BC}</b:Guid>
    <b:Title>Mitigating the Socio-Economic Impact of COVID-19 : The Prospect of Digital Centre-Led Resilience Building for Rohingya Host Communities in Bangladesh</b:Title>
    <b:Year>2024</b:Year>
    <b:Publisher>Routledge</b:Publisher>
    <b:Author>
      <b:Author>
        <b:NameList>
          <b:Person>
            <b:Last>Islam</b:Last>
            <b:First>Mohammad</b:First>
            <b:Middle>Tarikul</b:Middle>
          </b:Person>
          <b:Person>
            <b:Last>Faisal</b:Last>
            <b:First>Md.</b:First>
            <b:Middle>Zaki</b:Middle>
          </b:Person>
        </b:NameList>
      </b:Author>
      <b:Editor>
        <b:NameList>
          <b:Person>
            <b:Last>Ali</b:Last>
            <b:First>Manhal</b:First>
          </b:Person>
          <b:Person>
            <b:Last>Akhtar</b:Last>
            <b:First>Rakib</b:First>
          </b:Person>
          <b:Person>
            <b:Last>Islam</b:Last>
            <b:First>Mohammad</b:First>
            <b:Middle>Tarikul</b:Middle>
          </b:Person>
        </b:NameList>
      </b:Editor>
    </b:Author>
    <b:BookTitle>COVID-19 in South Asia: Society, Economics and Politics</b:BookTitle>
    <b:DOI>https://doi.org/10.4324/9781003477563</b:DOI>
    <b:City>UK</b:City>
    <b:RefOrder>1</b:RefOrder>
  </b:Source>
</b:Sources>
</file>

<file path=customXml/itemProps1.xml><?xml version="1.0" encoding="utf-8"?>
<ds:datastoreItem xmlns:ds="http://schemas.openxmlformats.org/officeDocument/2006/customXml" ds:itemID="{BA2F2436-E030-41C1-ABC2-1682F9B5D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14</Pages>
  <Words>6738</Words>
  <Characters>38410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Tarikul Islam</dc:creator>
  <cp:keywords/>
  <dc:description/>
  <cp:lastModifiedBy>SDI 1084</cp:lastModifiedBy>
  <cp:revision>27</cp:revision>
  <dcterms:created xsi:type="dcterms:W3CDTF">2024-04-24T19:19:00Z</dcterms:created>
  <dcterms:modified xsi:type="dcterms:W3CDTF">2025-09-28T05:32:00Z</dcterms:modified>
</cp:coreProperties>
</file>