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0AF50" w14:textId="4477CD89" w:rsidR="00981015" w:rsidRPr="00981015" w:rsidRDefault="00981015" w:rsidP="004E2EEA">
      <w:pPr>
        <w:spacing w:line="480" w:lineRule="auto"/>
        <w:rPr>
          <w:rFonts w:ascii="Arial" w:hAnsi="Arial" w:cs="Arial"/>
          <w:b/>
          <w:sz w:val="20"/>
          <w:szCs w:val="20"/>
          <w:u w:val="single"/>
        </w:rPr>
      </w:pPr>
      <w:r w:rsidRPr="00981015">
        <w:rPr>
          <w:rFonts w:ascii="Arial" w:hAnsi="Arial" w:cs="Arial"/>
          <w:b/>
          <w:sz w:val="20"/>
          <w:szCs w:val="20"/>
          <w:u w:val="single"/>
        </w:rPr>
        <w:t>Original Research Article</w:t>
      </w:r>
    </w:p>
    <w:p w14:paraId="7BE84ED0" w14:textId="62D0D65B" w:rsidR="00034CD3" w:rsidRPr="000E5CDD" w:rsidRDefault="00034CD3" w:rsidP="004E2EEA">
      <w:pPr>
        <w:spacing w:line="480" w:lineRule="auto"/>
        <w:rPr>
          <w:rFonts w:ascii="Arial" w:hAnsi="Arial" w:cs="Arial"/>
          <w:b/>
          <w:sz w:val="20"/>
          <w:szCs w:val="20"/>
        </w:rPr>
      </w:pPr>
      <w:r w:rsidRPr="00034CD3">
        <w:rPr>
          <w:rFonts w:ascii="Arial" w:hAnsi="Arial" w:cs="Arial"/>
          <w:b/>
          <w:sz w:val="20"/>
          <w:szCs w:val="20"/>
        </w:rPr>
        <w:t>How Learners of English as a Foreign Language Manage the Refusal Speech Act? An Example from the University of Dar es Salaam Students</w:t>
      </w:r>
    </w:p>
    <w:p w14:paraId="11DB1F8E" w14:textId="77777777" w:rsidR="00914F41" w:rsidRDefault="00914F41" w:rsidP="004E2EEA">
      <w:pPr>
        <w:spacing w:line="480" w:lineRule="auto"/>
        <w:rPr>
          <w:rFonts w:ascii="Arial" w:hAnsi="Arial" w:cs="Arial"/>
          <w:b/>
          <w:sz w:val="20"/>
          <w:szCs w:val="20"/>
        </w:rPr>
      </w:pPr>
    </w:p>
    <w:p w14:paraId="6DF69937" w14:textId="77777777" w:rsidR="00914F41" w:rsidRDefault="00914F41" w:rsidP="004E2EEA">
      <w:pPr>
        <w:spacing w:line="480" w:lineRule="auto"/>
        <w:rPr>
          <w:rFonts w:ascii="Arial" w:hAnsi="Arial" w:cs="Arial"/>
          <w:b/>
          <w:sz w:val="20"/>
          <w:szCs w:val="20"/>
        </w:rPr>
      </w:pPr>
    </w:p>
    <w:p w14:paraId="3A61003F" w14:textId="1E564089" w:rsidR="007A1739" w:rsidRPr="000E5CDD" w:rsidRDefault="007A1739" w:rsidP="004E2EEA">
      <w:pPr>
        <w:spacing w:line="480" w:lineRule="auto"/>
        <w:rPr>
          <w:rFonts w:ascii="Arial" w:hAnsi="Arial" w:cs="Arial"/>
          <w:b/>
          <w:sz w:val="20"/>
          <w:szCs w:val="20"/>
        </w:rPr>
      </w:pPr>
      <w:r w:rsidRPr="000E5CDD">
        <w:rPr>
          <w:rFonts w:ascii="Arial" w:hAnsi="Arial" w:cs="Arial"/>
          <w:b/>
          <w:sz w:val="20"/>
          <w:szCs w:val="20"/>
        </w:rPr>
        <w:t>Abstract</w:t>
      </w:r>
    </w:p>
    <w:p w14:paraId="36535105" w14:textId="77777777" w:rsidR="007A1739" w:rsidRPr="000E5CDD" w:rsidRDefault="00054389" w:rsidP="004E2EEA">
      <w:pPr>
        <w:spacing w:line="480" w:lineRule="auto"/>
        <w:rPr>
          <w:rFonts w:ascii="Arial" w:hAnsi="Arial" w:cs="Arial"/>
          <w:sz w:val="20"/>
          <w:szCs w:val="20"/>
        </w:rPr>
      </w:pPr>
      <w:r w:rsidRPr="000E5CDD">
        <w:rPr>
          <w:rFonts w:ascii="Arial" w:hAnsi="Arial" w:cs="Arial"/>
          <w:sz w:val="20"/>
          <w:szCs w:val="20"/>
        </w:rPr>
        <w:t xml:space="preserve">The current </w:t>
      </w:r>
      <w:r w:rsidR="001D1C1D" w:rsidRPr="000E5CDD">
        <w:rPr>
          <w:rFonts w:ascii="Arial" w:hAnsi="Arial" w:cs="Arial"/>
          <w:sz w:val="20"/>
          <w:szCs w:val="20"/>
        </w:rPr>
        <w:t>article</w:t>
      </w:r>
      <w:r w:rsidRPr="000E5CDD">
        <w:rPr>
          <w:rFonts w:ascii="Arial" w:hAnsi="Arial" w:cs="Arial"/>
          <w:sz w:val="20"/>
          <w:szCs w:val="20"/>
        </w:rPr>
        <w:t xml:space="preserve"> </w:t>
      </w:r>
      <w:r w:rsidR="00DD0E4C" w:rsidRPr="000E5CDD">
        <w:rPr>
          <w:rFonts w:ascii="Arial" w:hAnsi="Arial" w:cs="Arial"/>
          <w:sz w:val="20"/>
          <w:szCs w:val="20"/>
        </w:rPr>
        <w:t>investigates</w:t>
      </w:r>
      <w:r w:rsidRPr="000E5CDD">
        <w:rPr>
          <w:rFonts w:ascii="Arial" w:hAnsi="Arial" w:cs="Arial"/>
          <w:sz w:val="20"/>
          <w:szCs w:val="20"/>
        </w:rPr>
        <w:t xml:space="preserve"> how students at the University of Dar es Salaam</w:t>
      </w:r>
      <w:r w:rsidR="00B700D4" w:rsidRPr="000E5CDD">
        <w:rPr>
          <w:rFonts w:ascii="Arial" w:hAnsi="Arial" w:cs="Arial"/>
          <w:sz w:val="20"/>
          <w:szCs w:val="20"/>
        </w:rPr>
        <w:t xml:space="preserve"> (UDSM)</w:t>
      </w:r>
      <w:r w:rsidR="00DD0E4C" w:rsidRPr="000E5CDD">
        <w:rPr>
          <w:rFonts w:ascii="Arial" w:hAnsi="Arial" w:cs="Arial"/>
          <w:sz w:val="20"/>
          <w:szCs w:val="20"/>
        </w:rPr>
        <w:t>,</w:t>
      </w:r>
      <w:r w:rsidR="00531D1D" w:rsidRPr="000E5CDD">
        <w:rPr>
          <w:rFonts w:ascii="Arial" w:hAnsi="Arial" w:cs="Arial"/>
          <w:sz w:val="20"/>
          <w:szCs w:val="20"/>
        </w:rPr>
        <w:t xml:space="preserve"> who </w:t>
      </w:r>
      <w:r w:rsidR="001D1C1D" w:rsidRPr="000E5CDD">
        <w:rPr>
          <w:rFonts w:ascii="Arial" w:hAnsi="Arial" w:cs="Arial"/>
          <w:sz w:val="20"/>
          <w:szCs w:val="20"/>
        </w:rPr>
        <w:t>use English mostly as a foreign language</w:t>
      </w:r>
      <w:r w:rsidR="00DD0E4C" w:rsidRPr="000E5CDD">
        <w:rPr>
          <w:rFonts w:ascii="Arial" w:hAnsi="Arial" w:cs="Arial"/>
          <w:sz w:val="20"/>
          <w:szCs w:val="20"/>
        </w:rPr>
        <w:t>,</w:t>
      </w:r>
      <w:r w:rsidR="001D1C1D" w:rsidRPr="000E5CDD">
        <w:rPr>
          <w:rFonts w:ascii="Arial" w:hAnsi="Arial" w:cs="Arial"/>
          <w:sz w:val="20"/>
          <w:szCs w:val="20"/>
        </w:rPr>
        <w:t xml:space="preserve"> manage the refusal speech</w:t>
      </w:r>
      <w:r w:rsidR="006D35D3" w:rsidRPr="000E5CDD">
        <w:rPr>
          <w:rFonts w:ascii="Arial" w:hAnsi="Arial" w:cs="Arial"/>
          <w:sz w:val="20"/>
          <w:szCs w:val="20"/>
        </w:rPr>
        <w:t xml:space="preserve"> act</w:t>
      </w:r>
      <w:r w:rsidR="001D1C1D" w:rsidRPr="000E5CDD">
        <w:rPr>
          <w:rFonts w:ascii="Arial" w:hAnsi="Arial" w:cs="Arial"/>
          <w:sz w:val="20"/>
          <w:szCs w:val="20"/>
        </w:rPr>
        <w:t>.</w:t>
      </w:r>
      <w:r w:rsidR="00CC618B" w:rsidRPr="000E5CDD">
        <w:rPr>
          <w:rFonts w:ascii="Arial" w:hAnsi="Arial" w:cs="Arial"/>
          <w:sz w:val="20"/>
          <w:szCs w:val="20"/>
        </w:rPr>
        <w:t xml:space="preserve"> </w:t>
      </w:r>
      <w:r w:rsidR="0010097D" w:rsidRPr="000E5CDD">
        <w:rPr>
          <w:rFonts w:ascii="Arial" w:hAnsi="Arial" w:cs="Arial"/>
          <w:sz w:val="20"/>
          <w:szCs w:val="20"/>
        </w:rPr>
        <w:t>This</w:t>
      </w:r>
      <w:r w:rsidR="004F085D" w:rsidRPr="000E5CDD">
        <w:rPr>
          <w:rFonts w:ascii="Arial" w:hAnsi="Arial" w:cs="Arial"/>
          <w:sz w:val="20"/>
          <w:szCs w:val="20"/>
        </w:rPr>
        <w:t xml:space="preserve"> study is guided by two objectives</w:t>
      </w:r>
      <w:r w:rsidR="00DD0F50" w:rsidRPr="000E5CDD">
        <w:rPr>
          <w:rFonts w:ascii="Arial" w:hAnsi="Arial" w:cs="Arial"/>
          <w:sz w:val="20"/>
          <w:szCs w:val="20"/>
        </w:rPr>
        <w:t xml:space="preserve">: (1) </w:t>
      </w:r>
      <w:r w:rsidR="00DD0E4C" w:rsidRPr="000E5CDD">
        <w:rPr>
          <w:rFonts w:ascii="Arial" w:hAnsi="Arial" w:cs="Arial"/>
          <w:sz w:val="20"/>
          <w:szCs w:val="20"/>
        </w:rPr>
        <w:t xml:space="preserve">to examine </w:t>
      </w:r>
      <w:r w:rsidR="002E73E1" w:rsidRPr="000E5CDD">
        <w:rPr>
          <w:rFonts w:ascii="Arial" w:hAnsi="Arial" w:cs="Arial"/>
          <w:sz w:val="20"/>
          <w:szCs w:val="20"/>
        </w:rPr>
        <w:t>h</w:t>
      </w:r>
      <w:r w:rsidR="00DD0E4C" w:rsidRPr="000E5CDD">
        <w:rPr>
          <w:rFonts w:ascii="Arial" w:hAnsi="Arial" w:cs="Arial"/>
          <w:sz w:val="20"/>
          <w:szCs w:val="20"/>
        </w:rPr>
        <w:t>ow</w:t>
      </w:r>
      <w:r w:rsidR="004F085D" w:rsidRPr="000E5CDD">
        <w:rPr>
          <w:rFonts w:ascii="Arial" w:hAnsi="Arial" w:cs="Arial"/>
          <w:sz w:val="20"/>
          <w:szCs w:val="20"/>
        </w:rPr>
        <w:t xml:space="preserve"> students</w:t>
      </w:r>
      <w:r w:rsidR="00DD0E4C" w:rsidRPr="000E5CDD">
        <w:rPr>
          <w:rFonts w:ascii="Arial" w:hAnsi="Arial" w:cs="Arial"/>
          <w:sz w:val="20"/>
          <w:szCs w:val="20"/>
        </w:rPr>
        <w:t xml:space="preserve"> at</w:t>
      </w:r>
      <w:r w:rsidR="00C16B50" w:rsidRPr="000E5CDD">
        <w:rPr>
          <w:rFonts w:ascii="Arial" w:hAnsi="Arial" w:cs="Arial"/>
          <w:sz w:val="20"/>
          <w:szCs w:val="20"/>
        </w:rPr>
        <w:t xml:space="preserve"> </w:t>
      </w:r>
      <w:r w:rsidR="00DD0E4C" w:rsidRPr="000E5CDD">
        <w:rPr>
          <w:rFonts w:ascii="Arial" w:hAnsi="Arial" w:cs="Arial"/>
          <w:sz w:val="20"/>
          <w:szCs w:val="20"/>
        </w:rPr>
        <w:t>UDSM</w:t>
      </w:r>
      <w:r w:rsidR="004F085D" w:rsidRPr="000E5CDD">
        <w:rPr>
          <w:rFonts w:ascii="Arial" w:hAnsi="Arial" w:cs="Arial"/>
          <w:sz w:val="20"/>
          <w:szCs w:val="20"/>
        </w:rPr>
        <w:t xml:space="preserve"> </w:t>
      </w:r>
      <w:r w:rsidR="00DD0E4C" w:rsidRPr="000E5CDD">
        <w:rPr>
          <w:rFonts w:ascii="Arial" w:hAnsi="Arial" w:cs="Arial"/>
          <w:sz w:val="20"/>
          <w:szCs w:val="20"/>
        </w:rPr>
        <w:t xml:space="preserve">perform </w:t>
      </w:r>
      <w:r w:rsidR="004F085D" w:rsidRPr="000E5CDD">
        <w:rPr>
          <w:rFonts w:ascii="Arial" w:hAnsi="Arial" w:cs="Arial"/>
          <w:sz w:val="20"/>
          <w:szCs w:val="20"/>
        </w:rPr>
        <w:t>refusal speech act,</w:t>
      </w:r>
      <w:r w:rsidR="00DD0E4C" w:rsidRPr="000E5CDD">
        <w:rPr>
          <w:rFonts w:ascii="Arial" w:hAnsi="Arial" w:cs="Arial"/>
          <w:sz w:val="20"/>
          <w:szCs w:val="20"/>
        </w:rPr>
        <w:t xml:space="preserve"> (2)</w:t>
      </w:r>
      <w:r w:rsidR="004F085D" w:rsidRPr="000E5CDD">
        <w:rPr>
          <w:rFonts w:ascii="Arial" w:hAnsi="Arial" w:cs="Arial"/>
          <w:sz w:val="20"/>
          <w:szCs w:val="20"/>
        </w:rPr>
        <w:t xml:space="preserve"> </w:t>
      </w:r>
      <w:r w:rsidR="00833AAA" w:rsidRPr="000E5CDD">
        <w:rPr>
          <w:rFonts w:ascii="Arial" w:hAnsi="Arial" w:cs="Arial"/>
          <w:sz w:val="20"/>
          <w:szCs w:val="20"/>
        </w:rPr>
        <w:t xml:space="preserve">to assess the extent to which </w:t>
      </w:r>
      <w:r w:rsidR="004F085D" w:rsidRPr="000E5CDD">
        <w:rPr>
          <w:rFonts w:ascii="Arial" w:hAnsi="Arial" w:cs="Arial"/>
          <w:sz w:val="20"/>
          <w:szCs w:val="20"/>
        </w:rPr>
        <w:t>s</w:t>
      </w:r>
      <w:r w:rsidR="00833AAA" w:rsidRPr="000E5CDD">
        <w:rPr>
          <w:rFonts w:ascii="Arial" w:hAnsi="Arial" w:cs="Arial"/>
          <w:sz w:val="20"/>
          <w:szCs w:val="20"/>
        </w:rPr>
        <w:t xml:space="preserve">tatus and social distance </w:t>
      </w:r>
      <w:r w:rsidR="006B58C5" w:rsidRPr="000E5CDD">
        <w:rPr>
          <w:rFonts w:ascii="Arial" w:hAnsi="Arial" w:cs="Arial"/>
          <w:sz w:val="20"/>
          <w:szCs w:val="20"/>
        </w:rPr>
        <w:t>affect</w:t>
      </w:r>
      <w:r w:rsidR="004F085D" w:rsidRPr="000E5CDD">
        <w:rPr>
          <w:rFonts w:ascii="Arial" w:hAnsi="Arial" w:cs="Arial"/>
          <w:sz w:val="20"/>
          <w:szCs w:val="20"/>
        </w:rPr>
        <w:t xml:space="preserve"> the choice of refusal strategies</w:t>
      </w:r>
      <w:r w:rsidR="008A22F8" w:rsidRPr="000E5CDD">
        <w:rPr>
          <w:rFonts w:ascii="Arial" w:hAnsi="Arial" w:cs="Arial"/>
          <w:sz w:val="20"/>
          <w:szCs w:val="20"/>
        </w:rPr>
        <w:t>.</w:t>
      </w:r>
      <w:r w:rsidR="004F085D" w:rsidRPr="000E5CDD">
        <w:rPr>
          <w:rFonts w:ascii="Arial" w:hAnsi="Arial" w:cs="Arial"/>
          <w:sz w:val="20"/>
          <w:szCs w:val="20"/>
        </w:rPr>
        <w:t xml:space="preserve"> </w:t>
      </w:r>
      <w:r w:rsidR="00CC618B" w:rsidRPr="000E5CDD">
        <w:rPr>
          <w:rFonts w:ascii="Arial" w:hAnsi="Arial" w:cs="Arial"/>
          <w:sz w:val="20"/>
          <w:szCs w:val="20"/>
        </w:rPr>
        <w:t xml:space="preserve">Using </w:t>
      </w:r>
      <w:r w:rsidR="00F9751B" w:rsidRPr="000E5CDD">
        <w:rPr>
          <w:rFonts w:ascii="Arial" w:hAnsi="Arial" w:cs="Arial"/>
          <w:sz w:val="20"/>
          <w:szCs w:val="20"/>
        </w:rPr>
        <w:t>a sample of 100</w:t>
      </w:r>
      <w:r w:rsidR="00CC618B" w:rsidRPr="000E5CDD">
        <w:rPr>
          <w:rFonts w:ascii="Arial" w:hAnsi="Arial" w:cs="Arial"/>
          <w:sz w:val="20"/>
          <w:szCs w:val="20"/>
        </w:rPr>
        <w:t xml:space="preserve"> students in the 3</w:t>
      </w:r>
      <w:r w:rsidR="00CC618B" w:rsidRPr="000E5CDD">
        <w:rPr>
          <w:rFonts w:ascii="Arial" w:hAnsi="Arial" w:cs="Arial"/>
          <w:sz w:val="20"/>
          <w:szCs w:val="20"/>
          <w:vertAlign w:val="superscript"/>
        </w:rPr>
        <w:t>rd</w:t>
      </w:r>
      <w:r w:rsidR="00CC618B" w:rsidRPr="000E5CDD">
        <w:rPr>
          <w:rFonts w:ascii="Arial" w:hAnsi="Arial" w:cs="Arial"/>
          <w:sz w:val="20"/>
          <w:szCs w:val="20"/>
        </w:rPr>
        <w:t xml:space="preserve"> year of study</w:t>
      </w:r>
      <w:r w:rsidR="00FF1DE1" w:rsidRPr="000E5CDD">
        <w:rPr>
          <w:rFonts w:ascii="Arial" w:hAnsi="Arial" w:cs="Arial"/>
          <w:sz w:val="20"/>
          <w:szCs w:val="20"/>
        </w:rPr>
        <w:t>,</w:t>
      </w:r>
      <w:r w:rsidR="00D36FA3" w:rsidRPr="000E5CDD">
        <w:rPr>
          <w:rFonts w:ascii="Arial" w:hAnsi="Arial" w:cs="Arial"/>
          <w:sz w:val="20"/>
          <w:szCs w:val="20"/>
        </w:rPr>
        <w:t xml:space="preserve"> </w:t>
      </w:r>
      <w:r w:rsidR="00FF31D9" w:rsidRPr="000E5CDD">
        <w:rPr>
          <w:rFonts w:ascii="Arial" w:hAnsi="Arial" w:cs="Arial"/>
          <w:sz w:val="20"/>
          <w:szCs w:val="20"/>
        </w:rPr>
        <w:t>t</w:t>
      </w:r>
      <w:bookmarkStart w:id="0" w:name="_GoBack"/>
      <w:bookmarkEnd w:id="0"/>
      <w:r w:rsidR="00FF31D9" w:rsidRPr="000E5CDD">
        <w:rPr>
          <w:rFonts w:ascii="Arial" w:hAnsi="Arial" w:cs="Arial"/>
          <w:sz w:val="20"/>
          <w:szCs w:val="20"/>
        </w:rPr>
        <w:t xml:space="preserve">he </w:t>
      </w:r>
      <w:r w:rsidR="00F12E93" w:rsidRPr="000E5CDD">
        <w:rPr>
          <w:rFonts w:ascii="Arial" w:hAnsi="Arial" w:cs="Arial"/>
          <w:sz w:val="20"/>
          <w:szCs w:val="20"/>
        </w:rPr>
        <w:t xml:space="preserve">Discourse Completion Tasks </w:t>
      </w:r>
      <w:r w:rsidR="005A7A4F" w:rsidRPr="000E5CDD">
        <w:rPr>
          <w:rFonts w:ascii="Arial" w:hAnsi="Arial" w:cs="Arial"/>
          <w:sz w:val="20"/>
          <w:szCs w:val="20"/>
        </w:rPr>
        <w:t>questionnaire</w:t>
      </w:r>
      <w:r w:rsidR="00FF31D9" w:rsidRPr="000E5CDD">
        <w:rPr>
          <w:rFonts w:ascii="Arial" w:hAnsi="Arial" w:cs="Arial"/>
          <w:sz w:val="20"/>
          <w:szCs w:val="20"/>
        </w:rPr>
        <w:t>,</w:t>
      </w:r>
      <w:r w:rsidR="002C66F3" w:rsidRPr="000E5CDD">
        <w:rPr>
          <w:rFonts w:ascii="Arial" w:hAnsi="Arial" w:cs="Arial"/>
          <w:sz w:val="20"/>
          <w:szCs w:val="20"/>
        </w:rPr>
        <w:t xml:space="preserve"> consisting of</w:t>
      </w:r>
      <w:r w:rsidR="005E5979" w:rsidRPr="000E5CDD">
        <w:rPr>
          <w:rFonts w:ascii="Arial" w:hAnsi="Arial" w:cs="Arial"/>
          <w:sz w:val="20"/>
          <w:szCs w:val="20"/>
        </w:rPr>
        <w:t xml:space="preserve"> 12 </w:t>
      </w:r>
      <w:r w:rsidR="00C0188B" w:rsidRPr="000E5CDD">
        <w:rPr>
          <w:rFonts w:ascii="Arial" w:hAnsi="Arial" w:cs="Arial"/>
          <w:sz w:val="20"/>
          <w:szCs w:val="20"/>
        </w:rPr>
        <w:t>situations</w:t>
      </w:r>
      <w:r w:rsidR="00FF31D9" w:rsidRPr="000E5CDD">
        <w:rPr>
          <w:rFonts w:ascii="Arial" w:hAnsi="Arial" w:cs="Arial"/>
          <w:sz w:val="20"/>
          <w:szCs w:val="20"/>
        </w:rPr>
        <w:t>,</w:t>
      </w:r>
      <w:r w:rsidR="001D4B3A" w:rsidRPr="000E5CDD">
        <w:rPr>
          <w:rFonts w:ascii="Arial" w:hAnsi="Arial" w:cs="Arial"/>
          <w:sz w:val="20"/>
          <w:szCs w:val="20"/>
        </w:rPr>
        <w:t xml:space="preserve"> </w:t>
      </w:r>
      <w:r w:rsidR="00AC5574" w:rsidRPr="000E5CDD">
        <w:rPr>
          <w:rFonts w:ascii="Arial" w:hAnsi="Arial" w:cs="Arial"/>
          <w:sz w:val="20"/>
          <w:szCs w:val="20"/>
        </w:rPr>
        <w:t xml:space="preserve">was </w:t>
      </w:r>
      <w:r w:rsidR="006D35D3" w:rsidRPr="000E5CDD">
        <w:rPr>
          <w:rFonts w:ascii="Arial" w:hAnsi="Arial" w:cs="Arial"/>
          <w:sz w:val="20"/>
          <w:szCs w:val="20"/>
        </w:rPr>
        <w:t xml:space="preserve">filled </w:t>
      </w:r>
      <w:r w:rsidR="00C0188B" w:rsidRPr="000E5CDD">
        <w:rPr>
          <w:rFonts w:ascii="Arial" w:hAnsi="Arial" w:cs="Arial"/>
          <w:sz w:val="20"/>
          <w:szCs w:val="20"/>
        </w:rPr>
        <w:t xml:space="preserve">out </w:t>
      </w:r>
      <w:r w:rsidR="006D35D3" w:rsidRPr="000E5CDD">
        <w:rPr>
          <w:rFonts w:ascii="Arial" w:hAnsi="Arial" w:cs="Arial"/>
          <w:sz w:val="20"/>
          <w:szCs w:val="20"/>
        </w:rPr>
        <w:t>by</w:t>
      </w:r>
      <w:r w:rsidR="002C66F3" w:rsidRPr="000E5CDD">
        <w:rPr>
          <w:rFonts w:ascii="Arial" w:hAnsi="Arial" w:cs="Arial"/>
          <w:sz w:val="20"/>
          <w:szCs w:val="20"/>
        </w:rPr>
        <w:t xml:space="preserve"> students.</w:t>
      </w:r>
      <w:r w:rsidR="000A4E56" w:rsidRPr="000E5CDD">
        <w:rPr>
          <w:rFonts w:ascii="Arial" w:hAnsi="Arial" w:cs="Arial"/>
          <w:sz w:val="20"/>
          <w:szCs w:val="20"/>
        </w:rPr>
        <w:t xml:space="preserve"> </w:t>
      </w:r>
      <w:r w:rsidR="00E308B7" w:rsidRPr="000E5CDD">
        <w:rPr>
          <w:rFonts w:ascii="Arial" w:hAnsi="Arial" w:cs="Arial"/>
          <w:sz w:val="20"/>
          <w:szCs w:val="20"/>
        </w:rPr>
        <w:t xml:space="preserve">The </w:t>
      </w:r>
      <w:r w:rsidR="001905AD" w:rsidRPr="000E5CDD">
        <w:rPr>
          <w:rFonts w:ascii="Arial" w:hAnsi="Arial" w:cs="Arial"/>
          <w:sz w:val="20"/>
          <w:szCs w:val="20"/>
        </w:rPr>
        <w:t xml:space="preserve">data were analysed </w:t>
      </w:r>
      <w:r w:rsidR="00E308B7" w:rsidRPr="000E5CDD">
        <w:rPr>
          <w:rFonts w:ascii="Arial" w:hAnsi="Arial" w:cs="Arial"/>
          <w:sz w:val="20"/>
          <w:szCs w:val="20"/>
        </w:rPr>
        <w:t>using Be</w:t>
      </w:r>
      <w:r w:rsidR="001905AD" w:rsidRPr="000E5CDD">
        <w:rPr>
          <w:rFonts w:ascii="Arial" w:hAnsi="Arial" w:cs="Arial"/>
          <w:sz w:val="20"/>
          <w:szCs w:val="20"/>
        </w:rPr>
        <w:t>ebe et al. (1990) taxonomy</w:t>
      </w:r>
      <w:r w:rsidR="00D46915" w:rsidRPr="000E5CDD">
        <w:rPr>
          <w:rFonts w:ascii="Arial" w:hAnsi="Arial" w:cs="Arial"/>
          <w:sz w:val="20"/>
          <w:szCs w:val="20"/>
        </w:rPr>
        <w:t xml:space="preserve"> guided by politeness theory</w:t>
      </w:r>
      <w:r w:rsidR="001905AD" w:rsidRPr="000E5CDD">
        <w:rPr>
          <w:rFonts w:ascii="Arial" w:hAnsi="Arial" w:cs="Arial"/>
          <w:sz w:val="20"/>
          <w:szCs w:val="20"/>
        </w:rPr>
        <w:t xml:space="preserve">. </w:t>
      </w:r>
      <w:r w:rsidR="000A4E56" w:rsidRPr="000E5CDD">
        <w:rPr>
          <w:rFonts w:ascii="Arial" w:hAnsi="Arial" w:cs="Arial"/>
          <w:sz w:val="20"/>
          <w:szCs w:val="20"/>
        </w:rPr>
        <w:t xml:space="preserve">The findings revealed that </w:t>
      </w:r>
      <w:r w:rsidR="00201E03" w:rsidRPr="000E5CDD">
        <w:rPr>
          <w:rFonts w:ascii="Arial" w:hAnsi="Arial" w:cs="Arial"/>
          <w:sz w:val="20"/>
          <w:szCs w:val="20"/>
        </w:rPr>
        <w:t>participants preferred to use indirect refusal</w:t>
      </w:r>
      <w:r w:rsidR="00F9751B" w:rsidRPr="000E5CDD">
        <w:rPr>
          <w:rFonts w:ascii="Arial" w:hAnsi="Arial" w:cs="Arial"/>
          <w:sz w:val="20"/>
          <w:szCs w:val="20"/>
        </w:rPr>
        <w:t xml:space="preserve"> strategies</w:t>
      </w:r>
      <w:r w:rsidR="00201E03" w:rsidRPr="000E5CDD">
        <w:rPr>
          <w:rFonts w:ascii="Arial" w:hAnsi="Arial" w:cs="Arial"/>
          <w:sz w:val="20"/>
          <w:szCs w:val="20"/>
        </w:rPr>
        <w:t xml:space="preserve"> most</w:t>
      </w:r>
      <w:r w:rsidR="005A7A4F" w:rsidRPr="000E5CDD">
        <w:rPr>
          <w:rFonts w:ascii="Arial" w:hAnsi="Arial" w:cs="Arial"/>
          <w:sz w:val="20"/>
          <w:szCs w:val="20"/>
        </w:rPr>
        <w:t xml:space="preserve"> frequently</w:t>
      </w:r>
      <w:r w:rsidR="00201E03" w:rsidRPr="000E5CDD">
        <w:rPr>
          <w:rFonts w:ascii="Arial" w:hAnsi="Arial" w:cs="Arial"/>
          <w:sz w:val="20"/>
          <w:szCs w:val="20"/>
        </w:rPr>
        <w:t xml:space="preserve">, followed by </w:t>
      </w:r>
      <w:r w:rsidR="009645A7" w:rsidRPr="000E5CDD">
        <w:rPr>
          <w:rFonts w:ascii="Arial" w:hAnsi="Arial" w:cs="Arial"/>
          <w:sz w:val="20"/>
          <w:szCs w:val="20"/>
        </w:rPr>
        <w:t>direct refusal and then adjuncts to refusal.</w:t>
      </w:r>
      <w:r w:rsidR="00035DDD" w:rsidRPr="000E5CDD">
        <w:rPr>
          <w:rFonts w:ascii="Arial" w:hAnsi="Arial" w:cs="Arial"/>
          <w:sz w:val="20"/>
          <w:szCs w:val="20"/>
        </w:rPr>
        <w:t xml:space="preserve"> In addition, it was discovered that </w:t>
      </w:r>
      <w:r w:rsidR="00064D50" w:rsidRPr="000E5CDD">
        <w:rPr>
          <w:rFonts w:ascii="Arial" w:hAnsi="Arial" w:cs="Arial"/>
          <w:sz w:val="20"/>
          <w:szCs w:val="20"/>
        </w:rPr>
        <w:t>whether interlocutors were of equal, lower, higher status or were of different social distance (intimacy, stranger or acquaintance) compared to their respondents, indirect refusal strategies were most frequently used than direct refusal strategies.</w:t>
      </w:r>
      <w:r w:rsidR="007C10CC" w:rsidRPr="000E5CDD">
        <w:rPr>
          <w:rFonts w:ascii="Arial" w:hAnsi="Arial" w:cs="Arial"/>
          <w:sz w:val="20"/>
          <w:szCs w:val="20"/>
        </w:rPr>
        <w:t xml:space="preserve"> Besides, reason/excuse/explanation </w:t>
      </w:r>
      <w:r w:rsidR="002A2280" w:rsidRPr="000E5CDD">
        <w:rPr>
          <w:rFonts w:ascii="Arial" w:hAnsi="Arial" w:cs="Arial"/>
          <w:sz w:val="20"/>
          <w:szCs w:val="20"/>
        </w:rPr>
        <w:t>was th</w:t>
      </w:r>
      <w:r w:rsidR="009E5B70" w:rsidRPr="000E5CDD">
        <w:rPr>
          <w:rFonts w:ascii="Arial" w:hAnsi="Arial" w:cs="Arial"/>
          <w:sz w:val="20"/>
          <w:szCs w:val="20"/>
        </w:rPr>
        <w:t>e most f</w:t>
      </w:r>
      <w:r w:rsidR="00731087" w:rsidRPr="000E5CDD">
        <w:rPr>
          <w:rFonts w:ascii="Arial" w:hAnsi="Arial" w:cs="Arial"/>
          <w:sz w:val="20"/>
          <w:szCs w:val="20"/>
        </w:rPr>
        <w:t>requently used refusa</w:t>
      </w:r>
      <w:r w:rsidR="00E81E06" w:rsidRPr="000E5CDD">
        <w:rPr>
          <w:rFonts w:ascii="Arial" w:hAnsi="Arial" w:cs="Arial"/>
          <w:sz w:val="20"/>
          <w:szCs w:val="20"/>
        </w:rPr>
        <w:t>l strategy in all DCT situations.</w:t>
      </w:r>
      <w:r w:rsidR="006958FC" w:rsidRPr="000E5CDD">
        <w:rPr>
          <w:rFonts w:ascii="Arial" w:hAnsi="Arial" w:cs="Arial"/>
          <w:sz w:val="20"/>
          <w:szCs w:val="20"/>
        </w:rPr>
        <w:t xml:space="preserve"> It was further found that the elicitation act </w:t>
      </w:r>
      <w:r w:rsidR="00C0188B" w:rsidRPr="000E5CDD">
        <w:rPr>
          <w:rFonts w:ascii="Arial" w:hAnsi="Arial" w:cs="Arial"/>
          <w:sz w:val="20"/>
          <w:szCs w:val="20"/>
        </w:rPr>
        <w:t>affects</w:t>
      </w:r>
      <w:r w:rsidR="006958FC" w:rsidRPr="000E5CDD">
        <w:rPr>
          <w:rFonts w:ascii="Arial" w:hAnsi="Arial" w:cs="Arial"/>
          <w:sz w:val="20"/>
          <w:szCs w:val="20"/>
        </w:rPr>
        <w:t xml:space="preserve"> the </w:t>
      </w:r>
      <w:r w:rsidR="00F6611D" w:rsidRPr="000E5CDD">
        <w:rPr>
          <w:rFonts w:ascii="Arial" w:hAnsi="Arial" w:cs="Arial"/>
          <w:sz w:val="20"/>
          <w:szCs w:val="20"/>
        </w:rPr>
        <w:t>choice</w:t>
      </w:r>
      <w:r w:rsidR="006958FC" w:rsidRPr="000E5CDD">
        <w:rPr>
          <w:rFonts w:ascii="Arial" w:hAnsi="Arial" w:cs="Arial"/>
          <w:sz w:val="20"/>
          <w:szCs w:val="20"/>
        </w:rPr>
        <w:t xml:space="preserve"> </w:t>
      </w:r>
      <w:r w:rsidR="00F6611D" w:rsidRPr="000E5CDD">
        <w:rPr>
          <w:rFonts w:ascii="Arial" w:hAnsi="Arial" w:cs="Arial"/>
          <w:sz w:val="20"/>
          <w:szCs w:val="20"/>
        </w:rPr>
        <w:t xml:space="preserve">of </w:t>
      </w:r>
      <w:r w:rsidR="00C0188B" w:rsidRPr="000E5CDD">
        <w:rPr>
          <w:rFonts w:ascii="Arial" w:hAnsi="Arial" w:cs="Arial"/>
          <w:sz w:val="20"/>
          <w:szCs w:val="20"/>
        </w:rPr>
        <w:t xml:space="preserve">the </w:t>
      </w:r>
      <w:r w:rsidR="00F6611D" w:rsidRPr="000E5CDD">
        <w:rPr>
          <w:rFonts w:ascii="Arial" w:hAnsi="Arial" w:cs="Arial"/>
          <w:sz w:val="20"/>
          <w:szCs w:val="20"/>
        </w:rPr>
        <w:t>semantic formula to employ during refusal.</w:t>
      </w:r>
    </w:p>
    <w:p w14:paraId="35580861" w14:textId="77777777" w:rsidR="007E78DF" w:rsidRPr="002C2FBC" w:rsidRDefault="00AC5574" w:rsidP="004E2EEA">
      <w:pPr>
        <w:spacing w:line="480" w:lineRule="auto"/>
        <w:rPr>
          <w:rFonts w:ascii="Arial" w:hAnsi="Arial" w:cs="Arial"/>
          <w:i/>
          <w:sz w:val="20"/>
          <w:szCs w:val="20"/>
        </w:rPr>
      </w:pPr>
      <w:r w:rsidRPr="002C2FBC">
        <w:rPr>
          <w:rFonts w:ascii="Arial" w:hAnsi="Arial" w:cs="Arial"/>
          <w:i/>
          <w:sz w:val="20"/>
          <w:szCs w:val="20"/>
        </w:rPr>
        <w:t>Keywords</w:t>
      </w:r>
      <w:r w:rsidR="007E78DF" w:rsidRPr="002C2FBC">
        <w:rPr>
          <w:rFonts w:ascii="Arial" w:hAnsi="Arial" w:cs="Arial"/>
          <w:i/>
          <w:sz w:val="20"/>
          <w:szCs w:val="20"/>
        </w:rPr>
        <w:t>: Politeness, refusal</w:t>
      </w:r>
      <w:r w:rsidR="00686408" w:rsidRPr="002C2FBC">
        <w:rPr>
          <w:rFonts w:ascii="Arial" w:hAnsi="Arial" w:cs="Arial"/>
          <w:i/>
          <w:sz w:val="20"/>
          <w:szCs w:val="20"/>
        </w:rPr>
        <w:t xml:space="preserve"> strategies</w:t>
      </w:r>
      <w:r w:rsidR="007E78DF" w:rsidRPr="002C2FBC">
        <w:rPr>
          <w:rFonts w:ascii="Arial" w:hAnsi="Arial" w:cs="Arial"/>
          <w:i/>
          <w:sz w:val="20"/>
          <w:szCs w:val="20"/>
        </w:rPr>
        <w:t>, speech act</w:t>
      </w:r>
      <w:r w:rsidR="00B7321D" w:rsidRPr="002C2FBC">
        <w:rPr>
          <w:rFonts w:ascii="Arial" w:hAnsi="Arial" w:cs="Arial"/>
          <w:i/>
          <w:sz w:val="20"/>
          <w:szCs w:val="20"/>
        </w:rPr>
        <w:t>,</w:t>
      </w:r>
      <w:r w:rsidR="00371302" w:rsidRPr="002C2FBC">
        <w:rPr>
          <w:rFonts w:ascii="Arial" w:hAnsi="Arial" w:cs="Arial"/>
          <w:i/>
          <w:sz w:val="20"/>
          <w:szCs w:val="20"/>
        </w:rPr>
        <w:t xml:space="preserve"> social status,</w:t>
      </w:r>
      <w:r w:rsidR="008C6E37" w:rsidRPr="002C2FBC">
        <w:rPr>
          <w:rFonts w:ascii="Arial" w:hAnsi="Arial" w:cs="Arial"/>
          <w:i/>
          <w:sz w:val="20"/>
          <w:szCs w:val="20"/>
        </w:rPr>
        <w:t xml:space="preserve"> social </w:t>
      </w:r>
      <w:r w:rsidR="002B1B3A" w:rsidRPr="002C2FBC">
        <w:rPr>
          <w:rFonts w:ascii="Arial" w:hAnsi="Arial" w:cs="Arial"/>
          <w:i/>
          <w:sz w:val="20"/>
          <w:szCs w:val="20"/>
        </w:rPr>
        <w:t>distance</w:t>
      </w:r>
    </w:p>
    <w:p w14:paraId="0D4649BB" w14:textId="77777777" w:rsidR="00346707" w:rsidRPr="000E5CDD" w:rsidRDefault="005A747F" w:rsidP="004E2EEA">
      <w:pPr>
        <w:spacing w:line="480" w:lineRule="auto"/>
        <w:rPr>
          <w:rFonts w:ascii="Arial" w:hAnsi="Arial" w:cs="Arial"/>
          <w:b/>
          <w:sz w:val="20"/>
          <w:szCs w:val="20"/>
        </w:rPr>
      </w:pPr>
      <w:r w:rsidRPr="000E5CDD">
        <w:rPr>
          <w:rFonts w:ascii="Arial" w:hAnsi="Arial" w:cs="Arial"/>
          <w:b/>
          <w:sz w:val="20"/>
          <w:szCs w:val="20"/>
        </w:rPr>
        <w:t>1. INTRODUCTION</w:t>
      </w:r>
    </w:p>
    <w:p w14:paraId="5C875244" w14:textId="77777777" w:rsidR="005C6260" w:rsidRPr="000E5CDD" w:rsidRDefault="00B50F16" w:rsidP="004E2EEA">
      <w:pPr>
        <w:spacing w:line="480" w:lineRule="auto"/>
        <w:rPr>
          <w:rFonts w:ascii="Arial" w:hAnsi="Arial" w:cs="Arial"/>
          <w:sz w:val="20"/>
          <w:szCs w:val="20"/>
        </w:rPr>
      </w:pPr>
      <w:r w:rsidRPr="000E5CDD">
        <w:rPr>
          <w:rFonts w:ascii="Arial" w:hAnsi="Arial" w:cs="Arial"/>
          <w:sz w:val="20"/>
          <w:szCs w:val="20"/>
        </w:rPr>
        <w:lastRenderedPageBreak/>
        <w:t xml:space="preserve">In today’s world, it is important </w:t>
      </w:r>
      <w:r w:rsidR="00D64D92" w:rsidRPr="000E5CDD">
        <w:rPr>
          <w:rFonts w:ascii="Arial" w:hAnsi="Arial" w:cs="Arial"/>
          <w:sz w:val="20"/>
          <w:szCs w:val="20"/>
        </w:rPr>
        <w:t xml:space="preserve">for </w:t>
      </w:r>
      <w:r w:rsidR="00C960CA" w:rsidRPr="000E5CDD">
        <w:rPr>
          <w:rFonts w:ascii="Arial" w:hAnsi="Arial" w:cs="Arial"/>
          <w:sz w:val="20"/>
          <w:szCs w:val="20"/>
        </w:rPr>
        <w:t xml:space="preserve">second language learners of English to attain a true communicative competence to suit the needs of the globalised </w:t>
      </w:r>
      <w:r w:rsidR="00D64D92" w:rsidRPr="000E5CDD">
        <w:rPr>
          <w:rFonts w:ascii="Arial" w:hAnsi="Arial" w:cs="Arial"/>
          <w:sz w:val="20"/>
          <w:szCs w:val="20"/>
        </w:rPr>
        <w:t>world. Thus</w:t>
      </w:r>
      <w:r w:rsidR="002B1D9D" w:rsidRPr="000E5CDD">
        <w:rPr>
          <w:rFonts w:ascii="Arial" w:hAnsi="Arial" w:cs="Arial"/>
          <w:sz w:val="20"/>
          <w:szCs w:val="20"/>
        </w:rPr>
        <w:t>,</w:t>
      </w:r>
      <w:r w:rsidR="00AB272D" w:rsidRPr="000E5CDD">
        <w:rPr>
          <w:rFonts w:ascii="Arial" w:hAnsi="Arial" w:cs="Arial"/>
          <w:sz w:val="20"/>
          <w:szCs w:val="20"/>
        </w:rPr>
        <w:t xml:space="preserve"> attaining communicative competence </w:t>
      </w:r>
      <w:r w:rsidR="008D66B2" w:rsidRPr="000E5CDD">
        <w:rPr>
          <w:rFonts w:ascii="Arial" w:hAnsi="Arial" w:cs="Arial"/>
          <w:sz w:val="20"/>
          <w:szCs w:val="20"/>
        </w:rPr>
        <w:t xml:space="preserve">entails acquiring both linguistic knowledge </w:t>
      </w:r>
      <w:r w:rsidR="00D64D92" w:rsidRPr="000E5CDD">
        <w:rPr>
          <w:rFonts w:ascii="Arial" w:hAnsi="Arial" w:cs="Arial"/>
          <w:sz w:val="20"/>
          <w:szCs w:val="20"/>
        </w:rPr>
        <w:t>(knowledge</w:t>
      </w:r>
      <w:r w:rsidR="008D66B2" w:rsidRPr="000E5CDD">
        <w:rPr>
          <w:rFonts w:ascii="Arial" w:hAnsi="Arial" w:cs="Arial"/>
          <w:sz w:val="20"/>
          <w:szCs w:val="20"/>
        </w:rPr>
        <w:t xml:space="preserve"> about grammar</w:t>
      </w:r>
      <w:r w:rsidR="00B67896" w:rsidRPr="000E5CDD">
        <w:rPr>
          <w:rFonts w:ascii="Arial" w:hAnsi="Arial" w:cs="Arial"/>
          <w:sz w:val="20"/>
          <w:szCs w:val="20"/>
        </w:rPr>
        <w:t xml:space="preserve">) and pragmatic competence </w:t>
      </w:r>
      <w:r w:rsidR="00D64D92" w:rsidRPr="000E5CDD">
        <w:rPr>
          <w:rFonts w:ascii="Arial" w:hAnsi="Arial" w:cs="Arial"/>
          <w:sz w:val="20"/>
          <w:szCs w:val="20"/>
        </w:rPr>
        <w:t>(</w:t>
      </w:r>
      <w:r w:rsidR="00FE4C39" w:rsidRPr="000E5CDD">
        <w:rPr>
          <w:rFonts w:ascii="Arial" w:hAnsi="Arial" w:cs="Arial"/>
          <w:sz w:val="20"/>
          <w:szCs w:val="20"/>
        </w:rPr>
        <w:t xml:space="preserve">the </w:t>
      </w:r>
      <w:r w:rsidR="00D64D92" w:rsidRPr="000E5CDD">
        <w:rPr>
          <w:rFonts w:ascii="Arial" w:hAnsi="Arial" w:cs="Arial"/>
          <w:sz w:val="20"/>
          <w:szCs w:val="20"/>
        </w:rPr>
        <w:t>ability</w:t>
      </w:r>
      <w:r w:rsidR="0060090A" w:rsidRPr="000E5CDD">
        <w:rPr>
          <w:rFonts w:ascii="Arial" w:hAnsi="Arial" w:cs="Arial"/>
          <w:sz w:val="20"/>
          <w:szCs w:val="20"/>
        </w:rPr>
        <w:t xml:space="preserve"> to use the language effectively and understand the language </w:t>
      </w:r>
      <w:r w:rsidR="00D64D92" w:rsidRPr="000E5CDD">
        <w:rPr>
          <w:rFonts w:ascii="Arial" w:hAnsi="Arial" w:cs="Arial"/>
          <w:sz w:val="20"/>
          <w:szCs w:val="20"/>
        </w:rPr>
        <w:t xml:space="preserve">in </w:t>
      </w:r>
      <w:r w:rsidR="0060090A" w:rsidRPr="000E5CDD">
        <w:rPr>
          <w:rFonts w:ascii="Arial" w:hAnsi="Arial" w:cs="Arial"/>
          <w:sz w:val="20"/>
          <w:szCs w:val="20"/>
        </w:rPr>
        <w:t>context)</w:t>
      </w:r>
      <w:r w:rsidR="00231501" w:rsidRPr="000E5CDD">
        <w:rPr>
          <w:rFonts w:ascii="Arial" w:hAnsi="Arial" w:cs="Arial"/>
          <w:sz w:val="20"/>
          <w:szCs w:val="20"/>
        </w:rPr>
        <w:t>.</w:t>
      </w:r>
      <w:r w:rsidR="002B752B" w:rsidRPr="000E5CDD">
        <w:rPr>
          <w:rFonts w:ascii="Arial" w:hAnsi="Arial" w:cs="Arial"/>
          <w:sz w:val="20"/>
          <w:szCs w:val="20"/>
        </w:rPr>
        <w:t xml:space="preserve"> The knowledge and form of grammatical rules are no</w:t>
      </w:r>
      <w:r w:rsidR="00E57B31" w:rsidRPr="000E5CDD">
        <w:rPr>
          <w:rFonts w:ascii="Arial" w:hAnsi="Arial" w:cs="Arial"/>
          <w:sz w:val="20"/>
          <w:szCs w:val="20"/>
        </w:rPr>
        <w:t xml:space="preserve">t enough during our interaction. Another knowledge other than rules of forming sentences </w:t>
      </w:r>
      <w:r w:rsidR="00FF1D03" w:rsidRPr="000E5CDD">
        <w:rPr>
          <w:rFonts w:ascii="Arial" w:hAnsi="Arial" w:cs="Arial"/>
          <w:sz w:val="20"/>
          <w:szCs w:val="20"/>
        </w:rPr>
        <w:t xml:space="preserve">is </w:t>
      </w:r>
      <w:r w:rsidR="00E57B31" w:rsidRPr="000E5CDD">
        <w:rPr>
          <w:rFonts w:ascii="Arial" w:hAnsi="Arial" w:cs="Arial"/>
          <w:sz w:val="20"/>
          <w:szCs w:val="20"/>
        </w:rPr>
        <w:t xml:space="preserve">required for choosing the kind of </w:t>
      </w:r>
      <w:r w:rsidR="008C1EBA" w:rsidRPr="000E5CDD">
        <w:rPr>
          <w:rFonts w:ascii="Arial" w:hAnsi="Arial" w:cs="Arial"/>
          <w:sz w:val="20"/>
          <w:szCs w:val="20"/>
        </w:rPr>
        <w:t xml:space="preserve">linguistic elements suitable for serving </w:t>
      </w:r>
      <w:r w:rsidR="008C7349" w:rsidRPr="000E5CDD">
        <w:rPr>
          <w:rFonts w:ascii="Arial" w:hAnsi="Arial" w:cs="Arial"/>
          <w:sz w:val="20"/>
          <w:szCs w:val="20"/>
        </w:rPr>
        <w:t>our aims</w:t>
      </w:r>
      <w:r w:rsidR="00FF1D03" w:rsidRPr="000E5CDD">
        <w:rPr>
          <w:rFonts w:ascii="Arial" w:hAnsi="Arial" w:cs="Arial"/>
          <w:sz w:val="20"/>
          <w:szCs w:val="20"/>
        </w:rPr>
        <w:t>,</w:t>
      </w:r>
      <w:r w:rsidR="008C7349" w:rsidRPr="000E5CDD">
        <w:rPr>
          <w:rFonts w:ascii="Arial" w:hAnsi="Arial" w:cs="Arial"/>
          <w:sz w:val="20"/>
          <w:szCs w:val="20"/>
        </w:rPr>
        <w:t xml:space="preserve"> and this depends on </w:t>
      </w:r>
      <w:r w:rsidR="00C70934" w:rsidRPr="000E5CDD">
        <w:rPr>
          <w:rFonts w:ascii="Arial" w:hAnsi="Arial" w:cs="Arial"/>
          <w:sz w:val="20"/>
          <w:szCs w:val="20"/>
        </w:rPr>
        <w:t xml:space="preserve">the </w:t>
      </w:r>
      <w:r w:rsidR="00FF1D03" w:rsidRPr="000E5CDD">
        <w:rPr>
          <w:rFonts w:ascii="Arial" w:hAnsi="Arial" w:cs="Arial"/>
          <w:sz w:val="20"/>
          <w:szCs w:val="20"/>
        </w:rPr>
        <w:t xml:space="preserve">speaker's </w:t>
      </w:r>
      <w:r w:rsidR="008C7349" w:rsidRPr="000E5CDD">
        <w:rPr>
          <w:rFonts w:ascii="Arial" w:hAnsi="Arial" w:cs="Arial"/>
          <w:sz w:val="20"/>
          <w:szCs w:val="20"/>
        </w:rPr>
        <w:t>ability to coordinate his/her language abilit</w:t>
      </w:r>
      <w:r w:rsidR="00253A39" w:rsidRPr="000E5CDD">
        <w:rPr>
          <w:rFonts w:ascii="Arial" w:hAnsi="Arial" w:cs="Arial"/>
          <w:sz w:val="20"/>
          <w:szCs w:val="20"/>
        </w:rPr>
        <w:t xml:space="preserve">y with other </w:t>
      </w:r>
      <w:r w:rsidR="00CD762A" w:rsidRPr="000E5CDD">
        <w:rPr>
          <w:rFonts w:ascii="Arial" w:hAnsi="Arial" w:cs="Arial"/>
          <w:sz w:val="20"/>
          <w:szCs w:val="20"/>
        </w:rPr>
        <w:t>knowledge-based</w:t>
      </w:r>
      <w:r w:rsidR="00253A39" w:rsidRPr="000E5CDD">
        <w:rPr>
          <w:rFonts w:ascii="Arial" w:hAnsi="Arial" w:cs="Arial"/>
          <w:sz w:val="20"/>
          <w:szCs w:val="20"/>
        </w:rPr>
        <w:t xml:space="preserve"> systems</w:t>
      </w:r>
      <w:r w:rsidR="00CD762A" w:rsidRPr="000E5CDD">
        <w:rPr>
          <w:rFonts w:ascii="Arial" w:hAnsi="Arial" w:cs="Arial"/>
          <w:sz w:val="20"/>
          <w:szCs w:val="20"/>
        </w:rPr>
        <w:t>,</w:t>
      </w:r>
      <w:r w:rsidR="00253A39" w:rsidRPr="000E5CDD">
        <w:rPr>
          <w:rFonts w:ascii="Arial" w:hAnsi="Arial" w:cs="Arial"/>
          <w:sz w:val="20"/>
          <w:szCs w:val="20"/>
        </w:rPr>
        <w:t xml:space="preserve"> such as social </w:t>
      </w:r>
      <w:r w:rsidR="00622BA8" w:rsidRPr="000E5CDD">
        <w:rPr>
          <w:rFonts w:ascii="Arial" w:hAnsi="Arial" w:cs="Arial"/>
          <w:sz w:val="20"/>
          <w:szCs w:val="20"/>
        </w:rPr>
        <w:t xml:space="preserve">interaction and those </w:t>
      </w:r>
      <w:r w:rsidR="00CD762A" w:rsidRPr="000E5CDD">
        <w:rPr>
          <w:rFonts w:ascii="Arial" w:hAnsi="Arial" w:cs="Arial"/>
          <w:sz w:val="20"/>
          <w:szCs w:val="20"/>
        </w:rPr>
        <w:t xml:space="preserve">mechanisms </w:t>
      </w:r>
      <w:r w:rsidR="00622BA8" w:rsidRPr="000E5CDD">
        <w:rPr>
          <w:rFonts w:ascii="Arial" w:hAnsi="Arial" w:cs="Arial"/>
          <w:sz w:val="20"/>
          <w:szCs w:val="20"/>
        </w:rPr>
        <w:t>related to perception and intentional factors</w:t>
      </w:r>
      <w:r w:rsidR="00B04310" w:rsidRPr="000E5CDD">
        <w:rPr>
          <w:rFonts w:ascii="Arial" w:hAnsi="Arial" w:cs="Arial"/>
          <w:sz w:val="20"/>
          <w:szCs w:val="20"/>
        </w:rPr>
        <w:t xml:space="preserve"> (Maró</w:t>
      </w:r>
      <w:r w:rsidR="003D20BC" w:rsidRPr="000E5CDD">
        <w:rPr>
          <w:rFonts w:ascii="Arial" w:hAnsi="Arial" w:cs="Arial"/>
          <w:sz w:val="20"/>
          <w:szCs w:val="20"/>
        </w:rPr>
        <w:t>ti, 2016)</w:t>
      </w:r>
      <w:r w:rsidR="00622BA8" w:rsidRPr="000E5CDD">
        <w:rPr>
          <w:rFonts w:ascii="Arial" w:hAnsi="Arial" w:cs="Arial"/>
          <w:sz w:val="20"/>
          <w:szCs w:val="20"/>
        </w:rPr>
        <w:t>.</w:t>
      </w:r>
    </w:p>
    <w:p w14:paraId="4E6BD18B" w14:textId="77777777" w:rsidR="00BB6CDA" w:rsidRPr="000E5CDD" w:rsidRDefault="00D032BE" w:rsidP="004E2EEA">
      <w:pPr>
        <w:spacing w:line="480" w:lineRule="auto"/>
        <w:rPr>
          <w:rFonts w:ascii="Arial" w:hAnsi="Arial" w:cs="Arial"/>
          <w:sz w:val="20"/>
          <w:szCs w:val="20"/>
        </w:rPr>
      </w:pPr>
      <w:r w:rsidRPr="000E5CDD">
        <w:rPr>
          <w:rFonts w:ascii="Arial" w:hAnsi="Arial" w:cs="Arial"/>
          <w:sz w:val="20"/>
          <w:szCs w:val="20"/>
        </w:rPr>
        <w:t xml:space="preserve">Since English language is the language of instruction in </w:t>
      </w:r>
      <w:r w:rsidR="00D40B75" w:rsidRPr="000E5CDD">
        <w:rPr>
          <w:rFonts w:ascii="Arial" w:hAnsi="Arial" w:cs="Arial"/>
          <w:sz w:val="20"/>
          <w:szCs w:val="20"/>
        </w:rPr>
        <w:t>Tanzania</w:t>
      </w:r>
      <w:r w:rsidRPr="000E5CDD">
        <w:rPr>
          <w:rFonts w:ascii="Arial" w:hAnsi="Arial" w:cs="Arial"/>
          <w:sz w:val="20"/>
          <w:szCs w:val="20"/>
        </w:rPr>
        <w:t xml:space="preserve">, students who learn English need to show </w:t>
      </w:r>
      <w:r w:rsidR="00E70F19" w:rsidRPr="000E5CDD">
        <w:rPr>
          <w:rFonts w:ascii="Arial" w:hAnsi="Arial" w:cs="Arial"/>
          <w:sz w:val="20"/>
          <w:szCs w:val="20"/>
        </w:rPr>
        <w:t xml:space="preserve">competence in </w:t>
      </w:r>
      <w:r w:rsidRPr="000E5CDD">
        <w:rPr>
          <w:rFonts w:ascii="Arial" w:hAnsi="Arial" w:cs="Arial"/>
          <w:sz w:val="20"/>
          <w:szCs w:val="20"/>
        </w:rPr>
        <w:t xml:space="preserve">various aspects of </w:t>
      </w:r>
      <w:r w:rsidR="00922125" w:rsidRPr="000E5CDD">
        <w:rPr>
          <w:rFonts w:ascii="Arial" w:hAnsi="Arial" w:cs="Arial"/>
          <w:sz w:val="20"/>
          <w:szCs w:val="20"/>
        </w:rPr>
        <w:t xml:space="preserve">the </w:t>
      </w:r>
      <w:r w:rsidRPr="000E5CDD">
        <w:rPr>
          <w:rFonts w:ascii="Arial" w:hAnsi="Arial" w:cs="Arial"/>
          <w:sz w:val="20"/>
          <w:szCs w:val="20"/>
        </w:rPr>
        <w:t>language. Among the aspects is pragmatic competence</w:t>
      </w:r>
      <w:r w:rsidR="00FE4C39" w:rsidRPr="000E5CDD">
        <w:rPr>
          <w:rFonts w:ascii="Arial" w:hAnsi="Arial" w:cs="Arial"/>
          <w:sz w:val="20"/>
          <w:szCs w:val="20"/>
        </w:rPr>
        <w:t>,</w:t>
      </w:r>
      <w:r w:rsidR="00226412" w:rsidRPr="000E5CDD">
        <w:rPr>
          <w:rFonts w:ascii="Arial" w:hAnsi="Arial" w:cs="Arial"/>
          <w:sz w:val="20"/>
          <w:szCs w:val="20"/>
        </w:rPr>
        <w:t xml:space="preserve"> where </w:t>
      </w:r>
      <w:r w:rsidR="008904F1" w:rsidRPr="000E5CDD">
        <w:rPr>
          <w:rFonts w:ascii="Arial" w:hAnsi="Arial" w:cs="Arial"/>
          <w:sz w:val="20"/>
          <w:szCs w:val="20"/>
        </w:rPr>
        <w:t xml:space="preserve">refusal </w:t>
      </w:r>
      <w:r w:rsidR="00226412" w:rsidRPr="000E5CDD">
        <w:rPr>
          <w:rFonts w:ascii="Arial" w:hAnsi="Arial" w:cs="Arial"/>
          <w:sz w:val="20"/>
          <w:szCs w:val="20"/>
        </w:rPr>
        <w:t>is the focus of this study</w:t>
      </w:r>
      <w:r w:rsidR="00D40B75" w:rsidRPr="000E5CDD">
        <w:rPr>
          <w:rFonts w:ascii="Arial" w:hAnsi="Arial" w:cs="Arial"/>
          <w:sz w:val="20"/>
          <w:szCs w:val="20"/>
        </w:rPr>
        <w:t xml:space="preserve">. </w:t>
      </w:r>
      <w:r w:rsidR="009C7B3A" w:rsidRPr="000E5CDD">
        <w:rPr>
          <w:rFonts w:ascii="Arial" w:hAnsi="Arial" w:cs="Arial"/>
          <w:sz w:val="20"/>
          <w:szCs w:val="20"/>
        </w:rPr>
        <w:t>The refusal speech act</w:t>
      </w:r>
      <w:r w:rsidR="008904F1" w:rsidRPr="000E5CDD">
        <w:rPr>
          <w:rFonts w:ascii="Arial" w:hAnsi="Arial" w:cs="Arial"/>
          <w:sz w:val="20"/>
          <w:szCs w:val="20"/>
        </w:rPr>
        <w:t>,</w:t>
      </w:r>
      <w:r w:rsidR="009C7B3A" w:rsidRPr="000E5CDD">
        <w:rPr>
          <w:rFonts w:ascii="Arial" w:hAnsi="Arial" w:cs="Arial"/>
          <w:sz w:val="20"/>
          <w:szCs w:val="20"/>
        </w:rPr>
        <w:t xml:space="preserve"> which implies the ‘denial of a particular proposition advanced by an interlocutor</w:t>
      </w:r>
      <w:r w:rsidR="00FE4C39" w:rsidRPr="000E5CDD">
        <w:rPr>
          <w:rFonts w:ascii="Arial" w:hAnsi="Arial" w:cs="Arial"/>
          <w:sz w:val="20"/>
          <w:szCs w:val="20"/>
        </w:rPr>
        <w:t>,</w:t>
      </w:r>
      <w:r w:rsidR="009C7B3A" w:rsidRPr="000E5CDD">
        <w:rPr>
          <w:rFonts w:ascii="Arial" w:hAnsi="Arial" w:cs="Arial"/>
          <w:sz w:val="20"/>
          <w:szCs w:val="20"/>
        </w:rPr>
        <w:t xml:space="preserve"> constitutes a negative response to other speech acts such as request, offer, invitation and suggestion’ (Gass and Houck, 1999). </w:t>
      </w:r>
      <w:r w:rsidR="004F4198" w:rsidRPr="000E5CDD">
        <w:rPr>
          <w:rFonts w:ascii="Arial" w:hAnsi="Arial" w:cs="Arial"/>
          <w:sz w:val="20"/>
          <w:szCs w:val="20"/>
        </w:rPr>
        <w:t xml:space="preserve">Being </w:t>
      </w:r>
      <w:r w:rsidR="0048265F" w:rsidRPr="000E5CDD">
        <w:rPr>
          <w:rFonts w:ascii="Arial" w:hAnsi="Arial" w:cs="Arial"/>
          <w:sz w:val="20"/>
          <w:szCs w:val="20"/>
        </w:rPr>
        <w:t xml:space="preserve">an aspect of politeness, </w:t>
      </w:r>
      <w:r w:rsidR="00CD762A" w:rsidRPr="000E5CDD">
        <w:rPr>
          <w:rFonts w:ascii="Arial" w:hAnsi="Arial" w:cs="Arial"/>
          <w:sz w:val="20"/>
          <w:szCs w:val="20"/>
        </w:rPr>
        <w:t xml:space="preserve">the </w:t>
      </w:r>
      <w:r w:rsidR="0048265F" w:rsidRPr="000E5CDD">
        <w:rPr>
          <w:rFonts w:ascii="Arial" w:hAnsi="Arial" w:cs="Arial"/>
          <w:sz w:val="20"/>
          <w:szCs w:val="20"/>
        </w:rPr>
        <w:t>r</w:t>
      </w:r>
      <w:r w:rsidR="008A74F5" w:rsidRPr="000E5CDD">
        <w:rPr>
          <w:rFonts w:ascii="Arial" w:hAnsi="Arial" w:cs="Arial"/>
          <w:sz w:val="20"/>
          <w:szCs w:val="20"/>
        </w:rPr>
        <w:t xml:space="preserve">efusal speech act is considered </w:t>
      </w:r>
      <w:r w:rsidR="005A2689" w:rsidRPr="000E5CDD">
        <w:rPr>
          <w:rFonts w:ascii="Arial" w:hAnsi="Arial" w:cs="Arial"/>
          <w:sz w:val="20"/>
          <w:szCs w:val="20"/>
        </w:rPr>
        <w:t xml:space="preserve">to be </w:t>
      </w:r>
      <w:r w:rsidR="00FE4C39" w:rsidRPr="000E5CDD">
        <w:rPr>
          <w:rFonts w:ascii="Arial" w:hAnsi="Arial" w:cs="Arial"/>
          <w:sz w:val="20"/>
          <w:szCs w:val="20"/>
        </w:rPr>
        <w:t>face-threatening</w:t>
      </w:r>
      <w:r w:rsidR="005A2689" w:rsidRPr="000E5CDD">
        <w:rPr>
          <w:rFonts w:ascii="Arial" w:hAnsi="Arial" w:cs="Arial"/>
          <w:sz w:val="20"/>
          <w:szCs w:val="20"/>
        </w:rPr>
        <w:t xml:space="preserve"> (Brown and Levinson, 1987) and a major </w:t>
      </w:r>
      <w:r w:rsidR="00FE4C39" w:rsidRPr="000E5CDD">
        <w:rPr>
          <w:rFonts w:ascii="Arial" w:hAnsi="Arial" w:cs="Arial"/>
          <w:sz w:val="20"/>
          <w:szCs w:val="20"/>
        </w:rPr>
        <w:t>cross-cultural</w:t>
      </w:r>
      <w:r w:rsidR="005A2689" w:rsidRPr="000E5CDD">
        <w:rPr>
          <w:rFonts w:ascii="Arial" w:hAnsi="Arial" w:cs="Arial"/>
          <w:sz w:val="20"/>
          <w:szCs w:val="20"/>
        </w:rPr>
        <w:t xml:space="preserve"> sticking point for many non-native speakers of English</w:t>
      </w:r>
      <w:r w:rsidR="009A216A" w:rsidRPr="000E5CDD">
        <w:rPr>
          <w:rFonts w:ascii="Arial" w:hAnsi="Arial" w:cs="Arial"/>
          <w:sz w:val="20"/>
          <w:szCs w:val="20"/>
        </w:rPr>
        <w:t xml:space="preserve"> (Beebe et al., 1990). Due to its sensitive nature during reply, </w:t>
      </w:r>
      <w:r w:rsidR="00FE4C39" w:rsidRPr="000E5CDD">
        <w:rPr>
          <w:rFonts w:ascii="Arial" w:hAnsi="Arial" w:cs="Arial"/>
          <w:sz w:val="20"/>
          <w:szCs w:val="20"/>
        </w:rPr>
        <w:t xml:space="preserve">a </w:t>
      </w:r>
      <w:r w:rsidR="009A216A" w:rsidRPr="000E5CDD">
        <w:rPr>
          <w:rFonts w:ascii="Arial" w:hAnsi="Arial" w:cs="Arial"/>
          <w:sz w:val="20"/>
          <w:szCs w:val="20"/>
        </w:rPr>
        <w:t xml:space="preserve">refusal response may lead to unintended </w:t>
      </w:r>
      <w:r w:rsidR="004C68F8" w:rsidRPr="000E5CDD">
        <w:rPr>
          <w:rFonts w:ascii="Arial" w:hAnsi="Arial" w:cs="Arial"/>
          <w:sz w:val="20"/>
          <w:szCs w:val="20"/>
        </w:rPr>
        <w:t xml:space="preserve">messages </w:t>
      </w:r>
      <w:r w:rsidR="009A216A" w:rsidRPr="000E5CDD">
        <w:rPr>
          <w:rFonts w:ascii="Arial" w:hAnsi="Arial" w:cs="Arial"/>
          <w:sz w:val="20"/>
          <w:szCs w:val="20"/>
        </w:rPr>
        <w:t xml:space="preserve">and communication breakdown. </w:t>
      </w:r>
    </w:p>
    <w:p w14:paraId="1952AF58" w14:textId="77777777" w:rsidR="005C6260" w:rsidRPr="000E5CDD" w:rsidRDefault="00BC1CF9" w:rsidP="004E2EEA">
      <w:pPr>
        <w:spacing w:line="480" w:lineRule="auto"/>
        <w:rPr>
          <w:rFonts w:ascii="Arial" w:hAnsi="Arial" w:cs="Arial"/>
          <w:sz w:val="20"/>
          <w:szCs w:val="20"/>
        </w:rPr>
      </w:pPr>
      <w:r w:rsidRPr="000E5CDD">
        <w:rPr>
          <w:rFonts w:ascii="Arial" w:hAnsi="Arial" w:cs="Arial"/>
          <w:sz w:val="20"/>
          <w:szCs w:val="20"/>
        </w:rPr>
        <w:t xml:space="preserve">In many cultural settings, the act of saying “no” </w:t>
      </w:r>
      <w:r w:rsidR="004C68F8" w:rsidRPr="000E5CDD">
        <w:rPr>
          <w:rFonts w:ascii="Arial" w:hAnsi="Arial" w:cs="Arial"/>
          <w:sz w:val="20"/>
          <w:szCs w:val="20"/>
        </w:rPr>
        <w:t xml:space="preserve">may be </w:t>
      </w:r>
      <w:r w:rsidRPr="000E5CDD">
        <w:rPr>
          <w:rFonts w:ascii="Arial" w:hAnsi="Arial" w:cs="Arial"/>
          <w:sz w:val="20"/>
          <w:szCs w:val="20"/>
        </w:rPr>
        <w:t>more important than the response itself because management of refusal needs special skill and careful planning (Sattar et al.</w:t>
      </w:r>
      <w:r w:rsidR="004C68F8" w:rsidRPr="000E5CDD">
        <w:rPr>
          <w:rFonts w:ascii="Arial" w:hAnsi="Arial" w:cs="Arial"/>
          <w:sz w:val="20"/>
          <w:szCs w:val="20"/>
        </w:rPr>
        <w:t xml:space="preserve">, </w:t>
      </w:r>
      <w:r w:rsidRPr="000E5CDD">
        <w:rPr>
          <w:rFonts w:ascii="Arial" w:hAnsi="Arial" w:cs="Arial"/>
          <w:sz w:val="20"/>
          <w:szCs w:val="20"/>
        </w:rPr>
        <w:t xml:space="preserve">2011). Thus, the refusee must know when to use </w:t>
      </w:r>
      <w:r w:rsidR="004C68F8" w:rsidRPr="000E5CDD">
        <w:rPr>
          <w:rFonts w:ascii="Arial" w:hAnsi="Arial" w:cs="Arial"/>
          <w:sz w:val="20"/>
          <w:szCs w:val="20"/>
        </w:rPr>
        <w:t xml:space="preserve">a </w:t>
      </w:r>
      <w:r w:rsidRPr="000E5CDD">
        <w:rPr>
          <w:rFonts w:ascii="Arial" w:hAnsi="Arial" w:cs="Arial"/>
          <w:sz w:val="20"/>
          <w:szCs w:val="20"/>
        </w:rPr>
        <w:t>certain form and the function it carries</w:t>
      </w:r>
      <w:r w:rsidR="004C68F8" w:rsidRPr="000E5CDD">
        <w:rPr>
          <w:rFonts w:ascii="Arial" w:hAnsi="Arial" w:cs="Arial"/>
          <w:sz w:val="20"/>
          <w:szCs w:val="20"/>
        </w:rPr>
        <w:t>,</w:t>
      </w:r>
      <w:r w:rsidRPr="000E5CDD">
        <w:rPr>
          <w:rFonts w:ascii="Arial" w:hAnsi="Arial" w:cs="Arial"/>
          <w:sz w:val="20"/>
          <w:szCs w:val="20"/>
        </w:rPr>
        <w:t xml:space="preserve"> but </w:t>
      </w:r>
      <w:r w:rsidR="004C68F8" w:rsidRPr="000E5CDD">
        <w:rPr>
          <w:rFonts w:ascii="Arial" w:hAnsi="Arial" w:cs="Arial"/>
          <w:sz w:val="20"/>
          <w:szCs w:val="20"/>
        </w:rPr>
        <w:t xml:space="preserve">pay </w:t>
      </w:r>
      <w:r w:rsidRPr="000E5CDD">
        <w:rPr>
          <w:rFonts w:ascii="Arial" w:hAnsi="Arial" w:cs="Arial"/>
          <w:sz w:val="20"/>
          <w:szCs w:val="20"/>
        </w:rPr>
        <w:t>attention to cultural linguistic values (Al-Kahtani, 2005).</w:t>
      </w:r>
      <w:r w:rsidR="00BB6CDA" w:rsidRPr="000E5CDD">
        <w:rPr>
          <w:rFonts w:ascii="Arial" w:hAnsi="Arial" w:cs="Arial"/>
          <w:sz w:val="20"/>
          <w:szCs w:val="20"/>
        </w:rPr>
        <w:t xml:space="preserve"> </w:t>
      </w:r>
      <w:r w:rsidR="009A216A" w:rsidRPr="000E5CDD">
        <w:rPr>
          <w:rFonts w:ascii="Arial" w:hAnsi="Arial" w:cs="Arial"/>
          <w:sz w:val="20"/>
          <w:szCs w:val="20"/>
        </w:rPr>
        <w:t xml:space="preserve">Since </w:t>
      </w:r>
      <w:r w:rsidR="00FD791F" w:rsidRPr="000E5CDD">
        <w:rPr>
          <w:rFonts w:ascii="Arial" w:hAnsi="Arial" w:cs="Arial"/>
          <w:sz w:val="20"/>
          <w:szCs w:val="20"/>
        </w:rPr>
        <w:t>refusal</w:t>
      </w:r>
      <w:r w:rsidR="00BB530A" w:rsidRPr="000E5CDD">
        <w:rPr>
          <w:rFonts w:ascii="Arial" w:hAnsi="Arial" w:cs="Arial"/>
          <w:sz w:val="20"/>
          <w:szCs w:val="20"/>
        </w:rPr>
        <w:t>s involve complex constructions,</w:t>
      </w:r>
      <w:r w:rsidR="00FD791F" w:rsidRPr="000E5CDD">
        <w:rPr>
          <w:rFonts w:ascii="Arial" w:hAnsi="Arial" w:cs="Arial"/>
          <w:sz w:val="20"/>
          <w:szCs w:val="20"/>
        </w:rPr>
        <w:t xml:space="preserve"> they are often negotiated over several turns</w:t>
      </w:r>
      <w:r w:rsidR="004C68F8" w:rsidRPr="000E5CDD">
        <w:rPr>
          <w:rFonts w:ascii="Arial" w:hAnsi="Arial" w:cs="Arial"/>
          <w:sz w:val="20"/>
          <w:szCs w:val="20"/>
        </w:rPr>
        <w:t>,</w:t>
      </w:r>
      <w:r w:rsidR="00FD791F" w:rsidRPr="000E5CDD">
        <w:rPr>
          <w:rFonts w:ascii="Arial" w:hAnsi="Arial" w:cs="Arial"/>
          <w:sz w:val="20"/>
          <w:szCs w:val="20"/>
        </w:rPr>
        <w:t xml:space="preserve"> and their form and context vary depending on the type of act that </w:t>
      </w:r>
      <w:r w:rsidR="004C68F8" w:rsidRPr="000E5CDD">
        <w:rPr>
          <w:rFonts w:ascii="Arial" w:hAnsi="Arial" w:cs="Arial"/>
          <w:sz w:val="20"/>
          <w:szCs w:val="20"/>
        </w:rPr>
        <w:t xml:space="preserve">elicits </w:t>
      </w:r>
      <w:r w:rsidR="00FD791F" w:rsidRPr="000E5CDD">
        <w:rPr>
          <w:rFonts w:ascii="Arial" w:hAnsi="Arial" w:cs="Arial"/>
          <w:sz w:val="20"/>
          <w:szCs w:val="20"/>
        </w:rPr>
        <w:t>them</w:t>
      </w:r>
      <w:r w:rsidR="007E4DE3" w:rsidRPr="000E5CDD">
        <w:rPr>
          <w:rFonts w:ascii="Arial" w:hAnsi="Arial" w:cs="Arial"/>
          <w:sz w:val="20"/>
          <w:szCs w:val="20"/>
        </w:rPr>
        <w:t>. The choice of what st</w:t>
      </w:r>
      <w:r w:rsidR="007435D0" w:rsidRPr="000E5CDD">
        <w:rPr>
          <w:rFonts w:ascii="Arial" w:hAnsi="Arial" w:cs="Arial"/>
          <w:sz w:val="20"/>
          <w:szCs w:val="20"/>
        </w:rPr>
        <w:t xml:space="preserve">rategy to use is affected by factors such as </w:t>
      </w:r>
      <w:r w:rsidR="004C68F8" w:rsidRPr="000E5CDD">
        <w:rPr>
          <w:rFonts w:ascii="Arial" w:hAnsi="Arial" w:cs="Arial"/>
          <w:sz w:val="20"/>
          <w:szCs w:val="20"/>
        </w:rPr>
        <w:t xml:space="preserve">the </w:t>
      </w:r>
      <w:r w:rsidR="007435D0" w:rsidRPr="000E5CDD">
        <w:rPr>
          <w:rFonts w:ascii="Arial" w:hAnsi="Arial" w:cs="Arial"/>
          <w:sz w:val="20"/>
          <w:szCs w:val="20"/>
        </w:rPr>
        <w:t>status of the interlocutor, social distance between</w:t>
      </w:r>
      <w:r w:rsidR="00424939" w:rsidRPr="000E5CDD">
        <w:rPr>
          <w:rFonts w:ascii="Arial" w:hAnsi="Arial" w:cs="Arial"/>
          <w:sz w:val="20"/>
          <w:szCs w:val="20"/>
        </w:rPr>
        <w:t xml:space="preserve"> the interlocutors</w:t>
      </w:r>
      <w:r w:rsidR="00BB530A" w:rsidRPr="000E5CDD">
        <w:rPr>
          <w:rFonts w:ascii="Arial" w:hAnsi="Arial" w:cs="Arial"/>
          <w:sz w:val="20"/>
          <w:szCs w:val="20"/>
        </w:rPr>
        <w:t>, age</w:t>
      </w:r>
      <w:r w:rsidR="00424939" w:rsidRPr="000E5CDD">
        <w:rPr>
          <w:rFonts w:ascii="Arial" w:hAnsi="Arial" w:cs="Arial"/>
          <w:sz w:val="20"/>
          <w:szCs w:val="20"/>
        </w:rPr>
        <w:t xml:space="preserve"> and gender</w:t>
      </w:r>
      <w:r w:rsidR="00C465F7" w:rsidRPr="000E5CDD">
        <w:rPr>
          <w:rFonts w:ascii="Arial" w:hAnsi="Arial" w:cs="Arial"/>
          <w:sz w:val="20"/>
          <w:szCs w:val="20"/>
        </w:rPr>
        <w:t xml:space="preserve"> (Brown and Levinson, 1987)</w:t>
      </w:r>
      <w:r w:rsidR="00424939" w:rsidRPr="000E5CDD">
        <w:rPr>
          <w:rFonts w:ascii="Arial" w:hAnsi="Arial" w:cs="Arial"/>
          <w:sz w:val="20"/>
          <w:szCs w:val="20"/>
        </w:rPr>
        <w:t xml:space="preserve">. </w:t>
      </w:r>
      <w:r w:rsidR="00B63CD3" w:rsidRPr="000E5CDD">
        <w:rPr>
          <w:rFonts w:ascii="Arial" w:hAnsi="Arial" w:cs="Arial"/>
          <w:sz w:val="20"/>
          <w:szCs w:val="20"/>
        </w:rPr>
        <w:t xml:space="preserve">This study will dwell </w:t>
      </w:r>
      <w:r w:rsidR="008E577F" w:rsidRPr="000E5CDD">
        <w:rPr>
          <w:rFonts w:ascii="Arial" w:hAnsi="Arial" w:cs="Arial"/>
          <w:sz w:val="20"/>
          <w:szCs w:val="20"/>
        </w:rPr>
        <w:t xml:space="preserve">on </w:t>
      </w:r>
      <w:r w:rsidR="00B63CD3" w:rsidRPr="000E5CDD">
        <w:rPr>
          <w:rFonts w:ascii="Arial" w:hAnsi="Arial" w:cs="Arial"/>
          <w:sz w:val="20"/>
          <w:szCs w:val="20"/>
        </w:rPr>
        <w:t xml:space="preserve">social status and social distance </w:t>
      </w:r>
      <w:r w:rsidR="00D45B41" w:rsidRPr="000E5CDD">
        <w:rPr>
          <w:rFonts w:ascii="Arial" w:hAnsi="Arial" w:cs="Arial"/>
          <w:sz w:val="20"/>
          <w:szCs w:val="20"/>
        </w:rPr>
        <w:t xml:space="preserve">that exist between the </w:t>
      </w:r>
      <w:r w:rsidR="005C4E8F" w:rsidRPr="000E5CDD">
        <w:rPr>
          <w:rFonts w:ascii="Arial" w:hAnsi="Arial" w:cs="Arial"/>
          <w:sz w:val="20"/>
          <w:szCs w:val="20"/>
        </w:rPr>
        <w:t xml:space="preserve">speaker and </w:t>
      </w:r>
      <w:r w:rsidR="00E701BC" w:rsidRPr="000E5CDD">
        <w:rPr>
          <w:rFonts w:ascii="Arial" w:hAnsi="Arial" w:cs="Arial"/>
          <w:sz w:val="20"/>
          <w:szCs w:val="20"/>
        </w:rPr>
        <w:t xml:space="preserve">the </w:t>
      </w:r>
      <w:r w:rsidR="005C4E8F" w:rsidRPr="000E5CDD">
        <w:rPr>
          <w:rFonts w:ascii="Arial" w:hAnsi="Arial" w:cs="Arial"/>
          <w:sz w:val="20"/>
          <w:szCs w:val="20"/>
        </w:rPr>
        <w:t>refusee.</w:t>
      </w:r>
    </w:p>
    <w:p w14:paraId="141D8163" w14:textId="77777777" w:rsidR="009E7AE1" w:rsidRPr="000E5CDD" w:rsidRDefault="00615738" w:rsidP="004E2EEA">
      <w:pPr>
        <w:spacing w:line="480" w:lineRule="auto"/>
        <w:rPr>
          <w:rFonts w:ascii="Arial" w:hAnsi="Arial" w:cs="Arial"/>
          <w:sz w:val="20"/>
          <w:szCs w:val="20"/>
        </w:rPr>
      </w:pPr>
      <w:r w:rsidRPr="000E5CDD">
        <w:rPr>
          <w:rFonts w:ascii="Arial" w:hAnsi="Arial" w:cs="Arial"/>
          <w:sz w:val="20"/>
          <w:szCs w:val="20"/>
        </w:rPr>
        <w:lastRenderedPageBreak/>
        <w:t xml:space="preserve">The main objective of this paper is to examine the pragmatic competence of EFL </w:t>
      </w:r>
      <w:r w:rsidR="001D4CFD" w:rsidRPr="000E5CDD">
        <w:rPr>
          <w:rFonts w:ascii="Arial" w:hAnsi="Arial" w:cs="Arial"/>
          <w:sz w:val="20"/>
          <w:szCs w:val="20"/>
        </w:rPr>
        <w:t xml:space="preserve">learners </w:t>
      </w:r>
      <w:r w:rsidRPr="000E5CDD">
        <w:rPr>
          <w:rFonts w:ascii="Arial" w:hAnsi="Arial" w:cs="Arial"/>
          <w:sz w:val="20"/>
          <w:szCs w:val="20"/>
        </w:rPr>
        <w:t xml:space="preserve">at </w:t>
      </w:r>
      <w:r w:rsidR="00EF7F91" w:rsidRPr="000E5CDD">
        <w:rPr>
          <w:rFonts w:ascii="Arial" w:hAnsi="Arial" w:cs="Arial"/>
          <w:sz w:val="20"/>
          <w:szCs w:val="20"/>
        </w:rPr>
        <w:t>UDSM</w:t>
      </w:r>
      <w:r w:rsidR="001D4CFD" w:rsidRPr="000E5CDD">
        <w:rPr>
          <w:rFonts w:ascii="Arial" w:hAnsi="Arial" w:cs="Arial"/>
          <w:sz w:val="20"/>
          <w:szCs w:val="20"/>
        </w:rPr>
        <w:t>,</w:t>
      </w:r>
      <w:r w:rsidR="007201A1" w:rsidRPr="000E5CDD">
        <w:rPr>
          <w:rFonts w:ascii="Arial" w:hAnsi="Arial" w:cs="Arial"/>
          <w:sz w:val="20"/>
          <w:szCs w:val="20"/>
        </w:rPr>
        <w:t xml:space="preserve"> </w:t>
      </w:r>
      <w:r w:rsidR="0005186E" w:rsidRPr="000E5CDD">
        <w:rPr>
          <w:rFonts w:ascii="Arial" w:hAnsi="Arial" w:cs="Arial"/>
          <w:sz w:val="20"/>
          <w:szCs w:val="20"/>
        </w:rPr>
        <w:t>focusing</w:t>
      </w:r>
      <w:r w:rsidR="007201A1" w:rsidRPr="000E5CDD">
        <w:rPr>
          <w:rFonts w:ascii="Arial" w:hAnsi="Arial" w:cs="Arial"/>
          <w:sz w:val="20"/>
          <w:szCs w:val="20"/>
        </w:rPr>
        <w:t xml:space="preserve"> on </w:t>
      </w:r>
      <w:r w:rsidR="00AA226C" w:rsidRPr="000E5CDD">
        <w:rPr>
          <w:rFonts w:ascii="Arial" w:hAnsi="Arial" w:cs="Arial"/>
          <w:sz w:val="20"/>
          <w:szCs w:val="20"/>
        </w:rPr>
        <w:t xml:space="preserve">how </w:t>
      </w:r>
      <w:r w:rsidR="007201A1" w:rsidRPr="000E5CDD">
        <w:rPr>
          <w:rFonts w:ascii="Arial" w:hAnsi="Arial" w:cs="Arial"/>
          <w:sz w:val="20"/>
          <w:szCs w:val="20"/>
        </w:rPr>
        <w:t xml:space="preserve">the </w:t>
      </w:r>
      <w:r w:rsidR="001D4CFD" w:rsidRPr="000E5CDD">
        <w:rPr>
          <w:rFonts w:ascii="Arial" w:hAnsi="Arial" w:cs="Arial"/>
          <w:sz w:val="20"/>
          <w:szCs w:val="20"/>
        </w:rPr>
        <w:t xml:space="preserve">learners </w:t>
      </w:r>
      <w:r w:rsidR="007201A1" w:rsidRPr="000E5CDD">
        <w:rPr>
          <w:rFonts w:ascii="Arial" w:hAnsi="Arial" w:cs="Arial"/>
          <w:sz w:val="20"/>
          <w:szCs w:val="20"/>
        </w:rPr>
        <w:t xml:space="preserve">manage </w:t>
      </w:r>
      <w:r w:rsidR="001D4CFD" w:rsidRPr="000E5CDD">
        <w:rPr>
          <w:rFonts w:ascii="Arial" w:hAnsi="Arial" w:cs="Arial"/>
          <w:sz w:val="20"/>
          <w:szCs w:val="20"/>
        </w:rPr>
        <w:t xml:space="preserve">the </w:t>
      </w:r>
      <w:r w:rsidR="007201A1" w:rsidRPr="000E5CDD">
        <w:rPr>
          <w:rFonts w:ascii="Arial" w:hAnsi="Arial" w:cs="Arial"/>
          <w:sz w:val="20"/>
          <w:szCs w:val="20"/>
        </w:rPr>
        <w:t xml:space="preserve">refusal speech act. </w:t>
      </w:r>
      <w:r w:rsidR="00EF7F91" w:rsidRPr="000E5CDD">
        <w:rPr>
          <w:rFonts w:ascii="Arial" w:hAnsi="Arial" w:cs="Arial"/>
          <w:sz w:val="20"/>
          <w:szCs w:val="20"/>
        </w:rPr>
        <w:t xml:space="preserve"> </w:t>
      </w:r>
      <w:r w:rsidR="009E7AE1" w:rsidRPr="000E5CDD">
        <w:rPr>
          <w:rFonts w:ascii="Arial" w:hAnsi="Arial" w:cs="Arial"/>
          <w:sz w:val="20"/>
          <w:szCs w:val="20"/>
        </w:rPr>
        <w:t>The rules of refusing are culturally bound</w:t>
      </w:r>
      <w:r w:rsidR="00C70934" w:rsidRPr="000E5CDD">
        <w:rPr>
          <w:rFonts w:ascii="Arial" w:hAnsi="Arial" w:cs="Arial"/>
          <w:sz w:val="20"/>
          <w:szCs w:val="20"/>
        </w:rPr>
        <w:t xml:space="preserve">; </w:t>
      </w:r>
      <w:r w:rsidR="009E7AE1" w:rsidRPr="000E5CDD">
        <w:rPr>
          <w:rFonts w:ascii="Arial" w:hAnsi="Arial" w:cs="Arial"/>
          <w:sz w:val="20"/>
          <w:szCs w:val="20"/>
        </w:rPr>
        <w:t>hence</w:t>
      </w:r>
      <w:r w:rsidR="00C70934" w:rsidRPr="000E5CDD">
        <w:rPr>
          <w:rFonts w:ascii="Arial" w:hAnsi="Arial" w:cs="Arial"/>
          <w:sz w:val="20"/>
          <w:szCs w:val="20"/>
        </w:rPr>
        <w:t>,</w:t>
      </w:r>
      <w:r w:rsidR="009E7AE1" w:rsidRPr="000E5CDD">
        <w:rPr>
          <w:rFonts w:ascii="Arial" w:hAnsi="Arial" w:cs="Arial"/>
          <w:sz w:val="20"/>
          <w:szCs w:val="20"/>
        </w:rPr>
        <w:t xml:space="preserve"> learning</w:t>
      </w:r>
      <w:r w:rsidR="00AB6C39" w:rsidRPr="000E5CDD">
        <w:rPr>
          <w:rFonts w:ascii="Arial" w:hAnsi="Arial" w:cs="Arial"/>
          <w:sz w:val="20"/>
          <w:szCs w:val="20"/>
        </w:rPr>
        <w:t xml:space="preserve"> how language i</w:t>
      </w:r>
      <w:r w:rsidR="00070676" w:rsidRPr="000E5CDD">
        <w:rPr>
          <w:rFonts w:ascii="Arial" w:hAnsi="Arial" w:cs="Arial"/>
          <w:sz w:val="20"/>
          <w:szCs w:val="20"/>
        </w:rPr>
        <w:t xml:space="preserve">s used in different </w:t>
      </w:r>
      <w:r w:rsidR="001D4CFD" w:rsidRPr="000E5CDD">
        <w:rPr>
          <w:rFonts w:ascii="Arial" w:hAnsi="Arial" w:cs="Arial"/>
          <w:sz w:val="20"/>
          <w:szCs w:val="20"/>
        </w:rPr>
        <w:t>contexts</w:t>
      </w:r>
      <w:r w:rsidR="00C842D4" w:rsidRPr="000E5CDD">
        <w:rPr>
          <w:rFonts w:ascii="Arial" w:hAnsi="Arial" w:cs="Arial"/>
          <w:sz w:val="20"/>
          <w:szCs w:val="20"/>
        </w:rPr>
        <w:t>,</w:t>
      </w:r>
      <w:r w:rsidR="001D4CFD" w:rsidRPr="000E5CDD">
        <w:rPr>
          <w:rFonts w:ascii="Arial" w:hAnsi="Arial" w:cs="Arial"/>
          <w:sz w:val="20"/>
          <w:szCs w:val="20"/>
        </w:rPr>
        <w:t xml:space="preserve"> </w:t>
      </w:r>
      <w:r w:rsidR="00070676" w:rsidRPr="000E5CDD">
        <w:rPr>
          <w:rFonts w:ascii="Arial" w:hAnsi="Arial" w:cs="Arial"/>
          <w:sz w:val="20"/>
          <w:szCs w:val="20"/>
        </w:rPr>
        <w:t xml:space="preserve">learners have to </w:t>
      </w:r>
      <w:r w:rsidR="003D347D" w:rsidRPr="000E5CDD">
        <w:rPr>
          <w:rFonts w:ascii="Arial" w:hAnsi="Arial" w:cs="Arial"/>
          <w:sz w:val="20"/>
          <w:szCs w:val="20"/>
        </w:rPr>
        <w:t>possess</w:t>
      </w:r>
      <w:r w:rsidR="00070676" w:rsidRPr="000E5CDD">
        <w:rPr>
          <w:rFonts w:ascii="Arial" w:hAnsi="Arial" w:cs="Arial"/>
          <w:sz w:val="20"/>
          <w:szCs w:val="20"/>
        </w:rPr>
        <w:t xml:space="preserve"> knowledge of such language.</w:t>
      </w:r>
      <w:r w:rsidR="0065711E" w:rsidRPr="000E5CDD">
        <w:rPr>
          <w:rFonts w:ascii="Arial" w:hAnsi="Arial" w:cs="Arial"/>
          <w:sz w:val="20"/>
          <w:szCs w:val="20"/>
        </w:rPr>
        <w:t xml:space="preserve"> The possibility for university students at the University of Dar es Salaam</w:t>
      </w:r>
      <w:r w:rsidR="003D347D" w:rsidRPr="000E5CDD">
        <w:rPr>
          <w:rFonts w:ascii="Arial" w:hAnsi="Arial" w:cs="Arial"/>
          <w:sz w:val="20"/>
          <w:szCs w:val="20"/>
        </w:rPr>
        <w:t xml:space="preserve"> (UDSM)</w:t>
      </w:r>
      <w:r w:rsidR="0065711E" w:rsidRPr="000E5CDD">
        <w:rPr>
          <w:rFonts w:ascii="Arial" w:hAnsi="Arial" w:cs="Arial"/>
          <w:sz w:val="20"/>
          <w:szCs w:val="20"/>
        </w:rPr>
        <w:t xml:space="preserve"> to meet with other students from other cultures who speak English is high</w:t>
      </w:r>
      <w:r w:rsidR="001D4CFD" w:rsidRPr="000E5CDD">
        <w:rPr>
          <w:rFonts w:ascii="Arial" w:hAnsi="Arial" w:cs="Arial"/>
          <w:sz w:val="20"/>
          <w:szCs w:val="20"/>
        </w:rPr>
        <w:t>,</w:t>
      </w:r>
      <w:r w:rsidR="00610C9E" w:rsidRPr="000E5CDD">
        <w:rPr>
          <w:rFonts w:ascii="Arial" w:hAnsi="Arial" w:cs="Arial"/>
          <w:sz w:val="20"/>
          <w:szCs w:val="20"/>
        </w:rPr>
        <w:t xml:space="preserve"> and thus investi</w:t>
      </w:r>
      <w:r w:rsidR="00217C7C" w:rsidRPr="000E5CDD">
        <w:rPr>
          <w:rFonts w:ascii="Arial" w:hAnsi="Arial" w:cs="Arial"/>
          <w:sz w:val="20"/>
          <w:szCs w:val="20"/>
        </w:rPr>
        <w:t xml:space="preserve">gating </w:t>
      </w:r>
      <w:r w:rsidR="0005186E" w:rsidRPr="000E5CDD">
        <w:rPr>
          <w:rFonts w:ascii="Arial" w:hAnsi="Arial" w:cs="Arial"/>
          <w:sz w:val="20"/>
          <w:szCs w:val="20"/>
        </w:rPr>
        <w:t>how they manage to refuse</w:t>
      </w:r>
      <w:r w:rsidR="00610C9E" w:rsidRPr="000E5CDD">
        <w:rPr>
          <w:rFonts w:ascii="Arial" w:hAnsi="Arial" w:cs="Arial"/>
          <w:sz w:val="20"/>
          <w:szCs w:val="20"/>
        </w:rPr>
        <w:t xml:space="preserve"> </w:t>
      </w:r>
      <w:r w:rsidR="001D4CFD" w:rsidRPr="000E5CDD">
        <w:rPr>
          <w:rFonts w:ascii="Arial" w:hAnsi="Arial" w:cs="Arial"/>
          <w:sz w:val="20"/>
          <w:szCs w:val="20"/>
        </w:rPr>
        <w:t>requests</w:t>
      </w:r>
      <w:r w:rsidR="00610C9E" w:rsidRPr="000E5CDD">
        <w:rPr>
          <w:rFonts w:ascii="Arial" w:hAnsi="Arial" w:cs="Arial"/>
          <w:sz w:val="20"/>
          <w:szCs w:val="20"/>
        </w:rPr>
        <w:t xml:space="preserve">, </w:t>
      </w:r>
      <w:r w:rsidR="001D4CFD" w:rsidRPr="000E5CDD">
        <w:rPr>
          <w:rFonts w:ascii="Arial" w:hAnsi="Arial" w:cs="Arial"/>
          <w:sz w:val="20"/>
          <w:szCs w:val="20"/>
        </w:rPr>
        <w:t>offers</w:t>
      </w:r>
      <w:r w:rsidR="00610C9E" w:rsidRPr="000E5CDD">
        <w:rPr>
          <w:rFonts w:ascii="Arial" w:hAnsi="Arial" w:cs="Arial"/>
          <w:sz w:val="20"/>
          <w:szCs w:val="20"/>
        </w:rPr>
        <w:t xml:space="preserve">, </w:t>
      </w:r>
      <w:r w:rsidR="001D4CFD" w:rsidRPr="000E5CDD">
        <w:rPr>
          <w:rFonts w:ascii="Arial" w:hAnsi="Arial" w:cs="Arial"/>
          <w:sz w:val="20"/>
          <w:szCs w:val="20"/>
        </w:rPr>
        <w:t xml:space="preserve">invitations, </w:t>
      </w:r>
      <w:r w:rsidR="00610C9E" w:rsidRPr="000E5CDD">
        <w:rPr>
          <w:rFonts w:ascii="Arial" w:hAnsi="Arial" w:cs="Arial"/>
          <w:sz w:val="20"/>
          <w:szCs w:val="20"/>
        </w:rPr>
        <w:t xml:space="preserve">and </w:t>
      </w:r>
      <w:r w:rsidR="001D4CFD" w:rsidRPr="000E5CDD">
        <w:rPr>
          <w:rFonts w:ascii="Arial" w:hAnsi="Arial" w:cs="Arial"/>
          <w:sz w:val="20"/>
          <w:szCs w:val="20"/>
        </w:rPr>
        <w:t xml:space="preserve">suggestions </w:t>
      </w:r>
      <w:r w:rsidR="00610C9E" w:rsidRPr="000E5CDD">
        <w:rPr>
          <w:rFonts w:ascii="Arial" w:hAnsi="Arial" w:cs="Arial"/>
          <w:sz w:val="20"/>
          <w:szCs w:val="20"/>
        </w:rPr>
        <w:t>is of great importance.</w:t>
      </w:r>
      <w:r w:rsidR="00217C7C" w:rsidRPr="000E5CDD">
        <w:rPr>
          <w:rFonts w:ascii="Arial" w:hAnsi="Arial" w:cs="Arial"/>
          <w:sz w:val="20"/>
          <w:szCs w:val="20"/>
        </w:rPr>
        <w:t xml:space="preserve"> </w:t>
      </w:r>
      <w:r w:rsidR="00261BE9" w:rsidRPr="000E5CDD">
        <w:rPr>
          <w:rFonts w:ascii="Arial" w:hAnsi="Arial" w:cs="Arial"/>
          <w:sz w:val="20"/>
          <w:szCs w:val="20"/>
        </w:rPr>
        <w:t xml:space="preserve">This </w:t>
      </w:r>
      <w:r w:rsidR="00C6569C" w:rsidRPr="000E5CDD">
        <w:rPr>
          <w:rFonts w:ascii="Arial" w:hAnsi="Arial" w:cs="Arial"/>
          <w:sz w:val="20"/>
          <w:szCs w:val="20"/>
        </w:rPr>
        <w:t xml:space="preserve">is guided by </w:t>
      </w:r>
      <w:r w:rsidR="00F05073" w:rsidRPr="000E5CDD">
        <w:rPr>
          <w:rFonts w:ascii="Arial" w:hAnsi="Arial" w:cs="Arial"/>
          <w:sz w:val="20"/>
          <w:szCs w:val="20"/>
        </w:rPr>
        <w:t xml:space="preserve">two </w:t>
      </w:r>
      <w:r w:rsidR="001D4CFD" w:rsidRPr="000E5CDD">
        <w:rPr>
          <w:rFonts w:ascii="Arial" w:hAnsi="Arial" w:cs="Arial"/>
          <w:sz w:val="20"/>
          <w:szCs w:val="20"/>
        </w:rPr>
        <w:t xml:space="preserve">questions </w:t>
      </w:r>
      <w:r w:rsidR="00F05073" w:rsidRPr="000E5CDD">
        <w:rPr>
          <w:rFonts w:ascii="Arial" w:hAnsi="Arial" w:cs="Arial"/>
          <w:sz w:val="20"/>
          <w:szCs w:val="20"/>
        </w:rPr>
        <w:t xml:space="preserve">which are: how </w:t>
      </w:r>
      <w:r w:rsidR="009E38A4" w:rsidRPr="000E5CDD">
        <w:rPr>
          <w:rFonts w:ascii="Arial" w:hAnsi="Arial" w:cs="Arial"/>
          <w:sz w:val="20"/>
          <w:szCs w:val="20"/>
        </w:rPr>
        <w:t xml:space="preserve">do </w:t>
      </w:r>
      <w:r w:rsidR="00F05073" w:rsidRPr="000E5CDD">
        <w:rPr>
          <w:rFonts w:ascii="Arial" w:hAnsi="Arial" w:cs="Arial"/>
          <w:sz w:val="20"/>
          <w:szCs w:val="20"/>
        </w:rPr>
        <w:t>UDSM</w:t>
      </w:r>
      <w:r w:rsidR="009E38A4" w:rsidRPr="000E5CDD">
        <w:rPr>
          <w:rFonts w:ascii="Arial" w:hAnsi="Arial" w:cs="Arial"/>
          <w:sz w:val="20"/>
          <w:szCs w:val="20"/>
        </w:rPr>
        <w:t xml:space="preserve"> students </w:t>
      </w:r>
      <w:r w:rsidR="005333F1" w:rsidRPr="000E5CDD">
        <w:rPr>
          <w:rFonts w:ascii="Arial" w:hAnsi="Arial" w:cs="Arial"/>
          <w:sz w:val="20"/>
          <w:szCs w:val="20"/>
        </w:rPr>
        <w:t xml:space="preserve">realise the </w:t>
      </w:r>
      <w:r w:rsidR="009E38A4" w:rsidRPr="000E5CDD">
        <w:rPr>
          <w:rFonts w:ascii="Arial" w:hAnsi="Arial" w:cs="Arial"/>
          <w:sz w:val="20"/>
          <w:szCs w:val="20"/>
        </w:rPr>
        <w:t>refusal speech act</w:t>
      </w:r>
      <w:r w:rsidR="00C842D4" w:rsidRPr="000E5CDD">
        <w:rPr>
          <w:rFonts w:ascii="Arial" w:hAnsi="Arial" w:cs="Arial"/>
          <w:sz w:val="20"/>
          <w:szCs w:val="20"/>
        </w:rPr>
        <w:t>,</w:t>
      </w:r>
      <w:r w:rsidR="009E38A4" w:rsidRPr="000E5CDD">
        <w:rPr>
          <w:rFonts w:ascii="Arial" w:hAnsi="Arial" w:cs="Arial"/>
          <w:sz w:val="20"/>
          <w:szCs w:val="20"/>
        </w:rPr>
        <w:t xml:space="preserve"> and how does status and social distance affect the choice of refusal strategies.</w:t>
      </w:r>
      <w:r w:rsidR="00F05073" w:rsidRPr="000E5CDD">
        <w:rPr>
          <w:rFonts w:ascii="Arial" w:hAnsi="Arial" w:cs="Arial"/>
          <w:sz w:val="20"/>
          <w:szCs w:val="20"/>
        </w:rPr>
        <w:t xml:space="preserve"> </w:t>
      </w:r>
      <w:r w:rsidR="00217C7C" w:rsidRPr="000E5CDD">
        <w:rPr>
          <w:rFonts w:ascii="Arial" w:hAnsi="Arial" w:cs="Arial"/>
          <w:sz w:val="20"/>
          <w:szCs w:val="20"/>
        </w:rPr>
        <w:t>The findings can shed light on the strategies they use</w:t>
      </w:r>
      <w:r w:rsidR="005333F1" w:rsidRPr="000E5CDD">
        <w:rPr>
          <w:rFonts w:ascii="Arial" w:hAnsi="Arial" w:cs="Arial"/>
          <w:sz w:val="20"/>
          <w:szCs w:val="20"/>
        </w:rPr>
        <w:t>,</w:t>
      </w:r>
      <w:r w:rsidR="00D17D47" w:rsidRPr="000E5CDD">
        <w:rPr>
          <w:rFonts w:ascii="Arial" w:hAnsi="Arial" w:cs="Arial"/>
          <w:sz w:val="20"/>
          <w:szCs w:val="20"/>
        </w:rPr>
        <w:t xml:space="preserve"> hence the results can suggest how </w:t>
      </w:r>
      <w:r w:rsidR="005333F1" w:rsidRPr="000E5CDD">
        <w:rPr>
          <w:rFonts w:ascii="Arial" w:hAnsi="Arial" w:cs="Arial"/>
          <w:sz w:val="20"/>
          <w:szCs w:val="20"/>
        </w:rPr>
        <w:t xml:space="preserve">the </w:t>
      </w:r>
      <w:r w:rsidR="00062DB7" w:rsidRPr="000E5CDD">
        <w:rPr>
          <w:rFonts w:ascii="Arial" w:hAnsi="Arial" w:cs="Arial"/>
          <w:sz w:val="20"/>
          <w:szCs w:val="20"/>
        </w:rPr>
        <w:t xml:space="preserve">English </w:t>
      </w:r>
      <w:r w:rsidR="00D17D47" w:rsidRPr="000E5CDD">
        <w:rPr>
          <w:rFonts w:ascii="Arial" w:hAnsi="Arial" w:cs="Arial"/>
          <w:sz w:val="20"/>
          <w:szCs w:val="20"/>
        </w:rPr>
        <w:t>language sho</w:t>
      </w:r>
      <w:r w:rsidR="00062DB7" w:rsidRPr="000E5CDD">
        <w:rPr>
          <w:rFonts w:ascii="Arial" w:hAnsi="Arial" w:cs="Arial"/>
          <w:sz w:val="20"/>
          <w:szCs w:val="20"/>
        </w:rPr>
        <w:t xml:space="preserve">uld be pragmatically taught in lower levels of education so as to accommodate and </w:t>
      </w:r>
      <w:r w:rsidR="00B94266" w:rsidRPr="000E5CDD">
        <w:rPr>
          <w:rFonts w:ascii="Arial" w:hAnsi="Arial" w:cs="Arial"/>
          <w:sz w:val="20"/>
          <w:szCs w:val="20"/>
        </w:rPr>
        <w:t xml:space="preserve">raise </w:t>
      </w:r>
      <w:r w:rsidR="005F1DAB" w:rsidRPr="000E5CDD">
        <w:rPr>
          <w:rFonts w:ascii="Arial" w:hAnsi="Arial" w:cs="Arial"/>
          <w:sz w:val="20"/>
          <w:szCs w:val="20"/>
        </w:rPr>
        <w:t>awareness on how language use is</w:t>
      </w:r>
      <w:r w:rsidR="00B94266" w:rsidRPr="000E5CDD">
        <w:rPr>
          <w:rFonts w:ascii="Arial" w:hAnsi="Arial" w:cs="Arial"/>
          <w:sz w:val="20"/>
          <w:szCs w:val="20"/>
        </w:rPr>
        <w:t xml:space="preserve"> shaped by status and social distance between interlocutors. </w:t>
      </w:r>
      <w:r w:rsidR="004449BB" w:rsidRPr="000E5CDD">
        <w:rPr>
          <w:rFonts w:ascii="Arial" w:hAnsi="Arial" w:cs="Arial"/>
          <w:sz w:val="20"/>
          <w:szCs w:val="20"/>
        </w:rPr>
        <w:t xml:space="preserve">Since failure to refuse appropriately </w:t>
      </w:r>
      <w:r w:rsidR="0057133B" w:rsidRPr="000E5CDD">
        <w:rPr>
          <w:rFonts w:ascii="Arial" w:hAnsi="Arial" w:cs="Arial"/>
          <w:sz w:val="20"/>
          <w:szCs w:val="20"/>
        </w:rPr>
        <w:t>can</w:t>
      </w:r>
      <w:r w:rsidR="004449BB" w:rsidRPr="000E5CDD">
        <w:rPr>
          <w:rFonts w:ascii="Arial" w:hAnsi="Arial" w:cs="Arial"/>
          <w:sz w:val="20"/>
          <w:szCs w:val="20"/>
        </w:rPr>
        <w:t xml:space="preserve"> lead to interpersonal relation</w:t>
      </w:r>
      <w:r w:rsidR="0057133B" w:rsidRPr="000E5CDD">
        <w:rPr>
          <w:rFonts w:ascii="Arial" w:hAnsi="Arial" w:cs="Arial"/>
          <w:sz w:val="20"/>
          <w:szCs w:val="20"/>
        </w:rPr>
        <w:t>ship breakdown</w:t>
      </w:r>
      <w:r w:rsidR="00C70934" w:rsidRPr="000E5CDD">
        <w:rPr>
          <w:rFonts w:ascii="Arial" w:hAnsi="Arial" w:cs="Arial"/>
          <w:sz w:val="20"/>
          <w:szCs w:val="20"/>
        </w:rPr>
        <w:t>,</w:t>
      </w:r>
      <w:r w:rsidR="009A611D" w:rsidRPr="000E5CDD">
        <w:rPr>
          <w:rFonts w:ascii="Arial" w:hAnsi="Arial" w:cs="Arial"/>
          <w:sz w:val="20"/>
          <w:szCs w:val="20"/>
        </w:rPr>
        <w:t xml:space="preserve"> it’s the task of this study to describe various refusal </w:t>
      </w:r>
      <w:r w:rsidR="00312B21" w:rsidRPr="000E5CDD">
        <w:rPr>
          <w:rFonts w:ascii="Arial" w:hAnsi="Arial" w:cs="Arial"/>
          <w:sz w:val="20"/>
          <w:szCs w:val="20"/>
        </w:rPr>
        <w:t>strategies</w:t>
      </w:r>
      <w:r w:rsidR="008B7F18" w:rsidRPr="000E5CDD">
        <w:rPr>
          <w:rFonts w:ascii="Arial" w:hAnsi="Arial" w:cs="Arial"/>
          <w:sz w:val="20"/>
          <w:szCs w:val="20"/>
        </w:rPr>
        <w:t xml:space="preserve"> that students use</w:t>
      </w:r>
      <w:r w:rsidR="005333F1" w:rsidRPr="000E5CDD">
        <w:rPr>
          <w:rFonts w:ascii="Arial" w:hAnsi="Arial" w:cs="Arial"/>
          <w:sz w:val="20"/>
          <w:szCs w:val="20"/>
        </w:rPr>
        <w:t>,</w:t>
      </w:r>
      <w:r w:rsidR="008B7F18" w:rsidRPr="000E5CDD">
        <w:rPr>
          <w:rFonts w:ascii="Arial" w:hAnsi="Arial" w:cs="Arial"/>
          <w:sz w:val="20"/>
          <w:szCs w:val="20"/>
        </w:rPr>
        <w:t xml:space="preserve"> as these may vary across languages and cultures.</w:t>
      </w:r>
      <w:r w:rsidR="00312B21" w:rsidRPr="000E5CDD">
        <w:rPr>
          <w:rFonts w:ascii="Arial" w:hAnsi="Arial" w:cs="Arial"/>
          <w:sz w:val="20"/>
          <w:szCs w:val="20"/>
        </w:rPr>
        <w:t xml:space="preserve"> For </w:t>
      </w:r>
      <w:r w:rsidR="00653242" w:rsidRPr="000E5CDD">
        <w:rPr>
          <w:rFonts w:ascii="Arial" w:hAnsi="Arial" w:cs="Arial"/>
          <w:sz w:val="20"/>
          <w:szCs w:val="20"/>
        </w:rPr>
        <w:t>example,</w:t>
      </w:r>
      <w:r w:rsidR="00312B21" w:rsidRPr="000E5CDD">
        <w:rPr>
          <w:rFonts w:ascii="Arial" w:hAnsi="Arial" w:cs="Arial"/>
          <w:sz w:val="20"/>
          <w:szCs w:val="20"/>
        </w:rPr>
        <w:t xml:space="preserve"> Mandarin Chinese speakers expressed positive </w:t>
      </w:r>
      <w:r w:rsidR="001F6F4F" w:rsidRPr="000E5CDD">
        <w:rPr>
          <w:rFonts w:ascii="Arial" w:hAnsi="Arial" w:cs="Arial"/>
          <w:sz w:val="20"/>
          <w:szCs w:val="20"/>
        </w:rPr>
        <w:t>opinions</w:t>
      </w:r>
      <w:r w:rsidR="00312B21" w:rsidRPr="000E5CDD">
        <w:rPr>
          <w:rFonts w:ascii="Arial" w:hAnsi="Arial" w:cs="Arial"/>
          <w:sz w:val="20"/>
          <w:szCs w:val="20"/>
        </w:rPr>
        <w:t xml:space="preserve"> le</w:t>
      </w:r>
      <w:r w:rsidR="003079A2" w:rsidRPr="000E5CDD">
        <w:rPr>
          <w:rFonts w:ascii="Arial" w:hAnsi="Arial" w:cs="Arial"/>
          <w:sz w:val="20"/>
          <w:szCs w:val="20"/>
        </w:rPr>
        <w:t xml:space="preserve">ss frequently than the American English speakers (Liao and </w:t>
      </w:r>
      <w:r w:rsidR="00D2500B" w:rsidRPr="000E5CDD">
        <w:rPr>
          <w:rFonts w:ascii="Arial" w:hAnsi="Arial" w:cs="Arial"/>
          <w:sz w:val="20"/>
          <w:szCs w:val="20"/>
        </w:rPr>
        <w:t>Bresnaham</w:t>
      </w:r>
      <w:r w:rsidR="003079A2" w:rsidRPr="000E5CDD">
        <w:rPr>
          <w:rFonts w:ascii="Arial" w:hAnsi="Arial" w:cs="Arial"/>
          <w:sz w:val="20"/>
          <w:szCs w:val="20"/>
        </w:rPr>
        <w:t xml:space="preserve">, 1996). </w:t>
      </w:r>
      <w:r w:rsidR="00730AFC" w:rsidRPr="000E5CDD">
        <w:rPr>
          <w:rFonts w:ascii="Arial" w:hAnsi="Arial" w:cs="Arial"/>
          <w:sz w:val="20"/>
          <w:szCs w:val="20"/>
        </w:rPr>
        <w:t>Softeners</w:t>
      </w:r>
      <w:r w:rsidR="003079A2" w:rsidRPr="000E5CDD">
        <w:rPr>
          <w:rFonts w:ascii="Arial" w:hAnsi="Arial" w:cs="Arial"/>
          <w:sz w:val="20"/>
          <w:szCs w:val="20"/>
        </w:rPr>
        <w:t xml:space="preserve"> such as </w:t>
      </w:r>
      <w:r w:rsidR="005F1DAB" w:rsidRPr="000E5CDD">
        <w:rPr>
          <w:rFonts w:ascii="Arial" w:hAnsi="Arial" w:cs="Arial"/>
          <w:sz w:val="20"/>
          <w:szCs w:val="20"/>
        </w:rPr>
        <w:t>‘I’m</w:t>
      </w:r>
      <w:r w:rsidR="003079A2" w:rsidRPr="000E5CDD">
        <w:rPr>
          <w:rFonts w:ascii="Arial" w:hAnsi="Arial" w:cs="Arial"/>
          <w:sz w:val="20"/>
          <w:szCs w:val="20"/>
        </w:rPr>
        <w:t xml:space="preserve"> </w:t>
      </w:r>
      <w:r w:rsidR="00DB6E5C" w:rsidRPr="000E5CDD">
        <w:rPr>
          <w:rFonts w:ascii="Arial" w:hAnsi="Arial" w:cs="Arial"/>
          <w:sz w:val="20"/>
          <w:szCs w:val="20"/>
        </w:rPr>
        <w:t xml:space="preserve">afraid I </w:t>
      </w:r>
      <w:r w:rsidR="001F6F4F" w:rsidRPr="000E5CDD">
        <w:rPr>
          <w:rFonts w:ascii="Arial" w:hAnsi="Arial" w:cs="Arial"/>
          <w:sz w:val="20"/>
          <w:szCs w:val="20"/>
        </w:rPr>
        <w:t>can’t</w:t>
      </w:r>
      <w:r w:rsidR="00DB6E5C" w:rsidRPr="000E5CDD">
        <w:rPr>
          <w:rFonts w:ascii="Arial" w:hAnsi="Arial" w:cs="Arial"/>
          <w:sz w:val="20"/>
          <w:szCs w:val="20"/>
        </w:rPr>
        <w:t xml:space="preserve">’ were less frequently used by </w:t>
      </w:r>
      <w:r w:rsidR="00730AFC" w:rsidRPr="000E5CDD">
        <w:rPr>
          <w:rFonts w:ascii="Arial" w:hAnsi="Arial" w:cs="Arial"/>
          <w:sz w:val="20"/>
          <w:szCs w:val="20"/>
        </w:rPr>
        <w:t>Egyptian</w:t>
      </w:r>
      <w:r w:rsidR="00DB6E5C" w:rsidRPr="000E5CDD">
        <w:rPr>
          <w:rFonts w:ascii="Arial" w:hAnsi="Arial" w:cs="Arial"/>
          <w:sz w:val="20"/>
          <w:szCs w:val="20"/>
        </w:rPr>
        <w:t xml:space="preserve"> Arabic speakers than English speakers</w:t>
      </w:r>
      <w:r w:rsidR="005646C3" w:rsidRPr="000E5CDD">
        <w:rPr>
          <w:rFonts w:ascii="Arial" w:hAnsi="Arial" w:cs="Arial"/>
          <w:sz w:val="20"/>
          <w:szCs w:val="20"/>
        </w:rPr>
        <w:t>,</w:t>
      </w:r>
      <w:r w:rsidR="00DB6E5C" w:rsidRPr="000E5CDD">
        <w:rPr>
          <w:rFonts w:ascii="Arial" w:hAnsi="Arial" w:cs="Arial"/>
          <w:sz w:val="20"/>
          <w:szCs w:val="20"/>
        </w:rPr>
        <w:t xml:space="preserve"> and gratitude was rarely used by Egyptian Arabic speakers than American English </w:t>
      </w:r>
      <w:r w:rsidR="00730AFC" w:rsidRPr="000E5CDD">
        <w:rPr>
          <w:rFonts w:ascii="Arial" w:hAnsi="Arial" w:cs="Arial"/>
          <w:sz w:val="20"/>
          <w:szCs w:val="20"/>
        </w:rPr>
        <w:t>speakers during refusals (Nelson, et al. 1998). American English speakers</w:t>
      </w:r>
      <w:r w:rsidR="00D2500B" w:rsidRPr="000E5CDD">
        <w:rPr>
          <w:rFonts w:ascii="Arial" w:hAnsi="Arial" w:cs="Arial"/>
          <w:sz w:val="20"/>
          <w:szCs w:val="20"/>
        </w:rPr>
        <w:t xml:space="preserve"> preferred </w:t>
      </w:r>
      <w:r w:rsidR="005646C3" w:rsidRPr="000E5CDD">
        <w:rPr>
          <w:rFonts w:ascii="Arial" w:hAnsi="Arial" w:cs="Arial"/>
          <w:sz w:val="20"/>
          <w:szCs w:val="20"/>
        </w:rPr>
        <w:t xml:space="preserve">a </w:t>
      </w:r>
      <w:r w:rsidR="00D2500B" w:rsidRPr="000E5CDD">
        <w:rPr>
          <w:rFonts w:ascii="Arial" w:hAnsi="Arial" w:cs="Arial"/>
          <w:sz w:val="20"/>
          <w:szCs w:val="20"/>
        </w:rPr>
        <w:t>more specific reason</w:t>
      </w:r>
      <w:r w:rsidR="005646C3" w:rsidRPr="000E5CDD">
        <w:rPr>
          <w:rFonts w:ascii="Arial" w:hAnsi="Arial" w:cs="Arial"/>
          <w:sz w:val="20"/>
          <w:szCs w:val="20"/>
        </w:rPr>
        <w:t>,</w:t>
      </w:r>
      <w:r w:rsidR="00D2500B" w:rsidRPr="000E5CDD">
        <w:rPr>
          <w:rFonts w:ascii="Arial" w:hAnsi="Arial" w:cs="Arial"/>
          <w:sz w:val="20"/>
          <w:szCs w:val="20"/>
        </w:rPr>
        <w:t xml:space="preserve"> while </w:t>
      </w:r>
      <w:r w:rsidR="008A2A59" w:rsidRPr="000E5CDD">
        <w:rPr>
          <w:rFonts w:ascii="Arial" w:hAnsi="Arial" w:cs="Arial"/>
          <w:sz w:val="20"/>
          <w:szCs w:val="20"/>
        </w:rPr>
        <w:t xml:space="preserve">Japanese </w:t>
      </w:r>
      <w:r w:rsidR="00B054B6" w:rsidRPr="000E5CDD">
        <w:rPr>
          <w:rFonts w:ascii="Arial" w:hAnsi="Arial" w:cs="Arial"/>
          <w:sz w:val="20"/>
          <w:szCs w:val="20"/>
        </w:rPr>
        <w:t xml:space="preserve">speakers' </w:t>
      </w:r>
      <w:r w:rsidR="008A2A59" w:rsidRPr="000E5CDD">
        <w:rPr>
          <w:rFonts w:ascii="Arial" w:hAnsi="Arial" w:cs="Arial"/>
          <w:sz w:val="20"/>
          <w:szCs w:val="20"/>
        </w:rPr>
        <w:t xml:space="preserve">reasons were not specific in relation to </w:t>
      </w:r>
      <w:r w:rsidR="00820D8E" w:rsidRPr="000E5CDD">
        <w:rPr>
          <w:rFonts w:ascii="Arial" w:hAnsi="Arial" w:cs="Arial"/>
          <w:sz w:val="20"/>
          <w:szCs w:val="20"/>
        </w:rPr>
        <w:t>place,</w:t>
      </w:r>
      <w:r w:rsidR="008A2A59" w:rsidRPr="000E5CDD">
        <w:rPr>
          <w:rFonts w:ascii="Arial" w:hAnsi="Arial" w:cs="Arial"/>
          <w:sz w:val="20"/>
          <w:szCs w:val="20"/>
        </w:rPr>
        <w:t xml:space="preserve"> time, and parties (</w:t>
      </w:r>
      <w:r w:rsidR="00EB2B77" w:rsidRPr="000E5CDD">
        <w:rPr>
          <w:rFonts w:ascii="Arial" w:hAnsi="Arial" w:cs="Arial"/>
          <w:sz w:val="20"/>
          <w:szCs w:val="20"/>
        </w:rPr>
        <w:t>Beebe</w:t>
      </w:r>
      <w:r w:rsidR="008A2A59" w:rsidRPr="000E5CDD">
        <w:rPr>
          <w:rFonts w:ascii="Arial" w:hAnsi="Arial" w:cs="Arial"/>
          <w:sz w:val="20"/>
          <w:szCs w:val="20"/>
        </w:rPr>
        <w:t xml:space="preserve"> et al., 1990).</w:t>
      </w:r>
      <w:r w:rsidR="00ED54DA" w:rsidRPr="000E5CDD">
        <w:rPr>
          <w:rFonts w:ascii="Arial" w:hAnsi="Arial" w:cs="Arial"/>
          <w:sz w:val="20"/>
          <w:szCs w:val="20"/>
        </w:rPr>
        <w:t xml:space="preserve">  Although this study is not a com</w:t>
      </w:r>
      <w:r w:rsidR="00637BAD" w:rsidRPr="000E5CDD">
        <w:rPr>
          <w:rFonts w:ascii="Arial" w:hAnsi="Arial" w:cs="Arial"/>
          <w:sz w:val="20"/>
          <w:szCs w:val="20"/>
        </w:rPr>
        <w:t>parative</w:t>
      </w:r>
      <w:r w:rsidR="00EB2B77" w:rsidRPr="000E5CDD">
        <w:rPr>
          <w:rFonts w:ascii="Arial" w:hAnsi="Arial" w:cs="Arial"/>
          <w:sz w:val="20"/>
          <w:szCs w:val="20"/>
        </w:rPr>
        <w:t xml:space="preserve"> one, its findings can be a source of data on how university students refuse and</w:t>
      </w:r>
      <w:r w:rsidR="00C842D4" w:rsidRPr="000E5CDD">
        <w:rPr>
          <w:rFonts w:ascii="Arial" w:hAnsi="Arial" w:cs="Arial"/>
          <w:sz w:val="20"/>
          <w:szCs w:val="20"/>
        </w:rPr>
        <w:t>,</w:t>
      </w:r>
      <w:r w:rsidR="00EB2B77" w:rsidRPr="000E5CDD">
        <w:rPr>
          <w:rFonts w:ascii="Arial" w:hAnsi="Arial" w:cs="Arial"/>
          <w:sz w:val="20"/>
          <w:szCs w:val="20"/>
        </w:rPr>
        <w:t xml:space="preserve"> hence</w:t>
      </w:r>
      <w:r w:rsidR="00B56798" w:rsidRPr="000E5CDD">
        <w:rPr>
          <w:rFonts w:ascii="Arial" w:hAnsi="Arial" w:cs="Arial"/>
          <w:sz w:val="20"/>
          <w:szCs w:val="20"/>
        </w:rPr>
        <w:t>,</w:t>
      </w:r>
      <w:r w:rsidR="00EB2B77" w:rsidRPr="000E5CDD">
        <w:rPr>
          <w:rFonts w:ascii="Arial" w:hAnsi="Arial" w:cs="Arial"/>
          <w:sz w:val="20"/>
          <w:szCs w:val="20"/>
        </w:rPr>
        <w:t xml:space="preserve"> help to determine their </w:t>
      </w:r>
      <w:r w:rsidR="000F2F22" w:rsidRPr="000E5CDD">
        <w:rPr>
          <w:rFonts w:ascii="Arial" w:hAnsi="Arial" w:cs="Arial"/>
          <w:sz w:val="20"/>
          <w:szCs w:val="20"/>
        </w:rPr>
        <w:t>English language competence</w:t>
      </w:r>
      <w:r w:rsidR="00EB2B77" w:rsidRPr="000E5CDD">
        <w:rPr>
          <w:rFonts w:ascii="Arial" w:hAnsi="Arial" w:cs="Arial"/>
          <w:sz w:val="20"/>
          <w:szCs w:val="20"/>
        </w:rPr>
        <w:t xml:space="preserve"> with refe</w:t>
      </w:r>
      <w:r w:rsidR="00820D8E" w:rsidRPr="000E5CDD">
        <w:rPr>
          <w:rFonts w:ascii="Arial" w:hAnsi="Arial" w:cs="Arial"/>
          <w:sz w:val="20"/>
          <w:szCs w:val="20"/>
        </w:rPr>
        <w:t>re</w:t>
      </w:r>
      <w:r w:rsidR="00EB2B77" w:rsidRPr="000E5CDD">
        <w:rPr>
          <w:rFonts w:ascii="Arial" w:hAnsi="Arial" w:cs="Arial"/>
          <w:sz w:val="20"/>
          <w:szCs w:val="20"/>
        </w:rPr>
        <w:t xml:space="preserve">nce to social </w:t>
      </w:r>
      <w:r w:rsidR="00820D8E" w:rsidRPr="000E5CDD">
        <w:rPr>
          <w:rFonts w:ascii="Arial" w:hAnsi="Arial" w:cs="Arial"/>
          <w:sz w:val="20"/>
          <w:szCs w:val="20"/>
        </w:rPr>
        <w:t>status</w:t>
      </w:r>
      <w:r w:rsidR="00EB2B77" w:rsidRPr="000E5CDD">
        <w:rPr>
          <w:rFonts w:ascii="Arial" w:hAnsi="Arial" w:cs="Arial"/>
          <w:sz w:val="20"/>
          <w:szCs w:val="20"/>
        </w:rPr>
        <w:t xml:space="preserve"> and social distance.</w:t>
      </w:r>
      <w:r w:rsidR="00730AFC" w:rsidRPr="000E5CDD">
        <w:rPr>
          <w:rFonts w:ascii="Arial" w:hAnsi="Arial" w:cs="Arial"/>
          <w:sz w:val="20"/>
          <w:szCs w:val="20"/>
        </w:rPr>
        <w:t xml:space="preserve"> </w:t>
      </w:r>
    </w:p>
    <w:p w14:paraId="4AF97234" w14:textId="77777777" w:rsidR="005C6260" w:rsidRPr="000E5CDD" w:rsidRDefault="005A747F" w:rsidP="004E2EEA">
      <w:pPr>
        <w:spacing w:line="480" w:lineRule="auto"/>
        <w:rPr>
          <w:rFonts w:ascii="Arial" w:hAnsi="Arial" w:cs="Arial"/>
          <w:b/>
          <w:sz w:val="20"/>
          <w:szCs w:val="20"/>
        </w:rPr>
      </w:pPr>
      <w:r w:rsidRPr="000E5CDD">
        <w:rPr>
          <w:rFonts w:ascii="Arial" w:hAnsi="Arial" w:cs="Arial"/>
          <w:b/>
          <w:sz w:val="20"/>
          <w:szCs w:val="20"/>
        </w:rPr>
        <w:t xml:space="preserve">2. LITERATURE REVIEW </w:t>
      </w:r>
    </w:p>
    <w:p w14:paraId="5E9F1A6B" w14:textId="77777777" w:rsidR="00CF3E9B" w:rsidRPr="000E5CDD" w:rsidRDefault="00664C12" w:rsidP="004E2EEA">
      <w:pPr>
        <w:spacing w:line="480" w:lineRule="auto"/>
        <w:rPr>
          <w:rFonts w:ascii="Arial" w:hAnsi="Arial" w:cs="Arial"/>
          <w:sz w:val="20"/>
          <w:szCs w:val="20"/>
        </w:rPr>
      </w:pPr>
      <w:r w:rsidRPr="000E5CDD">
        <w:rPr>
          <w:rFonts w:ascii="Arial" w:hAnsi="Arial" w:cs="Arial"/>
          <w:sz w:val="20"/>
          <w:szCs w:val="20"/>
        </w:rPr>
        <w:t xml:space="preserve">In many cultural </w:t>
      </w:r>
      <w:r w:rsidR="000635DB" w:rsidRPr="000E5CDD">
        <w:rPr>
          <w:rFonts w:ascii="Arial" w:hAnsi="Arial" w:cs="Arial"/>
          <w:sz w:val="20"/>
          <w:szCs w:val="20"/>
        </w:rPr>
        <w:t>settings,</w:t>
      </w:r>
      <w:r w:rsidRPr="000E5CDD">
        <w:rPr>
          <w:rFonts w:ascii="Arial" w:hAnsi="Arial" w:cs="Arial"/>
          <w:sz w:val="20"/>
          <w:szCs w:val="20"/>
        </w:rPr>
        <w:t xml:space="preserve"> it is the desire of the speaker to see that his or her</w:t>
      </w:r>
      <w:r w:rsidR="00A02589" w:rsidRPr="000E5CDD">
        <w:rPr>
          <w:rFonts w:ascii="Arial" w:hAnsi="Arial" w:cs="Arial"/>
          <w:sz w:val="20"/>
          <w:szCs w:val="20"/>
        </w:rPr>
        <w:t xml:space="preserve"> offer, </w:t>
      </w:r>
      <w:r w:rsidR="001A30D3" w:rsidRPr="000E5CDD">
        <w:rPr>
          <w:rFonts w:ascii="Arial" w:hAnsi="Arial" w:cs="Arial"/>
          <w:sz w:val="20"/>
          <w:szCs w:val="20"/>
        </w:rPr>
        <w:t>invitation</w:t>
      </w:r>
      <w:r w:rsidR="00A76523" w:rsidRPr="000E5CDD">
        <w:rPr>
          <w:rFonts w:ascii="Arial" w:hAnsi="Arial" w:cs="Arial"/>
          <w:sz w:val="20"/>
          <w:szCs w:val="20"/>
        </w:rPr>
        <w:t>,</w:t>
      </w:r>
      <w:r w:rsidR="001A30D3" w:rsidRPr="000E5CDD">
        <w:rPr>
          <w:rFonts w:ascii="Arial" w:hAnsi="Arial" w:cs="Arial"/>
          <w:sz w:val="20"/>
          <w:szCs w:val="20"/>
        </w:rPr>
        <w:t xml:space="preserve"> and suggestion </w:t>
      </w:r>
      <w:r w:rsidR="00A76523" w:rsidRPr="000E5CDD">
        <w:rPr>
          <w:rFonts w:ascii="Arial" w:hAnsi="Arial" w:cs="Arial"/>
          <w:sz w:val="20"/>
          <w:szCs w:val="20"/>
        </w:rPr>
        <w:t xml:space="preserve">are </w:t>
      </w:r>
      <w:r w:rsidR="001A30D3" w:rsidRPr="000E5CDD">
        <w:rPr>
          <w:rFonts w:ascii="Arial" w:hAnsi="Arial" w:cs="Arial"/>
          <w:sz w:val="20"/>
          <w:szCs w:val="20"/>
        </w:rPr>
        <w:t xml:space="preserve">accepted and </w:t>
      </w:r>
      <w:r w:rsidR="008C5886" w:rsidRPr="000E5CDD">
        <w:rPr>
          <w:rFonts w:ascii="Arial" w:hAnsi="Arial" w:cs="Arial"/>
          <w:sz w:val="20"/>
          <w:szCs w:val="20"/>
        </w:rPr>
        <w:t xml:space="preserve">requests </w:t>
      </w:r>
      <w:r w:rsidR="001A30D3" w:rsidRPr="000E5CDD">
        <w:rPr>
          <w:rFonts w:ascii="Arial" w:hAnsi="Arial" w:cs="Arial"/>
          <w:sz w:val="20"/>
          <w:szCs w:val="20"/>
        </w:rPr>
        <w:t>met.</w:t>
      </w:r>
      <w:r w:rsidR="000635DB" w:rsidRPr="000E5CDD">
        <w:rPr>
          <w:rFonts w:ascii="Arial" w:hAnsi="Arial" w:cs="Arial"/>
          <w:sz w:val="20"/>
          <w:szCs w:val="20"/>
        </w:rPr>
        <w:t xml:space="preserve"> Refusing in any way means that we don’t agree with his/her idea</w:t>
      </w:r>
      <w:r w:rsidR="00A76523" w:rsidRPr="000E5CDD">
        <w:rPr>
          <w:rFonts w:ascii="Arial" w:hAnsi="Arial" w:cs="Arial"/>
          <w:sz w:val="20"/>
          <w:szCs w:val="20"/>
        </w:rPr>
        <w:t>,</w:t>
      </w:r>
      <w:r w:rsidR="000635DB" w:rsidRPr="000E5CDD">
        <w:rPr>
          <w:rFonts w:ascii="Arial" w:hAnsi="Arial" w:cs="Arial"/>
          <w:sz w:val="20"/>
          <w:szCs w:val="20"/>
        </w:rPr>
        <w:t xml:space="preserve"> which could lead to </w:t>
      </w:r>
      <w:r w:rsidR="00AE467C" w:rsidRPr="000E5CDD">
        <w:rPr>
          <w:rFonts w:ascii="Arial" w:hAnsi="Arial" w:cs="Arial"/>
          <w:sz w:val="20"/>
          <w:szCs w:val="20"/>
        </w:rPr>
        <w:t>negative effects to his/her face (Goffman, 1</w:t>
      </w:r>
      <w:r w:rsidR="00B31A7E" w:rsidRPr="000E5CDD">
        <w:rPr>
          <w:rFonts w:ascii="Arial" w:hAnsi="Arial" w:cs="Arial"/>
          <w:sz w:val="20"/>
          <w:szCs w:val="20"/>
        </w:rPr>
        <w:t>995)</w:t>
      </w:r>
      <w:r w:rsidR="00EC5CB1" w:rsidRPr="000E5CDD">
        <w:rPr>
          <w:rFonts w:ascii="Arial" w:hAnsi="Arial" w:cs="Arial"/>
          <w:sz w:val="20"/>
          <w:szCs w:val="20"/>
        </w:rPr>
        <w:t>. Since it is the</w:t>
      </w:r>
      <w:r w:rsidR="00D43A83" w:rsidRPr="000E5CDD">
        <w:rPr>
          <w:rFonts w:ascii="Arial" w:hAnsi="Arial" w:cs="Arial"/>
          <w:sz w:val="20"/>
          <w:szCs w:val="20"/>
        </w:rPr>
        <w:t xml:space="preserve"> expectation</w:t>
      </w:r>
      <w:r w:rsidR="00257217" w:rsidRPr="000E5CDD">
        <w:rPr>
          <w:rFonts w:ascii="Arial" w:hAnsi="Arial" w:cs="Arial"/>
          <w:sz w:val="20"/>
          <w:szCs w:val="20"/>
        </w:rPr>
        <w:t xml:space="preserve"> that </w:t>
      </w:r>
      <w:r w:rsidR="00950DE8" w:rsidRPr="000E5CDD">
        <w:rPr>
          <w:rFonts w:ascii="Arial" w:hAnsi="Arial" w:cs="Arial"/>
          <w:sz w:val="20"/>
          <w:szCs w:val="20"/>
        </w:rPr>
        <w:t xml:space="preserve">requests, </w:t>
      </w:r>
      <w:r w:rsidR="00257217" w:rsidRPr="000E5CDD">
        <w:rPr>
          <w:rFonts w:ascii="Arial" w:hAnsi="Arial" w:cs="Arial"/>
          <w:sz w:val="20"/>
          <w:szCs w:val="20"/>
        </w:rPr>
        <w:t>offers, suggestion</w:t>
      </w:r>
      <w:r w:rsidR="00950DE8" w:rsidRPr="000E5CDD">
        <w:rPr>
          <w:rFonts w:ascii="Arial" w:hAnsi="Arial" w:cs="Arial"/>
          <w:sz w:val="20"/>
          <w:szCs w:val="20"/>
        </w:rPr>
        <w:t>s,</w:t>
      </w:r>
      <w:r w:rsidR="00257217" w:rsidRPr="000E5CDD">
        <w:rPr>
          <w:rFonts w:ascii="Arial" w:hAnsi="Arial" w:cs="Arial"/>
          <w:sz w:val="20"/>
          <w:szCs w:val="20"/>
        </w:rPr>
        <w:t xml:space="preserve"> and invitation</w:t>
      </w:r>
      <w:r w:rsidR="00950DE8" w:rsidRPr="000E5CDD">
        <w:rPr>
          <w:rFonts w:ascii="Arial" w:hAnsi="Arial" w:cs="Arial"/>
          <w:sz w:val="20"/>
          <w:szCs w:val="20"/>
        </w:rPr>
        <w:t>s</w:t>
      </w:r>
      <w:r w:rsidR="00257217" w:rsidRPr="000E5CDD">
        <w:rPr>
          <w:rFonts w:ascii="Arial" w:hAnsi="Arial" w:cs="Arial"/>
          <w:sz w:val="20"/>
          <w:szCs w:val="20"/>
        </w:rPr>
        <w:t xml:space="preserve"> are accepted a bit quickly and directly,</w:t>
      </w:r>
      <w:r w:rsidR="00D43A83" w:rsidRPr="000E5CDD">
        <w:rPr>
          <w:rFonts w:ascii="Arial" w:hAnsi="Arial" w:cs="Arial"/>
          <w:sz w:val="20"/>
          <w:szCs w:val="20"/>
        </w:rPr>
        <w:t xml:space="preserve"> refu</w:t>
      </w:r>
      <w:r w:rsidR="00705F9C" w:rsidRPr="000E5CDD">
        <w:rPr>
          <w:rFonts w:ascii="Arial" w:hAnsi="Arial" w:cs="Arial"/>
          <w:sz w:val="20"/>
          <w:szCs w:val="20"/>
        </w:rPr>
        <w:t>sal is expected to be indirect</w:t>
      </w:r>
      <w:r w:rsidR="00D43A83" w:rsidRPr="000E5CDD">
        <w:rPr>
          <w:rFonts w:ascii="Arial" w:hAnsi="Arial" w:cs="Arial"/>
          <w:sz w:val="20"/>
          <w:szCs w:val="20"/>
        </w:rPr>
        <w:t xml:space="preserve"> since it is a </w:t>
      </w:r>
      <w:r w:rsidR="008C5886" w:rsidRPr="000E5CDD">
        <w:rPr>
          <w:rFonts w:ascii="Arial" w:hAnsi="Arial" w:cs="Arial"/>
          <w:sz w:val="20"/>
          <w:szCs w:val="20"/>
        </w:rPr>
        <w:t>dis</w:t>
      </w:r>
      <w:r w:rsidR="00995D5C" w:rsidRPr="000E5CDD">
        <w:rPr>
          <w:rFonts w:ascii="Arial" w:hAnsi="Arial" w:cs="Arial"/>
          <w:sz w:val="20"/>
          <w:szCs w:val="20"/>
        </w:rPr>
        <w:t>-</w:t>
      </w:r>
      <w:r w:rsidR="008C5886" w:rsidRPr="000E5CDD">
        <w:rPr>
          <w:rFonts w:ascii="Arial" w:hAnsi="Arial" w:cs="Arial"/>
          <w:sz w:val="20"/>
          <w:szCs w:val="20"/>
        </w:rPr>
        <w:t>preferred</w:t>
      </w:r>
      <w:r w:rsidR="006266D8" w:rsidRPr="000E5CDD">
        <w:rPr>
          <w:rFonts w:ascii="Arial" w:hAnsi="Arial" w:cs="Arial"/>
          <w:sz w:val="20"/>
          <w:szCs w:val="20"/>
        </w:rPr>
        <w:t xml:space="preserve"> act. </w:t>
      </w:r>
      <w:r w:rsidR="008C5886" w:rsidRPr="000E5CDD">
        <w:rPr>
          <w:rFonts w:ascii="Arial" w:hAnsi="Arial" w:cs="Arial"/>
          <w:sz w:val="20"/>
          <w:szCs w:val="20"/>
        </w:rPr>
        <w:t xml:space="preserve">In </w:t>
      </w:r>
      <w:r w:rsidR="006266D8" w:rsidRPr="000E5CDD">
        <w:rPr>
          <w:rFonts w:ascii="Arial" w:hAnsi="Arial" w:cs="Arial"/>
          <w:sz w:val="20"/>
          <w:szCs w:val="20"/>
        </w:rPr>
        <w:t xml:space="preserve">that </w:t>
      </w:r>
      <w:r w:rsidR="005B5FD7" w:rsidRPr="000E5CDD">
        <w:rPr>
          <w:rFonts w:ascii="Arial" w:hAnsi="Arial" w:cs="Arial"/>
          <w:sz w:val="20"/>
          <w:szCs w:val="20"/>
        </w:rPr>
        <w:t>case,</w:t>
      </w:r>
      <w:r w:rsidR="006266D8" w:rsidRPr="000E5CDD">
        <w:rPr>
          <w:rFonts w:ascii="Arial" w:hAnsi="Arial" w:cs="Arial"/>
          <w:sz w:val="20"/>
          <w:szCs w:val="20"/>
        </w:rPr>
        <w:t xml:space="preserve"> it has to be softened</w:t>
      </w:r>
      <w:r w:rsidR="00B22A43" w:rsidRPr="000E5CDD">
        <w:rPr>
          <w:rFonts w:ascii="Arial" w:hAnsi="Arial" w:cs="Arial"/>
          <w:sz w:val="20"/>
          <w:szCs w:val="20"/>
        </w:rPr>
        <w:t>,</w:t>
      </w:r>
      <w:r w:rsidR="006266D8" w:rsidRPr="000E5CDD">
        <w:rPr>
          <w:rFonts w:ascii="Arial" w:hAnsi="Arial" w:cs="Arial"/>
          <w:sz w:val="20"/>
          <w:szCs w:val="20"/>
        </w:rPr>
        <w:t xml:space="preserve"> and this may happen in many turns or negoti</w:t>
      </w:r>
      <w:r w:rsidR="004F20FB" w:rsidRPr="000E5CDD">
        <w:rPr>
          <w:rFonts w:ascii="Arial" w:hAnsi="Arial" w:cs="Arial"/>
          <w:sz w:val="20"/>
          <w:szCs w:val="20"/>
        </w:rPr>
        <w:t>ati</w:t>
      </w:r>
      <w:r w:rsidR="006266D8" w:rsidRPr="000E5CDD">
        <w:rPr>
          <w:rFonts w:ascii="Arial" w:hAnsi="Arial" w:cs="Arial"/>
          <w:sz w:val="20"/>
          <w:szCs w:val="20"/>
        </w:rPr>
        <w:t>ons or stages.</w:t>
      </w:r>
      <w:r w:rsidR="00680D15" w:rsidRPr="000E5CDD">
        <w:rPr>
          <w:rFonts w:ascii="Arial" w:hAnsi="Arial" w:cs="Arial"/>
          <w:sz w:val="20"/>
          <w:szCs w:val="20"/>
        </w:rPr>
        <w:t xml:space="preserve"> The time taken to refuse becomes longer as the speaker expects </w:t>
      </w:r>
      <w:r w:rsidR="00680D15" w:rsidRPr="000E5CDD">
        <w:rPr>
          <w:rFonts w:ascii="Arial" w:hAnsi="Arial" w:cs="Arial"/>
          <w:sz w:val="20"/>
          <w:szCs w:val="20"/>
        </w:rPr>
        <w:lastRenderedPageBreak/>
        <w:t xml:space="preserve">the second part to be </w:t>
      </w:r>
      <w:r w:rsidR="005B5FD7" w:rsidRPr="000E5CDD">
        <w:rPr>
          <w:rFonts w:ascii="Arial" w:hAnsi="Arial" w:cs="Arial"/>
          <w:sz w:val="20"/>
          <w:szCs w:val="20"/>
        </w:rPr>
        <w:t xml:space="preserve">cooperative. </w:t>
      </w:r>
      <w:r w:rsidR="008B41AC" w:rsidRPr="000E5CDD">
        <w:rPr>
          <w:rFonts w:ascii="Arial" w:hAnsi="Arial" w:cs="Arial"/>
          <w:sz w:val="20"/>
          <w:szCs w:val="20"/>
        </w:rPr>
        <w:t>Thus,</w:t>
      </w:r>
      <w:r w:rsidR="005B5FD7" w:rsidRPr="000E5CDD">
        <w:rPr>
          <w:rFonts w:ascii="Arial" w:hAnsi="Arial" w:cs="Arial"/>
          <w:sz w:val="20"/>
          <w:szCs w:val="20"/>
        </w:rPr>
        <w:t xml:space="preserve"> several strategies may be employed with the aim of lessening the negative effect that might be caused by</w:t>
      </w:r>
      <w:r w:rsidR="00877CBE" w:rsidRPr="000E5CDD">
        <w:rPr>
          <w:rFonts w:ascii="Arial" w:hAnsi="Arial" w:cs="Arial"/>
          <w:sz w:val="20"/>
          <w:szCs w:val="20"/>
        </w:rPr>
        <w:t xml:space="preserve"> the act of refusal. Doing so means we show that we have a good reason why we refuse</w:t>
      </w:r>
      <w:r w:rsidR="009B392D" w:rsidRPr="000E5CDD">
        <w:rPr>
          <w:rFonts w:ascii="Arial" w:hAnsi="Arial" w:cs="Arial"/>
          <w:sz w:val="20"/>
          <w:szCs w:val="20"/>
        </w:rPr>
        <w:t>,</w:t>
      </w:r>
      <w:r w:rsidR="00877CBE" w:rsidRPr="000E5CDD">
        <w:rPr>
          <w:rFonts w:ascii="Arial" w:hAnsi="Arial" w:cs="Arial"/>
          <w:sz w:val="20"/>
          <w:szCs w:val="20"/>
        </w:rPr>
        <w:t xml:space="preserve"> and that </w:t>
      </w:r>
      <w:r w:rsidR="00B22A43" w:rsidRPr="000E5CDD">
        <w:rPr>
          <w:rFonts w:ascii="Arial" w:hAnsi="Arial" w:cs="Arial"/>
          <w:sz w:val="20"/>
          <w:szCs w:val="20"/>
        </w:rPr>
        <w:t xml:space="preserve">helps </w:t>
      </w:r>
      <w:r w:rsidR="00877CBE" w:rsidRPr="000E5CDD">
        <w:rPr>
          <w:rFonts w:ascii="Arial" w:hAnsi="Arial" w:cs="Arial"/>
          <w:sz w:val="20"/>
          <w:szCs w:val="20"/>
        </w:rPr>
        <w:t>in creating</w:t>
      </w:r>
      <w:r w:rsidR="00B84B2D" w:rsidRPr="000E5CDD">
        <w:rPr>
          <w:rFonts w:ascii="Arial" w:hAnsi="Arial" w:cs="Arial"/>
          <w:sz w:val="20"/>
          <w:szCs w:val="20"/>
        </w:rPr>
        <w:t xml:space="preserve"> harmony so </w:t>
      </w:r>
      <w:r w:rsidR="008B41AC" w:rsidRPr="000E5CDD">
        <w:rPr>
          <w:rFonts w:ascii="Arial" w:hAnsi="Arial" w:cs="Arial"/>
          <w:sz w:val="20"/>
          <w:szCs w:val="20"/>
        </w:rPr>
        <w:t xml:space="preserve">as to preserve our face and </w:t>
      </w:r>
      <w:r w:rsidR="00B22A43" w:rsidRPr="000E5CDD">
        <w:rPr>
          <w:rFonts w:ascii="Arial" w:hAnsi="Arial" w:cs="Arial"/>
          <w:sz w:val="20"/>
          <w:szCs w:val="20"/>
        </w:rPr>
        <w:t xml:space="preserve">that </w:t>
      </w:r>
      <w:r w:rsidR="00B84B2D" w:rsidRPr="000E5CDD">
        <w:rPr>
          <w:rFonts w:ascii="Arial" w:hAnsi="Arial" w:cs="Arial"/>
          <w:sz w:val="20"/>
          <w:szCs w:val="20"/>
        </w:rPr>
        <w:t xml:space="preserve">of the speaker (Brown and </w:t>
      </w:r>
      <w:r w:rsidR="00DC197F" w:rsidRPr="000E5CDD">
        <w:rPr>
          <w:rFonts w:ascii="Arial" w:hAnsi="Arial" w:cs="Arial"/>
          <w:sz w:val="20"/>
          <w:szCs w:val="20"/>
        </w:rPr>
        <w:t>Levinson</w:t>
      </w:r>
      <w:r w:rsidR="00B84B2D" w:rsidRPr="000E5CDD">
        <w:rPr>
          <w:rFonts w:ascii="Arial" w:hAnsi="Arial" w:cs="Arial"/>
          <w:sz w:val="20"/>
          <w:szCs w:val="20"/>
        </w:rPr>
        <w:t>, 1978)</w:t>
      </w:r>
      <w:r w:rsidR="00DC197F" w:rsidRPr="000E5CDD">
        <w:rPr>
          <w:rFonts w:ascii="Arial" w:hAnsi="Arial" w:cs="Arial"/>
          <w:sz w:val="20"/>
          <w:szCs w:val="20"/>
        </w:rPr>
        <w:t>.</w:t>
      </w:r>
    </w:p>
    <w:p w14:paraId="18C5596F" w14:textId="77777777" w:rsidR="00750079" w:rsidRPr="000E5CDD" w:rsidRDefault="00285557" w:rsidP="004E2EEA">
      <w:pPr>
        <w:spacing w:line="480" w:lineRule="auto"/>
        <w:rPr>
          <w:rFonts w:ascii="Arial" w:hAnsi="Arial" w:cs="Arial"/>
          <w:sz w:val="20"/>
          <w:szCs w:val="20"/>
        </w:rPr>
      </w:pPr>
      <w:r w:rsidRPr="000E5CDD">
        <w:rPr>
          <w:rFonts w:ascii="Arial" w:hAnsi="Arial" w:cs="Arial"/>
          <w:sz w:val="20"/>
          <w:szCs w:val="20"/>
        </w:rPr>
        <w:t>Since</w:t>
      </w:r>
      <w:r w:rsidR="00DC197F" w:rsidRPr="000E5CDD">
        <w:rPr>
          <w:rFonts w:ascii="Arial" w:hAnsi="Arial" w:cs="Arial"/>
          <w:sz w:val="20"/>
          <w:szCs w:val="20"/>
        </w:rPr>
        <w:t xml:space="preserve"> refusal is said to be complex and </w:t>
      </w:r>
      <w:r w:rsidR="0085291C" w:rsidRPr="000E5CDD">
        <w:rPr>
          <w:rFonts w:ascii="Arial" w:hAnsi="Arial" w:cs="Arial"/>
          <w:sz w:val="20"/>
          <w:szCs w:val="20"/>
        </w:rPr>
        <w:t>face-saving</w:t>
      </w:r>
      <w:r w:rsidR="00ED34E1" w:rsidRPr="000E5CDD">
        <w:rPr>
          <w:rFonts w:ascii="Arial" w:hAnsi="Arial" w:cs="Arial"/>
          <w:sz w:val="20"/>
          <w:szCs w:val="20"/>
        </w:rPr>
        <w:t xml:space="preserve"> (Gass and Houck</w:t>
      </w:r>
      <w:r w:rsidR="00EF1D36" w:rsidRPr="000E5CDD">
        <w:rPr>
          <w:rFonts w:ascii="Arial" w:hAnsi="Arial" w:cs="Arial"/>
          <w:sz w:val="20"/>
          <w:szCs w:val="20"/>
        </w:rPr>
        <w:t>, 1999; Felix-Brasdefer, 2006</w:t>
      </w:r>
      <w:r w:rsidR="000F70A2" w:rsidRPr="000E5CDD">
        <w:rPr>
          <w:rFonts w:ascii="Arial" w:hAnsi="Arial" w:cs="Arial"/>
          <w:sz w:val="20"/>
          <w:szCs w:val="20"/>
        </w:rPr>
        <w:t>)</w:t>
      </w:r>
      <w:r w:rsidR="00DC197F" w:rsidRPr="000E5CDD">
        <w:rPr>
          <w:rFonts w:ascii="Arial" w:hAnsi="Arial" w:cs="Arial"/>
          <w:sz w:val="20"/>
          <w:szCs w:val="20"/>
        </w:rPr>
        <w:t xml:space="preserve">, the person who refuses cannot have a </w:t>
      </w:r>
      <w:r w:rsidR="003742C9" w:rsidRPr="000E5CDD">
        <w:rPr>
          <w:rFonts w:ascii="Arial" w:hAnsi="Arial" w:cs="Arial"/>
          <w:sz w:val="20"/>
          <w:szCs w:val="20"/>
        </w:rPr>
        <w:t>ready-made</w:t>
      </w:r>
      <w:r w:rsidR="00DC197F" w:rsidRPr="000E5CDD">
        <w:rPr>
          <w:rFonts w:ascii="Arial" w:hAnsi="Arial" w:cs="Arial"/>
          <w:sz w:val="20"/>
          <w:szCs w:val="20"/>
        </w:rPr>
        <w:t xml:space="preserve"> answer</w:t>
      </w:r>
      <w:r w:rsidR="0085291C" w:rsidRPr="000E5CDD">
        <w:rPr>
          <w:rFonts w:ascii="Arial" w:hAnsi="Arial" w:cs="Arial"/>
          <w:sz w:val="20"/>
          <w:szCs w:val="20"/>
        </w:rPr>
        <w:t>,</w:t>
      </w:r>
      <w:r w:rsidR="00DC197F" w:rsidRPr="000E5CDD">
        <w:rPr>
          <w:rFonts w:ascii="Arial" w:hAnsi="Arial" w:cs="Arial"/>
          <w:sz w:val="20"/>
          <w:szCs w:val="20"/>
        </w:rPr>
        <w:t xml:space="preserve"> as this may cause misunderstanding between interlocutors. </w:t>
      </w:r>
      <w:r w:rsidR="001F7ACC" w:rsidRPr="000E5CDD">
        <w:rPr>
          <w:rFonts w:ascii="Arial" w:hAnsi="Arial" w:cs="Arial"/>
          <w:sz w:val="20"/>
          <w:szCs w:val="20"/>
        </w:rPr>
        <w:t>Considering other social variables such as age, gender, status and social distance, the kind of refusal</w:t>
      </w:r>
      <w:r w:rsidR="00F608E0" w:rsidRPr="000E5CDD">
        <w:rPr>
          <w:rFonts w:ascii="Arial" w:hAnsi="Arial" w:cs="Arial"/>
          <w:sz w:val="20"/>
          <w:szCs w:val="20"/>
        </w:rPr>
        <w:t xml:space="preserve"> becomes more complicated and involves careful</w:t>
      </w:r>
      <w:r w:rsidR="00C13B90" w:rsidRPr="000E5CDD">
        <w:rPr>
          <w:rFonts w:ascii="Arial" w:hAnsi="Arial" w:cs="Arial"/>
          <w:sz w:val="20"/>
          <w:szCs w:val="20"/>
        </w:rPr>
        <w:t xml:space="preserve"> planning</w:t>
      </w:r>
      <w:r w:rsidR="0085291C" w:rsidRPr="000E5CDD">
        <w:rPr>
          <w:rFonts w:ascii="Arial" w:hAnsi="Arial" w:cs="Arial"/>
          <w:sz w:val="20"/>
          <w:szCs w:val="20"/>
        </w:rPr>
        <w:t>,</w:t>
      </w:r>
      <w:r w:rsidR="00C13B90" w:rsidRPr="000E5CDD">
        <w:rPr>
          <w:rFonts w:ascii="Arial" w:hAnsi="Arial" w:cs="Arial"/>
          <w:sz w:val="20"/>
          <w:szCs w:val="20"/>
        </w:rPr>
        <w:t xml:space="preserve"> </w:t>
      </w:r>
      <w:r w:rsidR="00F07EFD" w:rsidRPr="000E5CDD">
        <w:rPr>
          <w:rFonts w:ascii="Arial" w:hAnsi="Arial" w:cs="Arial"/>
          <w:sz w:val="20"/>
          <w:szCs w:val="20"/>
        </w:rPr>
        <w:t>hence</w:t>
      </w:r>
      <w:r w:rsidR="00C13B90" w:rsidRPr="000E5CDD">
        <w:rPr>
          <w:rFonts w:ascii="Arial" w:hAnsi="Arial" w:cs="Arial"/>
          <w:sz w:val="20"/>
          <w:szCs w:val="20"/>
        </w:rPr>
        <w:t xml:space="preserve"> the possibility for many ranges of answers is possible</w:t>
      </w:r>
      <w:r w:rsidRPr="000E5CDD">
        <w:rPr>
          <w:rFonts w:ascii="Arial" w:hAnsi="Arial" w:cs="Arial"/>
          <w:sz w:val="20"/>
          <w:szCs w:val="20"/>
        </w:rPr>
        <w:t>,</w:t>
      </w:r>
      <w:r w:rsidR="00C13B90" w:rsidRPr="000E5CDD">
        <w:rPr>
          <w:rFonts w:ascii="Arial" w:hAnsi="Arial" w:cs="Arial"/>
          <w:sz w:val="20"/>
          <w:szCs w:val="20"/>
        </w:rPr>
        <w:t xml:space="preserve"> which makes refusal complex</w:t>
      </w:r>
      <w:r w:rsidR="00F07EFD" w:rsidRPr="000E5CDD">
        <w:rPr>
          <w:rFonts w:ascii="Arial" w:hAnsi="Arial" w:cs="Arial"/>
          <w:sz w:val="20"/>
          <w:szCs w:val="20"/>
        </w:rPr>
        <w:t xml:space="preserve"> (Beebe et al., 1990). With all answers, the refuser has to take into account the context</w:t>
      </w:r>
      <w:r w:rsidR="0037588F" w:rsidRPr="000E5CDD">
        <w:rPr>
          <w:rFonts w:ascii="Arial" w:hAnsi="Arial" w:cs="Arial"/>
          <w:sz w:val="20"/>
          <w:szCs w:val="20"/>
        </w:rPr>
        <w:t xml:space="preserve"> where such </w:t>
      </w:r>
      <w:r w:rsidR="009B392D" w:rsidRPr="000E5CDD">
        <w:rPr>
          <w:rFonts w:ascii="Arial" w:hAnsi="Arial" w:cs="Arial"/>
          <w:sz w:val="20"/>
          <w:szCs w:val="20"/>
        </w:rPr>
        <w:t xml:space="preserve">a </w:t>
      </w:r>
      <w:r w:rsidR="0037588F" w:rsidRPr="000E5CDD">
        <w:rPr>
          <w:rFonts w:ascii="Arial" w:hAnsi="Arial" w:cs="Arial"/>
          <w:sz w:val="20"/>
          <w:szCs w:val="20"/>
        </w:rPr>
        <w:t xml:space="preserve">refusal is made because this </w:t>
      </w:r>
      <w:r w:rsidR="00ED4A1A" w:rsidRPr="000E5CDD">
        <w:rPr>
          <w:rFonts w:ascii="Arial" w:hAnsi="Arial" w:cs="Arial"/>
          <w:sz w:val="20"/>
          <w:szCs w:val="20"/>
        </w:rPr>
        <w:t>largely</w:t>
      </w:r>
      <w:r w:rsidR="0037588F" w:rsidRPr="000E5CDD">
        <w:rPr>
          <w:rFonts w:ascii="Arial" w:hAnsi="Arial" w:cs="Arial"/>
          <w:sz w:val="20"/>
          <w:szCs w:val="20"/>
        </w:rPr>
        <w:t xml:space="preserve"> </w:t>
      </w:r>
      <w:r w:rsidR="0085291C" w:rsidRPr="000E5CDD">
        <w:rPr>
          <w:rFonts w:ascii="Arial" w:hAnsi="Arial" w:cs="Arial"/>
          <w:sz w:val="20"/>
          <w:szCs w:val="20"/>
        </w:rPr>
        <w:t xml:space="preserve">affects </w:t>
      </w:r>
      <w:r w:rsidR="0037588F" w:rsidRPr="000E5CDD">
        <w:rPr>
          <w:rFonts w:ascii="Arial" w:hAnsi="Arial" w:cs="Arial"/>
          <w:sz w:val="20"/>
          <w:szCs w:val="20"/>
        </w:rPr>
        <w:t>our relationship.</w:t>
      </w:r>
      <w:r w:rsidR="00ED4A1A" w:rsidRPr="000E5CDD">
        <w:rPr>
          <w:rFonts w:ascii="Arial" w:hAnsi="Arial" w:cs="Arial"/>
          <w:sz w:val="20"/>
          <w:szCs w:val="20"/>
        </w:rPr>
        <w:t xml:space="preserve"> Although refusal allows us to preserve our face by responding </w:t>
      </w:r>
      <w:r w:rsidR="00165B4D" w:rsidRPr="000E5CDD">
        <w:rPr>
          <w:rFonts w:ascii="Arial" w:hAnsi="Arial" w:cs="Arial"/>
          <w:sz w:val="20"/>
          <w:szCs w:val="20"/>
        </w:rPr>
        <w:t>freely</w:t>
      </w:r>
      <w:r w:rsidR="00ED4A1A" w:rsidRPr="000E5CDD">
        <w:rPr>
          <w:rFonts w:ascii="Arial" w:hAnsi="Arial" w:cs="Arial"/>
          <w:sz w:val="20"/>
          <w:szCs w:val="20"/>
        </w:rPr>
        <w:t xml:space="preserve"> without being bound by </w:t>
      </w:r>
      <w:r w:rsidR="00D86727" w:rsidRPr="000E5CDD">
        <w:rPr>
          <w:rFonts w:ascii="Arial" w:hAnsi="Arial" w:cs="Arial"/>
          <w:sz w:val="20"/>
          <w:szCs w:val="20"/>
        </w:rPr>
        <w:t xml:space="preserve">the </w:t>
      </w:r>
      <w:r w:rsidR="00ED4A1A" w:rsidRPr="000E5CDD">
        <w:rPr>
          <w:rFonts w:ascii="Arial" w:hAnsi="Arial" w:cs="Arial"/>
          <w:sz w:val="20"/>
          <w:szCs w:val="20"/>
        </w:rPr>
        <w:t>speaker</w:t>
      </w:r>
      <w:r w:rsidR="005C2F56" w:rsidRPr="000E5CDD">
        <w:rPr>
          <w:rFonts w:ascii="Arial" w:hAnsi="Arial" w:cs="Arial"/>
          <w:sz w:val="20"/>
          <w:szCs w:val="20"/>
        </w:rPr>
        <w:t xml:space="preserve">’s will, care must </w:t>
      </w:r>
      <w:r w:rsidR="00D86727" w:rsidRPr="000E5CDD">
        <w:rPr>
          <w:rFonts w:ascii="Arial" w:hAnsi="Arial" w:cs="Arial"/>
          <w:sz w:val="20"/>
          <w:szCs w:val="20"/>
        </w:rPr>
        <w:t>also be taken</w:t>
      </w:r>
      <w:r w:rsidR="005C2F56" w:rsidRPr="000E5CDD">
        <w:rPr>
          <w:rFonts w:ascii="Arial" w:hAnsi="Arial" w:cs="Arial"/>
          <w:sz w:val="20"/>
          <w:szCs w:val="20"/>
        </w:rPr>
        <w:t xml:space="preserve"> to</w:t>
      </w:r>
      <w:r w:rsidR="00165B4D" w:rsidRPr="000E5CDD">
        <w:rPr>
          <w:rFonts w:ascii="Arial" w:hAnsi="Arial" w:cs="Arial"/>
          <w:sz w:val="20"/>
          <w:szCs w:val="20"/>
        </w:rPr>
        <w:t xml:space="preserve"> </w:t>
      </w:r>
      <w:r w:rsidR="005C2F56" w:rsidRPr="000E5CDD">
        <w:rPr>
          <w:rFonts w:ascii="Arial" w:hAnsi="Arial" w:cs="Arial"/>
          <w:sz w:val="20"/>
          <w:szCs w:val="20"/>
        </w:rPr>
        <w:t xml:space="preserve">preserve </w:t>
      </w:r>
      <w:r w:rsidR="0085291C" w:rsidRPr="000E5CDD">
        <w:rPr>
          <w:rFonts w:ascii="Arial" w:hAnsi="Arial" w:cs="Arial"/>
          <w:sz w:val="20"/>
          <w:szCs w:val="20"/>
        </w:rPr>
        <w:t xml:space="preserve">the </w:t>
      </w:r>
      <w:r w:rsidR="005C2F56" w:rsidRPr="000E5CDD">
        <w:rPr>
          <w:rFonts w:ascii="Arial" w:hAnsi="Arial" w:cs="Arial"/>
          <w:sz w:val="20"/>
          <w:szCs w:val="20"/>
        </w:rPr>
        <w:t>speaker’s face</w:t>
      </w:r>
      <w:r w:rsidR="00651CB0" w:rsidRPr="000E5CDD">
        <w:rPr>
          <w:rFonts w:ascii="Arial" w:hAnsi="Arial" w:cs="Arial"/>
          <w:sz w:val="20"/>
          <w:szCs w:val="20"/>
        </w:rPr>
        <w:t xml:space="preserve"> (Maró</w:t>
      </w:r>
      <w:r w:rsidR="00165B4D" w:rsidRPr="000E5CDD">
        <w:rPr>
          <w:rFonts w:ascii="Arial" w:hAnsi="Arial" w:cs="Arial"/>
          <w:sz w:val="20"/>
          <w:szCs w:val="20"/>
        </w:rPr>
        <w:t>ti</w:t>
      </w:r>
      <w:r w:rsidR="00651CB0" w:rsidRPr="000E5CDD">
        <w:rPr>
          <w:rFonts w:ascii="Arial" w:hAnsi="Arial" w:cs="Arial"/>
          <w:sz w:val="20"/>
          <w:szCs w:val="20"/>
        </w:rPr>
        <w:t>, 2016)</w:t>
      </w:r>
      <w:r w:rsidR="00FB4E61" w:rsidRPr="000E5CDD">
        <w:rPr>
          <w:rFonts w:ascii="Arial" w:hAnsi="Arial" w:cs="Arial"/>
          <w:sz w:val="20"/>
          <w:szCs w:val="20"/>
        </w:rPr>
        <w:t>.</w:t>
      </w:r>
      <w:r w:rsidR="005D28DB" w:rsidRPr="000E5CDD">
        <w:rPr>
          <w:rFonts w:ascii="Arial" w:hAnsi="Arial" w:cs="Arial"/>
          <w:sz w:val="20"/>
          <w:szCs w:val="20"/>
        </w:rPr>
        <w:t xml:space="preserve"> </w:t>
      </w:r>
      <w:r w:rsidR="00CE467D" w:rsidRPr="000E5CDD">
        <w:rPr>
          <w:rFonts w:ascii="Arial" w:hAnsi="Arial" w:cs="Arial"/>
          <w:sz w:val="20"/>
          <w:szCs w:val="20"/>
        </w:rPr>
        <w:t>Therefore,</w:t>
      </w:r>
      <w:r w:rsidR="005D28DB" w:rsidRPr="000E5CDD">
        <w:rPr>
          <w:rFonts w:ascii="Arial" w:hAnsi="Arial" w:cs="Arial"/>
          <w:sz w:val="20"/>
          <w:szCs w:val="20"/>
        </w:rPr>
        <w:t xml:space="preserve"> interlocutors in this kind of interaction </w:t>
      </w:r>
      <w:r w:rsidR="00D86727" w:rsidRPr="000E5CDD">
        <w:rPr>
          <w:rFonts w:ascii="Arial" w:hAnsi="Arial" w:cs="Arial"/>
          <w:sz w:val="20"/>
          <w:szCs w:val="20"/>
        </w:rPr>
        <w:t xml:space="preserve">put </w:t>
      </w:r>
      <w:r w:rsidR="00822820" w:rsidRPr="000E5CDD">
        <w:rPr>
          <w:rFonts w:ascii="Arial" w:hAnsi="Arial" w:cs="Arial"/>
          <w:sz w:val="20"/>
          <w:szCs w:val="20"/>
        </w:rPr>
        <w:t xml:space="preserve">effort </w:t>
      </w:r>
      <w:r w:rsidR="005D28DB" w:rsidRPr="000E5CDD">
        <w:rPr>
          <w:rFonts w:ascii="Arial" w:hAnsi="Arial" w:cs="Arial"/>
          <w:sz w:val="20"/>
          <w:szCs w:val="20"/>
        </w:rPr>
        <w:t xml:space="preserve">on how </w:t>
      </w:r>
      <w:r w:rsidR="007A12F9" w:rsidRPr="000E5CDD">
        <w:rPr>
          <w:rFonts w:ascii="Arial" w:hAnsi="Arial" w:cs="Arial"/>
          <w:sz w:val="20"/>
          <w:szCs w:val="20"/>
        </w:rPr>
        <w:t xml:space="preserve">to </w:t>
      </w:r>
      <w:r w:rsidR="008C076D" w:rsidRPr="000E5CDD">
        <w:rPr>
          <w:rFonts w:ascii="Arial" w:hAnsi="Arial" w:cs="Arial"/>
          <w:sz w:val="20"/>
          <w:szCs w:val="20"/>
        </w:rPr>
        <w:t>formulate their refusal</w:t>
      </w:r>
      <w:r w:rsidR="00D705CF" w:rsidRPr="000E5CDD">
        <w:rPr>
          <w:rFonts w:ascii="Arial" w:hAnsi="Arial" w:cs="Arial"/>
          <w:sz w:val="20"/>
          <w:szCs w:val="20"/>
        </w:rPr>
        <w:t xml:space="preserve"> </w:t>
      </w:r>
      <w:r w:rsidR="006874FB" w:rsidRPr="000E5CDD">
        <w:rPr>
          <w:rFonts w:ascii="Arial" w:hAnsi="Arial" w:cs="Arial"/>
          <w:sz w:val="20"/>
          <w:szCs w:val="20"/>
        </w:rPr>
        <w:t>strategies associated with positive</w:t>
      </w:r>
      <w:r w:rsidR="00CE467D" w:rsidRPr="000E5CDD">
        <w:rPr>
          <w:rFonts w:ascii="Arial" w:hAnsi="Arial" w:cs="Arial"/>
          <w:sz w:val="20"/>
          <w:szCs w:val="20"/>
        </w:rPr>
        <w:t xml:space="preserve"> politeness</w:t>
      </w:r>
      <w:r w:rsidR="008C076D" w:rsidRPr="000E5CDD">
        <w:rPr>
          <w:rFonts w:ascii="Arial" w:hAnsi="Arial" w:cs="Arial"/>
          <w:sz w:val="20"/>
          <w:szCs w:val="20"/>
        </w:rPr>
        <w:t xml:space="preserve"> </w:t>
      </w:r>
      <w:r w:rsidR="00D86727" w:rsidRPr="000E5CDD">
        <w:rPr>
          <w:rFonts w:ascii="Arial" w:hAnsi="Arial" w:cs="Arial"/>
          <w:sz w:val="20"/>
          <w:szCs w:val="20"/>
        </w:rPr>
        <w:t>to</w:t>
      </w:r>
      <w:r w:rsidR="008C076D" w:rsidRPr="000E5CDD">
        <w:rPr>
          <w:rFonts w:ascii="Arial" w:hAnsi="Arial" w:cs="Arial"/>
          <w:sz w:val="20"/>
          <w:szCs w:val="20"/>
        </w:rPr>
        <w:t xml:space="preserve"> save </w:t>
      </w:r>
      <w:r w:rsidR="00941AED" w:rsidRPr="000E5CDD">
        <w:rPr>
          <w:rFonts w:ascii="Arial" w:hAnsi="Arial" w:cs="Arial"/>
          <w:sz w:val="20"/>
          <w:szCs w:val="20"/>
        </w:rPr>
        <w:t>face</w:t>
      </w:r>
      <w:r w:rsidR="00CE467D" w:rsidRPr="000E5CDD">
        <w:rPr>
          <w:rFonts w:ascii="Arial" w:hAnsi="Arial" w:cs="Arial"/>
          <w:sz w:val="20"/>
          <w:szCs w:val="20"/>
        </w:rPr>
        <w:t>.</w:t>
      </w:r>
      <w:r w:rsidR="00DF1CF0" w:rsidRPr="000E5CDD">
        <w:rPr>
          <w:rFonts w:ascii="Arial" w:hAnsi="Arial" w:cs="Arial"/>
          <w:sz w:val="20"/>
          <w:szCs w:val="20"/>
        </w:rPr>
        <w:t xml:space="preserve"> So far</w:t>
      </w:r>
      <w:r w:rsidR="00F723D7" w:rsidRPr="000E5CDD">
        <w:rPr>
          <w:rFonts w:ascii="Arial" w:hAnsi="Arial" w:cs="Arial"/>
          <w:sz w:val="20"/>
          <w:szCs w:val="20"/>
        </w:rPr>
        <w:t>,</w:t>
      </w:r>
      <w:r w:rsidR="00DF1CF0" w:rsidRPr="000E5CDD">
        <w:rPr>
          <w:rFonts w:ascii="Arial" w:hAnsi="Arial" w:cs="Arial"/>
          <w:sz w:val="20"/>
          <w:szCs w:val="20"/>
        </w:rPr>
        <w:t xml:space="preserve"> no research has investigated the pragmatic competence of university students in Tanzania in refusing considering its complexities and being culturally specific.</w:t>
      </w:r>
      <w:r w:rsidR="00BD327E" w:rsidRPr="000E5CDD">
        <w:rPr>
          <w:rFonts w:ascii="Arial" w:hAnsi="Arial" w:cs="Arial"/>
          <w:sz w:val="20"/>
          <w:szCs w:val="20"/>
        </w:rPr>
        <w:t xml:space="preserve"> Since Tanzanian students use </w:t>
      </w:r>
      <w:r w:rsidR="009B392D" w:rsidRPr="000E5CDD">
        <w:rPr>
          <w:rFonts w:ascii="Arial" w:hAnsi="Arial" w:cs="Arial"/>
          <w:sz w:val="20"/>
          <w:szCs w:val="20"/>
        </w:rPr>
        <w:t xml:space="preserve">the </w:t>
      </w:r>
      <w:r w:rsidR="00BD327E" w:rsidRPr="000E5CDD">
        <w:rPr>
          <w:rFonts w:ascii="Arial" w:hAnsi="Arial" w:cs="Arial"/>
          <w:sz w:val="20"/>
          <w:szCs w:val="20"/>
        </w:rPr>
        <w:t xml:space="preserve">Swahili language in communication than </w:t>
      </w:r>
      <w:r w:rsidR="004B5369" w:rsidRPr="000E5CDD">
        <w:rPr>
          <w:rFonts w:ascii="Arial" w:hAnsi="Arial" w:cs="Arial"/>
          <w:sz w:val="20"/>
          <w:szCs w:val="20"/>
        </w:rPr>
        <w:t>English,</w:t>
      </w:r>
      <w:r w:rsidR="00BD327E" w:rsidRPr="000E5CDD">
        <w:rPr>
          <w:rFonts w:ascii="Arial" w:hAnsi="Arial" w:cs="Arial"/>
          <w:sz w:val="20"/>
          <w:szCs w:val="20"/>
        </w:rPr>
        <w:t xml:space="preserve"> the need for research on refusal is vital</w:t>
      </w:r>
      <w:r w:rsidR="00364BD6" w:rsidRPr="000E5CDD">
        <w:rPr>
          <w:rFonts w:ascii="Arial" w:hAnsi="Arial" w:cs="Arial"/>
          <w:sz w:val="20"/>
          <w:szCs w:val="20"/>
        </w:rPr>
        <w:t>,</w:t>
      </w:r>
      <w:r w:rsidR="00BD327E" w:rsidRPr="000E5CDD">
        <w:rPr>
          <w:rFonts w:ascii="Arial" w:hAnsi="Arial" w:cs="Arial"/>
          <w:sz w:val="20"/>
          <w:szCs w:val="20"/>
        </w:rPr>
        <w:t xml:space="preserve"> considering its effects on </w:t>
      </w:r>
      <w:r w:rsidR="00364BD6" w:rsidRPr="000E5CDD">
        <w:rPr>
          <w:rFonts w:ascii="Arial" w:hAnsi="Arial" w:cs="Arial"/>
          <w:sz w:val="20"/>
          <w:szCs w:val="20"/>
        </w:rPr>
        <w:t xml:space="preserve">relationships </w:t>
      </w:r>
      <w:r w:rsidR="00BD327E" w:rsidRPr="000E5CDD">
        <w:rPr>
          <w:rFonts w:ascii="Arial" w:hAnsi="Arial" w:cs="Arial"/>
          <w:sz w:val="20"/>
          <w:szCs w:val="20"/>
        </w:rPr>
        <w:t xml:space="preserve">and miscommunication. </w:t>
      </w:r>
    </w:p>
    <w:p w14:paraId="6604B3A4" w14:textId="77777777" w:rsidR="00DC197F" w:rsidRPr="000E5CDD" w:rsidRDefault="00DC1A95" w:rsidP="004E2EEA">
      <w:pPr>
        <w:spacing w:line="480" w:lineRule="auto"/>
        <w:rPr>
          <w:rFonts w:ascii="Arial" w:hAnsi="Arial" w:cs="Arial"/>
          <w:sz w:val="20"/>
          <w:szCs w:val="20"/>
        </w:rPr>
      </w:pPr>
      <w:r w:rsidRPr="000E5CDD">
        <w:rPr>
          <w:rFonts w:ascii="Arial" w:hAnsi="Arial" w:cs="Arial"/>
          <w:sz w:val="20"/>
          <w:szCs w:val="20"/>
        </w:rPr>
        <w:t>Few studies have been do</w:t>
      </w:r>
      <w:r w:rsidR="00CA08F5" w:rsidRPr="000E5CDD">
        <w:rPr>
          <w:rFonts w:ascii="Arial" w:hAnsi="Arial" w:cs="Arial"/>
          <w:sz w:val="20"/>
          <w:szCs w:val="20"/>
        </w:rPr>
        <w:t xml:space="preserve">ne in </w:t>
      </w:r>
      <w:r w:rsidRPr="000E5CDD">
        <w:rPr>
          <w:rFonts w:ascii="Arial" w:hAnsi="Arial" w:cs="Arial"/>
          <w:sz w:val="20"/>
          <w:szCs w:val="20"/>
        </w:rPr>
        <w:t xml:space="preserve">Tanzania </w:t>
      </w:r>
      <w:r w:rsidR="0075317F" w:rsidRPr="000E5CDD">
        <w:rPr>
          <w:rFonts w:ascii="Arial" w:hAnsi="Arial" w:cs="Arial"/>
          <w:sz w:val="20"/>
          <w:szCs w:val="20"/>
        </w:rPr>
        <w:t>on speech acts</w:t>
      </w:r>
      <w:r w:rsidR="00F723D7" w:rsidRPr="000E5CDD">
        <w:rPr>
          <w:rFonts w:ascii="Arial" w:hAnsi="Arial" w:cs="Arial"/>
          <w:sz w:val="20"/>
          <w:szCs w:val="20"/>
        </w:rPr>
        <w:t>,</w:t>
      </w:r>
      <w:r w:rsidR="0075317F" w:rsidRPr="000E5CDD">
        <w:rPr>
          <w:rFonts w:ascii="Arial" w:hAnsi="Arial" w:cs="Arial"/>
          <w:sz w:val="20"/>
          <w:szCs w:val="20"/>
        </w:rPr>
        <w:t xml:space="preserve"> but </w:t>
      </w:r>
      <w:r w:rsidR="00750079" w:rsidRPr="000E5CDD">
        <w:rPr>
          <w:rFonts w:ascii="Arial" w:hAnsi="Arial" w:cs="Arial"/>
          <w:sz w:val="20"/>
          <w:szCs w:val="20"/>
        </w:rPr>
        <w:t>none of</w:t>
      </w:r>
      <w:r w:rsidR="0075317F" w:rsidRPr="000E5CDD">
        <w:rPr>
          <w:rFonts w:ascii="Arial" w:hAnsi="Arial" w:cs="Arial"/>
          <w:sz w:val="20"/>
          <w:szCs w:val="20"/>
        </w:rPr>
        <w:t xml:space="preserve"> the</w:t>
      </w:r>
      <w:r w:rsidR="00E812D7" w:rsidRPr="000E5CDD">
        <w:rPr>
          <w:rFonts w:ascii="Arial" w:hAnsi="Arial" w:cs="Arial"/>
          <w:sz w:val="20"/>
          <w:szCs w:val="20"/>
        </w:rPr>
        <w:t>m</w:t>
      </w:r>
      <w:r w:rsidR="0075317F" w:rsidRPr="000E5CDD">
        <w:rPr>
          <w:rFonts w:ascii="Arial" w:hAnsi="Arial" w:cs="Arial"/>
          <w:sz w:val="20"/>
          <w:szCs w:val="20"/>
        </w:rPr>
        <w:t xml:space="preserve"> has focused on </w:t>
      </w:r>
      <w:r w:rsidR="006662F6" w:rsidRPr="000E5CDD">
        <w:rPr>
          <w:rFonts w:ascii="Arial" w:hAnsi="Arial" w:cs="Arial"/>
          <w:sz w:val="20"/>
          <w:szCs w:val="20"/>
        </w:rPr>
        <w:t xml:space="preserve">the </w:t>
      </w:r>
      <w:r w:rsidR="0075317F" w:rsidRPr="000E5CDD">
        <w:rPr>
          <w:rFonts w:ascii="Arial" w:hAnsi="Arial" w:cs="Arial"/>
          <w:sz w:val="20"/>
          <w:szCs w:val="20"/>
        </w:rPr>
        <w:t>refusal speech act. A study</w:t>
      </w:r>
      <w:r w:rsidR="00E812D7" w:rsidRPr="000E5CDD">
        <w:rPr>
          <w:rFonts w:ascii="Arial" w:hAnsi="Arial" w:cs="Arial"/>
          <w:sz w:val="20"/>
          <w:szCs w:val="20"/>
        </w:rPr>
        <w:t xml:space="preserve"> by</w:t>
      </w:r>
      <w:r w:rsidR="0075317F" w:rsidRPr="000E5CDD">
        <w:rPr>
          <w:rFonts w:ascii="Arial" w:hAnsi="Arial" w:cs="Arial"/>
          <w:sz w:val="20"/>
          <w:szCs w:val="20"/>
        </w:rPr>
        <w:t xml:space="preserve"> </w:t>
      </w:r>
      <w:r w:rsidR="003D1AA0" w:rsidRPr="000E5CDD">
        <w:rPr>
          <w:rFonts w:ascii="Arial" w:hAnsi="Arial" w:cs="Arial"/>
          <w:sz w:val="20"/>
          <w:szCs w:val="20"/>
        </w:rPr>
        <w:t xml:space="preserve">Kilowoko (2020) focused on English language </w:t>
      </w:r>
      <w:r w:rsidR="005552D6" w:rsidRPr="000E5CDD">
        <w:rPr>
          <w:rFonts w:ascii="Arial" w:hAnsi="Arial" w:cs="Arial"/>
          <w:sz w:val="20"/>
          <w:szCs w:val="20"/>
        </w:rPr>
        <w:t>teachers’</w:t>
      </w:r>
      <w:r w:rsidR="003D1AA0" w:rsidRPr="000E5CDD">
        <w:rPr>
          <w:rFonts w:ascii="Arial" w:hAnsi="Arial" w:cs="Arial"/>
          <w:sz w:val="20"/>
          <w:szCs w:val="20"/>
        </w:rPr>
        <w:t xml:space="preserve"> pragmatic competence </w:t>
      </w:r>
      <w:r w:rsidR="006662F6" w:rsidRPr="000E5CDD">
        <w:rPr>
          <w:rFonts w:ascii="Arial" w:hAnsi="Arial" w:cs="Arial"/>
          <w:sz w:val="20"/>
          <w:szCs w:val="20"/>
        </w:rPr>
        <w:t xml:space="preserve">in </w:t>
      </w:r>
      <w:r w:rsidR="003D1AA0" w:rsidRPr="000E5CDD">
        <w:rPr>
          <w:rFonts w:ascii="Arial" w:hAnsi="Arial" w:cs="Arial"/>
          <w:sz w:val="20"/>
          <w:szCs w:val="20"/>
        </w:rPr>
        <w:t>refusing</w:t>
      </w:r>
      <w:r w:rsidR="006662F6" w:rsidRPr="000E5CDD">
        <w:rPr>
          <w:rFonts w:ascii="Arial" w:hAnsi="Arial" w:cs="Arial"/>
          <w:sz w:val="20"/>
          <w:szCs w:val="20"/>
        </w:rPr>
        <w:t>,</w:t>
      </w:r>
      <w:r w:rsidR="003D1AA0" w:rsidRPr="000E5CDD">
        <w:rPr>
          <w:rFonts w:ascii="Arial" w:hAnsi="Arial" w:cs="Arial"/>
          <w:sz w:val="20"/>
          <w:szCs w:val="20"/>
        </w:rPr>
        <w:t xml:space="preserve"> and the findings indicated</w:t>
      </w:r>
      <w:r w:rsidR="00BA1C40" w:rsidRPr="000E5CDD">
        <w:rPr>
          <w:rFonts w:ascii="Arial" w:hAnsi="Arial" w:cs="Arial"/>
          <w:sz w:val="20"/>
          <w:szCs w:val="20"/>
        </w:rPr>
        <w:t xml:space="preserve"> that</w:t>
      </w:r>
      <w:r w:rsidR="003D1AA0" w:rsidRPr="000E5CDD">
        <w:rPr>
          <w:rFonts w:ascii="Arial" w:hAnsi="Arial" w:cs="Arial"/>
          <w:sz w:val="20"/>
          <w:szCs w:val="20"/>
        </w:rPr>
        <w:t xml:space="preserve"> </w:t>
      </w:r>
      <w:r w:rsidR="007D0757" w:rsidRPr="000E5CDD">
        <w:rPr>
          <w:rFonts w:ascii="Arial" w:hAnsi="Arial" w:cs="Arial"/>
          <w:sz w:val="20"/>
          <w:szCs w:val="20"/>
        </w:rPr>
        <w:t xml:space="preserve">teachers used more direct </w:t>
      </w:r>
      <w:r w:rsidR="006662F6" w:rsidRPr="000E5CDD">
        <w:rPr>
          <w:rFonts w:ascii="Arial" w:hAnsi="Arial" w:cs="Arial"/>
          <w:sz w:val="20"/>
          <w:szCs w:val="20"/>
        </w:rPr>
        <w:t>requests</w:t>
      </w:r>
      <w:r w:rsidR="007D0757" w:rsidRPr="000E5CDD">
        <w:rPr>
          <w:rFonts w:ascii="Arial" w:hAnsi="Arial" w:cs="Arial"/>
          <w:sz w:val="20"/>
          <w:szCs w:val="20"/>
        </w:rPr>
        <w:t xml:space="preserve"> than conventional and non-conventional strategies which did not </w:t>
      </w:r>
      <w:r w:rsidR="005552D6" w:rsidRPr="000E5CDD">
        <w:rPr>
          <w:rFonts w:ascii="Arial" w:hAnsi="Arial" w:cs="Arial"/>
          <w:sz w:val="20"/>
          <w:szCs w:val="20"/>
        </w:rPr>
        <w:t>match</w:t>
      </w:r>
      <w:r w:rsidR="007D0757" w:rsidRPr="000E5CDD">
        <w:rPr>
          <w:rFonts w:ascii="Arial" w:hAnsi="Arial" w:cs="Arial"/>
          <w:sz w:val="20"/>
          <w:szCs w:val="20"/>
        </w:rPr>
        <w:t xml:space="preserve"> those of the native speakers</w:t>
      </w:r>
      <w:r w:rsidR="00BA1C40" w:rsidRPr="000E5CDD">
        <w:rPr>
          <w:rFonts w:ascii="Arial" w:hAnsi="Arial" w:cs="Arial"/>
          <w:sz w:val="20"/>
          <w:szCs w:val="20"/>
        </w:rPr>
        <w:t xml:space="preserve">. This </w:t>
      </w:r>
      <w:r w:rsidR="008B7801" w:rsidRPr="000E5CDD">
        <w:rPr>
          <w:rFonts w:ascii="Arial" w:hAnsi="Arial" w:cs="Arial"/>
          <w:sz w:val="20"/>
          <w:szCs w:val="20"/>
        </w:rPr>
        <w:t>result</w:t>
      </w:r>
      <w:r w:rsidR="00BA1C40" w:rsidRPr="000E5CDD">
        <w:rPr>
          <w:rFonts w:ascii="Arial" w:hAnsi="Arial" w:cs="Arial"/>
          <w:sz w:val="20"/>
          <w:szCs w:val="20"/>
        </w:rPr>
        <w:t xml:space="preserve"> implies that </w:t>
      </w:r>
      <w:r w:rsidR="008B7801" w:rsidRPr="000E5CDD">
        <w:rPr>
          <w:rFonts w:ascii="Arial" w:hAnsi="Arial" w:cs="Arial"/>
          <w:sz w:val="20"/>
          <w:szCs w:val="20"/>
        </w:rPr>
        <w:t>teachers’</w:t>
      </w:r>
      <w:r w:rsidR="00976C88" w:rsidRPr="000E5CDD">
        <w:rPr>
          <w:rFonts w:ascii="Arial" w:hAnsi="Arial" w:cs="Arial"/>
          <w:sz w:val="20"/>
          <w:szCs w:val="20"/>
        </w:rPr>
        <w:t xml:space="preserve"> pragmatic competence is low.</w:t>
      </w:r>
      <w:r w:rsidR="008B7801" w:rsidRPr="000E5CDD">
        <w:rPr>
          <w:rFonts w:ascii="Arial" w:hAnsi="Arial" w:cs="Arial"/>
          <w:sz w:val="20"/>
          <w:szCs w:val="20"/>
        </w:rPr>
        <w:t xml:space="preserve"> In addition, Elisifa (2016) assessed Tanzanian EFL learners’ social pragmatic proficiency</w:t>
      </w:r>
      <w:r w:rsidR="006662F6" w:rsidRPr="000E5CDD">
        <w:rPr>
          <w:rFonts w:ascii="Arial" w:hAnsi="Arial" w:cs="Arial"/>
          <w:sz w:val="20"/>
          <w:szCs w:val="20"/>
        </w:rPr>
        <w:t>,</w:t>
      </w:r>
      <w:r w:rsidR="008B7801" w:rsidRPr="000E5CDD">
        <w:rPr>
          <w:rFonts w:ascii="Arial" w:hAnsi="Arial" w:cs="Arial"/>
          <w:sz w:val="20"/>
          <w:szCs w:val="20"/>
        </w:rPr>
        <w:t xml:space="preserve"> and it was found that the majority of the EFL learners failed to link the illocutionary force and locutionary act</w:t>
      </w:r>
      <w:r w:rsidR="001D3EA3" w:rsidRPr="000E5CDD">
        <w:rPr>
          <w:rFonts w:ascii="Arial" w:hAnsi="Arial" w:cs="Arial"/>
          <w:sz w:val="20"/>
          <w:szCs w:val="20"/>
        </w:rPr>
        <w:t>.</w:t>
      </w:r>
      <w:r w:rsidR="00000566" w:rsidRPr="000E5CDD">
        <w:rPr>
          <w:rFonts w:ascii="Arial" w:hAnsi="Arial" w:cs="Arial"/>
          <w:sz w:val="20"/>
          <w:szCs w:val="20"/>
        </w:rPr>
        <w:t xml:space="preserve"> </w:t>
      </w:r>
      <w:r w:rsidR="006662F6" w:rsidRPr="000E5CDD">
        <w:rPr>
          <w:rFonts w:ascii="Arial" w:hAnsi="Arial" w:cs="Arial"/>
          <w:sz w:val="20"/>
          <w:szCs w:val="20"/>
        </w:rPr>
        <w:t xml:space="preserve">Mbilinyi's </w:t>
      </w:r>
      <w:r w:rsidR="00000566" w:rsidRPr="000E5CDD">
        <w:rPr>
          <w:rFonts w:ascii="Arial" w:hAnsi="Arial" w:cs="Arial"/>
          <w:sz w:val="20"/>
          <w:szCs w:val="20"/>
        </w:rPr>
        <w:t>(</w:t>
      </w:r>
      <w:r w:rsidR="004918DF" w:rsidRPr="000E5CDD">
        <w:rPr>
          <w:rFonts w:ascii="Arial" w:hAnsi="Arial" w:cs="Arial"/>
          <w:sz w:val="20"/>
          <w:szCs w:val="20"/>
        </w:rPr>
        <w:t>2022) study assessed the comprehension and production of apology, complaints</w:t>
      </w:r>
      <w:r w:rsidR="00BC3B5C" w:rsidRPr="000E5CDD">
        <w:rPr>
          <w:rFonts w:ascii="Arial" w:hAnsi="Arial" w:cs="Arial"/>
          <w:sz w:val="20"/>
          <w:szCs w:val="20"/>
        </w:rPr>
        <w:t>, and request speech acts, and the findings showed that learners' productive proficiency in apology, complaints, and requests was</w:t>
      </w:r>
      <w:r w:rsidR="00C62BBB" w:rsidRPr="000E5CDD">
        <w:rPr>
          <w:rFonts w:ascii="Arial" w:hAnsi="Arial" w:cs="Arial"/>
          <w:sz w:val="20"/>
          <w:szCs w:val="20"/>
        </w:rPr>
        <w:t xml:space="preserve"> average</w:t>
      </w:r>
      <w:r w:rsidR="00623C4C" w:rsidRPr="000E5CDD">
        <w:rPr>
          <w:rFonts w:ascii="Arial" w:hAnsi="Arial" w:cs="Arial"/>
          <w:sz w:val="20"/>
          <w:szCs w:val="20"/>
        </w:rPr>
        <w:t xml:space="preserve">. It was further noted that </w:t>
      </w:r>
      <w:r w:rsidR="00BC3B5C" w:rsidRPr="000E5CDD">
        <w:rPr>
          <w:rFonts w:ascii="Arial" w:hAnsi="Arial" w:cs="Arial"/>
          <w:sz w:val="20"/>
          <w:szCs w:val="20"/>
        </w:rPr>
        <w:t xml:space="preserve">learners' </w:t>
      </w:r>
      <w:r w:rsidR="00623C4C" w:rsidRPr="000E5CDD">
        <w:rPr>
          <w:rFonts w:ascii="Arial" w:hAnsi="Arial" w:cs="Arial"/>
          <w:sz w:val="20"/>
          <w:szCs w:val="20"/>
        </w:rPr>
        <w:t xml:space="preserve">linguistic inadequacy, </w:t>
      </w:r>
      <w:r w:rsidR="00885AA6" w:rsidRPr="000E5CDD">
        <w:rPr>
          <w:rFonts w:ascii="Arial" w:hAnsi="Arial" w:cs="Arial"/>
          <w:sz w:val="20"/>
          <w:szCs w:val="20"/>
        </w:rPr>
        <w:t xml:space="preserve">inadequate knowledge of felicity </w:t>
      </w:r>
      <w:r w:rsidR="00DF3654" w:rsidRPr="000E5CDD">
        <w:rPr>
          <w:rFonts w:ascii="Arial" w:hAnsi="Arial" w:cs="Arial"/>
          <w:sz w:val="20"/>
          <w:szCs w:val="20"/>
        </w:rPr>
        <w:t xml:space="preserve">conditions </w:t>
      </w:r>
      <w:r w:rsidR="00750079" w:rsidRPr="000E5CDD">
        <w:rPr>
          <w:rFonts w:ascii="Arial" w:hAnsi="Arial" w:cs="Arial"/>
          <w:sz w:val="20"/>
          <w:szCs w:val="20"/>
        </w:rPr>
        <w:t>and pragmatic</w:t>
      </w:r>
      <w:r w:rsidR="00DF3654" w:rsidRPr="000E5CDD">
        <w:rPr>
          <w:rFonts w:ascii="Arial" w:hAnsi="Arial" w:cs="Arial"/>
          <w:sz w:val="20"/>
          <w:szCs w:val="20"/>
        </w:rPr>
        <w:t xml:space="preserve"> transfer from L1 </w:t>
      </w:r>
      <w:r w:rsidR="004A753F" w:rsidRPr="000E5CDD">
        <w:rPr>
          <w:rFonts w:ascii="Arial" w:hAnsi="Arial" w:cs="Arial"/>
          <w:sz w:val="20"/>
          <w:szCs w:val="20"/>
        </w:rPr>
        <w:t xml:space="preserve">to </w:t>
      </w:r>
      <w:r w:rsidR="00750079" w:rsidRPr="000E5CDD">
        <w:rPr>
          <w:rFonts w:ascii="Arial" w:hAnsi="Arial" w:cs="Arial"/>
          <w:sz w:val="20"/>
          <w:szCs w:val="20"/>
        </w:rPr>
        <w:t>English</w:t>
      </w:r>
      <w:r w:rsidR="00DF3654" w:rsidRPr="000E5CDD">
        <w:rPr>
          <w:rFonts w:ascii="Arial" w:hAnsi="Arial" w:cs="Arial"/>
          <w:sz w:val="20"/>
          <w:szCs w:val="20"/>
        </w:rPr>
        <w:t xml:space="preserve"> language hinde</w:t>
      </w:r>
      <w:r w:rsidR="00750079" w:rsidRPr="000E5CDD">
        <w:rPr>
          <w:rFonts w:ascii="Arial" w:hAnsi="Arial" w:cs="Arial"/>
          <w:sz w:val="20"/>
          <w:szCs w:val="20"/>
        </w:rPr>
        <w:t xml:space="preserve">red them </w:t>
      </w:r>
      <w:r w:rsidR="00225EC5" w:rsidRPr="000E5CDD">
        <w:rPr>
          <w:rFonts w:ascii="Arial" w:hAnsi="Arial" w:cs="Arial"/>
          <w:sz w:val="20"/>
          <w:szCs w:val="20"/>
        </w:rPr>
        <w:t>from attaining</w:t>
      </w:r>
      <w:r w:rsidR="00750079" w:rsidRPr="000E5CDD">
        <w:rPr>
          <w:rFonts w:ascii="Arial" w:hAnsi="Arial" w:cs="Arial"/>
          <w:sz w:val="20"/>
          <w:szCs w:val="20"/>
        </w:rPr>
        <w:t xml:space="preserve"> an excellent </w:t>
      </w:r>
      <w:r w:rsidR="00750079" w:rsidRPr="000E5CDD">
        <w:rPr>
          <w:rFonts w:ascii="Arial" w:hAnsi="Arial" w:cs="Arial"/>
          <w:sz w:val="20"/>
          <w:szCs w:val="20"/>
        </w:rPr>
        <w:lastRenderedPageBreak/>
        <w:t>proficiency.</w:t>
      </w:r>
      <w:r w:rsidR="00E812D7" w:rsidRPr="000E5CDD">
        <w:rPr>
          <w:rFonts w:ascii="Arial" w:hAnsi="Arial" w:cs="Arial"/>
          <w:sz w:val="20"/>
          <w:szCs w:val="20"/>
        </w:rPr>
        <w:t xml:space="preserve"> Considering the nature and c</w:t>
      </w:r>
      <w:r w:rsidR="00160C1E" w:rsidRPr="000E5CDD">
        <w:rPr>
          <w:rFonts w:ascii="Arial" w:hAnsi="Arial" w:cs="Arial"/>
          <w:sz w:val="20"/>
          <w:szCs w:val="20"/>
        </w:rPr>
        <w:t>om</w:t>
      </w:r>
      <w:r w:rsidR="00E812D7" w:rsidRPr="000E5CDD">
        <w:rPr>
          <w:rFonts w:ascii="Arial" w:hAnsi="Arial" w:cs="Arial"/>
          <w:sz w:val="20"/>
          <w:szCs w:val="20"/>
        </w:rPr>
        <w:t>p</w:t>
      </w:r>
      <w:r w:rsidR="00160C1E" w:rsidRPr="000E5CDD">
        <w:rPr>
          <w:rFonts w:ascii="Arial" w:hAnsi="Arial" w:cs="Arial"/>
          <w:sz w:val="20"/>
          <w:szCs w:val="20"/>
        </w:rPr>
        <w:t xml:space="preserve">lexities of </w:t>
      </w:r>
      <w:r w:rsidR="00BC3B5C" w:rsidRPr="000E5CDD">
        <w:rPr>
          <w:rFonts w:ascii="Arial" w:hAnsi="Arial" w:cs="Arial"/>
          <w:sz w:val="20"/>
          <w:szCs w:val="20"/>
        </w:rPr>
        <w:t xml:space="preserve">the </w:t>
      </w:r>
      <w:r w:rsidR="00160C1E" w:rsidRPr="000E5CDD">
        <w:rPr>
          <w:rFonts w:ascii="Arial" w:hAnsi="Arial" w:cs="Arial"/>
          <w:sz w:val="20"/>
          <w:szCs w:val="20"/>
        </w:rPr>
        <w:t>refusal speech act and</w:t>
      </w:r>
      <w:r w:rsidR="00F271EE" w:rsidRPr="000E5CDD">
        <w:rPr>
          <w:rFonts w:ascii="Arial" w:hAnsi="Arial" w:cs="Arial"/>
          <w:sz w:val="20"/>
          <w:szCs w:val="20"/>
        </w:rPr>
        <w:t xml:space="preserve"> the social variables of status and social distance of interlocutors</w:t>
      </w:r>
      <w:r w:rsidR="00B219F4" w:rsidRPr="000E5CDD">
        <w:rPr>
          <w:rFonts w:ascii="Arial" w:hAnsi="Arial" w:cs="Arial"/>
          <w:sz w:val="20"/>
          <w:szCs w:val="20"/>
        </w:rPr>
        <w:t xml:space="preserve">, it is not known whether their refusal </w:t>
      </w:r>
      <w:r w:rsidR="00225EC5" w:rsidRPr="000E5CDD">
        <w:rPr>
          <w:rFonts w:ascii="Arial" w:hAnsi="Arial" w:cs="Arial"/>
          <w:sz w:val="20"/>
          <w:szCs w:val="20"/>
        </w:rPr>
        <w:t xml:space="preserve">abides by </w:t>
      </w:r>
      <w:r w:rsidR="00B219F4" w:rsidRPr="000E5CDD">
        <w:rPr>
          <w:rFonts w:ascii="Arial" w:hAnsi="Arial" w:cs="Arial"/>
          <w:sz w:val="20"/>
          <w:szCs w:val="20"/>
        </w:rPr>
        <w:t xml:space="preserve">or not </w:t>
      </w:r>
      <w:r w:rsidR="00225EC5" w:rsidRPr="000E5CDD">
        <w:rPr>
          <w:rFonts w:ascii="Arial" w:hAnsi="Arial" w:cs="Arial"/>
          <w:sz w:val="20"/>
          <w:szCs w:val="20"/>
        </w:rPr>
        <w:t>by</w:t>
      </w:r>
      <w:r w:rsidR="00B219F4" w:rsidRPr="000E5CDD">
        <w:rPr>
          <w:rFonts w:ascii="Arial" w:hAnsi="Arial" w:cs="Arial"/>
          <w:sz w:val="20"/>
          <w:szCs w:val="20"/>
        </w:rPr>
        <w:t xml:space="preserve"> the norms of </w:t>
      </w:r>
      <w:r w:rsidR="00225EC5" w:rsidRPr="000E5CDD">
        <w:rPr>
          <w:rFonts w:ascii="Arial" w:hAnsi="Arial" w:cs="Arial"/>
          <w:sz w:val="20"/>
          <w:szCs w:val="20"/>
        </w:rPr>
        <w:t xml:space="preserve">the </w:t>
      </w:r>
      <w:r w:rsidR="00B219F4" w:rsidRPr="000E5CDD">
        <w:rPr>
          <w:rFonts w:ascii="Arial" w:hAnsi="Arial" w:cs="Arial"/>
          <w:sz w:val="20"/>
          <w:szCs w:val="20"/>
        </w:rPr>
        <w:t>English languag</w:t>
      </w:r>
      <w:r w:rsidR="00A75B86" w:rsidRPr="000E5CDD">
        <w:rPr>
          <w:rFonts w:ascii="Arial" w:hAnsi="Arial" w:cs="Arial"/>
          <w:sz w:val="20"/>
          <w:szCs w:val="20"/>
        </w:rPr>
        <w:t xml:space="preserve">e. </w:t>
      </w:r>
      <w:r w:rsidR="00E026F7" w:rsidRPr="000E5CDD">
        <w:rPr>
          <w:rFonts w:ascii="Arial" w:hAnsi="Arial" w:cs="Arial"/>
          <w:sz w:val="20"/>
          <w:szCs w:val="20"/>
        </w:rPr>
        <w:t xml:space="preserve">This study </w:t>
      </w:r>
      <w:r w:rsidR="00225EC5" w:rsidRPr="000E5CDD">
        <w:rPr>
          <w:rFonts w:ascii="Arial" w:hAnsi="Arial" w:cs="Arial"/>
          <w:sz w:val="20"/>
          <w:szCs w:val="20"/>
        </w:rPr>
        <w:t xml:space="preserve">is therefore aimed at filling the gap in the literature on the pragmatic knowledge of UDSM students during refusal, considering that English is not widely used in communication in the </w:t>
      </w:r>
      <w:r w:rsidR="00C21077" w:rsidRPr="000E5CDD">
        <w:rPr>
          <w:rFonts w:ascii="Arial" w:hAnsi="Arial" w:cs="Arial"/>
          <w:sz w:val="20"/>
          <w:szCs w:val="20"/>
        </w:rPr>
        <w:t>Tanzanian context.</w:t>
      </w:r>
      <w:r w:rsidR="00F271EE" w:rsidRPr="000E5CDD">
        <w:rPr>
          <w:rFonts w:ascii="Arial" w:hAnsi="Arial" w:cs="Arial"/>
          <w:sz w:val="20"/>
          <w:szCs w:val="20"/>
        </w:rPr>
        <w:t xml:space="preserve"> </w:t>
      </w:r>
    </w:p>
    <w:p w14:paraId="5D6C7CE2" w14:textId="77777777" w:rsidR="00907A9C" w:rsidRPr="000E5CDD" w:rsidRDefault="00C27F2F" w:rsidP="004E2EEA">
      <w:pPr>
        <w:spacing w:line="480" w:lineRule="auto"/>
        <w:rPr>
          <w:rFonts w:ascii="Arial" w:hAnsi="Arial" w:cs="Arial"/>
          <w:b/>
          <w:sz w:val="20"/>
          <w:szCs w:val="20"/>
        </w:rPr>
      </w:pPr>
      <w:r w:rsidRPr="000E5CDD">
        <w:rPr>
          <w:rFonts w:ascii="Arial" w:hAnsi="Arial" w:cs="Arial"/>
          <w:b/>
          <w:sz w:val="20"/>
          <w:szCs w:val="20"/>
        </w:rPr>
        <w:t xml:space="preserve">2.1 </w:t>
      </w:r>
      <w:r w:rsidR="00907A9C" w:rsidRPr="000E5CDD">
        <w:rPr>
          <w:rFonts w:ascii="Arial" w:hAnsi="Arial" w:cs="Arial"/>
          <w:b/>
          <w:sz w:val="20"/>
          <w:szCs w:val="20"/>
        </w:rPr>
        <w:t xml:space="preserve">Classification of </w:t>
      </w:r>
      <w:r w:rsidR="00F5666C" w:rsidRPr="000E5CDD">
        <w:rPr>
          <w:rFonts w:ascii="Arial" w:hAnsi="Arial" w:cs="Arial"/>
          <w:b/>
          <w:sz w:val="20"/>
          <w:szCs w:val="20"/>
        </w:rPr>
        <w:t>r</w:t>
      </w:r>
      <w:r w:rsidR="00907A9C" w:rsidRPr="000E5CDD">
        <w:rPr>
          <w:rFonts w:ascii="Arial" w:hAnsi="Arial" w:cs="Arial"/>
          <w:b/>
          <w:sz w:val="20"/>
          <w:szCs w:val="20"/>
        </w:rPr>
        <w:t>efusals</w:t>
      </w:r>
      <w:r w:rsidR="002D4A02" w:rsidRPr="000E5CDD">
        <w:rPr>
          <w:rFonts w:ascii="Arial" w:hAnsi="Arial" w:cs="Arial"/>
          <w:b/>
          <w:sz w:val="20"/>
          <w:szCs w:val="20"/>
        </w:rPr>
        <w:t xml:space="preserve"> and its </w:t>
      </w:r>
      <w:r w:rsidR="00F5666C" w:rsidRPr="000E5CDD">
        <w:rPr>
          <w:rFonts w:ascii="Arial" w:hAnsi="Arial" w:cs="Arial"/>
          <w:b/>
          <w:sz w:val="20"/>
          <w:szCs w:val="20"/>
        </w:rPr>
        <w:t>m</w:t>
      </w:r>
      <w:r w:rsidR="002D4A02" w:rsidRPr="000E5CDD">
        <w:rPr>
          <w:rFonts w:ascii="Arial" w:hAnsi="Arial" w:cs="Arial"/>
          <w:b/>
          <w:sz w:val="20"/>
          <w:szCs w:val="20"/>
        </w:rPr>
        <w:t>odification</w:t>
      </w:r>
    </w:p>
    <w:p w14:paraId="25FFCFEE" w14:textId="77777777" w:rsidR="009B6362" w:rsidRPr="000E5CDD" w:rsidRDefault="009B6362" w:rsidP="004E2EEA">
      <w:pPr>
        <w:spacing w:line="480" w:lineRule="auto"/>
        <w:rPr>
          <w:rFonts w:ascii="Arial" w:hAnsi="Arial" w:cs="Arial"/>
          <w:sz w:val="20"/>
          <w:szCs w:val="20"/>
        </w:rPr>
      </w:pPr>
      <w:r w:rsidRPr="000E5CDD">
        <w:rPr>
          <w:rFonts w:ascii="Arial" w:hAnsi="Arial" w:cs="Arial"/>
          <w:sz w:val="20"/>
          <w:szCs w:val="20"/>
        </w:rPr>
        <w:t xml:space="preserve">This </w:t>
      </w:r>
      <w:r w:rsidR="009673B0" w:rsidRPr="000E5CDD">
        <w:rPr>
          <w:rFonts w:ascii="Arial" w:hAnsi="Arial" w:cs="Arial"/>
          <w:sz w:val="20"/>
          <w:szCs w:val="20"/>
        </w:rPr>
        <w:t>study ada</w:t>
      </w:r>
      <w:r w:rsidR="00FF21D4" w:rsidRPr="000E5CDD">
        <w:rPr>
          <w:rFonts w:ascii="Arial" w:hAnsi="Arial" w:cs="Arial"/>
          <w:sz w:val="20"/>
          <w:szCs w:val="20"/>
        </w:rPr>
        <w:t xml:space="preserve">pted </w:t>
      </w:r>
      <w:r w:rsidR="00C92595" w:rsidRPr="000E5CDD">
        <w:rPr>
          <w:rFonts w:ascii="Arial" w:hAnsi="Arial" w:cs="Arial"/>
          <w:sz w:val="20"/>
          <w:szCs w:val="20"/>
        </w:rPr>
        <w:t xml:space="preserve">the </w:t>
      </w:r>
      <w:r w:rsidR="00FF21D4" w:rsidRPr="000E5CDD">
        <w:rPr>
          <w:rFonts w:ascii="Arial" w:hAnsi="Arial" w:cs="Arial"/>
          <w:sz w:val="20"/>
          <w:szCs w:val="20"/>
        </w:rPr>
        <w:t xml:space="preserve">Beebe et al. (1990) coding system </w:t>
      </w:r>
      <w:r w:rsidR="00F72DC6" w:rsidRPr="000E5CDD">
        <w:rPr>
          <w:rFonts w:ascii="Arial" w:hAnsi="Arial" w:cs="Arial"/>
          <w:sz w:val="20"/>
          <w:szCs w:val="20"/>
        </w:rPr>
        <w:t xml:space="preserve">to classify the data. The </w:t>
      </w:r>
      <w:r w:rsidR="004A504F" w:rsidRPr="000E5CDD">
        <w:rPr>
          <w:rFonts w:ascii="Arial" w:hAnsi="Arial" w:cs="Arial"/>
          <w:sz w:val="20"/>
          <w:szCs w:val="20"/>
        </w:rPr>
        <w:t>scheme is wid</w:t>
      </w:r>
      <w:r w:rsidR="00992FD0" w:rsidRPr="000E5CDD">
        <w:rPr>
          <w:rFonts w:ascii="Arial" w:hAnsi="Arial" w:cs="Arial"/>
          <w:sz w:val="20"/>
          <w:szCs w:val="20"/>
        </w:rPr>
        <w:t xml:space="preserve">ely used to </w:t>
      </w:r>
      <w:r w:rsidR="00C92595" w:rsidRPr="000E5CDD">
        <w:rPr>
          <w:rFonts w:ascii="Arial" w:hAnsi="Arial" w:cs="Arial"/>
          <w:sz w:val="20"/>
          <w:szCs w:val="20"/>
        </w:rPr>
        <w:t xml:space="preserve">categorise </w:t>
      </w:r>
      <w:r w:rsidR="00992FD0" w:rsidRPr="000E5CDD">
        <w:rPr>
          <w:rFonts w:ascii="Arial" w:hAnsi="Arial" w:cs="Arial"/>
          <w:sz w:val="20"/>
          <w:szCs w:val="20"/>
        </w:rPr>
        <w:t>refusal</w:t>
      </w:r>
      <w:r w:rsidR="004A504F" w:rsidRPr="000E5CDD">
        <w:rPr>
          <w:rFonts w:ascii="Arial" w:hAnsi="Arial" w:cs="Arial"/>
          <w:sz w:val="20"/>
          <w:szCs w:val="20"/>
        </w:rPr>
        <w:t xml:space="preserve">s for native and </w:t>
      </w:r>
      <w:r w:rsidR="002C59D9" w:rsidRPr="000E5CDD">
        <w:rPr>
          <w:rFonts w:ascii="Arial" w:hAnsi="Arial" w:cs="Arial"/>
          <w:sz w:val="20"/>
          <w:szCs w:val="20"/>
        </w:rPr>
        <w:t>non-native</w:t>
      </w:r>
      <w:r w:rsidR="004A504F" w:rsidRPr="000E5CDD">
        <w:rPr>
          <w:rFonts w:ascii="Arial" w:hAnsi="Arial" w:cs="Arial"/>
          <w:sz w:val="20"/>
          <w:szCs w:val="20"/>
        </w:rPr>
        <w:t xml:space="preserve"> speakers of English.</w:t>
      </w:r>
      <w:r w:rsidR="00EB1470" w:rsidRPr="000E5CDD">
        <w:rPr>
          <w:rFonts w:ascii="Arial" w:hAnsi="Arial" w:cs="Arial"/>
          <w:sz w:val="20"/>
          <w:szCs w:val="20"/>
        </w:rPr>
        <w:t xml:space="preserve"> The taxonomy was based on the semantic characteristics and </w:t>
      </w:r>
      <w:r w:rsidR="00C92595" w:rsidRPr="000E5CDD">
        <w:rPr>
          <w:rFonts w:ascii="Arial" w:hAnsi="Arial" w:cs="Arial"/>
          <w:sz w:val="20"/>
          <w:szCs w:val="20"/>
        </w:rPr>
        <w:t xml:space="preserve">was </w:t>
      </w:r>
      <w:r w:rsidR="00EB1470" w:rsidRPr="000E5CDD">
        <w:rPr>
          <w:rFonts w:ascii="Arial" w:hAnsi="Arial" w:cs="Arial"/>
          <w:sz w:val="20"/>
          <w:szCs w:val="20"/>
        </w:rPr>
        <w:t xml:space="preserve">arranged based on </w:t>
      </w:r>
      <w:r w:rsidR="00C92595" w:rsidRPr="000E5CDD">
        <w:rPr>
          <w:rFonts w:ascii="Arial" w:hAnsi="Arial" w:cs="Arial"/>
          <w:sz w:val="20"/>
          <w:szCs w:val="20"/>
        </w:rPr>
        <w:t xml:space="preserve">the </w:t>
      </w:r>
      <w:r w:rsidR="00EB1470" w:rsidRPr="000E5CDD">
        <w:rPr>
          <w:rFonts w:ascii="Arial" w:hAnsi="Arial" w:cs="Arial"/>
          <w:sz w:val="20"/>
          <w:szCs w:val="20"/>
        </w:rPr>
        <w:t>degree of directness.</w:t>
      </w:r>
    </w:p>
    <w:p w14:paraId="61D8B187" w14:textId="77777777" w:rsidR="00745AEA" w:rsidRPr="000E5CDD" w:rsidRDefault="00745AEA" w:rsidP="005A6CC6">
      <w:pPr>
        <w:pStyle w:val="Heading1"/>
        <w:spacing w:line="360" w:lineRule="auto"/>
        <w:rPr>
          <w:rFonts w:ascii="Arial" w:hAnsi="Arial" w:cs="Arial"/>
          <w:color w:val="auto"/>
          <w:sz w:val="20"/>
          <w:szCs w:val="20"/>
        </w:rPr>
      </w:pPr>
      <w:r w:rsidRPr="000E5CDD">
        <w:rPr>
          <w:rFonts w:ascii="Arial" w:hAnsi="Arial" w:cs="Arial"/>
          <w:color w:val="auto"/>
          <w:sz w:val="20"/>
          <w:szCs w:val="20"/>
        </w:rPr>
        <w:t xml:space="preserve">Direct </w:t>
      </w:r>
    </w:p>
    <w:p w14:paraId="511F809A" w14:textId="77777777" w:rsidR="00745AEA" w:rsidRPr="000E5CDD" w:rsidRDefault="00CF269F" w:rsidP="005A6CC6">
      <w:pPr>
        <w:pStyle w:val="Heading3"/>
        <w:spacing w:line="360" w:lineRule="auto"/>
        <w:rPr>
          <w:rFonts w:ascii="Arial" w:hAnsi="Arial" w:cs="Arial"/>
          <w:color w:val="auto"/>
          <w:sz w:val="20"/>
          <w:szCs w:val="20"/>
        </w:rPr>
      </w:pPr>
      <w:r w:rsidRPr="000E5CDD">
        <w:rPr>
          <w:rFonts w:ascii="Arial" w:hAnsi="Arial" w:cs="Arial"/>
          <w:color w:val="auto"/>
          <w:sz w:val="20"/>
          <w:szCs w:val="20"/>
        </w:rPr>
        <w:t>Performatives</w:t>
      </w:r>
      <w:r w:rsidR="00FB4032" w:rsidRPr="000E5CDD">
        <w:rPr>
          <w:rFonts w:ascii="Arial" w:hAnsi="Arial" w:cs="Arial"/>
          <w:color w:val="auto"/>
          <w:sz w:val="20"/>
          <w:szCs w:val="20"/>
        </w:rPr>
        <w:t>. I refuse</w:t>
      </w:r>
    </w:p>
    <w:p w14:paraId="409577C0" w14:textId="77777777" w:rsidR="00FB4032" w:rsidRPr="000E5CDD" w:rsidRDefault="00C92595" w:rsidP="005A6CC6">
      <w:pPr>
        <w:pStyle w:val="Heading3"/>
        <w:spacing w:line="360" w:lineRule="auto"/>
        <w:rPr>
          <w:rFonts w:ascii="Arial" w:hAnsi="Arial" w:cs="Arial"/>
          <w:color w:val="auto"/>
          <w:sz w:val="20"/>
          <w:szCs w:val="20"/>
        </w:rPr>
      </w:pPr>
      <w:r w:rsidRPr="000E5CDD">
        <w:rPr>
          <w:rFonts w:ascii="Arial" w:hAnsi="Arial" w:cs="Arial"/>
          <w:color w:val="auto"/>
          <w:sz w:val="20"/>
          <w:szCs w:val="20"/>
        </w:rPr>
        <w:t>Non-performative</w:t>
      </w:r>
      <w:r w:rsidR="00FB4032" w:rsidRPr="000E5CDD">
        <w:rPr>
          <w:rFonts w:ascii="Arial" w:hAnsi="Arial" w:cs="Arial"/>
          <w:color w:val="auto"/>
          <w:sz w:val="20"/>
          <w:szCs w:val="20"/>
        </w:rPr>
        <w:t xml:space="preserve"> statement</w:t>
      </w:r>
    </w:p>
    <w:p w14:paraId="411FD87E" w14:textId="77777777" w:rsidR="00FB4032" w:rsidRPr="000E5CDD" w:rsidRDefault="00FB4032" w:rsidP="005A6CC6">
      <w:pPr>
        <w:pStyle w:val="Heading3"/>
        <w:numPr>
          <w:ilvl w:val="0"/>
          <w:numId w:val="0"/>
        </w:numPr>
        <w:spacing w:line="360" w:lineRule="auto"/>
        <w:ind w:left="1440" w:firstLine="720"/>
        <w:rPr>
          <w:rFonts w:ascii="Arial" w:hAnsi="Arial" w:cs="Arial"/>
          <w:color w:val="auto"/>
          <w:sz w:val="20"/>
          <w:szCs w:val="20"/>
        </w:rPr>
      </w:pPr>
      <w:r w:rsidRPr="000E5CDD">
        <w:rPr>
          <w:rFonts w:ascii="Arial" w:hAnsi="Arial" w:cs="Arial"/>
          <w:color w:val="auto"/>
          <w:sz w:val="20"/>
          <w:szCs w:val="20"/>
        </w:rPr>
        <w:t xml:space="preserve">2a. </w:t>
      </w:r>
      <w:r w:rsidRPr="000E5CDD">
        <w:rPr>
          <w:rFonts w:ascii="Arial" w:hAnsi="Arial" w:cs="Arial"/>
          <w:color w:val="auto"/>
          <w:sz w:val="20"/>
          <w:szCs w:val="20"/>
        </w:rPr>
        <w:tab/>
        <w:t>No</w:t>
      </w:r>
    </w:p>
    <w:p w14:paraId="7DC12825" w14:textId="77777777" w:rsidR="002828D7" w:rsidRPr="000E5CDD" w:rsidRDefault="002828D7" w:rsidP="005A6CC6">
      <w:pPr>
        <w:spacing w:line="360" w:lineRule="auto"/>
        <w:rPr>
          <w:rFonts w:ascii="Arial" w:hAnsi="Arial" w:cs="Arial"/>
          <w:sz w:val="20"/>
          <w:szCs w:val="20"/>
        </w:rPr>
      </w:pPr>
      <w:r w:rsidRPr="000E5CDD">
        <w:rPr>
          <w:rFonts w:ascii="Arial" w:hAnsi="Arial" w:cs="Arial"/>
          <w:sz w:val="20"/>
          <w:szCs w:val="20"/>
        </w:rPr>
        <w:tab/>
      </w:r>
      <w:r w:rsidRPr="000E5CDD">
        <w:rPr>
          <w:rFonts w:ascii="Arial" w:hAnsi="Arial" w:cs="Arial"/>
          <w:sz w:val="20"/>
          <w:szCs w:val="20"/>
        </w:rPr>
        <w:tab/>
      </w:r>
      <w:r w:rsidR="001F343F" w:rsidRPr="000E5CDD">
        <w:rPr>
          <w:rFonts w:ascii="Arial" w:hAnsi="Arial" w:cs="Arial"/>
          <w:sz w:val="20"/>
          <w:szCs w:val="20"/>
        </w:rPr>
        <w:tab/>
      </w:r>
      <w:r w:rsidRPr="000E5CDD">
        <w:rPr>
          <w:rFonts w:ascii="Arial" w:hAnsi="Arial" w:cs="Arial"/>
          <w:sz w:val="20"/>
          <w:szCs w:val="20"/>
        </w:rPr>
        <w:t>2b.</w:t>
      </w:r>
      <w:r w:rsidRPr="000E5CDD">
        <w:rPr>
          <w:rFonts w:ascii="Arial" w:hAnsi="Arial" w:cs="Arial"/>
          <w:sz w:val="20"/>
          <w:szCs w:val="20"/>
        </w:rPr>
        <w:tab/>
        <w:t>negative willingness or ability</w:t>
      </w:r>
    </w:p>
    <w:p w14:paraId="762E137E" w14:textId="77777777" w:rsidR="002828D7" w:rsidRPr="000E5CDD" w:rsidRDefault="002828D7" w:rsidP="005A6CC6">
      <w:pPr>
        <w:pStyle w:val="Heading1"/>
        <w:spacing w:line="360" w:lineRule="auto"/>
        <w:rPr>
          <w:rFonts w:ascii="Arial" w:hAnsi="Arial" w:cs="Arial"/>
          <w:color w:val="auto"/>
          <w:sz w:val="20"/>
          <w:szCs w:val="20"/>
        </w:rPr>
      </w:pPr>
      <w:r w:rsidRPr="000E5CDD">
        <w:rPr>
          <w:rFonts w:ascii="Arial" w:hAnsi="Arial" w:cs="Arial"/>
          <w:color w:val="auto"/>
          <w:sz w:val="20"/>
          <w:szCs w:val="20"/>
        </w:rPr>
        <w:t>Indirect</w:t>
      </w:r>
    </w:p>
    <w:p w14:paraId="60AEB2F2" w14:textId="77777777" w:rsidR="002828D7" w:rsidRPr="000E5CDD" w:rsidRDefault="002828D7" w:rsidP="005A6CC6">
      <w:pPr>
        <w:spacing w:line="360" w:lineRule="auto"/>
        <w:ind w:left="1440"/>
        <w:rPr>
          <w:rFonts w:ascii="Arial" w:hAnsi="Arial" w:cs="Arial"/>
          <w:sz w:val="20"/>
          <w:szCs w:val="20"/>
        </w:rPr>
      </w:pPr>
      <w:r w:rsidRPr="000E5CDD">
        <w:rPr>
          <w:rFonts w:ascii="Arial" w:hAnsi="Arial" w:cs="Arial"/>
          <w:sz w:val="20"/>
          <w:szCs w:val="20"/>
        </w:rPr>
        <w:t>3.</w:t>
      </w:r>
      <w:r w:rsidRPr="000E5CDD">
        <w:rPr>
          <w:rFonts w:ascii="Arial" w:hAnsi="Arial" w:cs="Arial"/>
          <w:sz w:val="20"/>
          <w:szCs w:val="20"/>
        </w:rPr>
        <w:tab/>
      </w:r>
      <w:r w:rsidR="00CF269F" w:rsidRPr="000E5CDD">
        <w:rPr>
          <w:rFonts w:ascii="Arial" w:hAnsi="Arial" w:cs="Arial"/>
          <w:sz w:val="20"/>
          <w:szCs w:val="20"/>
        </w:rPr>
        <w:t>Statement</w:t>
      </w:r>
      <w:r w:rsidRPr="000E5CDD">
        <w:rPr>
          <w:rFonts w:ascii="Arial" w:hAnsi="Arial" w:cs="Arial"/>
          <w:sz w:val="20"/>
          <w:szCs w:val="20"/>
        </w:rPr>
        <w:t xml:space="preserve"> of regret</w:t>
      </w:r>
    </w:p>
    <w:p w14:paraId="2913D697"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 xml:space="preserve">4. </w:t>
      </w:r>
      <w:r w:rsidRPr="000E5CDD">
        <w:rPr>
          <w:rFonts w:ascii="Arial" w:hAnsi="Arial" w:cs="Arial"/>
          <w:sz w:val="20"/>
          <w:szCs w:val="20"/>
        </w:rPr>
        <w:tab/>
      </w:r>
      <w:r w:rsidR="00CF269F" w:rsidRPr="000E5CDD">
        <w:rPr>
          <w:rFonts w:ascii="Arial" w:hAnsi="Arial" w:cs="Arial"/>
          <w:sz w:val="20"/>
          <w:szCs w:val="20"/>
        </w:rPr>
        <w:t>Wish</w:t>
      </w:r>
      <w:r w:rsidRPr="000E5CDD">
        <w:rPr>
          <w:rFonts w:ascii="Arial" w:hAnsi="Arial" w:cs="Arial"/>
          <w:sz w:val="20"/>
          <w:szCs w:val="20"/>
        </w:rPr>
        <w:t xml:space="preserve"> </w:t>
      </w:r>
    </w:p>
    <w:p w14:paraId="791C2F2D"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 xml:space="preserve">5. </w:t>
      </w:r>
      <w:r w:rsidRPr="000E5CDD">
        <w:rPr>
          <w:rFonts w:ascii="Arial" w:hAnsi="Arial" w:cs="Arial"/>
          <w:sz w:val="20"/>
          <w:szCs w:val="20"/>
        </w:rPr>
        <w:tab/>
      </w:r>
      <w:r w:rsidR="00CF269F" w:rsidRPr="000E5CDD">
        <w:rPr>
          <w:rFonts w:ascii="Arial" w:hAnsi="Arial" w:cs="Arial"/>
          <w:sz w:val="20"/>
          <w:szCs w:val="20"/>
        </w:rPr>
        <w:t>Excuse</w:t>
      </w:r>
      <w:r w:rsidRPr="000E5CDD">
        <w:rPr>
          <w:rFonts w:ascii="Arial" w:hAnsi="Arial" w:cs="Arial"/>
          <w:sz w:val="20"/>
          <w:szCs w:val="20"/>
        </w:rPr>
        <w:t xml:space="preserve">, </w:t>
      </w:r>
      <w:r w:rsidR="00CF269F" w:rsidRPr="000E5CDD">
        <w:rPr>
          <w:rFonts w:ascii="Arial" w:hAnsi="Arial" w:cs="Arial"/>
          <w:sz w:val="20"/>
          <w:szCs w:val="20"/>
        </w:rPr>
        <w:t>explanation</w:t>
      </w:r>
      <w:r w:rsidRPr="000E5CDD">
        <w:rPr>
          <w:rFonts w:ascii="Arial" w:hAnsi="Arial" w:cs="Arial"/>
          <w:sz w:val="20"/>
          <w:szCs w:val="20"/>
        </w:rPr>
        <w:t>, reason</w:t>
      </w:r>
    </w:p>
    <w:p w14:paraId="494AC6C3"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6.</w:t>
      </w:r>
      <w:r w:rsidRPr="000E5CDD">
        <w:rPr>
          <w:rFonts w:ascii="Arial" w:hAnsi="Arial" w:cs="Arial"/>
          <w:sz w:val="20"/>
          <w:szCs w:val="20"/>
        </w:rPr>
        <w:tab/>
      </w:r>
      <w:r w:rsidR="00CF269F" w:rsidRPr="000E5CDD">
        <w:rPr>
          <w:rFonts w:ascii="Arial" w:hAnsi="Arial" w:cs="Arial"/>
          <w:sz w:val="20"/>
          <w:szCs w:val="20"/>
        </w:rPr>
        <w:t>Statement</w:t>
      </w:r>
      <w:r w:rsidRPr="000E5CDD">
        <w:rPr>
          <w:rFonts w:ascii="Arial" w:hAnsi="Arial" w:cs="Arial"/>
          <w:sz w:val="20"/>
          <w:szCs w:val="20"/>
        </w:rPr>
        <w:t xml:space="preserve"> of alternatives</w:t>
      </w:r>
    </w:p>
    <w:p w14:paraId="54B7F297" w14:textId="77777777" w:rsidR="001F343F" w:rsidRPr="000E5CDD" w:rsidRDefault="001F343F" w:rsidP="005A6CC6">
      <w:pPr>
        <w:spacing w:line="360" w:lineRule="auto"/>
        <w:ind w:left="1440"/>
        <w:rPr>
          <w:rFonts w:ascii="Arial" w:hAnsi="Arial" w:cs="Arial"/>
          <w:sz w:val="20"/>
          <w:szCs w:val="20"/>
        </w:rPr>
      </w:pPr>
      <w:r w:rsidRPr="000E5CDD">
        <w:rPr>
          <w:rFonts w:ascii="Arial" w:hAnsi="Arial" w:cs="Arial"/>
          <w:sz w:val="20"/>
          <w:szCs w:val="20"/>
        </w:rPr>
        <w:tab/>
        <w:t>6a</w:t>
      </w:r>
      <w:r w:rsidR="00DC52EB" w:rsidRPr="000E5CDD">
        <w:rPr>
          <w:rFonts w:ascii="Arial" w:hAnsi="Arial" w:cs="Arial"/>
          <w:sz w:val="20"/>
          <w:szCs w:val="20"/>
        </w:rPr>
        <w:t>.</w:t>
      </w:r>
      <w:r w:rsidR="00DC52EB" w:rsidRPr="000E5CDD">
        <w:rPr>
          <w:rFonts w:ascii="Arial" w:hAnsi="Arial" w:cs="Arial"/>
          <w:sz w:val="20"/>
          <w:szCs w:val="20"/>
        </w:rPr>
        <w:tab/>
        <w:t>I can do X instead of Y</w:t>
      </w:r>
    </w:p>
    <w:p w14:paraId="2FE27D33" w14:textId="77777777" w:rsidR="00DC52EB" w:rsidRPr="000E5CDD" w:rsidRDefault="00DC52EB" w:rsidP="005A6CC6">
      <w:pPr>
        <w:spacing w:line="360" w:lineRule="auto"/>
        <w:ind w:left="1440"/>
        <w:rPr>
          <w:rFonts w:ascii="Arial" w:hAnsi="Arial" w:cs="Arial"/>
          <w:sz w:val="20"/>
          <w:szCs w:val="20"/>
        </w:rPr>
      </w:pPr>
      <w:r w:rsidRPr="000E5CDD">
        <w:rPr>
          <w:rFonts w:ascii="Arial" w:hAnsi="Arial" w:cs="Arial"/>
          <w:sz w:val="20"/>
          <w:szCs w:val="20"/>
        </w:rPr>
        <w:tab/>
        <w:t>6b.</w:t>
      </w:r>
      <w:r w:rsidRPr="000E5CDD">
        <w:rPr>
          <w:rFonts w:ascii="Arial" w:hAnsi="Arial" w:cs="Arial"/>
          <w:sz w:val="20"/>
          <w:szCs w:val="20"/>
        </w:rPr>
        <w:tab/>
      </w:r>
      <w:r w:rsidR="00C92595" w:rsidRPr="000E5CDD">
        <w:rPr>
          <w:rFonts w:ascii="Arial" w:hAnsi="Arial" w:cs="Arial"/>
          <w:sz w:val="20"/>
          <w:szCs w:val="20"/>
        </w:rPr>
        <w:t xml:space="preserve">Why </w:t>
      </w:r>
      <w:r w:rsidRPr="000E5CDD">
        <w:rPr>
          <w:rFonts w:ascii="Arial" w:hAnsi="Arial" w:cs="Arial"/>
          <w:sz w:val="20"/>
          <w:szCs w:val="20"/>
        </w:rPr>
        <w:t>don’t you do X instead of Y?</w:t>
      </w:r>
    </w:p>
    <w:p w14:paraId="1EE9C80C"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7.</w:t>
      </w:r>
      <w:r w:rsidRPr="000E5CDD">
        <w:rPr>
          <w:rFonts w:ascii="Arial" w:hAnsi="Arial" w:cs="Arial"/>
          <w:sz w:val="20"/>
          <w:szCs w:val="20"/>
        </w:rPr>
        <w:tab/>
      </w:r>
      <w:r w:rsidR="00CF269F" w:rsidRPr="000E5CDD">
        <w:rPr>
          <w:rFonts w:ascii="Arial" w:hAnsi="Arial" w:cs="Arial"/>
          <w:sz w:val="20"/>
          <w:szCs w:val="20"/>
        </w:rPr>
        <w:t>Set condition for future acceptance</w:t>
      </w:r>
    </w:p>
    <w:p w14:paraId="09AC48E2"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lastRenderedPageBreak/>
        <w:t>8.</w:t>
      </w:r>
      <w:r w:rsidRPr="000E5CDD">
        <w:rPr>
          <w:rFonts w:ascii="Arial" w:hAnsi="Arial" w:cs="Arial"/>
          <w:sz w:val="20"/>
          <w:szCs w:val="20"/>
        </w:rPr>
        <w:tab/>
        <w:t>Promise of future acceptance</w:t>
      </w:r>
    </w:p>
    <w:p w14:paraId="3174B562"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9.</w:t>
      </w:r>
      <w:r w:rsidRPr="000E5CDD">
        <w:rPr>
          <w:rFonts w:ascii="Arial" w:hAnsi="Arial" w:cs="Arial"/>
          <w:sz w:val="20"/>
          <w:szCs w:val="20"/>
        </w:rPr>
        <w:tab/>
        <w:t>Statement of principle</w:t>
      </w:r>
    </w:p>
    <w:p w14:paraId="655F3BAE"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10.</w:t>
      </w:r>
      <w:r w:rsidRPr="000E5CDD">
        <w:rPr>
          <w:rFonts w:ascii="Arial" w:hAnsi="Arial" w:cs="Arial"/>
          <w:sz w:val="20"/>
          <w:szCs w:val="20"/>
        </w:rPr>
        <w:tab/>
      </w:r>
      <w:r w:rsidR="002D3657" w:rsidRPr="000E5CDD">
        <w:rPr>
          <w:rFonts w:ascii="Arial" w:hAnsi="Arial" w:cs="Arial"/>
          <w:sz w:val="20"/>
          <w:szCs w:val="20"/>
        </w:rPr>
        <w:t>Statement</w:t>
      </w:r>
      <w:r w:rsidRPr="000E5CDD">
        <w:rPr>
          <w:rFonts w:ascii="Arial" w:hAnsi="Arial" w:cs="Arial"/>
          <w:sz w:val="20"/>
          <w:szCs w:val="20"/>
        </w:rPr>
        <w:t xml:space="preserve"> of philosophy</w:t>
      </w:r>
    </w:p>
    <w:p w14:paraId="11815C34"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11.</w:t>
      </w:r>
      <w:r w:rsidRPr="000E5CDD">
        <w:rPr>
          <w:rFonts w:ascii="Arial" w:hAnsi="Arial" w:cs="Arial"/>
          <w:sz w:val="20"/>
          <w:szCs w:val="20"/>
        </w:rPr>
        <w:tab/>
      </w:r>
      <w:r w:rsidR="0014052E" w:rsidRPr="000E5CDD">
        <w:rPr>
          <w:rFonts w:ascii="Arial" w:hAnsi="Arial" w:cs="Arial"/>
          <w:sz w:val="20"/>
          <w:szCs w:val="20"/>
        </w:rPr>
        <w:t>Attempt to dissuade the interlocutor</w:t>
      </w:r>
    </w:p>
    <w:p w14:paraId="2ABAF023"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a.</w:t>
      </w:r>
      <w:r w:rsidRPr="000E5CDD">
        <w:rPr>
          <w:rFonts w:ascii="Arial" w:hAnsi="Arial" w:cs="Arial"/>
          <w:sz w:val="20"/>
          <w:szCs w:val="20"/>
        </w:rPr>
        <w:tab/>
        <w:t>statement of negative consequences/threat</w:t>
      </w:r>
    </w:p>
    <w:p w14:paraId="609B3FDC"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b.</w:t>
      </w:r>
      <w:r w:rsidRPr="000E5CDD">
        <w:rPr>
          <w:rFonts w:ascii="Arial" w:hAnsi="Arial" w:cs="Arial"/>
          <w:sz w:val="20"/>
          <w:szCs w:val="20"/>
        </w:rPr>
        <w:tab/>
        <w:t>guilt trip</w:t>
      </w:r>
    </w:p>
    <w:p w14:paraId="3EEDD043"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 xml:space="preserve">c. </w:t>
      </w:r>
      <w:r w:rsidR="00DC7169" w:rsidRPr="000E5CDD">
        <w:rPr>
          <w:rFonts w:ascii="Arial" w:hAnsi="Arial" w:cs="Arial"/>
          <w:sz w:val="20"/>
          <w:szCs w:val="20"/>
        </w:rPr>
        <w:tab/>
      </w:r>
      <w:proofErr w:type="gramStart"/>
      <w:r w:rsidR="00DC7169" w:rsidRPr="000E5CDD">
        <w:rPr>
          <w:rFonts w:ascii="Arial" w:hAnsi="Arial" w:cs="Arial"/>
          <w:sz w:val="20"/>
          <w:szCs w:val="20"/>
        </w:rPr>
        <w:t>criticise</w:t>
      </w:r>
      <w:proofErr w:type="gramEnd"/>
      <w:r w:rsidR="00DC7169" w:rsidRPr="000E5CDD">
        <w:rPr>
          <w:rFonts w:ascii="Arial" w:hAnsi="Arial" w:cs="Arial"/>
          <w:sz w:val="20"/>
          <w:szCs w:val="20"/>
        </w:rPr>
        <w:t xml:space="preserve"> the requester</w:t>
      </w:r>
    </w:p>
    <w:p w14:paraId="445B5F0D" w14:textId="77777777" w:rsidR="00DC7169" w:rsidRPr="000E5CDD" w:rsidRDefault="00DC7169" w:rsidP="005A6CC6">
      <w:pPr>
        <w:spacing w:line="360" w:lineRule="auto"/>
        <w:ind w:left="1440"/>
        <w:rPr>
          <w:rFonts w:ascii="Arial" w:hAnsi="Arial" w:cs="Arial"/>
          <w:sz w:val="20"/>
          <w:szCs w:val="20"/>
        </w:rPr>
      </w:pPr>
      <w:r w:rsidRPr="000E5CDD">
        <w:rPr>
          <w:rFonts w:ascii="Arial" w:hAnsi="Arial" w:cs="Arial"/>
          <w:sz w:val="20"/>
          <w:szCs w:val="20"/>
        </w:rPr>
        <w:tab/>
        <w:t>d.</w:t>
      </w:r>
      <w:r w:rsidRPr="000E5CDD">
        <w:rPr>
          <w:rFonts w:ascii="Arial" w:hAnsi="Arial" w:cs="Arial"/>
          <w:sz w:val="20"/>
          <w:szCs w:val="20"/>
        </w:rPr>
        <w:tab/>
        <w:t>let the interlocutor off the hook</w:t>
      </w:r>
    </w:p>
    <w:p w14:paraId="005A3EDB" w14:textId="77777777" w:rsidR="00DC7169" w:rsidRPr="000E5CDD" w:rsidRDefault="00DC7169" w:rsidP="005A6CC6">
      <w:pPr>
        <w:spacing w:line="360" w:lineRule="auto"/>
        <w:ind w:left="1440"/>
        <w:rPr>
          <w:rFonts w:ascii="Arial" w:hAnsi="Arial" w:cs="Arial"/>
          <w:sz w:val="20"/>
          <w:szCs w:val="20"/>
        </w:rPr>
      </w:pPr>
      <w:r w:rsidRPr="000E5CDD">
        <w:rPr>
          <w:rFonts w:ascii="Arial" w:hAnsi="Arial" w:cs="Arial"/>
          <w:sz w:val="20"/>
          <w:szCs w:val="20"/>
        </w:rPr>
        <w:tab/>
        <w:t>e.</w:t>
      </w:r>
      <w:r w:rsidRPr="000E5CDD">
        <w:rPr>
          <w:rFonts w:ascii="Arial" w:hAnsi="Arial" w:cs="Arial"/>
          <w:sz w:val="20"/>
          <w:szCs w:val="20"/>
        </w:rPr>
        <w:tab/>
        <w:t>self defence</w:t>
      </w:r>
    </w:p>
    <w:p w14:paraId="212A15D4" w14:textId="77777777" w:rsidR="00443815" w:rsidRPr="000E5CDD" w:rsidRDefault="005C75CA" w:rsidP="005A6CC6">
      <w:pPr>
        <w:spacing w:line="360" w:lineRule="auto"/>
        <w:ind w:left="1440"/>
        <w:rPr>
          <w:rFonts w:ascii="Arial" w:hAnsi="Arial" w:cs="Arial"/>
          <w:sz w:val="20"/>
          <w:szCs w:val="20"/>
        </w:rPr>
      </w:pPr>
      <w:r w:rsidRPr="000E5CDD">
        <w:rPr>
          <w:rFonts w:ascii="Arial" w:hAnsi="Arial" w:cs="Arial"/>
          <w:sz w:val="20"/>
          <w:szCs w:val="20"/>
        </w:rPr>
        <w:t>12.</w:t>
      </w:r>
      <w:r w:rsidRPr="000E5CDD">
        <w:rPr>
          <w:rFonts w:ascii="Arial" w:hAnsi="Arial" w:cs="Arial"/>
          <w:sz w:val="20"/>
          <w:szCs w:val="20"/>
        </w:rPr>
        <w:tab/>
      </w:r>
      <w:r w:rsidR="009078F1" w:rsidRPr="000E5CDD">
        <w:rPr>
          <w:rFonts w:ascii="Arial" w:hAnsi="Arial" w:cs="Arial"/>
          <w:sz w:val="20"/>
          <w:szCs w:val="20"/>
        </w:rPr>
        <w:t>Acceptance</w:t>
      </w:r>
      <w:r w:rsidRPr="000E5CDD">
        <w:rPr>
          <w:rFonts w:ascii="Arial" w:hAnsi="Arial" w:cs="Arial"/>
          <w:sz w:val="20"/>
          <w:szCs w:val="20"/>
        </w:rPr>
        <w:t xml:space="preserve"> that function as refusal </w:t>
      </w:r>
    </w:p>
    <w:p w14:paraId="66941751" w14:textId="77777777" w:rsidR="005C75CA" w:rsidRPr="000E5CDD" w:rsidRDefault="005C75CA" w:rsidP="005A6CC6">
      <w:pPr>
        <w:spacing w:line="360" w:lineRule="auto"/>
        <w:ind w:left="1440"/>
        <w:rPr>
          <w:rFonts w:ascii="Arial" w:hAnsi="Arial" w:cs="Arial"/>
          <w:sz w:val="20"/>
          <w:szCs w:val="20"/>
        </w:rPr>
      </w:pPr>
      <w:r w:rsidRPr="000E5CDD">
        <w:rPr>
          <w:rFonts w:ascii="Arial" w:hAnsi="Arial" w:cs="Arial"/>
          <w:sz w:val="20"/>
          <w:szCs w:val="20"/>
        </w:rPr>
        <w:tab/>
        <w:t>a.</w:t>
      </w:r>
      <w:r w:rsidRPr="000E5CDD">
        <w:rPr>
          <w:rFonts w:ascii="Arial" w:hAnsi="Arial" w:cs="Arial"/>
          <w:sz w:val="20"/>
          <w:szCs w:val="20"/>
        </w:rPr>
        <w:tab/>
      </w:r>
      <w:r w:rsidR="00B3293D" w:rsidRPr="000E5CDD">
        <w:rPr>
          <w:rFonts w:ascii="Arial" w:hAnsi="Arial" w:cs="Arial"/>
          <w:sz w:val="20"/>
          <w:szCs w:val="20"/>
        </w:rPr>
        <w:t>unspecific/indefinite reply</w:t>
      </w:r>
    </w:p>
    <w:p w14:paraId="5A4F7A95" w14:textId="77777777" w:rsidR="00B3293D" w:rsidRPr="000E5CDD" w:rsidRDefault="00B3293D" w:rsidP="005A6CC6">
      <w:pPr>
        <w:spacing w:line="360" w:lineRule="auto"/>
        <w:ind w:left="1440"/>
        <w:rPr>
          <w:rFonts w:ascii="Arial" w:hAnsi="Arial" w:cs="Arial"/>
          <w:sz w:val="20"/>
          <w:szCs w:val="20"/>
        </w:rPr>
      </w:pPr>
      <w:r w:rsidRPr="000E5CDD">
        <w:rPr>
          <w:rFonts w:ascii="Arial" w:hAnsi="Arial" w:cs="Arial"/>
          <w:sz w:val="20"/>
          <w:szCs w:val="20"/>
        </w:rPr>
        <w:tab/>
        <w:t>b.</w:t>
      </w:r>
      <w:r w:rsidRPr="000E5CDD">
        <w:rPr>
          <w:rFonts w:ascii="Arial" w:hAnsi="Arial" w:cs="Arial"/>
          <w:sz w:val="20"/>
          <w:szCs w:val="20"/>
        </w:rPr>
        <w:tab/>
        <w:t xml:space="preserve">lack of enthusiasm </w:t>
      </w:r>
    </w:p>
    <w:p w14:paraId="361E7F25" w14:textId="77777777" w:rsidR="00B3293D" w:rsidRPr="000E5CDD" w:rsidRDefault="00B3293D" w:rsidP="005A6CC6">
      <w:pPr>
        <w:spacing w:line="360" w:lineRule="auto"/>
        <w:ind w:left="1440"/>
        <w:rPr>
          <w:rFonts w:ascii="Arial" w:hAnsi="Arial" w:cs="Arial"/>
          <w:sz w:val="20"/>
          <w:szCs w:val="20"/>
        </w:rPr>
      </w:pPr>
      <w:r w:rsidRPr="000E5CDD">
        <w:rPr>
          <w:rFonts w:ascii="Arial" w:hAnsi="Arial" w:cs="Arial"/>
          <w:sz w:val="20"/>
          <w:szCs w:val="20"/>
        </w:rPr>
        <w:t xml:space="preserve">13. </w:t>
      </w:r>
      <w:r w:rsidR="009078F1" w:rsidRPr="000E5CDD">
        <w:rPr>
          <w:rFonts w:ascii="Arial" w:hAnsi="Arial" w:cs="Arial"/>
          <w:sz w:val="20"/>
          <w:szCs w:val="20"/>
        </w:rPr>
        <w:tab/>
        <w:t>Avoidance</w:t>
      </w:r>
    </w:p>
    <w:p w14:paraId="4B008030" w14:textId="77777777" w:rsidR="009078F1" w:rsidRPr="000E5CDD" w:rsidRDefault="009078F1" w:rsidP="005A6CC6">
      <w:pPr>
        <w:spacing w:line="360" w:lineRule="auto"/>
        <w:ind w:left="1440"/>
        <w:rPr>
          <w:rFonts w:ascii="Arial" w:hAnsi="Arial" w:cs="Arial"/>
          <w:sz w:val="20"/>
          <w:szCs w:val="20"/>
        </w:rPr>
      </w:pPr>
      <w:r w:rsidRPr="000E5CDD">
        <w:rPr>
          <w:rFonts w:ascii="Arial" w:hAnsi="Arial" w:cs="Arial"/>
          <w:sz w:val="20"/>
          <w:szCs w:val="20"/>
        </w:rPr>
        <w:tab/>
        <w:t>Non verbal</w:t>
      </w:r>
    </w:p>
    <w:p w14:paraId="6D4291CB" w14:textId="77777777" w:rsidR="009078F1" w:rsidRPr="000E5CDD" w:rsidRDefault="009078F1"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Silence</w:t>
      </w:r>
    </w:p>
    <w:p w14:paraId="2DE00937" w14:textId="77777777" w:rsidR="009078F1" w:rsidRPr="000E5CDD" w:rsidRDefault="00D73AAA"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Hesitation</w:t>
      </w:r>
    </w:p>
    <w:p w14:paraId="06CE4F30" w14:textId="77777777" w:rsidR="00D73AAA" w:rsidRPr="000E5CDD" w:rsidRDefault="00D73AAA"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Do nothing</w:t>
      </w:r>
    </w:p>
    <w:p w14:paraId="33C08D80" w14:textId="77777777" w:rsidR="00D73AAA" w:rsidRPr="000E5CDD" w:rsidRDefault="00C36D4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Physical departure</w:t>
      </w:r>
    </w:p>
    <w:p w14:paraId="7D012FA7" w14:textId="77777777" w:rsidR="00C36D43" w:rsidRPr="000E5CDD" w:rsidRDefault="00E650AC" w:rsidP="005A6CC6">
      <w:pPr>
        <w:spacing w:line="360" w:lineRule="auto"/>
        <w:ind w:left="2160"/>
        <w:rPr>
          <w:rFonts w:ascii="Arial" w:hAnsi="Arial" w:cs="Arial"/>
          <w:sz w:val="20"/>
          <w:szCs w:val="20"/>
        </w:rPr>
      </w:pPr>
      <w:r w:rsidRPr="000E5CDD">
        <w:rPr>
          <w:rFonts w:ascii="Arial" w:hAnsi="Arial" w:cs="Arial"/>
          <w:sz w:val="20"/>
          <w:szCs w:val="20"/>
        </w:rPr>
        <w:t>Verbal</w:t>
      </w:r>
    </w:p>
    <w:p w14:paraId="318E16CD" w14:textId="77777777" w:rsidR="00E650AC" w:rsidRPr="000E5CDD" w:rsidRDefault="00E650AC"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lastRenderedPageBreak/>
        <w:t>Topic switch</w:t>
      </w:r>
    </w:p>
    <w:p w14:paraId="330D7723" w14:textId="77777777" w:rsidR="00E650AC" w:rsidRPr="000E5CDD" w:rsidRDefault="00E650AC"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Joke</w:t>
      </w:r>
    </w:p>
    <w:p w14:paraId="26A04A31" w14:textId="77777777" w:rsidR="00E650AC"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Repetition</w:t>
      </w:r>
      <w:r w:rsidR="00E650AC" w:rsidRPr="000E5CDD">
        <w:rPr>
          <w:rFonts w:ascii="Arial" w:hAnsi="Arial" w:cs="Arial"/>
          <w:sz w:val="20"/>
          <w:szCs w:val="20"/>
        </w:rPr>
        <w:t xml:space="preserve"> </w:t>
      </w:r>
      <w:r w:rsidRPr="000E5CDD">
        <w:rPr>
          <w:rFonts w:ascii="Arial" w:hAnsi="Arial" w:cs="Arial"/>
          <w:sz w:val="20"/>
          <w:szCs w:val="20"/>
        </w:rPr>
        <w:t xml:space="preserve">of part </w:t>
      </w:r>
      <w:proofErr w:type="gramStart"/>
      <w:r w:rsidRPr="000E5CDD">
        <w:rPr>
          <w:rFonts w:ascii="Arial" w:hAnsi="Arial" w:cs="Arial"/>
          <w:sz w:val="20"/>
          <w:szCs w:val="20"/>
        </w:rPr>
        <w:t>of  request</w:t>
      </w:r>
      <w:proofErr w:type="gramEnd"/>
    </w:p>
    <w:p w14:paraId="6E4AF06C"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Indefinite postponement</w:t>
      </w:r>
    </w:p>
    <w:p w14:paraId="4BF64908"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Hedging</w:t>
      </w:r>
    </w:p>
    <w:p w14:paraId="425CA407"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Request information</w:t>
      </w:r>
    </w:p>
    <w:p w14:paraId="770D7E80" w14:textId="77777777" w:rsidR="0045704D" w:rsidRPr="000E5CDD" w:rsidRDefault="0045704D" w:rsidP="004E2EEA">
      <w:pPr>
        <w:pStyle w:val="Heading1"/>
        <w:spacing w:line="480" w:lineRule="auto"/>
        <w:rPr>
          <w:rFonts w:ascii="Arial" w:hAnsi="Arial" w:cs="Arial"/>
          <w:color w:val="auto"/>
          <w:sz w:val="20"/>
          <w:szCs w:val="20"/>
        </w:rPr>
      </w:pPr>
      <w:r w:rsidRPr="000E5CDD">
        <w:rPr>
          <w:rFonts w:ascii="Arial" w:hAnsi="Arial" w:cs="Arial"/>
          <w:color w:val="auto"/>
          <w:sz w:val="20"/>
          <w:szCs w:val="20"/>
        </w:rPr>
        <w:t>Adjunct to refusals</w:t>
      </w:r>
    </w:p>
    <w:p w14:paraId="5BBAEC29" w14:textId="77777777" w:rsidR="0045704D"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Statement of positive opinion</w:t>
      </w:r>
      <w:r w:rsidR="00F02465" w:rsidRPr="000E5CDD">
        <w:rPr>
          <w:rFonts w:ascii="Arial" w:hAnsi="Arial" w:cs="Arial"/>
          <w:color w:val="auto"/>
          <w:sz w:val="20"/>
          <w:szCs w:val="20"/>
        </w:rPr>
        <w:t>, feeling or agreement</w:t>
      </w:r>
    </w:p>
    <w:p w14:paraId="2D02BDE2" w14:textId="77777777" w:rsidR="004E5C94"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Statement of empathy</w:t>
      </w:r>
    </w:p>
    <w:p w14:paraId="5D3B4A89" w14:textId="77777777" w:rsidR="004E5C94"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Pause fillers</w:t>
      </w:r>
    </w:p>
    <w:p w14:paraId="46A755E4" w14:textId="77777777" w:rsidR="004E5C94" w:rsidRPr="000E5CDD" w:rsidRDefault="0075059B"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Gratitude/appreciation</w:t>
      </w:r>
    </w:p>
    <w:p w14:paraId="1C96E9CA" w14:textId="77777777" w:rsidR="00EC7EF5" w:rsidRPr="000E5CDD" w:rsidRDefault="00EC7EF5" w:rsidP="004E2EEA">
      <w:pPr>
        <w:spacing w:line="480" w:lineRule="auto"/>
        <w:rPr>
          <w:rFonts w:ascii="Arial" w:hAnsi="Arial" w:cs="Arial"/>
          <w:sz w:val="20"/>
          <w:szCs w:val="20"/>
        </w:rPr>
      </w:pPr>
    </w:p>
    <w:p w14:paraId="6493BBAE" w14:textId="77777777" w:rsidR="005A6CC6" w:rsidRDefault="00197F58" w:rsidP="004E2EEA">
      <w:pPr>
        <w:spacing w:line="480" w:lineRule="auto"/>
        <w:rPr>
          <w:rFonts w:ascii="Arial" w:hAnsi="Arial" w:cs="Arial"/>
          <w:sz w:val="20"/>
          <w:szCs w:val="20"/>
        </w:rPr>
      </w:pPr>
      <w:r w:rsidRPr="000E5CDD">
        <w:rPr>
          <w:rFonts w:ascii="Arial" w:hAnsi="Arial" w:cs="Arial"/>
          <w:sz w:val="20"/>
          <w:szCs w:val="20"/>
        </w:rPr>
        <w:t xml:space="preserve">Although Beebe et </w:t>
      </w:r>
      <w:r w:rsidR="007012DF" w:rsidRPr="000E5CDD">
        <w:rPr>
          <w:rFonts w:ascii="Arial" w:hAnsi="Arial" w:cs="Arial"/>
          <w:sz w:val="20"/>
          <w:szCs w:val="20"/>
        </w:rPr>
        <w:t>al.'s</w:t>
      </w:r>
      <w:r w:rsidRPr="000E5CDD">
        <w:rPr>
          <w:rFonts w:ascii="Arial" w:hAnsi="Arial" w:cs="Arial"/>
          <w:sz w:val="20"/>
          <w:szCs w:val="20"/>
        </w:rPr>
        <w:t xml:space="preserve"> (1990</w:t>
      </w:r>
      <w:r w:rsidR="00FF7B09" w:rsidRPr="000E5CDD">
        <w:rPr>
          <w:rFonts w:ascii="Arial" w:hAnsi="Arial" w:cs="Arial"/>
          <w:sz w:val="20"/>
          <w:szCs w:val="20"/>
        </w:rPr>
        <w:t>) classification has been used b</w:t>
      </w:r>
      <w:r w:rsidRPr="000E5CDD">
        <w:rPr>
          <w:rFonts w:ascii="Arial" w:hAnsi="Arial" w:cs="Arial"/>
          <w:sz w:val="20"/>
          <w:szCs w:val="20"/>
        </w:rPr>
        <w:t>y many scholars and proved to be the best coding method for refusal speech act research, other authors</w:t>
      </w:r>
      <w:r w:rsidR="007012DF" w:rsidRPr="000E5CDD">
        <w:rPr>
          <w:rFonts w:ascii="Arial" w:hAnsi="Arial" w:cs="Arial"/>
          <w:sz w:val="20"/>
          <w:szCs w:val="20"/>
        </w:rPr>
        <w:t>,</w:t>
      </w:r>
      <w:r w:rsidRPr="000E5CDD">
        <w:rPr>
          <w:rFonts w:ascii="Arial" w:hAnsi="Arial" w:cs="Arial"/>
          <w:sz w:val="20"/>
          <w:szCs w:val="20"/>
        </w:rPr>
        <w:t xml:space="preserve"> such as Mar</w:t>
      </w:r>
      <w:r w:rsidR="00FF7B09" w:rsidRPr="000E5CDD">
        <w:rPr>
          <w:rFonts w:ascii="Arial" w:hAnsi="Arial" w:cs="Arial"/>
          <w:sz w:val="20"/>
          <w:szCs w:val="20"/>
        </w:rPr>
        <w:t>ó</w:t>
      </w:r>
      <w:r w:rsidRPr="000E5CDD">
        <w:rPr>
          <w:rFonts w:ascii="Arial" w:hAnsi="Arial" w:cs="Arial"/>
          <w:sz w:val="20"/>
          <w:szCs w:val="20"/>
        </w:rPr>
        <w:t>ti</w:t>
      </w:r>
      <w:r w:rsidR="00FF7B09" w:rsidRPr="000E5CDD">
        <w:rPr>
          <w:rFonts w:ascii="Arial" w:hAnsi="Arial" w:cs="Arial"/>
          <w:sz w:val="20"/>
          <w:szCs w:val="20"/>
        </w:rPr>
        <w:t xml:space="preserve"> (2016)</w:t>
      </w:r>
      <w:r w:rsidR="000274D5" w:rsidRPr="000E5CDD">
        <w:rPr>
          <w:rFonts w:ascii="Arial" w:hAnsi="Arial" w:cs="Arial"/>
          <w:sz w:val="20"/>
          <w:szCs w:val="20"/>
        </w:rPr>
        <w:t>,</w:t>
      </w:r>
      <w:r w:rsidR="00FF7B09" w:rsidRPr="000E5CDD">
        <w:rPr>
          <w:rFonts w:ascii="Arial" w:hAnsi="Arial" w:cs="Arial"/>
          <w:sz w:val="20"/>
          <w:szCs w:val="20"/>
        </w:rPr>
        <w:t xml:space="preserve"> </w:t>
      </w:r>
      <w:r w:rsidR="00AB74F4" w:rsidRPr="000E5CDD">
        <w:rPr>
          <w:rFonts w:ascii="Arial" w:hAnsi="Arial" w:cs="Arial"/>
          <w:sz w:val="20"/>
          <w:szCs w:val="20"/>
        </w:rPr>
        <w:t>argued</w:t>
      </w:r>
      <w:r w:rsidR="00FF7B09" w:rsidRPr="000E5CDD">
        <w:rPr>
          <w:rFonts w:ascii="Arial" w:hAnsi="Arial" w:cs="Arial"/>
          <w:sz w:val="20"/>
          <w:szCs w:val="20"/>
        </w:rPr>
        <w:t xml:space="preserve"> that classifying </w:t>
      </w:r>
      <w:r w:rsidR="00AB74F4" w:rsidRPr="000E5CDD">
        <w:rPr>
          <w:rFonts w:ascii="Arial" w:hAnsi="Arial" w:cs="Arial"/>
          <w:sz w:val="20"/>
          <w:szCs w:val="20"/>
        </w:rPr>
        <w:t xml:space="preserve">some of the </w:t>
      </w:r>
      <w:r w:rsidR="00ED451F" w:rsidRPr="000E5CDD">
        <w:rPr>
          <w:rFonts w:ascii="Arial" w:hAnsi="Arial" w:cs="Arial"/>
          <w:sz w:val="20"/>
          <w:szCs w:val="20"/>
        </w:rPr>
        <w:t>strategies</w:t>
      </w:r>
      <w:r w:rsidR="0026109A" w:rsidRPr="000E5CDD">
        <w:rPr>
          <w:rFonts w:ascii="Arial" w:hAnsi="Arial" w:cs="Arial"/>
          <w:sz w:val="20"/>
          <w:szCs w:val="20"/>
        </w:rPr>
        <w:t>,</w:t>
      </w:r>
      <w:r w:rsidR="00AB74F4" w:rsidRPr="000E5CDD">
        <w:rPr>
          <w:rFonts w:ascii="Arial" w:hAnsi="Arial" w:cs="Arial"/>
          <w:sz w:val="20"/>
          <w:szCs w:val="20"/>
        </w:rPr>
        <w:t xml:space="preserve"> such as regret/apology </w:t>
      </w:r>
      <w:r w:rsidR="00447C55" w:rsidRPr="000E5CDD">
        <w:rPr>
          <w:rFonts w:ascii="Arial" w:hAnsi="Arial" w:cs="Arial"/>
          <w:sz w:val="20"/>
          <w:szCs w:val="20"/>
        </w:rPr>
        <w:t>as a strategy</w:t>
      </w:r>
      <w:r w:rsidR="00950BB6" w:rsidRPr="000E5CDD">
        <w:rPr>
          <w:rFonts w:ascii="Arial" w:hAnsi="Arial" w:cs="Arial"/>
          <w:sz w:val="20"/>
          <w:szCs w:val="20"/>
        </w:rPr>
        <w:t xml:space="preserve"> for refusal</w:t>
      </w:r>
      <w:r w:rsidR="0026109A" w:rsidRPr="000E5CDD">
        <w:rPr>
          <w:rFonts w:ascii="Arial" w:hAnsi="Arial" w:cs="Arial"/>
          <w:sz w:val="20"/>
          <w:szCs w:val="20"/>
        </w:rPr>
        <w:t>,</w:t>
      </w:r>
      <w:r w:rsidR="00950BB6" w:rsidRPr="000E5CDD">
        <w:rPr>
          <w:rFonts w:ascii="Arial" w:hAnsi="Arial" w:cs="Arial"/>
          <w:sz w:val="20"/>
          <w:szCs w:val="20"/>
        </w:rPr>
        <w:t xml:space="preserve"> </w:t>
      </w:r>
      <w:r w:rsidR="009B29CD" w:rsidRPr="000E5CDD">
        <w:rPr>
          <w:rFonts w:ascii="Arial" w:hAnsi="Arial" w:cs="Arial"/>
          <w:sz w:val="20"/>
          <w:szCs w:val="20"/>
        </w:rPr>
        <w:t>does not</w:t>
      </w:r>
      <w:r w:rsidR="000E3D81" w:rsidRPr="000E5CDD">
        <w:rPr>
          <w:rFonts w:ascii="Arial" w:hAnsi="Arial" w:cs="Arial"/>
          <w:sz w:val="20"/>
          <w:szCs w:val="20"/>
        </w:rPr>
        <w:t xml:space="preserve"> hold water. Maróti </w:t>
      </w:r>
      <w:r w:rsidR="00525E95" w:rsidRPr="000E5CDD">
        <w:rPr>
          <w:rFonts w:ascii="Arial" w:hAnsi="Arial" w:cs="Arial"/>
          <w:sz w:val="20"/>
          <w:szCs w:val="20"/>
        </w:rPr>
        <w:t>(</w:t>
      </w:r>
      <w:r w:rsidR="000E3D81" w:rsidRPr="000E5CDD">
        <w:rPr>
          <w:rFonts w:ascii="Arial" w:hAnsi="Arial" w:cs="Arial"/>
          <w:sz w:val="20"/>
          <w:szCs w:val="20"/>
        </w:rPr>
        <w:t>ibid</w:t>
      </w:r>
      <w:r w:rsidR="00525E95" w:rsidRPr="000E5CDD">
        <w:rPr>
          <w:rFonts w:ascii="Arial" w:hAnsi="Arial" w:cs="Arial"/>
          <w:sz w:val="20"/>
          <w:szCs w:val="20"/>
        </w:rPr>
        <w:t>)</w:t>
      </w:r>
      <w:r w:rsidR="00ED451F" w:rsidRPr="000E5CDD">
        <w:rPr>
          <w:rFonts w:ascii="Arial" w:hAnsi="Arial" w:cs="Arial"/>
          <w:sz w:val="20"/>
          <w:szCs w:val="20"/>
        </w:rPr>
        <w:t xml:space="preserve"> further argues </w:t>
      </w:r>
      <w:r w:rsidR="00A7307A" w:rsidRPr="000E5CDD">
        <w:rPr>
          <w:rFonts w:ascii="Arial" w:hAnsi="Arial" w:cs="Arial"/>
          <w:sz w:val="20"/>
          <w:szCs w:val="20"/>
        </w:rPr>
        <w:t xml:space="preserve">that </w:t>
      </w:r>
      <w:r w:rsidR="003D7319" w:rsidRPr="000E5CDD">
        <w:rPr>
          <w:rFonts w:ascii="Arial" w:hAnsi="Arial" w:cs="Arial"/>
          <w:sz w:val="20"/>
          <w:szCs w:val="20"/>
        </w:rPr>
        <w:t xml:space="preserve">phrases </w:t>
      </w:r>
      <w:r w:rsidR="00A7307A" w:rsidRPr="000E5CDD">
        <w:rPr>
          <w:rFonts w:ascii="Arial" w:hAnsi="Arial" w:cs="Arial"/>
          <w:sz w:val="20"/>
          <w:szCs w:val="20"/>
        </w:rPr>
        <w:t xml:space="preserve">such as I am </w:t>
      </w:r>
      <w:r w:rsidR="00BD258C" w:rsidRPr="000E5CDD">
        <w:rPr>
          <w:rFonts w:ascii="Arial" w:hAnsi="Arial" w:cs="Arial"/>
          <w:sz w:val="20"/>
          <w:szCs w:val="20"/>
        </w:rPr>
        <w:t>sorry</w:t>
      </w:r>
      <w:r w:rsidR="00A7307A" w:rsidRPr="000E5CDD">
        <w:rPr>
          <w:rFonts w:ascii="Arial" w:hAnsi="Arial" w:cs="Arial"/>
          <w:sz w:val="20"/>
          <w:szCs w:val="20"/>
        </w:rPr>
        <w:t>/</w:t>
      </w:r>
      <w:r w:rsidR="008C7FFD" w:rsidRPr="000E5CDD">
        <w:rPr>
          <w:rFonts w:ascii="Arial" w:hAnsi="Arial" w:cs="Arial"/>
          <w:sz w:val="20"/>
          <w:szCs w:val="20"/>
        </w:rPr>
        <w:t>sorry cannot</w:t>
      </w:r>
      <w:r w:rsidR="00A7307A" w:rsidRPr="000E5CDD">
        <w:rPr>
          <w:rFonts w:ascii="Arial" w:hAnsi="Arial" w:cs="Arial"/>
          <w:sz w:val="20"/>
          <w:szCs w:val="20"/>
        </w:rPr>
        <w:t xml:space="preserve"> represent the refusal but rather an adjunct</w:t>
      </w:r>
      <w:r w:rsidR="008C7FFD" w:rsidRPr="000E5CDD">
        <w:rPr>
          <w:rFonts w:ascii="Arial" w:hAnsi="Arial" w:cs="Arial"/>
          <w:sz w:val="20"/>
          <w:szCs w:val="20"/>
        </w:rPr>
        <w:t xml:space="preserve"> since it </w:t>
      </w:r>
      <w:r w:rsidR="00A92C64" w:rsidRPr="000E5CDD">
        <w:rPr>
          <w:rFonts w:ascii="Arial" w:hAnsi="Arial" w:cs="Arial"/>
          <w:sz w:val="20"/>
          <w:szCs w:val="20"/>
        </w:rPr>
        <w:t>is incapable of</w:t>
      </w:r>
      <w:r w:rsidR="008C7FFD" w:rsidRPr="000E5CDD">
        <w:rPr>
          <w:rFonts w:ascii="Arial" w:hAnsi="Arial" w:cs="Arial"/>
          <w:sz w:val="20"/>
          <w:szCs w:val="20"/>
        </w:rPr>
        <w:t xml:space="preserve"> stand</w:t>
      </w:r>
      <w:r w:rsidR="00BD258C" w:rsidRPr="000E5CDD">
        <w:rPr>
          <w:rFonts w:ascii="Arial" w:hAnsi="Arial" w:cs="Arial"/>
          <w:sz w:val="20"/>
          <w:szCs w:val="20"/>
        </w:rPr>
        <w:t>ing</w:t>
      </w:r>
      <w:r w:rsidR="008C7FFD" w:rsidRPr="000E5CDD">
        <w:rPr>
          <w:rFonts w:ascii="Arial" w:hAnsi="Arial" w:cs="Arial"/>
          <w:sz w:val="20"/>
          <w:szCs w:val="20"/>
        </w:rPr>
        <w:t xml:space="preserve"> </w:t>
      </w:r>
      <w:r w:rsidR="00A92C64" w:rsidRPr="000E5CDD">
        <w:rPr>
          <w:rFonts w:ascii="Arial" w:hAnsi="Arial" w:cs="Arial"/>
          <w:sz w:val="20"/>
          <w:szCs w:val="20"/>
        </w:rPr>
        <w:t>alone</w:t>
      </w:r>
      <w:r w:rsidR="008C7FFD" w:rsidRPr="000E5CDD">
        <w:rPr>
          <w:rFonts w:ascii="Arial" w:hAnsi="Arial" w:cs="Arial"/>
          <w:sz w:val="20"/>
          <w:szCs w:val="20"/>
        </w:rPr>
        <w:t xml:space="preserve"> </w:t>
      </w:r>
      <w:r w:rsidR="00BD258C" w:rsidRPr="000E5CDD">
        <w:rPr>
          <w:rFonts w:ascii="Arial" w:hAnsi="Arial" w:cs="Arial"/>
          <w:sz w:val="20"/>
          <w:szCs w:val="20"/>
        </w:rPr>
        <w:t xml:space="preserve">and </w:t>
      </w:r>
      <w:r w:rsidR="0026109A" w:rsidRPr="000E5CDD">
        <w:rPr>
          <w:rFonts w:ascii="Arial" w:hAnsi="Arial" w:cs="Arial"/>
          <w:sz w:val="20"/>
          <w:szCs w:val="20"/>
        </w:rPr>
        <w:t xml:space="preserve">being </w:t>
      </w:r>
      <w:r w:rsidR="00BD258C" w:rsidRPr="000E5CDD">
        <w:rPr>
          <w:rFonts w:ascii="Arial" w:hAnsi="Arial" w:cs="Arial"/>
          <w:sz w:val="20"/>
          <w:szCs w:val="20"/>
        </w:rPr>
        <w:t>a refusal strategy.</w:t>
      </w:r>
      <w:r w:rsidR="008C7FFD" w:rsidRPr="000E5CDD">
        <w:rPr>
          <w:rFonts w:ascii="Arial" w:hAnsi="Arial" w:cs="Arial"/>
          <w:sz w:val="20"/>
          <w:szCs w:val="20"/>
        </w:rPr>
        <w:t xml:space="preserve">  </w:t>
      </w:r>
      <w:r w:rsidR="006E731D" w:rsidRPr="000E5CDD">
        <w:rPr>
          <w:rFonts w:ascii="Arial" w:hAnsi="Arial" w:cs="Arial"/>
          <w:sz w:val="20"/>
          <w:szCs w:val="20"/>
        </w:rPr>
        <w:t xml:space="preserve">In addition, </w:t>
      </w:r>
      <w:r w:rsidR="00852F39" w:rsidRPr="000E5CDD">
        <w:rPr>
          <w:rFonts w:ascii="Arial" w:hAnsi="Arial" w:cs="Arial"/>
          <w:sz w:val="20"/>
          <w:szCs w:val="20"/>
        </w:rPr>
        <w:t>Alemi &amp; Ta</w:t>
      </w:r>
      <w:r w:rsidR="00364E15" w:rsidRPr="000E5CDD">
        <w:rPr>
          <w:rFonts w:ascii="Arial" w:hAnsi="Arial" w:cs="Arial"/>
          <w:sz w:val="20"/>
          <w:szCs w:val="20"/>
        </w:rPr>
        <w:t>jeddin (2013)</w:t>
      </w:r>
      <w:r w:rsidR="0026109A" w:rsidRPr="000E5CDD">
        <w:rPr>
          <w:rFonts w:ascii="Arial" w:hAnsi="Arial" w:cs="Arial"/>
          <w:sz w:val="20"/>
          <w:szCs w:val="20"/>
        </w:rPr>
        <w:t>,</w:t>
      </w:r>
      <w:r w:rsidR="00364E15" w:rsidRPr="000E5CDD">
        <w:rPr>
          <w:rFonts w:ascii="Arial" w:hAnsi="Arial" w:cs="Arial"/>
          <w:sz w:val="20"/>
          <w:szCs w:val="20"/>
        </w:rPr>
        <w:t xml:space="preserve"> </w:t>
      </w:r>
      <w:r w:rsidR="00D47F7D" w:rsidRPr="000E5CDD">
        <w:rPr>
          <w:rFonts w:ascii="Arial" w:hAnsi="Arial" w:cs="Arial"/>
          <w:sz w:val="20"/>
          <w:szCs w:val="20"/>
        </w:rPr>
        <w:t xml:space="preserve">in </w:t>
      </w:r>
      <w:r w:rsidR="00364E15" w:rsidRPr="000E5CDD">
        <w:rPr>
          <w:rFonts w:ascii="Arial" w:hAnsi="Arial" w:cs="Arial"/>
          <w:sz w:val="20"/>
          <w:szCs w:val="20"/>
        </w:rPr>
        <w:t>their study on criteria for rating refusal</w:t>
      </w:r>
      <w:r w:rsidR="00EA6EDB" w:rsidRPr="000E5CDD">
        <w:rPr>
          <w:rFonts w:ascii="Arial" w:hAnsi="Arial" w:cs="Arial"/>
          <w:sz w:val="20"/>
          <w:szCs w:val="20"/>
        </w:rPr>
        <w:t xml:space="preserve"> for both n</w:t>
      </w:r>
      <w:r w:rsidR="00364E15" w:rsidRPr="000E5CDD">
        <w:rPr>
          <w:rFonts w:ascii="Arial" w:hAnsi="Arial" w:cs="Arial"/>
          <w:sz w:val="20"/>
          <w:szCs w:val="20"/>
        </w:rPr>
        <w:t xml:space="preserve">ative </w:t>
      </w:r>
      <w:r w:rsidR="00EA6EDB" w:rsidRPr="000E5CDD">
        <w:rPr>
          <w:rFonts w:ascii="Arial" w:hAnsi="Arial" w:cs="Arial"/>
          <w:sz w:val="20"/>
          <w:szCs w:val="20"/>
        </w:rPr>
        <w:t>English</w:t>
      </w:r>
      <w:r w:rsidR="00364E15" w:rsidRPr="000E5CDD">
        <w:rPr>
          <w:rFonts w:ascii="Arial" w:hAnsi="Arial" w:cs="Arial"/>
          <w:sz w:val="20"/>
          <w:szCs w:val="20"/>
        </w:rPr>
        <w:t xml:space="preserve"> speakers and </w:t>
      </w:r>
      <w:r w:rsidR="00EA6EDB" w:rsidRPr="000E5CDD">
        <w:rPr>
          <w:rFonts w:ascii="Arial" w:hAnsi="Arial" w:cs="Arial"/>
          <w:sz w:val="20"/>
          <w:szCs w:val="20"/>
        </w:rPr>
        <w:t>non-native</w:t>
      </w:r>
      <w:r w:rsidR="00364E15" w:rsidRPr="000E5CDD">
        <w:rPr>
          <w:rFonts w:ascii="Arial" w:hAnsi="Arial" w:cs="Arial"/>
          <w:sz w:val="20"/>
          <w:szCs w:val="20"/>
        </w:rPr>
        <w:t xml:space="preserve"> English speakers</w:t>
      </w:r>
      <w:r w:rsidR="0026109A" w:rsidRPr="000E5CDD">
        <w:rPr>
          <w:rFonts w:ascii="Arial" w:hAnsi="Arial" w:cs="Arial"/>
          <w:sz w:val="20"/>
          <w:szCs w:val="20"/>
        </w:rPr>
        <w:t>,</w:t>
      </w:r>
      <w:r w:rsidR="00364E15" w:rsidRPr="000E5CDD">
        <w:rPr>
          <w:rFonts w:ascii="Arial" w:hAnsi="Arial" w:cs="Arial"/>
          <w:sz w:val="20"/>
          <w:szCs w:val="20"/>
        </w:rPr>
        <w:t xml:space="preserve"> argued that</w:t>
      </w:r>
      <w:r w:rsidR="00972034" w:rsidRPr="000E5CDD">
        <w:rPr>
          <w:rFonts w:ascii="Arial" w:hAnsi="Arial" w:cs="Arial"/>
          <w:sz w:val="20"/>
          <w:szCs w:val="20"/>
        </w:rPr>
        <w:t xml:space="preserve"> a brief apology is vital as it prepares the </w:t>
      </w:r>
      <w:r w:rsidR="009017E8" w:rsidRPr="000E5CDD">
        <w:rPr>
          <w:rFonts w:ascii="Arial" w:hAnsi="Arial" w:cs="Arial"/>
          <w:sz w:val="20"/>
          <w:szCs w:val="20"/>
        </w:rPr>
        <w:t xml:space="preserve">speaker for </w:t>
      </w:r>
      <w:r w:rsidR="00EA6EDB" w:rsidRPr="000E5CDD">
        <w:rPr>
          <w:rFonts w:ascii="Arial" w:hAnsi="Arial" w:cs="Arial"/>
          <w:sz w:val="20"/>
          <w:szCs w:val="20"/>
        </w:rPr>
        <w:t xml:space="preserve">the </w:t>
      </w:r>
      <w:r w:rsidR="009017E8" w:rsidRPr="000E5CDD">
        <w:rPr>
          <w:rFonts w:ascii="Arial" w:hAnsi="Arial" w:cs="Arial"/>
          <w:sz w:val="20"/>
          <w:szCs w:val="20"/>
        </w:rPr>
        <w:t>coming refusal.</w:t>
      </w:r>
      <w:r w:rsidR="00972034" w:rsidRPr="000E5CDD">
        <w:rPr>
          <w:rFonts w:ascii="Arial" w:hAnsi="Arial" w:cs="Arial"/>
          <w:sz w:val="20"/>
          <w:szCs w:val="20"/>
        </w:rPr>
        <w:t xml:space="preserve"> </w:t>
      </w:r>
      <w:r w:rsidR="004C4912" w:rsidRPr="000E5CDD">
        <w:rPr>
          <w:rFonts w:ascii="Arial" w:hAnsi="Arial" w:cs="Arial"/>
          <w:sz w:val="20"/>
          <w:szCs w:val="20"/>
        </w:rPr>
        <w:t xml:space="preserve">Therefore, </w:t>
      </w:r>
      <w:r w:rsidR="005C3EF0" w:rsidRPr="000E5CDD">
        <w:rPr>
          <w:rFonts w:ascii="Arial" w:hAnsi="Arial" w:cs="Arial"/>
          <w:sz w:val="20"/>
          <w:szCs w:val="20"/>
        </w:rPr>
        <w:t xml:space="preserve">the frequent use of apology before and after refusals is a </w:t>
      </w:r>
      <w:r w:rsidR="005B316E" w:rsidRPr="000E5CDD">
        <w:rPr>
          <w:rFonts w:ascii="Arial" w:hAnsi="Arial" w:cs="Arial"/>
          <w:sz w:val="20"/>
          <w:szCs w:val="20"/>
        </w:rPr>
        <w:t xml:space="preserve">sign of politeness and hence a </w:t>
      </w:r>
      <w:r w:rsidR="005C3EF0" w:rsidRPr="000E5CDD">
        <w:rPr>
          <w:rFonts w:ascii="Arial" w:hAnsi="Arial" w:cs="Arial"/>
          <w:sz w:val="20"/>
          <w:szCs w:val="20"/>
        </w:rPr>
        <w:t>measure of pragmatic appropriateness</w:t>
      </w:r>
      <w:r w:rsidR="000B4250" w:rsidRPr="000E5CDD">
        <w:rPr>
          <w:rFonts w:ascii="Arial" w:hAnsi="Arial" w:cs="Arial"/>
          <w:sz w:val="20"/>
          <w:szCs w:val="20"/>
        </w:rPr>
        <w:t xml:space="preserve">. </w:t>
      </w:r>
      <w:r w:rsidR="00D06C09" w:rsidRPr="000E5CDD">
        <w:rPr>
          <w:rFonts w:ascii="Arial" w:hAnsi="Arial" w:cs="Arial"/>
          <w:sz w:val="20"/>
          <w:szCs w:val="20"/>
        </w:rPr>
        <w:t xml:space="preserve">Although these authors propose the modification of apology </w:t>
      </w:r>
      <w:r w:rsidR="00EA37DE" w:rsidRPr="000E5CDD">
        <w:rPr>
          <w:rFonts w:ascii="Arial" w:hAnsi="Arial" w:cs="Arial"/>
          <w:sz w:val="20"/>
          <w:szCs w:val="20"/>
        </w:rPr>
        <w:t xml:space="preserve">to be placed under adjuncts, the researcher of this study </w:t>
      </w:r>
      <w:r w:rsidR="0026109A" w:rsidRPr="000E5CDD">
        <w:rPr>
          <w:rFonts w:ascii="Arial" w:hAnsi="Arial" w:cs="Arial"/>
          <w:sz w:val="20"/>
          <w:szCs w:val="20"/>
        </w:rPr>
        <w:t xml:space="preserve">adheres </w:t>
      </w:r>
      <w:r w:rsidR="00EA37DE" w:rsidRPr="000E5CDD">
        <w:rPr>
          <w:rFonts w:ascii="Arial" w:hAnsi="Arial" w:cs="Arial"/>
          <w:sz w:val="20"/>
          <w:szCs w:val="20"/>
        </w:rPr>
        <w:t xml:space="preserve">to </w:t>
      </w:r>
      <w:r w:rsidR="0036322C" w:rsidRPr="000E5CDD">
        <w:rPr>
          <w:rFonts w:ascii="Arial" w:hAnsi="Arial" w:cs="Arial"/>
          <w:sz w:val="20"/>
          <w:szCs w:val="20"/>
        </w:rPr>
        <w:t>Beebe</w:t>
      </w:r>
      <w:r w:rsidR="00EA37DE" w:rsidRPr="000E5CDD">
        <w:rPr>
          <w:rFonts w:ascii="Arial" w:hAnsi="Arial" w:cs="Arial"/>
          <w:sz w:val="20"/>
          <w:szCs w:val="20"/>
        </w:rPr>
        <w:t xml:space="preserve"> et al. (1990) that apology</w:t>
      </w:r>
      <w:r w:rsidR="0031764F" w:rsidRPr="000E5CDD">
        <w:rPr>
          <w:rFonts w:ascii="Arial" w:hAnsi="Arial" w:cs="Arial"/>
          <w:sz w:val="20"/>
          <w:szCs w:val="20"/>
        </w:rPr>
        <w:t xml:space="preserve"> will be t</w:t>
      </w:r>
      <w:r w:rsidR="0036322C" w:rsidRPr="000E5CDD">
        <w:rPr>
          <w:rFonts w:ascii="Arial" w:hAnsi="Arial" w:cs="Arial"/>
          <w:sz w:val="20"/>
          <w:szCs w:val="20"/>
        </w:rPr>
        <w:t xml:space="preserve">reated as an </w:t>
      </w:r>
      <w:r w:rsidR="00452944" w:rsidRPr="000E5CDD">
        <w:rPr>
          <w:rFonts w:ascii="Arial" w:hAnsi="Arial" w:cs="Arial"/>
          <w:sz w:val="20"/>
          <w:szCs w:val="20"/>
        </w:rPr>
        <w:t>indirect</w:t>
      </w:r>
      <w:r w:rsidR="00B72AB1" w:rsidRPr="000E5CDD">
        <w:rPr>
          <w:rFonts w:ascii="Arial" w:hAnsi="Arial" w:cs="Arial"/>
          <w:sz w:val="20"/>
          <w:szCs w:val="20"/>
        </w:rPr>
        <w:t xml:space="preserve"> refusal sinc</w:t>
      </w:r>
      <w:r w:rsidR="00137FC7" w:rsidRPr="000E5CDD">
        <w:rPr>
          <w:rFonts w:ascii="Arial" w:hAnsi="Arial" w:cs="Arial"/>
          <w:sz w:val="20"/>
          <w:szCs w:val="20"/>
        </w:rPr>
        <w:t xml:space="preserve">e the strategy was mainly </w:t>
      </w:r>
      <w:r w:rsidR="001B4B2B" w:rsidRPr="000E5CDD">
        <w:rPr>
          <w:rFonts w:ascii="Arial" w:hAnsi="Arial" w:cs="Arial"/>
          <w:sz w:val="20"/>
          <w:szCs w:val="20"/>
        </w:rPr>
        <w:t xml:space="preserve">used </w:t>
      </w:r>
      <w:r w:rsidR="00137FC7" w:rsidRPr="000E5CDD">
        <w:rPr>
          <w:rFonts w:ascii="Arial" w:hAnsi="Arial" w:cs="Arial"/>
          <w:sz w:val="20"/>
          <w:szCs w:val="20"/>
        </w:rPr>
        <w:t xml:space="preserve">as a head act or as </w:t>
      </w:r>
      <w:r w:rsidR="0092701C" w:rsidRPr="000E5CDD">
        <w:rPr>
          <w:rFonts w:ascii="Arial" w:hAnsi="Arial" w:cs="Arial"/>
          <w:sz w:val="20"/>
          <w:szCs w:val="20"/>
        </w:rPr>
        <w:t xml:space="preserve">a </w:t>
      </w:r>
      <w:r w:rsidR="0026109A" w:rsidRPr="000E5CDD">
        <w:rPr>
          <w:rFonts w:ascii="Arial" w:hAnsi="Arial" w:cs="Arial"/>
          <w:sz w:val="20"/>
          <w:szCs w:val="20"/>
        </w:rPr>
        <w:t>pre-refusal</w:t>
      </w:r>
      <w:r w:rsidR="00452944" w:rsidRPr="000E5CDD">
        <w:rPr>
          <w:rFonts w:ascii="Arial" w:hAnsi="Arial" w:cs="Arial"/>
          <w:sz w:val="20"/>
          <w:szCs w:val="20"/>
        </w:rPr>
        <w:t>. The</w:t>
      </w:r>
      <w:r w:rsidR="000B4250" w:rsidRPr="000E5CDD">
        <w:rPr>
          <w:rFonts w:ascii="Arial" w:hAnsi="Arial" w:cs="Arial"/>
          <w:sz w:val="20"/>
          <w:szCs w:val="20"/>
        </w:rPr>
        <w:t xml:space="preserve"> </w:t>
      </w:r>
      <w:r w:rsidR="00D366CB" w:rsidRPr="000E5CDD">
        <w:rPr>
          <w:rFonts w:ascii="Arial" w:hAnsi="Arial" w:cs="Arial"/>
          <w:sz w:val="20"/>
          <w:szCs w:val="20"/>
        </w:rPr>
        <w:t xml:space="preserve">author of this study is in line with the above </w:t>
      </w:r>
      <w:r w:rsidR="00994D81" w:rsidRPr="000E5CDD">
        <w:rPr>
          <w:rFonts w:ascii="Arial" w:hAnsi="Arial" w:cs="Arial"/>
          <w:sz w:val="20"/>
          <w:szCs w:val="20"/>
        </w:rPr>
        <w:t xml:space="preserve">two </w:t>
      </w:r>
      <w:r w:rsidR="00D366CB" w:rsidRPr="000E5CDD">
        <w:rPr>
          <w:rFonts w:ascii="Arial" w:hAnsi="Arial" w:cs="Arial"/>
          <w:sz w:val="20"/>
          <w:szCs w:val="20"/>
        </w:rPr>
        <w:t>authors</w:t>
      </w:r>
      <w:r w:rsidR="00654B99" w:rsidRPr="000E5CDD">
        <w:rPr>
          <w:rFonts w:ascii="Arial" w:hAnsi="Arial" w:cs="Arial"/>
          <w:sz w:val="20"/>
          <w:szCs w:val="20"/>
        </w:rPr>
        <w:t>,</w:t>
      </w:r>
      <w:r w:rsidR="00D366CB" w:rsidRPr="000E5CDD">
        <w:rPr>
          <w:rFonts w:ascii="Arial" w:hAnsi="Arial" w:cs="Arial"/>
          <w:sz w:val="20"/>
          <w:szCs w:val="20"/>
        </w:rPr>
        <w:t xml:space="preserve"> and such statement</w:t>
      </w:r>
      <w:r w:rsidR="00994D81" w:rsidRPr="000E5CDD">
        <w:rPr>
          <w:rFonts w:ascii="Arial" w:hAnsi="Arial" w:cs="Arial"/>
          <w:sz w:val="20"/>
          <w:szCs w:val="20"/>
        </w:rPr>
        <w:t>s</w:t>
      </w:r>
      <w:r w:rsidR="00D366CB" w:rsidRPr="000E5CDD">
        <w:rPr>
          <w:rFonts w:ascii="Arial" w:hAnsi="Arial" w:cs="Arial"/>
          <w:sz w:val="20"/>
          <w:szCs w:val="20"/>
        </w:rPr>
        <w:t xml:space="preserve"> of apology/regret will only be </w:t>
      </w:r>
      <w:r w:rsidR="00F743CA" w:rsidRPr="000E5CDD">
        <w:rPr>
          <w:rFonts w:ascii="Arial" w:hAnsi="Arial" w:cs="Arial"/>
          <w:sz w:val="20"/>
          <w:szCs w:val="20"/>
        </w:rPr>
        <w:lastRenderedPageBreak/>
        <w:t>t</w:t>
      </w:r>
      <w:r w:rsidR="00D366CB" w:rsidRPr="000E5CDD">
        <w:rPr>
          <w:rFonts w:ascii="Arial" w:hAnsi="Arial" w:cs="Arial"/>
          <w:sz w:val="20"/>
          <w:szCs w:val="20"/>
        </w:rPr>
        <w:t xml:space="preserve">reated as a refusal </w:t>
      </w:r>
      <w:r w:rsidR="00F743CA" w:rsidRPr="000E5CDD">
        <w:rPr>
          <w:rFonts w:ascii="Arial" w:hAnsi="Arial" w:cs="Arial"/>
          <w:sz w:val="20"/>
          <w:szCs w:val="20"/>
        </w:rPr>
        <w:t>strategy</w:t>
      </w:r>
      <w:r w:rsidR="00D366CB" w:rsidRPr="000E5CDD">
        <w:rPr>
          <w:rFonts w:ascii="Arial" w:hAnsi="Arial" w:cs="Arial"/>
          <w:sz w:val="20"/>
          <w:szCs w:val="20"/>
        </w:rPr>
        <w:t xml:space="preserve"> if </w:t>
      </w:r>
      <w:r w:rsidR="0092701C" w:rsidRPr="000E5CDD">
        <w:rPr>
          <w:rFonts w:ascii="Arial" w:hAnsi="Arial" w:cs="Arial"/>
          <w:sz w:val="20"/>
          <w:szCs w:val="20"/>
        </w:rPr>
        <w:t xml:space="preserve">they </w:t>
      </w:r>
      <w:r w:rsidR="007012DF" w:rsidRPr="000E5CDD">
        <w:rPr>
          <w:rFonts w:ascii="Arial" w:hAnsi="Arial" w:cs="Arial"/>
          <w:sz w:val="20"/>
          <w:szCs w:val="20"/>
        </w:rPr>
        <w:t xml:space="preserve">contain </w:t>
      </w:r>
      <w:r w:rsidR="00D366CB" w:rsidRPr="000E5CDD">
        <w:rPr>
          <w:rFonts w:ascii="Arial" w:hAnsi="Arial" w:cs="Arial"/>
          <w:sz w:val="20"/>
          <w:szCs w:val="20"/>
        </w:rPr>
        <w:t>a refusal</w:t>
      </w:r>
      <w:r w:rsidR="007012DF" w:rsidRPr="000E5CDD">
        <w:rPr>
          <w:rFonts w:ascii="Arial" w:hAnsi="Arial" w:cs="Arial"/>
          <w:sz w:val="20"/>
          <w:szCs w:val="20"/>
        </w:rPr>
        <w:t>,</w:t>
      </w:r>
      <w:r w:rsidR="00D366CB" w:rsidRPr="000E5CDD">
        <w:rPr>
          <w:rFonts w:ascii="Arial" w:hAnsi="Arial" w:cs="Arial"/>
          <w:sz w:val="20"/>
          <w:szCs w:val="20"/>
        </w:rPr>
        <w:t xml:space="preserve"> </w:t>
      </w:r>
      <w:r w:rsidR="008D25C4" w:rsidRPr="000E5CDD">
        <w:rPr>
          <w:rFonts w:ascii="Arial" w:hAnsi="Arial" w:cs="Arial"/>
          <w:sz w:val="20"/>
          <w:szCs w:val="20"/>
        </w:rPr>
        <w:t xml:space="preserve">but </w:t>
      </w:r>
      <w:r w:rsidR="003D7319" w:rsidRPr="000E5CDD">
        <w:rPr>
          <w:rFonts w:ascii="Arial" w:hAnsi="Arial" w:cs="Arial"/>
          <w:sz w:val="20"/>
          <w:szCs w:val="20"/>
        </w:rPr>
        <w:t xml:space="preserve">they </w:t>
      </w:r>
      <w:r w:rsidR="008D25C4" w:rsidRPr="000E5CDD">
        <w:rPr>
          <w:rFonts w:ascii="Arial" w:hAnsi="Arial" w:cs="Arial"/>
          <w:sz w:val="20"/>
          <w:szCs w:val="20"/>
        </w:rPr>
        <w:t>will be treat</w:t>
      </w:r>
      <w:r w:rsidR="00F743CA" w:rsidRPr="000E5CDD">
        <w:rPr>
          <w:rFonts w:ascii="Arial" w:hAnsi="Arial" w:cs="Arial"/>
          <w:sz w:val="20"/>
          <w:szCs w:val="20"/>
        </w:rPr>
        <w:t xml:space="preserve">ed as an adjunct to refusal if </w:t>
      </w:r>
      <w:r w:rsidR="00654B99" w:rsidRPr="000E5CDD">
        <w:rPr>
          <w:rFonts w:ascii="Arial" w:hAnsi="Arial" w:cs="Arial"/>
          <w:sz w:val="20"/>
          <w:szCs w:val="20"/>
        </w:rPr>
        <w:t xml:space="preserve">they </w:t>
      </w:r>
      <w:r w:rsidR="00F743CA" w:rsidRPr="000E5CDD">
        <w:rPr>
          <w:rFonts w:ascii="Arial" w:hAnsi="Arial" w:cs="Arial"/>
          <w:sz w:val="20"/>
          <w:szCs w:val="20"/>
        </w:rPr>
        <w:t>cannot stand alone as a refusal.</w:t>
      </w:r>
      <w:r w:rsidR="00C332FB" w:rsidRPr="000E5CDD">
        <w:rPr>
          <w:rFonts w:ascii="Arial" w:hAnsi="Arial" w:cs="Arial"/>
          <w:sz w:val="20"/>
          <w:szCs w:val="20"/>
        </w:rPr>
        <w:t xml:space="preserve"> </w:t>
      </w:r>
      <w:r w:rsidR="008174B9" w:rsidRPr="000E5CDD">
        <w:rPr>
          <w:rFonts w:ascii="Arial" w:hAnsi="Arial" w:cs="Arial"/>
          <w:sz w:val="20"/>
          <w:szCs w:val="20"/>
        </w:rPr>
        <w:t>Hence,</w:t>
      </w:r>
      <w:r w:rsidR="00C332FB" w:rsidRPr="000E5CDD">
        <w:rPr>
          <w:rFonts w:ascii="Arial" w:hAnsi="Arial" w:cs="Arial"/>
          <w:sz w:val="20"/>
          <w:szCs w:val="20"/>
        </w:rPr>
        <w:t xml:space="preserve"> the classification of refusal strategies will be modified to suit </w:t>
      </w:r>
      <w:r w:rsidR="002C2FBC">
        <w:rPr>
          <w:rFonts w:ascii="Arial" w:hAnsi="Arial" w:cs="Arial"/>
          <w:sz w:val="20"/>
          <w:szCs w:val="20"/>
        </w:rPr>
        <w:t>the data gathered in this study.</w:t>
      </w:r>
    </w:p>
    <w:p w14:paraId="1293DF20" w14:textId="77777777" w:rsidR="005A6CC6" w:rsidRPr="000E5CDD" w:rsidRDefault="005A6CC6" w:rsidP="004E2EEA">
      <w:pPr>
        <w:spacing w:line="480" w:lineRule="auto"/>
        <w:rPr>
          <w:rFonts w:ascii="Arial" w:hAnsi="Arial" w:cs="Arial"/>
          <w:sz w:val="20"/>
          <w:szCs w:val="20"/>
        </w:rPr>
      </w:pPr>
    </w:p>
    <w:p w14:paraId="4DE38B17" w14:textId="77777777" w:rsidR="00292141" w:rsidRPr="000E5CDD" w:rsidRDefault="00C27F2F" w:rsidP="004E2EEA">
      <w:pPr>
        <w:spacing w:line="480" w:lineRule="auto"/>
        <w:rPr>
          <w:rFonts w:ascii="Arial" w:hAnsi="Arial" w:cs="Arial"/>
          <w:b/>
          <w:sz w:val="20"/>
          <w:szCs w:val="20"/>
        </w:rPr>
      </w:pPr>
      <w:r w:rsidRPr="000E5CDD">
        <w:rPr>
          <w:rFonts w:ascii="Arial" w:hAnsi="Arial" w:cs="Arial"/>
          <w:b/>
          <w:sz w:val="20"/>
          <w:szCs w:val="20"/>
        </w:rPr>
        <w:t xml:space="preserve">2.3 </w:t>
      </w:r>
      <w:r w:rsidR="00292141" w:rsidRPr="000E5CDD">
        <w:rPr>
          <w:rFonts w:ascii="Arial" w:hAnsi="Arial" w:cs="Arial"/>
          <w:b/>
          <w:sz w:val="20"/>
          <w:szCs w:val="20"/>
        </w:rPr>
        <w:t xml:space="preserve">Studies </w:t>
      </w:r>
      <w:r w:rsidR="004F5E66" w:rsidRPr="000E5CDD">
        <w:rPr>
          <w:rFonts w:ascii="Arial" w:hAnsi="Arial" w:cs="Arial"/>
          <w:b/>
          <w:sz w:val="20"/>
          <w:szCs w:val="20"/>
        </w:rPr>
        <w:t xml:space="preserve">on the </w:t>
      </w:r>
      <w:r w:rsidR="00F5666C" w:rsidRPr="000E5CDD">
        <w:rPr>
          <w:rFonts w:ascii="Arial" w:hAnsi="Arial" w:cs="Arial"/>
          <w:b/>
          <w:sz w:val="20"/>
          <w:szCs w:val="20"/>
        </w:rPr>
        <w:t>a</w:t>
      </w:r>
      <w:r w:rsidR="004F5E66" w:rsidRPr="000E5CDD">
        <w:rPr>
          <w:rFonts w:ascii="Arial" w:hAnsi="Arial" w:cs="Arial"/>
          <w:b/>
          <w:sz w:val="20"/>
          <w:szCs w:val="20"/>
        </w:rPr>
        <w:t xml:space="preserve">nalysis of </w:t>
      </w:r>
      <w:r w:rsidR="00F5666C" w:rsidRPr="000E5CDD">
        <w:rPr>
          <w:rFonts w:ascii="Arial" w:hAnsi="Arial" w:cs="Arial"/>
          <w:b/>
          <w:sz w:val="20"/>
          <w:szCs w:val="20"/>
        </w:rPr>
        <w:t>i</w:t>
      </w:r>
      <w:r w:rsidR="00B81125" w:rsidRPr="000E5CDD">
        <w:rPr>
          <w:rFonts w:ascii="Arial" w:hAnsi="Arial" w:cs="Arial"/>
          <w:b/>
          <w:sz w:val="20"/>
          <w:szCs w:val="20"/>
        </w:rPr>
        <w:t>nteractional</w:t>
      </w:r>
      <w:r w:rsidR="004F5E66" w:rsidRPr="000E5CDD">
        <w:rPr>
          <w:rFonts w:ascii="Arial" w:hAnsi="Arial" w:cs="Arial"/>
          <w:b/>
          <w:sz w:val="20"/>
          <w:szCs w:val="20"/>
        </w:rPr>
        <w:t xml:space="preserve"> </w:t>
      </w:r>
      <w:r w:rsidR="00F5666C" w:rsidRPr="000E5CDD">
        <w:rPr>
          <w:rFonts w:ascii="Arial" w:hAnsi="Arial" w:cs="Arial"/>
          <w:b/>
          <w:sz w:val="20"/>
          <w:szCs w:val="20"/>
        </w:rPr>
        <w:t>d</w:t>
      </w:r>
      <w:r w:rsidR="00164619" w:rsidRPr="000E5CDD">
        <w:rPr>
          <w:rFonts w:ascii="Arial" w:hAnsi="Arial" w:cs="Arial"/>
          <w:b/>
          <w:sz w:val="20"/>
          <w:szCs w:val="20"/>
        </w:rPr>
        <w:t>ata</w:t>
      </w:r>
    </w:p>
    <w:p w14:paraId="2D5BE199" w14:textId="77777777" w:rsidR="00164619" w:rsidRPr="000E5CDD" w:rsidRDefault="00B36C68" w:rsidP="004E2EEA">
      <w:pPr>
        <w:spacing w:line="480" w:lineRule="auto"/>
        <w:rPr>
          <w:rFonts w:ascii="Arial" w:hAnsi="Arial" w:cs="Arial"/>
          <w:sz w:val="20"/>
          <w:szCs w:val="20"/>
        </w:rPr>
      </w:pPr>
      <w:r w:rsidRPr="000E5CDD">
        <w:rPr>
          <w:rFonts w:ascii="Arial" w:hAnsi="Arial" w:cs="Arial"/>
          <w:sz w:val="20"/>
          <w:szCs w:val="20"/>
        </w:rPr>
        <w:t xml:space="preserve">In this </w:t>
      </w:r>
      <w:r w:rsidR="00B31237" w:rsidRPr="000E5CDD">
        <w:rPr>
          <w:rFonts w:ascii="Arial" w:hAnsi="Arial" w:cs="Arial"/>
          <w:sz w:val="20"/>
          <w:szCs w:val="20"/>
        </w:rPr>
        <w:t>section,</w:t>
      </w:r>
      <w:r w:rsidRPr="000E5CDD">
        <w:rPr>
          <w:rFonts w:ascii="Arial" w:hAnsi="Arial" w:cs="Arial"/>
          <w:sz w:val="20"/>
          <w:szCs w:val="20"/>
        </w:rPr>
        <w:t xml:space="preserve"> the researcher reviewed the methods used to analyse interaction data at </w:t>
      </w:r>
      <w:r w:rsidR="00654B99" w:rsidRPr="000E5CDD">
        <w:rPr>
          <w:rFonts w:ascii="Arial" w:hAnsi="Arial" w:cs="Arial"/>
          <w:sz w:val="20"/>
          <w:szCs w:val="20"/>
        </w:rPr>
        <w:t xml:space="preserve">the </w:t>
      </w:r>
      <w:r w:rsidRPr="000E5CDD">
        <w:rPr>
          <w:rFonts w:ascii="Arial" w:hAnsi="Arial" w:cs="Arial"/>
          <w:sz w:val="20"/>
          <w:szCs w:val="20"/>
        </w:rPr>
        <w:t>discourse level.</w:t>
      </w:r>
      <w:r w:rsidR="00F16B18" w:rsidRPr="000E5CDD">
        <w:rPr>
          <w:rFonts w:ascii="Arial" w:hAnsi="Arial" w:cs="Arial"/>
          <w:sz w:val="20"/>
          <w:szCs w:val="20"/>
        </w:rPr>
        <w:t xml:space="preserve"> </w:t>
      </w:r>
      <w:r w:rsidR="00DB0F23" w:rsidRPr="000E5CDD">
        <w:rPr>
          <w:rFonts w:ascii="Arial" w:hAnsi="Arial" w:cs="Arial"/>
          <w:sz w:val="20"/>
          <w:szCs w:val="20"/>
        </w:rPr>
        <w:t xml:space="preserve">Interaction data at </w:t>
      </w:r>
      <w:r w:rsidR="00654B99" w:rsidRPr="000E5CDD">
        <w:rPr>
          <w:rFonts w:ascii="Arial" w:hAnsi="Arial" w:cs="Arial"/>
          <w:sz w:val="20"/>
          <w:szCs w:val="20"/>
        </w:rPr>
        <w:t xml:space="preserve">the </w:t>
      </w:r>
      <w:r w:rsidR="00DB0F23" w:rsidRPr="000E5CDD">
        <w:rPr>
          <w:rFonts w:ascii="Arial" w:hAnsi="Arial" w:cs="Arial"/>
          <w:sz w:val="20"/>
          <w:szCs w:val="20"/>
        </w:rPr>
        <w:t>discourse level were analysed differently by different scholars. Vo</w:t>
      </w:r>
      <w:r w:rsidR="00843C01" w:rsidRPr="000E5CDD">
        <w:rPr>
          <w:rFonts w:ascii="Arial" w:hAnsi="Arial" w:cs="Arial"/>
          <w:sz w:val="20"/>
          <w:szCs w:val="20"/>
        </w:rPr>
        <w:t>nCanon</w:t>
      </w:r>
      <w:r w:rsidR="00DB0F23" w:rsidRPr="000E5CDD">
        <w:rPr>
          <w:rFonts w:ascii="Arial" w:hAnsi="Arial" w:cs="Arial"/>
          <w:sz w:val="20"/>
          <w:szCs w:val="20"/>
        </w:rPr>
        <w:t xml:space="preserve"> (2006)</w:t>
      </w:r>
      <w:r w:rsidR="003F42CE" w:rsidRPr="000E5CDD">
        <w:rPr>
          <w:rFonts w:ascii="Arial" w:hAnsi="Arial" w:cs="Arial"/>
          <w:sz w:val="20"/>
          <w:szCs w:val="20"/>
        </w:rPr>
        <w:t xml:space="preserve"> collected </w:t>
      </w:r>
      <w:r w:rsidR="00CE4CF8" w:rsidRPr="000E5CDD">
        <w:rPr>
          <w:rFonts w:ascii="Arial" w:hAnsi="Arial" w:cs="Arial"/>
          <w:sz w:val="20"/>
          <w:szCs w:val="20"/>
        </w:rPr>
        <w:t xml:space="preserve">data </w:t>
      </w:r>
      <w:r w:rsidR="00654B99" w:rsidRPr="000E5CDD">
        <w:rPr>
          <w:rFonts w:ascii="Arial" w:hAnsi="Arial" w:cs="Arial"/>
          <w:sz w:val="20"/>
          <w:szCs w:val="20"/>
        </w:rPr>
        <w:t xml:space="preserve">on </w:t>
      </w:r>
      <w:r w:rsidR="003F42CE" w:rsidRPr="000E5CDD">
        <w:rPr>
          <w:rFonts w:ascii="Arial" w:hAnsi="Arial" w:cs="Arial"/>
          <w:sz w:val="20"/>
          <w:szCs w:val="20"/>
        </w:rPr>
        <w:t xml:space="preserve">request, invitation and offer </w:t>
      </w:r>
      <w:r w:rsidR="00CE4CF8" w:rsidRPr="000E5CDD">
        <w:rPr>
          <w:rFonts w:ascii="Arial" w:hAnsi="Arial" w:cs="Arial"/>
          <w:sz w:val="20"/>
          <w:szCs w:val="20"/>
        </w:rPr>
        <w:t xml:space="preserve">and </w:t>
      </w:r>
      <w:r w:rsidR="003F42CE" w:rsidRPr="000E5CDD">
        <w:rPr>
          <w:rFonts w:ascii="Arial" w:hAnsi="Arial" w:cs="Arial"/>
          <w:sz w:val="20"/>
          <w:szCs w:val="20"/>
        </w:rPr>
        <w:t xml:space="preserve">only </w:t>
      </w:r>
      <w:r w:rsidR="00965259" w:rsidRPr="000E5CDD">
        <w:rPr>
          <w:rFonts w:ascii="Arial" w:hAnsi="Arial" w:cs="Arial"/>
          <w:sz w:val="20"/>
          <w:szCs w:val="20"/>
        </w:rPr>
        <w:t>data</w:t>
      </w:r>
      <w:r w:rsidR="003F42CE" w:rsidRPr="000E5CDD">
        <w:rPr>
          <w:rFonts w:ascii="Arial" w:hAnsi="Arial" w:cs="Arial"/>
          <w:sz w:val="20"/>
          <w:szCs w:val="20"/>
        </w:rPr>
        <w:t xml:space="preserve"> from </w:t>
      </w:r>
      <w:r w:rsidR="00654B99" w:rsidRPr="000E5CDD">
        <w:rPr>
          <w:rFonts w:ascii="Arial" w:hAnsi="Arial" w:cs="Arial"/>
          <w:sz w:val="20"/>
          <w:szCs w:val="20"/>
        </w:rPr>
        <w:t xml:space="preserve">requests </w:t>
      </w:r>
      <w:r w:rsidR="00CE4CF8" w:rsidRPr="000E5CDD">
        <w:rPr>
          <w:rFonts w:ascii="Arial" w:hAnsi="Arial" w:cs="Arial"/>
          <w:sz w:val="20"/>
          <w:szCs w:val="20"/>
        </w:rPr>
        <w:t>were analysed</w:t>
      </w:r>
      <w:r w:rsidR="003F42CE" w:rsidRPr="000E5CDD">
        <w:rPr>
          <w:rFonts w:ascii="Arial" w:hAnsi="Arial" w:cs="Arial"/>
          <w:sz w:val="20"/>
          <w:szCs w:val="20"/>
        </w:rPr>
        <w:t>.</w:t>
      </w:r>
      <w:r w:rsidR="007B442B" w:rsidRPr="000E5CDD">
        <w:rPr>
          <w:rFonts w:ascii="Arial" w:hAnsi="Arial" w:cs="Arial"/>
          <w:sz w:val="20"/>
          <w:szCs w:val="20"/>
        </w:rPr>
        <w:t xml:space="preserve"> </w:t>
      </w:r>
      <w:r w:rsidR="00346277" w:rsidRPr="000E5CDD">
        <w:rPr>
          <w:rFonts w:ascii="Arial" w:hAnsi="Arial" w:cs="Arial"/>
          <w:sz w:val="20"/>
          <w:szCs w:val="20"/>
        </w:rPr>
        <w:t xml:space="preserve">In the </w:t>
      </w:r>
      <w:r w:rsidR="006A07E1" w:rsidRPr="000E5CDD">
        <w:rPr>
          <w:rFonts w:ascii="Arial" w:hAnsi="Arial" w:cs="Arial"/>
          <w:sz w:val="20"/>
          <w:szCs w:val="20"/>
        </w:rPr>
        <w:t>analysis,</w:t>
      </w:r>
      <w:r w:rsidR="00965259" w:rsidRPr="000E5CDD">
        <w:rPr>
          <w:rFonts w:ascii="Arial" w:hAnsi="Arial" w:cs="Arial"/>
          <w:sz w:val="20"/>
          <w:szCs w:val="20"/>
        </w:rPr>
        <w:t xml:space="preserve"> she</w:t>
      </w:r>
      <w:r w:rsidR="00346277" w:rsidRPr="000E5CDD">
        <w:rPr>
          <w:rFonts w:ascii="Arial" w:hAnsi="Arial" w:cs="Arial"/>
          <w:sz w:val="20"/>
          <w:szCs w:val="20"/>
        </w:rPr>
        <w:t xml:space="preserve"> used </w:t>
      </w:r>
      <w:r w:rsidR="006A07E1" w:rsidRPr="000E5CDD">
        <w:rPr>
          <w:rFonts w:ascii="Arial" w:hAnsi="Arial" w:cs="Arial"/>
          <w:sz w:val="20"/>
          <w:szCs w:val="20"/>
        </w:rPr>
        <w:t>stages, which</w:t>
      </w:r>
      <w:r w:rsidR="00346277" w:rsidRPr="000E5CDD">
        <w:rPr>
          <w:rFonts w:ascii="Arial" w:hAnsi="Arial" w:cs="Arial"/>
          <w:sz w:val="20"/>
          <w:szCs w:val="20"/>
        </w:rPr>
        <w:t xml:space="preserve"> </w:t>
      </w:r>
      <w:r w:rsidR="00654B99" w:rsidRPr="000E5CDD">
        <w:rPr>
          <w:rFonts w:ascii="Arial" w:hAnsi="Arial" w:cs="Arial"/>
          <w:sz w:val="20"/>
          <w:szCs w:val="20"/>
        </w:rPr>
        <w:t xml:space="preserve">were </w:t>
      </w:r>
      <w:r w:rsidR="00346277" w:rsidRPr="000E5CDD">
        <w:rPr>
          <w:rFonts w:ascii="Arial" w:hAnsi="Arial" w:cs="Arial"/>
          <w:sz w:val="20"/>
          <w:szCs w:val="20"/>
        </w:rPr>
        <w:t xml:space="preserve">developed by </w:t>
      </w:r>
      <w:r w:rsidR="00965259" w:rsidRPr="000E5CDD">
        <w:rPr>
          <w:rFonts w:ascii="Arial" w:hAnsi="Arial" w:cs="Arial"/>
          <w:sz w:val="20"/>
          <w:szCs w:val="20"/>
        </w:rPr>
        <w:t>Garcia (1992, 1999</w:t>
      </w:r>
      <w:r w:rsidR="00346277" w:rsidRPr="000E5CDD">
        <w:rPr>
          <w:rFonts w:ascii="Arial" w:hAnsi="Arial" w:cs="Arial"/>
          <w:sz w:val="20"/>
          <w:szCs w:val="20"/>
        </w:rPr>
        <w:t>)</w:t>
      </w:r>
      <w:r w:rsidR="00FE67B7" w:rsidRPr="000E5CDD">
        <w:rPr>
          <w:rFonts w:ascii="Arial" w:hAnsi="Arial" w:cs="Arial"/>
          <w:sz w:val="20"/>
          <w:szCs w:val="20"/>
        </w:rPr>
        <w:t xml:space="preserve">. </w:t>
      </w:r>
      <w:r w:rsidR="006A07E1" w:rsidRPr="000E5CDD">
        <w:rPr>
          <w:rFonts w:ascii="Arial" w:hAnsi="Arial" w:cs="Arial"/>
          <w:sz w:val="20"/>
          <w:szCs w:val="20"/>
        </w:rPr>
        <w:t>Th</w:t>
      </w:r>
      <w:r w:rsidR="00FE67B7" w:rsidRPr="000E5CDD">
        <w:rPr>
          <w:rFonts w:ascii="Arial" w:hAnsi="Arial" w:cs="Arial"/>
          <w:sz w:val="20"/>
          <w:szCs w:val="20"/>
        </w:rPr>
        <w:t xml:space="preserve">e findings </w:t>
      </w:r>
      <w:r w:rsidR="002A63CB" w:rsidRPr="000E5CDD">
        <w:rPr>
          <w:rFonts w:ascii="Arial" w:hAnsi="Arial" w:cs="Arial"/>
          <w:sz w:val="20"/>
          <w:szCs w:val="20"/>
        </w:rPr>
        <w:t xml:space="preserve">indicated that no statistically significant difference </w:t>
      </w:r>
      <w:r w:rsidR="00654B99" w:rsidRPr="000E5CDD">
        <w:rPr>
          <w:rFonts w:ascii="Arial" w:hAnsi="Arial" w:cs="Arial"/>
          <w:sz w:val="20"/>
          <w:szCs w:val="20"/>
        </w:rPr>
        <w:t xml:space="preserve">was </w:t>
      </w:r>
      <w:r w:rsidR="005612F0" w:rsidRPr="000E5CDD">
        <w:rPr>
          <w:rFonts w:ascii="Arial" w:hAnsi="Arial" w:cs="Arial"/>
          <w:sz w:val="20"/>
          <w:szCs w:val="20"/>
        </w:rPr>
        <w:t>observed between</w:t>
      </w:r>
      <w:r w:rsidR="002A63CB" w:rsidRPr="000E5CDD">
        <w:rPr>
          <w:rFonts w:ascii="Arial" w:hAnsi="Arial" w:cs="Arial"/>
          <w:sz w:val="20"/>
          <w:szCs w:val="20"/>
        </w:rPr>
        <w:t xml:space="preserve"> </w:t>
      </w:r>
      <w:r w:rsidR="00B007B8" w:rsidRPr="000E5CDD">
        <w:rPr>
          <w:rFonts w:ascii="Arial" w:hAnsi="Arial" w:cs="Arial"/>
          <w:sz w:val="20"/>
          <w:szCs w:val="20"/>
        </w:rPr>
        <w:t xml:space="preserve">the </w:t>
      </w:r>
      <w:r w:rsidR="005612F0" w:rsidRPr="000E5CDD">
        <w:rPr>
          <w:rFonts w:ascii="Arial" w:hAnsi="Arial" w:cs="Arial"/>
          <w:sz w:val="20"/>
          <w:szCs w:val="20"/>
        </w:rPr>
        <w:t>pre-test</w:t>
      </w:r>
      <w:r w:rsidR="002A63CB" w:rsidRPr="000E5CDD">
        <w:rPr>
          <w:rFonts w:ascii="Arial" w:hAnsi="Arial" w:cs="Arial"/>
          <w:sz w:val="20"/>
          <w:szCs w:val="20"/>
        </w:rPr>
        <w:t xml:space="preserve"> an</w:t>
      </w:r>
      <w:r w:rsidR="005612F0" w:rsidRPr="000E5CDD">
        <w:rPr>
          <w:rFonts w:ascii="Arial" w:hAnsi="Arial" w:cs="Arial"/>
          <w:sz w:val="20"/>
          <w:szCs w:val="20"/>
        </w:rPr>
        <w:t>d</w:t>
      </w:r>
      <w:r w:rsidR="002A63CB" w:rsidRPr="000E5CDD">
        <w:rPr>
          <w:rFonts w:ascii="Arial" w:hAnsi="Arial" w:cs="Arial"/>
          <w:sz w:val="20"/>
          <w:szCs w:val="20"/>
        </w:rPr>
        <w:t xml:space="preserve"> the </w:t>
      </w:r>
      <w:r w:rsidR="00B007B8" w:rsidRPr="000E5CDD">
        <w:rPr>
          <w:rFonts w:ascii="Arial" w:hAnsi="Arial" w:cs="Arial"/>
          <w:sz w:val="20"/>
          <w:szCs w:val="20"/>
        </w:rPr>
        <w:t>post-test</w:t>
      </w:r>
      <w:r w:rsidR="002A63CB" w:rsidRPr="000E5CDD">
        <w:rPr>
          <w:rFonts w:ascii="Arial" w:hAnsi="Arial" w:cs="Arial"/>
          <w:sz w:val="20"/>
          <w:szCs w:val="20"/>
        </w:rPr>
        <w:t xml:space="preserve"> that measured </w:t>
      </w:r>
      <w:r w:rsidR="00846A12" w:rsidRPr="000E5CDD">
        <w:rPr>
          <w:rFonts w:ascii="Arial" w:hAnsi="Arial" w:cs="Arial"/>
          <w:sz w:val="20"/>
          <w:szCs w:val="20"/>
        </w:rPr>
        <w:t>learners’</w:t>
      </w:r>
      <w:r w:rsidR="002A63CB" w:rsidRPr="000E5CDD">
        <w:rPr>
          <w:rFonts w:ascii="Arial" w:hAnsi="Arial" w:cs="Arial"/>
          <w:sz w:val="20"/>
          <w:szCs w:val="20"/>
        </w:rPr>
        <w:t xml:space="preserve"> pragmatic competence</w:t>
      </w:r>
      <w:r w:rsidR="0063395F" w:rsidRPr="000E5CDD">
        <w:rPr>
          <w:rFonts w:ascii="Arial" w:hAnsi="Arial" w:cs="Arial"/>
          <w:sz w:val="20"/>
          <w:szCs w:val="20"/>
        </w:rPr>
        <w:t xml:space="preserve">. The choice of </w:t>
      </w:r>
      <w:r w:rsidR="00764379" w:rsidRPr="000E5CDD">
        <w:rPr>
          <w:rFonts w:ascii="Arial" w:hAnsi="Arial" w:cs="Arial"/>
          <w:sz w:val="20"/>
          <w:szCs w:val="20"/>
        </w:rPr>
        <w:t>which</w:t>
      </w:r>
      <w:r w:rsidR="0063395F" w:rsidRPr="000E5CDD">
        <w:rPr>
          <w:rFonts w:ascii="Arial" w:hAnsi="Arial" w:cs="Arial"/>
          <w:sz w:val="20"/>
          <w:szCs w:val="20"/>
        </w:rPr>
        <w:t xml:space="preserve"> strategies to use during refusal </w:t>
      </w:r>
      <w:r w:rsidR="00B007B8" w:rsidRPr="000E5CDD">
        <w:rPr>
          <w:rFonts w:ascii="Arial" w:hAnsi="Arial" w:cs="Arial"/>
          <w:sz w:val="20"/>
          <w:szCs w:val="20"/>
        </w:rPr>
        <w:t xml:space="preserve">was </w:t>
      </w:r>
      <w:r w:rsidR="005612F0" w:rsidRPr="000E5CDD">
        <w:rPr>
          <w:rFonts w:ascii="Arial" w:hAnsi="Arial" w:cs="Arial"/>
          <w:sz w:val="20"/>
          <w:szCs w:val="20"/>
        </w:rPr>
        <w:t>the only remarkable difference.</w:t>
      </w:r>
      <w:r w:rsidR="00764379" w:rsidRPr="000E5CDD">
        <w:rPr>
          <w:rFonts w:ascii="Arial" w:hAnsi="Arial" w:cs="Arial"/>
          <w:sz w:val="20"/>
          <w:szCs w:val="20"/>
        </w:rPr>
        <w:t xml:space="preserve"> As in Garcia (1992), learners sometimes accepted the request.</w:t>
      </w:r>
      <w:r w:rsidR="00922E47" w:rsidRPr="000E5CDD">
        <w:rPr>
          <w:rFonts w:ascii="Arial" w:hAnsi="Arial" w:cs="Arial"/>
          <w:sz w:val="20"/>
          <w:szCs w:val="20"/>
        </w:rPr>
        <w:t xml:space="preserve"> </w:t>
      </w:r>
      <w:r w:rsidR="006A07E1" w:rsidRPr="000E5CDD">
        <w:rPr>
          <w:rFonts w:ascii="Arial" w:hAnsi="Arial" w:cs="Arial"/>
          <w:sz w:val="20"/>
          <w:szCs w:val="20"/>
        </w:rPr>
        <w:t xml:space="preserve">Felix-Brasdefer (2002) investigated the refusal speech act </w:t>
      </w:r>
      <w:r w:rsidR="00B007B8" w:rsidRPr="000E5CDD">
        <w:rPr>
          <w:rFonts w:ascii="Arial" w:hAnsi="Arial" w:cs="Arial"/>
          <w:sz w:val="20"/>
          <w:szCs w:val="20"/>
        </w:rPr>
        <w:t xml:space="preserve">realisation </w:t>
      </w:r>
      <w:r w:rsidR="00D004CB" w:rsidRPr="000E5CDD">
        <w:rPr>
          <w:rFonts w:ascii="Arial" w:hAnsi="Arial" w:cs="Arial"/>
          <w:sz w:val="20"/>
          <w:szCs w:val="20"/>
        </w:rPr>
        <w:t xml:space="preserve">employed by native speakers </w:t>
      </w:r>
      <w:r w:rsidR="00DA152D" w:rsidRPr="000E5CDD">
        <w:rPr>
          <w:rFonts w:ascii="Arial" w:hAnsi="Arial" w:cs="Arial"/>
          <w:sz w:val="20"/>
          <w:szCs w:val="20"/>
        </w:rPr>
        <w:t xml:space="preserve">of </w:t>
      </w:r>
      <w:r w:rsidR="00D004CB" w:rsidRPr="000E5CDD">
        <w:rPr>
          <w:rFonts w:ascii="Arial" w:hAnsi="Arial" w:cs="Arial"/>
          <w:sz w:val="20"/>
          <w:szCs w:val="20"/>
        </w:rPr>
        <w:t>Spanish, native speakers of American English and advanced American learners</w:t>
      </w:r>
      <w:r w:rsidR="001374FA" w:rsidRPr="000E5CDD">
        <w:rPr>
          <w:rFonts w:ascii="Arial" w:hAnsi="Arial" w:cs="Arial"/>
          <w:sz w:val="20"/>
          <w:szCs w:val="20"/>
        </w:rPr>
        <w:t xml:space="preserve"> of Spanish. He analysed qualitative data using </w:t>
      </w:r>
      <w:r w:rsidR="00B007B8" w:rsidRPr="000E5CDD">
        <w:rPr>
          <w:rFonts w:ascii="Arial" w:hAnsi="Arial" w:cs="Arial"/>
          <w:sz w:val="20"/>
          <w:szCs w:val="20"/>
        </w:rPr>
        <w:t xml:space="preserve">the </w:t>
      </w:r>
      <w:r w:rsidR="001374FA" w:rsidRPr="000E5CDD">
        <w:rPr>
          <w:rFonts w:ascii="Arial" w:hAnsi="Arial" w:cs="Arial"/>
          <w:sz w:val="20"/>
          <w:szCs w:val="20"/>
        </w:rPr>
        <w:t>sequence</w:t>
      </w:r>
      <w:r w:rsidR="00526E97" w:rsidRPr="000E5CDD">
        <w:rPr>
          <w:rFonts w:ascii="Arial" w:hAnsi="Arial" w:cs="Arial"/>
          <w:sz w:val="20"/>
          <w:szCs w:val="20"/>
        </w:rPr>
        <w:t xml:space="preserve"> proposed </w:t>
      </w:r>
      <w:r w:rsidR="00B007B8" w:rsidRPr="000E5CDD">
        <w:rPr>
          <w:rFonts w:ascii="Arial" w:hAnsi="Arial" w:cs="Arial"/>
          <w:sz w:val="20"/>
          <w:szCs w:val="20"/>
        </w:rPr>
        <w:t xml:space="preserve">by </w:t>
      </w:r>
      <w:r w:rsidR="00526E97" w:rsidRPr="000E5CDD">
        <w:rPr>
          <w:rFonts w:ascii="Arial" w:hAnsi="Arial" w:cs="Arial"/>
          <w:sz w:val="20"/>
          <w:szCs w:val="20"/>
        </w:rPr>
        <w:t>Edmondson (1981) as a series</w:t>
      </w:r>
      <w:r w:rsidR="008864E2" w:rsidRPr="000E5CDD">
        <w:rPr>
          <w:rFonts w:ascii="Arial" w:hAnsi="Arial" w:cs="Arial"/>
          <w:sz w:val="20"/>
          <w:szCs w:val="20"/>
        </w:rPr>
        <w:t xml:space="preserve"> of three </w:t>
      </w:r>
      <w:r w:rsidR="00ED0B76" w:rsidRPr="000E5CDD">
        <w:rPr>
          <w:rFonts w:ascii="Arial" w:hAnsi="Arial" w:cs="Arial"/>
          <w:sz w:val="20"/>
          <w:szCs w:val="20"/>
        </w:rPr>
        <w:t>sequences</w:t>
      </w:r>
      <w:r w:rsidR="00454DA7" w:rsidRPr="000E5CDD">
        <w:rPr>
          <w:rFonts w:ascii="Arial" w:hAnsi="Arial" w:cs="Arial"/>
          <w:sz w:val="20"/>
          <w:szCs w:val="20"/>
        </w:rPr>
        <w:t>: pre-refusal</w:t>
      </w:r>
      <w:r w:rsidR="008864E2" w:rsidRPr="000E5CDD">
        <w:rPr>
          <w:rFonts w:ascii="Arial" w:hAnsi="Arial" w:cs="Arial"/>
          <w:sz w:val="20"/>
          <w:szCs w:val="20"/>
        </w:rPr>
        <w:t xml:space="preserve"> (to </w:t>
      </w:r>
      <w:r w:rsidR="00EC7249" w:rsidRPr="000E5CDD">
        <w:rPr>
          <w:rFonts w:ascii="Arial" w:hAnsi="Arial" w:cs="Arial"/>
          <w:sz w:val="20"/>
          <w:szCs w:val="20"/>
        </w:rPr>
        <w:t>prepare</w:t>
      </w:r>
      <w:r w:rsidR="008864E2" w:rsidRPr="000E5CDD">
        <w:rPr>
          <w:rFonts w:ascii="Arial" w:hAnsi="Arial" w:cs="Arial"/>
          <w:sz w:val="20"/>
          <w:szCs w:val="20"/>
        </w:rPr>
        <w:t xml:space="preserve"> the interlocutor for </w:t>
      </w:r>
      <w:r w:rsidR="00B007B8" w:rsidRPr="000E5CDD">
        <w:rPr>
          <w:rFonts w:ascii="Arial" w:hAnsi="Arial" w:cs="Arial"/>
          <w:sz w:val="20"/>
          <w:szCs w:val="20"/>
        </w:rPr>
        <w:t xml:space="preserve">the </w:t>
      </w:r>
      <w:r w:rsidR="008864E2" w:rsidRPr="000E5CDD">
        <w:rPr>
          <w:rFonts w:ascii="Arial" w:hAnsi="Arial" w:cs="Arial"/>
          <w:sz w:val="20"/>
          <w:szCs w:val="20"/>
        </w:rPr>
        <w:t xml:space="preserve">upcoming refusal), </w:t>
      </w:r>
      <w:r w:rsidR="00EC7249" w:rsidRPr="000E5CDD">
        <w:rPr>
          <w:rFonts w:ascii="Arial" w:hAnsi="Arial" w:cs="Arial"/>
          <w:sz w:val="20"/>
          <w:szCs w:val="20"/>
        </w:rPr>
        <w:t>head act</w:t>
      </w:r>
      <w:r w:rsidR="008864E2" w:rsidRPr="000E5CDD">
        <w:rPr>
          <w:rFonts w:ascii="Arial" w:hAnsi="Arial" w:cs="Arial"/>
          <w:sz w:val="20"/>
          <w:szCs w:val="20"/>
        </w:rPr>
        <w:t xml:space="preserve"> (to express </w:t>
      </w:r>
      <w:r w:rsidR="00454DA7" w:rsidRPr="000E5CDD">
        <w:rPr>
          <w:rFonts w:ascii="Arial" w:hAnsi="Arial" w:cs="Arial"/>
          <w:sz w:val="20"/>
          <w:szCs w:val="20"/>
        </w:rPr>
        <w:t xml:space="preserve">the </w:t>
      </w:r>
      <w:r w:rsidR="008864E2" w:rsidRPr="000E5CDD">
        <w:rPr>
          <w:rFonts w:ascii="Arial" w:hAnsi="Arial" w:cs="Arial"/>
          <w:sz w:val="20"/>
          <w:szCs w:val="20"/>
        </w:rPr>
        <w:t>main refusal)</w:t>
      </w:r>
      <w:r w:rsidR="00454DA7" w:rsidRPr="000E5CDD">
        <w:rPr>
          <w:rFonts w:ascii="Arial" w:hAnsi="Arial" w:cs="Arial"/>
          <w:sz w:val="20"/>
          <w:szCs w:val="20"/>
        </w:rPr>
        <w:t>,</w:t>
      </w:r>
      <w:r w:rsidR="008864E2" w:rsidRPr="000E5CDD">
        <w:rPr>
          <w:rFonts w:ascii="Arial" w:hAnsi="Arial" w:cs="Arial"/>
          <w:sz w:val="20"/>
          <w:szCs w:val="20"/>
        </w:rPr>
        <w:t xml:space="preserve"> and </w:t>
      </w:r>
      <w:r w:rsidR="00454DA7" w:rsidRPr="000E5CDD">
        <w:rPr>
          <w:rFonts w:ascii="Arial" w:hAnsi="Arial" w:cs="Arial"/>
          <w:sz w:val="20"/>
          <w:szCs w:val="20"/>
        </w:rPr>
        <w:t>post-refusal</w:t>
      </w:r>
      <w:r w:rsidR="00B71435" w:rsidRPr="000E5CDD">
        <w:rPr>
          <w:rFonts w:ascii="Arial" w:hAnsi="Arial" w:cs="Arial"/>
          <w:sz w:val="20"/>
          <w:szCs w:val="20"/>
        </w:rPr>
        <w:t xml:space="preserve"> (to conclude </w:t>
      </w:r>
      <w:r w:rsidR="00454DA7" w:rsidRPr="000E5CDD">
        <w:rPr>
          <w:rFonts w:ascii="Arial" w:hAnsi="Arial" w:cs="Arial"/>
          <w:sz w:val="20"/>
          <w:szCs w:val="20"/>
        </w:rPr>
        <w:t xml:space="preserve">the </w:t>
      </w:r>
      <w:r w:rsidR="00B71435" w:rsidRPr="000E5CDD">
        <w:rPr>
          <w:rFonts w:ascii="Arial" w:hAnsi="Arial" w:cs="Arial"/>
          <w:sz w:val="20"/>
          <w:szCs w:val="20"/>
        </w:rPr>
        <w:t>refusal)</w:t>
      </w:r>
      <w:r w:rsidR="00EC7249" w:rsidRPr="000E5CDD">
        <w:rPr>
          <w:rFonts w:ascii="Arial" w:hAnsi="Arial" w:cs="Arial"/>
          <w:sz w:val="20"/>
          <w:szCs w:val="20"/>
        </w:rPr>
        <w:t xml:space="preserve">. He also used </w:t>
      </w:r>
      <w:r w:rsidR="00454DA7" w:rsidRPr="000E5CDD">
        <w:rPr>
          <w:rFonts w:ascii="Arial" w:hAnsi="Arial" w:cs="Arial"/>
          <w:sz w:val="20"/>
          <w:szCs w:val="20"/>
        </w:rPr>
        <w:t xml:space="preserve">Garcia's </w:t>
      </w:r>
      <w:r w:rsidR="00EC7249" w:rsidRPr="000E5CDD">
        <w:rPr>
          <w:rFonts w:ascii="Arial" w:hAnsi="Arial" w:cs="Arial"/>
          <w:sz w:val="20"/>
          <w:szCs w:val="20"/>
        </w:rPr>
        <w:t>(1992, 1999)</w:t>
      </w:r>
      <w:r w:rsidR="00510B7D" w:rsidRPr="000E5CDD">
        <w:rPr>
          <w:rFonts w:ascii="Arial" w:hAnsi="Arial" w:cs="Arial"/>
          <w:sz w:val="20"/>
          <w:szCs w:val="20"/>
        </w:rPr>
        <w:t xml:space="preserve"> stages framework to analyse interaction data from </w:t>
      </w:r>
      <w:r w:rsidR="00454DA7" w:rsidRPr="000E5CDD">
        <w:rPr>
          <w:rFonts w:ascii="Arial" w:hAnsi="Arial" w:cs="Arial"/>
          <w:sz w:val="20"/>
          <w:szCs w:val="20"/>
        </w:rPr>
        <w:t xml:space="preserve">the </w:t>
      </w:r>
      <w:r w:rsidR="00510B7D" w:rsidRPr="000E5CDD">
        <w:rPr>
          <w:rFonts w:ascii="Arial" w:hAnsi="Arial" w:cs="Arial"/>
          <w:sz w:val="20"/>
          <w:szCs w:val="20"/>
        </w:rPr>
        <w:t>invitation. The findings showed that</w:t>
      </w:r>
      <w:r w:rsidR="00BC0FEA" w:rsidRPr="000E5CDD">
        <w:rPr>
          <w:rFonts w:ascii="Arial" w:hAnsi="Arial" w:cs="Arial"/>
          <w:sz w:val="20"/>
          <w:szCs w:val="20"/>
        </w:rPr>
        <w:t xml:space="preserve"> learners </w:t>
      </w:r>
      <w:r w:rsidR="004A7BA8" w:rsidRPr="000E5CDD">
        <w:rPr>
          <w:rFonts w:ascii="Arial" w:hAnsi="Arial" w:cs="Arial"/>
          <w:sz w:val="20"/>
          <w:szCs w:val="20"/>
        </w:rPr>
        <w:t>differed from</w:t>
      </w:r>
      <w:r w:rsidR="00BC0FEA" w:rsidRPr="000E5CDD">
        <w:rPr>
          <w:rFonts w:ascii="Arial" w:hAnsi="Arial" w:cs="Arial"/>
          <w:sz w:val="20"/>
          <w:szCs w:val="20"/>
        </w:rPr>
        <w:t xml:space="preserve"> natives </w:t>
      </w:r>
      <w:r w:rsidR="003F1CB9" w:rsidRPr="000E5CDD">
        <w:rPr>
          <w:rFonts w:ascii="Arial" w:hAnsi="Arial" w:cs="Arial"/>
          <w:sz w:val="20"/>
          <w:szCs w:val="20"/>
        </w:rPr>
        <w:t>in terms</w:t>
      </w:r>
      <w:r w:rsidR="00BC0FEA" w:rsidRPr="000E5CDD">
        <w:rPr>
          <w:rFonts w:ascii="Arial" w:hAnsi="Arial" w:cs="Arial"/>
          <w:sz w:val="20"/>
          <w:szCs w:val="20"/>
        </w:rPr>
        <w:t xml:space="preserve"> of frequency, </w:t>
      </w:r>
      <w:r w:rsidR="003F1CB9" w:rsidRPr="000E5CDD">
        <w:rPr>
          <w:rFonts w:ascii="Arial" w:hAnsi="Arial" w:cs="Arial"/>
          <w:sz w:val="20"/>
          <w:szCs w:val="20"/>
        </w:rPr>
        <w:t>content</w:t>
      </w:r>
      <w:r w:rsidR="00BC0FEA" w:rsidRPr="000E5CDD">
        <w:rPr>
          <w:rFonts w:ascii="Arial" w:hAnsi="Arial" w:cs="Arial"/>
          <w:sz w:val="20"/>
          <w:szCs w:val="20"/>
        </w:rPr>
        <w:t xml:space="preserve"> and perception </w:t>
      </w:r>
      <w:r w:rsidR="003F1CB9" w:rsidRPr="000E5CDD">
        <w:rPr>
          <w:rFonts w:ascii="Arial" w:hAnsi="Arial" w:cs="Arial"/>
          <w:sz w:val="20"/>
          <w:szCs w:val="20"/>
        </w:rPr>
        <w:t>of refusal. In addition, Garcia (1992)</w:t>
      </w:r>
      <w:r w:rsidR="00843C01" w:rsidRPr="000E5CDD">
        <w:rPr>
          <w:rFonts w:ascii="Arial" w:hAnsi="Arial" w:cs="Arial"/>
          <w:sz w:val="20"/>
          <w:szCs w:val="20"/>
        </w:rPr>
        <w:t xml:space="preserve"> studied </w:t>
      </w:r>
      <w:r w:rsidR="00454DA7" w:rsidRPr="000E5CDD">
        <w:rPr>
          <w:rFonts w:ascii="Arial" w:hAnsi="Arial" w:cs="Arial"/>
          <w:sz w:val="20"/>
          <w:szCs w:val="20"/>
        </w:rPr>
        <w:t xml:space="preserve">the </w:t>
      </w:r>
      <w:r w:rsidR="00843C01" w:rsidRPr="000E5CDD">
        <w:rPr>
          <w:rFonts w:ascii="Arial" w:hAnsi="Arial" w:cs="Arial"/>
          <w:sz w:val="20"/>
          <w:szCs w:val="20"/>
        </w:rPr>
        <w:t xml:space="preserve">refusal speech act </w:t>
      </w:r>
      <w:r w:rsidR="00925F9C" w:rsidRPr="000E5CDD">
        <w:rPr>
          <w:rFonts w:ascii="Arial" w:hAnsi="Arial" w:cs="Arial"/>
          <w:sz w:val="20"/>
          <w:szCs w:val="20"/>
        </w:rPr>
        <w:t>employed by</w:t>
      </w:r>
      <w:r w:rsidR="00843C01" w:rsidRPr="000E5CDD">
        <w:rPr>
          <w:rFonts w:ascii="Arial" w:hAnsi="Arial" w:cs="Arial"/>
          <w:sz w:val="20"/>
          <w:szCs w:val="20"/>
        </w:rPr>
        <w:t xml:space="preserve"> Peruvian males and females. </w:t>
      </w:r>
      <w:r w:rsidR="00CC5118" w:rsidRPr="000E5CDD">
        <w:rPr>
          <w:rFonts w:ascii="Arial" w:hAnsi="Arial" w:cs="Arial"/>
          <w:sz w:val="20"/>
          <w:szCs w:val="20"/>
        </w:rPr>
        <w:t xml:space="preserve">She used </w:t>
      </w:r>
      <w:r w:rsidR="00CC2240" w:rsidRPr="000E5CDD">
        <w:rPr>
          <w:rFonts w:ascii="Arial" w:hAnsi="Arial" w:cs="Arial"/>
          <w:sz w:val="20"/>
          <w:szCs w:val="20"/>
        </w:rPr>
        <w:t xml:space="preserve">the </w:t>
      </w:r>
      <w:r w:rsidR="00CC5118" w:rsidRPr="000E5CDD">
        <w:rPr>
          <w:rFonts w:ascii="Arial" w:hAnsi="Arial" w:cs="Arial"/>
          <w:sz w:val="20"/>
          <w:szCs w:val="20"/>
        </w:rPr>
        <w:t xml:space="preserve">open </w:t>
      </w:r>
      <w:r w:rsidR="004A7BA8" w:rsidRPr="000E5CDD">
        <w:rPr>
          <w:rFonts w:ascii="Arial" w:hAnsi="Arial" w:cs="Arial"/>
          <w:sz w:val="20"/>
          <w:szCs w:val="20"/>
        </w:rPr>
        <w:t>role-play</w:t>
      </w:r>
      <w:r w:rsidR="00CC5118" w:rsidRPr="000E5CDD">
        <w:rPr>
          <w:rFonts w:ascii="Arial" w:hAnsi="Arial" w:cs="Arial"/>
          <w:sz w:val="20"/>
          <w:szCs w:val="20"/>
        </w:rPr>
        <w:t xml:space="preserve"> method to collect data and analysed </w:t>
      </w:r>
      <w:r w:rsidR="007473B4" w:rsidRPr="000E5CDD">
        <w:rPr>
          <w:rFonts w:ascii="Arial" w:hAnsi="Arial" w:cs="Arial"/>
          <w:sz w:val="20"/>
          <w:szCs w:val="20"/>
        </w:rPr>
        <w:t xml:space="preserve">it </w:t>
      </w:r>
      <w:r w:rsidR="00CC5118" w:rsidRPr="000E5CDD">
        <w:rPr>
          <w:rFonts w:ascii="Arial" w:hAnsi="Arial" w:cs="Arial"/>
          <w:sz w:val="20"/>
          <w:szCs w:val="20"/>
        </w:rPr>
        <w:t>using two stages</w:t>
      </w:r>
      <w:r w:rsidR="000C3323" w:rsidRPr="000E5CDD">
        <w:rPr>
          <w:rFonts w:ascii="Arial" w:hAnsi="Arial" w:cs="Arial"/>
          <w:sz w:val="20"/>
          <w:szCs w:val="20"/>
        </w:rPr>
        <w:t>,</w:t>
      </w:r>
      <w:r w:rsidR="00CC5118" w:rsidRPr="000E5CDD">
        <w:rPr>
          <w:rFonts w:ascii="Arial" w:hAnsi="Arial" w:cs="Arial"/>
          <w:sz w:val="20"/>
          <w:szCs w:val="20"/>
        </w:rPr>
        <w:t xml:space="preserve"> namely </w:t>
      </w:r>
      <w:r w:rsidR="000C3323" w:rsidRPr="000E5CDD">
        <w:rPr>
          <w:rFonts w:ascii="Arial" w:hAnsi="Arial" w:cs="Arial"/>
          <w:sz w:val="20"/>
          <w:szCs w:val="20"/>
        </w:rPr>
        <w:t xml:space="preserve">the </w:t>
      </w:r>
      <w:r w:rsidR="002E7074" w:rsidRPr="000E5CDD">
        <w:rPr>
          <w:rFonts w:ascii="Arial" w:hAnsi="Arial" w:cs="Arial"/>
          <w:sz w:val="20"/>
          <w:szCs w:val="20"/>
        </w:rPr>
        <w:t>invitation</w:t>
      </w:r>
      <w:r w:rsidR="004F5E66" w:rsidRPr="000E5CDD">
        <w:rPr>
          <w:rFonts w:ascii="Arial" w:hAnsi="Arial" w:cs="Arial"/>
          <w:sz w:val="20"/>
          <w:szCs w:val="20"/>
        </w:rPr>
        <w:t>-</w:t>
      </w:r>
      <w:r w:rsidR="00DC7DB1" w:rsidRPr="000E5CDD">
        <w:rPr>
          <w:rFonts w:ascii="Arial" w:hAnsi="Arial" w:cs="Arial"/>
          <w:sz w:val="20"/>
          <w:szCs w:val="20"/>
        </w:rPr>
        <w:t xml:space="preserve">response stage and </w:t>
      </w:r>
      <w:r w:rsidR="000C3323" w:rsidRPr="000E5CDD">
        <w:rPr>
          <w:rFonts w:ascii="Arial" w:hAnsi="Arial" w:cs="Arial"/>
          <w:sz w:val="20"/>
          <w:szCs w:val="20"/>
        </w:rPr>
        <w:t xml:space="preserve">the </w:t>
      </w:r>
      <w:r w:rsidR="00DC7DB1" w:rsidRPr="000E5CDD">
        <w:rPr>
          <w:rFonts w:ascii="Arial" w:hAnsi="Arial" w:cs="Arial"/>
          <w:sz w:val="20"/>
          <w:szCs w:val="20"/>
        </w:rPr>
        <w:t>insistence</w:t>
      </w:r>
      <w:r w:rsidR="004F5E66" w:rsidRPr="000E5CDD">
        <w:rPr>
          <w:rFonts w:ascii="Arial" w:hAnsi="Arial" w:cs="Arial"/>
          <w:sz w:val="20"/>
          <w:szCs w:val="20"/>
        </w:rPr>
        <w:t>-</w:t>
      </w:r>
      <w:r w:rsidR="00DC7DB1" w:rsidRPr="000E5CDD">
        <w:rPr>
          <w:rFonts w:ascii="Arial" w:hAnsi="Arial" w:cs="Arial"/>
          <w:sz w:val="20"/>
          <w:szCs w:val="20"/>
        </w:rPr>
        <w:t>response stage</w:t>
      </w:r>
      <w:r w:rsidR="00AA1F27" w:rsidRPr="000E5CDD">
        <w:rPr>
          <w:rFonts w:ascii="Arial" w:hAnsi="Arial" w:cs="Arial"/>
          <w:sz w:val="20"/>
          <w:szCs w:val="20"/>
        </w:rPr>
        <w:t>.</w:t>
      </w:r>
      <w:r w:rsidR="00DB6257" w:rsidRPr="000E5CDD">
        <w:rPr>
          <w:rFonts w:ascii="Arial" w:hAnsi="Arial" w:cs="Arial"/>
          <w:sz w:val="20"/>
          <w:szCs w:val="20"/>
        </w:rPr>
        <w:t xml:space="preserve"> </w:t>
      </w:r>
      <w:r w:rsidR="00D103BD" w:rsidRPr="000E5CDD">
        <w:rPr>
          <w:rFonts w:ascii="Arial" w:hAnsi="Arial" w:cs="Arial"/>
          <w:sz w:val="20"/>
          <w:szCs w:val="20"/>
        </w:rPr>
        <w:t>Further, Gass</w:t>
      </w:r>
      <w:r w:rsidR="00C351DC" w:rsidRPr="000E5CDD">
        <w:rPr>
          <w:rFonts w:ascii="Arial" w:hAnsi="Arial" w:cs="Arial"/>
          <w:sz w:val="20"/>
          <w:szCs w:val="20"/>
        </w:rPr>
        <w:t xml:space="preserve"> and Houck (1999) investigated the </w:t>
      </w:r>
      <w:r w:rsidR="000C3323" w:rsidRPr="000E5CDD">
        <w:rPr>
          <w:rFonts w:ascii="Arial" w:hAnsi="Arial" w:cs="Arial"/>
          <w:sz w:val="20"/>
          <w:szCs w:val="20"/>
        </w:rPr>
        <w:t xml:space="preserve">realisation </w:t>
      </w:r>
      <w:r w:rsidR="00614A9A" w:rsidRPr="000E5CDD">
        <w:rPr>
          <w:rFonts w:ascii="Arial" w:hAnsi="Arial" w:cs="Arial"/>
          <w:sz w:val="20"/>
          <w:szCs w:val="20"/>
        </w:rPr>
        <w:t xml:space="preserve">of </w:t>
      </w:r>
      <w:r w:rsidR="00ED0B76" w:rsidRPr="000E5CDD">
        <w:rPr>
          <w:rFonts w:ascii="Arial" w:hAnsi="Arial" w:cs="Arial"/>
          <w:sz w:val="20"/>
          <w:szCs w:val="20"/>
        </w:rPr>
        <w:t xml:space="preserve">the </w:t>
      </w:r>
      <w:r w:rsidR="00614A9A" w:rsidRPr="000E5CDD">
        <w:rPr>
          <w:rFonts w:ascii="Arial" w:hAnsi="Arial" w:cs="Arial"/>
          <w:sz w:val="20"/>
          <w:szCs w:val="20"/>
        </w:rPr>
        <w:t>refusal</w:t>
      </w:r>
      <w:r w:rsidR="00C351DC" w:rsidRPr="000E5CDD">
        <w:rPr>
          <w:rFonts w:ascii="Arial" w:hAnsi="Arial" w:cs="Arial"/>
          <w:sz w:val="20"/>
          <w:szCs w:val="20"/>
        </w:rPr>
        <w:t xml:space="preserve"> speech </w:t>
      </w:r>
      <w:r w:rsidR="00614A9A" w:rsidRPr="000E5CDD">
        <w:rPr>
          <w:rFonts w:ascii="Arial" w:hAnsi="Arial" w:cs="Arial"/>
          <w:sz w:val="20"/>
          <w:szCs w:val="20"/>
        </w:rPr>
        <w:t xml:space="preserve">act by </w:t>
      </w:r>
      <w:r w:rsidR="004A7BA8" w:rsidRPr="000E5CDD">
        <w:rPr>
          <w:rFonts w:ascii="Arial" w:hAnsi="Arial" w:cs="Arial"/>
          <w:sz w:val="20"/>
          <w:szCs w:val="20"/>
        </w:rPr>
        <w:t>Japanese</w:t>
      </w:r>
      <w:r w:rsidR="00614A9A" w:rsidRPr="000E5CDD">
        <w:rPr>
          <w:rFonts w:ascii="Arial" w:hAnsi="Arial" w:cs="Arial"/>
          <w:sz w:val="20"/>
          <w:szCs w:val="20"/>
        </w:rPr>
        <w:t xml:space="preserve"> </w:t>
      </w:r>
      <w:r w:rsidR="000C3323" w:rsidRPr="000E5CDD">
        <w:rPr>
          <w:rFonts w:ascii="Arial" w:hAnsi="Arial" w:cs="Arial"/>
          <w:sz w:val="20"/>
          <w:szCs w:val="20"/>
        </w:rPr>
        <w:t xml:space="preserve">learners </w:t>
      </w:r>
      <w:r w:rsidR="00614A9A" w:rsidRPr="000E5CDD">
        <w:rPr>
          <w:rFonts w:ascii="Arial" w:hAnsi="Arial" w:cs="Arial"/>
          <w:sz w:val="20"/>
          <w:szCs w:val="20"/>
        </w:rPr>
        <w:t xml:space="preserve">of English using ORP for eliciting data. </w:t>
      </w:r>
      <w:r w:rsidR="007B6D34" w:rsidRPr="000E5CDD">
        <w:rPr>
          <w:rFonts w:ascii="Arial" w:hAnsi="Arial" w:cs="Arial"/>
          <w:sz w:val="20"/>
          <w:szCs w:val="20"/>
        </w:rPr>
        <w:t>The quantitative</w:t>
      </w:r>
      <w:r w:rsidR="004B0DF5" w:rsidRPr="000E5CDD">
        <w:rPr>
          <w:rFonts w:ascii="Arial" w:hAnsi="Arial" w:cs="Arial"/>
          <w:sz w:val="20"/>
          <w:szCs w:val="20"/>
        </w:rPr>
        <w:t xml:space="preserve"> data consisted of </w:t>
      </w:r>
      <w:r w:rsidR="000C3323" w:rsidRPr="000E5CDD">
        <w:rPr>
          <w:rFonts w:ascii="Arial" w:hAnsi="Arial" w:cs="Arial"/>
          <w:sz w:val="20"/>
          <w:szCs w:val="20"/>
        </w:rPr>
        <w:t xml:space="preserve">the </w:t>
      </w:r>
      <w:r w:rsidR="004B0DF5" w:rsidRPr="000E5CDD">
        <w:rPr>
          <w:rFonts w:ascii="Arial" w:hAnsi="Arial" w:cs="Arial"/>
          <w:sz w:val="20"/>
          <w:szCs w:val="20"/>
        </w:rPr>
        <w:t>number of turns and</w:t>
      </w:r>
      <w:r w:rsidR="005D4AE6" w:rsidRPr="000E5CDD">
        <w:rPr>
          <w:rFonts w:ascii="Arial" w:hAnsi="Arial" w:cs="Arial"/>
          <w:sz w:val="20"/>
          <w:szCs w:val="20"/>
        </w:rPr>
        <w:t xml:space="preserve"> turn </w:t>
      </w:r>
      <w:r w:rsidR="004A7BA8" w:rsidRPr="000E5CDD">
        <w:rPr>
          <w:rFonts w:ascii="Arial" w:hAnsi="Arial" w:cs="Arial"/>
          <w:sz w:val="20"/>
          <w:szCs w:val="20"/>
        </w:rPr>
        <w:t>length</w:t>
      </w:r>
      <w:r w:rsidR="000C3323" w:rsidRPr="000E5CDD">
        <w:rPr>
          <w:rFonts w:ascii="Arial" w:hAnsi="Arial" w:cs="Arial"/>
          <w:sz w:val="20"/>
          <w:szCs w:val="20"/>
        </w:rPr>
        <w:t>,</w:t>
      </w:r>
      <w:r w:rsidR="004A7BA8" w:rsidRPr="000E5CDD">
        <w:rPr>
          <w:rFonts w:ascii="Arial" w:hAnsi="Arial" w:cs="Arial"/>
          <w:sz w:val="20"/>
          <w:szCs w:val="20"/>
        </w:rPr>
        <w:t xml:space="preserve"> while</w:t>
      </w:r>
      <w:r w:rsidR="005D4AE6" w:rsidRPr="000E5CDD">
        <w:rPr>
          <w:rFonts w:ascii="Arial" w:hAnsi="Arial" w:cs="Arial"/>
          <w:sz w:val="20"/>
          <w:szCs w:val="20"/>
        </w:rPr>
        <w:t xml:space="preserve"> qualitative data consisted of interactional data on how refusal was</w:t>
      </w:r>
      <w:r w:rsidR="007944D2" w:rsidRPr="000E5CDD">
        <w:rPr>
          <w:rFonts w:ascii="Arial" w:hAnsi="Arial" w:cs="Arial"/>
          <w:sz w:val="20"/>
          <w:szCs w:val="20"/>
        </w:rPr>
        <w:t xml:space="preserve"> negotiated. The </w:t>
      </w:r>
      <w:r w:rsidR="004A7BA8" w:rsidRPr="000E5CDD">
        <w:rPr>
          <w:rFonts w:ascii="Arial" w:hAnsi="Arial" w:cs="Arial"/>
          <w:sz w:val="20"/>
          <w:szCs w:val="20"/>
        </w:rPr>
        <w:t>interactional data</w:t>
      </w:r>
      <w:r w:rsidR="007944D2" w:rsidRPr="000E5CDD">
        <w:rPr>
          <w:rFonts w:ascii="Arial" w:hAnsi="Arial" w:cs="Arial"/>
          <w:sz w:val="20"/>
          <w:szCs w:val="20"/>
        </w:rPr>
        <w:t xml:space="preserve"> were analysed </w:t>
      </w:r>
      <w:r w:rsidR="004A7BA8" w:rsidRPr="000E5CDD">
        <w:rPr>
          <w:rFonts w:ascii="Arial" w:hAnsi="Arial" w:cs="Arial"/>
          <w:sz w:val="20"/>
          <w:szCs w:val="20"/>
        </w:rPr>
        <w:t>in terms</w:t>
      </w:r>
      <w:r w:rsidR="007944D2" w:rsidRPr="000E5CDD">
        <w:rPr>
          <w:rFonts w:ascii="Arial" w:hAnsi="Arial" w:cs="Arial"/>
          <w:sz w:val="20"/>
          <w:szCs w:val="20"/>
        </w:rPr>
        <w:t xml:space="preserve"> of episodes</w:t>
      </w:r>
      <w:r w:rsidR="000B21F3" w:rsidRPr="000E5CDD">
        <w:rPr>
          <w:rFonts w:ascii="Arial" w:hAnsi="Arial" w:cs="Arial"/>
          <w:sz w:val="20"/>
          <w:szCs w:val="20"/>
        </w:rPr>
        <w:t>,</w:t>
      </w:r>
      <w:r w:rsidR="007944D2" w:rsidRPr="000E5CDD">
        <w:rPr>
          <w:rFonts w:ascii="Arial" w:hAnsi="Arial" w:cs="Arial"/>
          <w:sz w:val="20"/>
          <w:szCs w:val="20"/>
        </w:rPr>
        <w:t xml:space="preserve"> which </w:t>
      </w:r>
      <w:r w:rsidR="000C3323" w:rsidRPr="000E5CDD">
        <w:rPr>
          <w:rFonts w:ascii="Arial" w:hAnsi="Arial" w:cs="Arial"/>
          <w:sz w:val="20"/>
          <w:szCs w:val="20"/>
        </w:rPr>
        <w:t xml:space="preserve">were </w:t>
      </w:r>
      <w:r w:rsidR="007944D2" w:rsidRPr="000E5CDD">
        <w:rPr>
          <w:rFonts w:ascii="Arial" w:hAnsi="Arial" w:cs="Arial"/>
          <w:sz w:val="20"/>
          <w:szCs w:val="20"/>
        </w:rPr>
        <w:t>d</w:t>
      </w:r>
      <w:r w:rsidR="00C56997" w:rsidRPr="000E5CDD">
        <w:rPr>
          <w:rFonts w:ascii="Arial" w:hAnsi="Arial" w:cs="Arial"/>
          <w:sz w:val="20"/>
          <w:szCs w:val="20"/>
        </w:rPr>
        <w:t>efined</w:t>
      </w:r>
      <w:r w:rsidR="00054B66" w:rsidRPr="000E5CDD">
        <w:rPr>
          <w:rFonts w:ascii="Arial" w:hAnsi="Arial" w:cs="Arial"/>
          <w:sz w:val="20"/>
          <w:szCs w:val="20"/>
        </w:rPr>
        <w:t xml:space="preserve"> as </w:t>
      </w:r>
      <w:r w:rsidR="008174B9" w:rsidRPr="000E5CDD">
        <w:rPr>
          <w:rFonts w:ascii="Arial" w:hAnsi="Arial" w:cs="Arial"/>
          <w:sz w:val="20"/>
          <w:szCs w:val="20"/>
        </w:rPr>
        <w:t>“An</w:t>
      </w:r>
      <w:r w:rsidR="00054B66" w:rsidRPr="000E5CDD">
        <w:rPr>
          <w:rFonts w:ascii="Arial" w:hAnsi="Arial" w:cs="Arial"/>
          <w:sz w:val="20"/>
          <w:szCs w:val="20"/>
        </w:rPr>
        <w:t xml:space="preserve"> episode is bounded on one side by</w:t>
      </w:r>
      <w:r w:rsidR="00594133" w:rsidRPr="000E5CDD">
        <w:rPr>
          <w:rFonts w:ascii="Arial" w:hAnsi="Arial" w:cs="Arial"/>
          <w:sz w:val="20"/>
          <w:szCs w:val="20"/>
        </w:rPr>
        <w:t xml:space="preserve"> an eliciting act and </w:t>
      </w:r>
      <w:r w:rsidR="001854A8" w:rsidRPr="000E5CDD">
        <w:rPr>
          <w:rFonts w:ascii="Arial" w:hAnsi="Arial" w:cs="Arial"/>
          <w:sz w:val="20"/>
          <w:szCs w:val="20"/>
        </w:rPr>
        <w:t xml:space="preserve">on the other by either </w:t>
      </w:r>
      <w:r w:rsidR="00B90771" w:rsidRPr="000E5CDD">
        <w:rPr>
          <w:rFonts w:ascii="Arial" w:hAnsi="Arial" w:cs="Arial"/>
          <w:sz w:val="20"/>
          <w:szCs w:val="20"/>
        </w:rPr>
        <w:t>dialogue not directly related to the eliciting act or a recycling</w:t>
      </w:r>
      <w:r w:rsidR="000626AB" w:rsidRPr="000E5CDD">
        <w:rPr>
          <w:rFonts w:ascii="Arial" w:hAnsi="Arial" w:cs="Arial"/>
          <w:sz w:val="20"/>
          <w:szCs w:val="20"/>
        </w:rPr>
        <w:t xml:space="preserve"> of the </w:t>
      </w:r>
      <w:r w:rsidR="000626AB" w:rsidRPr="000E5CDD">
        <w:rPr>
          <w:rFonts w:ascii="Arial" w:hAnsi="Arial" w:cs="Arial"/>
          <w:sz w:val="20"/>
          <w:szCs w:val="20"/>
        </w:rPr>
        <w:lastRenderedPageBreak/>
        <w:t>eliciting act”</w:t>
      </w:r>
      <w:r w:rsidR="00C56997" w:rsidRPr="000E5CDD">
        <w:rPr>
          <w:rFonts w:ascii="Arial" w:hAnsi="Arial" w:cs="Arial"/>
          <w:sz w:val="20"/>
          <w:szCs w:val="20"/>
        </w:rPr>
        <w:t xml:space="preserve">. </w:t>
      </w:r>
      <w:r w:rsidR="006F5F43" w:rsidRPr="000E5CDD">
        <w:rPr>
          <w:rFonts w:ascii="Arial" w:hAnsi="Arial" w:cs="Arial"/>
          <w:sz w:val="20"/>
          <w:szCs w:val="20"/>
        </w:rPr>
        <w:t xml:space="preserve">The above </w:t>
      </w:r>
      <w:r w:rsidR="000C3323" w:rsidRPr="000E5CDD">
        <w:rPr>
          <w:rFonts w:ascii="Arial" w:hAnsi="Arial" w:cs="Arial"/>
          <w:sz w:val="20"/>
          <w:szCs w:val="20"/>
        </w:rPr>
        <w:t xml:space="preserve">literature is </w:t>
      </w:r>
      <w:r w:rsidR="00E12514" w:rsidRPr="000E5CDD">
        <w:rPr>
          <w:rFonts w:ascii="Arial" w:hAnsi="Arial" w:cs="Arial"/>
          <w:sz w:val="20"/>
          <w:szCs w:val="20"/>
        </w:rPr>
        <w:t xml:space="preserve">relevant to the </w:t>
      </w:r>
      <w:r w:rsidR="004A3742" w:rsidRPr="000E5CDD">
        <w:rPr>
          <w:rFonts w:ascii="Arial" w:hAnsi="Arial" w:cs="Arial"/>
          <w:sz w:val="20"/>
          <w:szCs w:val="20"/>
        </w:rPr>
        <w:t>current</w:t>
      </w:r>
      <w:r w:rsidR="008E50CB" w:rsidRPr="000E5CDD">
        <w:rPr>
          <w:rFonts w:ascii="Arial" w:hAnsi="Arial" w:cs="Arial"/>
          <w:sz w:val="20"/>
          <w:szCs w:val="20"/>
        </w:rPr>
        <w:t xml:space="preserve"> study </w:t>
      </w:r>
      <w:r w:rsidR="00E12514" w:rsidRPr="000E5CDD">
        <w:rPr>
          <w:rFonts w:ascii="Arial" w:hAnsi="Arial" w:cs="Arial"/>
          <w:sz w:val="20"/>
          <w:szCs w:val="20"/>
        </w:rPr>
        <w:t xml:space="preserve">because it </w:t>
      </w:r>
      <w:r w:rsidR="008E50CB" w:rsidRPr="000E5CDD">
        <w:rPr>
          <w:rFonts w:ascii="Arial" w:hAnsi="Arial" w:cs="Arial"/>
          <w:sz w:val="20"/>
          <w:szCs w:val="20"/>
        </w:rPr>
        <w:t xml:space="preserve">used ORP </w:t>
      </w:r>
      <w:r w:rsidR="00EA674A" w:rsidRPr="000E5CDD">
        <w:rPr>
          <w:rFonts w:ascii="Arial" w:hAnsi="Arial" w:cs="Arial"/>
          <w:sz w:val="20"/>
          <w:szCs w:val="20"/>
        </w:rPr>
        <w:t>to collect data</w:t>
      </w:r>
      <w:r w:rsidR="008E50CB" w:rsidRPr="000E5CDD">
        <w:rPr>
          <w:rFonts w:ascii="Arial" w:hAnsi="Arial" w:cs="Arial"/>
          <w:sz w:val="20"/>
          <w:szCs w:val="20"/>
        </w:rPr>
        <w:t>;</w:t>
      </w:r>
      <w:r w:rsidR="004A3742" w:rsidRPr="000E5CDD">
        <w:rPr>
          <w:rFonts w:ascii="Arial" w:hAnsi="Arial" w:cs="Arial"/>
          <w:sz w:val="20"/>
          <w:szCs w:val="20"/>
        </w:rPr>
        <w:t xml:space="preserve"> both quantitative and qualitative techniques were used in the </w:t>
      </w:r>
      <w:r w:rsidR="008E50CB" w:rsidRPr="000E5CDD">
        <w:rPr>
          <w:rFonts w:ascii="Arial" w:hAnsi="Arial" w:cs="Arial"/>
          <w:sz w:val="20"/>
          <w:szCs w:val="20"/>
        </w:rPr>
        <w:t>analysis</w:t>
      </w:r>
      <w:r w:rsidR="004A3742" w:rsidRPr="000E5CDD">
        <w:rPr>
          <w:rFonts w:ascii="Arial" w:hAnsi="Arial" w:cs="Arial"/>
          <w:sz w:val="20"/>
          <w:szCs w:val="20"/>
        </w:rPr>
        <w:t xml:space="preserve"> of </w:t>
      </w:r>
      <w:r w:rsidR="00EA674A" w:rsidRPr="000E5CDD">
        <w:rPr>
          <w:rFonts w:ascii="Arial" w:hAnsi="Arial" w:cs="Arial"/>
          <w:sz w:val="20"/>
          <w:szCs w:val="20"/>
        </w:rPr>
        <w:t xml:space="preserve">data in </w:t>
      </w:r>
      <w:r w:rsidR="004A3742" w:rsidRPr="000E5CDD">
        <w:rPr>
          <w:rFonts w:ascii="Arial" w:hAnsi="Arial" w:cs="Arial"/>
          <w:sz w:val="20"/>
          <w:szCs w:val="20"/>
        </w:rPr>
        <w:t>this study</w:t>
      </w:r>
      <w:r w:rsidR="00EA674A" w:rsidRPr="000E5CDD">
        <w:rPr>
          <w:rFonts w:ascii="Arial" w:hAnsi="Arial" w:cs="Arial"/>
          <w:sz w:val="20"/>
          <w:szCs w:val="20"/>
        </w:rPr>
        <w:t xml:space="preserve">, </w:t>
      </w:r>
      <w:r w:rsidR="00C50BCD" w:rsidRPr="000E5CDD">
        <w:rPr>
          <w:rFonts w:ascii="Arial" w:hAnsi="Arial" w:cs="Arial"/>
          <w:sz w:val="20"/>
          <w:szCs w:val="20"/>
        </w:rPr>
        <w:t>classified the data based on Beebe et al. (1990)</w:t>
      </w:r>
      <w:r w:rsidR="00EA674A" w:rsidRPr="000E5CDD">
        <w:rPr>
          <w:rFonts w:ascii="Arial" w:hAnsi="Arial" w:cs="Arial"/>
          <w:sz w:val="20"/>
          <w:szCs w:val="20"/>
        </w:rPr>
        <w:t xml:space="preserve"> and used stages in its analysis of interactional data.</w:t>
      </w:r>
      <w:r w:rsidR="00F72623" w:rsidRPr="000E5CDD">
        <w:rPr>
          <w:rFonts w:ascii="Arial" w:hAnsi="Arial" w:cs="Arial"/>
          <w:sz w:val="20"/>
          <w:szCs w:val="20"/>
        </w:rPr>
        <w:t xml:space="preserve"> </w:t>
      </w:r>
    </w:p>
    <w:p w14:paraId="38EA882B" w14:textId="77777777" w:rsidR="00CF3E9B" w:rsidRPr="000E5CDD" w:rsidRDefault="00CF3E9B" w:rsidP="004E2EEA">
      <w:pPr>
        <w:spacing w:line="480" w:lineRule="auto"/>
        <w:rPr>
          <w:rFonts w:ascii="Arial" w:hAnsi="Arial" w:cs="Arial"/>
          <w:sz w:val="20"/>
          <w:szCs w:val="20"/>
        </w:rPr>
      </w:pPr>
    </w:p>
    <w:p w14:paraId="1876AE71" w14:textId="77777777" w:rsidR="00CF3E9B" w:rsidRPr="000E5CDD" w:rsidRDefault="005A747F" w:rsidP="004E2EEA">
      <w:pPr>
        <w:spacing w:line="480" w:lineRule="auto"/>
        <w:rPr>
          <w:rFonts w:ascii="Arial" w:hAnsi="Arial" w:cs="Arial"/>
          <w:b/>
          <w:sz w:val="20"/>
          <w:szCs w:val="20"/>
        </w:rPr>
      </w:pPr>
      <w:r w:rsidRPr="000E5CDD">
        <w:rPr>
          <w:rFonts w:ascii="Arial" w:hAnsi="Arial" w:cs="Arial"/>
          <w:b/>
          <w:sz w:val="20"/>
          <w:szCs w:val="20"/>
        </w:rPr>
        <w:t>3. METHODOLOGY</w:t>
      </w:r>
    </w:p>
    <w:p w14:paraId="1C0EF035" w14:textId="77777777" w:rsidR="00512CE8" w:rsidRPr="000E5CDD" w:rsidRDefault="00C6359F" w:rsidP="004E2EEA">
      <w:pPr>
        <w:spacing w:line="480" w:lineRule="auto"/>
        <w:rPr>
          <w:rFonts w:ascii="Arial" w:hAnsi="Arial" w:cs="Arial"/>
          <w:sz w:val="20"/>
          <w:szCs w:val="20"/>
        </w:rPr>
      </w:pPr>
      <w:r w:rsidRPr="000E5CDD">
        <w:rPr>
          <w:rFonts w:ascii="Arial" w:hAnsi="Arial" w:cs="Arial"/>
          <w:sz w:val="20"/>
          <w:szCs w:val="20"/>
        </w:rPr>
        <w:t xml:space="preserve">This research </w:t>
      </w:r>
      <w:r w:rsidR="000F23C3" w:rsidRPr="000E5CDD">
        <w:rPr>
          <w:rFonts w:ascii="Arial" w:hAnsi="Arial" w:cs="Arial"/>
          <w:sz w:val="20"/>
          <w:szCs w:val="20"/>
        </w:rPr>
        <w:t xml:space="preserve">is a descriptive </w:t>
      </w:r>
      <w:r w:rsidR="00C43AB7" w:rsidRPr="000E5CDD">
        <w:rPr>
          <w:rFonts w:ascii="Arial" w:hAnsi="Arial" w:cs="Arial"/>
          <w:sz w:val="20"/>
          <w:szCs w:val="20"/>
        </w:rPr>
        <w:t xml:space="preserve">case </w:t>
      </w:r>
      <w:r w:rsidR="00141376" w:rsidRPr="000E5CDD">
        <w:rPr>
          <w:rFonts w:ascii="Arial" w:hAnsi="Arial" w:cs="Arial"/>
          <w:sz w:val="20"/>
          <w:szCs w:val="20"/>
        </w:rPr>
        <w:t>study that</w:t>
      </w:r>
      <w:r w:rsidR="000F23C3" w:rsidRPr="000E5CDD">
        <w:rPr>
          <w:rFonts w:ascii="Arial" w:hAnsi="Arial" w:cs="Arial"/>
          <w:sz w:val="20"/>
          <w:szCs w:val="20"/>
        </w:rPr>
        <w:t xml:space="preserve"> </w:t>
      </w:r>
      <w:r w:rsidR="00C43AB7" w:rsidRPr="000E5CDD">
        <w:rPr>
          <w:rFonts w:ascii="Arial" w:hAnsi="Arial" w:cs="Arial"/>
          <w:sz w:val="20"/>
          <w:szCs w:val="20"/>
        </w:rPr>
        <w:t xml:space="preserve">adopts a mixed method approach (quantitative &amp; qualitative) in collecting and </w:t>
      </w:r>
      <w:r w:rsidR="00D438B9" w:rsidRPr="000E5CDD">
        <w:rPr>
          <w:rFonts w:ascii="Arial" w:hAnsi="Arial" w:cs="Arial"/>
          <w:sz w:val="20"/>
          <w:szCs w:val="20"/>
        </w:rPr>
        <w:t>analysing</w:t>
      </w:r>
      <w:r w:rsidR="00C43AB7" w:rsidRPr="000E5CDD">
        <w:rPr>
          <w:rFonts w:ascii="Arial" w:hAnsi="Arial" w:cs="Arial"/>
          <w:sz w:val="20"/>
          <w:szCs w:val="20"/>
        </w:rPr>
        <w:t xml:space="preserve"> </w:t>
      </w:r>
      <w:r w:rsidR="00D438B9" w:rsidRPr="000E5CDD">
        <w:rPr>
          <w:rFonts w:ascii="Arial" w:hAnsi="Arial" w:cs="Arial"/>
          <w:sz w:val="20"/>
          <w:szCs w:val="20"/>
        </w:rPr>
        <w:t>dat</w:t>
      </w:r>
      <w:r w:rsidR="006A02D0" w:rsidRPr="000E5CDD">
        <w:rPr>
          <w:rFonts w:ascii="Arial" w:hAnsi="Arial" w:cs="Arial"/>
          <w:sz w:val="20"/>
          <w:szCs w:val="20"/>
        </w:rPr>
        <w:t>a</w:t>
      </w:r>
      <w:r w:rsidR="00D438B9" w:rsidRPr="000E5CDD">
        <w:rPr>
          <w:rFonts w:ascii="Arial" w:hAnsi="Arial" w:cs="Arial"/>
          <w:sz w:val="20"/>
          <w:szCs w:val="20"/>
        </w:rPr>
        <w:t xml:space="preserve">. </w:t>
      </w:r>
      <w:r w:rsidR="004B22B5" w:rsidRPr="000E5CDD">
        <w:rPr>
          <w:rFonts w:ascii="Arial" w:hAnsi="Arial" w:cs="Arial"/>
          <w:sz w:val="20"/>
          <w:szCs w:val="20"/>
        </w:rPr>
        <w:t xml:space="preserve">The study </w:t>
      </w:r>
      <w:r w:rsidR="00347B46" w:rsidRPr="000E5CDD">
        <w:rPr>
          <w:rFonts w:ascii="Arial" w:hAnsi="Arial" w:cs="Arial"/>
          <w:sz w:val="20"/>
          <w:szCs w:val="20"/>
        </w:rPr>
        <w:t>was conducted at UDSM</w:t>
      </w:r>
      <w:r w:rsidR="00D51C77" w:rsidRPr="000E5CDD">
        <w:rPr>
          <w:rFonts w:ascii="Arial" w:hAnsi="Arial" w:cs="Arial"/>
          <w:sz w:val="20"/>
          <w:szCs w:val="20"/>
        </w:rPr>
        <w:t>,</w:t>
      </w:r>
      <w:r w:rsidR="00347B46" w:rsidRPr="000E5CDD">
        <w:rPr>
          <w:rFonts w:ascii="Arial" w:hAnsi="Arial" w:cs="Arial"/>
          <w:sz w:val="20"/>
          <w:szCs w:val="20"/>
        </w:rPr>
        <w:t xml:space="preserve"> Mwalimu Nyerere </w:t>
      </w:r>
      <w:r w:rsidR="000924FF" w:rsidRPr="000E5CDD">
        <w:rPr>
          <w:rFonts w:ascii="Arial" w:hAnsi="Arial" w:cs="Arial"/>
          <w:sz w:val="20"/>
          <w:szCs w:val="20"/>
        </w:rPr>
        <w:t>C</w:t>
      </w:r>
      <w:r w:rsidR="00347B46" w:rsidRPr="000E5CDD">
        <w:rPr>
          <w:rFonts w:ascii="Arial" w:hAnsi="Arial" w:cs="Arial"/>
          <w:sz w:val="20"/>
          <w:szCs w:val="20"/>
        </w:rPr>
        <w:t>ampus</w:t>
      </w:r>
      <w:r w:rsidR="00530073" w:rsidRPr="000E5CDD">
        <w:rPr>
          <w:rFonts w:ascii="Arial" w:hAnsi="Arial" w:cs="Arial"/>
          <w:sz w:val="20"/>
          <w:szCs w:val="20"/>
        </w:rPr>
        <w:t>,</w:t>
      </w:r>
      <w:r w:rsidR="000924FF" w:rsidRPr="000E5CDD">
        <w:rPr>
          <w:rFonts w:ascii="Arial" w:hAnsi="Arial" w:cs="Arial"/>
          <w:sz w:val="20"/>
          <w:szCs w:val="20"/>
        </w:rPr>
        <w:t xml:space="preserve"> involving </w:t>
      </w:r>
      <w:r w:rsidR="00530073" w:rsidRPr="000E5CDD">
        <w:rPr>
          <w:rFonts w:ascii="Arial" w:hAnsi="Arial" w:cs="Arial"/>
          <w:sz w:val="20"/>
          <w:szCs w:val="20"/>
        </w:rPr>
        <w:t>third-year</w:t>
      </w:r>
      <w:r w:rsidR="000924FF" w:rsidRPr="000E5CDD">
        <w:rPr>
          <w:rFonts w:ascii="Arial" w:hAnsi="Arial" w:cs="Arial"/>
          <w:sz w:val="20"/>
          <w:szCs w:val="20"/>
        </w:rPr>
        <w:t xml:space="preserve"> students</w:t>
      </w:r>
      <w:r w:rsidR="00B23023" w:rsidRPr="000E5CDD">
        <w:rPr>
          <w:rFonts w:ascii="Arial" w:hAnsi="Arial" w:cs="Arial"/>
          <w:sz w:val="20"/>
          <w:szCs w:val="20"/>
        </w:rPr>
        <w:t xml:space="preserve">. Third-year students studying courses in the Department of Foreign Languages and Linguistics </w:t>
      </w:r>
      <w:r w:rsidR="00420CE7" w:rsidRPr="000E5CDD">
        <w:rPr>
          <w:rFonts w:ascii="Arial" w:hAnsi="Arial" w:cs="Arial"/>
          <w:sz w:val="20"/>
          <w:szCs w:val="20"/>
        </w:rPr>
        <w:t>were chosen</w:t>
      </w:r>
      <w:r w:rsidR="00B23023" w:rsidRPr="000E5CDD">
        <w:rPr>
          <w:rFonts w:ascii="Arial" w:hAnsi="Arial" w:cs="Arial"/>
          <w:sz w:val="20"/>
          <w:szCs w:val="20"/>
        </w:rPr>
        <w:t xml:space="preserve"> for this research since they are completing their studies</w:t>
      </w:r>
      <w:r w:rsidR="00DA152D" w:rsidRPr="000E5CDD">
        <w:rPr>
          <w:rFonts w:ascii="Arial" w:hAnsi="Arial" w:cs="Arial"/>
          <w:sz w:val="20"/>
          <w:szCs w:val="20"/>
        </w:rPr>
        <w:t>,</w:t>
      </w:r>
      <w:r w:rsidR="00B23023" w:rsidRPr="000E5CDD">
        <w:rPr>
          <w:rFonts w:ascii="Arial" w:hAnsi="Arial" w:cs="Arial"/>
          <w:sz w:val="20"/>
          <w:szCs w:val="20"/>
        </w:rPr>
        <w:t xml:space="preserve"> and they are expected to have mastered various aspects of the English language, </w:t>
      </w:r>
      <w:r w:rsidR="00DA152D" w:rsidRPr="000E5CDD">
        <w:rPr>
          <w:rFonts w:ascii="Arial" w:hAnsi="Arial" w:cs="Arial"/>
          <w:sz w:val="20"/>
          <w:szCs w:val="20"/>
        </w:rPr>
        <w:t xml:space="preserve">including the </w:t>
      </w:r>
      <w:r w:rsidR="00B23023" w:rsidRPr="000E5CDD">
        <w:rPr>
          <w:rFonts w:ascii="Arial" w:hAnsi="Arial" w:cs="Arial"/>
          <w:sz w:val="20"/>
          <w:szCs w:val="20"/>
        </w:rPr>
        <w:t xml:space="preserve">refusal </w:t>
      </w:r>
      <w:r w:rsidR="00D94A0C" w:rsidRPr="000E5CDD">
        <w:rPr>
          <w:rFonts w:ascii="Arial" w:hAnsi="Arial" w:cs="Arial"/>
          <w:sz w:val="20"/>
          <w:szCs w:val="20"/>
        </w:rPr>
        <w:t>speech act</w:t>
      </w:r>
      <w:r w:rsidR="00B23023" w:rsidRPr="000E5CDD">
        <w:rPr>
          <w:rFonts w:ascii="Arial" w:hAnsi="Arial" w:cs="Arial"/>
          <w:sz w:val="20"/>
          <w:szCs w:val="20"/>
        </w:rPr>
        <w:t xml:space="preserve">. </w:t>
      </w:r>
      <w:r w:rsidR="001A1C28" w:rsidRPr="000E5CDD">
        <w:rPr>
          <w:rFonts w:ascii="Arial" w:hAnsi="Arial" w:cs="Arial"/>
          <w:sz w:val="20"/>
          <w:szCs w:val="20"/>
        </w:rPr>
        <w:t xml:space="preserve">The </w:t>
      </w:r>
      <w:r w:rsidR="00E80EA6" w:rsidRPr="000E5CDD">
        <w:rPr>
          <w:rFonts w:ascii="Arial" w:hAnsi="Arial" w:cs="Arial"/>
          <w:sz w:val="20"/>
          <w:szCs w:val="20"/>
        </w:rPr>
        <w:t xml:space="preserve">sample for this study consisted of </w:t>
      </w:r>
      <w:r w:rsidR="00D6718C" w:rsidRPr="000E5CDD">
        <w:rPr>
          <w:rFonts w:ascii="Arial" w:hAnsi="Arial" w:cs="Arial"/>
          <w:sz w:val="20"/>
          <w:szCs w:val="20"/>
        </w:rPr>
        <w:t xml:space="preserve">100 students who filled </w:t>
      </w:r>
      <w:r w:rsidR="003B70AF" w:rsidRPr="000E5CDD">
        <w:rPr>
          <w:rFonts w:ascii="Arial" w:hAnsi="Arial" w:cs="Arial"/>
          <w:sz w:val="20"/>
          <w:szCs w:val="20"/>
        </w:rPr>
        <w:t xml:space="preserve">out </w:t>
      </w:r>
      <w:r w:rsidR="00D6718C" w:rsidRPr="000E5CDD">
        <w:rPr>
          <w:rFonts w:ascii="Arial" w:hAnsi="Arial" w:cs="Arial"/>
          <w:sz w:val="20"/>
          <w:szCs w:val="20"/>
        </w:rPr>
        <w:t>the DCT questionnaires</w:t>
      </w:r>
      <w:r w:rsidR="004969E1" w:rsidRPr="000E5CDD">
        <w:rPr>
          <w:rFonts w:ascii="Arial" w:hAnsi="Arial" w:cs="Arial"/>
          <w:sz w:val="20"/>
          <w:szCs w:val="20"/>
        </w:rPr>
        <w:t>.</w:t>
      </w:r>
      <w:r w:rsidR="003313B9" w:rsidRPr="000E5CDD">
        <w:rPr>
          <w:rFonts w:ascii="Arial" w:hAnsi="Arial" w:cs="Arial"/>
          <w:sz w:val="20"/>
          <w:szCs w:val="20"/>
        </w:rPr>
        <w:t xml:space="preserve"> </w:t>
      </w:r>
      <w:r w:rsidR="008E64C6" w:rsidRPr="000E5CDD">
        <w:rPr>
          <w:rFonts w:ascii="Arial" w:hAnsi="Arial" w:cs="Arial"/>
          <w:sz w:val="20"/>
          <w:szCs w:val="20"/>
        </w:rPr>
        <w:t xml:space="preserve">The study used a modified </w:t>
      </w:r>
      <w:r w:rsidR="00530073" w:rsidRPr="000E5CDD">
        <w:rPr>
          <w:rFonts w:ascii="Arial" w:hAnsi="Arial" w:cs="Arial"/>
          <w:sz w:val="20"/>
          <w:szCs w:val="20"/>
        </w:rPr>
        <w:t>12-situations</w:t>
      </w:r>
      <w:r w:rsidR="00D0708D" w:rsidRPr="000E5CDD">
        <w:rPr>
          <w:rFonts w:ascii="Arial" w:hAnsi="Arial" w:cs="Arial"/>
          <w:sz w:val="20"/>
          <w:szCs w:val="20"/>
        </w:rPr>
        <w:t xml:space="preserve"> developed by Beebe et al. (1990).</w:t>
      </w:r>
      <w:r w:rsidR="00AF6F88" w:rsidRPr="000E5CDD">
        <w:rPr>
          <w:rFonts w:ascii="Arial" w:hAnsi="Arial" w:cs="Arial"/>
          <w:sz w:val="20"/>
          <w:szCs w:val="20"/>
        </w:rPr>
        <w:t xml:space="preserve"> </w:t>
      </w:r>
      <w:r w:rsidR="008C5D09" w:rsidRPr="000E5CDD">
        <w:rPr>
          <w:rFonts w:ascii="Arial" w:hAnsi="Arial" w:cs="Arial"/>
          <w:sz w:val="20"/>
          <w:szCs w:val="20"/>
        </w:rPr>
        <w:t>The collected data were analysed using Beebe et al. (1990)</w:t>
      </w:r>
      <w:r w:rsidR="004070DF" w:rsidRPr="000E5CDD">
        <w:rPr>
          <w:rFonts w:ascii="Arial" w:hAnsi="Arial" w:cs="Arial"/>
          <w:sz w:val="20"/>
          <w:szCs w:val="20"/>
        </w:rPr>
        <w:t xml:space="preserve"> classification</w:t>
      </w:r>
      <w:r w:rsidR="00DA152D" w:rsidRPr="000E5CDD">
        <w:rPr>
          <w:rFonts w:ascii="Arial" w:hAnsi="Arial" w:cs="Arial"/>
          <w:sz w:val="20"/>
          <w:szCs w:val="20"/>
        </w:rPr>
        <w:t>,</w:t>
      </w:r>
      <w:r w:rsidR="00A96137" w:rsidRPr="000E5CDD">
        <w:rPr>
          <w:rFonts w:ascii="Arial" w:hAnsi="Arial" w:cs="Arial"/>
          <w:sz w:val="20"/>
          <w:szCs w:val="20"/>
        </w:rPr>
        <w:t xml:space="preserve"> </w:t>
      </w:r>
      <w:r w:rsidR="00530073" w:rsidRPr="000E5CDD">
        <w:rPr>
          <w:rFonts w:ascii="Arial" w:hAnsi="Arial" w:cs="Arial"/>
          <w:sz w:val="20"/>
          <w:szCs w:val="20"/>
        </w:rPr>
        <w:t>whereby</w:t>
      </w:r>
      <w:r w:rsidR="00A96137" w:rsidRPr="000E5CDD">
        <w:rPr>
          <w:rFonts w:ascii="Arial" w:hAnsi="Arial" w:cs="Arial"/>
          <w:sz w:val="20"/>
          <w:szCs w:val="20"/>
        </w:rPr>
        <w:t xml:space="preserve"> students’ responses were </w:t>
      </w:r>
      <w:r w:rsidR="00111C48" w:rsidRPr="000E5CDD">
        <w:rPr>
          <w:rFonts w:ascii="Arial" w:hAnsi="Arial" w:cs="Arial"/>
          <w:sz w:val="20"/>
          <w:szCs w:val="20"/>
        </w:rPr>
        <w:t>coded into semantic formulas/classification of refusals</w:t>
      </w:r>
      <w:r w:rsidR="00181BFF" w:rsidRPr="000E5CDD">
        <w:rPr>
          <w:rFonts w:ascii="Arial" w:hAnsi="Arial" w:cs="Arial"/>
          <w:sz w:val="20"/>
          <w:szCs w:val="20"/>
        </w:rPr>
        <w:t>.</w:t>
      </w:r>
      <w:r w:rsidR="00917B6E" w:rsidRPr="000E5CDD">
        <w:rPr>
          <w:rFonts w:ascii="Arial" w:hAnsi="Arial" w:cs="Arial"/>
          <w:sz w:val="20"/>
          <w:szCs w:val="20"/>
        </w:rPr>
        <w:t xml:space="preserve"> Cohen (1996:265)</w:t>
      </w:r>
      <w:r w:rsidR="000F3612" w:rsidRPr="000E5CDD">
        <w:rPr>
          <w:rFonts w:ascii="Arial" w:hAnsi="Arial" w:cs="Arial"/>
          <w:sz w:val="20"/>
          <w:szCs w:val="20"/>
        </w:rPr>
        <w:t xml:space="preserve"> defines </w:t>
      </w:r>
      <w:r w:rsidR="00917B6E" w:rsidRPr="000E5CDD">
        <w:rPr>
          <w:rFonts w:ascii="Arial" w:hAnsi="Arial" w:cs="Arial"/>
          <w:sz w:val="20"/>
          <w:szCs w:val="20"/>
        </w:rPr>
        <w:t>a semantic formula as a ‘word, phrase or sentence that meets a particular semantic criterion strategy</w:t>
      </w:r>
      <w:r w:rsidR="002F7F2C" w:rsidRPr="000E5CDD">
        <w:rPr>
          <w:rFonts w:ascii="Arial" w:hAnsi="Arial" w:cs="Arial"/>
          <w:sz w:val="20"/>
          <w:szCs w:val="20"/>
        </w:rPr>
        <w:t>’</w:t>
      </w:r>
      <w:r w:rsidR="00C07F00" w:rsidRPr="000E5CDD">
        <w:rPr>
          <w:rFonts w:ascii="Arial" w:hAnsi="Arial" w:cs="Arial"/>
          <w:sz w:val="20"/>
          <w:szCs w:val="20"/>
        </w:rPr>
        <w:t>.</w:t>
      </w:r>
      <w:r w:rsidR="0093234E" w:rsidRPr="000E5CDD">
        <w:rPr>
          <w:rFonts w:ascii="Arial" w:hAnsi="Arial" w:cs="Arial"/>
          <w:sz w:val="20"/>
          <w:szCs w:val="20"/>
        </w:rPr>
        <w:t xml:space="preserve"> The coding system were </w:t>
      </w:r>
      <w:r w:rsidR="00897AB2" w:rsidRPr="000E5CDD">
        <w:rPr>
          <w:rFonts w:ascii="Arial" w:hAnsi="Arial" w:cs="Arial"/>
          <w:i/>
          <w:sz w:val="20"/>
          <w:szCs w:val="20"/>
        </w:rPr>
        <w:t>Direct</w:t>
      </w:r>
      <w:r w:rsidR="00486DBB" w:rsidRPr="000E5CDD">
        <w:rPr>
          <w:rFonts w:ascii="Arial" w:hAnsi="Arial" w:cs="Arial"/>
          <w:sz w:val="20"/>
          <w:szCs w:val="20"/>
        </w:rPr>
        <w:t xml:space="preserve"> </w:t>
      </w:r>
      <w:r w:rsidR="00E62ABA" w:rsidRPr="000E5CDD">
        <w:rPr>
          <w:rFonts w:ascii="Arial" w:hAnsi="Arial" w:cs="Arial"/>
          <w:sz w:val="20"/>
          <w:szCs w:val="20"/>
        </w:rPr>
        <w:t>(</w:t>
      </w:r>
      <w:r w:rsidR="00897AB2" w:rsidRPr="000E5CDD">
        <w:rPr>
          <w:rFonts w:ascii="Arial" w:hAnsi="Arial" w:cs="Arial"/>
          <w:sz w:val="20"/>
          <w:szCs w:val="20"/>
        </w:rPr>
        <w:t>performatives</w:t>
      </w:r>
      <w:r w:rsidR="0093234E" w:rsidRPr="000E5CDD">
        <w:rPr>
          <w:rFonts w:ascii="Arial" w:hAnsi="Arial" w:cs="Arial"/>
          <w:sz w:val="20"/>
          <w:szCs w:val="20"/>
        </w:rPr>
        <w:t xml:space="preserve">, </w:t>
      </w:r>
      <w:r w:rsidR="00897AB2" w:rsidRPr="000E5CDD">
        <w:rPr>
          <w:rFonts w:ascii="Arial" w:hAnsi="Arial" w:cs="Arial"/>
          <w:sz w:val="20"/>
          <w:szCs w:val="20"/>
        </w:rPr>
        <w:t>non-performatives-No &amp; negative willingness)</w:t>
      </w:r>
      <w:r w:rsidR="00394C60" w:rsidRPr="000E5CDD">
        <w:rPr>
          <w:rFonts w:ascii="Arial" w:hAnsi="Arial" w:cs="Arial"/>
          <w:sz w:val="20"/>
          <w:szCs w:val="20"/>
        </w:rPr>
        <w:t xml:space="preserve">, </w:t>
      </w:r>
      <w:r w:rsidR="00394C60" w:rsidRPr="000E5CDD">
        <w:rPr>
          <w:rFonts w:ascii="Arial" w:hAnsi="Arial" w:cs="Arial"/>
          <w:i/>
          <w:sz w:val="20"/>
          <w:szCs w:val="20"/>
        </w:rPr>
        <w:t>indirect</w:t>
      </w:r>
      <w:r w:rsidR="00394C60" w:rsidRPr="000E5CDD">
        <w:rPr>
          <w:rFonts w:ascii="Arial" w:hAnsi="Arial" w:cs="Arial"/>
          <w:sz w:val="20"/>
          <w:szCs w:val="20"/>
        </w:rPr>
        <w:t xml:space="preserve"> (statement of regret/apology, wish, excuse/reason/explanation, statement of alternatives, set condition for future/past acceptance</w:t>
      </w:r>
      <w:r w:rsidR="006D2D27" w:rsidRPr="000E5CDD">
        <w:rPr>
          <w:rFonts w:ascii="Arial" w:hAnsi="Arial" w:cs="Arial"/>
          <w:sz w:val="20"/>
          <w:szCs w:val="20"/>
        </w:rPr>
        <w:t>, promise of future acceptance</w:t>
      </w:r>
      <w:r w:rsidR="00E403EC" w:rsidRPr="000E5CDD">
        <w:rPr>
          <w:rFonts w:ascii="Arial" w:hAnsi="Arial" w:cs="Arial"/>
          <w:sz w:val="20"/>
          <w:szCs w:val="20"/>
        </w:rPr>
        <w:t>, statement of principle, statement of philosophy, attempt to dissuade the interlocutor</w:t>
      </w:r>
      <w:r w:rsidR="00844369" w:rsidRPr="000E5CDD">
        <w:rPr>
          <w:rFonts w:ascii="Arial" w:hAnsi="Arial" w:cs="Arial"/>
          <w:sz w:val="20"/>
          <w:szCs w:val="20"/>
        </w:rPr>
        <w:t>, acceptance functioning as refusal, avoidance</w:t>
      </w:r>
      <w:r w:rsidR="00F83520" w:rsidRPr="000E5CDD">
        <w:rPr>
          <w:rFonts w:ascii="Arial" w:hAnsi="Arial" w:cs="Arial"/>
          <w:sz w:val="20"/>
          <w:szCs w:val="20"/>
        </w:rPr>
        <w:t>, questioning</w:t>
      </w:r>
      <w:r w:rsidR="009E4EB7" w:rsidRPr="000E5CDD">
        <w:rPr>
          <w:rFonts w:ascii="Arial" w:hAnsi="Arial" w:cs="Arial"/>
          <w:sz w:val="20"/>
          <w:szCs w:val="20"/>
        </w:rPr>
        <w:t xml:space="preserve"> etc</w:t>
      </w:r>
      <w:r w:rsidR="00486DBB" w:rsidRPr="000E5CDD">
        <w:rPr>
          <w:rFonts w:ascii="Arial" w:hAnsi="Arial" w:cs="Arial"/>
          <w:sz w:val="20"/>
          <w:szCs w:val="20"/>
        </w:rPr>
        <w:t xml:space="preserve">. In addition, </w:t>
      </w:r>
      <w:r w:rsidR="005D5B8E" w:rsidRPr="000E5CDD">
        <w:rPr>
          <w:rFonts w:ascii="Arial" w:hAnsi="Arial" w:cs="Arial"/>
          <w:i/>
          <w:sz w:val="20"/>
          <w:szCs w:val="20"/>
        </w:rPr>
        <w:t xml:space="preserve">adjuncts </w:t>
      </w:r>
      <w:r w:rsidR="007F24C4" w:rsidRPr="000E5CDD">
        <w:rPr>
          <w:rFonts w:ascii="Arial" w:hAnsi="Arial" w:cs="Arial"/>
          <w:i/>
          <w:sz w:val="20"/>
          <w:szCs w:val="20"/>
        </w:rPr>
        <w:t xml:space="preserve">to refusal </w:t>
      </w:r>
      <w:r w:rsidR="005D5B8E" w:rsidRPr="000E5CDD">
        <w:rPr>
          <w:rFonts w:ascii="Arial" w:hAnsi="Arial" w:cs="Arial"/>
          <w:sz w:val="20"/>
          <w:szCs w:val="20"/>
        </w:rPr>
        <w:t xml:space="preserve">(statement of positive opinion, </w:t>
      </w:r>
      <w:r w:rsidR="009E4EB7" w:rsidRPr="000E5CDD">
        <w:rPr>
          <w:rFonts w:ascii="Arial" w:hAnsi="Arial" w:cs="Arial"/>
          <w:sz w:val="20"/>
          <w:szCs w:val="20"/>
        </w:rPr>
        <w:t xml:space="preserve">invoking the name of God, </w:t>
      </w:r>
      <w:r w:rsidR="005D5B8E" w:rsidRPr="000E5CDD">
        <w:rPr>
          <w:rFonts w:ascii="Arial" w:hAnsi="Arial" w:cs="Arial"/>
          <w:sz w:val="20"/>
          <w:szCs w:val="20"/>
        </w:rPr>
        <w:t>statement of empathy, pause fillers, gratitude/appreciation</w:t>
      </w:r>
      <w:r w:rsidR="00F83520" w:rsidRPr="000E5CDD">
        <w:rPr>
          <w:rFonts w:ascii="Arial" w:hAnsi="Arial" w:cs="Arial"/>
          <w:sz w:val="20"/>
          <w:szCs w:val="20"/>
        </w:rPr>
        <w:t>)</w:t>
      </w:r>
      <w:r w:rsidR="00E62ABA" w:rsidRPr="000E5CDD">
        <w:rPr>
          <w:rFonts w:ascii="Arial" w:hAnsi="Arial" w:cs="Arial"/>
          <w:sz w:val="20"/>
          <w:szCs w:val="20"/>
        </w:rPr>
        <w:t xml:space="preserve"> were also included in the classification</w:t>
      </w:r>
      <w:r w:rsidR="00F83520" w:rsidRPr="000E5CDD">
        <w:rPr>
          <w:rFonts w:ascii="Arial" w:hAnsi="Arial" w:cs="Arial"/>
          <w:sz w:val="20"/>
          <w:szCs w:val="20"/>
        </w:rPr>
        <w:t>.</w:t>
      </w:r>
      <w:r w:rsidR="00467020" w:rsidRPr="000E5CDD">
        <w:rPr>
          <w:rFonts w:ascii="Arial" w:hAnsi="Arial" w:cs="Arial"/>
          <w:sz w:val="20"/>
          <w:szCs w:val="20"/>
        </w:rPr>
        <w:t xml:space="preserve"> </w:t>
      </w:r>
    </w:p>
    <w:p w14:paraId="0421DBDA" w14:textId="77777777" w:rsidR="005F5066" w:rsidRPr="000E5CDD" w:rsidRDefault="00340E15" w:rsidP="004E2EEA">
      <w:pPr>
        <w:spacing w:line="480" w:lineRule="auto"/>
        <w:rPr>
          <w:rFonts w:ascii="Arial" w:hAnsi="Arial" w:cs="Arial"/>
          <w:b/>
          <w:sz w:val="20"/>
          <w:szCs w:val="20"/>
        </w:rPr>
      </w:pPr>
      <w:r w:rsidRPr="000E5CDD">
        <w:rPr>
          <w:rFonts w:ascii="Arial" w:hAnsi="Arial" w:cs="Arial"/>
          <w:b/>
          <w:sz w:val="20"/>
          <w:szCs w:val="20"/>
        </w:rPr>
        <w:t xml:space="preserve">3.1 </w:t>
      </w:r>
      <w:r w:rsidR="005F5066" w:rsidRPr="000E5CDD">
        <w:rPr>
          <w:rFonts w:ascii="Arial" w:hAnsi="Arial" w:cs="Arial"/>
          <w:b/>
          <w:sz w:val="20"/>
          <w:szCs w:val="20"/>
        </w:rPr>
        <w:t xml:space="preserve">Data </w:t>
      </w:r>
      <w:r w:rsidR="00F5666C" w:rsidRPr="000E5CDD">
        <w:rPr>
          <w:rFonts w:ascii="Arial" w:hAnsi="Arial" w:cs="Arial"/>
          <w:b/>
          <w:sz w:val="20"/>
          <w:szCs w:val="20"/>
        </w:rPr>
        <w:t>a</w:t>
      </w:r>
      <w:r w:rsidR="005F5066" w:rsidRPr="000E5CDD">
        <w:rPr>
          <w:rFonts w:ascii="Arial" w:hAnsi="Arial" w:cs="Arial"/>
          <w:b/>
          <w:sz w:val="20"/>
          <w:szCs w:val="20"/>
        </w:rPr>
        <w:t>nalysis</w:t>
      </w:r>
    </w:p>
    <w:p w14:paraId="21FBEF52" w14:textId="77777777" w:rsidR="002C6AFD" w:rsidRPr="000E5CDD" w:rsidRDefault="000A6EDA" w:rsidP="004E2EEA">
      <w:pPr>
        <w:spacing w:line="480" w:lineRule="auto"/>
        <w:rPr>
          <w:rFonts w:ascii="Arial" w:hAnsi="Arial" w:cs="Arial"/>
          <w:sz w:val="20"/>
          <w:szCs w:val="20"/>
        </w:rPr>
      </w:pPr>
      <w:r w:rsidRPr="000E5CDD">
        <w:rPr>
          <w:rFonts w:ascii="Arial" w:hAnsi="Arial" w:cs="Arial"/>
          <w:sz w:val="20"/>
          <w:szCs w:val="20"/>
        </w:rPr>
        <w:t xml:space="preserve">Data from this study </w:t>
      </w:r>
      <w:r w:rsidR="00EE4004" w:rsidRPr="000E5CDD">
        <w:rPr>
          <w:rFonts w:ascii="Arial" w:hAnsi="Arial" w:cs="Arial"/>
          <w:sz w:val="20"/>
          <w:szCs w:val="20"/>
        </w:rPr>
        <w:t>were</w:t>
      </w:r>
      <w:r w:rsidRPr="000E5CDD">
        <w:rPr>
          <w:rFonts w:ascii="Arial" w:hAnsi="Arial" w:cs="Arial"/>
          <w:sz w:val="20"/>
          <w:szCs w:val="20"/>
        </w:rPr>
        <w:t xml:space="preserve"> coded using </w:t>
      </w:r>
      <w:r w:rsidR="00D97D81" w:rsidRPr="000E5CDD">
        <w:rPr>
          <w:rFonts w:ascii="Arial" w:hAnsi="Arial" w:cs="Arial"/>
          <w:sz w:val="20"/>
          <w:szCs w:val="20"/>
        </w:rPr>
        <w:t xml:space="preserve">the </w:t>
      </w:r>
      <w:r w:rsidRPr="000E5CDD">
        <w:rPr>
          <w:rFonts w:ascii="Arial" w:hAnsi="Arial" w:cs="Arial"/>
          <w:sz w:val="20"/>
          <w:szCs w:val="20"/>
        </w:rPr>
        <w:t>Beebe et al. (1990) taxonomy</w:t>
      </w:r>
      <w:r w:rsidR="00EE4004" w:rsidRPr="000E5CDD">
        <w:rPr>
          <w:rFonts w:ascii="Arial" w:hAnsi="Arial" w:cs="Arial"/>
          <w:sz w:val="20"/>
          <w:szCs w:val="20"/>
        </w:rPr>
        <w:t>,</w:t>
      </w:r>
      <w:r w:rsidRPr="000E5CDD">
        <w:rPr>
          <w:rFonts w:ascii="Arial" w:hAnsi="Arial" w:cs="Arial"/>
          <w:sz w:val="20"/>
          <w:szCs w:val="20"/>
        </w:rPr>
        <w:t xml:space="preserve"> </w:t>
      </w:r>
      <w:r w:rsidR="0075364F" w:rsidRPr="000E5CDD">
        <w:rPr>
          <w:rFonts w:ascii="Arial" w:hAnsi="Arial" w:cs="Arial"/>
          <w:sz w:val="20"/>
          <w:szCs w:val="20"/>
        </w:rPr>
        <w:t xml:space="preserve">which is </w:t>
      </w:r>
      <w:r w:rsidR="00EE4004" w:rsidRPr="000E5CDD">
        <w:rPr>
          <w:rFonts w:ascii="Arial" w:hAnsi="Arial" w:cs="Arial"/>
          <w:sz w:val="20"/>
          <w:szCs w:val="20"/>
        </w:rPr>
        <w:t xml:space="preserve">a </w:t>
      </w:r>
      <w:r w:rsidR="0075364F" w:rsidRPr="000E5CDD">
        <w:rPr>
          <w:rFonts w:ascii="Arial" w:hAnsi="Arial" w:cs="Arial"/>
          <w:sz w:val="20"/>
          <w:szCs w:val="20"/>
        </w:rPr>
        <w:t xml:space="preserve">widely used classification in refusal studies. Using descriptive </w:t>
      </w:r>
      <w:r w:rsidR="006600A7" w:rsidRPr="000E5CDD">
        <w:rPr>
          <w:rFonts w:ascii="Arial" w:hAnsi="Arial" w:cs="Arial"/>
          <w:sz w:val="20"/>
          <w:szCs w:val="20"/>
        </w:rPr>
        <w:t xml:space="preserve">statistics (frequency and </w:t>
      </w:r>
      <w:r w:rsidR="00496520" w:rsidRPr="000E5CDD">
        <w:rPr>
          <w:rFonts w:ascii="Arial" w:hAnsi="Arial" w:cs="Arial"/>
          <w:sz w:val="20"/>
          <w:szCs w:val="20"/>
        </w:rPr>
        <w:t>percentages),</w:t>
      </w:r>
      <w:r w:rsidR="0075364F" w:rsidRPr="000E5CDD">
        <w:rPr>
          <w:rFonts w:ascii="Arial" w:hAnsi="Arial" w:cs="Arial"/>
          <w:sz w:val="20"/>
          <w:szCs w:val="20"/>
        </w:rPr>
        <w:t xml:space="preserve"> </w:t>
      </w:r>
      <w:r w:rsidR="005B0987" w:rsidRPr="000E5CDD">
        <w:rPr>
          <w:rFonts w:ascii="Arial" w:hAnsi="Arial" w:cs="Arial"/>
          <w:sz w:val="20"/>
          <w:szCs w:val="20"/>
        </w:rPr>
        <w:t xml:space="preserve">the data were </w:t>
      </w:r>
      <w:r w:rsidR="006600A7" w:rsidRPr="000E5CDD">
        <w:rPr>
          <w:rFonts w:ascii="Arial" w:hAnsi="Arial" w:cs="Arial"/>
          <w:sz w:val="20"/>
          <w:szCs w:val="20"/>
        </w:rPr>
        <w:t xml:space="preserve">then presented </w:t>
      </w:r>
      <w:r w:rsidR="00EE4004" w:rsidRPr="000E5CDD">
        <w:rPr>
          <w:rFonts w:ascii="Arial" w:hAnsi="Arial" w:cs="Arial"/>
          <w:sz w:val="20"/>
          <w:szCs w:val="20"/>
        </w:rPr>
        <w:t>in</w:t>
      </w:r>
      <w:r w:rsidR="006600A7" w:rsidRPr="000E5CDD">
        <w:rPr>
          <w:rFonts w:ascii="Arial" w:hAnsi="Arial" w:cs="Arial"/>
          <w:sz w:val="20"/>
          <w:szCs w:val="20"/>
        </w:rPr>
        <w:t xml:space="preserve"> tabular form so as to come up with </w:t>
      </w:r>
      <w:r w:rsidR="006E7141" w:rsidRPr="000E5CDD">
        <w:rPr>
          <w:rFonts w:ascii="Arial" w:hAnsi="Arial" w:cs="Arial"/>
          <w:sz w:val="20"/>
          <w:szCs w:val="20"/>
        </w:rPr>
        <w:t xml:space="preserve">a </w:t>
      </w:r>
      <w:r w:rsidR="009A5D42" w:rsidRPr="000E5CDD">
        <w:rPr>
          <w:rFonts w:ascii="Arial" w:hAnsi="Arial" w:cs="Arial"/>
          <w:sz w:val="20"/>
          <w:szCs w:val="20"/>
        </w:rPr>
        <w:t xml:space="preserve">clear conclusion </w:t>
      </w:r>
      <w:r w:rsidR="00BF3679" w:rsidRPr="000E5CDD">
        <w:rPr>
          <w:rFonts w:ascii="Arial" w:hAnsi="Arial" w:cs="Arial"/>
          <w:sz w:val="20"/>
          <w:szCs w:val="20"/>
        </w:rPr>
        <w:t xml:space="preserve">on how UDSM students employed </w:t>
      </w:r>
      <w:r w:rsidR="00BF3679" w:rsidRPr="000E5CDD">
        <w:rPr>
          <w:rFonts w:ascii="Arial" w:hAnsi="Arial" w:cs="Arial"/>
          <w:sz w:val="20"/>
          <w:szCs w:val="20"/>
        </w:rPr>
        <w:lastRenderedPageBreak/>
        <w:t xml:space="preserve">refusal strategies. </w:t>
      </w:r>
      <w:r w:rsidR="00F83748" w:rsidRPr="000E5CDD">
        <w:rPr>
          <w:rFonts w:ascii="Arial" w:hAnsi="Arial" w:cs="Arial"/>
          <w:sz w:val="20"/>
          <w:szCs w:val="20"/>
        </w:rPr>
        <w:t>For example</w:t>
      </w:r>
      <w:r w:rsidR="003B70AF" w:rsidRPr="000E5CDD">
        <w:rPr>
          <w:rFonts w:ascii="Arial" w:hAnsi="Arial" w:cs="Arial"/>
          <w:sz w:val="20"/>
          <w:szCs w:val="20"/>
        </w:rPr>
        <w:t xml:space="preserve">, </w:t>
      </w:r>
      <w:r w:rsidR="005B0987" w:rsidRPr="000E5CDD">
        <w:rPr>
          <w:rFonts w:ascii="Arial" w:hAnsi="Arial" w:cs="Arial"/>
          <w:sz w:val="20"/>
          <w:szCs w:val="20"/>
        </w:rPr>
        <w:t>[</w:t>
      </w:r>
      <w:r w:rsidR="003E36F9" w:rsidRPr="000E5CDD">
        <w:rPr>
          <w:rFonts w:ascii="Arial" w:hAnsi="Arial" w:cs="Arial"/>
          <w:i/>
          <w:sz w:val="20"/>
          <w:szCs w:val="20"/>
        </w:rPr>
        <w:t>…Very sorry</w:t>
      </w:r>
      <w:r w:rsidR="000F5656" w:rsidRPr="000E5CDD">
        <w:rPr>
          <w:rFonts w:ascii="Arial" w:hAnsi="Arial" w:cs="Arial"/>
          <w:i/>
          <w:sz w:val="20"/>
          <w:szCs w:val="20"/>
        </w:rPr>
        <w:t>]</w:t>
      </w:r>
      <w:r w:rsidR="003E36F9" w:rsidRPr="000E5CDD">
        <w:rPr>
          <w:rFonts w:ascii="Arial" w:hAnsi="Arial" w:cs="Arial"/>
          <w:i/>
          <w:sz w:val="20"/>
          <w:szCs w:val="20"/>
        </w:rPr>
        <w:t xml:space="preserve"> </w:t>
      </w:r>
      <w:r w:rsidR="003F0D13" w:rsidRPr="000E5CDD">
        <w:rPr>
          <w:rFonts w:ascii="Arial" w:hAnsi="Arial" w:cs="Arial"/>
          <w:i/>
          <w:sz w:val="20"/>
          <w:szCs w:val="20"/>
        </w:rPr>
        <w:t>[</w:t>
      </w:r>
      <w:r w:rsidR="003E36F9" w:rsidRPr="000E5CDD">
        <w:rPr>
          <w:rFonts w:ascii="Arial" w:hAnsi="Arial" w:cs="Arial"/>
          <w:i/>
          <w:sz w:val="20"/>
          <w:szCs w:val="20"/>
        </w:rPr>
        <w:t xml:space="preserve">but my </w:t>
      </w:r>
      <w:r w:rsidR="006E7141" w:rsidRPr="000E5CDD">
        <w:rPr>
          <w:rFonts w:ascii="Arial" w:hAnsi="Arial" w:cs="Arial"/>
          <w:i/>
          <w:sz w:val="20"/>
          <w:szCs w:val="20"/>
        </w:rPr>
        <w:t>handwriting</w:t>
      </w:r>
      <w:r w:rsidR="003E36F9" w:rsidRPr="000E5CDD">
        <w:rPr>
          <w:rFonts w:ascii="Arial" w:hAnsi="Arial" w:cs="Arial"/>
          <w:i/>
          <w:sz w:val="20"/>
          <w:szCs w:val="20"/>
        </w:rPr>
        <w:t xml:space="preserve"> is very bad, is not good</w:t>
      </w:r>
      <w:r w:rsidR="000F5656" w:rsidRPr="000E5CDD">
        <w:rPr>
          <w:rFonts w:ascii="Arial" w:hAnsi="Arial" w:cs="Arial"/>
          <w:i/>
          <w:sz w:val="20"/>
          <w:szCs w:val="20"/>
        </w:rPr>
        <w:t>]</w:t>
      </w:r>
      <w:r w:rsidR="003E36F9" w:rsidRPr="000E5CDD">
        <w:rPr>
          <w:rFonts w:ascii="Arial" w:hAnsi="Arial" w:cs="Arial"/>
          <w:i/>
          <w:sz w:val="20"/>
          <w:szCs w:val="20"/>
        </w:rPr>
        <w:t xml:space="preserve"> </w:t>
      </w:r>
      <w:r w:rsidR="003F0D13" w:rsidRPr="000E5CDD">
        <w:rPr>
          <w:rFonts w:ascii="Arial" w:hAnsi="Arial" w:cs="Arial"/>
          <w:i/>
          <w:sz w:val="20"/>
          <w:szCs w:val="20"/>
        </w:rPr>
        <w:t>[</w:t>
      </w:r>
      <w:r w:rsidR="003E36F9" w:rsidRPr="000E5CDD">
        <w:rPr>
          <w:rFonts w:ascii="Arial" w:hAnsi="Arial" w:cs="Arial"/>
          <w:i/>
          <w:sz w:val="20"/>
          <w:szCs w:val="20"/>
        </w:rPr>
        <w:t xml:space="preserve">so </w:t>
      </w:r>
      <w:r w:rsidR="00EE4004" w:rsidRPr="000E5CDD">
        <w:rPr>
          <w:rFonts w:ascii="Arial" w:hAnsi="Arial" w:cs="Arial"/>
          <w:i/>
          <w:sz w:val="20"/>
          <w:szCs w:val="20"/>
        </w:rPr>
        <w:t>maybe</w:t>
      </w:r>
      <w:r w:rsidR="003E36F9" w:rsidRPr="000E5CDD">
        <w:rPr>
          <w:rFonts w:ascii="Arial" w:hAnsi="Arial" w:cs="Arial"/>
          <w:i/>
          <w:sz w:val="20"/>
          <w:szCs w:val="20"/>
        </w:rPr>
        <w:t xml:space="preserve"> you can find another person so that you can borrow his or her exercise book</w:t>
      </w:r>
      <w:r w:rsidR="003E36F9" w:rsidRPr="000E5CDD">
        <w:rPr>
          <w:rFonts w:ascii="Arial" w:hAnsi="Arial" w:cs="Arial"/>
          <w:sz w:val="20"/>
          <w:szCs w:val="20"/>
        </w:rPr>
        <w:t>.</w:t>
      </w:r>
      <w:r w:rsidR="003F0D13" w:rsidRPr="000E5CDD">
        <w:rPr>
          <w:rFonts w:ascii="Arial" w:hAnsi="Arial" w:cs="Arial"/>
          <w:sz w:val="20"/>
          <w:szCs w:val="20"/>
        </w:rPr>
        <w:t>]</w:t>
      </w:r>
      <w:r w:rsidR="005D0203" w:rsidRPr="000E5CDD">
        <w:rPr>
          <w:rFonts w:ascii="Arial" w:hAnsi="Arial" w:cs="Arial"/>
          <w:sz w:val="20"/>
          <w:szCs w:val="20"/>
        </w:rPr>
        <w:t>.</w:t>
      </w:r>
      <w:r w:rsidR="000F5656" w:rsidRPr="000E5CDD">
        <w:rPr>
          <w:rFonts w:ascii="Arial" w:hAnsi="Arial" w:cs="Arial"/>
          <w:sz w:val="20"/>
          <w:szCs w:val="20"/>
        </w:rPr>
        <w:t xml:space="preserve"> In analysing the data</w:t>
      </w:r>
      <w:r w:rsidR="003B70AF" w:rsidRPr="000E5CDD">
        <w:rPr>
          <w:rFonts w:ascii="Arial" w:hAnsi="Arial" w:cs="Arial"/>
          <w:sz w:val="20"/>
          <w:szCs w:val="20"/>
        </w:rPr>
        <w:t>,</w:t>
      </w:r>
      <w:r w:rsidR="000F5656" w:rsidRPr="000E5CDD">
        <w:rPr>
          <w:rFonts w:ascii="Arial" w:hAnsi="Arial" w:cs="Arial"/>
          <w:sz w:val="20"/>
          <w:szCs w:val="20"/>
        </w:rPr>
        <w:t xml:space="preserve"> the researcher code</w:t>
      </w:r>
      <w:r w:rsidR="009B74B3" w:rsidRPr="000E5CDD">
        <w:rPr>
          <w:rFonts w:ascii="Arial" w:hAnsi="Arial" w:cs="Arial"/>
          <w:sz w:val="20"/>
          <w:szCs w:val="20"/>
        </w:rPr>
        <w:t>d</w:t>
      </w:r>
      <w:r w:rsidR="000F5656" w:rsidRPr="000E5CDD">
        <w:rPr>
          <w:rFonts w:ascii="Arial" w:hAnsi="Arial" w:cs="Arial"/>
          <w:sz w:val="20"/>
          <w:szCs w:val="20"/>
        </w:rPr>
        <w:t xml:space="preserve"> the above example as</w:t>
      </w:r>
      <w:r w:rsidR="0074666D" w:rsidRPr="000E5CDD">
        <w:rPr>
          <w:rFonts w:ascii="Arial" w:hAnsi="Arial" w:cs="Arial"/>
          <w:sz w:val="20"/>
          <w:szCs w:val="20"/>
        </w:rPr>
        <w:t>:</w:t>
      </w:r>
      <w:r w:rsidR="000F5656" w:rsidRPr="000E5CDD">
        <w:rPr>
          <w:rFonts w:ascii="Arial" w:hAnsi="Arial" w:cs="Arial"/>
          <w:sz w:val="20"/>
          <w:szCs w:val="20"/>
        </w:rPr>
        <w:t xml:space="preserve"> </w:t>
      </w:r>
      <w:r w:rsidR="003F0D13" w:rsidRPr="000E5CDD">
        <w:rPr>
          <w:rFonts w:ascii="Arial" w:hAnsi="Arial" w:cs="Arial"/>
          <w:i/>
          <w:sz w:val="20"/>
          <w:szCs w:val="20"/>
        </w:rPr>
        <w:t xml:space="preserve">statement of regret + reason </w:t>
      </w:r>
      <w:r w:rsidR="003B70AF" w:rsidRPr="000E5CDD">
        <w:rPr>
          <w:rFonts w:ascii="Arial" w:hAnsi="Arial" w:cs="Arial"/>
          <w:i/>
          <w:sz w:val="20"/>
          <w:szCs w:val="20"/>
        </w:rPr>
        <w:t>+ statement</w:t>
      </w:r>
      <w:r w:rsidR="0074666D" w:rsidRPr="000E5CDD">
        <w:rPr>
          <w:rFonts w:ascii="Arial" w:hAnsi="Arial" w:cs="Arial"/>
          <w:i/>
          <w:sz w:val="20"/>
          <w:szCs w:val="20"/>
        </w:rPr>
        <w:t xml:space="preserve"> of alternatives</w:t>
      </w:r>
      <w:r w:rsidR="0048790C" w:rsidRPr="000E5CDD">
        <w:rPr>
          <w:rFonts w:ascii="Arial" w:hAnsi="Arial" w:cs="Arial"/>
          <w:i/>
          <w:sz w:val="20"/>
          <w:szCs w:val="20"/>
        </w:rPr>
        <w:t>.</w:t>
      </w:r>
      <w:r w:rsidR="00E03301" w:rsidRPr="000E5CDD">
        <w:rPr>
          <w:rFonts w:ascii="Arial" w:hAnsi="Arial" w:cs="Arial"/>
          <w:sz w:val="20"/>
          <w:szCs w:val="20"/>
        </w:rPr>
        <w:t xml:space="preserve"> </w:t>
      </w:r>
      <w:r w:rsidR="002C6AFD" w:rsidRPr="000E5CDD">
        <w:rPr>
          <w:rFonts w:ascii="Arial" w:hAnsi="Arial" w:cs="Arial"/>
          <w:sz w:val="20"/>
          <w:szCs w:val="20"/>
        </w:rPr>
        <w:t>The data analysis in the quantitative category consists of frequency counts of the refusal strategies used by participants. These frequency counts will be calculated for each situation and each refusal type</w:t>
      </w:r>
      <w:r w:rsidR="006E7141" w:rsidRPr="000E5CDD">
        <w:rPr>
          <w:rFonts w:ascii="Arial" w:hAnsi="Arial" w:cs="Arial"/>
          <w:sz w:val="20"/>
          <w:szCs w:val="20"/>
        </w:rPr>
        <w:t>,</w:t>
      </w:r>
      <w:r w:rsidR="002C6AFD" w:rsidRPr="000E5CDD">
        <w:rPr>
          <w:rFonts w:ascii="Arial" w:hAnsi="Arial" w:cs="Arial"/>
          <w:sz w:val="20"/>
          <w:szCs w:val="20"/>
        </w:rPr>
        <w:t xml:space="preserve"> including direct, indirect refusals and adjuncts. In addition, these strategies will be ranked in terms of frequency of use. The researcher will not examine or analyse grammatical accuracy and pronunciation from the data provided by participants. Thus, this study will use descriptive statistics to present the results in terms of </w:t>
      </w:r>
      <w:r w:rsidR="00AE6649" w:rsidRPr="000E5CDD">
        <w:rPr>
          <w:rFonts w:ascii="Arial" w:hAnsi="Arial" w:cs="Arial"/>
          <w:sz w:val="20"/>
          <w:szCs w:val="20"/>
        </w:rPr>
        <w:t>percentages</w:t>
      </w:r>
      <w:r w:rsidR="002C6AFD" w:rsidRPr="000E5CDD">
        <w:rPr>
          <w:rFonts w:ascii="Arial" w:hAnsi="Arial" w:cs="Arial"/>
          <w:sz w:val="20"/>
          <w:szCs w:val="20"/>
        </w:rPr>
        <w:t xml:space="preserve">. </w:t>
      </w:r>
    </w:p>
    <w:p w14:paraId="5918EE4F" w14:textId="77777777" w:rsidR="00CF3E9B" w:rsidRPr="000E5CDD" w:rsidRDefault="006666D8" w:rsidP="004E2EEA">
      <w:pPr>
        <w:spacing w:line="480" w:lineRule="auto"/>
        <w:rPr>
          <w:rFonts w:ascii="Arial" w:hAnsi="Arial" w:cs="Arial"/>
          <w:sz w:val="20"/>
          <w:szCs w:val="20"/>
        </w:rPr>
      </w:pPr>
      <w:r w:rsidRPr="000E5CDD">
        <w:rPr>
          <w:rFonts w:ascii="Arial" w:hAnsi="Arial" w:cs="Arial"/>
          <w:b/>
          <w:sz w:val="20"/>
          <w:szCs w:val="20"/>
        </w:rPr>
        <w:t>3. RESULTS AND DISCUSSION</w:t>
      </w:r>
    </w:p>
    <w:p w14:paraId="2C7B3E84" w14:textId="77777777" w:rsidR="002D0E5D" w:rsidRPr="000E5CDD" w:rsidRDefault="00B56798" w:rsidP="004E2EEA">
      <w:pPr>
        <w:spacing w:line="480" w:lineRule="auto"/>
        <w:rPr>
          <w:rFonts w:ascii="Arial" w:hAnsi="Arial" w:cs="Arial"/>
          <w:b/>
          <w:sz w:val="20"/>
          <w:szCs w:val="20"/>
        </w:rPr>
      </w:pPr>
      <w:r w:rsidRPr="000E5CDD">
        <w:rPr>
          <w:rFonts w:ascii="Arial" w:hAnsi="Arial" w:cs="Arial"/>
          <w:b/>
          <w:sz w:val="20"/>
          <w:szCs w:val="20"/>
        </w:rPr>
        <w:t xml:space="preserve">3.1 </w:t>
      </w:r>
      <w:r w:rsidR="002D0E5D" w:rsidRPr="000E5CDD">
        <w:rPr>
          <w:rFonts w:ascii="Arial" w:hAnsi="Arial" w:cs="Arial"/>
          <w:b/>
          <w:sz w:val="20"/>
          <w:szCs w:val="20"/>
        </w:rPr>
        <w:t xml:space="preserve">Quantitative </w:t>
      </w:r>
      <w:r w:rsidR="007F20CB" w:rsidRPr="000E5CDD">
        <w:rPr>
          <w:rFonts w:ascii="Arial" w:hAnsi="Arial" w:cs="Arial"/>
          <w:b/>
          <w:sz w:val="20"/>
          <w:szCs w:val="20"/>
        </w:rPr>
        <w:t>r</w:t>
      </w:r>
      <w:r w:rsidR="002D0E5D" w:rsidRPr="000E5CDD">
        <w:rPr>
          <w:rFonts w:ascii="Arial" w:hAnsi="Arial" w:cs="Arial"/>
          <w:b/>
          <w:sz w:val="20"/>
          <w:szCs w:val="20"/>
        </w:rPr>
        <w:t xml:space="preserve">esults from </w:t>
      </w:r>
      <w:r w:rsidR="00143B34" w:rsidRPr="000E5CDD">
        <w:rPr>
          <w:rFonts w:ascii="Arial" w:hAnsi="Arial" w:cs="Arial"/>
          <w:b/>
          <w:sz w:val="20"/>
          <w:szCs w:val="20"/>
        </w:rPr>
        <w:t>d</w:t>
      </w:r>
      <w:r w:rsidR="002D0E5D" w:rsidRPr="000E5CDD">
        <w:rPr>
          <w:rFonts w:ascii="Arial" w:hAnsi="Arial" w:cs="Arial"/>
          <w:b/>
          <w:sz w:val="20"/>
          <w:szCs w:val="20"/>
        </w:rPr>
        <w:t xml:space="preserve">iscourse </w:t>
      </w:r>
      <w:r w:rsidR="00143B34" w:rsidRPr="000E5CDD">
        <w:rPr>
          <w:rFonts w:ascii="Arial" w:hAnsi="Arial" w:cs="Arial"/>
          <w:b/>
          <w:sz w:val="20"/>
          <w:szCs w:val="20"/>
        </w:rPr>
        <w:t>c</w:t>
      </w:r>
      <w:r w:rsidR="002D0E5D" w:rsidRPr="000E5CDD">
        <w:rPr>
          <w:rFonts w:ascii="Arial" w:hAnsi="Arial" w:cs="Arial"/>
          <w:b/>
          <w:sz w:val="20"/>
          <w:szCs w:val="20"/>
        </w:rPr>
        <w:t xml:space="preserve">ompletion </w:t>
      </w:r>
      <w:r w:rsidR="00143B34" w:rsidRPr="000E5CDD">
        <w:rPr>
          <w:rFonts w:ascii="Arial" w:hAnsi="Arial" w:cs="Arial"/>
          <w:b/>
          <w:sz w:val="20"/>
          <w:szCs w:val="20"/>
        </w:rPr>
        <w:t>t</w:t>
      </w:r>
      <w:r w:rsidR="002D0E5D" w:rsidRPr="000E5CDD">
        <w:rPr>
          <w:rFonts w:ascii="Arial" w:hAnsi="Arial" w:cs="Arial"/>
          <w:b/>
          <w:sz w:val="20"/>
          <w:szCs w:val="20"/>
        </w:rPr>
        <w:t>asks (DCTs)</w:t>
      </w:r>
    </w:p>
    <w:p w14:paraId="0F1A246C" w14:textId="77777777" w:rsidR="002D0E5D" w:rsidRPr="000E5CDD" w:rsidRDefault="002D0E5D" w:rsidP="004E2EEA">
      <w:pPr>
        <w:spacing w:line="480" w:lineRule="auto"/>
        <w:rPr>
          <w:rFonts w:ascii="Arial" w:hAnsi="Arial" w:cs="Arial"/>
          <w:sz w:val="20"/>
          <w:szCs w:val="20"/>
        </w:rPr>
      </w:pPr>
      <w:r w:rsidRPr="000E5CDD">
        <w:rPr>
          <w:rFonts w:ascii="Arial" w:hAnsi="Arial" w:cs="Arial"/>
          <w:sz w:val="20"/>
          <w:szCs w:val="20"/>
        </w:rPr>
        <w:t>The quantitative findings are presented by the frequency counts of each strategy produced by each individual and each situation</w:t>
      </w:r>
      <w:r w:rsidR="00E66822" w:rsidRPr="000E5CDD">
        <w:rPr>
          <w:rFonts w:ascii="Arial" w:hAnsi="Arial" w:cs="Arial"/>
          <w:sz w:val="20"/>
          <w:szCs w:val="20"/>
        </w:rPr>
        <w:t>,</w:t>
      </w:r>
      <w:r w:rsidRPr="000E5CDD">
        <w:rPr>
          <w:rFonts w:ascii="Arial" w:hAnsi="Arial" w:cs="Arial"/>
          <w:sz w:val="20"/>
          <w:szCs w:val="20"/>
        </w:rPr>
        <w:t xml:space="preserve"> as well as the refusal type. Then the frequency counts </w:t>
      </w:r>
      <w:r w:rsidR="00AE6649" w:rsidRPr="000E5CDD">
        <w:rPr>
          <w:rFonts w:ascii="Arial" w:hAnsi="Arial" w:cs="Arial"/>
          <w:sz w:val="20"/>
          <w:szCs w:val="20"/>
        </w:rPr>
        <w:t>were</w:t>
      </w:r>
      <w:r w:rsidRPr="000E5CDD">
        <w:rPr>
          <w:rFonts w:ascii="Arial" w:hAnsi="Arial" w:cs="Arial"/>
          <w:sz w:val="20"/>
          <w:szCs w:val="20"/>
        </w:rPr>
        <w:t xml:space="preserve"> presented by each refusal strategy used in each situation and how they are varied in relation to direct, indirect and adjuncts to refusals.</w:t>
      </w:r>
    </w:p>
    <w:p w14:paraId="78F40E3C" w14:textId="77777777" w:rsidR="002D0E5D" w:rsidRPr="000E5CDD" w:rsidRDefault="00E60109" w:rsidP="004E2EEA">
      <w:pPr>
        <w:spacing w:line="480" w:lineRule="auto"/>
        <w:rPr>
          <w:rFonts w:ascii="Arial" w:hAnsi="Arial" w:cs="Arial"/>
          <w:b/>
          <w:sz w:val="20"/>
          <w:szCs w:val="20"/>
        </w:rPr>
      </w:pPr>
      <w:r w:rsidRPr="000E5CDD">
        <w:rPr>
          <w:rFonts w:ascii="Arial" w:hAnsi="Arial" w:cs="Arial"/>
          <w:b/>
          <w:sz w:val="20"/>
          <w:szCs w:val="20"/>
        </w:rPr>
        <w:t>3.1.1</w:t>
      </w:r>
      <w:r w:rsidR="002D0E5D" w:rsidRPr="000E5CDD">
        <w:rPr>
          <w:rFonts w:ascii="Arial" w:hAnsi="Arial" w:cs="Arial"/>
          <w:b/>
          <w:sz w:val="20"/>
          <w:szCs w:val="20"/>
        </w:rPr>
        <w:t xml:space="preserve">The </w:t>
      </w:r>
      <w:r w:rsidR="00143B34" w:rsidRPr="000E5CDD">
        <w:rPr>
          <w:rFonts w:ascii="Arial" w:hAnsi="Arial" w:cs="Arial"/>
          <w:b/>
          <w:sz w:val="20"/>
          <w:szCs w:val="20"/>
        </w:rPr>
        <w:t>o</w:t>
      </w:r>
      <w:r w:rsidR="002D0E5D" w:rsidRPr="000E5CDD">
        <w:rPr>
          <w:rFonts w:ascii="Arial" w:hAnsi="Arial" w:cs="Arial"/>
          <w:b/>
          <w:sz w:val="20"/>
          <w:szCs w:val="20"/>
        </w:rPr>
        <w:t xml:space="preserve">verall </w:t>
      </w:r>
      <w:r w:rsidR="00143B34" w:rsidRPr="000E5CDD">
        <w:rPr>
          <w:rFonts w:ascii="Arial" w:hAnsi="Arial" w:cs="Arial"/>
          <w:b/>
          <w:sz w:val="20"/>
          <w:szCs w:val="20"/>
        </w:rPr>
        <w:t>d</w:t>
      </w:r>
      <w:r w:rsidR="002D0E5D" w:rsidRPr="000E5CDD">
        <w:rPr>
          <w:rFonts w:ascii="Arial" w:hAnsi="Arial" w:cs="Arial"/>
          <w:b/>
          <w:sz w:val="20"/>
          <w:szCs w:val="20"/>
        </w:rPr>
        <w:t xml:space="preserve">istribution of </w:t>
      </w:r>
      <w:r w:rsidR="00143B34" w:rsidRPr="000E5CDD">
        <w:rPr>
          <w:rFonts w:ascii="Arial" w:hAnsi="Arial" w:cs="Arial"/>
          <w:b/>
          <w:sz w:val="20"/>
          <w:szCs w:val="20"/>
        </w:rPr>
        <w:t>r</w:t>
      </w:r>
      <w:r w:rsidR="002D0E5D" w:rsidRPr="000E5CDD">
        <w:rPr>
          <w:rFonts w:ascii="Arial" w:hAnsi="Arial" w:cs="Arial"/>
          <w:b/>
          <w:sz w:val="20"/>
          <w:szCs w:val="20"/>
        </w:rPr>
        <w:t xml:space="preserve">efusal </w:t>
      </w:r>
      <w:r w:rsidR="00143B34" w:rsidRPr="000E5CDD">
        <w:rPr>
          <w:rFonts w:ascii="Arial" w:hAnsi="Arial" w:cs="Arial"/>
          <w:b/>
          <w:sz w:val="20"/>
          <w:szCs w:val="20"/>
        </w:rPr>
        <w:t>s</w:t>
      </w:r>
      <w:r w:rsidR="002D0E5D" w:rsidRPr="000E5CDD">
        <w:rPr>
          <w:rFonts w:ascii="Arial" w:hAnsi="Arial" w:cs="Arial"/>
          <w:b/>
          <w:sz w:val="20"/>
          <w:szCs w:val="20"/>
        </w:rPr>
        <w:t xml:space="preserve">trategies in 12 </w:t>
      </w:r>
      <w:r w:rsidR="00143B34" w:rsidRPr="000E5CDD">
        <w:rPr>
          <w:rFonts w:ascii="Arial" w:hAnsi="Arial" w:cs="Arial"/>
          <w:b/>
          <w:sz w:val="20"/>
          <w:szCs w:val="20"/>
        </w:rPr>
        <w:t>s</w:t>
      </w:r>
      <w:r w:rsidR="002D0E5D" w:rsidRPr="000E5CDD">
        <w:rPr>
          <w:rFonts w:ascii="Arial" w:hAnsi="Arial" w:cs="Arial"/>
          <w:b/>
          <w:sz w:val="20"/>
          <w:szCs w:val="20"/>
        </w:rPr>
        <w:t>ituations</w:t>
      </w:r>
    </w:p>
    <w:p w14:paraId="45D30D2E" w14:textId="77777777" w:rsidR="002C2FBC" w:rsidRDefault="002D0E5D" w:rsidP="004E2EEA">
      <w:pPr>
        <w:spacing w:line="480" w:lineRule="auto"/>
        <w:rPr>
          <w:rFonts w:ascii="Arial" w:hAnsi="Arial" w:cs="Arial"/>
          <w:sz w:val="20"/>
          <w:szCs w:val="20"/>
        </w:rPr>
      </w:pPr>
      <w:r w:rsidRPr="000E5CDD">
        <w:rPr>
          <w:rFonts w:ascii="Arial" w:hAnsi="Arial" w:cs="Arial"/>
          <w:sz w:val="20"/>
          <w:szCs w:val="20"/>
        </w:rPr>
        <w:t xml:space="preserve">The data in this study were presented based on Beebe et </w:t>
      </w:r>
      <w:r w:rsidR="003B70AF" w:rsidRPr="000E5CDD">
        <w:rPr>
          <w:rFonts w:ascii="Arial" w:hAnsi="Arial" w:cs="Arial"/>
          <w:sz w:val="20"/>
          <w:szCs w:val="20"/>
        </w:rPr>
        <w:t>al.'s</w:t>
      </w:r>
      <w:r w:rsidRPr="000E5CDD">
        <w:rPr>
          <w:rFonts w:ascii="Arial" w:hAnsi="Arial" w:cs="Arial"/>
          <w:sz w:val="20"/>
          <w:szCs w:val="20"/>
        </w:rPr>
        <w:t xml:space="preserve"> (1990) classification. The classification divided the data into three major categories</w:t>
      </w:r>
      <w:r w:rsidR="003B70AF" w:rsidRPr="000E5CDD">
        <w:rPr>
          <w:rFonts w:ascii="Arial" w:hAnsi="Arial" w:cs="Arial"/>
          <w:sz w:val="20"/>
          <w:szCs w:val="20"/>
        </w:rPr>
        <w:t>,</w:t>
      </w:r>
      <w:r w:rsidRPr="000E5CDD">
        <w:rPr>
          <w:rFonts w:ascii="Arial" w:hAnsi="Arial" w:cs="Arial"/>
          <w:sz w:val="20"/>
          <w:szCs w:val="20"/>
        </w:rPr>
        <w:t xml:space="preserve"> which are direct, indirect and adjuncts to refusals. </w:t>
      </w:r>
      <w:r w:rsidR="001F4E61" w:rsidRPr="000E5CDD">
        <w:rPr>
          <w:rFonts w:ascii="Arial" w:hAnsi="Arial" w:cs="Arial"/>
          <w:sz w:val="20"/>
          <w:szCs w:val="20"/>
        </w:rPr>
        <w:t xml:space="preserve">Data in </w:t>
      </w:r>
      <w:r w:rsidR="00343421" w:rsidRPr="000E5CDD">
        <w:rPr>
          <w:rFonts w:ascii="Arial" w:hAnsi="Arial" w:cs="Arial"/>
          <w:sz w:val="20"/>
          <w:szCs w:val="20"/>
        </w:rPr>
        <w:t xml:space="preserve">Table </w:t>
      </w:r>
      <w:r w:rsidRPr="000E5CDD">
        <w:rPr>
          <w:rFonts w:ascii="Arial" w:hAnsi="Arial" w:cs="Arial"/>
          <w:sz w:val="20"/>
          <w:szCs w:val="20"/>
        </w:rPr>
        <w:t>1 shows that students used direct refusal strategies by 27.81% while indirect strategies were used by 56.09%. In addition, adjuncts to refusal were used by 16.10% across all situations. In all the situations,</w:t>
      </w:r>
      <w:r w:rsidR="00BA71E3" w:rsidRPr="000E5CDD">
        <w:rPr>
          <w:rFonts w:ascii="Arial" w:hAnsi="Arial" w:cs="Arial"/>
          <w:sz w:val="20"/>
          <w:szCs w:val="20"/>
        </w:rPr>
        <w:t xml:space="preserve"> indirect refusal </w:t>
      </w:r>
      <w:r w:rsidR="00343421" w:rsidRPr="000E5CDD">
        <w:rPr>
          <w:rFonts w:ascii="Arial" w:hAnsi="Arial" w:cs="Arial"/>
          <w:sz w:val="20"/>
          <w:szCs w:val="20"/>
        </w:rPr>
        <w:t xml:space="preserve">was </w:t>
      </w:r>
      <w:r w:rsidR="00BA71E3" w:rsidRPr="000E5CDD">
        <w:rPr>
          <w:rFonts w:ascii="Arial" w:hAnsi="Arial" w:cs="Arial"/>
          <w:sz w:val="20"/>
          <w:szCs w:val="20"/>
        </w:rPr>
        <w:t>used most</w:t>
      </w:r>
      <w:r w:rsidRPr="000E5CDD">
        <w:rPr>
          <w:rFonts w:ascii="Arial" w:hAnsi="Arial" w:cs="Arial"/>
          <w:sz w:val="20"/>
          <w:szCs w:val="20"/>
        </w:rPr>
        <w:t xml:space="preserve"> frequently</w:t>
      </w:r>
      <w:r w:rsidR="00343421" w:rsidRPr="000E5CDD">
        <w:rPr>
          <w:rFonts w:ascii="Arial" w:hAnsi="Arial" w:cs="Arial"/>
          <w:sz w:val="20"/>
          <w:szCs w:val="20"/>
        </w:rPr>
        <w:t>,</w:t>
      </w:r>
      <w:r w:rsidRPr="000E5CDD">
        <w:rPr>
          <w:rFonts w:ascii="Arial" w:hAnsi="Arial" w:cs="Arial"/>
          <w:sz w:val="20"/>
          <w:szCs w:val="20"/>
        </w:rPr>
        <w:t xml:space="preserve"> followed by direct refusal and then adjunct to refusals</w:t>
      </w:r>
      <w:r w:rsidR="00343421" w:rsidRPr="000E5CDD">
        <w:rPr>
          <w:rFonts w:ascii="Arial" w:hAnsi="Arial" w:cs="Arial"/>
          <w:sz w:val="20"/>
          <w:szCs w:val="20"/>
        </w:rPr>
        <w:t>,</w:t>
      </w:r>
      <w:r w:rsidRPr="000E5CDD">
        <w:rPr>
          <w:rFonts w:ascii="Arial" w:hAnsi="Arial" w:cs="Arial"/>
          <w:sz w:val="20"/>
          <w:szCs w:val="20"/>
        </w:rPr>
        <w:t xml:space="preserve"> except in situation 12</w:t>
      </w:r>
      <w:r w:rsidR="00343421" w:rsidRPr="000E5CDD">
        <w:rPr>
          <w:rFonts w:ascii="Arial" w:hAnsi="Arial" w:cs="Arial"/>
          <w:sz w:val="20"/>
          <w:szCs w:val="20"/>
        </w:rPr>
        <w:t>,</w:t>
      </w:r>
      <w:r w:rsidRPr="000E5CDD">
        <w:rPr>
          <w:rFonts w:ascii="Arial" w:hAnsi="Arial" w:cs="Arial"/>
          <w:sz w:val="20"/>
          <w:szCs w:val="20"/>
        </w:rPr>
        <w:t xml:space="preserve"> where adjunct to refusals ranked second.</w:t>
      </w:r>
    </w:p>
    <w:p w14:paraId="4CAD8171" w14:textId="77777777" w:rsidR="002D0E5D" w:rsidRPr="000E5CDD" w:rsidRDefault="002D0E5D" w:rsidP="004E2EEA">
      <w:pPr>
        <w:spacing w:line="480" w:lineRule="auto"/>
        <w:rPr>
          <w:rFonts w:ascii="Arial" w:hAnsi="Arial" w:cs="Arial"/>
          <w:sz w:val="20"/>
          <w:szCs w:val="20"/>
        </w:rPr>
      </w:pPr>
      <w:r w:rsidRPr="000E5CDD">
        <w:rPr>
          <w:rFonts w:ascii="Arial" w:hAnsi="Arial" w:cs="Arial"/>
          <w:sz w:val="20"/>
          <w:szCs w:val="20"/>
        </w:rPr>
        <w:t xml:space="preserve"> </w:t>
      </w:r>
    </w:p>
    <w:p w14:paraId="374B9CD3" w14:textId="77777777" w:rsidR="002D0E5D" w:rsidRPr="000E5CDD" w:rsidRDefault="002D0E5D" w:rsidP="004E2EEA">
      <w:pPr>
        <w:spacing w:line="480" w:lineRule="auto"/>
        <w:rPr>
          <w:rFonts w:ascii="Arial" w:hAnsi="Arial" w:cs="Arial"/>
          <w:b/>
          <w:sz w:val="20"/>
          <w:szCs w:val="20"/>
        </w:rPr>
      </w:pPr>
      <w:r w:rsidRPr="000E5CDD">
        <w:rPr>
          <w:rFonts w:ascii="Arial" w:hAnsi="Arial" w:cs="Arial"/>
          <w:b/>
          <w:sz w:val="20"/>
          <w:szCs w:val="20"/>
        </w:rPr>
        <w:lastRenderedPageBreak/>
        <w:t xml:space="preserve">Table </w:t>
      </w:r>
      <w:r w:rsidR="007A49B5" w:rsidRPr="000E5CDD">
        <w:rPr>
          <w:rFonts w:ascii="Arial" w:hAnsi="Arial" w:cs="Arial"/>
          <w:b/>
          <w:sz w:val="20"/>
          <w:szCs w:val="20"/>
        </w:rPr>
        <w:t>1</w:t>
      </w:r>
      <w:r w:rsidR="00042D6E" w:rsidRPr="000E5CDD">
        <w:rPr>
          <w:rFonts w:ascii="Arial" w:hAnsi="Arial" w:cs="Arial"/>
          <w:b/>
          <w:sz w:val="20"/>
          <w:szCs w:val="20"/>
        </w:rPr>
        <w:t>.</w:t>
      </w:r>
      <w:r w:rsidRPr="000E5CDD">
        <w:rPr>
          <w:rFonts w:ascii="Arial" w:hAnsi="Arial" w:cs="Arial"/>
          <w:b/>
          <w:sz w:val="20"/>
          <w:szCs w:val="20"/>
        </w:rPr>
        <w:t xml:space="preserve"> The Overall Distribution of Direct, Indirect and Adjunct to Refusals across Situations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50"/>
        <w:gridCol w:w="550"/>
        <w:gridCol w:w="550"/>
        <w:gridCol w:w="550"/>
        <w:gridCol w:w="550"/>
        <w:gridCol w:w="550"/>
        <w:gridCol w:w="550"/>
        <w:gridCol w:w="550"/>
        <w:gridCol w:w="550"/>
        <w:gridCol w:w="10"/>
        <w:gridCol w:w="562"/>
        <w:gridCol w:w="572"/>
        <w:gridCol w:w="572"/>
        <w:gridCol w:w="1828"/>
      </w:tblGrid>
      <w:tr w:rsidR="00A02EE5" w:rsidRPr="000E5CDD" w14:paraId="36ED696A" w14:textId="77777777" w:rsidTr="00E26060">
        <w:trPr>
          <w:trHeight w:val="423"/>
        </w:trPr>
        <w:tc>
          <w:tcPr>
            <w:tcW w:w="1166" w:type="dxa"/>
            <w:tcBorders>
              <w:tr2bl w:val="single" w:sz="4" w:space="0" w:color="auto"/>
            </w:tcBorders>
          </w:tcPr>
          <w:p w14:paraId="6ACC1D25" w14:textId="77777777" w:rsidR="00A02EE5" w:rsidRPr="000E5CDD" w:rsidRDefault="00A02EE5" w:rsidP="004E2EEA">
            <w:pPr>
              <w:spacing w:line="480" w:lineRule="auto"/>
              <w:rPr>
                <w:rFonts w:ascii="Arial" w:hAnsi="Arial" w:cs="Arial"/>
                <w:b/>
                <w:sz w:val="20"/>
                <w:szCs w:val="20"/>
              </w:rPr>
            </w:pPr>
          </w:p>
        </w:tc>
        <w:tc>
          <w:tcPr>
            <w:tcW w:w="1640" w:type="dxa"/>
            <w:gridSpan w:val="3"/>
          </w:tcPr>
          <w:p w14:paraId="3387141F"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Requests</w:t>
            </w:r>
          </w:p>
        </w:tc>
        <w:tc>
          <w:tcPr>
            <w:tcW w:w="1640" w:type="dxa"/>
            <w:gridSpan w:val="3"/>
          </w:tcPr>
          <w:p w14:paraId="601BB084"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Invitations</w:t>
            </w:r>
          </w:p>
        </w:tc>
        <w:tc>
          <w:tcPr>
            <w:tcW w:w="1640" w:type="dxa"/>
            <w:gridSpan w:val="4"/>
          </w:tcPr>
          <w:p w14:paraId="214FAE31"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Suggestions</w:t>
            </w:r>
          </w:p>
        </w:tc>
        <w:tc>
          <w:tcPr>
            <w:tcW w:w="1680" w:type="dxa"/>
            <w:gridSpan w:val="3"/>
          </w:tcPr>
          <w:p w14:paraId="08DA5968"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Offers</w:t>
            </w:r>
          </w:p>
        </w:tc>
        <w:tc>
          <w:tcPr>
            <w:tcW w:w="1862" w:type="dxa"/>
          </w:tcPr>
          <w:p w14:paraId="3BA4A8D3" w14:textId="77777777" w:rsidR="00A02EE5" w:rsidRPr="000E5CDD" w:rsidRDefault="00A02EE5" w:rsidP="004E2EEA">
            <w:pPr>
              <w:spacing w:line="480" w:lineRule="auto"/>
              <w:rPr>
                <w:rFonts w:ascii="Arial" w:hAnsi="Arial" w:cs="Arial"/>
                <w:b/>
                <w:sz w:val="20"/>
                <w:szCs w:val="20"/>
              </w:rPr>
            </w:pPr>
          </w:p>
        </w:tc>
      </w:tr>
      <w:tr w:rsidR="00A02EE5" w:rsidRPr="000E5CDD" w14:paraId="1D4556F2" w14:textId="77777777" w:rsidTr="00E26060">
        <w:trPr>
          <w:trHeight w:val="438"/>
        </w:trPr>
        <w:tc>
          <w:tcPr>
            <w:tcW w:w="1166" w:type="dxa"/>
            <w:tcBorders>
              <w:tr2bl w:val="single" w:sz="4" w:space="0" w:color="auto"/>
            </w:tcBorders>
          </w:tcPr>
          <w:p w14:paraId="4CF1DB4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Strategies</w:t>
            </w:r>
          </w:p>
        </w:tc>
        <w:tc>
          <w:tcPr>
            <w:tcW w:w="546" w:type="dxa"/>
          </w:tcPr>
          <w:p w14:paraId="75760F7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w:t>
            </w:r>
          </w:p>
        </w:tc>
        <w:tc>
          <w:tcPr>
            <w:tcW w:w="546" w:type="dxa"/>
          </w:tcPr>
          <w:p w14:paraId="4D3CAF9C"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S2</w:t>
            </w:r>
          </w:p>
        </w:tc>
        <w:tc>
          <w:tcPr>
            <w:tcW w:w="546" w:type="dxa"/>
          </w:tcPr>
          <w:p w14:paraId="2C29C9E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S3</w:t>
            </w:r>
          </w:p>
        </w:tc>
        <w:tc>
          <w:tcPr>
            <w:tcW w:w="546" w:type="dxa"/>
          </w:tcPr>
          <w:p w14:paraId="5A33F278"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S4</w:t>
            </w:r>
          </w:p>
        </w:tc>
        <w:tc>
          <w:tcPr>
            <w:tcW w:w="546" w:type="dxa"/>
          </w:tcPr>
          <w:p w14:paraId="15E9C4FB"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S5</w:t>
            </w:r>
          </w:p>
        </w:tc>
        <w:tc>
          <w:tcPr>
            <w:tcW w:w="546" w:type="dxa"/>
          </w:tcPr>
          <w:p w14:paraId="44368D6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S6</w:t>
            </w:r>
          </w:p>
        </w:tc>
        <w:tc>
          <w:tcPr>
            <w:tcW w:w="546" w:type="dxa"/>
          </w:tcPr>
          <w:p w14:paraId="7BDC69EF"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S7</w:t>
            </w:r>
          </w:p>
        </w:tc>
        <w:tc>
          <w:tcPr>
            <w:tcW w:w="546" w:type="dxa"/>
          </w:tcPr>
          <w:p w14:paraId="51D8DFC6"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S8</w:t>
            </w:r>
          </w:p>
        </w:tc>
        <w:tc>
          <w:tcPr>
            <w:tcW w:w="546" w:type="dxa"/>
          </w:tcPr>
          <w:p w14:paraId="080D82C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S9</w:t>
            </w:r>
          </w:p>
        </w:tc>
        <w:tc>
          <w:tcPr>
            <w:tcW w:w="560" w:type="dxa"/>
            <w:gridSpan w:val="2"/>
          </w:tcPr>
          <w:p w14:paraId="095EC99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S10</w:t>
            </w:r>
          </w:p>
        </w:tc>
        <w:tc>
          <w:tcPr>
            <w:tcW w:w="560" w:type="dxa"/>
          </w:tcPr>
          <w:p w14:paraId="1468494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S11</w:t>
            </w:r>
          </w:p>
        </w:tc>
        <w:tc>
          <w:tcPr>
            <w:tcW w:w="560" w:type="dxa"/>
          </w:tcPr>
          <w:p w14:paraId="7FD0BF39"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S12</w:t>
            </w:r>
          </w:p>
        </w:tc>
        <w:tc>
          <w:tcPr>
            <w:tcW w:w="1862" w:type="dxa"/>
          </w:tcPr>
          <w:p w14:paraId="0644ED04"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Total/Percentage</w:t>
            </w:r>
          </w:p>
        </w:tc>
      </w:tr>
      <w:tr w:rsidR="00A02EE5" w:rsidRPr="000E5CDD" w14:paraId="53BED918" w14:textId="77777777" w:rsidTr="00E26060">
        <w:trPr>
          <w:trHeight w:val="423"/>
        </w:trPr>
        <w:tc>
          <w:tcPr>
            <w:tcW w:w="1166" w:type="dxa"/>
          </w:tcPr>
          <w:p w14:paraId="08254700"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Direct </w:t>
            </w:r>
          </w:p>
        </w:tc>
        <w:tc>
          <w:tcPr>
            <w:tcW w:w="546" w:type="dxa"/>
          </w:tcPr>
          <w:p w14:paraId="1921909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81</w:t>
            </w:r>
          </w:p>
        </w:tc>
        <w:tc>
          <w:tcPr>
            <w:tcW w:w="546" w:type="dxa"/>
          </w:tcPr>
          <w:p w14:paraId="37B580B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35</w:t>
            </w:r>
          </w:p>
        </w:tc>
        <w:tc>
          <w:tcPr>
            <w:tcW w:w="546" w:type="dxa"/>
          </w:tcPr>
          <w:p w14:paraId="49170634"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62</w:t>
            </w:r>
          </w:p>
        </w:tc>
        <w:tc>
          <w:tcPr>
            <w:tcW w:w="546" w:type="dxa"/>
          </w:tcPr>
          <w:p w14:paraId="1355D50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59</w:t>
            </w:r>
          </w:p>
        </w:tc>
        <w:tc>
          <w:tcPr>
            <w:tcW w:w="546" w:type="dxa"/>
          </w:tcPr>
          <w:p w14:paraId="5EDB3D98"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61</w:t>
            </w:r>
          </w:p>
        </w:tc>
        <w:tc>
          <w:tcPr>
            <w:tcW w:w="546" w:type="dxa"/>
          </w:tcPr>
          <w:p w14:paraId="1BD6E35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57</w:t>
            </w:r>
          </w:p>
        </w:tc>
        <w:tc>
          <w:tcPr>
            <w:tcW w:w="546" w:type="dxa"/>
          </w:tcPr>
          <w:p w14:paraId="1DDB278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76</w:t>
            </w:r>
          </w:p>
        </w:tc>
        <w:tc>
          <w:tcPr>
            <w:tcW w:w="546" w:type="dxa"/>
          </w:tcPr>
          <w:p w14:paraId="7B88AACD"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57</w:t>
            </w:r>
          </w:p>
        </w:tc>
        <w:tc>
          <w:tcPr>
            <w:tcW w:w="546" w:type="dxa"/>
          </w:tcPr>
          <w:p w14:paraId="450D7A3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64</w:t>
            </w:r>
          </w:p>
        </w:tc>
        <w:tc>
          <w:tcPr>
            <w:tcW w:w="560" w:type="dxa"/>
            <w:gridSpan w:val="2"/>
          </w:tcPr>
          <w:p w14:paraId="3116D15F"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70</w:t>
            </w:r>
          </w:p>
        </w:tc>
        <w:tc>
          <w:tcPr>
            <w:tcW w:w="560" w:type="dxa"/>
          </w:tcPr>
          <w:p w14:paraId="536AFC3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66</w:t>
            </w:r>
          </w:p>
        </w:tc>
        <w:tc>
          <w:tcPr>
            <w:tcW w:w="560" w:type="dxa"/>
          </w:tcPr>
          <w:p w14:paraId="4A5B51A7"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1862" w:type="dxa"/>
          </w:tcPr>
          <w:p w14:paraId="2C5854E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722(27.8%)</w:t>
            </w:r>
          </w:p>
        </w:tc>
      </w:tr>
      <w:tr w:rsidR="00A02EE5" w:rsidRPr="000E5CDD" w14:paraId="417AEA31" w14:textId="77777777" w:rsidTr="00E26060">
        <w:trPr>
          <w:trHeight w:val="423"/>
        </w:trPr>
        <w:tc>
          <w:tcPr>
            <w:tcW w:w="1166" w:type="dxa"/>
          </w:tcPr>
          <w:p w14:paraId="5B9B551E"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Indirect </w:t>
            </w:r>
          </w:p>
        </w:tc>
        <w:tc>
          <w:tcPr>
            <w:tcW w:w="546" w:type="dxa"/>
          </w:tcPr>
          <w:p w14:paraId="711D533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85</w:t>
            </w:r>
          </w:p>
        </w:tc>
        <w:tc>
          <w:tcPr>
            <w:tcW w:w="546" w:type="dxa"/>
          </w:tcPr>
          <w:p w14:paraId="0D0E2D5D"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115</w:t>
            </w:r>
          </w:p>
        </w:tc>
        <w:tc>
          <w:tcPr>
            <w:tcW w:w="546" w:type="dxa"/>
          </w:tcPr>
          <w:p w14:paraId="73EF0E3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95</w:t>
            </w:r>
          </w:p>
        </w:tc>
        <w:tc>
          <w:tcPr>
            <w:tcW w:w="546" w:type="dxa"/>
          </w:tcPr>
          <w:p w14:paraId="350248F9"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100</w:t>
            </w:r>
          </w:p>
        </w:tc>
        <w:tc>
          <w:tcPr>
            <w:tcW w:w="546" w:type="dxa"/>
          </w:tcPr>
          <w:p w14:paraId="33B65A64"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112</w:t>
            </w:r>
          </w:p>
        </w:tc>
        <w:tc>
          <w:tcPr>
            <w:tcW w:w="546" w:type="dxa"/>
          </w:tcPr>
          <w:p w14:paraId="75B6715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116</w:t>
            </w:r>
          </w:p>
        </w:tc>
        <w:tc>
          <w:tcPr>
            <w:tcW w:w="546" w:type="dxa"/>
          </w:tcPr>
          <w:p w14:paraId="7325F2B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98</w:t>
            </w:r>
          </w:p>
        </w:tc>
        <w:tc>
          <w:tcPr>
            <w:tcW w:w="546" w:type="dxa"/>
          </w:tcPr>
          <w:p w14:paraId="11DE0D1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94</w:t>
            </w:r>
          </w:p>
        </w:tc>
        <w:tc>
          <w:tcPr>
            <w:tcW w:w="546" w:type="dxa"/>
          </w:tcPr>
          <w:p w14:paraId="0EA7CE8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94</w:t>
            </w:r>
          </w:p>
        </w:tc>
        <w:tc>
          <w:tcPr>
            <w:tcW w:w="560" w:type="dxa"/>
            <w:gridSpan w:val="2"/>
          </w:tcPr>
          <w:p w14:paraId="56AB7905"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102</w:t>
            </w:r>
          </w:p>
        </w:tc>
        <w:tc>
          <w:tcPr>
            <w:tcW w:w="560" w:type="dxa"/>
          </w:tcPr>
          <w:p w14:paraId="0B4E9C7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74</w:t>
            </w:r>
          </w:p>
        </w:tc>
        <w:tc>
          <w:tcPr>
            <w:tcW w:w="560" w:type="dxa"/>
          </w:tcPr>
          <w:p w14:paraId="61D47CE8"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102</w:t>
            </w:r>
          </w:p>
        </w:tc>
        <w:tc>
          <w:tcPr>
            <w:tcW w:w="1862" w:type="dxa"/>
          </w:tcPr>
          <w:p w14:paraId="2FC8B2A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1187(45.72%)</w:t>
            </w:r>
          </w:p>
        </w:tc>
      </w:tr>
      <w:tr w:rsidR="00A02EE5" w:rsidRPr="000E5CDD" w14:paraId="18EB0997" w14:textId="77777777" w:rsidTr="00E26060">
        <w:trPr>
          <w:trHeight w:val="438"/>
        </w:trPr>
        <w:tc>
          <w:tcPr>
            <w:tcW w:w="1166" w:type="dxa"/>
          </w:tcPr>
          <w:p w14:paraId="237729C0"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Adjuncts </w:t>
            </w:r>
          </w:p>
        </w:tc>
        <w:tc>
          <w:tcPr>
            <w:tcW w:w="546" w:type="dxa"/>
          </w:tcPr>
          <w:p w14:paraId="2D897D5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78</w:t>
            </w:r>
          </w:p>
        </w:tc>
        <w:tc>
          <w:tcPr>
            <w:tcW w:w="546" w:type="dxa"/>
          </w:tcPr>
          <w:p w14:paraId="0E99931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65</w:t>
            </w:r>
          </w:p>
        </w:tc>
        <w:tc>
          <w:tcPr>
            <w:tcW w:w="546" w:type="dxa"/>
          </w:tcPr>
          <w:p w14:paraId="34AC030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13</w:t>
            </w:r>
          </w:p>
        </w:tc>
        <w:tc>
          <w:tcPr>
            <w:tcW w:w="546" w:type="dxa"/>
          </w:tcPr>
          <w:p w14:paraId="45FD66E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73</w:t>
            </w:r>
          </w:p>
        </w:tc>
        <w:tc>
          <w:tcPr>
            <w:tcW w:w="546" w:type="dxa"/>
          </w:tcPr>
          <w:p w14:paraId="2560B42F"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82</w:t>
            </w:r>
          </w:p>
        </w:tc>
        <w:tc>
          <w:tcPr>
            <w:tcW w:w="546" w:type="dxa"/>
          </w:tcPr>
          <w:p w14:paraId="09ED3EE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73</w:t>
            </w:r>
          </w:p>
        </w:tc>
        <w:tc>
          <w:tcPr>
            <w:tcW w:w="546" w:type="dxa"/>
          </w:tcPr>
          <w:p w14:paraId="6D91DC0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38</w:t>
            </w:r>
          </w:p>
        </w:tc>
        <w:tc>
          <w:tcPr>
            <w:tcW w:w="546" w:type="dxa"/>
          </w:tcPr>
          <w:p w14:paraId="0FB22141"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546" w:type="dxa"/>
          </w:tcPr>
          <w:p w14:paraId="3FB27D1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560" w:type="dxa"/>
            <w:gridSpan w:val="2"/>
          </w:tcPr>
          <w:p w14:paraId="3D75202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64</w:t>
            </w:r>
          </w:p>
        </w:tc>
        <w:tc>
          <w:tcPr>
            <w:tcW w:w="560" w:type="dxa"/>
          </w:tcPr>
          <w:p w14:paraId="515FB21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50</w:t>
            </w:r>
          </w:p>
        </w:tc>
        <w:tc>
          <w:tcPr>
            <w:tcW w:w="560" w:type="dxa"/>
          </w:tcPr>
          <w:p w14:paraId="5F3F029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83</w:t>
            </w:r>
          </w:p>
        </w:tc>
        <w:tc>
          <w:tcPr>
            <w:tcW w:w="1862" w:type="dxa"/>
          </w:tcPr>
          <w:p w14:paraId="0F53B24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687(26.46%)</w:t>
            </w:r>
          </w:p>
        </w:tc>
      </w:tr>
      <w:tr w:rsidR="00A02EE5" w:rsidRPr="000E5CDD" w14:paraId="7F2FF788" w14:textId="77777777" w:rsidTr="00E26060">
        <w:trPr>
          <w:trHeight w:val="701"/>
        </w:trPr>
        <w:tc>
          <w:tcPr>
            <w:tcW w:w="1166" w:type="dxa"/>
          </w:tcPr>
          <w:p w14:paraId="0BDB9763"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Grand Total </w:t>
            </w:r>
          </w:p>
        </w:tc>
        <w:tc>
          <w:tcPr>
            <w:tcW w:w="546" w:type="dxa"/>
          </w:tcPr>
          <w:p w14:paraId="024B66E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244</w:t>
            </w:r>
          </w:p>
        </w:tc>
        <w:tc>
          <w:tcPr>
            <w:tcW w:w="546" w:type="dxa"/>
          </w:tcPr>
          <w:p w14:paraId="21B7F075"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215</w:t>
            </w:r>
          </w:p>
        </w:tc>
        <w:tc>
          <w:tcPr>
            <w:tcW w:w="546" w:type="dxa"/>
          </w:tcPr>
          <w:p w14:paraId="28907CF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170</w:t>
            </w:r>
          </w:p>
        </w:tc>
        <w:tc>
          <w:tcPr>
            <w:tcW w:w="546" w:type="dxa"/>
          </w:tcPr>
          <w:p w14:paraId="4A17E78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232</w:t>
            </w:r>
          </w:p>
        </w:tc>
        <w:tc>
          <w:tcPr>
            <w:tcW w:w="546" w:type="dxa"/>
          </w:tcPr>
          <w:p w14:paraId="1219016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255</w:t>
            </w:r>
          </w:p>
        </w:tc>
        <w:tc>
          <w:tcPr>
            <w:tcW w:w="546" w:type="dxa"/>
          </w:tcPr>
          <w:p w14:paraId="645889F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246</w:t>
            </w:r>
          </w:p>
        </w:tc>
        <w:tc>
          <w:tcPr>
            <w:tcW w:w="546" w:type="dxa"/>
          </w:tcPr>
          <w:p w14:paraId="33B19AA1"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212</w:t>
            </w:r>
          </w:p>
        </w:tc>
        <w:tc>
          <w:tcPr>
            <w:tcW w:w="546" w:type="dxa"/>
          </w:tcPr>
          <w:p w14:paraId="3F85DA6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185</w:t>
            </w:r>
          </w:p>
        </w:tc>
        <w:tc>
          <w:tcPr>
            <w:tcW w:w="546" w:type="dxa"/>
          </w:tcPr>
          <w:p w14:paraId="0D19231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192</w:t>
            </w:r>
          </w:p>
        </w:tc>
        <w:tc>
          <w:tcPr>
            <w:tcW w:w="560" w:type="dxa"/>
            <w:gridSpan w:val="2"/>
          </w:tcPr>
          <w:p w14:paraId="186442F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236</w:t>
            </w:r>
          </w:p>
        </w:tc>
        <w:tc>
          <w:tcPr>
            <w:tcW w:w="560" w:type="dxa"/>
          </w:tcPr>
          <w:p w14:paraId="596998C7"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190</w:t>
            </w:r>
          </w:p>
        </w:tc>
        <w:tc>
          <w:tcPr>
            <w:tcW w:w="560" w:type="dxa"/>
          </w:tcPr>
          <w:p w14:paraId="4316FA1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219</w:t>
            </w:r>
          </w:p>
        </w:tc>
        <w:tc>
          <w:tcPr>
            <w:tcW w:w="1862" w:type="dxa"/>
          </w:tcPr>
          <w:p w14:paraId="6384F821"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2596(100%)</w:t>
            </w:r>
          </w:p>
        </w:tc>
      </w:tr>
    </w:tbl>
    <w:p w14:paraId="6E380BAC" w14:textId="77777777" w:rsidR="002D0E5D" w:rsidRPr="000E5CDD" w:rsidRDefault="002D0E5D" w:rsidP="004E2EEA">
      <w:pPr>
        <w:spacing w:line="480" w:lineRule="auto"/>
        <w:rPr>
          <w:rFonts w:ascii="Arial" w:hAnsi="Arial" w:cs="Arial"/>
          <w:i/>
          <w:sz w:val="20"/>
          <w:szCs w:val="20"/>
        </w:rPr>
      </w:pPr>
      <w:r w:rsidRPr="000E5CDD">
        <w:rPr>
          <w:rFonts w:ascii="Arial" w:hAnsi="Arial" w:cs="Arial"/>
          <w:i/>
          <w:sz w:val="20"/>
          <w:szCs w:val="20"/>
        </w:rPr>
        <w:t>Key: ‘S’</w:t>
      </w:r>
      <w:r w:rsidRPr="000E5CDD">
        <w:rPr>
          <w:rFonts w:ascii="Arial" w:hAnsi="Arial" w:cs="Arial"/>
          <w:sz w:val="20"/>
          <w:szCs w:val="20"/>
        </w:rPr>
        <w:t xml:space="preserve"> </w:t>
      </w:r>
      <w:r w:rsidRPr="000E5CDD">
        <w:rPr>
          <w:rFonts w:ascii="Arial" w:hAnsi="Arial" w:cs="Arial"/>
          <w:i/>
          <w:sz w:val="20"/>
          <w:szCs w:val="20"/>
        </w:rPr>
        <w:t>stands for Situation</w:t>
      </w:r>
    </w:p>
    <w:p w14:paraId="7724BBA5" w14:textId="77777777" w:rsidR="006666D8" w:rsidRPr="000E5CDD" w:rsidRDefault="006666D8" w:rsidP="004E2EEA">
      <w:pPr>
        <w:spacing w:line="480" w:lineRule="auto"/>
        <w:rPr>
          <w:rFonts w:ascii="Arial" w:hAnsi="Arial" w:cs="Arial"/>
          <w:i/>
          <w:sz w:val="20"/>
          <w:szCs w:val="20"/>
        </w:rPr>
      </w:pPr>
      <w:r w:rsidRPr="000E5CDD">
        <w:rPr>
          <w:rFonts w:ascii="Arial" w:hAnsi="Arial" w:cs="Arial"/>
          <w:i/>
          <w:sz w:val="20"/>
          <w:szCs w:val="20"/>
        </w:rPr>
        <w:t>Source: Data from field 2022 UDSM</w:t>
      </w:r>
    </w:p>
    <w:p w14:paraId="573F9403" w14:textId="77777777" w:rsidR="002D0E5D" w:rsidRPr="000E5CDD" w:rsidRDefault="002D0E5D" w:rsidP="004E2EEA">
      <w:pPr>
        <w:spacing w:line="480" w:lineRule="auto"/>
        <w:rPr>
          <w:rFonts w:ascii="Arial" w:hAnsi="Arial" w:cs="Arial"/>
          <w:sz w:val="20"/>
          <w:szCs w:val="20"/>
        </w:rPr>
      </w:pPr>
    </w:p>
    <w:p w14:paraId="3D1E26A9" w14:textId="77777777" w:rsidR="007E51EF" w:rsidRPr="000E5CDD" w:rsidRDefault="00ED7E43" w:rsidP="004E2EEA">
      <w:pPr>
        <w:spacing w:line="480" w:lineRule="auto"/>
        <w:ind w:left="540" w:hanging="540"/>
        <w:rPr>
          <w:rFonts w:ascii="Arial" w:hAnsi="Arial" w:cs="Arial"/>
          <w:b/>
          <w:sz w:val="20"/>
          <w:szCs w:val="20"/>
        </w:rPr>
      </w:pPr>
      <w:r w:rsidRPr="000E5CDD">
        <w:rPr>
          <w:rFonts w:ascii="Arial" w:hAnsi="Arial" w:cs="Arial"/>
          <w:b/>
          <w:sz w:val="20"/>
          <w:szCs w:val="20"/>
        </w:rPr>
        <w:t>3.1.2</w:t>
      </w:r>
      <w:r w:rsidR="00245B0F" w:rsidRPr="000E5CDD">
        <w:rPr>
          <w:rFonts w:ascii="Arial" w:hAnsi="Arial" w:cs="Arial"/>
          <w:b/>
          <w:sz w:val="20"/>
          <w:szCs w:val="20"/>
        </w:rPr>
        <w:t xml:space="preserve"> </w:t>
      </w:r>
      <w:r w:rsidR="007E51EF" w:rsidRPr="000E5CDD">
        <w:rPr>
          <w:rFonts w:ascii="Arial" w:hAnsi="Arial" w:cs="Arial"/>
          <w:b/>
          <w:sz w:val="20"/>
          <w:szCs w:val="20"/>
        </w:rPr>
        <w:t xml:space="preserve">The Overall </w:t>
      </w:r>
      <w:r w:rsidR="00143B34" w:rsidRPr="000E5CDD">
        <w:rPr>
          <w:rFonts w:ascii="Arial" w:hAnsi="Arial" w:cs="Arial"/>
          <w:b/>
          <w:sz w:val="20"/>
          <w:szCs w:val="20"/>
        </w:rPr>
        <w:t>p</w:t>
      </w:r>
      <w:r w:rsidR="007E51EF" w:rsidRPr="000E5CDD">
        <w:rPr>
          <w:rFonts w:ascii="Arial" w:hAnsi="Arial" w:cs="Arial"/>
          <w:b/>
          <w:sz w:val="20"/>
          <w:szCs w:val="20"/>
        </w:rPr>
        <w:t xml:space="preserve">reference of </w:t>
      </w:r>
      <w:r w:rsidR="00143B34" w:rsidRPr="000E5CDD">
        <w:rPr>
          <w:rFonts w:ascii="Arial" w:hAnsi="Arial" w:cs="Arial"/>
          <w:b/>
          <w:sz w:val="20"/>
          <w:szCs w:val="20"/>
        </w:rPr>
        <w:t>d</w:t>
      </w:r>
      <w:r w:rsidR="007E51EF" w:rsidRPr="000E5CDD">
        <w:rPr>
          <w:rFonts w:ascii="Arial" w:hAnsi="Arial" w:cs="Arial"/>
          <w:b/>
          <w:sz w:val="20"/>
          <w:szCs w:val="20"/>
        </w:rPr>
        <w:t xml:space="preserve">irect, </w:t>
      </w:r>
      <w:r w:rsidR="00143B34" w:rsidRPr="000E5CDD">
        <w:rPr>
          <w:rFonts w:ascii="Arial" w:hAnsi="Arial" w:cs="Arial"/>
          <w:b/>
          <w:sz w:val="20"/>
          <w:szCs w:val="20"/>
        </w:rPr>
        <w:t>i</w:t>
      </w:r>
      <w:r w:rsidR="007E51EF" w:rsidRPr="000E5CDD">
        <w:rPr>
          <w:rFonts w:ascii="Arial" w:hAnsi="Arial" w:cs="Arial"/>
          <w:b/>
          <w:sz w:val="20"/>
          <w:szCs w:val="20"/>
        </w:rPr>
        <w:t xml:space="preserve">ndirect and </w:t>
      </w:r>
      <w:r w:rsidR="00143B34" w:rsidRPr="000E5CDD">
        <w:rPr>
          <w:rFonts w:ascii="Arial" w:hAnsi="Arial" w:cs="Arial"/>
          <w:b/>
          <w:sz w:val="20"/>
          <w:szCs w:val="20"/>
        </w:rPr>
        <w:t>a</w:t>
      </w:r>
      <w:r w:rsidR="007E51EF" w:rsidRPr="000E5CDD">
        <w:rPr>
          <w:rFonts w:ascii="Arial" w:hAnsi="Arial" w:cs="Arial"/>
          <w:b/>
          <w:sz w:val="20"/>
          <w:szCs w:val="20"/>
        </w:rPr>
        <w:t xml:space="preserve">djuncts to </w:t>
      </w:r>
      <w:r w:rsidR="00143B34" w:rsidRPr="000E5CDD">
        <w:rPr>
          <w:rFonts w:ascii="Arial" w:hAnsi="Arial" w:cs="Arial"/>
          <w:b/>
          <w:sz w:val="20"/>
          <w:szCs w:val="20"/>
        </w:rPr>
        <w:t>r</w:t>
      </w:r>
      <w:r w:rsidR="007E51EF" w:rsidRPr="000E5CDD">
        <w:rPr>
          <w:rFonts w:ascii="Arial" w:hAnsi="Arial" w:cs="Arial"/>
          <w:b/>
          <w:sz w:val="20"/>
          <w:szCs w:val="20"/>
        </w:rPr>
        <w:t xml:space="preserve">efusals </w:t>
      </w:r>
      <w:r w:rsidR="00143B34" w:rsidRPr="000E5CDD">
        <w:rPr>
          <w:rFonts w:ascii="Arial" w:hAnsi="Arial" w:cs="Arial"/>
          <w:b/>
          <w:sz w:val="20"/>
          <w:szCs w:val="20"/>
        </w:rPr>
        <w:t>u</w:t>
      </w:r>
      <w:r w:rsidR="00F0004F" w:rsidRPr="000E5CDD">
        <w:rPr>
          <w:rFonts w:ascii="Arial" w:hAnsi="Arial" w:cs="Arial"/>
          <w:b/>
          <w:sz w:val="20"/>
          <w:szCs w:val="20"/>
        </w:rPr>
        <w:t xml:space="preserve">tilised </w:t>
      </w:r>
      <w:r w:rsidR="007E51EF" w:rsidRPr="000E5CDD">
        <w:rPr>
          <w:rFonts w:ascii="Arial" w:hAnsi="Arial" w:cs="Arial"/>
          <w:b/>
          <w:sz w:val="20"/>
          <w:szCs w:val="20"/>
        </w:rPr>
        <w:t xml:space="preserve">in the </w:t>
      </w:r>
      <w:r w:rsidR="00143B34" w:rsidRPr="000E5CDD">
        <w:rPr>
          <w:rFonts w:ascii="Arial" w:hAnsi="Arial" w:cs="Arial"/>
          <w:b/>
          <w:sz w:val="20"/>
          <w:szCs w:val="20"/>
        </w:rPr>
        <w:t>f</w:t>
      </w:r>
      <w:r w:rsidR="007E51EF" w:rsidRPr="000E5CDD">
        <w:rPr>
          <w:rFonts w:ascii="Arial" w:hAnsi="Arial" w:cs="Arial"/>
          <w:b/>
          <w:sz w:val="20"/>
          <w:szCs w:val="20"/>
        </w:rPr>
        <w:t xml:space="preserve">irst </w:t>
      </w:r>
      <w:r w:rsidR="00143B34" w:rsidRPr="000E5CDD">
        <w:rPr>
          <w:rFonts w:ascii="Arial" w:hAnsi="Arial" w:cs="Arial"/>
          <w:b/>
          <w:sz w:val="20"/>
          <w:szCs w:val="20"/>
        </w:rPr>
        <w:t>p</w:t>
      </w:r>
      <w:r w:rsidR="007E51EF" w:rsidRPr="000E5CDD">
        <w:rPr>
          <w:rFonts w:ascii="Arial" w:hAnsi="Arial" w:cs="Arial"/>
          <w:b/>
          <w:sz w:val="20"/>
          <w:szCs w:val="20"/>
        </w:rPr>
        <w:t xml:space="preserve">osition of the </w:t>
      </w:r>
      <w:r w:rsidR="00143B34" w:rsidRPr="000E5CDD">
        <w:rPr>
          <w:rFonts w:ascii="Arial" w:hAnsi="Arial" w:cs="Arial"/>
          <w:b/>
          <w:sz w:val="20"/>
          <w:szCs w:val="20"/>
        </w:rPr>
        <w:t>r</w:t>
      </w:r>
      <w:r w:rsidR="007E51EF" w:rsidRPr="000E5CDD">
        <w:rPr>
          <w:rFonts w:ascii="Arial" w:hAnsi="Arial" w:cs="Arial"/>
          <w:b/>
          <w:sz w:val="20"/>
          <w:szCs w:val="20"/>
        </w:rPr>
        <w:t>efusals of DCTs</w:t>
      </w:r>
    </w:p>
    <w:p w14:paraId="48BDE6A1" w14:textId="77777777" w:rsidR="007E51EF" w:rsidRDefault="007E51EF" w:rsidP="004E2EEA">
      <w:pPr>
        <w:spacing w:line="480" w:lineRule="auto"/>
        <w:rPr>
          <w:rFonts w:ascii="Arial" w:hAnsi="Arial" w:cs="Arial"/>
          <w:sz w:val="20"/>
          <w:szCs w:val="20"/>
        </w:rPr>
      </w:pPr>
      <w:r w:rsidRPr="000E5CDD">
        <w:rPr>
          <w:rFonts w:ascii="Arial" w:hAnsi="Arial" w:cs="Arial"/>
          <w:sz w:val="20"/>
          <w:szCs w:val="20"/>
        </w:rPr>
        <w:t>Refusals are among acts that are said to be Face Threatening Acts (FTAs)</w:t>
      </w:r>
      <w:r w:rsidR="00F0004F" w:rsidRPr="000E5CDD">
        <w:rPr>
          <w:rFonts w:ascii="Arial" w:hAnsi="Arial" w:cs="Arial"/>
          <w:sz w:val="20"/>
          <w:szCs w:val="20"/>
        </w:rPr>
        <w:t>;</w:t>
      </w:r>
      <w:r w:rsidRPr="000E5CDD">
        <w:rPr>
          <w:rFonts w:ascii="Arial" w:hAnsi="Arial" w:cs="Arial"/>
          <w:sz w:val="20"/>
          <w:szCs w:val="20"/>
        </w:rPr>
        <w:t xml:space="preserve"> thus, the way interlocutors begin their refusal might </w:t>
      </w:r>
      <w:r w:rsidR="00F0004F" w:rsidRPr="000E5CDD">
        <w:rPr>
          <w:rFonts w:ascii="Arial" w:hAnsi="Arial" w:cs="Arial"/>
          <w:sz w:val="20"/>
          <w:szCs w:val="20"/>
        </w:rPr>
        <w:t>affect</w:t>
      </w:r>
      <w:r w:rsidRPr="000E5CDD">
        <w:rPr>
          <w:rFonts w:ascii="Arial" w:hAnsi="Arial" w:cs="Arial"/>
          <w:sz w:val="20"/>
          <w:szCs w:val="20"/>
        </w:rPr>
        <w:t xml:space="preserve"> the face and flow of conversation. Therefore, the researcher of this study identified the type of refusal strategies used at the start of the refusal in all elicitation acts. The purpose of this </w:t>
      </w:r>
      <w:r w:rsidR="00E93F5C" w:rsidRPr="000E5CDD">
        <w:rPr>
          <w:rFonts w:ascii="Arial" w:hAnsi="Arial" w:cs="Arial"/>
          <w:sz w:val="20"/>
          <w:szCs w:val="20"/>
        </w:rPr>
        <w:t xml:space="preserve">preference </w:t>
      </w:r>
      <w:r w:rsidR="00F0004F" w:rsidRPr="000E5CDD">
        <w:rPr>
          <w:rFonts w:ascii="Arial" w:hAnsi="Arial" w:cs="Arial"/>
          <w:sz w:val="20"/>
          <w:szCs w:val="20"/>
        </w:rPr>
        <w:t xml:space="preserve">is </w:t>
      </w:r>
      <w:r w:rsidRPr="000E5CDD">
        <w:rPr>
          <w:rFonts w:ascii="Arial" w:hAnsi="Arial" w:cs="Arial"/>
          <w:sz w:val="20"/>
          <w:szCs w:val="20"/>
        </w:rPr>
        <w:t xml:space="preserve">to determine if </w:t>
      </w:r>
      <w:r w:rsidR="00F0004F" w:rsidRPr="000E5CDD">
        <w:rPr>
          <w:rFonts w:ascii="Arial" w:hAnsi="Arial" w:cs="Arial"/>
          <w:sz w:val="20"/>
          <w:szCs w:val="20"/>
        </w:rPr>
        <w:t xml:space="preserve">the </w:t>
      </w:r>
      <w:r w:rsidR="00790703" w:rsidRPr="000E5CDD">
        <w:rPr>
          <w:rFonts w:ascii="Arial" w:hAnsi="Arial" w:cs="Arial"/>
          <w:sz w:val="20"/>
          <w:szCs w:val="20"/>
        </w:rPr>
        <w:t>elicitation act</w:t>
      </w:r>
      <w:r w:rsidRPr="000E5CDD">
        <w:rPr>
          <w:rFonts w:ascii="Arial" w:hAnsi="Arial" w:cs="Arial"/>
          <w:sz w:val="20"/>
          <w:szCs w:val="20"/>
        </w:rPr>
        <w:t xml:space="preserve"> </w:t>
      </w:r>
      <w:r w:rsidR="00790703" w:rsidRPr="000E5CDD">
        <w:rPr>
          <w:rFonts w:ascii="Arial" w:hAnsi="Arial" w:cs="Arial"/>
          <w:sz w:val="20"/>
          <w:szCs w:val="20"/>
        </w:rPr>
        <w:t xml:space="preserve">and </w:t>
      </w:r>
      <w:r w:rsidRPr="000E5CDD">
        <w:rPr>
          <w:rFonts w:ascii="Arial" w:hAnsi="Arial" w:cs="Arial"/>
          <w:sz w:val="20"/>
          <w:szCs w:val="20"/>
        </w:rPr>
        <w:t>status of the interlocutors affect the use of either direct, indirect or adjuncts to refusals.</w:t>
      </w:r>
      <w:r w:rsidR="0034606C" w:rsidRPr="000E5CDD">
        <w:rPr>
          <w:rFonts w:ascii="Arial" w:hAnsi="Arial" w:cs="Arial"/>
          <w:sz w:val="20"/>
          <w:szCs w:val="20"/>
        </w:rPr>
        <w:t xml:space="preserve"> As shown </w:t>
      </w:r>
      <w:r w:rsidR="00F0004F" w:rsidRPr="000E5CDD">
        <w:rPr>
          <w:rFonts w:ascii="Arial" w:hAnsi="Arial" w:cs="Arial"/>
          <w:sz w:val="20"/>
          <w:szCs w:val="20"/>
        </w:rPr>
        <w:t xml:space="preserve">in </w:t>
      </w:r>
      <w:r w:rsidR="0034606C" w:rsidRPr="000E5CDD">
        <w:rPr>
          <w:rFonts w:ascii="Arial" w:hAnsi="Arial" w:cs="Arial"/>
          <w:sz w:val="20"/>
          <w:szCs w:val="20"/>
        </w:rPr>
        <w:t>T</w:t>
      </w:r>
      <w:r w:rsidR="00E93F5C" w:rsidRPr="000E5CDD">
        <w:rPr>
          <w:rFonts w:ascii="Arial" w:hAnsi="Arial" w:cs="Arial"/>
          <w:sz w:val="20"/>
          <w:szCs w:val="20"/>
        </w:rPr>
        <w:t>able 2</w:t>
      </w:r>
      <w:r w:rsidRPr="000E5CDD">
        <w:rPr>
          <w:rFonts w:ascii="Arial" w:hAnsi="Arial" w:cs="Arial"/>
          <w:sz w:val="20"/>
          <w:szCs w:val="20"/>
        </w:rPr>
        <w:t xml:space="preserve">, 39.95% of the examined situations, participants began their refusals with indirect refusal strategies, while 35.25% initiated their refusals with direct </w:t>
      </w:r>
      <w:r w:rsidRPr="000E5CDD">
        <w:rPr>
          <w:rFonts w:ascii="Arial" w:hAnsi="Arial" w:cs="Arial"/>
          <w:sz w:val="20"/>
          <w:szCs w:val="20"/>
        </w:rPr>
        <w:lastRenderedPageBreak/>
        <w:t>refusal strategies. The least favoured strategy was adjuncts to refusal</w:t>
      </w:r>
      <w:r w:rsidR="00F0004F" w:rsidRPr="000E5CDD">
        <w:rPr>
          <w:rFonts w:ascii="Arial" w:hAnsi="Arial" w:cs="Arial"/>
          <w:sz w:val="20"/>
          <w:szCs w:val="20"/>
        </w:rPr>
        <w:t>,</w:t>
      </w:r>
      <w:r w:rsidRPr="000E5CDD">
        <w:rPr>
          <w:rFonts w:ascii="Arial" w:hAnsi="Arial" w:cs="Arial"/>
          <w:sz w:val="20"/>
          <w:szCs w:val="20"/>
        </w:rPr>
        <w:t xml:space="preserve"> which were </w:t>
      </w:r>
      <w:r w:rsidR="00F0004F" w:rsidRPr="000E5CDD">
        <w:rPr>
          <w:rFonts w:ascii="Arial" w:hAnsi="Arial" w:cs="Arial"/>
          <w:sz w:val="20"/>
          <w:szCs w:val="20"/>
        </w:rPr>
        <w:t xml:space="preserve">utilised </w:t>
      </w:r>
      <w:r w:rsidRPr="000E5CDD">
        <w:rPr>
          <w:rFonts w:ascii="Arial" w:hAnsi="Arial" w:cs="Arial"/>
          <w:sz w:val="20"/>
          <w:szCs w:val="20"/>
        </w:rPr>
        <w:t>by 24.80%. The use of indirect refusals and adjunct</w:t>
      </w:r>
      <w:r w:rsidR="00F63A53" w:rsidRPr="000E5CDD">
        <w:rPr>
          <w:rFonts w:ascii="Arial" w:hAnsi="Arial" w:cs="Arial"/>
          <w:sz w:val="20"/>
          <w:szCs w:val="20"/>
        </w:rPr>
        <w:t>s</w:t>
      </w:r>
      <w:r w:rsidRPr="000E5CDD">
        <w:rPr>
          <w:rFonts w:ascii="Arial" w:hAnsi="Arial" w:cs="Arial"/>
          <w:sz w:val="20"/>
          <w:szCs w:val="20"/>
        </w:rPr>
        <w:t xml:space="preserve"> to refusal</w:t>
      </w:r>
      <w:r w:rsidR="00236823" w:rsidRPr="000E5CDD">
        <w:rPr>
          <w:rFonts w:ascii="Arial" w:hAnsi="Arial" w:cs="Arial"/>
          <w:sz w:val="20"/>
          <w:szCs w:val="20"/>
        </w:rPr>
        <w:t>,</w:t>
      </w:r>
      <w:r w:rsidRPr="000E5CDD">
        <w:rPr>
          <w:rFonts w:ascii="Arial" w:hAnsi="Arial" w:cs="Arial"/>
          <w:sz w:val="20"/>
          <w:szCs w:val="20"/>
        </w:rPr>
        <w:t xml:space="preserve"> which gives </w:t>
      </w:r>
      <w:r w:rsidR="00F63A53" w:rsidRPr="000E5CDD">
        <w:rPr>
          <w:rFonts w:ascii="Arial" w:hAnsi="Arial" w:cs="Arial"/>
          <w:sz w:val="20"/>
          <w:szCs w:val="20"/>
        </w:rPr>
        <w:t>64.75</w:t>
      </w:r>
      <w:r w:rsidRPr="000E5CDD">
        <w:rPr>
          <w:rFonts w:ascii="Arial" w:hAnsi="Arial" w:cs="Arial"/>
          <w:sz w:val="20"/>
          <w:szCs w:val="20"/>
        </w:rPr>
        <w:t xml:space="preserve">% implies that the </w:t>
      </w:r>
      <w:r w:rsidR="00F63A53" w:rsidRPr="000E5CDD">
        <w:rPr>
          <w:rFonts w:ascii="Arial" w:hAnsi="Arial" w:cs="Arial"/>
          <w:sz w:val="20"/>
          <w:szCs w:val="20"/>
        </w:rPr>
        <w:t>refusers</w:t>
      </w:r>
      <w:r w:rsidRPr="000E5CDD">
        <w:rPr>
          <w:rFonts w:ascii="Arial" w:hAnsi="Arial" w:cs="Arial"/>
          <w:sz w:val="20"/>
          <w:szCs w:val="20"/>
        </w:rPr>
        <w:t xml:space="preserve"> were trying to save face </w:t>
      </w:r>
      <w:r w:rsidR="00236823" w:rsidRPr="000E5CDD">
        <w:rPr>
          <w:rFonts w:ascii="Arial" w:hAnsi="Arial" w:cs="Arial"/>
          <w:sz w:val="20"/>
          <w:szCs w:val="20"/>
        </w:rPr>
        <w:t xml:space="preserve">for </w:t>
      </w:r>
      <w:r w:rsidRPr="000E5CDD">
        <w:rPr>
          <w:rFonts w:ascii="Arial" w:hAnsi="Arial" w:cs="Arial"/>
          <w:sz w:val="20"/>
          <w:szCs w:val="20"/>
        </w:rPr>
        <w:t xml:space="preserve">the people they were interacting with in different situations.   In addition, the use </w:t>
      </w:r>
      <w:r w:rsidR="00236823" w:rsidRPr="000E5CDD">
        <w:rPr>
          <w:rFonts w:ascii="Arial" w:hAnsi="Arial" w:cs="Arial"/>
          <w:sz w:val="20"/>
          <w:szCs w:val="20"/>
        </w:rPr>
        <w:t xml:space="preserve">of </w:t>
      </w:r>
      <w:r w:rsidRPr="000E5CDD">
        <w:rPr>
          <w:rFonts w:ascii="Arial" w:hAnsi="Arial" w:cs="Arial"/>
          <w:sz w:val="20"/>
          <w:szCs w:val="20"/>
        </w:rPr>
        <w:t>direct refusal strategies which are approximately a quarter of all the strategies</w:t>
      </w:r>
      <w:r w:rsidR="00236823" w:rsidRPr="000E5CDD">
        <w:rPr>
          <w:rFonts w:ascii="Arial" w:hAnsi="Arial" w:cs="Arial"/>
          <w:sz w:val="20"/>
          <w:szCs w:val="20"/>
        </w:rPr>
        <w:t>,</w:t>
      </w:r>
      <w:r w:rsidRPr="000E5CDD">
        <w:rPr>
          <w:rFonts w:ascii="Arial" w:hAnsi="Arial" w:cs="Arial"/>
          <w:sz w:val="20"/>
          <w:szCs w:val="20"/>
        </w:rPr>
        <w:t xml:space="preserve"> </w:t>
      </w:r>
      <w:r w:rsidR="00236823" w:rsidRPr="000E5CDD">
        <w:rPr>
          <w:rFonts w:ascii="Arial" w:hAnsi="Arial" w:cs="Arial"/>
          <w:sz w:val="20"/>
          <w:szCs w:val="20"/>
        </w:rPr>
        <w:t xml:space="preserve">shows </w:t>
      </w:r>
      <w:r w:rsidRPr="000E5CDD">
        <w:rPr>
          <w:rFonts w:ascii="Arial" w:hAnsi="Arial" w:cs="Arial"/>
          <w:sz w:val="20"/>
          <w:szCs w:val="20"/>
        </w:rPr>
        <w:t xml:space="preserve">that interlocutors did not care about the face of other </w:t>
      </w:r>
      <w:r w:rsidR="00236823" w:rsidRPr="000E5CDD">
        <w:rPr>
          <w:rFonts w:ascii="Arial" w:hAnsi="Arial" w:cs="Arial"/>
          <w:sz w:val="20"/>
          <w:szCs w:val="20"/>
        </w:rPr>
        <w:t xml:space="preserve">interlocutors </w:t>
      </w:r>
      <w:r w:rsidRPr="000E5CDD">
        <w:rPr>
          <w:rFonts w:ascii="Arial" w:hAnsi="Arial" w:cs="Arial"/>
          <w:sz w:val="20"/>
          <w:szCs w:val="20"/>
        </w:rPr>
        <w:t>during conversation. Therefore, such interlocutors were at first not polite and hence damaged the face of other interlocutors.</w:t>
      </w:r>
    </w:p>
    <w:p w14:paraId="38458209" w14:textId="77777777" w:rsidR="005A6CC6" w:rsidRPr="000E5CDD" w:rsidRDefault="005A6CC6" w:rsidP="004E2EEA">
      <w:pPr>
        <w:spacing w:line="480" w:lineRule="auto"/>
        <w:rPr>
          <w:rFonts w:ascii="Arial" w:hAnsi="Arial" w:cs="Arial"/>
          <w:sz w:val="20"/>
          <w:szCs w:val="20"/>
        </w:rPr>
      </w:pPr>
    </w:p>
    <w:p w14:paraId="5D9A5B0D" w14:textId="77777777" w:rsidR="007E51EF" w:rsidRPr="000E5CDD" w:rsidRDefault="007A49B5" w:rsidP="004E2EEA">
      <w:pPr>
        <w:spacing w:line="480" w:lineRule="auto"/>
        <w:ind w:left="540" w:hanging="540"/>
        <w:rPr>
          <w:rFonts w:ascii="Arial" w:hAnsi="Arial" w:cs="Arial"/>
          <w:sz w:val="20"/>
          <w:szCs w:val="20"/>
        </w:rPr>
      </w:pPr>
      <w:r w:rsidRPr="000E5CDD">
        <w:rPr>
          <w:rFonts w:ascii="Arial" w:hAnsi="Arial" w:cs="Arial"/>
          <w:sz w:val="20"/>
          <w:szCs w:val="20"/>
        </w:rPr>
        <w:t xml:space="preserve">Table 2. </w:t>
      </w:r>
      <w:r w:rsidR="007E51EF" w:rsidRPr="000E5CDD">
        <w:rPr>
          <w:rFonts w:ascii="Arial" w:hAnsi="Arial" w:cs="Arial"/>
          <w:sz w:val="20"/>
          <w:szCs w:val="20"/>
        </w:rPr>
        <w:t>The Overall distribution of Direct, Indirect and Adjuncts to Refusal Used to Initiate Refusals</w:t>
      </w:r>
    </w:p>
    <w:tbl>
      <w:tblPr>
        <w:tblStyle w:val="TableGrid"/>
        <w:tblW w:w="9252" w:type="dxa"/>
        <w:tblLook w:val="04A0" w:firstRow="1" w:lastRow="0" w:firstColumn="1" w:lastColumn="0" w:noHBand="0" w:noVBand="1"/>
      </w:tblPr>
      <w:tblGrid>
        <w:gridCol w:w="1208"/>
        <w:gridCol w:w="500"/>
        <w:gridCol w:w="500"/>
        <w:gridCol w:w="500"/>
        <w:gridCol w:w="500"/>
        <w:gridCol w:w="500"/>
        <w:gridCol w:w="500"/>
        <w:gridCol w:w="500"/>
        <w:gridCol w:w="500"/>
        <w:gridCol w:w="500"/>
        <w:gridCol w:w="572"/>
        <w:gridCol w:w="572"/>
        <w:gridCol w:w="572"/>
        <w:gridCol w:w="1828"/>
      </w:tblGrid>
      <w:tr w:rsidR="007E51EF" w:rsidRPr="000E5CDD" w14:paraId="4AF58313" w14:textId="77777777" w:rsidTr="006958FC">
        <w:tc>
          <w:tcPr>
            <w:tcW w:w="1234" w:type="dxa"/>
            <w:tcBorders>
              <w:tr2bl w:val="single" w:sz="4" w:space="0" w:color="auto"/>
            </w:tcBorders>
          </w:tcPr>
          <w:p w14:paraId="05A3DC0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Strategies</w:t>
            </w:r>
          </w:p>
        </w:tc>
        <w:tc>
          <w:tcPr>
            <w:tcW w:w="541" w:type="dxa"/>
          </w:tcPr>
          <w:p w14:paraId="7A3C343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w:t>
            </w:r>
          </w:p>
        </w:tc>
        <w:tc>
          <w:tcPr>
            <w:tcW w:w="541" w:type="dxa"/>
          </w:tcPr>
          <w:p w14:paraId="72ABBC47"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S2</w:t>
            </w:r>
          </w:p>
        </w:tc>
        <w:tc>
          <w:tcPr>
            <w:tcW w:w="541" w:type="dxa"/>
          </w:tcPr>
          <w:p w14:paraId="4162E6B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S3</w:t>
            </w:r>
          </w:p>
        </w:tc>
        <w:tc>
          <w:tcPr>
            <w:tcW w:w="540" w:type="dxa"/>
          </w:tcPr>
          <w:p w14:paraId="0A396B6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S4</w:t>
            </w:r>
          </w:p>
        </w:tc>
        <w:tc>
          <w:tcPr>
            <w:tcW w:w="540" w:type="dxa"/>
          </w:tcPr>
          <w:p w14:paraId="57DAD48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S5</w:t>
            </w:r>
          </w:p>
        </w:tc>
        <w:tc>
          <w:tcPr>
            <w:tcW w:w="540" w:type="dxa"/>
          </w:tcPr>
          <w:p w14:paraId="0117B4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S6</w:t>
            </w:r>
          </w:p>
        </w:tc>
        <w:tc>
          <w:tcPr>
            <w:tcW w:w="540" w:type="dxa"/>
          </w:tcPr>
          <w:p w14:paraId="056DD5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S7</w:t>
            </w:r>
          </w:p>
        </w:tc>
        <w:tc>
          <w:tcPr>
            <w:tcW w:w="540" w:type="dxa"/>
          </w:tcPr>
          <w:p w14:paraId="619DD70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S8</w:t>
            </w:r>
          </w:p>
        </w:tc>
        <w:tc>
          <w:tcPr>
            <w:tcW w:w="540" w:type="dxa"/>
          </w:tcPr>
          <w:p w14:paraId="7F4FE36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S9</w:t>
            </w:r>
          </w:p>
        </w:tc>
        <w:tc>
          <w:tcPr>
            <w:tcW w:w="553" w:type="dxa"/>
          </w:tcPr>
          <w:p w14:paraId="36D39A3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S10</w:t>
            </w:r>
          </w:p>
        </w:tc>
        <w:tc>
          <w:tcPr>
            <w:tcW w:w="553" w:type="dxa"/>
          </w:tcPr>
          <w:p w14:paraId="6ECF376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S11</w:t>
            </w:r>
          </w:p>
        </w:tc>
        <w:tc>
          <w:tcPr>
            <w:tcW w:w="553" w:type="dxa"/>
          </w:tcPr>
          <w:p w14:paraId="1E8DFA1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S12</w:t>
            </w:r>
          </w:p>
        </w:tc>
        <w:tc>
          <w:tcPr>
            <w:tcW w:w="1496" w:type="dxa"/>
          </w:tcPr>
          <w:p w14:paraId="47C0CFE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Total/Percentage</w:t>
            </w:r>
          </w:p>
        </w:tc>
      </w:tr>
      <w:tr w:rsidR="007E51EF" w:rsidRPr="000E5CDD" w14:paraId="40C5BF53" w14:textId="77777777" w:rsidTr="006958FC">
        <w:tc>
          <w:tcPr>
            <w:tcW w:w="1234" w:type="dxa"/>
          </w:tcPr>
          <w:p w14:paraId="47B250C9"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Direct </w:t>
            </w:r>
          </w:p>
        </w:tc>
        <w:tc>
          <w:tcPr>
            <w:tcW w:w="541" w:type="dxa"/>
          </w:tcPr>
          <w:p w14:paraId="1ED2038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26</w:t>
            </w:r>
          </w:p>
        </w:tc>
        <w:tc>
          <w:tcPr>
            <w:tcW w:w="541" w:type="dxa"/>
          </w:tcPr>
          <w:p w14:paraId="79DE9A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541" w:type="dxa"/>
          </w:tcPr>
          <w:p w14:paraId="6BE48F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60</w:t>
            </w:r>
          </w:p>
        </w:tc>
        <w:tc>
          <w:tcPr>
            <w:tcW w:w="540" w:type="dxa"/>
          </w:tcPr>
          <w:p w14:paraId="3A5D09A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540" w:type="dxa"/>
          </w:tcPr>
          <w:p w14:paraId="1E4812E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540" w:type="dxa"/>
          </w:tcPr>
          <w:p w14:paraId="4E0ADD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40" w:type="dxa"/>
          </w:tcPr>
          <w:p w14:paraId="11F265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540" w:type="dxa"/>
          </w:tcPr>
          <w:p w14:paraId="1B1BD4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37</w:t>
            </w:r>
          </w:p>
        </w:tc>
        <w:tc>
          <w:tcPr>
            <w:tcW w:w="540" w:type="dxa"/>
          </w:tcPr>
          <w:p w14:paraId="15C1985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45</w:t>
            </w:r>
          </w:p>
        </w:tc>
        <w:tc>
          <w:tcPr>
            <w:tcW w:w="553" w:type="dxa"/>
          </w:tcPr>
          <w:p w14:paraId="3EFD558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39</w:t>
            </w:r>
          </w:p>
        </w:tc>
        <w:tc>
          <w:tcPr>
            <w:tcW w:w="553" w:type="dxa"/>
          </w:tcPr>
          <w:p w14:paraId="17C82BA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553" w:type="dxa"/>
          </w:tcPr>
          <w:p w14:paraId="753EDA2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1496" w:type="dxa"/>
          </w:tcPr>
          <w:p w14:paraId="07436D5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398(35.25%)</w:t>
            </w:r>
          </w:p>
        </w:tc>
      </w:tr>
      <w:tr w:rsidR="007E51EF" w:rsidRPr="000E5CDD" w14:paraId="691F95D7" w14:textId="77777777" w:rsidTr="006958FC">
        <w:tc>
          <w:tcPr>
            <w:tcW w:w="1234" w:type="dxa"/>
          </w:tcPr>
          <w:p w14:paraId="7D49B98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Indirect </w:t>
            </w:r>
          </w:p>
        </w:tc>
        <w:tc>
          <w:tcPr>
            <w:tcW w:w="541" w:type="dxa"/>
          </w:tcPr>
          <w:p w14:paraId="105E685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46</w:t>
            </w:r>
          </w:p>
        </w:tc>
        <w:tc>
          <w:tcPr>
            <w:tcW w:w="541" w:type="dxa"/>
          </w:tcPr>
          <w:p w14:paraId="10D5FA1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68</w:t>
            </w:r>
          </w:p>
        </w:tc>
        <w:tc>
          <w:tcPr>
            <w:tcW w:w="541" w:type="dxa"/>
          </w:tcPr>
          <w:p w14:paraId="7BE93E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540" w:type="dxa"/>
          </w:tcPr>
          <w:p w14:paraId="3E07A49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36</w:t>
            </w:r>
          </w:p>
        </w:tc>
        <w:tc>
          <w:tcPr>
            <w:tcW w:w="540" w:type="dxa"/>
          </w:tcPr>
          <w:p w14:paraId="464199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55</w:t>
            </w:r>
          </w:p>
        </w:tc>
        <w:tc>
          <w:tcPr>
            <w:tcW w:w="540" w:type="dxa"/>
          </w:tcPr>
          <w:p w14:paraId="5DB65E1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540" w:type="dxa"/>
          </w:tcPr>
          <w:p w14:paraId="38443B3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540" w:type="dxa"/>
          </w:tcPr>
          <w:p w14:paraId="2C9FD8C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40</w:t>
            </w:r>
          </w:p>
        </w:tc>
        <w:tc>
          <w:tcPr>
            <w:tcW w:w="540" w:type="dxa"/>
          </w:tcPr>
          <w:p w14:paraId="0B4B84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553" w:type="dxa"/>
          </w:tcPr>
          <w:p w14:paraId="6B2291B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553" w:type="dxa"/>
          </w:tcPr>
          <w:p w14:paraId="283E26A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26</w:t>
            </w:r>
          </w:p>
        </w:tc>
        <w:tc>
          <w:tcPr>
            <w:tcW w:w="553" w:type="dxa"/>
          </w:tcPr>
          <w:p w14:paraId="735E900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36</w:t>
            </w:r>
          </w:p>
        </w:tc>
        <w:tc>
          <w:tcPr>
            <w:tcW w:w="1496" w:type="dxa"/>
          </w:tcPr>
          <w:p w14:paraId="0DC8BDA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451(39.95%)</w:t>
            </w:r>
          </w:p>
        </w:tc>
      </w:tr>
      <w:tr w:rsidR="007E51EF" w:rsidRPr="000E5CDD" w14:paraId="39AF2A0B" w14:textId="77777777" w:rsidTr="006958FC">
        <w:tc>
          <w:tcPr>
            <w:tcW w:w="1234" w:type="dxa"/>
          </w:tcPr>
          <w:p w14:paraId="7BC4367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Adjuncts </w:t>
            </w:r>
          </w:p>
        </w:tc>
        <w:tc>
          <w:tcPr>
            <w:tcW w:w="541" w:type="dxa"/>
          </w:tcPr>
          <w:p w14:paraId="316A59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541" w:type="dxa"/>
          </w:tcPr>
          <w:p w14:paraId="57F8A7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541" w:type="dxa"/>
          </w:tcPr>
          <w:p w14:paraId="794AE3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540" w:type="dxa"/>
          </w:tcPr>
          <w:p w14:paraId="490F38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540" w:type="dxa"/>
          </w:tcPr>
          <w:p w14:paraId="67F76F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540" w:type="dxa"/>
          </w:tcPr>
          <w:p w14:paraId="1A8DA0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540" w:type="dxa"/>
          </w:tcPr>
          <w:p w14:paraId="464E757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22</w:t>
            </w:r>
          </w:p>
        </w:tc>
        <w:tc>
          <w:tcPr>
            <w:tcW w:w="540" w:type="dxa"/>
          </w:tcPr>
          <w:p w14:paraId="4AFC3F7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40" w:type="dxa"/>
          </w:tcPr>
          <w:p w14:paraId="4A1BF3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53" w:type="dxa"/>
          </w:tcPr>
          <w:p w14:paraId="2D58661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553" w:type="dxa"/>
          </w:tcPr>
          <w:p w14:paraId="335140D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553" w:type="dxa"/>
          </w:tcPr>
          <w:p w14:paraId="4F326D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1496" w:type="dxa"/>
          </w:tcPr>
          <w:p w14:paraId="5CA1791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280(24.80%)</w:t>
            </w:r>
          </w:p>
        </w:tc>
      </w:tr>
      <w:tr w:rsidR="007E51EF" w:rsidRPr="000E5CDD" w14:paraId="6E1DCDA5" w14:textId="77777777" w:rsidTr="006958FC">
        <w:tc>
          <w:tcPr>
            <w:tcW w:w="1234" w:type="dxa"/>
          </w:tcPr>
          <w:p w14:paraId="0FECB4C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Grand Total </w:t>
            </w:r>
          </w:p>
        </w:tc>
        <w:tc>
          <w:tcPr>
            <w:tcW w:w="541" w:type="dxa"/>
          </w:tcPr>
          <w:p w14:paraId="06E0D6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92</w:t>
            </w:r>
          </w:p>
        </w:tc>
        <w:tc>
          <w:tcPr>
            <w:tcW w:w="541" w:type="dxa"/>
          </w:tcPr>
          <w:p w14:paraId="7AA1C2E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92</w:t>
            </w:r>
          </w:p>
        </w:tc>
        <w:tc>
          <w:tcPr>
            <w:tcW w:w="541" w:type="dxa"/>
          </w:tcPr>
          <w:p w14:paraId="2ABFB1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94</w:t>
            </w:r>
          </w:p>
        </w:tc>
        <w:tc>
          <w:tcPr>
            <w:tcW w:w="540" w:type="dxa"/>
          </w:tcPr>
          <w:p w14:paraId="1709465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95</w:t>
            </w:r>
          </w:p>
        </w:tc>
        <w:tc>
          <w:tcPr>
            <w:tcW w:w="540" w:type="dxa"/>
          </w:tcPr>
          <w:p w14:paraId="59DCD62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99</w:t>
            </w:r>
          </w:p>
        </w:tc>
        <w:tc>
          <w:tcPr>
            <w:tcW w:w="540" w:type="dxa"/>
          </w:tcPr>
          <w:p w14:paraId="08100F0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84</w:t>
            </w:r>
          </w:p>
        </w:tc>
        <w:tc>
          <w:tcPr>
            <w:tcW w:w="540" w:type="dxa"/>
          </w:tcPr>
          <w:p w14:paraId="6B1E35B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540" w:type="dxa"/>
          </w:tcPr>
          <w:p w14:paraId="0100B9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540" w:type="dxa"/>
          </w:tcPr>
          <w:p w14:paraId="13E995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97</w:t>
            </w:r>
          </w:p>
        </w:tc>
        <w:tc>
          <w:tcPr>
            <w:tcW w:w="553" w:type="dxa"/>
          </w:tcPr>
          <w:p w14:paraId="0312CEB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95</w:t>
            </w:r>
          </w:p>
        </w:tc>
        <w:tc>
          <w:tcPr>
            <w:tcW w:w="553" w:type="dxa"/>
          </w:tcPr>
          <w:p w14:paraId="039163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93</w:t>
            </w:r>
          </w:p>
        </w:tc>
        <w:tc>
          <w:tcPr>
            <w:tcW w:w="553" w:type="dxa"/>
          </w:tcPr>
          <w:p w14:paraId="7B9BDC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1496" w:type="dxa"/>
          </w:tcPr>
          <w:p w14:paraId="257755A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1129(100%)</w:t>
            </w:r>
          </w:p>
        </w:tc>
      </w:tr>
    </w:tbl>
    <w:p w14:paraId="086714F4" w14:textId="77777777" w:rsidR="007E51EF" w:rsidRPr="000E5CDD" w:rsidRDefault="00143B34" w:rsidP="004E2EEA">
      <w:pPr>
        <w:spacing w:line="480" w:lineRule="auto"/>
        <w:rPr>
          <w:rFonts w:ascii="Arial" w:hAnsi="Arial" w:cs="Arial"/>
          <w:i/>
          <w:sz w:val="20"/>
          <w:szCs w:val="20"/>
        </w:rPr>
      </w:pPr>
      <w:r w:rsidRPr="000E5CDD">
        <w:rPr>
          <w:rFonts w:ascii="Arial" w:hAnsi="Arial" w:cs="Arial"/>
          <w:i/>
          <w:sz w:val="20"/>
          <w:szCs w:val="20"/>
        </w:rPr>
        <w:t>Source: Field data 2022</w:t>
      </w:r>
    </w:p>
    <w:p w14:paraId="759B783B" w14:textId="77777777" w:rsidR="007E51EF" w:rsidRPr="000E5CDD" w:rsidRDefault="00864583" w:rsidP="004E2EEA">
      <w:pPr>
        <w:spacing w:line="480" w:lineRule="auto"/>
        <w:rPr>
          <w:rFonts w:ascii="Arial" w:hAnsi="Arial" w:cs="Arial"/>
          <w:b/>
          <w:sz w:val="20"/>
          <w:szCs w:val="20"/>
        </w:rPr>
      </w:pPr>
      <w:r w:rsidRPr="000E5CDD">
        <w:rPr>
          <w:rFonts w:ascii="Arial" w:hAnsi="Arial" w:cs="Arial"/>
          <w:b/>
          <w:sz w:val="20"/>
          <w:szCs w:val="20"/>
        </w:rPr>
        <w:t xml:space="preserve">3.2 </w:t>
      </w:r>
      <w:r w:rsidR="007E51EF" w:rsidRPr="000E5CDD">
        <w:rPr>
          <w:rFonts w:ascii="Arial" w:hAnsi="Arial" w:cs="Arial"/>
          <w:b/>
          <w:sz w:val="20"/>
          <w:szCs w:val="20"/>
        </w:rPr>
        <w:t xml:space="preserve">The </w:t>
      </w:r>
      <w:r w:rsidR="00081611" w:rsidRPr="000E5CDD">
        <w:rPr>
          <w:rFonts w:ascii="Arial" w:hAnsi="Arial" w:cs="Arial"/>
          <w:b/>
          <w:sz w:val="20"/>
          <w:szCs w:val="20"/>
        </w:rPr>
        <w:t>e</w:t>
      </w:r>
      <w:r w:rsidR="007E51EF" w:rsidRPr="000E5CDD">
        <w:rPr>
          <w:rFonts w:ascii="Arial" w:hAnsi="Arial" w:cs="Arial"/>
          <w:b/>
          <w:sz w:val="20"/>
          <w:szCs w:val="20"/>
        </w:rPr>
        <w:t xml:space="preserve">ffect of </w:t>
      </w:r>
      <w:r w:rsidR="00130F74" w:rsidRPr="000E5CDD">
        <w:rPr>
          <w:rFonts w:ascii="Arial" w:hAnsi="Arial" w:cs="Arial"/>
          <w:b/>
          <w:sz w:val="20"/>
          <w:szCs w:val="20"/>
        </w:rPr>
        <w:t xml:space="preserve">the </w:t>
      </w:r>
      <w:r w:rsidR="00921BD9" w:rsidRPr="000E5CDD">
        <w:rPr>
          <w:rFonts w:ascii="Arial" w:hAnsi="Arial" w:cs="Arial"/>
          <w:b/>
          <w:sz w:val="20"/>
          <w:szCs w:val="20"/>
        </w:rPr>
        <w:t>e</w:t>
      </w:r>
      <w:r w:rsidR="007E51EF" w:rsidRPr="000E5CDD">
        <w:rPr>
          <w:rFonts w:ascii="Arial" w:hAnsi="Arial" w:cs="Arial"/>
          <w:b/>
          <w:sz w:val="20"/>
          <w:szCs w:val="20"/>
        </w:rPr>
        <w:t xml:space="preserve">liciting </w:t>
      </w:r>
      <w:r w:rsidR="00921BD9" w:rsidRPr="000E5CDD">
        <w:rPr>
          <w:rFonts w:ascii="Arial" w:hAnsi="Arial" w:cs="Arial"/>
          <w:b/>
          <w:sz w:val="20"/>
          <w:szCs w:val="20"/>
        </w:rPr>
        <w:t>a</w:t>
      </w:r>
      <w:r w:rsidR="007E51EF" w:rsidRPr="000E5CDD">
        <w:rPr>
          <w:rFonts w:ascii="Arial" w:hAnsi="Arial" w:cs="Arial"/>
          <w:b/>
          <w:sz w:val="20"/>
          <w:szCs w:val="20"/>
        </w:rPr>
        <w:t xml:space="preserve">ct on the </w:t>
      </w:r>
      <w:r w:rsidR="00921BD9" w:rsidRPr="000E5CDD">
        <w:rPr>
          <w:rFonts w:ascii="Arial" w:hAnsi="Arial" w:cs="Arial"/>
          <w:b/>
          <w:sz w:val="20"/>
          <w:szCs w:val="20"/>
        </w:rPr>
        <w:t>c</w:t>
      </w:r>
      <w:r w:rsidR="007E51EF" w:rsidRPr="000E5CDD">
        <w:rPr>
          <w:rFonts w:ascii="Arial" w:hAnsi="Arial" w:cs="Arial"/>
          <w:b/>
          <w:sz w:val="20"/>
          <w:szCs w:val="20"/>
        </w:rPr>
        <w:t xml:space="preserve">hoice of </w:t>
      </w:r>
      <w:r w:rsidR="00921BD9" w:rsidRPr="000E5CDD">
        <w:rPr>
          <w:rFonts w:ascii="Arial" w:hAnsi="Arial" w:cs="Arial"/>
          <w:b/>
          <w:sz w:val="20"/>
          <w:szCs w:val="20"/>
        </w:rPr>
        <w:t>r</w:t>
      </w:r>
      <w:r w:rsidR="007E51EF" w:rsidRPr="000E5CDD">
        <w:rPr>
          <w:rFonts w:ascii="Arial" w:hAnsi="Arial" w:cs="Arial"/>
          <w:b/>
          <w:sz w:val="20"/>
          <w:szCs w:val="20"/>
        </w:rPr>
        <w:t xml:space="preserve">efusal </w:t>
      </w:r>
      <w:r w:rsidR="00921BD9" w:rsidRPr="000E5CDD">
        <w:rPr>
          <w:rFonts w:ascii="Arial" w:hAnsi="Arial" w:cs="Arial"/>
          <w:b/>
          <w:sz w:val="20"/>
          <w:szCs w:val="20"/>
        </w:rPr>
        <w:t>s</w:t>
      </w:r>
      <w:r w:rsidR="007E51EF" w:rsidRPr="000E5CDD">
        <w:rPr>
          <w:rFonts w:ascii="Arial" w:hAnsi="Arial" w:cs="Arial"/>
          <w:b/>
          <w:sz w:val="20"/>
          <w:szCs w:val="20"/>
        </w:rPr>
        <w:t>trategies</w:t>
      </w:r>
    </w:p>
    <w:p w14:paraId="686053FC" w14:textId="77777777" w:rsidR="005A6CC6" w:rsidRDefault="007E51EF" w:rsidP="004E2EEA">
      <w:pPr>
        <w:spacing w:line="480" w:lineRule="auto"/>
        <w:rPr>
          <w:rFonts w:ascii="Arial" w:hAnsi="Arial" w:cs="Arial"/>
          <w:sz w:val="20"/>
          <w:szCs w:val="20"/>
        </w:rPr>
      </w:pPr>
      <w:r w:rsidRPr="000E5CDD">
        <w:rPr>
          <w:rFonts w:ascii="Arial" w:hAnsi="Arial" w:cs="Arial"/>
          <w:sz w:val="20"/>
          <w:szCs w:val="20"/>
        </w:rPr>
        <w:t>According to research findings by scholars such as Allami and Naeimi (2011), Wannaruk (2008), Nelson et al. (2002) and Beebe et al. (1990)</w:t>
      </w:r>
      <w:r w:rsidR="002409E9" w:rsidRPr="000E5CDD">
        <w:rPr>
          <w:rFonts w:ascii="Arial" w:hAnsi="Arial" w:cs="Arial"/>
          <w:sz w:val="20"/>
          <w:szCs w:val="20"/>
        </w:rPr>
        <w:t>,</w:t>
      </w:r>
      <w:r w:rsidRPr="000E5CDD">
        <w:rPr>
          <w:rFonts w:ascii="Arial" w:hAnsi="Arial" w:cs="Arial"/>
          <w:sz w:val="20"/>
          <w:szCs w:val="20"/>
        </w:rPr>
        <w:t xml:space="preserve"> refusals are </w:t>
      </w:r>
      <w:r w:rsidR="00130F74" w:rsidRPr="000E5CDD">
        <w:rPr>
          <w:rFonts w:ascii="Arial" w:hAnsi="Arial" w:cs="Arial"/>
          <w:sz w:val="20"/>
          <w:szCs w:val="20"/>
        </w:rPr>
        <w:t>context-based</w:t>
      </w:r>
      <w:r w:rsidR="002409E9" w:rsidRPr="000E5CDD">
        <w:rPr>
          <w:rFonts w:ascii="Arial" w:hAnsi="Arial" w:cs="Arial"/>
          <w:sz w:val="20"/>
          <w:szCs w:val="20"/>
        </w:rPr>
        <w:t xml:space="preserve">; </w:t>
      </w:r>
      <w:r w:rsidRPr="000E5CDD">
        <w:rPr>
          <w:rFonts w:ascii="Arial" w:hAnsi="Arial" w:cs="Arial"/>
          <w:sz w:val="20"/>
          <w:szCs w:val="20"/>
        </w:rPr>
        <w:t>hence</w:t>
      </w:r>
      <w:r w:rsidR="002409E9" w:rsidRPr="000E5CDD">
        <w:rPr>
          <w:rFonts w:ascii="Arial" w:hAnsi="Arial" w:cs="Arial"/>
          <w:sz w:val="20"/>
          <w:szCs w:val="20"/>
        </w:rPr>
        <w:t>,</w:t>
      </w:r>
      <w:r w:rsidRPr="000E5CDD">
        <w:rPr>
          <w:rFonts w:ascii="Arial" w:hAnsi="Arial" w:cs="Arial"/>
          <w:sz w:val="20"/>
          <w:szCs w:val="20"/>
        </w:rPr>
        <w:t xml:space="preserve"> the choice of which strategy to use depends on the eliciting act being rejected. In this study, the kind of refusal strategies </w:t>
      </w:r>
      <w:r w:rsidR="00D16DCD" w:rsidRPr="000E5CDD">
        <w:rPr>
          <w:rFonts w:ascii="Arial" w:hAnsi="Arial" w:cs="Arial"/>
          <w:sz w:val="20"/>
          <w:szCs w:val="20"/>
        </w:rPr>
        <w:t xml:space="preserve">was also </w:t>
      </w:r>
      <w:r w:rsidRPr="000E5CDD">
        <w:rPr>
          <w:rFonts w:ascii="Arial" w:hAnsi="Arial" w:cs="Arial"/>
          <w:sz w:val="20"/>
          <w:szCs w:val="20"/>
        </w:rPr>
        <w:t>bound by eliciting acts</w:t>
      </w:r>
      <w:r w:rsidR="00D16DCD" w:rsidRPr="000E5CDD">
        <w:rPr>
          <w:rFonts w:ascii="Arial" w:hAnsi="Arial" w:cs="Arial"/>
          <w:sz w:val="20"/>
          <w:szCs w:val="20"/>
        </w:rPr>
        <w:t>,</w:t>
      </w:r>
      <w:r w:rsidRPr="000E5CDD">
        <w:rPr>
          <w:rFonts w:ascii="Arial" w:hAnsi="Arial" w:cs="Arial"/>
          <w:sz w:val="20"/>
          <w:szCs w:val="20"/>
        </w:rPr>
        <w:t xml:space="preserve"> as will be presented in the following </w:t>
      </w:r>
      <w:r w:rsidR="00D16DCD" w:rsidRPr="000E5CDD">
        <w:rPr>
          <w:rFonts w:ascii="Arial" w:hAnsi="Arial" w:cs="Arial"/>
          <w:sz w:val="20"/>
          <w:szCs w:val="20"/>
        </w:rPr>
        <w:t>sub-sections</w:t>
      </w:r>
      <w:r w:rsidR="005A6CC6">
        <w:rPr>
          <w:rFonts w:ascii="Arial" w:hAnsi="Arial" w:cs="Arial"/>
          <w:sz w:val="20"/>
          <w:szCs w:val="20"/>
        </w:rPr>
        <w:t>.</w:t>
      </w:r>
    </w:p>
    <w:p w14:paraId="5282E1C2" w14:textId="77777777" w:rsidR="005A6CC6" w:rsidRPr="000E5CDD" w:rsidRDefault="005A6CC6" w:rsidP="004E2EEA">
      <w:pPr>
        <w:spacing w:line="480" w:lineRule="auto"/>
        <w:rPr>
          <w:rFonts w:ascii="Arial" w:hAnsi="Arial" w:cs="Arial"/>
          <w:sz w:val="20"/>
          <w:szCs w:val="20"/>
        </w:rPr>
      </w:pPr>
    </w:p>
    <w:p w14:paraId="021BA8F2" w14:textId="77777777" w:rsidR="007E51EF" w:rsidRPr="000E5CDD" w:rsidRDefault="007A49B5" w:rsidP="004E2EEA">
      <w:pPr>
        <w:spacing w:line="480" w:lineRule="auto"/>
        <w:rPr>
          <w:rFonts w:ascii="Arial" w:hAnsi="Arial" w:cs="Arial"/>
          <w:b/>
          <w:sz w:val="20"/>
          <w:szCs w:val="20"/>
        </w:rPr>
      </w:pPr>
      <w:r w:rsidRPr="000E5CDD">
        <w:rPr>
          <w:rFonts w:ascii="Arial" w:hAnsi="Arial" w:cs="Arial"/>
          <w:b/>
          <w:sz w:val="20"/>
          <w:szCs w:val="20"/>
        </w:rPr>
        <w:t>Table 3.</w:t>
      </w:r>
      <w:r w:rsidR="007E51EF" w:rsidRPr="000E5CDD">
        <w:rPr>
          <w:rFonts w:ascii="Arial" w:hAnsi="Arial" w:cs="Arial"/>
          <w:b/>
          <w:sz w:val="20"/>
          <w:szCs w:val="20"/>
        </w:rPr>
        <w:t xml:space="preserve"> The Overall </w:t>
      </w:r>
      <w:r w:rsidR="00CD1E4C" w:rsidRPr="000E5CDD">
        <w:rPr>
          <w:rFonts w:ascii="Arial" w:hAnsi="Arial" w:cs="Arial"/>
          <w:b/>
          <w:sz w:val="20"/>
          <w:szCs w:val="20"/>
        </w:rPr>
        <w:t xml:space="preserve">frequencies and Percentages </w:t>
      </w:r>
      <w:r w:rsidR="007E5DD6" w:rsidRPr="000E5CDD">
        <w:rPr>
          <w:rFonts w:ascii="Arial" w:hAnsi="Arial" w:cs="Arial"/>
          <w:b/>
          <w:sz w:val="20"/>
          <w:szCs w:val="20"/>
        </w:rPr>
        <w:t>of Semantic Formulas U</w:t>
      </w:r>
      <w:r w:rsidR="00CD1E4C" w:rsidRPr="000E5CDD">
        <w:rPr>
          <w:rFonts w:ascii="Arial" w:hAnsi="Arial" w:cs="Arial"/>
          <w:b/>
          <w:sz w:val="20"/>
          <w:szCs w:val="20"/>
        </w:rPr>
        <w:t>sed in all Situations</w:t>
      </w:r>
    </w:p>
    <w:tbl>
      <w:tblPr>
        <w:tblStyle w:val="TableGrid"/>
        <w:tblW w:w="5000" w:type="pct"/>
        <w:tblBorders>
          <w:bottom w:val="none" w:sz="0" w:space="0" w:color="auto"/>
        </w:tblBorders>
        <w:tblLook w:val="04A0" w:firstRow="1" w:lastRow="0" w:firstColumn="1" w:lastColumn="0" w:noHBand="0" w:noVBand="1"/>
      </w:tblPr>
      <w:tblGrid>
        <w:gridCol w:w="830"/>
        <w:gridCol w:w="3137"/>
        <w:gridCol w:w="750"/>
        <w:gridCol w:w="748"/>
        <w:gridCol w:w="748"/>
        <w:gridCol w:w="748"/>
        <w:gridCol w:w="748"/>
        <w:gridCol w:w="748"/>
        <w:gridCol w:w="748"/>
        <w:gridCol w:w="748"/>
        <w:gridCol w:w="748"/>
        <w:gridCol w:w="767"/>
        <w:gridCol w:w="767"/>
        <w:gridCol w:w="748"/>
        <w:gridCol w:w="965"/>
      </w:tblGrid>
      <w:tr w:rsidR="007E51EF" w:rsidRPr="000E5CDD" w14:paraId="7205A00E" w14:textId="77777777" w:rsidTr="006958FC">
        <w:tc>
          <w:tcPr>
            <w:tcW w:w="297" w:type="pct"/>
          </w:tcPr>
          <w:p w14:paraId="7A2CFABE" w14:textId="77777777" w:rsidR="007E51EF" w:rsidRPr="000E5CDD" w:rsidRDefault="007E51EF" w:rsidP="004E2EEA">
            <w:pPr>
              <w:spacing w:line="480" w:lineRule="auto"/>
              <w:rPr>
                <w:rFonts w:ascii="Arial" w:hAnsi="Arial" w:cs="Arial"/>
                <w:b/>
                <w:sz w:val="20"/>
                <w:szCs w:val="20"/>
              </w:rPr>
            </w:pPr>
          </w:p>
        </w:tc>
        <w:tc>
          <w:tcPr>
            <w:tcW w:w="1124" w:type="pct"/>
          </w:tcPr>
          <w:p w14:paraId="2A9C390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Refusal Strategies</w:t>
            </w:r>
          </w:p>
        </w:tc>
        <w:tc>
          <w:tcPr>
            <w:tcW w:w="269" w:type="pct"/>
          </w:tcPr>
          <w:p w14:paraId="4644583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S1 </w:t>
            </w:r>
          </w:p>
        </w:tc>
        <w:tc>
          <w:tcPr>
            <w:tcW w:w="268" w:type="pct"/>
          </w:tcPr>
          <w:p w14:paraId="46FA442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S2</w:t>
            </w:r>
          </w:p>
        </w:tc>
        <w:tc>
          <w:tcPr>
            <w:tcW w:w="268" w:type="pct"/>
          </w:tcPr>
          <w:p w14:paraId="0A1548C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S3</w:t>
            </w:r>
          </w:p>
        </w:tc>
        <w:tc>
          <w:tcPr>
            <w:tcW w:w="268" w:type="pct"/>
          </w:tcPr>
          <w:p w14:paraId="6D961ED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S4</w:t>
            </w:r>
          </w:p>
        </w:tc>
        <w:tc>
          <w:tcPr>
            <w:tcW w:w="268" w:type="pct"/>
          </w:tcPr>
          <w:p w14:paraId="3329CD1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S5</w:t>
            </w:r>
          </w:p>
        </w:tc>
        <w:tc>
          <w:tcPr>
            <w:tcW w:w="268" w:type="pct"/>
          </w:tcPr>
          <w:p w14:paraId="65AD9AA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S6</w:t>
            </w:r>
          </w:p>
        </w:tc>
        <w:tc>
          <w:tcPr>
            <w:tcW w:w="268" w:type="pct"/>
          </w:tcPr>
          <w:p w14:paraId="50122A4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S7</w:t>
            </w:r>
          </w:p>
        </w:tc>
        <w:tc>
          <w:tcPr>
            <w:tcW w:w="268" w:type="pct"/>
          </w:tcPr>
          <w:p w14:paraId="63ED593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S8</w:t>
            </w:r>
          </w:p>
        </w:tc>
        <w:tc>
          <w:tcPr>
            <w:tcW w:w="268" w:type="pct"/>
          </w:tcPr>
          <w:p w14:paraId="2385326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S9</w:t>
            </w:r>
          </w:p>
        </w:tc>
        <w:tc>
          <w:tcPr>
            <w:tcW w:w="275" w:type="pct"/>
          </w:tcPr>
          <w:p w14:paraId="47EB90E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S10</w:t>
            </w:r>
          </w:p>
        </w:tc>
        <w:tc>
          <w:tcPr>
            <w:tcW w:w="275" w:type="pct"/>
          </w:tcPr>
          <w:p w14:paraId="3323C97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S11</w:t>
            </w:r>
          </w:p>
        </w:tc>
        <w:tc>
          <w:tcPr>
            <w:tcW w:w="268" w:type="pct"/>
          </w:tcPr>
          <w:p w14:paraId="7EF3926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w:t>
            </w:r>
          </w:p>
          <w:p w14:paraId="61441C2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12</w:t>
            </w:r>
          </w:p>
        </w:tc>
        <w:tc>
          <w:tcPr>
            <w:tcW w:w="346" w:type="pct"/>
          </w:tcPr>
          <w:p w14:paraId="0CFA1BB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Total</w:t>
            </w:r>
          </w:p>
        </w:tc>
      </w:tr>
      <w:tr w:rsidR="007E51EF" w:rsidRPr="000E5CDD" w14:paraId="642F7008" w14:textId="77777777" w:rsidTr="006958FC">
        <w:tc>
          <w:tcPr>
            <w:tcW w:w="297" w:type="pct"/>
          </w:tcPr>
          <w:p w14:paraId="5CDA26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1124" w:type="pct"/>
          </w:tcPr>
          <w:p w14:paraId="38117D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Negative willingness</w:t>
            </w:r>
          </w:p>
        </w:tc>
        <w:tc>
          <w:tcPr>
            <w:tcW w:w="269" w:type="pct"/>
          </w:tcPr>
          <w:p w14:paraId="120648B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66</w:t>
            </w:r>
          </w:p>
        </w:tc>
        <w:tc>
          <w:tcPr>
            <w:tcW w:w="268" w:type="pct"/>
          </w:tcPr>
          <w:p w14:paraId="1621820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1E8735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441DE2E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46</w:t>
            </w:r>
          </w:p>
        </w:tc>
        <w:tc>
          <w:tcPr>
            <w:tcW w:w="268" w:type="pct"/>
          </w:tcPr>
          <w:p w14:paraId="49965D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49</w:t>
            </w:r>
          </w:p>
        </w:tc>
        <w:tc>
          <w:tcPr>
            <w:tcW w:w="268" w:type="pct"/>
          </w:tcPr>
          <w:p w14:paraId="28894B8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268" w:type="pct"/>
          </w:tcPr>
          <w:p w14:paraId="3624169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42</w:t>
            </w:r>
          </w:p>
        </w:tc>
        <w:tc>
          <w:tcPr>
            <w:tcW w:w="268" w:type="pct"/>
          </w:tcPr>
          <w:p w14:paraId="2184A6A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78FA4D2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356EAE0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721638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597AB6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346" w:type="pct"/>
          </w:tcPr>
          <w:p w14:paraId="53C914C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440</w:t>
            </w:r>
          </w:p>
        </w:tc>
      </w:tr>
      <w:tr w:rsidR="007E51EF" w:rsidRPr="000E5CDD" w14:paraId="3500BCF4" w14:textId="77777777" w:rsidTr="006958FC">
        <w:tc>
          <w:tcPr>
            <w:tcW w:w="297" w:type="pct"/>
          </w:tcPr>
          <w:p w14:paraId="0AE9DD4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1124" w:type="pct"/>
          </w:tcPr>
          <w:p w14:paraId="48DA44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Flat No/explicit refusal</w:t>
            </w:r>
          </w:p>
        </w:tc>
        <w:tc>
          <w:tcPr>
            <w:tcW w:w="269" w:type="pct"/>
          </w:tcPr>
          <w:p w14:paraId="789346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268" w:type="pct"/>
          </w:tcPr>
          <w:p w14:paraId="45001B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30255DE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249122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68" w:type="pct"/>
          </w:tcPr>
          <w:p w14:paraId="6EF73DB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1E0763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268" w:type="pct"/>
          </w:tcPr>
          <w:p w14:paraId="1C71E3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34</w:t>
            </w:r>
          </w:p>
        </w:tc>
        <w:tc>
          <w:tcPr>
            <w:tcW w:w="268" w:type="pct"/>
          </w:tcPr>
          <w:p w14:paraId="583312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3A49672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2D070D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38</w:t>
            </w:r>
          </w:p>
        </w:tc>
        <w:tc>
          <w:tcPr>
            <w:tcW w:w="275" w:type="pct"/>
          </w:tcPr>
          <w:p w14:paraId="029DA22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268" w:type="pct"/>
          </w:tcPr>
          <w:p w14:paraId="74632E1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346" w:type="pct"/>
          </w:tcPr>
          <w:p w14:paraId="1BEB82A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282</w:t>
            </w:r>
          </w:p>
        </w:tc>
      </w:tr>
      <w:tr w:rsidR="007E51EF" w:rsidRPr="000E5CDD" w14:paraId="6CFB4432" w14:textId="77777777" w:rsidTr="006958FC">
        <w:tc>
          <w:tcPr>
            <w:tcW w:w="297" w:type="pct"/>
          </w:tcPr>
          <w:p w14:paraId="785DA68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1124" w:type="pct"/>
          </w:tcPr>
          <w:p w14:paraId="3BCA19E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Reason/excuse/explanation </w:t>
            </w:r>
          </w:p>
        </w:tc>
        <w:tc>
          <w:tcPr>
            <w:tcW w:w="269" w:type="pct"/>
          </w:tcPr>
          <w:p w14:paraId="535087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41</w:t>
            </w:r>
          </w:p>
        </w:tc>
        <w:tc>
          <w:tcPr>
            <w:tcW w:w="268" w:type="pct"/>
          </w:tcPr>
          <w:p w14:paraId="537708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85</w:t>
            </w:r>
          </w:p>
        </w:tc>
        <w:tc>
          <w:tcPr>
            <w:tcW w:w="268" w:type="pct"/>
          </w:tcPr>
          <w:p w14:paraId="1894FE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63</w:t>
            </w:r>
          </w:p>
        </w:tc>
        <w:tc>
          <w:tcPr>
            <w:tcW w:w="268" w:type="pct"/>
          </w:tcPr>
          <w:p w14:paraId="26F0DE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72</w:t>
            </w:r>
          </w:p>
        </w:tc>
        <w:tc>
          <w:tcPr>
            <w:tcW w:w="268" w:type="pct"/>
          </w:tcPr>
          <w:p w14:paraId="0181C0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78</w:t>
            </w:r>
          </w:p>
        </w:tc>
        <w:tc>
          <w:tcPr>
            <w:tcW w:w="268" w:type="pct"/>
          </w:tcPr>
          <w:p w14:paraId="69CB7C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66</w:t>
            </w:r>
          </w:p>
        </w:tc>
        <w:tc>
          <w:tcPr>
            <w:tcW w:w="268" w:type="pct"/>
          </w:tcPr>
          <w:p w14:paraId="3E7EDD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53</w:t>
            </w:r>
          </w:p>
        </w:tc>
        <w:tc>
          <w:tcPr>
            <w:tcW w:w="268" w:type="pct"/>
          </w:tcPr>
          <w:p w14:paraId="23F10DD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62</w:t>
            </w:r>
          </w:p>
        </w:tc>
        <w:tc>
          <w:tcPr>
            <w:tcW w:w="268" w:type="pct"/>
          </w:tcPr>
          <w:p w14:paraId="71AD87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55</w:t>
            </w:r>
          </w:p>
        </w:tc>
        <w:tc>
          <w:tcPr>
            <w:tcW w:w="275" w:type="pct"/>
          </w:tcPr>
          <w:p w14:paraId="2946D1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275" w:type="pct"/>
          </w:tcPr>
          <w:p w14:paraId="1CD8291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268" w:type="pct"/>
          </w:tcPr>
          <w:p w14:paraId="2BAD91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346" w:type="pct"/>
          </w:tcPr>
          <w:p w14:paraId="3CBE562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651</w:t>
            </w:r>
          </w:p>
        </w:tc>
      </w:tr>
      <w:tr w:rsidR="007E51EF" w:rsidRPr="000E5CDD" w14:paraId="5CF33B4F" w14:textId="77777777" w:rsidTr="006958FC">
        <w:tc>
          <w:tcPr>
            <w:tcW w:w="297" w:type="pct"/>
          </w:tcPr>
          <w:p w14:paraId="7E7416F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1124" w:type="pct"/>
          </w:tcPr>
          <w:p w14:paraId="46A101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Regret/</w:t>
            </w:r>
            <w:proofErr w:type="gramStart"/>
            <w:r w:rsidRPr="000E5CDD">
              <w:rPr>
                <w:rFonts w:ascii="Arial" w:hAnsi="Arial" w:cs="Arial"/>
                <w:sz w:val="20"/>
                <w:szCs w:val="20"/>
              </w:rPr>
              <w:t>apology  statement</w:t>
            </w:r>
            <w:proofErr w:type="gramEnd"/>
            <w:r w:rsidRPr="000E5CDD">
              <w:rPr>
                <w:rFonts w:ascii="Arial" w:hAnsi="Arial" w:cs="Arial"/>
                <w:sz w:val="20"/>
                <w:szCs w:val="20"/>
              </w:rPr>
              <w:t xml:space="preserve"> </w:t>
            </w:r>
          </w:p>
        </w:tc>
        <w:tc>
          <w:tcPr>
            <w:tcW w:w="269" w:type="pct"/>
          </w:tcPr>
          <w:p w14:paraId="29B8FA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58</w:t>
            </w:r>
          </w:p>
        </w:tc>
        <w:tc>
          <w:tcPr>
            <w:tcW w:w="268" w:type="pct"/>
          </w:tcPr>
          <w:p w14:paraId="387446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53</w:t>
            </w:r>
          </w:p>
        </w:tc>
        <w:tc>
          <w:tcPr>
            <w:tcW w:w="268" w:type="pct"/>
          </w:tcPr>
          <w:p w14:paraId="5FD410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65891DD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584AB5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268" w:type="pct"/>
          </w:tcPr>
          <w:p w14:paraId="45151A5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559FA4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687AF9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50BA9F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75" w:type="pct"/>
          </w:tcPr>
          <w:p w14:paraId="2282984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75" w:type="pct"/>
          </w:tcPr>
          <w:p w14:paraId="07197F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784DFC5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346" w:type="pct"/>
          </w:tcPr>
          <w:p w14:paraId="62D693D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268</w:t>
            </w:r>
          </w:p>
        </w:tc>
      </w:tr>
      <w:tr w:rsidR="007E51EF" w:rsidRPr="000E5CDD" w14:paraId="1991E8A0" w14:textId="77777777" w:rsidTr="006958FC">
        <w:tc>
          <w:tcPr>
            <w:tcW w:w="297" w:type="pct"/>
          </w:tcPr>
          <w:p w14:paraId="7A371E1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1124" w:type="pct"/>
          </w:tcPr>
          <w:p w14:paraId="2F8B25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Hedging </w:t>
            </w:r>
          </w:p>
        </w:tc>
        <w:tc>
          <w:tcPr>
            <w:tcW w:w="269" w:type="pct"/>
          </w:tcPr>
          <w:p w14:paraId="082156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01FB95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2B9C023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1B0ED8B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239DE82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68" w:type="pct"/>
          </w:tcPr>
          <w:p w14:paraId="7BE03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64ECB8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268" w:type="pct"/>
          </w:tcPr>
          <w:p w14:paraId="687459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268" w:type="pct"/>
          </w:tcPr>
          <w:p w14:paraId="528EC96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75" w:type="pct"/>
          </w:tcPr>
          <w:p w14:paraId="4AD140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75" w:type="pct"/>
          </w:tcPr>
          <w:p w14:paraId="5891E43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6FED217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7729CC5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119</w:t>
            </w:r>
          </w:p>
        </w:tc>
      </w:tr>
      <w:tr w:rsidR="007E51EF" w:rsidRPr="000E5CDD" w14:paraId="7C365A0F" w14:textId="77777777" w:rsidTr="006958FC">
        <w:tc>
          <w:tcPr>
            <w:tcW w:w="297" w:type="pct"/>
          </w:tcPr>
          <w:p w14:paraId="0D95F7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1124" w:type="pct"/>
          </w:tcPr>
          <w:p w14:paraId="4D4C62FF" w14:textId="77777777" w:rsidR="007E51EF" w:rsidRPr="000E5CDD" w:rsidRDefault="007A6268" w:rsidP="004E2EEA">
            <w:pPr>
              <w:spacing w:line="480" w:lineRule="auto"/>
              <w:rPr>
                <w:rFonts w:ascii="Arial" w:hAnsi="Arial" w:cs="Arial"/>
                <w:sz w:val="20"/>
                <w:szCs w:val="20"/>
              </w:rPr>
            </w:pPr>
            <w:r w:rsidRPr="000E5CDD">
              <w:rPr>
                <w:rFonts w:ascii="Arial" w:hAnsi="Arial" w:cs="Arial"/>
                <w:sz w:val="20"/>
                <w:szCs w:val="20"/>
              </w:rPr>
              <w:t>W</w:t>
            </w:r>
            <w:r w:rsidR="007E51EF" w:rsidRPr="000E5CDD">
              <w:rPr>
                <w:rFonts w:ascii="Arial" w:hAnsi="Arial" w:cs="Arial"/>
                <w:sz w:val="20"/>
                <w:szCs w:val="20"/>
              </w:rPr>
              <w:t>ish</w:t>
            </w:r>
          </w:p>
        </w:tc>
        <w:tc>
          <w:tcPr>
            <w:tcW w:w="269" w:type="pct"/>
          </w:tcPr>
          <w:p w14:paraId="067EA9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44421D4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376A55C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568BD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1E4C28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6ABEC2E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68" w:type="pct"/>
          </w:tcPr>
          <w:p w14:paraId="33474C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51530E2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A53F1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0158057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28D78A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F537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2D6AFB4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60</w:t>
            </w:r>
          </w:p>
        </w:tc>
      </w:tr>
      <w:tr w:rsidR="007E51EF" w:rsidRPr="000E5CDD" w14:paraId="5B8AC83E" w14:textId="77777777" w:rsidTr="006958FC">
        <w:tc>
          <w:tcPr>
            <w:tcW w:w="297" w:type="pct"/>
          </w:tcPr>
          <w:p w14:paraId="4C29E30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1124" w:type="pct"/>
          </w:tcPr>
          <w:p w14:paraId="7DF7DE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alternative</w:t>
            </w:r>
          </w:p>
        </w:tc>
        <w:tc>
          <w:tcPr>
            <w:tcW w:w="269" w:type="pct"/>
          </w:tcPr>
          <w:p w14:paraId="2921EB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154D54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2AE7B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0AD12D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5D093D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7DC47F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766921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3A3E3A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0693A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600183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352CBA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004936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1A983089"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45</w:t>
            </w:r>
          </w:p>
        </w:tc>
      </w:tr>
      <w:tr w:rsidR="007E51EF" w:rsidRPr="000E5CDD" w14:paraId="2438170D" w14:textId="77777777" w:rsidTr="006958FC">
        <w:tc>
          <w:tcPr>
            <w:tcW w:w="297" w:type="pct"/>
          </w:tcPr>
          <w:p w14:paraId="7630CF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1124" w:type="pct"/>
          </w:tcPr>
          <w:p w14:paraId="499598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Begging </w:t>
            </w:r>
          </w:p>
        </w:tc>
        <w:tc>
          <w:tcPr>
            <w:tcW w:w="269" w:type="pct"/>
          </w:tcPr>
          <w:p w14:paraId="0AF60A4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BF609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48E7E71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039A6D2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65B13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F1402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3DBC766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17E2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94ADE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837B5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0C2800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5AB8C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512F721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27</w:t>
            </w:r>
          </w:p>
        </w:tc>
      </w:tr>
    </w:tbl>
    <w:p w14:paraId="16D90087" w14:textId="77777777" w:rsidR="00BD4C4C" w:rsidRPr="000E5CDD" w:rsidRDefault="00BD4C4C" w:rsidP="004E2EEA">
      <w:pPr>
        <w:spacing w:line="480" w:lineRule="auto"/>
        <w:rPr>
          <w:rFonts w:ascii="Arial" w:hAnsi="Arial" w:cs="Arial"/>
          <w:sz w:val="20"/>
          <w:szCs w:val="20"/>
        </w:rPr>
      </w:pPr>
      <w:r w:rsidRPr="000E5CDD">
        <w:rPr>
          <w:rFonts w:ascii="Arial" w:hAnsi="Arial" w:cs="Arial"/>
          <w:sz w:val="20"/>
          <w:szCs w:val="20"/>
        </w:rPr>
        <w:br w:type="page"/>
      </w:r>
    </w:p>
    <w:tbl>
      <w:tblPr>
        <w:tblStyle w:val="TableGrid"/>
        <w:tblW w:w="5000" w:type="pct"/>
        <w:tblBorders>
          <w:bottom w:val="none" w:sz="0" w:space="0" w:color="auto"/>
        </w:tblBorders>
        <w:tblLook w:val="04A0" w:firstRow="1" w:lastRow="0" w:firstColumn="1" w:lastColumn="0" w:noHBand="0" w:noVBand="1"/>
      </w:tblPr>
      <w:tblGrid>
        <w:gridCol w:w="830"/>
        <w:gridCol w:w="3137"/>
        <w:gridCol w:w="750"/>
        <w:gridCol w:w="748"/>
        <w:gridCol w:w="748"/>
        <w:gridCol w:w="748"/>
        <w:gridCol w:w="748"/>
        <w:gridCol w:w="748"/>
        <w:gridCol w:w="748"/>
        <w:gridCol w:w="748"/>
        <w:gridCol w:w="748"/>
        <w:gridCol w:w="767"/>
        <w:gridCol w:w="767"/>
        <w:gridCol w:w="748"/>
        <w:gridCol w:w="965"/>
      </w:tblGrid>
      <w:tr w:rsidR="007E51EF" w:rsidRPr="000E5CDD" w14:paraId="2C8160DB" w14:textId="77777777" w:rsidTr="006958FC">
        <w:tc>
          <w:tcPr>
            <w:tcW w:w="297" w:type="pct"/>
          </w:tcPr>
          <w:p w14:paraId="1DF5F4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lastRenderedPageBreak/>
              <w:t>9</w:t>
            </w:r>
          </w:p>
        </w:tc>
        <w:tc>
          <w:tcPr>
            <w:tcW w:w="1124" w:type="pct"/>
          </w:tcPr>
          <w:p w14:paraId="7FAC6BE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acceptance</w:t>
            </w:r>
          </w:p>
        </w:tc>
        <w:tc>
          <w:tcPr>
            <w:tcW w:w="269" w:type="pct"/>
          </w:tcPr>
          <w:p w14:paraId="14B447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63323C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9380A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6083E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555B3F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9F50B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2E7453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D56D0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69729C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02B1F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158A1D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044DB6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6CA2617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38</w:t>
            </w:r>
          </w:p>
        </w:tc>
      </w:tr>
      <w:tr w:rsidR="007E51EF" w:rsidRPr="000E5CDD" w14:paraId="74F25E59" w14:textId="77777777" w:rsidTr="006958FC">
        <w:tc>
          <w:tcPr>
            <w:tcW w:w="297" w:type="pct"/>
          </w:tcPr>
          <w:p w14:paraId="7A6D7EF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1124" w:type="pct"/>
          </w:tcPr>
          <w:p w14:paraId="55AC6F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Future possibility  </w:t>
            </w:r>
          </w:p>
        </w:tc>
        <w:tc>
          <w:tcPr>
            <w:tcW w:w="269" w:type="pct"/>
          </w:tcPr>
          <w:p w14:paraId="5332A4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8CEA2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0A4D7F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A2987F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651EB9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FC6F5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EC67D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FBB5E8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22792A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331F0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DE444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26BE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E5B705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249DD15B" w14:textId="77777777" w:rsidTr="006958FC">
        <w:tc>
          <w:tcPr>
            <w:tcW w:w="297" w:type="pct"/>
          </w:tcPr>
          <w:p w14:paraId="111A6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1124" w:type="pct"/>
          </w:tcPr>
          <w:p w14:paraId="3E429B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Blaming the interlocutor</w:t>
            </w:r>
          </w:p>
        </w:tc>
        <w:tc>
          <w:tcPr>
            <w:tcW w:w="269" w:type="pct"/>
          </w:tcPr>
          <w:p w14:paraId="1C5251A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D1393C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198C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56335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DF2D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DB03F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C3354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8414A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BE0410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52B11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047FCF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4C0EB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680BB7F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7</w:t>
            </w:r>
          </w:p>
        </w:tc>
      </w:tr>
      <w:tr w:rsidR="007E51EF" w:rsidRPr="000E5CDD" w14:paraId="47E82B07" w14:textId="77777777" w:rsidTr="006958FC">
        <w:tc>
          <w:tcPr>
            <w:tcW w:w="297" w:type="pct"/>
          </w:tcPr>
          <w:p w14:paraId="55755A3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1124" w:type="pct"/>
          </w:tcPr>
          <w:p w14:paraId="1213A94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Threatening the interlocutor</w:t>
            </w:r>
          </w:p>
        </w:tc>
        <w:tc>
          <w:tcPr>
            <w:tcW w:w="269" w:type="pct"/>
          </w:tcPr>
          <w:p w14:paraId="17510D5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B7882B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3B79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68" w:type="pct"/>
          </w:tcPr>
          <w:p w14:paraId="79AB47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AE25F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9768A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3A41C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D664B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0E2898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DC32A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34279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408BD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0F40E6E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3354B761" w14:textId="77777777" w:rsidTr="006958FC">
        <w:tc>
          <w:tcPr>
            <w:tcW w:w="297" w:type="pct"/>
          </w:tcPr>
          <w:p w14:paraId="30C77A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1124" w:type="pct"/>
          </w:tcPr>
          <w:p w14:paraId="6FC5443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Questioning/request for clarification</w:t>
            </w:r>
          </w:p>
        </w:tc>
        <w:tc>
          <w:tcPr>
            <w:tcW w:w="269" w:type="pct"/>
          </w:tcPr>
          <w:p w14:paraId="7DD8220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679DDA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DD3713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23ABC86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03363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E8277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E1EEE5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3AA62A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97CC2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3C80D1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50293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EEBAD2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25EA10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12</w:t>
            </w:r>
          </w:p>
        </w:tc>
      </w:tr>
      <w:tr w:rsidR="007E51EF" w:rsidRPr="000E5CDD" w14:paraId="7F67E45D" w14:textId="77777777" w:rsidTr="006958FC">
        <w:tc>
          <w:tcPr>
            <w:tcW w:w="297" w:type="pct"/>
          </w:tcPr>
          <w:p w14:paraId="540BC7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1124" w:type="pct"/>
          </w:tcPr>
          <w:p w14:paraId="62E99E4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Promise of future acceptance</w:t>
            </w:r>
          </w:p>
        </w:tc>
        <w:tc>
          <w:tcPr>
            <w:tcW w:w="269" w:type="pct"/>
          </w:tcPr>
          <w:p w14:paraId="3768EF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FC4F4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1DEE8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97C9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2D2BC93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3D4388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F884C5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AE53D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780FB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6A3B4F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75" w:type="pct"/>
          </w:tcPr>
          <w:p w14:paraId="0053C1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2391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346" w:type="pct"/>
          </w:tcPr>
          <w:p w14:paraId="779A8ED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32</w:t>
            </w:r>
          </w:p>
        </w:tc>
      </w:tr>
      <w:tr w:rsidR="007E51EF" w:rsidRPr="000E5CDD" w14:paraId="67C2A85F" w14:textId="77777777" w:rsidTr="006958FC">
        <w:tc>
          <w:tcPr>
            <w:tcW w:w="297" w:type="pct"/>
          </w:tcPr>
          <w:p w14:paraId="4FB0BE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1124" w:type="pct"/>
          </w:tcPr>
          <w:p w14:paraId="4A8C9B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Let the interlocutor off the hook</w:t>
            </w:r>
          </w:p>
        </w:tc>
        <w:tc>
          <w:tcPr>
            <w:tcW w:w="269" w:type="pct"/>
          </w:tcPr>
          <w:p w14:paraId="0F484F4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641592D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AAED8E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C338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54F3B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21771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778A0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4CF6A2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CF98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75" w:type="pct"/>
          </w:tcPr>
          <w:p w14:paraId="331F981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75" w:type="pct"/>
          </w:tcPr>
          <w:p w14:paraId="5E1A229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BACCC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75</w:t>
            </w:r>
          </w:p>
        </w:tc>
        <w:tc>
          <w:tcPr>
            <w:tcW w:w="346" w:type="pct"/>
          </w:tcPr>
          <w:p w14:paraId="1F284A9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109</w:t>
            </w:r>
          </w:p>
        </w:tc>
      </w:tr>
      <w:tr w:rsidR="007E51EF" w:rsidRPr="000E5CDD" w14:paraId="7B9E27B3" w14:textId="77777777" w:rsidTr="006958FC">
        <w:tc>
          <w:tcPr>
            <w:tcW w:w="297" w:type="pct"/>
          </w:tcPr>
          <w:p w14:paraId="31C227B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16</w:t>
            </w:r>
          </w:p>
        </w:tc>
        <w:tc>
          <w:tcPr>
            <w:tcW w:w="1124" w:type="pct"/>
          </w:tcPr>
          <w:p w14:paraId="007A843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Criticizing the interlocutor</w:t>
            </w:r>
          </w:p>
        </w:tc>
        <w:tc>
          <w:tcPr>
            <w:tcW w:w="269" w:type="pct"/>
          </w:tcPr>
          <w:p w14:paraId="772E87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F1F4C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ECE80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3345D9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F70F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1C2F5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B5139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62090F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65A83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8F271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808D9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67E86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EFBC41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66DA7DA1" w14:textId="77777777" w:rsidTr="006958FC">
        <w:tc>
          <w:tcPr>
            <w:tcW w:w="297" w:type="pct"/>
          </w:tcPr>
          <w:p w14:paraId="7D66089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1124" w:type="pct"/>
          </w:tcPr>
          <w:p w14:paraId="4E639D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Set condition for future acceptance</w:t>
            </w:r>
          </w:p>
        </w:tc>
        <w:tc>
          <w:tcPr>
            <w:tcW w:w="269" w:type="pct"/>
          </w:tcPr>
          <w:p w14:paraId="5E97AD0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BD6D07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B096CE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A2DE5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A395B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5579C1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3AFF76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57D73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C0596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633C14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7A8AA55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33F6180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0304B68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18</w:t>
            </w:r>
          </w:p>
        </w:tc>
      </w:tr>
      <w:tr w:rsidR="007E51EF" w:rsidRPr="000E5CDD" w14:paraId="274CB093" w14:textId="77777777" w:rsidTr="006958FC">
        <w:tc>
          <w:tcPr>
            <w:tcW w:w="297" w:type="pct"/>
          </w:tcPr>
          <w:p w14:paraId="671272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18</w:t>
            </w:r>
          </w:p>
        </w:tc>
        <w:tc>
          <w:tcPr>
            <w:tcW w:w="1124" w:type="pct"/>
          </w:tcPr>
          <w:p w14:paraId="49C3DB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Advice </w:t>
            </w:r>
          </w:p>
        </w:tc>
        <w:tc>
          <w:tcPr>
            <w:tcW w:w="269" w:type="pct"/>
          </w:tcPr>
          <w:p w14:paraId="79D467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49FB2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D7DF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5CE10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D68C1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C5CB3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D1271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7A37C8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5ECA7C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2EE20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46EA8E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45192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869A0D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08DD1B95" w14:textId="77777777" w:rsidTr="006958FC">
        <w:tc>
          <w:tcPr>
            <w:tcW w:w="297" w:type="pct"/>
          </w:tcPr>
          <w:p w14:paraId="441EC8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1124" w:type="pct"/>
          </w:tcPr>
          <w:p w14:paraId="6BEC791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Postponement</w:t>
            </w:r>
          </w:p>
        </w:tc>
        <w:tc>
          <w:tcPr>
            <w:tcW w:w="269" w:type="pct"/>
          </w:tcPr>
          <w:p w14:paraId="69EEBC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AF39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2B59A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91BE1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DAE24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CC312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2B0C91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31F91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D2E4D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75" w:type="pct"/>
          </w:tcPr>
          <w:p w14:paraId="545098A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75" w:type="pct"/>
          </w:tcPr>
          <w:p w14:paraId="32FD90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44A795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6C18A77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20</w:t>
            </w:r>
          </w:p>
        </w:tc>
      </w:tr>
      <w:tr w:rsidR="007E51EF" w:rsidRPr="000E5CDD" w14:paraId="36AD5BA3" w14:textId="77777777" w:rsidTr="006958FC">
        <w:tc>
          <w:tcPr>
            <w:tcW w:w="297" w:type="pct"/>
          </w:tcPr>
          <w:p w14:paraId="2577E22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1124" w:type="pct"/>
          </w:tcPr>
          <w:p w14:paraId="032B76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Joke </w:t>
            </w:r>
          </w:p>
        </w:tc>
        <w:tc>
          <w:tcPr>
            <w:tcW w:w="269" w:type="pct"/>
          </w:tcPr>
          <w:p w14:paraId="355D2E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2D6C3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424861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8382E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E58819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70D1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72307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D543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193D5A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F78C33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6E5AA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73B8F6A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9DC622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7BC9A6C1" w14:textId="77777777" w:rsidTr="006958FC">
        <w:tc>
          <w:tcPr>
            <w:tcW w:w="297" w:type="pct"/>
          </w:tcPr>
          <w:p w14:paraId="33A1594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21</w:t>
            </w:r>
          </w:p>
        </w:tc>
        <w:tc>
          <w:tcPr>
            <w:tcW w:w="1124" w:type="pct"/>
          </w:tcPr>
          <w:p w14:paraId="4FEAC3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principle</w:t>
            </w:r>
          </w:p>
        </w:tc>
        <w:tc>
          <w:tcPr>
            <w:tcW w:w="269" w:type="pct"/>
          </w:tcPr>
          <w:p w14:paraId="7C4F3D2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EA529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66F5F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9F04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4488802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3A8EA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23723E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86944D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8393F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7D182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B99213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9BB6F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6CC5D00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02EE4A61" w14:textId="77777777" w:rsidTr="006958FC">
        <w:tc>
          <w:tcPr>
            <w:tcW w:w="297" w:type="pct"/>
          </w:tcPr>
          <w:p w14:paraId="020F25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22</w:t>
            </w:r>
          </w:p>
        </w:tc>
        <w:tc>
          <w:tcPr>
            <w:tcW w:w="1124" w:type="pct"/>
          </w:tcPr>
          <w:p w14:paraId="1A23AA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Self defence</w:t>
            </w:r>
          </w:p>
        </w:tc>
        <w:tc>
          <w:tcPr>
            <w:tcW w:w="269" w:type="pct"/>
          </w:tcPr>
          <w:p w14:paraId="655ED98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CBB01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B3018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F281F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151E7B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E32050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FF6EE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7F33F6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783958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E0BB1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01AD54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719F0E3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DF033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6ED43D28" w14:textId="77777777" w:rsidTr="006958FC">
        <w:tc>
          <w:tcPr>
            <w:tcW w:w="297" w:type="pct"/>
          </w:tcPr>
          <w:p w14:paraId="0AA8208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1124" w:type="pct"/>
          </w:tcPr>
          <w:p w14:paraId="6EF421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Common saying</w:t>
            </w:r>
          </w:p>
        </w:tc>
        <w:tc>
          <w:tcPr>
            <w:tcW w:w="269" w:type="pct"/>
          </w:tcPr>
          <w:p w14:paraId="26A4C9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E36E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2120EF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9D41E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A1E98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38833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B2B0CC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D96497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8D615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FDB9A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6B38E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21808A6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B4B324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w:t>
            </w:r>
          </w:p>
        </w:tc>
      </w:tr>
      <w:tr w:rsidR="007E51EF" w:rsidRPr="000E5CDD" w14:paraId="2592CFD5" w14:textId="77777777" w:rsidTr="006958FC">
        <w:tc>
          <w:tcPr>
            <w:tcW w:w="297" w:type="pct"/>
          </w:tcPr>
          <w:p w14:paraId="5F3B1B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1124" w:type="pct"/>
          </w:tcPr>
          <w:p w14:paraId="7992FE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Dismiss the speaker</w:t>
            </w:r>
          </w:p>
        </w:tc>
        <w:tc>
          <w:tcPr>
            <w:tcW w:w="269" w:type="pct"/>
          </w:tcPr>
          <w:p w14:paraId="173AC1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41E4A8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1D0C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6742F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68052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F812C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EF40C3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3858A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148A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700A34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27C3B5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FCE68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3B256B5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0C3DCBB2" w14:textId="77777777" w:rsidTr="006958FC">
        <w:tc>
          <w:tcPr>
            <w:tcW w:w="297" w:type="pct"/>
          </w:tcPr>
          <w:p w14:paraId="0C3BDAD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25</w:t>
            </w:r>
          </w:p>
        </w:tc>
        <w:tc>
          <w:tcPr>
            <w:tcW w:w="1124" w:type="pct"/>
          </w:tcPr>
          <w:p w14:paraId="6F4780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Statement of acknowledgement </w:t>
            </w:r>
          </w:p>
        </w:tc>
        <w:tc>
          <w:tcPr>
            <w:tcW w:w="269" w:type="pct"/>
          </w:tcPr>
          <w:p w14:paraId="2521A3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69205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AE193A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AE9D7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7F9D9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717B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15EBB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FFBE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297B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0C7AFFC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65B364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E1A4F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426A8A0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083B1DAE" w14:textId="77777777" w:rsidTr="006958FC">
        <w:tc>
          <w:tcPr>
            <w:tcW w:w="297" w:type="pct"/>
          </w:tcPr>
          <w:p w14:paraId="39BC12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lastRenderedPageBreak/>
              <w:t>26</w:t>
            </w:r>
          </w:p>
        </w:tc>
        <w:tc>
          <w:tcPr>
            <w:tcW w:w="1124" w:type="pct"/>
          </w:tcPr>
          <w:p w14:paraId="7F0C70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Appeal to the third party</w:t>
            </w:r>
          </w:p>
        </w:tc>
        <w:tc>
          <w:tcPr>
            <w:tcW w:w="269" w:type="pct"/>
          </w:tcPr>
          <w:p w14:paraId="1B40314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8AF23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203BD4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80507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99C98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78550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7029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9EBA2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FC0BE6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05434A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973D07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B1146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0BB9B2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514424B0" w14:textId="77777777" w:rsidTr="006958FC">
        <w:tc>
          <w:tcPr>
            <w:tcW w:w="297" w:type="pct"/>
          </w:tcPr>
          <w:p w14:paraId="5EEE43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1124" w:type="pct"/>
          </w:tcPr>
          <w:p w14:paraId="75AAD9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Command </w:t>
            </w:r>
          </w:p>
        </w:tc>
        <w:tc>
          <w:tcPr>
            <w:tcW w:w="269" w:type="pct"/>
          </w:tcPr>
          <w:p w14:paraId="365A49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0C079F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1329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12A409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CFD184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994E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871398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B90A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7D6652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06F3E0F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550A1C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FE115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9085F7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w:t>
            </w:r>
          </w:p>
        </w:tc>
      </w:tr>
      <w:tr w:rsidR="007E51EF" w:rsidRPr="000E5CDD" w14:paraId="766546B5" w14:textId="77777777" w:rsidTr="006958FC">
        <w:tc>
          <w:tcPr>
            <w:tcW w:w="297" w:type="pct"/>
          </w:tcPr>
          <w:p w14:paraId="3E404B8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28</w:t>
            </w:r>
          </w:p>
        </w:tc>
        <w:tc>
          <w:tcPr>
            <w:tcW w:w="1124" w:type="pct"/>
          </w:tcPr>
          <w:p w14:paraId="439E60D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Pause fillers</w:t>
            </w:r>
          </w:p>
        </w:tc>
        <w:tc>
          <w:tcPr>
            <w:tcW w:w="269" w:type="pct"/>
          </w:tcPr>
          <w:p w14:paraId="2DF6206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268" w:type="pct"/>
          </w:tcPr>
          <w:p w14:paraId="5645D26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4FA5A21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2048430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0F40CC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43E0B4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1E67A8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68" w:type="pct"/>
          </w:tcPr>
          <w:p w14:paraId="09BD80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45FAA84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75" w:type="pct"/>
          </w:tcPr>
          <w:p w14:paraId="3C165E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75" w:type="pct"/>
          </w:tcPr>
          <w:p w14:paraId="4137CCE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4BC92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346" w:type="pct"/>
          </w:tcPr>
          <w:p w14:paraId="213B2E2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98</w:t>
            </w:r>
          </w:p>
        </w:tc>
      </w:tr>
      <w:tr w:rsidR="007E51EF" w:rsidRPr="000E5CDD" w14:paraId="5BBD16F8" w14:textId="77777777" w:rsidTr="006958FC">
        <w:tc>
          <w:tcPr>
            <w:tcW w:w="297" w:type="pct"/>
          </w:tcPr>
          <w:p w14:paraId="265679B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1124" w:type="pct"/>
          </w:tcPr>
          <w:p w14:paraId="5E88A4A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Gratitude </w:t>
            </w:r>
          </w:p>
        </w:tc>
        <w:tc>
          <w:tcPr>
            <w:tcW w:w="269" w:type="pct"/>
          </w:tcPr>
          <w:p w14:paraId="3B2214A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57E3C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6E4F1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80993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326A8E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268" w:type="pct"/>
          </w:tcPr>
          <w:p w14:paraId="3CE7AC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1EC97C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268" w:type="pct"/>
          </w:tcPr>
          <w:p w14:paraId="32C9AAF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16</w:t>
            </w:r>
          </w:p>
        </w:tc>
        <w:tc>
          <w:tcPr>
            <w:tcW w:w="268" w:type="pct"/>
          </w:tcPr>
          <w:p w14:paraId="7DAFD7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275" w:type="pct"/>
          </w:tcPr>
          <w:p w14:paraId="5DEB8F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275" w:type="pct"/>
          </w:tcPr>
          <w:p w14:paraId="30DA387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3EB3EC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346" w:type="pct"/>
          </w:tcPr>
          <w:p w14:paraId="177417A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235</w:t>
            </w:r>
          </w:p>
        </w:tc>
      </w:tr>
      <w:tr w:rsidR="007E51EF" w:rsidRPr="000E5CDD" w14:paraId="057E7343" w14:textId="77777777" w:rsidTr="006958FC">
        <w:tc>
          <w:tcPr>
            <w:tcW w:w="297" w:type="pct"/>
          </w:tcPr>
          <w:p w14:paraId="0027211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1124" w:type="pct"/>
          </w:tcPr>
          <w:p w14:paraId="782DC9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positive opinion</w:t>
            </w:r>
          </w:p>
        </w:tc>
        <w:tc>
          <w:tcPr>
            <w:tcW w:w="269" w:type="pct"/>
          </w:tcPr>
          <w:p w14:paraId="0F9F97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87260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6DCCC5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98D13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4A01F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DF7756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95F40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63325B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33B93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5FA8F9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07C2E4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670785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26938C6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15</w:t>
            </w:r>
          </w:p>
        </w:tc>
      </w:tr>
      <w:tr w:rsidR="007E51EF" w:rsidRPr="000E5CDD" w14:paraId="4AE91A21" w14:textId="77777777" w:rsidTr="006958FC">
        <w:tc>
          <w:tcPr>
            <w:tcW w:w="297" w:type="pct"/>
          </w:tcPr>
          <w:p w14:paraId="5F1880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1124" w:type="pct"/>
          </w:tcPr>
          <w:p w14:paraId="49F41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empathy</w:t>
            </w:r>
          </w:p>
        </w:tc>
        <w:tc>
          <w:tcPr>
            <w:tcW w:w="269" w:type="pct"/>
          </w:tcPr>
          <w:p w14:paraId="3577A8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9A0E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32FCB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615AC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886C6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584567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0F630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FBB284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05E7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6F82244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6EB59D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4879EA2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51</w:t>
            </w:r>
          </w:p>
        </w:tc>
        <w:tc>
          <w:tcPr>
            <w:tcW w:w="346" w:type="pct"/>
          </w:tcPr>
          <w:p w14:paraId="08193A9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59</w:t>
            </w:r>
          </w:p>
        </w:tc>
      </w:tr>
      <w:tr w:rsidR="007E51EF" w:rsidRPr="000E5CDD" w14:paraId="482A7343" w14:textId="77777777" w:rsidTr="006958FC">
        <w:tc>
          <w:tcPr>
            <w:tcW w:w="297" w:type="pct"/>
          </w:tcPr>
          <w:p w14:paraId="6B9C401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1124" w:type="pct"/>
          </w:tcPr>
          <w:p w14:paraId="6452FB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positive remark</w:t>
            </w:r>
          </w:p>
        </w:tc>
        <w:tc>
          <w:tcPr>
            <w:tcW w:w="269" w:type="pct"/>
          </w:tcPr>
          <w:p w14:paraId="5E9305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3576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31C51D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7CB97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BE3D6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EABEF7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50F74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CFC5B7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4D50F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92846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928B21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94444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B092057"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7</w:t>
            </w:r>
          </w:p>
        </w:tc>
      </w:tr>
      <w:tr w:rsidR="007E51EF" w:rsidRPr="000E5CDD" w14:paraId="049419C7" w14:textId="77777777" w:rsidTr="006958FC">
        <w:tc>
          <w:tcPr>
            <w:tcW w:w="297" w:type="pct"/>
          </w:tcPr>
          <w:p w14:paraId="1F949A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1124" w:type="pct"/>
          </w:tcPr>
          <w:p w14:paraId="22E593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Invoking the name of God</w:t>
            </w:r>
          </w:p>
        </w:tc>
        <w:tc>
          <w:tcPr>
            <w:tcW w:w="269" w:type="pct"/>
          </w:tcPr>
          <w:p w14:paraId="5C4531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576C5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872E9C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7E5D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9C33C5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1EFBAC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4DDACA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4735514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37B8C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5C21D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2EC9B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A1EF1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346" w:type="pct"/>
          </w:tcPr>
          <w:p w14:paraId="7022DD6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w:t>
            </w:r>
          </w:p>
        </w:tc>
      </w:tr>
      <w:tr w:rsidR="007E51EF" w:rsidRPr="000E5CDD" w14:paraId="0DD8D424" w14:textId="77777777" w:rsidTr="006958FC">
        <w:tc>
          <w:tcPr>
            <w:tcW w:w="297" w:type="pct"/>
          </w:tcPr>
          <w:p w14:paraId="40AD8FAE" w14:textId="77777777" w:rsidR="007E51EF" w:rsidRPr="000E5CDD" w:rsidRDefault="007E51EF" w:rsidP="004E2EEA">
            <w:pPr>
              <w:spacing w:line="480" w:lineRule="auto"/>
              <w:rPr>
                <w:rFonts w:ascii="Arial" w:hAnsi="Arial" w:cs="Arial"/>
                <w:b/>
                <w:sz w:val="20"/>
                <w:szCs w:val="20"/>
              </w:rPr>
            </w:pPr>
          </w:p>
        </w:tc>
        <w:tc>
          <w:tcPr>
            <w:tcW w:w="1124" w:type="pct"/>
          </w:tcPr>
          <w:p w14:paraId="5D6DDC6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Total </w:t>
            </w:r>
          </w:p>
        </w:tc>
        <w:tc>
          <w:tcPr>
            <w:tcW w:w="269" w:type="pct"/>
          </w:tcPr>
          <w:p w14:paraId="5AAC4AB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244</w:t>
            </w:r>
          </w:p>
        </w:tc>
        <w:tc>
          <w:tcPr>
            <w:tcW w:w="268" w:type="pct"/>
          </w:tcPr>
          <w:p w14:paraId="1EBBCB7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214</w:t>
            </w:r>
          </w:p>
        </w:tc>
        <w:tc>
          <w:tcPr>
            <w:tcW w:w="268" w:type="pct"/>
          </w:tcPr>
          <w:p w14:paraId="257869E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170</w:t>
            </w:r>
          </w:p>
        </w:tc>
        <w:tc>
          <w:tcPr>
            <w:tcW w:w="268" w:type="pct"/>
          </w:tcPr>
          <w:p w14:paraId="17843B3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232</w:t>
            </w:r>
          </w:p>
        </w:tc>
        <w:tc>
          <w:tcPr>
            <w:tcW w:w="268" w:type="pct"/>
          </w:tcPr>
          <w:p w14:paraId="46E11EA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255</w:t>
            </w:r>
          </w:p>
        </w:tc>
        <w:tc>
          <w:tcPr>
            <w:tcW w:w="268" w:type="pct"/>
          </w:tcPr>
          <w:p w14:paraId="4560B1F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246</w:t>
            </w:r>
          </w:p>
        </w:tc>
        <w:tc>
          <w:tcPr>
            <w:tcW w:w="268" w:type="pct"/>
          </w:tcPr>
          <w:p w14:paraId="2997783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212</w:t>
            </w:r>
          </w:p>
        </w:tc>
        <w:tc>
          <w:tcPr>
            <w:tcW w:w="268" w:type="pct"/>
          </w:tcPr>
          <w:p w14:paraId="32ECA88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185</w:t>
            </w:r>
          </w:p>
        </w:tc>
        <w:tc>
          <w:tcPr>
            <w:tcW w:w="268" w:type="pct"/>
          </w:tcPr>
          <w:p w14:paraId="3C094FB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192</w:t>
            </w:r>
          </w:p>
        </w:tc>
        <w:tc>
          <w:tcPr>
            <w:tcW w:w="275" w:type="pct"/>
          </w:tcPr>
          <w:p w14:paraId="4C447DD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236</w:t>
            </w:r>
          </w:p>
        </w:tc>
        <w:tc>
          <w:tcPr>
            <w:tcW w:w="275" w:type="pct"/>
          </w:tcPr>
          <w:p w14:paraId="7A9D8BA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190</w:t>
            </w:r>
          </w:p>
        </w:tc>
        <w:tc>
          <w:tcPr>
            <w:tcW w:w="268" w:type="pct"/>
          </w:tcPr>
          <w:p w14:paraId="090490D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219</w:t>
            </w:r>
          </w:p>
        </w:tc>
        <w:tc>
          <w:tcPr>
            <w:tcW w:w="346" w:type="pct"/>
          </w:tcPr>
          <w:p w14:paraId="0F35610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2596</w:t>
            </w:r>
          </w:p>
        </w:tc>
      </w:tr>
    </w:tbl>
    <w:p w14:paraId="524F2731" w14:textId="77777777" w:rsidR="007E51EF" w:rsidRPr="000E5CDD" w:rsidRDefault="007E51EF" w:rsidP="004E2EEA">
      <w:pPr>
        <w:spacing w:line="480" w:lineRule="auto"/>
        <w:rPr>
          <w:rFonts w:ascii="Arial" w:hAnsi="Arial" w:cs="Arial"/>
          <w:b/>
          <w:sz w:val="20"/>
          <w:szCs w:val="20"/>
        </w:rPr>
      </w:pPr>
    </w:p>
    <w:p w14:paraId="419F72E5" w14:textId="77777777" w:rsidR="00C81150" w:rsidRPr="000E5CDD" w:rsidRDefault="00C81150" w:rsidP="004E2EEA">
      <w:pPr>
        <w:spacing w:line="480" w:lineRule="auto"/>
        <w:rPr>
          <w:rFonts w:ascii="Arial" w:hAnsi="Arial" w:cs="Arial"/>
          <w:i/>
          <w:sz w:val="20"/>
          <w:szCs w:val="20"/>
        </w:rPr>
      </w:pPr>
      <w:r w:rsidRPr="000E5CDD">
        <w:rPr>
          <w:rFonts w:ascii="Arial" w:hAnsi="Arial" w:cs="Arial"/>
          <w:b/>
          <w:i/>
          <w:sz w:val="20"/>
          <w:szCs w:val="20"/>
        </w:rPr>
        <w:t>Source</w:t>
      </w:r>
      <w:r w:rsidRPr="000E5CDD">
        <w:rPr>
          <w:rFonts w:ascii="Arial" w:hAnsi="Arial" w:cs="Arial"/>
          <w:i/>
          <w:sz w:val="20"/>
          <w:szCs w:val="20"/>
        </w:rPr>
        <w:t>: Field data 2022 at UDSM</w:t>
      </w:r>
    </w:p>
    <w:p w14:paraId="1D078AD8" w14:textId="77777777" w:rsidR="00864583" w:rsidRPr="000E5CDD" w:rsidRDefault="00864583" w:rsidP="004E2EEA">
      <w:pPr>
        <w:spacing w:line="480" w:lineRule="auto"/>
        <w:rPr>
          <w:rFonts w:ascii="Arial" w:hAnsi="Arial" w:cs="Arial"/>
          <w:b/>
          <w:sz w:val="20"/>
          <w:szCs w:val="20"/>
        </w:rPr>
      </w:pPr>
    </w:p>
    <w:p w14:paraId="4566372B" w14:textId="77777777" w:rsidR="007E51EF" w:rsidRPr="000E5CDD" w:rsidRDefault="00AC7E08" w:rsidP="004E2EEA">
      <w:pPr>
        <w:spacing w:line="480" w:lineRule="auto"/>
        <w:rPr>
          <w:rFonts w:ascii="Arial" w:hAnsi="Arial" w:cs="Arial"/>
          <w:b/>
          <w:sz w:val="20"/>
          <w:szCs w:val="20"/>
        </w:rPr>
      </w:pPr>
      <w:r w:rsidRPr="000E5CDD">
        <w:rPr>
          <w:rFonts w:ascii="Arial" w:hAnsi="Arial" w:cs="Arial"/>
          <w:b/>
          <w:sz w:val="20"/>
          <w:szCs w:val="20"/>
        </w:rPr>
        <w:t xml:space="preserve">3.2.1 </w:t>
      </w:r>
      <w:r w:rsidR="007E51EF" w:rsidRPr="000E5CDD">
        <w:rPr>
          <w:rFonts w:ascii="Arial" w:hAnsi="Arial" w:cs="Arial"/>
          <w:b/>
          <w:sz w:val="20"/>
          <w:szCs w:val="20"/>
        </w:rPr>
        <w:t>The Choice of Refusal Strategies in Situation</w:t>
      </w:r>
      <w:r w:rsidR="00400135" w:rsidRPr="000E5CDD">
        <w:rPr>
          <w:rFonts w:ascii="Arial" w:hAnsi="Arial" w:cs="Arial"/>
          <w:b/>
          <w:sz w:val="20"/>
          <w:szCs w:val="20"/>
        </w:rPr>
        <w:t>s</w:t>
      </w:r>
      <w:r w:rsidR="007E51EF" w:rsidRPr="000E5CDD">
        <w:rPr>
          <w:rFonts w:ascii="Arial" w:hAnsi="Arial" w:cs="Arial"/>
          <w:b/>
          <w:sz w:val="20"/>
          <w:szCs w:val="20"/>
        </w:rPr>
        <w:t xml:space="preserve"> 1-3 (Request)</w:t>
      </w:r>
    </w:p>
    <w:p w14:paraId="7D5F37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w:t>
      </w:r>
      <w:r w:rsidR="000E0A67" w:rsidRPr="000E5CDD">
        <w:rPr>
          <w:rFonts w:ascii="Arial" w:hAnsi="Arial" w:cs="Arial"/>
          <w:sz w:val="20"/>
          <w:szCs w:val="20"/>
        </w:rPr>
        <w:t xml:space="preserve">situations </w:t>
      </w:r>
      <w:r w:rsidRPr="000E5CDD">
        <w:rPr>
          <w:rFonts w:ascii="Arial" w:hAnsi="Arial" w:cs="Arial"/>
          <w:sz w:val="20"/>
          <w:szCs w:val="20"/>
        </w:rPr>
        <w:t xml:space="preserve">1 to 3, a refuser was asked to reject a request from people of varied social status and distance. As </w:t>
      </w:r>
      <w:r w:rsidR="002B0547" w:rsidRPr="000E5CDD">
        <w:rPr>
          <w:rFonts w:ascii="Arial" w:hAnsi="Arial" w:cs="Arial"/>
          <w:sz w:val="20"/>
          <w:szCs w:val="20"/>
        </w:rPr>
        <w:t xml:space="preserve">shown in </w:t>
      </w:r>
      <w:r w:rsidR="00245A27" w:rsidRPr="000E5CDD">
        <w:rPr>
          <w:rFonts w:ascii="Arial" w:hAnsi="Arial" w:cs="Arial"/>
          <w:sz w:val="20"/>
          <w:szCs w:val="20"/>
        </w:rPr>
        <w:t>Table</w:t>
      </w:r>
      <w:r w:rsidR="002B0547" w:rsidRPr="000E5CDD">
        <w:rPr>
          <w:rFonts w:ascii="Arial" w:hAnsi="Arial" w:cs="Arial"/>
          <w:sz w:val="20"/>
          <w:szCs w:val="20"/>
        </w:rPr>
        <w:t xml:space="preserve"> 3</w:t>
      </w:r>
      <w:r w:rsidR="000E0A67" w:rsidRPr="000E5CDD">
        <w:rPr>
          <w:rFonts w:ascii="Arial" w:hAnsi="Arial" w:cs="Arial"/>
          <w:sz w:val="20"/>
          <w:szCs w:val="20"/>
        </w:rPr>
        <w:t>,</w:t>
      </w:r>
      <w:r w:rsidRPr="000E5CDD">
        <w:rPr>
          <w:rFonts w:ascii="Arial" w:hAnsi="Arial" w:cs="Arial"/>
          <w:sz w:val="20"/>
          <w:szCs w:val="20"/>
        </w:rPr>
        <w:t xml:space="preserve"> interlocutors with low status in situation 2 used many indirect refusal strategies compared to </w:t>
      </w:r>
      <w:r w:rsidR="00DB7EE6" w:rsidRPr="000E5CDD">
        <w:rPr>
          <w:rFonts w:ascii="Arial" w:hAnsi="Arial" w:cs="Arial"/>
          <w:sz w:val="20"/>
          <w:szCs w:val="20"/>
        </w:rPr>
        <w:t xml:space="preserve">situations </w:t>
      </w:r>
      <w:r w:rsidRPr="000E5CDD">
        <w:rPr>
          <w:rFonts w:ascii="Arial" w:hAnsi="Arial" w:cs="Arial"/>
          <w:sz w:val="20"/>
          <w:szCs w:val="20"/>
        </w:rPr>
        <w:t>1 and 3</w:t>
      </w:r>
      <w:r w:rsidR="000E0A67" w:rsidRPr="000E5CDD">
        <w:rPr>
          <w:rFonts w:ascii="Arial" w:hAnsi="Arial" w:cs="Arial"/>
          <w:sz w:val="20"/>
          <w:szCs w:val="20"/>
        </w:rPr>
        <w:t>,</w:t>
      </w:r>
      <w:r w:rsidRPr="000E5CDD">
        <w:rPr>
          <w:rFonts w:ascii="Arial" w:hAnsi="Arial" w:cs="Arial"/>
          <w:sz w:val="20"/>
          <w:szCs w:val="20"/>
        </w:rPr>
        <w:t xml:space="preserve"> where the </w:t>
      </w:r>
      <w:r w:rsidR="000E0A67" w:rsidRPr="000E5CDD">
        <w:rPr>
          <w:rFonts w:ascii="Arial" w:hAnsi="Arial" w:cs="Arial"/>
          <w:sz w:val="20"/>
          <w:szCs w:val="20"/>
        </w:rPr>
        <w:t xml:space="preserve">refusers </w:t>
      </w:r>
      <w:r w:rsidRPr="000E5CDD">
        <w:rPr>
          <w:rFonts w:ascii="Arial" w:hAnsi="Arial" w:cs="Arial"/>
          <w:sz w:val="20"/>
          <w:szCs w:val="20"/>
        </w:rPr>
        <w:t>were of equal status and high status</w:t>
      </w:r>
      <w:r w:rsidR="000E0A67" w:rsidRPr="000E5CDD">
        <w:rPr>
          <w:rFonts w:ascii="Arial" w:hAnsi="Arial" w:cs="Arial"/>
          <w:sz w:val="20"/>
          <w:szCs w:val="20"/>
        </w:rPr>
        <w:t>,</w:t>
      </w:r>
      <w:r w:rsidRPr="000E5CDD">
        <w:rPr>
          <w:rFonts w:ascii="Arial" w:hAnsi="Arial" w:cs="Arial"/>
          <w:sz w:val="20"/>
          <w:szCs w:val="20"/>
        </w:rPr>
        <w:t xml:space="preserve"> respectively. In situation 2</w:t>
      </w:r>
      <w:r w:rsidR="000E0A67" w:rsidRPr="000E5CDD">
        <w:rPr>
          <w:rFonts w:ascii="Arial" w:hAnsi="Arial" w:cs="Arial"/>
          <w:sz w:val="20"/>
          <w:szCs w:val="20"/>
        </w:rPr>
        <w:t>,</w:t>
      </w:r>
      <w:r w:rsidRPr="000E5CDD">
        <w:rPr>
          <w:rFonts w:ascii="Arial" w:hAnsi="Arial" w:cs="Arial"/>
          <w:sz w:val="20"/>
          <w:szCs w:val="20"/>
        </w:rPr>
        <w:t xml:space="preserve"> many respondents us</w:t>
      </w:r>
      <w:r w:rsidR="003847DD" w:rsidRPr="000E5CDD">
        <w:rPr>
          <w:rFonts w:ascii="Arial" w:hAnsi="Arial" w:cs="Arial"/>
          <w:sz w:val="20"/>
          <w:szCs w:val="20"/>
        </w:rPr>
        <w:t>ed reason followed by regret/</w:t>
      </w:r>
      <w:r w:rsidRPr="000E5CDD">
        <w:rPr>
          <w:rFonts w:ascii="Arial" w:hAnsi="Arial" w:cs="Arial"/>
          <w:sz w:val="20"/>
          <w:szCs w:val="20"/>
        </w:rPr>
        <w:t>apology during their refusal and then by negative willingness</w:t>
      </w:r>
      <w:r w:rsidR="000E0A67" w:rsidRPr="000E5CDD">
        <w:rPr>
          <w:rFonts w:ascii="Arial" w:hAnsi="Arial" w:cs="Arial"/>
          <w:sz w:val="20"/>
          <w:szCs w:val="20"/>
        </w:rPr>
        <w:t>,</w:t>
      </w:r>
      <w:r w:rsidRPr="000E5CDD">
        <w:rPr>
          <w:rFonts w:ascii="Arial" w:hAnsi="Arial" w:cs="Arial"/>
          <w:sz w:val="20"/>
          <w:szCs w:val="20"/>
        </w:rPr>
        <w:t xml:space="preserve"> while in situation 1</w:t>
      </w:r>
      <w:r w:rsidR="000E0A67" w:rsidRPr="000E5CDD">
        <w:rPr>
          <w:rFonts w:ascii="Arial" w:hAnsi="Arial" w:cs="Arial"/>
          <w:sz w:val="20"/>
          <w:szCs w:val="20"/>
        </w:rPr>
        <w:t>,</w:t>
      </w:r>
      <w:r w:rsidRPr="000E5CDD">
        <w:rPr>
          <w:rFonts w:ascii="Arial" w:hAnsi="Arial" w:cs="Arial"/>
          <w:sz w:val="20"/>
          <w:szCs w:val="20"/>
        </w:rPr>
        <w:t xml:space="preserve"> many respondents used negative willingness followed by regret/apology statement and later by reason/excuse/explanation. In situation 3</w:t>
      </w:r>
      <w:r w:rsidR="00920030" w:rsidRPr="000E5CDD">
        <w:rPr>
          <w:rFonts w:ascii="Arial" w:hAnsi="Arial" w:cs="Arial"/>
          <w:sz w:val="20"/>
          <w:szCs w:val="20"/>
        </w:rPr>
        <w:t>,</w:t>
      </w:r>
      <w:r w:rsidRPr="000E5CDD">
        <w:rPr>
          <w:rFonts w:ascii="Arial" w:hAnsi="Arial" w:cs="Arial"/>
          <w:sz w:val="20"/>
          <w:szCs w:val="20"/>
        </w:rPr>
        <w:t xml:space="preserve"> reason/excuse/explanation was frequently used</w:t>
      </w:r>
      <w:r w:rsidR="000E0A67" w:rsidRPr="000E5CDD">
        <w:rPr>
          <w:rFonts w:ascii="Arial" w:hAnsi="Arial" w:cs="Arial"/>
          <w:sz w:val="20"/>
          <w:szCs w:val="20"/>
        </w:rPr>
        <w:t>,</w:t>
      </w:r>
      <w:r w:rsidRPr="000E5CDD">
        <w:rPr>
          <w:rFonts w:ascii="Arial" w:hAnsi="Arial" w:cs="Arial"/>
          <w:sz w:val="20"/>
          <w:szCs w:val="20"/>
        </w:rPr>
        <w:t xml:space="preserve"> followed by negative willingness and flat No/explicit refusal which are both direct refusals. In </w:t>
      </w:r>
      <w:r w:rsidR="00CD0B50" w:rsidRPr="000E5CDD">
        <w:rPr>
          <w:rFonts w:ascii="Arial" w:hAnsi="Arial" w:cs="Arial"/>
          <w:sz w:val="20"/>
          <w:szCs w:val="20"/>
        </w:rPr>
        <w:t xml:space="preserve">addition, the </w:t>
      </w:r>
      <w:r w:rsidR="00CD0B50" w:rsidRPr="000E5CDD">
        <w:rPr>
          <w:rFonts w:ascii="Arial" w:hAnsi="Arial" w:cs="Arial"/>
          <w:sz w:val="20"/>
          <w:szCs w:val="20"/>
        </w:rPr>
        <w:lastRenderedPageBreak/>
        <w:t xml:space="preserve">data in </w:t>
      </w:r>
      <w:r w:rsidR="00920030" w:rsidRPr="000E5CDD">
        <w:rPr>
          <w:rFonts w:ascii="Arial" w:hAnsi="Arial" w:cs="Arial"/>
          <w:sz w:val="20"/>
          <w:szCs w:val="20"/>
        </w:rPr>
        <w:t xml:space="preserve">Table </w:t>
      </w:r>
      <w:r w:rsidR="00CD0B50" w:rsidRPr="000E5CDD">
        <w:rPr>
          <w:rFonts w:ascii="Arial" w:hAnsi="Arial" w:cs="Arial"/>
          <w:sz w:val="20"/>
          <w:szCs w:val="20"/>
        </w:rPr>
        <w:t>2</w:t>
      </w:r>
      <w:r w:rsidRPr="000E5CDD">
        <w:rPr>
          <w:rFonts w:ascii="Arial" w:hAnsi="Arial" w:cs="Arial"/>
          <w:sz w:val="20"/>
          <w:szCs w:val="20"/>
        </w:rPr>
        <w:t xml:space="preserve"> indicate that direct refusal strategies were most frequently used to initiate a refusal in situation 3</w:t>
      </w:r>
      <w:r w:rsidR="00920030" w:rsidRPr="000E5CDD">
        <w:rPr>
          <w:rFonts w:ascii="Arial" w:hAnsi="Arial" w:cs="Arial"/>
          <w:sz w:val="20"/>
          <w:szCs w:val="20"/>
        </w:rPr>
        <w:t>,</w:t>
      </w:r>
      <w:r w:rsidRPr="000E5CDD">
        <w:rPr>
          <w:rFonts w:ascii="Arial" w:hAnsi="Arial" w:cs="Arial"/>
          <w:sz w:val="20"/>
          <w:szCs w:val="20"/>
        </w:rPr>
        <w:t xml:space="preserve"> </w:t>
      </w:r>
      <w:r w:rsidR="00EC3614" w:rsidRPr="000E5CDD">
        <w:rPr>
          <w:rFonts w:ascii="Arial" w:hAnsi="Arial" w:cs="Arial"/>
          <w:sz w:val="20"/>
          <w:szCs w:val="20"/>
        </w:rPr>
        <w:t>while in situation 2</w:t>
      </w:r>
      <w:r w:rsidR="00920030" w:rsidRPr="000E5CDD">
        <w:rPr>
          <w:rFonts w:ascii="Arial" w:hAnsi="Arial" w:cs="Arial"/>
          <w:sz w:val="20"/>
          <w:szCs w:val="20"/>
        </w:rPr>
        <w:t>,</w:t>
      </w:r>
      <w:r w:rsidR="00EC3614" w:rsidRPr="000E5CDD">
        <w:rPr>
          <w:rFonts w:ascii="Arial" w:hAnsi="Arial" w:cs="Arial"/>
          <w:sz w:val="20"/>
          <w:szCs w:val="20"/>
        </w:rPr>
        <w:t xml:space="preserve"> many indirect refusal strategies were used to initiate refusals. </w:t>
      </w:r>
      <w:r w:rsidRPr="000E5CDD">
        <w:rPr>
          <w:rFonts w:ascii="Arial" w:hAnsi="Arial" w:cs="Arial"/>
          <w:sz w:val="20"/>
          <w:szCs w:val="20"/>
        </w:rPr>
        <w:t xml:space="preserve">Therefore, it can be argued that </w:t>
      </w:r>
      <w:r w:rsidR="00920030" w:rsidRPr="000E5CDD">
        <w:rPr>
          <w:rFonts w:ascii="Arial" w:hAnsi="Arial" w:cs="Arial"/>
          <w:sz w:val="20"/>
          <w:szCs w:val="20"/>
        </w:rPr>
        <w:t xml:space="preserve">the </w:t>
      </w:r>
      <w:r w:rsidRPr="000E5CDD">
        <w:rPr>
          <w:rFonts w:ascii="Arial" w:hAnsi="Arial" w:cs="Arial"/>
          <w:sz w:val="20"/>
          <w:szCs w:val="20"/>
        </w:rPr>
        <w:t>status of the interlocutor affected the kind of refusal strategies used when refusing a request. The following examples show how the strategies varied from one respondent to another.</w:t>
      </w:r>
    </w:p>
    <w:p w14:paraId="48CEC92E"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1</w:t>
      </w:r>
    </w:p>
    <w:p w14:paraId="4008C80C"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No, </w:t>
      </w:r>
      <w:r w:rsidRPr="000E5CDD">
        <w:rPr>
          <w:rFonts w:ascii="Arial" w:hAnsi="Arial" w:cs="Arial"/>
          <w:sz w:val="20"/>
          <w:szCs w:val="20"/>
        </w:rPr>
        <w:t>I don’t have extra money</w:t>
      </w:r>
    </w:p>
    <w:p w14:paraId="2BEF4223"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If I could have sufficient money, I could have helped you</w:t>
      </w:r>
      <w:r w:rsidR="00696F26" w:rsidRPr="000E5CDD">
        <w:rPr>
          <w:rFonts w:ascii="Arial" w:hAnsi="Arial" w:cs="Arial"/>
          <w:i/>
          <w:sz w:val="20"/>
          <w:szCs w:val="20"/>
        </w:rPr>
        <w:t>,</w:t>
      </w:r>
      <w:r w:rsidRPr="000E5CDD">
        <w:rPr>
          <w:rFonts w:ascii="Arial" w:hAnsi="Arial" w:cs="Arial"/>
          <w:i/>
          <w:sz w:val="20"/>
          <w:szCs w:val="20"/>
        </w:rPr>
        <w:t xml:space="preserve"> </w:t>
      </w:r>
      <w:r w:rsidRPr="000E5CDD">
        <w:rPr>
          <w:rFonts w:ascii="Arial" w:hAnsi="Arial" w:cs="Arial"/>
          <w:sz w:val="20"/>
          <w:szCs w:val="20"/>
        </w:rPr>
        <w:t xml:space="preserve">but my money is </w:t>
      </w:r>
      <w:r w:rsidR="00674D2F" w:rsidRPr="000E5CDD">
        <w:rPr>
          <w:rFonts w:ascii="Arial" w:hAnsi="Arial" w:cs="Arial"/>
          <w:sz w:val="20"/>
          <w:szCs w:val="20"/>
        </w:rPr>
        <w:t>insufficient</w:t>
      </w:r>
      <w:r w:rsidRPr="000E5CDD">
        <w:rPr>
          <w:rFonts w:ascii="Arial" w:hAnsi="Arial" w:cs="Arial"/>
          <w:sz w:val="20"/>
          <w:szCs w:val="20"/>
        </w:rPr>
        <w:t>.</w:t>
      </w:r>
    </w:p>
    <w:p w14:paraId="14C90106"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Very sorry </w:t>
      </w:r>
      <w:r w:rsidRPr="000E5CDD">
        <w:rPr>
          <w:rFonts w:ascii="Arial" w:hAnsi="Arial" w:cs="Arial"/>
          <w:sz w:val="20"/>
          <w:szCs w:val="20"/>
        </w:rPr>
        <w:t>for that</w:t>
      </w:r>
      <w:r w:rsidR="00674D2F" w:rsidRPr="000E5CDD">
        <w:rPr>
          <w:rFonts w:ascii="Arial" w:hAnsi="Arial" w:cs="Arial"/>
          <w:sz w:val="20"/>
          <w:szCs w:val="20"/>
        </w:rPr>
        <w:t>,</w:t>
      </w:r>
      <w:r w:rsidRPr="000E5CDD">
        <w:rPr>
          <w:rFonts w:ascii="Arial" w:hAnsi="Arial" w:cs="Arial"/>
          <w:sz w:val="20"/>
          <w:szCs w:val="20"/>
        </w:rPr>
        <w:t xml:space="preserve"> my friend</w:t>
      </w:r>
      <w:r w:rsidR="00674D2F" w:rsidRPr="000E5CDD">
        <w:rPr>
          <w:rFonts w:ascii="Arial" w:hAnsi="Arial" w:cs="Arial"/>
          <w:sz w:val="20"/>
          <w:szCs w:val="20"/>
        </w:rPr>
        <w:t>,</w:t>
      </w:r>
      <w:r w:rsidRPr="000E5CDD">
        <w:rPr>
          <w:rFonts w:ascii="Arial" w:hAnsi="Arial" w:cs="Arial"/>
          <w:sz w:val="20"/>
          <w:szCs w:val="20"/>
        </w:rPr>
        <w:t xml:space="preserve"> but unfortunately</w:t>
      </w:r>
      <w:r w:rsidR="00674D2F" w:rsidRPr="000E5CDD">
        <w:rPr>
          <w:rFonts w:ascii="Arial" w:hAnsi="Arial" w:cs="Arial"/>
          <w:sz w:val="20"/>
          <w:szCs w:val="20"/>
        </w:rPr>
        <w:t>,</w:t>
      </w:r>
      <w:r w:rsidRPr="000E5CDD">
        <w:rPr>
          <w:rFonts w:ascii="Arial" w:hAnsi="Arial" w:cs="Arial"/>
          <w:sz w:val="20"/>
          <w:szCs w:val="20"/>
        </w:rPr>
        <w:t xml:space="preserve"> I have no money right now</w:t>
      </w:r>
      <w:r w:rsidR="00674D2F" w:rsidRPr="000E5CDD">
        <w:rPr>
          <w:rFonts w:ascii="Arial" w:hAnsi="Arial" w:cs="Arial"/>
          <w:sz w:val="20"/>
          <w:szCs w:val="20"/>
        </w:rPr>
        <w:t>,</w:t>
      </w:r>
      <w:r w:rsidRPr="000E5CDD">
        <w:rPr>
          <w:rFonts w:ascii="Arial" w:hAnsi="Arial" w:cs="Arial"/>
          <w:sz w:val="20"/>
          <w:szCs w:val="20"/>
        </w:rPr>
        <w:t xml:space="preserve"> but you can just lend to others</w:t>
      </w:r>
    </w:p>
    <w:p w14:paraId="7E390184"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I thought married people </w:t>
      </w:r>
      <w:r w:rsidR="00674D2F" w:rsidRPr="000E5CDD">
        <w:rPr>
          <w:rFonts w:ascii="Arial" w:hAnsi="Arial" w:cs="Arial"/>
          <w:i/>
          <w:sz w:val="20"/>
          <w:szCs w:val="20"/>
        </w:rPr>
        <w:t xml:space="preserve">do </w:t>
      </w:r>
      <w:r w:rsidRPr="000E5CDD">
        <w:rPr>
          <w:rFonts w:ascii="Arial" w:hAnsi="Arial" w:cs="Arial"/>
          <w:i/>
          <w:sz w:val="20"/>
          <w:szCs w:val="20"/>
        </w:rPr>
        <w:t>not have problems</w:t>
      </w:r>
      <w:r w:rsidR="0087662F" w:rsidRPr="000E5CDD">
        <w:rPr>
          <w:rFonts w:ascii="Arial" w:hAnsi="Arial" w:cs="Arial"/>
          <w:i/>
          <w:sz w:val="20"/>
          <w:szCs w:val="20"/>
        </w:rPr>
        <w:t>,</w:t>
      </w:r>
      <w:r w:rsidRPr="000E5CDD">
        <w:rPr>
          <w:rFonts w:ascii="Arial" w:hAnsi="Arial" w:cs="Arial"/>
          <w:i/>
          <w:sz w:val="20"/>
          <w:szCs w:val="20"/>
        </w:rPr>
        <w:t xml:space="preserve"> </w:t>
      </w:r>
      <w:r w:rsidRPr="000E5CDD">
        <w:rPr>
          <w:rFonts w:ascii="Arial" w:hAnsi="Arial" w:cs="Arial"/>
          <w:sz w:val="20"/>
          <w:szCs w:val="20"/>
        </w:rPr>
        <w:t xml:space="preserve">or how comes I lend someone who is married </w:t>
      </w:r>
      <w:r w:rsidR="0087662F" w:rsidRPr="000E5CDD">
        <w:rPr>
          <w:rFonts w:ascii="Arial" w:hAnsi="Arial" w:cs="Arial"/>
          <w:sz w:val="20"/>
          <w:szCs w:val="20"/>
        </w:rPr>
        <w:t xml:space="preserve">an </w:t>
      </w:r>
      <w:r w:rsidRPr="000E5CDD">
        <w:rPr>
          <w:rFonts w:ascii="Arial" w:hAnsi="Arial" w:cs="Arial"/>
          <w:sz w:val="20"/>
          <w:szCs w:val="20"/>
        </w:rPr>
        <w:t>amount of money?</w:t>
      </w:r>
    </w:p>
    <w:p w14:paraId="6BFC29F3"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Ooh my God, </w:t>
      </w:r>
      <w:r w:rsidRPr="000E5CDD">
        <w:rPr>
          <w:rFonts w:ascii="Arial" w:hAnsi="Arial" w:cs="Arial"/>
          <w:sz w:val="20"/>
          <w:szCs w:val="20"/>
        </w:rPr>
        <w:t>I wish I could help you</w:t>
      </w:r>
      <w:r w:rsidR="0087662F" w:rsidRPr="000E5CDD">
        <w:rPr>
          <w:rFonts w:ascii="Arial" w:hAnsi="Arial" w:cs="Arial"/>
          <w:sz w:val="20"/>
          <w:szCs w:val="20"/>
        </w:rPr>
        <w:t>,</w:t>
      </w:r>
      <w:r w:rsidRPr="000E5CDD">
        <w:rPr>
          <w:rFonts w:ascii="Arial" w:hAnsi="Arial" w:cs="Arial"/>
          <w:sz w:val="20"/>
          <w:szCs w:val="20"/>
        </w:rPr>
        <w:t xml:space="preserve"> but I don’t have any balance in my pocket</w:t>
      </w:r>
    </w:p>
    <w:p w14:paraId="43E239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From the above examples, interlocutor a) started with </w:t>
      </w:r>
      <w:r w:rsidRPr="000E5CDD">
        <w:rPr>
          <w:rFonts w:ascii="Arial" w:hAnsi="Arial" w:cs="Arial"/>
          <w:i/>
          <w:sz w:val="20"/>
          <w:szCs w:val="20"/>
        </w:rPr>
        <w:t>explicit refusal</w:t>
      </w:r>
      <w:r w:rsidRPr="000E5CDD">
        <w:rPr>
          <w:rFonts w:ascii="Arial" w:hAnsi="Arial" w:cs="Arial"/>
          <w:sz w:val="20"/>
          <w:szCs w:val="20"/>
        </w:rPr>
        <w:t xml:space="preserve"> followed by negative willingness/ability</w:t>
      </w:r>
      <w:r w:rsidR="00AD2525" w:rsidRPr="000E5CDD">
        <w:rPr>
          <w:rFonts w:ascii="Arial" w:hAnsi="Arial" w:cs="Arial"/>
          <w:sz w:val="20"/>
          <w:szCs w:val="20"/>
        </w:rPr>
        <w:t>,</w:t>
      </w:r>
      <w:r w:rsidRPr="000E5CDD">
        <w:rPr>
          <w:rFonts w:ascii="Arial" w:hAnsi="Arial" w:cs="Arial"/>
          <w:sz w:val="20"/>
          <w:szCs w:val="20"/>
        </w:rPr>
        <w:t xml:space="preserve"> while in b) the refuser rejected the request by </w:t>
      </w:r>
      <w:r w:rsidRPr="000E5CDD">
        <w:rPr>
          <w:rFonts w:ascii="Arial" w:hAnsi="Arial" w:cs="Arial"/>
          <w:i/>
          <w:sz w:val="20"/>
          <w:szCs w:val="20"/>
        </w:rPr>
        <w:t>statement of wish</w:t>
      </w:r>
      <w:r w:rsidRPr="000E5CDD">
        <w:rPr>
          <w:rFonts w:ascii="Arial" w:hAnsi="Arial" w:cs="Arial"/>
          <w:sz w:val="20"/>
          <w:szCs w:val="20"/>
        </w:rPr>
        <w:t xml:space="preserve"> followed by reasons/excuse/explanation. In example c)</w:t>
      </w:r>
      <w:r w:rsidR="00AD2525" w:rsidRPr="000E5CDD">
        <w:rPr>
          <w:rFonts w:ascii="Arial" w:hAnsi="Arial" w:cs="Arial"/>
          <w:sz w:val="20"/>
          <w:szCs w:val="20"/>
        </w:rPr>
        <w:t>,</w:t>
      </w:r>
      <w:r w:rsidRPr="000E5CDD">
        <w:rPr>
          <w:rFonts w:ascii="Arial" w:hAnsi="Arial" w:cs="Arial"/>
          <w:sz w:val="20"/>
          <w:szCs w:val="20"/>
        </w:rPr>
        <w:t xml:space="preserve"> the interlocutor used strategies where regret initiated the refusal, then hedging came second</w:t>
      </w:r>
      <w:r w:rsidR="00F309EB" w:rsidRPr="000E5CDD">
        <w:rPr>
          <w:rFonts w:ascii="Arial" w:hAnsi="Arial" w:cs="Arial"/>
          <w:sz w:val="20"/>
          <w:szCs w:val="20"/>
        </w:rPr>
        <w:t>,</w:t>
      </w:r>
      <w:r w:rsidRPr="000E5CDD">
        <w:rPr>
          <w:rFonts w:ascii="Arial" w:hAnsi="Arial" w:cs="Arial"/>
          <w:sz w:val="20"/>
          <w:szCs w:val="20"/>
        </w:rPr>
        <w:t xml:space="preserve"> followed by reason and last</w:t>
      </w:r>
      <w:r w:rsidR="00AD2525" w:rsidRPr="000E5CDD">
        <w:rPr>
          <w:rFonts w:ascii="Arial" w:hAnsi="Arial" w:cs="Arial"/>
          <w:sz w:val="20"/>
          <w:szCs w:val="20"/>
        </w:rPr>
        <w:t>,</w:t>
      </w:r>
      <w:r w:rsidRPr="000E5CDD">
        <w:rPr>
          <w:rFonts w:ascii="Arial" w:hAnsi="Arial" w:cs="Arial"/>
          <w:sz w:val="20"/>
          <w:szCs w:val="20"/>
        </w:rPr>
        <w:t xml:space="preserve"> the refuser provided an alternative. In d)</w:t>
      </w:r>
      <w:r w:rsidR="000A1E8F" w:rsidRPr="000E5CDD">
        <w:rPr>
          <w:rFonts w:ascii="Arial" w:hAnsi="Arial" w:cs="Arial"/>
          <w:sz w:val="20"/>
          <w:szCs w:val="20"/>
        </w:rPr>
        <w:t>,</w:t>
      </w:r>
      <w:r w:rsidRPr="000E5CDD">
        <w:rPr>
          <w:rFonts w:ascii="Arial" w:hAnsi="Arial" w:cs="Arial"/>
          <w:sz w:val="20"/>
          <w:szCs w:val="20"/>
        </w:rPr>
        <w:t xml:space="preserve"> a joke was used to begin the refusal</w:t>
      </w:r>
      <w:r w:rsidR="00AD2525" w:rsidRPr="000E5CDD">
        <w:rPr>
          <w:rFonts w:ascii="Arial" w:hAnsi="Arial" w:cs="Arial"/>
          <w:sz w:val="20"/>
          <w:szCs w:val="20"/>
        </w:rPr>
        <w:t>,</w:t>
      </w:r>
      <w:r w:rsidRPr="000E5CDD">
        <w:rPr>
          <w:rFonts w:ascii="Arial" w:hAnsi="Arial" w:cs="Arial"/>
          <w:sz w:val="20"/>
          <w:szCs w:val="20"/>
        </w:rPr>
        <w:t xml:space="preserve"> then questioning followed. Lastly, </w:t>
      </w:r>
      <w:r w:rsidR="00AD2525" w:rsidRPr="000E5CDD">
        <w:rPr>
          <w:rFonts w:ascii="Arial" w:hAnsi="Arial" w:cs="Arial"/>
          <w:sz w:val="20"/>
          <w:szCs w:val="20"/>
        </w:rPr>
        <w:t xml:space="preserve">the </w:t>
      </w:r>
      <w:r w:rsidRPr="000E5CDD">
        <w:rPr>
          <w:rFonts w:ascii="Arial" w:hAnsi="Arial" w:cs="Arial"/>
          <w:sz w:val="20"/>
          <w:szCs w:val="20"/>
        </w:rPr>
        <w:t>refuser in e) started with pause fillers</w:t>
      </w:r>
      <w:r w:rsidR="007010D7" w:rsidRPr="000E5CDD">
        <w:rPr>
          <w:rFonts w:ascii="Arial" w:hAnsi="Arial" w:cs="Arial"/>
          <w:sz w:val="20"/>
          <w:szCs w:val="20"/>
        </w:rPr>
        <w:t>,</w:t>
      </w:r>
      <w:r w:rsidRPr="000E5CDD">
        <w:rPr>
          <w:rFonts w:ascii="Arial" w:hAnsi="Arial" w:cs="Arial"/>
          <w:sz w:val="20"/>
          <w:szCs w:val="20"/>
        </w:rPr>
        <w:t xml:space="preserve"> then invoking the name of God</w:t>
      </w:r>
      <w:r w:rsidR="007010D7" w:rsidRPr="000E5CDD">
        <w:rPr>
          <w:rFonts w:ascii="Arial" w:hAnsi="Arial" w:cs="Arial"/>
          <w:sz w:val="20"/>
          <w:szCs w:val="20"/>
        </w:rPr>
        <w:t>,</w:t>
      </w:r>
      <w:r w:rsidRPr="000E5CDD">
        <w:rPr>
          <w:rFonts w:ascii="Arial" w:hAnsi="Arial" w:cs="Arial"/>
          <w:sz w:val="20"/>
          <w:szCs w:val="20"/>
        </w:rPr>
        <w:t xml:space="preserve"> followed by </w:t>
      </w:r>
      <w:r w:rsidR="002F0576" w:rsidRPr="000E5CDD">
        <w:rPr>
          <w:rFonts w:ascii="Arial" w:hAnsi="Arial" w:cs="Arial"/>
          <w:sz w:val="20"/>
          <w:szCs w:val="20"/>
        </w:rPr>
        <w:t xml:space="preserve">a </w:t>
      </w:r>
      <w:r w:rsidRPr="000E5CDD">
        <w:rPr>
          <w:rFonts w:ascii="Arial" w:hAnsi="Arial" w:cs="Arial"/>
          <w:sz w:val="20"/>
          <w:szCs w:val="20"/>
        </w:rPr>
        <w:t>statement of wish.</w:t>
      </w:r>
    </w:p>
    <w:p w14:paraId="58B19A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summary, it can </w:t>
      </w:r>
      <w:r w:rsidR="007010D7" w:rsidRPr="000E5CDD">
        <w:rPr>
          <w:rFonts w:ascii="Arial" w:hAnsi="Arial" w:cs="Arial"/>
          <w:sz w:val="20"/>
          <w:szCs w:val="20"/>
        </w:rPr>
        <w:t xml:space="preserve">be </w:t>
      </w:r>
      <w:r w:rsidRPr="000E5CDD">
        <w:rPr>
          <w:rFonts w:ascii="Arial" w:hAnsi="Arial" w:cs="Arial"/>
          <w:sz w:val="20"/>
          <w:szCs w:val="20"/>
        </w:rPr>
        <w:t xml:space="preserve">argued that interlocutors </w:t>
      </w:r>
      <w:r w:rsidR="007F6637" w:rsidRPr="000E5CDD">
        <w:rPr>
          <w:rFonts w:ascii="Arial" w:hAnsi="Arial" w:cs="Arial"/>
          <w:sz w:val="20"/>
          <w:szCs w:val="20"/>
        </w:rPr>
        <w:t>employed many strategies when refusing requests from interlocutors of equal or lower status, whereas they used fewer strategies when refusing requests from high-status</w:t>
      </w:r>
      <w:r w:rsidRPr="000E5CDD">
        <w:rPr>
          <w:rFonts w:ascii="Arial" w:hAnsi="Arial" w:cs="Arial"/>
          <w:sz w:val="20"/>
          <w:szCs w:val="20"/>
        </w:rPr>
        <w:t xml:space="preserve"> </w:t>
      </w:r>
      <w:r w:rsidR="002F0576" w:rsidRPr="000E5CDD">
        <w:rPr>
          <w:rFonts w:ascii="Arial" w:hAnsi="Arial" w:cs="Arial"/>
          <w:sz w:val="20"/>
          <w:szCs w:val="20"/>
        </w:rPr>
        <w:t>interlocutors</w:t>
      </w:r>
      <w:r w:rsidRPr="000E5CDD">
        <w:rPr>
          <w:rFonts w:ascii="Arial" w:hAnsi="Arial" w:cs="Arial"/>
          <w:sz w:val="20"/>
          <w:szCs w:val="20"/>
        </w:rPr>
        <w:t>. In addition, interlocutors used many indirect refusal strategies when refusing a request from an equal and</w:t>
      </w:r>
      <w:r w:rsidR="00CD753B" w:rsidRPr="000E5CDD">
        <w:rPr>
          <w:rFonts w:ascii="Arial" w:hAnsi="Arial" w:cs="Arial"/>
          <w:sz w:val="20"/>
          <w:szCs w:val="20"/>
        </w:rPr>
        <w:t xml:space="preserve"> lower</w:t>
      </w:r>
      <w:r w:rsidRPr="000E5CDD">
        <w:rPr>
          <w:rFonts w:ascii="Arial" w:hAnsi="Arial" w:cs="Arial"/>
          <w:sz w:val="20"/>
          <w:szCs w:val="20"/>
        </w:rPr>
        <w:t xml:space="preserve"> s</w:t>
      </w:r>
      <w:r w:rsidR="00CD753B" w:rsidRPr="000E5CDD">
        <w:rPr>
          <w:rFonts w:ascii="Arial" w:hAnsi="Arial" w:cs="Arial"/>
          <w:sz w:val="20"/>
          <w:szCs w:val="20"/>
        </w:rPr>
        <w:t xml:space="preserve">tatus individual than from </w:t>
      </w:r>
      <w:r w:rsidR="002F0576" w:rsidRPr="000E5CDD">
        <w:rPr>
          <w:rFonts w:ascii="Arial" w:hAnsi="Arial" w:cs="Arial"/>
          <w:sz w:val="20"/>
          <w:szCs w:val="20"/>
        </w:rPr>
        <w:t xml:space="preserve">a </w:t>
      </w:r>
      <w:proofErr w:type="gramStart"/>
      <w:r w:rsidR="00CD753B" w:rsidRPr="000E5CDD">
        <w:rPr>
          <w:rFonts w:ascii="Arial" w:hAnsi="Arial" w:cs="Arial"/>
          <w:sz w:val="20"/>
          <w:szCs w:val="20"/>
        </w:rPr>
        <w:t>high</w:t>
      </w:r>
      <w:r w:rsidRPr="000E5CDD">
        <w:rPr>
          <w:rFonts w:ascii="Arial" w:hAnsi="Arial" w:cs="Arial"/>
          <w:sz w:val="20"/>
          <w:szCs w:val="20"/>
        </w:rPr>
        <w:t xml:space="preserve"> status</w:t>
      </w:r>
      <w:proofErr w:type="gramEnd"/>
      <w:r w:rsidRPr="000E5CDD">
        <w:rPr>
          <w:rFonts w:ascii="Arial" w:hAnsi="Arial" w:cs="Arial"/>
          <w:sz w:val="20"/>
          <w:szCs w:val="20"/>
        </w:rPr>
        <w:t xml:space="preserve"> interlocutor</w:t>
      </w:r>
      <w:r w:rsidR="0059064F" w:rsidRPr="000E5CDD">
        <w:rPr>
          <w:rFonts w:ascii="Arial" w:hAnsi="Arial" w:cs="Arial"/>
          <w:sz w:val="20"/>
          <w:szCs w:val="20"/>
        </w:rPr>
        <w:t>,</w:t>
      </w:r>
      <w:r w:rsidRPr="000E5CDD">
        <w:rPr>
          <w:rFonts w:ascii="Arial" w:hAnsi="Arial" w:cs="Arial"/>
          <w:sz w:val="20"/>
          <w:szCs w:val="20"/>
        </w:rPr>
        <w:t xml:space="preserve"> as </w:t>
      </w:r>
      <w:r w:rsidR="00851530" w:rsidRPr="000E5CDD">
        <w:rPr>
          <w:rFonts w:ascii="Arial" w:hAnsi="Arial" w:cs="Arial"/>
          <w:sz w:val="20"/>
          <w:szCs w:val="20"/>
        </w:rPr>
        <w:t xml:space="preserve">in </w:t>
      </w:r>
      <w:r w:rsidR="0059064F" w:rsidRPr="000E5CDD">
        <w:rPr>
          <w:rFonts w:ascii="Arial" w:hAnsi="Arial" w:cs="Arial"/>
          <w:sz w:val="20"/>
          <w:szCs w:val="20"/>
        </w:rPr>
        <w:t xml:space="preserve">Table </w:t>
      </w:r>
      <w:r w:rsidR="00851530" w:rsidRPr="000E5CDD">
        <w:rPr>
          <w:rFonts w:ascii="Arial" w:hAnsi="Arial" w:cs="Arial"/>
          <w:sz w:val="20"/>
          <w:szCs w:val="20"/>
        </w:rPr>
        <w:t>3</w:t>
      </w:r>
      <w:r w:rsidRPr="000E5CDD">
        <w:rPr>
          <w:rFonts w:ascii="Arial" w:hAnsi="Arial" w:cs="Arial"/>
          <w:sz w:val="20"/>
          <w:szCs w:val="20"/>
        </w:rPr>
        <w:t>. It is observed also that when refusing a lower status individual,</w:t>
      </w:r>
      <w:r w:rsidR="00EA1416" w:rsidRPr="000E5CDD">
        <w:rPr>
          <w:rFonts w:ascii="Arial" w:hAnsi="Arial" w:cs="Arial"/>
          <w:sz w:val="20"/>
          <w:szCs w:val="20"/>
        </w:rPr>
        <w:t xml:space="preserve"> few indirect strategies were</w:t>
      </w:r>
      <w:r w:rsidRPr="000E5CDD">
        <w:rPr>
          <w:rFonts w:ascii="Arial" w:hAnsi="Arial" w:cs="Arial"/>
          <w:sz w:val="20"/>
          <w:szCs w:val="20"/>
        </w:rPr>
        <w:t xml:space="preserve"> use</w:t>
      </w:r>
      <w:r w:rsidR="000D5716" w:rsidRPr="000E5CDD">
        <w:rPr>
          <w:rFonts w:ascii="Arial" w:hAnsi="Arial" w:cs="Arial"/>
          <w:sz w:val="20"/>
          <w:szCs w:val="20"/>
        </w:rPr>
        <w:t>d while many direct strategies were</w:t>
      </w:r>
      <w:r w:rsidRPr="000E5CDD">
        <w:rPr>
          <w:rFonts w:ascii="Arial" w:hAnsi="Arial" w:cs="Arial"/>
          <w:sz w:val="20"/>
          <w:szCs w:val="20"/>
        </w:rPr>
        <w:t xml:space="preserve"> employed to initiate refusal (see </w:t>
      </w:r>
      <w:r w:rsidR="0059064F" w:rsidRPr="000E5CDD">
        <w:rPr>
          <w:rFonts w:ascii="Arial" w:hAnsi="Arial" w:cs="Arial"/>
          <w:sz w:val="20"/>
          <w:szCs w:val="20"/>
        </w:rPr>
        <w:t xml:space="preserve">Table </w:t>
      </w:r>
      <w:r w:rsidR="00851530" w:rsidRPr="000E5CDD">
        <w:rPr>
          <w:rFonts w:ascii="Arial" w:hAnsi="Arial" w:cs="Arial"/>
          <w:sz w:val="20"/>
          <w:szCs w:val="20"/>
        </w:rPr>
        <w:t>2</w:t>
      </w:r>
      <w:r w:rsidRPr="000E5CDD">
        <w:rPr>
          <w:rFonts w:ascii="Arial" w:hAnsi="Arial" w:cs="Arial"/>
          <w:sz w:val="20"/>
          <w:szCs w:val="20"/>
        </w:rPr>
        <w:t xml:space="preserve">, situation 3).  The use of many direct refusal strategies in situation 1 can be </w:t>
      </w:r>
      <w:r w:rsidR="0059064F" w:rsidRPr="000E5CDD">
        <w:rPr>
          <w:rFonts w:ascii="Arial" w:hAnsi="Arial" w:cs="Arial"/>
          <w:sz w:val="20"/>
          <w:szCs w:val="20"/>
        </w:rPr>
        <w:t>that</w:t>
      </w:r>
      <w:r w:rsidRPr="000E5CDD">
        <w:rPr>
          <w:rFonts w:ascii="Arial" w:hAnsi="Arial" w:cs="Arial"/>
          <w:sz w:val="20"/>
          <w:szCs w:val="20"/>
        </w:rPr>
        <w:t xml:space="preserve"> the interlocutors have equal status (students) which is different from situation 2</w:t>
      </w:r>
      <w:r w:rsidR="0059064F" w:rsidRPr="000E5CDD">
        <w:rPr>
          <w:rFonts w:ascii="Arial" w:hAnsi="Arial" w:cs="Arial"/>
          <w:sz w:val="20"/>
          <w:szCs w:val="20"/>
        </w:rPr>
        <w:t>,</w:t>
      </w:r>
      <w:r w:rsidRPr="000E5CDD">
        <w:rPr>
          <w:rFonts w:ascii="Arial" w:hAnsi="Arial" w:cs="Arial"/>
          <w:sz w:val="20"/>
          <w:szCs w:val="20"/>
        </w:rPr>
        <w:t xml:space="preserve"> where the refuser is of low status. </w:t>
      </w:r>
      <w:r w:rsidRPr="000E5CDD">
        <w:rPr>
          <w:rFonts w:ascii="Arial" w:hAnsi="Arial" w:cs="Arial"/>
          <w:sz w:val="20"/>
          <w:szCs w:val="20"/>
        </w:rPr>
        <w:lastRenderedPageBreak/>
        <w:t xml:space="preserve">Refusing a request from a higher status interlocutor requires elaboration and explanation of the reason for refusal and hence more negotiation or longer turns or </w:t>
      </w:r>
      <w:r w:rsidR="0059064F" w:rsidRPr="000E5CDD">
        <w:rPr>
          <w:rFonts w:ascii="Arial" w:hAnsi="Arial" w:cs="Arial"/>
          <w:sz w:val="20"/>
          <w:szCs w:val="20"/>
        </w:rPr>
        <w:t>answers</w:t>
      </w:r>
      <w:r w:rsidRPr="000E5CDD">
        <w:rPr>
          <w:rFonts w:ascii="Arial" w:hAnsi="Arial" w:cs="Arial"/>
          <w:sz w:val="20"/>
          <w:szCs w:val="20"/>
        </w:rPr>
        <w:t xml:space="preserve">. Moreover, refusing a request from </w:t>
      </w:r>
      <w:r w:rsidR="00B81E68" w:rsidRPr="000E5CDD">
        <w:rPr>
          <w:rFonts w:ascii="Arial" w:hAnsi="Arial" w:cs="Arial"/>
          <w:sz w:val="20"/>
          <w:szCs w:val="20"/>
        </w:rPr>
        <w:t xml:space="preserve">a </w:t>
      </w:r>
      <w:r w:rsidRPr="000E5CDD">
        <w:rPr>
          <w:rFonts w:ascii="Arial" w:hAnsi="Arial" w:cs="Arial"/>
          <w:sz w:val="20"/>
          <w:szCs w:val="20"/>
        </w:rPr>
        <w:t>lower status interlocutor does not need the same level of insistence in asserting the refusal</w:t>
      </w:r>
      <w:r w:rsidR="00B81E68" w:rsidRPr="000E5CDD">
        <w:rPr>
          <w:rFonts w:ascii="Arial" w:hAnsi="Arial" w:cs="Arial"/>
          <w:sz w:val="20"/>
          <w:szCs w:val="20"/>
        </w:rPr>
        <w:t>,</w:t>
      </w:r>
      <w:r w:rsidRPr="000E5CDD">
        <w:rPr>
          <w:rFonts w:ascii="Arial" w:hAnsi="Arial" w:cs="Arial"/>
          <w:sz w:val="20"/>
          <w:szCs w:val="20"/>
        </w:rPr>
        <w:t xml:space="preserve"> hence the use of shorter turns or shorter strategies and employing many direct strategies (Morkus, 2014). In addition, it is observed that regret was less employed when </w:t>
      </w:r>
      <w:r w:rsidR="00B81E68" w:rsidRPr="000E5CDD">
        <w:rPr>
          <w:rFonts w:ascii="Arial" w:hAnsi="Arial" w:cs="Arial"/>
          <w:sz w:val="20"/>
          <w:szCs w:val="20"/>
        </w:rPr>
        <w:t xml:space="preserve">a </w:t>
      </w:r>
      <w:r w:rsidRPr="000E5CDD">
        <w:rPr>
          <w:rFonts w:ascii="Arial" w:hAnsi="Arial" w:cs="Arial"/>
          <w:sz w:val="20"/>
          <w:szCs w:val="20"/>
        </w:rPr>
        <w:t xml:space="preserve">higher status interlocutor refused </w:t>
      </w:r>
      <w:r w:rsidR="00933530" w:rsidRPr="000E5CDD">
        <w:rPr>
          <w:rFonts w:ascii="Arial" w:hAnsi="Arial" w:cs="Arial"/>
          <w:sz w:val="20"/>
          <w:szCs w:val="20"/>
        </w:rPr>
        <w:t xml:space="preserve">a </w:t>
      </w:r>
      <w:r w:rsidRPr="000E5CDD">
        <w:rPr>
          <w:rFonts w:ascii="Arial" w:hAnsi="Arial" w:cs="Arial"/>
          <w:sz w:val="20"/>
          <w:szCs w:val="20"/>
        </w:rPr>
        <w:t>lower status person</w:t>
      </w:r>
      <w:r w:rsidR="00933530" w:rsidRPr="000E5CDD">
        <w:rPr>
          <w:rFonts w:ascii="Arial" w:hAnsi="Arial" w:cs="Arial"/>
          <w:sz w:val="20"/>
          <w:szCs w:val="20"/>
        </w:rPr>
        <w:t>,</w:t>
      </w:r>
      <w:r w:rsidRPr="000E5CDD">
        <w:rPr>
          <w:rFonts w:ascii="Arial" w:hAnsi="Arial" w:cs="Arial"/>
          <w:sz w:val="20"/>
          <w:szCs w:val="20"/>
        </w:rPr>
        <w:t xml:space="preserve"> as in situation 3. Therefore, </w:t>
      </w:r>
      <w:r w:rsidR="00B81E68" w:rsidRPr="000E5CDD">
        <w:rPr>
          <w:rFonts w:ascii="Arial" w:hAnsi="Arial" w:cs="Arial"/>
          <w:sz w:val="20"/>
          <w:szCs w:val="20"/>
        </w:rPr>
        <w:t xml:space="preserve">the </w:t>
      </w:r>
      <w:r w:rsidRPr="000E5CDD">
        <w:rPr>
          <w:rFonts w:ascii="Arial" w:hAnsi="Arial" w:cs="Arial"/>
          <w:sz w:val="20"/>
          <w:szCs w:val="20"/>
        </w:rPr>
        <w:t xml:space="preserve">status of the refuser </w:t>
      </w:r>
      <w:r w:rsidR="00B81E68" w:rsidRPr="000E5CDD">
        <w:rPr>
          <w:rFonts w:ascii="Arial" w:hAnsi="Arial" w:cs="Arial"/>
          <w:sz w:val="20"/>
          <w:szCs w:val="20"/>
        </w:rPr>
        <w:t xml:space="preserve">tends </w:t>
      </w:r>
      <w:r w:rsidRPr="000E5CDD">
        <w:rPr>
          <w:rFonts w:ascii="Arial" w:hAnsi="Arial" w:cs="Arial"/>
          <w:sz w:val="20"/>
          <w:szCs w:val="20"/>
        </w:rPr>
        <w:t>to affect the kind of refusal strategies used during refusal.</w:t>
      </w:r>
    </w:p>
    <w:p w14:paraId="30768C1F" w14:textId="77777777" w:rsidR="007E51EF" w:rsidRPr="000E5CDD" w:rsidRDefault="00AC7E08" w:rsidP="004E2EEA">
      <w:pPr>
        <w:spacing w:line="480" w:lineRule="auto"/>
        <w:rPr>
          <w:rFonts w:ascii="Arial" w:hAnsi="Arial" w:cs="Arial"/>
          <w:b/>
          <w:sz w:val="20"/>
          <w:szCs w:val="20"/>
        </w:rPr>
      </w:pPr>
      <w:r w:rsidRPr="000E5CDD">
        <w:rPr>
          <w:rFonts w:ascii="Arial" w:hAnsi="Arial" w:cs="Arial"/>
          <w:b/>
          <w:sz w:val="20"/>
          <w:szCs w:val="20"/>
        </w:rPr>
        <w:t xml:space="preserve">3.2.2 </w:t>
      </w:r>
      <w:r w:rsidR="007E51EF" w:rsidRPr="000E5CDD">
        <w:rPr>
          <w:rFonts w:ascii="Arial" w:hAnsi="Arial" w:cs="Arial"/>
          <w:b/>
          <w:sz w:val="20"/>
          <w:szCs w:val="20"/>
        </w:rPr>
        <w:t>The Choice of Refusal Strategies in Situation</w:t>
      </w:r>
      <w:r w:rsidR="00526218" w:rsidRPr="000E5CDD">
        <w:rPr>
          <w:rFonts w:ascii="Arial" w:hAnsi="Arial" w:cs="Arial"/>
          <w:b/>
          <w:sz w:val="20"/>
          <w:szCs w:val="20"/>
        </w:rPr>
        <w:t>s</w:t>
      </w:r>
      <w:r w:rsidR="007E51EF" w:rsidRPr="000E5CDD">
        <w:rPr>
          <w:rFonts w:ascii="Arial" w:hAnsi="Arial" w:cs="Arial"/>
          <w:b/>
          <w:sz w:val="20"/>
          <w:szCs w:val="20"/>
        </w:rPr>
        <w:t xml:space="preserve"> 4-6 (Invitation)</w:t>
      </w:r>
    </w:p>
    <w:p w14:paraId="4EEA4E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this invitation act, reason/excuse/explanation was </w:t>
      </w:r>
      <w:r w:rsidR="00526218" w:rsidRPr="000E5CDD">
        <w:rPr>
          <w:rFonts w:ascii="Arial" w:hAnsi="Arial" w:cs="Arial"/>
          <w:sz w:val="20"/>
          <w:szCs w:val="20"/>
        </w:rPr>
        <w:t xml:space="preserve">the </w:t>
      </w:r>
      <w:r w:rsidRPr="000E5CDD">
        <w:rPr>
          <w:rFonts w:ascii="Arial" w:hAnsi="Arial" w:cs="Arial"/>
          <w:sz w:val="20"/>
          <w:szCs w:val="20"/>
        </w:rPr>
        <w:t xml:space="preserve">most frequently used refusal strategy in </w:t>
      </w:r>
      <w:r w:rsidR="00526218" w:rsidRPr="000E5CDD">
        <w:rPr>
          <w:rFonts w:ascii="Arial" w:hAnsi="Arial" w:cs="Arial"/>
          <w:sz w:val="20"/>
          <w:szCs w:val="20"/>
        </w:rPr>
        <w:t xml:space="preserve">situations </w:t>
      </w:r>
      <w:r w:rsidRPr="000E5CDD">
        <w:rPr>
          <w:rFonts w:ascii="Arial" w:hAnsi="Arial" w:cs="Arial"/>
          <w:sz w:val="20"/>
          <w:szCs w:val="20"/>
        </w:rPr>
        <w:t>4-6 whereby respondents were of equal, low and high status</w:t>
      </w:r>
      <w:r w:rsidR="00526218" w:rsidRPr="000E5CDD">
        <w:rPr>
          <w:rFonts w:ascii="Arial" w:hAnsi="Arial" w:cs="Arial"/>
          <w:sz w:val="20"/>
          <w:szCs w:val="20"/>
        </w:rPr>
        <w:t>,</w:t>
      </w:r>
      <w:r w:rsidRPr="000E5CDD">
        <w:rPr>
          <w:rFonts w:ascii="Arial" w:hAnsi="Arial" w:cs="Arial"/>
          <w:sz w:val="20"/>
          <w:szCs w:val="20"/>
        </w:rPr>
        <w:t xml:space="preserve"> respectively. Negative willingness was the second most used strategy</w:t>
      </w:r>
      <w:r w:rsidR="00984F9F" w:rsidRPr="000E5CDD">
        <w:rPr>
          <w:rFonts w:ascii="Arial" w:hAnsi="Arial" w:cs="Arial"/>
          <w:sz w:val="20"/>
          <w:szCs w:val="20"/>
        </w:rPr>
        <w:t xml:space="preserve"> in situation 4-6</w:t>
      </w:r>
      <w:r w:rsidR="00521B2D" w:rsidRPr="000E5CDD">
        <w:rPr>
          <w:rFonts w:ascii="Arial" w:hAnsi="Arial" w:cs="Arial"/>
          <w:sz w:val="20"/>
          <w:szCs w:val="20"/>
        </w:rPr>
        <w:t>,</w:t>
      </w:r>
      <w:r w:rsidR="00984F9F" w:rsidRPr="000E5CDD">
        <w:rPr>
          <w:rFonts w:ascii="Arial" w:hAnsi="Arial" w:cs="Arial"/>
          <w:sz w:val="20"/>
          <w:szCs w:val="20"/>
        </w:rPr>
        <w:t xml:space="preserve"> as shown in T</w:t>
      </w:r>
      <w:r w:rsidRPr="000E5CDD">
        <w:rPr>
          <w:rFonts w:ascii="Arial" w:hAnsi="Arial" w:cs="Arial"/>
          <w:sz w:val="20"/>
          <w:szCs w:val="20"/>
        </w:rPr>
        <w:t xml:space="preserve">able </w:t>
      </w:r>
      <w:r w:rsidR="00984F9F" w:rsidRPr="000E5CDD">
        <w:rPr>
          <w:rFonts w:ascii="Arial" w:hAnsi="Arial" w:cs="Arial"/>
          <w:sz w:val="20"/>
          <w:szCs w:val="20"/>
        </w:rPr>
        <w:t>3</w:t>
      </w:r>
      <w:r w:rsidRPr="000E5CDD">
        <w:rPr>
          <w:rFonts w:ascii="Arial" w:hAnsi="Arial" w:cs="Arial"/>
          <w:sz w:val="20"/>
          <w:szCs w:val="20"/>
        </w:rPr>
        <w:t xml:space="preserve"> then followed closely by regret/apology and gratitude. In these situations, it was expected that the refuser </w:t>
      </w:r>
      <w:r w:rsidR="00521B2D" w:rsidRPr="000E5CDD">
        <w:rPr>
          <w:rFonts w:ascii="Arial" w:hAnsi="Arial" w:cs="Arial"/>
          <w:sz w:val="20"/>
          <w:szCs w:val="20"/>
        </w:rPr>
        <w:t xml:space="preserve">would </w:t>
      </w:r>
      <w:r w:rsidRPr="000E5CDD">
        <w:rPr>
          <w:rFonts w:ascii="Arial" w:hAnsi="Arial" w:cs="Arial"/>
          <w:sz w:val="20"/>
          <w:szCs w:val="20"/>
        </w:rPr>
        <w:t>first save face by showing gratitude for being invited and then proceed with another strategy to refuse the invitation. From the data, it shows that many interlocutors did not start with an adjunct to refusals where gratitude is found</w:t>
      </w:r>
      <w:r w:rsidR="00521B2D" w:rsidRPr="000E5CDD">
        <w:rPr>
          <w:rFonts w:ascii="Arial" w:hAnsi="Arial" w:cs="Arial"/>
          <w:sz w:val="20"/>
          <w:szCs w:val="20"/>
        </w:rPr>
        <w:t>;</w:t>
      </w:r>
      <w:r w:rsidRPr="000E5CDD">
        <w:rPr>
          <w:rFonts w:ascii="Arial" w:hAnsi="Arial" w:cs="Arial"/>
          <w:sz w:val="20"/>
          <w:szCs w:val="20"/>
        </w:rPr>
        <w:t xml:space="preserve"> instead</w:t>
      </w:r>
      <w:r w:rsidR="00521B2D" w:rsidRPr="000E5CDD">
        <w:rPr>
          <w:rFonts w:ascii="Arial" w:hAnsi="Arial" w:cs="Arial"/>
          <w:sz w:val="20"/>
          <w:szCs w:val="20"/>
        </w:rPr>
        <w:t>,</w:t>
      </w:r>
      <w:r w:rsidRPr="000E5CDD">
        <w:rPr>
          <w:rFonts w:ascii="Arial" w:hAnsi="Arial" w:cs="Arial"/>
          <w:sz w:val="20"/>
          <w:szCs w:val="20"/>
        </w:rPr>
        <w:t xml:space="preserve"> they started with indirect refusals</w:t>
      </w:r>
      <w:r w:rsidR="00521B2D" w:rsidRPr="000E5CDD">
        <w:rPr>
          <w:rFonts w:ascii="Arial" w:hAnsi="Arial" w:cs="Arial"/>
          <w:sz w:val="20"/>
          <w:szCs w:val="20"/>
        </w:rPr>
        <w:t>,</w:t>
      </w:r>
      <w:r w:rsidRPr="000E5CDD">
        <w:rPr>
          <w:rFonts w:ascii="Arial" w:hAnsi="Arial" w:cs="Arial"/>
          <w:sz w:val="20"/>
          <w:szCs w:val="20"/>
        </w:rPr>
        <w:t xml:space="preserve"> where</w:t>
      </w:r>
      <w:r w:rsidR="000A1E8F" w:rsidRPr="000E5CDD">
        <w:rPr>
          <w:rFonts w:ascii="Arial" w:hAnsi="Arial" w:cs="Arial"/>
          <w:sz w:val="20"/>
          <w:szCs w:val="20"/>
        </w:rPr>
        <w:t>,</w:t>
      </w:r>
      <w:r w:rsidRPr="000E5CDD">
        <w:rPr>
          <w:rFonts w:ascii="Arial" w:hAnsi="Arial" w:cs="Arial"/>
          <w:sz w:val="20"/>
          <w:szCs w:val="20"/>
        </w:rPr>
        <w:t xml:space="preserve"> to a great extent they used reason/excuse/explanation</w:t>
      </w:r>
      <w:r w:rsidR="003C319C" w:rsidRPr="000E5CDD">
        <w:rPr>
          <w:rFonts w:ascii="Arial" w:hAnsi="Arial" w:cs="Arial"/>
          <w:sz w:val="20"/>
          <w:szCs w:val="20"/>
        </w:rPr>
        <w:t>,</w:t>
      </w:r>
      <w:r w:rsidRPr="000E5CDD">
        <w:rPr>
          <w:rFonts w:ascii="Arial" w:hAnsi="Arial" w:cs="Arial"/>
          <w:sz w:val="20"/>
          <w:szCs w:val="20"/>
        </w:rPr>
        <w:t xml:space="preserve"> while others started with a direct refusal</w:t>
      </w:r>
      <w:r w:rsidR="003C319C" w:rsidRPr="000E5CDD">
        <w:rPr>
          <w:rFonts w:ascii="Arial" w:hAnsi="Arial" w:cs="Arial"/>
          <w:sz w:val="20"/>
          <w:szCs w:val="20"/>
        </w:rPr>
        <w:t>,</w:t>
      </w:r>
      <w:r w:rsidRPr="000E5CDD">
        <w:rPr>
          <w:rFonts w:ascii="Arial" w:hAnsi="Arial" w:cs="Arial"/>
          <w:sz w:val="20"/>
          <w:szCs w:val="20"/>
        </w:rPr>
        <w:t xml:space="preserve"> especially, </w:t>
      </w:r>
      <w:r w:rsidR="00521B2D" w:rsidRPr="000E5CDD">
        <w:rPr>
          <w:rFonts w:ascii="Arial" w:hAnsi="Arial" w:cs="Arial"/>
          <w:sz w:val="20"/>
          <w:szCs w:val="20"/>
        </w:rPr>
        <w:t>and negative</w:t>
      </w:r>
      <w:r w:rsidRPr="000E5CDD">
        <w:rPr>
          <w:rFonts w:ascii="Arial" w:hAnsi="Arial" w:cs="Arial"/>
          <w:sz w:val="20"/>
          <w:szCs w:val="20"/>
        </w:rPr>
        <w:t xml:space="preserve"> willingness. The use of indirect strategies</w:t>
      </w:r>
      <w:r w:rsidR="0074088E" w:rsidRPr="000E5CDD">
        <w:rPr>
          <w:rFonts w:ascii="Arial" w:hAnsi="Arial" w:cs="Arial"/>
          <w:sz w:val="20"/>
          <w:szCs w:val="20"/>
        </w:rPr>
        <w:t>,</w:t>
      </w:r>
      <w:r w:rsidRPr="000E5CDD">
        <w:rPr>
          <w:rFonts w:ascii="Arial" w:hAnsi="Arial" w:cs="Arial"/>
          <w:sz w:val="20"/>
          <w:szCs w:val="20"/>
        </w:rPr>
        <w:t xml:space="preserve"> though it is a polite way of refusing</w:t>
      </w:r>
      <w:r w:rsidR="003C319C" w:rsidRPr="000E5CDD">
        <w:rPr>
          <w:rFonts w:ascii="Arial" w:hAnsi="Arial" w:cs="Arial"/>
          <w:sz w:val="20"/>
          <w:szCs w:val="20"/>
        </w:rPr>
        <w:t>,</w:t>
      </w:r>
      <w:r w:rsidRPr="000E5CDD">
        <w:rPr>
          <w:rFonts w:ascii="Arial" w:hAnsi="Arial" w:cs="Arial"/>
          <w:sz w:val="20"/>
          <w:szCs w:val="20"/>
        </w:rPr>
        <w:t xml:space="preserve"> shows that interlocutors are not aware of the native </w:t>
      </w:r>
      <w:r w:rsidR="003C319C" w:rsidRPr="000E5CDD">
        <w:rPr>
          <w:rFonts w:ascii="Arial" w:hAnsi="Arial" w:cs="Arial"/>
          <w:sz w:val="20"/>
          <w:szCs w:val="20"/>
        </w:rPr>
        <w:t xml:space="preserve">speakers' </w:t>
      </w:r>
      <w:r w:rsidRPr="000E5CDD">
        <w:rPr>
          <w:rFonts w:ascii="Arial" w:hAnsi="Arial" w:cs="Arial"/>
          <w:sz w:val="20"/>
          <w:szCs w:val="20"/>
        </w:rPr>
        <w:t>norms that they were supposed to show that they are happy to be invited</w:t>
      </w:r>
      <w:r w:rsidR="003C319C" w:rsidRPr="000E5CDD">
        <w:rPr>
          <w:rFonts w:ascii="Arial" w:hAnsi="Arial" w:cs="Arial"/>
          <w:sz w:val="20"/>
          <w:szCs w:val="20"/>
        </w:rPr>
        <w:t>,</w:t>
      </w:r>
      <w:r w:rsidRPr="000E5CDD">
        <w:rPr>
          <w:rFonts w:ascii="Arial" w:hAnsi="Arial" w:cs="Arial"/>
          <w:sz w:val="20"/>
          <w:szCs w:val="20"/>
        </w:rPr>
        <w:t xml:space="preserve"> then find a way of turning down the invitation. The tendency </w:t>
      </w:r>
      <w:r w:rsidR="003C319C" w:rsidRPr="000E5CDD">
        <w:rPr>
          <w:rFonts w:ascii="Arial" w:hAnsi="Arial" w:cs="Arial"/>
          <w:sz w:val="20"/>
          <w:szCs w:val="20"/>
        </w:rPr>
        <w:t>to use</w:t>
      </w:r>
      <w:r w:rsidRPr="000E5CDD">
        <w:rPr>
          <w:rFonts w:ascii="Arial" w:hAnsi="Arial" w:cs="Arial"/>
          <w:sz w:val="20"/>
          <w:szCs w:val="20"/>
        </w:rPr>
        <w:t xml:space="preserve"> other strategies first</w:t>
      </w:r>
      <w:r w:rsidR="003C319C" w:rsidRPr="000E5CDD">
        <w:rPr>
          <w:rFonts w:ascii="Arial" w:hAnsi="Arial" w:cs="Arial"/>
          <w:sz w:val="20"/>
          <w:szCs w:val="20"/>
        </w:rPr>
        <w:t>,</w:t>
      </w:r>
      <w:r w:rsidRPr="000E5CDD">
        <w:rPr>
          <w:rFonts w:ascii="Arial" w:hAnsi="Arial" w:cs="Arial"/>
          <w:sz w:val="20"/>
          <w:szCs w:val="20"/>
        </w:rPr>
        <w:t xml:space="preserve"> then apply gratitude or not </w:t>
      </w:r>
      <w:r w:rsidR="003C319C" w:rsidRPr="000E5CDD">
        <w:rPr>
          <w:rFonts w:ascii="Arial" w:hAnsi="Arial" w:cs="Arial"/>
          <w:sz w:val="20"/>
          <w:szCs w:val="20"/>
        </w:rPr>
        <w:t xml:space="preserve">use </w:t>
      </w:r>
      <w:r w:rsidRPr="000E5CDD">
        <w:rPr>
          <w:rFonts w:ascii="Arial" w:hAnsi="Arial" w:cs="Arial"/>
          <w:sz w:val="20"/>
          <w:szCs w:val="20"/>
        </w:rPr>
        <w:t>gratitude at all</w:t>
      </w:r>
      <w:r w:rsidR="00A02007" w:rsidRPr="000E5CDD">
        <w:rPr>
          <w:rFonts w:ascii="Arial" w:hAnsi="Arial" w:cs="Arial"/>
          <w:sz w:val="20"/>
          <w:szCs w:val="20"/>
        </w:rPr>
        <w:t>,</w:t>
      </w:r>
      <w:r w:rsidRPr="000E5CDD">
        <w:rPr>
          <w:rFonts w:ascii="Arial" w:hAnsi="Arial" w:cs="Arial"/>
          <w:sz w:val="20"/>
          <w:szCs w:val="20"/>
        </w:rPr>
        <w:t xml:space="preserve"> shows that they lack sociopragmatic skills/competence </w:t>
      </w:r>
      <w:r w:rsidR="00A02007" w:rsidRPr="000E5CDD">
        <w:rPr>
          <w:rFonts w:ascii="Arial" w:hAnsi="Arial" w:cs="Arial"/>
          <w:sz w:val="20"/>
          <w:szCs w:val="20"/>
        </w:rPr>
        <w:t xml:space="preserve">in their </w:t>
      </w:r>
      <w:r w:rsidRPr="000E5CDD">
        <w:rPr>
          <w:rFonts w:ascii="Arial" w:hAnsi="Arial" w:cs="Arial"/>
          <w:sz w:val="20"/>
          <w:szCs w:val="20"/>
        </w:rPr>
        <w:t>native language use. Apart from that</w:t>
      </w:r>
      <w:r w:rsidR="00A02007" w:rsidRPr="000E5CDD">
        <w:rPr>
          <w:rFonts w:ascii="Arial" w:hAnsi="Arial" w:cs="Arial"/>
          <w:sz w:val="20"/>
          <w:szCs w:val="20"/>
        </w:rPr>
        <w:t>,</w:t>
      </w:r>
      <w:r w:rsidRPr="000E5CDD">
        <w:rPr>
          <w:rFonts w:ascii="Arial" w:hAnsi="Arial" w:cs="Arial"/>
          <w:sz w:val="20"/>
          <w:szCs w:val="20"/>
        </w:rPr>
        <w:t xml:space="preserve"> it can mean that learners have used the sociopragmatic competence from L1 and transferred it to L2</w:t>
      </w:r>
      <w:r w:rsidR="00A02007" w:rsidRPr="000E5CDD">
        <w:rPr>
          <w:rFonts w:ascii="Arial" w:hAnsi="Arial" w:cs="Arial"/>
          <w:sz w:val="20"/>
          <w:szCs w:val="20"/>
        </w:rPr>
        <w:t>,</w:t>
      </w:r>
      <w:r w:rsidRPr="000E5CDD">
        <w:rPr>
          <w:rFonts w:ascii="Arial" w:hAnsi="Arial" w:cs="Arial"/>
          <w:sz w:val="20"/>
          <w:szCs w:val="20"/>
        </w:rPr>
        <w:t xml:space="preserve"> hence failing to correctly use </w:t>
      </w:r>
      <w:r w:rsidR="00A02007" w:rsidRPr="000E5CDD">
        <w:rPr>
          <w:rFonts w:ascii="Arial" w:hAnsi="Arial" w:cs="Arial"/>
          <w:sz w:val="20"/>
          <w:szCs w:val="20"/>
        </w:rPr>
        <w:t xml:space="preserve">an </w:t>
      </w:r>
      <w:r w:rsidRPr="000E5CDD">
        <w:rPr>
          <w:rFonts w:ascii="Arial" w:hAnsi="Arial" w:cs="Arial"/>
          <w:sz w:val="20"/>
          <w:szCs w:val="20"/>
        </w:rPr>
        <w:t xml:space="preserve">acceptable refusal strategy to initiate a refusal. In general, the results of this study </w:t>
      </w:r>
      <w:r w:rsidR="0074088E" w:rsidRPr="000E5CDD">
        <w:rPr>
          <w:rFonts w:ascii="Arial" w:hAnsi="Arial" w:cs="Arial"/>
          <w:sz w:val="20"/>
          <w:szCs w:val="20"/>
        </w:rPr>
        <w:t xml:space="preserve">are </w:t>
      </w:r>
      <w:r w:rsidRPr="000E5CDD">
        <w:rPr>
          <w:rFonts w:ascii="Arial" w:hAnsi="Arial" w:cs="Arial"/>
          <w:sz w:val="20"/>
          <w:szCs w:val="20"/>
        </w:rPr>
        <w:t>in line with other refusal studies such as Nelson et al. (2002</w:t>
      </w:r>
      <w:r w:rsidR="00BF4661" w:rsidRPr="000E5CDD">
        <w:rPr>
          <w:rFonts w:ascii="Arial" w:hAnsi="Arial" w:cs="Arial"/>
          <w:sz w:val="20"/>
          <w:szCs w:val="20"/>
        </w:rPr>
        <w:t xml:space="preserve">) and </w:t>
      </w:r>
      <w:r w:rsidRPr="000E5CDD">
        <w:rPr>
          <w:rFonts w:ascii="Arial" w:hAnsi="Arial" w:cs="Arial"/>
          <w:sz w:val="20"/>
          <w:szCs w:val="20"/>
        </w:rPr>
        <w:t>Beebe et al. (1990)</w:t>
      </w:r>
      <w:r w:rsidR="0074088E" w:rsidRPr="000E5CDD">
        <w:rPr>
          <w:rFonts w:ascii="Arial" w:hAnsi="Arial" w:cs="Arial"/>
          <w:sz w:val="20"/>
          <w:szCs w:val="20"/>
        </w:rPr>
        <w:t>,</w:t>
      </w:r>
      <w:r w:rsidRPr="000E5CDD">
        <w:rPr>
          <w:rFonts w:ascii="Arial" w:hAnsi="Arial" w:cs="Arial"/>
          <w:sz w:val="20"/>
          <w:szCs w:val="20"/>
        </w:rPr>
        <w:t xml:space="preserve"> who reported that Americans used reason/excuse/explanation most frequently at every status level</w:t>
      </w:r>
      <w:r w:rsidR="00A02007" w:rsidRPr="000E5CDD">
        <w:rPr>
          <w:rFonts w:ascii="Arial" w:hAnsi="Arial" w:cs="Arial"/>
          <w:sz w:val="20"/>
          <w:szCs w:val="20"/>
        </w:rPr>
        <w:t>,</w:t>
      </w:r>
      <w:r w:rsidRPr="000E5CDD">
        <w:rPr>
          <w:rFonts w:ascii="Arial" w:hAnsi="Arial" w:cs="Arial"/>
          <w:sz w:val="20"/>
          <w:szCs w:val="20"/>
        </w:rPr>
        <w:t xml:space="preserve"> including equal status. The following examples illustrate how the strategies were employed during refusals from situation 4.</w:t>
      </w:r>
    </w:p>
    <w:p w14:paraId="0DC19CA0"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2</w:t>
      </w:r>
    </w:p>
    <w:p w14:paraId="57A24D50"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lastRenderedPageBreak/>
        <w:t>a). Thank you for your invitation</w:t>
      </w:r>
      <w:r w:rsidR="00727169" w:rsidRPr="000E5CDD">
        <w:rPr>
          <w:rFonts w:ascii="Arial" w:hAnsi="Arial" w:cs="Arial"/>
          <w:i/>
          <w:sz w:val="20"/>
          <w:szCs w:val="20"/>
        </w:rPr>
        <w:t>,</w:t>
      </w:r>
      <w:r w:rsidRPr="000E5CDD">
        <w:rPr>
          <w:rFonts w:ascii="Arial" w:hAnsi="Arial" w:cs="Arial"/>
          <w:sz w:val="20"/>
          <w:szCs w:val="20"/>
        </w:rPr>
        <w:t xml:space="preserve"> but during that weekend I will have a discussion</w:t>
      </w:r>
    </w:p>
    <w:p w14:paraId="087CCFD5"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b).</w:t>
      </w:r>
      <w:r w:rsidRPr="000E5CDD">
        <w:rPr>
          <w:rFonts w:ascii="Arial" w:hAnsi="Arial" w:cs="Arial"/>
          <w:i/>
          <w:sz w:val="20"/>
          <w:szCs w:val="20"/>
        </w:rPr>
        <w:tab/>
        <w:t xml:space="preserve">Am so sorry, </w:t>
      </w:r>
      <w:r w:rsidRPr="000E5CDD">
        <w:rPr>
          <w:rFonts w:ascii="Arial" w:hAnsi="Arial" w:cs="Arial"/>
          <w:sz w:val="20"/>
          <w:szCs w:val="20"/>
        </w:rPr>
        <w:t>I will not come as I have an examination on that day</w:t>
      </w:r>
    </w:p>
    <w:p w14:paraId="373DC2B8"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c).</w:t>
      </w:r>
      <w:r w:rsidRPr="000E5CDD">
        <w:rPr>
          <w:rFonts w:ascii="Arial" w:hAnsi="Arial" w:cs="Arial"/>
          <w:i/>
          <w:sz w:val="20"/>
          <w:szCs w:val="20"/>
        </w:rPr>
        <w:tab/>
        <w:t>I think</w:t>
      </w:r>
      <w:r w:rsidRPr="000E5CDD">
        <w:rPr>
          <w:rFonts w:ascii="Arial" w:hAnsi="Arial" w:cs="Arial"/>
          <w:sz w:val="20"/>
          <w:szCs w:val="20"/>
        </w:rPr>
        <w:t xml:space="preserve"> I cannot get out that day because I will have a trip with my girlfriend</w:t>
      </w:r>
    </w:p>
    <w:p w14:paraId="5763EA5A"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d).</w:t>
      </w:r>
      <w:r w:rsidRPr="000E5CDD">
        <w:rPr>
          <w:rFonts w:ascii="Arial" w:hAnsi="Arial" w:cs="Arial"/>
          <w:i/>
          <w:sz w:val="20"/>
          <w:szCs w:val="20"/>
        </w:rPr>
        <w:tab/>
        <w:t xml:space="preserve">No, </w:t>
      </w:r>
      <w:r w:rsidRPr="000E5CDD">
        <w:rPr>
          <w:rFonts w:ascii="Arial" w:hAnsi="Arial" w:cs="Arial"/>
          <w:sz w:val="20"/>
          <w:szCs w:val="20"/>
        </w:rPr>
        <w:t>I can’t</w:t>
      </w:r>
    </w:p>
    <w:p w14:paraId="2F2272E9" w14:textId="77777777" w:rsidR="007E51EF" w:rsidRPr="000E5CDD" w:rsidRDefault="007E51EF" w:rsidP="004E2EEA">
      <w:pPr>
        <w:spacing w:line="480" w:lineRule="auto"/>
        <w:ind w:firstLine="360"/>
        <w:rPr>
          <w:rFonts w:ascii="Arial" w:hAnsi="Arial" w:cs="Arial"/>
          <w:sz w:val="20"/>
          <w:szCs w:val="20"/>
        </w:rPr>
      </w:pPr>
      <w:r w:rsidRPr="000E5CDD">
        <w:rPr>
          <w:rFonts w:ascii="Arial" w:hAnsi="Arial" w:cs="Arial"/>
          <w:i/>
          <w:sz w:val="20"/>
          <w:szCs w:val="20"/>
        </w:rPr>
        <w:t>e).</w:t>
      </w:r>
      <w:r w:rsidRPr="000E5CDD">
        <w:rPr>
          <w:rFonts w:ascii="Arial" w:hAnsi="Arial" w:cs="Arial"/>
          <w:i/>
          <w:sz w:val="20"/>
          <w:szCs w:val="20"/>
        </w:rPr>
        <w:tab/>
        <w:t>Am busy because I will be in a group discussion</w:t>
      </w:r>
    </w:p>
    <w:p w14:paraId="579F23E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In a) the refuser used gratitude (</w:t>
      </w:r>
      <w:r w:rsidRPr="000E5CDD">
        <w:rPr>
          <w:rFonts w:ascii="Arial" w:hAnsi="Arial" w:cs="Arial"/>
          <w:i/>
          <w:sz w:val="20"/>
          <w:szCs w:val="20"/>
        </w:rPr>
        <w:t>thank you for your invitation)</w:t>
      </w:r>
      <w:r w:rsidRPr="000E5CDD">
        <w:rPr>
          <w:rFonts w:ascii="Arial" w:hAnsi="Arial" w:cs="Arial"/>
          <w:sz w:val="20"/>
          <w:szCs w:val="20"/>
        </w:rPr>
        <w:t xml:space="preserve"> to initiate the refusal</w:t>
      </w:r>
      <w:r w:rsidR="0098185D" w:rsidRPr="000E5CDD">
        <w:rPr>
          <w:rFonts w:ascii="Arial" w:hAnsi="Arial" w:cs="Arial"/>
          <w:sz w:val="20"/>
          <w:szCs w:val="20"/>
        </w:rPr>
        <w:t>,</w:t>
      </w:r>
      <w:r w:rsidRPr="000E5CDD">
        <w:rPr>
          <w:rFonts w:ascii="Arial" w:hAnsi="Arial" w:cs="Arial"/>
          <w:sz w:val="20"/>
          <w:szCs w:val="20"/>
        </w:rPr>
        <w:t xml:space="preserve"> then proceeded with giving the reason</w:t>
      </w:r>
      <w:r w:rsidR="0098185D" w:rsidRPr="000E5CDD">
        <w:rPr>
          <w:rFonts w:ascii="Arial" w:hAnsi="Arial" w:cs="Arial"/>
          <w:sz w:val="20"/>
          <w:szCs w:val="20"/>
        </w:rPr>
        <w:t>,</w:t>
      </w:r>
      <w:r w:rsidRPr="000E5CDD">
        <w:rPr>
          <w:rFonts w:ascii="Arial" w:hAnsi="Arial" w:cs="Arial"/>
          <w:sz w:val="20"/>
          <w:szCs w:val="20"/>
        </w:rPr>
        <w:t xml:space="preserve"> while in b) the refuser started with a regret/apology statement (</w:t>
      </w:r>
      <w:r w:rsidRPr="000E5CDD">
        <w:rPr>
          <w:rFonts w:ascii="Arial" w:hAnsi="Arial" w:cs="Arial"/>
          <w:i/>
          <w:sz w:val="20"/>
          <w:szCs w:val="20"/>
        </w:rPr>
        <w:t>am so sorry</w:t>
      </w:r>
      <w:r w:rsidRPr="000E5CDD">
        <w:rPr>
          <w:rFonts w:ascii="Arial" w:hAnsi="Arial" w:cs="Arial"/>
          <w:sz w:val="20"/>
          <w:szCs w:val="20"/>
        </w:rPr>
        <w:t>) and then later gave a reason for not attending. In example c)</w:t>
      </w:r>
      <w:r w:rsidR="00446C81" w:rsidRPr="000E5CDD">
        <w:rPr>
          <w:rFonts w:ascii="Arial" w:hAnsi="Arial" w:cs="Arial"/>
          <w:sz w:val="20"/>
          <w:szCs w:val="20"/>
        </w:rPr>
        <w:t>,</w:t>
      </w:r>
      <w:r w:rsidRPr="000E5CDD">
        <w:rPr>
          <w:rFonts w:ascii="Arial" w:hAnsi="Arial" w:cs="Arial"/>
          <w:sz w:val="20"/>
          <w:szCs w:val="20"/>
        </w:rPr>
        <w:t xml:space="preserve"> the interlocutor used hedging (</w:t>
      </w:r>
      <w:r w:rsidRPr="000E5CDD">
        <w:rPr>
          <w:rFonts w:ascii="Arial" w:hAnsi="Arial" w:cs="Arial"/>
          <w:i/>
          <w:sz w:val="20"/>
          <w:szCs w:val="20"/>
        </w:rPr>
        <w:t>I think)</w:t>
      </w:r>
      <w:r w:rsidR="00446C81" w:rsidRPr="000E5CDD">
        <w:rPr>
          <w:rFonts w:ascii="Arial" w:hAnsi="Arial" w:cs="Arial"/>
          <w:i/>
          <w:sz w:val="20"/>
          <w:szCs w:val="20"/>
        </w:rPr>
        <w:t>,</w:t>
      </w:r>
      <w:r w:rsidRPr="000E5CDD">
        <w:rPr>
          <w:rFonts w:ascii="Arial" w:hAnsi="Arial" w:cs="Arial"/>
          <w:sz w:val="20"/>
          <w:szCs w:val="20"/>
        </w:rPr>
        <w:t xml:space="preserve"> then added negative willingness and finished with </w:t>
      </w:r>
      <w:r w:rsidR="0098185D" w:rsidRPr="000E5CDD">
        <w:rPr>
          <w:rFonts w:ascii="Arial" w:hAnsi="Arial" w:cs="Arial"/>
          <w:sz w:val="20"/>
          <w:szCs w:val="20"/>
        </w:rPr>
        <w:t xml:space="preserve">a </w:t>
      </w:r>
      <w:r w:rsidRPr="000E5CDD">
        <w:rPr>
          <w:rFonts w:ascii="Arial" w:hAnsi="Arial" w:cs="Arial"/>
          <w:sz w:val="20"/>
          <w:szCs w:val="20"/>
        </w:rPr>
        <w:t>reason. In d) explicit refusal</w:t>
      </w:r>
      <w:r w:rsidR="00446C81"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 xml:space="preserve">No </w:t>
      </w:r>
      <w:r w:rsidRPr="000E5CDD">
        <w:rPr>
          <w:rFonts w:ascii="Arial" w:hAnsi="Arial" w:cs="Arial"/>
          <w:sz w:val="20"/>
          <w:szCs w:val="20"/>
        </w:rPr>
        <w:t>was used to initiate a refusal followed by negative willingness</w:t>
      </w:r>
      <w:r w:rsidR="00446C81" w:rsidRPr="000E5CDD">
        <w:rPr>
          <w:rFonts w:ascii="Arial" w:hAnsi="Arial" w:cs="Arial"/>
          <w:sz w:val="20"/>
          <w:szCs w:val="20"/>
        </w:rPr>
        <w:t>,</w:t>
      </w:r>
      <w:r w:rsidRPr="000E5CDD">
        <w:rPr>
          <w:rFonts w:ascii="Arial" w:hAnsi="Arial" w:cs="Arial"/>
          <w:sz w:val="20"/>
          <w:szCs w:val="20"/>
        </w:rPr>
        <w:t xml:space="preserve"> while in example e) the refuser used </w:t>
      </w:r>
      <w:r w:rsidR="0098185D" w:rsidRPr="000E5CDD">
        <w:rPr>
          <w:rFonts w:ascii="Arial" w:hAnsi="Arial" w:cs="Arial"/>
          <w:sz w:val="20"/>
          <w:szCs w:val="20"/>
        </w:rPr>
        <w:t xml:space="preserve">a </w:t>
      </w:r>
      <w:r w:rsidRPr="000E5CDD">
        <w:rPr>
          <w:rFonts w:ascii="Arial" w:hAnsi="Arial" w:cs="Arial"/>
          <w:sz w:val="20"/>
          <w:szCs w:val="20"/>
        </w:rPr>
        <w:t>reason to reject an invitation. The use of flat No/explicit refusal was less in refusing an invitation</w:t>
      </w:r>
      <w:r w:rsidR="00E5540F" w:rsidRPr="000E5CDD">
        <w:rPr>
          <w:rFonts w:ascii="Arial" w:hAnsi="Arial" w:cs="Arial"/>
          <w:sz w:val="20"/>
          <w:szCs w:val="20"/>
        </w:rPr>
        <w:t>,</w:t>
      </w:r>
      <w:r w:rsidRPr="000E5CDD">
        <w:rPr>
          <w:rFonts w:ascii="Arial" w:hAnsi="Arial" w:cs="Arial"/>
          <w:sz w:val="20"/>
          <w:szCs w:val="20"/>
        </w:rPr>
        <w:t xml:space="preserve"> which implies that interlocutors tried to mitigate their refusal by starting with other indirect strategies.</w:t>
      </w:r>
    </w:p>
    <w:p w14:paraId="0F31CEF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The data in situation 6 is different from situation 3 in that</w:t>
      </w:r>
      <w:r w:rsidR="00BF1FA5" w:rsidRPr="000E5CDD">
        <w:rPr>
          <w:rFonts w:ascii="Arial" w:hAnsi="Arial" w:cs="Arial"/>
          <w:sz w:val="20"/>
          <w:szCs w:val="20"/>
        </w:rPr>
        <w:t>,</w:t>
      </w:r>
      <w:r w:rsidRPr="000E5CDD">
        <w:rPr>
          <w:rFonts w:ascii="Arial" w:hAnsi="Arial" w:cs="Arial"/>
          <w:sz w:val="20"/>
          <w:szCs w:val="20"/>
        </w:rPr>
        <w:t xml:space="preserve"> although in both situations the </w:t>
      </w:r>
      <w:proofErr w:type="gramStart"/>
      <w:r w:rsidRPr="000E5CDD">
        <w:rPr>
          <w:rFonts w:ascii="Arial" w:hAnsi="Arial" w:cs="Arial"/>
          <w:sz w:val="20"/>
          <w:szCs w:val="20"/>
        </w:rPr>
        <w:t>high status</w:t>
      </w:r>
      <w:proofErr w:type="gramEnd"/>
      <w:r w:rsidRPr="000E5CDD">
        <w:rPr>
          <w:rFonts w:ascii="Arial" w:hAnsi="Arial" w:cs="Arial"/>
          <w:sz w:val="20"/>
          <w:szCs w:val="20"/>
        </w:rPr>
        <w:t xml:space="preserve"> interlocutor</w:t>
      </w:r>
      <w:r w:rsidR="00380767" w:rsidRPr="000E5CDD">
        <w:rPr>
          <w:rFonts w:ascii="Arial" w:hAnsi="Arial" w:cs="Arial"/>
          <w:sz w:val="20"/>
          <w:szCs w:val="20"/>
        </w:rPr>
        <w:t>s</w:t>
      </w:r>
      <w:r w:rsidRPr="000E5CDD">
        <w:rPr>
          <w:rFonts w:ascii="Arial" w:hAnsi="Arial" w:cs="Arial"/>
          <w:sz w:val="20"/>
          <w:szCs w:val="20"/>
        </w:rPr>
        <w:t xml:space="preserve"> refused a lower status interlocutor but in situation 6 the use of direct </w:t>
      </w:r>
      <w:r w:rsidR="00E5540F" w:rsidRPr="000E5CDD">
        <w:rPr>
          <w:rFonts w:ascii="Arial" w:hAnsi="Arial" w:cs="Arial"/>
          <w:sz w:val="20"/>
          <w:szCs w:val="20"/>
        </w:rPr>
        <w:t xml:space="preserve">refusal </w:t>
      </w:r>
      <w:r w:rsidRPr="000E5CDD">
        <w:rPr>
          <w:rFonts w:ascii="Arial" w:hAnsi="Arial" w:cs="Arial"/>
          <w:sz w:val="20"/>
          <w:szCs w:val="20"/>
        </w:rPr>
        <w:t>strategies to initiat</w:t>
      </w:r>
      <w:r w:rsidR="00BF4E22" w:rsidRPr="000E5CDD">
        <w:rPr>
          <w:rFonts w:ascii="Arial" w:hAnsi="Arial" w:cs="Arial"/>
          <w:sz w:val="20"/>
          <w:szCs w:val="20"/>
        </w:rPr>
        <w:t>e refusal is low (see table 2</w:t>
      </w:r>
      <w:r w:rsidRPr="000E5CDD">
        <w:rPr>
          <w:rFonts w:ascii="Arial" w:hAnsi="Arial" w:cs="Arial"/>
          <w:sz w:val="20"/>
          <w:szCs w:val="20"/>
        </w:rPr>
        <w:t>). In situation 3, direct refusal strategies were used 60 times</w:t>
      </w:r>
      <w:r w:rsidR="00B51ED9" w:rsidRPr="000E5CDD">
        <w:rPr>
          <w:rFonts w:ascii="Arial" w:hAnsi="Arial" w:cs="Arial"/>
          <w:sz w:val="20"/>
          <w:szCs w:val="20"/>
        </w:rPr>
        <w:t>,</w:t>
      </w:r>
      <w:r w:rsidRPr="000E5CDD">
        <w:rPr>
          <w:rFonts w:ascii="Arial" w:hAnsi="Arial" w:cs="Arial"/>
          <w:sz w:val="20"/>
          <w:szCs w:val="20"/>
        </w:rPr>
        <w:t xml:space="preserve"> while in situation 6</w:t>
      </w:r>
      <w:r w:rsidR="00092DCE" w:rsidRPr="000E5CDD">
        <w:rPr>
          <w:rFonts w:ascii="Arial" w:hAnsi="Arial" w:cs="Arial"/>
          <w:sz w:val="20"/>
          <w:szCs w:val="20"/>
        </w:rPr>
        <w:t>,</w:t>
      </w:r>
      <w:r w:rsidRPr="000E5CDD">
        <w:rPr>
          <w:rFonts w:ascii="Arial" w:hAnsi="Arial" w:cs="Arial"/>
          <w:sz w:val="20"/>
          <w:szCs w:val="20"/>
        </w:rPr>
        <w:t xml:space="preserve"> </w:t>
      </w:r>
      <w:r w:rsidR="008A6ECA" w:rsidRPr="000E5CDD">
        <w:rPr>
          <w:rFonts w:ascii="Arial" w:hAnsi="Arial" w:cs="Arial"/>
          <w:sz w:val="20"/>
          <w:szCs w:val="20"/>
        </w:rPr>
        <w:t xml:space="preserve">they </w:t>
      </w:r>
      <w:r w:rsidR="00B51ED9" w:rsidRPr="000E5CDD">
        <w:rPr>
          <w:rFonts w:ascii="Arial" w:hAnsi="Arial" w:cs="Arial"/>
          <w:sz w:val="20"/>
          <w:szCs w:val="20"/>
        </w:rPr>
        <w:t xml:space="preserve">were </w:t>
      </w:r>
      <w:r w:rsidRPr="000E5CDD">
        <w:rPr>
          <w:rFonts w:ascii="Arial" w:hAnsi="Arial" w:cs="Arial"/>
          <w:sz w:val="20"/>
          <w:szCs w:val="20"/>
        </w:rPr>
        <w:t>used 19 times</w:t>
      </w:r>
      <w:r w:rsidR="00B51ED9" w:rsidRPr="000E5CDD">
        <w:rPr>
          <w:rFonts w:ascii="Arial" w:hAnsi="Arial" w:cs="Arial"/>
          <w:sz w:val="20"/>
          <w:szCs w:val="20"/>
        </w:rPr>
        <w:t>,</w:t>
      </w:r>
      <w:r w:rsidRPr="000E5CDD">
        <w:rPr>
          <w:rFonts w:ascii="Arial" w:hAnsi="Arial" w:cs="Arial"/>
          <w:sz w:val="20"/>
          <w:szCs w:val="20"/>
        </w:rPr>
        <w:t xml:space="preserve"> </w:t>
      </w:r>
      <w:r w:rsidR="00B51ED9" w:rsidRPr="000E5CDD">
        <w:rPr>
          <w:rFonts w:ascii="Arial" w:hAnsi="Arial" w:cs="Arial"/>
          <w:sz w:val="20"/>
          <w:szCs w:val="20"/>
        </w:rPr>
        <w:t>even though</w:t>
      </w:r>
      <w:r w:rsidRPr="000E5CDD">
        <w:rPr>
          <w:rFonts w:ascii="Arial" w:hAnsi="Arial" w:cs="Arial"/>
          <w:sz w:val="20"/>
          <w:szCs w:val="20"/>
        </w:rPr>
        <w:t xml:space="preserve"> the status and social distance </w:t>
      </w:r>
      <w:r w:rsidR="00092DCE" w:rsidRPr="000E5CDD">
        <w:rPr>
          <w:rFonts w:ascii="Arial" w:hAnsi="Arial" w:cs="Arial"/>
          <w:sz w:val="20"/>
          <w:szCs w:val="20"/>
        </w:rPr>
        <w:t xml:space="preserve">were </w:t>
      </w:r>
      <w:r w:rsidRPr="000E5CDD">
        <w:rPr>
          <w:rFonts w:ascii="Arial" w:hAnsi="Arial" w:cs="Arial"/>
          <w:sz w:val="20"/>
          <w:szCs w:val="20"/>
        </w:rPr>
        <w:t xml:space="preserve">the same. From the data, it can be argued that the elicitation act might have contributed to such </w:t>
      </w:r>
      <w:r w:rsidR="00092DCE" w:rsidRPr="000E5CDD">
        <w:rPr>
          <w:rFonts w:ascii="Arial" w:hAnsi="Arial" w:cs="Arial"/>
          <w:sz w:val="20"/>
          <w:szCs w:val="20"/>
        </w:rPr>
        <w:t xml:space="preserve">a </w:t>
      </w:r>
      <w:r w:rsidRPr="000E5CDD">
        <w:rPr>
          <w:rFonts w:ascii="Arial" w:hAnsi="Arial" w:cs="Arial"/>
          <w:sz w:val="20"/>
          <w:szCs w:val="20"/>
        </w:rPr>
        <w:t>shift</w:t>
      </w:r>
      <w:r w:rsidR="00092DCE" w:rsidRPr="000E5CDD">
        <w:rPr>
          <w:rFonts w:ascii="Arial" w:hAnsi="Arial" w:cs="Arial"/>
          <w:sz w:val="20"/>
          <w:szCs w:val="20"/>
        </w:rPr>
        <w:t>,</w:t>
      </w:r>
      <w:r w:rsidRPr="000E5CDD">
        <w:rPr>
          <w:rFonts w:ascii="Arial" w:hAnsi="Arial" w:cs="Arial"/>
          <w:sz w:val="20"/>
          <w:szCs w:val="20"/>
        </w:rPr>
        <w:t xml:space="preserve"> such that refusing has to start with adjuncts to refusal</w:t>
      </w:r>
      <w:r w:rsidR="00092DCE" w:rsidRPr="000E5CDD">
        <w:rPr>
          <w:rFonts w:ascii="Arial" w:hAnsi="Arial" w:cs="Arial"/>
          <w:sz w:val="20"/>
          <w:szCs w:val="20"/>
        </w:rPr>
        <w:t>,</w:t>
      </w:r>
      <w:r w:rsidRPr="000E5CDD">
        <w:rPr>
          <w:rFonts w:ascii="Arial" w:hAnsi="Arial" w:cs="Arial"/>
          <w:sz w:val="20"/>
          <w:szCs w:val="20"/>
        </w:rPr>
        <w:t xml:space="preserve"> mainly gratitude</w:t>
      </w:r>
      <w:r w:rsidR="00092DCE" w:rsidRPr="000E5CDD">
        <w:rPr>
          <w:rFonts w:ascii="Arial" w:hAnsi="Arial" w:cs="Arial"/>
          <w:sz w:val="20"/>
          <w:szCs w:val="20"/>
        </w:rPr>
        <w:t>,</w:t>
      </w:r>
      <w:r w:rsidRPr="000E5CDD">
        <w:rPr>
          <w:rFonts w:ascii="Arial" w:hAnsi="Arial" w:cs="Arial"/>
          <w:sz w:val="20"/>
          <w:szCs w:val="20"/>
        </w:rPr>
        <w:t xml:space="preserve"> then proceed with other strategies. In addition, the use of adjuncts to refusals </w:t>
      </w:r>
      <w:r w:rsidR="00092DCE" w:rsidRPr="000E5CDD">
        <w:rPr>
          <w:rFonts w:ascii="Arial" w:hAnsi="Arial" w:cs="Arial"/>
          <w:sz w:val="20"/>
          <w:szCs w:val="20"/>
        </w:rPr>
        <w:t xml:space="preserve">was </w:t>
      </w:r>
      <w:r w:rsidRPr="000E5CDD">
        <w:rPr>
          <w:rFonts w:ascii="Arial" w:hAnsi="Arial" w:cs="Arial"/>
          <w:sz w:val="20"/>
          <w:szCs w:val="20"/>
        </w:rPr>
        <w:t xml:space="preserve">most frequently used in </w:t>
      </w:r>
      <w:r w:rsidR="0045715E" w:rsidRPr="000E5CDD">
        <w:rPr>
          <w:rFonts w:ascii="Arial" w:hAnsi="Arial" w:cs="Arial"/>
          <w:sz w:val="20"/>
          <w:szCs w:val="20"/>
        </w:rPr>
        <w:t xml:space="preserve">the </w:t>
      </w:r>
      <w:r w:rsidRPr="000E5CDD">
        <w:rPr>
          <w:rFonts w:ascii="Arial" w:hAnsi="Arial" w:cs="Arial"/>
          <w:sz w:val="20"/>
          <w:szCs w:val="20"/>
        </w:rPr>
        <w:t xml:space="preserve">invitation act compared to </w:t>
      </w:r>
      <w:r w:rsidR="0045715E" w:rsidRPr="000E5CDD">
        <w:rPr>
          <w:rFonts w:ascii="Arial" w:hAnsi="Arial" w:cs="Arial"/>
          <w:sz w:val="20"/>
          <w:szCs w:val="20"/>
        </w:rPr>
        <w:t xml:space="preserve">the </w:t>
      </w:r>
      <w:r w:rsidRPr="000E5CDD">
        <w:rPr>
          <w:rFonts w:ascii="Arial" w:hAnsi="Arial" w:cs="Arial"/>
          <w:sz w:val="20"/>
          <w:szCs w:val="20"/>
        </w:rPr>
        <w:t>request act</w:t>
      </w:r>
      <w:r w:rsidR="0045715E" w:rsidRPr="000E5CDD">
        <w:rPr>
          <w:rFonts w:ascii="Arial" w:hAnsi="Arial" w:cs="Arial"/>
          <w:sz w:val="20"/>
          <w:szCs w:val="20"/>
        </w:rPr>
        <w:t>,</w:t>
      </w:r>
      <w:r w:rsidRPr="000E5CDD">
        <w:rPr>
          <w:rFonts w:ascii="Arial" w:hAnsi="Arial" w:cs="Arial"/>
          <w:sz w:val="20"/>
          <w:szCs w:val="20"/>
        </w:rPr>
        <w:t xml:space="preserve"> which </w:t>
      </w:r>
      <w:r w:rsidR="008A6ECA" w:rsidRPr="000E5CDD">
        <w:rPr>
          <w:rFonts w:ascii="Arial" w:hAnsi="Arial" w:cs="Arial"/>
          <w:sz w:val="20"/>
          <w:szCs w:val="20"/>
        </w:rPr>
        <w:t>suggests</w:t>
      </w:r>
      <w:r w:rsidRPr="000E5CDD">
        <w:rPr>
          <w:rFonts w:ascii="Arial" w:hAnsi="Arial" w:cs="Arial"/>
          <w:sz w:val="20"/>
          <w:szCs w:val="20"/>
        </w:rPr>
        <w:t xml:space="preserve"> that the refuser had to be more polite not to harm the face of the person who invited them. Another observation fou</w:t>
      </w:r>
      <w:r w:rsidR="00FC55D6" w:rsidRPr="000E5CDD">
        <w:rPr>
          <w:rFonts w:ascii="Arial" w:hAnsi="Arial" w:cs="Arial"/>
          <w:sz w:val="20"/>
          <w:szCs w:val="20"/>
        </w:rPr>
        <w:t xml:space="preserve">nd in the data from </w:t>
      </w:r>
      <w:r w:rsidR="0045715E" w:rsidRPr="000E5CDD">
        <w:rPr>
          <w:rFonts w:ascii="Arial" w:hAnsi="Arial" w:cs="Arial"/>
          <w:sz w:val="20"/>
          <w:szCs w:val="20"/>
        </w:rPr>
        <w:t xml:space="preserve">Table </w:t>
      </w:r>
      <w:r w:rsidR="00FC55D6" w:rsidRPr="000E5CDD">
        <w:rPr>
          <w:rFonts w:ascii="Arial" w:hAnsi="Arial" w:cs="Arial"/>
          <w:sz w:val="20"/>
          <w:szCs w:val="20"/>
        </w:rPr>
        <w:t>3</w:t>
      </w:r>
      <w:r w:rsidRPr="000E5CDD">
        <w:rPr>
          <w:rFonts w:ascii="Arial" w:hAnsi="Arial" w:cs="Arial"/>
          <w:sz w:val="20"/>
          <w:szCs w:val="20"/>
        </w:rPr>
        <w:t xml:space="preserve"> is the use of </w:t>
      </w:r>
      <w:r w:rsidRPr="000E5CDD">
        <w:rPr>
          <w:rFonts w:ascii="Arial" w:hAnsi="Arial" w:cs="Arial"/>
          <w:i/>
          <w:sz w:val="20"/>
          <w:szCs w:val="20"/>
        </w:rPr>
        <w:t>flat No</w:t>
      </w:r>
      <w:r w:rsidRPr="000E5CDD">
        <w:rPr>
          <w:rFonts w:ascii="Arial" w:hAnsi="Arial" w:cs="Arial"/>
          <w:sz w:val="20"/>
          <w:szCs w:val="20"/>
        </w:rPr>
        <w:t xml:space="preserve"> in </w:t>
      </w:r>
      <w:r w:rsidR="0045715E" w:rsidRPr="000E5CDD">
        <w:rPr>
          <w:rFonts w:ascii="Arial" w:hAnsi="Arial" w:cs="Arial"/>
          <w:sz w:val="20"/>
          <w:szCs w:val="20"/>
        </w:rPr>
        <w:t xml:space="preserve">situations </w:t>
      </w:r>
      <w:r w:rsidRPr="000E5CDD">
        <w:rPr>
          <w:rFonts w:ascii="Arial" w:hAnsi="Arial" w:cs="Arial"/>
          <w:sz w:val="20"/>
          <w:szCs w:val="20"/>
        </w:rPr>
        <w:t xml:space="preserve">3 and 6. In situation 3, 31 </w:t>
      </w:r>
      <w:r w:rsidRPr="000E5CDD">
        <w:rPr>
          <w:rFonts w:ascii="Arial" w:hAnsi="Arial" w:cs="Arial"/>
          <w:i/>
          <w:sz w:val="20"/>
          <w:szCs w:val="20"/>
        </w:rPr>
        <w:t>flat No</w:t>
      </w:r>
      <w:r w:rsidRPr="000E5CDD">
        <w:rPr>
          <w:rFonts w:ascii="Arial" w:hAnsi="Arial" w:cs="Arial"/>
          <w:sz w:val="20"/>
          <w:szCs w:val="20"/>
        </w:rPr>
        <w:t xml:space="preserve"> were used while in situation 6</w:t>
      </w:r>
      <w:r w:rsidR="0045715E" w:rsidRPr="000E5CDD">
        <w:rPr>
          <w:rFonts w:ascii="Arial" w:hAnsi="Arial" w:cs="Arial"/>
          <w:sz w:val="20"/>
          <w:szCs w:val="20"/>
        </w:rPr>
        <w:t>,</w:t>
      </w:r>
      <w:r w:rsidRPr="000E5CDD">
        <w:rPr>
          <w:rFonts w:ascii="Arial" w:hAnsi="Arial" w:cs="Arial"/>
          <w:sz w:val="20"/>
          <w:szCs w:val="20"/>
        </w:rPr>
        <w:t xml:space="preserve"> only 14 strategies were used. Such </w:t>
      </w:r>
      <w:r w:rsidR="0045715E" w:rsidRPr="000E5CDD">
        <w:rPr>
          <w:rFonts w:ascii="Arial" w:hAnsi="Arial" w:cs="Arial"/>
          <w:sz w:val="20"/>
          <w:szCs w:val="20"/>
        </w:rPr>
        <w:t xml:space="preserve">a </w:t>
      </w:r>
      <w:r w:rsidRPr="000E5CDD">
        <w:rPr>
          <w:rFonts w:ascii="Arial" w:hAnsi="Arial" w:cs="Arial"/>
          <w:sz w:val="20"/>
          <w:szCs w:val="20"/>
        </w:rPr>
        <w:t xml:space="preserve">difference can be explained </w:t>
      </w:r>
      <w:r w:rsidR="00727169" w:rsidRPr="000E5CDD">
        <w:rPr>
          <w:rFonts w:ascii="Arial" w:hAnsi="Arial" w:cs="Arial"/>
          <w:sz w:val="20"/>
          <w:szCs w:val="20"/>
        </w:rPr>
        <w:t xml:space="preserve">by the fact </w:t>
      </w:r>
      <w:r w:rsidRPr="000E5CDD">
        <w:rPr>
          <w:rFonts w:ascii="Arial" w:hAnsi="Arial" w:cs="Arial"/>
          <w:sz w:val="20"/>
          <w:szCs w:val="20"/>
        </w:rPr>
        <w:t xml:space="preserve">that using flat No/explicit refusal can be interpreted as insulting the interlocutor (Sattar et al., 2011). Thus, the use of negative willingness as a direct refusal was dominant in refusing </w:t>
      </w:r>
      <w:r w:rsidR="0045715E" w:rsidRPr="000E5CDD">
        <w:rPr>
          <w:rFonts w:ascii="Arial" w:hAnsi="Arial" w:cs="Arial"/>
          <w:sz w:val="20"/>
          <w:szCs w:val="20"/>
        </w:rPr>
        <w:t xml:space="preserve">an </w:t>
      </w:r>
      <w:r w:rsidRPr="000E5CDD">
        <w:rPr>
          <w:rFonts w:ascii="Arial" w:hAnsi="Arial" w:cs="Arial"/>
          <w:sz w:val="20"/>
          <w:szCs w:val="20"/>
        </w:rPr>
        <w:t xml:space="preserve">invitation </w:t>
      </w:r>
      <w:r w:rsidRPr="000E5CDD">
        <w:rPr>
          <w:rFonts w:ascii="Arial" w:hAnsi="Arial" w:cs="Arial"/>
          <w:sz w:val="20"/>
          <w:szCs w:val="20"/>
        </w:rPr>
        <w:lastRenderedPageBreak/>
        <w:t xml:space="preserve">than in </w:t>
      </w:r>
      <w:r w:rsidR="00727169" w:rsidRPr="000E5CDD">
        <w:rPr>
          <w:rFonts w:ascii="Arial" w:hAnsi="Arial" w:cs="Arial"/>
          <w:sz w:val="20"/>
          <w:szCs w:val="20"/>
        </w:rPr>
        <w:t xml:space="preserve">making a </w:t>
      </w:r>
      <w:r w:rsidRPr="000E5CDD">
        <w:rPr>
          <w:rFonts w:ascii="Arial" w:hAnsi="Arial" w:cs="Arial"/>
          <w:sz w:val="20"/>
          <w:szCs w:val="20"/>
        </w:rPr>
        <w:t xml:space="preserve">request. Generally, the use of </w:t>
      </w:r>
      <w:r w:rsidRPr="000E5CDD">
        <w:rPr>
          <w:rFonts w:ascii="Arial" w:hAnsi="Arial" w:cs="Arial"/>
          <w:i/>
          <w:sz w:val="20"/>
          <w:szCs w:val="20"/>
        </w:rPr>
        <w:t xml:space="preserve">flat No </w:t>
      </w:r>
      <w:r w:rsidRPr="000E5CDD">
        <w:rPr>
          <w:rFonts w:ascii="Arial" w:hAnsi="Arial" w:cs="Arial"/>
          <w:sz w:val="20"/>
          <w:szCs w:val="20"/>
        </w:rPr>
        <w:t xml:space="preserve">was less in an invitation act than in </w:t>
      </w:r>
      <w:r w:rsidR="0045715E" w:rsidRPr="000E5CDD">
        <w:rPr>
          <w:rFonts w:ascii="Arial" w:hAnsi="Arial" w:cs="Arial"/>
          <w:sz w:val="20"/>
          <w:szCs w:val="20"/>
        </w:rPr>
        <w:t xml:space="preserve">a </w:t>
      </w:r>
      <w:r w:rsidRPr="000E5CDD">
        <w:rPr>
          <w:rFonts w:ascii="Arial" w:hAnsi="Arial" w:cs="Arial"/>
          <w:sz w:val="20"/>
          <w:szCs w:val="20"/>
        </w:rPr>
        <w:t>request</w:t>
      </w:r>
      <w:r w:rsidR="006F27FD" w:rsidRPr="000E5CDD">
        <w:rPr>
          <w:rFonts w:ascii="Arial" w:hAnsi="Arial" w:cs="Arial"/>
          <w:sz w:val="20"/>
          <w:szCs w:val="20"/>
        </w:rPr>
        <w:t>,</w:t>
      </w:r>
      <w:r w:rsidRPr="000E5CDD">
        <w:rPr>
          <w:rFonts w:ascii="Arial" w:hAnsi="Arial" w:cs="Arial"/>
          <w:sz w:val="20"/>
          <w:szCs w:val="20"/>
        </w:rPr>
        <w:t xml:space="preserve"> which could imply that interlocutors were trying to be less negative to their counterpart.</w:t>
      </w:r>
    </w:p>
    <w:p w14:paraId="04DD45A7" w14:textId="77777777" w:rsidR="007E51EF"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3.2.3 </w:t>
      </w:r>
      <w:r w:rsidR="007E51EF" w:rsidRPr="000E5CDD">
        <w:rPr>
          <w:rFonts w:ascii="Arial" w:hAnsi="Arial" w:cs="Arial"/>
          <w:b/>
          <w:sz w:val="20"/>
          <w:szCs w:val="20"/>
        </w:rPr>
        <w:t>The Choice of Refusal Strategies in Situation</w:t>
      </w:r>
      <w:r w:rsidR="00354BDF" w:rsidRPr="000E5CDD">
        <w:rPr>
          <w:rFonts w:ascii="Arial" w:hAnsi="Arial" w:cs="Arial"/>
          <w:b/>
          <w:sz w:val="20"/>
          <w:szCs w:val="20"/>
        </w:rPr>
        <w:t>s</w:t>
      </w:r>
      <w:r w:rsidR="007E51EF" w:rsidRPr="000E5CDD">
        <w:rPr>
          <w:rFonts w:ascii="Arial" w:hAnsi="Arial" w:cs="Arial"/>
          <w:b/>
          <w:sz w:val="20"/>
          <w:szCs w:val="20"/>
        </w:rPr>
        <w:t xml:space="preserve"> 7-9 (Suggestion)</w:t>
      </w:r>
    </w:p>
    <w:p w14:paraId="37C5D76F" w14:textId="77777777" w:rsidR="007E51EF" w:rsidRPr="000E5CDD" w:rsidRDefault="00277860" w:rsidP="004E2EEA">
      <w:pPr>
        <w:spacing w:line="480" w:lineRule="auto"/>
        <w:rPr>
          <w:rFonts w:ascii="Arial" w:hAnsi="Arial" w:cs="Arial"/>
          <w:sz w:val="20"/>
          <w:szCs w:val="20"/>
        </w:rPr>
      </w:pPr>
      <w:r w:rsidRPr="000E5CDD">
        <w:rPr>
          <w:rFonts w:ascii="Arial" w:hAnsi="Arial" w:cs="Arial"/>
          <w:sz w:val="20"/>
          <w:szCs w:val="20"/>
        </w:rPr>
        <w:t>Data from table 3</w:t>
      </w:r>
      <w:r w:rsidR="007E51EF" w:rsidRPr="000E5CDD">
        <w:rPr>
          <w:rFonts w:ascii="Arial" w:hAnsi="Arial" w:cs="Arial"/>
          <w:sz w:val="20"/>
          <w:szCs w:val="20"/>
        </w:rPr>
        <w:t xml:space="preserve"> indicate that reason/excuse/explanation was the most frequently used refusal </w:t>
      </w:r>
      <w:r w:rsidR="006F27FD" w:rsidRPr="000E5CDD">
        <w:rPr>
          <w:rFonts w:ascii="Arial" w:hAnsi="Arial" w:cs="Arial"/>
          <w:sz w:val="20"/>
          <w:szCs w:val="20"/>
        </w:rPr>
        <w:t xml:space="preserve">strategy </w:t>
      </w:r>
      <w:r w:rsidR="007E51EF" w:rsidRPr="000E5CDD">
        <w:rPr>
          <w:rFonts w:ascii="Arial" w:hAnsi="Arial" w:cs="Arial"/>
          <w:sz w:val="20"/>
          <w:szCs w:val="20"/>
        </w:rPr>
        <w:t>when rejecting a suggestion from low and equal status</w:t>
      </w:r>
      <w:r w:rsidR="00BB2B4F" w:rsidRPr="000E5CDD">
        <w:rPr>
          <w:rFonts w:ascii="Arial" w:hAnsi="Arial" w:cs="Arial"/>
          <w:sz w:val="20"/>
          <w:szCs w:val="20"/>
        </w:rPr>
        <w:t xml:space="preserve"> interlocutors </w:t>
      </w:r>
      <w:r w:rsidR="006F27FD" w:rsidRPr="000E5CDD">
        <w:rPr>
          <w:rFonts w:ascii="Arial" w:hAnsi="Arial" w:cs="Arial"/>
          <w:sz w:val="20"/>
          <w:szCs w:val="20"/>
        </w:rPr>
        <w:t xml:space="preserve">in </w:t>
      </w:r>
      <w:r w:rsidR="00BB2B4F" w:rsidRPr="000E5CDD">
        <w:rPr>
          <w:rFonts w:ascii="Arial" w:hAnsi="Arial" w:cs="Arial"/>
          <w:sz w:val="20"/>
          <w:szCs w:val="20"/>
        </w:rPr>
        <w:t>situations 7</w:t>
      </w:r>
      <w:r w:rsidR="007E51EF" w:rsidRPr="000E5CDD">
        <w:rPr>
          <w:rFonts w:ascii="Arial" w:hAnsi="Arial" w:cs="Arial"/>
          <w:sz w:val="20"/>
          <w:szCs w:val="20"/>
        </w:rPr>
        <w:t xml:space="preserve">-9. The strategy was followed by direct strategies (negative willingness and the flat No/explicit refusal. Gratitude was the fourth by use in rejecting a suggestion. There was no big gap </w:t>
      </w:r>
      <w:r w:rsidR="006F27FD" w:rsidRPr="000E5CDD">
        <w:rPr>
          <w:rFonts w:ascii="Arial" w:hAnsi="Arial" w:cs="Arial"/>
          <w:sz w:val="20"/>
          <w:szCs w:val="20"/>
        </w:rPr>
        <w:t xml:space="preserve">in </w:t>
      </w:r>
      <w:r w:rsidR="007E51EF" w:rsidRPr="000E5CDD">
        <w:rPr>
          <w:rFonts w:ascii="Arial" w:hAnsi="Arial" w:cs="Arial"/>
          <w:sz w:val="20"/>
          <w:szCs w:val="20"/>
        </w:rPr>
        <w:t xml:space="preserve">the use of the above strategies </w:t>
      </w:r>
      <w:r w:rsidR="000645FC" w:rsidRPr="000E5CDD">
        <w:rPr>
          <w:rFonts w:ascii="Arial" w:hAnsi="Arial" w:cs="Arial"/>
          <w:sz w:val="20"/>
          <w:szCs w:val="20"/>
        </w:rPr>
        <w:t xml:space="preserve">from </w:t>
      </w:r>
      <w:r w:rsidR="007E51EF" w:rsidRPr="000E5CDD">
        <w:rPr>
          <w:rFonts w:ascii="Arial" w:hAnsi="Arial" w:cs="Arial"/>
          <w:sz w:val="20"/>
          <w:szCs w:val="20"/>
        </w:rPr>
        <w:t>situation</w:t>
      </w:r>
      <w:r w:rsidR="000645FC" w:rsidRPr="000E5CDD">
        <w:rPr>
          <w:rFonts w:ascii="Arial" w:hAnsi="Arial" w:cs="Arial"/>
          <w:sz w:val="20"/>
          <w:szCs w:val="20"/>
        </w:rPr>
        <w:t>4-6</w:t>
      </w:r>
      <w:r w:rsidR="007E51EF" w:rsidRPr="000E5CDD">
        <w:rPr>
          <w:rFonts w:ascii="Arial" w:hAnsi="Arial" w:cs="Arial"/>
          <w:sz w:val="20"/>
          <w:szCs w:val="20"/>
        </w:rPr>
        <w:t xml:space="preserve"> which might be explained that all interlocutors were of equal status. Unlike situation 1-6, where regret was among the five most used strategies, in situations 7-9</w:t>
      </w:r>
      <w:r w:rsidR="000171F6" w:rsidRPr="000E5CDD">
        <w:rPr>
          <w:rFonts w:ascii="Arial" w:hAnsi="Arial" w:cs="Arial"/>
          <w:sz w:val="20"/>
          <w:szCs w:val="20"/>
        </w:rPr>
        <w:t>,</w:t>
      </w:r>
      <w:r w:rsidR="007E51EF" w:rsidRPr="000E5CDD">
        <w:rPr>
          <w:rFonts w:ascii="Arial" w:hAnsi="Arial" w:cs="Arial"/>
          <w:sz w:val="20"/>
          <w:szCs w:val="20"/>
        </w:rPr>
        <w:t xml:space="preserve"> regret was not among the five most used strategies</w:t>
      </w:r>
      <w:r w:rsidR="006F27FD" w:rsidRPr="000E5CDD">
        <w:rPr>
          <w:rFonts w:ascii="Arial" w:hAnsi="Arial" w:cs="Arial"/>
          <w:sz w:val="20"/>
          <w:szCs w:val="20"/>
        </w:rPr>
        <w:t>;</w:t>
      </w:r>
      <w:r w:rsidR="007E51EF" w:rsidRPr="000E5CDD">
        <w:rPr>
          <w:rFonts w:ascii="Arial" w:hAnsi="Arial" w:cs="Arial"/>
          <w:sz w:val="20"/>
          <w:szCs w:val="20"/>
        </w:rPr>
        <w:t xml:space="preserve"> instead</w:t>
      </w:r>
      <w:r w:rsidR="006F27FD" w:rsidRPr="000E5CDD">
        <w:rPr>
          <w:rFonts w:ascii="Arial" w:hAnsi="Arial" w:cs="Arial"/>
          <w:sz w:val="20"/>
          <w:szCs w:val="20"/>
        </w:rPr>
        <w:t>,</w:t>
      </w:r>
      <w:r w:rsidR="007E51EF" w:rsidRPr="000E5CDD">
        <w:rPr>
          <w:rFonts w:ascii="Arial" w:hAnsi="Arial" w:cs="Arial"/>
          <w:sz w:val="20"/>
          <w:szCs w:val="20"/>
        </w:rPr>
        <w:t xml:space="preserve"> hedging was the fifth strategy. Examples below illustrate how interlocutors employed various refusal strategies. Although indirect </w:t>
      </w:r>
      <w:r w:rsidR="00F476E1" w:rsidRPr="000E5CDD">
        <w:rPr>
          <w:rFonts w:ascii="Arial" w:hAnsi="Arial" w:cs="Arial"/>
          <w:sz w:val="20"/>
          <w:szCs w:val="20"/>
        </w:rPr>
        <w:t xml:space="preserve">refusal strategies </w:t>
      </w:r>
      <w:r w:rsidR="007E51EF" w:rsidRPr="000E5CDD">
        <w:rPr>
          <w:rFonts w:ascii="Arial" w:hAnsi="Arial" w:cs="Arial"/>
          <w:sz w:val="20"/>
          <w:szCs w:val="20"/>
        </w:rPr>
        <w:t>ranked the highest in terms of overall usage in the three situations</w:t>
      </w:r>
      <w:r w:rsidR="006C1151" w:rsidRPr="000E5CDD">
        <w:rPr>
          <w:rFonts w:ascii="Arial" w:hAnsi="Arial" w:cs="Arial"/>
          <w:sz w:val="20"/>
          <w:szCs w:val="20"/>
        </w:rPr>
        <w:t xml:space="preserve"> but the data in </w:t>
      </w:r>
      <w:r w:rsidR="000171F6" w:rsidRPr="000E5CDD">
        <w:rPr>
          <w:rFonts w:ascii="Arial" w:hAnsi="Arial" w:cs="Arial"/>
          <w:sz w:val="20"/>
          <w:szCs w:val="20"/>
        </w:rPr>
        <w:t xml:space="preserve">Table </w:t>
      </w:r>
      <w:r w:rsidR="006C1151" w:rsidRPr="000E5CDD">
        <w:rPr>
          <w:rFonts w:ascii="Arial" w:hAnsi="Arial" w:cs="Arial"/>
          <w:sz w:val="20"/>
          <w:szCs w:val="20"/>
        </w:rPr>
        <w:t>2</w:t>
      </w:r>
      <w:r w:rsidR="007E51EF" w:rsidRPr="000E5CDD">
        <w:rPr>
          <w:rFonts w:ascii="Arial" w:hAnsi="Arial" w:cs="Arial"/>
          <w:sz w:val="20"/>
          <w:szCs w:val="20"/>
        </w:rPr>
        <w:t xml:space="preserve"> indicates that direct refusal (negative willingness) was </w:t>
      </w:r>
      <w:r w:rsidR="000171F6" w:rsidRPr="000E5CDD">
        <w:rPr>
          <w:rFonts w:ascii="Arial" w:hAnsi="Arial" w:cs="Arial"/>
          <w:sz w:val="20"/>
          <w:szCs w:val="20"/>
        </w:rPr>
        <w:t xml:space="preserve">the </w:t>
      </w:r>
      <w:r w:rsidR="007E51EF" w:rsidRPr="000E5CDD">
        <w:rPr>
          <w:rFonts w:ascii="Arial" w:hAnsi="Arial" w:cs="Arial"/>
          <w:sz w:val="20"/>
          <w:szCs w:val="20"/>
        </w:rPr>
        <w:t>most frequently used strategy to initiate refusal in situation 7 by 47 times</w:t>
      </w:r>
      <w:r w:rsidR="000171F6" w:rsidRPr="000E5CDD">
        <w:rPr>
          <w:rFonts w:ascii="Arial" w:hAnsi="Arial" w:cs="Arial"/>
          <w:sz w:val="20"/>
          <w:szCs w:val="20"/>
        </w:rPr>
        <w:t>,</w:t>
      </w:r>
      <w:r w:rsidR="007E51EF" w:rsidRPr="000E5CDD">
        <w:rPr>
          <w:rFonts w:ascii="Arial" w:hAnsi="Arial" w:cs="Arial"/>
          <w:sz w:val="20"/>
          <w:szCs w:val="20"/>
        </w:rPr>
        <w:t xml:space="preserve"> while in situation 9 it was used 45 times.</w:t>
      </w:r>
    </w:p>
    <w:p w14:paraId="3BE686E8"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3</w:t>
      </w:r>
    </w:p>
    <w:p w14:paraId="15D233FF"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I can’t do so</w:t>
      </w:r>
      <w:r w:rsidRPr="000E5CDD">
        <w:rPr>
          <w:rFonts w:ascii="Arial" w:hAnsi="Arial" w:cs="Arial"/>
          <w:sz w:val="20"/>
          <w:szCs w:val="20"/>
        </w:rPr>
        <w:t xml:space="preserve"> because this work is supposed to be accomplished as soon as possible</w:t>
      </w:r>
    </w:p>
    <w:p w14:paraId="3C217C94" w14:textId="77777777" w:rsidR="007E51EF" w:rsidRPr="000E5CDD" w:rsidRDefault="007E51EF" w:rsidP="004E2EEA">
      <w:pPr>
        <w:pStyle w:val="ListParagraph"/>
        <w:numPr>
          <w:ilvl w:val="0"/>
          <w:numId w:val="11"/>
        </w:numPr>
        <w:spacing w:line="480" w:lineRule="auto"/>
        <w:rPr>
          <w:rFonts w:ascii="Arial" w:hAnsi="Arial" w:cs="Arial"/>
          <w:b/>
          <w:sz w:val="20"/>
          <w:szCs w:val="20"/>
        </w:rPr>
      </w:pPr>
      <w:proofErr w:type="gramStart"/>
      <w:r w:rsidRPr="000E5CDD">
        <w:rPr>
          <w:rFonts w:ascii="Arial" w:hAnsi="Arial" w:cs="Arial"/>
          <w:i/>
          <w:sz w:val="20"/>
          <w:szCs w:val="20"/>
        </w:rPr>
        <w:t>Thanks</w:t>
      </w:r>
      <w:proofErr w:type="gramEnd"/>
      <w:r w:rsidRPr="000E5CDD">
        <w:rPr>
          <w:rFonts w:ascii="Arial" w:hAnsi="Arial" w:cs="Arial"/>
          <w:i/>
          <w:sz w:val="20"/>
          <w:szCs w:val="20"/>
        </w:rPr>
        <w:t xml:space="preserve"> my friend, </w:t>
      </w:r>
      <w:r w:rsidRPr="000E5CDD">
        <w:rPr>
          <w:rFonts w:ascii="Arial" w:hAnsi="Arial" w:cs="Arial"/>
          <w:sz w:val="20"/>
          <w:szCs w:val="20"/>
        </w:rPr>
        <w:t xml:space="preserve">but today will not be easy because I have a lot of </w:t>
      </w:r>
      <w:r w:rsidR="00727169" w:rsidRPr="000E5CDD">
        <w:rPr>
          <w:rFonts w:ascii="Arial" w:hAnsi="Arial" w:cs="Arial"/>
          <w:sz w:val="20"/>
          <w:szCs w:val="20"/>
        </w:rPr>
        <w:t>tasks</w:t>
      </w:r>
    </w:p>
    <w:p w14:paraId="6BB5036B"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 xml:space="preserve">To be a singer can cause me to </w:t>
      </w:r>
      <w:proofErr w:type="gramStart"/>
      <w:r w:rsidRPr="000E5CDD">
        <w:rPr>
          <w:rFonts w:ascii="Arial" w:hAnsi="Arial" w:cs="Arial"/>
          <w:i/>
          <w:sz w:val="20"/>
          <w:szCs w:val="20"/>
        </w:rPr>
        <w:t>loose</w:t>
      </w:r>
      <w:proofErr w:type="gramEnd"/>
      <w:r w:rsidRPr="000E5CDD">
        <w:rPr>
          <w:rFonts w:ascii="Arial" w:hAnsi="Arial" w:cs="Arial"/>
          <w:i/>
          <w:sz w:val="20"/>
          <w:szCs w:val="20"/>
        </w:rPr>
        <w:t xml:space="preserve"> other opportunity like advising my society</w:t>
      </w:r>
    </w:p>
    <w:p w14:paraId="1A510EEB" w14:textId="77777777" w:rsidR="007E51EF" w:rsidRPr="000E5CDD" w:rsidRDefault="007E51EF" w:rsidP="004E2EEA">
      <w:pPr>
        <w:pStyle w:val="ListParagraph"/>
        <w:numPr>
          <w:ilvl w:val="0"/>
          <w:numId w:val="11"/>
        </w:numPr>
        <w:spacing w:line="480" w:lineRule="auto"/>
        <w:rPr>
          <w:rFonts w:ascii="Arial" w:hAnsi="Arial" w:cs="Arial"/>
          <w:b/>
          <w:sz w:val="20"/>
          <w:szCs w:val="20"/>
        </w:rPr>
      </w:pPr>
      <w:proofErr w:type="gramStart"/>
      <w:r w:rsidRPr="000E5CDD">
        <w:rPr>
          <w:rFonts w:ascii="Arial" w:hAnsi="Arial" w:cs="Arial"/>
          <w:i/>
          <w:sz w:val="20"/>
          <w:szCs w:val="20"/>
        </w:rPr>
        <w:t>No</w:t>
      </w:r>
      <w:proofErr w:type="gramEnd"/>
      <w:r w:rsidRPr="000E5CDD">
        <w:rPr>
          <w:rFonts w:ascii="Arial" w:hAnsi="Arial" w:cs="Arial"/>
          <w:i/>
          <w:sz w:val="20"/>
          <w:szCs w:val="20"/>
        </w:rPr>
        <w:t xml:space="preserve"> </w:t>
      </w:r>
      <w:r w:rsidRPr="000E5CDD">
        <w:rPr>
          <w:rFonts w:ascii="Arial" w:hAnsi="Arial" w:cs="Arial"/>
          <w:sz w:val="20"/>
          <w:szCs w:val="20"/>
        </w:rPr>
        <w:t>I think law pays more than music</w:t>
      </w:r>
    </w:p>
    <w:p w14:paraId="32B60857"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Am afraid to tell you that I am interested in law</w:t>
      </w:r>
    </w:p>
    <w:p w14:paraId="0C6AC99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From the above examples</w:t>
      </w:r>
      <w:r w:rsidR="002B19F4" w:rsidRPr="000E5CDD">
        <w:rPr>
          <w:rFonts w:ascii="Arial" w:hAnsi="Arial" w:cs="Arial"/>
          <w:sz w:val="20"/>
          <w:szCs w:val="20"/>
        </w:rPr>
        <w:t>,</w:t>
      </w:r>
      <w:r w:rsidRPr="000E5CDD">
        <w:rPr>
          <w:rFonts w:ascii="Arial" w:hAnsi="Arial" w:cs="Arial"/>
          <w:sz w:val="20"/>
          <w:szCs w:val="20"/>
        </w:rPr>
        <w:t xml:space="preserve"> it can be noted that in a) the refuser used negative willingness (</w:t>
      </w:r>
      <w:r w:rsidRPr="000E5CDD">
        <w:rPr>
          <w:rFonts w:ascii="Arial" w:hAnsi="Arial" w:cs="Arial"/>
          <w:i/>
          <w:sz w:val="20"/>
          <w:szCs w:val="20"/>
        </w:rPr>
        <w:t>I can’t do so</w:t>
      </w:r>
      <w:r w:rsidRPr="000E5CDD">
        <w:rPr>
          <w:rFonts w:ascii="Arial" w:hAnsi="Arial" w:cs="Arial"/>
          <w:sz w:val="20"/>
          <w:szCs w:val="20"/>
        </w:rPr>
        <w:t>) to begin the refusal</w:t>
      </w:r>
      <w:r w:rsidR="002B19F4" w:rsidRPr="000E5CDD">
        <w:rPr>
          <w:rFonts w:ascii="Arial" w:hAnsi="Arial" w:cs="Arial"/>
          <w:sz w:val="20"/>
          <w:szCs w:val="20"/>
        </w:rPr>
        <w:t>,</w:t>
      </w:r>
      <w:r w:rsidRPr="000E5CDD">
        <w:rPr>
          <w:rFonts w:ascii="Arial" w:hAnsi="Arial" w:cs="Arial"/>
          <w:sz w:val="20"/>
          <w:szCs w:val="20"/>
        </w:rPr>
        <w:t xml:space="preserve"> followed by reason</w:t>
      </w:r>
      <w:r w:rsidR="002B19F4" w:rsidRPr="000E5CDD">
        <w:rPr>
          <w:rFonts w:ascii="Arial" w:hAnsi="Arial" w:cs="Arial"/>
          <w:sz w:val="20"/>
          <w:szCs w:val="20"/>
        </w:rPr>
        <w:t>,</w:t>
      </w:r>
      <w:r w:rsidRPr="000E5CDD">
        <w:rPr>
          <w:rFonts w:ascii="Arial" w:hAnsi="Arial" w:cs="Arial"/>
          <w:sz w:val="20"/>
          <w:szCs w:val="20"/>
        </w:rPr>
        <w:t xml:space="preserve"> while in b) gratitude (</w:t>
      </w:r>
      <w:r w:rsidRPr="000E5CDD">
        <w:rPr>
          <w:rFonts w:ascii="Arial" w:hAnsi="Arial" w:cs="Arial"/>
          <w:i/>
          <w:sz w:val="20"/>
          <w:szCs w:val="20"/>
        </w:rPr>
        <w:t>thanks my friend</w:t>
      </w:r>
      <w:r w:rsidRPr="000E5CDD">
        <w:rPr>
          <w:rFonts w:ascii="Arial" w:hAnsi="Arial" w:cs="Arial"/>
          <w:sz w:val="20"/>
          <w:szCs w:val="20"/>
        </w:rPr>
        <w:t xml:space="preserve">) was used to initiate </w:t>
      </w:r>
      <w:r w:rsidR="002B19F4" w:rsidRPr="000E5CDD">
        <w:rPr>
          <w:rFonts w:ascii="Arial" w:hAnsi="Arial" w:cs="Arial"/>
          <w:sz w:val="20"/>
          <w:szCs w:val="20"/>
        </w:rPr>
        <w:t xml:space="preserve">the </w:t>
      </w:r>
      <w:r w:rsidRPr="000E5CDD">
        <w:rPr>
          <w:rFonts w:ascii="Arial" w:hAnsi="Arial" w:cs="Arial"/>
          <w:sz w:val="20"/>
          <w:szCs w:val="20"/>
        </w:rPr>
        <w:t>refusal</w:t>
      </w:r>
      <w:r w:rsidR="00FD75BB" w:rsidRPr="000E5CDD">
        <w:rPr>
          <w:rFonts w:ascii="Arial" w:hAnsi="Arial" w:cs="Arial"/>
          <w:sz w:val="20"/>
          <w:szCs w:val="20"/>
        </w:rPr>
        <w:t>,</w:t>
      </w:r>
      <w:r w:rsidRPr="000E5CDD">
        <w:rPr>
          <w:rFonts w:ascii="Arial" w:hAnsi="Arial" w:cs="Arial"/>
          <w:sz w:val="20"/>
          <w:szCs w:val="20"/>
        </w:rPr>
        <w:t xml:space="preserve"> followed by reason. In c) the whole sentence was used to refuse by reason/excuse/explanation. In </w:t>
      </w:r>
      <w:r w:rsidRPr="000E5CDD">
        <w:rPr>
          <w:rFonts w:ascii="Arial" w:hAnsi="Arial" w:cs="Arial"/>
          <w:sz w:val="20"/>
          <w:szCs w:val="20"/>
        </w:rPr>
        <w:lastRenderedPageBreak/>
        <w:t>d) explicit refusal</w:t>
      </w:r>
      <w:r w:rsidR="00FD75BB"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 xml:space="preserve">No </w:t>
      </w:r>
      <w:r w:rsidRPr="000E5CDD">
        <w:rPr>
          <w:rFonts w:ascii="Arial" w:hAnsi="Arial" w:cs="Arial"/>
          <w:sz w:val="20"/>
          <w:szCs w:val="20"/>
        </w:rPr>
        <w:t>was used to reject</w:t>
      </w:r>
      <w:r w:rsidRPr="000E5CDD">
        <w:rPr>
          <w:rFonts w:ascii="Arial" w:hAnsi="Arial" w:cs="Arial"/>
          <w:i/>
          <w:sz w:val="20"/>
          <w:szCs w:val="20"/>
        </w:rPr>
        <w:t xml:space="preserve"> </w:t>
      </w:r>
      <w:r w:rsidRPr="000E5CDD">
        <w:rPr>
          <w:rFonts w:ascii="Arial" w:hAnsi="Arial" w:cs="Arial"/>
          <w:sz w:val="20"/>
          <w:szCs w:val="20"/>
        </w:rPr>
        <w:t>the suggestion</w:t>
      </w:r>
      <w:r w:rsidR="00FD75BB" w:rsidRPr="000E5CDD">
        <w:rPr>
          <w:rFonts w:ascii="Arial" w:hAnsi="Arial" w:cs="Arial"/>
          <w:sz w:val="20"/>
          <w:szCs w:val="20"/>
        </w:rPr>
        <w:t>,</w:t>
      </w:r>
      <w:r w:rsidRPr="000E5CDD">
        <w:rPr>
          <w:rFonts w:ascii="Arial" w:hAnsi="Arial" w:cs="Arial"/>
          <w:sz w:val="20"/>
          <w:szCs w:val="20"/>
        </w:rPr>
        <w:t xml:space="preserve"> followed by hedging and reason</w:t>
      </w:r>
      <w:r w:rsidR="00CC4416" w:rsidRPr="000E5CDD">
        <w:rPr>
          <w:rFonts w:ascii="Arial" w:hAnsi="Arial" w:cs="Arial"/>
          <w:sz w:val="20"/>
          <w:szCs w:val="20"/>
        </w:rPr>
        <w:t>,</w:t>
      </w:r>
      <w:r w:rsidRPr="000E5CDD">
        <w:rPr>
          <w:rFonts w:ascii="Arial" w:hAnsi="Arial" w:cs="Arial"/>
          <w:sz w:val="20"/>
          <w:szCs w:val="20"/>
        </w:rPr>
        <w:t xml:space="preserve"> while in e) </w:t>
      </w:r>
      <w:r w:rsidRPr="000E5CDD">
        <w:rPr>
          <w:rFonts w:ascii="Arial" w:hAnsi="Arial" w:cs="Arial"/>
          <w:i/>
          <w:sz w:val="20"/>
          <w:szCs w:val="20"/>
        </w:rPr>
        <w:t>hedging</w:t>
      </w:r>
      <w:r w:rsidRPr="000E5CDD">
        <w:rPr>
          <w:rFonts w:ascii="Arial" w:hAnsi="Arial" w:cs="Arial"/>
          <w:sz w:val="20"/>
          <w:szCs w:val="20"/>
        </w:rPr>
        <w:t xml:space="preserve"> was used to reject the suggestion</w:t>
      </w:r>
      <w:r w:rsidR="00FD75BB" w:rsidRPr="000E5CDD">
        <w:rPr>
          <w:rFonts w:ascii="Arial" w:hAnsi="Arial" w:cs="Arial"/>
          <w:sz w:val="20"/>
          <w:szCs w:val="20"/>
        </w:rPr>
        <w:t>,</w:t>
      </w:r>
      <w:r w:rsidRPr="000E5CDD">
        <w:rPr>
          <w:rFonts w:ascii="Arial" w:hAnsi="Arial" w:cs="Arial"/>
          <w:sz w:val="20"/>
          <w:szCs w:val="20"/>
        </w:rPr>
        <w:t xml:space="preserve"> as exemplified above.</w:t>
      </w:r>
    </w:p>
    <w:p w14:paraId="77C3C9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The researcher noted that in situation 8</w:t>
      </w:r>
      <w:r w:rsidR="00FD75BB" w:rsidRPr="000E5CDD">
        <w:rPr>
          <w:rFonts w:ascii="Arial" w:hAnsi="Arial" w:cs="Arial"/>
          <w:sz w:val="20"/>
          <w:szCs w:val="20"/>
        </w:rPr>
        <w:t>,</w:t>
      </w:r>
      <w:r w:rsidRPr="000E5CDD">
        <w:rPr>
          <w:rFonts w:ascii="Arial" w:hAnsi="Arial" w:cs="Arial"/>
          <w:sz w:val="20"/>
          <w:szCs w:val="20"/>
        </w:rPr>
        <w:t xml:space="preserve"> where a </w:t>
      </w:r>
      <w:r w:rsidR="006A6CC8" w:rsidRPr="000E5CDD">
        <w:rPr>
          <w:rFonts w:ascii="Arial" w:hAnsi="Arial" w:cs="Arial"/>
          <w:sz w:val="20"/>
          <w:szCs w:val="20"/>
        </w:rPr>
        <w:t>low-status</w:t>
      </w:r>
      <w:r w:rsidRPr="000E5CDD">
        <w:rPr>
          <w:rFonts w:ascii="Arial" w:hAnsi="Arial" w:cs="Arial"/>
          <w:sz w:val="20"/>
          <w:szCs w:val="20"/>
        </w:rPr>
        <w:t xml:space="preserve"> interlocutor refused a </w:t>
      </w:r>
      <w:r w:rsidR="006A6CC8" w:rsidRPr="000E5CDD">
        <w:rPr>
          <w:rFonts w:ascii="Arial" w:hAnsi="Arial" w:cs="Arial"/>
          <w:sz w:val="20"/>
          <w:szCs w:val="20"/>
        </w:rPr>
        <w:t>high-status</w:t>
      </w:r>
      <w:r w:rsidRPr="000E5CDD">
        <w:rPr>
          <w:rFonts w:ascii="Arial" w:hAnsi="Arial" w:cs="Arial"/>
          <w:sz w:val="20"/>
          <w:szCs w:val="20"/>
        </w:rPr>
        <w:t xml:space="preserve"> person, </w:t>
      </w:r>
      <w:r w:rsidRPr="000E5CDD">
        <w:rPr>
          <w:rFonts w:ascii="Arial" w:hAnsi="Arial" w:cs="Arial"/>
          <w:i/>
          <w:sz w:val="20"/>
          <w:szCs w:val="20"/>
        </w:rPr>
        <w:t>flat No/explicit refusals</w:t>
      </w:r>
      <w:r w:rsidRPr="000E5CDD">
        <w:rPr>
          <w:rFonts w:ascii="Arial" w:hAnsi="Arial" w:cs="Arial"/>
          <w:sz w:val="20"/>
          <w:szCs w:val="20"/>
        </w:rPr>
        <w:t xml:space="preserve"> </w:t>
      </w:r>
      <w:r w:rsidR="00CC4416" w:rsidRPr="000E5CDD">
        <w:rPr>
          <w:rFonts w:ascii="Arial" w:hAnsi="Arial" w:cs="Arial"/>
          <w:sz w:val="20"/>
          <w:szCs w:val="20"/>
        </w:rPr>
        <w:t xml:space="preserve">were </w:t>
      </w:r>
      <w:r w:rsidRPr="000E5CDD">
        <w:rPr>
          <w:rFonts w:ascii="Arial" w:hAnsi="Arial" w:cs="Arial"/>
          <w:sz w:val="20"/>
          <w:szCs w:val="20"/>
        </w:rPr>
        <w:t xml:space="preserve">less used compared to </w:t>
      </w:r>
      <w:r w:rsidR="00FD75BB" w:rsidRPr="000E5CDD">
        <w:rPr>
          <w:rFonts w:ascii="Arial" w:hAnsi="Arial" w:cs="Arial"/>
          <w:sz w:val="20"/>
          <w:szCs w:val="20"/>
        </w:rPr>
        <w:t xml:space="preserve">situations </w:t>
      </w:r>
      <w:r w:rsidRPr="000E5CDD">
        <w:rPr>
          <w:rFonts w:ascii="Arial" w:hAnsi="Arial" w:cs="Arial"/>
          <w:sz w:val="20"/>
          <w:szCs w:val="20"/>
        </w:rPr>
        <w:t xml:space="preserve">7 and 9. In this eliciting act, the use of </w:t>
      </w:r>
      <w:r w:rsidRPr="000E5CDD">
        <w:rPr>
          <w:rFonts w:ascii="Arial" w:hAnsi="Arial" w:cs="Arial"/>
          <w:i/>
          <w:sz w:val="20"/>
          <w:szCs w:val="20"/>
        </w:rPr>
        <w:t xml:space="preserve">flat No </w:t>
      </w:r>
      <w:r w:rsidRPr="000E5CDD">
        <w:rPr>
          <w:rFonts w:ascii="Arial" w:hAnsi="Arial" w:cs="Arial"/>
          <w:sz w:val="20"/>
          <w:szCs w:val="20"/>
        </w:rPr>
        <w:t>was high compared to request and invita</w:t>
      </w:r>
      <w:r w:rsidR="00C2102C" w:rsidRPr="000E5CDD">
        <w:rPr>
          <w:rFonts w:ascii="Arial" w:hAnsi="Arial" w:cs="Arial"/>
          <w:sz w:val="20"/>
          <w:szCs w:val="20"/>
        </w:rPr>
        <w:t>tion acts</w:t>
      </w:r>
      <w:r w:rsidR="004C1A5C" w:rsidRPr="000E5CDD">
        <w:rPr>
          <w:rFonts w:ascii="Arial" w:hAnsi="Arial" w:cs="Arial"/>
          <w:sz w:val="20"/>
          <w:szCs w:val="20"/>
        </w:rPr>
        <w:t>,</w:t>
      </w:r>
      <w:r w:rsidR="00C2102C" w:rsidRPr="000E5CDD">
        <w:rPr>
          <w:rFonts w:ascii="Arial" w:hAnsi="Arial" w:cs="Arial"/>
          <w:sz w:val="20"/>
          <w:szCs w:val="20"/>
        </w:rPr>
        <w:t xml:space="preserve"> as shown </w:t>
      </w:r>
      <w:r w:rsidR="00CC4416" w:rsidRPr="000E5CDD">
        <w:rPr>
          <w:rFonts w:ascii="Arial" w:hAnsi="Arial" w:cs="Arial"/>
          <w:sz w:val="20"/>
          <w:szCs w:val="20"/>
        </w:rPr>
        <w:t xml:space="preserve">in Table </w:t>
      </w:r>
      <w:r w:rsidR="00C2102C" w:rsidRPr="000E5CDD">
        <w:rPr>
          <w:rFonts w:ascii="Arial" w:hAnsi="Arial" w:cs="Arial"/>
          <w:sz w:val="20"/>
          <w:szCs w:val="20"/>
        </w:rPr>
        <w:t>3</w:t>
      </w:r>
      <w:r w:rsidRPr="000E5CDD">
        <w:rPr>
          <w:rFonts w:ascii="Arial" w:hAnsi="Arial" w:cs="Arial"/>
          <w:sz w:val="20"/>
          <w:szCs w:val="20"/>
        </w:rPr>
        <w:t xml:space="preserve">. </w:t>
      </w:r>
      <w:r w:rsidR="00FD75BB" w:rsidRPr="000E5CDD">
        <w:rPr>
          <w:rFonts w:ascii="Arial" w:hAnsi="Arial" w:cs="Arial"/>
          <w:sz w:val="20"/>
          <w:szCs w:val="20"/>
        </w:rPr>
        <w:t>Even though</w:t>
      </w:r>
      <w:r w:rsidRPr="000E5CDD">
        <w:rPr>
          <w:rFonts w:ascii="Arial" w:hAnsi="Arial" w:cs="Arial"/>
          <w:sz w:val="20"/>
          <w:szCs w:val="20"/>
        </w:rPr>
        <w:t xml:space="preserve"> indirect refusals were most frequently used in refusing </w:t>
      </w:r>
      <w:r w:rsidR="004C1A5C" w:rsidRPr="000E5CDD">
        <w:rPr>
          <w:rFonts w:ascii="Arial" w:hAnsi="Arial" w:cs="Arial"/>
          <w:sz w:val="20"/>
          <w:szCs w:val="20"/>
        </w:rPr>
        <w:t>suggestions</w:t>
      </w:r>
      <w:r w:rsidRPr="000E5CDD">
        <w:rPr>
          <w:rFonts w:ascii="Arial" w:hAnsi="Arial" w:cs="Arial"/>
          <w:sz w:val="20"/>
          <w:szCs w:val="20"/>
        </w:rPr>
        <w:t xml:space="preserve">, direct refusal strategies were most </w:t>
      </w:r>
      <w:r w:rsidR="006A6CC8" w:rsidRPr="000E5CDD">
        <w:rPr>
          <w:rFonts w:ascii="Arial" w:hAnsi="Arial" w:cs="Arial"/>
          <w:sz w:val="20"/>
          <w:szCs w:val="20"/>
        </w:rPr>
        <w:t xml:space="preserve">frequently </w:t>
      </w:r>
      <w:r w:rsidRPr="000E5CDD">
        <w:rPr>
          <w:rFonts w:ascii="Arial" w:hAnsi="Arial" w:cs="Arial"/>
          <w:sz w:val="20"/>
          <w:szCs w:val="20"/>
        </w:rPr>
        <w:t>used to initiate refusals except in situation 8</w:t>
      </w:r>
      <w:r w:rsidR="00C2102C" w:rsidRPr="000E5CDD">
        <w:rPr>
          <w:rFonts w:ascii="Arial" w:hAnsi="Arial" w:cs="Arial"/>
          <w:sz w:val="20"/>
          <w:szCs w:val="20"/>
        </w:rPr>
        <w:t xml:space="preserve"> (see </w:t>
      </w:r>
      <w:r w:rsidR="004C1A5C" w:rsidRPr="000E5CDD">
        <w:rPr>
          <w:rFonts w:ascii="Arial" w:hAnsi="Arial" w:cs="Arial"/>
          <w:sz w:val="20"/>
          <w:szCs w:val="20"/>
        </w:rPr>
        <w:t>Table</w:t>
      </w:r>
      <w:r w:rsidR="00C2102C" w:rsidRPr="000E5CDD">
        <w:rPr>
          <w:rFonts w:ascii="Arial" w:hAnsi="Arial" w:cs="Arial"/>
          <w:sz w:val="20"/>
          <w:szCs w:val="20"/>
        </w:rPr>
        <w:t xml:space="preserve"> 2</w:t>
      </w:r>
      <w:r w:rsidRPr="000E5CDD">
        <w:rPr>
          <w:rFonts w:ascii="Arial" w:hAnsi="Arial" w:cs="Arial"/>
          <w:sz w:val="20"/>
          <w:szCs w:val="20"/>
        </w:rPr>
        <w:t xml:space="preserve">). This means that many interlocutors </w:t>
      </w:r>
      <w:r w:rsidR="006012CB" w:rsidRPr="000E5CDD">
        <w:rPr>
          <w:rFonts w:ascii="Arial" w:hAnsi="Arial" w:cs="Arial"/>
          <w:sz w:val="20"/>
          <w:szCs w:val="20"/>
        </w:rPr>
        <w:t>began their refusal with a less negative direct refusal (negative willingness) and then employed</w:t>
      </w:r>
      <w:r w:rsidRPr="000E5CDD">
        <w:rPr>
          <w:rFonts w:ascii="Arial" w:hAnsi="Arial" w:cs="Arial"/>
          <w:sz w:val="20"/>
          <w:szCs w:val="20"/>
        </w:rPr>
        <w:t xml:space="preserve"> other strategies. In addition, </w:t>
      </w:r>
      <w:r w:rsidR="004C1A5C" w:rsidRPr="000E5CDD">
        <w:rPr>
          <w:rFonts w:ascii="Arial" w:hAnsi="Arial" w:cs="Arial"/>
          <w:sz w:val="20"/>
          <w:szCs w:val="20"/>
        </w:rPr>
        <w:t xml:space="preserve">a </w:t>
      </w:r>
      <w:r w:rsidRPr="000E5CDD">
        <w:rPr>
          <w:rFonts w:ascii="Arial" w:hAnsi="Arial" w:cs="Arial"/>
          <w:sz w:val="20"/>
          <w:szCs w:val="20"/>
        </w:rPr>
        <w:t>few adjuncts were used to begin refusal as compared to invitation</w:t>
      </w:r>
      <w:r w:rsidR="00A75A90" w:rsidRPr="000E5CDD">
        <w:rPr>
          <w:rFonts w:ascii="Arial" w:hAnsi="Arial" w:cs="Arial"/>
          <w:sz w:val="20"/>
          <w:szCs w:val="20"/>
        </w:rPr>
        <w:t>.</w:t>
      </w:r>
    </w:p>
    <w:p w14:paraId="2D0F1C1E" w14:textId="77777777" w:rsidR="007E51EF"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3.2.3 </w:t>
      </w:r>
      <w:r w:rsidR="007E51EF" w:rsidRPr="000E5CDD">
        <w:rPr>
          <w:rFonts w:ascii="Arial" w:hAnsi="Arial" w:cs="Arial"/>
          <w:b/>
          <w:sz w:val="20"/>
          <w:szCs w:val="20"/>
        </w:rPr>
        <w:t>The Choice of Refusal Strategies in Situation</w:t>
      </w:r>
      <w:r w:rsidR="00D654A2" w:rsidRPr="000E5CDD">
        <w:rPr>
          <w:rFonts w:ascii="Arial" w:hAnsi="Arial" w:cs="Arial"/>
          <w:b/>
          <w:sz w:val="20"/>
          <w:szCs w:val="20"/>
        </w:rPr>
        <w:t>s</w:t>
      </w:r>
      <w:r w:rsidR="007E51EF" w:rsidRPr="000E5CDD">
        <w:rPr>
          <w:rFonts w:ascii="Arial" w:hAnsi="Arial" w:cs="Arial"/>
          <w:b/>
          <w:sz w:val="20"/>
          <w:szCs w:val="20"/>
        </w:rPr>
        <w:t xml:space="preserve"> 10-12 (Offer)</w:t>
      </w:r>
    </w:p>
    <w:p w14:paraId="37B66FC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this speech act, the interlocutors rejected the offer from equal and </w:t>
      </w:r>
      <w:r w:rsidR="004C1A5C" w:rsidRPr="000E5CDD">
        <w:rPr>
          <w:rFonts w:ascii="Arial" w:hAnsi="Arial" w:cs="Arial"/>
          <w:sz w:val="20"/>
          <w:szCs w:val="20"/>
        </w:rPr>
        <w:t>high-status</w:t>
      </w:r>
      <w:r w:rsidRPr="000E5CDD">
        <w:rPr>
          <w:rFonts w:ascii="Arial" w:hAnsi="Arial" w:cs="Arial"/>
          <w:sz w:val="20"/>
          <w:szCs w:val="20"/>
        </w:rPr>
        <w:t xml:space="preserve"> interlocutors. </w:t>
      </w:r>
      <w:r w:rsidR="00E53CE8" w:rsidRPr="000E5CDD">
        <w:rPr>
          <w:rFonts w:ascii="Arial" w:hAnsi="Arial" w:cs="Arial"/>
          <w:sz w:val="20"/>
          <w:szCs w:val="20"/>
        </w:rPr>
        <w:t xml:space="preserve">The data from </w:t>
      </w:r>
      <w:r w:rsidR="00D654A2" w:rsidRPr="000E5CDD">
        <w:rPr>
          <w:rFonts w:ascii="Arial" w:hAnsi="Arial" w:cs="Arial"/>
          <w:sz w:val="20"/>
          <w:szCs w:val="20"/>
        </w:rPr>
        <w:t xml:space="preserve">Table </w:t>
      </w:r>
      <w:r w:rsidR="00E53CE8" w:rsidRPr="000E5CDD">
        <w:rPr>
          <w:rFonts w:ascii="Arial" w:hAnsi="Arial" w:cs="Arial"/>
          <w:sz w:val="20"/>
          <w:szCs w:val="20"/>
        </w:rPr>
        <w:t>3</w:t>
      </w:r>
      <w:r w:rsidRPr="000E5CDD">
        <w:rPr>
          <w:rFonts w:ascii="Arial" w:hAnsi="Arial" w:cs="Arial"/>
          <w:sz w:val="20"/>
          <w:szCs w:val="20"/>
        </w:rPr>
        <w:t xml:space="preserve"> show that </w:t>
      </w:r>
      <w:r w:rsidRPr="000E5CDD">
        <w:rPr>
          <w:rFonts w:ascii="Arial" w:hAnsi="Arial" w:cs="Arial"/>
          <w:i/>
          <w:sz w:val="20"/>
          <w:szCs w:val="20"/>
        </w:rPr>
        <w:t>flat No/explicit refusal</w:t>
      </w:r>
      <w:r w:rsidRPr="000E5CDD">
        <w:rPr>
          <w:rFonts w:ascii="Arial" w:hAnsi="Arial" w:cs="Arial"/>
          <w:sz w:val="20"/>
          <w:szCs w:val="20"/>
        </w:rPr>
        <w:t xml:space="preserve"> was most frequently used</w:t>
      </w:r>
      <w:r w:rsidR="00D654A2" w:rsidRPr="000E5CDD">
        <w:rPr>
          <w:rFonts w:ascii="Arial" w:hAnsi="Arial" w:cs="Arial"/>
          <w:sz w:val="20"/>
          <w:szCs w:val="20"/>
        </w:rPr>
        <w:t>,</w:t>
      </w:r>
      <w:r w:rsidRPr="000E5CDD">
        <w:rPr>
          <w:rFonts w:ascii="Arial" w:hAnsi="Arial" w:cs="Arial"/>
          <w:sz w:val="20"/>
          <w:szCs w:val="20"/>
        </w:rPr>
        <w:t xml:space="preserve"> followed closely by </w:t>
      </w:r>
      <w:r w:rsidRPr="000E5CDD">
        <w:rPr>
          <w:rFonts w:ascii="Arial" w:hAnsi="Arial" w:cs="Arial"/>
          <w:i/>
          <w:sz w:val="20"/>
          <w:szCs w:val="20"/>
        </w:rPr>
        <w:t xml:space="preserve">let the interlocutor off the hook, gratitude, reason/excuse/explanation, and negative willingness.  </w:t>
      </w:r>
      <w:r w:rsidRPr="000E5CDD">
        <w:rPr>
          <w:rFonts w:ascii="Arial" w:hAnsi="Arial" w:cs="Arial"/>
          <w:sz w:val="20"/>
          <w:szCs w:val="20"/>
        </w:rPr>
        <w:t xml:space="preserve">Although </w:t>
      </w:r>
      <w:r w:rsidR="00A75A90" w:rsidRPr="000E5CDD">
        <w:rPr>
          <w:rFonts w:ascii="Arial" w:hAnsi="Arial" w:cs="Arial"/>
          <w:sz w:val="20"/>
          <w:szCs w:val="20"/>
        </w:rPr>
        <w:t>‘</w:t>
      </w:r>
      <w:r w:rsidRPr="000E5CDD">
        <w:rPr>
          <w:rFonts w:ascii="Arial" w:hAnsi="Arial" w:cs="Arial"/>
          <w:sz w:val="20"/>
          <w:szCs w:val="20"/>
        </w:rPr>
        <w:t>let the interlocutor of the hook</w:t>
      </w:r>
      <w:r w:rsidR="00A75A90" w:rsidRPr="000E5CDD">
        <w:rPr>
          <w:rFonts w:ascii="Arial" w:hAnsi="Arial" w:cs="Arial"/>
          <w:sz w:val="20"/>
          <w:szCs w:val="20"/>
        </w:rPr>
        <w:t>’</w:t>
      </w:r>
      <w:r w:rsidRPr="000E5CDD">
        <w:rPr>
          <w:rFonts w:ascii="Arial" w:hAnsi="Arial" w:cs="Arial"/>
          <w:sz w:val="20"/>
          <w:szCs w:val="20"/>
        </w:rPr>
        <w:t xml:space="preserve"> was most used in refusing offers, it was dominant in situation 12</w:t>
      </w:r>
      <w:r w:rsidR="003B22C1" w:rsidRPr="000E5CDD">
        <w:rPr>
          <w:rFonts w:ascii="Arial" w:hAnsi="Arial" w:cs="Arial"/>
          <w:sz w:val="20"/>
          <w:szCs w:val="20"/>
        </w:rPr>
        <w:t>,</w:t>
      </w:r>
      <w:r w:rsidRPr="000E5CDD">
        <w:rPr>
          <w:rFonts w:ascii="Arial" w:hAnsi="Arial" w:cs="Arial"/>
          <w:sz w:val="20"/>
          <w:szCs w:val="20"/>
        </w:rPr>
        <w:t xml:space="preserve"> while on the other hand</w:t>
      </w:r>
      <w:r w:rsidR="00D654A2" w:rsidRPr="000E5CDD">
        <w:rPr>
          <w:rFonts w:ascii="Arial" w:hAnsi="Arial" w:cs="Arial"/>
          <w:sz w:val="20"/>
          <w:szCs w:val="20"/>
        </w:rPr>
        <w:t>,</w:t>
      </w:r>
      <w:r w:rsidRPr="000E5CDD">
        <w:rPr>
          <w:rFonts w:ascii="Arial" w:hAnsi="Arial" w:cs="Arial"/>
          <w:sz w:val="20"/>
          <w:szCs w:val="20"/>
        </w:rPr>
        <w:t xml:space="preserve"> gratitude, reason/excuse/explanation, flat No and negative willingness were highly used in situation 10. In situation 11</w:t>
      </w:r>
      <w:r w:rsidR="00A90F88" w:rsidRPr="000E5CDD">
        <w:rPr>
          <w:rFonts w:ascii="Arial" w:hAnsi="Arial" w:cs="Arial"/>
          <w:sz w:val="20"/>
          <w:szCs w:val="20"/>
        </w:rPr>
        <w:t>,</w:t>
      </w:r>
      <w:r w:rsidRPr="000E5CDD">
        <w:rPr>
          <w:rFonts w:ascii="Arial" w:hAnsi="Arial" w:cs="Arial"/>
          <w:sz w:val="20"/>
          <w:szCs w:val="20"/>
        </w:rPr>
        <w:t xml:space="preserve"> flat No/explicit refusal was highly used</w:t>
      </w:r>
      <w:r w:rsidR="00D654A2" w:rsidRPr="000E5CDD">
        <w:rPr>
          <w:rFonts w:ascii="Arial" w:hAnsi="Arial" w:cs="Arial"/>
          <w:sz w:val="20"/>
          <w:szCs w:val="20"/>
        </w:rPr>
        <w:t>,</w:t>
      </w:r>
      <w:r w:rsidRPr="000E5CDD">
        <w:rPr>
          <w:rFonts w:ascii="Arial" w:hAnsi="Arial" w:cs="Arial"/>
          <w:sz w:val="20"/>
          <w:szCs w:val="20"/>
        </w:rPr>
        <w:t xml:space="preserve"> followed by negative willingness, gratitude and then reason. From the data</w:t>
      </w:r>
      <w:r w:rsidR="00D654A2" w:rsidRPr="000E5CDD">
        <w:rPr>
          <w:rFonts w:ascii="Arial" w:hAnsi="Arial" w:cs="Arial"/>
          <w:sz w:val="20"/>
          <w:szCs w:val="20"/>
        </w:rPr>
        <w:t>,</w:t>
      </w:r>
      <w:r w:rsidRPr="000E5CDD">
        <w:rPr>
          <w:rFonts w:ascii="Arial" w:hAnsi="Arial" w:cs="Arial"/>
          <w:sz w:val="20"/>
          <w:szCs w:val="20"/>
        </w:rPr>
        <w:t xml:space="preserve"> it can </w:t>
      </w:r>
      <w:r w:rsidR="00D654A2" w:rsidRPr="000E5CDD">
        <w:rPr>
          <w:rFonts w:ascii="Arial" w:hAnsi="Arial" w:cs="Arial"/>
          <w:sz w:val="20"/>
          <w:szCs w:val="20"/>
        </w:rPr>
        <w:t xml:space="preserve">be </w:t>
      </w:r>
      <w:r w:rsidRPr="000E5CDD">
        <w:rPr>
          <w:rFonts w:ascii="Arial" w:hAnsi="Arial" w:cs="Arial"/>
          <w:sz w:val="20"/>
          <w:szCs w:val="20"/>
        </w:rPr>
        <w:t>argued that equal status interlocutors use</w:t>
      </w:r>
      <w:r w:rsidR="00A90F88" w:rsidRPr="000E5CDD">
        <w:rPr>
          <w:rFonts w:ascii="Arial" w:hAnsi="Arial" w:cs="Arial"/>
          <w:sz w:val="20"/>
          <w:szCs w:val="20"/>
        </w:rPr>
        <w:t>d</w:t>
      </w:r>
      <w:r w:rsidRPr="000E5CDD">
        <w:rPr>
          <w:rFonts w:ascii="Arial" w:hAnsi="Arial" w:cs="Arial"/>
          <w:sz w:val="20"/>
          <w:szCs w:val="20"/>
        </w:rPr>
        <w:t xml:space="preserve"> </w:t>
      </w:r>
      <w:r w:rsidR="00E53CE8" w:rsidRPr="000E5CDD">
        <w:rPr>
          <w:rFonts w:ascii="Arial" w:hAnsi="Arial" w:cs="Arial"/>
          <w:sz w:val="20"/>
          <w:szCs w:val="20"/>
        </w:rPr>
        <w:t xml:space="preserve">more </w:t>
      </w:r>
      <w:r w:rsidRPr="000E5CDD">
        <w:rPr>
          <w:rFonts w:ascii="Arial" w:hAnsi="Arial" w:cs="Arial"/>
          <w:sz w:val="20"/>
          <w:szCs w:val="20"/>
        </w:rPr>
        <w:t>direct strategies since there is nothing to worry and also direct refusals are used where the interlocutor is a stranger</w:t>
      </w:r>
      <w:r w:rsidR="00D654A2" w:rsidRPr="000E5CDD">
        <w:rPr>
          <w:rFonts w:ascii="Arial" w:hAnsi="Arial" w:cs="Arial"/>
          <w:sz w:val="20"/>
          <w:szCs w:val="20"/>
        </w:rPr>
        <w:t>,</w:t>
      </w:r>
      <w:r w:rsidRPr="000E5CDD">
        <w:rPr>
          <w:rFonts w:ascii="Arial" w:hAnsi="Arial" w:cs="Arial"/>
          <w:sz w:val="20"/>
          <w:szCs w:val="20"/>
        </w:rPr>
        <w:t xml:space="preserve"> as in situation 11. The boss used </w:t>
      </w:r>
      <w:r w:rsidRPr="000E5CDD">
        <w:rPr>
          <w:rFonts w:ascii="Arial" w:hAnsi="Arial" w:cs="Arial"/>
          <w:i/>
          <w:sz w:val="20"/>
          <w:szCs w:val="20"/>
        </w:rPr>
        <w:t xml:space="preserve">let the interlocutor off the hook </w:t>
      </w:r>
      <w:r w:rsidRPr="000E5CDD">
        <w:rPr>
          <w:rFonts w:ascii="Arial" w:hAnsi="Arial" w:cs="Arial"/>
          <w:sz w:val="20"/>
          <w:szCs w:val="20"/>
        </w:rPr>
        <w:t xml:space="preserve">in </w:t>
      </w:r>
      <w:r w:rsidR="003B22C1" w:rsidRPr="000E5CDD">
        <w:rPr>
          <w:rFonts w:ascii="Arial" w:hAnsi="Arial" w:cs="Arial"/>
          <w:sz w:val="20"/>
          <w:szCs w:val="20"/>
        </w:rPr>
        <w:t xml:space="preserve">situation </w:t>
      </w:r>
      <w:r w:rsidRPr="000E5CDD">
        <w:rPr>
          <w:rFonts w:ascii="Arial" w:hAnsi="Arial" w:cs="Arial"/>
          <w:sz w:val="20"/>
          <w:szCs w:val="20"/>
        </w:rPr>
        <w:t>12 as a means to reject the offer from the secretary.  The following examples show how the strategies were employed.</w:t>
      </w:r>
    </w:p>
    <w:p w14:paraId="6CEA3C8A"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4</w:t>
      </w:r>
    </w:p>
    <w:p w14:paraId="71217CE1"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Don’t worry</w:t>
      </w:r>
      <w:r w:rsidRPr="000E5CDD">
        <w:rPr>
          <w:rFonts w:ascii="Arial" w:hAnsi="Arial" w:cs="Arial"/>
          <w:sz w:val="20"/>
          <w:szCs w:val="20"/>
        </w:rPr>
        <w:t>, it was just a mistake</w:t>
      </w:r>
    </w:p>
    <w:p w14:paraId="2CC0C298"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 xml:space="preserve">No, </w:t>
      </w:r>
      <w:r w:rsidRPr="000E5CDD">
        <w:rPr>
          <w:rFonts w:ascii="Arial" w:hAnsi="Arial" w:cs="Arial"/>
          <w:sz w:val="20"/>
          <w:szCs w:val="20"/>
        </w:rPr>
        <w:t>don’t worry. I know it was not your intention to do so. Keep relaxing. I will replace it myself. Worry out</w:t>
      </w:r>
      <w:r w:rsidRPr="000E5CDD">
        <w:rPr>
          <w:rFonts w:ascii="Arial" w:hAnsi="Arial" w:cs="Arial"/>
          <w:i/>
          <w:sz w:val="20"/>
          <w:szCs w:val="20"/>
        </w:rPr>
        <w:t>.</w:t>
      </w:r>
    </w:p>
    <w:p w14:paraId="79F6089F"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lastRenderedPageBreak/>
        <w:t xml:space="preserve">Thank you </w:t>
      </w:r>
      <w:r w:rsidRPr="000E5CDD">
        <w:rPr>
          <w:rFonts w:ascii="Arial" w:hAnsi="Arial" w:cs="Arial"/>
          <w:sz w:val="20"/>
          <w:szCs w:val="20"/>
        </w:rPr>
        <w:t>but I cannot sell my old car because I normally use it for farming activities</w:t>
      </w:r>
      <w:r w:rsidRPr="000E5CDD">
        <w:rPr>
          <w:rFonts w:ascii="Arial" w:hAnsi="Arial" w:cs="Arial"/>
          <w:i/>
          <w:sz w:val="20"/>
          <w:szCs w:val="20"/>
        </w:rPr>
        <w:t>.</w:t>
      </w:r>
    </w:p>
    <w:p w14:paraId="6EB5BFEF"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I am not interested with it</w:t>
      </w:r>
    </w:p>
    <w:p w14:paraId="4D911D8C"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 xml:space="preserve">I have a lot of activities to do but </w:t>
      </w:r>
      <w:r w:rsidRPr="000E5CDD">
        <w:rPr>
          <w:rFonts w:ascii="Arial" w:hAnsi="Arial" w:cs="Arial"/>
          <w:sz w:val="20"/>
          <w:szCs w:val="20"/>
        </w:rPr>
        <w:t>I wish to go</w:t>
      </w:r>
    </w:p>
    <w:p w14:paraId="532769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From the examples above, a) </w:t>
      </w:r>
      <w:r w:rsidR="007A7470" w:rsidRPr="000E5CDD">
        <w:rPr>
          <w:rFonts w:ascii="Arial" w:hAnsi="Arial" w:cs="Arial"/>
          <w:sz w:val="20"/>
          <w:szCs w:val="20"/>
        </w:rPr>
        <w:t xml:space="preserve">indicates </w:t>
      </w:r>
      <w:r w:rsidRPr="000E5CDD">
        <w:rPr>
          <w:rFonts w:ascii="Arial" w:hAnsi="Arial" w:cs="Arial"/>
          <w:sz w:val="20"/>
          <w:szCs w:val="20"/>
        </w:rPr>
        <w:t xml:space="preserve">that the interlocutor </w:t>
      </w:r>
      <w:r w:rsidRPr="000E5CDD">
        <w:rPr>
          <w:rFonts w:ascii="Arial" w:hAnsi="Arial" w:cs="Arial"/>
          <w:i/>
          <w:sz w:val="20"/>
          <w:szCs w:val="20"/>
        </w:rPr>
        <w:t>used let the interlocutor off the hook</w:t>
      </w:r>
      <w:r w:rsidRPr="000E5CDD">
        <w:rPr>
          <w:rFonts w:ascii="Arial" w:hAnsi="Arial" w:cs="Arial"/>
          <w:sz w:val="20"/>
          <w:szCs w:val="20"/>
        </w:rPr>
        <w:t xml:space="preserve"> (</w:t>
      </w:r>
      <w:r w:rsidRPr="000E5CDD">
        <w:rPr>
          <w:rFonts w:ascii="Arial" w:hAnsi="Arial" w:cs="Arial"/>
          <w:i/>
          <w:sz w:val="20"/>
          <w:szCs w:val="20"/>
        </w:rPr>
        <w:t>don’t worry</w:t>
      </w:r>
      <w:r w:rsidRPr="000E5CDD">
        <w:rPr>
          <w:rFonts w:ascii="Arial" w:hAnsi="Arial" w:cs="Arial"/>
          <w:sz w:val="20"/>
          <w:szCs w:val="20"/>
        </w:rPr>
        <w:t xml:space="preserve">) which is an indirect refusal to </w:t>
      </w:r>
      <w:r w:rsidR="007A7470" w:rsidRPr="000E5CDD">
        <w:rPr>
          <w:rFonts w:ascii="Arial" w:hAnsi="Arial" w:cs="Arial"/>
          <w:sz w:val="20"/>
          <w:szCs w:val="20"/>
        </w:rPr>
        <w:t xml:space="preserve">minimise </w:t>
      </w:r>
      <w:r w:rsidRPr="000E5CDD">
        <w:rPr>
          <w:rFonts w:ascii="Arial" w:hAnsi="Arial" w:cs="Arial"/>
          <w:sz w:val="20"/>
          <w:szCs w:val="20"/>
        </w:rPr>
        <w:t>the face threat</w:t>
      </w:r>
      <w:r w:rsidR="007A7470" w:rsidRPr="000E5CDD">
        <w:rPr>
          <w:rFonts w:ascii="Arial" w:hAnsi="Arial" w:cs="Arial"/>
          <w:sz w:val="20"/>
          <w:szCs w:val="20"/>
        </w:rPr>
        <w:t>,</w:t>
      </w:r>
      <w:r w:rsidRPr="000E5CDD">
        <w:rPr>
          <w:rFonts w:ascii="Arial" w:hAnsi="Arial" w:cs="Arial"/>
          <w:sz w:val="20"/>
          <w:szCs w:val="20"/>
        </w:rPr>
        <w:t xml:space="preserve"> but it was further followed by </w:t>
      </w:r>
      <w:r w:rsidR="007A7470" w:rsidRPr="000E5CDD">
        <w:rPr>
          <w:rFonts w:ascii="Arial" w:hAnsi="Arial" w:cs="Arial"/>
          <w:sz w:val="20"/>
          <w:szCs w:val="20"/>
        </w:rPr>
        <w:t xml:space="preserve">a </w:t>
      </w:r>
      <w:r w:rsidRPr="000E5CDD">
        <w:rPr>
          <w:rFonts w:ascii="Arial" w:hAnsi="Arial" w:cs="Arial"/>
          <w:sz w:val="20"/>
          <w:szCs w:val="20"/>
        </w:rPr>
        <w:t>reason. In b) explicit refusal</w:t>
      </w:r>
      <w:r w:rsidR="007A7470"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No</w:t>
      </w:r>
      <w:r w:rsidRPr="000E5CDD">
        <w:rPr>
          <w:rFonts w:ascii="Arial" w:hAnsi="Arial" w:cs="Arial"/>
          <w:sz w:val="20"/>
          <w:szCs w:val="20"/>
        </w:rPr>
        <w:t xml:space="preserve"> was employed but softened by </w:t>
      </w:r>
      <w:r w:rsidR="002A65F2" w:rsidRPr="000E5CDD">
        <w:rPr>
          <w:rFonts w:ascii="Arial" w:hAnsi="Arial" w:cs="Arial"/>
          <w:sz w:val="20"/>
          <w:szCs w:val="20"/>
        </w:rPr>
        <w:t>“</w:t>
      </w:r>
      <w:r w:rsidRPr="000E5CDD">
        <w:rPr>
          <w:rFonts w:ascii="Arial" w:hAnsi="Arial" w:cs="Arial"/>
          <w:sz w:val="20"/>
          <w:szCs w:val="20"/>
        </w:rPr>
        <w:t>let the interlocutor off the hook</w:t>
      </w:r>
      <w:r w:rsidR="002A65F2" w:rsidRPr="000E5CDD">
        <w:rPr>
          <w:rFonts w:ascii="Arial" w:hAnsi="Arial" w:cs="Arial"/>
          <w:sz w:val="20"/>
          <w:szCs w:val="20"/>
        </w:rPr>
        <w:t>”</w:t>
      </w:r>
      <w:r w:rsidRPr="000E5CDD">
        <w:rPr>
          <w:rFonts w:ascii="Arial" w:hAnsi="Arial" w:cs="Arial"/>
          <w:sz w:val="20"/>
          <w:szCs w:val="20"/>
        </w:rPr>
        <w:t>, statement of empathy, alternative and lastly by letting the interlocutor off the hook. Gratitude (</w:t>
      </w:r>
      <w:r w:rsidRPr="000E5CDD">
        <w:rPr>
          <w:rFonts w:ascii="Arial" w:hAnsi="Arial" w:cs="Arial"/>
          <w:i/>
          <w:sz w:val="20"/>
          <w:szCs w:val="20"/>
        </w:rPr>
        <w:t>thank you</w:t>
      </w:r>
      <w:r w:rsidRPr="000E5CDD">
        <w:rPr>
          <w:rFonts w:ascii="Arial" w:hAnsi="Arial" w:cs="Arial"/>
          <w:sz w:val="20"/>
          <w:szCs w:val="20"/>
        </w:rPr>
        <w:t xml:space="preserve">) was used to </w:t>
      </w:r>
      <w:r w:rsidR="002A65F2" w:rsidRPr="000E5CDD">
        <w:rPr>
          <w:rFonts w:ascii="Arial" w:hAnsi="Arial" w:cs="Arial"/>
          <w:sz w:val="20"/>
          <w:szCs w:val="20"/>
        </w:rPr>
        <w:t xml:space="preserve">realise </w:t>
      </w:r>
      <w:r w:rsidRPr="000E5CDD">
        <w:rPr>
          <w:rFonts w:ascii="Arial" w:hAnsi="Arial" w:cs="Arial"/>
          <w:sz w:val="20"/>
          <w:szCs w:val="20"/>
        </w:rPr>
        <w:t>refusal</w:t>
      </w:r>
      <w:r w:rsidR="001E2D04" w:rsidRPr="000E5CDD">
        <w:rPr>
          <w:rFonts w:ascii="Arial" w:hAnsi="Arial" w:cs="Arial"/>
          <w:sz w:val="20"/>
          <w:szCs w:val="20"/>
        </w:rPr>
        <w:t>,</w:t>
      </w:r>
      <w:r w:rsidRPr="000E5CDD">
        <w:rPr>
          <w:rFonts w:ascii="Arial" w:hAnsi="Arial" w:cs="Arial"/>
          <w:sz w:val="20"/>
          <w:szCs w:val="20"/>
        </w:rPr>
        <w:t xml:space="preserve"> followed by negative willingness and reason/excuse/explanation</w:t>
      </w:r>
      <w:r w:rsidR="00CA1088" w:rsidRPr="000E5CDD">
        <w:rPr>
          <w:rFonts w:ascii="Arial" w:hAnsi="Arial" w:cs="Arial"/>
          <w:sz w:val="20"/>
          <w:szCs w:val="20"/>
        </w:rPr>
        <w:t xml:space="preserve"> in c) above</w:t>
      </w:r>
      <w:r w:rsidRPr="000E5CDD">
        <w:rPr>
          <w:rFonts w:ascii="Arial" w:hAnsi="Arial" w:cs="Arial"/>
          <w:sz w:val="20"/>
          <w:szCs w:val="20"/>
        </w:rPr>
        <w:t xml:space="preserve">. From </w:t>
      </w:r>
      <w:r w:rsidR="002A65F2" w:rsidRPr="000E5CDD">
        <w:rPr>
          <w:rFonts w:ascii="Arial" w:hAnsi="Arial" w:cs="Arial"/>
          <w:sz w:val="20"/>
          <w:szCs w:val="20"/>
        </w:rPr>
        <w:t xml:space="preserve">examples </w:t>
      </w:r>
      <w:r w:rsidRPr="000E5CDD">
        <w:rPr>
          <w:rFonts w:ascii="Arial" w:hAnsi="Arial" w:cs="Arial"/>
          <w:sz w:val="20"/>
          <w:szCs w:val="20"/>
        </w:rPr>
        <w:t>d) and e), the interlocutors used negative willingness and reason/excuse/explanation</w:t>
      </w:r>
      <w:r w:rsidR="002A65F2" w:rsidRPr="000E5CDD">
        <w:rPr>
          <w:rFonts w:ascii="Arial" w:hAnsi="Arial" w:cs="Arial"/>
          <w:sz w:val="20"/>
          <w:szCs w:val="20"/>
        </w:rPr>
        <w:t>,</w:t>
      </w:r>
      <w:r w:rsidRPr="000E5CDD">
        <w:rPr>
          <w:rFonts w:ascii="Arial" w:hAnsi="Arial" w:cs="Arial"/>
          <w:sz w:val="20"/>
          <w:szCs w:val="20"/>
        </w:rPr>
        <w:t xml:space="preserve"> respectively</w:t>
      </w:r>
      <w:r w:rsidR="005C0D4D" w:rsidRPr="000E5CDD">
        <w:rPr>
          <w:rFonts w:ascii="Arial" w:hAnsi="Arial" w:cs="Arial"/>
          <w:sz w:val="20"/>
          <w:szCs w:val="20"/>
        </w:rPr>
        <w:t>,</w:t>
      </w:r>
      <w:r w:rsidRPr="000E5CDD">
        <w:rPr>
          <w:rFonts w:ascii="Arial" w:hAnsi="Arial" w:cs="Arial"/>
          <w:sz w:val="20"/>
          <w:szCs w:val="20"/>
        </w:rPr>
        <w:t xml:space="preserve"> to reject an offer.</w:t>
      </w:r>
    </w:p>
    <w:p w14:paraId="29F75A0B" w14:textId="77777777" w:rsidR="007E51EF" w:rsidRPr="000E5CDD" w:rsidRDefault="007E51EF" w:rsidP="004E2EEA">
      <w:pPr>
        <w:spacing w:line="480" w:lineRule="auto"/>
        <w:rPr>
          <w:rFonts w:ascii="Arial" w:hAnsi="Arial" w:cs="Arial"/>
          <w:i/>
          <w:sz w:val="20"/>
          <w:szCs w:val="20"/>
        </w:rPr>
      </w:pPr>
      <w:r w:rsidRPr="000E5CDD">
        <w:rPr>
          <w:rFonts w:ascii="Arial" w:hAnsi="Arial" w:cs="Arial"/>
          <w:sz w:val="20"/>
          <w:szCs w:val="20"/>
        </w:rPr>
        <w:t>The researcher also noted that the interlocutor used reason only 4 times in situation 12</w:t>
      </w:r>
      <w:r w:rsidR="001E2D04" w:rsidRPr="000E5CDD">
        <w:rPr>
          <w:rFonts w:ascii="Arial" w:hAnsi="Arial" w:cs="Arial"/>
          <w:sz w:val="20"/>
          <w:szCs w:val="20"/>
        </w:rPr>
        <w:t>,</w:t>
      </w:r>
      <w:r w:rsidRPr="000E5CDD">
        <w:rPr>
          <w:rFonts w:ascii="Arial" w:hAnsi="Arial" w:cs="Arial"/>
          <w:sz w:val="20"/>
          <w:szCs w:val="20"/>
        </w:rPr>
        <w:t xml:space="preserve"> compared to situation 3 (63 times) and situation 6 (66 times)</w:t>
      </w:r>
      <w:r w:rsidR="00F9237C" w:rsidRPr="000E5CDD">
        <w:rPr>
          <w:rFonts w:ascii="Arial" w:hAnsi="Arial" w:cs="Arial"/>
          <w:sz w:val="20"/>
          <w:szCs w:val="20"/>
        </w:rPr>
        <w:t>,</w:t>
      </w:r>
      <w:r w:rsidRPr="000E5CDD">
        <w:rPr>
          <w:rFonts w:ascii="Arial" w:hAnsi="Arial" w:cs="Arial"/>
          <w:sz w:val="20"/>
          <w:szCs w:val="20"/>
        </w:rPr>
        <w:t xml:space="preserve"> where </w:t>
      </w:r>
      <w:r w:rsidR="00A06634" w:rsidRPr="000E5CDD">
        <w:rPr>
          <w:rFonts w:ascii="Arial" w:hAnsi="Arial" w:cs="Arial"/>
          <w:sz w:val="20"/>
          <w:szCs w:val="20"/>
        </w:rPr>
        <w:t xml:space="preserve">a </w:t>
      </w:r>
      <w:r w:rsidRPr="000E5CDD">
        <w:rPr>
          <w:rFonts w:ascii="Arial" w:hAnsi="Arial" w:cs="Arial"/>
          <w:sz w:val="20"/>
          <w:szCs w:val="20"/>
        </w:rPr>
        <w:t xml:space="preserve">higher status interlocutor refused a lower status person. Such </w:t>
      </w:r>
      <w:r w:rsidR="004D4124" w:rsidRPr="000E5CDD">
        <w:rPr>
          <w:rFonts w:ascii="Arial" w:hAnsi="Arial" w:cs="Arial"/>
          <w:sz w:val="20"/>
          <w:szCs w:val="20"/>
        </w:rPr>
        <w:t xml:space="preserve">a </w:t>
      </w:r>
      <w:r w:rsidRPr="000E5CDD">
        <w:rPr>
          <w:rFonts w:ascii="Arial" w:hAnsi="Arial" w:cs="Arial"/>
          <w:sz w:val="20"/>
          <w:szCs w:val="20"/>
        </w:rPr>
        <w:t>difference may be interpreted that in refusing an offer</w:t>
      </w:r>
      <w:r w:rsidR="00F9237C" w:rsidRPr="000E5CDD">
        <w:rPr>
          <w:rFonts w:ascii="Arial" w:hAnsi="Arial" w:cs="Arial"/>
          <w:sz w:val="20"/>
          <w:szCs w:val="20"/>
        </w:rPr>
        <w:t>,</w:t>
      </w:r>
      <w:r w:rsidRPr="000E5CDD">
        <w:rPr>
          <w:rFonts w:ascii="Arial" w:hAnsi="Arial" w:cs="Arial"/>
          <w:sz w:val="20"/>
          <w:szCs w:val="20"/>
        </w:rPr>
        <w:t xml:space="preserve"> </w:t>
      </w:r>
      <w:r w:rsidR="00F9237C" w:rsidRPr="000E5CDD">
        <w:rPr>
          <w:rFonts w:ascii="Arial" w:hAnsi="Arial" w:cs="Arial"/>
          <w:sz w:val="20"/>
          <w:szCs w:val="20"/>
        </w:rPr>
        <w:t>high-status</w:t>
      </w:r>
      <w:r w:rsidRPr="000E5CDD">
        <w:rPr>
          <w:rFonts w:ascii="Arial" w:hAnsi="Arial" w:cs="Arial"/>
          <w:sz w:val="20"/>
          <w:szCs w:val="20"/>
        </w:rPr>
        <w:t xml:space="preserve"> interlocutors do not use reason/excuse/explanation as their most used and preferred strategy to refuse. It was noted that regret/apology was most frequently used in </w:t>
      </w:r>
      <w:r w:rsidR="00A06634" w:rsidRPr="000E5CDD">
        <w:rPr>
          <w:rFonts w:ascii="Arial" w:hAnsi="Arial" w:cs="Arial"/>
          <w:sz w:val="20"/>
          <w:szCs w:val="20"/>
        </w:rPr>
        <w:t xml:space="preserve">requests </w:t>
      </w:r>
      <w:r w:rsidRPr="000E5CDD">
        <w:rPr>
          <w:rFonts w:ascii="Arial" w:hAnsi="Arial" w:cs="Arial"/>
          <w:sz w:val="20"/>
          <w:szCs w:val="20"/>
        </w:rPr>
        <w:t xml:space="preserve">and </w:t>
      </w:r>
      <w:r w:rsidR="00A06634" w:rsidRPr="000E5CDD">
        <w:rPr>
          <w:rFonts w:ascii="Arial" w:hAnsi="Arial" w:cs="Arial"/>
          <w:sz w:val="20"/>
          <w:szCs w:val="20"/>
        </w:rPr>
        <w:t>invitations</w:t>
      </w:r>
      <w:r w:rsidR="00DC413B" w:rsidRPr="000E5CDD">
        <w:rPr>
          <w:rFonts w:ascii="Arial" w:hAnsi="Arial" w:cs="Arial"/>
          <w:sz w:val="20"/>
          <w:szCs w:val="20"/>
        </w:rPr>
        <w:t>,</w:t>
      </w:r>
      <w:r w:rsidR="00A06634" w:rsidRPr="000E5CDD">
        <w:rPr>
          <w:rFonts w:ascii="Arial" w:hAnsi="Arial" w:cs="Arial"/>
          <w:sz w:val="20"/>
          <w:szCs w:val="20"/>
        </w:rPr>
        <w:t xml:space="preserve"> </w:t>
      </w:r>
      <w:r w:rsidRPr="000E5CDD">
        <w:rPr>
          <w:rFonts w:ascii="Arial" w:hAnsi="Arial" w:cs="Arial"/>
          <w:sz w:val="20"/>
          <w:szCs w:val="20"/>
        </w:rPr>
        <w:t xml:space="preserve">while it was less </w:t>
      </w:r>
      <w:r w:rsidR="009A52A5" w:rsidRPr="000E5CDD">
        <w:rPr>
          <w:rFonts w:ascii="Arial" w:hAnsi="Arial" w:cs="Arial"/>
          <w:sz w:val="20"/>
          <w:szCs w:val="20"/>
        </w:rPr>
        <w:t xml:space="preserve">frequently </w:t>
      </w:r>
      <w:r w:rsidRPr="000E5CDD">
        <w:rPr>
          <w:rFonts w:ascii="Arial" w:hAnsi="Arial" w:cs="Arial"/>
          <w:sz w:val="20"/>
          <w:szCs w:val="20"/>
        </w:rPr>
        <w:t xml:space="preserve">used in </w:t>
      </w:r>
      <w:r w:rsidR="009A52A5" w:rsidRPr="000E5CDD">
        <w:rPr>
          <w:rFonts w:ascii="Arial" w:hAnsi="Arial" w:cs="Arial"/>
          <w:sz w:val="20"/>
          <w:szCs w:val="20"/>
        </w:rPr>
        <w:t xml:space="preserve">suggestions </w:t>
      </w:r>
      <w:r w:rsidRPr="000E5CDD">
        <w:rPr>
          <w:rFonts w:ascii="Arial" w:hAnsi="Arial" w:cs="Arial"/>
          <w:sz w:val="20"/>
          <w:szCs w:val="20"/>
        </w:rPr>
        <w:t xml:space="preserve">and </w:t>
      </w:r>
      <w:r w:rsidR="00DC413B" w:rsidRPr="000E5CDD">
        <w:rPr>
          <w:rFonts w:ascii="Arial" w:hAnsi="Arial" w:cs="Arial"/>
          <w:sz w:val="20"/>
          <w:szCs w:val="20"/>
        </w:rPr>
        <w:t>offers</w:t>
      </w:r>
      <w:r w:rsidRPr="000E5CDD">
        <w:rPr>
          <w:rFonts w:ascii="Arial" w:hAnsi="Arial" w:cs="Arial"/>
          <w:sz w:val="20"/>
          <w:szCs w:val="20"/>
        </w:rPr>
        <w:t xml:space="preserve">. Apart from that, the use of gratitude was also affected by </w:t>
      </w:r>
      <w:r w:rsidR="00A06634" w:rsidRPr="000E5CDD">
        <w:rPr>
          <w:rFonts w:ascii="Arial" w:hAnsi="Arial" w:cs="Arial"/>
          <w:sz w:val="20"/>
          <w:szCs w:val="20"/>
        </w:rPr>
        <w:t xml:space="preserve">the </w:t>
      </w:r>
      <w:r w:rsidRPr="000E5CDD">
        <w:rPr>
          <w:rFonts w:ascii="Arial" w:hAnsi="Arial" w:cs="Arial"/>
          <w:sz w:val="20"/>
          <w:szCs w:val="20"/>
        </w:rPr>
        <w:t xml:space="preserve">elicitation act. </w:t>
      </w:r>
      <w:r w:rsidR="002F5819" w:rsidRPr="000E5CDD">
        <w:rPr>
          <w:rFonts w:ascii="Arial" w:hAnsi="Arial" w:cs="Arial"/>
          <w:sz w:val="20"/>
          <w:szCs w:val="20"/>
        </w:rPr>
        <w:t xml:space="preserve">A few </w:t>
      </w:r>
      <w:r w:rsidRPr="000E5CDD">
        <w:rPr>
          <w:rFonts w:ascii="Arial" w:hAnsi="Arial" w:cs="Arial"/>
          <w:sz w:val="20"/>
          <w:szCs w:val="20"/>
        </w:rPr>
        <w:t xml:space="preserve">gratitude strategies were used in </w:t>
      </w:r>
      <w:r w:rsidR="00096E78" w:rsidRPr="000E5CDD">
        <w:rPr>
          <w:rFonts w:ascii="Arial" w:hAnsi="Arial" w:cs="Arial"/>
          <w:sz w:val="20"/>
          <w:szCs w:val="20"/>
        </w:rPr>
        <w:t xml:space="preserve">requests </w:t>
      </w:r>
      <w:r w:rsidRPr="000E5CDD">
        <w:rPr>
          <w:rFonts w:ascii="Arial" w:hAnsi="Arial" w:cs="Arial"/>
          <w:sz w:val="20"/>
          <w:szCs w:val="20"/>
        </w:rPr>
        <w:t xml:space="preserve">and </w:t>
      </w:r>
      <w:r w:rsidR="00096E78" w:rsidRPr="000E5CDD">
        <w:rPr>
          <w:rFonts w:ascii="Arial" w:hAnsi="Arial" w:cs="Arial"/>
          <w:sz w:val="20"/>
          <w:szCs w:val="20"/>
        </w:rPr>
        <w:t>suggestions</w:t>
      </w:r>
      <w:r w:rsidR="001E2D04" w:rsidRPr="000E5CDD">
        <w:rPr>
          <w:rFonts w:ascii="Arial" w:hAnsi="Arial" w:cs="Arial"/>
          <w:sz w:val="20"/>
          <w:szCs w:val="20"/>
        </w:rPr>
        <w:t>,</w:t>
      </w:r>
      <w:r w:rsidR="00096E78" w:rsidRPr="000E5CDD">
        <w:rPr>
          <w:rFonts w:ascii="Arial" w:hAnsi="Arial" w:cs="Arial"/>
          <w:sz w:val="20"/>
          <w:szCs w:val="20"/>
        </w:rPr>
        <w:t xml:space="preserve"> </w:t>
      </w:r>
      <w:r w:rsidR="006049D7" w:rsidRPr="000E5CDD">
        <w:rPr>
          <w:rFonts w:ascii="Arial" w:hAnsi="Arial" w:cs="Arial"/>
          <w:sz w:val="20"/>
          <w:szCs w:val="20"/>
        </w:rPr>
        <w:t xml:space="preserve">as can be seen in </w:t>
      </w:r>
      <w:r w:rsidR="00096E78" w:rsidRPr="000E5CDD">
        <w:rPr>
          <w:rFonts w:ascii="Arial" w:hAnsi="Arial" w:cs="Arial"/>
          <w:sz w:val="20"/>
          <w:szCs w:val="20"/>
        </w:rPr>
        <w:t xml:space="preserve">Table </w:t>
      </w:r>
      <w:r w:rsidR="006049D7" w:rsidRPr="000E5CDD">
        <w:rPr>
          <w:rFonts w:ascii="Arial" w:hAnsi="Arial" w:cs="Arial"/>
          <w:sz w:val="20"/>
          <w:szCs w:val="20"/>
        </w:rPr>
        <w:t>3</w:t>
      </w:r>
      <w:r w:rsidRPr="000E5CDD">
        <w:rPr>
          <w:rFonts w:ascii="Arial" w:hAnsi="Arial" w:cs="Arial"/>
          <w:sz w:val="20"/>
          <w:szCs w:val="20"/>
        </w:rPr>
        <w:t xml:space="preserve">. These results suggest that the use of </w:t>
      </w:r>
      <w:r w:rsidR="00A06634" w:rsidRPr="000E5CDD">
        <w:rPr>
          <w:rFonts w:ascii="Arial" w:hAnsi="Arial" w:cs="Arial"/>
          <w:sz w:val="20"/>
          <w:szCs w:val="20"/>
        </w:rPr>
        <w:t xml:space="preserve">a </w:t>
      </w:r>
      <w:r w:rsidRPr="000E5CDD">
        <w:rPr>
          <w:rFonts w:ascii="Arial" w:hAnsi="Arial" w:cs="Arial"/>
          <w:sz w:val="20"/>
          <w:szCs w:val="20"/>
        </w:rPr>
        <w:t xml:space="preserve">certain refusal strategy is determined by </w:t>
      </w:r>
      <w:r w:rsidR="00096E78" w:rsidRPr="000E5CDD">
        <w:rPr>
          <w:rFonts w:ascii="Arial" w:hAnsi="Arial" w:cs="Arial"/>
          <w:sz w:val="20"/>
          <w:szCs w:val="20"/>
        </w:rPr>
        <w:t xml:space="preserve">the </w:t>
      </w:r>
      <w:r w:rsidRPr="000E5CDD">
        <w:rPr>
          <w:rFonts w:ascii="Arial" w:hAnsi="Arial" w:cs="Arial"/>
          <w:sz w:val="20"/>
          <w:szCs w:val="20"/>
        </w:rPr>
        <w:t>elicitation act and</w:t>
      </w:r>
      <w:r w:rsidR="002D4E57" w:rsidRPr="000E5CDD">
        <w:rPr>
          <w:rFonts w:ascii="Arial" w:hAnsi="Arial" w:cs="Arial"/>
          <w:sz w:val="20"/>
          <w:szCs w:val="20"/>
        </w:rPr>
        <w:t>,</w:t>
      </w:r>
      <w:r w:rsidRPr="000E5CDD">
        <w:rPr>
          <w:rFonts w:ascii="Arial" w:hAnsi="Arial" w:cs="Arial"/>
          <w:sz w:val="20"/>
          <w:szCs w:val="20"/>
        </w:rPr>
        <w:t xml:space="preserve"> to some extent</w:t>
      </w:r>
      <w:r w:rsidR="002D4E57" w:rsidRPr="000E5CDD">
        <w:rPr>
          <w:rFonts w:ascii="Arial" w:hAnsi="Arial" w:cs="Arial"/>
          <w:sz w:val="20"/>
          <w:szCs w:val="20"/>
        </w:rPr>
        <w:t>,</w:t>
      </w:r>
      <w:r w:rsidRPr="000E5CDD">
        <w:rPr>
          <w:rFonts w:ascii="Arial" w:hAnsi="Arial" w:cs="Arial"/>
          <w:sz w:val="20"/>
          <w:szCs w:val="20"/>
        </w:rPr>
        <w:t xml:space="preserve"> by </w:t>
      </w:r>
      <w:r w:rsidR="00DC413B" w:rsidRPr="000E5CDD">
        <w:rPr>
          <w:rFonts w:ascii="Arial" w:hAnsi="Arial" w:cs="Arial"/>
          <w:sz w:val="20"/>
          <w:szCs w:val="20"/>
        </w:rPr>
        <w:t xml:space="preserve">the </w:t>
      </w:r>
      <w:r w:rsidRPr="000E5CDD">
        <w:rPr>
          <w:rFonts w:ascii="Arial" w:hAnsi="Arial" w:cs="Arial"/>
          <w:sz w:val="20"/>
          <w:szCs w:val="20"/>
        </w:rPr>
        <w:t>status and social distance of interlocutors</w:t>
      </w:r>
      <w:r w:rsidRPr="000E5CDD">
        <w:rPr>
          <w:rFonts w:ascii="Arial" w:hAnsi="Arial" w:cs="Arial"/>
          <w:i/>
          <w:sz w:val="20"/>
          <w:szCs w:val="20"/>
        </w:rPr>
        <w:t>.</w:t>
      </w:r>
      <w:r w:rsidRPr="000E5CDD">
        <w:rPr>
          <w:rFonts w:ascii="Arial" w:hAnsi="Arial" w:cs="Arial"/>
          <w:sz w:val="20"/>
          <w:szCs w:val="20"/>
        </w:rPr>
        <w:t xml:space="preserve"> Like in </w:t>
      </w:r>
      <w:r w:rsidR="00096E78" w:rsidRPr="000E5CDD">
        <w:rPr>
          <w:rFonts w:ascii="Arial" w:hAnsi="Arial" w:cs="Arial"/>
          <w:sz w:val="20"/>
          <w:szCs w:val="20"/>
        </w:rPr>
        <w:t xml:space="preserve">the </w:t>
      </w:r>
      <w:r w:rsidRPr="000E5CDD">
        <w:rPr>
          <w:rFonts w:ascii="Arial" w:hAnsi="Arial" w:cs="Arial"/>
          <w:sz w:val="20"/>
          <w:szCs w:val="20"/>
        </w:rPr>
        <w:t>suggestion act, direct refusal strategies were most frequently used to initiate the refusal of an offer</w:t>
      </w:r>
      <w:r w:rsidR="00DA30BF" w:rsidRPr="000E5CDD">
        <w:rPr>
          <w:rFonts w:ascii="Arial" w:hAnsi="Arial" w:cs="Arial"/>
          <w:sz w:val="20"/>
          <w:szCs w:val="20"/>
        </w:rPr>
        <w:t xml:space="preserve"> (see </w:t>
      </w:r>
      <w:r w:rsidR="00096E78" w:rsidRPr="000E5CDD">
        <w:rPr>
          <w:rFonts w:ascii="Arial" w:hAnsi="Arial" w:cs="Arial"/>
          <w:sz w:val="20"/>
          <w:szCs w:val="20"/>
        </w:rPr>
        <w:t>T</w:t>
      </w:r>
      <w:r w:rsidR="00DA30BF" w:rsidRPr="000E5CDD">
        <w:rPr>
          <w:rFonts w:ascii="Arial" w:hAnsi="Arial" w:cs="Arial"/>
          <w:sz w:val="20"/>
          <w:szCs w:val="20"/>
        </w:rPr>
        <w:t>able 2</w:t>
      </w:r>
      <w:r w:rsidRPr="000E5CDD">
        <w:rPr>
          <w:rFonts w:ascii="Arial" w:hAnsi="Arial" w:cs="Arial"/>
          <w:sz w:val="20"/>
          <w:szCs w:val="20"/>
        </w:rPr>
        <w:t xml:space="preserve">). The results suggest that </w:t>
      </w:r>
      <w:r w:rsidR="00096E78" w:rsidRPr="000E5CDD">
        <w:rPr>
          <w:rFonts w:ascii="Arial" w:hAnsi="Arial" w:cs="Arial"/>
          <w:sz w:val="20"/>
          <w:szCs w:val="20"/>
        </w:rPr>
        <w:t xml:space="preserve">the </w:t>
      </w:r>
      <w:r w:rsidRPr="000E5CDD">
        <w:rPr>
          <w:rFonts w:ascii="Arial" w:hAnsi="Arial" w:cs="Arial"/>
          <w:sz w:val="20"/>
          <w:szCs w:val="20"/>
        </w:rPr>
        <w:t xml:space="preserve">interlocutor did not care about the face of the other interlocutor who provided </w:t>
      </w:r>
      <w:r w:rsidR="00096E78" w:rsidRPr="000E5CDD">
        <w:rPr>
          <w:rFonts w:ascii="Arial" w:hAnsi="Arial" w:cs="Arial"/>
          <w:sz w:val="20"/>
          <w:szCs w:val="20"/>
        </w:rPr>
        <w:t xml:space="preserve">a </w:t>
      </w:r>
      <w:r w:rsidRPr="000E5CDD">
        <w:rPr>
          <w:rFonts w:ascii="Arial" w:hAnsi="Arial" w:cs="Arial"/>
          <w:sz w:val="20"/>
          <w:szCs w:val="20"/>
        </w:rPr>
        <w:t xml:space="preserve">suggestion and </w:t>
      </w:r>
      <w:r w:rsidR="00096E78" w:rsidRPr="000E5CDD">
        <w:rPr>
          <w:rFonts w:ascii="Arial" w:hAnsi="Arial" w:cs="Arial"/>
          <w:sz w:val="20"/>
          <w:szCs w:val="20"/>
        </w:rPr>
        <w:t xml:space="preserve">an </w:t>
      </w:r>
      <w:r w:rsidRPr="000E5CDD">
        <w:rPr>
          <w:rFonts w:ascii="Arial" w:hAnsi="Arial" w:cs="Arial"/>
          <w:sz w:val="20"/>
          <w:szCs w:val="20"/>
        </w:rPr>
        <w:t>offer. Star</w:t>
      </w:r>
      <w:r w:rsidR="00C52C01" w:rsidRPr="000E5CDD">
        <w:rPr>
          <w:rFonts w:ascii="Arial" w:hAnsi="Arial" w:cs="Arial"/>
          <w:sz w:val="20"/>
          <w:szCs w:val="20"/>
        </w:rPr>
        <w:t xml:space="preserve">ting a refusal with </w:t>
      </w:r>
      <w:r w:rsidRPr="000E5CDD">
        <w:rPr>
          <w:rFonts w:ascii="Arial" w:hAnsi="Arial" w:cs="Arial"/>
          <w:sz w:val="20"/>
          <w:szCs w:val="20"/>
        </w:rPr>
        <w:t>a direct refusal is negative</w:t>
      </w:r>
      <w:r w:rsidR="00DC413B" w:rsidRPr="000E5CDD">
        <w:rPr>
          <w:rFonts w:ascii="Arial" w:hAnsi="Arial" w:cs="Arial"/>
          <w:sz w:val="20"/>
          <w:szCs w:val="20"/>
        </w:rPr>
        <w:t>,</w:t>
      </w:r>
      <w:r w:rsidRPr="000E5CDD">
        <w:rPr>
          <w:rFonts w:ascii="Arial" w:hAnsi="Arial" w:cs="Arial"/>
          <w:sz w:val="20"/>
          <w:szCs w:val="20"/>
        </w:rPr>
        <w:t xml:space="preserve"> hence it </w:t>
      </w:r>
      <w:r w:rsidR="00DC413B" w:rsidRPr="000E5CDD">
        <w:rPr>
          <w:rFonts w:ascii="Arial" w:hAnsi="Arial" w:cs="Arial"/>
          <w:sz w:val="20"/>
          <w:szCs w:val="20"/>
        </w:rPr>
        <w:t xml:space="preserve">leads </w:t>
      </w:r>
      <w:r w:rsidRPr="000E5CDD">
        <w:rPr>
          <w:rFonts w:ascii="Arial" w:hAnsi="Arial" w:cs="Arial"/>
          <w:sz w:val="20"/>
          <w:szCs w:val="20"/>
        </w:rPr>
        <w:t xml:space="preserve">to confrontation and </w:t>
      </w:r>
      <w:r w:rsidR="00DC413B" w:rsidRPr="000E5CDD">
        <w:rPr>
          <w:rFonts w:ascii="Arial" w:hAnsi="Arial" w:cs="Arial"/>
          <w:sz w:val="20"/>
          <w:szCs w:val="20"/>
        </w:rPr>
        <w:t xml:space="preserve">arouses </w:t>
      </w:r>
      <w:r w:rsidRPr="000E5CDD">
        <w:rPr>
          <w:rFonts w:ascii="Arial" w:hAnsi="Arial" w:cs="Arial"/>
          <w:sz w:val="20"/>
          <w:szCs w:val="20"/>
        </w:rPr>
        <w:t xml:space="preserve">the feelings of discomfort </w:t>
      </w:r>
      <w:r w:rsidR="00BE473B" w:rsidRPr="000E5CDD">
        <w:rPr>
          <w:rFonts w:ascii="Arial" w:hAnsi="Arial" w:cs="Arial"/>
          <w:sz w:val="20"/>
          <w:szCs w:val="20"/>
        </w:rPr>
        <w:t xml:space="preserve">in </w:t>
      </w:r>
      <w:r w:rsidRPr="000E5CDD">
        <w:rPr>
          <w:rFonts w:ascii="Arial" w:hAnsi="Arial" w:cs="Arial"/>
          <w:sz w:val="20"/>
          <w:szCs w:val="20"/>
        </w:rPr>
        <w:t>the other party (Chen</w:t>
      </w:r>
      <w:r w:rsidR="00F77CF4" w:rsidRPr="000E5CDD">
        <w:rPr>
          <w:rFonts w:ascii="Arial" w:hAnsi="Arial" w:cs="Arial"/>
          <w:sz w:val="20"/>
          <w:szCs w:val="20"/>
        </w:rPr>
        <w:t xml:space="preserve"> et al.</w:t>
      </w:r>
      <w:r w:rsidRPr="000E5CDD">
        <w:rPr>
          <w:rFonts w:ascii="Arial" w:hAnsi="Arial" w:cs="Arial"/>
          <w:sz w:val="20"/>
          <w:szCs w:val="20"/>
        </w:rPr>
        <w:t>, 1995).</w:t>
      </w:r>
      <w:r w:rsidRPr="000E5CDD">
        <w:rPr>
          <w:rFonts w:ascii="Arial" w:hAnsi="Arial" w:cs="Arial"/>
          <w:i/>
          <w:sz w:val="20"/>
          <w:szCs w:val="20"/>
        </w:rPr>
        <w:t xml:space="preserve"> </w:t>
      </w:r>
    </w:p>
    <w:p w14:paraId="114624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Generally, UDSM students used more indirect refusal strategies than direct </w:t>
      </w:r>
      <w:r w:rsidR="00BE473B" w:rsidRPr="000E5CDD">
        <w:rPr>
          <w:rFonts w:ascii="Arial" w:hAnsi="Arial" w:cs="Arial"/>
          <w:sz w:val="20"/>
          <w:szCs w:val="20"/>
        </w:rPr>
        <w:t>ones</w:t>
      </w:r>
      <w:r w:rsidRPr="000E5CDD">
        <w:rPr>
          <w:rFonts w:ascii="Arial" w:hAnsi="Arial" w:cs="Arial"/>
          <w:sz w:val="20"/>
          <w:szCs w:val="20"/>
        </w:rPr>
        <w:t xml:space="preserve">. The reason behind the use of indirect refusal strategies is attributed </w:t>
      </w:r>
      <w:r w:rsidR="00BE473B" w:rsidRPr="000E5CDD">
        <w:rPr>
          <w:rFonts w:ascii="Arial" w:hAnsi="Arial" w:cs="Arial"/>
          <w:sz w:val="20"/>
          <w:szCs w:val="20"/>
        </w:rPr>
        <w:t xml:space="preserve">to </w:t>
      </w:r>
      <w:r w:rsidRPr="000E5CDD">
        <w:rPr>
          <w:rFonts w:ascii="Arial" w:hAnsi="Arial" w:cs="Arial"/>
          <w:sz w:val="20"/>
          <w:szCs w:val="20"/>
        </w:rPr>
        <w:t xml:space="preserve">the fact that </w:t>
      </w:r>
      <w:r w:rsidR="00631BE5" w:rsidRPr="000E5CDD">
        <w:rPr>
          <w:rFonts w:ascii="Arial" w:hAnsi="Arial" w:cs="Arial"/>
          <w:sz w:val="20"/>
          <w:szCs w:val="20"/>
        </w:rPr>
        <w:t xml:space="preserve">refusals </w:t>
      </w:r>
      <w:r w:rsidRPr="000E5CDD">
        <w:rPr>
          <w:rFonts w:ascii="Arial" w:hAnsi="Arial" w:cs="Arial"/>
          <w:sz w:val="20"/>
          <w:szCs w:val="20"/>
        </w:rPr>
        <w:t>are FTAs</w:t>
      </w:r>
      <w:r w:rsidR="00631BE5" w:rsidRPr="000E5CDD">
        <w:rPr>
          <w:rFonts w:ascii="Arial" w:hAnsi="Arial" w:cs="Arial"/>
          <w:sz w:val="20"/>
          <w:szCs w:val="20"/>
        </w:rPr>
        <w:t>;</w:t>
      </w:r>
      <w:r w:rsidRPr="000E5CDD">
        <w:rPr>
          <w:rFonts w:ascii="Arial" w:hAnsi="Arial" w:cs="Arial"/>
          <w:sz w:val="20"/>
          <w:szCs w:val="20"/>
        </w:rPr>
        <w:t xml:space="preserve"> hence, recipients of refusal might take it as a sign of rudeness, disapproval, dislike or impoliteness. Therefore, refusers have to </w:t>
      </w:r>
      <w:r w:rsidRPr="000E5CDD">
        <w:rPr>
          <w:rFonts w:ascii="Arial" w:hAnsi="Arial" w:cs="Arial"/>
          <w:sz w:val="20"/>
          <w:szCs w:val="20"/>
        </w:rPr>
        <w:lastRenderedPageBreak/>
        <w:t xml:space="preserve">employ indirect strategies during refusal (Beebe et al., 1990). The findings of this study </w:t>
      </w:r>
      <w:r w:rsidR="00631BE5" w:rsidRPr="000E5CDD">
        <w:rPr>
          <w:rFonts w:ascii="Arial" w:hAnsi="Arial" w:cs="Arial"/>
          <w:sz w:val="20"/>
          <w:szCs w:val="20"/>
        </w:rPr>
        <w:t xml:space="preserve">resemble </w:t>
      </w:r>
      <w:r w:rsidRPr="000E5CDD">
        <w:rPr>
          <w:rFonts w:ascii="Arial" w:hAnsi="Arial" w:cs="Arial"/>
          <w:sz w:val="20"/>
          <w:szCs w:val="20"/>
        </w:rPr>
        <w:t>previous studies (Shishavan &amp; Sharifian, 2013; Alla</w:t>
      </w:r>
      <w:r w:rsidR="00F00015" w:rsidRPr="000E5CDD">
        <w:rPr>
          <w:rFonts w:ascii="Arial" w:hAnsi="Arial" w:cs="Arial"/>
          <w:sz w:val="20"/>
          <w:szCs w:val="20"/>
        </w:rPr>
        <w:t>m</w:t>
      </w:r>
      <w:r w:rsidRPr="000E5CDD">
        <w:rPr>
          <w:rFonts w:ascii="Arial" w:hAnsi="Arial" w:cs="Arial"/>
          <w:sz w:val="20"/>
          <w:szCs w:val="20"/>
        </w:rPr>
        <w:t>i &amp; Naeimi, 2011; Kwon, 2004; Al-Issa, 2003</w:t>
      </w:r>
      <w:r w:rsidR="002F5819" w:rsidRPr="000E5CDD">
        <w:rPr>
          <w:rFonts w:ascii="Arial" w:hAnsi="Arial" w:cs="Arial"/>
          <w:sz w:val="20"/>
          <w:szCs w:val="20"/>
        </w:rPr>
        <w:t>;</w:t>
      </w:r>
      <w:r w:rsidRPr="000E5CDD">
        <w:rPr>
          <w:rFonts w:ascii="Arial" w:hAnsi="Arial" w:cs="Arial"/>
          <w:sz w:val="20"/>
          <w:szCs w:val="20"/>
        </w:rPr>
        <w:t xml:space="preserve"> and Nelson et al., 2002) where participants used reason/excuse/explanation most frequently than any other strategy/semantic formula. In addition, it was noted that whether interlocutors were of equal, lower, higher status or were of different social distance (intimacy, stranger or acquaintance) compared to their respondents, indirect refusal strategies were most frequently used than direct refusal strategies. Hence, the findings of this study are in line with Allami and Naeimi’s (2011) study</w:t>
      </w:r>
      <w:r w:rsidR="002F5819" w:rsidRPr="000E5CDD">
        <w:rPr>
          <w:rFonts w:ascii="Arial" w:hAnsi="Arial" w:cs="Arial"/>
          <w:sz w:val="20"/>
          <w:szCs w:val="20"/>
        </w:rPr>
        <w:t>,</w:t>
      </w:r>
      <w:r w:rsidRPr="000E5CDD">
        <w:rPr>
          <w:rFonts w:ascii="Arial" w:hAnsi="Arial" w:cs="Arial"/>
          <w:sz w:val="20"/>
          <w:szCs w:val="20"/>
        </w:rPr>
        <w:t xml:space="preserve"> who found that Iranian English language learners use more strategies that are indirect in response to participants of either low, equal, high or varied social distance.</w:t>
      </w:r>
      <w:r w:rsidR="00567613" w:rsidRPr="000E5CDD">
        <w:rPr>
          <w:rFonts w:ascii="Arial" w:hAnsi="Arial" w:cs="Arial"/>
          <w:sz w:val="20"/>
          <w:szCs w:val="20"/>
        </w:rPr>
        <w:t xml:space="preserve"> </w:t>
      </w:r>
      <w:r w:rsidR="0010543C" w:rsidRPr="000E5CDD">
        <w:rPr>
          <w:rFonts w:ascii="Arial" w:hAnsi="Arial" w:cs="Arial"/>
          <w:sz w:val="20"/>
          <w:szCs w:val="20"/>
        </w:rPr>
        <w:t>Although</w:t>
      </w:r>
      <w:r w:rsidRPr="000E5CDD">
        <w:rPr>
          <w:rFonts w:ascii="Arial" w:hAnsi="Arial" w:cs="Arial"/>
          <w:sz w:val="20"/>
          <w:szCs w:val="20"/>
        </w:rPr>
        <w:t xml:space="preserve"> many participants used reason/excuse/explanation most </w:t>
      </w:r>
      <w:r w:rsidR="0010543C" w:rsidRPr="000E5CDD">
        <w:rPr>
          <w:rFonts w:ascii="Arial" w:hAnsi="Arial" w:cs="Arial"/>
          <w:sz w:val="20"/>
          <w:szCs w:val="20"/>
        </w:rPr>
        <w:t xml:space="preserve">frequently, </w:t>
      </w:r>
      <w:r w:rsidRPr="000E5CDD">
        <w:rPr>
          <w:rFonts w:ascii="Arial" w:hAnsi="Arial" w:cs="Arial"/>
          <w:sz w:val="20"/>
          <w:szCs w:val="20"/>
        </w:rPr>
        <w:t xml:space="preserve">in some cases or </w:t>
      </w:r>
      <w:r w:rsidR="004168B3" w:rsidRPr="000E5CDD">
        <w:rPr>
          <w:rFonts w:ascii="Arial" w:hAnsi="Arial" w:cs="Arial"/>
          <w:sz w:val="20"/>
          <w:szCs w:val="20"/>
        </w:rPr>
        <w:t xml:space="preserve">situations, </w:t>
      </w:r>
      <w:r w:rsidRPr="000E5CDD">
        <w:rPr>
          <w:rFonts w:ascii="Arial" w:hAnsi="Arial" w:cs="Arial"/>
          <w:sz w:val="20"/>
          <w:szCs w:val="20"/>
        </w:rPr>
        <w:t>such as situation 12</w:t>
      </w:r>
      <w:r w:rsidR="004168B3" w:rsidRPr="000E5CDD">
        <w:rPr>
          <w:rFonts w:ascii="Arial" w:hAnsi="Arial" w:cs="Arial"/>
          <w:sz w:val="20"/>
          <w:szCs w:val="20"/>
        </w:rPr>
        <w:t>,</w:t>
      </w:r>
      <w:r w:rsidRPr="000E5CDD">
        <w:rPr>
          <w:rFonts w:ascii="Arial" w:hAnsi="Arial" w:cs="Arial"/>
          <w:sz w:val="20"/>
          <w:szCs w:val="20"/>
        </w:rPr>
        <w:t xml:space="preserve"> it was less used</w:t>
      </w:r>
      <w:r w:rsidR="004168B3" w:rsidRPr="000E5CDD">
        <w:rPr>
          <w:rFonts w:ascii="Arial" w:hAnsi="Arial" w:cs="Arial"/>
          <w:sz w:val="20"/>
          <w:szCs w:val="20"/>
        </w:rPr>
        <w:t>,</w:t>
      </w:r>
      <w:r w:rsidRPr="000E5CDD">
        <w:rPr>
          <w:rFonts w:ascii="Arial" w:hAnsi="Arial" w:cs="Arial"/>
          <w:sz w:val="20"/>
          <w:szCs w:val="20"/>
        </w:rPr>
        <w:t xml:space="preserve"> which might be due to </w:t>
      </w:r>
      <w:r w:rsidR="004168B3" w:rsidRPr="000E5CDD">
        <w:rPr>
          <w:rFonts w:ascii="Arial" w:hAnsi="Arial" w:cs="Arial"/>
          <w:sz w:val="20"/>
          <w:szCs w:val="20"/>
        </w:rPr>
        <w:t xml:space="preserve">the </w:t>
      </w:r>
      <w:r w:rsidRPr="000E5CDD">
        <w:rPr>
          <w:rFonts w:ascii="Arial" w:hAnsi="Arial" w:cs="Arial"/>
          <w:sz w:val="20"/>
          <w:szCs w:val="20"/>
        </w:rPr>
        <w:t xml:space="preserve">interlocutor being of high status while </w:t>
      </w:r>
      <w:r w:rsidR="004168B3" w:rsidRPr="000E5CDD">
        <w:rPr>
          <w:rFonts w:ascii="Arial" w:hAnsi="Arial" w:cs="Arial"/>
          <w:sz w:val="20"/>
          <w:szCs w:val="20"/>
        </w:rPr>
        <w:t xml:space="preserve">the </w:t>
      </w:r>
      <w:r w:rsidRPr="000E5CDD">
        <w:rPr>
          <w:rFonts w:ascii="Arial" w:hAnsi="Arial" w:cs="Arial"/>
          <w:sz w:val="20"/>
          <w:szCs w:val="20"/>
        </w:rPr>
        <w:t>recipient being lower in status.</w:t>
      </w:r>
    </w:p>
    <w:p w14:paraId="4AFE86EB" w14:textId="77777777" w:rsidR="00CF3E9B"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4. </w:t>
      </w:r>
      <w:r w:rsidR="00CF3E9B" w:rsidRPr="000E5CDD">
        <w:rPr>
          <w:rFonts w:ascii="Arial" w:hAnsi="Arial" w:cs="Arial"/>
          <w:b/>
          <w:sz w:val="20"/>
          <w:szCs w:val="20"/>
        </w:rPr>
        <w:t>Conclusion</w:t>
      </w:r>
    </w:p>
    <w:p w14:paraId="218AB2ED" w14:textId="77777777" w:rsidR="00CF3E9B" w:rsidRDefault="001323B3" w:rsidP="004E2EEA">
      <w:pPr>
        <w:spacing w:line="480" w:lineRule="auto"/>
        <w:rPr>
          <w:rFonts w:ascii="Arial" w:hAnsi="Arial" w:cs="Arial"/>
          <w:sz w:val="20"/>
          <w:szCs w:val="20"/>
        </w:rPr>
      </w:pPr>
      <w:r w:rsidRPr="000E5CDD">
        <w:rPr>
          <w:rFonts w:ascii="Arial" w:hAnsi="Arial" w:cs="Arial"/>
          <w:sz w:val="20"/>
          <w:szCs w:val="20"/>
        </w:rPr>
        <w:t xml:space="preserve">The </w:t>
      </w:r>
      <w:r w:rsidR="001842CB" w:rsidRPr="000E5CDD">
        <w:rPr>
          <w:rFonts w:ascii="Arial" w:hAnsi="Arial" w:cs="Arial"/>
          <w:sz w:val="20"/>
          <w:szCs w:val="20"/>
        </w:rPr>
        <w:t>study's findings</w:t>
      </w:r>
      <w:r w:rsidRPr="000E5CDD">
        <w:rPr>
          <w:rFonts w:ascii="Arial" w:hAnsi="Arial" w:cs="Arial"/>
          <w:sz w:val="20"/>
          <w:szCs w:val="20"/>
        </w:rPr>
        <w:t xml:space="preserve"> </w:t>
      </w:r>
      <w:r w:rsidR="004F63D7" w:rsidRPr="000E5CDD">
        <w:rPr>
          <w:rFonts w:ascii="Arial" w:hAnsi="Arial" w:cs="Arial"/>
          <w:sz w:val="20"/>
          <w:szCs w:val="20"/>
        </w:rPr>
        <w:t xml:space="preserve">appear to reinforce the notion stated </w:t>
      </w:r>
      <w:r w:rsidR="00D46BD2" w:rsidRPr="000E5CDD">
        <w:rPr>
          <w:rFonts w:ascii="Arial" w:hAnsi="Arial" w:cs="Arial"/>
          <w:sz w:val="20"/>
          <w:szCs w:val="20"/>
        </w:rPr>
        <w:t>b</w:t>
      </w:r>
      <w:r w:rsidR="004F63D7" w:rsidRPr="000E5CDD">
        <w:rPr>
          <w:rFonts w:ascii="Arial" w:hAnsi="Arial" w:cs="Arial"/>
          <w:sz w:val="20"/>
          <w:szCs w:val="20"/>
        </w:rPr>
        <w:t xml:space="preserve">y Brown and Levinson (1987) that people cooperate in </w:t>
      </w:r>
      <w:r w:rsidR="005F6F9D" w:rsidRPr="000E5CDD">
        <w:rPr>
          <w:rFonts w:ascii="Arial" w:hAnsi="Arial" w:cs="Arial"/>
          <w:sz w:val="20"/>
          <w:szCs w:val="20"/>
        </w:rPr>
        <w:t>maintaining</w:t>
      </w:r>
      <w:r w:rsidR="004F63D7" w:rsidRPr="000E5CDD">
        <w:rPr>
          <w:rFonts w:ascii="Arial" w:hAnsi="Arial" w:cs="Arial"/>
          <w:sz w:val="20"/>
          <w:szCs w:val="20"/>
        </w:rPr>
        <w:t xml:space="preserve"> face during interaction.</w:t>
      </w:r>
      <w:r w:rsidR="006535F3" w:rsidRPr="000E5CDD">
        <w:rPr>
          <w:rFonts w:ascii="Arial" w:hAnsi="Arial" w:cs="Arial"/>
          <w:sz w:val="20"/>
          <w:szCs w:val="20"/>
        </w:rPr>
        <w:t xml:space="preserve"> </w:t>
      </w:r>
      <w:r w:rsidR="00450BA4" w:rsidRPr="000E5CDD">
        <w:rPr>
          <w:rFonts w:ascii="Arial" w:hAnsi="Arial" w:cs="Arial"/>
          <w:sz w:val="20"/>
          <w:szCs w:val="20"/>
        </w:rPr>
        <w:t xml:space="preserve">The </w:t>
      </w:r>
      <w:r w:rsidR="001842CB" w:rsidRPr="000E5CDD">
        <w:rPr>
          <w:rFonts w:ascii="Arial" w:hAnsi="Arial" w:cs="Arial"/>
          <w:sz w:val="20"/>
          <w:szCs w:val="20"/>
        </w:rPr>
        <w:t>conclusions of</w:t>
      </w:r>
      <w:r w:rsidR="00450BA4" w:rsidRPr="000E5CDD">
        <w:rPr>
          <w:rFonts w:ascii="Arial" w:hAnsi="Arial" w:cs="Arial"/>
          <w:sz w:val="20"/>
          <w:szCs w:val="20"/>
        </w:rPr>
        <w:t xml:space="preserve"> </w:t>
      </w:r>
      <w:r w:rsidR="005F6F9D" w:rsidRPr="000E5CDD">
        <w:rPr>
          <w:rFonts w:ascii="Arial" w:hAnsi="Arial" w:cs="Arial"/>
          <w:sz w:val="20"/>
          <w:szCs w:val="20"/>
        </w:rPr>
        <w:t>this study show</w:t>
      </w:r>
      <w:r w:rsidR="00450BA4" w:rsidRPr="000E5CDD">
        <w:rPr>
          <w:rFonts w:ascii="Arial" w:hAnsi="Arial" w:cs="Arial"/>
          <w:sz w:val="20"/>
          <w:szCs w:val="20"/>
        </w:rPr>
        <w:t xml:space="preserve"> </w:t>
      </w:r>
      <w:r w:rsidR="005F6F9D" w:rsidRPr="000E5CDD">
        <w:rPr>
          <w:rFonts w:ascii="Arial" w:hAnsi="Arial" w:cs="Arial"/>
          <w:sz w:val="20"/>
          <w:szCs w:val="20"/>
        </w:rPr>
        <w:t>that</w:t>
      </w:r>
      <w:r w:rsidR="00450BA4" w:rsidRPr="000E5CDD">
        <w:rPr>
          <w:rFonts w:ascii="Arial" w:hAnsi="Arial" w:cs="Arial"/>
          <w:sz w:val="20"/>
          <w:szCs w:val="20"/>
        </w:rPr>
        <w:t xml:space="preserve"> students managed to employ some </w:t>
      </w:r>
      <w:r w:rsidR="005F6F9D" w:rsidRPr="000E5CDD">
        <w:rPr>
          <w:rFonts w:ascii="Arial" w:hAnsi="Arial" w:cs="Arial"/>
          <w:sz w:val="20"/>
          <w:szCs w:val="20"/>
        </w:rPr>
        <w:t>preferred</w:t>
      </w:r>
      <w:r w:rsidR="00450BA4" w:rsidRPr="000E5CDD">
        <w:rPr>
          <w:rFonts w:ascii="Arial" w:hAnsi="Arial" w:cs="Arial"/>
          <w:sz w:val="20"/>
          <w:szCs w:val="20"/>
        </w:rPr>
        <w:t xml:space="preserve"> types of indirect </w:t>
      </w:r>
      <w:r w:rsidR="00375A78" w:rsidRPr="000E5CDD">
        <w:rPr>
          <w:rFonts w:ascii="Arial" w:hAnsi="Arial" w:cs="Arial"/>
          <w:sz w:val="20"/>
          <w:szCs w:val="20"/>
        </w:rPr>
        <w:t xml:space="preserve">refusal </w:t>
      </w:r>
      <w:r w:rsidR="00450BA4" w:rsidRPr="000E5CDD">
        <w:rPr>
          <w:rFonts w:ascii="Arial" w:hAnsi="Arial" w:cs="Arial"/>
          <w:sz w:val="20"/>
          <w:szCs w:val="20"/>
        </w:rPr>
        <w:t>strategies</w:t>
      </w:r>
      <w:r w:rsidR="002C0B56" w:rsidRPr="000E5CDD">
        <w:rPr>
          <w:rFonts w:ascii="Arial" w:hAnsi="Arial" w:cs="Arial"/>
          <w:sz w:val="20"/>
          <w:szCs w:val="20"/>
        </w:rPr>
        <w:t xml:space="preserve"> when refusing. The data shows that </w:t>
      </w:r>
      <w:r w:rsidR="00CA04B1" w:rsidRPr="000E5CDD">
        <w:rPr>
          <w:rFonts w:ascii="Arial" w:hAnsi="Arial" w:cs="Arial"/>
          <w:sz w:val="20"/>
          <w:szCs w:val="20"/>
        </w:rPr>
        <w:t xml:space="preserve">the </w:t>
      </w:r>
      <w:r w:rsidR="002C0B56" w:rsidRPr="000E5CDD">
        <w:rPr>
          <w:rFonts w:ascii="Arial" w:hAnsi="Arial" w:cs="Arial"/>
          <w:sz w:val="20"/>
          <w:szCs w:val="20"/>
        </w:rPr>
        <w:t>reason/excuse/explanation wa</w:t>
      </w:r>
      <w:r w:rsidR="00506B26" w:rsidRPr="000E5CDD">
        <w:rPr>
          <w:rFonts w:ascii="Arial" w:hAnsi="Arial" w:cs="Arial"/>
          <w:sz w:val="20"/>
          <w:szCs w:val="20"/>
        </w:rPr>
        <w:t>s</w:t>
      </w:r>
      <w:r w:rsidR="002C0B56" w:rsidRPr="000E5CDD">
        <w:rPr>
          <w:rFonts w:ascii="Arial" w:hAnsi="Arial" w:cs="Arial"/>
          <w:sz w:val="20"/>
          <w:szCs w:val="20"/>
        </w:rPr>
        <w:t xml:space="preserve"> </w:t>
      </w:r>
      <w:r w:rsidR="00CA04B1" w:rsidRPr="000E5CDD">
        <w:rPr>
          <w:rFonts w:ascii="Arial" w:hAnsi="Arial" w:cs="Arial"/>
          <w:sz w:val="20"/>
          <w:szCs w:val="20"/>
        </w:rPr>
        <w:t xml:space="preserve">the </w:t>
      </w:r>
      <w:r w:rsidR="002C0B56" w:rsidRPr="000E5CDD">
        <w:rPr>
          <w:rFonts w:ascii="Arial" w:hAnsi="Arial" w:cs="Arial"/>
          <w:sz w:val="20"/>
          <w:szCs w:val="20"/>
        </w:rPr>
        <w:t>most frequently used</w:t>
      </w:r>
      <w:r w:rsidR="0040225E" w:rsidRPr="000E5CDD">
        <w:rPr>
          <w:rFonts w:ascii="Arial" w:hAnsi="Arial" w:cs="Arial"/>
          <w:sz w:val="20"/>
          <w:szCs w:val="20"/>
        </w:rPr>
        <w:t xml:space="preserve"> strategy</w:t>
      </w:r>
      <w:r w:rsidR="00A30AF8" w:rsidRPr="000E5CDD">
        <w:rPr>
          <w:rFonts w:ascii="Arial" w:hAnsi="Arial" w:cs="Arial"/>
          <w:sz w:val="20"/>
          <w:szCs w:val="20"/>
        </w:rPr>
        <w:t xml:space="preserve"> and occurred in</w:t>
      </w:r>
      <w:r w:rsidR="00506B26" w:rsidRPr="000E5CDD">
        <w:rPr>
          <w:rFonts w:ascii="Arial" w:hAnsi="Arial" w:cs="Arial"/>
          <w:sz w:val="20"/>
          <w:szCs w:val="20"/>
        </w:rPr>
        <w:t xml:space="preserve"> response to all</w:t>
      </w:r>
      <w:r w:rsidR="00A30AF8" w:rsidRPr="000E5CDD">
        <w:rPr>
          <w:rFonts w:ascii="Arial" w:hAnsi="Arial" w:cs="Arial"/>
          <w:sz w:val="20"/>
          <w:szCs w:val="20"/>
        </w:rPr>
        <w:t xml:space="preserve"> DCT situations.</w:t>
      </w:r>
      <w:r w:rsidR="0068473E" w:rsidRPr="000E5CDD">
        <w:rPr>
          <w:rFonts w:ascii="Arial" w:hAnsi="Arial" w:cs="Arial"/>
          <w:sz w:val="20"/>
          <w:szCs w:val="20"/>
        </w:rPr>
        <w:t xml:space="preserve"> </w:t>
      </w:r>
      <w:r w:rsidR="005D742F" w:rsidRPr="000E5CDD">
        <w:rPr>
          <w:rFonts w:ascii="Arial" w:hAnsi="Arial" w:cs="Arial"/>
          <w:sz w:val="20"/>
          <w:szCs w:val="20"/>
        </w:rPr>
        <w:t xml:space="preserve">The </w:t>
      </w:r>
      <w:r w:rsidR="0040225E" w:rsidRPr="000E5CDD">
        <w:rPr>
          <w:rFonts w:ascii="Arial" w:hAnsi="Arial" w:cs="Arial"/>
          <w:sz w:val="20"/>
          <w:szCs w:val="20"/>
        </w:rPr>
        <w:t>status of the interlocutor affect</w:t>
      </w:r>
      <w:r w:rsidR="00387FE6" w:rsidRPr="000E5CDD">
        <w:rPr>
          <w:rFonts w:ascii="Arial" w:hAnsi="Arial" w:cs="Arial"/>
          <w:sz w:val="20"/>
          <w:szCs w:val="20"/>
        </w:rPr>
        <w:t>ed</w:t>
      </w:r>
      <w:r w:rsidR="0040225E" w:rsidRPr="000E5CDD">
        <w:rPr>
          <w:rFonts w:ascii="Arial" w:hAnsi="Arial" w:cs="Arial"/>
          <w:sz w:val="20"/>
          <w:szCs w:val="20"/>
        </w:rPr>
        <w:t xml:space="preserve"> the production of </w:t>
      </w:r>
      <w:r w:rsidR="004511D0" w:rsidRPr="000E5CDD">
        <w:rPr>
          <w:rFonts w:ascii="Arial" w:hAnsi="Arial" w:cs="Arial"/>
          <w:sz w:val="20"/>
          <w:szCs w:val="20"/>
        </w:rPr>
        <w:t>refusal</w:t>
      </w:r>
      <w:r w:rsidR="008547E2" w:rsidRPr="000E5CDD">
        <w:rPr>
          <w:rFonts w:ascii="Arial" w:hAnsi="Arial" w:cs="Arial"/>
          <w:sz w:val="20"/>
          <w:szCs w:val="20"/>
        </w:rPr>
        <w:t>, s</w:t>
      </w:r>
      <w:r w:rsidR="0040225E" w:rsidRPr="000E5CDD">
        <w:rPr>
          <w:rFonts w:ascii="Arial" w:hAnsi="Arial" w:cs="Arial"/>
          <w:sz w:val="20"/>
          <w:szCs w:val="20"/>
        </w:rPr>
        <w:t xml:space="preserve">uch </w:t>
      </w:r>
      <w:r w:rsidR="0089160F" w:rsidRPr="000E5CDD">
        <w:rPr>
          <w:rFonts w:ascii="Arial" w:hAnsi="Arial" w:cs="Arial"/>
          <w:sz w:val="20"/>
          <w:szCs w:val="20"/>
        </w:rPr>
        <w:t>that lower</w:t>
      </w:r>
      <w:r w:rsidR="004511D0" w:rsidRPr="000E5CDD">
        <w:rPr>
          <w:rFonts w:ascii="Arial" w:hAnsi="Arial" w:cs="Arial"/>
          <w:sz w:val="20"/>
          <w:szCs w:val="20"/>
        </w:rPr>
        <w:t xml:space="preserve"> status </w:t>
      </w:r>
      <w:r w:rsidR="0089160F" w:rsidRPr="000E5CDD">
        <w:rPr>
          <w:rFonts w:ascii="Arial" w:hAnsi="Arial" w:cs="Arial"/>
          <w:sz w:val="20"/>
          <w:szCs w:val="20"/>
        </w:rPr>
        <w:t>interlocutor</w:t>
      </w:r>
      <w:r w:rsidR="008547E2" w:rsidRPr="000E5CDD">
        <w:rPr>
          <w:rFonts w:ascii="Arial" w:hAnsi="Arial" w:cs="Arial"/>
          <w:sz w:val="20"/>
          <w:szCs w:val="20"/>
        </w:rPr>
        <w:t>s</w:t>
      </w:r>
      <w:r w:rsidR="0089160F" w:rsidRPr="000E5CDD">
        <w:rPr>
          <w:rFonts w:ascii="Arial" w:hAnsi="Arial" w:cs="Arial"/>
          <w:sz w:val="20"/>
          <w:szCs w:val="20"/>
        </w:rPr>
        <w:t xml:space="preserve"> </w:t>
      </w:r>
      <w:r w:rsidR="004511D0" w:rsidRPr="000E5CDD">
        <w:rPr>
          <w:rFonts w:ascii="Arial" w:hAnsi="Arial" w:cs="Arial"/>
          <w:sz w:val="20"/>
          <w:szCs w:val="20"/>
        </w:rPr>
        <w:t>used many indirect refusal strategies to initiate refusal compared to</w:t>
      </w:r>
      <w:r w:rsidR="0089160F" w:rsidRPr="000E5CDD">
        <w:rPr>
          <w:rFonts w:ascii="Arial" w:hAnsi="Arial" w:cs="Arial"/>
          <w:sz w:val="20"/>
          <w:szCs w:val="20"/>
        </w:rPr>
        <w:t xml:space="preserve"> higher and equal status</w:t>
      </w:r>
      <w:r w:rsidR="004511D0" w:rsidRPr="000E5CDD">
        <w:rPr>
          <w:rFonts w:ascii="Arial" w:hAnsi="Arial" w:cs="Arial"/>
          <w:sz w:val="20"/>
          <w:szCs w:val="20"/>
        </w:rPr>
        <w:t xml:space="preserve"> </w:t>
      </w:r>
      <w:r w:rsidR="00CA04B1" w:rsidRPr="000E5CDD">
        <w:rPr>
          <w:rFonts w:ascii="Arial" w:hAnsi="Arial" w:cs="Arial"/>
          <w:sz w:val="20"/>
          <w:szCs w:val="20"/>
        </w:rPr>
        <w:t xml:space="preserve">interlocutors </w:t>
      </w:r>
      <w:r w:rsidR="004511D0" w:rsidRPr="000E5CDD">
        <w:rPr>
          <w:rFonts w:ascii="Arial" w:hAnsi="Arial" w:cs="Arial"/>
          <w:sz w:val="20"/>
          <w:szCs w:val="20"/>
        </w:rPr>
        <w:t>when refusing a request.</w:t>
      </w:r>
      <w:r w:rsidR="0040225E" w:rsidRPr="000E5CDD">
        <w:rPr>
          <w:rFonts w:ascii="Arial" w:hAnsi="Arial" w:cs="Arial"/>
          <w:sz w:val="20"/>
          <w:szCs w:val="20"/>
        </w:rPr>
        <w:t xml:space="preserve"> </w:t>
      </w:r>
      <w:r w:rsidR="00805439" w:rsidRPr="000E5CDD">
        <w:rPr>
          <w:rFonts w:ascii="Arial" w:hAnsi="Arial" w:cs="Arial"/>
          <w:sz w:val="20"/>
          <w:szCs w:val="20"/>
        </w:rPr>
        <w:t xml:space="preserve">In </w:t>
      </w:r>
      <w:r w:rsidR="00CA04B1" w:rsidRPr="000E5CDD">
        <w:rPr>
          <w:rFonts w:ascii="Arial" w:hAnsi="Arial" w:cs="Arial"/>
          <w:sz w:val="20"/>
          <w:szCs w:val="20"/>
        </w:rPr>
        <w:t>invitations</w:t>
      </w:r>
      <w:r w:rsidR="00805439" w:rsidRPr="000E5CDD">
        <w:rPr>
          <w:rFonts w:ascii="Arial" w:hAnsi="Arial" w:cs="Arial"/>
          <w:sz w:val="20"/>
          <w:szCs w:val="20"/>
        </w:rPr>
        <w:t xml:space="preserve">, indirect refusal strategies were most frequently used compared </w:t>
      </w:r>
      <w:r w:rsidR="00D46BD2" w:rsidRPr="000E5CDD">
        <w:rPr>
          <w:rFonts w:ascii="Arial" w:hAnsi="Arial" w:cs="Arial"/>
          <w:sz w:val="20"/>
          <w:szCs w:val="20"/>
        </w:rPr>
        <w:t xml:space="preserve">to direct refusal in all </w:t>
      </w:r>
      <w:r w:rsidR="00CA04B1" w:rsidRPr="000E5CDD">
        <w:rPr>
          <w:rFonts w:ascii="Arial" w:hAnsi="Arial" w:cs="Arial"/>
          <w:sz w:val="20"/>
          <w:szCs w:val="20"/>
        </w:rPr>
        <w:t>statuses</w:t>
      </w:r>
      <w:r w:rsidR="00D46BD2" w:rsidRPr="000E5CDD">
        <w:rPr>
          <w:rFonts w:ascii="Arial" w:hAnsi="Arial" w:cs="Arial"/>
          <w:sz w:val="20"/>
          <w:szCs w:val="20"/>
        </w:rPr>
        <w:t>.</w:t>
      </w:r>
      <w:r w:rsidR="00672DFA" w:rsidRPr="000E5CDD">
        <w:rPr>
          <w:rFonts w:ascii="Arial" w:hAnsi="Arial" w:cs="Arial"/>
          <w:sz w:val="20"/>
          <w:szCs w:val="20"/>
        </w:rPr>
        <w:t xml:space="preserve"> </w:t>
      </w:r>
      <w:r w:rsidR="00EB3D3F" w:rsidRPr="000E5CDD">
        <w:rPr>
          <w:rFonts w:ascii="Arial" w:hAnsi="Arial" w:cs="Arial"/>
          <w:sz w:val="20"/>
          <w:szCs w:val="20"/>
        </w:rPr>
        <w:t xml:space="preserve">Although indirect refusals were mostly </w:t>
      </w:r>
      <w:r w:rsidR="00CA04B1" w:rsidRPr="000E5CDD">
        <w:rPr>
          <w:rFonts w:ascii="Arial" w:hAnsi="Arial" w:cs="Arial"/>
          <w:sz w:val="20"/>
          <w:szCs w:val="20"/>
        </w:rPr>
        <w:t xml:space="preserve">utilised </w:t>
      </w:r>
      <w:r w:rsidR="00EB3D3F" w:rsidRPr="000E5CDD">
        <w:rPr>
          <w:rFonts w:ascii="Arial" w:hAnsi="Arial" w:cs="Arial"/>
          <w:sz w:val="20"/>
          <w:szCs w:val="20"/>
        </w:rPr>
        <w:t>during refusal</w:t>
      </w:r>
      <w:r w:rsidR="0051259E" w:rsidRPr="000E5CDD">
        <w:rPr>
          <w:rFonts w:ascii="Arial" w:hAnsi="Arial" w:cs="Arial"/>
          <w:sz w:val="20"/>
          <w:szCs w:val="20"/>
        </w:rPr>
        <w:t xml:space="preserve"> of </w:t>
      </w:r>
      <w:r w:rsidR="008F5352" w:rsidRPr="000E5CDD">
        <w:rPr>
          <w:rFonts w:ascii="Arial" w:hAnsi="Arial" w:cs="Arial"/>
          <w:sz w:val="20"/>
          <w:szCs w:val="20"/>
        </w:rPr>
        <w:t xml:space="preserve">a </w:t>
      </w:r>
      <w:r w:rsidR="0051259E" w:rsidRPr="000E5CDD">
        <w:rPr>
          <w:rFonts w:ascii="Arial" w:hAnsi="Arial" w:cs="Arial"/>
          <w:sz w:val="20"/>
          <w:szCs w:val="20"/>
        </w:rPr>
        <w:t>suggestion</w:t>
      </w:r>
      <w:r w:rsidR="00EB3D3F" w:rsidRPr="000E5CDD">
        <w:rPr>
          <w:rFonts w:ascii="Arial" w:hAnsi="Arial" w:cs="Arial"/>
          <w:sz w:val="20"/>
          <w:szCs w:val="20"/>
        </w:rPr>
        <w:t xml:space="preserve">, </w:t>
      </w:r>
      <w:r w:rsidR="0051259E" w:rsidRPr="000E5CDD">
        <w:rPr>
          <w:rFonts w:ascii="Arial" w:hAnsi="Arial" w:cs="Arial"/>
          <w:sz w:val="20"/>
          <w:szCs w:val="20"/>
        </w:rPr>
        <w:t>d</w:t>
      </w:r>
      <w:r w:rsidR="00672DFA" w:rsidRPr="000E5CDD">
        <w:rPr>
          <w:rFonts w:ascii="Arial" w:hAnsi="Arial" w:cs="Arial"/>
          <w:sz w:val="20"/>
          <w:szCs w:val="20"/>
        </w:rPr>
        <w:t>irect refusal strategies were most frequently used to initiate re</w:t>
      </w:r>
      <w:r w:rsidR="009F61FF" w:rsidRPr="000E5CDD">
        <w:rPr>
          <w:rFonts w:ascii="Arial" w:hAnsi="Arial" w:cs="Arial"/>
          <w:sz w:val="20"/>
          <w:szCs w:val="20"/>
        </w:rPr>
        <w:t>fusal</w:t>
      </w:r>
      <w:r w:rsidR="00CA04B1" w:rsidRPr="000E5CDD">
        <w:rPr>
          <w:rFonts w:ascii="Arial" w:hAnsi="Arial" w:cs="Arial"/>
          <w:sz w:val="20"/>
          <w:szCs w:val="20"/>
        </w:rPr>
        <w:t>,</w:t>
      </w:r>
      <w:r w:rsidR="009F61FF" w:rsidRPr="000E5CDD">
        <w:rPr>
          <w:rFonts w:ascii="Arial" w:hAnsi="Arial" w:cs="Arial"/>
          <w:sz w:val="20"/>
          <w:szCs w:val="20"/>
        </w:rPr>
        <w:t xml:space="preserve"> which</w:t>
      </w:r>
      <w:r w:rsidR="0051259E" w:rsidRPr="000E5CDD">
        <w:rPr>
          <w:rFonts w:ascii="Arial" w:hAnsi="Arial" w:cs="Arial"/>
          <w:sz w:val="20"/>
          <w:szCs w:val="20"/>
        </w:rPr>
        <w:t xml:space="preserve"> </w:t>
      </w:r>
      <w:r w:rsidR="008F5352" w:rsidRPr="000E5CDD">
        <w:rPr>
          <w:rFonts w:ascii="Arial" w:hAnsi="Arial" w:cs="Arial"/>
          <w:sz w:val="20"/>
          <w:szCs w:val="20"/>
        </w:rPr>
        <w:t xml:space="preserve">suggests </w:t>
      </w:r>
      <w:r w:rsidR="0051259E" w:rsidRPr="000E5CDD">
        <w:rPr>
          <w:rFonts w:ascii="Arial" w:hAnsi="Arial" w:cs="Arial"/>
          <w:sz w:val="20"/>
          <w:szCs w:val="20"/>
        </w:rPr>
        <w:t xml:space="preserve">that refusers started their refusal by </w:t>
      </w:r>
      <w:r w:rsidR="0053053A" w:rsidRPr="000E5CDD">
        <w:rPr>
          <w:rFonts w:ascii="Arial" w:hAnsi="Arial" w:cs="Arial"/>
          <w:sz w:val="20"/>
          <w:szCs w:val="20"/>
        </w:rPr>
        <w:t>thre</w:t>
      </w:r>
      <w:r w:rsidR="00A2200C" w:rsidRPr="000E5CDD">
        <w:rPr>
          <w:rFonts w:ascii="Arial" w:hAnsi="Arial" w:cs="Arial"/>
          <w:sz w:val="20"/>
          <w:szCs w:val="20"/>
        </w:rPr>
        <w:t>atening the face of the speaker</w:t>
      </w:r>
      <w:r w:rsidR="00672DFA" w:rsidRPr="000E5CDD">
        <w:rPr>
          <w:rFonts w:ascii="Arial" w:hAnsi="Arial" w:cs="Arial"/>
          <w:sz w:val="20"/>
          <w:szCs w:val="20"/>
        </w:rPr>
        <w:t>.</w:t>
      </w:r>
      <w:r w:rsidR="00A2200C" w:rsidRPr="000E5CDD">
        <w:rPr>
          <w:rFonts w:ascii="Arial" w:hAnsi="Arial" w:cs="Arial"/>
          <w:sz w:val="20"/>
          <w:szCs w:val="20"/>
        </w:rPr>
        <w:t xml:space="preserve"> In refusing an offer, direct refusal strategies were mostly frequently used to initiate refusal</w:t>
      </w:r>
      <w:r w:rsidR="008F5352" w:rsidRPr="000E5CDD">
        <w:rPr>
          <w:rFonts w:ascii="Arial" w:hAnsi="Arial" w:cs="Arial"/>
          <w:sz w:val="20"/>
          <w:szCs w:val="20"/>
        </w:rPr>
        <w:t>,</w:t>
      </w:r>
      <w:r w:rsidR="00A2200C" w:rsidRPr="000E5CDD">
        <w:rPr>
          <w:rFonts w:ascii="Arial" w:hAnsi="Arial" w:cs="Arial"/>
          <w:sz w:val="20"/>
          <w:szCs w:val="20"/>
        </w:rPr>
        <w:t xml:space="preserve"> </w:t>
      </w:r>
      <w:r w:rsidR="0009337C" w:rsidRPr="000E5CDD">
        <w:rPr>
          <w:rFonts w:ascii="Arial" w:hAnsi="Arial" w:cs="Arial"/>
          <w:sz w:val="20"/>
          <w:szCs w:val="20"/>
        </w:rPr>
        <w:t>although generally indirect refusals were used most f</w:t>
      </w:r>
      <w:r w:rsidR="00F00FD0" w:rsidRPr="000E5CDD">
        <w:rPr>
          <w:rFonts w:ascii="Arial" w:hAnsi="Arial" w:cs="Arial"/>
          <w:sz w:val="20"/>
          <w:szCs w:val="20"/>
        </w:rPr>
        <w:t xml:space="preserve">requently </w:t>
      </w:r>
      <w:r w:rsidR="0009337C" w:rsidRPr="000E5CDD">
        <w:rPr>
          <w:rFonts w:ascii="Arial" w:hAnsi="Arial" w:cs="Arial"/>
          <w:sz w:val="20"/>
          <w:szCs w:val="20"/>
        </w:rPr>
        <w:t>to turn down an offer.</w:t>
      </w:r>
      <w:r w:rsidR="00F00FD0" w:rsidRPr="000E5CDD">
        <w:rPr>
          <w:rFonts w:ascii="Arial" w:hAnsi="Arial" w:cs="Arial"/>
          <w:sz w:val="20"/>
          <w:szCs w:val="20"/>
        </w:rPr>
        <w:t xml:space="preserve"> </w:t>
      </w:r>
      <w:r w:rsidR="00666016" w:rsidRPr="000E5CDD">
        <w:rPr>
          <w:rFonts w:ascii="Arial" w:hAnsi="Arial" w:cs="Arial"/>
          <w:sz w:val="20"/>
          <w:szCs w:val="20"/>
        </w:rPr>
        <w:t>Therefore,</w:t>
      </w:r>
      <w:r w:rsidR="002D2657" w:rsidRPr="000E5CDD">
        <w:rPr>
          <w:rFonts w:ascii="Arial" w:hAnsi="Arial" w:cs="Arial"/>
          <w:sz w:val="20"/>
          <w:szCs w:val="20"/>
        </w:rPr>
        <w:t xml:space="preserve"> it can be suggested</w:t>
      </w:r>
      <w:r w:rsidR="00F00FD0" w:rsidRPr="000E5CDD">
        <w:rPr>
          <w:rFonts w:ascii="Arial" w:hAnsi="Arial" w:cs="Arial"/>
          <w:sz w:val="20"/>
          <w:szCs w:val="20"/>
        </w:rPr>
        <w:t xml:space="preserve"> </w:t>
      </w:r>
      <w:r w:rsidR="00B977BB" w:rsidRPr="000E5CDD">
        <w:rPr>
          <w:rFonts w:ascii="Arial" w:hAnsi="Arial" w:cs="Arial"/>
          <w:sz w:val="20"/>
          <w:szCs w:val="20"/>
        </w:rPr>
        <w:t xml:space="preserve">that </w:t>
      </w:r>
      <w:r w:rsidR="000963F2" w:rsidRPr="000E5CDD">
        <w:rPr>
          <w:rFonts w:ascii="Arial" w:hAnsi="Arial" w:cs="Arial"/>
          <w:sz w:val="20"/>
          <w:szCs w:val="20"/>
        </w:rPr>
        <w:t>status and social distance between interlocutors affect the choice of refusal strategies</w:t>
      </w:r>
      <w:r w:rsidR="00B927E9" w:rsidRPr="000E5CDD">
        <w:rPr>
          <w:rFonts w:ascii="Arial" w:hAnsi="Arial" w:cs="Arial"/>
          <w:sz w:val="20"/>
          <w:szCs w:val="20"/>
        </w:rPr>
        <w:t xml:space="preserve">. </w:t>
      </w:r>
      <w:r w:rsidR="002F7466" w:rsidRPr="000E5CDD">
        <w:rPr>
          <w:rFonts w:ascii="Arial" w:hAnsi="Arial" w:cs="Arial"/>
          <w:sz w:val="20"/>
          <w:szCs w:val="20"/>
        </w:rPr>
        <w:t>In</w:t>
      </w:r>
      <w:r w:rsidR="00B927E9" w:rsidRPr="000E5CDD">
        <w:rPr>
          <w:rFonts w:ascii="Arial" w:hAnsi="Arial" w:cs="Arial"/>
          <w:sz w:val="20"/>
          <w:szCs w:val="20"/>
        </w:rPr>
        <w:t xml:space="preserve"> addition to that,</w:t>
      </w:r>
      <w:r w:rsidR="00F00FD0" w:rsidRPr="000E5CDD">
        <w:rPr>
          <w:rFonts w:ascii="Arial" w:hAnsi="Arial" w:cs="Arial"/>
          <w:sz w:val="20"/>
          <w:szCs w:val="20"/>
        </w:rPr>
        <w:t xml:space="preserve"> </w:t>
      </w:r>
      <w:r w:rsidR="008F5352" w:rsidRPr="000E5CDD">
        <w:rPr>
          <w:rFonts w:ascii="Arial" w:hAnsi="Arial" w:cs="Arial"/>
          <w:sz w:val="20"/>
          <w:szCs w:val="20"/>
        </w:rPr>
        <w:t xml:space="preserve">the </w:t>
      </w:r>
      <w:r w:rsidR="00F00FD0" w:rsidRPr="000E5CDD">
        <w:rPr>
          <w:rFonts w:ascii="Arial" w:hAnsi="Arial" w:cs="Arial"/>
          <w:sz w:val="20"/>
          <w:szCs w:val="20"/>
        </w:rPr>
        <w:t xml:space="preserve">elicitation act affected the use of some refusal strategies </w:t>
      </w:r>
      <w:r w:rsidR="00B927E9" w:rsidRPr="000E5CDD">
        <w:rPr>
          <w:rFonts w:ascii="Arial" w:hAnsi="Arial" w:cs="Arial"/>
          <w:sz w:val="20"/>
          <w:szCs w:val="20"/>
        </w:rPr>
        <w:t xml:space="preserve">in some </w:t>
      </w:r>
      <w:r w:rsidR="00B977BB" w:rsidRPr="000E5CDD">
        <w:rPr>
          <w:rFonts w:ascii="Arial" w:hAnsi="Arial" w:cs="Arial"/>
          <w:sz w:val="20"/>
          <w:szCs w:val="20"/>
        </w:rPr>
        <w:t>situations</w:t>
      </w:r>
      <w:r w:rsidR="00B927E9" w:rsidRPr="000E5CDD">
        <w:rPr>
          <w:rFonts w:ascii="Arial" w:hAnsi="Arial" w:cs="Arial"/>
          <w:sz w:val="20"/>
          <w:szCs w:val="20"/>
        </w:rPr>
        <w:t xml:space="preserve"> as discussed</w:t>
      </w:r>
      <w:r w:rsidR="00F00FD0" w:rsidRPr="000E5CDD">
        <w:rPr>
          <w:rFonts w:ascii="Arial" w:hAnsi="Arial" w:cs="Arial"/>
          <w:sz w:val="20"/>
          <w:szCs w:val="20"/>
        </w:rPr>
        <w:t>.</w:t>
      </w:r>
    </w:p>
    <w:p w14:paraId="5C864C59" w14:textId="77777777" w:rsidR="00E909E1" w:rsidRDefault="00E909E1" w:rsidP="004E2EEA">
      <w:pPr>
        <w:spacing w:line="480" w:lineRule="auto"/>
        <w:rPr>
          <w:rFonts w:ascii="Arial" w:hAnsi="Arial" w:cs="Arial"/>
          <w:sz w:val="20"/>
          <w:szCs w:val="20"/>
        </w:rPr>
      </w:pPr>
    </w:p>
    <w:p w14:paraId="60FEE17F" w14:textId="77777777" w:rsidR="00CF3E9B" w:rsidRPr="000E5CDD" w:rsidRDefault="00CF3E9B" w:rsidP="004E2EEA">
      <w:pPr>
        <w:spacing w:line="480" w:lineRule="auto"/>
        <w:rPr>
          <w:rFonts w:ascii="Arial" w:hAnsi="Arial" w:cs="Arial"/>
          <w:sz w:val="20"/>
          <w:szCs w:val="20"/>
        </w:rPr>
      </w:pPr>
    </w:p>
    <w:p w14:paraId="2D1DB634" w14:textId="77777777" w:rsidR="00FB59B8" w:rsidRPr="000E5CDD" w:rsidRDefault="00CF3E9B" w:rsidP="004E2EEA">
      <w:pPr>
        <w:spacing w:line="480" w:lineRule="auto"/>
        <w:rPr>
          <w:rFonts w:ascii="Arial" w:hAnsi="Arial" w:cs="Arial"/>
          <w:b/>
          <w:sz w:val="20"/>
          <w:szCs w:val="20"/>
        </w:rPr>
      </w:pPr>
      <w:r w:rsidRPr="000E5CDD">
        <w:rPr>
          <w:rFonts w:ascii="Arial" w:hAnsi="Arial" w:cs="Arial"/>
          <w:b/>
          <w:sz w:val="20"/>
          <w:szCs w:val="20"/>
        </w:rPr>
        <w:t>Reference</w:t>
      </w:r>
    </w:p>
    <w:p w14:paraId="67E3C666" w14:textId="77777777" w:rsidR="00067E35" w:rsidRPr="000E5CDD" w:rsidRDefault="00E314BE" w:rsidP="004E2EEA">
      <w:pPr>
        <w:spacing w:line="480" w:lineRule="auto"/>
        <w:ind w:left="720" w:hanging="720"/>
        <w:rPr>
          <w:rFonts w:ascii="Arial" w:hAnsi="Arial" w:cs="Arial"/>
          <w:sz w:val="20"/>
          <w:szCs w:val="20"/>
        </w:rPr>
      </w:pPr>
      <w:r w:rsidRPr="000E5CDD">
        <w:rPr>
          <w:rFonts w:ascii="Arial" w:hAnsi="Arial" w:cs="Arial"/>
          <w:sz w:val="20"/>
          <w:szCs w:val="20"/>
        </w:rPr>
        <w:t xml:space="preserve">Alemi, M. &amp; Tajeddin, Z. (2013). Pragmatic rating of L2 Refusal: Criteria of native and </w:t>
      </w:r>
      <w:r w:rsidR="00067E35" w:rsidRPr="000E5CDD">
        <w:rPr>
          <w:rFonts w:ascii="Arial" w:hAnsi="Arial" w:cs="Arial"/>
          <w:sz w:val="20"/>
          <w:szCs w:val="20"/>
        </w:rPr>
        <w:t>non-native</w:t>
      </w:r>
      <w:r w:rsidRPr="000E5CDD">
        <w:rPr>
          <w:rFonts w:ascii="Arial" w:hAnsi="Arial" w:cs="Arial"/>
          <w:sz w:val="20"/>
          <w:szCs w:val="20"/>
        </w:rPr>
        <w:t xml:space="preserve"> teachers, </w:t>
      </w:r>
      <w:r w:rsidR="004371A0" w:rsidRPr="000E5CDD">
        <w:rPr>
          <w:rFonts w:ascii="Arial" w:hAnsi="Arial" w:cs="Arial"/>
          <w:i/>
          <w:sz w:val="20"/>
          <w:szCs w:val="20"/>
        </w:rPr>
        <w:t>TESL Canada J</w:t>
      </w:r>
      <w:r w:rsidRPr="000E5CDD">
        <w:rPr>
          <w:rFonts w:ascii="Arial" w:hAnsi="Arial" w:cs="Arial"/>
          <w:i/>
          <w:sz w:val="20"/>
          <w:szCs w:val="20"/>
        </w:rPr>
        <w:t>ournal</w:t>
      </w:r>
      <w:r w:rsidRPr="000E5CDD">
        <w:rPr>
          <w:rFonts w:ascii="Arial" w:hAnsi="Arial" w:cs="Arial"/>
          <w:sz w:val="20"/>
          <w:szCs w:val="20"/>
        </w:rPr>
        <w:t>, 30(7), 63-81.</w:t>
      </w:r>
    </w:p>
    <w:p w14:paraId="283F2B45" w14:textId="77777777" w:rsidR="00FC298D" w:rsidRPr="000E5CDD" w:rsidRDefault="00FC298D"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Al-Issa, A. (2003). Sociocultural transfer in L2 speech behaviours: Evidence and motivating factors. </w:t>
      </w:r>
      <w:r w:rsidRPr="000E5CDD">
        <w:rPr>
          <w:rFonts w:ascii="Arial" w:hAnsi="Arial" w:cs="Arial"/>
          <w:i/>
          <w:sz w:val="20"/>
          <w:szCs w:val="20"/>
        </w:rPr>
        <w:t>Int. J. Intercult. Relat,</w:t>
      </w:r>
      <w:r w:rsidRPr="000E5CDD">
        <w:rPr>
          <w:rFonts w:ascii="Arial" w:hAnsi="Arial" w:cs="Arial"/>
          <w:sz w:val="20"/>
          <w:szCs w:val="20"/>
        </w:rPr>
        <w:t xml:space="preserve"> </w:t>
      </w:r>
      <w:r w:rsidRPr="000E5CDD">
        <w:rPr>
          <w:rFonts w:ascii="Arial" w:hAnsi="Arial" w:cs="Arial"/>
          <w:i/>
          <w:sz w:val="20"/>
          <w:szCs w:val="20"/>
        </w:rPr>
        <w:t>27</w:t>
      </w:r>
      <w:r w:rsidRPr="000E5CDD">
        <w:rPr>
          <w:rFonts w:ascii="Arial" w:hAnsi="Arial" w:cs="Arial"/>
          <w:sz w:val="20"/>
          <w:szCs w:val="20"/>
        </w:rPr>
        <w:t xml:space="preserve"> (5), 581–601.</w:t>
      </w:r>
    </w:p>
    <w:p w14:paraId="1A6BC558" w14:textId="77777777" w:rsidR="004371A0" w:rsidRPr="000E5CDD" w:rsidRDefault="004371A0"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Allami, H. &amp; Naeimi, A. (2011). A cross linguistic competence development in Iranian EFL learners. </w:t>
      </w:r>
      <w:r w:rsidRPr="000E5CDD">
        <w:rPr>
          <w:rFonts w:ascii="Arial" w:hAnsi="Arial" w:cs="Arial"/>
          <w:i/>
          <w:sz w:val="20"/>
          <w:szCs w:val="20"/>
        </w:rPr>
        <w:t>Journal of Pragmatics</w:t>
      </w:r>
      <w:r w:rsidRPr="000E5CDD">
        <w:rPr>
          <w:rFonts w:ascii="Arial" w:hAnsi="Arial" w:cs="Arial"/>
          <w:sz w:val="20"/>
          <w:szCs w:val="20"/>
        </w:rPr>
        <w:t>, 43, 385-406.</w:t>
      </w:r>
    </w:p>
    <w:p w14:paraId="337E7B30" w14:textId="77777777" w:rsidR="00067E35" w:rsidRPr="000E5CDD" w:rsidRDefault="00067E35" w:rsidP="004E2EEA">
      <w:pPr>
        <w:spacing w:line="480" w:lineRule="auto"/>
        <w:ind w:left="720" w:hanging="720"/>
        <w:rPr>
          <w:rFonts w:ascii="Arial" w:hAnsi="Arial" w:cs="Arial"/>
          <w:sz w:val="20"/>
          <w:szCs w:val="20"/>
        </w:rPr>
      </w:pPr>
      <w:r w:rsidRPr="000E5CDD">
        <w:rPr>
          <w:rFonts w:ascii="Arial" w:hAnsi="Arial" w:cs="Arial"/>
          <w:sz w:val="20"/>
          <w:szCs w:val="20"/>
          <w:lang w:eastAsia="en-GB"/>
        </w:rPr>
        <w:t xml:space="preserve">Al-Kahtani, S. (2005). Refusals </w:t>
      </w:r>
      <w:r w:rsidR="002B760F" w:rsidRPr="000E5CDD">
        <w:rPr>
          <w:rFonts w:ascii="Arial" w:hAnsi="Arial" w:cs="Arial"/>
          <w:sz w:val="20"/>
          <w:szCs w:val="20"/>
          <w:lang w:eastAsia="en-GB"/>
        </w:rPr>
        <w:t xml:space="preserve">realisations </w:t>
      </w:r>
      <w:r w:rsidRPr="000E5CDD">
        <w:rPr>
          <w:rFonts w:ascii="Arial" w:hAnsi="Arial" w:cs="Arial"/>
          <w:sz w:val="20"/>
          <w:szCs w:val="20"/>
          <w:lang w:eastAsia="en-GB"/>
        </w:rPr>
        <w:t xml:space="preserve">in three different cultures: A speech act theoretically based cross-cultural study. </w:t>
      </w:r>
      <w:r w:rsidRPr="000E5CDD">
        <w:rPr>
          <w:rFonts w:ascii="Arial" w:hAnsi="Arial" w:cs="Arial"/>
          <w:i/>
          <w:iCs/>
          <w:sz w:val="20"/>
          <w:szCs w:val="20"/>
          <w:lang w:eastAsia="en-GB"/>
        </w:rPr>
        <w:t>Journal of King Saud University, 18</w:t>
      </w:r>
      <w:r w:rsidRPr="000E5CDD">
        <w:rPr>
          <w:rFonts w:ascii="Arial" w:hAnsi="Arial" w:cs="Arial"/>
          <w:sz w:val="20"/>
          <w:szCs w:val="20"/>
          <w:lang w:eastAsia="en-GB"/>
        </w:rPr>
        <w:t>, 35-57.</w:t>
      </w:r>
    </w:p>
    <w:p w14:paraId="1648BF73" w14:textId="77777777" w:rsidR="00DB1681" w:rsidRPr="000E5CDD" w:rsidRDefault="00DB1681"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lang w:eastAsia="en-GB"/>
        </w:rPr>
        <w:t xml:space="preserve">Beebe, L., Takahashi, T., &amp; Uliss-Weltz, R. (1990). Pragmatic transfer in ESL refusals. In R. C. Scarcella, E. Anderson, &amp; S. Krashen (ed.). </w:t>
      </w:r>
      <w:r w:rsidRPr="000E5CDD">
        <w:rPr>
          <w:rFonts w:ascii="Arial" w:eastAsia="TimesNewRoman,Italic" w:hAnsi="Arial" w:cs="Arial"/>
          <w:i/>
          <w:iCs/>
          <w:sz w:val="20"/>
          <w:szCs w:val="20"/>
          <w:lang w:eastAsia="en-GB"/>
        </w:rPr>
        <w:t xml:space="preserve">Developing </w:t>
      </w:r>
      <w:r w:rsidR="00A63F74" w:rsidRPr="000E5CDD">
        <w:rPr>
          <w:rFonts w:ascii="Arial" w:eastAsia="TimesNewRoman,Italic" w:hAnsi="Arial" w:cs="Arial"/>
          <w:i/>
          <w:iCs/>
          <w:sz w:val="20"/>
          <w:szCs w:val="20"/>
          <w:lang w:eastAsia="en-GB"/>
        </w:rPr>
        <w:t>C</w:t>
      </w:r>
      <w:r w:rsidRPr="000E5CDD">
        <w:rPr>
          <w:rFonts w:ascii="Arial" w:eastAsia="TimesNewRoman,Italic" w:hAnsi="Arial" w:cs="Arial"/>
          <w:i/>
          <w:iCs/>
          <w:sz w:val="20"/>
          <w:szCs w:val="20"/>
          <w:lang w:eastAsia="en-GB"/>
        </w:rPr>
        <w:t xml:space="preserve">ommunicative </w:t>
      </w:r>
      <w:r w:rsidR="00A63F74" w:rsidRPr="000E5CDD">
        <w:rPr>
          <w:rFonts w:ascii="Arial" w:eastAsia="TimesNewRoman,Italic" w:hAnsi="Arial" w:cs="Arial"/>
          <w:i/>
          <w:iCs/>
          <w:sz w:val="20"/>
          <w:szCs w:val="20"/>
          <w:lang w:eastAsia="en-GB"/>
        </w:rPr>
        <w:t>C</w:t>
      </w:r>
      <w:r w:rsidRPr="000E5CDD">
        <w:rPr>
          <w:rFonts w:ascii="Arial" w:eastAsia="TimesNewRoman,Italic" w:hAnsi="Arial" w:cs="Arial"/>
          <w:i/>
          <w:iCs/>
          <w:sz w:val="20"/>
          <w:szCs w:val="20"/>
          <w:lang w:eastAsia="en-GB"/>
        </w:rPr>
        <w:t xml:space="preserve">ompetence in a </w:t>
      </w:r>
      <w:r w:rsidR="00A63F74" w:rsidRPr="000E5CDD">
        <w:rPr>
          <w:rFonts w:ascii="Arial" w:eastAsia="TimesNewRoman,Italic" w:hAnsi="Arial" w:cs="Arial"/>
          <w:i/>
          <w:iCs/>
          <w:sz w:val="20"/>
          <w:szCs w:val="20"/>
          <w:lang w:eastAsia="en-GB"/>
        </w:rPr>
        <w:t>S</w:t>
      </w:r>
      <w:r w:rsidRPr="000E5CDD">
        <w:rPr>
          <w:rFonts w:ascii="Arial" w:eastAsia="TimesNewRoman,Italic" w:hAnsi="Arial" w:cs="Arial"/>
          <w:i/>
          <w:iCs/>
          <w:sz w:val="20"/>
          <w:szCs w:val="20"/>
          <w:lang w:eastAsia="en-GB"/>
        </w:rPr>
        <w:t xml:space="preserve">econd </w:t>
      </w:r>
      <w:r w:rsidR="00A63F74" w:rsidRPr="000E5CDD">
        <w:rPr>
          <w:rFonts w:ascii="Arial" w:eastAsia="TimesNewRoman,Italic" w:hAnsi="Arial" w:cs="Arial"/>
          <w:i/>
          <w:iCs/>
          <w:sz w:val="20"/>
          <w:szCs w:val="20"/>
          <w:lang w:eastAsia="en-GB"/>
        </w:rPr>
        <w:t>L</w:t>
      </w:r>
      <w:r w:rsidRPr="000E5CDD">
        <w:rPr>
          <w:rFonts w:ascii="Arial" w:eastAsia="TimesNewRoman,Italic" w:hAnsi="Arial" w:cs="Arial"/>
          <w:i/>
          <w:iCs/>
          <w:sz w:val="20"/>
          <w:szCs w:val="20"/>
          <w:lang w:eastAsia="en-GB"/>
        </w:rPr>
        <w:t xml:space="preserve">anguage. </w:t>
      </w:r>
      <w:r w:rsidRPr="000E5CDD">
        <w:rPr>
          <w:rFonts w:ascii="Arial" w:hAnsi="Arial" w:cs="Arial"/>
          <w:sz w:val="20"/>
          <w:szCs w:val="20"/>
          <w:lang w:eastAsia="en-GB"/>
        </w:rPr>
        <w:t>New York: Newbury House, 55-73.</w:t>
      </w:r>
    </w:p>
    <w:p w14:paraId="7FE55E8A" w14:textId="77777777" w:rsidR="00DB1681" w:rsidRPr="000E5CDD" w:rsidRDefault="00DB1681"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Brown, P. &amp; Levinson, S. (1987). </w:t>
      </w:r>
      <w:r w:rsidRPr="000E5CDD">
        <w:rPr>
          <w:rFonts w:ascii="Arial" w:hAnsi="Arial" w:cs="Arial"/>
          <w:i/>
          <w:sz w:val="20"/>
          <w:szCs w:val="20"/>
        </w:rPr>
        <w:t>Politeness: Some Universals in Language Usage</w:t>
      </w:r>
      <w:r w:rsidRPr="000E5CDD">
        <w:rPr>
          <w:rFonts w:ascii="Arial" w:hAnsi="Arial" w:cs="Arial"/>
          <w:sz w:val="20"/>
          <w:szCs w:val="20"/>
        </w:rPr>
        <w:t>. Cambridge: Cambridge University Press.</w:t>
      </w:r>
    </w:p>
    <w:p w14:paraId="1D68C414" w14:textId="77777777" w:rsidR="00DB1681" w:rsidRPr="000E5CDD" w:rsidRDefault="00E26060"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rPr>
        <w:t xml:space="preserve">Chen, X., Ye, L. &amp; Zhang, Y., (1995). Refusing in Chinese. In: Kasper, G. (Ed.), </w:t>
      </w:r>
      <w:r w:rsidRPr="000E5CDD">
        <w:rPr>
          <w:rFonts w:ascii="Arial" w:hAnsi="Arial" w:cs="Arial"/>
          <w:i/>
          <w:sz w:val="20"/>
          <w:szCs w:val="20"/>
        </w:rPr>
        <w:t>Pragmatics of Chinese as Native and Target Language. Second Language Teaching &amp; Curriculum Centre</w:t>
      </w:r>
      <w:r w:rsidRPr="000E5CDD">
        <w:rPr>
          <w:rFonts w:ascii="Arial" w:hAnsi="Arial" w:cs="Arial"/>
          <w:sz w:val="20"/>
          <w:szCs w:val="20"/>
        </w:rPr>
        <w:t>, University of Hawaii at Manoa, Honolulu, 119-166.</w:t>
      </w:r>
    </w:p>
    <w:p w14:paraId="5736F520" w14:textId="77777777" w:rsidR="0079665D" w:rsidRPr="000E5CDD" w:rsidRDefault="0079665D"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Cohen, A. (1996). Speech Acts. In S. </w:t>
      </w:r>
      <w:r w:rsidR="002B760F" w:rsidRPr="000E5CDD">
        <w:rPr>
          <w:rFonts w:ascii="Arial" w:hAnsi="Arial" w:cs="Arial"/>
          <w:sz w:val="20"/>
          <w:szCs w:val="20"/>
        </w:rPr>
        <w:t xml:space="preserve">McKay </w:t>
      </w:r>
      <w:r w:rsidRPr="000E5CDD">
        <w:rPr>
          <w:rFonts w:ascii="Arial" w:hAnsi="Arial" w:cs="Arial"/>
          <w:sz w:val="20"/>
          <w:szCs w:val="20"/>
        </w:rPr>
        <w:t xml:space="preserve">&amp; N. Horneberger (Eds.). </w:t>
      </w:r>
      <w:r w:rsidRPr="000E5CDD">
        <w:rPr>
          <w:rFonts w:ascii="Arial" w:hAnsi="Arial" w:cs="Arial"/>
          <w:i/>
          <w:sz w:val="20"/>
          <w:szCs w:val="20"/>
        </w:rPr>
        <w:t>Sociolinguistics and Language Teaching</w:t>
      </w:r>
      <w:r w:rsidRPr="000E5CDD">
        <w:rPr>
          <w:rFonts w:ascii="Arial" w:hAnsi="Arial" w:cs="Arial"/>
          <w:sz w:val="20"/>
          <w:szCs w:val="20"/>
        </w:rPr>
        <w:t>. Cambridge. Cambridge University Press, 383-420.</w:t>
      </w:r>
    </w:p>
    <w:p w14:paraId="7266BFDD" w14:textId="77777777" w:rsidR="004C7534" w:rsidRPr="000E5CDD" w:rsidRDefault="004C753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Creswell, J. &amp; Creswell, D. (2023). </w:t>
      </w:r>
      <w:r w:rsidRPr="000E5CDD">
        <w:rPr>
          <w:rFonts w:ascii="Arial" w:hAnsi="Arial" w:cs="Arial"/>
          <w:i/>
          <w:sz w:val="20"/>
          <w:szCs w:val="20"/>
        </w:rPr>
        <w:t xml:space="preserve">Research Design, Qualitative, Quantitative, and Mixed Methods Approaches </w:t>
      </w:r>
      <w:r w:rsidRPr="000E5CDD">
        <w:rPr>
          <w:rFonts w:ascii="Arial" w:hAnsi="Arial" w:cs="Arial"/>
          <w:sz w:val="20"/>
          <w:szCs w:val="20"/>
        </w:rPr>
        <w:t>(6</w:t>
      </w:r>
      <w:r w:rsidRPr="000E5CDD">
        <w:rPr>
          <w:rFonts w:ascii="Arial" w:hAnsi="Arial" w:cs="Arial"/>
          <w:sz w:val="20"/>
          <w:szCs w:val="20"/>
          <w:vertAlign w:val="superscript"/>
        </w:rPr>
        <w:t>th</w:t>
      </w:r>
      <w:r w:rsidRPr="000E5CDD">
        <w:rPr>
          <w:rFonts w:ascii="Arial" w:hAnsi="Arial" w:cs="Arial"/>
          <w:sz w:val="20"/>
          <w:szCs w:val="20"/>
        </w:rPr>
        <w:t xml:space="preserve"> Ed.). Los Angeles: Sage.</w:t>
      </w:r>
    </w:p>
    <w:p w14:paraId="6ADB690F" w14:textId="77777777" w:rsidR="004C7534" w:rsidRPr="000E5CDD" w:rsidRDefault="004C753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lastRenderedPageBreak/>
        <w:t xml:space="preserve">Creswell, J. &amp; Plano Clark, V. (2018). </w:t>
      </w:r>
      <w:r w:rsidRPr="000E5CDD">
        <w:rPr>
          <w:rFonts w:ascii="Arial" w:hAnsi="Arial" w:cs="Arial"/>
          <w:i/>
          <w:sz w:val="20"/>
          <w:szCs w:val="20"/>
        </w:rPr>
        <w:t>Designing and Conducting Mixed Method Research (3</w:t>
      </w:r>
      <w:r w:rsidRPr="000E5CDD">
        <w:rPr>
          <w:rFonts w:ascii="Arial" w:hAnsi="Arial" w:cs="Arial"/>
          <w:i/>
          <w:sz w:val="20"/>
          <w:szCs w:val="20"/>
          <w:vertAlign w:val="superscript"/>
        </w:rPr>
        <w:t>rd</w:t>
      </w:r>
      <w:r w:rsidRPr="000E5CDD">
        <w:rPr>
          <w:rFonts w:ascii="Arial" w:hAnsi="Arial" w:cs="Arial"/>
          <w:i/>
          <w:sz w:val="20"/>
          <w:szCs w:val="20"/>
        </w:rPr>
        <w:t xml:space="preserve"> Ed.)</w:t>
      </w:r>
      <w:r w:rsidRPr="000E5CDD">
        <w:rPr>
          <w:rFonts w:ascii="Arial" w:hAnsi="Arial" w:cs="Arial"/>
          <w:sz w:val="20"/>
          <w:szCs w:val="20"/>
        </w:rPr>
        <w:t>. London: Sage.</w:t>
      </w:r>
    </w:p>
    <w:p w14:paraId="7E5A5450" w14:textId="77777777" w:rsidR="002848AD" w:rsidRPr="000E5CDD" w:rsidRDefault="001F2008" w:rsidP="004E2EEA">
      <w:pPr>
        <w:pStyle w:val="Bibliography"/>
        <w:spacing w:line="480" w:lineRule="auto"/>
        <w:ind w:left="900" w:hanging="900"/>
        <w:rPr>
          <w:rFonts w:ascii="Arial" w:hAnsi="Arial" w:cs="Arial"/>
          <w:i/>
          <w:sz w:val="20"/>
          <w:szCs w:val="20"/>
          <w:lang w:val="en-US"/>
        </w:rPr>
      </w:pPr>
      <w:r w:rsidRPr="000E5CDD">
        <w:rPr>
          <w:rFonts w:ascii="Arial" w:hAnsi="Arial" w:cs="Arial"/>
          <w:sz w:val="20"/>
          <w:szCs w:val="20"/>
          <w:lang w:val="en-US"/>
        </w:rPr>
        <w:t xml:space="preserve">Elisifa, Z. (2016). Assessing Tanzanian EFL </w:t>
      </w:r>
      <w:r w:rsidR="000951D1" w:rsidRPr="000E5CDD">
        <w:rPr>
          <w:rFonts w:ascii="Arial" w:hAnsi="Arial" w:cs="Arial"/>
          <w:sz w:val="20"/>
          <w:szCs w:val="20"/>
          <w:lang w:val="en-US"/>
        </w:rPr>
        <w:t>l</w:t>
      </w:r>
      <w:r w:rsidRPr="000E5CDD">
        <w:rPr>
          <w:rFonts w:ascii="Arial" w:hAnsi="Arial" w:cs="Arial"/>
          <w:sz w:val="20"/>
          <w:szCs w:val="20"/>
          <w:lang w:val="en-US"/>
        </w:rPr>
        <w:t xml:space="preserve">earners’ </w:t>
      </w:r>
      <w:r w:rsidR="000951D1" w:rsidRPr="000E5CDD">
        <w:rPr>
          <w:rFonts w:ascii="Arial" w:hAnsi="Arial" w:cs="Arial"/>
          <w:sz w:val="20"/>
          <w:szCs w:val="20"/>
          <w:lang w:val="en-US"/>
        </w:rPr>
        <w:t>s</w:t>
      </w:r>
      <w:r w:rsidRPr="000E5CDD">
        <w:rPr>
          <w:rFonts w:ascii="Arial" w:hAnsi="Arial" w:cs="Arial"/>
          <w:sz w:val="20"/>
          <w:szCs w:val="20"/>
          <w:lang w:val="en-US"/>
        </w:rPr>
        <w:t xml:space="preserve">ocial </w:t>
      </w:r>
      <w:r w:rsidR="000951D1" w:rsidRPr="000E5CDD">
        <w:rPr>
          <w:rFonts w:ascii="Arial" w:hAnsi="Arial" w:cs="Arial"/>
          <w:sz w:val="20"/>
          <w:szCs w:val="20"/>
          <w:lang w:val="en-US"/>
        </w:rPr>
        <w:t>p</w:t>
      </w:r>
      <w:r w:rsidRPr="000E5CDD">
        <w:rPr>
          <w:rFonts w:ascii="Arial" w:hAnsi="Arial" w:cs="Arial"/>
          <w:sz w:val="20"/>
          <w:szCs w:val="20"/>
          <w:lang w:val="en-US"/>
        </w:rPr>
        <w:t xml:space="preserve">ragmatic </w:t>
      </w:r>
      <w:r w:rsidR="000951D1" w:rsidRPr="000E5CDD">
        <w:rPr>
          <w:rFonts w:ascii="Arial" w:hAnsi="Arial" w:cs="Arial"/>
          <w:sz w:val="20"/>
          <w:szCs w:val="20"/>
          <w:lang w:val="en-US"/>
        </w:rPr>
        <w:t>p</w:t>
      </w:r>
      <w:r w:rsidRPr="000E5CDD">
        <w:rPr>
          <w:rFonts w:ascii="Arial" w:hAnsi="Arial" w:cs="Arial"/>
          <w:sz w:val="20"/>
          <w:szCs w:val="20"/>
          <w:lang w:val="en-US"/>
        </w:rPr>
        <w:t xml:space="preserve">roficiency. </w:t>
      </w:r>
      <w:r w:rsidRPr="000E5CDD">
        <w:rPr>
          <w:rFonts w:ascii="Arial" w:hAnsi="Arial" w:cs="Arial"/>
          <w:i/>
          <w:sz w:val="20"/>
          <w:szCs w:val="20"/>
          <w:lang w:val="en-US"/>
        </w:rPr>
        <w:t>International Journal of Language and Literature, 5 (4): 23-32.</w:t>
      </w:r>
    </w:p>
    <w:p w14:paraId="6A61889B" w14:textId="77777777" w:rsidR="002848AD" w:rsidRPr="000E5CDD" w:rsidRDefault="002848AD" w:rsidP="004E2EEA">
      <w:pPr>
        <w:pStyle w:val="Bibliography"/>
        <w:spacing w:line="480" w:lineRule="auto"/>
        <w:ind w:left="900" w:hanging="900"/>
        <w:rPr>
          <w:rFonts w:ascii="Arial" w:hAnsi="Arial" w:cs="Arial"/>
          <w:i/>
          <w:sz w:val="20"/>
          <w:szCs w:val="20"/>
          <w:lang w:val="en-US"/>
        </w:rPr>
      </w:pPr>
      <w:r w:rsidRPr="000E5CDD">
        <w:rPr>
          <w:rFonts w:ascii="Arial" w:hAnsi="Arial" w:cs="Arial"/>
          <w:sz w:val="20"/>
          <w:szCs w:val="20"/>
        </w:rPr>
        <w:t xml:space="preserve">Felix-Brasdefer, J. (2006). Linguistic politeness in Mexico: Refusal strategies among male speakers of Mexican Spanish. </w:t>
      </w:r>
      <w:r w:rsidRPr="000E5CDD">
        <w:rPr>
          <w:rFonts w:ascii="Arial" w:hAnsi="Arial" w:cs="Arial"/>
          <w:i/>
          <w:sz w:val="20"/>
          <w:szCs w:val="20"/>
        </w:rPr>
        <w:t>Journal of Pragmatics</w:t>
      </w:r>
      <w:r w:rsidRPr="000E5CDD">
        <w:rPr>
          <w:rFonts w:ascii="Arial" w:hAnsi="Arial" w:cs="Arial"/>
          <w:sz w:val="20"/>
          <w:szCs w:val="20"/>
        </w:rPr>
        <w:t xml:space="preserve"> 38 (2006) 2158–2187</w:t>
      </w:r>
    </w:p>
    <w:p w14:paraId="3AC292C7" w14:textId="77777777" w:rsidR="00F002EB" w:rsidRPr="000E5CDD" w:rsidRDefault="00F002EB" w:rsidP="004E2EEA">
      <w:pPr>
        <w:pStyle w:val="Bibliography"/>
        <w:spacing w:line="480" w:lineRule="auto"/>
        <w:ind w:left="900" w:hanging="900"/>
        <w:rPr>
          <w:rFonts w:ascii="Arial" w:hAnsi="Arial" w:cs="Arial"/>
          <w:sz w:val="20"/>
          <w:szCs w:val="20"/>
        </w:rPr>
      </w:pPr>
      <w:r w:rsidRPr="000E5CDD">
        <w:rPr>
          <w:rFonts w:ascii="Arial" w:hAnsi="Arial" w:cs="Arial"/>
          <w:sz w:val="20"/>
          <w:szCs w:val="20"/>
          <w:lang w:eastAsia="en-GB"/>
        </w:rPr>
        <w:t xml:space="preserve">Garcia, C. (1999). </w:t>
      </w:r>
      <w:r w:rsidRPr="000E5CDD">
        <w:rPr>
          <w:rFonts w:ascii="Arial" w:hAnsi="Arial" w:cs="Arial"/>
          <w:sz w:val="20"/>
          <w:szCs w:val="20"/>
        </w:rPr>
        <w:t xml:space="preserve">The </w:t>
      </w:r>
      <w:r w:rsidR="00A13E61" w:rsidRPr="000E5CDD">
        <w:rPr>
          <w:rFonts w:ascii="Arial" w:hAnsi="Arial" w:cs="Arial"/>
          <w:sz w:val="20"/>
          <w:szCs w:val="20"/>
        </w:rPr>
        <w:t>t</w:t>
      </w:r>
      <w:r w:rsidRPr="000E5CDD">
        <w:rPr>
          <w:rFonts w:ascii="Arial" w:hAnsi="Arial" w:cs="Arial"/>
          <w:sz w:val="20"/>
          <w:szCs w:val="20"/>
        </w:rPr>
        <w:t xml:space="preserve">hree </w:t>
      </w:r>
      <w:r w:rsidR="00A13E61" w:rsidRPr="000E5CDD">
        <w:rPr>
          <w:rFonts w:ascii="Arial" w:hAnsi="Arial" w:cs="Arial"/>
          <w:sz w:val="20"/>
          <w:szCs w:val="20"/>
        </w:rPr>
        <w:t>s</w:t>
      </w:r>
      <w:r w:rsidRPr="000E5CDD">
        <w:rPr>
          <w:rFonts w:ascii="Arial" w:hAnsi="Arial" w:cs="Arial"/>
          <w:sz w:val="20"/>
          <w:szCs w:val="20"/>
        </w:rPr>
        <w:t xml:space="preserve">tages of Venezuelan </w:t>
      </w:r>
      <w:r w:rsidR="00C1228A" w:rsidRPr="000E5CDD">
        <w:rPr>
          <w:rFonts w:ascii="Arial" w:hAnsi="Arial" w:cs="Arial"/>
          <w:sz w:val="20"/>
          <w:szCs w:val="20"/>
        </w:rPr>
        <w:t>i</w:t>
      </w:r>
      <w:r w:rsidRPr="000E5CDD">
        <w:rPr>
          <w:rFonts w:ascii="Arial" w:hAnsi="Arial" w:cs="Arial"/>
          <w:sz w:val="20"/>
          <w:szCs w:val="20"/>
        </w:rPr>
        <w:t xml:space="preserve">nvitations and </w:t>
      </w:r>
      <w:r w:rsidR="00A13E61" w:rsidRPr="000E5CDD">
        <w:rPr>
          <w:rFonts w:ascii="Arial" w:hAnsi="Arial" w:cs="Arial"/>
          <w:sz w:val="20"/>
          <w:szCs w:val="20"/>
        </w:rPr>
        <w:t>r</w:t>
      </w:r>
      <w:r w:rsidRPr="000E5CDD">
        <w:rPr>
          <w:rFonts w:ascii="Arial" w:hAnsi="Arial" w:cs="Arial"/>
          <w:sz w:val="20"/>
          <w:szCs w:val="20"/>
        </w:rPr>
        <w:t xml:space="preserve">esponses. </w:t>
      </w:r>
      <w:r w:rsidRPr="000E5CDD">
        <w:rPr>
          <w:rFonts w:ascii="Arial" w:hAnsi="Arial" w:cs="Arial"/>
          <w:i/>
          <w:sz w:val="20"/>
          <w:szCs w:val="20"/>
        </w:rPr>
        <w:t xml:space="preserve">Multilingua, </w:t>
      </w:r>
      <w:r w:rsidRPr="000E5CDD">
        <w:rPr>
          <w:rFonts w:ascii="Arial" w:hAnsi="Arial" w:cs="Arial"/>
          <w:sz w:val="20"/>
          <w:szCs w:val="20"/>
        </w:rPr>
        <w:t>18(4): 391-433.</w:t>
      </w:r>
    </w:p>
    <w:p w14:paraId="5585A86B" w14:textId="77777777" w:rsidR="00F002EB" w:rsidRPr="000E5CDD" w:rsidRDefault="00F002EB"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Garcia, C. (1992). Refusing an </w:t>
      </w:r>
      <w:r w:rsidR="00A13E61" w:rsidRPr="000E5CDD">
        <w:rPr>
          <w:rFonts w:ascii="Arial" w:hAnsi="Arial" w:cs="Arial"/>
          <w:sz w:val="20"/>
          <w:szCs w:val="20"/>
        </w:rPr>
        <w:t>i</w:t>
      </w:r>
      <w:r w:rsidRPr="000E5CDD">
        <w:rPr>
          <w:rFonts w:ascii="Arial" w:hAnsi="Arial" w:cs="Arial"/>
          <w:sz w:val="20"/>
          <w:szCs w:val="20"/>
        </w:rPr>
        <w:t xml:space="preserve">nvitation: A </w:t>
      </w:r>
      <w:r w:rsidR="00A13E61" w:rsidRPr="000E5CDD">
        <w:rPr>
          <w:rFonts w:ascii="Arial" w:hAnsi="Arial" w:cs="Arial"/>
          <w:sz w:val="20"/>
          <w:szCs w:val="20"/>
        </w:rPr>
        <w:t>c</w:t>
      </w:r>
      <w:r w:rsidRPr="000E5CDD">
        <w:rPr>
          <w:rFonts w:ascii="Arial" w:hAnsi="Arial" w:cs="Arial"/>
          <w:sz w:val="20"/>
          <w:szCs w:val="20"/>
        </w:rPr>
        <w:t xml:space="preserve">ase </w:t>
      </w:r>
      <w:r w:rsidR="00A13E61" w:rsidRPr="000E5CDD">
        <w:rPr>
          <w:rFonts w:ascii="Arial" w:hAnsi="Arial" w:cs="Arial"/>
          <w:sz w:val="20"/>
          <w:szCs w:val="20"/>
        </w:rPr>
        <w:t>s</w:t>
      </w:r>
      <w:r w:rsidRPr="000E5CDD">
        <w:rPr>
          <w:rFonts w:ascii="Arial" w:hAnsi="Arial" w:cs="Arial"/>
          <w:sz w:val="20"/>
          <w:szCs w:val="20"/>
        </w:rPr>
        <w:t xml:space="preserve">tudy of Peruvian </w:t>
      </w:r>
      <w:r w:rsidR="00A13E61" w:rsidRPr="000E5CDD">
        <w:rPr>
          <w:rFonts w:ascii="Arial" w:hAnsi="Arial" w:cs="Arial"/>
          <w:sz w:val="20"/>
          <w:szCs w:val="20"/>
        </w:rPr>
        <w:t>s</w:t>
      </w:r>
      <w:r w:rsidRPr="000E5CDD">
        <w:rPr>
          <w:rFonts w:ascii="Arial" w:hAnsi="Arial" w:cs="Arial"/>
          <w:sz w:val="20"/>
          <w:szCs w:val="20"/>
        </w:rPr>
        <w:t xml:space="preserve">tyle. </w:t>
      </w:r>
      <w:r w:rsidRPr="000E5CDD">
        <w:rPr>
          <w:rFonts w:ascii="Arial" w:hAnsi="Arial" w:cs="Arial"/>
          <w:i/>
          <w:sz w:val="20"/>
          <w:szCs w:val="20"/>
        </w:rPr>
        <w:t>Hispanic Linguistics</w:t>
      </w:r>
      <w:r w:rsidRPr="000E5CDD">
        <w:rPr>
          <w:rFonts w:ascii="Arial" w:hAnsi="Arial" w:cs="Arial"/>
          <w:sz w:val="20"/>
          <w:szCs w:val="20"/>
        </w:rPr>
        <w:t>, 5, 207-243.</w:t>
      </w:r>
    </w:p>
    <w:p w14:paraId="039AFFB2" w14:textId="77777777" w:rsidR="008A6A3D" w:rsidRPr="000E5CDD" w:rsidRDefault="008A6A3D" w:rsidP="004E2EEA">
      <w:pPr>
        <w:spacing w:line="480" w:lineRule="auto"/>
        <w:ind w:left="720" w:hanging="720"/>
        <w:rPr>
          <w:rFonts w:ascii="Arial" w:hAnsi="Arial" w:cs="Arial"/>
          <w:sz w:val="20"/>
          <w:szCs w:val="20"/>
        </w:rPr>
      </w:pPr>
      <w:r w:rsidRPr="000E5CDD">
        <w:rPr>
          <w:rFonts w:ascii="Arial" w:hAnsi="Arial" w:cs="Arial"/>
          <w:sz w:val="20"/>
          <w:szCs w:val="20"/>
        </w:rPr>
        <w:t>Gass, S. &amp; Houck, N. (1999</w:t>
      </w:r>
      <w:r w:rsidRPr="000E5CDD">
        <w:rPr>
          <w:rFonts w:ascii="Arial" w:hAnsi="Arial" w:cs="Arial"/>
          <w:i/>
          <w:sz w:val="20"/>
          <w:szCs w:val="20"/>
        </w:rPr>
        <w:t>).  Interlanguage Refusals: A Cross- Cultural Study of Japanese-English</w:t>
      </w:r>
      <w:r w:rsidRPr="000E5CDD">
        <w:rPr>
          <w:rFonts w:ascii="Arial" w:hAnsi="Arial" w:cs="Arial"/>
          <w:sz w:val="20"/>
          <w:szCs w:val="20"/>
        </w:rPr>
        <w:t>. New York: Mouton de Gruyter.</w:t>
      </w:r>
    </w:p>
    <w:p w14:paraId="6C4FF593" w14:textId="77777777" w:rsidR="00824130" w:rsidRPr="000E5CDD" w:rsidRDefault="00824130"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Goffman, E. (1967). </w:t>
      </w:r>
      <w:r w:rsidRPr="000E5CDD">
        <w:rPr>
          <w:rFonts w:ascii="Arial" w:hAnsi="Arial" w:cs="Arial"/>
          <w:i/>
          <w:sz w:val="20"/>
          <w:szCs w:val="20"/>
        </w:rPr>
        <w:t>Interactional Rituals: Essays on Face to Face Behaviour</w:t>
      </w:r>
      <w:r w:rsidRPr="000E5CDD">
        <w:rPr>
          <w:rFonts w:ascii="Arial" w:hAnsi="Arial" w:cs="Arial"/>
          <w:sz w:val="20"/>
          <w:szCs w:val="20"/>
        </w:rPr>
        <w:t>. Chicago: Aldine Publication Company.</w:t>
      </w:r>
    </w:p>
    <w:p w14:paraId="528D0528" w14:textId="77777777" w:rsidR="00E314BE" w:rsidRPr="000E5CDD" w:rsidRDefault="00E314BE" w:rsidP="004E2EEA">
      <w:pPr>
        <w:spacing w:line="480" w:lineRule="auto"/>
        <w:ind w:left="720" w:hanging="720"/>
        <w:rPr>
          <w:rFonts w:ascii="Arial" w:hAnsi="Arial" w:cs="Arial"/>
          <w:sz w:val="20"/>
          <w:szCs w:val="20"/>
        </w:rPr>
      </w:pPr>
      <w:r w:rsidRPr="000E5CDD">
        <w:rPr>
          <w:rFonts w:ascii="Arial" w:hAnsi="Arial" w:cs="Arial"/>
          <w:sz w:val="20"/>
          <w:szCs w:val="20"/>
        </w:rPr>
        <w:t xml:space="preserve">Kilowoko, F. (2020). The </w:t>
      </w:r>
      <w:r w:rsidR="00570904" w:rsidRPr="000E5CDD">
        <w:rPr>
          <w:rFonts w:ascii="Arial" w:hAnsi="Arial" w:cs="Arial"/>
          <w:sz w:val="20"/>
          <w:szCs w:val="20"/>
        </w:rPr>
        <w:t>p</w:t>
      </w:r>
      <w:r w:rsidRPr="000E5CDD">
        <w:rPr>
          <w:rFonts w:ascii="Arial" w:hAnsi="Arial" w:cs="Arial"/>
          <w:sz w:val="20"/>
          <w:szCs w:val="20"/>
        </w:rPr>
        <w:t xml:space="preserve">ragmatic </w:t>
      </w:r>
      <w:r w:rsidR="00570904" w:rsidRPr="000E5CDD">
        <w:rPr>
          <w:rFonts w:ascii="Arial" w:hAnsi="Arial" w:cs="Arial"/>
          <w:sz w:val="20"/>
          <w:szCs w:val="20"/>
        </w:rPr>
        <w:t>c</w:t>
      </w:r>
      <w:r w:rsidRPr="000E5CDD">
        <w:rPr>
          <w:rFonts w:ascii="Arial" w:hAnsi="Arial" w:cs="Arial"/>
          <w:sz w:val="20"/>
          <w:szCs w:val="20"/>
        </w:rPr>
        <w:t xml:space="preserve">ompetence of English </w:t>
      </w:r>
      <w:r w:rsidR="00570904" w:rsidRPr="000E5CDD">
        <w:rPr>
          <w:rFonts w:ascii="Arial" w:hAnsi="Arial" w:cs="Arial"/>
          <w:sz w:val="20"/>
          <w:szCs w:val="20"/>
        </w:rPr>
        <w:t>t</w:t>
      </w:r>
      <w:r w:rsidRPr="000E5CDD">
        <w:rPr>
          <w:rFonts w:ascii="Arial" w:hAnsi="Arial" w:cs="Arial"/>
          <w:sz w:val="20"/>
          <w:szCs w:val="20"/>
        </w:rPr>
        <w:t xml:space="preserve">eachers in </w:t>
      </w:r>
      <w:r w:rsidR="00570904" w:rsidRPr="000E5CDD">
        <w:rPr>
          <w:rFonts w:ascii="Arial" w:hAnsi="Arial" w:cs="Arial"/>
          <w:sz w:val="20"/>
          <w:szCs w:val="20"/>
        </w:rPr>
        <w:t>s</w:t>
      </w:r>
      <w:r w:rsidRPr="000E5CDD">
        <w:rPr>
          <w:rFonts w:ascii="Arial" w:hAnsi="Arial" w:cs="Arial"/>
          <w:sz w:val="20"/>
          <w:szCs w:val="20"/>
        </w:rPr>
        <w:t xml:space="preserve">econdary </w:t>
      </w:r>
      <w:r w:rsidR="00570904" w:rsidRPr="000E5CDD">
        <w:rPr>
          <w:rFonts w:ascii="Arial" w:hAnsi="Arial" w:cs="Arial"/>
          <w:sz w:val="20"/>
          <w:szCs w:val="20"/>
        </w:rPr>
        <w:t>s</w:t>
      </w:r>
      <w:r w:rsidRPr="000E5CDD">
        <w:rPr>
          <w:rFonts w:ascii="Arial" w:hAnsi="Arial" w:cs="Arial"/>
          <w:sz w:val="20"/>
          <w:szCs w:val="20"/>
        </w:rPr>
        <w:t xml:space="preserve">chools in Iringa </w:t>
      </w:r>
      <w:r w:rsidR="00570904" w:rsidRPr="000E5CDD">
        <w:rPr>
          <w:rFonts w:ascii="Arial" w:hAnsi="Arial" w:cs="Arial"/>
          <w:sz w:val="20"/>
          <w:szCs w:val="20"/>
        </w:rPr>
        <w:t>r</w:t>
      </w:r>
      <w:r w:rsidRPr="000E5CDD">
        <w:rPr>
          <w:rFonts w:ascii="Arial" w:hAnsi="Arial" w:cs="Arial"/>
          <w:sz w:val="20"/>
          <w:szCs w:val="20"/>
        </w:rPr>
        <w:t xml:space="preserve">ural, Tanzania: The </w:t>
      </w:r>
      <w:r w:rsidR="00570904" w:rsidRPr="000E5CDD">
        <w:rPr>
          <w:rFonts w:ascii="Arial" w:hAnsi="Arial" w:cs="Arial"/>
          <w:sz w:val="20"/>
          <w:szCs w:val="20"/>
        </w:rPr>
        <w:t>c</w:t>
      </w:r>
      <w:r w:rsidRPr="000E5CDD">
        <w:rPr>
          <w:rFonts w:ascii="Arial" w:hAnsi="Arial" w:cs="Arial"/>
          <w:sz w:val="20"/>
          <w:szCs w:val="20"/>
        </w:rPr>
        <w:t xml:space="preserve">ase of </w:t>
      </w:r>
      <w:r w:rsidR="00570904" w:rsidRPr="000E5CDD">
        <w:rPr>
          <w:rFonts w:ascii="Arial" w:hAnsi="Arial" w:cs="Arial"/>
          <w:sz w:val="20"/>
          <w:szCs w:val="20"/>
        </w:rPr>
        <w:t>r</w:t>
      </w:r>
      <w:r w:rsidRPr="000E5CDD">
        <w:rPr>
          <w:rFonts w:ascii="Arial" w:hAnsi="Arial" w:cs="Arial"/>
          <w:sz w:val="20"/>
          <w:szCs w:val="20"/>
        </w:rPr>
        <w:t xml:space="preserve">equest. </w:t>
      </w:r>
      <w:r w:rsidRPr="000E5CDD">
        <w:rPr>
          <w:rFonts w:ascii="Arial" w:hAnsi="Arial" w:cs="Arial"/>
          <w:i/>
          <w:sz w:val="20"/>
          <w:szCs w:val="20"/>
        </w:rPr>
        <w:t>Journal of Linguistics and Language in Education</w:t>
      </w:r>
      <w:r w:rsidRPr="000E5CDD">
        <w:rPr>
          <w:rFonts w:ascii="Arial" w:hAnsi="Arial" w:cs="Arial"/>
          <w:sz w:val="20"/>
          <w:szCs w:val="20"/>
        </w:rPr>
        <w:t>, 15 (1): 129-148.</w:t>
      </w:r>
    </w:p>
    <w:p w14:paraId="070BBA02" w14:textId="77777777" w:rsidR="002B4EA9" w:rsidRPr="000E5CDD" w:rsidRDefault="002B4EA9"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Kwon, J. (2004). Expressing refusal in Korean and in American English. </w:t>
      </w:r>
      <w:r w:rsidRPr="000E5CDD">
        <w:rPr>
          <w:rFonts w:ascii="Arial" w:hAnsi="Arial" w:cs="Arial"/>
          <w:i/>
          <w:sz w:val="20"/>
          <w:szCs w:val="20"/>
        </w:rPr>
        <w:t xml:space="preserve">Multilingua, </w:t>
      </w:r>
      <w:r w:rsidRPr="000E5CDD">
        <w:rPr>
          <w:rFonts w:ascii="Arial" w:hAnsi="Arial" w:cs="Arial"/>
          <w:sz w:val="20"/>
          <w:szCs w:val="20"/>
        </w:rPr>
        <w:t>23, 339-364.</w:t>
      </w:r>
    </w:p>
    <w:p w14:paraId="67EB9679" w14:textId="77777777" w:rsidR="001C7124" w:rsidRPr="000E5CDD" w:rsidRDefault="001C712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Liao, C. &amp; Bresnaham, M. (1996).  A contrastive pragmatic study on American English and Mandarin refusal strategies. </w:t>
      </w:r>
      <w:r w:rsidRPr="000E5CDD">
        <w:rPr>
          <w:rFonts w:ascii="Arial" w:hAnsi="Arial" w:cs="Arial"/>
          <w:i/>
          <w:sz w:val="20"/>
          <w:szCs w:val="20"/>
        </w:rPr>
        <w:t>Language Sciences</w:t>
      </w:r>
      <w:r w:rsidRPr="000E5CDD">
        <w:rPr>
          <w:rFonts w:ascii="Arial" w:hAnsi="Arial" w:cs="Arial"/>
          <w:sz w:val="20"/>
          <w:szCs w:val="20"/>
        </w:rPr>
        <w:t>, 18, 703-727.</w:t>
      </w:r>
    </w:p>
    <w:p w14:paraId="53F87F31" w14:textId="77777777" w:rsidR="00EC07B7" w:rsidRPr="000E5CDD" w:rsidRDefault="0018749A" w:rsidP="004E2EEA">
      <w:pPr>
        <w:spacing w:line="480" w:lineRule="auto"/>
        <w:ind w:left="720" w:hanging="720"/>
        <w:rPr>
          <w:rFonts w:ascii="Arial" w:hAnsi="Arial" w:cs="Arial"/>
          <w:sz w:val="20"/>
          <w:szCs w:val="20"/>
        </w:rPr>
      </w:pPr>
      <w:r w:rsidRPr="000E5CDD">
        <w:rPr>
          <w:rFonts w:ascii="Arial" w:hAnsi="Arial" w:cs="Arial"/>
          <w:sz w:val="20"/>
          <w:szCs w:val="20"/>
        </w:rPr>
        <w:t>Maróti,</w:t>
      </w:r>
      <w:r w:rsidR="00C041F4" w:rsidRPr="000E5CDD">
        <w:rPr>
          <w:rFonts w:ascii="Arial" w:hAnsi="Arial" w:cs="Arial"/>
          <w:sz w:val="20"/>
          <w:szCs w:val="20"/>
        </w:rPr>
        <w:t xml:space="preserve"> O. (2016). The refusal of of</w:t>
      </w:r>
      <w:r w:rsidR="00156DC9" w:rsidRPr="000E5CDD">
        <w:rPr>
          <w:rFonts w:ascii="Arial" w:hAnsi="Arial" w:cs="Arial"/>
          <w:sz w:val="20"/>
          <w:szCs w:val="20"/>
        </w:rPr>
        <w:t>fe</w:t>
      </w:r>
      <w:r w:rsidR="00C041F4" w:rsidRPr="000E5CDD">
        <w:rPr>
          <w:rFonts w:ascii="Arial" w:hAnsi="Arial" w:cs="Arial"/>
          <w:sz w:val="20"/>
          <w:szCs w:val="20"/>
        </w:rPr>
        <w:t>r</w:t>
      </w:r>
      <w:r w:rsidR="00156DC9" w:rsidRPr="000E5CDD">
        <w:rPr>
          <w:rFonts w:ascii="Arial" w:hAnsi="Arial" w:cs="Arial"/>
          <w:sz w:val="20"/>
          <w:szCs w:val="20"/>
        </w:rPr>
        <w:t>s:</w:t>
      </w:r>
      <w:r w:rsidR="00C041F4" w:rsidRPr="000E5CDD">
        <w:rPr>
          <w:rFonts w:ascii="Arial" w:hAnsi="Arial" w:cs="Arial"/>
          <w:sz w:val="20"/>
          <w:szCs w:val="20"/>
        </w:rPr>
        <w:t xml:space="preserve"> A </w:t>
      </w:r>
      <w:r w:rsidR="009042A7" w:rsidRPr="000E5CDD">
        <w:rPr>
          <w:rFonts w:ascii="Arial" w:hAnsi="Arial" w:cs="Arial"/>
          <w:sz w:val="20"/>
          <w:szCs w:val="20"/>
        </w:rPr>
        <w:t>pragmatic analysis</w:t>
      </w:r>
      <w:r w:rsidR="00C041F4" w:rsidRPr="000E5CDD">
        <w:rPr>
          <w:rFonts w:ascii="Arial" w:hAnsi="Arial" w:cs="Arial"/>
          <w:sz w:val="20"/>
          <w:szCs w:val="20"/>
        </w:rPr>
        <w:t xml:space="preserve"> based on data gathered according to natural methods. In </w:t>
      </w:r>
      <w:r w:rsidR="000059B9" w:rsidRPr="000E5CDD">
        <w:rPr>
          <w:rFonts w:ascii="Arial" w:hAnsi="Arial" w:cs="Arial"/>
          <w:sz w:val="20"/>
          <w:szCs w:val="20"/>
        </w:rPr>
        <w:t>Szili, K. &amp; B</w:t>
      </w:r>
      <w:r w:rsidR="006A0974" w:rsidRPr="000E5CDD">
        <w:rPr>
          <w:rFonts w:ascii="Arial" w:hAnsi="Arial" w:cs="Arial"/>
          <w:sz w:val="20"/>
          <w:szCs w:val="20"/>
        </w:rPr>
        <w:t>adli, J. &amp;</w:t>
      </w:r>
      <w:r w:rsidR="00C923FE" w:rsidRPr="000E5CDD">
        <w:rPr>
          <w:rFonts w:ascii="Arial" w:hAnsi="Arial" w:cs="Arial"/>
          <w:sz w:val="20"/>
          <w:szCs w:val="20"/>
        </w:rPr>
        <w:t xml:space="preserve"> </w:t>
      </w:r>
      <w:r w:rsidR="00DF5471" w:rsidRPr="000E5CDD">
        <w:rPr>
          <w:rFonts w:ascii="Arial" w:hAnsi="Arial" w:cs="Arial"/>
          <w:sz w:val="20"/>
          <w:szCs w:val="20"/>
        </w:rPr>
        <w:t xml:space="preserve">Maróti, O. (Eds), </w:t>
      </w:r>
      <w:r w:rsidR="00DF5471" w:rsidRPr="000E5CDD">
        <w:rPr>
          <w:rFonts w:ascii="Arial" w:hAnsi="Arial" w:cs="Arial"/>
          <w:i/>
          <w:sz w:val="20"/>
          <w:szCs w:val="20"/>
        </w:rPr>
        <w:t xml:space="preserve">Pragmatics in Practice, </w:t>
      </w:r>
      <w:r w:rsidR="00C617FF" w:rsidRPr="000E5CDD">
        <w:rPr>
          <w:rFonts w:ascii="Arial" w:hAnsi="Arial" w:cs="Arial"/>
          <w:i/>
          <w:sz w:val="20"/>
          <w:szCs w:val="20"/>
        </w:rPr>
        <w:t>Empirical</w:t>
      </w:r>
      <w:r w:rsidR="00DF5471" w:rsidRPr="000E5CDD">
        <w:rPr>
          <w:rFonts w:ascii="Arial" w:hAnsi="Arial" w:cs="Arial"/>
          <w:i/>
          <w:sz w:val="20"/>
          <w:szCs w:val="20"/>
        </w:rPr>
        <w:t xml:space="preserve"> </w:t>
      </w:r>
      <w:r w:rsidR="005D2D18" w:rsidRPr="000E5CDD">
        <w:rPr>
          <w:rFonts w:ascii="Arial" w:hAnsi="Arial" w:cs="Arial"/>
          <w:i/>
          <w:sz w:val="20"/>
          <w:szCs w:val="20"/>
        </w:rPr>
        <w:t>S</w:t>
      </w:r>
      <w:r w:rsidR="00DF5471" w:rsidRPr="000E5CDD">
        <w:rPr>
          <w:rFonts w:ascii="Arial" w:hAnsi="Arial" w:cs="Arial"/>
          <w:i/>
          <w:sz w:val="20"/>
          <w:szCs w:val="20"/>
        </w:rPr>
        <w:t xml:space="preserve">tudies in the </w:t>
      </w:r>
      <w:r w:rsidR="00415ED7" w:rsidRPr="000E5CDD">
        <w:rPr>
          <w:rFonts w:ascii="Arial" w:hAnsi="Arial" w:cs="Arial"/>
          <w:i/>
          <w:sz w:val="20"/>
          <w:szCs w:val="20"/>
        </w:rPr>
        <w:t xml:space="preserve">Hungarian </w:t>
      </w:r>
      <w:r w:rsidR="005D2D18" w:rsidRPr="000E5CDD">
        <w:rPr>
          <w:rFonts w:ascii="Arial" w:hAnsi="Arial" w:cs="Arial"/>
          <w:i/>
          <w:sz w:val="20"/>
          <w:szCs w:val="20"/>
        </w:rPr>
        <w:t>L</w:t>
      </w:r>
      <w:r w:rsidR="00415ED7" w:rsidRPr="000E5CDD">
        <w:rPr>
          <w:rFonts w:ascii="Arial" w:hAnsi="Arial" w:cs="Arial"/>
          <w:i/>
          <w:sz w:val="20"/>
          <w:szCs w:val="20"/>
        </w:rPr>
        <w:t>anguage</w:t>
      </w:r>
      <w:r w:rsidR="00CC418C" w:rsidRPr="000E5CDD">
        <w:rPr>
          <w:rFonts w:ascii="Arial" w:hAnsi="Arial" w:cs="Arial"/>
          <w:sz w:val="20"/>
          <w:szCs w:val="20"/>
        </w:rPr>
        <w:t>, Budapest: ELTE: 77-96</w:t>
      </w:r>
      <w:r w:rsidR="00ED6D93" w:rsidRPr="000E5CDD">
        <w:rPr>
          <w:rFonts w:ascii="Arial" w:hAnsi="Arial" w:cs="Arial"/>
          <w:sz w:val="20"/>
          <w:szCs w:val="20"/>
        </w:rPr>
        <w:t>.</w:t>
      </w:r>
    </w:p>
    <w:p w14:paraId="7F344F77" w14:textId="77777777" w:rsidR="008C52A5" w:rsidRPr="000E5CDD" w:rsidRDefault="008C52A5" w:rsidP="004E2EEA">
      <w:pPr>
        <w:spacing w:line="480" w:lineRule="auto"/>
        <w:ind w:left="720" w:hanging="720"/>
        <w:rPr>
          <w:rFonts w:ascii="Arial" w:hAnsi="Arial" w:cs="Arial"/>
          <w:sz w:val="20"/>
          <w:szCs w:val="20"/>
        </w:rPr>
      </w:pPr>
      <w:r w:rsidRPr="000E5CDD">
        <w:rPr>
          <w:rFonts w:ascii="Arial" w:hAnsi="Arial" w:cs="Arial"/>
          <w:sz w:val="20"/>
          <w:szCs w:val="20"/>
        </w:rPr>
        <w:t>Mbilinyi, M. (2022).</w:t>
      </w:r>
      <w:r w:rsidR="00C212A3" w:rsidRPr="000E5CDD">
        <w:rPr>
          <w:rFonts w:ascii="Arial" w:hAnsi="Arial" w:cs="Arial"/>
          <w:sz w:val="20"/>
          <w:szCs w:val="20"/>
        </w:rPr>
        <w:t xml:space="preserve"> </w:t>
      </w:r>
      <w:r w:rsidR="00DD4E97" w:rsidRPr="000E5CDD">
        <w:rPr>
          <w:rFonts w:ascii="Arial" w:hAnsi="Arial" w:cs="Arial"/>
          <w:sz w:val="20"/>
          <w:szCs w:val="20"/>
        </w:rPr>
        <w:t>Comprehension</w:t>
      </w:r>
      <w:r w:rsidR="00F15D63" w:rsidRPr="000E5CDD">
        <w:rPr>
          <w:rFonts w:ascii="Arial" w:hAnsi="Arial" w:cs="Arial"/>
          <w:sz w:val="20"/>
          <w:szCs w:val="20"/>
        </w:rPr>
        <w:t xml:space="preserve"> and p</w:t>
      </w:r>
      <w:r w:rsidR="00D06FC6" w:rsidRPr="000E5CDD">
        <w:rPr>
          <w:rFonts w:ascii="Arial" w:hAnsi="Arial" w:cs="Arial"/>
          <w:sz w:val="20"/>
          <w:szCs w:val="20"/>
        </w:rPr>
        <w:t xml:space="preserve">roduction of </w:t>
      </w:r>
      <w:r w:rsidR="00F15D63" w:rsidRPr="000E5CDD">
        <w:rPr>
          <w:rFonts w:ascii="Arial" w:hAnsi="Arial" w:cs="Arial"/>
          <w:sz w:val="20"/>
          <w:szCs w:val="20"/>
        </w:rPr>
        <w:t>speech acts of apology,</w:t>
      </w:r>
      <w:r w:rsidR="00D06FC6" w:rsidRPr="000E5CDD">
        <w:rPr>
          <w:rFonts w:ascii="Arial" w:hAnsi="Arial" w:cs="Arial"/>
          <w:sz w:val="20"/>
          <w:szCs w:val="20"/>
        </w:rPr>
        <w:t xml:space="preserve"> </w:t>
      </w:r>
      <w:r w:rsidR="00F15D63" w:rsidRPr="000E5CDD">
        <w:rPr>
          <w:rFonts w:ascii="Arial" w:hAnsi="Arial" w:cs="Arial"/>
          <w:sz w:val="20"/>
          <w:szCs w:val="20"/>
        </w:rPr>
        <w:t>complainants</w:t>
      </w:r>
      <w:r w:rsidR="00D06FC6" w:rsidRPr="000E5CDD">
        <w:rPr>
          <w:rFonts w:ascii="Arial" w:hAnsi="Arial" w:cs="Arial"/>
          <w:sz w:val="20"/>
          <w:szCs w:val="20"/>
        </w:rPr>
        <w:t xml:space="preserve"> </w:t>
      </w:r>
      <w:r w:rsidR="005D2D18" w:rsidRPr="000E5CDD">
        <w:rPr>
          <w:rFonts w:ascii="Arial" w:hAnsi="Arial" w:cs="Arial"/>
          <w:sz w:val="20"/>
          <w:szCs w:val="20"/>
        </w:rPr>
        <w:t>and r</w:t>
      </w:r>
      <w:r w:rsidR="00F15D63" w:rsidRPr="000E5CDD">
        <w:rPr>
          <w:rFonts w:ascii="Arial" w:hAnsi="Arial" w:cs="Arial"/>
          <w:sz w:val="20"/>
          <w:szCs w:val="20"/>
        </w:rPr>
        <w:t>equest. MA dissertation, University of Dar es Salaam.</w:t>
      </w:r>
    </w:p>
    <w:p w14:paraId="14D9922D" w14:textId="77777777" w:rsidR="00BD75AE" w:rsidRPr="000E5CDD" w:rsidRDefault="005D7D2A"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lastRenderedPageBreak/>
        <w:t xml:space="preserve">Nelson, G., Carson, J., Al Batal, M. &amp; El Bakary, W. (2002). Cross </w:t>
      </w:r>
      <w:r w:rsidR="00567616" w:rsidRPr="000E5CDD">
        <w:rPr>
          <w:rFonts w:ascii="Arial" w:hAnsi="Arial" w:cs="Arial"/>
          <w:sz w:val="20"/>
          <w:szCs w:val="20"/>
        </w:rPr>
        <w:t>c</w:t>
      </w:r>
      <w:r w:rsidRPr="000E5CDD">
        <w:rPr>
          <w:rFonts w:ascii="Arial" w:hAnsi="Arial" w:cs="Arial"/>
          <w:sz w:val="20"/>
          <w:szCs w:val="20"/>
        </w:rPr>
        <w:t xml:space="preserve">ultural </w:t>
      </w:r>
      <w:r w:rsidR="00567616" w:rsidRPr="000E5CDD">
        <w:rPr>
          <w:rFonts w:ascii="Arial" w:hAnsi="Arial" w:cs="Arial"/>
          <w:sz w:val="20"/>
          <w:szCs w:val="20"/>
        </w:rPr>
        <w:t>p</w:t>
      </w:r>
      <w:r w:rsidRPr="000E5CDD">
        <w:rPr>
          <w:rFonts w:ascii="Arial" w:hAnsi="Arial" w:cs="Arial"/>
          <w:sz w:val="20"/>
          <w:szCs w:val="20"/>
        </w:rPr>
        <w:t xml:space="preserve">ragmatics: Strategy </w:t>
      </w:r>
      <w:r w:rsidR="002C2769" w:rsidRPr="000E5CDD">
        <w:rPr>
          <w:rFonts w:ascii="Arial" w:hAnsi="Arial" w:cs="Arial"/>
          <w:sz w:val="20"/>
          <w:szCs w:val="20"/>
        </w:rPr>
        <w:t>u</w:t>
      </w:r>
      <w:r w:rsidRPr="000E5CDD">
        <w:rPr>
          <w:rFonts w:ascii="Arial" w:hAnsi="Arial" w:cs="Arial"/>
          <w:sz w:val="20"/>
          <w:szCs w:val="20"/>
        </w:rPr>
        <w:t xml:space="preserve">se in Egyptian Arabic and American English </w:t>
      </w:r>
      <w:r w:rsidR="005D2D18" w:rsidRPr="000E5CDD">
        <w:rPr>
          <w:rFonts w:ascii="Arial" w:hAnsi="Arial" w:cs="Arial"/>
          <w:sz w:val="20"/>
          <w:szCs w:val="20"/>
        </w:rPr>
        <w:t>r</w:t>
      </w:r>
      <w:r w:rsidRPr="000E5CDD">
        <w:rPr>
          <w:rFonts w:ascii="Arial" w:hAnsi="Arial" w:cs="Arial"/>
          <w:sz w:val="20"/>
          <w:szCs w:val="20"/>
        </w:rPr>
        <w:t xml:space="preserve">efusals. </w:t>
      </w:r>
      <w:r w:rsidRPr="000E5CDD">
        <w:rPr>
          <w:rFonts w:ascii="Arial" w:hAnsi="Arial" w:cs="Arial"/>
          <w:i/>
          <w:sz w:val="20"/>
          <w:szCs w:val="20"/>
        </w:rPr>
        <w:t>Applied Linguistics</w:t>
      </w:r>
      <w:r w:rsidRPr="000E5CDD">
        <w:rPr>
          <w:rFonts w:ascii="Arial" w:hAnsi="Arial" w:cs="Arial"/>
          <w:sz w:val="20"/>
          <w:szCs w:val="20"/>
        </w:rPr>
        <w:t>, 23(2)</w:t>
      </w:r>
      <w:r w:rsidR="002C2FCD" w:rsidRPr="000E5CDD">
        <w:rPr>
          <w:rFonts w:ascii="Arial" w:hAnsi="Arial" w:cs="Arial"/>
          <w:sz w:val="20"/>
          <w:szCs w:val="20"/>
        </w:rPr>
        <w:t>,</w:t>
      </w:r>
      <w:r w:rsidRPr="000E5CDD">
        <w:rPr>
          <w:rFonts w:ascii="Arial" w:hAnsi="Arial" w:cs="Arial"/>
          <w:sz w:val="20"/>
          <w:szCs w:val="20"/>
        </w:rPr>
        <w:t xml:space="preserve"> 163-189.</w:t>
      </w:r>
    </w:p>
    <w:p w14:paraId="79C98B41" w14:textId="77777777" w:rsidR="00BD75AE" w:rsidRPr="000E5CDD" w:rsidRDefault="00BD75AE"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Sattar, H., Lah, S., &amp; Suleiman, R. (2011). Refusal </w:t>
      </w:r>
      <w:r w:rsidR="002C2769" w:rsidRPr="000E5CDD">
        <w:rPr>
          <w:rFonts w:ascii="Arial" w:hAnsi="Arial" w:cs="Arial"/>
          <w:sz w:val="20"/>
          <w:szCs w:val="20"/>
        </w:rPr>
        <w:t>s</w:t>
      </w:r>
      <w:r w:rsidRPr="000E5CDD">
        <w:rPr>
          <w:rFonts w:ascii="Arial" w:hAnsi="Arial" w:cs="Arial"/>
          <w:sz w:val="20"/>
          <w:szCs w:val="20"/>
        </w:rPr>
        <w:t xml:space="preserve">trategies in English by Malay University </w:t>
      </w:r>
      <w:r w:rsidR="002C2769" w:rsidRPr="000E5CDD">
        <w:rPr>
          <w:rFonts w:ascii="Arial" w:hAnsi="Arial" w:cs="Arial"/>
          <w:sz w:val="20"/>
          <w:szCs w:val="20"/>
        </w:rPr>
        <w:t>s</w:t>
      </w:r>
      <w:r w:rsidRPr="000E5CDD">
        <w:rPr>
          <w:rFonts w:ascii="Arial" w:hAnsi="Arial" w:cs="Arial"/>
          <w:sz w:val="20"/>
          <w:szCs w:val="20"/>
        </w:rPr>
        <w:t xml:space="preserve">tudents. </w:t>
      </w:r>
      <w:r w:rsidRPr="000E5CDD">
        <w:rPr>
          <w:rFonts w:ascii="Arial" w:hAnsi="Arial" w:cs="Arial"/>
          <w:i/>
          <w:sz w:val="20"/>
          <w:szCs w:val="20"/>
        </w:rPr>
        <w:t>GEMA: Online Journal of Language Studies, 11</w:t>
      </w:r>
      <w:r w:rsidRPr="000E5CDD">
        <w:rPr>
          <w:rFonts w:ascii="Arial" w:hAnsi="Arial" w:cs="Arial"/>
          <w:sz w:val="20"/>
          <w:szCs w:val="20"/>
        </w:rPr>
        <w:t xml:space="preserve"> (3), 69-81.</w:t>
      </w:r>
    </w:p>
    <w:p w14:paraId="43F044AF" w14:textId="77777777" w:rsidR="0001600A" w:rsidRPr="000E5CDD" w:rsidRDefault="0001600A"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lang w:eastAsia="en-GB"/>
        </w:rPr>
        <w:t xml:space="preserve">Shishavan, H. &amp; Sharifian, F. (2016). The refusal Speech act in a cross-cultural perspective: A study of Iranian English language learners and Anglo Australian speakers. </w:t>
      </w:r>
      <w:r w:rsidRPr="000E5CDD">
        <w:rPr>
          <w:rFonts w:ascii="Arial" w:hAnsi="Arial" w:cs="Arial"/>
          <w:i/>
          <w:sz w:val="20"/>
          <w:szCs w:val="20"/>
          <w:lang w:eastAsia="en-GB"/>
        </w:rPr>
        <w:t xml:space="preserve">Language &amp; Communication, </w:t>
      </w:r>
      <w:r w:rsidRPr="000E5CDD">
        <w:rPr>
          <w:rFonts w:ascii="Arial" w:hAnsi="Arial" w:cs="Arial"/>
          <w:sz w:val="20"/>
          <w:szCs w:val="20"/>
          <w:lang w:eastAsia="en-GB"/>
        </w:rPr>
        <w:t>47, 75-88.</w:t>
      </w:r>
    </w:p>
    <w:p w14:paraId="7387C204" w14:textId="77777777" w:rsidR="005D7D2A" w:rsidRPr="000E5CDD" w:rsidRDefault="001A6C86" w:rsidP="004E2EEA">
      <w:pPr>
        <w:spacing w:line="480" w:lineRule="auto"/>
        <w:rPr>
          <w:rFonts w:ascii="Arial" w:hAnsi="Arial" w:cs="Arial"/>
          <w:sz w:val="20"/>
          <w:szCs w:val="20"/>
        </w:rPr>
      </w:pPr>
      <w:r w:rsidRPr="000E5CDD">
        <w:rPr>
          <w:rFonts w:ascii="Arial" w:hAnsi="Arial" w:cs="Arial"/>
          <w:sz w:val="20"/>
          <w:szCs w:val="20"/>
          <w:lang w:eastAsia="en-GB"/>
        </w:rPr>
        <w:t xml:space="preserve">Wannaruk, A. (2008). Pragmatic </w:t>
      </w:r>
      <w:r w:rsidR="00C735B2" w:rsidRPr="000E5CDD">
        <w:rPr>
          <w:rFonts w:ascii="Arial" w:hAnsi="Arial" w:cs="Arial"/>
          <w:sz w:val="20"/>
          <w:szCs w:val="20"/>
          <w:lang w:eastAsia="en-GB"/>
        </w:rPr>
        <w:t>t</w:t>
      </w:r>
      <w:r w:rsidRPr="000E5CDD">
        <w:rPr>
          <w:rFonts w:ascii="Arial" w:hAnsi="Arial" w:cs="Arial"/>
          <w:sz w:val="20"/>
          <w:szCs w:val="20"/>
          <w:lang w:eastAsia="en-GB"/>
        </w:rPr>
        <w:t xml:space="preserve">ransfer in Thai EFL </w:t>
      </w:r>
      <w:r w:rsidR="00243CB7" w:rsidRPr="000E5CDD">
        <w:rPr>
          <w:rFonts w:ascii="Arial" w:hAnsi="Arial" w:cs="Arial"/>
          <w:sz w:val="20"/>
          <w:szCs w:val="20"/>
          <w:lang w:eastAsia="en-GB"/>
        </w:rPr>
        <w:t>r</w:t>
      </w:r>
      <w:r w:rsidRPr="000E5CDD">
        <w:rPr>
          <w:rFonts w:ascii="Arial" w:hAnsi="Arial" w:cs="Arial"/>
          <w:sz w:val="20"/>
          <w:szCs w:val="20"/>
          <w:lang w:eastAsia="en-GB"/>
        </w:rPr>
        <w:t xml:space="preserve">efusals. </w:t>
      </w:r>
      <w:r w:rsidRPr="000E5CDD">
        <w:rPr>
          <w:rFonts w:ascii="Arial" w:hAnsi="Arial" w:cs="Arial"/>
          <w:i/>
          <w:iCs/>
          <w:sz w:val="20"/>
          <w:szCs w:val="20"/>
          <w:lang w:eastAsia="en-GB"/>
        </w:rPr>
        <w:t>Regional Language Centre Journal</w:t>
      </w:r>
      <w:r w:rsidRPr="000E5CDD">
        <w:rPr>
          <w:rFonts w:ascii="Arial" w:hAnsi="Arial" w:cs="Arial"/>
          <w:sz w:val="20"/>
          <w:szCs w:val="20"/>
          <w:lang w:eastAsia="en-GB"/>
        </w:rPr>
        <w:t xml:space="preserve">, </w:t>
      </w:r>
      <w:r w:rsidRPr="000E5CDD">
        <w:rPr>
          <w:rFonts w:ascii="Arial" w:hAnsi="Arial" w:cs="Arial"/>
          <w:i/>
          <w:sz w:val="20"/>
          <w:szCs w:val="20"/>
          <w:lang w:eastAsia="en-GB"/>
        </w:rPr>
        <w:t>39</w:t>
      </w:r>
      <w:r w:rsidRPr="000E5CDD">
        <w:rPr>
          <w:rFonts w:ascii="Arial" w:hAnsi="Arial" w:cs="Arial"/>
          <w:sz w:val="20"/>
          <w:szCs w:val="20"/>
          <w:lang w:eastAsia="en-GB"/>
        </w:rPr>
        <w:t>(3)</w:t>
      </w:r>
      <w:r w:rsidR="00EF1A4B" w:rsidRPr="000E5CDD">
        <w:rPr>
          <w:rFonts w:ascii="Arial" w:hAnsi="Arial" w:cs="Arial"/>
          <w:sz w:val="20"/>
          <w:szCs w:val="20"/>
          <w:lang w:eastAsia="en-GB"/>
        </w:rPr>
        <w:t>,</w:t>
      </w:r>
      <w:r w:rsidRPr="000E5CDD">
        <w:rPr>
          <w:rFonts w:ascii="Arial" w:hAnsi="Arial" w:cs="Arial"/>
          <w:sz w:val="20"/>
          <w:szCs w:val="20"/>
          <w:lang w:eastAsia="en-GB"/>
        </w:rPr>
        <w:t xml:space="preserve"> 318-337.</w:t>
      </w:r>
    </w:p>
    <w:sectPr w:rsidR="005D7D2A" w:rsidRPr="000E5CDD" w:rsidSect="00504F1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70A01" w14:textId="77777777" w:rsidR="00903DAE" w:rsidRDefault="00903DAE" w:rsidP="008C5A90">
      <w:pPr>
        <w:spacing w:after="0" w:line="240" w:lineRule="auto"/>
      </w:pPr>
      <w:r>
        <w:separator/>
      </w:r>
    </w:p>
  </w:endnote>
  <w:endnote w:type="continuationSeparator" w:id="0">
    <w:p w14:paraId="18CB5881" w14:textId="77777777" w:rsidR="00903DAE" w:rsidRDefault="00903DAE" w:rsidP="008C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Italic">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350B" w14:textId="77777777" w:rsidR="008B1D37" w:rsidRDefault="008B1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575349"/>
      <w:docPartObj>
        <w:docPartGallery w:val="Page Numbers (Bottom of Page)"/>
        <w:docPartUnique/>
      </w:docPartObj>
    </w:sdtPr>
    <w:sdtEndPr>
      <w:rPr>
        <w:noProof/>
      </w:rPr>
    </w:sdtEndPr>
    <w:sdtContent>
      <w:p w14:paraId="78D67677" w14:textId="77777777" w:rsidR="005A6CC6" w:rsidRDefault="005A6CC6">
        <w:pPr>
          <w:pStyle w:val="Footer"/>
          <w:jc w:val="center"/>
        </w:pPr>
        <w:r>
          <w:fldChar w:fldCharType="begin"/>
        </w:r>
        <w:r>
          <w:instrText xml:space="preserve"> PAGE   \* MERGEFORMAT </w:instrText>
        </w:r>
        <w:r>
          <w:fldChar w:fldCharType="separate"/>
        </w:r>
        <w:r w:rsidR="002C2FBC">
          <w:rPr>
            <w:noProof/>
          </w:rPr>
          <w:t>25</w:t>
        </w:r>
        <w:r>
          <w:rPr>
            <w:noProof/>
          </w:rPr>
          <w:fldChar w:fldCharType="end"/>
        </w:r>
      </w:p>
    </w:sdtContent>
  </w:sdt>
  <w:p w14:paraId="568B9DDA" w14:textId="77777777" w:rsidR="005A6CC6" w:rsidRDefault="005A6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571D" w14:textId="77777777" w:rsidR="008B1D37" w:rsidRDefault="008B1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5C004" w14:textId="77777777" w:rsidR="00903DAE" w:rsidRDefault="00903DAE" w:rsidP="008C5A90">
      <w:pPr>
        <w:spacing w:after="0" w:line="240" w:lineRule="auto"/>
      </w:pPr>
      <w:r>
        <w:separator/>
      </w:r>
    </w:p>
  </w:footnote>
  <w:footnote w:type="continuationSeparator" w:id="0">
    <w:p w14:paraId="2A42ED42" w14:textId="77777777" w:rsidR="00903DAE" w:rsidRDefault="00903DAE" w:rsidP="008C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CE8B" w14:textId="419FC7AE" w:rsidR="008B1D37" w:rsidRDefault="008B1D37">
    <w:pPr>
      <w:pStyle w:val="Header"/>
    </w:pPr>
    <w:r>
      <w:rPr>
        <w:noProof/>
      </w:rPr>
      <w:pict w14:anchorId="5ED23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D98B" w14:textId="36475704" w:rsidR="008B1D37" w:rsidRDefault="008B1D37">
    <w:pPr>
      <w:pStyle w:val="Header"/>
    </w:pPr>
    <w:r>
      <w:rPr>
        <w:noProof/>
      </w:rPr>
      <w:pict w14:anchorId="0AD8B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5BCC" w14:textId="5F044C37" w:rsidR="008B1D37" w:rsidRDefault="008B1D37">
    <w:pPr>
      <w:pStyle w:val="Header"/>
    </w:pPr>
    <w:r>
      <w:rPr>
        <w:noProof/>
      </w:rPr>
      <w:pict w14:anchorId="3C212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7CE"/>
    <w:multiLevelType w:val="hybridMultilevel"/>
    <w:tmpl w:val="5AB89E56"/>
    <w:lvl w:ilvl="0" w:tplc="8FA29C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972A9"/>
    <w:multiLevelType w:val="hybridMultilevel"/>
    <w:tmpl w:val="F6D4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71E0F"/>
    <w:multiLevelType w:val="hybridMultilevel"/>
    <w:tmpl w:val="97DC7A68"/>
    <w:lvl w:ilvl="0" w:tplc="2EE2F2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0DD31BCE"/>
    <w:multiLevelType w:val="hybridMultilevel"/>
    <w:tmpl w:val="B7061582"/>
    <w:lvl w:ilvl="0" w:tplc="16DE9A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659AD"/>
    <w:multiLevelType w:val="multilevel"/>
    <w:tmpl w:val="94E247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A7CCC"/>
    <w:multiLevelType w:val="hybridMultilevel"/>
    <w:tmpl w:val="B41AE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10E00"/>
    <w:multiLevelType w:val="hybridMultilevel"/>
    <w:tmpl w:val="2C46BD28"/>
    <w:lvl w:ilvl="0" w:tplc="E2B00C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D5329F"/>
    <w:multiLevelType w:val="hybridMultilevel"/>
    <w:tmpl w:val="92A8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E7603"/>
    <w:multiLevelType w:val="hybridMultilevel"/>
    <w:tmpl w:val="CF2A0E04"/>
    <w:lvl w:ilvl="0" w:tplc="885EDE68">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235F78"/>
    <w:multiLevelType w:val="multilevel"/>
    <w:tmpl w:val="8B1080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C1AF7"/>
    <w:multiLevelType w:val="hybridMultilevel"/>
    <w:tmpl w:val="8C925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A795C"/>
    <w:multiLevelType w:val="multilevel"/>
    <w:tmpl w:val="8F88FF38"/>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300600DA"/>
    <w:multiLevelType w:val="multilevel"/>
    <w:tmpl w:val="5312434E"/>
    <w:lvl w:ilvl="0">
      <w:start w:val="1"/>
      <w:numFmt w:val="decimal"/>
      <w:lvlText w:val="%1."/>
      <w:lvlJc w:val="left"/>
      <w:pPr>
        <w:ind w:left="720" w:hanging="360"/>
      </w:pPr>
      <w:rPr>
        <w:rFonts w:hint="default"/>
        <w:b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507512"/>
    <w:multiLevelType w:val="multilevel"/>
    <w:tmpl w:val="F8F44D2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9623AC"/>
    <w:multiLevelType w:val="hybridMultilevel"/>
    <w:tmpl w:val="FAF8B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11BCC"/>
    <w:multiLevelType w:val="hybridMultilevel"/>
    <w:tmpl w:val="7F184E12"/>
    <w:lvl w:ilvl="0" w:tplc="58DC6D7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790796E"/>
    <w:multiLevelType w:val="hybridMultilevel"/>
    <w:tmpl w:val="80A47FD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321B8"/>
    <w:multiLevelType w:val="hybridMultilevel"/>
    <w:tmpl w:val="9C701B40"/>
    <w:lvl w:ilvl="0" w:tplc="451C9D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876CD"/>
    <w:multiLevelType w:val="multilevel"/>
    <w:tmpl w:val="9B56A768"/>
    <w:lvl w:ilvl="0">
      <w:start w:val="1"/>
      <w:numFmt w:val="decimal"/>
      <w:lvlText w:val="%1."/>
      <w:lvlJc w:val="left"/>
      <w:pPr>
        <w:ind w:left="720" w:hanging="360"/>
      </w:pPr>
      <w:rPr>
        <w:rFonts w:hint="default"/>
        <w:b w:val="0"/>
      </w:rPr>
    </w:lvl>
    <w:lvl w:ilvl="1">
      <w:start w:val="4"/>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247EA2"/>
    <w:multiLevelType w:val="hybridMultilevel"/>
    <w:tmpl w:val="EF5E6750"/>
    <w:lvl w:ilvl="0" w:tplc="DE8AF094">
      <w:start w:val="1"/>
      <w:numFmt w:val="decimal"/>
      <w:lvlText w:val="%1."/>
      <w:lvlJc w:val="left"/>
      <w:pPr>
        <w:ind w:left="1080" w:hanging="360"/>
      </w:pPr>
      <w:rPr>
        <w:rFonts w:hint="default"/>
        <w:i w:val="0"/>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B361FA9"/>
    <w:multiLevelType w:val="hybridMultilevel"/>
    <w:tmpl w:val="EC76F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5"/>
  </w:num>
  <w:num w:numId="3">
    <w:abstractNumId w:val="0"/>
  </w:num>
  <w:num w:numId="4">
    <w:abstractNumId w:val="1"/>
  </w:num>
  <w:num w:numId="5">
    <w:abstractNumId w:val="11"/>
  </w:num>
  <w:num w:numId="6">
    <w:abstractNumId w:val="2"/>
  </w:num>
  <w:num w:numId="7">
    <w:abstractNumId w:val="6"/>
  </w:num>
  <w:num w:numId="8">
    <w:abstractNumId w:val="19"/>
  </w:num>
  <w:num w:numId="9">
    <w:abstractNumId w:val="8"/>
  </w:num>
  <w:num w:numId="10">
    <w:abstractNumId w:val="20"/>
  </w:num>
  <w:num w:numId="11">
    <w:abstractNumId w:val="16"/>
  </w:num>
  <w:num w:numId="12">
    <w:abstractNumId w:val="14"/>
  </w:num>
  <w:num w:numId="13">
    <w:abstractNumId w:val="12"/>
  </w:num>
  <w:num w:numId="14">
    <w:abstractNumId w:val="4"/>
  </w:num>
  <w:num w:numId="15">
    <w:abstractNumId w:val="18"/>
  </w:num>
  <w:num w:numId="16">
    <w:abstractNumId w:val="7"/>
  </w:num>
  <w:num w:numId="17">
    <w:abstractNumId w:val="13"/>
  </w:num>
  <w:num w:numId="18">
    <w:abstractNumId w:val="9"/>
  </w:num>
  <w:num w:numId="19">
    <w:abstractNumId w:val="5"/>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60"/>
    <w:rsid w:val="00000566"/>
    <w:rsid w:val="000017EB"/>
    <w:rsid w:val="00001C75"/>
    <w:rsid w:val="00005279"/>
    <w:rsid w:val="000059B9"/>
    <w:rsid w:val="00012274"/>
    <w:rsid w:val="0001246F"/>
    <w:rsid w:val="000131EA"/>
    <w:rsid w:val="00013D88"/>
    <w:rsid w:val="00014646"/>
    <w:rsid w:val="00014CAA"/>
    <w:rsid w:val="0001600A"/>
    <w:rsid w:val="000171F6"/>
    <w:rsid w:val="00020E57"/>
    <w:rsid w:val="00024C5A"/>
    <w:rsid w:val="000274D5"/>
    <w:rsid w:val="00027A1D"/>
    <w:rsid w:val="000304B7"/>
    <w:rsid w:val="00031077"/>
    <w:rsid w:val="00031A71"/>
    <w:rsid w:val="0003232B"/>
    <w:rsid w:val="00034758"/>
    <w:rsid w:val="00034CD3"/>
    <w:rsid w:val="00035DDD"/>
    <w:rsid w:val="00042D6E"/>
    <w:rsid w:val="00044CD1"/>
    <w:rsid w:val="000452A0"/>
    <w:rsid w:val="00045E6C"/>
    <w:rsid w:val="00046D75"/>
    <w:rsid w:val="00047C97"/>
    <w:rsid w:val="0005186E"/>
    <w:rsid w:val="00052564"/>
    <w:rsid w:val="000529C6"/>
    <w:rsid w:val="00053582"/>
    <w:rsid w:val="00053BAB"/>
    <w:rsid w:val="00054389"/>
    <w:rsid w:val="00054AB4"/>
    <w:rsid w:val="00054B66"/>
    <w:rsid w:val="00054D6C"/>
    <w:rsid w:val="00056D26"/>
    <w:rsid w:val="000626AB"/>
    <w:rsid w:val="00062DB7"/>
    <w:rsid w:val="000635DB"/>
    <w:rsid w:val="000645FC"/>
    <w:rsid w:val="00064CBD"/>
    <w:rsid w:val="00064D50"/>
    <w:rsid w:val="00065D4D"/>
    <w:rsid w:val="00067E35"/>
    <w:rsid w:val="00070676"/>
    <w:rsid w:val="00070B03"/>
    <w:rsid w:val="00070C7C"/>
    <w:rsid w:val="0007149B"/>
    <w:rsid w:val="00072CFC"/>
    <w:rsid w:val="000737C4"/>
    <w:rsid w:val="00074786"/>
    <w:rsid w:val="00077DE8"/>
    <w:rsid w:val="00081611"/>
    <w:rsid w:val="000823F1"/>
    <w:rsid w:val="00082D96"/>
    <w:rsid w:val="00083BF2"/>
    <w:rsid w:val="000864E1"/>
    <w:rsid w:val="0008732F"/>
    <w:rsid w:val="00087D80"/>
    <w:rsid w:val="00091007"/>
    <w:rsid w:val="000924FF"/>
    <w:rsid w:val="00092DCE"/>
    <w:rsid w:val="0009337C"/>
    <w:rsid w:val="00094205"/>
    <w:rsid w:val="000951D1"/>
    <w:rsid w:val="000963F2"/>
    <w:rsid w:val="00096B0F"/>
    <w:rsid w:val="00096E78"/>
    <w:rsid w:val="000A114F"/>
    <w:rsid w:val="000A1E8F"/>
    <w:rsid w:val="000A2D81"/>
    <w:rsid w:val="000A2E18"/>
    <w:rsid w:val="000A4000"/>
    <w:rsid w:val="000A4007"/>
    <w:rsid w:val="000A4E56"/>
    <w:rsid w:val="000A6B5B"/>
    <w:rsid w:val="000A6EDA"/>
    <w:rsid w:val="000A76AB"/>
    <w:rsid w:val="000B1767"/>
    <w:rsid w:val="000B21F3"/>
    <w:rsid w:val="000B4250"/>
    <w:rsid w:val="000B5699"/>
    <w:rsid w:val="000B7B57"/>
    <w:rsid w:val="000C2044"/>
    <w:rsid w:val="000C2F22"/>
    <w:rsid w:val="000C3323"/>
    <w:rsid w:val="000C333A"/>
    <w:rsid w:val="000D02A8"/>
    <w:rsid w:val="000D0E84"/>
    <w:rsid w:val="000D12CA"/>
    <w:rsid w:val="000D1B56"/>
    <w:rsid w:val="000D3EBD"/>
    <w:rsid w:val="000D4FAD"/>
    <w:rsid w:val="000D5716"/>
    <w:rsid w:val="000E0A67"/>
    <w:rsid w:val="000E1A77"/>
    <w:rsid w:val="000E2148"/>
    <w:rsid w:val="000E3D81"/>
    <w:rsid w:val="000E5CDD"/>
    <w:rsid w:val="000E7C7A"/>
    <w:rsid w:val="000F23C3"/>
    <w:rsid w:val="000F2F22"/>
    <w:rsid w:val="000F3612"/>
    <w:rsid w:val="000F52C0"/>
    <w:rsid w:val="000F5656"/>
    <w:rsid w:val="000F70A2"/>
    <w:rsid w:val="0010097D"/>
    <w:rsid w:val="00101038"/>
    <w:rsid w:val="00101A1A"/>
    <w:rsid w:val="00101F86"/>
    <w:rsid w:val="00102724"/>
    <w:rsid w:val="0010284A"/>
    <w:rsid w:val="00103A15"/>
    <w:rsid w:val="00104E75"/>
    <w:rsid w:val="0010543C"/>
    <w:rsid w:val="00106680"/>
    <w:rsid w:val="001102CD"/>
    <w:rsid w:val="00110B54"/>
    <w:rsid w:val="0011155B"/>
    <w:rsid w:val="00111C48"/>
    <w:rsid w:val="00112D10"/>
    <w:rsid w:val="00116510"/>
    <w:rsid w:val="00116A95"/>
    <w:rsid w:val="00122953"/>
    <w:rsid w:val="00124182"/>
    <w:rsid w:val="00125C04"/>
    <w:rsid w:val="00127ECE"/>
    <w:rsid w:val="00130F74"/>
    <w:rsid w:val="001323B3"/>
    <w:rsid w:val="00133702"/>
    <w:rsid w:val="00134BAB"/>
    <w:rsid w:val="00134D9A"/>
    <w:rsid w:val="0013522F"/>
    <w:rsid w:val="001374FA"/>
    <w:rsid w:val="00137FC7"/>
    <w:rsid w:val="001404BD"/>
    <w:rsid w:val="0014052E"/>
    <w:rsid w:val="001407C3"/>
    <w:rsid w:val="00141376"/>
    <w:rsid w:val="001422CD"/>
    <w:rsid w:val="001429BA"/>
    <w:rsid w:val="00142AB5"/>
    <w:rsid w:val="00143B34"/>
    <w:rsid w:val="00143F0E"/>
    <w:rsid w:val="00144AD1"/>
    <w:rsid w:val="001467E6"/>
    <w:rsid w:val="00150647"/>
    <w:rsid w:val="0015081E"/>
    <w:rsid w:val="0015177C"/>
    <w:rsid w:val="00152443"/>
    <w:rsid w:val="0015468A"/>
    <w:rsid w:val="001550A4"/>
    <w:rsid w:val="00156DC9"/>
    <w:rsid w:val="001603EF"/>
    <w:rsid w:val="00160C1E"/>
    <w:rsid w:val="00162637"/>
    <w:rsid w:val="00162844"/>
    <w:rsid w:val="0016297E"/>
    <w:rsid w:val="001631BC"/>
    <w:rsid w:val="001631CD"/>
    <w:rsid w:val="00164619"/>
    <w:rsid w:val="0016506D"/>
    <w:rsid w:val="001654D2"/>
    <w:rsid w:val="00165B4D"/>
    <w:rsid w:val="001671E0"/>
    <w:rsid w:val="00170967"/>
    <w:rsid w:val="0017424E"/>
    <w:rsid w:val="00176B71"/>
    <w:rsid w:val="00180057"/>
    <w:rsid w:val="00181BFF"/>
    <w:rsid w:val="00182660"/>
    <w:rsid w:val="00182E5B"/>
    <w:rsid w:val="001831BD"/>
    <w:rsid w:val="001842CB"/>
    <w:rsid w:val="001854A8"/>
    <w:rsid w:val="00186FE3"/>
    <w:rsid w:val="0018749A"/>
    <w:rsid w:val="001905AD"/>
    <w:rsid w:val="00191536"/>
    <w:rsid w:val="0019322F"/>
    <w:rsid w:val="0019421B"/>
    <w:rsid w:val="00197021"/>
    <w:rsid w:val="00197F58"/>
    <w:rsid w:val="001A06BC"/>
    <w:rsid w:val="001A0D41"/>
    <w:rsid w:val="001A1C28"/>
    <w:rsid w:val="001A1DBA"/>
    <w:rsid w:val="001A30D3"/>
    <w:rsid w:val="001A4783"/>
    <w:rsid w:val="001A4E57"/>
    <w:rsid w:val="001A66F7"/>
    <w:rsid w:val="001A6C86"/>
    <w:rsid w:val="001A767D"/>
    <w:rsid w:val="001B00DC"/>
    <w:rsid w:val="001B12BE"/>
    <w:rsid w:val="001B3F61"/>
    <w:rsid w:val="001B4B2B"/>
    <w:rsid w:val="001B78F9"/>
    <w:rsid w:val="001C5726"/>
    <w:rsid w:val="001C68B9"/>
    <w:rsid w:val="001C7124"/>
    <w:rsid w:val="001C7BA4"/>
    <w:rsid w:val="001D1C1D"/>
    <w:rsid w:val="001D1D07"/>
    <w:rsid w:val="001D20E4"/>
    <w:rsid w:val="001D28E4"/>
    <w:rsid w:val="001D37C0"/>
    <w:rsid w:val="001D3EA3"/>
    <w:rsid w:val="001D3F2F"/>
    <w:rsid w:val="001D4B3A"/>
    <w:rsid w:val="001D4CFD"/>
    <w:rsid w:val="001D6808"/>
    <w:rsid w:val="001D73D1"/>
    <w:rsid w:val="001E1EFB"/>
    <w:rsid w:val="001E2A5F"/>
    <w:rsid w:val="001E2D04"/>
    <w:rsid w:val="001E45A8"/>
    <w:rsid w:val="001E4AF3"/>
    <w:rsid w:val="001E4E5D"/>
    <w:rsid w:val="001E512B"/>
    <w:rsid w:val="001E62B5"/>
    <w:rsid w:val="001E741A"/>
    <w:rsid w:val="001F0692"/>
    <w:rsid w:val="001F16D0"/>
    <w:rsid w:val="001F2008"/>
    <w:rsid w:val="001F2162"/>
    <w:rsid w:val="001F343F"/>
    <w:rsid w:val="001F370C"/>
    <w:rsid w:val="001F4E61"/>
    <w:rsid w:val="001F69AA"/>
    <w:rsid w:val="001F6F4F"/>
    <w:rsid w:val="001F7ACC"/>
    <w:rsid w:val="0020023F"/>
    <w:rsid w:val="00201C9F"/>
    <w:rsid w:val="00201E03"/>
    <w:rsid w:val="00203D59"/>
    <w:rsid w:val="002061C5"/>
    <w:rsid w:val="0021067E"/>
    <w:rsid w:val="0021082E"/>
    <w:rsid w:val="002124D9"/>
    <w:rsid w:val="00212A87"/>
    <w:rsid w:val="00215D79"/>
    <w:rsid w:val="002168D5"/>
    <w:rsid w:val="002169C2"/>
    <w:rsid w:val="00217C7C"/>
    <w:rsid w:val="00225BBA"/>
    <w:rsid w:val="00225CBA"/>
    <w:rsid w:val="00225EC5"/>
    <w:rsid w:val="00226412"/>
    <w:rsid w:val="00227AD1"/>
    <w:rsid w:val="00230DD9"/>
    <w:rsid w:val="00231501"/>
    <w:rsid w:val="002317C4"/>
    <w:rsid w:val="002321CC"/>
    <w:rsid w:val="00232E10"/>
    <w:rsid w:val="00235385"/>
    <w:rsid w:val="0023570C"/>
    <w:rsid w:val="00236823"/>
    <w:rsid w:val="002379A3"/>
    <w:rsid w:val="002409E9"/>
    <w:rsid w:val="00240D30"/>
    <w:rsid w:val="00243CB7"/>
    <w:rsid w:val="00244CDF"/>
    <w:rsid w:val="00245589"/>
    <w:rsid w:val="00245749"/>
    <w:rsid w:val="00245A27"/>
    <w:rsid w:val="00245B0F"/>
    <w:rsid w:val="00247775"/>
    <w:rsid w:val="00250D81"/>
    <w:rsid w:val="0025222C"/>
    <w:rsid w:val="00252931"/>
    <w:rsid w:val="00253A08"/>
    <w:rsid w:val="00253A39"/>
    <w:rsid w:val="00253C09"/>
    <w:rsid w:val="0025451C"/>
    <w:rsid w:val="00257217"/>
    <w:rsid w:val="00260E43"/>
    <w:rsid w:val="0026109A"/>
    <w:rsid w:val="00261BE9"/>
    <w:rsid w:val="0026469A"/>
    <w:rsid w:val="0026648C"/>
    <w:rsid w:val="002756B3"/>
    <w:rsid w:val="002757C4"/>
    <w:rsid w:val="002769A9"/>
    <w:rsid w:val="00277860"/>
    <w:rsid w:val="00277AE6"/>
    <w:rsid w:val="00280DC7"/>
    <w:rsid w:val="00280E8B"/>
    <w:rsid w:val="002811DD"/>
    <w:rsid w:val="00281752"/>
    <w:rsid w:val="002828D7"/>
    <w:rsid w:val="002844E4"/>
    <w:rsid w:val="002848AD"/>
    <w:rsid w:val="00285557"/>
    <w:rsid w:val="00290516"/>
    <w:rsid w:val="00290720"/>
    <w:rsid w:val="002919E3"/>
    <w:rsid w:val="00292141"/>
    <w:rsid w:val="00294E05"/>
    <w:rsid w:val="002950FB"/>
    <w:rsid w:val="00297415"/>
    <w:rsid w:val="002A0AC7"/>
    <w:rsid w:val="002A1421"/>
    <w:rsid w:val="002A2280"/>
    <w:rsid w:val="002A3598"/>
    <w:rsid w:val="002A399E"/>
    <w:rsid w:val="002A3BDA"/>
    <w:rsid w:val="002A53FA"/>
    <w:rsid w:val="002A63CB"/>
    <w:rsid w:val="002A65F2"/>
    <w:rsid w:val="002A676B"/>
    <w:rsid w:val="002A79CC"/>
    <w:rsid w:val="002A7FD8"/>
    <w:rsid w:val="002B0547"/>
    <w:rsid w:val="002B19F4"/>
    <w:rsid w:val="002B1B3A"/>
    <w:rsid w:val="002B1D9D"/>
    <w:rsid w:val="002B27A1"/>
    <w:rsid w:val="002B3144"/>
    <w:rsid w:val="002B3981"/>
    <w:rsid w:val="002B4A15"/>
    <w:rsid w:val="002B4EA9"/>
    <w:rsid w:val="002B5CF0"/>
    <w:rsid w:val="002B5FB0"/>
    <w:rsid w:val="002B752B"/>
    <w:rsid w:val="002B760F"/>
    <w:rsid w:val="002C0B56"/>
    <w:rsid w:val="002C2769"/>
    <w:rsid w:val="002C2FBC"/>
    <w:rsid w:val="002C2FCD"/>
    <w:rsid w:val="002C35EB"/>
    <w:rsid w:val="002C5593"/>
    <w:rsid w:val="002C59D9"/>
    <w:rsid w:val="002C66F3"/>
    <w:rsid w:val="002C693E"/>
    <w:rsid w:val="002C6AFD"/>
    <w:rsid w:val="002D0E5D"/>
    <w:rsid w:val="002D1A0E"/>
    <w:rsid w:val="002D2657"/>
    <w:rsid w:val="002D31B1"/>
    <w:rsid w:val="002D3657"/>
    <w:rsid w:val="002D4A02"/>
    <w:rsid w:val="002D4E57"/>
    <w:rsid w:val="002D5096"/>
    <w:rsid w:val="002D5E93"/>
    <w:rsid w:val="002D69A0"/>
    <w:rsid w:val="002D7999"/>
    <w:rsid w:val="002E07B7"/>
    <w:rsid w:val="002E624A"/>
    <w:rsid w:val="002E7074"/>
    <w:rsid w:val="002E73E1"/>
    <w:rsid w:val="002F0576"/>
    <w:rsid w:val="002F563F"/>
    <w:rsid w:val="002F5819"/>
    <w:rsid w:val="002F586D"/>
    <w:rsid w:val="002F7466"/>
    <w:rsid w:val="002F7F2C"/>
    <w:rsid w:val="00301C45"/>
    <w:rsid w:val="003022D3"/>
    <w:rsid w:val="00302365"/>
    <w:rsid w:val="0030421E"/>
    <w:rsid w:val="00304869"/>
    <w:rsid w:val="00305E4F"/>
    <w:rsid w:val="003069D7"/>
    <w:rsid w:val="003079A2"/>
    <w:rsid w:val="003102FB"/>
    <w:rsid w:val="00311E2B"/>
    <w:rsid w:val="00312986"/>
    <w:rsid w:val="00312B21"/>
    <w:rsid w:val="0031385E"/>
    <w:rsid w:val="00313DD4"/>
    <w:rsid w:val="00313E84"/>
    <w:rsid w:val="003144F9"/>
    <w:rsid w:val="0031536C"/>
    <w:rsid w:val="0031764F"/>
    <w:rsid w:val="00321CE5"/>
    <w:rsid w:val="00330761"/>
    <w:rsid w:val="003313B9"/>
    <w:rsid w:val="00331CAE"/>
    <w:rsid w:val="00340028"/>
    <w:rsid w:val="00340E15"/>
    <w:rsid w:val="0034201E"/>
    <w:rsid w:val="00343421"/>
    <w:rsid w:val="00344CBC"/>
    <w:rsid w:val="0034606C"/>
    <w:rsid w:val="00346277"/>
    <w:rsid w:val="00346707"/>
    <w:rsid w:val="00346838"/>
    <w:rsid w:val="00347B46"/>
    <w:rsid w:val="00347FD5"/>
    <w:rsid w:val="00351B05"/>
    <w:rsid w:val="00352D79"/>
    <w:rsid w:val="00353D85"/>
    <w:rsid w:val="00354037"/>
    <w:rsid w:val="00354BDF"/>
    <w:rsid w:val="00356FC8"/>
    <w:rsid w:val="0036160B"/>
    <w:rsid w:val="00362070"/>
    <w:rsid w:val="00362491"/>
    <w:rsid w:val="0036322C"/>
    <w:rsid w:val="00363B52"/>
    <w:rsid w:val="00364BD6"/>
    <w:rsid w:val="00364E15"/>
    <w:rsid w:val="003650DF"/>
    <w:rsid w:val="00365BB3"/>
    <w:rsid w:val="003667C3"/>
    <w:rsid w:val="0036726C"/>
    <w:rsid w:val="003702E1"/>
    <w:rsid w:val="00371302"/>
    <w:rsid w:val="0037169F"/>
    <w:rsid w:val="003726DB"/>
    <w:rsid w:val="003742C9"/>
    <w:rsid w:val="0037588F"/>
    <w:rsid w:val="00375A78"/>
    <w:rsid w:val="003776C3"/>
    <w:rsid w:val="00380767"/>
    <w:rsid w:val="0038114A"/>
    <w:rsid w:val="00383BA7"/>
    <w:rsid w:val="00384195"/>
    <w:rsid w:val="003846C3"/>
    <w:rsid w:val="003847DD"/>
    <w:rsid w:val="00387C57"/>
    <w:rsid w:val="00387E34"/>
    <w:rsid w:val="00387FE6"/>
    <w:rsid w:val="0039141F"/>
    <w:rsid w:val="00393E2B"/>
    <w:rsid w:val="0039492E"/>
    <w:rsid w:val="00394C60"/>
    <w:rsid w:val="00396892"/>
    <w:rsid w:val="00396C11"/>
    <w:rsid w:val="00396EC8"/>
    <w:rsid w:val="003A136D"/>
    <w:rsid w:val="003A24A0"/>
    <w:rsid w:val="003A44E0"/>
    <w:rsid w:val="003A4CC1"/>
    <w:rsid w:val="003A5133"/>
    <w:rsid w:val="003B139B"/>
    <w:rsid w:val="003B22C1"/>
    <w:rsid w:val="003B2F79"/>
    <w:rsid w:val="003B30AB"/>
    <w:rsid w:val="003B3A59"/>
    <w:rsid w:val="003B70AF"/>
    <w:rsid w:val="003B7689"/>
    <w:rsid w:val="003C21B9"/>
    <w:rsid w:val="003C319C"/>
    <w:rsid w:val="003C3372"/>
    <w:rsid w:val="003C442C"/>
    <w:rsid w:val="003C4674"/>
    <w:rsid w:val="003C473B"/>
    <w:rsid w:val="003C6338"/>
    <w:rsid w:val="003C6626"/>
    <w:rsid w:val="003C6A5A"/>
    <w:rsid w:val="003D158D"/>
    <w:rsid w:val="003D1AA0"/>
    <w:rsid w:val="003D20BC"/>
    <w:rsid w:val="003D347D"/>
    <w:rsid w:val="003D3C1C"/>
    <w:rsid w:val="003D4CC0"/>
    <w:rsid w:val="003D7319"/>
    <w:rsid w:val="003D7A82"/>
    <w:rsid w:val="003E14E2"/>
    <w:rsid w:val="003E36F9"/>
    <w:rsid w:val="003E3D20"/>
    <w:rsid w:val="003E4EA7"/>
    <w:rsid w:val="003F0D13"/>
    <w:rsid w:val="003F121A"/>
    <w:rsid w:val="003F1CB9"/>
    <w:rsid w:val="003F33A0"/>
    <w:rsid w:val="003F42CE"/>
    <w:rsid w:val="003F45DA"/>
    <w:rsid w:val="003F5298"/>
    <w:rsid w:val="00400135"/>
    <w:rsid w:val="00400CF5"/>
    <w:rsid w:val="004012AB"/>
    <w:rsid w:val="00401C95"/>
    <w:rsid w:val="0040225E"/>
    <w:rsid w:val="0040448A"/>
    <w:rsid w:val="004070DF"/>
    <w:rsid w:val="00407EE5"/>
    <w:rsid w:val="004110BB"/>
    <w:rsid w:val="0041229D"/>
    <w:rsid w:val="0041230C"/>
    <w:rsid w:val="00413299"/>
    <w:rsid w:val="0041467D"/>
    <w:rsid w:val="00414BB4"/>
    <w:rsid w:val="00414E6D"/>
    <w:rsid w:val="004153B1"/>
    <w:rsid w:val="0041542D"/>
    <w:rsid w:val="0041576C"/>
    <w:rsid w:val="00415ED7"/>
    <w:rsid w:val="004168B3"/>
    <w:rsid w:val="00416911"/>
    <w:rsid w:val="00420105"/>
    <w:rsid w:val="00420CE7"/>
    <w:rsid w:val="00421F2B"/>
    <w:rsid w:val="00422474"/>
    <w:rsid w:val="00422C6C"/>
    <w:rsid w:val="00424939"/>
    <w:rsid w:val="0042736C"/>
    <w:rsid w:val="004273A0"/>
    <w:rsid w:val="00431150"/>
    <w:rsid w:val="004312FB"/>
    <w:rsid w:val="00432EEF"/>
    <w:rsid w:val="0043380E"/>
    <w:rsid w:val="00434102"/>
    <w:rsid w:val="004371A0"/>
    <w:rsid w:val="00437473"/>
    <w:rsid w:val="004430C1"/>
    <w:rsid w:val="00443815"/>
    <w:rsid w:val="004449BB"/>
    <w:rsid w:val="00446C81"/>
    <w:rsid w:val="004474C1"/>
    <w:rsid w:val="00447C55"/>
    <w:rsid w:val="00450BA4"/>
    <w:rsid w:val="004511D0"/>
    <w:rsid w:val="0045134B"/>
    <w:rsid w:val="00452944"/>
    <w:rsid w:val="00453C89"/>
    <w:rsid w:val="00454DA7"/>
    <w:rsid w:val="004558C8"/>
    <w:rsid w:val="0045704D"/>
    <w:rsid w:val="0045715E"/>
    <w:rsid w:val="00457224"/>
    <w:rsid w:val="00457428"/>
    <w:rsid w:val="00460825"/>
    <w:rsid w:val="0046361C"/>
    <w:rsid w:val="00467020"/>
    <w:rsid w:val="0047219F"/>
    <w:rsid w:val="00474ECC"/>
    <w:rsid w:val="00475BAC"/>
    <w:rsid w:val="00476306"/>
    <w:rsid w:val="0048189C"/>
    <w:rsid w:val="0048265F"/>
    <w:rsid w:val="00482D38"/>
    <w:rsid w:val="00486DBB"/>
    <w:rsid w:val="0048790C"/>
    <w:rsid w:val="004918DF"/>
    <w:rsid w:val="00493DCB"/>
    <w:rsid w:val="004950A2"/>
    <w:rsid w:val="004962FE"/>
    <w:rsid w:val="00496520"/>
    <w:rsid w:val="004969E1"/>
    <w:rsid w:val="004A04B2"/>
    <w:rsid w:val="004A07A5"/>
    <w:rsid w:val="004A1209"/>
    <w:rsid w:val="004A3742"/>
    <w:rsid w:val="004A4751"/>
    <w:rsid w:val="004A504F"/>
    <w:rsid w:val="004A753F"/>
    <w:rsid w:val="004A7BA8"/>
    <w:rsid w:val="004B0DF5"/>
    <w:rsid w:val="004B22B5"/>
    <w:rsid w:val="004B3436"/>
    <w:rsid w:val="004B5369"/>
    <w:rsid w:val="004C0890"/>
    <w:rsid w:val="004C0ACF"/>
    <w:rsid w:val="004C1A5C"/>
    <w:rsid w:val="004C4912"/>
    <w:rsid w:val="004C68F8"/>
    <w:rsid w:val="004C6CA1"/>
    <w:rsid w:val="004C74D2"/>
    <w:rsid w:val="004C7534"/>
    <w:rsid w:val="004D12F2"/>
    <w:rsid w:val="004D2C6D"/>
    <w:rsid w:val="004D3815"/>
    <w:rsid w:val="004D4124"/>
    <w:rsid w:val="004D5805"/>
    <w:rsid w:val="004D5D8D"/>
    <w:rsid w:val="004E0B68"/>
    <w:rsid w:val="004E1D3E"/>
    <w:rsid w:val="004E2EEA"/>
    <w:rsid w:val="004E4036"/>
    <w:rsid w:val="004E5C94"/>
    <w:rsid w:val="004E5F2A"/>
    <w:rsid w:val="004E73D2"/>
    <w:rsid w:val="004F085D"/>
    <w:rsid w:val="004F20FB"/>
    <w:rsid w:val="004F4198"/>
    <w:rsid w:val="004F534A"/>
    <w:rsid w:val="004F5E66"/>
    <w:rsid w:val="004F63D7"/>
    <w:rsid w:val="004F6DE2"/>
    <w:rsid w:val="005011AC"/>
    <w:rsid w:val="005029DD"/>
    <w:rsid w:val="00502B65"/>
    <w:rsid w:val="0050319A"/>
    <w:rsid w:val="00504F13"/>
    <w:rsid w:val="00506B26"/>
    <w:rsid w:val="00507DE7"/>
    <w:rsid w:val="00510B7D"/>
    <w:rsid w:val="00510C8D"/>
    <w:rsid w:val="0051259E"/>
    <w:rsid w:val="00512B7D"/>
    <w:rsid w:val="00512CE8"/>
    <w:rsid w:val="00516BC5"/>
    <w:rsid w:val="0052004D"/>
    <w:rsid w:val="005201E8"/>
    <w:rsid w:val="00521B2D"/>
    <w:rsid w:val="005220B2"/>
    <w:rsid w:val="005228CB"/>
    <w:rsid w:val="00524B1E"/>
    <w:rsid w:val="00524C5C"/>
    <w:rsid w:val="00525349"/>
    <w:rsid w:val="00525C62"/>
    <w:rsid w:val="00525E95"/>
    <w:rsid w:val="00525FE9"/>
    <w:rsid w:val="00526218"/>
    <w:rsid w:val="00526E97"/>
    <w:rsid w:val="00530073"/>
    <w:rsid w:val="0053053A"/>
    <w:rsid w:val="00531D1D"/>
    <w:rsid w:val="005333F1"/>
    <w:rsid w:val="00533F41"/>
    <w:rsid w:val="00534E15"/>
    <w:rsid w:val="00535BD1"/>
    <w:rsid w:val="0053644D"/>
    <w:rsid w:val="005367D4"/>
    <w:rsid w:val="00550C01"/>
    <w:rsid w:val="00552675"/>
    <w:rsid w:val="00552EE6"/>
    <w:rsid w:val="00553543"/>
    <w:rsid w:val="00554BA6"/>
    <w:rsid w:val="005552D6"/>
    <w:rsid w:val="00557B84"/>
    <w:rsid w:val="005612F0"/>
    <w:rsid w:val="005627BB"/>
    <w:rsid w:val="00563C31"/>
    <w:rsid w:val="00563C57"/>
    <w:rsid w:val="005646C3"/>
    <w:rsid w:val="00565536"/>
    <w:rsid w:val="005670C0"/>
    <w:rsid w:val="00567613"/>
    <w:rsid w:val="00567616"/>
    <w:rsid w:val="005702E2"/>
    <w:rsid w:val="00570904"/>
    <w:rsid w:val="00570F07"/>
    <w:rsid w:val="0057133B"/>
    <w:rsid w:val="005761F8"/>
    <w:rsid w:val="00577489"/>
    <w:rsid w:val="005778C8"/>
    <w:rsid w:val="00581B37"/>
    <w:rsid w:val="00583F64"/>
    <w:rsid w:val="00584CAC"/>
    <w:rsid w:val="00585B2B"/>
    <w:rsid w:val="00585BC2"/>
    <w:rsid w:val="00585F89"/>
    <w:rsid w:val="005874D8"/>
    <w:rsid w:val="0059064F"/>
    <w:rsid w:val="00594133"/>
    <w:rsid w:val="005941A1"/>
    <w:rsid w:val="005952C6"/>
    <w:rsid w:val="00595DE0"/>
    <w:rsid w:val="005A2689"/>
    <w:rsid w:val="005A6CC6"/>
    <w:rsid w:val="005A747F"/>
    <w:rsid w:val="005A7604"/>
    <w:rsid w:val="005A7A4F"/>
    <w:rsid w:val="005A7AA0"/>
    <w:rsid w:val="005B0987"/>
    <w:rsid w:val="005B1512"/>
    <w:rsid w:val="005B316E"/>
    <w:rsid w:val="005B526B"/>
    <w:rsid w:val="005B549B"/>
    <w:rsid w:val="005B5FD7"/>
    <w:rsid w:val="005B7B4E"/>
    <w:rsid w:val="005C0D4D"/>
    <w:rsid w:val="005C2710"/>
    <w:rsid w:val="005C2E39"/>
    <w:rsid w:val="005C2F56"/>
    <w:rsid w:val="005C3EF0"/>
    <w:rsid w:val="005C3F30"/>
    <w:rsid w:val="005C4763"/>
    <w:rsid w:val="005C4E8F"/>
    <w:rsid w:val="005C5FA9"/>
    <w:rsid w:val="005C6260"/>
    <w:rsid w:val="005C6957"/>
    <w:rsid w:val="005C75CA"/>
    <w:rsid w:val="005C7F3E"/>
    <w:rsid w:val="005D014F"/>
    <w:rsid w:val="005D0203"/>
    <w:rsid w:val="005D28DB"/>
    <w:rsid w:val="005D2D18"/>
    <w:rsid w:val="005D2D66"/>
    <w:rsid w:val="005D4AE6"/>
    <w:rsid w:val="005D5B8E"/>
    <w:rsid w:val="005D742F"/>
    <w:rsid w:val="005D78F9"/>
    <w:rsid w:val="005D7D2A"/>
    <w:rsid w:val="005E0949"/>
    <w:rsid w:val="005E5979"/>
    <w:rsid w:val="005E68D7"/>
    <w:rsid w:val="005F1DAB"/>
    <w:rsid w:val="005F2707"/>
    <w:rsid w:val="005F44AC"/>
    <w:rsid w:val="005F4A27"/>
    <w:rsid w:val="005F5066"/>
    <w:rsid w:val="005F6110"/>
    <w:rsid w:val="005F6F9D"/>
    <w:rsid w:val="0060090A"/>
    <w:rsid w:val="006012CB"/>
    <w:rsid w:val="00601A1D"/>
    <w:rsid w:val="00601F5B"/>
    <w:rsid w:val="006049D7"/>
    <w:rsid w:val="00604AB1"/>
    <w:rsid w:val="00607897"/>
    <w:rsid w:val="00610C9E"/>
    <w:rsid w:val="006123D1"/>
    <w:rsid w:val="006141C6"/>
    <w:rsid w:val="006149B6"/>
    <w:rsid w:val="00614A9A"/>
    <w:rsid w:val="00615738"/>
    <w:rsid w:val="00617767"/>
    <w:rsid w:val="006179F1"/>
    <w:rsid w:val="00617EB9"/>
    <w:rsid w:val="00622BA8"/>
    <w:rsid w:val="00623C4C"/>
    <w:rsid w:val="0062453C"/>
    <w:rsid w:val="00625717"/>
    <w:rsid w:val="006266D8"/>
    <w:rsid w:val="00626845"/>
    <w:rsid w:val="00627F4D"/>
    <w:rsid w:val="0063029D"/>
    <w:rsid w:val="00631BE5"/>
    <w:rsid w:val="00632FBF"/>
    <w:rsid w:val="0063395F"/>
    <w:rsid w:val="006349E6"/>
    <w:rsid w:val="00635305"/>
    <w:rsid w:val="00637BAD"/>
    <w:rsid w:val="00640320"/>
    <w:rsid w:val="0064096A"/>
    <w:rsid w:val="00640D1C"/>
    <w:rsid w:val="00641EFA"/>
    <w:rsid w:val="00643DD0"/>
    <w:rsid w:val="00646917"/>
    <w:rsid w:val="006504BC"/>
    <w:rsid w:val="00650DC5"/>
    <w:rsid w:val="006518D2"/>
    <w:rsid w:val="00651CB0"/>
    <w:rsid w:val="00653242"/>
    <w:rsid w:val="006535F3"/>
    <w:rsid w:val="00654B99"/>
    <w:rsid w:val="0065711E"/>
    <w:rsid w:val="006600A7"/>
    <w:rsid w:val="00661E33"/>
    <w:rsid w:val="00661EB4"/>
    <w:rsid w:val="00661FDD"/>
    <w:rsid w:val="006632D9"/>
    <w:rsid w:val="00664724"/>
    <w:rsid w:val="00664B28"/>
    <w:rsid w:val="00664C12"/>
    <w:rsid w:val="0066588B"/>
    <w:rsid w:val="00666016"/>
    <w:rsid w:val="006662F6"/>
    <w:rsid w:val="006666D8"/>
    <w:rsid w:val="006709C1"/>
    <w:rsid w:val="00671D9F"/>
    <w:rsid w:val="00672881"/>
    <w:rsid w:val="00672DFA"/>
    <w:rsid w:val="00674141"/>
    <w:rsid w:val="00674D2F"/>
    <w:rsid w:val="00675E18"/>
    <w:rsid w:val="00680D15"/>
    <w:rsid w:val="00681C3E"/>
    <w:rsid w:val="006823A8"/>
    <w:rsid w:val="00683007"/>
    <w:rsid w:val="0068473E"/>
    <w:rsid w:val="00684D14"/>
    <w:rsid w:val="00686408"/>
    <w:rsid w:val="006872C3"/>
    <w:rsid w:val="006874FB"/>
    <w:rsid w:val="00690BE5"/>
    <w:rsid w:val="0069273B"/>
    <w:rsid w:val="006958FC"/>
    <w:rsid w:val="006963F2"/>
    <w:rsid w:val="00696F26"/>
    <w:rsid w:val="0069762A"/>
    <w:rsid w:val="0069787A"/>
    <w:rsid w:val="006A02D0"/>
    <w:rsid w:val="006A0571"/>
    <w:rsid w:val="006A07E1"/>
    <w:rsid w:val="006A0974"/>
    <w:rsid w:val="006A3B32"/>
    <w:rsid w:val="006A685F"/>
    <w:rsid w:val="006A6A68"/>
    <w:rsid w:val="006A6AEA"/>
    <w:rsid w:val="006A6CC8"/>
    <w:rsid w:val="006A7B52"/>
    <w:rsid w:val="006B04EA"/>
    <w:rsid w:val="006B1C5C"/>
    <w:rsid w:val="006B58C5"/>
    <w:rsid w:val="006B5BC7"/>
    <w:rsid w:val="006C104C"/>
    <w:rsid w:val="006C1151"/>
    <w:rsid w:val="006C1AAF"/>
    <w:rsid w:val="006C210F"/>
    <w:rsid w:val="006C26C9"/>
    <w:rsid w:val="006C3A9C"/>
    <w:rsid w:val="006C426C"/>
    <w:rsid w:val="006C6E52"/>
    <w:rsid w:val="006C7C94"/>
    <w:rsid w:val="006D0062"/>
    <w:rsid w:val="006D01E3"/>
    <w:rsid w:val="006D0DD0"/>
    <w:rsid w:val="006D0E96"/>
    <w:rsid w:val="006D194B"/>
    <w:rsid w:val="006D2D27"/>
    <w:rsid w:val="006D35D3"/>
    <w:rsid w:val="006E02BD"/>
    <w:rsid w:val="006E0F86"/>
    <w:rsid w:val="006E6309"/>
    <w:rsid w:val="006E63DA"/>
    <w:rsid w:val="006E7141"/>
    <w:rsid w:val="006E731D"/>
    <w:rsid w:val="006E739A"/>
    <w:rsid w:val="006F079E"/>
    <w:rsid w:val="006F1757"/>
    <w:rsid w:val="006F27FD"/>
    <w:rsid w:val="006F4241"/>
    <w:rsid w:val="006F42DB"/>
    <w:rsid w:val="006F5DAD"/>
    <w:rsid w:val="006F5F43"/>
    <w:rsid w:val="006F731F"/>
    <w:rsid w:val="007010D7"/>
    <w:rsid w:val="007012DF"/>
    <w:rsid w:val="00701DC8"/>
    <w:rsid w:val="007034B7"/>
    <w:rsid w:val="00703995"/>
    <w:rsid w:val="00705F9C"/>
    <w:rsid w:val="00706143"/>
    <w:rsid w:val="007061A6"/>
    <w:rsid w:val="00706F68"/>
    <w:rsid w:val="00711734"/>
    <w:rsid w:val="00712DF8"/>
    <w:rsid w:val="007130D0"/>
    <w:rsid w:val="0071359D"/>
    <w:rsid w:val="0071402F"/>
    <w:rsid w:val="00714DF0"/>
    <w:rsid w:val="0071555A"/>
    <w:rsid w:val="00715DC4"/>
    <w:rsid w:val="007201A1"/>
    <w:rsid w:val="007207BF"/>
    <w:rsid w:val="00721962"/>
    <w:rsid w:val="00721A84"/>
    <w:rsid w:val="007238A7"/>
    <w:rsid w:val="007243C9"/>
    <w:rsid w:val="007245A8"/>
    <w:rsid w:val="00726801"/>
    <w:rsid w:val="00727169"/>
    <w:rsid w:val="00727C21"/>
    <w:rsid w:val="00727CAD"/>
    <w:rsid w:val="00730AFC"/>
    <w:rsid w:val="00731087"/>
    <w:rsid w:val="0073173E"/>
    <w:rsid w:val="00732889"/>
    <w:rsid w:val="00733487"/>
    <w:rsid w:val="00733EEE"/>
    <w:rsid w:val="00734F2D"/>
    <w:rsid w:val="0074088E"/>
    <w:rsid w:val="0074109F"/>
    <w:rsid w:val="007435D0"/>
    <w:rsid w:val="0074413A"/>
    <w:rsid w:val="00744716"/>
    <w:rsid w:val="00744E40"/>
    <w:rsid w:val="00745AEA"/>
    <w:rsid w:val="0074666D"/>
    <w:rsid w:val="007468D0"/>
    <w:rsid w:val="007473B4"/>
    <w:rsid w:val="00750079"/>
    <w:rsid w:val="0075059B"/>
    <w:rsid w:val="007506E7"/>
    <w:rsid w:val="007511AA"/>
    <w:rsid w:val="0075317F"/>
    <w:rsid w:val="0075325A"/>
    <w:rsid w:val="0075364F"/>
    <w:rsid w:val="007543D4"/>
    <w:rsid w:val="00756E19"/>
    <w:rsid w:val="0075761E"/>
    <w:rsid w:val="00760F36"/>
    <w:rsid w:val="00763585"/>
    <w:rsid w:val="0076384B"/>
    <w:rsid w:val="00764379"/>
    <w:rsid w:val="00764430"/>
    <w:rsid w:val="0076495D"/>
    <w:rsid w:val="00765966"/>
    <w:rsid w:val="00766CBE"/>
    <w:rsid w:val="00766E9D"/>
    <w:rsid w:val="007711AC"/>
    <w:rsid w:val="007743EA"/>
    <w:rsid w:val="00774DA2"/>
    <w:rsid w:val="00775055"/>
    <w:rsid w:val="0078153F"/>
    <w:rsid w:val="0078278B"/>
    <w:rsid w:val="0078344A"/>
    <w:rsid w:val="00790703"/>
    <w:rsid w:val="00792AC4"/>
    <w:rsid w:val="00793D1F"/>
    <w:rsid w:val="0079413B"/>
    <w:rsid w:val="007944D2"/>
    <w:rsid w:val="00794764"/>
    <w:rsid w:val="007955DC"/>
    <w:rsid w:val="00796291"/>
    <w:rsid w:val="0079665D"/>
    <w:rsid w:val="007A0828"/>
    <w:rsid w:val="007A12F9"/>
    <w:rsid w:val="007A1739"/>
    <w:rsid w:val="007A272D"/>
    <w:rsid w:val="007A2B1D"/>
    <w:rsid w:val="007A325B"/>
    <w:rsid w:val="007A49B5"/>
    <w:rsid w:val="007A6268"/>
    <w:rsid w:val="007A6CED"/>
    <w:rsid w:val="007A7470"/>
    <w:rsid w:val="007A7CAC"/>
    <w:rsid w:val="007A7CD1"/>
    <w:rsid w:val="007B180C"/>
    <w:rsid w:val="007B30B9"/>
    <w:rsid w:val="007B3DF8"/>
    <w:rsid w:val="007B442B"/>
    <w:rsid w:val="007B6122"/>
    <w:rsid w:val="007B6BF6"/>
    <w:rsid w:val="007B6D34"/>
    <w:rsid w:val="007C0D9D"/>
    <w:rsid w:val="007C0F41"/>
    <w:rsid w:val="007C10CC"/>
    <w:rsid w:val="007C17C6"/>
    <w:rsid w:val="007C21C3"/>
    <w:rsid w:val="007C2CAC"/>
    <w:rsid w:val="007C429B"/>
    <w:rsid w:val="007C51FB"/>
    <w:rsid w:val="007C5501"/>
    <w:rsid w:val="007C7279"/>
    <w:rsid w:val="007C7CB2"/>
    <w:rsid w:val="007D0757"/>
    <w:rsid w:val="007D2154"/>
    <w:rsid w:val="007D236A"/>
    <w:rsid w:val="007D3FB0"/>
    <w:rsid w:val="007D5D6F"/>
    <w:rsid w:val="007D5E75"/>
    <w:rsid w:val="007D5E76"/>
    <w:rsid w:val="007D5FCE"/>
    <w:rsid w:val="007D7230"/>
    <w:rsid w:val="007D7406"/>
    <w:rsid w:val="007D74C3"/>
    <w:rsid w:val="007E2DF7"/>
    <w:rsid w:val="007E4C59"/>
    <w:rsid w:val="007E4DE3"/>
    <w:rsid w:val="007E51EF"/>
    <w:rsid w:val="007E5DD6"/>
    <w:rsid w:val="007E658B"/>
    <w:rsid w:val="007E69E0"/>
    <w:rsid w:val="007E78DF"/>
    <w:rsid w:val="007F060D"/>
    <w:rsid w:val="007F1B53"/>
    <w:rsid w:val="007F20CB"/>
    <w:rsid w:val="007F2186"/>
    <w:rsid w:val="007F2218"/>
    <w:rsid w:val="007F24C4"/>
    <w:rsid w:val="007F58A0"/>
    <w:rsid w:val="007F5B61"/>
    <w:rsid w:val="007F6637"/>
    <w:rsid w:val="007F7CE5"/>
    <w:rsid w:val="00801477"/>
    <w:rsid w:val="00801E3A"/>
    <w:rsid w:val="00802FC5"/>
    <w:rsid w:val="00803E29"/>
    <w:rsid w:val="00805439"/>
    <w:rsid w:val="00805DFA"/>
    <w:rsid w:val="00810D96"/>
    <w:rsid w:val="00811BF5"/>
    <w:rsid w:val="008120B8"/>
    <w:rsid w:val="00813012"/>
    <w:rsid w:val="008158CE"/>
    <w:rsid w:val="0081629D"/>
    <w:rsid w:val="00816CEB"/>
    <w:rsid w:val="008174B9"/>
    <w:rsid w:val="0082066F"/>
    <w:rsid w:val="00820D8E"/>
    <w:rsid w:val="00821835"/>
    <w:rsid w:val="00822820"/>
    <w:rsid w:val="008237AF"/>
    <w:rsid w:val="00823AE0"/>
    <w:rsid w:val="00823AFD"/>
    <w:rsid w:val="00824130"/>
    <w:rsid w:val="00825F5A"/>
    <w:rsid w:val="00827FDA"/>
    <w:rsid w:val="008320E0"/>
    <w:rsid w:val="00833AAA"/>
    <w:rsid w:val="00833B65"/>
    <w:rsid w:val="008356BB"/>
    <w:rsid w:val="00835C6B"/>
    <w:rsid w:val="008367F6"/>
    <w:rsid w:val="00836B39"/>
    <w:rsid w:val="00837F58"/>
    <w:rsid w:val="00840549"/>
    <w:rsid w:val="00842403"/>
    <w:rsid w:val="00843329"/>
    <w:rsid w:val="00843C01"/>
    <w:rsid w:val="00844369"/>
    <w:rsid w:val="00845C14"/>
    <w:rsid w:val="00846177"/>
    <w:rsid w:val="00846A12"/>
    <w:rsid w:val="00851530"/>
    <w:rsid w:val="0085291C"/>
    <w:rsid w:val="00852F39"/>
    <w:rsid w:val="008547E2"/>
    <w:rsid w:val="008549DA"/>
    <w:rsid w:val="00854A66"/>
    <w:rsid w:val="00854E40"/>
    <w:rsid w:val="008551D7"/>
    <w:rsid w:val="00864583"/>
    <w:rsid w:val="00864AB0"/>
    <w:rsid w:val="0086645D"/>
    <w:rsid w:val="008701FE"/>
    <w:rsid w:val="008745A0"/>
    <w:rsid w:val="00874EA8"/>
    <w:rsid w:val="00875A09"/>
    <w:rsid w:val="00876462"/>
    <w:rsid w:val="0087662F"/>
    <w:rsid w:val="00876E9F"/>
    <w:rsid w:val="00877B56"/>
    <w:rsid w:val="00877CBE"/>
    <w:rsid w:val="0088028E"/>
    <w:rsid w:val="00881364"/>
    <w:rsid w:val="0088382D"/>
    <w:rsid w:val="0088392D"/>
    <w:rsid w:val="00883F7E"/>
    <w:rsid w:val="0088456F"/>
    <w:rsid w:val="008849EB"/>
    <w:rsid w:val="00884D0B"/>
    <w:rsid w:val="00885AA6"/>
    <w:rsid w:val="00885F6B"/>
    <w:rsid w:val="008864E2"/>
    <w:rsid w:val="008904F1"/>
    <w:rsid w:val="0089160F"/>
    <w:rsid w:val="00891772"/>
    <w:rsid w:val="00892B46"/>
    <w:rsid w:val="00892BD0"/>
    <w:rsid w:val="0089352F"/>
    <w:rsid w:val="00896650"/>
    <w:rsid w:val="0089724F"/>
    <w:rsid w:val="00897AB2"/>
    <w:rsid w:val="008A15F3"/>
    <w:rsid w:val="008A1A89"/>
    <w:rsid w:val="008A22F8"/>
    <w:rsid w:val="008A2A59"/>
    <w:rsid w:val="008A6131"/>
    <w:rsid w:val="008A6A3D"/>
    <w:rsid w:val="008A6ECA"/>
    <w:rsid w:val="008A6FC5"/>
    <w:rsid w:val="008A74F5"/>
    <w:rsid w:val="008A7C0E"/>
    <w:rsid w:val="008B1D37"/>
    <w:rsid w:val="008B22FE"/>
    <w:rsid w:val="008B41AC"/>
    <w:rsid w:val="008B5AB7"/>
    <w:rsid w:val="008B6981"/>
    <w:rsid w:val="008B7801"/>
    <w:rsid w:val="008B7F18"/>
    <w:rsid w:val="008C076D"/>
    <w:rsid w:val="008C0E50"/>
    <w:rsid w:val="008C19AC"/>
    <w:rsid w:val="008C1EBA"/>
    <w:rsid w:val="008C2289"/>
    <w:rsid w:val="008C3185"/>
    <w:rsid w:val="008C4710"/>
    <w:rsid w:val="008C4F1C"/>
    <w:rsid w:val="008C52A5"/>
    <w:rsid w:val="008C5886"/>
    <w:rsid w:val="008C5A90"/>
    <w:rsid w:val="008C5D09"/>
    <w:rsid w:val="008C5E54"/>
    <w:rsid w:val="008C6E37"/>
    <w:rsid w:val="008C7349"/>
    <w:rsid w:val="008C7C3A"/>
    <w:rsid w:val="008C7FFD"/>
    <w:rsid w:val="008D25C4"/>
    <w:rsid w:val="008D352C"/>
    <w:rsid w:val="008D4945"/>
    <w:rsid w:val="008D66B2"/>
    <w:rsid w:val="008D6841"/>
    <w:rsid w:val="008D7A84"/>
    <w:rsid w:val="008E0BA3"/>
    <w:rsid w:val="008E34B9"/>
    <w:rsid w:val="008E50CB"/>
    <w:rsid w:val="008E577F"/>
    <w:rsid w:val="008E64C6"/>
    <w:rsid w:val="008F135C"/>
    <w:rsid w:val="008F198A"/>
    <w:rsid w:val="008F3AA9"/>
    <w:rsid w:val="008F46CC"/>
    <w:rsid w:val="008F5352"/>
    <w:rsid w:val="008F5CA4"/>
    <w:rsid w:val="008F7C60"/>
    <w:rsid w:val="0090094F"/>
    <w:rsid w:val="00900EFD"/>
    <w:rsid w:val="009017E8"/>
    <w:rsid w:val="00901E9D"/>
    <w:rsid w:val="00902E4E"/>
    <w:rsid w:val="00903DAE"/>
    <w:rsid w:val="009042A7"/>
    <w:rsid w:val="009051BC"/>
    <w:rsid w:val="0090589D"/>
    <w:rsid w:val="009078F1"/>
    <w:rsid w:val="00907A9C"/>
    <w:rsid w:val="009110FC"/>
    <w:rsid w:val="009138A5"/>
    <w:rsid w:val="00913F21"/>
    <w:rsid w:val="00914F41"/>
    <w:rsid w:val="009172B9"/>
    <w:rsid w:val="009174BA"/>
    <w:rsid w:val="009178D6"/>
    <w:rsid w:val="00917B6E"/>
    <w:rsid w:val="00917D57"/>
    <w:rsid w:val="00917F06"/>
    <w:rsid w:val="00920030"/>
    <w:rsid w:val="00921BD9"/>
    <w:rsid w:val="00922125"/>
    <w:rsid w:val="00922E47"/>
    <w:rsid w:val="00923C2A"/>
    <w:rsid w:val="00925AD8"/>
    <w:rsid w:val="00925F9C"/>
    <w:rsid w:val="0092701C"/>
    <w:rsid w:val="0093234E"/>
    <w:rsid w:val="00932FBE"/>
    <w:rsid w:val="00933530"/>
    <w:rsid w:val="009335A9"/>
    <w:rsid w:val="00933DDD"/>
    <w:rsid w:val="00934159"/>
    <w:rsid w:val="00935AFE"/>
    <w:rsid w:val="00941AED"/>
    <w:rsid w:val="00946A35"/>
    <w:rsid w:val="00946E41"/>
    <w:rsid w:val="00947D9B"/>
    <w:rsid w:val="00950B34"/>
    <w:rsid w:val="00950BB6"/>
    <w:rsid w:val="00950DE8"/>
    <w:rsid w:val="00951611"/>
    <w:rsid w:val="00952E57"/>
    <w:rsid w:val="009530DD"/>
    <w:rsid w:val="00954C87"/>
    <w:rsid w:val="00956EC0"/>
    <w:rsid w:val="009578C3"/>
    <w:rsid w:val="0096163E"/>
    <w:rsid w:val="009645A7"/>
    <w:rsid w:val="00965259"/>
    <w:rsid w:val="00966823"/>
    <w:rsid w:val="009673B0"/>
    <w:rsid w:val="00972034"/>
    <w:rsid w:val="009729CA"/>
    <w:rsid w:val="00973921"/>
    <w:rsid w:val="00975728"/>
    <w:rsid w:val="00976945"/>
    <w:rsid w:val="00976C88"/>
    <w:rsid w:val="00977655"/>
    <w:rsid w:val="00980D4F"/>
    <w:rsid w:val="00981015"/>
    <w:rsid w:val="0098185D"/>
    <w:rsid w:val="009821DA"/>
    <w:rsid w:val="00982B96"/>
    <w:rsid w:val="009834FE"/>
    <w:rsid w:val="00984F9F"/>
    <w:rsid w:val="00991C5B"/>
    <w:rsid w:val="00992CD3"/>
    <w:rsid w:val="00992FD0"/>
    <w:rsid w:val="0099329B"/>
    <w:rsid w:val="009943FE"/>
    <w:rsid w:val="00994D81"/>
    <w:rsid w:val="009953B4"/>
    <w:rsid w:val="00995D5C"/>
    <w:rsid w:val="00996D7B"/>
    <w:rsid w:val="0099732B"/>
    <w:rsid w:val="009A00E7"/>
    <w:rsid w:val="009A0D95"/>
    <w:rsid w:val="009A216A"/>
    <w:rsid w:val="009A4813"/>
    <w:rsid w:val="009A51B4"/>
    <w:rsid w:val="009A52A5"/>
    <w:rsid w:val="009A5D42"/>
    <w:rsid w:val="009A611D"/>
    <w:rsid w:val="009A644B"/>
    <w:rsid w:val="009A737A"/>
    <w:rsid w:val="009A7460"/>
    <w:rsid w:val="009B02FE"/>
    <w:rsid w:val="009B29CD"/>
    <w:rsid w:val="009B392D"/>
    <w:rsid w:val="009B6362"/>
    <w:rsid w:val="009B6B6B"/>
    <w:rsid w:val="009B74B3"/>
    <w:rsid w:val="009C0387"/>
    <w:rsid w:val="009C2D33"/>
    <w:rsid w:val="009C3215"/>
    <w:rsid w:val="009C41F0"/>
    <w:rsid w:val="009C5551"/>
    <w:rsid w:val="009C5FE5"/>
    <w:rsid w:val="009C6A77"/>
    <w:rsid w:val="009C6AD8"/>
    <w:rsid w:val="009C7AB4"/>
    <w:rsid w:val="009C7B3A"/>
    <w:rsid w:val="009D0150"/>
    <w:rsid w:val="009D0416"/>
    <w:rsid w:val="009D0BB6"/>
    <w:rsid w:val="009D469B"/>
    <w:rsid w:val="009D4990"/>
    <w:rsid w:val="009D5FF8"/>
    <w:rsid w:val="009D7497"/>
    <w:rsid w:val="009E009E"/>
    <w:rsid w:val="009E022E"/>
    <w:rsid w:val="009E154A"/>
    <w:rsid w:val="009E38A4"/>
    <w:rsid w:val="009E4EB7"/>
    <w:rsid w:val="009E55E1"/>
    <w:rsid w:val="009E5B70"/>
    <w:rsid w:val="009E618C"/>
    <w:rsid w:val="009E768C"/>
    <w:rsid w:val="009E7AE1"/>
    <w:rsid w:val="009F022C"/>
    <w:rsid w:val="009F06F3"/>
    <w:rsid w:val="009F412E"/>
    <w:rsid w:val="009F5F9A"/>
    <w:rsid w:val="009F61FF"/>
    <w:rsid w:val="009F78BB"/>
    <w:rsid w:val="00A007B3"/>
    <w:rsid w:val="00A00890"/>
    <w:rsid w:val="00A02007"/>
    <w:rsid w:val="00A02589"/>
    <w:rsid w:val="00A02D54"/>
    <w:rsid w:val="00A02EE5"/>
    <w:rsid w:val="00A05B99"/>
    <w:rsid w:val="00A06634"/>
    <w:rsid w:val="00A06B27"/>
    <w:rsid w:val="00A110C4"/>
    <w:rsid w:val="00A118FC"/>
    <w:rsid w:val="00A11AE5"/>
    <w:rsid w:val="00A13A3C"/>
    <w:rsid w:val="00A13E61"/>
    <w:rsid w:val="00A147ED"/>
    <w:rsid w:val="00A17C48"/>
    <w:rsid w:val="00A20A21"/>
    <w:rsid w:val="00A2145F"/>
    <w:rsid w:val="00A21A00"/>
    <w:rsid w:val="00A2200C"/>
    <w:rsid w:val="00A22A43"/>
    <w:rsid w:val="00A2399C"/>
    <w:rsid w:val="00A24888"/>
    <w:rsid w:val="00A25BB6"/>
    <w:rsid w:val="00A2758C"/>
    <w:rsid w:val="00A27804"/>
    <w:rsid w:val="00A30AF8"/>
    <w:rsid w:val="00A32B2B"/>
    <w:rsid w:val="00A34209"/>
    <w:rsid w:val="00A365D1"/>
    <w:rsid w:val="00A36D08"/>
    <w:rsid w:val="00A36D1B"/>
    <w:rsid w:val="00A40C0E"/>
    <w:rsid w:val="00A427FD"/>
    <w:rsid w:val="00A42D22"/>
    <w:rsid w:val="00A4463E"/>
    <w:rsid w:val="00A47946"/>
    <w:rsid w:val="00A51398"/>
    <w:rsid w:val="00A53E86"/>
    <w:rsid w:val="00A56E3D"/>
    <w:rsid w:val="00A63B3B"/>
    <w:rsid w:val="00A63F74"/>
    <w:rsid w:val="00A659CD"/>
    <w:rsid w:val="00A6763B"/>
    <w:rsid w:val="00A67C2B"/>
    <w:rsid w:val="00A72DAF"/>
    <w:rsid w:val="00A7307A"/>
    <w:rsid w:val="00A75A90"/>
    <w:rsid w:val="00A75B86"/>
    <w:rsid w:val="00A7608E"/>
    <w:rsid w:val="00A76523"/>
    <w:rsid w:val="00A779F2"/>
    <w:rsid w:val="00A826E7"/>
    <w:rsid w:val="00A83919"/>
    <w:rsid w:val="00A83A24"/>
    <w:rsid w:val="00A84B8A"/>
    <w:rsid w:val="00A87856"/>
    <w:rsid w:val="00A90F88"/>
    <w:rsid w:val="00A92C64"/>
    <w:rsid w:val="00A931CC"/>
    <w:rsid w:val="00A96137"/>
    <w:rsid w:val="00A96347"/>
    <w:rsid w:val="00A96EBC"/>
    <w:rsid w:val="00A97C00"/>
    <w:rsid w:val="00AA0ABA"/>
    <w:rsid w:val="00AA1436"/>
    <w:rsid w:val="00AA1DB5"/>
    <w:rsid w:val="00AA1F27"/>
    <w:rsid w:val="00AA226C"/>
    <w:rsid w:val="00AA232F"/>
    <w:rsid w:val="00AA2475"/>
    <w:rsid w:val="00AA2536"/>
    <w:rsid w:val="00AA2649"/>
    <w:rsid w:val="00AA6C36"/>
    <w:rsid w:val="00AA7351"/>
    <w:rsid w:val="00AA75BA"/>
    <w:rsid w:val="00AB0584"/>
    <w:rsid w:val="00AB272D"/>
    <w:rsid w:val="00AB2BFC"/>
    <w:rsid w:val="00AB6ABF"/>
    <w:rsid w:val="00AB6C39"/>
    <w:rsid w:val="00AB74F4"/>
    <w:rsid w:val="00AC132D"/>
    <w:rsid w:val="00AC2236"/>
    <w:rsid w:val="00AC5574"/>
    <w:rsid w:val="00AC7E08"/>
    <w:rsid w:val="00AD0792"/>
    <w:rsid w:val="00AD0B6F"/>
    <w:rsid w:val="00AD1D89"/>
    <w:rsid w:val="00AD2525"/>
    <w:rsid w:val="00AD45AA"/>
    <w:rsid w:val="00AD58B5"/>
    <w:rsid w:val="00AD66F9"/>
    <w:rsid w:val="00AD75E8"/>
    <w:rsid w:val="00AE27E7"/>
    <w:rsid w:val="00AE3667"/>
    <w:rsid w:val="00AE383E"/>
    <w:rsid w:val="00AE39A8"/>
    <w:rsid w:val="00AE4417"/>
    <w:rsid w:val="00AE467C"/>
    <w:rsid w:val="00AE4F65"/>
    <w:rsid w:val="00AE5AFA"/>
    <w:rsid w:val="00AE6649"/>
    <w:rsid w:val="00AE717F"/>
    <w:rsid w:val="00AE76AD"/>
    <w:rsid w:val="00AF62B5"/>
    <w:rsid w:val="00AF6F88"/>
    <w:rsid w:val="00AF7E39"/>
    <w:rsid w:val="00B007B8"/>
    <w:rsid w:val="00B011F1"/>
    <w:rsid w:val="00B0344D"/>
    <w:rsid w:val="00B04310"/>
    <w:rsid w:val="00B04411"/>
    <w:rsid w:val="00B054B6"/>
    <w:rsid w:val="00B10D18"/>
    <w:rsid w:val="00B14F6D"/>
    <w:rsid w:val="00B219F4"/>
    <w:rsid w:val="00B2212C"/>
    <w:rsid w:val="00B22A43"/>
    <w:rsid w:val="00B23023"/>
    <w:rsid w:val="00B23346"/>
    <w:rsid w:val="00B2715D"/>
    <w:rsid w:val="00B27F7C"/>
    <w:rsid w:val="00B3070F"/>
    <w:rsid w:val="00B31237"/>
    <w:rsid w:val="00B31A7E"/>
    <w:rsid w:val="00B3293D"/>
    <w:rsid w:val="00B334C0"/>
    <w:rsid w:val="00B34E2D"/>
    <w:rsid w:val="00B36C68"/>
    <w:rsid w:val="00B43CF0"/>
    <w:rsid w:val="00B45A9B"/>
    <w:rsid w:val="00B50F16"/>
    <w:rsid w:val="00B51ED9"/>
    <w:rsid w:val="00B52A0D"/>
    <w:rsid w:val="00B52EAE"/>
    <w:rsid w:val="00B5451F"/>
    <w:rsid w:val="00B56463"/>
    <w:rsid w:val="00B56642"/>
    <w:rsid w:val="00B56798"/>
    <w:rsid w:val="00B56945"/>
    <w:rsid w:val="00B60A64"/>
    <w:rsid w:val="00B61908"/>
    <w:rsid w:val="00B63CD3"/>
    <w:rsid w:val="00B64924"/>
    <w:rsid w:val="00B64C3C"/>
    <w:rsid w:val="00B652D4"/>
    <w:rsid w:val="00B67896"/>
    <w:rsid w:val="00B700D4"/>
    <w:rsid w:val="00B71435"/>
    <w:rsid w:val="00B72AB1"/>
    <w:rsid w:val="00B7321D"/>
    <w:rsid w:val="00B7435C"/>
    <w:rsid w:val="00B74E97"/>
    <w:rsid w:val="00B75F58"/>
    <w:rsid w:val="00B764DD"/>
    <w:rsid w:val="00B81125"/>
    <w:rsid w:val="00B81E68"/>
    <w:rsid w:val="00B82258"/>
    <w:rsid w:val="00B82EDE"/>
    <w:rsid w:val="00B83EF5"/>
    <w:rsid w:val="00B84B2D"/>
    <w:rsid w:val="00B86294"/>
    <w:rsid w:val="00B90771"/>
    <w:rsid w:val="00B92234"/>
    <w:rsid w:val="00B9267A"/>
    <w:rsid w:val="00B927E9"/>
    <w:rsid w:val="00B92CF8"/>
    <w:rsid w:val="00B94266"/>
    <w:rsid w:val="00B943E7"/>
    <w:rsid w:val="00B96984"/>
    <w:rsid w:val="00B977BB"/>
    <w:rsid w:val="00BA1C40"/>
    <w:rsid w:val="00BA49BA"/>
    <w:rsid w:val="00BA71E3"/>
    <w:rsid w:val="00BA72B2"/>
    <w:rsid w:val="00BB1E15"/>
    <w:rsid w:val="00BB1EDF"/>
    <w:rsid w:val="00BB2B4F"/>
    <w:rsid w:val="00BB30A8"/>
    <w:rsid w:val="00BB530A"/>
    <w:rsid w:val="00BB6CDA"/>
    <w:rsid w:val="00BC0FEA"/>
    <w:rsid w:val="00BC18F0"/>
    <w:rsid w:val="00BC1CF9"/>
    <w:rsid w:val="00BC3B5C"/>
    <w:rsid w:val="00BC455C"/>
    <w:rsid w:val="00BC4EE0"/>
    <w:rsid w:val="00BC7F04"/>
    <w:rsid w:val="00BD0D15"/>
    <w:rsid w:val="00BD258C"/>
    <w:rsid w:val="00BD327E"/>
    <w:rsid w:val="00BD3ACD"/>
    <w:rsid w:val="00BD4C4C"/>
    <w:rsid w:val="00BD51BC"/>
    <w:rsid w:val="00BD536F"/>
    <w:rsid w:val="00BD57F3"/>
    <w:rsid w:val="00BD5A27"/>
    <w:rsid w:val="00BD631A"/>
    <w:rsid w:val="00BD75AE"/>
    <w:rsid w:val="00BE2EF5"/>
    <w:rsid w:val="00BE46F4"/>
    <w:rsid w:val="00BE473B"/>
    <w:rsid w:val="00BE4FF9"/>
    <w:rsid w:val="00BE5260"/>
    <w:rsid w:val="00BF06E0"/>
    <w:rsid w:val="00BF1FA5"/>
    <w:rsid w:val="00BF366C"/>
    <w:rsid w:val="00BF3679"/>
    <w:rsid w:val="00BF446E"/>
    <w:rsid w:val="00BF4661"/>
    <w:rsid w:val="00BF4E22"/>
    <w:rsid w:val="00BF5747"/>
    <w:rsid w:val="00C00A64"/>
    <w:rsid w:val="00C0188B"/>
    <w:rsid w:val="00C01976"/>
    <w:rsid w:val="00C041F4"/>
    <w:rsid w:val="00C063F5"/>
    <w:rsid w:val="00C07F00"/>
    <w:rsid w:val="00C10C61"/>
    <w:rsid w:val="00C11A2B"/>
    <w:rsid w:val="00C1228A"/>
    <w:rsid w:val="00C1312D"/>
    <w:rsid w:val="00C13B90"/>
    <w:rsid w:val="00C147AB"/>
    <w:rsid w:val="00C15535"/>
    <w:rsid w:val="00C16859"/>
    <w:rsid w:val="00C16B50"/>
    <w:rsid w:val="00C17383"/>
    <w:rsid w:val="00C17EAC"/>
    <w:rsid w:val="00C20805"/>
    <w:rsid w:val="00C20D98"/>
    <w:rsid w:val="00C2102C"/>
    <w:rsid w:val="00C21077"/>
    <w:rsid w:val="00C212A3"/>
    <w:rsid w:val="00C23BA0"/>
    <w:rsid w:val="00C25761"/>
    <w:rsid w:val="00C27F2F"/>
    <w:rsid w:val="00C332FB"/>
    <w:rsid w:val="00C33D7A"/>
    <w:rsid w:val="00C351DC"/>
    <w:rsid w:val="00C36D43"/>
    <w:rsid w:val="00C37D49"/>
    <w:rsid w:val="00C37E06"/>
    <w:rsid w:val="00C41AA2"/>
    <w:rsid w:val="00C43AB7"/>
    <w:rsid w:val="00C45D0F"/>
    <w:rsid w:val="00C46036"/>
    <w:rsid w:val="00C46180"/>
    <w:rsid w:val="00C465F7"/>
    <w:rsid w:val="00C46839"/>
    <w:rsid w:val="00C50BCD"/>
    <w:rsid w:val="00C52C01"/>
    <w:rsid w:val="00C53782"/>
    <w:rsid w:val="00C539F1"/>
    <w:rsid w:val="00C553C3"/>
    <w:rsid w:val="00C56997"/>
    <w:rsid w:val="00C57747"/>
    <w:rsid w:val="00C617FF"/>
    <w:rsid w:val="00C62BBB"/>
    <w:rsid w:val="00C6359F"/>
    <w:rsid w:val="00C6569C"/>
    <w:rsid w:val="00C66D86"/>
    <w:rsid w:val="00C66E1A"/>
    <w:rsid w:val="00C702B4"/>
    <w:rsid w:val="00C70934"/>
    <w:rsid w:val="00C70B63"/>
    <w:rsid w:val="00C731C7"/>
    <w:rsid w:val="00C735B2"/>
    <w:rsid w:val="00C74639"/>
    <w:rsid w:val="00C75B67"/>
    <w:rsid w:val="00C77E96"/>
    <w:rsid w:val="00C807C6"/>
    <w:rsid w:val="00C81150"/>
    <w:rsid w:val="00C816DD"/>
    <w:rsid w:val="00C81B47"/>
    <w:rsid w:val="00C82DB9"/>
    <w:rsid w:val="00C83F4C"/>
    <w:rsid w:val="00C842D4"/>
    <w:rsid w:val="00C84945"/>
    <w:rsid w:val="00C90E83"/>
    <w:rsid w:val="00C91BE7"/>
    <w:rsid w:val="00C923FE"/>
    <w:rsid w:val="00C92595"/>
    <w:rsid w:val="00C93E09"/>
    <w:rsid w:val="00C946D5"/>
    <w:rsid w:val="00C960CA"/>
    <w:rsid w:val="00CA04B1"/>
    <w:rsid w:val="00CA08F5"/>
    <w:rsid w:val="00CA0BC1"/>
    <w:rsid w:val="00CA1088"/>
    <w:rsid w:val="00CA4299"/>
    <w:rsid w:val="00CA5459"/>
    <w:rsid w:val="00CA5703"/>
    <w:rsid w:val="00CA64C3"/>
    <w:rsid w:val="00CB11FC"/>
    <w:rsid w:val="00CB1324"/>
    <w:rsid w:val="00CB5322"/>
    <w:rsid w:val="00CB5EE4"/>
    <w:rsid w:val="00CB66A6"/>
    <w:rsid w:val="00CB6797"/>
    <w:rsid w:val="00CC2240"/>
    <w:rsid w:val="00CC380B"/>
    <w:rsid w:val="00CC418C"/>
    <w:rsid w:val="00CC4416"/>
    <w:rsid w:val="00CC4960"/>
    <w:rsid w:val="00CC5118"/>
    <w:rsid w:val="00CC618B"/>
    <w:rsid w:val="00CC7AA0"/>
    <w:rsid w:val="00CD054E"/>
    <w:rsid w:val="00CD0B50"/>
    <w:rsid w:val="00CD1E4C"/>
    <w:rsid w:val="00CD6EDF"/>
    <w:rsid w:val="00CD753B"/>
    <w:rsid w:val="00CD762A"/>
    <w:rsid w:val="00CE33F4"/>
    <w:rsid w:val="00CE467D"/>
    <w:rsid w:val="00CE4CF8"/>
    <w:rsid w:val="00CE51FB"/>
    <w:rsid w:val="00CE709C"/>
    <w:rsid w:val="00CE71DC"/>
    <w:rsid w:val="00CE734B"/>
    <w:rsid w:val="00CE74D4"/>
    <w:rsid w:val="00CF1071"/>
    <w:rsid w:val="00CF269F"/>
    <w:rsid w:val="00CF3E9B"/>
    <w:rsid w:val="00CF606F"/>
    <w:rsid w:val="00CF77D9"/>
    <w:rsid w:val="00CF77F4"/>
    <w:rsid w:val="00D004CB"/>
    <w:rsid w:val="00D02D6B"/>
    <w:rsid w:val="00D032BE"/>
    <w:rsid w:val="00D03804"/>
    <w:rsid w:val="00D05721"/>
    <w:rsid w:val="00D05979"/>
    <w:rsid w:val="00D05B4E"/>
    <w:rsid w:val="00D06459"/>
    <w:rsid w:val="00D06512"/>
    <w:rsid w:val="00D06C09"/>
    <w:rsid w:val="00D06FC6"/>
    <w:rsid w:val="00D0708D"/>
    <w:rsid w:val="00D103BD"/>
    <w:rsid w:val="00D113FE"/>
    <w:rsid w:val="00D11C07"/>
    <w:rsid w:val="00D11DFF"/>
    <w:rsid w:val="00D1260A"/>
    <w:rsid w:val="00D127A3"/>
    <w:rsid w:val="00D14463"/>
    <w:rsid w:val="00D15218"/>
    <w:rsid w:val="00D164E8"/>
    <w:rsid w:val="00D16DCD"/>
    <w:rsid w:val="00D17D47"/>
    <w:rsid w:val="00D20094"/>
    <w:rsid w:val="00D212D8"/>
    <w:rsid w:val="00D217C6"/>
    <w:rsid w:val="00D2213B"/>
    <w:rsid w:val="00D249FD"/>
    <w:rsid w:val="00D24EC3"/>
    <w:rsid w:val="00D24FFC"/>
    <w:rsid w:val="00D2500B"/>
    <w:rsid w:val="00D252FE"/>
    <w:rsid w:val="00D333EE"/>
    <w:rsid w:val="00D355F7"/>
    <w:rsid w:val="00D366CB"/>
    <w:rsid w:val="00D36FA3"/>
    <w:rsid w:val="00D3745B"/>
    <w:rsid w:val="00D40B75"/>
    <w:rsid w:val="00D40B7D"/>
    <w:rsid w:val="00D423D6"/>
    <w:rsid w:val="00D42F21"/>
    <w:rsid w:val="00D43727"/>
    <w:rsid w:val="00D438B9"/>
    <w:rsid w:val="00D43A83"/>
    <w:rsid w:val="00D45B41"/>
    <w:rsid w:val="00D46915"/>
    <w:rsid w:val="00D46B8A"/>
    <w:rsid w:val="00D46BD2"/>
    <w:rsid w:val="00D47F7D"/>
    <w:rsid w:val="00D50216"/>
    <w:rsid w:val="00D506D7"/>
    <w:rsid w:val="00D50FD7"/>
    <w:rsid w:val="00D515E7"/>
    <w:rsid w:val="00D51C77"/>
    <w:rsid w:val="00D526FC"/>
    <w:rsid w:val="00D53645"/>
    <w:rsid w:val="00D53AF2"/>
    <w:rsid w:val="00D55328"/>
    <w:rsid w:val="00D56553"/>
    <w:rsid w:val="00D56D89"/>
    <w:rsid w:val="00D62F41"/>
    <w:rsid w:val="00D64D92"/>
    <w:rsid w:val="00D64F13"/>
    <w:rsid w:val="00D654A2"/>
    <w:rsid w:val="00D6718C"/>
    <w:rsid w:val="00D705CF"/>
    <w:rsid w:val="00D73AAA"/>
    <w:rsid w:val="00D73BE7"/>
    <w:rsid w:val="00D73DCD"/>
    <w:rsid w:val="00D7565F"/>
    <w:rsid w:val="00D75FE0"/>
    <w:rsid w:val="00D77167"/>
    <w:rsid w:val="00D83612"/>
    <w:rsid w:val="00D845C0"/>
    <w:rsid w:val="00D86727"/>
    <w:rsid w:val="00D8786B"/>
    <w:rsid w:val="00D91005"/>
    <w:rsid w:val="00D913E4"/>
    <w:rsid w:val="00D91416"/>
    <w:rsid w:val="00D94146"/>
    <w:rsid w:val="00D94A0C"/>
    <w:rsid w:val="00D96FD1"/>
    <w:rsid w:val="00D97D81"/>
    <w:rsid w:val="00DA0D8E"/>
    <w:rsid w:val="00DA1505"/>
    <w:rsid w:val="00DA152D"/>
    <w:rsid w:val="00DA299D"/>
    <w:rsid w:val="00DA30BF"/>
    <w:rsid w:val="00DA6739"/>
    <w:rsid w:val="00DB0F23"/>
    <w:rsid w:val="00DB1191"/>
    <w:rsid w:val="00DB1681"/>
    <w:rsid w:val="00DB2753"/>
    <w:rsid w:val="00DB33DC"/>
    <w:rsid w:val="00DB3574"/>
    <w:rsid w:val="00DB44BC"/>
    <w:rsid w:val="00DB454C"/>
    <w:rsid w:val="00DB50A7"/>
    <w:rsid w:val="00DB52F5"/>
    <w:rsid w:val="00DB6257"/>
    <w:rsid w:val="00DB6A47"/>
    <w:rsid w:val="00DB6E5C"/>
    <w:rsid w:val="00DB7EE6"/>
    <w:rsid w:val="00DC0801"/>
    <w:rsid w:val="00DC197F"/>
    <w:rsid w:val="00DC1A95"/>
    <w:rsid w:val="00DC35B9"/>
    <w:rsid w:val="00DC413B"/>
    <w:rsid w:val="00DC46D1"/>
    <w:rsid w:val="00DC51DD"/>
    <w:rsid w:val="00DC52EB"/>
    <w:rsid w:val="00DC7169"/>
    <w:rsid w:val="00DC7DB1"/>
    <w:rsid w:val="00DD0E4C"/>
    <w:rsid w:val="00DD0F50"/>
    <w:rsid w:val="00DD1F06"/>
    <w:rsid w:val="00DD2426"/>
    <w:rsid w:val="00DD4E97"/>
    <w:rsid w:val="00DD6ACB"/>
    <w:rsid w:val="00DD6E5C"/>
    <w:rsid w:val="00DE1216"/>
    <w:rsid w:val="00DE34EE"/>
    <w:rsid w:val="00DE4226"/>
    <w:rsid w:val="00DE5985"/>
    <w:rsid w:val="00DF0E14"/>
    <w:rsid w:val="00DF1CF0"/>
    <w:rsid w:val="00DF3654"/>
    <w:rsid w:val="00DF53C6"/>
    <w:rsid w:val="00DF5471"/>
    <w:rsid w:val="00DF61D4"/>
    <w:rsid w:val="00E020F5"/>
    <w:rsid w:val="00E026F7"/>
    <w:rsid w:val="00E03301"/>
    <w:rsid w:val="00E0335D"/>
    <w:rsid w:val="00E045E9"/>
    <w:rsid w:val="00E049A7"/>
    <w:rsid w:val="00E04B1A"/>
    <w:rsid w:val="00E067CF"/>
    <w:rsid w:val="00E07107"/>
    <w:rsid w:val="00E12514"/>
    <w:rsid w:val="00E12AB0"/>
    <w:rsid w:val="00E15B6E"/>
    <w:rsid w:val="00E20CC7"/>
    <w:rsid w:val="00E21BD5"/>
    <w:rsid w:val="00E237A9"/>
    <w:rsid w:val="00E24094"/>
    <w:rsid w:val="00E26060"/>
    <w:rsid w:val="00E26577"/>
    <w:rsid w:val="00E308B7"/>
    <w:rsid w:val="00E312B2"/>
    <w:rsid w:val="00E314BE"/>
    <w:rsid w:val="00E32297"/>
    <w:rsid w:val="00E36C07"/>
    <w:rsid w:val="00E403EC"/>
    <w:rsid w:val="00E4237D"/>
    <w:rsid w:val="00E43F88"/>
    <w:rsid w:val="00E44886"/>
    <w:rsid w:val="00E44B87"/>
    <w:rsid w:val="00E45E11"/>
    <w:rsid w:val="00E53B0F"/>
    <w:rsid w:val="00E53CE8"/>
    <w:rsid w:val="00E5540F"/>
    <w:rsid w:val="00E57B31"/>
    <w:rsid w:val="00E60109"/>
    <w:rsid w:val="00E6063B"/>
    <w:rsid w:val="00E612F1"/>
    <w:rsid w:val="00E61FA5"/>
    <w:rsid w:val="00E62A65"/>
    <w:rsid w:val="00E62AB2"/>
    <w:rsid w:val="00E62ABA"/>
    <w:rsid w:val="00E63025"/>
    <w:rsid w:val="00E63E19"/>
    <w:rsid w:val="00E64EF8"/>
    <w:rsid w:val="00E650AC"/>
    <w:rsid w:val="00E65EC0"/>
    <w:rsid w:val="00E66822"/>
    <w:rsid w:val="00E66AC1"/>
    <w:rsid w:val="00E66D04"/>
    <w:rsid w:val="00E6775A"/>
    <w:rsid w:val="00E701BC"/>
    <w:rsid w:val="00E704FD"/>
    <w:rsid w:val="00E70F19"/>
    <w:rsid w:val="00E712B9"/>
    <w:rsid w:val="00E714B6"/>
    <w:rsid w:val="00E72E83"/>
    <w:rsid w:val="00E743BA"/>
    <w:rsid w:val="00E75ABB"/>
    <w:rsid w:val="00E76FA1"/>
    <w:rsid w:val="00E80EA6"/>
    <w:rsid w:val="00E812D7"/>
    <w:rsid w:val="00E81E06"/>
    <w:rsid w:val="00E81F36"/>
    <w:rsid w:val="00E83A76"/>
    <w:rsid w:val="00E83C8D"/>
    <w:rsid w:val="00E83E77"/>
    <w:rsid w:val="00E84E82"/>
    <w:rsid w:val="00E909E1"/>
    <w:rsid w:val="00E9100C"/>
    <w:rsid w:val="00E912D5"/>
    <w:rsid w:val="00E92094"/>
    <w:rsid w:val="00E93F5C"/>
    <w:rsid w:val="00E96719"/>
    <w:rsid w:val="00E967E1"/>
    <w:rsid w:val="00E969F1"/>
    <w:rsid w:val="00EA05CF"/>
    <w:rsid w:val="00EA08F5"/>
    <w:rsid w:val="00EA0C0D"/>
    <w:rsid w:val="00EA12AD"/>
    <w:rsid w:val="00EA1416"/>
    <w:rsid w:val="00EA26B6"/>
    <w:rsid w:val="00EA37DE"/>
    <w:rsid w:val="00EA4678"/>
    <w:rsid w:val="00EA4FC4"/>
    <w:rsid w:val="00EA5627"/>
    <w:rsid w:val="00EA6504"/>
    <w:rsid w:val="00EA674A"/>
    <w:rsid w:val="00EA6A6F"/>
    <w:rsid w:val="00EA6EDB"/>
    <w:rsid w:val="00EB0563"/>
    <w:rsid w:val="00EB1470"/>
    <w:rsid w:val="00EB218B"/>
    <w:rsid w:val="00EB2585"/>
    <w:rsid w:val="00EB2B77"/>
    <w:rsid w:val="00EB3D3F"/>
    <w:rsid w:val="00EB4CDC"/>
    <w:rsid w:val="00EB610A"/>
    <w:rsid w:val="00EB6AA7"/>
    <w:rsid w:val="00EC07B7"/>
    <w:rsid w:val="00EC1DAE"/>
    <w:rsid w:val="00EC283D"/>
    <w:rsid w:val="00EC2B30"/>
    <w:rsid w:val="00EC3614"/>
    <w:rsid w:val="00EC5CB1"/>
    <w:rsid w:val="00EC7067"/>
    <w:rsid w:val="00EC7249"/>
    <w:rsid w:val="00EC7EF5"/>
    <w:rsid w:val="00ED0B76"/>
    <w:rsid w:val="00ED18F2"/>
    <w:rsid w:val="00ED18FB"/>
    <w:rsid w:val="00ED2126"/>
    <w:rsid w:val="00ED34E1"/>
    <w:rsid w:val="00ED3CD2"/>
    <w:rsid w:val="00ED451F"/>
    <w:rsid w:val="00ED4A1A"/>
    <w:rsid w:val="00ED54DA"/>
    <w:rsid w:val="00ED58C2"/>
    <w:rsid w:val="00ED5B65"/>
    <w:rsid w:val="00ED5C6B"/>
    <w:rsid w:val="00ED6D05"/>
    <w:rsid w:val="00ED6D93"/>
    <w:rsid w:val="00ED7E43"/>
    <w:rsid w:val="00EE093C"/>
    <w:rsid w:val="00EE160E"/>
    <w:rsid w:val="00EE176D"/>
    <w:rsid w:val="00EE1A22"/>
    <w:rsid w:val="00EE26E6"/>
    <w:rsid w:val="00EE34A6"/>
    <w:rsid w:val="00EE379E"/>
    <w:rsid w:val="00EE4004"/>
    <w:rsid w:val="00EF0FB1"/>
    <w:rsid w:val="00EF1A4B"/>
    <w:rsid w:val="00EF1D0C"/>
    <w:rsid w:val="00EF1D36"/>
    <w:rsid w:val="00EF53B1"/>
    <w:rsid w:val="00EF63B6"/>
    <w:rsid w:val="00EF7F91"/>
    <w:rsid w:val="00F00015"/>
    <w:rsid w:val="00F0004F"/>
    <w:rsid w:val="00F002EB"/>
    <w:rsid w:val="00F00FD0"/>
    <w:rsid w:val="00F02465"/>
    <w:rsid w:val="00F04489"/>
    <w:rsid w:val="00F04641"/>
    <w:rsid w:val="00F048DC"/>
    <w:rsid w:val="00F05073"/>
    <w:rsid w:val="00F056B8"/>
    <w:rsid w:val="00F064F5"/>
    <w:rsid w:val="00F06C90"/>
    <w:rsid w:val="00F06FF7"/>
    <w:rsid w:val="00F07904"/>
    <w:rsid w:val="00F07EFD"/>
    <w:rsid w:val="00F1085C"/>
    <w:rsid w:val="00F12BE3"/>
    <w:rsid w:val="00F12E93"/>
    <w:rsid w:val="00F13284"/>
    <w:rsid w:val="00F13845"/>
    <w:rsid w:val="00F15D63"/>
    <w:rsid w:val="00F16B18"/>
    <w:rsid w:val="00F2266B"/>
    <w:rsid w:val="00F23FBA"/>
    <w:rsid w:val="00F26A0F"/>
    <w:rsid w:val="00F271EE"/>
    <w:rsid w:val="00F308DC"/>
    <w:rsid w:val="00F309EB"/>
    <w:rsid w:val="00F30B2D"/>
    <w:rsid w:val="00F30C90"/>
    <w:rsid w:val="00F35CD8"/>
    <w:rsid w:val="00F40143"/>
    <w:rsid w:val="00F42DC5"/>
    <w:rsid w:val="00F43161"/>
    <w:rsid w:val="00F476E1"/>
    <w:rsid w:val="00F51113"/>
    <w:rsid w:val="00F5432D"/>
    <w:rsid w:val="00F544EE"/>
    <w:rsid w:val="00F56416"/>
    <w:rsid w:val="00F5666C"/>
    <w:rsid w:val="00F57336"/>
    <w:rsid w:val="00F608E0"/>
    <w:rsid w:val="00F6218F"/>
    <w:rsid w:val="00F634DB"/>
    <w:rsid w:val="00F636E7"/>
    <w:rsid w:val="00F63A53"/>
    <w:rsid w:val="00F6611D"/>
    <w:rsid w:val="00F66890"/>
    <w:rsid w:val="00F708AB"/>
    <w:rsid w:val="00F7105F"/>
    <w:rsid w:val="00F71689"/>
    <w:rsid w:val="00F723D7"/>
    <w:rsid w:val="00F72623"/>
    <w:rsid w:val="00F72DC6"/>
    <w:rsid w:val="00F743CA"/>
    <w:rsid w:val="00F77900"/>
    <w:rsid w:val="00F77CF4"/>
    <w:rsid w:val="00F77ED7"/>
    <w:rsid w:val="00F807F7"/>
    <w:rsid w:val="00F8189E"/>
    <w:rsid w:val="00F83520"/>
    <w:rsid w:val="00F83748"/>
    <w:rsid w:val="00F838F2"/>
    <w:rsid w:val="00F847F8"/>
    <w:rsid w:val="00F84851"/>
    <w:rsid w:val="00F84E46"/>
    <w:rsid w:val="00F85327"/>
    <w:rsid w:val="00F85B53"/>
    <w:rsid w:val="00F8775B"/>
    <w:rsid w:val="00F90B89"/>
    <w:rsid w:val="00F919D7"/>
    <w:rsid w:val="00F9237C"/>
    <w:rsid w:val="00F92522"/>
    <w:rsid w:val="00F9751B"/>
    <w:rsid w:val="00F97CBA"/>
    <w:rsid w:val="00FA0E9A"/>
    <w:rsid w:val="00FA1CF6"/>
    <w:rsid w:val="00FA3F5C"/>
    <w:rsid w:val="00FB0422"/>
    <w:rsid w:val="00FB1757"/>
    <w:rsid w:val="00FB4032"/>
    <w:rsid w:val="00FB457D"/>
    <w:rsid w:val="00FB4846"/>
    <w:rsid w:val="00FB4E61"/>
    <w:rsid w:val="00FB59B8"/>
    <w:rsid w:val="00FC021E"/>
    <w:rsid w:val="00FC133B"/>
    <w:rsid w:val="00FC298D"/>
    <w:rsid w:val="00FC4712"/>
    <w:rsid w:val="00FC55D6"/>
    <w:rsid w:val="00FC70FD"/>
    <w:rsid w:val="00FD094E"/>
    <w:rsid w:val="00FD19E0"/>
    <w:rsid w:val="00FD2672"/>
    <w:rsid w:val="00FD3025"/>
    <w:rsid w:val="00FD56A6"/>
    <w:rsid w:val="00FD758C"/>
    <w:rsid w:val="00FD75BB"/>
    <w:rsid w:val="00FD791F"/>
    <w:rsid w:val="00FE47D9"/>
    <w:rsid w:val="00FE4C39"/>
    <w:rsid w:val="00FE67B7"/>
    <w:rsid w:val="00FE7A27"/>
    <w:rsid w:val="00FF04C8"/>
    <w:rsid w:val="00FF1D03"/>
    <w:rsid w:val="00FF1DE1"/>
    <w:rsid w:val="00FF21D4"/>
    <w:rsid w:val="00FF31D9"/>
    <w:rsid w:val="00FF3342"/>
    <w:rsid w:val="00FF3B44"/>
    <w:rsid w:val="00FF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4D7B41"/>
  <w15:chartTrackingRefBased/>
  <w15:docId w15:val="{A7BD49BE-37BD-4B4B-B368-C5B09DB0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D4"/>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13DD4"/>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3DD4"/>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13DD4"/>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13DD4"/>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3DD4"/>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13DD4"/>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13DD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DD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D"/>
    <w:pPr>
      <w:ind w:left="720"/>
      <w:contextualSpacing/>
    </w:pPr>
  </w:style>
  <w:style w:type="table" w:styleId="TableGrid">
    <w:name w:val="Table Grid"/>
    <w:basedOn w:val="TableNormal"/>
    <w:uiPriority w:val="39"/>
    <w:rsid w:val="00CE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A90"/>
  </w:style>
  <w:style w:type="paragraph" w:styleId="Footer">
    <w:name w:val="footer"/>
    <w:basedOn w:val="Normal"/>
    <w:link w:val="FooterChar"/>
    <w:uiPriority w:val="99"/>
    <w:unhideWhenUsed/>
    <w:rsid w:val="008C5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A90"/>
  </w:style>
  <w:style w:type="character" w:customStyle="1" w:styleId="Heading1Char">
    <w:name w:val="Heading 1 Char"/>
    <w:basedOn w:val="DefaultParagraphFont"/>
    <w:link w:val="Heading1"/>
    <w:uiPriority w:val="9"/>
    <w:rsid w:val="00313D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13D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13D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13D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13D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13D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13D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13D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DD4"/>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E314BE"/>
  </w:style>
  <w:style w:type="paragraph" w:customStyle="1" w:styleId="Default">
    <w:name w:val="Default"/>
    <w:rsid w:val="007E51EF"/>
    <w:pPr>
      <w:autoSpaceDE w:val="0"/>
      <w:autoSpaceDN w:val="0"/>
      <w:adjustRightInd w:val="0"/>
      <w:spacing w:after="0" w:line="240" w:lineRule="auto"/>
    </w:pPr>
    <w:rPr>
      <w:rFonts w:ascii="Courier New" w:eastAsia="Calibri" w:hAnsi="Courier New" w:cs="Courier New"/>
      <w:color w:val="000000"/>
      <w:sz w:val="24"/>
      <w:szCs w:val="24"/>
    </w:rPr>
  </w:style>
  <w:style w:type="character" w:styleId="Hyperlink">
    <w:name w:val="Hyperlink"/>
    <w:uiPriority w:val="99"/>
    <w:unhideWhenUsed/>
    <w:rsid w:val="00F30B2D"/>
    <w:rPr>
      <w:color w:val="0563C1"/>
      <w:u w:val="single"/>
    </w:rPr>
  </w:style>
  <w:style w:type="paragraph" w:styleId="BalloonText">
    <w:name w:val="Balloon Text"/>
    <w:basedOn w:val="Normal"/>
    <w:link w:val="BalloonTextChar"/>
    <w:uiPriority w:val="99"/>
    <w:semiHidden/>
    <w:unhideWhenUsed/>
    <w:rsid w:val="002D4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E57"/>
    <w:rPr>
      <w:rFonts w:ascii="Segoe UI" w:hAnsi="Segoe UI" w:cs="Segoe UI"/>
      <w:sz w:val="18"/>
      <w:szCs w:val="18"/>
    </w:rPr>
  </w:style>
  <w:style w:type="character" w:styleId="UnresolvedMention">
    <w:name w:val="Unresolved Mention"/>
    <w:basedOn w:val="DefaultParagraphFont"/>
    <w:uiPriority w:val="99"/>
    <w:semiHidden/>
    <w:unhideWhenUsed/>
    <w:rsid w:val="0091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652676">
      <w:bodyDiv w:val="1"/>
      <w:marLeft w:val="0"/>
      <w:marRight w:val="0"/>
      <w:marTop w:val="0"/>
      <w:marBottom w:val="0"/>
      <w:divBdr>
        <w:top w:val="none" w:sz="0" w:space="0" w:color="auto"/>
        <w:left w:val="none" w:sz="0" w:space="0" w:color="auto"/>
        <w:bottom w:val="none" w:sz="0" w:space="0" w:color="auto"/>
        <w:right w:val="none" w:sz="0" w:space="0" w:color="auto"/>
      </w:divBdr>
    </w:div>
    <w:div w:id="17609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A28B-FC89-41D1-A155-462A1DB0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21758</TotalTime>
  <Pages>25</Pages>
  <Words>6719</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Msambwa</dc:creator>
  <cp:keywords/>
  <dc:description/>
  <cp:lastModifiedBy>SDI 1180</cp:lastModifiedBy>
  <cp:revision>149</cp:revision>
  <dcterms:created xsi:type="dcterms:W3CDTF">2023-03-29T09:45:00Z</dcterms:created>
  <dcterms:modified xsi:type="dcterms:W3CDTF">2025-09-26T12:23:00Z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0efe8c28-e3db-43b1-a634-5d600ee6f87f</vt:lpwstr>
  </property>
</Properties>
</file>