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BC16D" w14:textId="43D1DA20" w:rsidR="00E946B6" w:rsidRDefault="00E946B6" w:rsidP="00955CA9">
      <w:pPr>
        <w:spacing w:after="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ASSESSMENT OF THE RELATIONSHIP BETWEEN DIETRAY PATTERNS AND NUTRITIONAL STATUS AMONG UNDERGRADUATES OF ONDO STATE UNIVERSITY OF SCIENCE AND TECHNOLOGY, OKITIPUPA</w:t>
      </w:r>
    </w:p>
    <w:p w14:paraId="4B78585A" w14:textId="77777777" w:rsidR="00012DBB" w:rsidRDefault="00012DBB" w:rsidP="00955CA9">
      <w:pPr>
        <w:spacing w:after="0" w:line="360" w:lineRule="auto"/>
        <w:jc w:val="center"/>
        <w:rPr>
          <w:rFonts w:ascii="Times New Roman" w:hAnsi="Times New Roman" w:cs="Times New Roman"/>
          <w:b/>
          <w:sz w:val="24"/>
          <w:szCs w:val="24"/>
        </w:rPr>
      </w:pPr>
    </w:p>
    <w:p w14:paraId="62E88364" w14:textId="77777777" w:rsidR="00EA1D9B" w:rsidRDefault="00EA1D9B" w:rsidP="001D1CE6">
      <w:pPr>
        <w:spacing w:after="0" w:line="360" w:lineRule="auto"/>
        <w:rPr>
          <w:rFonts w:ascii="Times New Roman" w:hAnsi="Times New Roman" w:cs="Times New Roman"/>
          <w:b/>
          <w:sz w:val="24"/>
          <w:szCs w:val="24"/>
        </w:rPr>
      </w:pPr>
    </w:p>
    <w:p w14:paraId="289809FD" w14:textId="77777777" w:rsidR="00EA1D9B" w:rsidRDefault="00EA1D9B" w:rsidP="001D1CE6">
      <w:pPr>
        <w:spacing w:after="0" w:line="360" w:lineRule="auto"/>
        <w:rPr>
          <w:rFonts w:ascii="Times New Roman" w:hAnsi="Times New Roman" w:cs="Times New Roman"/>
          <w:b/>
          <w:sz w:val="24"/>
          <w:szCs w:val="24"/>
        </w:rPr>
      </w:pPr>
    </w:p>
    <w:p w14:paraId="446FA3F6" w14:textId="77777777" w:rsidR="00B36561" w:rsidRPr="00BD0574" w:rsidRDefault="00B36561" w:rsidP="00123FC4">
      <w:pPr>
        <w:spacing w:after="0" w:line="360" w:lineRule="auto"/>
        <w:jc w:val="both"/>
        <w:rPr>
          <w:rFonts w:ascii="Times New Roman" w:hAnsi="Times New Roman" w:cs="Times New Roman"/>
          <w:b/>
          <w:sz w:val="24"/>
          <w:szCs w:val="24"/>
        </w:rPr>
      </w:pPr>
      <w:r w:rsidRPr="00BD0574">
        <w:rPr>
          <w:rFonts w:ascii="Times New Roman" w:hAnsi="Times New Roman" w:cs="Times New Roman"/>
          <w:b/>
          <w:sz w:val="24"/>
          <w:szCs w:val="24"/>
        </w:rPr>
        <w:t>ABSTRACT</w:t>
      </w:r>
    </w:p>
    <w:p w14:paraId="09F1FC99" w14:textId="77777777" w:rsidR="00B36561" w:rsidRDefault="00F06B81" w:rsidP="00864351">
      <w:pPr>
        <w:spacing w:line="240" w:lineRule="auto"/>
        <w:jc w:val="both"/>
        <w:rPr>
          <w:rFonts w:ascii="Times New Roman" w:hAnsi="Times New Roman" w:cs="Times New Roman"/>
          <w:sz w:val="24"/>
          <w:szCs w:val="24"/>
        </w:rPr>
      </w:pPr>
      <w:r>
        <w:rPr>
          <w:rFonts w:ascii="Times New Roman" w:hAnsi="Times New Roman" w:cs="Times New Roman"/>
          <w:sz w:val="24"/>
          <w:szCs w:val="24"/>
        </w:rPr>
        <w:t>This study assessed the relationship between the dietary patterns and nutritional status among undergraduates of</w:t>
      </w:r>
      <w:r w:rsidR="00B36561" w:rsidRPr="002C04C5">
        <w:rPr>
          <w:rFonts w:ascii="Times New Roman" w:hAnsi="Times New Roman" w:cs="Times New Roman"/>
          <w:sz w:val="24"/>
          <w:szCs w:val="24"/>
        </w:rPr>
        <w:t xml:space="preserve"> Ondo State University of Science an</w:t>
      </w:r>
      <w:r>
        <w:rPr>
          <w:rFonts w:ascii="Times New Roman" w:hAnsi="Times New Roman" w:cs="Times New Roman"/>
          <w:sz w:val="24"/>
          <w:szCs w:val="24"/>
        </w:rPr>
        <w:t xml:space="preserve">d Technology,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 Three (3</w:t>
      </w:r>
      <w:r w:rsidR="00B36561" w:rsidRPr="002C04C5">
        <w:rPr>
          <w:rFonts w:ascii="Times New Roman" w:hAnsi="Times New Roman" w:cs="Times New Roman"/>
          <w:sz w:val="24"/>
          <w:szCs w:val="24"/>
        </w:rPr>
        <w:t xml:space="preserve">) research questions </w:t>
      </w:r>
      <w:r>
        <w:rPr>
          <w:rFonts w:ascii="Times New Roman" w:hAnsi="Times New Roman" w:cs="Times New Roman"/>
          <w:sz w:val="24"/>
          <w:szCs w:val="24"/>
        </w:rPr>
        <w:t>were raised for the study. One (1) null hypothesis was</w:t>
      </w:r>
      <w:r w:rsidR="00B36561" w:rsidRPr="002C04C5">
        <w:rPr>
          <w:rFonts w:ascii="Times New Roman" w:hAnsi="Times New Roman" w:cs="Times New Roman"/>
          <w:sz w:val="24"/>
          <w:szCs w:val="24"/>
        </w:rPr>
        <w:t xml:space="preserve"> formulated and tested at 0.05 level of significance. Descriptive survey research design was adopted for the study. The population of the study comprised all undergraduates of Ondo State University of Science and Technology, </w:t>
      </w:r>
      <w:proofErr w:type="spellStart"/>
      <w:r w:rsidR="00B36561" w:rsidRPr="002C04C5">
        <w:rPr>
          <w:rFonts w:ascii="Times New Roman" w:hAnsi="Times New Roman" w:cs="Times New Roman"/>
          <w:sz w:val="24"/>
          <w:szCs w:val="24"/>
        </w:rPr>
        <w:t>Okitipupa</w:t>
      </w:r>
      <w:proofErr w:type="spellEnd"/>
      <w:r w:rsidR="00B36561" w:rsidRPr="002C04C5">
        <w:rPr>
          <w:rFonts w:ascii="Times New Roman" w:hAnsi="Times New Roman" w:cs="Times New Roman"/>
          <w:sz w:val="24"/>
          <w:szCs w:val="24"/>
        </w:rPr>
        <w:t>. The total population of undergraduates is 7,798. The sample size for the study was 236; this was achieved using 3% of the</w:t>
      </w:r>
      <w:r w:rsidR="00396C98">
        <w:rPr>
          <w:rFonts w:ascii="Times New Roman" w:hAnsi="Times New Roman" w:cs="Times New Roman"/>
          <w:sz w:val="24"/>
          <w:szCs w:val="24"/>
        </w:rPr>
        <w:t xml:space="preserve"> total population. Stratified random</w:t>
      </w:r>
      <w:r w:rsidR="00B36561" w:rsidRPr="002C04C5">
        <w:rPr>
          <w:rFonts w:ascii="Times New Roman" w:hAnsi="Times New Roman" w:cs="Times New Roman"/>
          <w:sz w:val="24"/>
          <w:szCs w:val="24"/>
        </w:rPr>
        <w:t xml:space="preserve"> sampling technique was used in the random selection of respondents</w:t>
      </w:r>
      <w:r w:rsidR="00396C98">
        <w:rPr>
          <w:rFonts w:ascii="Times New Roman" w:hAnsi="Times New Roman" w:cs="Times New Roman"/>
          <w:sz w:val="24"/>
          <w:szCs w:val="24"/>
        </w:rPr>
        <w:t xml:space="preserve"> to ensu</w:t>
      </w:r>
      <w:r w:rsidR="00D53E72">
        <w:rPr>
          <w:rFonts w:ascii="Times New Roman" w:hAnsi="Times New Roman" w:cs="Times New Roman"/>
          <w:sz w:val="24"/>
          <w:szCs w:val="24"/>
        </w:rPr>
        <w:t>re representation across Faculties and D</w:t>
      </w:r>
      <w:r w:rsidR="00396C98">
        <w:rPr>
          <w:rFonts w:ascii="Times New Roman" w:hAnsi="Times New Roman" w:cs="Times New Roman"/>
          <w:sz w:val="24"/>
          <w:szCs w:val="24"/>
        </w:rPr>
        <w:t>epartments thereby reducing sampling bias and increasing the generalizability of findings</w:t>
      </w:r>
      <w:r w:rsidR="002D1135">
        <w:rPr>
          <w:rFonts w:ascii="Times New Roman" w:hAnsi="Times New Roman" w:cs="Times New Roman"/>
          <w:sz w:val="24"/>
          <w:szCs w:val="24"/>
        </w:rPr>
        <w:t xml:space="preserve">. </w:t>
      </w:r>
      <w:r w:rsidR="00B36561" w:rsidRPr="002C04C5">
        <w:rPr>
          <w:rFonts w:ascii="Times New Roman" w:hAnsi="Times New Roman" w:cs="Times New Roman"/>
          <w:sz w:val="24"/>
          <w:szCs w:val="24"/>
        </w:rPr>
        <w:t xml:space="preserve">A structured questionnaire titled </w:t>
      </w:r>
      <w:r w:rsidR="002D1135" w:rsidRPr="002C04C5">
        <w:rPr>
          <w:rFonts w:ascii="Times New Roman" w:hAnsi="Times New Roman" w:cs="Times New Roman"/>
          <w:sz w:val="24"/>
          <w:szCs w:val="24"/>
        </w:rPr>
        <w:t>“</w:t>
      </w:r>
      <w:r w:rsidR="002D1135">
        <w:rPr>
          <w:rFonts w:ascii="Times New Roman" w:hAnsi="Times New Roman" w:cs="Times New Roman"/>
          <w:sz w:val="24"/>
          <w:szCs w:val="24"/>
        </w:rPr>
        <w:t>Assessment of Dietary Patterns and Nutritional Status of</w:t>
      </w:r>
      <w:r w:rsidR="00B36561" w:rsidRPr="002C04C5">
        <w:rPr>
          <w:rFonts w:ascii="Times New Roman" w:hAnsi="Times New Roman" w:cs="Times New Roman"/>
          <w:sz w:val="24"/>
          <w:szCs w:val="24"/>
        </w:rPr>
        <w:t xml:space="preserve"> Undergraduates Questionnaire” was the research instrument used for the study in eliciting responses from the respondents. The research instrument was validated by the three (3) experts in the Department of Home Economics. Split-half reliability was used to compute the coefficient of the internal consistency of the research instrument and a value of 0.61 was obtained. Data collected were </w:t>
      </w:r>
      <w:r w:rsidR="002D1135" w:rsidRPr="002C04C5">
        <w:rPr>
          <w:rFonts w:ascii="Times New Roman" w:hAnsi="Times New Roman" w:cs="Times New Roman"/>
          <w:sz w:val="24"/>
          <w:szCs w:val="24"/>
        </w:rPr>
        <w:t>analyzed</w:t>
      </w:r>
      <w:r w:rsidR="002D1135">
        <w:rPr>
          <w:rFonts w:ascii="Times New Roman" w:hAnsi="Times New Roman" w:cs="Times New Roman"/>
          <w:sz w:val="24"/>
          <w:szCs w:val="24"/>
        </w:rPr>
        <w:t xml:space="preserve"> using frequency, percentage, </w:t>
      </w:r>
      <w:r w:rsidR="00AD45AA">
        <w:rPr>
          <w:rFonts w:ascii="Times New Roman" w:hAnsi="Times New Roman" w:cs="Times New Roman"/>
          <w:sz w:val="24"/>
          <w:szCs w:val="24"/>
        </w:rPr>
        <w:t>mean,</w:t>
      </w:r>
      <w:r w:rsidR="002D1135">
        <w:rPr>
          <w:rFonts w:ascii="Times New Roman" w:hAnsi="Times New Roman" w:cs="Times New Roman"/>
          <w:sz w:val="24"/>
          <w:szCs w:val="24"/>
        </w:rPr>
        <w:t xml:space="preserve"> standard deviation</w:t>
      </w:r>
      <w:r w:rsidR="00AD45AA">
        <w:rPr>
          <w:rFonts w:ascii="Times New Roman" w:hAnsi="Times New Roman" w:cs="Times New Roman"/>
          <w:sz w:val="24"/>
          <w:szCs w:val="24"/>
        </w:rPr>
        <w:t xml:space="preserve"> and </w:t>
      </w:r>
      <w:r w:rsidR="00B36561" w:rsidRPr="002C04C5">
        <w:rPr>
          <w:rFonts w:ascii="Times New Roman" w:hAnsi="Times New Roman" w:cs="Times New Roman"/>
          <w:sz w:val="24"/>
          <w:szCs w:val="24"/>
        </w:rPr>
        <w:t>T-tes</w:t>
      </w:r>
      <w:r w:rsidR="00AD45AA">
        <w:rPr>
          <w:rFonts w:ascii="Times New Roman" w:hAnsi="Times New Roman" w:cs="Times New Roman"/>
          <w:sz w:val="24"/>
          <w:szCs w:val="24"/>
        </w:rPr>
        <w:t xml:space="preserve">t. The findings of the study revealed that most of the undergraduates had Body Mass Index (BMI) values within the normal range, suggesting an overall healthy nutritional status among the population. </w:t>
      </w:r>
      <w:r w:rsidR="00B36561" w:rsidRPr="002C04C5">
        <w:rPr>
          <w:rFonts w:ascii="Times New Roman" w:hAnsi="Times New Roman" w:cs="Times New Roman"/>
          <w:sz w:val="24"/>
          <w:szCs w:val="24"/>
        </w:rPr>
        <w:t>Only 1.3% of respondents were</w:t>
      </w:r>
      <w:r w:rsidR="00E66361">
        <w:rPr>
          <w:rFonts w:ascii="Times New Roman" w:hAnsi="Times New Roman" w:cs="Times New Roman"/>
          <w:sz w:val="24"/>
          <w:szCs w:val="24"/>
        </w:rPr>
        <w:t xml:space="preserve"> classified as </w:t>
      </w:r>
      <w:r w:rsidR="00B36561" w:rsidRPr="002C04C5">
        <w:rPr>
          <w:rFonts w:ascii="Times New Roman" w:hAnsi="Times New Roman" w:cs="Times New Roman"/>
          <w:sz w:val="24"/>
          <w:szCs w:val="24"/>
        </w:rPr>
        <w:t>obese</w:t>
      </w:r>
      <w:r w:rsidR="00E66361">
        <w:rPr>
          <w:rFonts w:ascii="Times New Roman" w:hAnsi="Times New Roman" w:cs="Times New Roman"/>
          <w:sz w:val="24"/>
          <w:szCs w:val="24"/>
        </w:rPr>
        <w:t>, indicating a higher</w:t>
      </w:r>
      <w:r w:rsidR="00B36561" w:rsidRPr="002C04C5">
        <w:rPr>
          <w:rFonts w:ascii="Times New Roman" w:hAnsi="Times New Roman" w:cs="Times New Roman"/>
          <w:sz w:val="24"/>
          <w:szCs w:val="24"/>
        </w:rPr>
        <w:t xml:space="preserve"> </w:t>
      </w:r>
      <w:r w:rsidR="00E66361">
        <w:rPr>
          <w:rFonts w:ascii="Times New Roman" w:hAnsi="Times New Roman" w:cs="Times New Roman"/>
          <w:sz w:val="24"/>
          <w:szCs w:val="24"/>
        </w:rPr>
        <w:t>prevalence of normal weight among the undergraduate population. However, the presence of both undernutrition and overnutrition among a notable proportion of students reflects a double burden of malnutrition</w:t>
      </w:r>
      <w:r w:rsidR="00B36561" w:rsidRPr="002C04C5">
        <w:rPr>
          <w:rFonts w:ascii="Times New Roman" w:hAnsi="Times New Roman" w:cs="Times New Roman"/>
          <w:sz w:val="24"/>
          <w:szCs w:val="24"/>
        </w:rPr>
        <w:t>. Fruit consumption</w:t>
      </w:r>
      <w:r w:rsidR="00E66361">
        <w:rPr>
          <w:rFonts w:ascii="Times New Roman" w:hAnsi="Times New Roman" w:cs="Times New Roman"/>
          <w:sz w:val="24"/>
          <w:szCs w:val="24"/>
        </w:rPr>
        <w:t xml:space="preserve"> among the respondents was inconsistent, and a majority reported frequently replacing main meals with snacks, predominantly consisting of junk foods, which pose potential health risks due to their low nutritional value and high content of unhealthy additives. T</w:t>
      </w:r>
      <w:r w:rsidR="002D1946">
        <w:rPr>
          <w:rFonts w:ascii="Times New Roman" w:hAnsi="Times New Roman" w:cs="Times New Roman"/>
          <w:sz w:val="24"/>
          <w:szCs w:val="24"/>
        </w:rPr>
        <w:t>he major limitation</w:t>
      </w:r>
      <w:r w:rsidR="00B36561" w:rsidRPr="002C04C5">
        <w:rPr>
          <w:rFonts w:ascii="Times New Roman" w:hAnsi="Times New Roman" w:cs="Times New Roman"/>
          <w:sz w:val="24"/>
          <w:szCs w:val="24"/>
        </w:rPr>
        <w:t xml:space="preserve"> that in</w:t>
      </w:r>
      <w:r w:rsidR="00DB1EB4">
        <w:rPr>
          <w:rFonts w:ascii="Times New Roman" w:hAnsi="Times New Roman" w:cs="Times New Roman"/>
          <w:sz w:val="24"/>
          <w:szCs w:val="24"/>
        </w:rPr>
        <w:t xml:space="preserve">fluenced </w:t>
      </w:r>
      <w:r w:rsidR="0015526F">
        <w:rPr>
          <w:rFonts w:ascii="Times New Roman" w:hAnsi="Times New Roman" w:cs="Times New Roman"/>
          <w:sz w:val="24"/>
          <w:szCs w:val="24"/>
        </w:rPr>
        <w:t xml:space="preserve">the </w:t>
      </w:r>
      <w:r w:rsidR="0015526F" w:rsidRPr="002C04C5">
        <w:rPr>
          <w:rFonts w:ascii="Times New Roman" w:hAnsi="Times New Roman" w:cs="Times New Roman"/>
          <w:sz w:val="24"/>
          <w:szCs w:val="24"/>
        </w:rPr>
        <w:t>dietary</w:t>
      </w:r>
      <w:r w:rsidR="00DB1EB4">
        <w:rPr>
          <w:rFonts w:ascii="Times New Roman" w:hAnsi="Times New Roman" w:cs="Times New Roman"/>
          <w:sz w:val="24"/>
          <w:szCs w:val="24"/>
        </w:rPr>
        <w:t xml:space="preserve"> patterns of undergraduates was found out to be lecture time. </w:t>
      </w:r>
      <w:r w:rsidR="0015526F">
        <w:rPr>
          <w:rFonts w:ascii="Times New Roman" w:hAnsi="Times New Roman" w:cs="Times New Roman"/>
          <w:sz w:val="24"/>
          <w:szCs w:val="24"/>
        </w:rPr>
        <w:t xml:space="preserve"> The study concluded that </w:t>
      </w:r>
      <w:r w:rsidR="00B36561" w:rsidRPr="002C04C5">
        <w:rPr>
          <w:rFonts w:ascii="Times New Roman" w:hAnsi="Times New Roman" w:cs="Times New Roman"/>
          <w:sz w:val="24"/>
          <w:szCs w:val="24"/>
        </w:rPr>
        <w:t>female undergraduates</w:t>
      </w:r>
      <w:r w:rsidR="0015526F">
        <w:rPr>
          <w:rFonts w:ascii="Times New Roman" w:hAnsi="Times New Roman" w:cs="Times New Roman"/>
          <w:sz w:val="24"/>
          <w:szCs w:val="24"/>
        </w:rPr>
        <w:t xml:space="preserve"> exhibited better nutritional status compared to male counterparts</w:t>
      </w:r>
      <w:r w:rsidR="00CC5414">
        <w:rPr>
          <w:rFonts w:ascii="Times New Roman" w:hAnsi="Times New Roman" w:cs="Times New Roman"/>
          <w:sz w:val="24"/>
          <w:szCs w:val="24"/>
        </w:rPr>
        <w:t xml:space="preserve">; </w:t>
      </w:r>
      <w:r w:rsidR="005347C6">
        <w:rPr>
          <w:rFonts w:ascii="Times New Roman" w:hAnsi="Times New Roman" w:cs="Times New Roman"/>
          <w:sz w:val="24"/>
          <w:szCs w:val="24"/>
        </w:rPr>
        <w:t>also,</w:t>
      </w:r>
      <w:r w:rsidR="00CC5414">
        <w:rPr>
          <w:rFonts w:ascii="Times New Roman" w:hAnsi="Times New Roman" w:cs="Times New Roman"/>
          <w:sz w:val="24"/>
          <w:szCs w:val="24"/>
        </w:rPr>
        <w:t xml:space="preserve"> that the presence of undernutrition among undergraduates can be pointed to their inconsistent food consumption</w:t>
      </w:r>
      <w:r w:rsidR="005A55B5">
        <w:rPr>
          <w:rFonts w:ascii="Times New Roman" w:hAnsi="Times New Roman" w:cs="Times New Roman"/>
          <w:sz w:val="24"/>
          <w:szCs w:val="24"/>
        </w:rPr>
        <w:t xml:space="preserve">. </w:t>
      </w:r>
      <w:r w:rsidR="00B36561" w:rsidRPr="002C04C5">
        <w:rPr>
          <w:rFonts w:ascii="Times New Roman" w:hAnsi="Times New Roman" w:cs="Times New Roman"/>
          <w:sz w:val="24"/>
          <w:szCs w:val="24"/>
        </w:rPr>
        <w:t>It was recommended among others that under</w:t>
      </w:r>
      <w:r w:rsidR="005A55B5">
        <w:rPr>
          <w:rFonts w:ascii="Times New Roman" w:hAnsi="Times New Roman" w:cs="Times New Roman"/>
          <w:sz w:val="24"/>
          <w:szCs w:val="24"/>
        </w:rPr>
        <w:t xml:space="preserve">graduates should shun junk </w:t>
      </w:r>
      <w:r w:rsidR="005347C6">
        <w:rPr>
          <w:rFonts w:ascii="Times New Roman" w:hAnsi="Times New Roman" w:cs="Times New Roman"/>
          <w:sz w:val="24"/>
          <w:szCs w:val="24"/>
        </w:rPr>
        <w:t xml:space="preserve">foods, carbonated </w:t>
      </w:r>
      <w:r w:rsidR="005347C6" w:rsidRPr="002C04C5">
        <w:rPr>
          <w:rFonts w:ascii="Times New Roman" w:hAnsi="Times New Roman" w:cs="Times New Roman"/>
          <w:sz w:val="24"/>
          <w:szCs w:val="24"/>
        </w:rPr>
        <w:t>drinks</w:t>
      </w:r>
      <w:r w:rsidR="00B36561" w:rsidRPr="002C04C5">
        <w:rPr>
          <w:rFonts w:ascii="Times New Roman" w:hAnsi="Times New Roman" w:cs="Times New Roman"/>
          <w:sz w:val="24"/>
          <w:szCs w:val="24"/>
        </w:rPr>
        <w:t xml:space="preserve"> or fast meals that have little or no nutritional values.</w:t>
      </w:r>
    </w:p>
    <w:p w14:paraId="23742019" w14:textId="77777777" w:rsidR="00C04DD7" w:rsidRPr="002C04C5" w:rsidRDefault="00C04DD7" w:rsidP="00864351">
      <w:pPr>
        <w:spacing w:line="240" w:lineRule="auto"/>
        <w:jc w:val="both"/>
      </w:pPr>
      <w:r w:rsidRPr="00C04DD7">
        <w:rPr>
          <w:rFonts w:ascii="Times New Roman" w:hAnsi="Times New Roman" w:cs="Times New Roman"/>
          <w:b/>
          <w:sz w:val="24"/>
          <w:szCs w:val="24"/>
        </w:rPr>
        <w:t>Keywords</w:t>
      </w:r>
      <w:r>
        <w:rPr>
          <w:rFonts w:ascii="Times New Roman" w:hAnsi="Times New Roman" w:cs="Times New Roman"/>
          <w:sz w:val="24"/>
          <w:szCs w:val="24"/>
        </w:rPr>
        <w:t>: Assessment,</w:t>
      </w:r>
      <w:r w:rsidR="00AB2FCF">
        <w:rPr>
          <w:rFonts w:ascii="Times New Roman" w:hAnsi="Times New Roman" w:cs="Times New Roman"/>
          <w:sz w:val="24"/>
          <w:szCs w:val="24"/>
        </w:rPr>
        <w:t xml:space="preserve"> </w:t>
      </w:r>
      <w:r w:rsidR="00864351">
        <w:rPr>
          <w:rFonts w:ascii="Times New Roman" w:hAnsi="Times New Roman" w:cs="Times New Roman"/>
          <w:sz w:val="24"/>
          <w:szCs w:val="24"/>
        </w:rPr>
        <w:t>Diet, Dietary</w:t>
      </w:r>
      <w:r>
        <w:rPr>
          <w:rFonts w:ascii="Times New Roman" w:hAnsi="Times New Roman" w:cs="Times New Roman"/>
          <w:sz w:val="24"/>
          <w:szCs w:val="24"/>
        </w:rPr>
        <w:t xml:space="preserve"> Patterns, Nutrition, Nutritional Status, Under</w:t>
      </w:r>
      <w:r w:rsidR="00AB2FCF">
        <w:rPr>
          <w:rFonts w:ascii="Times New Roman" w:hAnsi="Times New Roman" w:cs="Times New Roman"/>
          <w:sz w:val="24"/>
          <w:szCs w:val="24"/>
        </w:rPr>
        <w:t>graduates</w:t>
      </w:r>
    </w:p>
    <w:p w14:paraId="3900207F" w14:textId="77777777" w:rsidR="00EF296C" w:rsidRDefault="00EF296C" w:rsidP="00123F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54EB7191" w14:textId="77777777" w:rsidR="00EF296C" w:rsidRDefault="00BF7279" w:rsidP="00123F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296C">
        <w:rPr>
          <w:rFonts w:ascii="Times New Roman" w:hAnsi="Times New Roman" w:cs="Times New Roman"/>
          <w:sz w:val="24"/>
          <w:szCs w:val="24"/>
        </w:rPr>
        <w:t xml:space="preserve">Dietary Pattern is defined as the habitual consumption of specific foods and beverages that characterized an individual’s diets. This describes the quantities, proportions, varieties and frequency of foods and drinks people habitually consume and its complex relationships with </w:t>
      </w:r>
      <w:r w:rsidR="00EF296C">
        <w:rPr>
          <w:rFonts w:ascii="Times New Roman" w:hAnsi="Times New Roman" w:cs="Times New Roman"/>
          <w:sz w:val="24"/>
          <w:szCs w:val="24"/>
        </w:rPr>
        <w:lastRenderedPageBreak/>
        <w:t xml:space="preserve">health, policy and environment. According to Kumanyika, Afshin, </w:t>
      </w:r>
      <w:proofErr w:type="spellStart"/>
      <w:r w:rsidR="00EF296C">
        <w:rPr>
          <w:rFonts w:ascii="Times New Roman" w:hAnsi="Times New Roman" w:cs="Times New Roman"/>
          <w:sz w:val="24"/>
          <w:szCs w:val="24"/>
        </w:rPr>
        <w:t>Arimond</w:t>
      </w:r>
      <w:proofErr w:type="spellEnd"/>
      <w:r w:rsidR="00EF296C">
        <w:rPr>
          <w:rFonts w:ascii="Times New Roman" w:hAnsi="Times New Roman" w:cs="Times New Roman"/>
          <w:sz w:val="24"/>
          <w:szCs w:val="24"/>
        </w:rPr>
        <w:t xml:space="preserve">, Lawrence, </w:t>
      </w:r>
      <w:proofErr w:type="gramStart"/>
      <w:r w:rsidR="00EF296C">
        <w:rPr>
          <w:rFonts w:ascii="Times New Roman" w:hAnsi="Times New Roman" w:cs="Times New Roman"/>
          <w:sz w:val="24"/>
          <w:szCs w:val="24"/>
        </w:rPr>
        <w:t>McNaughton,&amp;</w:t>
      </w:r>
      <w:proofErr w:type="gramEnd"/>
      <w:r w:rsidR="00EF296C">
        <w:rPr>
          <w:rFonts w:ascii="Times New Roman" w:hAnsi="Times New Roman" w:cs="Times New Roman"/>
          <w:sz w:val="24"/>
          <w:szCs w:val="24"/>
        </w:rPr>
        <w:t xml:space="preserve"> Nishida (2020), dietary patterns are embodied in the quantities, proportions, variety or combinations of different foods, drinks and nutrients. Schulz &amp; </w:t>
      </w:r>
      <w:proofErr w:type="spellStart"/>
      <w:r w:rsidR="00EF296C">
        <w:rPr>
          <w:rFonts w:ascii="Times New Roman" w:hAnsi="Times New Roman" w:cs="Times New Roman"/>
          <w:sz w:val="24"/>
          <w:szCs w:val="24"/>
        </w:rPr>
        <w:t>Oluwagbemigun</w:t>
      </w:r>
      <w:proofErr w:type="spellEnd"/>
      <w:r w:rsidR="00EF296C">
        <w:rPr>
          <w:rFonts w:ascii="Times New Roman" w:hAnsi="Times New Roman" w:cs="Times New Roman"/>
          <w:sz w:val="24"/>
          <w:szCs w:val="24"/>
        </w:rPr>
        <w:t xml:space="preserve"> (2021) describe dietary </w:t>
      </w:r>
      <w:r w:rsidR="005D3167">
        <w:rPr>
          <w:rFonts w:ascii="Times New Roman" w:hAnsi="Times New Roman" w:cs="Times New Roman"/>
          <w:sz w:val="24"/>
          <w:szCs w:val="24"/>
        </w:rPr>
        <w:t xml:space="preserve">patterns as complex sets of highly correlated dietary exposures. They concluded in their studies that pattern analysis allows accounting for the synergistic effects of foods. Dietary Patterns could be in blue zone; diets characterized by high consumption of plant-based foods, whole grains, legumes, fruits and vegetables with moderate intake of animal product which can contribute to longevity and reduced risk of chronic diseases. Mediterranean diets are also another form of dietary pattern which emphasizes on the consumption of whole grains, fruits, vegetables, nuts, seeds and olive oil with moderate consumption of dairy products and fish; these diets lower risks of cardiovascular diseases, Type 2 diabetes, certain </w:t>
      </w:r>
      <w:r w:rsidR="0047780A">
        <w:rPr>
          <w:rFonts w:ascii="Times New Roman" w:hAnsi="Times New Roman" w:cs="Times New Roman"/>
          <w:sz w:val="24"/>
          <w:szCs w:val="24"/>
        </w:rPr>
        <w:t>cancers,</w:t>
      </w:r>
      <w:r w:rsidR="005D3167">
        <w:rPr>
          <w:rFonts w:ascii="Times New Roman" w:hAnsi="Times New Roman" w:cs="Times New Roman"/>
          <w:sz w:val="24"/>
          <w:szCs w:val="24"/>
        </w:rPr>
        <w:t xml:space="preserve"> among others. The question </w:t>
      </w:r>
      <w:r w:rsidR="0047780A">
        <w:rPr>
          <w:rFonts w:ascii="Times New Roman" w:hAnsi="Times New Roman" w:cs="Times New Roman"/>
          <w:sz w:val="24"/>
          <w:szCs w:val="24"/>
        </w:rPr>
        <w:t>is; how</w:t>
      </w:r>
      <w:r w:rsidR="005D3167">
        <w:rPr>
          <w:rFonts w:ascii="Times New Roman" w:hAnsi="Times New Roman" w:cs="Times New Roman"/>
          <w:sz w:val="24"/>
          <w:szCs w:val="24"/>
        </w:rPr>
        <w:t xml:space="preserve"> aware are undergraduates about the importance, advantages and disadvantages of dietary pattern? </w:t>
      </w:r>
      <w:r w:rsidR="006347E7">
        <w:rPr>
          <w:rFonts w:ascii="Times New Roman" w:hAnsi="Times New Roman" w:cs="Times New Roman"/>
          <w:sz w:val="24"/>
          <w:szCs w:val="24"/>
        </w:rPr>
        <w:t xml:space="preserve">Regular consumption of the aforementioned diets promotes healthy dietary patterns of people irrespective of their age-group. Though, university life can significantly influence dietary patterns among undergraduates due to factors such as busy life schedules, financial constraints, social influences, stress, emotions among others. However, if undergraduates succumb entirely to these factors, their overall health status could be potentially undermined. </w:t>
      </w:r>
      <w:r>
        <w:rPr>
          <w:rFonts w:ascii="Times New Roman" w:hAnsi="Times New Roman" w:cs="Times New Roman"/>
          <w:sz w:val="24"/>
          <w:szCs w:val="24"/>
        </w:rPr>
        <w:t xml:space="preserve">It is therefore worthy of note that dietary patterns play a crucial role in determining nutritional status, which can impact overall health and well-being. </w:t>
      </w:r>
    </w:p>
    <w:p w14:paraId="6770A1D0" w14:textId="77777777" w:rsidR="00BF7279" w:rsidRDefault="00BF7279" w:rsidP="00123F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62CE">
        <w:rPr>
          <w:rFonts w:ascii="Times New Roman" w:hAnsi="Times New Roman" w:cs="Times New Roman"/>
          <w:sz w:val="24"/>
          <w:szCs w:val="24"/>
        </w:rPr>
        <w:t xml:space="preserve">            Nutritional Status refers to the state of an individual’s health in relation to their diet and nutrient intake. It encompasses the extent to which an individual’s dietary needs are being met, and it can impact overall health, well- being, and quality of life. Nutritional Status is defined as a physiological state of an individual, which results from the relationship between nutrient intake and requirements, and from the body’s ability to digest</w:t>
      </w:r>
      <w:r w:rsidR="00716D6F">
        <w:rPr>
          <w:rFonts w:ascii="Times New Roman" w:hAnsi="Times New Roman" w:cs="Times New Roman"/>
          <w:sz w:val="24"/>
          <w:szCs w:val="24"/>
        </w:rPr>
        <w:t>, absorb and use these nutrients. (Khan, Das, Zareen, Lassi, Salman, Raashid &amp; Bhutta, 2020.)</w:t>
      </w:r>
      <w:r w:rsidR="007610F5">
        <w:rPr>
          <w:rFonts w:ascii="Times New Roman" w:hAnsi="Times New Roman" w:cs="Times New Roman"/>
          <w:sz w:val="24"/>
          <w:szCs w:val="24"/>
        </w:rPr>
        <w:t xml:space="preserve"> Arthrometric measurements such as height, weight, Body Mass Index (BMI). Biochemical markers, clinical assessment and dietary assessment. Nutritional Status among undergraduates is a critical aspect of their overall health and well-being. University life can be a challenging time for maintaining a healthy diet, and many students may experience changes in their nutritional status which may impact their cognitive function, weight- related issues among others. </w:t>
      </w:r>
      <w:r w:rsidR="00341F79">
        <w:rPr>
          <w:rFonts w:ascii="Times New Roman" w:hAnsi="Times New Roman" w:cs="Times New Roman"/>
          <w:sz w:val="24"/>
          <w:szCs w:val="24"/>
        </w:rPr>
        <w:t xml:space="preserve"> Another cogent factor that may impact the nutritional status of undergraduate is their eating habit; majorly the consumption of junk foods. </w:t>
      </w:r>
      <w:r w:rsidR="00EA71E3">
        <w:rPr>
          <w:rFonts w:ascii="Times New Roman" w:hAnsi="Times New Roman" w:cs="Times New Roman"/>
          <w:sz w:val="24"/>
          <w:szCs w:val="24"/>
        </w:rPr>
        <w:lastRenderedPageBreak/>
        <w:t xml:space="preserve">Frequent junk food consumption according to </w:t>
      </w:r>
      <w:proofErr w:type="spellStart"/>
      <w:r w:rsidR="00EA71E3">
        <w:rPr>
          <w:rFonts w:ascii="Times New Roman" w:hAnsi="Times New Roman" w:cs="Times New Roman"/>
          <w:sz w:val="24"/>
          <w:szCs w:val="24"/>
        </w:rPr>
        <w:t>Oyekale</w:t>
      </w:r>
      <w:proofErr w:type="spellEnd"/>
      <w:r w:rsidR="009B76A5">
        <w:rPr>
          <w:rFonts w:ascii="Times New Roman" w:hAnsi="Times New Roman" w:cs="Times New Roman"/>
          <w:sz w:val="24"/>
          <w:szCs w:val="24"/>
        </w:rPr>
        <w:t xml:space="preserve">, Adekunle, </w:t>
      </w:r>
      <w:proofErr w:type="spellStart"/>
      <w:r w:rsidR="009B76A5">
        <w:rPr>
          <w:rFonts w:ascii="Times New Roman" w:hAnsi="Times New Roman" w:cs="Times New Roman"/>
          <w:sz w:val="24"/>
          <w:szCs w:val="24"/>
        </w:rPr>
        <w:t>Sodique</w:t>
      </w:r>
      <w:proofErr w:type="spellEnd"/>
      <w:r w:rsidR="009B76A5">
        <w:rPr>
          <w:rFonts w:ascii="Times New Roman" w:hAnsi="Times New Roman" w:cs="Times New Roman"/>
          <w:sz w:val="24"/>
          <w:szCs w:val="24"/>
        </w:rPr>
        <w:t>, Okafor, &amp; Agboola (2024)</w:t>
      </w:r>
      <w:r w:rsidR="00EA71E3">
        <w:rPr>
          <w:rFonts w:ascii="Times New Roman" w:hAnsi="Times New Roman" w:cs="Times New Roman"/>
          <w:sz w:val="24"/>
          <w:szCs w:val="24"/>
        </w:rPr>
        <w:t xml:space="preserve"> is significantly associated with higher obesity status; also documented proportions of underweight, overweight, obese among students. Furthermore,</w:t>
      </w:r>
      <w:r w:rsidR="009B76A5">
        <w:rPr>
          <w:rFonts w:ascii="Times New Roman" w:hAnsi="Times New Roman" w:cs="Times New Roman"/>
          <w:sz w:val="24"/>
          <w:szCs w:val="24"/>
        </w:rPr>
        <w:t xml:space="preserve"> </w:t>
      </w:r>
      <w:r w:rsidR="00EA71E3">
        <w:rPr>
          <w:rFonts w:ascii="Times New Roman" w:hAnsi="Times New Roman" w:cs="Times New Roman"/>
          <w:sz w:val="24"/>
          <w:szCs w:val="24"/>
        </w:rPr>
        <w:t>establ</w:t>
      </w:r>
      <w:r w:rsidR="009B76A5">
        <w:rPr>
          <w:rFonts w:ascii="Times New Roman" w:hAnsi="Times New Roman" w:cs="Times New Roman"/>
          <w:sz w:val="24"/>
          <w:szCs w:val="24"/>
        </w:rPr>
        <w:t xml:space="preserve">ished in their </w:t>
      </w:r>
      <w:r w:rsidR="00522B68">
        <w:rPr>
          <w:rFonts w:ascii="Times New Roman" w:hAnsi="Times New Roman" w:cs="Times New Roman"/>
          <w:sz w:val="24"/>
          <w:szCs w:val="24"/>
        </w:rPr>
        <w:t>study the</w:t>
      </w:r>
      <w:r w:rsidR="009B76A5">
        <w:rPr>
          <w:rFonts w:ascii="Times New Roman" w:hAnsi="Times New Roman" w:cs="Times New Roman"/>
          <w:sz w:val="24"/>
          <w:szCs w:val="24"/>
        </w:rPr>
        <w:t xml:space="preserve"> </w:t>
      </w:r>
      <w:r w:rsidR="00EA71E3">
        <w:rPr>
          <w:rFonts w:ascii="Times New Roman" w:hAnsi="Times New Roman" w:cs="Times New Roman"/>
          <w:sz w:val="24"/>
          <w:szCs w:val="24"/>
        </w:rPr>
        <w:t>health danger of junk food consumption</w:t>
      </w:r>
      <w:r w:rsidR="009B76A5">
        <w:rPr>
          <w:rFonts w:ascii="Times New Roman" w:hAnsi="Times New Roman" w:cs="Times New Roman"/>
          <w:sz w:val="24"/>
          <w:szCs w:val="24"/>
        </w:rPr>
        <w:t xml:space="preserve"> which may have negative contributions in the students’</w:t>
      </w:r>
      <w:r w:rsidR="00522B68">
        <w:rPr>
          <w:rFonts w:ascii="Times New Roman" w:hAnsi="Times New Roman" w:cs="Times New Roman"/>
          <w:sz w:val="24"/>
          <w:szCs w:val="24"/>
        </w:rPr>
        <w:t xml:space="preserve"> health status. </w:t>
      </w:r>
      <w:r w:rsidR="00341F79">
        <w:rPr>
          <w:rFonts w:ascii="Times New Roman" w:hAnsi="Times New Roman" w:cs="Times New Roman"/>
          <w:sz w:val="24"/>
          <w:szCs w:val="24"/>
        </w:rPr>
        <w:t>The proliferation of fast- food options and ultra-processed snacks has created an environment where unhealthy eating habits are reinforced. (</w:t>
      </w:r>
      <w:proofErr w:type="spellStart"/>
      <w:r w:rsidR="00341F79">
        <w:rPr>
          <w:rFonts w:ascii="Times New Roman" w:hAnsi="Times New Roman" w:cs="Times New Roman"/>
          <w:sz w:val="24"/>
          <w:szCs w:val="24"/>
        </w:rPr>
        <w:t>Olumakaiye</w:t>
      </w:r>
      <w:proofErr w:type="spellEnd"/>
      <w:r w:rsidR="00341F79">
        <w:rPr>
          <w:rFonts w:ascii="Times New Roman" w:hAnsi="Times New Roman" w:cs="Times New Roman"/>
          <w:sz w:val="24"/>
          <w:szCs w:val="24"/>
        </w:rPr>
        <w:t xml:space="preserve">, </w:t>
      </w:r>
      <w:proofErr w:type="spellStart"/>
      <w:r w:rsidR="00341F79">
        <w:rPr>
          <w:rFonts w:ascii="Times New Roman" w:hAnsi="Times New Roman" w:cs="Times New Roman"/>
          <w:sz w:val="24"/>
          <w:szCs w:val="24"/>
        </w:rPr>
        <w:t>Nzeagwu</w:t>
      </w:r>
      <w:proofErr w:type="spellEnd"/>
      <w:r w:rsidR="00341F79">
        <w:rPr>
          <w:rFonts w:ascii="Times New Roman" w:hAnsi="Times New Roman" w:cs="Times New Roman"/>
          <w:sz w:val="24"/>
          <w:szCs w:val="24"/>
        </w:rPr>
        <w:t xml:space="preserve">, </w:t>
      </w:r>
      <w:proofErr w:type="spellStart"/>
      <w:r w:rsidR="00341F79">
        <w:rPr>
          <w:rFonts w:ascii="Times New Roman" w:hAnsi="Times New Roman" w:cs="Times New Roman"/>
          <w:sz w:val="24"/>
          <w:szCs w:val="24"/>
        </w:rPr>
        <w:t>Otitoola</w:t>
      </w:r>
      <w:proofErr w:type="spellEnd"/>
      <w:r w:rsidR="00341F79">
        <w:rPr>
          <w:rFonts w:ascii="Times New Roman" w:hAnsi="Times New Roman" w:cs="Times New Roman"/>
          <w:sz w:val="24"/>
          <w:szCs w:val="24"/>
        </w:rPr>
        <w:t xml:space="preserve">, </w:t>
      </w:r>
      <w:proofErr w:type="spellStart"/>
      <w:r w:rsidR="00341F79">
        <w:rPr>
          <w:rFonts w:ascii="Times New Roman" w:hAnsi="Times New Roman" w:cs="Times New Roman"/>
          <w:sz w:val="24"/>
          <w:szCs w:val="24"/>
        </w:rPr>
        <w:t>Ariyo</w:t>
      </w:r>
      <w:proofErr w:type="spellEnd"/>
      <w:r w:rsidR="00341F79">
        <w:rPr>
          <w:rFonts w:ascii="Times New Roman" w:hAnsi="Times New Roman" w:cs="Times New Roman"/>
          <w:sz w:val="24"/>
          <w:szCs w:val="24"/>
        </w:rPr>
        <w:t xml:space="preserve">, Abe, Popoola, </w:t>
      </w:r>
      <w:proofErr w:type="spellStart"/>
      <w:r w:rsidR="00341F79">
        <w:rPr>
          <w:rFonts w:ascii="Times New Roman" w:hAnsi="Times New Roman" w:cs="Times New Roman"/>
          <w:sz w:val="24"/>
          <w:szCs w:val="24"/>
        </w:rPr>
        <w:t>Gbemileke</w:t>
      </w:r>
      <w:proofErr w:type="spellEnd"/>
      <w:r w:rsidR="00341F79">
        <w:rPr>
          <w:rFonts w:ascii="Times New Roman" w:hAnsi="Times New Roman" w:cs="Times New Roman"/>
          <w:sz w:val="24"/>
          <w:szCs w:val="24"/>
        </w:rPr>
        <w:t xml:space="preserve"> &amp; </w:t>
      </w:r>
      <w:proofErr w:type="spellStart"/>
      <w:r w:rsidR="00341F79">
        <w:rPr>
          <w:rFonts w:ascii="Times New Roman" w:hAnsi="Times New Roman" w:cs="Times New Roman"/>
          <w:sz w:val="24"/>
          <w:szCs w:val="24"/>
        </w:rPr>
        <w:t>Akinyotu</w:t>
      </w:r>
      <w:proofErr w:type="spellEnd"/>
      <w:r w:rsidR="00341F79">
        <w:rPr>
          <w:rFonts w:ascii="Times New Roman" w:hAnsi="Times New Roman" w:cs="Times New Roman"/>
          <w:sz w:val="24"/>
          <w:szCs w:val="24"/>
        </w:rPr>
        <w:t>, 2024).</w:t>
      </w:r>
      <w:r w:rsidR="004D395D">
        <w:rPr>
          <w:rFonts w:ascii="Times New Roman" w:hAnsi="Times New Roman" w:cs="Times New Roman"/>
          <w:sz w:val="24"/>
          <w:szCs w:val="24"/>
        </w:rPr>
        <w:t xml:space="preserve"> The nutritional status of undergraduates is both a reflection of and a contributor to their university life as adequate nutrition supports cognitive function, immunity, and stress management, which are vital for academic success, conversely, poor nutritional status can compromise physical health, concentration, and overall well- being, limiting students’ ability to thrive in university life</w:t>
      </w:r>
      <w:r w:rsidR="00EA71E3">
        <w:rPr>
          <w:rFonts w:ascii="Times New Roman" w:hAnsi="Times New Roman" w:cs="Times New Roman"/>
          <w:sz w:val="24"/>
          <w:szCs w:val="24"/>
        </w:rPr>
        <w:t>.</w:t>
      </w:r>
    </w:p>
    <w:p w14:paraId="66FC961B" w14:textId="77777777" w:rsidR="00275DD3" w:rsidRDefault="00275DD3" w:rsidP="00123F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University life is a transformative period marked by increased</w:t>
      </w:r>
      <w:r w:rsidR="00F07142">
        <w:rPr>
          <w:rFonts w:ascii="Times New Roman" w:hAnsi="Times New Roman" w:cs="Times New Roman"/>
          <w:sz w:val="24"/>
          <w:szCs w:val="24"/>
        </w:rPr>
        <w:t xml:space="preserve"> independence, academic pressure and social dynamics. These factors can influence dietary choices of undergraduates leading to unhealthy eating habits and potential adverse effects on nutritional status. Research often show that undergraduates often struggle with maintaining a balanced diet, opting for convenience foods or skipping meals due to busy schedules. Additionally, these can result in nutritional deficiencies, impacting their physical and mental well-being, academic performance and long-term health outcomes. Findings from various research have highlighted the prevalence of nutritional issues among university students and they include overweight, underweight and obesity. Henceforth, undergraduates with limited dietary diversity may be at risk of nutritional deficiencies. </w:t>
      </w:r>
    </w:p>
    <w:p w14:paraId="03177915" w14:textId="77777777" w:rsidR="00C80AD0" w:rsidRPr="00C80AD0" w:rsidRDefault="00C80AD0" w:rsidP="00123FC4">
      <w:pPr>
        <w:spacing w:after="0" w:line="360" w:lineRule="auto"/>
        <w:jc w:val="both"/>
        <w:rPr>
          <w:rFonts w:ascii="Times New Roman" w:hAnsi="Times New Roman" w:cs="Times New Roman"/>
          <w:b/>
          <w:sz w:val="24"/>
          <w:szCs w:val="24"/>
        </w:rPr>
      </w:pPr>
      <w:r w:rsidRPr="00C80AD0">
        <w:rPr>
          <w:rFonts w:ascii="Times New Roman" w:hAnsi="Times New Roman" w:cs="Times New Roman"/>
          <w:b/>
          <w:sz w:val="24"/>
          <w:szCs w:val="24"/>
        </w:rPr>
        <w:t>Statement of the Problem</w:t>
      </w:r>
    </w:p>
    <w:p w14:paraId="368CC3FD" w14:textId="77777777" w:rsidR="00EA71E3" w:rsidRDefault="00C80AD0" w:rsidP="00123F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While the pursuit of university education is undeniably significant, it is paramount to acknowledge that academic achievement cannot supersede the importance of maintaining a healthy state of mind and overall well-being of an individual i.e. it is equally important to prioritize good health via good nutritious foods. The transition to university life is often accompanied by significant lifestyle changes that can have a considerable impact on the dietary patterns</w:t>
      </w:r>
      <w:r w:rsidR="00A57406">
        <w:rPr>
          <w:rFonts w:ascii="Times New Roman" w:hAnsi="Times New Roman" w:cs="Times New Roman"/>
          <w:sz w:val="24"/>
          <w:szCs w:val="24"/>
        </w:rPr>
        <w:t xml:space="preserve"> and nutritional status of undergraduates.  University life can lead to increased consumption of convenience and fast foods, skipping meals, and total / limited intake of essential nutrients. Majority of these junk foods are free radicals which destroy the body cells, weaken immune system and can lead to oxidative stress. The importance of nutrition during this critical period cannot be overlooked. It has been noted that majority of undergraduates have limited or no understanding/ knowledge of dietary patterns and </w:t>
      </w:r>
      <w:r w:rsidR="00A57406">
        <w:rPr>
          <w:rFonts w:ascii="Times New Roman" w:hAnsi="Times New Roman" w:cs="Times New Roman"/>
          <w:sz w:val="24"/>
          <w:szCs w:val="24"/>
        </w:rPr>
        <w:lastRenderedPageBreak/>
        <w:t xml:space="preserve">nutritional status. This knowledge gap of what dietary pattern/ diversity and nutritional status may predisposes undergraduates to some health issues as they don’t pay total attention to their state of health and food consumption pattern. Could it be that they value education at the detriment of their health? Or they prefer clothing accessories to food or health? Perhaps, they don’t have much nutritional knowledge or </w:t>
      </w:r>
      <w:r w:rsidR="009358FE">
        <w:rPr>
          <w:rFonts w:ascii="Times New Roman" w:hAnsi="Times New Roman" w:cs="Times New Roman"/>
          <w:sz w:val="24"/>
          <w:szCs w:val="24"/>
        </w:rPr>
        <w:t xml:space="preserve">have little idea on what nutritional status is?  </w:t>
      </w:r>
      <w:r w:rsidR="004A618F">
        <w:rPr>
          <w:rFonts w:ascii="Times New Roman" w:hAnsi="Times New Roman" w:cs="Times New Roman"/>
          <w:sz w:val="24"/>
          <w:szCs w:val="24"/>
        </w:rPr>
        <w:t>Hence,</w:t>
      </w:r>
      <w:r w:rsidR="009358FE">
        <w:rPr>
          <w:rFonts w:ascii="Times New Roman" w:hAnsi="Times New Roman" w:cs="Times New Roman"/>
          <w:sz w:val="24"/>
          <w:szCs w:val="24"/>
        </w:rPr>
        <w:t xml:space="preserve"> this study aims to assess the relationship between dietary patterns and nutritional status among undergraduates in Ondo State University of Science and Technology, </w:t>
      </w:r>
      <w:proofErr w:type="spellStart"/>
      <w:r w:rsidR="009358FE">
        <w:rPr>
          <w:rFonts w:ascii="Times New Roman" w:hAnsi="Times New Roman" w:cs="Times New Roman"/>
          <w:sz w:val="24"/>
          <w:szCs w:val="24"/>
        </w:rPr>
        <w:t>Okitipupa</w:t>
      </w:r>
      <w:proofErr w:type="spellEnd"/>
      <w:r w:rsidR="009358FE">
        <w:rPr>
          <w:rFonts w:ascii="Times New Roman" w:hAnsi="Times New Roman" w:cs="Times New Roman"/>
          <w:sz w:val="24"/>
          <w:szCs w:val="24"/>
        </w:rPr>
        <w:t>.</w:t>
      </w:r>
    </w:p>
    <w:p w14:paraId="269D2AAA" w14:textId="77777777" w:rsidR="0045410C" w:rsidRDefault="0045410C" w:rsidP="00123FC4">
      <w:pPr>
        <w:spacing w:after="0" w:line="360" w:lineRule="auto"/>
        <w:jc w:val="both"/>
        <w:rPr>
          <w:rFonts w:ascii="Times New Roman" w:hAnsi="Times New Roman" w:cs="Times New Roman"/>
          <w:sz w:val="24"/>
          <w:szCs w:val="24"/>
        </w:rPr>
      </w:pPr>
    </w:p>
    <w:p w14:paraId="57768401" w14:textId="2BBA395F" w:rsidR="0045410C" w:rsidRPr="00EF296C" w:rsidRDefault="0045410C" w:rsidP="00123F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METHODLOLOGY</w:t>
      </w:r>
    </w:p>
    <w:p w14:paraId="5147A4F1" w14:textId="77777777" w:rsidR="00627F5A" w:rsidRPr="001F5BD1" w:rsidRDefault="00627F5A" w:rsidP="00123FC4">
      <w:pPr>
        <w:spacing w:after="0" w:line="360" w:lineRule="auto"/>
        <w:jc w:val="both"/>
        <w:rPr>
          <w:rFonts w:ascii="Times New Roman" w:hAnsi="Times New Roman" w:cs="Times New Roman"/>
          <w:b/>
          <w:sz w:val="24"/>
          <w:szCs w:val="24"/>
        </w:rPr>
      </w:pPr>
      <w:r w:rsidRPr="001F5BD1">
        <w:rPr>
          <w:rFonts w:ascii="Times New Roman" w:hAnsi="Times New Roman" w:cs="Times New Roman"/>
          <w:b/>
          <w:sz w:val="24"/>
          <w:szCs w:val="24"/>
        </w:rPr>
        <w:t>Purpose of the Study</w:t>
      </w:r>
    </w:p>
    <w:p w14:paraId="448F8ED6" w14:textId="77777777" w:rsidR="00627F5A" w:rsidRDefault="00627F5A" w:rsidP="00123F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purpose of this study was to assess </w:t>
      </w:r>
      <w:r w:rsidR="00864351">
        <w:rPr>
          <w:rFonts w:ascii="Times New Roman" w:hAnsi="Times New Roman" w:cs="Times New Roman"/>
          <w:sz w:val="24"/>
          <w:szCs w:val="24"/>
        </w:rPr>
        <w:t xml:space="preserve">the relationship between the dietary patterns and nutritional status among undergraduates of </w:t>
      </w:r>
      <w:r>
        <w:rPr>
          <w:rFonts w:ascii="Times New Roman" w:hAnsi="Times New Roman" w:cs="Times New Roman"/>
          <w:sz w:val="24"/>
          <w:szCs w:val="24"/>
        </w:rPr>
        <w:t xml:space="preserve">Ondo State University of Science and Technology, </w:t>
      </w:r>
      <w:proofErr w:type="spellStart"/>
      <w:r>
        <w:rPr>
          <w:rFonts w:ascii="Times New Roman" w:hAnsi="Times New Roman" w:cs="Times New Roman"/>
          <w:sz w:val="24"/>
          <w:szCs w:val="24"/>
        </w:rPr>
        <w:t>Okitipu</w:t>
      </w:r>
      <w:r w:rsidR="003E696A">
        <w:rPr>
          <w:rFonts w:ascii="Times New Roman" w:hAnsi="Times New Roman" w:cs="Times New Roman"/>
          <w:sz w:val="24"/>
          <w:szCs w:val="24"/>
        </w:rPr>
        <w:t>pa</w:t>
      </w:r>
      <w:proofErr w:type="spellEnd"/>
      <w:r w:rsidR="003E696A">
        <w:rPr>
          <w:rFonts w:ascii="Times New Roman" w:hAnsi="Times New Roman" w:cs="Times New Roman"/>
          <w:sz w:val="24"/>
          <w:szCs w:val="24"/>
        </w:rPr>
        <w:t xml:space="preserve">. Specifically, this study: </w:t>
      </w:r>
    </w:p>
    <w:p w14:paraId="5267870D" w14:textId="77777777" w:rsidR="00627F5A" w:rsidRDefault="00627F5A" w:rsidP="00123FC4">
      <w:pPr>
        <w:pStyle w:val="ListParagraph"/>
        <w:numPr>
          <w:ilvl w:val="0"/>
          <w:numId w:val="1"/>
        </w:numPr>
        <w:spacing w:after="0" w:line="360" w:lineRule="auto"/>
        <w:jc w:val="both"/>
        <w:rPr>
          <w:rFonts w:ascii="Times New Roman" w:hAnsi="Times New Roman" w:cs="Times New Roman"/>
          <w:sz w:val="24"/>
          <w:szCs w:val="24"/>
        </w:rPr>
      </w:pPr>
      <w:bookmarkStart w:id="1" w:name="_Hlk209208369"/>
      <w:r>
        <w:rPr>
          <w:rFonts w:ascii="Times New Roman" w:hAnsi="Times New Roman" w:cs="Times New Roman"/>
          <w:sz w:val="24"/>
          <w:szCs w:val="24"/>
        </w:rPr>
        <w:t xml:space="preserve">evaluated the dietary pattern of undergraduates in Ondo State University of Science and Technology,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w:t>
      </w:r>
    </w:p>
    <w:p w14:paraId="68B4D95C" w14:textId="77777777" w:rsidR="00627F5A" w:rsidRDefault="00627F5A" w:rsidP="00123FC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examined the factors influencing dietary patterns of undergraduates rely on in Ondo State University of Science and Technology,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w:t>
      </w:r>
    </w:p>
    <w:p w14:paraId="7D037DE1" w14:textId="77777777" w:rsidR="00627F5A" w:rsidRPr="004A24A5" w:rsidRDefault="00627F5A" w:rsidP="00123FC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evaluated the nutritional status of undergraduates of Ondo State University of Science and Technology,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w:t>
      </w:r>
    </w:p>
    <w:bookmarkEnd w:id="1"/>
    <w:p w14:paraId="0A010A51" w14:textId="77777777" w:rsidR="003E696A" w:rsidRDefault="003E696A" w:rsidP="00123FC4">
      <w:pPr>
        <w:spacing w:after="0" w:line="360" w:lineRule="auto"/>
        <w:jc w:val="both"/>
        <w:rPr>
          <w:rFonts w:ascii="Times New Roman" w:hAnsi="Times New Roman" w:cs="Times New Roman"/>
          <w:b/>
          <w:sz w:val="24"/>
          <w:szCs w:val="24"/>
        </w:rPr>
      </w:pPr>
    </w:p>
    <w:p w14:paraId="64F5765A" w14:textId="77777777" w:rsidR="00627F5A" w:rsidRPr="001F5BD1" w:rsidRDefault="00627F5A" w:rsidP="00123FC4">
      <w:pPr>
        <w:spacing w:after="0" w:line="360" w:lineRule="auto"/>
        <w:jc w:val="both"/>
        <w:rPr>
          <w:rFonts w:ascii="Times New Roman" w:hAnsi="Times New Roman" w:cs="Times New Roman"/>
          <w:b/>
          <w:sz w:val="24"/>
          <w:szCs w:val="24"/>
        </w:rPr>
      </w:pPr>
      <w:r w:rsidRPr="001F5BD1">
        <w:rPr>
          <w:rFonts w:ascii="Times New Roman" w:hAnsi="Times New Roman" w:cs="Times New Roman"/>
          <w:b/>
          <w:sz w:val="24"/>
          <w:szCs w:val="24"/>
        </w:rPr>
        <w:t>Research Questions</w:t>
      </w:r>
    </w:p>
    <w:p w14:paraId="37CA4BFD" w14:textId="77777777" w:rsidR="00627F5A" w:rsidRDefault="00627F5A" w:rsidP="00123FC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following research questions were formulated </w:t>
      </w:r>
      <w:r w:rsidR="004A24A5">
        <w:rPr>
          <w:rFonts w:ascii="Times New Roman" w:hAnsi="Times New Roman" w:cs="Times New Roman"/>
          <w:sz w:val="24"/>
          <w:szCs w:val="24"/>
        </w:rPr>
        <w:t>and tested at 0.05 level of significance.</w:t>
      </w:r>
    </w:p>
    <w:p w14:paraId="66D1F4F6" w14:textId="77777777" w:rsidR="00627F5A" w:rsidRDefault="00627F5A" w:rsidP="00123FC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dietary pattern of undergraduates in Ondo State University of Science and Technology,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w:t>
      </w:r>
    </w:p>
    <w:p w14:paraId="1FAF6938" w14:textId="77777777" w:rsidR="00627F5A" w:rsidRPr="004A24A5" w:rsidRDefault="00627F5A" w:rsidP="004A24A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are the factors influencing dietary patterns of undergraduates rely on in Ondo State University of Science and Technology,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w:t>
      </w:r>
    </w:p>
    <w:p w14:paraId="276459BE" w14:textId="77777777" w:rsidR="00627F5A" w:rsidRPr="005D67EB" w:rsidRDefault="00627F5A" w:rsidP="00123FC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nutritional status of undergraduates of Ondo State University of Science and Technology,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w:t>
      </w:r>
    </w:p>
    <w:p w14:paraId="4FD3A40A" w14:textId="77777777" w:rsidR="00627F5A" w:rsidRPr="001F5BD1" w:rsidRDefault="00627F5A" w:rsidP="00123F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w:t>
      </w:r>
      <w:r w:rsidRPr="001F5BD1">
        <w:rPr>
          <w:rFonts w:ascii="Times New Roman" w:hAnsi="Times New Roman" w:cs="Times New Roman"/>
          <w:b/>
          <w:sz w:val="24"/>
          <w:szCs w:val="24"/>
        </w:rPr>
        <w:t>Hypotheses</w:t>
      </w:r>
    </w:p>
    <w:p w14:paraId="0549018E" w14:textId="77777777" w:rsidR="00627F5A" w:rsidRDefault="00123682" w:rsidP="00123F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underlisted null hypothesis was </w:t>
      </w:r>
      <w:r w:rsidR="00627F5A">
        <w:rPr>
          <w:rFonts w:ascii="Times New Roman" w:hAnsi="Times New Roman" w:cs="Times New Roman"/>
          <w:sz w:val="24"/>
          <w:szCs w:val="24"/>
        </w:rPr>
        <w:t>formulated and tested at 0.05 level of significance:</w:t>
      </w:r>
    </w:p>
    <w:p w14:paraId="5CCD69F8" w14:textId="77777777" w:rsidR="00F13777" w:rsidRDefault="00627F5A" w:rsidP="00F13777">
      <w:pPr>
        <w:spacing w:after="0" w:line="360" w:lineRule="auto"/>
        <w:rPr>
          <w:rFonts w:ascii="Times New Roman" w:hAnsi="Times New Roman" w:cs="Times New Roman"/>
          <w:sz w:val="24"/>
          <w:szCs w:val="24"/>
        </w:rPr>
      </w:pPr>
      <w:r w:rsidRPr="001F5BD1">
        <w:rPr>
          <w:rFonts w:ascii="Times New Roman" w:hAnsi="Times New Roman" w:cs="Times New Roman"/>
          <w:b/>
          <w:sz w:val="24"/>
          <w:szCs w:val="24"/>
        </w:rPr>
        <w:t>Ho1:</w:t>
      </w:r>
      <w:r w:rsidR="00F13777">
        <w:rPr>
          <w:rFonts w:ascii="Times New Roman" w:hAnsi="Times New Roman" w:cs="Times New Roman"/>
          <w:sz w:val="24"/>
          <w:szCs w:val="24"/>
        </w:rPr>
        <w:t xml:space="preserve"> Th</w:t>
      </w:r>
      <w:r w:rsidR="00EE01F5">
        <w:rPr>
          <w:rFonts w:ascii="Times New Roman" w:hAnsi="Times New Roman" w:cs="Times New Roman"/>
          <w:sz w:val="24"/>
          <w:szCs w:val="24"/>
        </w:rPr>
        <w:t>ere is no significant difference</w:t>
      </w:r>
      <w:r w:rsidR="00F13777">
        <w:rPr>
          <w:rFonts w:ascii="Times New Roman" w:hAnsi="Times New Roman" w:cs="Times New Roman"/>
          <w:sz w:val="24"/>
          <w:szCs w:val="24"/>
        </w:rPr>
        <w:t xml:space="preserve"> in the nutritional status of male and female </w:t>
      </w:r>
    </w:p>
    <w:p w14:paraId="4F673093" w14:textId="77777777" w:rsidR="00EE01F5" w:rsidRDefault="00F13777" w:rsidP="00EE01F5">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undergraduates in Ondo State University of Science and Technology, </w:t>
      </w:r>
      <w:proofErr w:type="spellStart"/>
      <w:r>
        <w:rPr>
          <w:rFonts w:ascii="Times New Roman" w:hAnsi="Times New Roman" w:cs="Times New Roman"/>
          <w:sz w:val="24"/>
          <w:szCs w:val="24"/>
        </w:rPr>
        <w:t>Okitipupa</w:t>
      </w:r>
      <w:proofErr w:type="spellEnd"/>
    </w:p>
    <w:p w14:paraId="44BF5D4E" w14:textId="77777777" w:rsidR="00C04A0C" w:rsidRPr="00EE01F5" w:rsidRDefault="00C04A0C" w:rsidP="00EE01F5">
      <w:pPr>
        <w:spacing w:after="0" w:line="360" w:lineRule="auto"/>
        <w:rPr>
          <w:rFonts w:ascii="Times New Roman" w:hAnsi="Times New Roman" w:cs="Times New Roman"/>
          <w:sz w:val="24"/>
          <w:szCs w:val="24"/>
        </w:rPr>
      </w:pPr>
      <w:r w:rsidRPr="001B12CE">
        <w:rPr>
          <w:rFonts w:ascii="Times New Roman" w:hAnsi="Times New Roman"/>
          <w:b/>
          <w:sz w:val="24"/>
          <w:szCs w:val="24"/>
        </w:rPr>
        <w:t xml:space="preserve"> Design</w:t>
      </w:r>
      <w:r w:rsidR="001F4152">
        <w:rPr>
          <w:rFonts w:ascii="Times New Roman" w:hAnsi="Times New Roman"/>
          <w:b/>
          <w:sz w:val="24"/>
          <w:szCs w:val="24"/>
        </w:rPr>
        <w:t xml:space="preserve"> of the Study</w:t>
      </w:r>
    </w:p>
    <w:p w14:paraId="7C6B545F" w14:textId="77777777" w:rsidR="00C04A0C" w:rsidRPr="001B12CE" w:rsidRDefault="00C04A0C" w:rsidP="00123FC4">
      <w:pPr>
        <w:spacing w:after="0" w:line="360" w:lineRule="auto"/>
        <w:jc w:val="both"/>
        <w:rPr>
          <w:rFonts w:ascii="Times New Roman" w:hAnsi="Times New Roman"/>
          <w:sz w:val="24"/>
          <w:szCs w:val="24"/>
        </w:rPr>
      </w:pPr>
      <w:r>
        <w:rPr>
          <w:rFonts w:ascii="Times New Roman" w:hAnsi="Times New Roman"/>
          <w:sz w:val="24"/>
          <w:szCs w:val="24"/>
        </w:rPr>
        <w:tab/>
        <w:t xml:space="preserve">This research work adopted </w:t>
      </w:r>
      <w:r w:rsidRPr="001B12CE">
        <w:rPr>
          <w:rFonts w:ascii="Times New Roman" w:hAnsi="Times New Roman"/>
          <w:sz w:val="24"/>
          <w:szCs w:val="24"/>
        </w:rPr>
        <w:t>descriptive sur</w:t>
      </w:r>
      <w:r w:rsidR="00D61E3D">
        <w:rPr>
          <w:rFonts w:ascii="Times New Roman" w:hAnsi="Times New Roman"/>
          <w:sz w:val="24"/>
          <w:szCs w:val="24"/>
        </w:rPr>
        <w:t>vey research design to assist in the description and interpretation of variables.</w:t>
      </w:r>
      <w:r>
        <w:rPr>
          <w:rFonts w:ascii="Times New Roman" w:hAnsi="Times New Roman"/>
          <w:sz w:val="24"/>
          <w:szCs w:val="24"/>
        </w:rPr>
        <w:t xml:space="preserve"> This design was </w:t>
      </w:r>
      <w:r w:rsidR="00D61E3D">
        <w:rPr>
          <w:rFonts w:ascii="Times New Roman" w:hAnsi="Times New Roman"/>
          <w:sz w:val="24"/>
          <w:szCs w:val="24"/>
        </w:rPr>
        <w:t>principally used in the study</w:t>
      </w:r>
      <w:r>
        <w:rPr>
          <w:rFonts w:ascii="Times New Roman" w:hAnsi="Times New Roman"/>
          <w:sz w:val="24"/>
          <w:szCs w:val="24"/>
        </w:rPr>
        <w:t xml:space="preserve"> to establish the influence of the independent</w:t>
      </w:r>
      <w:r w:rsidR="00EE01F5">
        <w:rPr>
          <w:rFonts w:ascii="Times New Roman" w:hAnsi="Times New Roman"/>
          <w:sz w:val="24"/>
          <w:szCs w:val="24"/>
        </w:rPr>
        <w:t xml:space="preserve"> variable (dietary patterns</w:t>
      </w:r>
      <w:r>
        <w:rPr>
          <w:rFonts w:ascii="Times New Roman" w:hAnsi="Times New Roman"/>
          <w:sz w:val="24"/>
          <w:szCs w:val="24"/>
        </w:rPr>
        <w:t>) on the de</w:t>
      </w:r>
      <w:r w:rsidR="00EE01F5">
        <w:rPr>
          <w:rFonts w:ascii="Times New Roman" w:hAnsi="Times New Roman"/>
          <w:sz w:val="24"/>
          <w:szCs w:val="24"/>
        </w:rPr>
        <w:t>pendent variable (nutritional status</w:t>
      </w:r>
      <w:r>
        <w:rPr>
          <w:rFonts w:ascii="Times New Roman" w:hAnsi="Times New Roman"/>
          <w:sz w:val="24"/>
          <w:szCs w:val="24"/>
        </w:rPr>
        <w:t>).</w:t>
      </w:r>
    </w:p>
    <w:p w14:paraId="3C90B4F3" w14:textId="77777777" w:rsidR="00C04A0C" w:rsidRPr="001B12CE" w:rsidRDefault="00C04A0C" w:rsidP="00123FC4">
      <w:pPr>
        <w:spacing w:after="0" w:line="360" w:lineRule="auto"/>
        <w:jc w:val="both"/>
        <w:rPr>
          <w:rFonts w:ascii="Times New Roman" w:hAnsi="Times New Roman"/>
          <w:b/>
          <w:sz w:val="24"/>
          <w:szCs w:val="24"/>
        </w:rPr>
      </w:pPr>
      <w:r w:rsidRPr="001B12CE">
        <w:rPr>
          <w:rFonts w:ascii="Times New Roman" w:hAnsi="Times New Roman"/>
          <w:b/>
          <w:sz w:val="24"/>
          <w:szCs w:val="24"/>
        </w:rPr>
        <w:t>Area of the Study</w:t>
      </w:r>
    </w:p>
    <w:p w14:paraId="167AB29C" w14:textId="77777777" w:rsidR="00C04A0C" w:rsidRPr="001B12CE" w:rsidRDefault="00C04A0C" w:rsidP="00123FC4">
      <w:pPr>
        <w:spacing w:after="0" w:line="360" w:lineRule="auto"/>
        <w:jc w:val="both"/>
        <w:rPr>
          <w:rFonts w:ascii="Times New Roman" w:hAnsi="Times New Roman"/>
          <w:sz w:val="24"/>
          <w:szCs w:val="24"/>
        </w:rPr>
      </w:pPr>
      <w:r>
        <w:rPr>
          <w:rFonts w:ascii="Times New Roman" w:hAnsi="Times New Roman"/>
          <w:sz w:val="24"/>
          <w:szCs w:val="24"/>
        </w:rPr>
        <w:tab/>
        <w:t xml:space="preserve">The study was </w:t>
      </w:r>
      <w:r w:rsidRPr="001B12CE">
        <w:rPr>
          <w:rFonts w:ascii="Times New Roman" w:hAnsi="Times New Roman"/>
          <w:sz w:val="24"/>
          <w:szCs w:val="24"/>
        </w:rPr>
        <w:t xml:space="preserve">carried out in </w:t>
      </w:r>
      <w:proofErr w:type="spellStart"/>
      <w:r>
        <w:rPr>
          <w:rFonts w:ascii="Times New Roman" w:hAnsi="Times New Roman"/>
          <w:sz w:val="24"/>
          <w:szCs w:val="24"/>
        </w:rPr>
        <w:t>Okitipupa</w:t>
      </w:r>
      <w:proofErr w:type="spellEnd"/>
      <w:r w:rsidRPr="001B12CE">
        <w:rPr>
          <w:rFonts w:ascii="Times New Roman" w:hAnsi="Times New Roman"/>
          <w:sz w:val="24"/>
          <w:szCs w:val="24"/>
        </w:rPr>
        <w:t xml:space="preserve"> Local Government Area of Ondo State. </w:t>
      </w:r>
      <w:proofErr w:type="spellStart"/>
      <w:r>
        <w:rPr>
          <w:rFonts w:ascii="Times New Roman" w:hAnsi="Times New Roman"/>
          <w:sz w:val="24"/>
          <w:szCs w:val="24"/>
        </w:rPr>
        <w:t>Okitipupa</w:t>
      </w:r>
      <w:proofErr w:type="spellEnd"/>
      <w:r>
        <w:rPr>
          <w:rFonts w:ascii="Times New Roman" w:hAnsi="Times New Roman"/>
          <w:sz w:val="24"/>
          <w:szCs w:val="24"/>
        </w:rPr>
        <w:t xml:space="preserve"> is in Nigeria and part of the Ikale-speaking nation in Ondo State. </w:t>
      </w:r>
      <w:proofErr w:type="spellStart"/>
      <w:r>
        <w:rPr>
          <w:rFonts w:ascii="Times New Roman" w:hAnsi="Times New Roman"/>
          <w:sz w:val="24"/>
          <w:szCs w:val="24"/>
        </w:rPr>
        <w:t>Okitipupa</w:t>
      </w:r>
      <w:proofErr w:type="spellEnd"/>
      <w:r>
        <w:rPr>
          <w:rFonts w:ascii="Times New Roman" w:hAnsi="Times New Roman"/>
          <w:sz w:val="24"/>
          <w:szCs w:val="24"/>
        </w:rPr>
        <w:t xml:space="preserve"> Government headquarters </w:t>
      </w:r>
      <w:r w:rsidR="0082610B">
        <w:rPr>
          <w:rFonts w:ascii="Times New Roman" w:hAnsi="Times New Roman"/>
          <w:sz w:val="24"/>
          <w:szCs w:val="24"/>
        </w:rPr>
        <w:t>is in</w:t>
      </w:r>
      <w:r>
        <w:rPr>
          <w:rFonts w:ascii="Times New Roman" w:hAnsi="Times New Roman"/>
          <w:sz w:val="24"/>
          <w:szCs w:val="24"/>
        </w:rPr>
        <w:t xml:space="preserve"> </w:t>
      </w:r>
      <w:proofErr w:type="spellStart"/>
      <w:r>
        <w:rPr>
          <w:rFonts w:ascii="Times New Roman" w:hAnsi="Times New Roman"/>
          <w:sz w:val="24"/>
          <w:szCs w:val="24"/>
        </w:rPr>
        <w:t>Okitipupa</w:t>
      </w:r>
      <w:proofErr w:type="spellEnd"/>
      <w:r>
        <w:rPr>
          <w:rFonts w:ascii="Times New Roman" w:hAnsi="Times New Roman"/>
          <w:sz w:val="24"/>
          <w:szCs w:val="24"/>
        </w:rPr>
        <w:t xml:space="preserve"> major town with a university, Ondo State University of Science and Technology, </w:t>
      </w:r>
      <w:proofErr w:type="spellStart"/>
      <w:r>
        <w:rPr>
          <w:rFonts w:ascii="Times New Roman" w:hAnsi="Times New Roman"/>
          <w:sz w:val="24"/>
          <w:szCs w:val="24"/>
        </w:rPr>
        <w:t>Okitipupa</w:t>
      </w:r>
      <w:proofErr w:type="spellEnd"/>
      <w:r>
        <w:rPr>
          <w:rFonts w:ascii="Times New Roman" w:hAnsi="Times New Roman"/>
          <w:sz w:val="24"/>
          <w:szCs w:val="24"/>
        </w:rPr>
        <w:t xml:space="preserve">. Local Government is one of the eighteen (18) Local Government Areas in Ondo State. </w:t>
      </w:r>
      <w:r w:rsidRPr="001B12CE">
        <w:rPr>
          <w:rFonts w:ascii="Times New Roman" w:hAnsi="Times New Roman"/>
          <w:sz w:val="24"/>
          <w:szCs w:val="24"/>
        </w:rPr>
        <w:t>It</w:t>
      </w:r>
      <w:r>
        <w:rPr>
          <w:rFonts w:ascii="Times New Roman" w:hAnsi="Times New Roman"/>
          <w:sz w:val="24"/>
          <w:szCs w:val="24"/>
        </w:rPr>
        <w:t xml:space="preserve"> is a local government with its headquarters in </w:t>
      </w:r>
      <w:proofErr w:type="spellStart"/>
      <w:r>
        <w:rPr>
          <w:rFonts w:ascii="Times New Roman" w:hAnsi="Times New Roman"/>
          <w:sz w:val="24"/>
          <w:szCs w:val="24"/>
        </w:rPr>
        <w:t>Okitipupa</w:t>
      </w:r>
      <w:proofErr w:type="spellEnd"/>
      <w:r>
        <w:rPr>
          <w:rFonts w:ascii="Times New Roman" w:hAnsi="Times New Roman"/>
          <w:sz w:val="24"/>
          <w:szCs w:val="24"/>
        </w:rPr>
        <w:t>. It</w:t>
      </w:r>
      <w:r w:rsidRPr="001B12CE">
        <w:rPr>
          <w:rFonts w:ascii="Times New Roman" w:hAnsi="Times New Roman"/>
          <w:sz w:val="24"/>
          <w:szCs w:val="24"/>
        </w:rPr>
        <w:t xml:space="preserve"> has an area of </w:t>
      </w:r>
      <w:r>
        <w:rPr>
          <w:rFonts w:ascii="Times New Roman" w:hAnsi="Times New Roman"/>
          <w:sz w:val="24"/>
          <w:szCs w:val="24"/>
        </w:rPr>
        <w:t>390</w:t>
      </w:r>
      <w:r w:rsidRPr="001B12CE">
        <w:rPr>
          <w:rFonts w:ascii="Times New Roman" w:hAnsi="Times New Roman"/>
          <w:sz w:val="24"/>
          <w:szCs w:val="24"/>
        </w:rPr>
        <w:t>km</w:t>
      </w:r>
      <w:r w:rsidRPr="001B12CE">
        <w:rPr>
          <w:rFonts w:ascii="Times New Roman" w:hAnsi="Times New Roman"/>
          <w:sz w:val="24"/>
          <w:szCs w:val="24"/>
          <w:vertAlign w:val="superscript"/>
        </w:rPr>
        <w:t>2</w:t>
      </w:r>
      <w:r w:rsidRPr="001B12CE">
        <w:rPr>
          <w:rFonts w:ascii="Times New Roman" w:hAnsi="Times New Roman"/>
          <w:sz w:val="24"/>
          <w:szCs w:val="24"/>
        </w:rPr>
        <w:t xml:space="preserve"> and</w:t>
      </w:r>
      <w:r>
        <w:rPr>
          <w:rFonts w:ascii="Times New Roman" w:hAnsi="Times New Roman"/>
          <w:sz w:val="24"/>
          <w:szCs w:val="24"/>
        </w:rPr>
        <w:t xml:space="preserve"> a population of 316,100. Ondo State University of Science and Technology is the only public university established by the Ondo State government in the year 2008. It is a technology-based institution, which aims at providing the needed manpower training for industrial and technological development of Ondo State and Nigeria as a whole. The university currently runs academic </w:t>
      </w:r>
      <w:proofErr w:type="spellStart"/>
      <w:r>
        <w:rPr>
          <w:rFonts w:ascii="Times New Roman" w:hAnsi="Times New Roman"/>
          <w:sz w:val="24"/>
          <w:szCs w:val="24"/>
        </w:rPr>
        <w:t>programmes</w:t>
      </w:r>
      <w:proofErr w:type="spellEnd"/>
      <w:r>
        <w:rPr>
          <w:rFonts w:ascii="Times New Roman" w:hAnsi="Times New Roman"/>
          <w:sz w:val="24"/>
          <w:szCs w:val="24"/>
        </w:rPr>
        <w:t xml:space="preserve"> in Science, Engineering and Engineering Technology, Agriculture, Food and Natural Resources and Post studies. </w:t>
      </w:r>
    </w:p>
    <w:p w14:paraId="7C22C676" w14:textId="77777777" w:rsidR="0082610B" w:rsidRDefault="0082610B" w:rsidP="00123FC4">
      <w:pPr>
        <w:spacing w:after="0" w:line="360" w:lineRule="auto"/>
        <w:jc w:val="both"/>
        <w:rPr>
          <w:rFonts w:ascii="Times New Roman" w:hAnsi="Times New Roman"/>
          <w:b/>
          <w:sz w:val="24"/>
          <w:szCs w:val="24"/>
        </w:rPr>
      </w:pPr>
    </w:p>
    <w:p w14:paraId="5D249B1F" w14:textId="77777777" w:rsidR="0082610B" w:rsidRDefault="0082610B" w:rsidP="00123FC4">
      <w:pPr>
        <w:spacing w:after="0" w:line="360" w:lineRule="auto"/>
        <w:jc w:val="both"/>
        <w:rPr>
          <w:rFonts w:ascii="Times New Roman" w:hAnsi="Times New Roman"/>
          <w:b/>
          <w:sz w:val="24"/>
          <w:szCs w:val="24"/>
        </w:rPr>
      </w:pPr>
    </w:p>
    <w:p w14:paraId="605FD0A6" w14:textId="77777777" w:rsidR="00C04A0C" w:rsidRPr="001B12CE" w:rsidRDefault="00C04A0C" w:rsidP="00123FC4">
      <w:pPr>
        <w:spacing w:after="0" w:line="360" w:lineRule="auto"/>
        <w:jc w:val="both"/>
        <w:rPr>
          <w:rFonts w:ascii="Times New Roman" w:hAnsi="Times New Roman"/>
          <w:b/>
          <w:sz w:val="24"/>
          <w:szCs w:val="24"/>
        </w:rPr>
      </w:pPr>
      <w:r w:rsidRPr="001B12CE">
        <w:rPr>
          <w:rFonts w:ascii="Times New Roman" w:hAnsi="Times New Roman"/>
          <w:b/>
          <w:sz w:val="24"/>
          <w:szCs w:val="24"/>
        </w:rPr>
        <w:t>Population of the Study</w:t>
      </w:r>
    </w:p>
    <w:p w14:paraId="56D448B8" w14:textId="77777777" w:rsidR="00C04A0C" w:rsidRDefault="00C04A0C" w:rsidP="00123FC4">
      <w:pPr>
        <w:spacing w:after="0" w:line="360" w:lineRule="auto"/>
        <w:jc w:val="both"/>
        <w:rPr>
          <w:rFonts w:ascii="Times New Roman" w:hAnsi="Times New Roman"/>
          <w:sz w:val="24"/>
          <w:szCs w:val="24"/>
        </w:rPr>
      </w:pPr>
      <w:r w:rsidRPr="001B12CE">
        <w:rPr>
          <w:rFonts w:ascii="Times New Roman" w:hAnsi="Times New Roman"/>
          <w:sz w:val="24"/>
          <w:szCs w:val="24"/>
        </w:rPr>
        <w:tab/>
        <w:t>The p</w:t>
      </w:r>
      <w:r>
        <w:rPr>
          <w:rFonts w:ascii="Times New Roman" w:hAnsi="Times New Roman"/>
          <w:sz w:val="24"/>
          <w:szCs w:val="24"/>
        </w:rPr>
        <w:t>opulation of the study comprised</w:t>
      </w:r>
      <w:r w:rsidRPr="001B12CE">
        <w:rPr>
          <w:rFonts w:ascii="Times New Roman" w:hAnsi="Times New Roman"/>
          <w:sz w:val="24"/>
          <w:szCs w:val="24"/>
        </w:rPr>
        <w:t xml:space="preserve"> </w:t>
      </w:r>
      <w:r>
        <w:rPr>
          <w:rFonts w:ascii="Times New Roman" w:hAnsi="Times New Roman"/>
          <w:sz w:val="24"/>
          <w:szCs w:val="24"/>
        </w:rPr>
        <w:t xml:space="preserve">all undergraduates of Ondo State University of Science and Technology, </w:t>
      </w:r>
      <w:proofErr w:type="spellStart"/>
      <w:r>
        <w:rPr>
          <w:rFonts w:ascii="Times New Roman" w:hAnsi="Times New Roman"/>
          <w:sz w:val="24"/>
          <w:szCs w:val="24"/>
        </w:rPr>
        <w:t>Okitipupa</w:t>
      </w:r>
      <w:proofErr w:type="spellEnd"/>
      <w:r>
        <w:rPr>
          <w:rFonts w:ascii="Times New Roman" w:hAnsi="Times New Roman"/>
          <w:sz w:val="24"/>
          <w:szCs w:val="24"/>
        </w:rPr>
        <w:t>. The total population of undergraduates in OSUTECH is seven thousand, seven hundred and ninety-eight (7,798).</w:t>
      </w:r>
    </w:p>
    <w:p w14:paraId="28F6A192" w14:textId="77777777" w:rsidR="00C04A0C" w:rsidRDefault="00C04A0C" w:rsidP="00123FC4">
      <w:pPr>
        <w:spacing w:after="0" w:line="360" w:lineRule="auto"/>
        <w:jc w:val="both"/>
        <w:rPr>
          <w:rFonts w:ascii="Times New Roman" w:hAnsi="Times New Roman"/>
          <w:sz w:val="24"/>
          <w:szCs w:val="24"/>
        </w:rPr>
      </w:pPr>
      <w:r w:rsidRPr="002247E5">
        <w:rPr>
          <w:rFonts w:ascii="Times New Roman" w:hAnsi="Times New Roman"/>
          <w:b/>
          <w:sz w:val="24"/>
          <w:szCs w:val="24"/>
        </w:rPr>
        <w:t>Source:</w:t>
      </w:r>
      <w:r>
        <w:rPr>
          <w:rFonts w:ascii="Times New Roman" w:hAnsi="Times New Roman"/>
          <w:sz w:val="24"/>
          <w:szCs w:val="24"/>
        </w:rPr>
        <w:t xml:space="preserve"> The Registry, Ondo State University of Science and Technology, </w:t>
      </w:r>
      <w:proofErr w:type="spellStart"/>
      <w:r>
        <w:rPr>
          <w:rFonts w:ascii="Times New Roman" w:hAnsi="Times New Roman"/>
          <w:sz w:val="24"/>
          <w:szCs w:val="24"/>
        </w:rPr>
        <w:t>Okitipupa</w:t>
      </w:r>
      <w:proofErr w:type="spellEnd"/>
      <w:r>
        <w:rPr>
          <w:rFonts w:ascii="Times New Roman" w:hAnsi="Times New Roman"/>
          <w:sz w:val="24"/>
          <w:szCs w:val="24"/>
        </w:rPr>
        <w:t>. (2024)</w:t>
      </w:r>
    </w:p>
    <w:p w14:paraId="18A13901" w14:textId="77777777" w:rsidR="00C04A0C" w:rsidRPr="001B12CE" w:rsidRDefault="00C04A0C" w:rsidP="00123FC4">
      <w:pPr>
        <w:spacing w:after="0" w:line="360" w:lineRule="auto"/>
        <w:jc w:val="both"/>
        <w:rPr>
          <w:rFonts w:ascii="Times New Roman" w:hAnsi="Times New Roman"/>
          <w:b/>
          <w:sz w:val="24"/>
          <w:szCs w:val="24"/>
        </w:rPr>
      </w:pPr>
      <w:r w:rsidRPr="001B12CE">
        <w:rPr>
          <w:rFonts w:ascii="Times New Roman" w:hAnsi="Times New Roman"/>
          <w:b/>
          <w:sz w:val="24"/>
          <w:szCs w:val="24"/>
        </w:rPr>
        <w:t>Sample and Sampling Techniques</w:t>
      </w:r>
    </w:p>
    <w:p w14:paraId="7C14A278" w14:textId="77777777" w:rsidR="00C04A0C" w:rsidRPr="002D754D" w:rsidRDefault="00C04A0C" w:rsidP="002D754D">
      <w:pPr>
        <w:spacing w:after="0" w:line="360" w:lineRule="auto"/>
        <w:jc w:val="both"/>
        <w:rPr>
          <w:rFonts w:ascii="Times New Roman" w:hAnsi="Times New Roman"/>
          <w:sz w:val="24"/>
          <w:szCs w:val="24"/>
        </w:rPr>
      </w:pPr>
      <w:r w:rsidRPr="001B12CE">
        <w:rPr>
          <w:rFonts w:ascii="Times New Roman" w:hAnsi="Times New Roman"/>
          <w:sz w:val="24"/>
          <w:szCs w:val="24"/>
        </w:rPr>
        <w:tab/>
      </w:r>
      <w:r>
        <w:rPr>
          <w:rFonts w:ascii="Times New Roman" w:hAnsi="Times New Roman"/>
          <w:sz w:val="24"/>
          <w:szCs w:val="24"/>
        </w:rPr>
        <w:t>The sample size for this study was 236. This was achieved using 3% of the to</w:t>
      </w:r>
      <w:r w:rsidR="00DC1F46">
        <w:rPr>
          <w:rFonts w:ascii="Times New Roman" w:hAnsi="Times New Roman"/>
          <w:sz w:val="24"/>
          <w:szCs w:val="24"/>
        </w:rPr>
        <w:t xml:space="preserve">tal population for the study. Stratified </w:t>
      </w:r>
      <w:r w:rsidR="002D754D">
        <w:rPr>
          <w:rFonts w:ascii="Times New Roman" w:hAnsi="Times New Roman"/>
          <w:sz w:val="24"/>
          <w:szCs w:val="24"/>
        </w:rPr>
        <w:t xml:space="preserve">Random </w:t>
      </w:r>
      <w:r>
        <w:rPr>
          <w:rFonts w:ascii="Times New Roman" w:hAnsi="Times New Roman"/>
          <w:sz w:val="24"/>
          <w:szCs w:val="24"/>
        </w:rPr>
        <w:t>sampling technique was used for the random selection</w:t>
      </w:r>
      <w:r w:rsidR="002D754D">
        <w:rPr>
          <w:rFonts w:ascii="Times New Roman" w:hAnsi="Times New Roman"/>
          <w:sz w:val="24"/>
          <w:szCs w:val="24"/>
        </w:rPr>
        <w:t xml:space="preserve"> of respondents across the</w:t>
      </w:r>
      <w:r>
        <w:rPr>
          <w:rFonts w:ascii="Times New Roman" w:hAnsi="Times New Roman"/>
          <w:sz w:val="24"/>
          <w:szCs w:val="24"/>
        </w:rPr>
        <w:t xml:space="preserve"> </w:t>
      </w:r>
      <w:r w:rsidR="00615F61">
        <w:rPr>
          <w:rFonts w:ascii="Times New Roman" w:hAnsi="Times New Roman"/>
          <w:sz w:val="24"/>
          <w:szCs w:val="24"/>
        </w:rPr>
        <w:t>faculties and</w:t>
      </w:r>
      <w:r w:rsidR="002D754D">
        <w:rPr>
          <w:rFonts w:ascii="Times New Roman" w:hAnsi="Times New Roman"/>
          <w:sz w:val="24"/>
          <w:szCs w:val="24"/>
        </w:rPr>
        <w:t xml:space="preserve"> departments </w:t>
      </w:r>
      <w:r>
        <w:rPr>
          <w:rFonts w:ascii="Times New Roman" w:hAnsi="Times New Roman"/>
          <w:sz w:val="24"/>
          <w:szCs w:val="24"/>
        </w:rPr>
        <w:t xml:space="preserve">in the university. </w:t>
      </w:r>
    </w:p>
    <w:p w14:paraId="3EA9BDE5" w14:textId="77777777" w:rsidR="0092651A" w:rsidRDefault="00C04A0C" w:rsidP="0092651A">
      <w:pPr>
        <w:spacing w:after="0" w:line="360" w:lineRule="auto"/>
        <w:jc w:val="both"/>
        <w:rPr>
          <w:rFonts w:ascii="Times New Roman" w:hAnsi="Times New Roman"/>
          <w:b/>
          <w:sz w:val="24"/>
          <w:szCs w:val="24"/>
        </w:rPr>
      </w:pPr>
      <w:r w:rsidRPr="001B12CE">
        <w:rPr>
          <w:rFonts w:ascii="Times New Roman" w:hAnsi="Times New Roman"/>
          <w:b/>
          <w:sz w:val="24"/>
          <w:szCs w:val="24"/>
        </w:rPr>
        <w:t>Instrument for Data Collection</w:t>
      </w:r>
    </w:p>
    <w:p w14:paraId="10E6CE0A" w14:textId="77777777" w:rsidR="00C04A0C" w:rsidRPr="0092651A" w:rsidRDefault="00C04A0C" w:rsidP="00123FC4">
      <w:pPr>
        <w:spacing w:after="0" w:line="360" w:lineRule="auto"/>
        <w:jc w:val="both"/>
        <w:rPr>
          <w:rFonts w:ascii="Times New Roman" w:hAnsi="Times New Roman"/>
          <w:b/>
          <w:sz w:val="24"/>
          <w:szCs w:val="24"/>
        </w:rPr>
      </w:pPr>
      <w:r w:rsidRPr="0092651A">
        <w:rPr>
          <w:rFonts w:ascii="Times New Roman" w:hAnsi="Times New Roman"/>
          <w:sz w:val="24"/>
          <w:szCs w:val="24"/>
        </w:rPr>
        <w:lastRenderedPageBreak/>
        <w:tab/>
      </w:r>
      <w:r w:rsidR="0092651A">
        <w:rPr>
          <w:rFonts w:ascii="Times New Roman" w:hAnsi="Times New Roman"/>
          <w:sz w:val="24"/>
          <w:szCs w:val="24"/>
        </w:rPr>
        <w:t xml:space="preserve">A </w:t>
      </w:r>
      <w:r w:rsidR="00615F61" w:rsidRPr="0092651A">
        <w:rPr>
          <w:rFonts w:ascii="Times New Roman" w:hAnsi="Times New Roman"/>
          <w:sz w:val="24"/>
          <w:szCs w:val="24"/>
        </w:rPr>
        <w:t>Likert scale structured questionnaire</w:t>
      </w:r>
      <w:r w:rsidRPr="0092651A">
        <w:rPr>
          <w:rFonts w:ascii="Times New Roman" w:hAnsi="Times New Roman"/>
          <w:sz w:val="24"/>
          <w:szCs w:val="24"/>
        </w:rPr>
        <w:t xml:space="preserve"> was used to gather data from the respondents. The questionnaire was designed in two sections; section A and section B</w:t>
      </w:r>
      <w:r w:rsidR="00615F61" w:rsidRPr="0092651A">
        <w:rPr>
          <w:rFonts w:ascii="Times New Roman" w:hAnsi="Times New Roman"/>
          <w:sz w:val="24"/>
          <w:szCs w:val="24"/>
        </w:rPr>
        <w:t xml:space="preserve">. Section A </w:t>
      </w:r>
      <w:r w:rsidRPr="0092651A">
        <w:rPr>
          <w:rFonts w:ascii="Times New Roman" w:hAnsi="Times New Roman"/>
          <w:sz w:val="24"/>
          <w:szCs w:val="24"/>
        </w:rPr>
        <w:t xml:space="preserve">consisted of the personal data of </w:t>
      </w:r>
      <w:r w:rsidR="00615F61" w:rsidRPr="0092651A">
        <w:rPr>
          <w:rFonts w:ascii="Times New Roman" w:hAnsi="Times New Roman"/>
          <w:sz w:val="24"/>
          <w:szCs w:val="24"/>
        </w:rPr>
        <w:t xml:space="preserve">undergraduates and section </w:t>
      </w:r>
      <w:r w:rsidR="0092651A" w:rsidRPr="0092651A">
        <w:rPr>
          <w:rFonts w:ascii="Times New Roman" w:hAnsi="Times New Roman"/>
          <w:sz w:val="24"/>
          <w:szCs w:val="24"/>
        </w:rPr>
        <w:t>B contained</w:t>
      </w:r>
      <w:r w:rsidRPr="0092651A">
        <w:rPr>
          <w:rFonts w:ascii="Times New Roman" w:hAnsi="Times New Roman"/>
          <w:sz w:val="24"/>
          <w:szCs w:val="24"/>
        </w:rPr>
        <w:t xml:space="preserve"> questions</w:t>
      </w:r>
      <w:r w:rsidR="0092651A">
        <w:rPr>
          <w:rFonts w:ascii="Times New Roman" w:hAnsi="Times New Roman"/>
          <w:sz w:val="24"/>
          <w:szCs w:val="24"/>
        </w:rPr>
        <w:t xml:space="preserve"> on</w:t>
      </w:r>
      <w:r w:rsidR="0092651A" w:rsidRPr="0092651A">
        <w:rPr>
          <w:rFonts w:ascii="Times New Roman" w:hAnsi="Times New Roman" w:cs="Times New Roman"/>
          <w:sz w:val="24"/>
          <w:szCs w:val="24"/>
        </w:rPr>
        <w:t xml:space="preserve"> the </w:t>
      </w:r>
      <w:r w:rsidR="0092651A">
        <w:rPr>
          <w:rFonts w:ascii="Times New Roman" w:hAnsi="Times New Roman" w:cs="Times New Roman"/>
          <w:sz w:val="24"/>
          <w:szCs w:val="24"/>
        </w:rPr>
        <w:t xml:space="preserve">dietary pattern of undergraduates, </w:t>
      </w:r>
      <w:r w:rsidR="0092651A" w:rsidRPr="0092651A">
        <w:rPr>
          <w:rFonts w:ascii="Times New Roman" w:hAnsi="Times New Roman" w:cs="Times New Roman"/>
          <w:sz w:val="24"/>
          <w:szCs w:val="24"/>
        </w:rPr>
        <w:t>the factors influencing dietary p</w:t>
      </w:r>
      <w:r w:rsidR="0092651A">
        <w:rPr>
          <w:rFonts w:ascii="Times New Roman" w:hAnsi="Times New Roman" w:cs="Times New Roman"/>
          <w:sz w:val="24"/>
          <w:szCs w:val="24"/>
        </w:rPr>
        <w:t xml:space="preserve">atterns of undergraduates and lastly </w:t>
      </w:r>
      <w:r w:rsidR="0092651A" w:rsidRPr="0092651A">
        <w:rPr>
          <w:rFonts w:ascii="Times New Roman" w:hAnsi="Times New Roman" w:cs="Times New Roman"/>
          <w:sz w:val="24"/>
          <w:szCs w:val="24"/>
        </w:rPr>
        <w:t>the nutritional status of undergraduates of Ondo State University of Sc</w:t>
      </w:r>
      <w:r w:rsidR="0092651A">
        <w:rPr>
          <w:rFonts w:ascii="Times New Roman" w:hAnsi="Times New Roman" w:cs="Times New Roman"/>
          <w:sz w:val="24"/>
          <w:szCs w:val="24"/>
        </w:rPr>
        <w:t xml:space="preserve">ience and Technology, </w:t>
      </w:r>
      <w:proofErr w:type="spellStart"/>
      <w:r w:rsidR="0092651A">
        <w:rPr>
          <w:rFonts w:ascii="Times New Roman" w:hAnsi="Times New Roman" w:cs="Times New Roman"/>
          <w:sz w:val="24"/>
          <w:szCs w:val="24"/>
        </w:rPr>
        <w:t>Okitipupa</w:t>
      </w:r>
      <w:proofErr w:type="spellEnd"/>
      <w:r w:rsidR="0092651A">
        <w:rPr>
          <w:rFonts w:ascii="Times New Roman" w:hAnsi="Times New Roman" w:cs="Times New Roman"/>
          <w:sz w:val="24"/>
          <w:szCs w:val="24"/>
        </w:rPr>
        <w:t xml:space="preserve"> was taken using anthropometric measurements. </w:t>
      </w:r>
      <w:r>
        <w:rPr>
          <w:rFonts w:ascii="Times New Roman" w:hAnsi="Times New Roman"/>
          <w:sz w:val="24"/>
          <w:szCs w:val="24"/>
        </w:rPr>
        <w:t xml:space="preserve">The questionnaire was </w:t>
      </w:r>
      <w:r w:rsidR="0092651A" w:rsidRPr="001B12CE">
        <w:rPr>
          <w:rFonts w:ascii="Times New Roman" w:hAnsi="Times New Roman"/>
          <w:sz w:val="24"/>
          <w:szCs w:val="24"/>
        </w:rPr>
        <w:t>Li</w:t>
      </w:r>
      <w:r w:rsidR="0092651A">
        <w:rPr>
          <w:rFonts w:ascii="Times New Roman" w:hAnsi="Times New Roman"/>
          <w:sz w:val="24"/>
          <w:szCs w:val="24"/>
        </w:rPr>
        <w:t>kert</w:t>
      </w:r>
      <w:r>
        <w:rPr>
          <w:rFonts w:ascii="Times New Roman" w:hAnsi="Times New Roman"/>
          <w:sz w:val="24"/>
          <w:szCs w:val="24"/>
        </w:rPr>
        <w:t xml:space="preserve"> scales of Strongly Agree (SA), Agree (A), Disagree (D) and Strongly D</w:t>
      </w:r>
      <w:r w:rsidRPr="001B12CE">
        <w:rPr>
          <w:rFonts w:ascii="Times New Roman" w:hAnsi="Times New Roman"/>
          <w:sz w:val="24"/>
          <w:szCs w:val="24"/>
        </w:rPr>
        <w:t>isagreed</w:t>
      </w:r>
      <w:r>
        <w:rPr>
          <w:rFonts w:ascii="Times New Roman" w:hAnsi="Times New Roman"/>
          <w:sz w:val="24"/>
          <w:szCs w:val="24"/>
        </w:rPr>
        <w:t xml:space="preserve"> (SD)</w:t>
      </w:r>
      <w:r w:rsidRPr="001B12CE">
        <w:rPr>
          <w:rFonts w:ascii="Times New Roman" w:hAnsi="Times New Roman"/>
          <w:sz w:val="24"/>
          <w:szCs w:val="24"/>
        </w:rPr>
        <w:t>.</w:t>
      </w:r>
    </w:p>
    <w:p w14:paraId="017B12EE" w14:textId="77777777" w:rsidR="00C04A0C" w:rsidRPr="001B12CE" w:rsidRDefault="00C04A0C" w:rsidP="00123FC4">
      <w:pPr>
        <w:spacing w:after="0" w:line="360" w:lineRule="auto"/>
        <w:jc w:val="both"/>
        <w:rPr>
          <w:rFonts w:ascii="Times New Roman" w:hAnsi="Times New Roman"/>
          <w:b/>
          <w:sz w:val="24"/>
          <w:szCs w:val="24"/>
        </w:rPr>
      </w:pPr>
      <w:r>
        <w:rPr>
          <w:rFonts w:ascii="Times New Roman" w:hAnsi="Times New Roman"/>
          <w:b/>
          <w:sz w:val="24"/>
          <w:szCs w:val="24"/>
        </w:rPr>
        <w:t xml:space="preserve">Validation of the </w:t>
      </w:r>
      <w:r w:rsidRPr="001B12CE">
        <w:rPr>
          <w:rFonts w:ascii="Times New Roman" w:hAnsi="Times New Roman"/>
          <w:b/>
          <w:sz w:val="24"/>
          <w:szCs w:val="24"/>
        </w:rPr>
        <w:t>Instrument</w:t>
      </w:r>
    </w:p>
    <w:p w14:paraId="6991D7E6" w14:textId="77777777" w:rsidR="00C04A0C" w:rsidRDefault="00C04A0C" w:rsidP="00123FC4">
      <w:pPr>
        <w:spacing w:after="0" w:line="360" w:lineRule="auto"/>
        <w:jc w:val="both"/>
        <w:rPr>
          <w:rFonts w:ascii="Times New Roman" w:hAnsi="Times New Roman"/>
          <w:sz w:val="24"/>
          <w:szCs w:val="24"/>
        </w:rPr>
      </w:pPr>
      <w:r>
        <w:rPr>
          <w:rFonts w:ascii="Times New Roman" w:hAnsi="Times New Roman"/>
          <w:sz w:val="24"/>
          <w:szCs w:val="24"/>
        </w:rPr>
        <w:tab/>
        <w:t>The research instrument</w:t>
      </w:r>
      <w:r w:rsidRPr="001B12CE">
        <w:rPr>
          <w:rFonts w:ascii="Times New Roman" w:hAnsi="Times New Roman"/>
          <w:sz w:val="24"/>
          <w:szCs w:val="24"/>
        </w:rPr>
        <w:t xml:space="preserve"> constructed by the researcher</w:t>
      </w:r>
      <w:r>
        <w:rPr>
          <w:rFonts w:ascii="Times New Roman" w:hAnsi="Times New Roman"/>
          <w:sz w:val="24"/>
          <w:szCs w:val="24"/>
        </w:rPr>
        <w:t xml:space="preserve"> was </w:t>
      </w:r>
      <w:r w:rsidR="0092651A">
        <w:rPr>
          <w:rFonts w:ascii="Times New Roman" w:hAnsi="Times New Roman"/>
          <w:sz w:val="24"/>
          <w:szCs w:val="24"/>
        </w:rPr>
        <w:t xml:space="preserve">validated by </w:t>
      </w:r>
      <w:r w:rsidR="000B2578">
        <w:rPr>
          <w:rFonts w:ascii="Times New Roman" w:hAnsi="Times New Roman"/>
          <w:sz w:val="24"/>
          <w:szCs w:val="24"/>
        </w:rPr>
        <w:t>three</w:t>
      </w:r>
      <w:r w:rsidR="0092651A">
        <w:rPr>
          <w:rFonts w:ascii="Times New Roman" w:hAnsi="Times New Roman"/>
          <w:sz w:val="24"/>
          <w:szCs w:val="24"/>
        </w:rPr>
        <w:t xml:space="preserve"> experts </w:t>
      </w:r>
      <w:r>
        <w:rPr>
          <w:rFonts w:ascii="Times New Roman" w:hAnsi="Times New Roman"/>
          <w:sz w:val="24"/>
          <w:szCs w:val="24"/>
        </w:rPr>
        <w:t>in the Department of Home E</w:t>
      </w:r>
      <w:r w:rsidRPr="001B12CE">
        <w:rPr>
          <w:rFonts w:ascii="Times New Roman" w:hAnsi="Times New Roman"/>
          <w:sz w:val="24"/>
          <w:szCs w:val="24"/>
        </w:rPr>
        <w:t>conomics for</w:t>
      </w:r>
      <w:r w:rsidR="000B2578">
        <w:rPr>
          <w:rFonts w:ascii="Times New Roman" w:hAnsi="Times New Roman"/>
          <w:sz w:val="24"/>
          <w:szCs w:val="24"/>
        </w:rPr>
        <w:t xml:space="preserve"> ensuring that the instrument covers all relevant aspects of dietary patterns and nutritional status</w:t>
      </w:r>
      <w:r w:rsidRPr="001B12CE">
        <w:rPr>
          <w:rFonts w:ascii="Times New Roman" w:hAnsi="Times New Roman"/>
          <w:sz w:val="24"/>
          <w:szCs w:val="24"/>
        </w:rPr>
        <w:t>.</w:t>
      </w:r>
    </w:p>
    <w:p w14:paraId="1B148F8A" w14:textId="77777777" w:rsidR="00C04A0C" w:rsidRPr="00E75D80" w:rsidRDefault="00C04A0C" w:rsidP="00123FC4">
      <w:pPr>
        <w:spacing w:after="0" w:line="360" w:lineRule="auto"/>
        <w:jc w:val="both"/>
        <w:rPr>
          <w:rFonts w:ascii="Times New Roman" w:hAnsi="Times New Roman"/>
          <w:b/>
          <w:sz w:val="24"/>
          <w:szCs w:val="24"/>
        </w:rPr>
      </w:pPr>
      <w:r w:rsidRPr="00E75D80">
        <w:rPr>
          <w:rFonts w:ascii="Times New Roman" w:hAnsi="Times New Roman"/>
          <w:b/>
          <w:sz w:val="24"/>
          <w:szCs w:val="24"/>
        </w:rPr>
        <w:t>Reliability of the Instrument</w:t>
      </w:r>
    </w:p>
    <w:p w14:paraId="7ED35F2C" w14:textId="77777777" w:rsidR="00C04A0C" w:rsidRPr="001B12CE" w:rsidRDefault="00C04A0C" w:rsidP="00123FC4">
      <w:pPr>
        <w:spacing w:after="0" w:line="360" w:lineRule="auto"/>
        <w:jc w:val="both"/>
        <w:rPr>
          <w:rFonts w:ascii="Times New Roman" w:hAnsi="Times New Roman"/>
          <w:sz w:val="24"/>
          <w:szCs w:val="24"/>
        </w:rPr>
      </w:pPr>
      <w:r>
        <w:rPr>
          <w:rFonts w:ascii="Times New Roman" w:hAnsi="Times New Roman"/>
          <w:sz w:val="24"/>
          <w:szCs w:val="24"/>
        </w:rPr>
        <w:tab/>
        <w:t>Twenty copies of the instrument were administered to the respondents outside the study area. Split-half reliability was used to compute the coefficient of the consistency of the instrument. Items were split into two; odd and even. The odd items were correlated with the even items using spearman. The value obtained was 0.61 which implied high internal consistency of the instrument.</w:t>
      </w:r>
    </w:p>
    <w:p w14:paraId="0DF7041D" w14:textId="77777777" w:rsidR="00C04A0C" w:rsidRPr="001B12CE" w:rsidRDefault="00C04A0C" w:rsidP="00123FC4">
      <w:pPr>
        <w:spacing w:after="0" w:line="360" w:lineRule="auto"/>
        <w:jc w:val="both"/>
        <w:rPr>
          <w:rFonts w:ascii="Times New Roman" w:hAnsi="Times New Roman"/>
          <w:b/>
          <w:sz w:val="24"/>
          <w:szCs w:val="24"/>
        </w:rPr>
      </w:pPr>
      <w:r>
        <w:rPr>
          <w:rFonts w:ascii="Times New Roman" w:hAnsi="Times New Roman"/>
          <w:b/>
          <w:sz w:val="24"/>
          <w:szCs w:val="24"/>
        </w:rPr>
        <w:t xml:space="preserve">Method of </w:t>
      </w:r>
      <w:r w:rsidRPr="001B12CE">
        <w:rPr>
          <w:rFonts w:ascii="Times New Roman" w:hAnsi="Times New Roman"/>
          <w:b/>
          <w:sz w:val="24"/>
          <w:szCs w:val="24"/>
        </w:rPr>
        <w:t>Data Collection</w:t>
      </w:r>
    </w:p>
    <w:p w14:paraId="58657A04" w14:textId="77777777" w:rsidR="00DE1E5D" w:rsidRDefault="00C04A0C" w:rsidP="00DE1E5D">
      <w:pPr>
        <w:spacing w:after="0" w:line="360" w:lineRule="auto"/>
        <w:ind w:firstLine="720"/>
        <w:jc w:val="both"/>
        <w:rPr>
          <w:rFonts w:ascii="Times New Roman" w:hAnsi="Times New Roman"/>
          <w:sz w:val="24"/>
          <w:szCs w:val="24"/>
        </w:rPr>
      </w:pPr>
      <w:r>
        <w:rPr>
          <w:rFonts w:ascii="Times New Roman" w:hAnsi="Times New Roman"/>
          <w:sz w:val="24"/>
          <w:szCs w:val="24"/>
        </w:rPr>
        <w:t xml:space="preserve">Two hundred and thirty </w:t>
      </w:r>
      <w:r w:rsidR="0032144E">
        <w:rPr>
          <w:rFonts w:ascii="Times New Roman" w:hAnsi="Times New Roman"/>
          <w:sz w:val="24"/>
          <w:szCs w:val="24"/>
        </w:rPr>
        <w:t>-</w:t>
      </w:r>
      <w:r>
        <w:rPr>
          <w:rFonts w:ascii="Times New Roman" w:hAnsi="Times New Roman"/>
          <w:sz w:val="24"/>
          <w:szCs w:val="24"/>
        </w:rPr>
        <w:t>six (236) copies of the instrument were produced and personally administered by the researcher with the help of a briefed research assistants.</w:t>
      </w:r>
      <w:r w:rsidRPr="001B12CE">
        <w:rPr>
          <w:rFonts w:ascii="Times New Roman" w:hAnsi="Times New Roman"/>
          <w:sz w:val="24"/>
          <w:szCs w:val="24"/>
        </w:rPr>
        <w:t xml:space="preserve"> </w:t>
      </w:r>
      <w:r>
        <w:rPr>
          <w:rFonts w:ascii="Times New Roman" w:hAnsi="Times New Roman"/>
          <w:sz w:val="24"/>
          <w:szCs w:val="24"/>
        </w:rPr>
        <w:t xml:space="preserve">The filled copies were </w:t>
      </w:r>
      <w:r w:rsidRPr="001B12CE">
        <w:rPr>
          <w:rFonts w:ascii="Times New Roman" w:hAnsi="Times New Roman"/>
          <w:sz w:val="24"/>
          <w:szCs w:val="24"/>
        </w:rPr>
        <w:t>c</w:t>
      </w:r>
      <w:r w:rsidR="0032144E">
        <w:rPr>
          <w:rFonts w:ascii="Times New Roman" w:hAnsi="Times New Roman"/>
          <w:sz w:val="24"/>
          <w:szCs w:val="24"/>
        </w:rPr>
        <w:t>ollected immediately</w:t>
      </w:r>
      <w:r w:rsidRPr="001B12CE">
        <w:rPr>
          <w:rFonts w:ascii="Times New Roman" w:hAnsi="Times New Roman"/>
          <w:sz w:val="24"/>
          <w:szCs w:val="24"/>
        </w:rPr>
        <w:t xml:space="preserve"> to avoid loss in transit.</w:t>
      </w:r>
      <w:r w:rsidR="0032144E">
        <w:rPr>
          <w:rFonts w:ascii="Times New Roman" w:hAnsi="Times New Roman"/>
          <w:sz w:val="24"/>
          <w:szCs w:val="24"/>
        </w:rPr>
        <w:t xml:space="preserve"> </w:t>
      </w:r>
      <w:r>
        <w:rPr>
          <w:rFonts w:ascii="Times New Roman" w:hAnsi="Times New Roman"/>
          <w:sz w:val="24"/>
          <w:szCs w:val="24"/>
        </w:rPr>
        <w:t xml:space="preserve">All the retrieved copies were correctly filled and </w:t>
      </w:r>
      <w:r w:rsidR="0032144E">
        <w:rPr>
          <w:rFonts w:ascii="Times New Roman" w:hAnsi="Times New Roman"/>
          <w:sz w:val="24"/>
          <w:szCs w:val="24"/>
        </w:rPr>
        <w:t>analyzed</w:t>
      </w:r>
      <w:r>
        <w:rPr>
          <w:rFonts w:ascii="Times New Roman" w:hAnsi="Times New Roman"/>
          <w:sz w:val="24"/>
          <w:szCs w:val="24"/>
        </w:rPr>
        <w:t>.</w:t>
      </w:r>
    </w:p>
    <w:p w14:paraId="76AD8709" w14:textId="77777777" w:rsidR="004546D3" w:rsidRDefault="004546D3" w:rsidP="00DE1E5D">
      <w:pPr>
        <w:spacing w:after="0" w:line="360" w:lineRule="auto"/>
        <w:ind w:firstLine="720"/>
        <w:jc w:val="both"/>
        <w:rPr>
          <w:rFonts w:ascii="Times New Roman" w:hAnsi="Times New Roman"/>
          <w:sz w:val="24"/>
          <w:szCs w:val="24"/>
        </w:rPr>
      </w:pPr>
    </w:p>
    <w:p w14:paraId="13BD4FFC" w14:textId="29B19123" w:rsidR="004546D3" w:rsidRPr="00903FDC" w:rsidRDefault="004546D3" w:rsidP="00903FDC">
      <w:pPr>
        <w:spacing w:after="0" w:line="360" w:lineRule="auto"/>
        <w:ind w:firstLine="720"/>
        <w:rPr>
          <w:rFonts w:ascii="Times New Roman" w:hAnsi="Times New Roman"/>
          <w:b/>
          <w:bCs/>
          <w:sz w:val="24"/>
          <w:szCs w:val="24"/>
        </w:rPr>
      </w:pPr>
      <w:r w:rsidRPr="00903FDC">
        <w:rPr>
          <w:rFonts w:ascii="Times New Roman" w:hAnsi="Times New Roman"/>
          <w:b/>
          <w:bCs/>
          <w:sz w:val="24"/>
          <w:szCs w:val="24"/>
        </w:rPr>
        <w:t>RESULT AND DISCUSSSION</w:t>
      </w:r>
    </w:p>
    <w:p w14:paraId="4806CF1C" w14:textId="77777777" w:rsidR="00C04A0C" w:rsidRPr="00DE1E5D" w:rsidRDefault="00C04A0C" w:rsidP="00DE1E5D">
      <w:pPr>
        <w:spacing w:after="0" w:line="360" w:lineRule="auto"/>
        <w:jc w:val="both"/>
        <w:rPr>
          <w:rFonts w:ascii="Times New Roman" w:hAnsi="Times New Roman"/>
          <w:sz w:val="24"/>
          <w:szCs w:val="24"/>
        </w:rPr>
      </w:pPr>
      <w:r w:rsidRPr="001B12CE">
        <w:rPr>
          <w:rFonts w:ascii="Times New Roman" w:hAnsi="Times New Roman"/>
          <w:b/>
          <w:sz w:val="24"/>
          <w:szCs w:val="24"/>
        </w:rPr>
        <w:t>Method of Data Analysis</w:t>
      </w:r>
    </w:p>
    <w:p w14:paraId="48442EFA" w14:textId="77777777" w:rsidR="00C04A0C" w:rsidRPr="007B6AB0" w:rsidRDefault="00C04A0C" w:rsidP="00123FC4">
      <w:pPr>
        <w:spacing w:after="0" w:line="360" w:lineRule="auto"/>
        <w:ind w:firstLine="720"/>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28A617DE" wp14:editId="06EE5800">
                <wp:simplePos x="0" y="0"/>
                <wp:positionH relativeFrom="column">
                  <wp:posOffset>1265555</wp:posOffset>
                </wp:positionH>
                <wp:positionV relativeFrom="paragraph">
                  <wp:posOffset>365760</wp:posOffset>
                </wp:positionV>
                <wp:extent cx="1079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0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9E39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9.65pt,28.8pt" to="108.1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" strokecolor="black [3200]" strokeweight=".5pt">
                <v:stroke joinstyle="miter"/>
              </v:line>
            </w:pict>
          </mc:Fallback>
        </mc:AlternateContent>
      </w:r>
      <w:r>
        <w:rPr>
          <w:rFonts w:ascii="Times New Roman" w:hAnsi="Times New Roman"/>
          <w:sz w:val="24"/>
          <w:szCs w:val="24"/>
        </w:rPr>
        <w:t xml:space="preserve">The responses of the questionnaire items were collated and </w:t>
      </w:r>
      <w:r w:rsidR="00C43E73">
        <w:rPr>
          <w:rFonts w:ascii="Times New Roman" w:hAnsi="Times New Roman"/>
          <w:sz w:val="24"/>
          <w:szCs w:val="24"/>
        </w:rPr>
        <w:t>analyzed</w:t>
      </w:r>
      <w:r>
        <w:rPr>
          <w:rFonts w:ascii="Times New Roman" w:hAnsi="Times New Roman"/>
          <w:sz w:val="24"/>
          <w:szCs w:val="24"/>
        </w:rPr>
        <w:t xml:space="preserve"> using,</w:t>
      </w:r>
      <w:r w:rsidR="00C43E73">
        <w:rPr>
          <w:rFonts w:ascii="Times New Roman" w:hAnsi="Times New Roman"/>
          <w:sz w:val="24"/>
          <w:szCs w:val="24"/>
        </w:rPr>
        <w:t xml:space="preserve"> frequency, percentage, Mean, Standard</w:t>
      </w:r>
      <w:r>
        <w:rPr>
          <w:rFonts w:ascii="Times New Roman" w:hAnsi="Times New Roman"/>
          <w:sz w:val="24"/>
          <w:szCs w:val="24"/>
        </w:rPr>
        <w:t xml:space="preserve"> De</w:t>
      </w:r>
      <w:r w:rsidR="00C43E73">
        <w:rPr>
          <w:rFonts w:ascii="Times New Roman" w:hAnsi="Times New Roman"/>
          <w:sz w:val="24"/>
          <w:szCs w:val="24"/>
        </w:rPr>
        <w:t>viation and T-test for the hypothesi</w:t>
      </w:r>
      <w:r>
        <w:rPr>
          <w:rFonts w:ascii="Times New Roman" w:hAnsi="Times New Roman"/>
          <w:sz w:val="24"/>
          <w:szCs w:val="24"/>
        </w:rPr>
        <w:t xml:space="preserve">s. The mean of the questionnaire items was used and interpreted based on the statistical real limit of numbers as follows; Strongly Agreed = 4, Agreed = 3, Disagreed = 2, Strongly Disagree = </w:t>
      </w:r>
      <w:r w:rsidR="00C43E73">
        <w:rPr>
          <w:rFonts w:ascii="Times New Roman" w:hAnsi="Times New Roman"/>
          <w:sz w:val="24"/>
          <w:szCs w:val="24"/>
        </w:rPr>
        <w:t xml:space="preserve">1. </w:t>
      </w:r>
      <w:r>
        <w:rPr>
          <w:rFonts w:ascii="Times New Roman" w:hAnsi="Times New Roman"/>
          <w:sz w:val="24"/>
          <w:szCs w:val="24"/>
        </w:rPr>
        <w:t xml:space="preserve">The Decision Rule was that any item with the mean of 2.50 and above was considered as agreed while any mean below 2.50 was considered as disagreed. The decision rule for the null hypotheses was made based on the </w:t>
      </w:r>
      <w:r>
        <w:rPr>
          <w:rFonts w:ascii="Times New Roman" w:hAnsi="Times New Roman"/>
          <w:sz w:val="24"/>
          <w:szCs w:val="24"/>
        </w:rPr>
        <w:lastRenderedPageBreak/>
        <w:t xml:space="preserve">probability (p) </w:t>
      </w:r>
      <w:r w:rsidRPr="007B6AB0">
        <w:rPr>
          <w:rFonts w:ascii="Times New Roman" w:hAnsi="Times New Roman"/>
          <w:sz w:val="24"/>
          <w:szCs w:val="24"/>
        </w:rPr>
        <w:t xml:space="preserve">value. When the p-value is less than or equal </w:t>
      </w:r>
      <w:r w:rsidR="00C43E73">
        <w:rPr>
          <w:rFonts w:ascii="Times New Roman" w:hAnsi="Times New Roman"/>
          <w:sz w:val="24"/>
          <w:szCs w:val="24"/>
        </w:rPr>
        <w:t xml:space="preserve">to 0.05, the null hypothesis was </w:t>
      </w:r>
      <w:r>
        <w:rPr>
          <w:rFonts w:ascii="Times New Roman" w:hAnsi="Times New Roman"/>
          <w:sz w:val="24"/>
          <w:szCs w:val="24"/>
        </w:rPr>
        <w:t>rejected. Conversely, when the p-value is great</w:t>
      </w:r>
      <w:r w:rsidR="00C43E73">
        <w:rPr>
          <w:rFonts w:ascii="Times New Roman" w:hAnsi="Times New Roman"/>
          <w:sz w:val="24"/>
          <w:szCs w:val="24"/>
        </w:rPr>
        <w:t>er than 0.05, the null hypothesis was</w:t>
      </w:r>
      <w:r>
        <w:rPr>
          <w:rFonts w:ascii="Times New Roman" w:hAnsi="Times New Roman"/>
          <w:sz w:val="24"/>
          <w:szCs w:val="24"/>
        </w:rPr>
        <w:t xml:space="preserve"> maintained.</w:t>
      </w:r>
    </w:p>
    <w:p w14:paraId="7ACB036F" w14:textId="77777777" w:rsidR="00C43E73" w:rsidRDefault="00C43E73" w:rsidP="00123FC4">
      <w:pPr>
        <w:spacing w:after="0" w:line="360" w:lineRule="auto"/>
        <w:jc w:val="both"/>
        <w:rPr>
          <w:rFonts w:ascii="Times New Roman" w:hAnsi="Times New Roman"/>
          <w:b/>
          <w:sz w:val="24"/>
          <w:szCs w:val="24"/>
        </w:rPr>
      </w:pPr>
      <w:r>
        <w:rPr>
          <w:rFonts w:ascii="Times New Roman" w:hAnsi="Times New Roman"/>
          <w:b/>
          <w:sz w:val="24"/>
          <w:szCs w:val="24"/>
        </w:rPr>
        <w:t>Findings of the Study</w:t>
      </w:r>
    </w:p>
    <w:p w14:paraId="594FB8A0" w14:textId="77777777" w:rsidR="00BA2828" w:rsidRDefault="00EC35FC" w:rsidP="00123FC4">
      <w:pPr>
        <w:spacing w:after="0" w:line="360" w:lineRule="auto"/>
        <w:jc w:val="both"/>
        <w:rPr>
          <w:rFonts w:ascii="Times New Roman" w:hAnsi="Times New Roman"/>
          <w:sz w:val="24"/>
          <w:szCs w:val="24"/>
        </w:rPr>
      </w:pPr>
      <w:r>
        <w:rPr>
          <w:rFonts w:ascii="Times New Roman" w:hAnsi="Times New Roman"/>
          <w:b/>
          <w:sz w:val="24"/>
          <w:szCs w:val="24"/>
        </w:rPr>
        <w:t>Research Question 1:</w:t>
      </w:r>
      <w:r w:rsidR="00BA2828">
        <w:rPr>
          <w:rFonts w:ascii="Times New Roman" w:hAnsi="Times New Roman"/>
          <w:b/>
          <w:sz w:val="24"/>
          <w:szCs w:val="24"/>
        </w:rPr>
        <w:t xml:space="preserve"> </w:t>
      </w:r>
      <w:r w:rsidR="00BA2828">
        <w:rPr>
          <w:rFonts w:ascii="Times New Roman" w:hAnsi="Times New Roman"/>
          <w:bCs/>
          <w:sz w:val="24"/>
          <w:szCs w:val="24"/>
        </w:rPr>
        <w:t>W</w:t>
      </w:r>
      <w:r w:rsidR="00BA2828">
        <w:rPr>
          <w:rFonts w:ascii="Times New Roman" w:hAnsi="Times New Roman"/>
          <w:sz w:val="24"/>
          <w:szCs w:val="24"/>
        </w:rPr>
        <w:t xml:space="preserve">hat is the dietary pattern of undergraduates in Ondo State University of Science and Technology, </w:t>
      </w:r>
      <w:proofErr w:type="spellStart"/>
      <w:r w:rsidR="00BA2828">
        <w:rPr>
          <w:rFonts w:ascii="Times New Roman" w:hAnsi="Times New Roman"/>
          <w:sz w:val="24"/>
          <w:szCs w:val="24"/>
        </w:rPr>
        <w:t>Okitipupa</w:t>
      </w:r>
      <w:proofErr w:type="spellEnd"/>
      <w:r w:rsidR="00BA2828">
        <w:rPr>
          <w:rFonts w:ascii="Times New Roman" w:hAnsi="Times New Roman"/>
          <w:sz w:val="24"/>
          <w:szCs w:val="24"/>
        </w:rPr>
        <w:t>?</w:t>
      </w:r>
    </w:p>
    <w:p w14:paraId="626AC357" w14:textId="77777777" w:rsidR="00BA2828" w:rsidRDefault="006135E7" w:rsidP="00123FC4">
      <w:pPr>
        <w:spacing w:after="0" w:line="360" w:lineRule="auto"/>
        <w:ind w:left="1440" w:hanging="1440"/>
        <w:contextualSpacing/>
        <w:jc w:val="both"/>
        <w:rPr>
          <w:rFonts w:ascii="Times New Roman" w:hAnsi="Times New Roman"/>
          <w:b/>
          <w:sz w:val="24"/>
          <w:szCs w:val="24"/>
        </w:rPr>
      </w:pPr>
      <w:r>
        <w:rPr>
          <w:rFonts w:ascii="Times New Roman" w:hAnsi="Times New Roman"/>
          <w:b/>
          <w:sz w:val="24"/>
          <w:szCs w:val="24"/>
        </w:rPr>
        <w:t>Table 1</w:t>
      </w:r>
      <w:r w:rsidR="00BA2828">
        <w:rPr>
          <w:rFonts w:ascii="Times New Roman" w:hAnsi="Times New Roman"/>
          <w:b/>
          <w:sz w:val="24"/>
          <w:szCs w:val="24"/>
        </w:rPr>
        <w:t xml:space="preserve">: </w:t>
      </w:r>
      <w:r w:rsidR="00BA2828">
        <w:rPr>
          <w:rFonts w:ascii="Times New Roman" w:hAnsi="Times New Roman"/>
          <w:b/>
          <w:sz w:val="24"/>
          <w:szCs w:val="24"/>
        </w:rPr>
        <w:tab/>
        <w:t xml:space="preserve">Frequencies and Percentages of the </w:t>
      </w:r>
      <w:r w:rsidR="00BA2828">
        <w:rPr>
          <w:rFonts w:ascii="Times New Roman" w:hAnsi="Times New Roman"/>
          <w:b/>
          <w:bCs/>
          <w:sz w:val="24"/>
          <w:szCs w:val="24"/>
        </w:rPr>
        <w:t xml:space="preserve">Dietary Pattern </w:t>
      </w:r>
      <w:r w:rsidR="00BA2828">
        <w:rPr>
          <w:rFonts w:ascii="Times New Roman" w:hAnsi="Times New Roman"/>
          <w:b/>
          <w:sz w:val="24"/>
          <w:szCs w:val="24"/>
        </w:rPr>
        <w:t xml:space="preserve">of Undergraduates of Ondo State University of Science and Technology, </w:t>
      </w:r>
      <w:proofErr w:type="spellStart"/>
      <w:r w:rsidR="00BA2828">
        <w:rPr>
          <w:rFonts w:ascii="Times New Roman" w:hAnsi="Times New Roman"/>
          <w:b/>
          <w:sz w:val="24"/>
          <w:szCs w:val="24"/>
        </w:rPr>
        <w:t>Okitipupa</w:t>
      </w:r>
      <w:proofErr w:type="spellEnd"/>
    </w:p>
    <w:tbl>
      <w:tblPr>
        <w:tblStyle w:val="APAStyle"/>
        <w:tblW w:w="5000" w:type="pct"/>
        <w:tblLook w:val="04A0" w:firstRow="1" w:lastRow="0" w:firstColumn="1" w:lastColumn="0" w:noHBand="0" w:noVBand="1"/>
      </w:tblPr>
      <w:tblGrid>
        <w:gridCol w:w="4972"/>
        <w:gridCol w:w="2260"/>
        <w:gridCol w:w="2128"/>
      </w:tblGrid>
      <w:tr w:rsidR="00BA2828" w14:paraId="1B018F7B" w14:textId="77777777" w:rsidTr="00B36561">
        <w:trPr>
          <w:cnfStyle w:val="100000000000" w:firstRow="1" w:lastRow="0" w:firstColumn="0" w:lastColumn="0" w:oddVBand="0" w:evenVBand="0" w:oddHBand="0" w:evenHBand="0" w:firstRowFirstColumn="0" w:firstRowLastColumn="0" w:lastRowFirstColumn="0" w:lastRowLastColumn="0"/>
          <w:trHeight w:val="300"/>
        </w:trPr>
        <w:tc>
          <w:tcPr>
            <w:tcW w:w="2656" w:type="pct"/>
            <w:noWrap/>
          </w:tcPr>
          <w:p w14:paraId="34D4CC0E"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c>
          <w:tcPr>
            <w:tcW w:w="1207" w:type="pct"/>
            <w:noWrap/>
          </w:tcPr>
          <w:p w14:paraId="62A4FAB1"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Frequency</w:t>
            </w:r>
          </w:p>
        </w:tc>
        <w:tc>
          <w:tcPr>
            <w:tcW w:w="1137" w:type="pct"/>
            <w:noWrap/>
          </w:tcPr>
          <w:p w14:paraId="6E324EAF"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Percentage</w:t>
            </w:r>
          </w:p>
        </w:tc>
      </w:tr>
      <w:tr w:rsidR="00BA2828" w14:paraId="4BA2AB91" w14:textId="77777777" w:rsidTr="00B36561">
        <w:trPr>
          <w:trHeight w:val="300"/>
        </w:trPr>
        <w:tc>
          <w:tcPr>
            <w:tcW w:w="3863" w:type="pct"/>
            <w:gridSpan w:val="2"/>
            <w:noWrap/>
            <w:hideMark/>
          </w:tcPr>
          <w:p w14:paraId="25EA178F"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Eat daily</w:t>
            </w:r>
          </w:p>
        </w:tc>
        <w:tc>
          <w:tcPr>
            <w:tcW w:w="1137" w:type="pct"/>
            <w:noWrap/>
            <w:hideMark/>
          </w:tcPr>
          <w:p w14:paraId="2096936E"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1DC56E32" w14:textId="77777777" w:rsidTr="00B36561">
        <w:trPr>
          <w:trHeight w:val="300"/>
        </w:trPr>
        <w:tc>
          <w:tcPr>
            <w:tcW w:w="2656" w:type="pct"/>
            <w:noWrap/>
            <w:hideMark/>
          </w:tcPr>
          <w:p w14:paraId="3A9CB3E4" w14:textId="77777777" w:rsidR="00BA2828" w:rsidRDefault="00764B7A"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Once </w:t>
            </w:r>
          </w:p>
        </w:tc>
        <w:tc>
          <w:tcPr>
            <w:tcW w:w="1207" w:type="pct"/>
            <w:noWrap/>
            <w:hideMark/>
          </w:tcPr>
          <w:p w14:paraId="28ADFFF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137" w:type="pct"/>
            <w:noWrap/>
            <w:hideMark/>
          </w:tcPr>
          <w:p w14:paraId="364204F8"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1.7</w:t>
            </w:r>
          </w:p>
        </w:tc>
      </w:tr>
      <w:tr w:rsidR="00BA2828" w14:paraId="617F03D9" w14:textId="77777777" w:rsidTr="00B36561">
        <w:trPr>
          <w:trHeight w:val="300"/>
        </w:trPr>
        <w:tc>
          <w:tcPr>
            <w:tcW w:w="2656" w:type="pct"/>
            <w:noWrap/>
            <w:hideMark/>
          </w:tcPr>
          <w:p w14:paraId="3A212E4F" w14:textId="77777777" w:rsidR="00BA2828" w:rsidRDefault="00764B7A"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Twice </w:t>
            </w:r>
          </w:p>
        </w:tc>
        <w:tc>
          <w:tcPr>
            <w:tcW w:w="1207" w:type="pct"/>
            <w:noWrap/>
            <w:hideMark/>
          </w:tcPr>
          <w:p w14:paraId="25FA64B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64</w:t>
            </w:r>
          </w:p>
        </w:tc>
        <w:tc>
          <w:tcPr>
            <w:tcW w:w="1137" w:type="pct"/>
            <w:noWrap/>
            <w:hideMark/>
          </w:tcPr>
          <w:p w14:paraId="11F790E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27.1</w:t>
            </w:r>
          </w:p>
        </w:tc>
      </w:tr>
      <w:tr w:rsidR="00BA2828" w14:paraId="08572805" w14:textId="77777777" w:rsidTr="00B36561">
        <w:trPr>
          <w:trHeight w:val="300"/>
        </w:trPr>
        <w:tc>
          <w:tcPr>
            <w:tcW w:w="2656" w:type="pct"/>
            <w:noWrap/>
            <w:hideMark/>
          </w:tcPr>
          <w:p w14:paraId="60C3876D" w14:textId="77777777" w:rsidR="00BA2828" w:rsidRDefault="00764B7A"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Thrice </w:t>
            </w:r>
          </w:p>
        </w:tc>
        <w:tc>
          <w:tcPr>
            <w:tcW w:w="1207" w:type="pct"/>
            <w:noWrap/>
            <w:hideMark/>
          </w:tcPr>
          <w:p w14:paraId="482F5A8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163</w:t>
            </w:r>
          </w:p>
        </w:tc>
        <w:tc>
          <w:tcPr>
            <w:tcW w:w="1137" w:type="pct"/>
            <w:noWrap/>
            <w:hideMark/>
          </w:tcPr>
          <w:p w14:paraId="5BAFF50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69.1</w:t>
            </w:r>
          </w:p>
        </w:tc>
      </w:tr>
      <w:tr w:rsidR="00BA2828" w14:paraId="7ACBFF4A" w14:textId="77777777" w:rsidTr="00B36561">
        <w:trPr>
          <w:trHeight w:val="300"/>
        </w:trPr>
        <w:tc>
          <w:tcPr>
            <w:tcW w:w="2656" w:type="pct"/>
            <w:noWrap/>
            <w:hideMark/>
          </w:tcPr>
          <w:p w14:paraId="12A6F693"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More than 3</w:t>
            </w:r>
          </w:p>
        </w:tc>
        <w:tc>
          <w:tcPr>
            <w:tcW w:w="1207" w:type="pct"/>
            <w:noWrap/>
            <w:hideMark/>
          </w:tcPr>
          <w:p w14:paraId="2A4E261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1137" w:type="pct"/>
            <w:noWrap/>
            <w:hideMark/>
          </w:tcPr>
          <w:p w14:paraId="13172AA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w:t>
            </w:r>
          </w:p>
        </w:tc>
      </w:tr>
      <w:tr w:rsidR="00BA2828" w14:paraId="18D64147" w14:textId="77777777" w:rsidTr="00B36561">
        <w:trPr>
          <w:trHeight w:val="300"/>
        </w:trPr>
        <w:tc>
          <w:tcPr>
            <w:tcW w:w="2656" w:type="pct"/>
            <w:noWrap/>
            <w:hideMark/>
          </w:tcPr>
          <w:p w14:paraId="7F0DA3A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494D365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322A38EA"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362E7D95" w14:textId="77777777" w:rsidTr="00B36561">
        <w:trPr>
          <w:trHeight w:val="300"/>
        </w:trPr>
        <w:tc>
          <w:tcPr>
            <w:tcW w:w="3863" w:type="pct"/>
            <w:gridSpan w:val="2"/>
            <w:noWrap/>
            <w:hideMark/>
          </w:tcPr>
          <w:p w14:paraId="6E92F338"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Skip meals</w:t>
            </w:r>
          </w:p>
        </w:tc>
        <w:tc>
          <w:tcPr>
            <w:tcW w:w="1137" w:type="pct"/>
            <w:noWrap/>
            <w:hideMark/>
          </w:tcPr>
          <w:p w14:paraId="16898E8D"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075B70D3" w14:textId="77777777" w:rsidTr="00B36561">
        <w:trPr>
          <w:trHeight w:val="300"/>
        </w:trPr>
        <w:tc>
          <w:tcPr>
            <w:tcW w:w="2656" w:type="pct"/>
            <w:noWrap/>
            <w:hideMark/>
          </w:tcPr>
          <w:p w14:paraId="3094861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4CE9B6D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208</w:t>
            </w:r>
          </w:p>
        </w:tc>
        <w:tc>
          <w:tcPr>
            <w:tcW w:w="1137" w:type="pct"/>
            <w:noWrap/>
            <w:hideMark/>
          </w:tcPr>
          <w:p w14:paraId="3D191C3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88.1</w:t>
            </w:r>
          </w:p>
        </w:tc>
      </w:tr>
      <w:tr w:rsidR="00BA2828" w14:paraId="6BF01C0D" w14:textId="77777777" w:rsidTr="00B36561">
        <w:trPr>
          <w:trHeight w:val="300"/>
        </w:trPr>
        <w:tc>
          <w:tcPr>
            <w:tcW w:w="2656" w:type="pct"/>
            <w:noWrap/>
            <w:hideMark/>
          </w:tcPr>
          <w:p w14:paraId="5A040D24"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68790AA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28</w:t>
            </w:r>
          </w:p>
        </w:tc>
        <w:tc>
          <w:tcPr>
            <w:tcW w:w="1137" w:type="pct"/>
            <w:noWrap/>
            <w:hideMark/>
          </w:tcPr>
          <w:p w14:paraId="069A63B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11.9</w:t>
            </w:r>
          </w:p>
        </w:tc>
      </w:tr>
      <w:tr w:rsidR="00BA2828" w14:paraId="48FC8876" w14:textId="77777777" w:rsidTr="00B36561">
        <w:trPr>
          <w:trHeight w:val="300"/>
        </w:trPr>
        <w:tc>
          <w:tcPr>
            <w:tcW w:w="2656" w:type="pct"/>
            <w:noWrap/>
            <w:hideMark/>
          </w:tcPr>
          <w:p w14:paraId="7570FDE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0AC894F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4C0723F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34465F9E" w14:textId="77777777" w:rsidTr="00B36561">
        <w:trPr>
          <w:trHeight w:val="300"/>
        </w:trPr>
        <w:tc>
          <w:tcPr>
            <w:tcW w:w="5000" w:type="pct"/>
            <w:gridSpan w:val="3"/>
            <w:noWrap/>
            <w:hideMark/>
          </w:tcPr>
          <w:p w14:paraId="1B0BF1C2"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If yes which meal do you skip</w:t>
            </w:r>
          </w:p>
        </w:tc>
      </w:tr>
      <w:tr w:rsidR="00BA2828" w14:paraId="31CC6143" w14:textId="77777777" w:rsidTr="00B36561">
        <w:trPr>
          <w:trHeight w:val="300"/>
        </w:trPr>
        <w:tc>
          <w:tcPr>
            <w:tcW w:w="2656" w:type="pct"/>
            <w:noWrap/>
            <w:hideMark/>
          </w:tcPr>
          <w:p w14:paraId="0ACEF67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Breakfast</w:t>
            </w:r>
          </w:p>
        </w:tc>
        <w:tc>
          <w:tcPr>
            <w:tcW w:w="1207" w:type="pct"/>
            <w:noWrap/>
            <w:hideMark/>
          </w:tcPr>
          <w:p w14:paraId="40D1B9F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180</w:t>
            </w:r>
          </w:p>
        </w:tc>
        <w:tc>
          <w:tcPr>
            <w:tcW w:w="1137" w:type="pct"/>
            <w:noWrap/>
            <w:hideMark/>
          </w:tcPr>
          <w:p w14:paraId="48D86CA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76.3</w:t>
            </w:r>
          </w:p>
        </w:tc>
      </w:tr>
      <w:tr w:rsidR="00BA2828" w14:paraId="1C6A83B7" w14:textId="77777777" w:rsidTr="00B36561">
        <w:trPr>
          <w:trHeight w:val="300"/>
        </w:trPr>
        <w:tc>
          <w:tcPr>
            <w:tcW w:w="2656" w:type="pct"/>
            <w:noWrap/>
            <w:hideMark/>
          </w:tcPr>
          <w:p w14:paraId="08BC1C1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Lunch</w:t>
            </w:r>
          </w:p>
        </w:tc>
        <w:tc>
          <w:tcPr>
            <w:tcW w:w="1207" w:type="pct"/>
            <w:noWrap/>
            <w:hideMark/>
          </w:tcPr>
          <w:p w14:paraId="338E3C2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54</w:t>
            </w:r>
          </w:p>
        </w:tc>
        <w:tc>
          <w:tcPr>
            <w:tcW w:w="1137" w:type="pct"/>
            <w:noWrap/>
            <w:hideMark/>
          </w:tcPr>
          <w:p w14:paraId="72A76F6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22.9</w:t>
            </w:r>
          </w:p>
        </w:tc>
      </w:tr>
      <w:tr w:rsidR="00BA2828" w14:paraId="24722969" w14:textId="77777777" w:rsidTr="00B36561">
        <w:trPr>
          <w:trHeight w:val="300"/>
        </w:trPr>
        <w:tc>
          <w:tcPr>
            <w:tcW w:w="2656" w:type="pct"/>
            <w:noWrap/>
            <w:hideMark/>
          </w:tcPr>
          <w:p w14:paraId="3D4BB22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Dinner</w:t>
            </w:r>
          </w:p>
        </w:tc>
        <w:tc>
          <w:tcPr>
            <w:tcW w:w="1207" w:type="pct"/>
            <w:noWrap/>
            <w:hideMark/>
          </w:tcPr>
          <w:p w14:paraId="1BFEAEF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137" w:type="pct"/>
            <w:noWrap/>
            <w:hideMark/>
          </w:tcPr>
          <w:p w14:paraId="148A9B3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w:t>
            </w:r>
          </w:p>
        </w:tc>
      </w:tr>
      <w:tr w:rsidR="00BA2828" w14:paraId="32308F6D" w14:textId="77777777" w:rsidTr="00B36561">
        <w:trPr>
          <w:trHeight w:val="300"/>
        </w:trPr>
        <w:tc>
          <w:tcPr>
            <w:tcW w:w="2656" w:type="pct"/>
            <w:noWrap/>
            <w:hideMark/>
          </w:tcPr>
          <w:p w14:paraId="4AAB681A"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2CC587C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30F7EC4A"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3B0C03E1" w14:textId="77777777" w:rsidTr="00B36561">
        <w:trPr>
          <w:trHeight w:val="300"/>
        </w:trPr>
        <w:tc>
          <w:tcPr>
            <w:tcW w:w="5000" w:type="pct"/>
            <w:gridSpan w:val="3"/>
            <w:noWrap/>
            <w:hideMark/>
          </w:tcPr>
          <w:p w14:paraId="0BFB1973"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Often eat breakfast</w:t>
            </w:r>
          </w:p>
        </w:tc>
      </w:tr>
      <w:tr w:rsidR="00BA2828" w14:paraId="4A55B9EB" w14:textId="77777777" w:rsidTr="00B36561">
        <w:trPr>
          <w:trHeight w:val="300"/>
        </w:trPr>
        <w:tc>
          <w:tcPr>
            <w:tcW w:w="2656" w:type="pct"/>
            <w:noWrap/>
            <w:hideMark/>
          </w:tcPr>
          <w:p w14:paraId="56FDA3E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Daily</w:t>
            </w:r>
          </w:p>
        </w:tc>
        <w:tc>
          <w:tcPr>
            <w:tcW w:w="1207" w:type="pct"/>
            <w:noWrap/>
            <w:hideMark/>
          </w:tcPr>
          <w:p w14:paraId="5B86CF74"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58</w:t>
            </w:r>
          </w:p>
        </w:tc>
        <w:tc>
          <w:tcPr>
            <w:tcW w:w="1137" w:type="pct"/>
            <w:noWrap/>
            <w:hideMark/>
          </w:tcPr>
          <w:p w14:paraId="5DD187D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24.6</w:t>
            </w:r>
          </w:p>
        </w:tc>
      </w:tr>
      <w:tr w:rsidR="00BA2828" w14:paraId="13F8CC51" w14:textId="77777777" w:rsidTr="00B36561">
        <w:trPr>
          <w:trHeight w:val="300"/>
        </w:trPr>
        <w:tc>
          <w:tcPr>
            <w:tcW w:w="2656" w:type="pct"/>
            <w:noWrap/>
            <w:hideMark/>
          </w:tcPr>
          <w:p w14:paraId="55CA52A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Sometimes</w:t>
            </w:r>
          </w:p>
        </w:tc>
        <w:tc>
          <w:tcPr>
            <w:tcW w:w="1207" w:type="pct"/>
            <w:noWrap/>
            <w:hideMark/>
          </w:tcPr>
          <w:p w14:paraId="4DD181D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133</w:t>
            </w:r>
          </w:p>
        </w:tc>
        <w:tc>
          <w:tcPr>
            <w:tcW w:w="1137" w:type="pct"/>
            <w:noWrap/>
            <w:hideMark/>
          </w:tcPr>
          <w:p w14:paraId="796E351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56.4</w:t>
            </w:r>
          </w:p>
        </w:tc>
      </w:tr>
      <w:tr w:rsidR="00BA2828" w14:paraId="42F55B7A" w14:textId="77777777" w:rsidTr="00B36561">
        <w:trPr>
          <w:trHeight w:val="300"/>
        </w:trPr>
        <w:tc>
          <w:tcPr>
            <w:tcW w:w="2656" w:type="pct"/>
            <w:noWrap/>
            <w:hideMark/>
          </w:tcPr>
          <w:p w14:paraId="4AC3023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Rarely</w:t>
            </w:r>
          </w:p>
        </w:tc>
        <w:tc>
          <w:tcPr>
            <w:tcW w:w="1207" w:type="pct"/>
            <w:noWrap/>
            <w:hideMark/>
          </w:tcPr>
          <w:p w14:paraId="3637BF3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45</w:t>
            </w:r>
          </w:p>
        </w:tc>
        <w:tc>
          <w:tcPr>
            <w:tcW w:w="1137" w:type="pct"/>
            <w:noWrap/>
            <w:hideMark/>
          </w:tcPr>
          <w:p w14:paraId="13AF30F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19.1</w:t>
            </w:r>
          </w:p>
        </w:tc>
      </w:tr>
      <w:tr w:rsidR="00BA2828" w14:paraId="67E12FAB" w14:textId="77777777" w:rsidTr="00B36561">
        <w:trPr>
          <w:trHeight w:val="300"/>
        </w:trPr>
        <w:tc>
          <w:tcPr>
            <w:tcW w:w="2656" w:type="pct"/>
            <w:noWrap/>
            <w:hideMark/>
          </w:tcPr>
          <w:p w14:paraId="59C32D9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2FB7C9C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38C4905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2A3D1DD6" w14:textId="77777777" w:rsidTr="00B36561">
        <w:trPr>
          <w:trHeight w:val="300"/>
        </w:trPr>
        <w:tc>
          <w:tcPr>
            <w:tcW w:w="3863" w:type="pct"/>
            <w:gridSpan w:val="2"/>
            <w:noWrap/>
            <w:hideMark/>
          </w:tcPr>
          <w:p w14:paraId="44EE8E75"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Often cook meal</w:t>
            </w:r>
          </w:p>
        </w:tc>
        <w:tc>
          <w:tcPr>
            <w:tcW w:w="1137" w:type="pct"/>
            <w:noWrap/>
            <w:hideMark/>
          </w:tcPr>
          <w:p w14:paraId="0EDC0875"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1B13AF5C" w14:textId="77777777" w:rsidTr="00B36561">
        <w:trPr>
          <w:trHeight w:val="300"/>
        </w:trPr>
        <w:tc>
          <w:tcPr>
            <w:tcW w:w="2656" w:type="pct"/>
            <w:noWrap/>
            <w:hideMark/>
          </w:tcPr>
          <w:p w14:paraId="05AE707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Always</w:t>
            </w:r>
          </w:p>
        </w:tc>
        <w:tc>
          <w:tcPr>
            <w:tcW w:w="1207" w:type="pct"/>
            <w:noWrap/>
            <w:hideMark/>
          </w:tcPr>
          <w:p w14:paraId="101D30E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126</w:t>
            </w:r>
          </w:p>
        </w:tc>
        <w:tc>
          <w:tcPr>
            <w:tcW w:w="1137" w:type="pct"/>
            <w:noWrap/>
            <w:hideMark/>
          </w:tcPr>
          <w:p w14:paraId="4AEA56E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53.4</w:t>
            </w:r>
          </w:p>
        </w:tc>
      </w:tr>
      <w:tr w:rsidR="00BA2828" w14:paraId="2E5B91DC" w14:textId="77777777" w:rsidTr="00B36561">
        <w:trPr>
          <w:trHeight w:val="300"/>
        </w:trPr>
        <w:tc>
          <w:tcPr>
            <w:tcW w:w="2656" w:type="pct"/>
            <w:noWrap/>
            <w:hideMark/>
          </w:tcPr>
          <w:p w14:paraId="5D3B2A0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Sometimes</w:t>
            </w:r>
          </w:p>
        </w:tc>
        <w:tc>
          <w:tcPr>
            <w:tcW w:w="1207" w:type="pct"/>
            <w:noWrap/>
            <w:hideMark/>
          </w:tcPr>
          <w:p w14:paraId="41C8EF18"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93</w:t>
            </w:r>
          </w:p>
        </w:tc>
        <w:tc>
          <w:tcPr>
            <w:tcW w:w="1137" w:type="pct"/>
            <w:noWrap/>
            <w:hideMark/>
          </w:tcPr>
          <w:p w14:paraId="5489324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39.4</w:t>
            </w:r>
          </w:p>
        </w:tc>
      </w:tr>
      <w:tr w:rsidR="00BA2828" w14:paraId="570F3396" w14:textId="77777777" w:rsidTr="00B36561">
        <w:trPr>
          <w:trHeight w:val="300"/>
        </w:trPr>
        <w:tc>
          <w:tcPr>
            <w:tcW w:w="2656" w:type="pct"/>
            <w:noWrap/>
            <w:hideMark/>
          </w:tcPr>
          <w:p w14:paraId="09F76F4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Often</w:t>
            </w:r>
          </w:p>
        </w:tc>
        <w:tc>
          <w:tcPr>
            <w:tcW w:w="1207" w:type="pct"/>
            <w:noWrap/>
            <w:hideMark/>
          </w:tcPr>
          <w:p w14:paraId="7473CB4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17</w:t>
            </w:r>
          </w:p>
        </w:tc>
        <w:tc>
          <w:tcPr>
            <w:tcW w:w="1137" w:type="pct"/>
            <w:noWrap/>
            <w:hideMark/>
          </w:tcPr>
          <w:p w14:paraId="194A6B9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7.2</w:t>
            </w:r>
          </w:p>
        </w:tc>
      </w:tr>
      <w:tr w:rsidR="00BA2828" w14:paraId="03737BEF" w14:textId="77777777" w:rsidTr="00B36561">
        <w:trPr>
          <w:trHeight w:val="300"/>
        </w:trPr>
        <w:tc>
          <w:tcPr>
            <w:tcW w:w="2656" w:type="pct"/>
            <w:noWrap/>
            <w:hideMark/>
          </w:tcPr>
          <w:p w14:paraId="7D3ADB4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55FA3DA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7C1D19C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69977BFD" w14:textId="77777777" w:rsidTr="00B36561">
        <w:trPr>
          <w:trHeight w:val="300"/>
        </w:trPr>
        <w:tc>
          <w:tcPr>
            <w:tcW w:w="5000" w:type="pct"/>
            <w:gridSpan w:val="3"/>
            <w:noWrap/>
            <w:hideMark/>
          </w:tcPr>
          <w:p w14:paraId="0066249E"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Food from vendors</w:t>
            </w:r>
          </w:p>
        </w:tc>
      </w:tr>
      <w:tr w:rsidR="00BA2828" w14:paraId="7B8030A2" w14:textId="77777777" w:rsidTr="00B36561">
        <w:trPr>
          <w:trHeight w:val="300"/>
        </w:trPr>
        <w:tc>
          <w:tcPr>
            <w:tcW w:w="2656" w:type="pct"/>
            <w:noWrap/>
            <w:hideMark/>
          </w:tcPr>
          <w:p w14:paraId="737C9AC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0E4A0AC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182</w:t>
            </w:r>
          </w:p>
        </w:tc>
        <w:tc>
          <w:tcPr>
            <w:tcW w:w="1137" w:type="pct"/>
            <w:noWrap/>
            <w:hideMark/>
          </w:tcPr>
          <w:p w14:paraId="498B2E68"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77.1</w:t>
            </w:r>
          </w:p>
        </w:tc>
      </w:tr>
      <w:tr w:rsidR="00BA2828" w14:paraId="2B1AF383" w14:textId="77777777" w:rsidTr="00B36561">
        <w:trPr>
          <w:trHeight w:val="300"/>
        </w:trPr>
        <w:tc>
          <w:tcPr>
            <w:tcW w:w="2656" w:type="pct"/>
            <w:noWrap/>
            <w:hideMark/>
          </w:tcPr>
          <w:p w14:paraId="7FD6A36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684847B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54</w:t>
            </w:r>
          </w:p>
        </w:tc>
        <w:tc>
          <w:tcPr>
            <w:tcW w:w="1137" w:type="pct"/>
            <w:noWrap/>
            <w:hideMark/>
          </w:tcPr>
          <w:p w14:paraId="37F41D7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22.9</w:t>
            </w:r>
          </w:p>
        </w:tc>
      </w:tr>
      <w:tr w:rsidR="00BA2828" w14:paraId="4F7A8CC3" w14:textId="77777777" w:rsidTr="00B36561">
        <w:trPr>
          <w:trHeight w:val="300"/>
        </w:trPr>
        <w:tc>
          <w:tcPr>
            <w:tcW w:w="2656" w:type="pct"/>
            <w:noWrap/>
            <w:hideMark/>
          </w:tcPr>
          <w:p w14:paraId="43FCB28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505A630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3696BA6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6B72443E" w14:textId="77777777" w:rsidTr="00B36561">
        <w:trPr>
          <w:trHeight w:val="300"/>
        </w:trPr>
        <w:tc>
          <w:tcPr>
            <w:tcW w:w="3863" w:type="pct"/>
            <w:gridSpan w:val="2"/>
            <w:noWrap/>
            <w:hideMark/>
          </w:tcPr>
          <w:p w14:paraId="2B76F247"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Junk foods</w:t>
            </w:r>
          </w:p>
        </w:tc>
        <w:tc>
          <w:tcPr>
            <w:tcW w:w="1137" w:type="pct"/>
            <w:noWrap/>
            <w:hideMark/>
          </w:tcPr>
          <w:p w14:paraId="0D3954AE"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48A7BEA7" w14:textId="77777777" w:rsidTr="00B36561">
        <w:trPr>
          <w:trHeight w:val="300"/>
        </w:trPr>
        <w:tc>
          <w:tcPr>
            <w:tcW w:w="2656" w:type="pct"/>
            <w:noWrap/>
            <w:hideMark/>
          </w:tcPr>
          <w:p w14:paraId="19B0DEB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Always</w:t>
            </w:r>
          </w:p>
        </w:tc>
        <w:tc>
          <w:tcPr>
            <w:tcW w:w="1207" w:type="pct"/>
            <w:noWrap/>
            <w:hideMark/>
          </w:tcPr>
          <w:p w14:paraId="315D8E7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117</w:t>
            </w:r>
          </w:p>
        </w:tc>
        <w:tc>
          <w:tcPr>
            <w:tcW w:w="1137" w:type="pct"/>
            <w:noWrap/>
            <w:hideMark/>
          </w:tcPr>
          <w:p w14:paraId="6D2F3F9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49.6</w:t>
            </w:r>
          </w:p>
        </w:tc>
      </w:tr>
      <w:tr w:rsidR="00BA2828" w14:paraId="0B375AB4" w14:textId="77777777" w:rsidTr="00B36561">
        <w:trPr>
          <w:trHeight w:val="300"/>
        </w:trPr>
        <w:tc>
          <w:tcPr>
            <w:tcW w:w="2656" w:type="pct"/>
            <w:noWrap/>
            <w:hideMark/>
          </w:tcPr>
          <w:p w14:paraId="6649E01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Sometimes</w:t>
            </w:r>
          </w:p>
        </w:tc>
        <w:tc>
          <w:tcPr>
            <w:tcW w:w="1207" w:type="pct"/>
            <w:noWrap/>
            <w:hideMark/>
          </w:tcPr>
          <w:p w14:paraId="3B25A60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95</w:t>
            </w:r>
          </w:p>
        </w:tc>
        <w:tc>
          <w:tcPr>
            <w:tcW w:w="1137" w:type="pct"/>
            <w:noWrap/>
            <w:hideMark/>
          </w:tcPr>
          <w:p w14:paraId="2E5EF05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40.3</w:t>
            </w:r>
          </w:p>
        </w:tc>
      </w:tr>
      <w:tr w:rsidR="00BA2828" w14:paraId="67DE1CAE" w14:textId="77777777" w:rsidTr="00B36561">
        <w:trPr>
          <w:trHeight w:val="300"/>
        </w:trPr>
        <w:tc>
          <w:tcPr>
            <w:tcW w:w="2656" w:type="pct"/>
            <w:noWrap/>
            <w:hideMark/>
          </w:tcPr>
          <w:p w14:paraId="659F7318"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Often</w:t>
            </w:r>
          </w:p>
        </w:tc>
        <w:tc>
          <w:tcPr>
            <w:tcW w:w="1207" w:type="pct"/>
            <w:noWrap/>
            <w:hideMark/>
          </w:tcPr>
          <w:p w14:paraId="310F596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1137" w:type="pct"/>
            <w:noWrap/>
            <w:hideMark/>
          </w:tcPr>
          <w:p w14:paraId="34E59DA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4.2</w:t>
            </w:r>
          </w:p>
        </w:tc>
      </w:tr>
      <w:tr w:rsidR="00BA2828" w14:paraId="05D1D8DC" w14:textId="77777777" w:rsidTr="00B36561">
        <w:trPr>
          <w:trHeight w:val="300"/>
        </w:trPr>
        <w:tc>
          <w:tcPr>
            <w:tcW w:w="2656" w:type="pct"/>
            <w:noWrap/>
            <w:hideMark/>
          </w:tcPr>
          <w:p w14:paraId="4EFF399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Rarely</w:t>
            </w:r>
          </w:p>
        </w:tc>
        <w:tc>
          <w:tcPr>
            <w:tcW w:w="1207" w:type="pct"/>
            <w:noWrap/>
            <w:hideMark/>
          </w:tcPr>
          <w:p w14:paraId="3050614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14</w:t>
            </w:r>
          </w:p>
        </w:tc>
        <w:tc>
          <w:tcPr>
            <w:tcW w:w="1137" w:type="pct"/>
            <w:noWrap/>
            <w:hideMark/>
          </w:tcPr>
          <w:p w14:paraId="16B055A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tc>
      </w:tr>
      <w:tr w:rsidR="00BA2828" w14:paraId="69AB6719" w14:textId="77777777" w:rsidTr="00B36561">
        <w:trPr>
          <w:trHeight w:val="300"/>
        </w:trPr>
        <w:tc>
          <w:tcPr>
            <w:tcW w:w="2656" w:type="pct"/>
            <w:noWrap/>
            <w:hideMark/>
          </w:tcPr>
          <w:p w14:paraId="5E791B74"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671F1F6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3005CD8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07D0CCD6" w14:textId="77777777" w:rsidTr="00B36561">
        <w:trPr>
          <w:trHeight w:val="300"/>
        </w:trPr>
        <w:tc>
          <w:tcPr>
            <w:tcW w:w="3863" w:type="pct"/>
            <w:gridSpan w:val="2"/>
            <w:noWrap/>
            <w:hideMark/>
          </w:tcPr>
          <w:p w14:paraId="6F9F11DB"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Carbonated drinks</w:t>
            </w:r>
          </w:p>
        </w:tc>
        <w:tc>
          <w:tcPr>
            <w:tcW w:w="1137" w:type="pct"/>
            <w:noWrap/>
            <w:hideMark/>
          </w:tcPr>
          <w:p w14:paraId="447CEE5A"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4C3CA6E4" w14:textId="77777777" w:rsidTr="00B36561">
        <w:trPr>
          <w:trHeight w:val="300"/>
        </w:trPr>
        <w:tc>
          <w:tcPr>
            <w:tcW w:w="2656" w:type="pct"/>
            <w:noWrap/>
            <w:hideMark/>
          </w:tcPr>
          <w:p w14:paraId="704EF4E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2016F10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187</w:t>
            </w:r>
          </w:p>
        </w:tc>
        <w:tc>
          <w:tcPr>
            <w:tcW w:w="1137" w:type="pct"/>
            <w:noWrap/>
            <w:hideMark/>
          </w:tcPr>
          <w:p w14:paraId="2B28832A"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79.2</w:t>
            </w:r>
          </w:p>
        </w:tc>
      </w:tr>
      <w:tr w:rsidR="00BA2828" w14:paraId="6169D8C1" w14:textId="77777777" w:rsidTr="00B36561">
        <w:trPr>
          <w:trHeight w:val="300"/>
        </w:trPr>
        <w:tc>
          <w:tcPr>
            <w:tcW w:w="2656" w:type="pct"/>
            <w:noWrap/>
            <w:hideMark/>
          </w:tcPr>
          <w:p w14:paraId="4DDB615A"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7432A27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49</w:t>
            </w:r>
          </w:p>
        </w:tc>
        <w:tc>
          <w:tcPr>
            <w:tcW w:w="1137" w:type="pct"/>
            <w:noWrap/>
            <w:hideMark/>
          </w:tcPr>
          <w:p w14:paraId="558EC6B4"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20.8</w:t>
            </w:r>
          </w:p>
        </w:tc>
      </w:tr>
      <w:tr w:rsidR="00BA2828" w14:paraId="2291F6E2" w14:textId="77777777" w:rsidTr="00B36561">
        <w:trPr>
          <w:trHeight w:val="300"/>
        </w:trPr>
        <w:tc>
          <w:tcPr>
            <w:tcW w:w="2656" w:type="pct"/>
            <w:noWrap/>
            <w:hideMark/>
          </w:tcPr>
          <w:p w14:paraId="34AD5D8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79E8B4D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6F6F796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10D76066" w14:textId="77777777" w:rsidTr="00B36561">
        <w:trPr>
          <w:trHeight w:val="300"/>
        </w:trPr>
        <w:tc>
          <w:tcPr>
            <w:tcW w:w="3863" w:type="pct"/>
            <w:gridSpan w:val="2"/>
            <w:noWrap/>
            <w:hideMark/>
          </w:tcPr>
          <w:p w14:paraId="54B8FD10"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Replace meal</w:t>
            </w:r>
          </w:p>
        </w:tc>
        <w:tc>
          <w:tcPr>
            <w:tcW w:w="1137" w:type="pct"/>
            <w:noWrap/>
            <w:hideMark/>
          </w:tcPr>
          <w:p w14:paraId="57D13B28"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2705C9A7" w14:textId="77777777" w:rsidTr="00B36561">
        <w:trPr>
          <w:trHeight w:val="300"/>
        </w:trPr>
        <w:tc>
          <w:tcPr>
            <w:tcW w:w="2656" w:type="pct"/>
            <w:noWrap/>
            <w:hideMark/>
          </w:tcPr>
          <w:p w14:paraId="3199EDF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794BE0F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224</w:t>
            </w:r>
          </w:p>
        </w:tc>
        <w:tc>
          <w:tcPr>
            <w:tcW w:w="1137" w:type="pct"/>
            <w:noWrap/>
            <w:hideMark/>
          </w:tcPr>
          <w:p w14:paraId="6F017C2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94.9</w:t>
            </w:r>
          </w:p>
        </w:tc>
      </w:tr>
      <w:tr w:rsidR="00BA2828" w14:paraId="546F9EA9" w14:textId="77777777" w:rsidTr="00B36561">
        <w:trPr>
          <w:trHeight w:val="300"/>
        </w:trPr>
        <w:tc>
          <w:tcPr>
            <w:tcW w:w="2656" w:type="pct"/>
            <w:noWrap/>
            <w:hideMark/>
          </w:tcPr>
          <w:p w14:paraId="2415D68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74D397C3"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tc>
        <w:tc>
          <w:tcPr>
            <w:tcW w:w="1137" w:type="pct"/>
            <w:noWrap/>
            <w:hideMark/>
          </w:tcPr>
          <w:p w14:paraId="7471FFC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5.1</w:t>
            </w:r>
          </w:p>
        </w:tc>
      </w:tr>
      <w:tr w:rsidR="00BA2828" w14:paraId="0A3D2E06" w14:textId="77777777" w:rsidTr="00B36561">
        <w:trPr>
          <w:trHeight w:val="300"/>
        </w:trPr>
        <w:tc>
          <w:tcPr>
            <w:tcW w:w="2656" w:type="pct"/>
            <w:noWrap/>
            <w:hideMark/>
          </w:tcPr>
          <w:p w14:paraId="592699FA"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38EDEAD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1A56AD2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7CEDD921" w14:textId="77777777" w:rsidTr="00B36561">
        <w:trPr>
          <w:trHeight w:val="300"/>
        </w:trPr>
        <w:tc>
          <w:tcPr>
            <w:tcW w:w="5000" w:type="pct"/>
            <w:gridSpan w:val="3"/>
            <w:noWrap/>
            <w:hideMark/>
          </w:tcPr>
          <w:p w14:paraId="681B5DE4"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Source of hydration</w:t>
            </w:r>
          </w:p>
        </w:tc>
      </w:tr>
      <w:tr w:rsidR="00BA2828" w14:paraId="438025A7" w14:textId="77777777" w:rsidTr="00B36561">
        <w:trPr>
          <w:trHeight w:val="300"/>
        </w:trPr>
        <w:tc>
          <w:tcPr>
            <w:tcW w:w="2656" w:type="pct"/>
            <w:noWrap/>
            <w:hideMark/>
          </w:tcPr>
          <w:p w14:paraId="4BAFB70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Water</w:t>
            </w:r>
          </w:p>
        </w:tc>
        <w:tc>
          <w:tcPr>
            <w:tcW w:w="1207" w:type="pct"/>
            <w:noWrap/>
            <w:hideMark/>
          </w:tcPr>
          <w:p w14:paraId="2F0C907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174</w:t>
            </w:r>
          </w:p>
        </w:tc>
        <w:tc>
          <w:tcPr>
            <w:tcW w:w="1137" w:type="pct"/>
            <w:noWrap/>
            <w:hideMark/>
          </w:tcPr>
          <w:p w14:paraId="100FA6D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73.7</w:t>
            </w:r>
          </w:p>
        </w:tc>
      </w:tr>
      <w:tr w:rsidR="00BA2828" w14:paraId="652E7C30" w14:textId="77777777" w:rsidTr="00B36561">
        <w:trPr>
          <w:trHeight w:val="300"/>
        </w:trPr>
        <w:tc>
          <w:tcPr>
            <w:tcW w:w="2656" w:type="pct"/>
            <w:noWrap/>
            <w:hideMark/>
          </w:tcPr>
          <w:p w14:paraId="26313D34"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Juice</w:t>
            </w:r>
          </w:p>
        </w:tc>
        <w:tc>
          <w:tcPr>
            <w:tcW w:w="1207" w:type="pct"/>
            <w:noWrap/>
            <w:hideMark/>
          </w:tcPr>
          <w:p w14:paraId="4A05BCF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1137" w:type="pct"/>
            <w:noWrap/>
            <w:hideMark/>
          </w:tcPr>
          <w:p w14:paraId="592E6D93"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6.4</w:t>
            </w:r>
          </w:p>
        </w:tc>
      </w:tr>
      <w:tr w:rsidR="00BA2828" w14:paraId="518AECE8" w14:textId="77777777" w:rsidTr="00B36561">
        <w:trPr>
          <w:trHeight w:val="300"/>
        </w:trPr>
        <w:tc>
          <w:tcPr>
            <w:tcW w:w="2656" w:type="pct"/>
            <w:noWrap/>
            <w:hideMark/>
          </w:tcPr>
          <w:p w14:paraId="435F2AD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Coffee/tea</w:t>
            </w:r>
          </w:p>
        </w:tc>
        <w:tc>
          <w:tcPr>
            <w:tcW w:w="1207" w:type="pct"/>
            <w:noWrap/>
            <w:hideMark/>
          </w:tcPr>
          <w:p w14:paraId="34FB0EB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137" w:type="pct"/>
            <w:noWrap/>
            <w:hideMark/>
          </w:tcPr>
          <w:p w14:paraId="1E70341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1.7</w:t>
            </w:r>
          </w:p>
        </w:tc>
      </w:tr>
      <w:tr w:rsidR="00BA2828" w14:paraId="42674C29" w14:textId="77777777" w:rsidTr="00B36561">
        <w:trPr>
          <w:trHeight w:val="300"/>
        </w:trPr>
        <w:tc>
          <w:tcPr>
            <w:tcW w:w="2656" w:type="pct"/>
            <w:noWrap/>
            <w:hideMark/>
          </w:tcPr>
          <w:p w14:paraId="59AF73F8"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Energy drinks</w:t>
            </w:r>
          </w:p>
        </w:tc>
        <w:tc>
          <w:tcPr>
            <w:tcW w:w="1207" w:type="pct"/>
            <w:noWrap/>
            <w:hideMark/>
          </w:tcPr>
          <w:p w14:paraId="3B00DC5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w:t>
            </w:r>
          </w:p>
        </w:tc>
        <w:tc>
          <w:tcPr>
            <w:tcW w:w="1137" w:type="pct"/>
            <w:noWrap/>
            <w:hideMark/>
          </w:tcPr>
          <w:p w14:paraId="2B10E67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18.2</w:t>
            </w:r>
          </w:p>
        </w:tc>
      </w:tr>
      <w:tr w:rsidR="00BA2828" w14:paraId="00C22D6C" w14:textId="77777777" w:rsidTr="00B36561">
        <w:trPr>
          <w:trHeight w:val="300"/>
        </w:trPr>
        <w:tc>
          <w:tcPr>
            <w:tcW w:w="2656" w:type="pct"/>
            <w:noWrap/>
            <w:hideMark/>
          </w:tcPr>
          <w:p w14:paraId="0FE1995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5CC3526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4C3DFA8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17B5AD2D" w14:textId="77777777" w:rsidTr="00B36561">
        <w:trPr>
          <w:trHeight w:val="300"/>
        </w:trPr>
        <w:tc>
          <w:tcPr>
            <w:tcW w:w="3863" w:type="pct"/>
            <w:gridSpan w:val="2"/>
            <w:noWrap/>
            <w:hideMark/>
          </w:tcPr>
          <w:p w14:paraId="34554A2C"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Consume fruit</w:t>
            </w:r>
          </w:p>
        </w:tc>
        <w:tc>
          <w:tcPr>
            <w:tcW w:w="1137" w:type="pct"/>
            <w:noWrap/>
            <w:hideMark/>
          </w:tcPr>
          <w:p w14:paraId="470B4DD5"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18A795DF" w14:textId="77777777" w:rsidTr="00B36561">
        <w:trPr>
          <w:trHeight w:val="300"/>
        </w:trPr>
        <w:tc>
          <w:tcPr>
            <w:tcW w:w="2656" w:type="pct"/>
            <w:noWrap/>
            <w:hideMark/>
          </w:tcPr>
          <w:p w14:paraId="2FC1496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Always</w:t>
            </w:r>
          </w:p>
        </w:tc>
        <w:tc>
          <w:tcPr>
            <w:tcW w:w="1207" w:type="pct"/>
            <w:noWrap/>
            <w:hideMark/>
          </w:tcPr>
          <w:p w14:paraId="2529B4C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79</w:t>
            </w:r>
          </w:p>
        </w:tc>
        <w:tc>
          <w:tcPr>
            <w:tcW w:w="1137" w:type="pct"/>
            <w:noWrap/>
            <w:hideMark/>
          </w:tcPr>
          <w:p w14:paraId="4C09379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33.5</w:t>
            </w:r>
          </w:p>
        </w:tc>
      </w:tr>
      <w:tr w:rsidR="00BA2828" w14:paraId="0D3B780D" w14:textId="77777777" w:rsidTr="00B36561">
        <w:trPr>
          <w:trHeight w:val="300"/>
        </w:trPr>
        <w:tc>
          <w:tcPr>
            <w:tcW w:w="2656" w:type="pct"/>
            <w:noWrap/>
            <w:hideMark/>
          </w:tcPr>
          <w:p w14:paraId="702D4DF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Sometimes</w:t>
            </w:r>
          </w:p>
        </w:tc>
        <w:tc>
          <w:tcPr>
            <w:tcW w:w="1207" w:type="pct"/>
            <w:noWrap/>
            <w:hideMark/>
          </w:tcPr>
          <w:p w14:paraId="1514372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67</w:t>
            </w:r>
          </w:p>
        </w:tc>
        <w:tc>
          <w:tcPr>
            <w:tcW w:w="1137" w:type="pct"/>
            <w:noWrap/>
            <w:hideMark/>
          </w:tcPr>
          <w:p w14:paraId="439383F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28.4</w:t>
            </w:r>
          </w:p>
        </w:tc>
      </w:tr>
      <w:tr w:rsidR="00BA2828" w14:paraId="26F596CD" w14:textId="77777777" w:rsidTr="00B36561">
        <w:trPr>
          <w:trHeight w:val="300"/>
        </w:trPr>
        <w:tc>
          <w:tcPr>
            <w:tcW w:w="2656" w:type="pct"/>
            <w:noWrap/>
            <w:hideMark/>
          </w:tcPr>
          <w:p w14:paraId="3D7936D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Often</w:t>
            </w:r>
          </w:p>
        </w:tc>
        <w:tc>
          <w:tcPr>
            <w:tcW w:w="1207" w:type="pct"/>
            <w:noWrap/>
            <w:hideMark/>
          </w:tcPr>
          <w:p w14:paraId="6E3A48D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13</w:t>
            </w:r>
          </w:p>
        </w:tc>
        <w:tc>
          <w:tcPr>
            <w:tcW w:w="1137" w:type="pct"/>
            <w:noWrap/>
            <w:hideMark/>
          </w:tcPr>
          <w:p w14:paraId="4D0A80A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5.5</w:t>
            </w:r>
          </w:p>
        </w:tc>
      </w:tr>
      <w:tr w:rsidR="00BA2828" w14:paraId="5E34A97E" w14:textId="77777777" w:rsidTr="00B36561">
        <w:trPr>
          <w:trHeight w:val="300"/>
        </w:trPr>
        <w:tc>
          <w:tcPr>
            <w:tcW w:w="2656" w:type="pct"/>
            <w:noWrap/>
            <w:hideMark/>
          </w:tcPr>
          <w:p w14:paraId="36A7090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Rarely</w:t>
            </w:r>
          </w:p>
        </w:tc>
        <w:tc>
          <w:tcPr>
            <w:tcW w:w="1207" w:type="pct"/>
            <w:noWrap/>
            <w:hideMark/>
          </w:tcPr>
          <w:p w14:paraId="4112CB4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77</w:t>
            </w:r>
          </w:p>
        </w:tc>
        <w:tc>
          <w:tcPr>
            <w:tcW w:w="1137" w:type="pct"/>
            <w:noWrap/>
            <w:hideMark/>
          </w:tcPr>
          <w:p w14:paraId="090D4C4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32.6</w:t>
            </w:r>
          </w:p>
        </w:tc>
      </w:tr>
      <w:tr w:rsidR="00BA2828" w14:paraId="6ABCAE6D" w14:textId="77777777" w:rsidTr="00B36561">
        <w:trPr>
          <w:trHeight w:val="300"/>
        </w:trPr>
        <w:tc>
          <w:tcPr>
            <w:tcW w:w="2656" w:type="pct"/>
            <w:noWrap/>
            <w:hideMark/>
          </w:tcPr>
          <w:p w14:paraId="25573538"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Total</w:t>
            </w:r>
          </w:p>
        </w:tc>
        <w:tc>
          <w:tcPr>
            <w:tcW w:w="1207" w:type="pct"/>
            <w:noWrap/>
            <w:hideMark/>
          </w:tcPr>
          <w:p w14:paraId="1DA1752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5617D113"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627D0F23" w14:textId="77777777" w:rsidTr="00B36561">
        <w:trPr>
          <w:trHeight w:val="300"/>
        </w:trPr>
        <w:tc>
          <w:tcPr>
            <w:tcW w:w="2656" w:type="pct"/>
            <w:noWrap/>
            <w:hideMark/>
          </w:tcPr>
          <w:p w14:paraId="637C7458"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Smoke</w:t>
            </w:r>
          </w:p>
        </w:tc>
        <w:tc>
          <w:tcPr>
            <w:tcW w:w="1207" w:type="pct"/>
            <w:noWrap/>
            <w:hideMark/>
          </w:tcPr>
          <w:p w14:paraId="388851A0"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c>
          <w:tcPr>
            <w:tcW w:w="1137" w:type="pct"/>
            <w:noWrap/>
            <w:hideMark/>
          </w:tcPr>
          <w:p w14:paraId="60B0320D" w14:textId="77777777" w:rsidR="00BA2828" w:rsidRDefault="00BA2828" w:rsidP="00123FC4">
            <w:pPr>
              <w:spacing w:line="360" w:lineRule="auto"/>
              <w:contextualSpacing/>
              <w:jc w:val="both"/>
              <w:rPr>
                <w:rFonts w:ascii="Times New Roman" w:eastAsia="Times New Roman" w:hAnsi="Times New Roman"/>
                <w:b/>
                <w:bCs/>
                <w:sz w:val="24"/>
                <w:szCs w:val="24"/>
              </w:rPr>
            </w:pPr>
          </w:p>
        </w:tc>
      </w:tr>
      <w:tr w:rsidR="00BA2828" w14:paraId="67A45B3C" w14:textId="77777777" w:rsidTr="00B36561">
        <w:trPr>
          <w:trHeight w:val="300"/>
        </w:trPr>
        <w:tc>
          <w:tcPr>
            <w:tcW w:w="2656" w:type="pct"/>
            <w:noWrap/>
            <w:hideMark/>
          </w:tcPr>
          <w:p w14:paraId="72BA999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7BA2201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1137" w:type="pct"/>
            <w:noWrap/>
            <w:hideMark/>
          </w:tcPr>
          <w:p w14:paraId="15B54EF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8.5</w:t>
            </w:r>
          </w:p>
        </w:tc>
      </w:tr>
      <w:tr w:rsidR="00BA2828" w14:paraId="7CC8DCF2" w14:textId="77777777" w:rsidTr="00B36561">
        <w:trPr>
          <w:trHeight w:val="300"/>
        </w:trPr>
        <w:tc>
          <w:tcPr>
            <w:tcW w:w="2656" w:type="pct"/>
            <w:noWrap/>
            <w:hideMark/>
          </w:tcPr>
          <w:p w14:paraId="274CFB6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4F55091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216</w:t>
            </w:r>
          </w:p>
        </w:tc>
        <w:tc>
          <w:tcPr>
            <w:tcW w:w="1137" w:type="pct"/>
            <w:noWrap/>
            <w:hideMark/>
          </w:tcPr>
          <w:p w14:paraId="0C498D9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91.5</w:t>
            </w:r>
          </w:p>
        </w:tc>
      </w:tr>
      <w:tr w:rsidR="00BA2828" w14:paraId="72E18179" w14:textId="77777777" w:rsidTr="00B36561">
        <w:trPr>
          <w:trHeight w:val="300"/>
        </w:trPr>
        <w:tc>
          <w:tcPr>
            <w:tcW w:w="2656" w:type="pct"/>
            <w:noWrap/>
            <w:hideMark/>
          </w:tcPr>
          <w:p w14:paraId="40D137F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355D92F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61DCE8F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5A71EB64" w14:textId="77777777" w:rsidTr="00B36561">
        <w:trPr>
          <w:trHeight w:val="300"/>
        </w:trPr>
        <w:tc>
          <w:tcPr>
            <w:tcW w:w="3863" w:type="pct"/>
            <w:gridSpan w:val="2"/>
            <w:noWrap/>
            <w:hideMark/>
          </w:tcPr>
          <w:p w14:paraId="5030FEEF"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Vegetarian</w:t>
            </w:r>
          </w:p>
        </w:tc>
        <w:tc>
          <w:tcPr>
            <w:tcW w:w="1137" w:type="pct"/>
            <w:noWrap/>
            <w:hideMark/>
          </w:tcPr>
          <w:p w14:paraId="02B0F9F5"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596CFF38" w14:textId="77777777" w:rsidTr="00B36561">
        <w:trPr>
          <w:trHeight w:val="300"/>
        </w:trPr>
        <w:tc>
          <w:tcPr>
            <w:tcW w:w="2656" w:type="pct"/>
            <w:noWrap/>
            <w:hideMark/>
          </w:tcPr>
          <w:p w14:paraId="5F604EC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0CBBAF1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111</w:t>
            </w:r>
          </w:p>
        </w:tc>
        <w:tc>
          <w:tcPr>
            <w:tcW w:w="1137" w:type="pct"/>
            <w:noWrap/>
            <w:hideMark/>
          </w:tcPr>
          <w:p w14:paraId="1737F98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47.0</w:t>
            </w:r>
          </w:p>
        </w:tc>
      </w:tr>
      <w:tr w:rsidR="00BA2828" w14:paraId="3690420E" w14:textId="77777777" w:rsidTr="00B36561">
        <w:trPr>
          <w:trHeight w:val="300"/>
        </w:trPr>
        <w:tc>
          <w:tcPr>
            <w:tcW w:w="2656" w:type="pct"/>
            <w:noWrap/>
            <w:hideMark/>
          </w:tcPr>
          <w:p w14:paraId="4587EA4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0A326A1A"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125</w:t>
            </w:r>
          </w:p>
        </w:tc>
        <w:tc>
          <w:tcPr>
            <w:tcW w:w="1137" w:type="pct"/>
            <w:noWrap/>
            <w:hideMark/>
          </w:tcPr>
          <w:p w14:paraId="4B1D1A8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53.0</w:t>
            </w:r>
          </w:p>
        </w:tc>
      </w:tr>
      <w:tr w:rsidR="00BA2828" w14:paraId="157BE2F6" w14:textId="77777777" w:rsidTr="00B36561">
        <w:trPr>
          <w:trHeight w:val="300"/>
        </w:trPr>
        <w:tc>
          <w:tcPr>
            <w:tcW w:w="2656" w:type="pct"/>
            <w:noWrap/>
            <w:hideMark/>
          </w:tcPr>
          <w:p w14:paraId="5742DAB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3ACD913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7B48088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4956B605" w14:textId="77777777" w:rsidTr="00B36561">
        <w:trPr>
          <w:trHeight w:val="300"/>
        </w:trPr>
        <w:tc>
          <w:tcPr>
            <w:tcW w:w="5000" w:type="pct"/>
            <w:gridSpan w:val="3"/>
            <w:noWrap/>
            <w:hideMark/>
          </w:tcPr>
          <w:p w14:paraId="4CBEA898"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Dietary restriction</w:t>
            </w:r>
          </w:p>
        </w:tc>
      </w:tr>
      <w:tr w:rsidR="00BA2828" w14:paraId="6A2AE7C7" w14:textId="77777777" w:rsidTr="00B36561">
        <w:trPr>
          <w:trHeight w:val="300"/>
        </w:trPr>
        <w:tc>
          <w:tcPr>
            <w:tcW w:w="2656" w:type="pct"/>
            <w:noWrap/>
            <w:hideMark/>
          </w:tcPr>
          <w:p w14:paraId="1E91BFC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5875EBB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tc>
        <w:tc>
          <w:tcPr>
            <w:tcW w:w="1137" w:type="pct"/>
            <w:noWrap/>
            <w:hideMark/>
          </w:tcPr>
          <w:p w14:paraId="3EE173F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38.1</w:t>
            </w:r>
          </w:p>
        </w:tc>
      </w:tr>
      <w:tr w:rsidR="00BA2828" w14:paraId="3A2E09E2" w14:textId="77777777" w:rsidTr="00B36561">
        <w:trPr>
          <w:trHeight w:val="300"/>
        </w:trPr>
        <w:tc>
          <w:tcPr>
            <w:tcW w:w="2656" w:type="pct"/>
            <w:noWrap/>
            <w:hideMark/>
          </w:tcPr>
          <w:p w14:paraId="0B0AB2B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3476956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146</w:t>
            </w:r>
          </w:p>
        </w:tc>
        <w:tc>
          <w:tcPr>
            <w:tcW w:w="1137" w:type="pct"/>
            <w:noWrap/>
            <w:hideMark/>
          </w:tcPr>
          <w:p w14:paraId="444F885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61.9</w:t>
            </w:r>
          </w:p>
        </w:tc>
      </w:tr>
      <w:tr w:rsidR="00BA2828" w14:paraId="6FFAA4E5" w14:textId="77777777" w:rsidTr="00B36561">
        <w:trPr>
          <w:trHeight w:val="300"/>
        </w:trPr>
        <w:tc>
          <w:tcPr>
            <w:tcW w:w="2656" w:type="pct"/>
            <w:noWrap/>
            <w:hideMark/>
          </w:tcPr>
          <w:p w14:paraId="133DF74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4B43050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6525A36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51F23F4D" w14:textId="77777777" w:rsidTr="00B36561">
        <w:trPr>
          <w:trHeight w:val="300"/>
        </w:trPr>
        <w:tc>
          <w:tcPr>
            <w:tcW w:w="5000" w:type="pct"/>
            <w:gridSpan w:val="3"/>
            <w:noWrap/>
            <w:hideMark/>
          </w:tcPr>
          <w:p w14:paraId="7D94D668"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Ultra-processed foods </w:t>
            </w:r>
          </w:p>
        </w:tc>
      </w:tr>
      <w:tr w:rsidR="00BA2828" w14:paraId="025961CC" w14:textId="77777777" w:rsidTr="00B36561">
        <w:trPr>
          <w:trHeight w:val="300"/>
        </w:trPr>
        <w:tc>
          <w:tcPr>
            <w:tcW w:w="2656" w:type="pct"/>
            <w:noWrap/>
            <w:hideMark/>
          </w:tcPr>
          <w:p w14:paraId="55735FF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46363FC8"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81</w:t>
            </w:r>
          </w:p>
        </w:tc>
        <w:tc>
          <w:tcPr>
            <w:tcW w:w="1137" w:type="pct"/>
            <w:noWrap/>
            <w:hideMark/>
          </w:tcPr>
          <w:p w14:paraId="2A39B173"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34.3</w:t>
            </w:r>
          </w:p>
        </w:tc>
      </w:tr>
      <w:tr w:rsidR="00BA2828" w14:paraId="2F449AEE" w14:textId="77777777" w:rsidTr="00B36561">
        <w:trPr>
          <w:trHeight w:val="300"/>
        </w:trPr>
        <w:tc>
          <w:tcPr>
            <w:tcW w:w="2656" w:type="pct"/>
            <w:noWrap/>
            <w:hideMark/>
          </w:tcPr>
          <w:p w14:paraId="3A097A7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18AD1423"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155</w:t>
            </w:r>
          </w:p>
        </w:tc>
        <w:tc>
          <w:tcPr>
            <w:tcW w:w="1137" w:type="pct"/>
            <w:noWrap/>
            <w:hideMark/>
          </w:tcPr>
          <w:p w14:paraId="42EA3D7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65.7</w:t>
            </w:r>
          </w:p>
        </w:tc>
      </w:tr>
      <w:tr w:rsidR="00BA2828" w14:paraId="050C562B" w14:textId="77777777" w:rsidTr="00B36561">
        <w:trPr>
          <w:trHeight w:val="300"/>
        </w:trPr>
        <w:tc>
          <w:tcPr>
            <w:tcW w:w="2656" w:type="pct"/>
            <w:noWrap/>
            <w:hideMark/>
          </w:tcPr>
          <w:p w14:paraId="75F865B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5563F63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76E9DE9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039C942C" w14:textId="77777777" w:rsidTr="00B36561">
        <w:trPr>
          <w:trHeight w:val="300"/>
        </w:trPr>
        <w:tc>
          <w:tcPr>
            <w:tcW w:w="5000" w:type="pct"/>
            <w:gridSpan w:val="3"/>
            <w:noWrap/>
            <w:hideMark/>
          </w:tcPr>
          <w:p w14:paraId="45525BE7"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Convenience foods</w:t>
            </w:r>
          </w:p>
        </w:tc>
      </w:tr>
      <w:tr w:rsidR="00BA2828" w14:paraId="190CF822" w14:textId="77777777" w:rsidTr="00B36561">
        <w:trPr>
          <w:trHeight w:val="300"/>
        </w:trPr>
        <w:tc>
          <w:tcPr>
            <w:tcW w:w="2656" w:type="pct"/>
            <w:noWrap/>
            <w:hideMark/>
          </w:tcPr>
          <w:p w14:paraId="28ED1B0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Daily</w:t>
            </w:r>
          </w:p>
        </w:tc>
        <w:tc>
          <w:tcPr>
            <w:tcW w:w="1207" w:type="pct"/>
            <w:noWrap/>
            <w:hideMark/>
          </w:tcPr>
          <w:p w14:paraId="2B319FA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40</w:t>
            </w:r>
          </w:p>
        </w:tc>
        <w:tc>
          <w:tcPr>
            <w:tcW w:w="1137" w:type="pct"/>
            <w:noWrap/>
            <w:hideMark/>
          </w:tcPr>
          <w:p w14:paraId="29C581B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16.9</w:t>
            </w:r>
          </w:p>
        </w:tc>
      </w:tr>
      <w:tr w:rsidR="00BA2828" w14:paraId="2595E23F" w14:textId="77777777" w:rsidTr="00B36561">
        <w:trPr>
          <w:trHeight w:val="300"/>
        </w:trPr>
        <w:tc>
          <w:tcPr>
            <w:tcW w:w="2656" w:type="pct"/>
            <w:noWrap/>
            <w:hideMark/>
          </w:tcPr>
          <w:p w14:paraId="2197F6D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Weekly</w:t>
            </w:r>
          </w:p>
        </w:tc>
        <w:tc>
          <w:tcPr>
            <w:tcW w:w="1207" w:type="pct"/>
            <w:noWrap/>
            <w:hideMark/>
          </w:tcPr>
          <w:p w14:paraId="5DE62CD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110</w:t>
            </w:r>
          </w:p>
        </w:tc>
        <w:tc>
          <w:tcPr>
            <w:tcW w:w="1137" w:type="pct"/>
            <w:noWrap/>
            <w:hideMark/>
          </w:tcPr>
          <w:p w14:paraId="6253028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46.6</w:t>
            </w:r>
          </w:p>
        </w:tc>
      </w:tr>
      <w:tr w:rsidR="00BA2828" w14:paraId="5241F342" w14:textId="77777777" w:rsidTr="00B36561">
        <w:trPr>
          <w:trHeight w:val="300"/>
        </w:trPr>
        <w:tc>
          <w:tcPr>
            <w:tcW w:w="2656" w:type="pct"/>
            <w:noWrap/>
            <w:hideMark/>
          </w:tcPr>
          <w:p w14:paraId="02154A8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Rarely</w:t>
            </w:r>
          </w:p>
        </w:tc>
        <w:tc>
          <w:tcPr>
            <w:tcW w:w="1207" w:type="pct"/>
            <w:noWrap/>
            <w:hideMark/>
          </w:tcPr>
          <w:p w14:paraId="05D7F283"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66</w:t>
            </w:r>
          </w:p>
        </w:tc>
        <w:tc>
          <w:tcPr>
            <w:tcW w:w="1137" w:type="pct"/>
            <w:noWrap/>
            <w:hideMark/>
          </w:tcPr>
          <w:p w14:paraId="487F2F2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28.0</w:t>
            </w:r>
          </w:p>
        </w:tc>
      </w:tr>
      <w:tr w:rsidR="00BA2828" w14:paraId="4829F8DD" w14:textId="77777777" w:rsidTr="00B36561">
        <w:trPr>
          <w:trHeight w:val="300"/>
        </w:trPr>
        <w:tc>
          <w:tcPr>
            <w:tcW w:w="2656" w:type="pct"/>
            <w:noWrap/>
            <w:hideMark/>
          </w:tcPr>
          <w:p w14:paraId="471E09B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Monthly</w:t>
            </w:r>
          </w:p>
        </w:tc>
        <w:tc>
          <w:tcPr>
            <w:tcW w:w="1207" w:type="pct"/>
            <w:noWrap/>
            <w:hideMark/>
          </w:tcPr>
          <w:p w14:paraId="66666F3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1137" w:type="pct"/>
            <w:noWrap/>
            <w:hideMark/>
          </w:tcPr>
          <w:p w14:paraId="02C484D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8.5</w:t>
            </w:r>
          </w:p>
        </w:tc>
      </w:tr>
      <w:tr w:rsidR="00BA2828" w14:paraId="21CEF610" w14:textId="77777777" w:rsidTr="00B36561">
        <w:trPr>
          <w:trHeight w:val="300"/>
        </w:trPr>
        <w:tc>
          <w:tcPr>
            <w:tcW w:w="2656" w:type="pct"/>
            <w:noWrap/>
            <w:hideMark/>
          </w:tcPr>
          <w:p w14:paraId="0D3D035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78B4FA6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51F792F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bl>
    <w:p w14:paraId="1BC28AD9" w14:textId="77777777" w:rsidR="00272C62" w:rsidRDefault="00BA2828" w:rsidP="00123FC4">
      <w:pPr>
        <w:spacing w:after="0" w:line="360" w:lineRule="auto"/>
        <w:contextualSpacing/>
        <w:jc w:val="both"/>
        <w:rPr>
          <w:rFonts w:ascii="Times New Roman" w:hAnsi="Times New Roman"/>
          <w:bCs/>
          <w:sz w:val="24"/>
          <w:szCs w:val="24"/>
        </w:rPr>
      </w:pPr>
      <w:r>
        <w:rPr>
          <w:rFonts w:ascii="Times New Roman" w:hAnsi="Times New Roman"/>
          <w:b/>
          <w:sz w:val="24"/>
          <w:szCs w:val="24"/>
        </w:rPr>
        <w:t xml:space="preserve">Source: </w:t>
      </w:r>
      <w:r>
        <w:rPr>
          <w:rFonts w:ascii="Times New Roman" w:hAnsi="Times New Roman"/>
          <w:bCs/>
          <w:sz w:val="24"/>
          <w:szCs w:val="24"/>
        </w:rPr>
        <w:t>Field Survey (2024)</w:t>
      </w:r>
    </w:p>
    <w:p w14:paraId="115561CE" w14:textId="77777777" w:rsidR="006135E7" w:rsidRDefault="00BA2828" w:rsidP="006135E7">
      <w:pPr>
        <w:spacing w:after="0" w:line="360" w:lineRule="auto"/>
        <w:contextualSpacing/>
        <w:jc w:val="both"/>
        <w:rPr>
          <w:rFonts w:ascii="Times New Roman" w:hAnsi="Times New Roman"/>
          <w:b/>
          <w:sz w:val="24"/>
          <w:szCs w:val="24"/>
        </w:rPr>
      </w:pPr>
      <w:r>
        <w:rPr>
          <w:rFonts w:ascii="Times New Roman" w:hAnsi="Times New Roman"/>
          <w:sz w:val="24"/>
          <w:szCs w:val="24"/>
        </w:rPr>
        <w:t>The dietary patterns revealed that most undergraduates (69.1%) ate three meals daily, while 27.1% ate twice daily. Meal skipping was highly prevalent (88.1%), with breakfast being the most skipped meal (76.3%). Food from vendors was commonly consumed by 77.1%, while junk foods and carbonated drinks were frequently consumed by 49.6% and 79.2%, respectively. Water was the primary source of hydration for 73.7% of respondents, while 94.9% admitted to replacing meals with snacks. Fruit consumption was inconsistent, with 33.5% consuming fruits always and 32.6% rarely consuming them.</w:t>
      </w:r>
      <w:r w:rsidR="006135E7" w:rsidRPr="006135E7">
        <w:rPr>
          <w:rFonts w:ascii="Times New Roman" w:hAnsi="Times New Roman"/>
          <w:b/>
          <w:sz w:val="24"/>
          <w:szCs w:val="24"/>
        </w:rPr>
        <w:t xml:space="preserve"> </w:t>
      </w:r>
    </w:p>
    <w:p w14:paraId="1395CD71" w14:textId="77777777" w:rsidR="006135E7" w:rsidRPr="006135E7" w:rsidRDefault="006135E7" w:rsidP="006135E7">
      <w:pPr>
        <w:spacing w:after="0" w:line="360" w:lineRule="auto"/>
        <w:contextualSpacing/>
        <w:jc w:val="both"/>
        <w:rPr>
          <w:rFonts w:ascii="Times New Roman" w:hAnsi="Times New Roman"/>
          <w:sz w:val="24"/>
          <w:szCs w:val="24"/>
        </w:rPr>
      </w:pPr>
      <w:r>
        <w:rPr>
          <w:rFonts w:ascii="Times New Roman" w:hAnsi="Times New Roman"/>
          <w:b/>
          <w:sz w:val="24"/>
          <w:szCs w:val="24"/>
        </w:rPr>
        <w:lastRenderedPageBreak/>
        <w:t xml:space="preserve">Research Question 2: </w:t>
      </w:r>
      <w:r>
        <w:rPr>
          <w:rFonts w:ascii="Times New Roman" w:hAnsi="Times New Roman"/>
          <w:sz w:val="24"/>
          <w:szCs w:val="24"/>
        </w:rPr>
        <w:t>What are the factors that influence undergraduates’ nutrition knowledge and dietary pattern?</w:t>
      </w:r>
    </w:p>
    <w:p w14:paraId="74F724F7" w14:textId="77777777" w:rsidR="006135E7" w:rsidRDefault="006135E7" w:rsidP="006135E7">
      <w:pPr>
        <w:spacing w:after="0" w:line="360" w:lineRule="auto"/>
        <w:ind w:left="1440" w:hanging="1440"/>
        <w:contextualSpacing/>
        <w:jc w:val="both"/>
        <w:rPr>
          <w:rFonts w:ascii="Times New Roman" w:hAnsi="Times New Roman"/>
          <w:b/>
          <w:sz w:val="24"/>
          <w:szCs w:val="24"/>
        </w:rPr>
      </w:pPr>
      <w:r>
        <w:rPr>
          <w:rFonts w:ascii="Times New Roman" w:hAnsi="Times New Roman"/>
          <w:b/>
          <w:sz w:val="24"/>
          <w:szCs w:val="24"/>
        </w:rPr>
        <w:t xml:space="preserve">Table 2: </w:t>
      </w:r>
      <w:r>
        <w:rPr>
          <w:rFonts w:ascii="Times New Roman" w:hAnsi="Times New Roman"/>
          <w:b/>
          <w:sz w:val="24"/>
          <w:szCs w:val="24"/>
        </w:rPr>
        <w:tab/>
        <w:t>Mean and Standard Deviation of the Factors that Influence Undergraduates’ Nutrition Knowledge and Dietary Pattern</w:t>
      </w:r>
    </w:p>
    <w:tbl>
      <w:tblPr>
        <w:tblW w:w="5000" w:type="pct"/>
        <w:tblLook w:val="04A0" w:firstRow="1" w:lastRow="0" w:firstColumn="1" w:lastColumn="0" w:noHBand="0" w:noVBand="1"/>
      </w:tblPr>
      <w:tblGrid>
        <w:gridCol w:w="562"/>
        <w:gridCol w:w="6275"/>
        <w:gridCol w:w="681"/>
        <w:gridCol w:w="681"/>
        <w:gridCol w:w="1161"/>
      </w:tblGrid>
      <w:tr w:rsidR="006135E7" w14:paraId="53ABFBE4" w14:textId="77777777" w:rsidTr="00DF4FC3">
        <w:tc>
          <w:tcPr>
            <w:tcW w:w="300" w:type="pct"/>
            <w:tcBorders>
              <w:top w:val="single" w:sz="4" w:space="0" w:color="auto"/>
              <w:bottom w:val="single" w:sz="4" w:space="0" w:color="auto"/>
            </w:tcBorders>
          </w:tcPr>
          <w:p w14:paraId="48520B6B" w14:textId="77777777" w:rsidR="006135E7" w:rsidRDefault="006135E7" w:rsidP="00DF4FC3">
            <w:pPr>
              <w:spacing w:after="0" w:line="360" w:lineRule="auto"/>
              <w:contextualSpacing/>
              <w:jc w:val="both"/>
              <w:rPr>
                <w:rFonts w:ascii="Times New Roman" w:hAnsi="Times New Roman"/>
                <w:bCs/>
                <w:sz w:val="24"/>
                <w:szCs w:val="24"/>
              </w:rPr>
            </w:pPr>
            <w:r>
              <w:rPr>
                <w:rFonts w:ascii="Times New Roman" w:hAnsi="Times New Roman"/>
                <w:b/>
                <w:sz w:val="24"/>
                <w:szCs w:val="24"/>
              </w:rPr>
              <w:t>SN</w:t>
            </w:r>
          </w:p>
        </w:tc>
        <w:tc>
          <w:tcPr>
            <w:tcW w:w="3352" w:type="pct"/>
            <w:tcBorders>
              <w:top w:val="single" w:sz="4" w:space="0" w:color="auto"/>
              <w:bottom w:val="single" w:sz="4" w:space="0" w:color="auto"/>
            </w:tcBorders>
          </w:tcPr>
          <w:p w14:paraId="0E8CF319" w14:textId="77777777" w:rsidR="006135E7" w:rsidRDefault="006135E7" w:rsidP="00DF4FC3">
            <w:pPr>
              <w:spacing w:after="0" w:line="360" w:lineRule="auto"/>
              <w:contextualSpacing/>
              <w:jc w:val="both"/>
              <w:rPr>
                <w:rFonts w:ascii="Times New Roman" w:hAnsi="Times New Roman"/>
                <w:b/>
                <w:sz w:val="24"/>
                <w:szCs w:val="24"/>
              </w:rPr>
            </w:pPr>
            <w:r>
              <w:rPr>
                <w:rFonts w:ascii="Times New Roman" w:hAnsi="Times New Roman"/>
                <w:b/>
                <w:sz w:val="24"/>
                <w:szCs w:val="24"/>
              </w:rPr>
              <w:t>Items</w:t>
            </w:r>
          </w:p>
        </w:tc>
        <w:tc>
          <w:tcPr>
            <w:tcW w:w="364" w:type="pct"/>
            <w:tcBorders>
              <w:top w:val="single" w:sz="4" w:space="0" w:color="auto"/>
              <w:bottom w:val="single" w:sz="4" w:space="0" w:color="auto"/>
            </w:tcBorders>
          </w:tcPr>
          <w:p w14:paraId="5056B6C9" w14:textId="77777777" w:rsidR="006135E7" w:rsidRDefault="00B11482" w:rsidP="00DF4FC3">
            <w:pPr>
              <w:spacing w:after="0" w:line="360" w:lineRule="auto"/>
              <w:contextualSpacing/>
              <w:jc w:val="both"/>
              <w:rPr>
                <w:rFonts w:ascii="Times New Roman" w:hAnsi="Times New Roman"/>
                <w:b/>
                <w:sz w:val="24"/>
                <w:szCs w:val="24"/>
              </w:rPr>
            </w:pPr>
            <m:oMathPara>
              <m:oMathParaPr>
                <m:jc m:val="center"/>
              </m:oMathParaPr>
              <m:oMath>
                <m:bar>
                  <m:barPr>
                    <m:pos m:val="top"/>
                    <m:ctrlPr>
                      <w:rPr>
                        <w:rFonts w:ascii="Cambria Math" w:hAnsi="Cambria Math"/>
                        <w:b/>
                        <w:i/>
                        <w:sz w:val="24"/>
                        <w:szCs w:val="24"/>
                      </w:rPr>
                    </m:ctrlPr>
                  </m:barPr>
                  <m:e>
                    <m:r>
                      <m:rPr>
                        <m:sty m:val="bi"/>
                      </m:rPr>
                      <w:rPr>
                        <w:rFonts w:ascii="Cambria Math" w:hAnsi="Cambria Math"/>
                        <w:sz w:val="24"/>
                        <w:szCs w:val="24"/>
                      </w:rPr>
                      <m:t>x</m:t>
                    </m:r>
                  </m:e>
                </m:bar>
              </m:oMath>
            </m:oMathPara>
          </w:p>
        </w:tc>
        <w:tc>
          <w:tcPr>
            <w:tcW w:w="364" w:type="pct"/>
            <w:tcBorders>
              <w:top w:val="single" w:sz="4" w:space="0" w:color="auto"/>
              <w:bottom w:val="single" w:sz="4" w:space="0" w:color="auto"/>
            </w:tcBorders>
          </w:tcPr>
          <w:p w14:paraId="29AF1968" w14:textId="77777777" w:rsidR="006135E7" w:rsidRDefault="006135E7" w:rsidP="00DF4FC3">
            <w:pPr>
              <w:spacing w:after="0" w:line="360" w:lineRule="auto"/>
              <w:contextualSpacing/>
              <w:jc w:val="both"/>
              <w:rPr>
                <w:rFonts w:ascii="Times New Roman" w:hAnsi="Times New Roman"/>
                <w:b/>
                <w:sz w:val="24"/>
                <w:szCs w:val="24"/>
              </w:rPr>
            </w:pPr>
            <w:r>
              <w:rPr>
                <w:rFonts w:ascii="Times New Roman" w:hAnsi="Times New Roman"/>
                <w:b/>
                <w:sz w:val="24"/>
                <w:szCs w:val="24"/>
              </w:rPr>
              <w:t>SD</w:t>
            </w:r>
          </w:p>
        </w:tc>
        <w:tc>
          <w:tcPr>
            <w:tcW w:w="620" w:type="pct"/>
            <w:tcBorders>
              <w:top w:val="single" w:sz="4" w:space="0" w:color="auto"/>
              <w:bottom w:val="single" w:sz="4" w:space="0" w:color="auto"/>
            </w:tcBorders>
          </w:tcPr>
          <w:p w14:paraId="3D6E8332" w14:textId="77777777" w:rsidR="006135E7" w:rsidRDefault="006135E7" w:rsidP="00DF4FC3">
            <w:pPr>
              <w:spacing w:after="0" w:line="360" w:lineRule="auto"/>
              <w:contextualSpacing/>
              <w:jc w:val="both"/>
              <w:rPr>
                <w:rFonts w:ascii="Times New Roman" w:hAnsi="Times New Roman"/>
                <w:b/>
                <w:sz w:val="24"/>
                <w:szCs w:val="24"/>
              </w:rPr>
            </w:pPr>
            <w:r>
              <w:rPr>
                <w:rFonts w:ascii="Times New Roman" w:hAnsi="Times New Roman"/>
                <w:b/>
                <w:sz w:val="24"/>
                <w:szCs w:val="24"/>
              </w:rPr>
              <w:t>Decision</w:t>
            </w:r>
          </w:p>
        </w:tc>
      </w:tr>
      <w:tr w:rsidR="006135E7" w14:paraId="334449E9" w14:textId="77777777" w:rsidTr="00DF4FC3">
        <w:tc>
          <w:tcPr>
            <w:tcW w:w="300" w:type="pct"/>
          </w:tcPr>
          <w:p w14:paraId="07EB34CB" w14:textId="77777777" w:rsidR="006135E7" w:rsidRDefault="006135E7" w:rsidP="00DF4FC3">
            <w:pPr>
              <w:spacing w:after="0" w:line="360" w:lineRule="auto"/>
              <w:contextualSpacing/>
              <w:jc w:val="both"/>
              <w:rPr>
                <w:rFonts w:ascii="Times New Roman" w:hAnsi="Times New Roman"/>
                <w:bCs/>
                <w:sz w:val="24"/>
                <w:szCs w:val="24"/>
              </w:rPr>
            </w:pPr>
            <w:r>
              <w:rPr>
                <w:rFonts w:ascii="Times New Roman" w:hAnsi="Times New Roman"/>
                <w:bCs/>
                <w:sz w:val="24"/>
                <w:szCs w:val="24"/>
              </w:rPr>
              <w:t>1</w:t>
            </w:r>
          </w:p>
        </w:tc>
        <w:tc>
          <w:tcPr>
            <w:tcW w:w="3352" w:type="pct"/>
          </w:tcPr>
          <w:p w14:paraId="655516DA" w14:textId="77777777" w:rsidR="006135E7" w:rsidRDefault="006135E7" w:rsidP="00DF4FC3">
            <w:pPr>
              <w:spacing w:after="0" w:line="360" w:lineRule="auto"/>
              <w:contextualSpacing/>
              <w:jc w:val="both"/>
              <w:rPr>
                <w:rFonts w:ascii="Times New Roman" w:hAnsi="Times New Roman"/>
                <w:sz w:val="24"/>
                <w:szCs w:val="24"/>
              </w:rPr>
            </w:pPr>
            <w:r>
              <w:rPr>
                <w:rFonts w:ascii="Times New Roman" w:hAnsi="Times New Roman"/>
                <w:sz w:val="24"/>
                <w:szCs w:val="24"/>
              </w:rPr>
              <w:t>Accessibility to shop is a physical factor that influence nutritional knowledge and dietary habits of undergraduates</w:t>
            </w:r>
          </w:p>
        </w:tc>
        <w:tc>
          <w:tcPr>
            <w:tcW w:w="364" w:type="pct"/>
          </w:tcPr>
          <w:p w14:paraId="0C5A9180" w14:textId="77777777" w:rsidR="006135E7" w:rsidRDefault="006135E7" w:rsidP="00DF4FC3">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3.58</w:t>
            </w:r>
          </w:p>
        </w:tc>
        <w:tc>
          <w:tcPr>
            <w:tcW w:w="364" w:type="pct"/>
          </w:tcPr>
          <w:p w14:paraId="098C88FC" w14:textId="77777777" w:rsidR="006135E7" w:rsidRDefault="006135E7" w:rsidP="00DF4FC3">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0.55</w:t>
            </w:r>
          </w:p>
        </w:tc>
        <w:tc>
          <w:tcPr>
            <w:tcW w:w="620" w:type="pct"/>
          </w:tcPr>
          <w:p w14:paraId="6F6FE8D6" w14:textId="77777777" w:rsidR="006135E7" w:rsidRDefault="006135E7" w:rsidP="00DF4FC3">
            <w:pPr>
              <w:spacing w:after="0" w:line="360" w:lineRule="auto"/>
              <w:contextualSpacing/>
              <w:jc w:val="both"/>
              <w:rPr>
                <w:rFonts w:ascii="Times New Roman" w:hAnsi="Times New Roman"/>
                <w:sz w:val="24"/>
                <w:szCs w:val="24"/>
              </w:rPr>
            </w:pPr>
            <w:r>
              <w:rPr>
                <w:rFonts w:ascii="Times New Roman" w:hAnsi="Times New Roman"/>
                <w:sz w:val="24"/>
                <w:szCs w:val="24"/>
              </w:rPr>
              <w:t>Agreed</w:t>
            </w:r>
          </w:p>
        </w:tc>
      </w:tr>
      <w:tr w:rsidR="006135E7" w14:paraId="2E5C12BB" w14:textId="77777777" w:rsidTr="00DF4FC3">
        <w:tc>
          <w:tcPr>
            <w:tcW w:w="300" w:type="pct"/>
          </w:tcPr>
          <w:p w14:paraId="5DD44656" w14:textId="77777777" w:rsidR="006135E7" w:rsidRDefault="006135E7" w:rsidP="00DF4FC3">
            <w:pPr>
              <w:spacing w:after="0" w:line="360" w:lineRule="auto"/>
              <w:contextualSpacing/>
              <w:jc w:val="both"/>
              <w:rPr>
                <w:rFonts w:ascii="Times New Roman" w:hAnsi="Times New Roman"/>
                <w:bCs/>
                <w:sz w:val="24"/>
                <w:szCs w:val="24"/>
              </w:rPr>
            </w:pPr>
            <w:r>
              <w:rPr>
                <w:rFonts w:ascii="Times New Roman" w:hAnsi="Times New Roman"/>
                <w:bCs/>
                <w:sz w:val="24"/>
                <w:szCs w:val="24"/>
              </w:rPr>
              <w:t>2</w:t>
            </w:r>
          </w:p>
        </w:tc>
        <w:tc>
          <w:tcPr>
            <w:tcW w:w="3352" w:type="pct"/>
          </w:tcPr>
          <w:p w14:paraId="339B3127" w14:textId="77777777" w:rsidR="006135E7" w:rsidRDefault="006135E7" w:rsidP="00DF4FC3">
            <w:pPr>
              <w:spacing w:after="0" w:line="360" w:lineRule="auto"/>
              <w:contextualSpacing/>
              <w:jc w:val="both"/>
              <w:rPr>
                <w:rFonts w:ascii="Times New Roman" w:hAnsi="Times New Roman"/>
                <w:sz w:val="24"/>
                <w:szCs w:val="24"/>
              </w:rPr>
            </w:pPr>
            <w:r>
              <w:rPr>
                <w:rFonts w:ascii="Times New Roman" w:hAnsi="Times New Roman"/>
                <w:sz w:val="24"/>
                <w:szCs w:val="24"/>
              </w:rPr>
              <w:t>Cost of food stuffs is a factor influencing nutritional knowledge and dietary habits</w:t>
            </w:r>
          </w:p>
        </w:tc>
        <w:tc>
          <w:tcPr>
            <w:tcW w:w="364" w:type="pct"/>
          </w:tcPr>
          <w:p w14:paraId="63B96BD3" w14:textId="77777777" w:rsidR="006135E7" w:rsidRDefault="006135E7" w:rsidP="00DF4FC3">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3.47</w:t>
            </w:r>
          </w:p>
        </w:tc>
        <w:tc>
          <w:tcPr>
            <w:tcW w:w="364" w:type="pct"/>
          </w:tcPr>
          <w:p w14:paraId="5B6A6281" w14:textId="77777777" w:rsidR="006135E7" w:rsidRDefault="006135E7" w:rsidP="00DF4FC3">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0.64</w:t>
            </w:r>
          </w:p>
        </w:tc>
        <w:tc>
          <w:tcPr>
            <w:tcW w:w="620" w:type="pct"/>
          </w:tcPr>
          <w:p w14:paraId="1B51DB70" w14:textId="77777777" w:rsidR="006135E7" w:rsidRDefault="006135E7" w:rsidP="00DF4FC3">
            <w:pPr>
              <w:spacing w:after="0" w:line="360" w:lineRule="auto"/>
              <w:contextualSpacing/>
              <w:jc w:val="both"/>
              <w:rPr>
                <w:rFonts w:ascii="Times New Roman" w:hAnsi="Times New Roman"/>
                <w:sz w:val="24"/>
                <w:szCs w:val="24"/>
              </w:rPr>
            </w:pPr>
            <w:r>
              <w:rPr>
                <w:rFonts w:ascii="Times New Roman" w:hAnsi="Times New Roman"/>
                <w:sz w:val="24"/>
                <w:szCs w:val="24"/>
              </w:rPr>
              <w:t>Agreed</w:t>
            </w:r>
          </w:p>
        </w:tc>
      </w:tr>
      <w:tr w:rsidR="006135E7" w14:paraId="4FE40EF2" w14:textId="77777777" w:rsidTr="00DF4FC3">
        <w:tc>
          <w:tcPr>
            <w:tcW w:w="300" w:type="pct"/>
          </w:tcPr>
          <w:p w14:paraId="1D476EDF" w14:textId="77777777" w:rsidR="006135E7" w:rsidRDefault="006135E7" w:rsidP="00DF4FC3">
            <w:pPr>
              <w:spacing w:after="0" w:line="360" w:lineRule="auto"/>
              <w:contextualSpacing/>
              <w:jc w:val="both"/>
              <w:rPr>
                <w:rFonts w:ascii="Times New Roman" w:hAnsi="Times New Roman"/>
                <w:bCs/>
                <w:sz w:val="24"/>
                <w:szCs w:val="24"/>
              </w:rPr>
            </w:pPr>
            <w:r>
              <w:rPr>
                <w:rFonts w:ascii="Times New Roman" w:hAnsi="Times New Roman"/>
                <w:bCs/>
                <w:sz w:val="24"/>
                <w:szCs w:val="24"/>
              </w:rPr>
              <w:t>3</w:t>
            </w:r>
          </w:p>
        </w:tc>
        <w:tc>
          <w:tcPr>
            <w:tcW w:w="3352" w:type="pct"/>
          </w:tcPr>
          <w:p w14:paraId="587519CE" w14:textId="77777777" w:rsidR="006135E7" w:rsidRDefault="006135E7" w:rsidP="00DF4FC3">
            <w:pPr>
              <w:spacing w:after="0" w:line="360" w:lineRule="auto"/>
              <w:contextualSpacing/>
              <w:jc w:val="both"/>
              <w:rPr>
                <w:rFonts w:ascii="Times New Roman" w:hAnsi="Times New Roman"/>
                <w:sz w:val="24"/>
                <w:szCs w:val="24"/>
              </w:rPr>
            </w:pPr>
            <w:r>
              <w:rPr>
                <w:rFonts w:ascii="Times New Roman" w:hAnsi="Times New Roman"/>
                <w:sz w:val="24"/>
                <w:szCs w:val="24"/>
              </w:rPr>
              <w:t>Poverty plays a negative role on the nutritional pattern of students</w:t>
            </w:r>
          </w:p>
        </w:tc>
        <w:tc>
          <w:tcPr>
            <w:tcW w:w="364" w:type="pct"/>
          </w:tcPr>
          <w:p w14:paraId="1F6BE7E7" w14:textId="77777777" w:rsidR="006135E7" w:rsidRDefault="006135E7" w:rsidP="00DF4FC3">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3.35</w:t>
            </w:r>
          </w:p>
        </w:tc>
        <w:tc>
          <w:tcPr>
            <w:tcW w:w="364" w:type="pct"/>
          </w:tcPr>
          <w:p w14:paraId="09AC4A42" w14:textId="77777777" w:rsidR="006135E7" w:rsidRDefault="006135E7" w:rsidP="00DF4FC3">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0.54</w:t>
            </w:r>
          </w:p>
        </w:tc>
        <w:tc>
          <w:tcPr>
            <w:tcW w:w="620" w:type="pct"/>
          </w:tcPr>
          <w:p w14:paraId="31A98870" w14:textId="77777777" w:rsidR="006135E7" w:rsidRDefault="006135E7" w:rsidP="00DF4FC3">
            <w:pPr>
              <w:spacing w:after="0" w:line="360" w:lineRule="auto"/>
              <w:contextualSpacing/>
              <w:jc w:val="both"/>
              <w:rPr>
                <w:rFonts w:ascii="Times New Roman" w:hAnsi="Times New Roman"/>
                <w:sz w:val="24"/>
                <w:szCs w:val="24"/>
              </w:rPr>
            </w:pPr>
            <w:r>
              <w:rPr>
                <w:rFonts w:ascii="Times New Roman" w:hAnsi="Times New Roman"/>
                <w:sz w:val="24"/>
                <w:szCs w:val="24"/>
              </w:rPr>
              <w:t>Agreed</w:t>
            </w:r>
          </w:p>
        </w:tc>
      </w:tr>
      <w:tr w:rsidR="006135E7" w14:paraId="2B91088B" w14:textId="77777777" w:rsidTr="00DF4FC3">
        <w:tc>
          <w:tcPr>
            <w:tcW w:w="300" w:type="pct"/>
          </w:tcPr>
          <w:p w14:paraId="7B1E4715" w14:textId="77777777" w:rsidR="006135E7" w:rsidRDefault="006135E7" w:rsidP="00DF4FC3">
            <w:pPr>
              <w:spacing w:after="0" w:line="360" w:lineRule="auto"/>
              <w:contextualSpacing/>
              <w:jc w:val="both"/>
              <w:rPr>
                <w:rFonts w:ascii="Times New Roman" w:hAnsi="Times New Roman"/>
                <w:bCs/>
                <w:sz w:val="24"/>
                <w:szCs w:val="24"/>
              </w:rPr>
            </w:pPr>
            <w:r>
              <w:rPr>
                <w:rFonts w:ascii="Times New Roman" w:hAnsi="Times New Roman"/>
                <w:bCs/>
                <w:sz w:val="24"/>
                <w:szCs w:val="24"/>
              </w:rPr>
              <w:t>4</w:t>
            </w:r>
          </w:p>
        </w:tc>
        <w:tc>
          <w:tcPr>
            <w:tcW w:w="3352" w:type="pct"/>
          </w:tcPr>
          <w:p w14:paraId="5399E36B" w14:textId="77777777" w:rsidR="006135E7" w:rsidRDefault="006135E7" w:rsidP="00DF4FC3">
            <w:pPr>
              <w:spacing w:after="0" w:line="360" w:lineRule="auto"/>
              <w:contextualSpacing/>
              <w:jc w:val="both"/>
              <w:rPr>
                <w:rFonts w:ascii="Times New Roman" w:hAnsi="Times New Roman"/>
                <w:sz w:val="24"/>
                <w:szCs w:val="24"/>
              </w:rPr>
            </w:pPr>
            <w:r>
              <w:rPr>
                <w:rFonts w:ascii="Times New Roman" w:hAnsi="Times New Roman"/>
                <w:sz w:val="24"/>
                <w:szCs w:val="24"/>
              </w:rPr>
              <w:t>Social class is a factor that influences undergraduates’ nutritional knowledge and dietary habits of the students</w:t>
            </w:r>
          </w:p>
        </w:tc>
        <w:tc>
          <w:tcPr>
            <w:tcW w:w="364" w:type="pct"/>
          </w:tcPr>
          <w:p w14:paraId="51B66433" w14:textId="77777777" w:rsidR="006135E7" w:rsidRDefault="006135E7" w:rsidP="00DF4FC3">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2.99</w:t>
            </w:r>
          </w:p>
        </w:tc>
        <w:tc>
          <w:tcPr>
            <w:tcW w:w="364" w:type="pct"/>
          </w:tcPr>
          <w:p w14:paraId="5D2EDAAF" w14:textId="77777777" w:rsidR="006135E7" w:rsidRDefault="006135E7" w:rsidP="00DF4FC3">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0.54</w:t>
            </w:r>
          </w:p>
        </w:tc>
        <w:tc>
          <w:tcPr>
            <w:tcW w:w="620" w:type="pct"/>
          </w:tcPr>
          <w:p w14:paraId="69884377" w14:textId="77777777" w:rsidR="006135E7" w:rsidRDefault="006135E7" w:rsidP="00DF4FC3">
            <w:pPr>
              <w:spacing w:after="0" w:line="360" w:lineRule="auto"/>
              <w:contextualSpacing/>
              <w:jc w:val="both"/>
              <w:rPr>
                <w:rFonts w:ascii="Times New Roman" w:hAnsi="Times New Roman"/>
                <w:sz w:val="24"/>
                <w:szCs w:val="24"/>
              </w:rPr>
            </w:pPr>
            <w:r>
              <w:rPr>
                <w:rFonts w:ascii="Times New Roman" w:hAnsi="Times New Roman"/>
                <w:sz w:val="24"/>
                <w:szCs w:val="24"/>
              </w:rPr>
              <w:t>Agreed</w:t>
            </w:r>
          </w:p>
        </w:tc>
      </w:tr>
      <w:tr w:rsidR="006135E7" w14:paraId="258AA582" w14:textId="77777777" w:rsidTr="00DF4FC3">
        <w:tc>
          <w:tcPr>
            <w:tcW w:w="300" w:type="pct"/>
            <w:tcBorders>
              <w:bottom w:val="single" w:sz="4" w:space="0" w:color="auto"/>
            </w:tcBorders>
          </w:tcPr>
          <w:p w14:paraId="76018DF1" w14:textId="77777777" w:rsidR="006135E7" w:rsidRDefault="006135E7" w:rsidP="00DF4FC3">
            <w:pPr>
              <w:spacing w:after="0" w:line="360" w:lineRule="auto"/>
              <w:contextualSpacing/>
              <w:jc w:val="both"/>
              <w:rPr>
                <w:rFonts w:ascii="Times New Roman" w:hAnsi="Times New Roman"/>
                <w:bCs/>
                <w:sz w:val="24"/>
                <w:szCs w:val="24"/>
              </w:rPr>
            </w:pPr>
            <w:r>
              <w:rPr>
                <w:rFonts w:ascii="Times New Roman" w:hAnsi="Times New Roman"/>
                <w:bCs/>
                <w:sz w:val="24"/>
                <w:szCs w:val="24"/>
              </w:rPr>
              <w:t>5</w:t>
            </w:r>
          </w:p>
        </w:tc>
        <w:tc>
          <w:tcPr>
            <w:tcW w:w="3352" w:type="pct"/>
            <w:tcBorders>
              <w:bottom w:val="single" w:sz="4" w:space="0" w:color="auto"/>
            </w:tcBorders>
          </w:tcPr>
          <w:p w14:paraId="34AF4166" w14:textId="77777777" w:rsidR="006135E7" w:rsidRDefault="006135E7" w:rsidP="00DF4FC3">
            <w:pPr>
              <w:spacing w:after="0" w:line="360" w:lineRule="auto"/>
              <w:contextualSpacing/>
              <w:jc w:val="both"/>
              <w:rPr>
                <w:rFonts w:ascii="Times New Roman" w:hAnsi="Times New Roman"/>
                <w:sz w:val="24"/>
                <w:szCs w:val="24"/>
              </w:rPr>
            </w:pPr>
            <w:r>
              <w:rPr>
                <w:rFonts w:ascii="Times New Roman" w:hAnsi="Times New Roman"/>
                <w:sz w:val="24"/>
                <w:szCs w:val="24"/>
              </w:rPr>
              <w:t>Lectures time is a major constraint</w:t>
            </w:r>
          </w:p>
        </w:tc>
        <w:tc>
          <w:tcPr>
            <w:tcW w:w="364" w:type="pct"/>
            <w:tcBorders>
              <w:bottom w:val="single" w:sz="4" w:space="0" w:color="auto"/>
            </w:tcBorders>
          </w:tcPr>
          <w:p w14:paraId="426CC0CB" w14:textId="77777777" w:rsidR="006135E7" w:rsidRDefault="006135E7" w:rsidP="00DF4FC3">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3.68</w:t>
            </w:r>
          </w:p>
        </w:tc>
        <w:tc>
          <w:tcPr>
            <w:tcW w:w="364" w:type="pct"/>
            <w:tcBorders>
              <w:bottom w:val="single" w:sz="4" w:space="0" w:color="auto"/>
            </w:tcBorders>
          </w:tcPr>
          <w:p w14:paraId="612D044F" w14:textId="77777777" w:rsidR="006135E7" w:rsidRDefault="006135E7" w:rsidP="00DF4FC3">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0.59</w:t>
            </w:r>
          </w:p>
        </w:tc>
        <w:tc>
          <w:tcPr>
            <w:tcW w:w="620" w:type="pct"/>
            <w:tcBorders>
              <w:bottom w:val="single" w:sz="4" w:space="0" w:color="auto"/>
            </w:tcBorders>
          </w:tcPr>
          <w:p w14:paraId="170B3F5E" w14:textId="77777777" w:rsidR="006135E7" w:rsidRDefault="006135E7" w:rsidP="00DF4FC3">
            <w:pPr>
              <w:spacing w:after="0" w:line="360" w:lineRule="auto"/>
              <w:contextualSpacing/>
              <w:jc w:val="both"/>
              <w:rPr>
                <w:rFonts w:ascii="Times New Roman" w:hAnsi="Times New Roman"/>
                <w:sz w:val="24"/>
                <w:szCs w:val="24"/>
              </w:rPr>
            </w:pPr>
            <w:r>
              <w:rPr>
                <w:rFonts w:ascii="Times New Roman" w:hAnsi="Times New Roman"/>
                <w:sz w:val="24"/>
                <w:szCs w:val="24"/>
              </w:rPr>
              <w:t>greed</w:t>
            </w:r>
          </w:p>
        </w:tc>
      </w:tr>
    </w:tbl>
    <w:p w14:paraId="52FC3415" w14:textId="77777777" w:rsidR="006135E7" w:rsidRDefault="006135E7" w:rsidP="006135E7">
      <w:pPr>
        <w:spacing w:after="0" w:line="360" w:lineRule="auto"/>
        <w:contextualSpacing/>
        <w:jc w:val="both"/>
        <w:rPr>
          <w:rFonts w:ascii="Times New Roman" w:eastAsia="Times New Roman" w:hAnsi="Times New Roman"/>
          <w:sz w:val="24"/>
          <w:szCs w:val="24"/>
        </w:rPr>
      </w:pPr>
      <w:r>
        <w:rPr>
          <w:rFonts w:ascii="Times New Roman" w:hAnsi="Times New Roman"/>
          <w:b/>
          <w:sz w:val="24"/>
          <w:szCs w:val="24"/>
        </w:rPr>
        <w:t xml:space="preserve">Keys: </w:t>
      </w:r>
      <m:oMath>
        <m:bar>
          <m:barPr>
            <m:pos m:val="top"/>
            <m:ctrlPr>
              <w:rPr>
                <w:rFonts w:ascii="Cambria Math" w:hAnsi="Cambria Math"/>
                <w:i/>
                <w:sz w:val="24"/>
                <w:szCs w:val="24"/>
              </w:rPr>
            </m:ctrlPr>
          </m:barPr>
          <m:e>
            <m:r>
              <w:rPr>
                <w:rFonts w:ascii="Cambria Math" w:hAnsi="Cambria Math"/>
                <w:sz w:val="24"/>
                <w:szCs w:val="24"/>
              </w:rPr>
              <m:t>x</m:t>
            </m:r>
          </m:e>
        </m:bar>
      </m:oMath>
      <w:r>
        <w:rPr>
          <w:rFonts w:ascii="Times New Roman" w:eastAsia="Times New Roman" w:hAnsi="Times New Roman"/>
          <w:sz w:val="24"/>
          <w:szCs w:val="24"/>
        </w:rPr>
        <w:t xml:space="preserve"> = mean, SD = Standard deviation; Cut-Off point: 2.50 and above = Agreed</w:t>
      </w:r>
    </w:p>
    <w:p w14:paraId="3066EAE3" w14:textId="77777777" w:rsidR="006135E7" w:rsidRDefault="006135E7" w:rsidP="006135E7">
      <w:pPr>
        <w:spacing w:after="0" w:line="360" w:lineRule="auto"/>
        <w:contextualSpacing/>
        <w:jc w:val="both"/>
        <w:rPr>
          <w:rFonts w:ascii="Times New Roman" w:eastAsia="Times New Roman" w:hAnsi="Times New Roman"/>
          <w:bCs/>
          <w:sz w:val="24"/>
          <w:szCs w:val="24"/>
        </w:rPr>
      </w:pPr>
      <w:r>
        <w:rPr>
          <w:rFonts w:ascii="Times New Roman" w:eastAsia="Times New Roman" w:hAnsi="Times New Roman"/>
          <w:b/>
          <w:sz w:val="24"/>
          <w:szCs w:val="24"/>
        </w:rPr>
        <w:t xml:space="preserve">Source: </w:t>
      </w:r>
      <w:r>
        <w:rPr>
          <w:rFonts w:ascii="Times New Roman" w:eastAsia="Times New Roman" w:hAnsi="Times New Roman"/>
          <w:bCs/>
          <w:sz w:val="24"/>
          <w:szCs w:val="24"/>
        </w:rPr>
        <w:t>Field Survey (2024)</w:t>
      </w:r>
    </w:p>
    <w:p w14:paraId="774DD776" w14:textId="77777777" w:rsidR="00BA2828" w:rsidRDefault="006135E7" w:rsidP="006135E7">
      <w:pPr>
        <w:spacing w:after="0" w:line="360" w:lineRule="auto"/>
        <w:contextualSpacing/>
        <w:jc w:val="both"/>
        <w:rPr>
          <w:rFonts w:ascii="Times New Roman" w:hAnsi="Times New Roman"/>
          <w:sz w:val="24"/>
          <w:szCs w:val="24"/>
        </w:rPr>
      </w:pPr>
      <w:r>
        <w:rPr>
          <w:rFonts w:ascii="Times New Roman" w:hAnsi="Times New Roman"/>
          <w:sz w:val="24"/>
          <w:szCs w:val="24"/>
        </w:rPr>
        <w:t>Key factors influencing nutrition knowledge and dietary patterns included lecture times as a major constraint (mean = 3.68), accessibility to shops (mean = 3.58), and the cost of foodstuffs (mean = 3.47). Poverty (mean = 3.35) and social class (mean = 2.99) were also noted as significant factors. These findings highlight</w:t>
      </w:r>
      <w:r w:rsidR="00467C0E">
        <w:rPr>
          <w:rFonts w:ascii="Times New Roman" w:hAnsi="Times New Roman"/>
          <w:sz w:val="24"/>
          <w:szCs w:val="24"/>
        </w:rPr>
        <w:t>ed</w:t>
      </w:r>
      <w:r>
        <w:rPr>
          <w:rFonts w:ascii="Times New Roman" w:hAnsi="Times New Roman"/>
          <w:sz w:val="24"/>
          <w:szCs w:val="24"/>
        </w:rPr>
        <w:t xml:space="preserve"> the critical role of economic and logistical factors in shaping nutrition behaviors.</w:t>
      </w:r>
    </w:p>
    <w:p w14:paraId="004FB146" w14:textId="77777777" w:rsidR="00EC35FC" w:rsidRDefault="00BA2828" w:rsidP="00EC35FC">
      <w:pPr>
        <w:spacing w:after="0" w:line="360" w:lineRule="auto"/>
        <w:jc w:val="both"/>
        <w:rPr>
          <w:rFonts w:ascii="Times New Roman" w:hAnsi="Times New Roman"/>
          <w:sz w:val="24"/>
          <w:szCs w:val="24"/>
        </w:rPr>
      </w:pPr>
      <w:r>
        <w:rPr>
          <w:rFonts w:ascii="Times New Roman" w:hAnsi="Times New Roman"/>
          <w:b/>
          <w:sz w:val="24"/>
          <w:szCs w:val="24"/>
        </w:rPr>
        <w:t>Research Question 3:</w:t>
      </w:r>
      <w:r w:rsidR="00EC35FC" w:rsidRPr="00EC35FC">
        <w:rPr>
          <w:rFonts w:ascii="Times New Roman" w:hAnsi="Times New Roman"/>
          <w:sz w:val="24"/>
          <w:szCs w:val="24"/>
        </w:rPr>
        <w:t xml:space="preserve"> </w:t>
      </w:r>
      <w:r w:rsidR="00EC35FC">
        <w:rPr>
          <w:rFonts w:ascii="Times New Roman" w:hAnsi="Times New Roman"/>
          <w:sz w:val="24"/>
          <w:szCs w:val="24"/>
        </w:rPr>
        <w:t xml:space="preserve">What is the nutritional status of undergraduates of Ondo State University of Science and Technology, </w:t>
      </w:r>
      <w:proofErr w:type="spellStart"/>
      <w:r w:rsidR="00EC35FC">
        <w:rPr>
          <w:rFonts w:ascii="Times New Roman" w:hAnsi="Times New Roman"/>
          <w:sz w:val="24"/>
          <w:szCs w:val="24"/>
        </w:rPr>
        <w:t>Okitipupa</w:t>
      </w:r>
      <w:proofErr w:type="spellEnd"/>
      <w:r w:rsidR="00EC35FC">
        <w:rPr>
          <w:rFonts w:ascii="Times New Roman" w:hAnsi="Times New Roman"/>
          <w:sz w:val="24"/>
          <w:szCs w:val="24"/>
        </w:rPr>
        <w:t>?</w:t>
      </w:r>
    </w:p>
    <w:p w14:paraId="0C507105" w14:textId="77777777" w:rsidR="00EC35FC" w:rsidRDefault="00467C0E" w:rsidP="00EC35FC">
      <w:pPr>
        <w:spacing w:after="0" w:line="360" w:lineRule="auto"/>
        <w:ind w:left="1440" w:hanging="1440"/>
        <w:contextualSpacing/>
        <w:jc w:val="both"/>
        <w:rPr>
          <w:rFonts w:ascii="Times New Roman" w:hAnsi="Times New Roman"/>
          <w:b/>
          <w:sz w:val="24"/>
          <w:szCs w:val="24"/>
        </w:rPr>
      </w:pPr>
      <w:r>
        <w:rPr>
          <w:rFonts w:ascii="Times New Roman" w:hAnsi="Times New Roman"/>
          <w:b/>
          <w:sz w:val="24"/>
          <w:szCs w:val="24"/>
        </w:rPr>
        <w:t>Table 3</w:t>
      </w:r>
      <w:r w:rsidR="00EC35FC">
        <w:rPr>
          <w:rFonts w:ascii="Times New Roman" w:hAnsi="Times New Roman"/>
          <w:b/>
          <w:sz w:val="24"/>
          <w:szCs w:val="24"/>
        </w:rPr>
        <w:t xml:space="preserve">: </w:t>
      </w:r>
      <w:r w:rsidR="00EC35FC">
        <w:rPr>
          <w:rFonts w:ascii="Times New Roman" w:hAnsi="Times New Roman"/>
          <w:b/>
          <w:sz w:val="24"/>
          <w:szCs w:val="24"/>
        </w:rPr>
        <w:tab/>
        <w:t xml:space="preserve">Frequencies and Percentages of the </w:t>
      </w:r>
      <w:r w:rsidR="00EC35FC">
        <w:rPr>
          <w:rFonts w:ascii="Times New Roman" w:hAnsi="Times New Roman"/>
          <w:b/>
          <w:bCs/>
          <w:sz w:val="24"/>
          <w:szCs w:val="24"/>
        </w:rPr>
        <w:t>Nutritional Status of</w:t>
      </w:r>
      <w:r w:rsidR="00EC35FC">
        <w:rPr>
          <w:rFonts w:ascii="Times New Roman" w:hAnsi="Times New Roman"/>
          <w:b/>
          <w:sz w:val="24"/>
          <w:szCs w:val="24"/>
        </w:rPr>
        <w:t xml:space="preserve"> Undergraduates of Ondo State University of Science and Technology, </w:t>
      </w:r>
      <w:proofErr w:type="spellStart"/>
      <w:r w:rsidR="00EC35FC">
        <w:rPr>
          <w:rFonts w:ascii="Times New Roman" w:hAnsi="Times New Roman"/>
          <w:b/>
          <w:sz w:val="24"/>
          <w:szCs w:val="24"/>
        </w:rPr>
        <w:t>Okitipupa</w:t>
      </w:r>
      <w:proofErr w:type="spellEnd"/>
    </w:p>
    <w:tbl>
      <w:tblPr>
        <w:tblStyle w:val="APAStyle"/>
        <w:tblW w:w="5000" w:type="pct"/>
        <w:tblLook w:val="04A0" w:firstRow="1" w:lastRow="0" w:firstColumn="1" w:lastColumn="0" w:noHBand="0" w:noVBand="1"/>
      </w:tblPr>
      <w:tblGrid>
        <w:gridCol w:w="3759"/>
        <w:gridCol w:w="3145"/>
        <w:gridCol w:w="2456"/>
      </w:tblGrid>
      <w:tr w:rsidR="00EC35FC" w14:paraId="34A95B6B" w14:textId="77777777" w:rsidTr="00DF4FC3">
        <w:trPr>
          <w:cnfStyle w:val="100000000000" w:firstRow="1" w:lastRow="0" w:firstColumn="0" w:lastColumn="0" w:oddVBand="0" w:evenVBand="0" w:oddHBand="0" w:evenHBand="0" w:firstRowFirstColumn="0" w:firstRowLastColumn="0" w:lastRowFirstColumn="0" w:lastRowLastColumn="0"/>
          <w:trHeight w:val="300"/>
        </w:trPr>
        <w:tc>
          <w:tcPr>
            <w:tcW w:w="2008" w:type="pct"/>
            <w:noWrap/>
            <w:hideMark/>
          </w:tcPr>
          <w:p w14:paraId="050C9534" w14:textId="77777777" w:rsidR="00EC35FC" w:rsidRDefault="00EC35FC" w:rsidP="00DF4FC3">
            <w:pPr>
              <w:spacing w:line="360" w:lineRule="auto"/>
              <w:contextualSpacing/>
              <w:jc w:val="both"/>
              <w:rPr>
                <w:rFonts w:ascii="Times New Roman" w:eastAsia="Times New Roman" w:hAnsi="Times New Roman"/>
                <w:b/>
                <w:bCs/>
                <w:sz w:val="24"/>
                <w:szCs w:val="24"/>
              </w:rPr>
            </w:pPr>
          </w:p>
        </w:tc>
        <w:tc>
          <w:tcPr>
            <w:tcW w:w="1680" w:type="pct"/>
            <w:noWrap/>
            <w:hideMark/>
          </w:tcPr>
          <w:p w14:paraId="4EC49936" w14:textId="77777777" w:rsidR="00EC35FC" w:rsidRDefault="00EC35FC" w:rsidP="00DF4FC3">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Frequency</w:t>
            </w:r>
          </w:p>
        </w:tc>
        <w:tc>
          <w:tcPr>
            <w:tcW w:w="1312" w:type="pct"/>
            <w:noWrap/>
            <w:hideMark/>
          </w:tcPr>
          <w:p w14:paraId="67369970" w14:textId="77777777" w:rsidR="00EC35FC" w:rsidRDefault="00EC35FC" w:rsidP="00DF4FC3">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Percent</w:t>
            </w:r>
          </w:p>
        </w:tc>
      </w:tr>
      <w:tr w:rsidR="00EC35FC" w14:paraId="7724EEA9" w14:textId="77777777" w:rsidTr="00DF4FC3">
        <w:trPr>
          <w:trHeight w:val="300"/>
        </w:trPr>
        <w:tc>
          <w:tcPr>
            <w:tcW w:w="2008" w:type="pct"/>
            <w:noWrap/>
            <w:hideMark/>
          </w:tcPr>
          <w:p w14:paraId="6024E9C4"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Underweight</w:t>
            </w:r>
          </w:p>
        </w:tc>
        <w:tc>
          <w:tcPr>
            <w:tcW w:w="1680" w:type="pct"/>
            <w:noWrap/>
            <w:hideMark/>
          </w:tcPr>
          <w:p w14:paraId="0328F280"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46</w:t>
            </w:r>
          </w:p>
        </w:tc>
        <w:tc>
          <w:tcPr>
            <w:tcW w:w="1312" w:type="pct"/>
            <w:noWrap/>
            <w:hideMark/>
          </w:tcPr>
          <w:p w14:paraId="54EBDA5C"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19.5</w:t>
            </w:r>
          </w:p>
        </w:tc>
      </w:tr>
      <w:tr w:rsidR="00EC35FC" w14:paraId="0495BFBD" w14:textId="77777777" w:rsidTr="00DF4FC3">
        <w:trPr>
          <w:trHeight w:val="300"/>
        </w:trPr>
        <w:tc>
          <w:tcPr>
            <w:tcW w:w="2008" w:type="pct"/>
            <w:noWrap/>
            <w:hideMark/>
          </w:tcPr>
          <w:p w14:paraId="5EE4C82C"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Normal</w:t>
            </w:r>
          </w:p>
        </w:tc>
        <w:tc>
          <w:tcPr>
            <w:tcW w:w="1680" w:type="pct"/>
            <w:noWrap/>
            <w:hideMark/>
          </w:tcPr>
          <w:p w14:paraId="09E026B7"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129</w:t>
            </w:r>
          </w:p>
        </w:tc>
        <w:tc>
          <w:tcPr>
            <w:tcW w:w="1312" w:type="pct"/>
            <w:noWrap/>
            <w:hideMark/>
          </w:tcPr>
          <w:p w14:paraId="7739EF14"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54.7</w:t>
            </w:r>
          </w:p>
        </w:tc>
      </w:tr>
      <w:tr w:rsidR="00EC35FC" w14:paraId="7B8D689E" w14:textId="77777777" w:rsidTr="00DF4FC3">
        <w:trPr>
          <w:trHeight w:val="300"/>
        </w:trPr>
        <w:tc>
          <w:tcPr>
            <w:tcW w:w="2008" w:type="pct"/>
            <w:noWrap/>
            <w:hideMark/>
          </w:tcPr>
          <w:p w14:paraId="7FE977AB"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Overweight</w:t>
            </w:r>
          </w:p>
        </w:tc>
        <w:tc>
          <w:tcPr>
            <w:tcW w:w="1680" w:type="pct"/>
            <w:noWrap/>
            <w:hideMark/>
          </w:tcPr>
          <w:p w14:paraId="3AA0DC4C"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58</w:t>
            </w:r>
          </w:p>
        </w:tc>
        <w:tc>
          <w:tcPr>
            <w:tcW w:w="1312" w:type="pct"/>
            <w:noWrap/>
            <w:hideMark/>
          </w:tcPr>
          <w:p w14:paraId="48302F25"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24.6</w:t>
            </w:r>
          </w:p>
        </w:tc>
      </w:tr>
      <w:tr w:rsidR="00EC35FC" w14:paraId="5C31EF1E" w14:textId="77777777" w:rsidTr="00DF4FC3">
        <w:trPr>
          <w:trHeight w:val="300"/>
        </w:trPr>
        <w:tc>
          <w:tcPr>
            <w:tcW w:w="2008" w:type="pct"/>
            <w:noWrap/>
            <w:hideMark/>
          </w:tcPr>
          <w:p w14:paraId="7AF36EDB"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Obese</w:t>
            </w:r>
          </w:p>
        </w:tc>
        <w:tc>
          <w:tcPr>
            <w:tcW w:w="1680" w:type="pct"/>
            <w:noWrap/>
            <w:hideMark/>
          </w:tcPr>
          <w:p w14:paraId="67F0B254"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1312" w:type="pct"/>
            <w:noWrap/>
            <w:hideMark/>
          </w:tcPr>
          <w:p w14:paraId="17F63A94"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1.3</w:t>
            </w:r>
          </w:p>
        </w:tc>
      </w:tr>
      <w:tr w:rsidR="00EC35FC" w14:paraId="682BA805" w14:textId="77777777" w:rsidTr="00DF4FC3">
        <w:trPr>
          <w:trHeight w:val="300"/>
        </w:trPr>
        <w:tc>
          <w:tcPr>
            <w:tcW w:w="2008" w:type="pct"/>
            <w:noWrap/>
            <w:hideMark/>
          </w:tcPr>
          <w:p w14:paraId="02AF4A50"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680" w:type="pct"/>
            <w:noWrap/>
            <w:hideMark/>
          </w:tcPr>
          <w:p w14:paraId="19C28E92"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312" w:type="pct"/>
            <w:noWrap/>
            <w:hideMark/>
          </w:tcPr>
          <w:p w14:paraId="57E430A9"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r>
    </w:tbl>
    <w:p w14:paraId="6DD9C5D8" w14:textId="77777777" w:rsidR="00EC35FC" w:rsidRDefault="00EC35FC" w:rsidP="00EC35FC">
      <w:pPr>
        <w:spacing w:after="0" w:line="360" w:lineRule="auto"/>
        <w:contextualSpacing/>
        <w:jc w:val="both"/>
        <w:rPr>
          <w:rFonts w:ascii="Times New Roman" w:hAnsi="Times New Roman"/>
          <w:bCs/>
          <w:sz w:val="24"/>
          <w:szCs w:val="24"/>
        </w:rPr>
      </w:pPr>
      <w:r>
        <w:rPr>
          <w:rFonts w:ascii="Times New Roman" w:hAnsi="Times New Roman"/>
          <w:b/>
          <w:sz w:val="24"/>
          <w:szCs w:val="24"/>
        </w:rPr>
        <w:lastRenderedPageBreak/>
        <w:t xml:space="preserve">Source: </w:t>
      </w:r>
      <w:r>
        <w:rPr>
          <w:rFonts w:ascii="Times New Roman" w:hAnsi="Times New Roman"/>
          <w:bCs/>
          <w:sz w:val="24"/>
          <w:szCs w:val="24"/>
        </w:rPr>
        <w:t>Field Survey (2024)</w:t>
      </w:r>
    </w:p>
    <w:p w14:paraId="5687DD3D" w14:textId="77777777" w:rsidR="00EC35FC" w:rsidRDefault="00EC35FC" w:rsidP="00EC35FC">
      <w:pPr>
        <w:spacing w:after="0" w:line="360" w:lineRule="auto"/>
        <w:contextualSpacing/>
        <w:jc w:val="both"/>
        <w:rPr>
          <w:rFonts w:ascii="Times New Roman" w:hAnsi="Times New Roman"/>
          <w:bCs/>
          <w:sz w:val="24"/>
          <w:szCs w:val="24"/>
        </w:rPr>
      </w:pPr>
    </w:p>
    <w:p w14:paraId="353F4B0C" w14:textId="77777777" w:rsidR="00BA2828" w:rsidRDefault="00EC35FC" w:rsidP="00123FC4">
      <w:pPr>
        <w:spacing w:after="0" w:line="360" w:lineRule="auto"/>
        <w:contextualSpacing/>
        <w:jc w:val="both"/>
        <w:rPr>
          <w:rFonts w:ascii="Times New Roman" w:hAnsi="Times New Roman"/>
          <w:sz w:val="24"/>
          <w:szCs w:val="24"/>
        </w:rPr>
      </w:pPr>
      <w:r>
        <w:rPr>
          <w:rFonts w:ascii="Times New Roman" w:hAnsi="Times New Roman"/>
          <w:sz w:val="24"/>
          <w:szCs w:val="24"/>
        </w:rPr>
        <w:t>The nutritional status findings show that 54.7% of undergraduates had a normal BMI, while 24.6% were overweight and 19.5% were underweight. Only 1.3% of respondents were obese, indicating a greater prevalence of normal weight but significant proportions of both undernutrition and overnutrition.</w:t>
      </w:r>
      <w:r w:rsidR="00BA2828">
        <w:rPr>
          <w:rFonts w:ascii="Times New Roman" w:hAnsi="Times New Roman"/>
          <w:b/>
          <w:sz w:val="24"/>
          <w:szCs w:val="24"/>
        </w:rPr>
        <w:t xml:space="preserve"> </w:t>
      </w:r>
    </w:p>
    <w:p w14:paraId="582ED5B0" w14:textId="77777777" w:rsidR="00BA2828" w:rsidRDefault="00BA2828" w:rsidP="00123FC4">
      <w:pPr>
        <w:spacing w:after="0" w:line="360" w:lineRule="auto"/>
        <w:contextualSpacing/>
        <w:jc w:val="both"/>
        <w:rPr>
          <w:rFonts w:ascii="Times New Roman" w:hAnsi="Times New Roman"/>
          <w:sz w:val="24"/>
          <w:szCs w:val="24"/>
        </w:rPr>
      </w:pPr>
      <w:r>
        <w:rPr>
          <w:rFonts w:ascii="Times New Roman" w:hAnsi="Times New Roman"/>
          <w:b/>
          <w:sz w:val="24"/>
          <w:szCs w:val="24"/>
        </w:rPr>
        <w:t xml:space="preserve">Research Hypothesis 1: </w:t>
      </w:r>
      <w:r>
        <w:rPr>
          <w:rFonts w:ascii="Times New Roman" w:hAnsi="Times New Roman"/>
          <w:sz w:val="24"/>
          <w:szCs w:val="24"/>
        </w:rPr>
        <w:t xml:space="preserve">There is no significant difference in the nutritional status of male and female undergraduates in Ondo State University of Science and Technology, </w:t>
      </w:r>
      <w:proofErr w:type="spellStart"/>
      <w:r>
        <w:rPr>
          <w:rFonts w:ascii="Times New Roman" w:hAnsi="Times New Roman"/>
          <w:sz w:val="24"/>
          <w:szCs w:val="24"/>
        </w:rPr>
        <w:t>Okitipupa</w:t>
      </w:r>
      <w:proofErr w:type="spellEnd"/>
      <w:r>
        <w:rPr>
          <w:rFonts w:ascii="Times New Roman" w:hAnsi="Times New Roman"/>
          <w:sz w:val="24"/>
          <w:szCs w:val="24"/>
        </w:rPr>
        <w:t>.</w:t>
      </w:r>
    </w:p>
    <w:p w14:paraId="17C8A1F9" w14:textId="3E5B4D80" w:rsidR="00BA2828" w:rsidRDefault="00BA2828" w:rsidP="00123FC4">
      <w:pPr>
        <w:spacing w:after="0" w:line="360" w:lineRule="auto"/>
        <w:ind w:left="1440" w:hanging="1440"/>
        <w:contextualSpacing/>
        <w:jc w:val="both"/>
        <w:rPr>
          <w:rFonts w:ascii="Times New Roman" w:hAnsi="Times New Roman"/>
          <w:b/>
          <w:sz w:val="24"/>
          <w:szCs w:val="24"/>
        </w:rPr>
      </w:pPr>
      <w:r>
        <w:rPr>
          <w:rFonts w:ascii="Times New Roman" w:hAnsi="Times New Roman"/>
          <w:b/>
          <w:sz w:val="24"/>
          <w:szCs w:val="24"/>
        </w:rPr>
        <w:t xml:space="preserve">Table </w:t>
      </w:r>
      <w:r w:rsidR="003D092E">
        <w:rPr>
          <w:rFonts w:ascii="Times New Roman" w:hAnsi="Times New Roman"/>
          <w:b/>
          <w:sz w:val="24"/>
          <w:szCs w:val="24"/>
        </w:rPr>
        <w:t>4</w:t>
      </w:r>
      <w:r>
        <w:rPr>
          <w:rFonts w:ascii="Times New Roman" w:hAnsi="Times New Roman"/>
          <w:b/>
          <w:sz w:val="24"/>
          <w:szCs w:val="24"/>
        </w:rPr>
        <w:t xml:space="preserve">: </w:t>
      </w:r>
      <w:r>
        <w:rPr>
          <w:rFonts w:ascii="Times New Roman" w:hAnsi="Times New Roman"/>
          <w:b/>
          <w:sz w:val="24"/>
          <w:szCs w:val="24"/>
        </w:rPr>
        <w:tab/>
        <w:t xml:space="preserve">Independent Samples t-test of the Difference in the </w:t>
      </w:r>
      <w:r>
        <w:rPr>
          <w:rFonts w:ascii="Times New Roman" w:hAnsi="Times New Roman"/>
          <w:b/>
          <w:bCs/>
          <w:sz w:val="24"/>
          <w:szCs w:val="24"/>
        </w:rPr>
        <w:t xml:space="preserve">Dietary Pattern </w:t>
      </w:r>
      <w:r>
        <w:rPr>
          <w:rFonts w:ascii="Times New Roman" w:hAnsi="Times New Roman"/>
          <w:b/>
          <w:sz w:val="24"/>
          <w:szCs w:val="24"/>
        </w:rPr>
        <w:t xml:space="preserve">of Male and Female </w:t>
      </w:r>
      <w:r w:rsidR="00734598">
        <w:rPr>
          <w:rFonts w:ascii="Times New Roman" w:hAnsi="Times New Roman"/>
          <w:b/>
          <w:sz w:val="24"/>
          <w:szCs w:val="24"/>
        </w:rPr>
        <w:t xml:space="preserve">Undergraduates </w:t>
      </w:r>
    </w:p>
    <w:tbl>
      <w:tblPr>
        <w:tblW w:w="5000" w:type="pct"/>
        <w:tblBorders>
          <w:bottom w:val="single" w:sz="4" w:space="0" w:color="auto"/>
        </w:tblBorders>
        <w:tblLook w:val="04A0" w:firstRow="1" w:lastRow="0" w:firstColumn="1" w:lastColumn="0" w:noHBand="0" w:noVBand="1"/>
      </w:tblPr>
      <w:tblGrid>
        <w:gridCol w:w="1708"/>
        <w:gridCol w:w="845"/>
        <w:gridCol w:w="912"/>
        <w:gridCol w:w="912"/>
        <w:gridCol w:w="1030"/>
        <w:gridCol w:w="648"/>
        <w:gridCol w:w="914"/>
        <w:gridCol w:w="2082"/>
        <w:gridCol w:w="309"/>
      </w:tblGrid>
      <w:tr w:rsidR="00BA2828" w14:paraId="633F0C0C" w14:textId="77777777" w:rsidTr="00B36561">
        <w:tc>
          <w:tcPr>
            <w:tcW w:w="912" w:type="pct"/>
            <w:tcBorders>
              <w:top w:val="single" w:sz="4" w:space="0" w:color="auto"/>
              <w:bottom w:val="single" w:sz="4" w:space="0" w:color="auto"/>
            </w:tcBorders>
          </w:tcPr>
          <w:p w14:paraId="06FA898E" w14:textId="77777777" w:rsidR="00BA2828" w:rsidRDefault="00BA2828" w:rsidP="00123FC4">
            <w:pPr>
              <w:spacing w:after="0" w:line="360" w:lineRule="auto"/>
              <w:contextualSpacing/>
              <w:jc w:val="both"/>
              <w:rPr>
                <w:rFonts w:ascii="Times New Roman" w:hAnsi="Times New Roman"/>
                <w:b/>
                <w:sz w:val="24"/>
                <w:szCs w:val="24"/>
              </w:rPr>
            </w:pPr>
            <w:r>
              <w:rPr>
                <w:rFonts w:ascii="Times New Roman" w:hAnsi="Times New Roman"/>
                <w:b/>
                <w:sz w:val="24"/>
                <w:szCs w:val="24"/>
              </w:rPr>
              <w:t>Variables</w:t>
            </w:r>
          </w:p>
        </w:tc>
        <w:tc>
          <w:tcPr>
            <w:tcW w:w="451" w:type="pct"/>
            <w:tcBorders>
              <w:top w:val="single" w:sz="4" w:space="0" w:color="auto"/>
              <w:bottom w:val="single" w:sz="4" w:space="0" w:color="auto"/>
            </w:tcBorders>
          </w:tcPr>
          <w:p w14:paraId="547BB39F" w14:textId="77777777" w:rsidR="00BA2828" w:rsidRDefault="00BA2828" w:rsidP="00123FC4">
            <w:pPr>
              <w:spacing w:after="0" w:line="360" w:lineRule="auto"/>
              <w:contextualSpacing/>
              <w:jc w:val="both"/>
              <w:rPr>
                <w:rFonts w:ascii="Times New Roman" w:hAnsi="Times New Roman"/>
                <w:b/>
                <w:sz w:val="24"/>
                <w:szCs w:val="24"/>
              </w:rPr>
            </w:pPr>
            <w:r>
              <w:rPr>
                <w:rFonts w:ascii="Times New Roman" w:hAnsi="Times New Roman"/>
                <w:b/>
                <w:sz w:val="24"/>
                <w:szCs w:val="24"/>
              </w:rPr>
              <w:t>N</w:t>
            </w:r>
          </w:p>
        </w:tc>
        <w:tc>
          <w:tcPr>
            <w:tcW w:w="487" w:type="pct"/>
            <w:tcBorders>
              <w:top w:val="single" w:sz="4" w:space="0" w:color="auto"/>
              <w:bottom w:val="single" w:sz="4" w:space="0" w:color="auto"/>
            </w:tcBorders>
          </w:tcPr>
          <w:p w14:paraId="28A6CCF4" w14:textId="77777777" w:rsidR="00BA2828" w:rsidRDefault="00B11482" w:rsidP="00123FC4">
            <w:pPr>
              <w:spacing w:after="0" w:line="360" w:lineRule="auto"/>
              <w:contextualSpacing/>
              <w:jc w:val="both"/>
              <w:rPr>
                <w:rFonts w:ascii="Times New Roman" w:hAnsi="Times New Roman"/>
                <w:b/>
                <w:sz w:val="24"/>
                <w:szCs w:val="24"/>
              </w:rPr>
            </w:pPr>
            <m:oMathPara>
              <m:oMath>
                <m:bar>
                  <m:barPr>
                    <m:pos m:val="top"/>
                    <m:ctrlPr>
                      <w:rPr>
                        <w:rFonts w:ascii="Cambria Math" w:hAnsi="Cambria Math"/>
                        <w:b/>
                        <w:i/>
                        <w:sz w:val="24"/>
                        <w:szCs w:val="24"/>
                      </w:rPr>
                    </m:ctrlPr>
                  </m:barPr>
                  <m:e>
                    <m:r>
                      <m:rPr>
                        <m:sty m:val="bi"/>
                      </m:rPr>
                      <w:rPr>
                        <w:rFonts w:ascii="Cambria Math" w:hAnsi="Cambria Math"/>
                        <w:sz w:val="24"/>
                        <w:szCs w:val="24"/>
                      </w:rPr>
                      <m:t>x</m:t>
                    </m:r>
                  </m:e>
                </m:bar>
              </m:oMath>
            </m:oMathPara>
          </w:p>
        </w:tc>
        <w:tc>
          <w:tcPr>
            <w:tcW w:w="487" w:type="pct"/>
            <w:tcBorders>
              <w:top w:val="single" w:sz="4" w:space="0" w:color="auto"/>
              <w:bottom w:val="single" w:sz="4" w:space="0" w:color="auto"/>
            </w:tcBorders>
          </w:tcPr>
          <w:p w14:paraId="22117F97" w14:textId="77777777" w:rsidR="00BA2828" w:rsidRDefault="00BA2828" w:rsidP="00123FC4">
            <w:pPr>
              <w:spacing w:after="0" w:line="360" w:lineRule="auto"/>
              <w:contextualSpacing/>
              <w:jc w:val="both"/>
              <w:rPr>
                <w:rFonts w:ascii="Times New Roman" w:hAnsi="Times New Roman"/>
                <w:b/>
                <w:sz w:val="24"/>
                <w:szCs w:val="24"/>
              </w:rPr>
            </w:pPr>
            <w:r>
              <w:rPr>
                <w:rFonts w:ascii="Times New Roman" w:hAnsi="Times New Roman"/>
                <w:b/>
                <w:sz w:val="24"/>
                <w:szCs w:val="24"/>
              </w:rPr>
              <w:t>SD</w:t>
            </w:r>
          </w:p>
        </w:tc>
        <w:tc>
          <w:tcPr>
            <w:tcW w:w="550" w:type="pct"/>
            <w:tcBorders>
              <w:top w:val="single" w:sz="4" w:space="0" w:color="auto"/>
              <w:bottom w:val="single" w:sz="4" w:space="0" w:color="auto"/>
            </w:tcBorders>
            <w:vAlign w:val="center"/>
          </w:tcPr>
          <w:p w14:paraId="14587A42" w14:textId="77777777" w:rsidR="00BA2828" w:rsidRDefault="00BA2828" w:rsidP="00123FC4">
            <w:pPr>
              <w:spacing w:after="0" w:line="360" w:lineRule="auto"/>
              <w:contextualSpacing/>
              <w:jc w:val="both"/>
              <w:rPr>
                <w:rFonts w:ascii="Times New Roman" w:hAnsi="Times New Roman"/>
                <w:b/>
                <w:sz w:val="24"/>
                <w:szCs w:val="24"/>
              </w:rPr>
            </w:pPr>
            <w:r>
              <w:rPr>
                <w:rFonts w:ascii="Times New Roman" w:hAnsi="Times New Roman"/>
                <w:b/>
                <w:sz w:val="24"/>
                <w:szCs w:val="24"/>
              </w:rPr>
              <w:t>t</w:t>
            </w:r>
          </w:p>
        </w:tc>
        <w:tc>
          <w:tcPr>
            <w:tcW w:w="346" w:type="pct"/>
            <w:tcBorders>
              <w:top w:val="single" w:sz="4" w:space="0" w:color="auto"/>
              <w:bottom w:val="single" w:sz="4" w:space="0" w:color="auto"/>
            </w:tcBorders>
            <w:vAlign w:val="center"/>
          </w:tcPr>
          <w:p w14:paraId="2156E482" w14:textId="77777777" w:rsidR="00BA2828" w:rsidRDefault="00BA2828" w:rsidP="00123FC4">
            <w:pPr>
              <w:spacing w:after="0" w:line="360" w:lineRule="auto"/>
              <w:contextualSpacing/>
              <w:jc w:val="both"/>
              <w:rPr>
                <w:rFonts w:ascii="Times New Roman" w:hAnsi="Times New Roman"/>
                <w:b/>
                <w:sz w:val="24"/>
                <w:szCs w:val="24"/>
              </w:rPr>
            </w:pPr>
            <w:r>
              <w:rPr>
                <w:rFonts w:ascii="Times New Roman" w:hAnsi="Times New Roman"/>
                <w:b/>
                <w:sz w:val="24"/>
                <w:szCs w:val="24"/>
              </w:rPr>
              <w:t>df</w:t>
            </w:r>
          </w:p>
        </w:tc>
        <w:tc>
          <w:tcPr>
            <w:tcW w:w="488" w:type="pct"/>
            <w:tcBorders>
              <w:top w:val="single" w:sz="4" w:space="0" w:color="auto"/>
              <w:bottom w:val="single" w:sz="4" w:space="0" w:color="auto"/>
            </w:tcBorders>
            <w:vAlign w:val="center"/>
          </w:tcPr>
          <w:p w14:paraId="1D89215A" w14:textId="77777777" w:rsidR="00BA2828" w:rsidRDefault="00BA2828" w:rsidP="00123FC4">
            <w:pPr>
              <w:spacing w:after="0" w:line="360" w:lineRule="auto"/>
              <w:contextualSpacing/>
              <w:jc w:val="both"/>
              <w:rPr>
                <w:rFonts w:ascii="Times New Roman" w:hAnsi="Times New Roman"/>
                <w:b/>
                <w:sz w:val="24"/>
                <w:szCs w:val="24"/>
              </w:rPr>
            </w:pPr>
            <w:r>
              <w:rPr>
                <w:rFonts w:ascii="Times New Roman" w:hAnsi="Times New Roman"/>
                <w:b/>
                <w:sz w:val="24"/>
                <w:szCs w:val="24"/>
              </w:rPr>
              <w:t>ρ</w:t>
            </w:r>
          </w:p>
        </w:tc>
        <w:tc>
          <w:tcPr>
            <w:tcW w:w="1112" w:type="pct"/>
            <w:tcBorders>
              <w:top w:val="single" w:sz="4" w:space="0" w:color="auto"/>
              <w:bottom w:val="single" w:sz="4" w:space="0" w:color="auto"/>
            </w:tcBorders>
            <w:vAlign w:val="center"/>
          </w:tcPr>
          <w:p w14:paraId="30D1302B" w14:textId="77777777" w:rsidR="00BA2828" w:rsidRDefault="00BA2828" w:rsidP="00123FC4">
            <w:pPr>
              <w:spacing w:after="0" w:line="360" w:lineRule="auto"/>
              <w:contextualSpacing/>
              <w:jc w:val="both"/>
              <w:rPr>
                <w:rFonts w:ascii="Times New Roman" w:hAnsi="Times New Roman"/>
                <w:b/>
                <w:sz w:val="24"/>
                <w:szCs w:val="24"/>
              </w:rPr>
            </w:pPr>
            <w:r>
              <w:rPr>
                <w:rFonts w:ascii="Times New Roman" w:hAnsi="Times New Roman"/>
                <w:b/>
                <w:sz w:val="24"/>
                <w:szCs w:val="24"/>
              </w:rPr>
              <w:t>Decision</w:t>
            </w:r>
          </w:p>
        </w:tc>
        <w:tc>
          <w:tcPr>
            <w:tcW w:w="165" w:type="pct"/>
            <w:tcBorders>
              <w:top w:val="single" w:sz="4" w:space="0" w:color="auto"/>
              <w:bottom w:val="single" w:sz="4" w:space="0" w:color="auto"/>
            </w:tcBorders>
          </w:tcPr>
          <w:p w14:paraId="6431BD7B" w14:textId="77777777" w:rsidR="00BA2828" w:rsidRDefault="00BA2828" w:rsidP="00123FC4">
            <w:pPr>
              <w:spacing w:after="0" w:line="360" w:lineRule="auto"/>
              <w:contextualSpacing/>
              <w:jc w:val="both"/>
              <w:rPr>
                <w:rFonts w:ascii="Times New Roman" w:hAnsi="Times New Roman"/>
                <w:b/>
                <w:sz w:val="24"/>
                <w:szCs w:val="24"/>
              </w:rPr>
            </w:pPr>
          </w:p>
        </w:tc>
      </w:tr>
      <w:tr w:rsidR="00BA2828" w14:paraId="13D754A0" w14:textId="77777777" w:rsidTr="00B36561">
        <w:trPr>
          <w:trHeight w:val="89"/>
        </w:trPr>
        <w:tc>
          <w:tcPr>
            <w:tcW w:w="912" w:type="pct"/>
            <w:tcBorders>
              <w:top w:val="nil"/>
            </w:tcBorders>
          </w:tcPr>
          <w:p w14:paraId="04BE0593" w14:textId="77777777" w:rsidR="00BA2828" w:rsidRDefault="00BA2828" w:rsidP="00123FC4">
            <w:pPr>
              <w:spacing w:after="0" w:line="360" w:lineRule="auto"/>
              <w:contextualSpacing/>
              <w:jc w:val="both"/>
              <w:rPr>
                <w:rFonts w:ascii="Times New Roman" w:hAnsi="Times New Roman"/>
                <w:sz w:val="24"/>
                <w:szCs w:val="24"/>
              </w:rPr>
            </w:pPr>
            <w:r>
              <w:rPr>
                <w:rFonts w:ascii="Times New Roman" w:hAnsi="Times New Roman"/>
                <w:color w:val="000000"/>
                <w:sz w:val="24"/>
                <w:szCs w:val="24"/>
              </w:rPr>
              <w:t>Male</w:t>
            </w:r>
          </w:p>
        </w:tc>
        <w:tc>
          <w:tcPr>
            <w:tcW w:w="451" w:type="pct"/>
            <w:tcBorders>
              <w:top w:val="nil"/>
            </w:tcBorders>
            <w:vAlign w:val="bottom"/>
          </w:tcPr>
          <w:p w14:paraId="08E88A62"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103</w:t>
            </w:r>
          </w:p>
        </w:tc>
        <w:tc>
          <w:tcPr>
            <w:tcW w:w="487" w:type="pct"/>
            <w:tcBorders>
              <w:top w:val="nil"/>
            </w:tcBorders>
            <w:vAlign w:val="bottom"/>
          </w:tcPr>
          <w:p w14:paraId="5C118AFF"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2.07</w:t>
            </w:r>
          </w:p>
        </w:tc>
        <w:tc>
          <w:tcPr>
            <w:tcW w:w="487" w:type="pct"/>
            <w:tcBorders>
              <w:top w:val="nil"/>
            </w:tcBorders>
            <w:vAlign w:val="bottom"/>
          </w:tcPr>
          <w:p w14:paraId="280E37B9"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0.72</w:t>
            </w:r>
          </w:p>
        </w:tc>
        <w:tc>
          <w:tcPr>
            <w:tcW w:w="550" w:type="pct"/>
            <w:vMerge w:val="restart"/>
            <w:tcBorders>
              <w:top w:val="nil"/>
            </w:tcBorders>
            <w:vAlign w:val="center"/>
          </w:tcPr>
          <w:p w14:paraId="447C7AF0"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-0.16</w:t>
            </w:r>
          </w:p>
        </w:tc>
        <w:tc>
          <w:tcPr>
            <w:tcW w:w="346" w:type="pct"/>
            <w:vMerge w:val="restart"/>
            <w:tcBorders>
              <w:top w:val="nil"/>
            </w:tcBorders>
            <w:vAlign w:val="center"/>
          </w:tcPr>
          <w:p w14:paraId="76853502"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234</w:t>
            </w:r>
          </w:p>
        </w:tc>
        <w:tc>
          <w:tcPr>
            <w:tcW w:w="488" w:type="pct"/>
            <w:vMerge w:val="restart"/>
            <w:tcBorders>
              <w:top w:val="nil"/>
            </w:tcBorders>
            <w:vAlign w:val="center"/>
          </w:tcPr>
          <w:p w14:paraId="6F4F762D"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0.87</w:t>
            </w:r>
          </w:p>
        </w:tc>
        <w:tc>
          <w:tcPr>
            <w:tcW w:w="1112" w:type="pct"/>
            <w:vMerge w:val="restart"/>
            <w:tcBorders>
              <w:top w:val="nil"/>
            </w:tcBorders>
            <w:vAlign w:val="center"/>
          </w:tcPr>
          <w:p w14:paraId="56757E47" w14:textId="77777777" w:rsidR="00BA2828" w:rsidRDefault="00BA2828" w:rsidP="00123FC4">
            <w:pPr>
              <w:spacing w:after="0" w:line="360" w:lineRule="auto"/>
              <w:contextualSpacing/>
              <w:jc w:val="both"/>
              <w:rPr>
                <w:rFonts w:ascii="Times New Roman" w:hAnsi="Times New Roman"/>
                <w:sz w:val="24"/>
                <w:szCs w:val="24"/>
              </w:rPr>
            </w:pPr>
            <w:r>
              <w:rPr>
                <w:rFonts w:ascii="Times New Roman" w:hAnsi="Times New Roman"/>
                <w:sz w:val="24"/>
                <w:szCs w:val="24"/>
              </w:rPr>
              <w:t>Accepted</w:t>
            </w:r>
          </w:p>
        </w:tc>
        <w:tc>
          <w:tcPr>
            <w:tcW w:w="165" w:type="pct"/>
            <w:vMerge w:val="restart"/>
            <w:tcBorders>
              <w:top w:val="nil"/>
            </w:tcBorders>
          </w:tcPr>
          <w:p w14:paraId="747A5337" w14:textId="77777777" w:rsidR="00BA2828" w:rsidRDefault="00BA2828" w:rsidP="00123FC4">
            <w:pPr>
              <w:spacing w:after="0" w:line="360" w:lineRule="auto"/>
              <w:contextualSpacing/>
              <w:jc w:val="both"/>
              <w:rPr>
                <w:rFonts w:ascii="Times New Roman" w:hAnsi="Times New Roman"/>
                <w:sz w:val="24"/>
                <w:szCs w:val="24"/>
              </w:rPr>
            </w:pPr>
          </w:p>
        </w:tc>
      </w:tr>
      <w:tr w:rsidR="00BA2828" w14:paraId="7580D5DB" w14:textId="77777777" w:rsidTr="00B36561">
        <w:tc>
          <w:tcPr>
            <w:tcW w:w="912" w:type="pct"/>
            <w:tcBorders>
              <w:bottom w:val="single" w:sz="4" w:space="0" w:color="auto"/>
            </w:tcBorders>
          </w:tcPr>
          <w:p w14:paraId="46D64A7A" w14:textId="77777777" w:rsidR="00BA2828" w:rsidRDefault="00BA2828" w:rsidP="00123FC4">
            <w:pPr>
              <w:spacing w:after="0" w:line="360" w:lineRule="auto"/>
              <w:contextualSpacing/>
              <w:jc w:val="both"/>
              <w:rPr>
                <w:rFonts w:ascii="Times New Roman" w:hAnsi="Times New Roman"/>
                <w:sz w:val="24"/>
                <w:szCs w:val="24"/>
              </w:rPr>
            </w:pPr>
            <w:r>
              <w:rPr>
                <w:rFonts w:ascii="Times New Roman" w:hAnsi="Times New Roman"/>
                <w:color w:val="000000"/>
                <w:sz w:val="24"/>
                <w:szCs w:val="24"/>
              </w:rPr>
              <w:t>Female</w:t>
            </w:r>
          </w:p>
        </w:tc>
        <w:tc>
          <w:tcPr>
            <w:tcW w:w="451" w:type="pct"/>
            <w:tcBorders>
              <w:bottom w:val="single" w:sz="4" w:space="0" w:color="auto"/>
            </w:tcBorders>
            <w:vAlign w:val="bottom"/>
          </w:tcPr>
          <w:p w14:paraId="25F407AF"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133</w:t>
            </w:r>
          </w:p>
        </w:tc>
        <w:tc>
          <w:tcPr>
            <w:tcW w:w="487" w:type="pct"/>
            <w:tcBorders>
              <w:bottom w:val="single" w:sz="4" w:space="0" w:color="auto"/>
            </w:tcBorders>
            <w:vAlign w:val="bottom"/>
          </w:tcPr>
          <w:p w14:paraId="1DD7847E"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2.08</w:t>
            </w:r>
          </w:p>
        </w:tc>
        <w:tc>
          <w:tcPr>
            <w:tcW w:w="487" w:type="pct"/>
            <w:tcBorders>
              <w:bottom w:val="single" w:sz="4" w:space="0" w:color="auto"/>
            </w:tcBorders>
            <w:vAlign w:val="bottom"/>
          </w:tcPr>
          <w:p w14:paraId="700286EC"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0.69</w:t>
            </w:r>
          </w:p>
        </w:tc>
        <w:tc>
          <w:tcPr>
            <w:tcW w:w="550" w:type="pct"/>
            <w:vMerge/>
            <w:tcBorders>
              <w:bottom w:val="single" w:sz="4" w:space="0" w:color="auto"/>
            </w:tcBorders>
            <w:vAlign w:val="center"/>
          </w:tcPr>
          <w:p w14:paraId="2BFF11EF" w14:textId="77777777" w:rsidR="00BA2828" w:rsidRDefault="00BA2828" w:rsidP="00123FC4">
            <w:pPr>
              <w:spacing w:after="0" w:line="360" w:lineRule="auto"/>
              <w:contextualSpacing/>
              <w:jc w:val="both"/>
              <w:rPr>
                <w:rFonts w:ascii="Times New Roman" w:hAnsi="Times New Roman"/>
                <w:sz w:val="24"/>
                <w:szCs w:val="24"/>
              </w:rPr>
            </w:pPr>
          </w:p>
        </w:tc>
        <w:tc>
          <w:tcPr>
            <w:tcW w:w="346" w:type="pct"/>
            <w:vMerge/>
            <w:tcBorders>
              <w:bottom w:val="single" w:sz="4" w:space="0" w:color="auto"/>
            </w:tcBorders>
            <w:vAlign w:val="center"/>
          </w:tcPr>
          <w:p w14:paraId="735FBD96" w14:textId="77777777" w:rsidR="00BA2828" w:rsidRDefault="00BA2828" w:rsidP="00123FC4">
            <w:pPr>
              <w:spacing w:after="0" w:line="360" w:lineRule="auto"/>
              <w:contextualSpacing/>
              <w:jc w:val="both"/>
              <w:rPr>
                <w:rFonts w:ascii="Times New Roman" w:hAnsi="Times New Roman"/>
                <w:sz w:val="24"/>
                <w:szCs w:val="24"/>
              </w:rPr>
            </w:pPr>
          </w:p>
        </w:tc>
        <w:tc>
          <w:tcPr>
            <w:tcW w:w="488" w:type="pct"/>
            <w:vMerge/>
            <w:tcBorders>
              <w:bottom w:val="single" w:sz="4" w:space="0" w:color="auto"/>
            </w:tcBorders>
            <w:vAlign w:val="center"/>
          </w:tcPr>
          <w:p w14:paraId="3AF91370" w14:textId="77777777" w:rsidR="00BA2828" w:rsidRDefault="00BA2828" w:rsidP="00123FC4">
            <w:pPr>
              <w:spacing w:after="0" w:line="360" w:lineRule="auto"/>
              <w:contextualSpacing/>
              <w:jc w:val="both"/>
              <w:rPr>
                <w:rFonts w:ascii="Times New Roman" w:hAnsi="Times New Roman"/>
                <w:sz w:val="24"/>
                <w:szCs w:val="24"/>
              </w:rPr>
            </w:pPr>
          </w:p>
        </w:tc>
        <w:tc>
          <w:tcPr>
            <w:tcW w:w="1112" w:type="pct"/>
            <w:vMerge/>
            <w:tcBorders>
              <w:bottom w:val="single" w:sz="4" w:space="0" w:color="auto"/>
            </w:tcBorders>
            <w:vAlign w:val="center"/>
          </w:tcPr>
          <w:p w14:paraId="006B718E" w14:textId="77777777" w:rsidR="00BA2828" w:rsidRDefault="00BA2828" w:rsidP="00123FC4">
            <w:pPr>
              <w:spacing w:after="0" w:line="360" w:lineRule="auto"/>
              <w:contextualSpacing/>
              <w:jc w:val="both"/>
              <w:rPr>
                <w:rFonts w:ascii="Times New Roman" w:hAnsi="Times New Roman"/>
                <w:sz w:val="24"/>
                <w:szCs w:val="24"/>
              </w:rPr>
            </w:pPr>
          </w:p>
        </w:tc>
        <w:tc>
          <w:tcPr>
            <w:tcW w:w="165" w:type="pct"/>
            <w:vMerge/>
            <w:tcBorders>
              <w:bottom w:val="single" w:sz="4" w:space="0" w:color="auto"/>
            </w:tcBorders>
          </w:tcPr>
          <w:p w14:paraId="34EFFB1A" w14:textId="77777777" w:rsidR="00BA2828" w:rsidRDefault="00BA2828" w:rsidP="00123FC4">
            <w:pPr>
              <w:spacing w:after="0" w:line="360" w:lineRule="auto"/>
              <w:contextualSpacing/>
              <w:jc w:val="both"/>
              <w:rPr>
                <w:rFonts w:ascii="Times New Roman" w:hAnsi="Times New Roman"/>
                <w:sz w:val="24"/>
                <w:szCs w:val="24"/>
              </w:rPr>
            </w:pPr>
          </w:p>
        </w:tc>
      </w:tr>
    </w:tbl>
    <w:p w14:paraId="6A992DDA" w14:textId="77777777" w:rsidR="00BA2828" w:rsidRDefault="00BA2828" w:rsidP="00123FC4">
      <w:pPr>
        <w:spacing w:after="0" w:line="360" w:lineRule="auto"/>
        <w:contextualSpacing/>
        <w:jc w:val="both"/>
        <w:rPr>
          <w:rFonts w:ascii="Times New Roman" w:hAnsi="Times New Roman"/>
          <w:bCs/>
          <w:sz w:val="24"/>
          <w:szCs w:val="24"/>
        </w:rPr>
      </w:pPr>
      <w:r>
        <w:rPr>
          <w:rFonts w:ascii="Times New Roman" w:hAnsi="Times New Roman"/>
          <w:b/>
          <w:sz w:val="24"/>
          <w:szCs w:val="24"/>
        </w:rPr>
        <w:t xml:space="preserve">Source: </w:t>
      </w:r>
      <w:r>
        <w:rPr>
          <w:rFonts w:ascii="Times New Roman" w:hAnsi="Times New Roman"/>
          <w:bCs/>
          <w:sz w:val="24"/>
          <w:szCs w:val="24"/>
        </w:rPr>
        <w:t>Field Survey (2024)</w:t>
      </w:r>
    </w:p>
    <w:p w14:paraId="1180ED06" w14:textId="77777777" w:rsidR="00BA2828" w:rsidRDefault="00BA2828" w:rsidP="00123FC4">
      <w:pPr>
        <w:spacing w:after="0" w:line="360" w:lineRule="auto"/>
        <w:contextualSpacing/>
        <w:jc w:val="both"/>
        <w:rPr>
          <w:rFonts w:ascii="Times New Roman" w:hAnsi="Times New Roman"/>
          <w:sz w:val="24"/>
          <w:szCs w:val="24"/>
        </w:rPr>
      </w:pPr>
      <w:r>
        <w:rPr>
          <w:rFonts w:ascii="Times New Roman" w:hAnsi="Times New Roman"/>
          <w:b/>
          <w:sz w:val="24"/>
          <w:szCs w:val="24"/>
        </w:rPr>
        <w:t>Keys:</w:t>
      </w:r>
      <w:r>
        <w:rPr>
          <w:rFonts w:ascii="Times New Roman" w:hAnsi="Times New Roman"/>
          <w:sz w:val="24"/>
          <w:szCs w:val="24"/>
        </w:rPr>
        <w:t xml:space="preserve"> N = number of respondents in group, </w:t>
      </w:r>
      <m:oMath>
        <m:bar>
          <m:barPr>
            <m:pos m:val="top"/>
            <m:ctrlPr>
              <w:rPr>
                <w:rFonts w:ascii="Cambria Math" w:hAnsi="Cambria Math"/>
                <w:i/>
                <w:sz w:val="24"/>
                <w:szCs w:val="24"/>
              </w:rPr>
            </m:ctrlPr>
          </m:barPr>
          <m:e>
            <m:r>
              <w:rPr>
                <w:rFonts w:ascii="Cambria Math" w:hAnsi="Cambria Math"/>
                <w:sz w:val="24"/>
                <w:szCs w:val="24"/>
              </w:rPr>
              <m:t>x</m:t>
            </m:r>
          </m:e>
        </m:bar>
      </m:oMath>
      <w:r>
        <w:rPr>
          <w:rFonts w:ascii="Times New Roman" w:eastAsia="Times New Roman" w:hAnsi="Times New Roman"/>
          <w:sz w:val="24"/>
          <w:szCs w:val="24"/>
        </w:rPr>
        <w:t xml:space="preserve"> = mean, SD = Standard deviation</w:t>
      </w:r>
      <w:r>
        <w:rPr>
          <w:rFonts w:ascii="Times New Roman" w:hAnsi="Times New Roman"/>
          <w:sz w:val="24"/>
          <w:szCs w:val="24"/>
        </w:rPr>
        <w:t xml:space="preserve">, t = calculated t-value, df = degree of freedom, </w:t>
      </w:r>
      <w:r>
        <w:rPr>
          <w:rFonts w:ascii="Times New Roman" w:hAnsi="Times New Roman"/>
          <w:b/>
          <w:sz w:val="24"/>
          <w:szCs w:val="24"/>
        </w:rPr>
        <w:t>ρ</w:t>
      </w:r>
      <w:r>
        <w:rPr>
          <w:rFonts w:ascii="Times New Roman" w:hAnsi="Times New Roman"/>
          <w:sz w:val="24"/>
          <w:szCs w:val="24"/>
        </w:rPr>
        <w:t xml:space="preserve"> = probability value of significance, α = 0.05</w:t>
      </w:r>
    </w:p>
    <w:p w14:paraId="1A11B714" w14:textId="77777777" w:rsidR="00734598" w:rsidRPr="000843DA" w:rsidRDefault="00BA2828" w:rsidP="00123FC4">
      <w:pPr>
        <w:spacing w:after="0" w:line="360" w:lineRule="auto"/>
        <w:jc w:val="both"/>
        <w:rPr>
          <w:rFonts w:ascii="Times New Roman" w:hAnsi="Times New Roman"/>
          <w:sz w:val="24"/>
          <w:szCs w:val="24"/>
        </w:rPr>
      </w:pPr>
      <w:r>
        <w:rPr>
          <w:rFonts w:ascii="Times New Roman" w:hAnsi="Times New Roman"/>
          <w:sz w:val="24"/>
          <w:szCs w:val="24"/>
        </w:rPr>
        <w:t>The hypothesis test revealed no significant difference in the nutritional status of male and female undergraduates (ρ = 0.87, α = 0.05). Both genders had nearly identical mean scores, with males at 2.07 and females at 2.08.</w:t>
      </w:r>
    </w:p>
    <w:p w14:paraId="34A94113" w14:textId="77777777" w:rsidR="00BA2828" w:rsidRDefault="00BA2828" w:rsidP="00123FC4">
      <w:pPr>
        <w:spacing w:after="0" w:line="360" w:lineRule="auto"/>
        <w:jc w:val="both"/>
        <w:rPr>
          <w:rFonts w:ascii="Times New Roman" w:hAnsi="Times New Roman"/>
          <w:b/>
          <w:bCs/>
          <w:sz w:val="24"/>
          <w:szCs w:val="24"/>
        </w:rPr>
      </w:pPr>
      <w:r>
        <w:rPr>
          <w:rFonts w:ascii="Times New Roman" w:hAnsi="Times New Roman"/>
          <w:b/>
          <w:bCs/>
          <w:sz w:val="24"/>
          <w:szCs w:val="24"/>
        </w:rPr>
        <w:t>Discussion of Findings</w:t>
      </w:r>
    </w:p>
    <w:p w14:paraId="5C324254" w14:textId="77777777" w:rsidR="00BA2828" w:rsidRDefault="00BA2828" w:rsidP="00123FC4">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findings from this study provide important insights into the nutritional status, dietary patterns, and factors influencing dietary behaviors among undergraduates of Ondo State University of Science and Technology, </w:t>
      </w:r>
      <w:proofErr w:type="spellStart"/>
      <w:r>
        <w:rPr>
          <w:rFonts w:ascii="Times New Roman" w:hAnsi="Times New Roman"/>
          <w:sz w:val="24"/>
          <w:szCs w:val="24"/>
        </w:rPr>
        <w:t>Okitipupa</w:t>
      </w:r>
      <w:proofErr w:type="spellEnd"/>
      <w:r>
        <w:rPr>
          <w:rFonts w:ascii="Times New Roman" w:hAnsi="Times New Roman"/>
          <w:sz w:val="24"/>
          <w:szCs w:val="24"/>
        </w:rPr>
        <w:t>. They highlight</w:t>
      </w:r>
      <w:r w:rsidR="00081181">
        <w:rPr>
          <w:rFonts w:ascii="Times New Roman" w:hAnsi="Times New Roman"/>
          <w:sz w:val="24"/>
          <w:szCs w:val="24"/>
        </w:rPr>
        <w:t>ed</w:t>
      </w:r>
      <w:r>
        <w:rPr>
          <w:rFonts w:ascii="Times New Roman" w:hAnsi="Times New Roman"/>
          <w:sz w:val="24"/>
          <w:szCs w:val="24"/>
        </w:rPr>
        <w:t xml:space="preserve"> the complex interplay of knowledge, behavior, and external influences on nutrition among young adults.</w:t>
      </w:r>
    </w:p>
    <w:p w14:paraId="0F2774D9" w14:textId="77777777" w:rsidR="00BA2828" w:rsidRDefault="00BA2828" w:rsidP="00081181">
      <w:pPr>
        <w:spacing w:after="0" w:line="360" w:lineRule="auto"/>
        <w:jc w:val="both"/>
        <w:rPr>
          <w:rFonts w:ascii="Times New Roman" w:hAnsi="Times New Roman"/>
          <w:sz w:val="24"/>
          <w:szCs w:val="24"/>
        </w:rPr>
      </w:pPr>
      <w:r>
        <w:rPr>
          <w:rFonts w:ascii="Times New Roman" w:hAnsi="Times New Roman"/>
          <w:sz w:val="24"/>
          <w:szCs w:val="24"/>
        </w:rPr>
        <w:t xml:space="preserve">The nutritional status of respondents showed that over half had a normal BMI (54.7%), but significant proportion were either overweight (24.6%) or underweight (19.5%). Only 1.3% were obese. This dual burden of malnutrition reflects the coexistence of undernutrition and overnutrition, a trend increasingly observed in young adult populations in developing countries. It suggests the need for interventions that address both insufficient dietary intake and the overconsumption of unhealthy foods. This in line with the study of Brunt (2019), the relationship between BMI and meal pattern </w:t>
      </w:r>
      <w:r w:rsidR="00081181">
        <w:rPr>
          <w:rFonts w:ascii="Times New Roman" w:hAnsi="Times New Roman"/>
          <w:sz w:val="24"/>
          <w:szCs w:val="24"/>
        </w:rPr>
        <w:t>behavior</w:t>
      </w:r>
      <w:r>
        <w:rPr>
          <w:rFonts w:ascii="Times New Roman" w:hAnsi="Times New Roman"/>
          <w:sz w:val="24"/>
          <w:szCs w:val="24"/>
        </w:rPr>
        <w:t xml:space="preserve"> revealed that undergraduates with higher BMI’s eat less </w:t>
      </w:r>
      <w:r>
        <w:rPr>
          <w:rFonts w:ascii="Times New Roman" w:hAnsi="Times New Roman"/>
          <w:sz w:val="24"/>
          <w:szCs w:val="24"/>
        </w:rPr>
        <w:lastRenderedPageBreak/>
        <w:t xml:space="preserve">vegetables especially green leafy vegetables and dietary products and more meat products </w:t>
      </w:r>
      <w:r w:rsidR="00E861CA">
        <w:rPr>
          <w:rFonts w:ascii="Times New Roman" w:hAnsi="Times New Roman"/>
          <w:sz w:val="24"/>
          <w:szCs w:val="24"/>
        </w:rPr>
        <w:t>daily</w:t>
      </w:r>
      <w:r>
        <w:rPr>
          <w:rFonts w:ascii="Times New Roman" w:hAnsi="Times New Roman"/>
          <w:sz w:val="24"/>
          <w:szCs w:val="24"/>
        </w:rPr>
        <w:t xml:space="preserve"> compared with a lower BMI.</w:t>
      </w:r>
    </w:p>
    <w:p w14:paraId="77BA649F" w14:textId="77777777" w:rsidR="00BA2828" w:rsidRDefault="00BA2828" w:rsidP="00123FC4">
      <w:pPr>
        <w:spacing w:after="0" w:line="360" w:lineRule="auto"/>
        <w:ind w:firstLine="720"/>
        <w:jc w:val="both"/>
        <w:rPr>
          <w:rFonts w:ascii="Times New Roman" w:hAnsi="Times New Roman"/>
          <w:sz w:val="24"/>
          <w:szCs w:val="24"/>
        </w:rPr>
      </w:pPr>
      <w:r>
        <w:rPr>
          <w:rFonts w:ascii="Times New Roman" w:hAnsi="Times New Roman"/>
          <w:sz w:val="24"/>
          <w:szCs w:val="24"/>
        </w:rPr>
        <w:t>The dietary patterns of undergraduates</w:t>
      </w:r>
      <w:r w:rsidR="00E861CA">
        <w:rPr>
          <w:rFonts w:ascii="Times New Roman" w:hAnsi="Times New Roman"/>
          <w:sz w:val="24"/>
          <w:szCs w:val="24"/>
        </w:rPr>
        <w:t xml:space="preserve"> reveal</w:t>
      </w:r>
      <w:r>
        <w:rPr>
          <w:rFonts w:ascii="Times New Roman" w:hAnsi="Times New Roman"/>
          <w:sz w:val="24"/>
          <w:szCs w:val="24"/>
        </w:rPr>
        <w:t xml:space="preserve"> trends. Meal skipping was highly prevalent, with breakfast being </w:t>
      </w:r>
      <w:r w:rsidR="00E861CA">
        <w:rPr>
          <w:rFonts w:ascii="Times New Roman" w:hAnsi="Times New Roman"/>
          <w:sz w:val="24"/>
          <w:szCs w:val="24"/>
        </w:rPr>
        <w:t xml:space="preserve">the most commonly skipped meal which may be due to morning lecture Most undergraduates being studied </w:t>
      </w:r>
      <w:r>
        <w:rPr>
          <w:rFonts w:ascii="Times New Roman" w:hAnsi="Times New Roman"/>
          <w:sz w:val="24"/>
          <w:szCs w:val="24"/>
        </w:rPr>
        <w:t>replaced meals with snacks and frequently consumed junk food</w:t>
      </w:r>
      <w:r w:rsidR="00E861CA">
        <w:rPr>
          <w:rFonts w:ascii="Times New Roman" w:hAnsi="Times New Roman"/>
          <w:sz w:val="24"/>
          <w:szCs w:val="24"/>
        </w:rPr>
        <w:t>s</w:t>
      </w:r>
      <w:r>
        <w:rPr>
          <w:rFonts w:ascii="Times New Roman" w:hAnsi="Times New Roman"/>
          <w:sz w:val="24"/>
          <w:szCs w:val="24"/>
        </w:rPr>
        <w:t xml:space="preserve"> and carbonated drinks, often purchased from vendors. Fruit consumption was inconsistent, with a large p</w:t>
      </w:r>
      <w:r w:rsidR="00E861CA">
        <w:rPr>
          <w:rFonts w:ascii="Times New Roman" w:hAnsi="Times New Roman"/>
          <w:sz w:val="24"/>
          <w:szCs w:val="24"/>
        </w:rPr>
        <w:t xml:space="preserve">roportion rarely eating fruits which is hazardous to their health because fruits contain antioxidants which help to combat the activities of free radicals in the body. </w:t>
      </w:r>
      <w:r>
        <w:rPr>
          <w:rFonts w:ascii="Times New Roman" w:hAnsi="Times New Roman"/>
          <w:sz w:val="24"/>
          <w:szCs w:val="24"/>
        </w:rPr>
        <w:t>These patterns indicate a reliance on convenience foods and beverages, which are often calorie-dense but nutrient-poor, posing long-term health risks. This was supported by Levi (2020)</w:t>
      </w:r>
      <w:r w:rsidR="00E03CF6">
        <w:rPr>
          <w:rFonts w:ascii="Times New Roman" w:hAnsi="Times New Roman"/>
          <w:sz w:val="24"/>
          <w:szCs w:val="24"/>
        </w:rPr>
        <w:t xml:space="preserve"> who affirmed that</w:t>
      </w:r>
      <w:r>
        <w:rPr>
          <w:rFonts w:ascii="Times New Roman" w:hAnsi="Times New Roman"/>
          <w:sz w:val="24"/>
          <w:szCs w:val="24"/>
        </w:rPr>
        <w:t xml:space="preserve"> undergraduates are limited to purchasing snacks items, carbonated drinks and so on from vendors and on campus convenient stores and sometimes that is the only food source ava</w:t>
      </w:r>
      <w:r w:rsidR="00E03CF6">
        <w:rPr>
          <w:rFonts w:ascii="Times New Roman" w:hAnsi="Times New Roman"/>
          <w:sz w:val="24"/>
          <w:szCs w:val="24"/>
        </w:rPr>
        <w:t xml:space="preserve">ilable to them, this </w:t>
      </w:r>
      <w:r>
        <w:rPr>
          <w:rFonts w:ascii="Times New Roman" w:hAnsi="Times New Roman"/>
          <w:sz w:val="24"/>
          <w:szCs w:val="24"/>
        </w:rPr>
        <w:t>food items</w:t>
      </w:r>
      <w:r w:rsidR="00E03CF6">
        <w:rPr>
          <w:rFonts w:ascii="Times New Roman" w:hAnsi="Times New Roman"/>
          <w:sz w:val="24"/>
          <w:szCs w:val="24"/>
        </w:rPr>
        <w:t xml:space="preserve"> are usually high in energy, </w:t>
      </w:r>
      <w:r>
        <w:rPr>
          <w:rFonts w:ascii="Times New Roman" w:hAnsi="Times New Roman"/>
          <w:sz w:val="24"/>
          <w:szCs w:val="24"/>
        </w:rPr>
        <w:t>low in nut</w:t>
      </w:r>
      <w:r w:rsidR="00E03CF6">
        <w:rPr>
          <w:rFonts w:ascii="Times New Roman" w:hAnsi="Times New Roman"/>
          <w:sz w:val="24"/>
          <w:szCs w:val="24"/>
        </w:rPr>
        <w:t>ritional value and may</w:t>
      </w:r>
      <w:r>
        <w:rPr>
          <w:rFonts w:ascii="Times New Roman" w:hAnsi="Times New Roman"/>
          <w:sz w:val="24"/>
          <w:szCs w:val="24"/>
        </w:rPr>
        <w:t xml:space="preserve"> be a contributing factor to unhealthy diet patterns commonly seen among undergraduates. </w:t>
      </w:r>
      <w:r w:rsidR="00E03CF6">
        <w:rPr>
          <w:rFonts w:ascii="Times New Roman" w:hAnsi="Times New Roman"/>
          <w:sz w:val="24"/>
          <w:szCs w:val="24"/>
        </w:rPr>
        <w:t>Likewise</w:t>
      </w:r>
      <w:r>
        <w:rPr>
          <w:rFonts w:ascii="Times New Roman" w:hAnsi="Times New Roman"/>
          <w:sz w:val="24"/>
          <w:szCs w:val="24"/>
        </w:rPr>
        <w:t xml:space="preserve">, Justinah (2020) supported that the junks and carbonated drinks consumed by most undergraduates contain dense calories which are cancer promoting and this </w:t>
      </w:r>
      <w:r w:rsidR="00E03CF6">
        <w:rPr>
          <w:rFonts w:ascii="Times New Roman" w:hAnsi="Times New Roman"/>
          <w:sz w:val="24"/>
          <w:szCs w:val="24"/>
        </w:rPr>
        <w:t>meagre</w:t>
      </w:r>
      <w:r>
        <w:rPr>
          <w:rFonts w:ascii="Times New Roman" w:hAnsi="Times New Roman"/>
          <w:sz w:val="24"/>
          <w:szCs w:val="24"/>
        </w:rPr>
        <w:t xml:space="preserve"> eating pattern may </w:t>
      </w:r>
      <w:r w:rsidR="00E03CF6">
        <w:rPr>
          <w:rFonts w:ascii="Times New Roman" w:hAnsi="Times New Roman"/>
          <w:sz w:val="24"/>
          <w:szCs w:val="24"/>
        </w:rPr>
        <w:t>prejudice</w:t>
      </w:r>
      <w:r>
        <w:rPr>
          <w:rFonts w:ascii="Times New Roman" w:hAnsi="Times New Roman"/>
          <w:sz w:val="24"/>
          <w:szCs w:val="24"/>
        </w:rPr>
        <w:t xml:space="preserve"> them to diet related cancer with stomach cancer being a prominent one of such cancer. </w:t>
      </w:r>
    </w:p>
    <w:p w14:paraId="44B32604" w14:textId="77777777" w:rsidR="00BA2828" w:rsidRDefault="00BA2828" w:rsidP="00123FC4">
      <w:pPr>
        <w:spacing w:after="0" w:line="360" w:lineRule="auto"/>
        <w:ind w:firstLine="720"/>
        <w:jc w:val="both"/>
        <w:rPr>
          <w:rFonts w:ascii="Times New Roman" w:hAnsi="Times New Roman"/>
          <w:sz w:val="24"/>
          <w:szCs w:val="24"/>
        </w:rPr>
      </w:pPr>
      <w:r>
        <w:rPr>
          <w:rFonts w:ascii="Times New Roman" w:hAnsi="Times New Roman"/>
          <w:sz w:val="24"/>
          <w:szCs w:val="24"/>
        </w:rPr>
        <w:t xml:space="preserve">Key factors influencing nutrition knowledge and dietary patterns included the cost of food, poverty, and accessibility to shops. Lecture times were also identified as a major constraint, reflecting the impact of academic schedules on meal planning and food choices. These findings underscore the economic and logistical challenges faced by students in maintaining healthy eating habits, which require systemic interventions to address. </w:t>
      </w:r>
    </w:p>
    <w:p w14:paraId="27C643D7" w14:textId="77777777" w:rsidR="00BA2828" w:rsidRDefault="00BA2828" w:rsidP="00123FC4">
      <w:pPr>
        <w:spacing w:after="0" w:line="360" w:lineRule="auto"/>
        <w:ind w:firstLine="720"/>
        <w:jc w:val="both"/>
        <w:rPr>
          <w:rFonts w:ascii="Times New Roman" w:hAnsi="Times New Roman"/>
          <w:sz w:val="24"/>
          <w:szCs w:val="24"/>
        </w:rPr>
      </w:pPr>
      <w:r>
        <w:rPr>
          <w:rFonts w:ascii="Times New Roman" w:hAnsi="Times New Roman"/>
          <w:sz w:val="24"/>
          <w:szCs w:val="24"/>
        </w:rPr>
        <w:t>Gender-based analyses showed no significant differences in nutritional status or dietary patterns between male and female respondents, indicating shared challenges in maintaining proper nutrition. The lack of significant gender differences may reflect similar environmental and socioeconomic influences on both genders. This is in line with the study of Levi (2020) male undergraduates are less likely to response to food knowledge education, other strategies like removing availability of unhealthy food, reducing cost of healthier foods and offering samples of healthy food should be employed while female undergraduates view it as a constant thought process.</w:t>
      </w:r>
    </w:p>
    <w:p w14:paraId="7C256784" w14:textId="77777777" w:rsidR="00BA2828" w:rsidRDefault="00BA2828" w:rsidP="00123FC4">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Finally, the analysis revealed a negative, very low, and statistically insignificant relationship between nutritional status and dietary patterns, suggesting that dietary behaviors alone do not fully explain nutritional outcomes. Other factors, such as food quality, nutrient density, and individual health conditions, likely play more critical roles in determining nutritional status. According to Ogunleye (2018), it was perceived that poor eating pattern arises from lack of knowledge of the cumulative effects of their eating pattern.  </w:t>
      </w:r>
    </w:p>
    <w:p w14:paraId="4201400B" w14:textId="77777777" w:rsidR="00EE6EC4" w:rsidRDefault="00EE6EC4" w:rsidP="00123FC4">
      <w:pPr>
        <w:spacing w:after="0" w:line="360" w:lineRule="auto"/>
        <w:jc w:val="both"/>
        <w:rPr>
          <w:rFonts w:ascii="Times New Roman" w:hAnsi="Times New Roman"/>
          <w:b/>
          <w:sz w:val="24"/>
          <w:szCs w:val="24"/>
        </w:rPr>
      </w:pPr>
      <w:r>
        <w:rPr>
          <w:rFonts w:ascii="Times New Roman" w:hAnsi="Times New Roman"/>
          <w:b/>
          <w:sz w:val="24"/>
          <w:szCs w:val="24"/>
        </w:rPr>
        <w:t>Conclusion</w:t>
      </w:r>
    </w:p>
    <w:p w14:paraId="4502C109" w14:textId="77777777" w:rsidR="001F4E6E" w:rsidRDefault="00EE6EC4" w:rsidP="00123FC4">
      <w:pPr>
        <w:spacing w:after="0" w:line="360" w:lineRule="auto"/>
        <w:jc w:val="both"/>
        <w:rPr>
          <w:rFonts w:ascii="Times New Roman" w:hAnsi="Times New Roman"/>
          <w:sz w:val="24"/>
          <w:szCs w:val="24"/>
        </w:rPr>
      </w:pPr>
      <w:r>
        <w:rPr>
          <w:rFonts w:ascii="Times New Roman" w:hAnsi="Times New Roman"/>
          <w:b/>
          <w:sz w:val="24"/>
          <w:szCs w:val="24"/>
        </w:rPr>
        <w:tab/>
      </w:r>
      <w:r w:rsidRPr="00666840">
        <w:rPr>
          <w:rFonts w:ascii="Times New Roman" w:hAnsi="Times New Roman"/>
          <w:sz w:val="24"/>
          <w:szCs w:val="24"/>
        </w:rPr>
        <w:t xml:space="preserve">Based on the findings of this study, it can be concluded that </w:t>
      </w:r>
      <w:r>
        <w:rPr>
          <w:rFonts w:ascii="Times New Roman" w:hAnsi="Times New Roman"/>
          <w:sz w:val="24"/>
          <w:szCs w:val="24"/>
        </w:rPr>
        <w:t>meal skipping was highly prevalent, with breakfast being the most commonly skipped meal among undergraduates.</w:t>
      </w:r>
      <w:r w:rsidR="001F4E6E">
        <w:rPr>
          <w:rFonts w:ascii="Times New Roman" w:hAnsi="Times New Roman"/>
          <w:sz w:val="24"/>
          <w:szCs w:val="24"/>
        </w:rPr>
        <w:t xml:space="preserve"> </w:t>
      </w:r>
      <w:r w:rsidR="001F4E6E" w:rsidRPr="0023495C">
        <w:rPr>
          <w:rFonts w:ascii="Times New Roman" w:hAnsi="Times New Roman"/>
          <w:sz w:val="24"/>
          <w:szCs w:val="24"/>
        </w:rPr>
        <w:t xml:space="preserve">Fruit consumption was inconsistent, with a large proportion rarely eating fruits. These patterns indicate a reliance on convenience foods and beverages, which are often calorie-dense but nutrient-poor, posing long-term health risks. </w:t>
      </w:r>
      <w:r>
        <w:rPr>
          <w:rFonts w:ascii="Times New Roman" w:hAnsi="Times New Roman"/>
          <w:sz w:val="24"/>
          <w:szCs w:val="24"/>
        </w:rPr>
        <w:t xml:space="preserve"> </w:t>
      </w:r>
    </w:p>
    <w:p w14:paraId="15B44459" w14:textId="77777777" w:rsidR="00EE6EC4" w:rsidRPr="0072380C" w:rsidRDefault="00EE6EC4" w:rsidP="00123FC4">
      <w:pPr>
        <w:spacing w:after="0" w:line="360" w:lineRule="auto"/>
        <w:jc w:val="both"/>
        <w:rPr>
          <w:rFonts w:ascii="Times New Roman" w:hAnsi="Times New Roman"/>
          <w:sz w:val="24"/>
          <w:szCs w:val="24"/>
        </w:rPr>
      </w:pPr>
      <w:r w:rsidRPr="00666840">
        <w:rPr>
          <w:rFonts w:ascii="Times New Roman" w:hAnsi="Times New Roman"/>
          <w:b/>
          <w:sz w:val="24"/>
          <w:szCs w:val="24"/>
        </w:rPr>
        <w:t>Recommendations</w:t>
      </w:r>
    </w:p>
    <w:p w14:paraId="3FAEC826" w14:textId="77777777" w:rsidR="00EE6EC4" w:rsidRPr="0072380C" w:rsidRDefault="001F4E6E" w:rsidP="00123FC4">
      <w:pPr>
        <w:spacing w:after="0" w:line="360" w:lineRule="auto"/>
        <w:ind w:firstLine="720"/>
        <w:jc w:val="both"/>
        <w:rPr>
          <w:rFonts w:ascii="Times New Roman" w:hAnsi="Times New Roman"/>
          <w:sz w:val="24"/>
          <w:szCs w:val="24"/>
        </w:rPr>
      </w:pPr>
      <w:r w:rsidRPr="0072380C">
        <w:rPr>
          <w:rFonts w:ascii="Times New Roman" w:hAnsi="Times New Roman"/>
          <w:sz w:val="24"/>
          <w:szCs w:val="24"/>
        </w:rPr>
        <w:t>Based on</w:t>
      </w:r>
      <w:r w:rsidR="00EE6EC4" w:rsidRPr="0072380C">
        <w:rPr>
          <w:rFonts w:ascii="Times New Roman" w:hAnsi="Times New Roman"/>
          <w:sz w:val="24"/>
          <w:szCs w:val="24"/>
        </w:rPr>
        <w:t xml:space="preserve"> the findings from the study, the following recommendations were made:</w:t>
      </w:r>
    </w:p>
    <w:p w14:paraId="2F412E07" w14:textId="77777777" w:rsidR="00EE6EC4" w:rsidRPr="0072380C" w:rsidRDefault="00EE6EC4" w:rsidP="00123FC4">
      <w:pPr>
        <w:pStyle w:val="ListParagraph"/>
        <w:numPr>
          <w:ilvl w:val="0"/>
          <w:numId w:val="5"/>
        </w:numPr>
        <w:spacing w:after="0" w:line="360" w:lineRule="auto"/>
        <w:jc w:val="both"/>
        <w:rPr>
          <w:rFonts w:ascii="Times New Roman" w:hAnsi="Times New Roman"/>
          <w:sz w:val="24"/>
          <w:szCs w:val="24"/>
        </w:rPr>
      </w:pPr>
      <w:r w:rsidRPr="0072380C">
        <w:rPr>
          <w:rFonts w:ascii="Times New Roman" w:hAnsi="Times New Roman"/>
          <w:sz w:val="24"/>
          <w:szCs w:val="24"/>
        </w:rPr>
        <w:t xml:space="preserve"> There is need for government to adequately fund and support nutrition education in tertiary institutions in Nigeria </w:t>
      </w:r>
      <w:r w:rsidR="001F4E6E" w:rsidRPr="0072380C">
        <w:rPr>
          <w:rFonts w:ascii="Times New Roman" w:hAnsi="Times New Roman"/>
          <w:sz w:val="24"/>
          <w:szCs w:val="24"/>
        </w:rPr>
        <w:t>to</w:t>
      </w:r>
      <w:r w:rsidRPr="0072380C">
        <w:rPr>
          <w:rFonts w:ascii="Times New Roman" w:hAnsi="Times New Roman"/>
          <w:sz w:val="24"/>
          <w:szCs w:val="24"/>
        </w:rPr>
        <w:t xml:space="preserve"> increase the a</w:t>
      </w:r>
      <w:r>
        <w:rPr>
          <w:rFonts w:ascii="Times New Roman" w:hAnsi="Times New Roman"/>
          <w:sz w:val="24"/>
          <w:szCs w:val="24"/>
        </w:rPr>
        <w:t>w</w:t>
      </w:r>
      <w:r w:rsidRPr="0072380C">
        <w:rPr>
          <w:rFonts w:ascii="Times New Roman" w:hAnsi="Times New Roman"/>
          <w:sz w:val="24"/>
          <w:szCs w:val="24"/>
        </w:rPr>
        <w:t>areness of good nutrition education in Nigeria</w:t>
      </w:r>
    </w:p>
    <w:p w14:paraId="728F7C4F" w14:textId="77777777" w:rsidR="00EE6EC4" w:rsidRPr="0072380C" w:rsidRDefault="00EE6EC4" w:rsidP="00123FC4">
      <w:pPr>
        <w:pStyle w:val="ListParagraph"/>
        <w:numPr>
          <w:ilvl w:val="0"/>
          <w:numId w:val="5"/>
        </w:numPr>
        <w:spacing w:after="0" w:line="360" w:lineRule="auto"/>
        <w:jc w:val="both"/>
        <w:rPr>
          <w:rFonts w:ascii="Times New Roman" w:hAnsi="Times New Roman"/>
          <w:sz w:val="24"/>
          <w:szCs w:val="24"/>
        </w:rPr>
      </w:pPr>
      <w:r w:rsidRPr="0072380C">
        <w:rPr>
          <w:rFonts w:ascii="Times New Roman" w:hAnsi="Times New Roman"/>
          <w:sz w:val="24"/>
          <w:szCs w:val="24"/>
        </w:rPr>
        <w:t>Undergraduates should be encouraged to eat balanced meals and shun carbonated drinks or fast meals that have little or no nutr</w:t>
      </w:r>
      <w:r>
        <w:rPr>
          <w:rFonts w:ascii="Times New Roman" w:hAnsi="Times New Roman"/>
          <w:sz w:val="24"/>
          <w:szCs w:val="24"/>
        </w:rPr>
        <w:t>i</w:t>
      </w:r>
      <w:r w:rsidRPr="0072380C">
        <w:rPr>
          <w:rFonts w:ascii="Times New Roman" w:hAnsi="Times New Roman"/>
          <w:sz w:val="24"/>
          <w:szCs w:val="24"/>
        </w:rPr>
        <w:t>tional values.</w:t>
      </w:r>
    </w:p>
    <w:p w14:paraId="05A0E4A1" w14:textId="77777777" w:rsidR="00EE6EC4" w:rsidRPr="0072380C" w:rsidRDefault="00EE6EC4" w:rsidP="00123FC4">
      <w:pPr>
        <w:pStyle w:val="ListParagraph"/>
        <w:numPr>
          <w:ilvl w:val="0"/>
          <w:numId w:val="5"/>
        </w:numPr>
        <w:spacing w:after="0" w:line="360" w:lineRule="auto"/>
        <w:jc w:val="both"/>
        <w:rPr>
          <w:rFonts w:ascii="Times New Roman" w:hAnsi="Times New Roman"/>
          <w:sz w:val="24"/>
          <w:szCs w:val="24"/>
        </w:rPr>
      </w:pPr>
      <w:r w:rsidRPr="0072380C">
        <w:rPr>
          <w:rFonts w:ascii="Times New Roman" w:hAnsi="Times New Roman"/>
          <w:sz w:val="24"/>
          <w:szCs w:val="24"/>
        </w:rPr>
        <w:t>More awareness should be cr</w:t>
      </w:r>
      <w:r>
        <w:rPr>
          <w:rFonts w:ascii="Times New Roman" w:hAnsi="Times New Roman"/>
          <w:sz w:val="24"/>
          <w:szCs w:val="24"/>
        </w:rPr>
        <w:t>e</w:t>
      </w:r>
      <w:r w:rsidRPr="0072380C">
        <w:rPr>
          <w:rFonts w:ascii="Times New Roman" w:hAnsi="Times New Roman"/>
          <w:sz w:val="24"/>
          <w:szCs w:val="24"/>
        </w:rPr>
        <w:t>at</w:t>
      </w:r>
      <w:r>
        <w:rPr>
          <w:rFonts w:ascii="Times New Roman" w:hAnsi="Times New Roman"/>
          <w:sz w:val="24"/>
          <w:szCs w:val="24"/>
        </w:rPr>
        <w:t>e</w:t>
      </w:r>
      <w:r w:rsidRPr="0072380C">
        <w:rPr>
          <w:rFonts w:ascii="Times New Roman" w:hAnsi="Times New Roman"/>
          <w:sz w:val="24"/>
          <w:szCs w:val="24"/>
        </w:rPr>
        <w:t>d on the need for national education among undergraduates in Nigeria.</w:t>
      </w:r>
    </w:p>
    <w:p w14:paraId="086FA6C5" w14:textId="77777777" w:rsidR="00EE6EC4" w:rsidRPr="0072380C" w:rsidRDefault="00EE6EC4" w:rsidP="00123FC4">
      <w:pPr>
        <w:pStyle w:val="ListParagraph"/>
        <w:numPr>
          <w:ilvl w:val="0"/>
          <w:numId w:val="5"/>
        </w:numPr>
        <w:spacing w:after="0" w:line="360" w:lineRule="auto"/>
        <w:jc w:val="both"/>
        <w:rPr>
          <w:rFonts w:ascii="Times New Roman" w:hAnsi="Times New Roman"/>
          <w:sz w:val="24"/>
          <w:szCs w:val="24"/>
        </w:rPr>
      </w:pPr>
      <w:r w:rsidRPr="0072380C">
        <w:rPr>
          <w:rFonts w:ascii="Times New Roman" w:hAnsi="Times New Roman"/>
          <w:sz w:val="24"/>
          <w:szCs w:val="24"/>
        </w:rPr>
        <w:t>Undergraduates should endeavor to make meals themselves and pay careful attention to their dietary needs.</w:t>
      </w:r>
    </w:p>
    <w:p w14:paraId="3E5D8279" w14:textId="77777777" w:rsidR="00EE6EC4" w:rsidRDefault="00EE6EC4" w:rsidP="00123FC4">
      <w:pPr>
        <w:pStyle w:val="ListParagraph"/>
        <w:numPr>
          <w:ilvl w:val="0"/>
          <w:numId w:val="5"/>
        </w:numPr>
        <w:spacing w:after="0" w:line="360" w:lineRule="auto"/>
        <w:jc w:val="both"/>
        <w:rPr>
          <w:rFonts w:ascii="Times New Roman" w:hAnsi="Times New Roman"/>
          <w:sz w:val="24"/>
          <w:szCs w:val="24"/>
        </w:rPr>
      </w:pPr>
      <w:r w:rsidRPr="0072380C">
        <w:rPr>
          <w:rFonts w:ascii="Times New Roman" w:hAnsi="Times New Roman"/>
          <w:sz w:val="24"/>
          <w:szCs w:val="24"/>
        </w:rPr>
        <w:t>All undergraduates should be intro</w:t>
      </w:r>
      <w:r>
        <w:rPr>
          <w:rFonts w:ascii="Times New Roman" w:hAnsi="Times New Roman"/>
          <w:sz w:val="24"/>
          <w:szCs w:val="24"/>
        </w:rPr>
        <w:t>d</w:t>
      </w:r>
      <w:r w:rsidRPr="0072380C">
        <w:rPr>
          <w:rFonts w:ascii="Times New Roman" w:hAnsi="Times New Roman"/>
          <w:sz w:val="24"/>
          <w:szCs w:val="24"/>
        </w:rPr>
        <w:t>uced to nutr</w:t>
      </w:r>
      <w:r>
        <w:rPr>
          <w:rFonts w:ascii="Times New Roman" w:hAnsi="Times New Roman"/>
          <w:sz w:val="24"/>
          <w:szCs w:val="24"/>
        </w:rPr>
        <w:t>i</w:t>
      </w:r>
      <w:r w:rsidRPr="0072380C">
        <w:rPr>
          <w:rFonts w:ascii="Times New Roman" w:hAnsi="Times New Roman"/>
          <w:sz w:val="24"/>
          <w:szCs w:val="24"/>
        </w:rPr>
        <w:t>tion to nutrition education irrespecti</w:t>
      </w:r>
      <w:r>
        <w:rPr>
          <w:rFonts w:ascii="Times New Roman" w:hAnsi="Times New Roman"/>
          <w:sz w:val="24"/>
          <w:szCs w:val="24"/>
        </w:rPr>
        <w:t>v</w:t>
      </w:r>
      <w:r w:rsidRPr="0072380C">
        <w:rPr>
          <w:rFonts w:ascii="Times New Roman" w:hAnsi="Times New Roman"/>
          <w:sz w:val="24"/>
          <w:szCs w:val="24"/>
        </w:rPr>
        <w:t>e of their department or course of study.</w:t>
      </w:r>
    </w:p>
    <w:p w14:paraId="496A1934" w14:textId="77777777" w:rsidR="00903FDC" w:rsidRDefault="00903FDC" w:rsidP="00903FDC">
      <w:pPr>
        <w:spacing w:after="0" w:line="360" w:lineRule="auto"/>
        <w:jc w:val="both"/>
        <w:rPr>
          <w:rFonts w:ascii="Times New Roman" w:hAnsi="Times New Roman"/>
          <w:sz w:val="24"/>
          <w:szCs w:val="24"/>
        </w:rPr>
      </w:pPr>
    </w:p>
    <w:p w14:paraId="24632A8F" w14:textId="15DF16E6" w:rsidR="00EE6EC4" w:rsidRPr="00B46F96" w:rsidRDefault="00EE6EC4" w:rsidP="00123FC4">
      <w:pPr>
        <w:spacing w:after="0" w:line="360" w:lineRule="auto"/>
        <w:jc w:val="both"/>
        <w:rPr>
          <w:rFonts w:ascii="Times New Roman" w:hAnsi="Times New Roman" w:cs="Times New Roman"/>
          <w:b/>
          <w:sz w:val="24"/>
          <w:szCs w:val="24"/>
        </w:rPr>
      </w:pPr>
      <w:r w:rsidRPr="00B46F96">
        <w:rPr>
          <w:rFonts w:ascii="Times New Roman" w:hAnsi="Times New Roman" w:cs="Times New Roman"/>
          <w:b/>
          <w:sz w:val="24"/>
          <w:szCs w:val="24"/>
        </w:rPr>
        <w:t>REFERENCES</w:t>
      </w:r>
    </w:p>
    <w:p w14:paraId="426ED896" w14:textId="77777777" w:rsidR="009D4CCE" w:rsidRPr="00D21523" w:rsidRDefault="009D4CCE" w:rsidP="00D21523">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Brunt, A. (2019). </w:t>
      </w:r>
      <w:r w:rsidRPr="008C00CF">
        <w:rPr>
          <w:rFonts w:ascii="Times New Roman" w:hAnsi="Times New Roman" w:cs="Times New Roman"/>
          <w:i/>
          <w:sz w:val="24"/>
          <w:szCs w:val="24"/>
        </w:rPr>
        <w:t>Nutrition Knowledge among Adolescent High School Female Athletics. Adolescence</w:t>
      </w:r>
      <w:r>
        <w:rPr>
          <w:rFonts w:ascii="Times New Roman" w:hAnsi="Times New Roman" w:cs="Times New Roman"/>
          <w:sz w:val="24"/>
          <w:szCs w:val="24"/>
        </w:rPr>
        <w:t>. New Jersey: John Wiley and Sons, Inc;32:437-446.</w:t>
      </w:r>
    </w:p>
    <w:p w14:paraId="3177D852" w14:textId="77777777" w:rsidR="009D4CCE" w:rsidRPr="00D21523" w:rsidRDefault="009D4CCE" w:rsidP="00D21523">
      <w:pPr>
        <w:spacing w:after="0" w:line="360" w:lineRule="auto"/>
        <w:ind w:left="900" w:hanging="900"/>
        <w:jc w:val="both"/>
        <w:rPr>
          <w:rFonts w:ascii="Times New Roman" w:hAnsi="Times New Roman" w:cs="Times New Roman"/>
          <w:color w:val="000000" w:themeColor="text1"/>
          <w:sz w:val="24"/>
          <w:szCs w:val="18"/>
        </w:rPr>
      </w:pPr>
      <w:r>
        <w:rPr>
          <w:rFonts w:ascii="Times New Roman" w:hAnsi="Times New Roman" w:cs="Times New Roman"/>
          <w:sz w:val="24"/>
          <w:szCs w:val="24"/>
        </w:rPr>
        <w:t xml:space="preserve">Justinah, R. (2020). Oral Magnesium supplementation Improved Insulin Sensitivity and Metabolic Control in Type 2 Diabetic subjects. </w:t>
      </w:r>
      <w:r w:rsidRPr="003E0106">
        <w:rPr>
          <w:rFonts w:ascii="Times New Roman" w:hAnsi="Times New Roman" w:cs="Times New Roman"/>
          <w:i/>
          <w:sz w:val="24"/>
          <w:szCs w:val="24"/>
        </w:rPr>
        <w:t>Diabetes Care</w:t>
      </w:r>
      <w:r>
        <w:rPr>
          <w:rFonts w:ascii="Times New Roman" w:hAnsi="Times New Roman" w:cs="Times New Roman"/>
          <w:sz w:val="24"/>
          <w:szCs w:val="24"/>
        </w:rPr>
        <w:t xml:space="preserve"> 2020; </w:t>
      </w:r>
      <w:r w:rsidRPr="00846566">
        <w:rPr>
          <w:rFonts w:ascii="Times New Roman" w:hAnsi="Times New Roman" w:cs="Times New Roman"/>
          <w:i/>
          <w:sz w:val="24"/>
          <w:szCs w:val="24"/>
        </w:rPr>
        <w:t>26(4)</w:t>
      </w:r>
      <w:r>
        <w:rPr>
          <w:rFonts w:ascii="Times New Roman" w:hAnsi="Times New Roman" w:cs="Times New Roman"/>
          <w:sz w:val="24"/>
          <w:szCs w:val="24"/>
        </w:rPr>
        <w:t xml:space="preserve">: 1147-1152. </w:t>
      </w:r>
      <w:r>
        <w:rPr>
          <w:rStyle w:val="id-label"/>
          <w:rFonts w:ascii="Segoe UI" w:hAnsi="Segoe UI" w:cs="Segoe UI"/>
          <w:color w:val="212121"/>
        </w:rPr>
        <w:t>Doi: </w:t>
      </w:r>
      <w:r w:rsidRPr="00D21523">
        <w:rPr>
          <w:rStyle w:val="Hyperlink"/>
          <w:rFonts w:ascii="Segoe UI" w:hAnsi="Segoe UI" w:cs="Segoe UI"/>
          <w:color w:val="000000" w:themeColor="text1"/>
        </w:rPr>
        <w:t>10.2337/diacare.26.4.1147</w:t>
      </w:r>
    </w:p>
    <w:p w14:paraId="5DB295DB" w14:textId="77777777" w:rsidR="009D4CCE" w:rsidRPr="000843DA" w:rsidRDefault="009D4CCE" w:rsidP="00BC508A">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 xml:space="preserve">Khan, D.S.A., Das, J.K., </w:t>
      </w:r>
      <w:proofErr w:type="gramStart"/>
      <w:r>
        <w:rPr>
          <w:rFonts w:ascii="Times New Roman" w:hAnsi="Times New Roman" w:cs="Times New Roman"/>
          <w:sz w:val="24"/>
          <w:szCs w:val="24"/>
        </w:rPr>
        <w:t>Zareen ,</w:t>
      </w:r>
      <w:proofErr w:type="gramEnd"/>
      <w:r>
        <w:rPr>
          <w:rFonts w:ascii="Times New Roman" w:hAnsi="Times New Roman" w:cs="Times New Roman"/>
          <w:sz w:val="24"/>
          <w:szCs w:val="24"/>
        </w:rPr>
        <w:t>S., Lassi, Z.S.,</w:t>
      </w:r>
      <w:proofErr w:type="spellStart"/>
      <w:r>
        <w:rPr>
          <w:rFonts w:ascii="Times New Roman" w:hAnsi="Times New Roman" w:cs="Times New Roman"/>
          <w:sz w:val="24"/>
          <w:szCs w:val="24"/>
        </w:rPr>
        <w:t>Salman,A</w:t>
      </w:r>
      <w:proofErr w:type="spellEnd"/>
      <w:r>
        <w:rPr>
          <w:rFonts w:ascii="Times New Roman" w:hAnsi="Times New Roman" w:cs="Times New Roman"/>
          <w:sz w:val="24"/>
          <w:szCs w:val="24"/>
        </w:rPr>
        <w:t xml:space="preserve">., Raashid, M., &amp; Bhutta, Z.A.(2022). Nutritional Status and Dietary Intake of School-Age Children and Early </w:t>
      </w:r>
      <w:proofErr w:type="gramStart"/>
      <w:r>
        <w:rPr>
          <w:rFonts w:ascii="Times New Roman" w:hAnsi="Times New Roman" w:cs="Times New Roman"/>
          <w:sz w:val="24"/>
          <w:szCs w:val="24"/>
        </w:rPr>
        <w:t>Adolescents :</w:t>
      </w:r>
      <w:proofErr w:type="gramEnd"/>
      <w:r>
        <w:rPr>
          <w:rFonts w:ascii="Times New Roman" w:hAnsi="Times New Roman" w:cs="Times New Roman"/>
          <w:sz w:val="24"/>
          <w:szCs w:val="24"/>
        </w:rPr>
        <w:t xml:space="preserve"> Systematic Review in a </w:t>
      </w:r>
      <w:proofErr w:type="spellStart"/>
      <w:r>
        <w:rPr>
          <w:rFonts w:ascii="Times New Roman" w:hAnsi="Times New Roman" w:cs="Times New Roman"/>
          <w:sz w:val="24"/>
          <w:szCs w:val="24"/>
        </w:rPr>
        <w:t>DevelopingCountry</w:t>
      </w:r>
      <w:proofErr w:type="spellEnd"/>
      <w:r>
        <w:rPr>
          <w:rFonts w:ascii="Times New Roman" w:hAnsi="Times New Roman" w:cs="Times New Roman"/>
          <w:sz w:val="24"/>
          <w:szCs w:val="24"/>
        </w:rPr>
        <w:t xml:space="preserve"> and Lessons for the Global Perspective. Frontiers innutrition, 8, 739447.</w:t>
      </w:r>
    </w:p>
    <w:p w14:paraId="272BEB1F" w14:textId="77777777" w:rsidR="009D4CCE" w:rsidRDefault="009D4CCE" w:rsidP="00123FC4">
      <w:pPr>
        <w:spacing w:after="0" w:line="360" w:lineRule="auto"/>
        <w:ind w:left="900" w:hanging="900"/>
        <w:jc w:val="both"/>
        <w:rPr>
          <w:rFonts w:ascii="Times New Roman" w:hAnsi="Times New Roman" w:cs="Times New Roman"/>
          <w:sz w:val="24"/>
          <w:szCs w:val="24"/>
        </w:rPr>
      </w:pPr>
      <w:r>
        <w:rPr>
          <w:rFonts w:ascii="Times New Roman" w:hAnsi="Times New Roman" w:cs="Times New Roman"/>
          <w:color w:val="000000" w:themeColor="text1"/>
          <w:sz w:val="24"/>
          <w:szCs w:val="24"/>
        </w:rPr>
        <w:t>Kumanyika, S.</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Afshin,A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Arimond,M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Lawrence,M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McNaughton,S.A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Nisha,C</w:t>
      </w:r>
      <w:proofErr w:type="spellEnd"/>
      <w:r>
        <w:rPr>
          <w:rFonts w:ascii="Times New Roman" w:hAnsi="Times New Roman" w:cs="Times New Roman"/>
          <w:sz w:val="24"/>
          <w:szCs w:val="24"/>
        </w:rPr>
        <w:t>. (2020). Approaches to Defining Healthy Diets. A Background Paper for the International Expert Consultation on Sustainable Healthy Diet</w:t>
      </w:r>
    </w:p>
    <w:p w14:paraId="5AE7C1B4" w14:textId="77777777" w:rsidR="009D4CCE" w:rsidRDefault="009D4CCE" w:rsidP="00123FC4">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Levi, S. (2020). </w:t>
      </w:r>
      <w:r w:rsidRPr="003E0106">
        <w:rPr>
          <w:rFonts w:ascii="Times New Roman" w:hAnsi="Times New Roman" w:cs="Times New Roman"/>
          <w:i/>
          <w:sz w:val="24"/>
          <w:szCs w:val="24"/>
        </w:rPr>
        <w:t>American College Health Association.</w:t>
      </w:r>
      <w:r>
        <w:rPr>
          <w:rFonts w:ascii="Times New Roman" w:hAnsi="Times New Roman" w:cs="Times New Roman"/>
          <w:sz w:val="24"/>
          <w:szCs w:val="24"/>
        </w:rPr>
        <w:t xml:space="preserve"> American College Health Association-National College Health Assessment II: Reference Group Executive Summary Spring. 124-165.</w:t>
      </w:r>
    </w:p>
    <w:p w14:paraId="07FEEE23" w14:textId="77777777" w:rsidR="009D4CCE" w:rsidRPr="00DE602C" w:rsidRDefault="009D4CCE" w:rsidP="00123FC4">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Ogunleye, H. (2018). Calcium, Vitamin D, Diary Products and Risk of Colorectal Cancer in the Cancer Prevention Study II Nutrition Cohort (United States). </w:t>
      </w:r>
      <w:r w:rsidRPr="003E0106">
        <w:rPr>
          <w:rFonts w:ascii="Times New Roman" w:hAnsi="Times New Roman" w:cs="Times New Roman"/>
          <w:i/>
          <w:sz w:val="24"/>
          <w:szCs w:val="24"/>
        </w:rPr>
        <w:t>Cancer Causes and control, 14(1)</w:t>
      </w:r>
      <w:r>
        <w:rPr>
          <w:rFonts w:ascii="Times New Roman" w:hAnsi="Times New Roman" w:cs="Times New Roman"/>
          <w:sz w:val="24"/>
          <w:szCs w:val="24"/>
        </w:rPr>
        <w:t xml:space="preserve">:1-12. </w:t>
      </w:r>
      <w:r>
        <w:rPr>
          <w:rStyle w:val="id-label"/>
          <w:rFonts w:ascii="Segoe UI" w:hAnsi="Segoe UI" w:cs="Segoe UI"/>
          <w:color w:val="212121"/>
        </w:rPr>
        <w:t>DOI: </w:t>
      </w:r>
      <w:hyperlink r:id="rId7" w:tgtFrame="_blank" w:history="1">
        <w:r>
          <w:rPr>
            <w:rStyle w:val="Hyperlink"/>
            <w:rFonts w:ascii="Segoe UI" w:hAnsi="Segoe UI" w:cs="Segoe UI"/>
            <w:color w:val="0071BC"/>
          </w:rPr>
          <w:t>10.1023/a:1022591007673</w:t>
        </w:r>
      </w:hyperlink>
    </w:p>
    <w:p w14:paraId="5A025CBA" w14:textId="77777777" w:rsidR="009D4CCE" w:rsidRDefault="009D4CCE" w:rsidP="00123FC4">
      <w:pPr>
        <w:spacing w:after="0" w:line="360" w:lineRule="auto"/>
        <w:ind w:left="900" w:hanging="900"/>
        <w:jc w:val="both"/>
        <w:rPr>
          <w:rFonts w:ascii="Times New Roman" w:hAnsi="Times New Roman" w:cs="Times New Roman"/>
          <w:sz w:val="24"/>
          <w:szCs w:val="24"/>
        </w:rPr>
      </w:pPr>
      <w:proofErr w:type="spellStart"/>
      <w:r w:rsidRPr="000843DA">
        <w:rPr>
          <w:rFonts w:ascii="Times New Roman" w:hAnsi="Times New Roman" w:cs="Times New Roman"/>
          <w:color w:val="000000" w:themeColor="text1"/>
          <w:sz w:val="24"/>
          <w:szCs w:val="24"/>
        </w:rPr>
        <w:t>Olumakaiye</w:t>
      </w:r>
      <w:proofErr w:type="spellEnd"/>
      <w:r w:rsidRPr="000843DA">
        <w:rPr>
          <w:rFonts w:ascii="Times New Roman" w:hAnsi="Times New Roman" w:cs="Times New Roman"/>
          <w:color w:val="000000" w:themeColor="text1"/>
          <w:sz w:val="24"/>
          <w:szCs w:val="24"/>
        </w:rPr>
        <w:t>, M.</w:t>
      </w:r>
      <w:r w:rsidRPr="000843DA">
        <w:rPr>
          <w:rFonts w:ascii="Times New Roman" w:hAnsi="Times New Roman" w:cs="Times New Roman"/>
          <w:sz w:val="24"/>
          <w:szCs w:val="24"/>
        </w:rPr>
        <w:t xml:space="preserve">F., </w:t>
      </w:r>
      <w:proofErr w:type="spellStart"/>
      <w:proofErr w:type="gramStart"/>
      <w:r>
        <w:rPr>
          <w:rFonts w:ascii="Times New Roman" w:hAnsi="Times New Roman" w:cs="Times New Roman"/>
          <w:sz w:val="24"/>
          <w:szCs w:val="24"/>
        </w:rPr>
        <w:t>Nzeagwu,</w:t>
      </w:r>
      <w:r w:rsidRPr="000843DA">
        <w:rPr>
          <w:rFonts w:ascii="Times New Roman" w:hAnsi="Times New Roman" w:cs="Times New Roman"/>
          <w:sz w:val="24"/>
          <w:szCs w:val="24"/>
        </w:rPr>
        <w:t>O.C</w:t>
      </w:r>
      <w:proofErr w:type="spellEnd"/>
      <w:r w:rsidRPr="000843DA">
        <w:rPr>
          <w:rFonts w:ascii="Times New Roman" w:hAnsi="Times New Roman" w:cs="Times New Roman"/>
          <w:sz w:val="24"/>
          <w:szCs w:val="24"/>
        </w:rPr>
        <w:t>.</w:t>
      </w:r>
      <w:proofErr w:type="gramEnd"/>
      <w:r w:rsidRPr="000843DA">
        <w:rPr>
          <w:rFonts w:ascii="Times New Roman" w:hAnsi="Times New Roman" w:cs="Times New Roman"/>
          <w:sz w:val="24"/>
          <w:szCs w:val="24"/>
        </w:rPr>
        <w:t xml:space="preserve">, </w:t>
      </w:r>
      <w:proofErr w:type="spellStart"/>
      <w:r w:rsidRPr="000843DA">
        <w:rPr>
          <w:rFonts w:ascii="Times New Roman" w:hAnsi="Times New Roman" w:cs="Times New Roman"/>
          <w:sz w:val="24"/>
          <w:szCs w:val="24"/>
        </w:rPr>
        <w:t>Ariyo,O</w:t>
      </w:r>
      <w:proofErr w:type="spellEnd"/>
      <w:r w:rsidRPr="000843DA">
        <w:rPr>
          <w:rFonts w:ascii="Times New Roman" w:hAnsi="Times New Roman" w:cs="Times New Roman"/>
          <w:sz w:val="24"/>
          <w:szCs w:val="24"/>
        </w:rPr>
        <w:t xml:space="preserve">., </w:t>
      </w:r>
      <w:proofErr w:type="spellStart"/>
      <w:r w:rsidRPr="000843DA">
        <w:rPr>
          <w:rFonts w:ascii="Times New Roman" w:hAnsi="Times New Roman" w:cs="Times New Roman"/>
          <w:sz w:val="24"/>
          <w:szCs w:val="24"/>
        </w:rPr>
        <w:t>Abe,J</w:t>
      </w:r>
      <w:proofErr w:type="spellEnd"/>
      <w:r w:rsidRPr="000843DA">
        <w:rPr>
          <w:rFonts w:ascii="Times New Roman" w:hAnsi="Times New Roman" w:cs="Times New Roman"/>
          <w:sz w:val="24"/>
          <w:szCs w:val="24"/>
        </w:rPr>
        <w:t>.,</w:t>
      </w:r>
      <w:r>
        <w:rPr>
          <w:rFonts w:ascii="Times New Roman" w:hAnsi="Times New Roman" w:cs="Times New Roman"/>
          <w:sz w:val="24"/>
          <w:szCs w:val="24"/>
        </w:rPr>
        <w:t xml:space="preserve"> Popoola, </w:t>
      </w:r>
      <w:r w:rsidRPr="000843DA">
        <w:rPr>
          <w:rFonts w:ascii="Times New Roman" w:hAnsi="Times New Roman" w:cs="Times New Roman"/>
          <w:sz w:val="24"/>
          <w:szCs w:val="24"/>
        </w:rPr>
        <w:t xml:space="preserve">B.R., </w:t>
      </w:r>
      <w:proofErr w:type="spellStart"/>
      <w:r w:rsidRPr="000843DA">
        <w:rPr>
          <w:rFonts w:ascii="Times New Roman" w:hAnsi="Times New Roman" w:cs="Times New Roman"/>
          <w:sz w:val="24"/>
          <w:szCs w:val="24"/>
        </w:rPr>
        <w:t>Gbemileke,A</w:t>
      </w:r>
      <w:proofErr w:type="spellEnd"/>
      <w:r w:rsidRPr="000843DA">
        <w:rPr>
          <w:rFonts w:ascii="Times New Roman" w:hAnsi="Times New Roman" w:cs="Times New Roman"/>
          <w:sz w:val="24"/>
          <w:szCs w:val="24"/>
        </w:rPr>
        <w:t xml:space="preserve">. &amp; </w:t>
      </w:r>
      <w:proofErr w:type="spellStart"/>
      <w:r w:rsidRPr="000843DA">
        <w:rPr>
          <w:rFonts w:ascii="Times New Roman" w:hAnsi="Times New Roman" w:cs="Times New Roman"/>
          <w:sz w:val="24"/>
          <w:szCs w:val="24"/>
        </w:rPr>
        <w:t>Akinyotu</w:t>
      </w:r>
      <w:proofErr w:type="spellEnd"/>
      <w:r w:rsidRPr="000843DA">
        <w:rPr>
          <w:rFonts w:ascii="Times New Roman" w:hAnsi="Times New Roman" w:cs="Times New Roman"/>
          <w:sz w:val="24"/>
          <w:szCs w:val="24"/>
        </w:rPr>
        <w:t>, O.E.</w:t>
      </w:r>
      <w:r>
        <w:rPr>
          <w:rFonts w:ascii="Times New Roman" w:hAnsi="Times New Roman" w:cs="Times New Roman"/>
          <w:sz w:val="24"/>
          <w:szCs w:val="24"/>
        </w:rPr>
        <w:t xml:space="preserve">(2024). Region, Location, and Age- Specific Comparison of Nutritional Status of in-School Adolescent Girls (10-19years) in Nigeria. </w:t>
      </w:r>
      <w:r w:rsidRPr="00BC508A">
        <w:rPr>
          <w:rFonts w:ascii="Times New Roman" w:hAnsi="Times New Roman" w:cs="Times New Roman"/>
          <w:i/>
          <w:sz w:val="24"/>
          <w:szCs w:val="24"/>
        </w:rPr>
        <w:t>World Nutrition Journal</w:t>
      </w:r>
      <w:r>
        <w:rPr>
          <w:rFonts w:ascii="Times New Roman" w:hAnsi="Times New Roman" w:cs="Times New Roman"/>
          <w:sz w:val="24"/>
          <w:szCs w:val="24"/>
        </w:rPr>
        <w:t xml:space="preserve"> 2024:15(2): 124-133. </w:t>
      </w:r>
      <w:hyperlink r:id="rId8" w:history="1">
        <w:r w:rsidRPr="001A0276">
          <w:rPr>
            <w:rStyle w:val="Hyperlink"/>
            <w:rFonts w:ascii="Times New Roman" w:hAnsi="Times New Roman" w:cs="Times New Roman"/>
            <w:sz w:val="24"/>
            <w:szCs w:val="24"/>
          </w:rPr>
          <w:t>https://doi.org/10.26596/wn.2024152124-133</w:t>
        </w:r>
      </w:hyperlink>
      <w:r>
        <w:rPr>
          <w:rFonts w:ascii="Times New Roman" w:hAnsi="Times New Roman" w:cs="Times New Roman"/>
          <w:sz w:val="24"/>
          <w:szCs w:val="24"/>
        </w:rPr>
        <w:t>.</w:t>
      </w:r>
    </w:p>
    <w:p w14:paraId="27AC2543" w14:textId="77777777" w:rsidR="009D4CCE" w:rsidRDefault="009D4CCE" w:rsidP="00123FC4">
      <w:pPr>
        <w:spacing w:after="0" w:line="360" w:lineRule="auto"/>
        <w:ind w:left="900" w:hanging="900"/>
        <w:jc w:val="both"/>
        <w:rPr>
          <w:rFonts w:ascii="Times New Roman" w:hAnsi="Times New Roman" w:cs="Times New Roman"/>
          <w:sz w:val="24"/>
          <w:szCs w:val="24"/>
        </w:rPr>
      </w:pPr>
      <w:proofErr w:type="spellStart"/>
      <w:r>
        <w:rPr>
          <w:rFonts w:ascii="Times New Roman" w:hAnsi="Times New Roman" w:cs="Times New Roman"/>
          <w:color w:val="000000" w:themeColor="text1"/>
          <w:sz w:val="24"/>
          <w:szCs w:val="24"/>
        </w:rPr>
        <w:t>Oyekale</w:t>
      </w:r>
      <w:proofErr w:type="spellEnd"/>
      <w:r>
        <w:rPr>
          <w:rFonts w:ascii="Times New Roman" w:hAnsi="Times New Roman" w:cs="Times New Roman"/>
          <w:color w:val="000000" w:themeColor="text1"/>
          <w:sz w:val="24"/>
          <w:szCs w:val="24"/>
        </w:rPr>
        <w:t>, T.</w:t>
      </w:r>
      <w:r>
        <w:rPr>
          <w:rFonts w:ascii="Times New Roman" w:hAnsi="Times New Roman" w:cs="Times New Roman"/>
          <w:sz w:val="24"/>
          <w:szCs w:val="24"/>
        </w:rPr>
        <w:t xml:space="preserve">O., Adekunle, C.R., </w:t>
      </w:r>
      <w:proofErr w:type="spellStart"/>
      <w:proofErr w:type="gramStart"/>
      <w:r>
        <w:rPr>
          <w:rFonts w:ascii="Times New Roman" w:hAnsi="Times New Roman" w:cs="Times New Roman"/>
          <w:sz w:val="24"/>
          <w:szCs w:val="24"/>
        </w:rPr>
        <w:t>Sodique,F.R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Okafor, C.G., &amp; Agboola, F.M. (2024). Junk Food Consumption and Obesity Status of Tertiary Institution Students in Southwest, Nigeria. </w:t>
      </w:r>
      <w:r w:rsidRPr="001528FE">
        <w:rPr>
          <w:rFonts w:ascii="Times New Roman" w:hAnsi="Times New Roman" w:cs="Times New Roman"/>
          <w:i/>
          <w:sz w:val="24"/>
          <w:szCs w:val="24"/>
        </w:rPr>
        <w:t>Nigerian Journal of Nutritional Sciences</w:t>
      </w:r>
      <w:r>
        <w:rPr>
          <w:rFonts w:ascii="Times New Roman" w:hAnsi="Times New Roman" w:cs="Times New Roman"/>
          <w:sz w:val="24"/>
          <w:szCs w:val="24"/>
        </w:rPr>
        <w:t>, 45(2), 111-123.</w:t>
      </w:r>
    </w:p>
    <w:p w14:paraId="121E3F14" w14:textId="77777777" w:rsidR="009D4CCE" w:rsidRDefault="009D4CCE" w:rsidP="00123FC4">
      <w:pPr>
        <w:spacing w:after="0" w:line="360" w:lineRule="auto"/>
        <w:ind w:left="900" w:hanging="900"/>
        <w:jc w:val="both"/>
        <w:rPr>
          <w:rFonts w:ascii="Times New Roman" w:hAnsi="Times New Roman" w:cs="Times New Roman"/>
          <w:color w:val="000000" w:themeColor="text1"/>
          <w:sz w:val="24"/>
          <w:szCs w:val="18"/>
        </w:rPr>
      </w:pPr>
      <w:r>
        <w:rPr>
          <w:rFonts w:ascii="Times New Roman" w:hAnsi="Times New Roman" w:cs="Times New Roman"/>
          <w:color w:val="000000" w:themeColor="text1"/>
          <w:sz w:val="24"/>
          <w:szCs w:val="18"/>
        </w:rPr>
        <w:t>Reynold, W. M. A. (2017</w:t>
      </w:r>
      <w:r w:rsidRPr="00900CF9">
        <w:rPr>
          <w:rFonts w:ascii="Times New Roman" w:hAnsi="Times New Roman" w:cs="Times New Roman"/>
          <w:color w:val="000000" w:themeColor="text1"/>
          <w:sz w:val="24"/>
          <w:szCs w:val="18"/>
        </w:rPr>
        <w:t>). Breakf</w:t>
      </w:r>
      <w:r>
        <w:rPr>
          <w:rFonts w:ascii="Times New Roman" w:hAnsi="Times New Roman" w:cs="Times New Roman"/>
          <w:color w:val="000000" w:themeColor="text1"/>
          <w:sz w:val="24"/>
          <w:szCs w:val="18"/>
        </w:rPr>
        <w:t xml:space="preserve">ast skipping and its associated factors among </w:t>
      </w:r>
      <w:r w:rsidRPr="00900CF9">
        <w:rPr>
          <w:rFonts w:ascii="Times New Roman" w:hAnsi="Times New Roman" w:cs="Times New Roman"/>
          <w:color w:val="000000" w:themeColor="text1"/>
          <w:sz w:val="24"/>
          <w:szCs w:val="18"/>
        </w:rPr>
        <w:t xml:space="preserve">undergraduates </w:t>
      </w:r>
      <w:r>
        <w:rPr>
          <w:rFonts w:ascii="Times New Roman" w:hAnsi="Times New Roman" w:cs="Times New Roman"/>
          <w:color w:val="000000" w:themeColor="text1"/>
          <w:sz w:val="24"/>
          <w:szCs w:val="18"/>
        </w:rPr>
        <w:t xml:space="preserve">in a public university in Kuala </w:t>
      </w:r>
      <w:r w:rsidRPr="00900CF9">
        <w:rPr>
          <w:rFonts w:ascii="Times New Roman" w:hAnsi="Times New Roman" w:cs="Times New Roman"/>
          <w:color w:val="000000" w:themeColor="text1"/>
          <w:sz w:val="24"/>
          <w:szCs w:val="18"/>
        </w:rPr>
        <w:t xml:space="preserve">Lumpur. </w:t>
      </w:r>
      <w:r w:rsidRPr="00900CF9">
        <w:rPr>
          <w:rFonts w:ascii="Times New Roman" w:hAnsi="Times New Roman" w:cs="Times New Roman"/>
          <w:i/>
          <w:iCs/>
          <w:color w:val="000000" w:themeColor="text1"/>
          <w:sz w:val="24"/>
          <w:szCs w:val="18"/>
        </w:rPr>
        <w:t xml:space="preserve">Malaysian Journal of </w:t>
      </w:r>
      <w:r w:rsidRPr="00DE602C">
        <w:rPr>
          <w:rFonts w:ascii="Times New Roman" w:hAnsi="Times New Roman" w:cs="Times New Roman"/>
          <w:i/>
          <w:iCs/>
          <w:color w:val="000000" w:themeColor="text1"/>
          <w:sz w:val="24"/>
          <w:szCs w:val="24"/>
        </w:rPr>
        <w:t>Nutrition</w:t>
      </w:r>
      <w:r w:rsidRPr="00DE602C">
        <w:rPr>
          <w:rFonts w:ascii="Times New Roman" w:hAnsi="Times New Roman" w:cs="Times New Roman"/>
          <w:color w:val="000000" w:themeColor="text1"/>
          <w:sz w:val="24"/>
          <w:szCs w:val="24"/>
        </w:rPr>
        <w:t xml:space="preserve">, </w:t>
      </w:r>
      <w:r w:rsidRPr="00DE602C">
        <w:rPr>
          <w:rFonts w:ascii="Times New Roman" w:hAnsi="Times New Roman" w:cs="Times New Roman"/>
          <w:i/>
          <w:color w:val="000000" w:themeColor="text1"/>
          <w:sz w:val="24"/>
          <w:szCs w:val="24"/>
        </w:rPr>
        <w:t>15(2),</w:t>
      </w:r>
      <w:r w:rsidRPr="00DE602C">
        <w:rPr>
          <w:rFonts w:ascii="Times New Roman" w:hAnsi="Times New Roman" w:cs="Times New Roman"/>
          <w:color w:val="000000" w:themeColor="text1"/>
          <w:sz w:val="24"/>
          <w:szCs w:val="24"/>
        </w:rPr>
        <w:t xml:space="preserve"> 165-174. </w:t>
      </w:r>
      <w:proofErr w:type="spellStart"/>
      <w:r w:rsidRPr="00DE602C">
        <w:rPr>
          <w:rFonts w:ascii="Times New Roman" w:hAnsi="Times New Roman" w:cs="Times New Roman"/>
          <w:color w:val="000000" w:themeColor="text1"/>
          <w:sz w:val="24"/>
          <w:szCs w:val="24"/>
          <w:shd w:val="clear" w:color="auto" w:fill="FFFFFF"/>
        </w:rPr>
        <w:t>doi</w:t>
      </w:r>
      <w:proofErr w:type="spellEnd"/>
      <w:r w:rsidRPr="00DE602C">
        <w:rPr>
          <w:rFonts w:ascii="Times New Roman" w:hAnsi="Times New Roman" w:cs="Times New Roman"/>
          <w:color w:val="000000" w:themeColor="text1"/>
          <w:sz w:val="24"/>
          <w:szCs w:val="24"/>
          <w:shd w:val="clear" w:color="auto" w:fill="FFFFFF"/>
        </w:rPr>
        <w:t>: 10.1007/s40519-024-01676-2.</w:t>
      </w:r>
    </w:p>
    <w:p w14:paraId="2D669D89" w14:textId="77777777" w:rsidR="009D4CCE" w:rsidRPr="00411E21" w:rsidRDefault="009D4CCE" w:rsidP="00123FC4">
      <w:pPr>
        <w:spacing w:after="0" w:line="360" w:lineRule="auto"/>
        <w:ind w:left="900" w:hanging="900"/>
        <w:jc w:val="both"/>
        <w:rPr>
          <w:rFonts w:ascii="Times New Roman" w:hAnsi="Times New Roman" w:cs="Times New Roman"/>
          <w:color w:val="000000" w:themeColor="text1"/>
          <w:sz w:val="24"/>
          <w:szCs w:val="18"/>
        </w:rPr>
      </w:pPr>
      <w:r>
        <w:rPr>
          <w:rFonts w:ascii="Times New Roman" w:hAnsi="Times New Roman" w:cs="Times New Roman"/>
          <w:sz w:val="24"/>
          <w:szCs w:val="24"/>
        </w:rPr>
        <w:t xml:space="preserve">Rolfes, J. Pinna, Y. &amp; Whitney, N. (2019). Gender Differences in Associations Between Body Mass Index and DSM-IV Mood and Anxiety Disorders: Results from the National Epidemiologic Survey on alcohol and Related Conditions. </w:t>
      </w:r>
      <w:r w:rsidRPr="003E0106">
        <w:rPr>
          <w:rFonts w:ascii="Times New Roman" w:hAnsi="Times New Roman" w:cs="Times New Roman"/>
          <w:i/>
          <w:sz w:val="24"/>
          <w:szCs w:val="24"/>
        </w:rPr>
        <w:t>Annals of Epidemiology, 186(6)</w:t>
      </w:r>
      <w:r>
        <w:rPr>
          <w:rFonts w:ascii="Times New Roman" w:hAnsi="Times New Roman" w:cs="Times New Roman"/>
          <w:sz w:val="24"/>
          <w:szCs w:val="24"/>
        </w:rPr>
        <w:t>, 458-466.</w:t>
      </w:r>
      <w:r w:rsidRPr="00B672BD">
        <w:rPr>
          <w:rStyle w:val="id-label"/>
          <w:rFonts w:ascii="Segoe UI" w:hAnsi="Segoe UI" w:cs="Segoe UI"/>
          <w:color w:val="212121"/>
        </w:rPr>
        <w:t xml:space="preserve"> </w:t>
      </w:r>
      <w:r>
        <w:rPr>
          <w:rStyle w:val="id-label"/>
          <w:rFonts w:ascii="Segoe UI" w:hAnsi="Segoe UI" w:cs="Segoe UI"/>
          <w:color w:val="212121"/>
        </w:rPr>
        <w:t>DOI: </w:t>
      </w:r>
      <w:hyperlink r:id="rId9" w:tgtFrame="_blank" w:history="1">
        <w:r w:rsidRPr="00411E21">
          <w:rPr>
            <w:rStyle w:val="Hyperlink"/>
            <w:rFonts w:ascii="Segoe UI" w:hAnsi="Segoe UI" w:cs="Segoe UI"/>
            <w:color w:val="000000" w:themeColor="text1"/>
          </w:rPr>
          <w:t>10.1016/j.annepidem.2007.12.009</w:t>
        </w:r>
      </w:hyperlink>
    </w:p>
    <w:p w14:paraId="54B65E3F" w14:textId="77777777" w:rsidR="009D4CCE" w:rsidRDefault="009D4CCE" w:rsidP="00123FC4">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Sadeghian, M. &amp; Farahani, S. (2016). Association Between Knowledge, altitudes and Practices regarding Nutrition and Obesity Among Students. </w:t>
      </w:r>
      <w:r w:rsidRPr="00411E21">
        <w:rPr>
          <w:rFonts w:ascii="Times New Roman" w:hAnsi="Times New Roman" w:cs="Times New Roman"/>
          <w:i/>
          <w:sz w:val="24"/>
          <w:szCs w:val="24"/>
        </w:rPr>
        <w:t xml:space="preserve">Journal of Nutritional Science and </w:t>
      </w:r>
      <w:proofErr w:type="spellStart"/>
      <w:r w:rsidRPr="00411E21">
        <w:rPr>
          <w:rFonts w:ascii="Times New Roman" w:hAnsi="Times New Roman" w:cs="Times New Roman"/>
          <w:i/>
          <w:sz w:val="24"/>
          <w:szCs w:val="24"/>
        </w:rPr>
        <w:t>vitaminology</w:t>
      </w:r>
      <w:proofErr w:type="spellEnd"/>
      <w:r w:rsidRPr="00411E21">
        <w:rPr>
          <w:rFonts w:ascii="Times New Roman" w:hAnsi="Times New Roman" w:cs="Times New Roman"/>
          <w:i/>
          <w:sz w:val="24"/>
          <w:szCs w:val="24"/>
        </w:rPr>
        <w:t>, 62(1)</w:t>
      </w:r>
      <w:r>
        <w:rPr>
          <w:rFonts w:ascii="Times New Roman" w:hAnsi="Times New Roman" w:cs="Times New Roman"/>
          <w:sz w:val="24"/>
          <w:szCs w:val="24"/>
        </w:rPr>
        <w:t>, 61-67. Doi:10.3177/jnsv.62.61.</w:t>
      </w:r>
    </w:p>
    <w:p w14:paraId="734A69AE" w14:textId="77777777" w:rsidR="009D4CCE" w:rsidRDefault="009D4CCE" w:rsidP="00BC508A">
      <w:pPr>
        <w:spacing w:after="0" w:line="360" w:lineRule="auto"/>
        <w:ind w:left="900" w:hanging="900"/>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Schulz, C.</w:t>
      </w:r>
      <w:r>
        <w:rPr>
          <w:rFonts w:ascii="Times New Roman" w:hAnsi="Times New Roman" w:cs="Times New Roman"/>
          <w:sz w:val="24"/>
          <w:szCs w:val="24"/>
        </w:rPr>
        <w:t xml:space="preserve">A., &amp; </w:t>
      </w:r>
      <w:proofErr w:type="spellStart"/>
      <w:proofErr w:type="gramStart"/>
      <w:r>
        <w:rPr>
          <w:rFonts w:ascii="Times New Roman" w:hAnsi="Times New Roman" w:cs="Times New Roman"/>
          <w:sz w:val="24"/>
          <w:szCs w:val="24"/>
        </w:rPr>
        <w:t>Oluwagbemigun,K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(2021). Ad</w:t>
      </w:r>
      <w:r w:rsidR="00FC557D">
        <w:rPr>
          <w:rFonts w:ascii="Times New Roman" w:hAnsi="Times New Roman" w:cs="Times New Roman"/>
          <w:sz w:val="24"/>
          <w:szCs w:val="24"/>
        </w:rPr>
        <w:t>vances in Dietary Pattern Analy</w:t>
      </w:r>
      <w:r>
        <w:rPr>
          <w:rFonts w:ascii="Times New Roman" w:hAnsi="Times New Roman" w:cs="Times New Roman"/>
          <w:sz w:val="24"/>
          <w:szCs w:val="24"/>
        </w:rPr>
        <w:t>sis in Nutritional Epidemiology. European Journal of Nutrition. 60(8):1-16. DOI: 10.1007/s00394-021-02545-9</w:t>
      </w:r>
    </w:p>
    <w:p w14:paraId="08C52D67" w14:textId="77777777" w:rsidR="009D4CCE" w:rsidRDefault="009D4CCE" w:rsidP="00123FC4">
      <w:pPr>
        <w:spacing w:after="0" w:line="360" w:lineRule="auto"/>
        <w:ind w:left="900" w:hanging="900"/>
        <w:jc w:val="both"/>
        <w:rPr>
          <w:rFonts w:ascii="Times New Roman" w:hAnsi="Times New Roman" w:cs="Times New Roman"/>
          <w:color w:val="000000" w:themeColor="text1"/>
          <w:sz w:val="24"/>
          <w:shd w:val="clear" w:color="auto" w:fill="FFFFFF"/>
        </w:rPr>
      </w:pPr>
      <w:r>
        <w:rPr>
          <w:rFonts w:ascii="Times New Roman" w:hAnsi="Times New Roman" w:cs="Times New Roman"/>
          <w:color w:val="000000" w:themeColor="text1"/>
          <w:sz w:val="24"/>
          <w:szCs w:val="18"/>
        </w:rPr>
        <w:t>Taras, H. (2012</w:t>
      </w:r>
      <w:r w:rsidRPr="00900CF9">
        <w:rPr>
          <w:rFonts w:ascii="Times New Roman" w:hAnsi="Times New Roman" w:cs="Times New Roman"/>
          <w:color w:val="000000" w:themeColor="text1"/>
          <w:sz w:val="24"/>
          <w:szCs w:val="18"/>
        </w:rPr>
        <w:t>). Nutri</w:t>
      </w:r>
      <w:r>
        <w:rPr>
          <w:rFonts w:ascii="Times New Roman" w:hAnsi="Times New Roman" w:cs="Times New Roman"/>
          <w:color w:val="000000" w:themeColor="text1"/>
          <w:sz w:val="24"/>
          <w:szCs w:val="18"/>
        </w:rPr>
        <w:t xml:space="preserve">tion and student performance at </w:t>
      </w:r>
      <w:r w:rsidRPr="00900CF9">
        <w:rPr>
          <w:rFonts w:ascii="Times New Roman" w:hAnsi="Times New Roman" w:cs="Times New Roman"/>
          <w:color w:val="000000" w:themeColor="text1"/>
          <w:sz w:val="24"/>
          <w:szCs w:val="18"/>
        </w:rPr>
        <w:t xml:space="preserve">school. </w:t>
      </w:r>
      <w:r w:rsidRPr="00900CF9">
        <w:rPr>
          <w:rFonts w:ascii="Times New Roman" w:hAnsi="Times New Roman" w:cs="Times New Roman"/>
          <w:i/>
          <w:iCs/>
          <w:color w:val="000000" w:themeColor="text1"/>
          <w:sz w:val="24"/>
          <w:szCs w:val="18"/>
        </w:rPr>
        <w:t>Journal of School Health</w:t>
      </w:r>
      <w:r w:rsidRPr="00900CF9">
        <w:rPr>
          <w:rFonts w:ascii="Times New Roman" w:hAnsi="Times New Roman" w:cs="Times New Roman"/>
          <w:color w:val="000000" w:themeColor="text1"/>
          <w:sz w:val="24"/>
          <w:szCs w:val="18"/>
        </w:rPr>
        <w:t xml:space="preserve">, </w:t>
      </w:r>
      <w:r w:rsidRPr="003E0106">
        <w:rPr>
          <w:rFonts w:ascii="Times New Roman" w:hAnsi="Times New Roman" w:cs="Times New Roman"/>
          <w:i/>
          <w:color w:val="000000" w:themeColor="text1"/>
          <w:sz w:val="24"/>
          <w:szCs w:val="18"/>
        </w:rPr>
        <w:t>75(6),</w:t>
      </w:r>
      <w:r w:rsidRPr="00900CF9">
        <w:rPr>
          <w:rFonts w:ascii="Times New Roman" w:hAnsi="Times New Roman" w:cs="Times New Roman"/>
          <w:color w:val="000000" w:themeColor="text1"/>
          <w:sz w:val="24"/>
          <w:szCs w:val="18"/>
        </w:rPr>
        <w:t xml:space="preserve"> 199-213.</w:t>
      </w:r>
      <w:r>
        <w:rPr>
          <w:rFonts w:ascii="Times New Roman" w:hAnsi="Times New Roman" w:cs="Times New Roman"/>
          <w:color w:val="000000" w:themeColor="text1"/>
          <w:sz w:val="24"/>
          <w:szCs w:val="18"/>
        </w:rPr>
        <w:t xml:space="preserve"> </w:t>
      </w:r>
      <w:proofErr w:type="spellStart"/>
      <w:r w:rsidRPr="009039B9">
        <w:rPr>
          <w:rFonts w:ascii="Times New Roman" w:hAnsi="Times New Roman" w:cs="Times New Roman"/>
          <w:color w:val="000000" w:themeColor="text1"/>
          <w:sz w:val="24"/>
          <w:shd w:val="clear" w:color="auto" w:fill="FFFFFF"/>
        </w:rPr>
        <w:t>doi</w:t>
      </w:r>
      <w:proofErr w:type="spellEnd"/>
      <w:r w:rsidRPr="009039B9">
        <w:rPr>
          <w:rFonts w:ascii="Times New Roman" w:hAnsi="Times New Roman" w:cs="Times New Roman"/>
          <w:color w:val="000000" w:themeColor="text1"/>
          <w:sz w:val="24"/>
          <w:shd w:val="clear" w:color="auto" w:fill="FFFFFF"/>
        </w:rPr>
        <w:t>: 10.1111/j.1746-1561.2005.00025. x.</w:t>
      </w:r>
    </w:p>
    <w:p w14:paraId="0F6B7F32" w14:textId="77777777" w:rsidR="00EE6EC4" w:rsidRDefault="00EE6EC4" w:rsidP="00123FC4">
      <w:pPr>
        <w:spacing w:line="360" w:lineRule="auto"/>
        <w:jc w:val="both"/>
        <w:rPr>
          <w:rFonts w:ascii="Times New Roman" w:hAnsi="Times New Roman" w:cs="Times New Roman"/>
          <w:sz w:val="24"/>
        </w:rPr>
      </w:pPr>
    </w:p>
    <w:p w14:paraId="29FB4C2D" w14:textId="77777777" w:rsidR="00EE6EC4" w:rsidRPr="00376F70" w:rsidRDefault="00EE6EC4" w:rsidP="00BA2828">
      <w:pPr>
        <w:rPr>
          <w:rFonts w:ascii="Times New Roman" w:hAnsi="Times New Roman" w:cs="Times New Roman"/>
          <w:sz w:val="24"/>
          <w:szCs w:val="24"/>
        </w:rPr>
      </w:pPr>
    </w:p>
    <w:sectPr w:rsidR="00EE6EC4" w:rsidRPr="00376F7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9976F" w14:textId="77777777" w:rsidR="00B11482" w:rsidRDefault="00B11482" w:rsidP="00123FC4">
      <w:pPr>
        <w:spacing w:after="0" w:line="240" w:lineRule="auto"/>
      </w:pPr>
      <w:r>
        <w:separator/>
      </w:r>
    </w:p>
  </w:endnote>
  <w:endnote w:type="continuationSeparator" w:id="0">
    <w:p w14:paraId="2FA3358D" w14:textId="77777777" w:rsidR="00B11482" w:rsidRDefault="00B11482" w:rsidP="00123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D4DD" w14:textId="77777777" w:rsidR="00ED4B0E" w:rsidRDefault="00ED4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278624"/>
      <w:docPartObj>
        <w:docPartGallery w:val="Page Numbers (Bottom of Page)"/>
        <w:docPartUnique/>
      </w:docPartObj>
    </w:sdtPr>
    <w:sdtEndPr>
      <w:rPr>
        <w:noProof/>
      </w:rPr>
    </w:sdtEndPr>
    <w:sdtContent>
      <w:p w14:paraId="2BBB33FF" w14:textId="77777777" w:rsidR="00EF296C" w:rsidRDefault="00EF29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C675E8" w14:textId="77777777" w:rsidR="00EF296C" w:rsidRDefault="00EF29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B17EE" w14:textId="77777777" w:rsidR="00ED4B0E" w:rsidRDefault="00ED4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922F5" w14:textId="77777777" w:rsidR="00B11482" w:rsidRDefault="00B11482" w:rsidP="00123FC4">
      <w:pPr>
        <w:spacing w:after="0" w:line="240" w:lineRule="auto"/>
      </w:pPr>
      <w:r>
        <w:separator/>
      </w:r>
    </w:p>
  </w:footnote>
  <w:footnote w:type="continuationSeparator" w:id="0">
    <w:p w14:paraId="798B20A0" w14:textId="77777777" w:rsidR="00B11482" w:rsidRDefault="00B11482" w:rsidP="00123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A8C9F" w14:textId="08F8B61C" w:rsidR="00ED4B0E" w:rsidRDefault="00ED4B0E">
    <w:pPr>
      <w:pStyle w:val="Header"/>
    </w:pPr>
    <w:r>
      <w:rPr>
        <w:noProof/>
      </w:rPr>
      <w:pict w14:anchorId="7EC28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29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71646" w14:textId="2BE85DB0" w:rsidR="00ED4B0E" w:rsidRDefault="00ED4B0E">
    <w:pPr>
      <w:pStyle w:val="Header"/>
    </w:pPr>
    <w:r>
      <w:rPr>
        <w:noProof/>
      </w:rPr>
      <w:pict w14:anchorId="15244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29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EDC84" w14:textId="6392DA56" w:rsidR="00ED4B0E" w:rsidRDefault="00ED4B0E">
    <w:pPr>
      <w:pStyle w:val="Header"/>
    </w:pPr>
    <w:r>
      <w:rPr>
        <w:noProof/>
      </w:rPr>
      <w:pict w14:anchorId="0B9B6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29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2F5B"/>
    <w:multiLevelType w:val="hybridMultilevel"/>
    <w:tmpl w:val="0A24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67917"/>
    <w:multiLevelType w:val="hybridMultilevel"/>
    <w:tmpl w:val="835CD0BE"/>
    <w:lvl w:ilvl="0" w:tplc="B860E3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33AB6"/>
    <w:multiLevelType w:val="hybridMultilevel"/>
    <w:tmpl w:val="5714F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D281D"/>
    <w:multiLevelType w:val="hybridMultilevel"/>
    <w:tmpl w:val="322AD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EC4268"/>
    <w:multiLevelType w:val="hybridMultilevel"/>
    <w:tmpl w:val="B3A6693C"/>
    <w:lvl w:ilvl="0" w:tplc="3A58AF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4D450F"/>
    <w:multiLevelType w:val="hybridMultilevel"/>
    <w:tmpl w:val="BEA08134"/>
    <w:lvl w:ilvl="0" w:tplc="3A58AF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70"/>
    <w:rsid w:val="00012DBB"/>
    <w:rsid w:val="00081181"/>
    <w:rsid w:val="000843DA"/>
    <w:rsid w:val="000B2578"/>
    <w:rsid w:val="000D4809"/>
    <w:rsid w:val="000F7F72"/>
    <w:rsid w:val="00123682"/>
    <w:rsid w:val="00123FC4"/>
    <w:rsid w:val="001528FE"/>
    <w:rsid w:val="0015526F"/>
    <w:rsid w:val="001A4744"/>
    <w:rsid w:val="001C7E1B"/>
    <w:rsid w:val="001D1CE6"/>
    <w:rsid w:val="001D1F30"/>
    <w:rsid w:val="001F4152"/>
    <w:rsid w:val="001F4E6E"/>
    <w:rsid w:val="00272C62"/>
    <w:rsid w:val="00275DD3"/>
    <w:rsid w:val="002D1135"/>
    <w:rsid w:val="002D1946"/>
    <w:rsid w:val="002D754D"/>
    <w:rsid w:val="0032144E"/>
    <w:rsid w:val="00341F79"/>
    <w:rsid w:val="00376F70"/>
    <w:rsid w:val="00396C98"/>
    <w:rsid w:val="003A101D"/>
    <w:rsid w:val="003D092E"/>
    <w:rsid w:val="003E5C0A"/>
    <w:rsid w:val="003E696A"/>
    <w:rsid w:val="0040191C"/>
    <w:rsid w:val="0045410C"/>
    <w:rsid w:val="004546D3"/>
    <w:rsid w:val="00467C0E"/>
    <w:rsid w:val="0047780A"/>
    <w:rsid w:val="004A24A5"/>
    <w:rsid w:val="004A3279"/>
    <w:rsid w:val="004A618F"/>
    <w:rsid w:val="004D395D"/>
    <w:rsid w:val="004D5FC7"/>
    <w:rsid w:val="00502A9A"/>
    <w:rsid w:val="00522B68"/>
    <w:rsid w:val="005347C6"/>
    <w:rsid w:val="005A55B5"/>
    <w:rsid w:val="005D3167"/>
    <w:rsid w:val="006135E7"/>
    <w:rsid w:val="00615F61"/>
    <w:rsid w:val="00627F5A"/>
    <w:rsid w:val="006347E7"/>
    <w:rsid w:val="0063772D"/>
    <w:rsid w:val="00685B84"/>
    <w:rsid w:val="006D0F28"/>
    <w:rsid w:val="006E6279"/>
    <w:rsid w:val="00716D6F"/>
    <w:rsid w:val="00734598"/>
    <w:rsid w:val="007610F5"/>
    <w:rsid w:val="00764B7A"/>
    <w:rsid w:val="0082610B"/>
    <w:rsid w:val="00834650"/>
    <w:rsid w:val="00864351"/>
    <w:rsid w:val="008A00FB"/>
    <w:rsid w:val="008B5DC5"/>
    <w:rsid w:val="008C554F"/>
    <w:rsid w:val="00903FDC"/>
    <w:rsid w:val="00922622"/>
    <w:rsid w:val="0092651A"/>
    <w:rsid w:val="009358FE"/>
    <w:rsid w:val="00945797"/>
    <w:rsid w:val="00955CA9"/>
    <w:rsid w:val="009562CE"/>
    <w:rsid w:val="009B76A5"/>
    <w:rsid w:val="009D4CCE"/>
    <w:rsid w:val="00A57406"/>
    <w:rsid w:val="00AB2FCF"/>
    <w:rsid w:val="00AC0533"/>
    <w:rsid w:val="00AD45AA"/>
    <w:rsid w:val="00AE5CB4"/>
    <w:rsid w:val="00B008D6"/>
    <w:rsid w:val="00B11482"/>
    <w:rsid w:val="00B36561"/>
    <w:rsid w:val="00B40611"/>
    <w:rsid w:val="00BA2828"/>
    <w:rsid w:val="00BC508A"/>
    <w:rsid w:val="00BF7279"/>
    <w:rsid w:val="00C04A0C"/>
    <w:rsid w:val="00C04DD7"/>
    <w:rsid w:val="00C43E73"/>
    <w:rsid w:val="00C80AD0"/>
    <w:rsid w:val="00CC5414"/>
    <w:rsid w:val="00CC6923"/>
    <w:rsid w:val="00D21523"/>
    <w:rsid w:val="00D53E72"/>
    <w:rsid w:val="00D61E3D"/>
    <w:rsid w:val="00D93FB0"/>
    <w:rsid w:val="00D94744"/>
    <w:rsid w:val="00DB1EB4"/>
    <w:rsid w:val="00DC1F46"/>
    <w:rsid w:val="00DE1E5D"/>
    <w:rsid w:val="00E03CF6"/>
    <w:rsid w:val="00E16BD5"/>
    <w:rsid w:val="00E45ACA"/>
    <w:rsid w:val="00E55DF8"/>
    <w:rsid w:val="00E66361"/>
    <w:rsid w:val="00E861CA"/>
    <w:rsid w:val="00E8701D"/>
    <w:rsid w:val="00E946B6"/>
    <w:rsid w:val="00EA1D9B"/>
    <w:rsid w:val="00EA71E3"/>
    <w:rsid w:val="00EC35FC"/>
    <w:rsid w:val="00ED4B0E"/>
    <w:rsid w:val="00EE01F5"/>
    <w:rsid w:val="00EE6EC4"/>
    <w:rsid w:val="00EF296C"/>
    <w:rsid w:val="00F06B81"/>
    <w:rsid w:val="00F07142"/>
    <w:rsid w:val="00F13777"/>
    <w:rsid w:val="00F42B59"/>
    <w:rsid w:val="00F478B2"/>
    <w:rsid w:val="00FC0CAC"/>
    <w:rsid w:val="00FC557D"/>
    <w:rsid w:val="00FD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2F29FE"/>
  <w15:chartTrackingRefBased/>
  <w15:docId w15:val="{71CD037A-A8D2-4D53-BD68-8FC581C7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F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F5A"/>
    <w:pPr>
      <w:ind w:left="720"/>
      <w:contextualSpacing/>
    </w:pPr>
  </w:style>
  <w:style w:type="table" w:customStyle="1" w:styleId="APAStyle">
    <w:name w:val="APA Style"/>
    <w:basedOn w:val="TableNormal"/>
    <w:uiPriority w:val="99"/>
    <w:rsid w:val="00BA2828"/>
    <w:pPr>
      <w:spacing w:after="0" w:line="240" w:lineRule="auto"/>
    </w:pPr>
    <w:rPr>
      <w:rFonts w:ascii="Calibri" w:eastAsia="Calibri" w:hAnsi="Calibri" w:cs="Times New Roman"/>
      <w:sz w:val="20"/>
      <w:szCs w:val="20"/>
    </w:rPr>
    <w:tblPr>
      <w:tblBorders>
        <w:top w:val="single" w:sz="4" w:space="0" w:color="auto"/>
        <w:bottom w:val="single" w:sz="4" w:space="0" w:color="auto"/>
      </w:tblBorders>
    </w:tblPr>
    <w:tblStylePr w:type="firstRow">
      <w:tblPr/>
      <w:tcPr>
        <w:tcBorders>
          <w:bottom w:val="single" w:sz="4" w:space="0" w:color="auto"/>
        </w:tcBorders>
      </w:tcPr>
    </w:tblStylePr>
  </w:style>
  <w:style w:type="character" w:customStyle="1" w:styleId="id-label">
    <w:name w:val="id-label"/>
    <w:basedOn w:val="DefaultParagraphFont"/>
    <w:rsid w:val="00EE6EC4"/>
  </w:style>
  <w:style w:type="character" w:styleId="Hyperlink">
    <w:name w:val="Hyperlink"/>
    <w:basedOn w:val="DefaultParagraphFont"/>
    <w:uiPriority w:val="99"/>
    <w:unhideWhenUsed/>
    <w:rsid w:val="00EE6EC4"/>
    <w:rPr>
      <w:color w:val="0000FF"/>
      <w:u w:val="single"/>
    </w:rPr>
  </w:style>
  <w:style w:type="character" w:styleId="UnresolvedMention">
    <w:name w:val="Unresolved Mention"/>
    <w:basedOn w:val="DefaultParagraphFont"/>
    <w:uiPriority w:val="99"/>
    <w:semiHidden/>
    <w:unhideWhenUsed/>
    <w:rsid w:val="00012DBB"/>
    <w:rPr>
      <w:color w:val="605E5C"/>
      <w:shd w:val="clear" w:color="auto" w:fill="E1DFDD"/>
    </w:rPr>
  </w:style>
  <w:style w:type="paragraph" w:styleId="Header">
    <w:name w:val="header"/>
    <w:basedOn w:val="Normal"/>
    <w:link w:val="HeaderChar"/>
    <w:uiPriority w:val="99"/>
    <w:unhideWhenUsed/>
    <w:rsid w:val="00123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FC4"/>
  </w:style>
  <w:style w:type="paragraph" w:styleId="Footer">
    <w:name w:val="footer"/>
    <w:basedOn w:val="Normal"/>
    <w:link w:val="FooterChar"/>
    <w:uiPriority w:val="99"/>
    <w:unhideWhenUsed/>
    <w:rsid w:val="00123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596/wn.2024152124-13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23/a:102259100767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annepidem.2007.12.00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15</Pages>
  <Words>4311</Words>
  <Characters>24575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Akinyotu</dc:creator>
  <cp:keywords/>
  <dc:description/>
  <cp:lastModifiedBy>SDI 1180</cp:lastModifiedBy>
  <cp:revision>112</cp:revision>
  <dcterms:created xsi:type="dcterms:W3CDTF">2025-09-18T07:06:00Z</dcterms:created>
  <dcterms:modified xsi:type="dcterms:W3CDTF">2025-09-23T08:19:00Z</dcterms:modified>
</cp:coreProperties>
</file>