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306B" w14:textId="77777777" w:rsidR="00C73D31" w:rsidRDefault="00C73D31" w:rsidP="003C79ED">
      <w:pPr>
        <w:jc w:val="center"/>
        <w:rPr>
          <w:rFonts w:ascii="Times New Roman" w:hAnsi="Times New Roman" w:cs="Times New Roman"/>
          <w:b/>
          <w:bCs/>
          <w:sz w:val="32"/>
          <w:szCs w:val="32"/>
          <w:lang w:val="en-US"/>
        </w:rPr>
      </w:pPr>
      <w:r w:rsidRPr="000C4846">
        <w:rPr>
          <w:rFonts w:ascii="Times New Roman" w:hAnsi="Times New Roman" w:cs="Times New Roman"/>
          <w:b/>
          <w:bCs/>
          <w:sz w:val="32"/>
          <w:szCs w:val="32"/>
          <w:lang w:val="en-US"/>
        </w:rPr>
        <w:t xml:space="preserve">Exploring the Startup India’s contribution on growth of India’s Startup </w:t>
      </w:r>
      <w:r w:rsidRPr="003B1ECC">
        <w:rPr>
          <w:rFonts w:ascii="Times New Roman" w:hAnsi="Times New Roman" w:cs="Times New Roman"/>
          <w:b/>
          <w:bCs/>
          <w:sz w:val="36"/>
          <w:szCs w:val="36"/>
          <w:lang w:val="en-US"/>
        </w:rPr>
        <w:t>ecosystem</w:t>
      </w:r>
    </w:p>
    <w:p w14:paraId="20644170" w14:textId="3D5E6127" w:rsidR="00C73D31" w:rsidRDefault="00C73D31" w:rsidP="00C73D31">
      <w:pPr>
        <w:spacing w:after="0"/>
        <w:jc w:val="center"/>
        <w:rPr>
          <w:rFonts w:ascii="Times New Roman" w:hAnsi="Times New Roman" w:cs="Times New Roman"/>
          <w:sz w:val="24"/>
          <w:szCs w:val="24"/>
          <w:lang w:val="en-US"/>
        </w:rPr>
      </w:pPr>
    </w:p>
    <w:p w14:paraId="68C1D707" w14:textId="77777777" w:rsidR="005965B4" w:rsidRDefault="005965B4" w:rsidP="00C73D31">
      <w:pPr>
        <w:spacing w:after="0"/>
        <w:jc w:val="center"/>
        <w:rPr>
          <w:rFonts w:ascii="Times New Roman" w:hAnsi="Times New Roman" w:cs="Times New Roman"/>
          <w:sz w:val="24"/>
          <w:szCs w:val="24"/>
          <w:lang w:val="en-US"/>
        </w:rPr>
      </w:pPr>
      <w:bookmarkStart w:id="0" w:name="_GoBack"/>
      <w:bookmarkEnd w:id="0"/>
    </w:p>
    <w:p w14:paraId="412F2E38" w14:textId="77777777" w:rsidR="00C73D31" w:rsidRDefault="00C73D31" w:rsidP="00C73D31">
      <w:pPr>
        <w:spacing w:after="0"/>
        <w:rPr>
          <w:rFonts w:ascii="Times New Roman" w:hAnsi="Times New Roman" w:cs="Times New Roman"/>
          <w:sz w:val="28"/>
          <w:szCs w:val="28"/>
          <w:lang w:val="en-US"/>
        </w:rPr>
      </w:pPr>
      <w:r w:rsidRPr="008E6DC7">
        <w:rPr>
          <w:rFonts w:ascii="Times New Roman" w:hAnsi="Times New Roman" w:cs="Times New Roman"/>
          <w:sz w:val="28"/>
          <w:szCs w:val="28"/>
          <w:lang w:val="en-US"/>
        </w:rPr>
        <w:t>ABSTRACT</w:t>
      </w:r>
    </w:p>
    <w:p w14:paraId="4A0CED97" w14:textId="77777777" w:rsidR="00C73D31" w:rsidRDefault="00C73D31" w:rsidP="00C73D31">
      <w:pPr>
        <w:spacing w:after="0"/>
        <w:jc w:val="both"/>
        <w:rPr>
          <w:rFonts w:ascii="Times New Roman" w:hAnsi="Times New Roman" w:cs="Times New Roman"/>
          <w:sz w:val="24"/>
          <w:szCs w:val="24"/>
          <w:lang w:val="en-US"/>
        </w:rPr>
      </w:pPr>
      <w:r w:rsidRPr="004D7D67">
        <w:rPr>
          <w:rFonts w:ascii="New times roman" w:hAnsi="New times roman" w:cs="Times New Roman"/>
          <w:sz w:val="24"/>
          <w:szCs w:val="24"/>
        </w:rPr>
        <w:t xml:space="preserve">India's economy, which is among the fastest-growing economy globally, is largely depends on the </w:t>
      </w:r>
      <w:proofErr w:type="spellStart"/>
      <w:r w:rsidRPr="004D7D67">
        <w:rPr>
          <w:rFonts w:ascii="New times roman" w:hAnsi="New times roman" w:cs="Times New Roman"/>
          <w:sz w:val="24"/>
          <w:szCs w:val="24"/>
        </w:rPr>
        <w:t>startup</w:t>
      </w:r>
      <w:proofErr w:type="spellEnd"/>
      <w:r w:rsidRPr="004D7D67">
        <w:rPr>
          <w:rFonts w:ascii="New times roman" w:hAnsi="New times roman" w:cs="Times New Roman"/>
          <w:sz w:val="24"/>
          <w:szCs w:val="24"/>
        </w:rPr>
        <w:t xml:space="preserve"> ecosystem. The Indian government acknowledged the significance of entrepreneurship and undertook attempts to build an entrepreneurial ecosystem for inclusive growth. These efforts seek to establish a </w:t>
      </w:r>
      <w:proofErr w:type="spellStart"/>
      <w:r w:rsidRPr="004D7D67">
        <w:rPr>
          <w:rFonts w:ascii="New times roman" w:hAnsi="New times roman" w:cs="Times New Roman"/>
          <w:sz w:val="24"/>
          <w:szCs w:val="24"/>
        </w:rPr>
        <w:t>favorable</w:t>
      </w:r>
      <w:proofErr w:type="spellEnd"/>
      <w:r w:rsidRPr="004D7D67">
        <w:rPr>
          <w:rFonts w:ascii="New times roman" w:hAnsi="New times roman" w:cs="Times New Roman"/>
          <w:sz w:val="24"/>
          <w:szCs w:val="24"/>
        </w:rPr>
        <w:t xml:space="preserve"> atmosphere for innovation, economic development, and employment generation. Start-up India is a pioneering program designed to transform India into a hub of job creators, offering a broad spectrum of support mechanisms such as legislative reforms, financial assistance, tax exemptions, and collaborations with industry and academics.</w:t>
      </w:r>
      <w:r>
        <w:rPr>
          <w:rFonts w:ascii="Times New Roman" w:hAnsi="Times New Roman" w:cs="Times New Roman"/>
          <w:sz w:val="24"/>
          <w:szCs w:val="24"/>
          <w:lang w:val="en-US"/>
        </w:rPr>
        <w:t xml:space="preserve"> </w:t>
      </w:r>
      <w:r w:rsidRPr="007478D5">
        <w:rPr>
          <w:rFonts w:ascii="Times New Roman" w:hAnsi="Times New Roman" w:cs="Times New Roman"/>
          <w:sz w:val="24"/>
          <w:szCs w:val="24"/>
          <w:lang w:val="en-US"/>
        </w:rPr>
        <w:t xml:space="preserve">The study explores the </w:t>
      </w:r>
      <w:r>
        <w:rPr>
          <w:rFonts w:ascii="Times New Roman" w:hAnsi="Times New Roman" w:cs="Times New Roman"/>
          <w:sz w:val="24"/>
          <w:szCs w:val="24"/>
          <w:lang w:val="en-US"/>
        </w:rPr>
        <w:t>startup ecosystem of India</w:t>
      </w:r>
      <w:r w:rsidRPr="007478D5">
        <w:rPr>
          <w:rFonts w:ascii="Times New Roman" w:hAnsi="Times New Roman" w:cs="Times New Roman"/>
          <w:sz w:val="24"/>
          <w:szCs w:val="24"/>
          <w:lang w:val="en-US"/>
        </w:rPr>
        <w:t>, which is facilitated by the scheme, in contributing to India's economic growth and in generating large employment opportunities by providing bank financing. The study concludes that Startup India has opened up various opportunities for the young generation and ignited entrepreneurial zeal in various fields.</w:t>
      </w:r>
    </w:p>
    <w:p w14:paraId="6D038C20" w14:textId="77777777" w:rsidR="00C73D31" w:rsidRDefault="00C73D31" w:rsidP="00C73D31">
      <w:pPr>
        <w:spacing w:after="0"/>
        <w:jc w:val="both"/>
        <w:rPr>
          <w:rFonts w:ascii="Times New Roman" w:hAnsi="Times New Roman" w:cs="Times New Roman"/>
          <w:sz w:val="24"/>
          <w:szCs w:val="24"/>
          <w:lang w:val="en-US"/>
        </w:rPr>
      </w:pPr>
    </w:p>
    <w:p w14:paraId="3C239266" w14:textId="77777777" w:rsidR="00C73D31" w:rsidRDefault="00C73D31" w:rsidP="00C73D31">
      <w:pPr>
        <w:spacing w:after="0"/>
        <w:jc w:val="both"/>
        <w:rPr>
          <w:rFonts w:ascii="Times New Roman" w:hAnsi="Times New Roman" w:cs="Times New Roman"/>
          <w:sz w:val="24"/>
          <w:szCs w:val="24"/>
          <w:lang w:val="en-US"/>
        </w:rPr>
      </w:pPr>
    </w:p>
    <w:p w14:paraId="3BB426C0" w14:textId="77777777" w:rsidR="00C73D31" w:rsidRPr="007478D5" w:rsidRDefault="00C73D31" w:rsidP="00C73D31">
      <w:pPr>
        <w:spacing w:after="0"/>
        <w:jc w:val="both"/>
        <w:rPr>
          <w:rFonts w:ascii="Times New Roman" w:hAnsi="Times New Roman" w:cs="Times New Roman"/>
          <w:i/>
          <w:iCs/>
          <w:sz w:val="24"/>
          <w:szCs w:val="24"/>
          <w:lang w:val="en-US"/>
        </w:rPr>
      </w:pPr>
      <w:r w:rsidRPr="007478D5">
        <w:rPr>
          <w:rFonts w:ascii="Times New Roman" w:hAnsi="Times New Roman" w:cs="Times New Roman"/>
          <w:sz w:val="28"/>
          <w:szCs w:val="28"/>
          <w:lang w:val="en-US"/>
        </w:rPr>
        <w:t>KEYWORDS</w:t>
      </w:r>
      <w:r>
        <w:rPr>
          <w:rFonts w:ascii="Times New Roman" w:hAnsi="Times New Roman" w:cs="Times New Roman"/>
          <w:sz w:val="24"/>
          <w:szCs w:val="24"/>
          <w:lang w:val="en-US"/>
        </w:rPr>
        <w:t>: Startup Ecosystem, Startup India, Entrepreneurship, Job Creation,</w:t>
      </w:r>
    </w:p>
    <w:p w14:paraId="093F6979" w14:textId="77777777" w:rsidR="00C73D31" w:rsidRDefault="00C73D31" w:rsidP="00C73D31">
      <w:pPr>
        <w:rPr>
          <w:rFonts w:ascii="Times New Roman" w:hAnsi="Times New Roman" w:cs="Times New Roman"/>
          <w:b/>
          <w:bCs/>
          <w:sz w:val="28"/>
          <w:szCs w:val="28"/>
          <w:lang w:val="en-US"/>
        </w:rPr>
      </w:pPr>
    </w:p>
    <w:p w14:paraId="60BDF2A3" w14:textId="77777777" w:rsidR="00C73D31" w:rsidRDefault="00C73D31" w:rsidP="00C73D31">
      <w:pPr>
        <w:rPr>
          <w:rFonts w:ascii="Times New Roman" w:hAnsi="Times New Roman" w:cs="Times New Roman"/>
          <w:sz w:val="28"/>
          <w:szCs w:val="28"/>
          <w:lang w:val="en-US"/>
        </w:rPr>
      </w:pPr>
      <w:r w:rsidRPr="000C4846">
        <w:rPr>
          <w:rFonts w:ascii="Times New Roman" w:hAnsi="Times New Roman" w:cs="Times New Roman"/>
          <w:sz w:val="28"/>
          <w:szCs w:val="28"/>
          <w:lang w:val="en-US"/>
        </w:rPr>
        <w:t>INTRODUCTION</w:t>
      </w:r>
    </w:p>
    <w:p w14:paraId="72125371" w14:textId="70BEC4F4" w:rsidR="00C73D31" w:rsidRDefault="00C73D31" w:rsidP="00C73D31">
      <w:pPr>
        <w:jc w:val="both"/>
        <w:rPr>
          <w:rFonts w:ascii="Times New Roman" w:hAnsi="Times New Roman" w:cs="Times New Roman"/>
          <w:sz w:val="24"/>
          <w:szCs w:val="24"/>
        </w:rPr>
      </w:pPr>
      <w:r w:rsidRPr="00F72BB7">
        <w:rPr>
          <w:rFonts w:ascii="Times New Roman" w:hAnsi="Times New Roman" w:cs="Times New Roman"/>
          <w:sz w:val="24"/>
          <w:szCs w:val="24"/>
          <w:lang w:val="en-US"/>
        </w:rPr>
        <w:t xml:space="preserve">India is an emerging economy and developing day by day </w:t>
      </w:r>
      <w:r>
        <w:rPr>
          <w:rFonts w:ascii="Times New Roman" w:hAnsi="Times New Roman" w:cs="Times New Roman"/>
          <w:sz w:val="24"/>
          <w:szCs w:val="24"/>
          <w:lang w:val="en-US"/>
        </w:rPr>
        <w:t xml:space="preserve">prevailing </w:t>
      </w:r>
      <w:r w:rsidRPr="00F72BB7">
        <w:rPr>
          <w:rFonts w:ascii="Times New Roman" w:hAnsi="Times New Roman" w:cs="Times New Roman"/>
          <w:sz w:val="24"/>
          <w:szCs w:val="24"/>
          <w:lang w:val="en-US"/>
        </w:rPr>
        <w:t xml:space="preserve">with the highest population in the world. </w:t>
      </w:r>
      <w:r w:rsidRPr="00E127D7">
        <w:rPr>
          <w:rFonts w:ascii="Times New Roman" w:hAnsi="Times New Roman" w:cs="Times New Roman"/>
          <w:sz w:val="24"/>
          <w:szCs w:val="24"/>
          <w:lang w:val="en-US"/>
        </w:rPr>
        <w:t xml:space="preserve">Diverse demographics nations like India present numerous opportunities for entrepreneurs to create products that will meet the demands of a large consumer base. The scale of the Indian market gives startups plenty of opportunity for growth. India's Global Entrepreneurship Development Index score of 28.4 places it 68th out of 137 nations. In the Global Innovation Index (GII), India rose from 81st place in 2015 to 39th place in 2025.  Entrepreneurship is essential to economic growth and the achievement of </w:t>
      </w:r>
      <w:proofErr w:type="spellStart"/>
      <w:r w:rsidRPr="00E127D7">
        <w:rPr>
          <w:rFonts w:ascii="Times New Roman" w:hAnsi="Times New Roman" w:cs="Times New Roman"/>
          <w:sz w:val="24"/>
          <w:szCs w:val="24"/>
          <w:lang w:val="en-US"/>
        </w:rPr>
        <w:t>Viksit</w:t>
      </w:r>
      <w:proofErr w:type="spellEnd"/>
      <w:r w:rsidRPr="00E127D7">
        <w:rPr>
          <w:rFonts w:ascii="Times New Roman" w:hAnsi="Times New Roman" w:cs="Times New Roman"/>
          <w:sz w:val="24"/>
          <w:szCs w:val="24"/>
          <w:lang w:val="en-US"/>
        </w:rPr>
        <w:t xml:space="preserve"> Bharat. According to PM Modi, entrepreneurs serve as the nation's growth ambassadors. The startup ecosystem promotes an innovative culture that benefits the entire economy by advancing technology and social capital.</w:t>
      </w:r>
      <w:r w:rsidRPr="00F72BB7">
        <w:rPr>
          <w:rFonts w:ascii="Times New Roman" w:hAnsi="Times New Roman" w:cs="Times New Roman"/>
          <w:sz w:val="24"/>
          <w:szCs w:val="24"/>
        </w:rPr>
        <w:t xml:space="preserve"> </w:t>
      </w:r>
      <w:r w:rsidRPr="00F73AAB">
        <w:rPr>
          <w:rFonts w:ascii="Times New Roman" w:hAnsi="Times New Roman" w:cs="Times New Roman"/>
          <w:sz w:val="24"/>
          <w:szCs w:val="24"/>
        </w:rPr>
        <w:t xml:space="preserve">With its growing </w:t>
      </w:r>
      <w:proofErr w:type="spellStart"/>
      <w:r w:rsidRPr="00F73AAB">
        <w:rPr>
          <w:rFonts w:ascii="Times New Roman" w:hAnsi="Times New Roman" w:cs="Times New Roman"/>
          <w:sz w:val="24"/>
          <w:szCs w:val="24"/>
        </w:rPr>
        <w:t>startup</w:t>
      </w:r>
      <w:proofErr w:type="spellEnd"/>
      <w:r w:rsidRPr="00F73AAB">
        <w:rPr>
          <w:rFonts w:ascii="Times New Roman" w:hAnsi="Times New Roman" w:cs="Times New Roman"/>
          <w:sz w:val="24"/>
          <w:szCs w:val="24"/>
        </w:rPr>
        <w:t xml:space="preserve"> environment, India is currently the world's third largest. India possesses the world's greatest youth population, full of prospective entrepreneurs and abundance of opportunity to realize that potential. The program known as </w:t>
      </w:r>
      <w:proofErr w:type="spellStart"/>
      <w:r w:rsidRPr="00F73AAB">
        <w:rPr>
          <w:rFonts w:ascii="Times New Roman" w:hAnsi="Times New Roman" w:cs="Times New Roman"/>
          <w:sz w:val="24"/>
          <w:szCs w:val="24"/>
        </w:rPr>
        <w:t>Startup</w:t>
      </w:r>
      <w:proofErr w:type="spellEnd"/>
      <w:r w:rsidRPr="00F73AAB">
        <w:rPr>
          <w:rFonts w:ascii="Times New Roman" w:hAnsi="Times New Roman" w:cs="Times New Roman"/>
          <w:sz w:val="24"/>
          <w:szCs w:val="24"/>
        </w:rPr>
        <w:t xml:space="preserve"> India was started with the </w:t>
      </w:r>
      <w:r w:rsidR="001B1618">
        <w:rPr>
          <w:rFonts w:ascii="Times New Roman" w:hAnsi="Times New Roman" w:cs="Times New Roman"/>
          <w:sz w:val="24"/>
          <w:szCs w:val="24"/>
        </w:rPr>
        <w:t>aim</w:t>
      </w:r>
      <w:r w:rsidRPr="00F73AAB">
        <w:rPr>
          <w:rFonts w:ascii="Times New Roman" w:hAnsi="Times New Roman" w:cs="Times New Roman"/>
          <w:sz w:val="24"/>
          <w:szCs w:val="24"/>
        </w:rPr>
        <w:t xml:space="preserve"> of promoting the </w:t>
      </w:r>
      <w:proofErr w:type="spellStart"/>
      <w:r w:rsidRPr="00F73AAB">
        <w:rPr>
          <w:rFonts w:ascii="Times New Roman" w:hAnsi="Times New Roman" w:cs="Times New Roman"/>
          <w:sz w:val="24"/>
          <w:szCs w:val="24"/>
        </w:rPr>
        <w:t>startup</w:t>
      </w:r>
      <w:proofErr w:type="spellEnd"/>
      <w:r w:rsidRPr="00F73AAB">
        <w:rPr>
          <w:rFonts w:ascii="Times New Roman" w:hAnsi="Times New Roman" w:cs="Times New Roman"/>
          <w:sz w:val="24"/>
          <w:szCs w:val="24"/>
        </w:rPr>
        <w:t xml:space="preserve"> culture in India. P</w:t>
      </w:r>
      <w:r w:rsidR="001B1618">
        <w:rPr>
          <w:rFonts w:ascii="Times New Roman" w:hAnsi="Times New Roman" w:cs="Times New Roman"/>
          <w:sz w:val="24"/>
          <w:szCs w:val="24"/>
        </w:rPr>
        <w:t>M</w:t>
      </w:r>
      <w:r w:rsidRPr="00F73AAB">
        <w:rPr>
          <w:rFonts w:ascii="Times New Roman" w:hAnsi="Times New Roman" w:cs="Times New Roman"/>
          <w:sz w:val="24"/>
          <w:szCs w:val="24"/>
        </w:rPr>
        <w:t xml:space="preserve"> Narendra Modi presented his new vision for India on August 15, 2015. Five months after his comments, the central government's Start-Up India initiative was </w:t>
      </w:r>
      <w:r w:rsidR="001B1618">
        <w:rPr>
          <w:rFonts w:ascii="Times New Roman" w:hAnsi="Times New Roman" w:cs="Times New Roman"/>
          <w:sz w:val="24"/>
          <w:szCs w:val="24"/>
        </w:rPr>
        <w:t>launched</w:t>
      </w:r>
      <w:r w:rsidRPr="00F73AAB">
        <w:rPr>
          <w:rFonts w:ascii="Times New Roman" w:hAnsi="Times New Roman" w:cs="Times New Roman"/>
          <w:sz w:val="24"/>
          <w:szCs w:val="24"/>
        </w:rPr>
        <w:t xml:space="preserve"> on January 16, 2016, with the </w:t>
      </w:r>
      <w:r w:rsidR="001B1618">
        <w:rPr>
          <w:rFonts w:ascii="Times New Roman" w:hAnsi="Times New Roman" w:cs="Times New Roman"/>
          <w:sz w:val="24"/>
          <w:szCs w:val="24"/>
        </w:rPr>
        <w:t>objective</w:t>
      </w:r>
      <w:r w:rsidRPr="00F73AAB">
        <w:rPr>
          <w:rFonts w:ascii="Times New Roman" w:hAnsi="Times New Roman" w:cs="Times New Roman"/>
          <w:sz w:val="24"/>
          <w:szCs w:val="24"/>
        </w:rPr>
        <w:t xml:space="preserve"> of assisting and promoting Indian </w:t>
      </w:r>
      <w:proofErr w:type="spellStart"/>
      <w:r w:rsidRPr="00F73AAB">
        <w:rPr>
          <w:rFonts w:ascii="Times New Roman" w:hAnsi="Times New Roman" w:cs="Times New Roman"/>
          <w:sz w:val="24"/>
          <w:szCs w:val="24"/>
        </w:rPr>
        <w:t>startups</w:t>
      </w:r>
      <w:proofErr w:type="spellEnd"/>
      <w:r w:rsidRPr="00F73AAB">
        <w:rPr>
          <w:rFonts w:ascii="Times New Roman" w:hAnsi="Times New Roman" w:cs="Times New Roman"/>
          <w:sz w:val="24"/>
          <w:szCs w:val="24"/>
        </w:rPr>
        <w:t>, encouraging innovation that will boost long-term economic growth, and creating a significant number of job opportunities through bank financing. Arun Jaitley, the former finance minister, gave it its inauguration.</w:t>
      </w:r>
      <w:r>
        <w:rPr>
          <w:rFonts w:ascii="Times New Roman" w:hAnsi="Times New Roman" w:cs="Times New Roman"/>
          <w:sz w:val="24"/>
          <w:szCs w:val="24"/>
        </w:rPr>
        <w:t xml:space="preserve"> </w:t>
      </w:r>
    </w:p>
    <w:p w14:paraId="44181C66" w14:textId="6CC18413" w:rsidR="00C73D31" w:rsidRDefault="00C73D31" w:rsidP="00C73D31">
      <w:pPr>
        <w:rPr>
          <w:rFonts w:ascii="Times New Roman" w:hAnsi="Times New Roman" w:cs="Times New Roman"/>
          <w:sz w:val="24"/>
          <w:szCs w:val="24"/>
          <w:lang w:val="en-US"/>
        </w:rPr>
      </w:pPr>
      <w:r w:rsidRPr="00D42D4B">
        <w:rPr>
          <w:rFonts w:ascii="Times New Roman" w:hAnsi="Times New Roman" w:cs="Times New Roman"/>
          <w:sz w:val="24"/>
          <w:szCs w:val="24"/>
        </w:rPr>
        <w:t xml:space="preserve">India is a desirable location for entrepreneurs due to its sizable and expanding domestic market and sizable middle-class population. </w:t>
      </w:r>
      <w:r w:rsidR="00E93135" w:rsidRPr="00E93135">
        <w:rPr>
          <w:rFonts w:ascii="Times New Roman" w:hAnsi="Times New Roman" w:cs="Times New Roman"/>
          <w:sz w:val="24"/>
          <w:szCs w:val="24"/>
        </w:rPr>
        <w:t xml:space="preserve">This study's objective is to thoroughly examine </w:t>
      </w:r>
      <w:r w:rsidR="00E93135" w:rsidRPr="00E93135">
        <w:rPr>
          <w:rFonts w:ascii="Times New Roman" w:hAnsi="Times New Roman" w:cs="Times New Roman"/>
          <w:sz w:val="24"/>
          <w:szCs w:val="24"/>
        </w:rPr>
        <w:lastRenderedPageBreak/>
        <w:t>and evaluate the ways in which the Start</w:t>
      </w:r>
      <w:r w:rsidR="00116A2B">
        <w:rPr>
          <w:rFonts w:ascii="Times New Roman" w:hAnsi="Times New Roman" w:cs="Times New Roman"/>
          <w:sz w:val="24"/>
          <w:szCs w:val="24"/>
        </w:rPr>
        <w:t>-U</w:t>
      </w:r>
      <w:r w:rsidR="00E93135" w:rsidRPr="00E93135">
        <w:rPr>
          <w:rFonts w:ascii="Times New Roman" w:hAnsi="Times New Roman" w:cs="Times New Roman"/>
          <w:sz w:val="24"/>
          <w:szCs w:val="24"/>
        </w:rPr>
        <w:t xml:space="preserve">p India program has been beneficial in the growth and development of the Indian </w:t>
      </w:r>
      <w:proofErr w:type="spellStart"/>
      <w:r w:rsidR="00E93135" w:rsidRPr="00E93135">
        <w:rPr>
          <w:rFonts w:ascii="Times New Roman" w:hAnsi="Times New Roman" w:cs="Times New Roman"/>
          <w:sz w:val="24"/>
          <w:szCs w:val="24"/>
        </w:rPr>
        <w:t>startup</w:t>
      </w:r>
      <w:proofErr w:type="spellEnd"/>
      <w:r w:rsidR="00E93135" w:rsidRPr="00E93135">
        <w:rPr>
          <w:rFonts w:ascii="Times New Roman" w:hAnsi="Times New Roman" w:cs="Times New Roman"/>
          <w:sz w:val="24"/>
          <w:szCs w:val="24"/>
        </w:rPr>
        <w:t xml:space="preserve"> culture. This research looks at many facets of this impact, from financial support mechanisms and policy frameworks to innovation outcomes and job creation, in order to provide </w:t>
      </w:r>
      <w:r w:rsidR="00116A2B">
        <w:rPr>
          <w:rFonts w:ascii="Times New Roman" w:hAnsi="Times New Roman" w:cs="Times New Roman"/>
          <w:sz w:val="24"/>
          <w:szCs w:val="24"/>
        </w:rPr>
        <w:t>valuable</w:t>
      </w:r>
      <w:r w:rsidR="00E93135" w:rsidRPr="00E93135">
        <w:rPr>
          <w:rFonts w:ascii="Times New Roman" w:hAnsi="Times New Roman" w:cs="Times New Roman"/>
          <w:sz w:val="24"/>
          <w:szCs w:val="24"/>
        </w:rPr>
        <w:t xml:space="preserve"> in</w:t>
      </w:r>
      <w:r w:rsidR="00116A2B">
        <w:rPr>
          <w:rFonts w:ascii="Times New Roman" w:hAnsi="Times New Roman" w:cs="Times New Roman"/>
          <w:sz w:val="24"/>
          <w:szCs w:val="24"/>
        </w:rPr>
        <w:t>sights</w:t>
      </w:r>
      <w:r w:rsidR="00E93135" w:rsidRPr="00E93135">
        <w:rPr>
          <w:rFonts w:ascii="Times New Roman" w:hAnsi="Times New Roman" w:cs="Times New Roman"/>
          <w:sz w:val="24"/>
          <w:szCs w:val="24"/>
        </w:rPr>
        <w:t xml:space="preserve"> about how targeted government initiatives can effectively promote entrepreneurial growth in developing economies.</w:t>
      </w:r>
    </w:p>
    <w:p w14:paraId="6C0642C1" w14:textId="77777777" w:rsidR="00C73D31" w:rsidRDefault="00C73D31" w:rsidP="00C73D31">
      <w:pPr>
        <w:rPr>
          <w:rFonts w:ascii="Times New Roman" w:hAnsi="Times New Roman" w:cs="Times New Roman"/>
          <w:sz w:val="28"/>
          <w:szCs w:val="28"/>
          <w:lang w:val="en-US"/>
        </w:rPr>
      </w:pPr>
      <w:r w:rsidRPr="00FD17D3">
        <w:rPr>
          <w:rFonts w:ascii="Times New Roman" w:hAnsi="Times New Roman" w:cs="Times New Roman"/>
          <w:sz w:val="28"/>
          <w:szCs w:val="28"/>
          <w:lang w:val="en-US"/>
        </w:rPr>
        <w:t>L</w:t>
      </w:r>
      <w:r>
        <w:rPr>
          <w:rFonts w:ascii="Times New Roman" w:hAnsi="Times New Roman" w:cs="Times New Roman"/>
          <w:sz w:val="28"/>
          <w:szCs w:val="28"/>
          <w:lang w:val="en-US"/>
        </w:rPr>
        <w:t>ITERATURE REVIEW</w:t>
      </w:r>
    </w:p>
    <w:p w14:paraId="473BCDD0" w14:textId="77777777" w:rsidR="00C73D31" w:rsidRPr="006D2D9D" w:rsidRDefault="00C73D31" w:rsidP="00C73D31">
      <w:pPr>
        <w:rPr>
          <w:rFonts w:ascii="Times New Roman" w:hAnsi="Times New Roman" w:cs="Times New Roman"/>
          <w:sz w:val="24"/>
          <w:szCs w:val="24"/>
          <w:lang w:val="en-US"/>
        </w:rPr>
      </w:pPr>
      <w:r w:rsidRPr="006D2D9D">
        <w:rPr>
          <w:rFonts w:ascii="Times New Roman" w:hAnsi="Times New Roman" w:cs="Times New Roman"/>
          <w:b/>
          <w:bCs/>
          <w:sz w:val="24"/>
          <w:szCs w:val="24"/>
          <w:lang w:val="en-US"/>
        </w:rPr>
        <w:t>Rai, Prasad, and Murthy</w:t>
      </w:r>
      <w:r>
        <w:rPr>
          <w:rFonts w:ascii="Times New Roman" w:hAnsi="Times New Roman" w:cs="Times New Roman"/>
          <w:b/>
          <w:bCs/>
          <w:sz w:val="24"/>
          <w:szCs w:val="24"/>
          <w:lang w:val="en-US"/>
        </w:rPr>
        <w:t>,</w:t>
      </w:r>
      <w:r w:rsidRPr="006D2D9D">
        <w:rPr>
          <w:rFonts w:ascii="Times New Roman" w:hAnsi="Times New Roman" w:cs="Times New Roman"/>
          <w:b/>
          <w:bCs/>
          <w:sz w:val="24"/>
          <w:szCs w:val="24"/>
          <w:lang w:val="en-US"/>
        </w:rPr>
        <w:t xml:space="preserve"> (2025)</w:t>
      </w:r>
      <w:r w:rsidRPr="006D2D9D">
        <w:rPr>
          <w:rFonts w:ascii="Times New Roman" w:hAnsi="Times New Roman" w:cs="Times New Roman"/>
          <w:sz w:val="24"/>
          <w:szCs w:val="24"/>
          <w:lang w:val="en-US"/>
        </w:rPr>
        <w:t xml:space="preserve"> explores how business incubators (BIs) within higher education institutions in India enhance start-up sustainability and performance through their support capabilities.</w:t>
      </w:r>
      <w:r>
        <w:rPr>
          <w:rFonts w:ascii="Times New Roman" w:hAnsi="Times New Roman" w:cs="Times New Roman"/>
          <w:sz w:val="24"/>
          <w:szCs w:val="24"/>
          <w:lang w:val="en-US"/>
        </w:rPr>
        <w:t xml:space="preserve"> </w:t>
      </w:r>
      <w:r w:rsidRPr="006D2D9D">
        <w:rPr>
          <w:rFonts w:ascii="Times New Roman" w:hAnsi="Times New Roman" w:cs="Times New Roman"/>
          <w:sz w:val="24"/>
          <w:szCs w:val="24"/>
        </w:rPr>
        <w:t>Academic institutions are positioned as key drivers of innovation and commercialization, forming the foundation of the modern entrepreneurial ecosystem.</w:t>
      </w:r>
      <w:r>
        <w:rPr>
          <w:rFonts w:ascii="Times New Roman" w:hAnsi="Times New Roman" w:cs="Times New Roman"/>
          <w:sz w:val="24"/>
          <w:szCs w:val="24"/>
        </w:rPr>
        <w:t xml:space="preserve"> </w:t>
      </w:r>
      <w:r w:rsidRPr="006D2D9D">
        <w:rPr>
          <w:rFonts w:ascii="Times New Roman" w:hAnsi="Times New Roman" w:cs="Times New Roman"/>
          <w:sz w:val="24"/>
          <w:szCs w:val="24"/>
        </w:rPr>
        <w:t>The findings also emphasize the strategic role of universities and policy interventions in fostering sustainable start-up ecosystems, making incubation an integral part of national entrepreneurship development.</w:t>
      </w:r>
    </w:p>
    <w:p w14:paraId="5C538D63" w14:textId="77777777" w:rsidR="00C73D31" w:rsidRPr="00FD17D3" w:rsidRDefault="00C73D31" w:rsidP="00C73D31">
      <w:pPr>
        <w:jc w:val="both"/>
        <w:rPr>
          <w:rFonts w:ascii="Times New Roman" w:hAnsi="Times New Roman" w:cs="Times New Roman"/>
          <w:sz w:val="24"/>
          <w:szCs w:val="24"/>
          <w:lang w:val="en-US"/>
        </w:rPr>
      </w:pPr>
      <w:proofErr w:type="spellStart"/>
      <w:r w:rsidRPr="00FD17D3">
        <w:rPr>
          <w:rFonts w:ascii="Times New Roman" w:hAnsi="Times New Roman" w:cs="Times New Roman"/>
          <w:b/>
          <w:bCs/>
          <w:sz w:val="24"/>
          <w:szCs w:val="24"/>
          <w:lang w:val="en-US"/>
        </w:rPr>
        <w:t>Sikha</w:t>
      </w:r>
      <w:proofErr w:type="spellEnd"/>
      <w:r w:rsidRPr="00FD17D3">
        <w:rPr>
          <w:rFonts w:ascii="Times New Roman" w:hAnsi="Times New Roman" w:cs="Times New Roman"/>
          <w:b/>
          <w:bCs/>
          <w:sz w:val="24"/>
          <w:szCs w:val="24"/>
          <w:lang w:val="en-US"/>
        </w:rPr>
        <w:t xml:space="preserve"> Nahar, (2024)</w:t>
      </w:r>
      <w:r w:rsidRPr="00FD17D3">
        <w:rPr>
          <w:rFonts w:ascii="Times New Roman" w:hAnsi="Times New Roman" w:cs="Times New Roman"/>
          <w:sz w:val="24"/>
          <w:szCs w:val="24"/>
          <w:lang w:val="en-US"/>
        </w:rPr>
        <w:t>, The study emphasizes how important the Startup India program is to the advancement of economic growth, employment creation, and innovation in the Indian startup scene.</w:t>
      </w:r>
    </w:p>
    <w:p w14:paraId="0C63ED3A" w14:textId="77777777" w:rsidR="00C73D31" w:rsidRPr="00FD17D3" w:rsidRDefault="00C73D31" w:rsidP="00C73D31">
      <w:pPr>
        <w:jc w:val="both"/>
        <w:rPr>
          <w:rFonts w:ascii="Times New Roman" w:hAnsi="Times New Roman" w:cs="Times New Roman"/>
          <w:sz w:val="24"/>
          <w:szCs w:val="24"/>
          <w:lang w:val="en-US"/>
        </w:rPr>
      </w:pPr>
      <w:r w:rsidRPr="00FD17D3">
        <w:rPr>
          <w:rFonts w:ascii="Times New Roman" w:hAnsi="Times New Roman" w:cs="Times New Roman"/>
          <w:b/>
          <w:bCs/>
          <w:sz w:val="24"/>
          <w:szCs w:val="24"/>
          <w:lang w:val="en-US"/>
        </w:rPr>
        <w:t xml:space="preserve">Dr. </w:t>
      </w:r>
      <w:proofErr w:type="spellStart"/>
      <w:r w:rsidRPr="00FD17D3">
        <w:rPr>
          <w:rFonts w:ascii="Times New Roman" w:hAnsi="Times New Roman" w:cs="Times New Roman"/>
          <w:b/>
          <w:bCs/>
          <w:sz w:val="24"/>
          <w:szCs w:val="24"/>
          <w:lang w:val="en-US"/>
        </w:rPr>
        <w:t>Reeta</w:t>
      </w:r>
      <w:proofErr w:type="spellEnd"/>
      <w:r w:rsidRPr="00FD17D3">
        <w:rPr>
          <w:rFonts w:ascii="Times New Roman" w:hAnsi="Times New Roman" w:cs="Times New Roman"/>
          <w:b/>
          <w:bCs/>
          <w:sz w:val="24"/>
          <w:szCs w:val="24"/>
          <w:lang w:val="en-US"/>
        </w:rPr>
        <w:t xml:space="preserve"> Arora, (2023),</w:t>
      </w:r>
      <w:r w:rsidRPr="00FD17D3">
        <w:rPr>
          <w:rFonts w:ascii="Times New Roman" w:hAnsi="Times New Roman" w:cs="Times New Roman"/>
          <w:sz w:val="24"/>
          <w:szCs w:val="24"/>
          <w:lang w:val="en-US"/>
        </w:rPr>
        <w:t xml:space="preserve"> The study examines the startup ecosystem of India and the central government's Startup India program, which focuses on simplification, funding support, and incentives for startups. The study addresses the advantages, difficulties, and assistance requirements for Indian startups. According to the paper, the growth of startups will bring about new inventions, economic expansion, the creation of jobs, and the possibility for some of them to become unicorns and go global.</w:t>
      </w:r>
    </w:p>
    <w:p w14:paraId="709090E0" w14:textId="77777777" w:rsidR="00C73D31" w:rsidRPr="00FD17D3" w:rsidRDefault="00C73D31" w:rsidP="00C73D31">
      <w:pPr>
        <w:jc w:val="both"/>
        <w:rPr>
          <w:rFonts w:ascii="Times New Roman" w:hAnsi="Times New Roman" w:cs="Times New Roman"/>
          <w:sz w:val="24"/>
          <w:szCs w:val="24"/>
          <w:lang w:val="en-US"/>
        </w:rPr>
      </w:pPr>
      <w:proofErr w:type="spellStart"/>
      <w:r w:rsidRPr="00FD17D3">
        <w:rPr>
          <w:rFonts w:ascii="Times New Roman" w:hAnsi="Times New Roman" w:cs="Times New Roman"/>
          <w:b/>
          <w:bCs/>
          <w:sz w:val="24"/>
          <w:szCs w:val="24"/>
          <w:lang w:val="en-US"/>
        </w:rPr>
        <w:t>Neena</w:t>
      </w:r>
      <w:proofErr w:type="spellEnd"/>
      <w:r w:rsidRPr="00FD17D3">
        <w:rPr>
          <w:rFonts w:ascii="Times New Roman" w:hAnsi="Times New Roman" w:cs="Times New Roman"/>
          <w:b/>
          <w:bCs/>
          <w:sz w:val="24"/>
          <w:szCs w:val="24"/>
          <w:lang w:val="en-US"/>
        </w:rPr>
        <w:t xml:space="preserve"> Sharma, (2022),</w:t>
      </w:r>
      <w:r w:rsidRPr="00FD17D3">
        <w:rPr>
          <w:rFonts w:ascii="Times New Roman" w:hAnsi="Times New Roman" w:cs="Times New Roman"/>
          <w:sz w:val="24"/>
          <w:szCs w:val="24"/>
          <w:lang w:val="en-US"/>
        </w:rPr>
        <w:t xml:space="preserve"> The government's different initiatives in the entrepreneurial space are discussed in the paper. The article also discusses a number of organizations, including NIESBUD, AISSIB, EDI, SIDO, and MIDO.</w:t>
      </w:r>
    </w:p>
    <w:p w14:paraId="7512D42A" w14:textId="77777777" w:rsidR="00C73D31" w:rsidRPr="00FD17D3" w:rsidRDefault="00C73D31" w:rsidP="00C73D31">
      <w:pPr>
        <w:jc w:val="both"/>
        <w:rPr>
          <w:rFonts w:ascii="Times New Roman" w:hAnsi="Times New Roman" w:cs="Times New Roman"/>
          <w:sz w:val="24"/>
          <w:szCs w:val="24"/>
          <w:lang w:val="en-US"/>
        </w:rPr>
      </w:pPr>
      <w:r w:rsidRPr="00FD17D3">
        <w:rPr>
          <w:rFonts w:ascii="Times New Roman" w:hAnsi="Times New Roman" w:cs="Times New Roman"/>
          <w:b/>
          <w:bCs/>
          <w:sz w:val="24"/>
          <w:szCs w:val="24"/>
          <w:lang w:val="en-US"/>
        </w:rPr>
        <w:t xml:space="preserve">D. </w:t>
      </w:r>
      <w:proofErr w:type="spellStart"/>
      <w:r w:rsidRPr="00FD17D3">
        <w:rPr>
          <w:rFonts w:ascii="Times New Roman" w:hAnsi="Times New Roman" w:cs="Times New Roman"/>
          <w:b/>
          <w:bCs/>
          <w:sz w:val="24"/>
          <w:szCs w:val="24"/>
          <w:lang w:val="en-US"/>
        </w:rPr>
        <w:t>Adhana</w:t>
      </w:r>
      <w:proofErr w:type="spellEnd"/>
      <w:r w:rsidRPr="00FD17D3">
        <w:rPr>
          <w:rFonts w:ascii="Times New Roman" w:hAnsi="Times New Roman" w:cs="Times New Roman"/>
          <w:b/>
          <w:bCs/>
          <w:sz w:val="24"/>
          <w:szCs w:val="24"/>
          <w:lang w:val="en-US"/>
        </w:rPr>
        <w:t>, (2020)</w:t>
      </w:r>
      <w:r w:rsidRPr="00FD17D3">
        <w:rPr>
          <w:rFonts w:ascii="Times New Roman" w:hAnsi="Times New Roman" w:cs="Times New Roman"/>
          <w:sz w:val="24"/>
          <w:szCs w:val="24"/>
          <w:lang w:val="en-US"/>
        </w:rPr>
        <w:t>, The study looks at how university business incubators and the Startup India initiative support India's entrepreneurship scene. The Indian government has put laws into place to encourage entrepreneurship, assist in the creation of university business incubators, and give grants to educational institutions in order to achieve these goals.</w:t>
      </w:r>
    </w:p>
    <w:p w14:paraId="6E623396" w14:textId="77777777" w:rsidR="00C73D31" w:rsidRPr="00FD17D3" w:rsidRDefault="00C73D31" w:rsidP="00C73D31">
      <w:pPr>
        <w:jc w:val="both"/>
        <w:rPr>
          <w:rFonts w:ascii="Times New Roman" w:hAnsi="Times New Roman" w:cs="Times New Roman"/>
          <w:sz w:val="24"/>
          <w:szCs w:val="24"/>
          <w:lang w:val="en-US"/>
        </w:rPr>
      </w:pPr>
      <w:r w:rsidRPr="00FD17D3">
        <w:rPr>
          <w:rFonts w:ascii="Times New Roman" w:hAnsi="Times New Roman" w:cs="Times New Roman"/>
          <w:b/>
          <w:bCs/>
          <w:sz w:val="24"/>
          <w:szCs w:val="24"/>
          <w:lang w:val="en-US"/>
        </w:rPr>
        <w:t xml:space="preserve">D.G.S </w:t>
      </w:r>
      <w:proofErr w:type="spellStart"/>
      <w:r w:rsidRPr="00FD17D3">
        <w:rPr>
          <w:rFonts w:ascii="Times New Roman" w:hAnsi="Times New Roman" w:cs="Times New Roman"/>
          <w:b/>
          <w:bCs/>
          <w:sz w:val="24"/>
          <w:szCs w:val="24"/>
          <w:lang w:val="en-US"/>
        </w:rPr>
        <w:t>Babu</w:t>
      </w:r>
      <w:proofErr w:type="spellEnd"/>
      <w:r w:rsidRPr="00FD17D3">
        <w:rPr>
          <w:rFonts w:ascii="Times New Roman" w:hAnsi="Times New Roman" w:cs="Times New Roman"/>
          <w:b/>
          <w:bCs/>
          <w:sz w:val="24"/>
          <w:szCs w:val="24"/>
          <w:lang w:val="en-US"/>
        </w:rPr>
        <w:t>, (2019),</w:t>
      </w:r>
      <w:r w:rsidRPr="00FD17D3">
        <w:rPr>
          <w:rFonts w:ascii="Times New Roman" w:hAnsi="Times New Roman" w:cs="Times New Roman"/>
          <w:sz w:val="24"/>
          <w:szCs w:val="24"/>
          <w:lang w:val="en-US"/>
        </w:rPr>
        <w:t xml:space="preserve"> Startup India program is to develop a robust startup ecosystem within the nation. One of the biggest obstacles for new businesses is getting access to sufficient funding; as a result, many of them are underfunded and run the risk of failing. Inadequate direction and mentorship represent yet another significant obstacle that Indian businesses must overcome.</w:t>
      </w:r>
    </w:p>
    <w:p w14:paraId="4861E3B9" w14:textId="77777777" w:rsidR="00C73D31" w:rsidRPr="00FD17D3" w:rsidRDefault="00C73D31" w:rsidP="00C73D31">
      <w:pPr>
        <w:jc w:val="both"/>
        <w:rPr>
          <w:rFonts w:ascii="Times New Roman" w:hAnsi="Times New Roman" w:cs="Times New Roman"/>
          <w:sz w:val="24"/>
          <w:szCs w:val="24"/>
          <w:lang w:val="en-US"/>
        </w:rPr>
      </w:pPr>
      <w:r w:rsidRPr="00FD17D3">
        <w:rPr>
          <w:rFonts w:ascii="Times New Roman" w:hAnsi="Times New Roman" w:cs="Times New Roman"/>
          <w:b/>
          <w:bCs/>
          <w:sz w:val="24"/>
          <w:szCs w:val="24"/>
          <w:lang w:val="en-US"/>
        </w:rPr>
        <w:t>Dr. R. Jayanthi, (2019),</w:t>
      </w:r>
      <w:r w:rsidRPr="00FD17D3">
        <w:rPr>
          <w:rFonts w:ascii="Times New Roman" w:hAnsi="Times New Roman" w:cs="Times New Roman"/>
          <w:sz w:val="24"/>
          <w:szCs w:val="24"/>
          <w:lang w:val="en-US"/>
        </w:rPr>
        <w:t xml:space="preserve"> The study highlights the necessity of ongoing assistance and legislative initiatives to promote innovation and growth in the private sector. Despite obstacles including inadequate technology adoption, restricted access to financing, and cultural differences, India's entrepreneurship potential appears bright. In order to create a strong entrepreneurial environment, the paper also emphasizes the significance of supporting female entrepreneurs and advocates for better networking, education, and skill development.</w:t>
      </w:r>
    </w:p>
    <w:p w14:paraId="6E6A0F23" w14:textId="77777777" w:rsidR="00C73D31" w:rsidRDefault="00C73D31" w:rsidP="00C73D31">
      <w:pPr>
        <w:jc w:val="both"/>
        <w:rPr>
          <w:rFonts w:ascii="Times New Roman" w:hAnsi="Times New Roman" w:cs="Times New Roman"/>
          <w:sz w:val="24"/>
          <w:szCs w:val="24"/>
          <w:lang w:val="en-US"/>
        </w:rPr>
      </w:pPr>
      <w:r w:rsidRPr="00FD17D3">
        <w:rPr>
          <w:rFonts w:ascii="Times New Roman" w:hAnsi="Times New Roman" w:cs="Times New Roman"/>
          <w:b/>
          <w:bCs/>
          <w:sz w:val="24"/>
          <w:szCs w:val="24"/>
          <w:lang w:val="en-US"/>
        </w:rPr>
        <w:t>Dr. K. Anusha, (2018)</w:t>
      </w:r>
      <w:r w:rsidRPr="00FD17D3">
        <w:rPr>
          <w:rFonts w:ascii="Times New Roman" w:hAnsi="Times New Roman" w:cs="Times New Roman"/>
          <w:sz w:val="24"/>
          <w:szCs w:val="24"/>
          <w:lang w:val="en-US"/>
        </w:rPr>
        <w:t xml:space="preserve">, The paper insightfully analysis the rapid growing startup environment in the country. It draws attention to India's strong economic growth, which is mostly fueled by </w:t>
      </w:r>
      <w:r w:rsidRPr="00FD17D3">
        <w:rPr>
          <w:rFonts w:ascii="Times New Roman" w:hAnsi="Times New Roman" w:cs="Times New Roman"/>
          <w:sz w:val="24"/>
          <w:szCs w:val="24"/>
          <w:lang w:val="en-US"/>
        </w:rPr>
        <w:lastRenderedPageBreak/>
        <w:t>entrepreneurship and advances the country. It emphasizes how important it is for colleges, accelerators, and angel investors to support businesses in their efforts to grow. But there are still issues to be resolved, like the requirement for improved funding access and execution routes. The significance of entrepreneurship education is emphasized as well, with a multidisciplinary approach being advocated to provide entrepreneurs with the requisite skills.</w:t>
      </w:r>
    </w:p>
    <w:p w14:paraId="75D3B73C" w14:textId="77777777" w:rsidR="00C73D31" w:rsidRDefault="00C73D31" w:rsidP="00C73D31">
      <w:pPr>
        <w:jc w:val="both"/>
        <w:rPr>
          <w:rFonts w:ascii="Times New Roman" w:hAnsi="Times New Roman" w:cs="Times New Roman"/>
          <w:sz w:val="24"/>
          <w:szCs w:val="24"/>
          <w:lang w:val="en-US"/>
        </w:rPr>
      </w:pPr>
    </w:p>
    <w:p w14:paraId="56296D02" w14:textId="77777777" w:rsidR="00C73D31" w:rsidRPr="00FD17D3" w:rsidRDefault="00C73D31" w:rsidP="00C73D31">
      <w:pPr>
        <w:jc w:val="both"/>
        <w:rPr>
          <w:rFonts w:ascii="Times New Roman" w:hAnsi="Times New Roman" w:cs="Times New Roman"/>
          <w:sz w:val="24"/>
          <w:szCs w:val="24"/>
          <w:lang w:val="en-US"/>
        </w:rPr>
      </w:pPr>
    </w:p>
    <w:p w14:paraId="0E47DB71" w14:textId="77777777" w:rsidR="00C73D31" w:rsidRDefault="00C73D31" w:rsidP="00C73D31">
      <w:pPr>
        <w:rPr>
          <w:rFonts w:ascii="Times New Roman" w:hAnsi="Times New Roman" w:cs="Times New Roman"/>
          <w:sz w:val="28"/>
          <w:szCs w:val="28"/>
          <w:lang w:val="en-US"/>
        </w:rPr>
      </w:pPr>
      <w:r>
        <w:rPr>
          <w:rFonts w:ascii="Times New Roman" w:hAnsi="Times New Roman" w:cs="Times New Roman"/>
          <w:sz w:val="28"/>
          <w:szCs w:val="28"/>
          <w:lang w:val="en-US"/>
        </w:rPr>
        <w:t>OBJECTIVES</w:t>
      </w:r>
    </w:p>
    <w:p w14:paraId="75BA3F3C" w14:textId="77777777" w:rsidR="00C73D31" w:rsidRPr="007F1673" w:rsidRDefault="00C73D31" w:rsidP="00C73D31">
      <w:pPr>
        <w:pStyle w:val="ListParagraph"/>
        <w:numPr>
          <w:ilvl w:val="0"/>
          <w:numId w:val="4"/>
        </w:numPr>
        <w:jc w:val="both"/>
        <w:rPr>
          <w:rFonts w:ascii="Times New Roman" w:hAnsi="Times New Roman" w:cs="Times New Roman"/>
          <w:sz w:val="24"/>
          <w:szCs w:val="24"/>
          <w:lang w:val="en-US"/>
        </w:rPr>
      </w:pPr>
      <w:r w:rsidRPr="007F1673">
        <w:rPr>
          <w:rFonts w:ascii="Times New Roman" w:hAnsi="Times New Roman" w:cs="Times New Roman"/>
          <w:sz w:val="24"/>
          <w:szCs w:val="24"/>
          <w:lang w:val="en-US"/>
        </w:rPr>
        <w:t>To explore the support provided by startup India and implication.</w:t>
      </w:r>
    </w:p>
    <w:p w14:paraId="0518E20D" w14:textId="77777777" w:rsidR="00C73D31" w:rsidRPr="007F1673" w:rsidRDefault="00C73D31" w:rsidP="00C73D31">
      <w:pPr>
        <w:pStyle w:val="ListParagraph"/>
        <w:numPr>
          <w:ilvl w:val="0"/>
          <w:numId w:val="4"/>
        </w:numPr>
        <w:jc w:val="both"/>
        <w:rPr>
          <w:rFonts w:ascii="Times New Roman" w:hAnsi="Times New Roman" w:cs="Times New Roman"/>
          <w:sz w:val="24"/>
          <w:szCs w:val="24"/>
          <w:lang w:val="en-US"/>
        </w:rPr>
      </w:pPr>
      <w:r w:rsidRPr="007F1673">
        <w:rPr>
          <w:rFonts w:ascii="Times New Roman" w:hAnsi="Times New Roman" w:cs="Times New Roman"/>
          <w:sz w:val="24"/>
          <w:szCs w:val="24"/>
          <w:lang w:val="en-US"/>
        </w:rPr>
        <w:t>To analyze the growth of the India</w:t>
      </w:r>
      <w:r>
        <w:rPr>
          <w:rFonts w:ascii="Times New Roman" w:hAnsi="Times New Roman" w:cs="Times New Roman"/>
          <w:sz w:val="24"/>
          <w:szCs w:val="24"/>
          <w:lang w:val="en-US"/>
        </w:rPr>
        <w:t>’s</w:t>
      </w:r>
      <w:r w:rsidRPr="007F1673">
        <w:rPr>
          <w:rFonts w:ascii="Times New Roman" w:hAnsi="Times New Roman" w:cs="Times New Roman"/>
          <w:sz w:val="24"/>
          <w:szCs w:val="24"/>
          <w:lang w:val="en-US"/>
        </w:rPr>
        <w:t xml:space="preserve"> startup ecosystem.</w:t>
      </w:r>
    </w:p>
    <w:p w14:paraId="26A4CCF0" w14:textId="77777777" w:rsidR="00C73D31" w:rsidRDefault="00C73D31" w:rsidP="00C73D31">
      <w:pPr>
        <w:pStyle w:val="ListParagraph"/>
        <w:numPr>
          <w:ilvl w:val="0"/>
          <w:numId w:val="4"/>
        </w:numPr>
        <w:jc w:val="both"/>
        <w:rPr>
          <w:rFonts w:ascii="Times New Roman" w:hAnsi="Times New Roman" w:cs="Times New Roman"/>
          <w:sz w:val="24"/>
          <w:szCs w:val="24"/>
          <w:lang w:val="en-US"/>
        </w:rPr>
      </w:pPr>
      <w:r w:rsidRPr="007F1673">
        <w:rPr>
          <w:rFonts w:ascii="Times New Roman" w:hAnsi="Times New Roman" w:cs="Times New Roman"/>
          <w:sz w:val="24"/>
          <w:szCs w:val="24"/>
          <w:lang w:val="en-US"/>
        </w:rPr>
        <w:t>To evaluate the scheme’s contribution to job creation.</w:t>
      </w:r>
    </w:p>
    <w:p w14:paraId="1B56E037" w14:textId="77777777" w:rsidR="00C73D31" w:rsidRPr="007F1673" w:rsidRDefault="00C73D31" w:rsidP="00C73D31">
      <w:pPr>
        <w:pStyle w:val="ListParagraph"/>
        <w:jc w:val="both"/>
        <w:rPr>
          <w:rFonts w:ascii="Times New Roman" w:hAnsi="Times New Roman" w:cs="Times New Roman"/>
          <w:sz w:val="24"/>
          <w:szCs w:val="24"/>
          <w:lang w:val="en-US"/>
        </w:rPr>
      </w:pPr>
    </w:p>
    <w:p w14:paraId="6EE46D54" w14:textId="77777777" w:rsidR="00C73D31" w:rsidRPr="00A54528" w:rsidRDefault="00C73D31" w:rsidP="00C73D31">
      <w:pPr>
        <w:rPr>
          <w:rFonts w:ascii="Times New Roman" w:hAnsi="Times New Roman" w:cs="Times New Roman"/>
          <w:b/>
          <w:bCs/>
          <w:sz w:val="28"/>
          <w:szCs w:val="28"/>
          <w:lang w:val="en-US"/>
        </w:rPr>
      </w:pPr>
      <w:r>
        <w:rPr>
          <w:rFonts w:ascii="Times New Roman" w:hAnsi="Times New Roman" w:cs="Times New Roman"/>
          <w:sz w:val="28"/>
          <w:szCs w:val="28"/>
          <w:lang w:val="en-US"/>
        </w:rPr>
        <w:t>RESEARCH METHODOLOGY</w:t>
      </w:r>
    </w:p>
    <w:p w14:paraId="4C431711" w14:textId="77777777" w:rsidR="00C73D31" w:rsidRDefault="00C73D31" w:rsidP="003C79ED">
      <w:pPr>
        <w:jc w:val="both"/>
        <w:rPr>
          <w:rFonts w:ascii="Times New Roman" w:hAnsi="Times New Roman" w:cs="Times New Roman"/>
          <w:sz w:val="24"/>
          <w:szCs w:val="24"/>
          <w:lang w:val="en-US"/>
        </w:rPr>
      </w:pPr>
      <w:r w:rsidRPr="0092758A">
        <w:rPr>
          <w:rFonts w:ascii="Times New Roman" w:hAnsi="Times New Roman" w:cs="Times New Roman"/>
          <w:sz w:val="24"/>
          <w:szCs w:val="24"/>
          <w:lang w:val="en-US"/>
        </w:rPr>
        <w:t>The present paper is descriptive study examines and interprets Startup India's contribution to the expansion of the Indian startup ecosystem. All of the data for the study came from secondary sources. Government publications, official reports from the Ministry of Commerce and Industry, DPIIT, and NITI Aayog, as well as a variety of research papers and articles, are examples of secondary sources that were used. Descriptive statistics, such as growth trends in startup registrations and employment creation, have been used to examine the gathered data.</w:t>
      </w:r>
    </w:p>
    <w:p w14:paraId="6686A934" w14:textId="77777777" w:rsidR="003C79ED" w:rsidRDefault="003C79ED" w:rsidP="003C79ED">
      <w:pPr>
        <w:jc w:val="both"/>
        <w:rPr>
          <w:rFonts w:ascii="Times New Roman" w:hAnsi="Times New Roman" w:cs="Times New Roman"/>
          <w:sz w:val="24"/>
          <w:szCs w:val="24"/>
          <w:lang w:val="en-US"/>
        </w:rPr>
      </w:pPr>
    </w:p>
    <w:p w14:paraId="599EEC29" w14:textId="75D7770F" w:rsidR="00C057D7" w:rsidRPr="00C057D7" w:rsidRDefault="00C057D7" w:rsidP="00C73D31">
      <w:pPr>
        <w:rPr>
          <w:rFonts w:ascii="Times New Roman" w:hAnsi="Times New Roman" w:cs="Times New Roman"/>
          <w:sz w:val="28"/>
          <w:szCs w:val="28"/>
          <w:lang w:val="en-US"/>
        </w:rPr>
      </w:pPr>
      <w:r w:rsidRPr="00C057D7">
        <w:rPr>
          <w:rFonts w:ascii="Times New Roman" w:hAnsi="Times New Roman" w:cs="Times New Roman"/>
          <w:sz w:val="28"/>
          <w:szCs w:val="28"/>
          <w:lang w:val="en-US"/>
        </w:rPr>
        <w:t>DISCUSSION</w:t>
      </w:r>
    </w:p>
    <w:p w14:paraId="44D8C237" w14:textId="77777777" w:rsidR="00C73D31" w:rsidRPr="007F1673" w:rsidRDefault="00C73D31" w:rsidP="00C73D31">
      <w:pPr>
        <w:rPr>
          <w:rFonts w:ascii="Times New Roman" w:hAnsi="Times New Roman" w:cs="Times New Roman"/>
          <w:b/>
          <w:bCs/>
          <w:sz w:val="28"/>
          <w:szCs w:val="28"/>
          <w:lang w:val="en-US"/>
        </w:rPr>
      </w:pPr>
      <w:r w:rsidRPr="007F1673">
        <w:rPr>
          <w:rFonts w:ascii="Times New Roman" w:hAnsi="Times New Roman" w:cs="Times New Roman"/>
          <w:b/>
          <w:bCs/>
          <w:sz w:val="28"/>
          <w:szCs w:val="28"/>
          <w:lang w:val="en-US"/>
        </w:rPr>
        <w:t>Start-Up India Implication</w:t>
      </w:r>
    </w:p>
    <w:p w14:paraId="4A9F860E" w14:textId="6635952E" w:rsidR="00C73D31" w:rsidRPr="00713D9C" w:rsidRDefault="00C73D31" w:rsidP="00C73D31">
      <w:pPr>
        <w:jc w:val="both"/>
        <w:rPr>
          <w:rFonts w:ascii="Times New Roman" w:hAnsi="Times New Roman" w:cs="Times New Roman"/>
          <w:sz w:val="24"/>
          <w:szCs w:val="24"/>
          <w:lang w:val="en-US"/>
        </w:rPr>
      </w:pPr>
      <w:r w:rsidRPr="00546B77">
        <w:rPr>
          <w:rFonts w:ascii="Times New Roman" w:hAnsi="Times New Roman" w:cs="Times New Roman"/>
          <w:sz w:val="24"/>
          <w:szCs w:val="24"/>
          <w:lang w:val="en-US"/>
        </w:rPr>
        <w:t xml:space="preserve">The government recognizes the </w:t>
      </w:r>
      <w:r w:rsidR="003B1ECC">
        <w:rPr>
          <w:rFonts w:ascii="Times New Roman" w:hAnsi="Times New Roman" w:cs="Times New Roman"/>
          <w:sz w:val="24"/>
          <w:szCs w:val="24"/>
          <w:lang w:val="en-US"/>
        </w:rPr>
        <w:t>significance</w:t>
      </w:r>
      <w:r w:rsidRPr="00546B77">
        <w:rPr>
          <w:rFonts w:ascii="Times New Roman" w:hAnsi="Times New Roman" w:cs="Times New Roman"/>
          <w:sz w:val="24"/>
          <w:szCs w:val="24"/>
          <w:lang w:val="en-US"/>
        </w:rPr>
        <w:t xml:space="preserve"> of start</w:t>
      </w:r>
      <w:r w:rsidR="003B1ECC">
        <w:rPr>
          <w:rFonts w:ascii="Times New Roman" w:hAnsi="Times New Roman" w:cs="Times New Roman"/>
          <w:sz w:val="24"/>
          <w:szCs w:val="24"/>
          <w:lang w:val="en-US"/>
        </w:rPr>
        <w:t xml:space="preserve"> U</w:t>
      </w:r>
      <w:r w:rsidRPr="00546B77">
        <w:rPr>
          <w:rFonts w:ascii="Times New Roman" w:hAnsi="Times New Roman" w:cs="Times New Roman"/>
          <w:sz w:val="24"/>
          <w:szCs w:val="24"/>
          <w:lang w:val="en-US"/>
        </w:rPr>
        <w:t>ps in driving innovation and economic growth in the country. To accelerate the goal, various schemes were introduced. Start-Up India initiatives are launched by the Department for Promotion of Industry and Internal Trade (DPIIT), Ministry of Commerce and Industry</w:t>
      </w:r>
      <w:r w:rsidR="00983381">
        <w:rPr>
          <w:rFonts w:ascii="Times New Roman" w:hAnsi="Times New Roman" w:cs="Times New Roman"/>
          <w:sz w:val="24"/>
          <w:szCs w:val="24"/>
          <w:lang w:val="en-US"/>
        </w:rPr>
        <w:t>, Government of India</w:t>
      </w:r>
      <w:r w:rsidRPr="00546B77">
        <w:rPr>
          <w:rFonts w:ascii="Times New Roman" w:hAnsi="Times New Roman" w:cs="Times New Roman"/>
          <w:sz w:val="24"/>
          <w:szCs w:val="24"/>
          <w:lang w:val="en-US"/>
        </w:rPr>
        <w:t>. Under the scheme, it has several programs with the aim to support entrepreneurs, building a robust startup ecosystem, and transforming India into a country of job creators instead of job seekers. It is a 360-degree approach that offers a free four-week online</w:t>
      </w:r>
      <w:r w:rsidR="003C79ED">
        <w:rPr>
          <w:rFonts w:ascii="Times New Roman" w:hAnsi="Times New Roman" w:cs="Times New Roman"/>
          <w:sz w:val="24"/>
          <w:szCs w:val="24"/>
          <w:lang w:val="en-US"/>
        </w:rPr>
        <w:t xml:space="preserve"> </w:t>
      </w:r>
      <w:r w:rsidR="003C79ED" w:rsidRPr="00546B77">
        <w:rPr>
          <w:rFonts w:ascii="Times New Roman" w:hAnsi="Times New Roman" w:cs="Times New Roman"/>
          <w:sz w:val="24"/>
          <w:szCs w:val="24"/>
          <w:lang w:val="en-US"/>
        </w:rPr>
        <w:t xml:space="preserve">learning program that has established research parks, incubators, and startup centers across the country by forming a strong network of academia and industry bodies. </w:t>
      </w:r>
      <w:r w:rsidR="003C79ED" w:rsidRPr="00713D9C">
        <w:rPr>
          <w:rFonts w:ascii="Times New Roman" w:hAnsi="Times New Roman" w:cs="Times New Roman"/>
          <w:sz w:val="24"/>
          <w:szCs w:val="24"/>
          <w:lang w:val="en-US"/>
        </w:rPr>
        <w:t xml:space="preserve">A company that was founded less than ten years ago, </w:t>
      </w:r>
      <w:r w:rsidR="00983381">
        <w:rPr>
          <w:rFonts w:ascii="Times New Roman" w:hAnsi="Times New Roman" w:cs="Times New Roman"/>
          <w:sz w:val="24"/>
          <w:szCs w:val="24"/>
          <w:lang w:val="en-US"/>
        </w:rPr>
        <w:t xml:space="preserve">and </w:t>
      </w:r>
      <w:r w:rsidR="003C79ED" w:rsidRPr="00713D9C">
        <w:rPr>
          <w:rFonts w:ascii="Times New Roman" w:hAnsi="Times New Roman" w:cs="Times New Roman"/>
          <w:sz w:val="24"/>
          <w:szCs w:val="24"/>
          <w:lang w:val="en-US"/>
        </w:rPr>
        <w:t>has its headquarters in India, and generates less than ₹100 crore in revenue annually is considered a startup under this campaign.</w:t>
      </w:r>
    </w:p>
    <w:p w14:paraId="65D67110" w14:textId="77777777" w:rsidR="00CE5E75" w:rsidRDefault="00C73D31" w:rsidP="009D5649">
      <w:pPr>
        <w:jc w:val="both"/>
        <w:rPr>
          <w:rFonts w:ascii="Times New Roman" w:hAnsi="Times New Roman" w:cs="Times New Roman"/>
          <w:sz w:val="24"/>
          <w:szCs w:val="24"/>
          <w:lang w:val="en-US"/>
        </w:rPr>
      </w:pPr>
      <w:r w:rsidRPr="00713D9C">
        <w:rPr>
          <w:rFonts w:ascii="Times New Roman" w:hAnsi="Times New Roman" w:cs="Times New Roman"/>
          <w:sz w:val="24"/>
          <w:szCs w:val="24"/>
          <w:lang w:val="en-US"/>
        </w:rPr>
        <w:t>The three main pillars of the Startup India program are 19 action plans that set the groundwork for government programs, incentives, and support aimed at fostering a thriving startup scene in the nation.</w:t>
      </w:r>
    </w:p>
    <w:p w14:paraId="6D627F47" w14:textId="37928E5E" w:rsidR="003C79ED" w:rsidRPr="009D5649" w:rsidRDefault="009D5649" w:rsidP="009D5649">
      <w:pPr>
        <w:jc w:val="both"/>
        <w:rPr>
          <w:rFonts w:ascii="Times New Roman" w:hAnsi="Times New Roman" w:cs="Times New Roman"/>
          <w:noProof/>
          <w:sz w:val="28"/>
          <w:szCs w:val="28"/>
          <w:lang w:val="en-US"/>
        </w:rPr>
      </w:pPr>
      <w:r w:rsidRPr="006031D5">
        <w:rPr>
          <w:rFonts w:ascii="New times roman" w:hAnsi="New times roman"/>
          <w:noProof/>
          <w:sz w:val="24"/>
          <w:szCs w:val="24"/>
        </w:rPr>
        <w:lastRenderedPageBreak/>
        <w:drawing>
          <wp:anchor distT="0" distB="0" distL="114300" distR="114300" simplePos="0" relativeHeight="251661312" behindDoc="0" locked="0" layoutInCell="1" allowOverlap="1" wp14:anchorId="0C4E520E" wp14:editId="1BACAFCA">
            <wp:simplePos x="0" y="0"/>
            <wp:positionH relativeFrom="margin">
              <wp:posOffset>-480060</wp:posOffset>
            </wp:positionH>
            <wp:positionV relativeFrom="margin">
              <wp:posOffset>982980</wp:posOffset>
            </wp:positionV>
            <wp:extent cx="6896100" cy="7584440"/>
            <wp:effectExtent l="0" t="0" r="95250" b="0"/>
            <wp:wrapTopAndBottom/>
            <wp:docPr id="133411890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CE5E75">
        <w:rPr>
          <w:rFonts w:ascii="Times New Roman" w:hAnsi="Times New Roman" w:cs="Times New Roman"/>
          <w:sz w:val="24"/>
          <w:szCs w:val="24"/>
          <w:lang w:val="en-US"/>
        </w:rPr>
        <w:t>Fig 1-</w:t>
      </w:r>
      <w:r w:rsidR="00085870">
        <w:rPr>
          <w:rFonts w:ascii="Times New Roman" w:hAnsi="Times New Roman" w:cs="Times New Roman"/>
          <w:sz w:val="24"/>
          <w:szCs w:val="24"/>
          <w:lang w:val="en-US"/>
        </w:rPr>
        <w:t xml:space="preserve"> </w:t>
      </w:r>
      <w:r w:rsidR="00085870" w:rsidRPr="00085870">
        <w:rPr>
          <w:rFonts w:ascii="Times New Roman" w:hAnsi="Times New Roman" w:cs="Times New Roman"/>
          <w:b/>
          <w:bCs/>
          <w:sz w:val="24"/>
          <w:szCs w:val="24"/>
          <w:lang w:val="en-US"/>
        </w:rPr>
        <w:t>Three main pillars of the Startup India program</w:t>
      </w:r>
      <w:r w:rsidR="00085870" w:rsidRPr="00085870">
        <w:rPr>
          <w:rFonts w:ascii="Times New Roman" w:hAnsi="Times New Roman" w:cs="Times New Roman"/>
          <w:sz w:val="24"/>
          <w:szCs w:val="24"/>
          <w:lang w:val="en-US"/>
        </w:rPr>
        <w:t xml:space="preserve"> </w:t>
      </w:r>
    </w:p>
    <w:p w14:paraId="23F4DF10" w14:textId="77777777" w:rsidR="009D5649" w:rsidRDefault="009D5649" w:rsidP="007D4E9F">
      <w:pPr>
        <w:tabs>
          <w:tab w:val="left" w:pos="1600"/>
        </w:tabs>
        <w:jc w:val="both"/>
        <w:rPr>
          <w:rFonts w:ascii="Times New Roman" w:hAnsi="Times New Roman" w:cs="Times New Roman"/>
          <w:sz w:val="24"/>
          <w:szCs w:val="24"/>
        </w:rPr>
      </w:pPr>
    </w:p>
    <w:p w14:paraId="4C9D701A" w14:textId="4AE09752" w:rsidR="00C73D31" w:rsidRPr="009D5649" w:rsidRDefault="00C73D31" w:rsidP="007D4E9F">
      <w:pPr>
        <w:tabs>
          <w:tab w:val="left" w:pos="1600"/>
        </w:tabs>
        <w:jc w:val="both"/>
        <w:rPr>
          <w:rFonts w:ascii="Times New Roman" w:hAnsi="Times New Roman" w:cs="Times New Roman"/>
          <w:sz w:val="24"/>
          <w:szCs w:val="24"/>
        </w:rPr>
      </w:pPr>
      <w:r w:rsidRPr="007D4E9F">
        <w:rPr>
          <w:rFonts w:ascii="Times New Roman" w:hAnsi="Times New Roman" w:cs="Times New Roman"/>
          <w:sz w:val="24"/>
          <w:szCs w:val="24"/>
        </w:rPr>
        <w:t xml:space="preserve">Number of </w:t>
      </w:r>
      <w:proofErr w:type="spellStart"/>
      <w:r w:rsidRPr="007D4E9F">
        <w:rPr>
          <w:rFonts w:ascii="Times New Roman" w:hAnsi="Times New Roman" w:cs="Times New Roman"/>
          <w:sz w:val="24"/>
          <w:szCs w:val="24"/>
        </w:rPr>
        <w:t>startups</w:t>
      </w:r>
      <w:proofErr w:type="spellEnd"/>
      <w:r w:rsidRPr="007D4E9F">
        <w:rPr>
          <w:rFonts w:ascii="Times New Roman" w:hAnsi="Times New Roman" w:cs="Times New Roman"/>
          <w:sz w:val="24"/>
          <w:szCs w:val="24"/>
        </w:rPr>
        <w:t xml:space="preserve"> recognized by DPIIT increased from 400+ to over 1.59 lakh since </w:t>
      </w:r>
      <w:proofErr w:type="spellStart"/>
      <w:r w:rsidRPr="007D4E9F">
        <w:rPr>
          <w:rFonts w:ascii="Times New Roman" w:hAnsi="Times New Roman" w:cs="Times New Roman"/>
          <w:sz w:val="24"/>
          <w:szCs w:val="24"/>
        </w:rPr>
        <w:t>Startup</w:t>
      </w:r>
      <w:proofErr w:type="spellEnd"/>
      <w:r w:rsidRPr="007D4E9F">
        <w:rPr>
          <w:rFonts w:ascii="Times New Roman" w:hAnsi="Times New Roman" w:cs="Times New Roman"/>
          <w:sz w:val="24"/>
          <w:szCs w:val="24"/>
        </w:rPr>
        <w:t xml:space="preserve"> India, nearly half of these </w:t>
      </w:r>
      <w:proofErr w:type="spellStart"/>
      <w:r w:rsidRPr="007D4E9F">
        <w:rPr>
          <w:rFonts w:ascii="Times New Roman" w:hAnsi="Times New Roman" w:cs="Times New Roman"/>
          <w:sz w:val="24"/>
          <w:szCs w:val="24"/>
        </w:rPr>
        <w:t>startups</w:t>
      </w:r>
      <w:proofErr w:type="spellEnd"/>
      <w:r w:rsidRPr="007D4E9F">
        <w:rPr>
          <w:rFonts w:ascii="Times New Roman" w:hAnsi="Times New Roman" w:cs="Times New Roman"/>
          <w:sz w:val="24"/>
          <w:szCs w:val="24"/>
        </w:rPr>
        <w:t xml:space="preserve"> are based out of tier II and III cities while at least one women </w:t>
      </w:r>
      <w:r w:rsidRPr="007D4E9F">
        <w:rPr>
          <w:rFonts w:ascii="Times New Roman" w:hAnsi="Times New Roman" w:cs="Times New Roman"/>
          <w:sz w:val="24"/>
          <w:szCs w:val="24"/>
        </w:rPr>
        <w:lastRenderedPageBreak/>
        <w:t xml:space="preserve">director present in 49% of total share of recognized </w:t>
      </w:r>
      <w:proofErr w:type="spellStart"/>
      <w:r w:rsidRPr="007D4E9F">
        <w:rPr>
          <w:rFonts w:ascii="Times New Roman" w:hAnsi="Times New Roman" w:cs="Times New Roman"/>
          <w:sz w:val="24"/>
          <w:szCs w:val="24"/>
        </w:rPr>
        <w:t>Startups</w:t>
      </w:r>
      <w:proofErr w:type="spellEnd"/>
      <w:r w:rsidRPr="007D4E9F">
        <w:rPr>
          <w:rFonts w:ascii="Times New Roman" w:hAnsi="Times New Roman" w:cs="Times New Roman"/>
          <w:sz w:val="24"/>
          <w:szCs w:val="24"/>
        </w:rPr>
        <w:t>. India is the 3</w:t>
      </w:r>
      <w:r w:rsidRPr="007D4E9F">
        <w:rPr>
          <w:rFonts w:ascii="Times New Roman" w:hAnsi="Times New Roman" w:cs="Times New Roman"/>
          <w:sz w:val="24"/>
          <w:szCs w:val="24"/>
          <w:vertAlign w:val="superscript"/>
        </w:rPr>
        <w:t>rd</w:t>
      </w:r>
      <w:r w:rsidRPr="007D4E9F">
        <w:rPr>
          <w:rFonts w:ascii="Times New Roman" w:hAnsi="Times New Roman" w:cs="Times New Roman"/>
          <w:sz w:val="24"/>
          <w:szCs w:val="24"/>
        </w:rPr>
        <w:t xml:space="preserve"> largest </w:t>
      </w:r>
      <w:proofErr w:type="spellStart"/>
      <w:r w:rsidRPr="007D4E9F">
        <w:rPr>
          <w:rFonts w:ascii="Times New Roman" w:hAnsi="Times New Roman" w:cs="Times New Roman"/>
          <w:sz w:val="24"/>
          <w:szCs w:val="24"/>
        </w:rPr>
        <w:t>Startup</w:t>
      </w:r>
      <w:proofErr w:type="spellEnd"/>
      <w:r w:rsidRPr="007D4E9F">
        <w:rPr>
          <w:rFonts w:ascii="Times New Roman" w:hAnsi="Times New Roman" w:cs="Times New Roman"/>
          <w:sz w:val="24"/>
          <w:szCs w:val="24"/>
        </w:rPr>
        <w:t xml:space="preserve"> ecosystem in World by nurturing </w:t>
      </w:r>
      <w:proofErr w:type="spellStart"/>
      <w:r w:rsidRPr="007D4E9F">
        <w:rPr>
          <w:rFonts w:ascii="Times New Roman" w:hAnsi="Times New Roman" w:cs="Times New Roman"/>
          <w:sz w:val="24"/>
          <w:szCs w:val="24"/>
        </w:rPr>
        <w:t>startups</w:t>
      </w:r>
      <w:proofErr w:type="spellEnd"/>
      <w:r w:rsidRPr="007D4E9F">
        <w:rPr>
          <w:rFonts w:ascii="Times New Roman" w:hAnsi="Times New Roman" w:cs="Times New Roman"/>
          <w:sz w:val="24"/>
          <w:szCs w:val="24"/>
        </w:rPr>
        <w:t xml:space="preserve"> across 670+ districts of the country.</w:t>
      </w:r>
    </w:p>
    <w:p w14:paraId="3785EB0F" w14:textId="399C2756" w:rsidR="003C79ED" w:rsidRDefault="00C057D7" w:rsidP="007D4E9F">
      <w:pPr>
        <w:jc w:val="both"/>
        <w:rPr>
          <w:rFonts w:ascii="Times New Roman" w:hAnsi="Times New Roman" w:cs="Times New Roman"/>
          <w:sz w:val="24"/>
          <w:szCs w:val="24"/>
        </w:rPr>
      </w:pPr>
      <w:proofErr w:type="spellStart"/>
      <w:r w:rsidRPr="00C057D7">
        <w:rPr>
          <w:rFonts w:ascii="Times New Roman" w:hAnsi="Times New Roman" w:cs="Times New Roman"/>
          <w:sz w:val="24"/>
          <w:szCs w:val="24"/>
        </w:rPr>
        <w:t>Startups</w:t>
      </w:r>
      <w:proofErr w:type="spellEnd"/>
      <w:r w:rsidRPr="00C057D7">
        <w:rPr>
          <w:rFonts w:ascii="Times New Roman" w:hAnsi="Times New Roman" w:cs="Times New Roman"/>
          <w:sz w:val="24"/>
          <w:szCs w:val="24"/>
        </w:rPr>
        <w:t xml:space="preserve"> are supported and encouraged by the government, contributing to in the development of the nation. The government is instrumental in promoting an entrepreneurial culture through the adoption of several initiatives. Companies face several obstacles while undergoing the complex process of launching a business. Government regulations, the lack of mentors, funding, putting together the best team, and other issues were among the </w:t>
      </w:r>
      <w:r w:rsidR="00983381">
        <w:rPr>
          <w:rFonts w:ascii="Times New Roman" w:hAnsi="Times New Roman" w:cs="Times New Roman"/>
          <w:sz w:val="24"/>
          <w:szCs w:val="24"/>
        </w:rPr>
        <w:t>issues</w:t>
      </w:r>
      <w:r w:rsidRPr="00C057D7">
        <w:rPr>
          <w:rFonts w:ascii="Times New Roman" w:hAnsi="Times New Roman" w:cs="Times New Roman"/>
          <w:sz w:val="24"/>
          <w:szCs w:val="24"/>
        </w:rPr>
        <w:t xml:space="preserve"> faced by </w:t>
      </w:r>
      <w:proofErr w:type="spellStart"/>
      <w:r w:rsidRPr="00C057D7">
        <w:rPr>
          <w:rFonts w:ascii="Times New Roman" w:hAnsi="Times New Roman" w:cs="Times New Roman"/>
          <w:sz w:val="24"/>
          <w:szCs w:val="24"/>
        </w:rPr>
        <w:t>startups</w:t>
      </w:r>
      <w:proofErr w:type="spellEnd"/>
      <w:r w:rsidRPr="00C057D7">
        <w:rPr>
          <w:rFonts w:ascii="Times New Roman" w:hAnsi="Times New Roman" w:cs="Times New Roman"/>
          <w:sz w:val="24"/>
          <w:szCs w:val="24"/>
        </w:rPr>
        <w:t xml:space="preserve"> in India. As a result, the </w:t>
      </w:r>
      <w:proofErr w:type="spellStart"/>
      <w:r w:rsidRPr="00C057D7">
        <w:rPr>
          <w:rFonts w:ascii="Times New Roman" w:hAnsi="Times New Roman" w:cs="Times New Roman"/>
          <w:sz w:val="24"/>
          <w:szCs w:val="24"/>
        </w:rPr>
        <w:t>Startup</w:t>
      </w:r>
      <w:proofErr w:type="spellEnd"/>
      <w:r w:rsidRPr="00C057D7">
        <w:rPr>
          <w:rFonts w:ascii="Times New Roman" w:hAnsi="Times New Roman" w:cs="Times New Roman"/>
          <w:sz w:val="24"/>
          <w:szCs w:val="24"/>
        </w:rPr>
        <w:t xml:space="preserve"> India </w:t>
      </w:r>
      <w:r w:rsidR="00323805">
        <w:rPr>
          <w:rFonts w:ascii="Times New Roman" w:hAnsi="Times New Roman" w:cs="Times New Roman"/>
          <w:sz w:val="24"/>
          <w:szCs w:val="24"/>
        </w:rPr>
        <w:t>program</w:t>
      </w:r>
      <w:r w:rsidRPr="00C057D7">
        <w:rPr>
          <w:rFonts w:ascii="Times New Roman" w:hAnsi="Times New Roman" w:cs="Times New Roman"/>
          <w:sz w:val="24"/>
          <w:szCs w:val="24"/>
        </w:rPr>
        <w:t xml:space="preserve"> was launched by the Indian government's DPIIT, Commerce and Industry</w:t>
      </w:r>
      <w:r w:rsidR="00983381">
        <w:rPr>
          <w:rFonts w:ascii="Times New Roman" w:hAnsi="Times New Roman" w:cs="Times New Roman"/>
          <w:sz w:val="24"/>
          <w:szCs w:val="24"/>
        </w:rPr>
        <w:t xml:space="preserve"> </w:t>
      </w:r>
      <w:r w:rsidR="00983381" w:rsidRPr="00C057D7">
        <w:rPr>
          <w:rFonts w:ascii="Times New Roman" w:hAnsi="Times New Roman" w:cs="Times New Roman"/>
          <w:sz w:val="24"/>
          <w:szCs w:val="24"/>
        </w:rPr>
        <w:t>Ministry</w:t>
      </w:r>
      <w:r w:rsidRPr="00C057D7">
        <w:rPr>
          <w:rFonts w:ascii="Times New Roman" w:hAnsi="Times New Roman" w:cs="Times New Roman"/>
          <w:sz w:val="24"/>
          <w:szCs w:val="24"/>
        </w:rPr>
        <w:t>. It provides 360-degree support to ensure the success of start-ups.</w:t>
      </w:r>
    </w:p>
    <w:p w14:paraId="0BD623F7" w14:textId="1DD7DDE6" w:rsidR="00C057D7" w:rsidRPr="00C057D7" w:rsidRDefault="00C057D7" w:rsidP="009D5649">
      <w:pPr>
        <w:spacing w:line="276" w:lineRule="auto"/>
        <w:jc w:val="both"/>
        <w:rPr>
          <w:rFonts w:ascii="Times New Roman" w:hAnsi="Times New Roman" w:cs="Times New Roman"/>
          <w:sz w:val="24"/>
          <w:szCs w:val="24"/>
        </w:rPr>
      </w:pPr>
      <w:r w:rsidRPr="00C057D7">
        <w:rPr>
          <w:rFonts w:ascii="Times New Roman" w:hAnsi="Times New Roman" w:cs="Times New Roman"/>
          <w:sz w:val="24"/>
          <w:szCs w:val="24"/>
        </w:rPr>
        <w:t>Insufficient funding is a problem for many Indian entrepreneurs in their early stages. The lack of this crucial early-stage funding for proof</w:t>
      </w:r>
      <w:r w:rsidR="00983381">
        <w:rPr>
          <w:rFonts w:ascii="Times New Roman" w:hAnsi="Times New Roman" w:cs="Times New Roman"/>
          <w:sz w:val="24"/>
          <w:szCs w:val="24"/>
        </w:rPr>
        <w:t>ing</w:t>
      </w:r>
      <w:r w:rsidRPr="00C057D7">
        <w:rPr>
          <w:rFonts w:ascii="Times New Roman" w:hAnsi="Times New Roman" w:cs="Times New Roman"/>
          <w:sz w:val="24"/>
          <w:szCs w:val="24"/>
        </w:rPr>
        <w:t xml:space="preserve"> of</w:t>
      </w:r>
      <w:r w:rsidR="00983381">
        <w:rPr>
          <w:rFonts w:ascii="Times New Roman" w:hAnsi="Times New Roman" w:cs="Times New Roman"/>
          <w:sz w:val="24"/>
          <w:szCs w:val="24"/>
        </w:rPr>
        <w:t xml:space="preserve"> the</w:t>
      </w:r>
      <w:r w:rsidRPr="00C057D7">
        <w:rPr>
          <w:rFonts w:ascii="Times New Roman" w:hAnsi="Times New Roman" w:cs="Times New Roman"/>
          <w:sz w:val="24"/>
          <w:szCs w:val="24"/>
        </w:rPr>
        <w:t xml:space="preserve"> concept, development</w:t>
      </w:r>
      <w:r w:rsidR="00D55B80">
        <w:rPr>
          <w:rFonts w:ascii="Times New Roman" w:hAnsi="Times New Roman" w:cs="Times New Roman"/>
          <w:sz w:val="24"/>
          <w:szCs w:val="24"/>
        </w:rPr>
        <w:t xml:space="preserve"> of </w:t>
      </w:r>
      <w:r w:rsidR="00D55B80" w:rsidRPr="00C057D7">
        <w:rPr>
          <w:rFonts w:ascii="Times New Roman" w:hAnsi="Times New Roman" w:cs="Times New Roman"/>
          <w:sz w:val="24"/>
          <w:szCs w:val="24"/>
        </w:rPr>
        <w:t>prototype</w:t>
      </w:r>
      <w:r w:rsidRPr="00C057D7">
        <w:rPr>
          <w:rFonts w:ascii="Times New Roman" w:hAnsi="Times New Roman" w:cs="Times New Roman"/>
          <w:sz w:val="24"/>
          <w:szCs w:val="24"/>
        </w:rPr>
        <w:t>, product t</w:t>
      </w:r>
      <w:r w:rsidR="00983381">
        <w:rPr>
          <w:rFonts w:ascii="Times New Roman" w:hAnsi="Times New Roman" w:cs="Times New Roman"/>
          <w:sz w:val="24"/>
          <w:szCs w:val="24"/>
        </w:rPr>
        <w:t>esting</w:t>
      </w:r>
      <w:r w:rsidRPr="00C057D7">
        <w:rPr>
          <w:rFonts w:ascii="Times New Roman" w:hAnsi="Times New Roman" w:cs="Times New Roman"/>
          <w:sz w:val="24"/>
          <w:szCs w:val="24"/>
        </w:rPr>
        <w:t>, entry</w:t>
      </w:r>
      <w:r w:rsidR="00D55B80">
        <w:rPr>
          <w:rFonts w:ascii="Times New Roman" w:hAnsi="Times New Roman" w:cs="Times New Roman"/>
          <w:sz w:val="24"/>
          <w:szCs w:val="24"/>
        </w:rPr>
        <w:t xml:space="preserve"> in the </w:t>
      </w:r>
      <w:r w:rsidR="00D55B80" w:rsidRPr="00C057D7">
        <w:rPr>
          <w:rFonts w:ascii="Times New Roman" w:hAnsi="Times New Roman" w:cs="Times New Roman"/>
          <w:sz w:val="24"/>
          <w:szCs w:val="24"/>
        </w:rPr>
        <w:t>market</w:t>
      </w:r>
      <w:r w:rsidRPr="00C057D7">
        <w:rPr>
          <w:rFonts w:ascii="Times New Roman" w:hAnsi="Times New Roman" w:cs="Times New Roman"/>
          <w:sz w:val="24"/>
          <w:szCs w:val="24"/>
        </w:rPr>
        <w:t xml:space="preserve">, and commercialization causes many creative business ideas to fail. The government has </w:t>
      </w:r>
      <w:r w:rsidR="003B1ECC">
        <w:rPr>
          <w:rFonts w:ascii="Times New Roman" w:hAnsi="Times New Roman" w:cs="Times New Roman"/>
          <w:sz w:val="24"/>
          <w:szCs w:val="24"/>
        </w:rPr>
        <w:t>commenced</w:t>
      </w:r>
      <w:r w:rsidRPr="00C057D7">
        <w:rPr>
          <w:rFonts w:ascii="Times New Roman" w:hAnsi="Times New Roman" w:cs="Times New Roman"/>
          <w:sz w:val="24"/>
          <w:szCs w:val="24"/>
        </w:rPr>
        <w:t xml:space="preserve"> a number of programs under the </w:t>
      </w:r>
      <w:proofErr w:type="spellStart"/>
      <w:r w:rsidRPr="00C057D7">
        <w:rPr>
          <w:rFonts w:ascii="Times New Roman" w:hAnsi="Times New Roman" w:cs="Times New Roman"/>
          <w:sz w:val="24"/>
          <w:szCs w:val="24"/>
        </w:rPr>
        <w:t>Startup</w:t>
      </w:r>
      <w:proofErr w:type="spellEnd"/>
      <w:r w:rsidRPr="00C057D7">
        <w:rPr>
          <w:rFonts w:ascii="Times New Roman" w:hAnsi="Times New Roman" w:cs="Times New Roman"/>
          <w:sz w:val="24"/>
          <w:szCs w:val="24"/>
        </w:rPr>
        <w:t xml:space="preserve"> India initiative to help entrepreneurs at different phases of their development. </w:t>
      </w:r>
    </w:p>
    <w:p w14:paraId="54B76F7A" w14:textId="67C70311" w:rsidR="009D5649" w:rsidRPr="00C057D7" w:rsidRDefault="00C057D7" w:rsidP="009D5649">
      <w:pPr>
        <w:jc w:val="both"/>
        <w:rPr>
          <w:rFonts w:ascii="Times New Roman" w:hAnsi="Times New Roman" w:cs="Times New Roman"/>
          <w:sz w:val="24"/>
          <w:szCs w:val="24"/>
        </w:rPr>
      </w:pPr>
      <w:r w:rsidRPr="00C057D7">
        <w:rPr>
          <w:rFonts w:ascii="Times New Roman" w:hAnsi="Times New Roman" w:cs="Times New Roman"/>
          <w:sz w:val="24"/>
          <w:szCs w:val="24"/>
        </w:rPr>
        <w:t xml:space="preserve">With an investment of INR 945 crore, DPIIT established the </w:t>
      </w:r>
      <w:proofErr w:type="spellStart"/>
      <w:r w:rsidRPr="00C057D7">
        <w:rPr>
          <w:rFonts w:ascii="Times New Roman" w:hAnsi="Times New Roman" w:cs="Times New Roman"/>
          <w:sz w:val="24"/>
          <w:szCs w:val="24"/>
        </w:rPr>
        <w:t>Startup</w:t>
      </w:r>
      <w:proofErr w:type="spellEnd"/>
      <w:r w:rsidRPr="00C057D7">
        <w:rPr>
          <w:rFonts w:ascii="Times New Roman" w:hAnsi="Times New Roman" w:cs="Times New Roman"/>
          <w:sz w:val="24"/>
          <w:szCs w:val="24"/>
        </w:rPr>
        <w:t xml:space="preserve"> India Seed Fund Scheme (SISFS) to give entrepreneurs funding for proof</w:t>
      </w:r>
      <w:r w:rsidR="00983381">
        <w:rPr>
          <w:rFonts w:ascii="Times New Roman" w:hAnsi="Times New Roman" w:cs="Times New Roman"/>
          <w:sz w:val="24"/>
          <w:szCs w:val="24"/>
        </w:rPr>
        <w:t>ing the</w:t>
      </w:r>
      <w:r w:rsidRPr="00C057D7">
        <w:rPr>
          <w:rFonts w:ascii="Times New Roman" w:hAnsi="Times New Roman" w:cs="Times New Roman"/>
          <w:sz w:val="24"/>
          <w:szCs w:val="24"/>
        </w:rPr>
        <w:t xml:space="preserve"> concept, development</w:t>
      </w:r>
      <w:r w:rsidR="00983381">
        <w:rPr>
          <w:rFonts w:ascii="Times New Roman" w:hAnsi="Times New Roman" w:cs="Times New Roman"/>
          <w:sz w:val="24"/>
          <w:szCs w:val="24"/>
        </w:rPr>
        <w:t xml:space="preserve"> of prototype</w:t>
      </w:r>
      <w:r w:rsidRPr="00C057D7">
        <w:rPr>
          <w:rFonts w:ascii="Times New Roman" w:hAnsi="Times New Roman" w:cs="Times New Roman"/>
          <w:sz w:val="24"/>
          <w:szCs w:val="24"/>
        </w:rPr>
        <w:t>, product testing,</w:t>
      </w:r>
      <w:r w:rsidR="00983381">
        <w:rPr>
          <w:rFonts w:ascii="Times New Roman" w:hAnsi="Times New Roman" w:cs="Times New Roman"/>
          <w:sz w:val="24"/>
          <w:szCs w:val="24"/>
        </w:rPr>
        <w:t xml:space="preserve"> </w:t>
      </w:r>
      <w:r w:rsidRPr="00C057D7">
        <w:rPr>
          <w:rFonts w:ascii="Times New Roman" w:hAnsi="Times New Roman" w:cs="Times New Roman"/>
          <w:sz w:val="24"/>
          <w:szCs w:val="24"/>
        </w:rPr>
        <w:t>entry</w:t>
      </w:r>
      <w:r w:rsidR="00983381">
        <w:rPr>
          <w:rFonts w:ascii="Times New Roman" w:hAnsi="Times New Roman" w:cs="Times New Roman"/>
          <w:sz w:val="24"/>
          <w:szCs w:val="24"/>
        </w:rPr>
        <w:t xml:space="preserve"> in the market</w:t>
      </w:r>
      <w:r w:rsidRPr="00C057D7">
        <w:rPr>
          <w:rFonts w:ascii="Times New Roman" w:hAnsi="Times New Roman" w:cs="Times New Roman"/>
          <w:sz w:val="24"/>
          <w:szCs w:val="24"/>
        </w:rPr>
        <w:t>, and commercialization.</w:t>
      </w:r>
      <w:r w:rsidR="00805B00" w:rsidRPr="00C057D7">
        <w:rPr>
          <w:rFonts w:ascii="Times New Roman" w:hAnsi="Times New Roman" w:cs="Times New Roman"/>
          <w:sz w:val="24"/>
          <w:szCs w:val="24"/>
        </w:rPr>
        <w:t xml:space="preserve"> </w:t>
      </w:r>
    </w:p>
    <w:p w14:paraId="585B5E88" w14:textId="77777777" w:rsidR="00C73D31" w:rsidRDefault="00C73D31" w:rsidP="00C73D31">
      <w:pPr>
        <w:jc w:val="both"/>
        <w:rPr>
          <w:rFonts w:ascii="Times New Roman" w:hAnsi="Times New Roman" w:cs="Times New Roman"/>
          <w:b/>
          <w:bCs/>
          <w:sz w:val="28"/>
          <w:szCs w:val="28"/>
          <w:lang w:val="en-US"/>
        </w:rPr>
      </w:pPr>
      <w:r w:rsidRPr="00A54528">
        <w:rPr>
          <w:rFonts w:ascii="Times New Roman" w:hAnsi="Times New Roman" w:cs="Times New Roman"/>
          <w:b/>
          <w:bCs/>
          <w:sz w:val="28"/>
          <w:szCs w:val="28"/>
          <w:lang w:val="en-US"/>
        </w:rPr>
        <w:t xml:space="preserve">Indian Startup Ecosystem </w:t>
      </w:r>
    </w:p>
    <w:p w14:paraId="44467567" w14:textId="5B528E2F" w:rsidR="00C73D31" w:rsidRPr="00D20995" w:rsidRDefault="00C73D31" w:rsidP="00C73D31">
      <w:pPr>
        <w:jc w:val="both"/>
        <w:rPr>
          <w:rFonts w:ascii="Times New Roman" w:hAnsi="Times New Roman" w:cs="Times New Roman"/>
          <w:sz w:val="24"/>
          <w:szCs w:val="24"/>
          <w:lang w:val="en-US"/>
        </w:rPr>
      </w:pPr>
      <w:r w:rsidRPr="00D20995">
        <w:rPr>
          <w:rFonts w:ascii="Times New Roman" w:hAnsi="Times New Roman" w:cs="Times New Roman"/>
          <w:sz w:val="24"/>
          <w:szCs w:val="24"/>
          <w:lang w:val="en-US"/>
        </w:rPr>
        <w:t xml:space="preserve">The </w:t>
      </w:r>
      <w:r w:rsidR="00922D74">
        <w:rPr>
          <w:rFonts w:ascii="Times New Roman" w:hAnsi="Times New Roman" w:cs="Times New Roman"/>
          <w:sz w:val="24"/>
          <w:szCs w:val="24"/>
          <w:lang w:val="en-US"/>
        </w:rPr>
        <w:t>rising</w:t>
      </w:r>
      <w:r w:rsidRPr="00D20995">
        <w:rPr>
          <w:rFonts w:ascii="Times New Roman" w:hAnsi="Times New Roman" w:cs="Times New Roman"/>
          <w:sz w:val="24"/>
          <w:szCs w:val="24"/>
          <w:lang w:val="en-US"/>
        </w:rPr>
        <w:t xml:space="preserve"> of entrepreneurship is a key factor for an economy's growth. The startup ecosystem can be defined as a socio-economic system, through which different factors interact among themselves and with the environment to promote the firm. The main components of a startup ecosystem include firms, physical infrastructure, network infrastructure, incubators and accelerators, culture and support services including universities. A strong startup ecosystem demonstrates a high volume of entrepreneurial activity in the </w:t>
      </w:r>
      <w:r w:rsidR="00435A08">
        <w:rPr>
          <w:rFonts w:ascii="Times New Roman" w:hAnsi="Times New Roman" w:cs="Times New Roman"/>
          <w:sz w:val="24"/>
          <w:szCs w:val="24"/>
          <w:lang w:val="en-US"/>
        </w:rPr>
        <w:t>nation</w:t>
      </w:r>
      <w:r w:rsidRPr="00D20995">
        <w:rPr>
          <w:rFonts w:ascii="Times New Roman" w:hAnsi="Times New Roman" w:cs="Times New Roman"/>
          <w:sz w:val="24"/>
          <w:szCs w:val="24"/>
          <w:lang w:val="en-US"/>
        </w:rPr>
        <w:t xml:space="preserve">. To foster the startup culture and </w:t>
      </w:r>
      <w:r w:rsidR="00D55B80">
        <w:rPr>
          <w:rFonts w:ascii="Times New Roman" w:hAnsi="Times New Roman" w:cs="Times New Roman"/>
          <w:sz w:val="24"/>
          <w:szCs w:val="24"/>
          <w:lang w:val="en-US"/>
        </w:rPr>
        <w:t>to transform</w:t>
      </w:r>
      <w:r w:rsidRPr="00D20995">
        <w:rPr>
          <w:rFonts w:ascii="Times New Roman" w:hAnsi="Times New Roman" w:cs="Times New Roman"/>
          <w:sz w:val="24"/>
          <w:szCs w:val="24"/>
          <w:lang w:val="en-US"/>
        </w:rPr>
        <w:t xml:space="preserve"> India a nation of job creators instead of job seekers, the P</w:t>
      </w:r>
      <w:r w:rsidR="00323805">
        <w:rPr>
          <w:rFonts w:ascii="Times New Roman" w:hAnsi="Times New Roman" w:cs="Times New Roman"/>
          <w:sz w:val="24"/>
          <w:szCs w:val="24"/>
          <w:lang w:val="en-US"/>
        </w:rPr>
        <w:t>M</w:t>
      </w:r>
      <w:r w:rsidRPr="00D20995">
        <w:rPr>
          <w:rFonts w:ascii="Times New Roman" w:hAnsi="Times New Roman" w:cs="Times New Roman"/>
          <w:sz w:val="24"/>
          <w:szCs w:val="24"/>
          <w:lang w:val="en-US"/>
        </w:rPr>
        <w:t xml:space="preserve"> of India, Shri Narendra Modi announced a campaign known as “Startup India” on 15th August, 2015. 64% of its population belongs to the working age (i.e. 15-59 years) and is still expanding. India has a huge number of young skilled people who wants to work for the startups. India is an appealing proposition for entrepreneurs, given its large and growing domestic market and a large middle class. Startups have been able to </w:t>
      </w:r>
      <w:proofErr w:type="spellStart"/>
      <w:r w:rsidRPr="00D20995">
        <w:rPr>
          <w:rFonts w:ascii="Times New Roman" w:hAnsi="Times New Roman" w:cs="Times New Roman"/>
          <w:sz w:val="24"/>
          <w:szCs w:val="24"/>
          <w:lang w:val="en-US"/>
        </w:rPr>
        <w:t>capitalise</w:t>
      </w:r>
      <w:proofErr w:type="spellEnd"/>
      <w:r w:rsidRPr="00D20995">
        <w:rPr>
          <w:rFonts w:ascii="Times New Roman" w:hAnsi="Times New Roman" w:cs="Times New Roman"/>
          <w:sz w:val="24"/>
          <w:szCs w:val="24"/>
          <w:lang w:val="en-US"/>
        </w:rPr>
        <w:t xml:space="preserve"> on India’s diversity of cultures, and develop products that cater to a wide range of available needs of customers.</w:t>
      </w:r>
    </w:p>
    <w:p w14:paraId="5E12BCC5" w14:textId="77777777" w:rsidR="00C73D31" w:rsidRPr="00D20995" w:rsidRDefault="00C73D31" w:rsidP="00C73D31">
      <w:pPr>
        <w:jc w:val="both"/>
        <w:rPr>
          <w:rFonts w:ascii="Times New Roman" w:hAnsi="Times New Roman" w:cs="Times New Roman"/>
          <w:sz w:val="24"/>
          <w:szCs w:val="24"/>
        </w:rPr>
      </w:pPr>
      <w:r w:rsidRPr="00D20995">
        <w:rPr>
          <w:rFonts w:ascii="Times New Roman" w:hAnsi="Times New Roman" w:cs="Times New Roman"/>
          <w:sz w:val="24"/>
          <w:szCs w:val="24"/>
        </w:rPr>
        <w:t>An innovative project to establish an ecosystem for entrepreneurship is called Start-Up India. Start-Up India is introduced to innovation and entrepreneurship development. It gives the business the support it needs and takes away significant obstacles for businesses looking for funding, streamlining and improving the process. Companies register in Start Up India and after approval get certified by DPIIT.</w:t>
      </w:r>
    </w:p>
    <w:p w14:paraId="0FE0AEEE" w14:textId="77777777" w:rsidR="00C73D31" w:rsidRPr="00DA05E9" w:rsidRDefault="00C73D31" w:rsidP="00C73D31">
      <w:pPr>
        <w:rPr>
          <w:rFonts w:ascii="Times New Roman" w:hAnsi="Times New Roman" w:cs="Times New Roman"/>
          <w:sz w:val="28"/>
          <w:szCs w:val="28"/>
          <w:lang w:val="en-US"/>
        </w:rPr>
      </w:pPr>
    </w:p>
    <w:p w14:paraId="39A3A060" w14:textId="77777777" w:rsidR="00C73D31" w:rsidRDefault="00C73D31" w:rsidP="00C73D31">
      <w:pPr>
        <w:rPr>
          <w:rFonts w:ascii="New times roman" w:hAnsi="New times roman"/>
          <w:sz w:val="24"/>
          <w:szCs w:val="24"/>
        </w:rPr>
      </w:pPr>
      <w:r w:rsidRPr="002749B0">
        <w:rPr>
          <w:rFonts w:ascii="New times roman" w:hAnsi="New times roman" w:cs="Times New Roman"/>
          <w:noProof/>
          <w:sz w:val="24"/>
          <w:szCs w:val="24"/>
        </w:rPr>
        <w:lastRenderedPageBreak/>
        <w:drawing>
          <wp:inline distT="0" distB="0" distL="0" distR="0" wp14:anchorId="1679B963" wp14:editId="30F0BD56">
            <wp:extent cx="5712460" cy="3093720"/>
            <wp:effectExtent l="0" t="0" r="2540" b="11430"/>
            <wp:docPr id="20750258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4C5A64" w14:textId="77777777" w:rsidR="00C73D31" w:rsidRDefault="00C73D31" w:rsidP="00C73D31">
      <w:pPr>
        <w:rPr>
          <w:rFonts w:ascii="New times roman" w:hAnsi="New times roman"/>
          <w:sz w:val="24"/>
          <w:szCs w:val="24"/>
        </w:rPr>
      </w:pPr>
      <w:r>
        <w:rPr>
          <w:rFonts w:ascii="New times roman" w:hAnsi="New times roman"/>
          <w:sz w:val="24"/>
          <w:szCs w:val="24"/>
        </w:rPr>
        <w:t>Source: Author compiled, PIB India 2025 Report</w:t>
      </w:r>
    </w:p>
    <w:p w14:paraId="4DF83F3C" w14:textId="0F117F2E" w:rsidR="00323805" w:rsidRDefault="00C73D31" w:rsidP="00323805">
      <w:pPr>
        <w:jc w:val="both"/>
        <w:rPr>
          <w:rFonts w:ascii="Times New Roman" w:hAnsi="Times New Roman" w:cs="Times New Roman"/>
          <w:sz w:val="24"/>
          <w:szCs w:val="24"/>
        </w:rPr>
      </w:pPr>
      <w:r w:rsidRPr="00D20995">
        <w:rPr>
          <w:rFonts w:ascii="Times New Roman" w:hAnsi="Times New Roman" w:cs="Times New Roman"/>
          <w:sz w:val="24"/>
          <w:szCs w:val="24"/>
        </w:rPr>
        <w:t>Companies register in Start Up India and after approval get certified by DPIIT.</w:t>
      </w:r>
      <w:r w:rsidRPr="00D20995">
        <w:rPr>
          <w:rFonts w:ascii="Times New Roman" w:eastAsia="Times New Roman" w:hAnsi="Times New Roman" w:cs="Times New Roman"/>
          <w:sz w:val="24"/>
          <w:szCs w:val="24"/>
        </w:rPr>
        <w:t xml:space="preserve"> </w:t>
      </w:r>
      <w:r w:rsidRPr="00D20995">
        <w:rPr>
          <w:rFonts w:ascii="Times New Roman" w:hAnsi="Times New Roman" w:cs="Times New Roman"/>
          <w:sz w:val="24"/>
          <w:szCs w:val="24"/>
        </w:rPr>
        <w:t xml:space="preserve">As of January 2025, </w:t>
      </w:r>
      <w:proofErr w:type="spellStart"/>
      <w:r w:rsidRPr="00D20995">
        <w:rPr>
          <w:rFonts w:ascii="Times New Roman" w:hAnsi="Times New Roman" w:cs="Times New Roman"/>
          <w:sz w:val="24"/>
          <w:szCs w:val="24"/>
        </w:rPr>
        <w:t>Startup</w:t>
      </w:r>
      <w:proofErr w:type="spellEnd"/>
      <w:r w:rsidRPr="00D20995">
        <w:rPr>
          <w:rFonts w:ascii="Times New Roman" w:hAnsi="Times New Roman" w:cs="Times New Roman"/>
          <w:sz w:val="24"/>
          <w:szCs w:val="24"/>
        </w:rPr>
        <w:t xml:space="preserve"> India had acknowledged over </w:t>
      </w:r>
      <w:r w:rsidRPr="00D20995">
        <w:rPr>
          <w:rFonts w:ascii="Times New Roman" w:hAnsi="Times New Roman" w:cs="Times New Roman"/>
          <w:b/>
          <w:bCs/>
          <w:sz w:val="24"/>
          <w:szCs w:val="24"/>
        </w:rPr>
        <w:t>1,59,000</w:t>
      </w:r>
      <w:r w:rsidRPr="00D20995">
        <w:rPr>
          <w:rFonts w:ascii="Times New Roman" w:hAnsi="Times New Roman" w:cs="Times New Roman"/>
          <w:sz w:val="24"/>
          <w:szCs w:val="24"/>
        </w:rPr>
        <w:t xml:space="preserve"> </w:t>
      </w:r>
      <w:proofErr w:type="spellStart"/>
      <w:r w:rsidRPr="00D20995">
        <w:rPr>
          <w:rFonts w:ascii="Times New Roman" w:hAnsi="Times New Roman" w:cs="Times New Roman"/>
          <w:sz w:val="24"/>
          <w:szCs w:val="24"/>
        </w:rPr>
        <w:t>startups</w:t>
      </w:r>
      <w:proofErr w:type="spellEnd"/>
      <w:r w:rsidRPr="00D20995">
        <w:rPr>
          <w:rFonts w:ascii="Times New Roman" w:hAnsi="Times New Roman" w:cs="Times New Roman"/>
          <w:sz w:val="24"/>
          <w:szCs w:val="24"/>
        </w:rPr>
        <w:t xml:space="preserve">, and this number continues to rise at an unparalleled rate. Nearly 50% of </w:t>
      </w:r>
      <w:proofErr w:type="spellStart"/>
      <w:r w:rsidRPr="00D20995">
        <w:rPr>
          <w:rFonts w:ascii="Times New Roman" w:hAnsi="Times New Roman" w:cs="Times New Roman"/>
          <w:sz w:val="24"/>
          <w:szCs w:val="24"/>
        </w:rPr>
        <w:t>Startups</w:t>
      </w:r>
      <w:proofErr w:type="spellEnd"/>
      <w:r w:rsidRPr="00D20995">
        <w:rPr>
          <w:rFonts w:ascii="Times New Roman" w:hAnsi="Times New Roman" w:cs="Times New Roman"/>
          <w:sz w:val="24"/>
          <w:szCs w:val="24"/>
        </w:rPr>
        <w:t xml:space="preserve"> originates from Tier-2 and Tier-3 cities. </w:t>
      </w:r>
      <w:r w:rsidRPr="000C19BC">
        <w:rPr>
          <w:rFonts w:ascii="Times New Roman" w:hAnsi="Times New Roman" w:cs="Times New Roman"/>
          <w:sz w:val="24"/>
          <w:szCs w:val="24"/>
        </w:rPr>
        <w:t xml:space="preserve">Across 57 diverse industries, the number of </w:t>
      </w:r>
      <w:proofErr w:type="spellStart"/>
      <w:r w:rsidRPr="000C19BC">
        <w:rPr>
          <w:rFonts w:ascii="Times New Roman" w:hAnsi="Times New Roman" w:cs="Times New Roman"/>
          <w:sz w:val="24"/>
          <w:szCs w:val="24"/>
        </w:rPr>
        <w:t>startups</w:t>
      </w:r>
      <w:proofErr w:type="spellEnd"/>
      <w:r w:rsidRPr="000C19BC">
        <w:rPr>
          <w:rFonts w:ascii="Times New Roman" w:hAnsi="Times New Roman" w:cs="Times New Roman"/>
          <w:sz w:val="24"/>
          <w:szCs w:val="24"/>
        </w:rPr>
        <w:t xml:space="preserve"> recognized by DPIIT has been increasing at a pace of over 35%. As of September 2025, there were 122 unicorns in India, a substantial number. </w:t>
      </w:r>
      <w:r w:rsidR="00323805" w:rsidRPr="00323805">
        <w:rPr>
          <w:rFonts w:ascii="Times New Roman" w:hAnsi="Times New Roman" w:cs="Times New Roman"/>
          <w:sz w:val="24"/>
          <w:szCs w:val="24"/>
        </w:rPr>
        <w:t xml:space="preserve">These companies are </w:t>
      </w:r>
      <w:r w:rsidR="00435A08">
        <w:rPr>
          <w:rFonts w:ascii="Times New Roman" w:hAnsi="Times New Roman" w:cs="Times New Roman"/>
          <w:sz w:val="24"/>
          <w:szCs w:val="24"/>
        </w:rPr>
        <w:t>valued</w:t>
      </w:r>
      <w:r w:rsidR="00323805" w:rsidRPr="00323805">
        <w:rPr>
          <w:rFonts w:ascii="Times New Roman" w:hAnsi="Times New Roman" w:cs="Times New Roman"/>
          <w:sz w:val="24"/>
          <w:szCs w:val="24"/>
        </w:rPr>
        <w:t xml:space="preserve"> more than $1 billion each. Women entrepreneurs are becoming more prevalent in India; on October 31, 2024, 73,151 officially recognized </w:t>
      </w:r>
      <w:proofErr w:type="spellStart"/>
      <w:r w:rsidR="00323805" w:rsidRPr="00323805">
        <w:rPr>
          <w:rFonts w:ascii="Times New Roman" w:hAnsi="Times New Roman" w:cs="Times New Roman"/>
          <w:sz w:val="24"/>
          <w:szCs w:val="24"/>
        </w:rPr>
        <w:t>startups</w:t>
      </w:r>
      <w:proofErr w:type="spellEnd"/>
      <w:r w:rsidR="00323805" w:rsidRPr="00323805">
        <w:rPr>
          <w:rFonts w:ascii="Times New Roman" w:hAnsi="Times New Roman" w:cs="Times New Roman"/>
          <w:sz w:val="24"/>
          <w:szCs w:val="24"/>
        </w:rPr>
        <w:t xml:space="preserve"> had at least one female director.</w:t>
      </w:r>
    </w:p>
    <w:p w14:paraId="6D348E29" w14:textId="43311B7C" w:rsidR="00C73D31" w:rsidRDefault="00C73D31" w:rsidP="00323805">
      <w:pPr>
        <w:jc w:val="both"/>
        <w:rPr>
          <w:rFonts w:ascii="Times New Roman" w:hAnsi="Times New Roman" w:cs="Times New Roman"/>
          <w:sz w:val="24"/>
          <w:szCs w:val="24"/>
        </w:rPr>
      </w:pPr>
      <w:r w:rsidRPr="000C19BC">
        <w:rPr>
          <w:rFonts w:ascii="Times New Roman" w:hAnsi="Times New Roman" w:cs="Times New Roman"/>
          <w:sz w:val="24"/>
          <w:szCs w:val="24"/>
        </w:rPr>
        <w:t>In every state and the U</w:t>
      </w:r>
      <w:r w:rsidR="00BF23FF">
        <w:rPr>
          <w:rFonts w:ascii="Times New Roman" w:hAnsi="Times New Roman" w:cs="Times New Roman"/>
          <w:sz w:val="24"/>
          <w:szCs w:val="24"/>
        </w:rPr>
        <w:t>nion</w:t>
      </w:r>
      <w:r w:rsidRPr="000C19BC">
        <w:rPr>
          <w:rFonts w:ascii="Times New Roman" w:hAnsi="Times New Roman" w:cs="Times New Roman"/>
          <w:sz w:val="24"/>
          <w:szCs w:val="24"/>
        </w:rPr>
        <w:t xml:space="preserve"> Territory, </w:t>
      </w:r>
      <w:r w:rsidR="00BF23FF">
        <w:rPr>
          <w:rFonts w:ascii="Times New Roman" w:hAnsi="Times New Roman" w:cs="Times New Roman"/>
          <w:sz w:val="24"/>
          <w:szCs w:val="24"/>
        </w:rPr>
        <w:t>minimum</w:t>
      </w:r>
      <w:r w:rsidRPr="000C19BC">
        <w:rPr>
          <w:rFonts w:ascii="Times New Roman" w:hAnsi="Times New Roman" w:cs="Times New Roman"/>
          <w:sz w:val="24"/>
          <w:szCs w:val="24"/>
        </w:rPr>
        <w:t xml:space="preserve"> one </w:t>
      </w:r>
      <w:proofErr w:type="spellStart"/>
      <w:r w:rsidRPr="000C19BC">
        <w:rPr>
          <w:rFonts w:ascii="Times New Roman" w:hAnsi="Times New Roman" w:cs="Times New Roman"/>
          <w:sz w:val="24"/>
          <w:szCs w:val="24"/>
        </w:rPr>
        <w:t>startup</w:t>
      </w:r>
      <w:proofErr w:type="spellEnd"/>
      <w:r w:rsidRPr="000C19BC">
        <w:rPr>
          <w:rFonts w:ascii="Times New Roman" w:hAnsi="Times New Roman" w:cs="Times New Roman"/>
          <w:sz w:val="24"/>
          <w:szCs w:val="24"/>
        </w:rPr>
        <w:t xml:space="preserve"> has been founded, reaching 80% of the district. In an effort to increase capacity, DPIIT publishes the States' </w:t>
      </w:r>
      <w:proofErr w:type="spellStart"/>
      <w:r w:rsidRPr="000C19BC">
        <w:rPr>
          <w:rFonts w:ascii="Times New Roman" w:hAnsi="Times New Roman" w:cs="Times New Roman"/>
          <w:sz w:val="24"/>
          <w:szCs w:val="24"/>
        </w:rPr>
        <w:t>Startup</w:t>
      </w:r>
      <w:proofErr w:type="spellEnd"/>
      <w:r w:rsidRPr="000C19BC">
        <w:rPr>
          <w:rFonts w:ascii="Times New Roman" w:hAnsi="Times New Roman" w:cs="Times New Roman"/>
          <w:sz w:val="24"/>
          <w:szCs w:val="24"/>
        </w:rPr>
        <w:t xml:space="preserve"> r</w:t>
      </w:r>
      <w:r>
        <w:rPr>
          <w:rFonts w:ascii="Times New Roman" w:hAnsi="Times New Roman" w:cs="Times New Roman"/>
          <w:sz w:val="24"/>
          <w:szCs w:val="24"/>
        </w:rPr>
        <w:t>anking</w:t>
      </w:r>
      <w:r w:rsidRPr="000C19BC">
        <w:rPr>
          <w:rFonts w:ascii="Times New Roman" w:hAnsi="Times New Roman" w:cs="Times New Roman"/>
          <w:sz w:val="24"/>
          <w:szCs w:val="24"/>
        </w:rPr>
        <w:t xml:space="preserve"> annually. </w:t>
      </w:r>
      <w:r w:rsidRPr="00124E9D">
        <w:rPr>
          <w:rFonts w:ascii="Times New Roman" w:hAnsi="Times New Roman" w:cs="Times New Roman"/>
          <w:sz w:val="24"/>
          <w:szCs w:val="24"/>
        </w:rPr>
        <w:t xml:space="preserve">It assesses the steps each state and Union Territory has taken to create an environment that supports the expansion of new companies. It evaluates the initiatives taken by each state and Union Territory to foster an atmosphere that encourages the </w:t>
      </w:r>
      <w:r w:rsidR="00E93135">
        <w:rPr>
          <w:rFonts w:ascii="Times New Roman" w:hAnsi="Times New Roman" w:cs="Times New Roman"/>
          <w:sz w:val="24"/>
          <w:szCs w:val="24"/>
        </w:rPr>
        <w:t>development</w:t>
      </w:r>
      <w:r w:rsidRPr="00124E9D">
        <w:rPr>
          <w:rFonts w:ascii="Times New Roman" w:hAnsi="Times New Roman" w:cs="Times New Roman"/>
          <w:sz w:val="24"/>
          <w:szCs w:val="24"/>
        </w:rPr>
        <w:t xml:space="preserve"> of new businesses. UT and every other state are grouped into five groups depending on their performance.</w:t>
      </w:r>
    </w:p>
    <w:p w14:paraId="2FC61D54" w14:textId="55751B7A" w:rsidR="00CE5E75" w:rsidRPr="00D20995" w:rsidRDefault="00CE5E75" w:rsidP="00323805">
      <w:pPr>
        <w:jc w:val="both"/>
        <w:rPr>
          <w:rFonts w:ascii="Times New Roman" w:hAnsi="Times New Roman" w:cs="Times New Roman"/>
          <w:sz w:val="24"/>
          <w:szCs w:val="24"/>
        </w:rPr>
      </w:pPr>
      <w:r>
        <w:rPr>
          <w:rFonts w:ascii="Times New Roman" w:hAnsi="Times New Roman" w:cs="Times New Roman"/>
          <w:sz w:val="24"/>
          <w:szCs w:val="24"/>
        </w:rPr>
        <w:t>Table 1-</w:t>
      </w:r>
      <w:r w:rsidR="00085870">
        <w:rPr>
          <w:rFonts w:ascii="Times New Roman" w:hAnsi="Times New Roman" w:cs="Times New Roman"/>
          <w:sz w:val="24"/>
          <w:szCs w:val="24"/>
        </w:rPr>
        <w:t xml:space="preserve"> </w:t>
      </w:r>
      <w:r w:rsidR="00085870" w:rsidRPr="00085870">
        <w:rPr>
          <w:rFonts w:ascii="Times New Roman" w:hAnsi="Times New Roman" w:cs="Times New Roman"/>
          <w:b/>
          <w:bCs/>
          <w:sz w:val="24"/>
          <w:szCs w:val="24"/>
        </w:rPr>
        <w:t>State-wise Economic Performance Classification of India</w:t>
      </w:r>
    </w:p>
    <w:tbl>
      <w:tblPr>
        <w:tblStyle w:val="GridTable5Dark"/>
        <w:tblW w:w="0" w:type="auto"/>
        <w:tblLook w:val="0480" w:firstRow="0" w:lastRow="0" w:firstColumn="1" w:lastColumn="0" w:noHBand="0" w:noVBand="1"/>
      </w:tblPr>
      <w:tblGrid>
        <w:gridCol w:w="3605"/>
        <w:gridCol w:w="5411"/>
      </w:tblGrid>
      <w:tr w:rsidR="00C73D31" w:rsidRPr="002749B0" w14:paraId="49E54C67" w14:textId="77777777" w:rsidTr="005B084D">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794" w:type="dxa"/>
          </w:tcPr>
          <w:p w14:paraId="143EA0F3" w14:textId="77777777" w:rsidR="00C73D31" w:rsidRPr="002749B0" w:rsidRDefault="00C73D31" w:rsidP="005B084D">
            <w:pPr>
              <w:spacing w:line="360" w:lineRule="auto"/>
              <w:rPr>
                <w:rFonts w:ascii="New times roman" w:hAnsi="New times roman" w:cs="Times New Roman"/>
                <w:sz w:val="24"/>
                <w:szCs w:val="24"/>
              </w:rPr>
            </w:pPr>
            <w:r w:rsidRPr="002749B0">
              <w:rPr>
                <w:rFonts w:ascii="New times roman" w:hAnsi="New times roman" w:cs="Times New Roman"/>
                <w:sz w:val="24"/>
                <w:szCs w:val="24"/>
              </w:rPr>
              <w:t>Best Performance</w:t>
            </w:r>
          </w:p>
        </w:tc>
        <w:tc>
          <w:tcPr>
            <w:tcW w:w="5782" w:type="dxa"/>
          </w:tcPr>
          <w:p w14:paraId="41B14D0A" w14:textId="77777777" w:rsidR="00C73D31" w:rsidRPr="002749B0" w:rsidRDefault="00C73D31" w:rsidP="005B084D">
            <w:pPr>
              <w:spacing w:line="360" w:lineRule="auto"/>
              <w:cnfStyle w:val="000000100000" w:firstRow="0" w:lastRow="0" w:firstColumn="0" w:lastColumn="0" w:oddVBand="0" w:evenVBand="0" w:oddHBand="1" w:evenHBand="0" w:firstRowFirstColumn="0" w:firstRowLastColumn="0" w:lastRowFirstColumn="0" w:lastRowLastColumn="0"/>
              <w:rPr>
                <w:rFonts w:ascii="New times roman" w:hAnsi="New times roman" w:cs="Times New Roman"/>
                <w:sz w:val="24"/>
                <w:szCs w:val="24"/>
              </w:rPr>
            </w:pPr>
            <w:r w:rsidRPr="002749B0">
              <w:rPr>
                <w:rFonts w:ascii="New times roman" w:hAnsi="New times roman" w:cs="Times New Roman"/>
                <w:sz w:val="24"/>
                <w:szCs w:val="24"/>
              </w:rPr>
              <w:t>Gujrat, Karnataka, Kerala, Tamil Nadu, Himachal Pradesh</w:t>
            </w:r>
          </w:p>
        </w:tc>
      </w:tr>
      <w:tr w:rsidR="00C73D31" w:rsidRPr="002749B0" w14:paraId="0AABFF8B" w14:textId="77777777" w:rsidTr="005B084D">
        <w:tc>
          <w:tcPr>
            <w:cnfStyle w:val="001000000000" w:firstRow="0" w:lastRow="0" w:firstColumn="1" w:lastColumn="0" w:oddVBand="0" w:evenVBand="0" w:oddHBand="0" w:evenHBand="0" w:firstRowFirstColumn="0" w:firstRowLastColumn="0" w:lastRowFirstColumn="0" w:lastRowLastColumn="0"/>
            <w:tcW w:w="3794" w:type="dxa"/>
          </w:tcPr>
          <w:p w14:paraId="7CB0E81A" w14:textId="77777777" w:rsidR="00C73D31" w:rsidRPr="002749B0" w:rsidRDefault="00C73D31" w:rsidP="005B084D">
            <w:pPr>
              <w:spacing w:line="360" w:lineRule="auto"/>
              <w:rPr>
                <w:rFonts w:ascii="New times roman" w:hAnsi="New times roman" w:cs="Times New Roman"/>
                <w:sz w:val="24"/>
                <w:szCs w:val="24"/>
              </w:rPr>
            </w:pPr>
            <w:r w:rsidRPr="002749B0">
              <w:rPr>
                <w:rFonts w:ascii="New times roman" w:hAnsi="New times roman" w:cs="Times New Roman"/>
                <w:sz w:val="24"/>
                <w:szCs w:val="24"/>
              </w:rPr>
              <w:t>Top performance</w:t>
            </w:r>
          </w:p>
        </w:tc>
        <w:tc>
          <w:tcPr>
            <w:tcW w:w="5782" w:type="dxa"/>
          </w:tcPr>
          <w:p w14:paraId="29C521BC" w14:textId="6E0076A4" w:rsidR="00C73D31" w:rsidRPr="002749B0" w:rsidRDefault="00C73D31" w:rsidP="005B084D">
            <w:pPr>
              <w:spacing w:line="360" w:lineRule="auto"/>
              <w:cnfStyle w:val="000000000000" w:firstRow="0" w:lastRow="0" w:firstColumn="0" w:lastColumn="0" w:oddVBand="0" w:evenVBand="0" w:oddHBand="0" w:evenHBand="0" w:firstRowFirstColumn="0" w:firstRowLastColumn="0" w:lastRowFirstColumn="0" w:lastRowLastColumn="0"/>
              <w:rPr>
                <w:rFonts w:ascii="New times roman" w:hAnsi="New times roman" w:cs="Times New Roman"/>
                <w:sz w:val="24"/>
                <w:szCs w:val="24"/>
              </w:rPr>
            </w:pPr>
            <w:r w:rsidRPr="002749B0">
              <w:rPr>
                <w:rFonts w:ascii="New times roman" w:hAnsi="New times roman" w:cs="Times New Roman"/>
                <w:sz w:val="24"/>
                <w:szCs w:val="24"/>
              </w:rPr>
              <w:t>Maharashtra, Odisha, Rajasthan, Telangana, Arunachal Pradesh, Meghalaya</w:t>
            </w:r>
            <w:r w:rsidR="00323805">
              <w:rPr>
                <w:rFonts w:ascii="New times roman" w:hAnsi="New times roman" w:cs="Times New Roman"/>
                <w:sz w:val="24"/>
                <w:szCs w:val="24"/>
              </w:rPr>
              <w:t xml:space="preserve">, </w:t>
            </w:r>
            <w:r w:rsidR="00323805" w:rsidRPr="002749B0">
              <w:rPr>
                <w:rFonts w:ascii="New times roman" w:hAnsi="New times roman" w:cs="Times New Roman"/>
                <w:sz w:val="24"/>
                <w:szCs w:val="24"/>
              </w:rPr>
              <w:t>Punjab</w:t>
            </w:r>
          </w:p>
        </w:tc>
      </w:tr>
      <w:tr w:rsidR="00C73D31" w:rsidRPr="002749B0" w14:paraId="0986998E" w14:textId="77777777" w:rsidTr="005B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03772D99" w14:textId="77777777" w:rsidR="00C73D31" w:rsidRPr="002749B0" w:rsidRDefault="00C73D31" w:rsidP="005B084D">
            <w:pPr>
              <w:spacing w:line="360" w:lineRule="auto"/>
              <w:rPr>
                <w:rFonts w:ascii="New times roman" w:hAnsi="New times roman" w:cs="Times New Roman"/>
                <w:sz w:val="24"/>
                <w:szCs w:val="24"/>
              </w:rPr>
            </w:pPr>
            <w:r w:rsidRPr="002749B0">
              <w:rPr>
                <w:rFonts w:ascii="New times roman" w:hAnsi="New times roman" w:cs="Times New Roman"/>
                <w:sz w:val="24"/>
                <w:szCs w:val="24"/>
              </w:rPr>
              <w:t>Leader</w:t>
            </w:r>
          </w:p>
        </w:tc>
        <w:tc>
          <w:tcPr>
            <w:tcW w:w="5782" w:type="dxa"/>
          </w:tcPr>
          <w:p w14:paraId="0E1CFF9B" w14:textId="77777777" w:rsidR="00C73D31" w:rsidRPr="002749B0" w:rsidRDefault="00C73D31" w:rsidP="005B084D">
            <w:pPr>
              <w:spacing w:line="360" w:lineRule="auto"/>
              <w:cnfStyle w:val="000000100000" w:firstRow="0" w:lastRow="0" w:firstColumn="0" w:lastColumn="0" w:oddVBand="0" w:evenVBand="0" w:oddHBand="1" w:evenHBand="0" w:firstRowFirstColumn="0" w:firstRowLastColumn="0" w:lastRowFirstColumn="0" w:lastRowLastColumn="0"/>
              <w:rPr>
                <w:rFonts w:ascii="New times roman" w:hAnsi="New times roman" w:cs="Times New Roman"/>
                <w:sz w:val="24"/>
                <w:szCs w:val="24"/>
              </w:rPr>
            </w:pPr>
            <w:r w:rsidRPr="002749B0">
              <w:rPr>
                <w:rFonts w:ascii="New times roman" w:hAnsi="New times roman" w:cs="Times New Roman"/>
                <w:sz w:val="24"/>
                <w:szCs w:val="24"/>
              </w:rPr>
              <w:t>Andhra Pradesh, Assam, Madhya Pradesh, Uttarakhand, Uttar Pradesh, Goa, Manipur, Tripura</w:t>
            </w:r>
          </w:p>
        </w:tc>
      </w:tr>
      <w:tr w:rsidR="00C73D31" w:rsidRPr="002749B0" w14:paraId="6A76BF3F" w14:textId="77777777" w:rsidTr="005B084D">
        <w:tc>
          <w:tcPr>
            <w:cnfStyle w:val="001000000000" w:firstRow="0" w:lastRow="0" w:firstColumn="1" w:lastColumn="0" w:oddVBand="0" w:evenVBand="0" w:oddHBand="0" w:evenHBand="0" w:firstRowFirstColumn="0" w:firstRowLastColumn="0" w:lastRowFirstColumn="0" w:lastRowLastColumn="0"/>
            <w:tcW w:w="3794" w:type="dxa"/>
          </w:tcPr>
          <w:p w14:paraId="0BBD9190" w14:textId="77777777" w:rsidR="00C73D31" w:rsidRPr="002749B0" w:rsidRDefault="00C73D31" w:rsidP="005B084D">
            <w:pPr>
              <w:spacing w:line="360" w:lineRule="auto"/>
              <w:rPr>
                <w:rFonts w:ascii="New times roman" w:hAnsi="New times roman" w:cs="Times New Roman"/>
                <w:sz w:val="24"/>
                <w:szCs w:val="24"/>
              </w:rPr>
            </w:pPr>
            <w:r w:rsidRPr="002749B0">
              <w:rPr>
                <w:rFonts w:ascii="New times roman" w:hAnsi="New times roman" w:cs="Times New Roman"/>
                <w:sz w:val="24"/>
                <w:szCs w:val="24"/>
              </w:rPr>
              <w:lastRenderedPageBreak/>
              <w:t>Aspiring Leaders</w:t>
            </w:r>
          </w:p>
        </w:tc>
        <w:tc>
          <w:tcPr>
            <w:tcW w:w="5782" w:type="dxa"/>
          </w:tcPr>
          <w:p w14:paraId="028604E7" w14:textId="77777777" w:rsidR="00C73D31" w:rsidRPr="002749B0" w:rsidRDefault="00C73D31" w:rsidP="005B084D">
            <w:pPr>
              <w:spacing w:line="360" w:lineRule="auto"/>
              <w:cnfStyle w:val="000000000000" w:firstRow="0" w:lastRow="0" w:firstColumn="0" w:lastColumn="0" w:oddVBand="0" w:evenVBand="0" w:oddHBand="0" w:evenHBand="0" w:firstRowFirstColumn="0" w:firstRowLastColumn="0" w:lastRowFirstColumn="0" w:lastRowLastColumn="0"/>
              <w:rPr>
                <w:rFonts w:ascii="New times roman" w:hAnsi="New times roman" w:cs="Times New Roman"/>
                <w:sz w:val="24"/>
                <w:szCs w:val="24"/>
              </w:rPr>
            </w:pPr>
            <w:r w:rsidRPr="002749B0">
              <w:rPr>
                <w:rFonts w:ascii="New times roman" w:hAnsi="New times roman" w:cs="Times New Roman"/>
                <w:sz w:val="24"/>
                <w:szCs w:val="24"/>
              </w:rPr>
              <w:t>Bihar, Haryana, Andaman and Nicobar Island, Nagaland</w:t>
            </w:r>
          </w:p>
        </w:tc>
      </w:tr>
      <w:tr w:rsidR="00C73D31" w:rsidRPr="002749B0" w14:paraId="17F5C63F" w14:textId="77777777" w:rsidTr="005B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6893CFF8" w14:textId="77777777" w:rsidR="00C73D31" w:rsidRPr="002749B0" w:rsidRDefault="00C73D31" w:rsidP="005B084D">
            <w:pPr>
              <w:spacing w:line="360" w:lineRule="auto"/>
              <w:rPr>
                <w:rFonts w:ascii="New times roman" w:hAnsi="New times roman" w:cs="Times New Roman"/>
                <w:sz w:val="24"/>
                <w:szCs w:val="24"/>
              </w:rPr>
            </w:pPr>
            <w:r w:rsidRPr="002749B0">
              <w:rPr>
                <w:rFonts w:ascii="New times roman" w:hAnsi="New times roman" w:cs="Times New Roman"/>
                <w:sz w:val="24"/>
                <w:szCs w:val="24"/>
              </w:rPr>
              <w:t>Emerging Economy</w:t>
            </w:r>
          </w:p>
        </w:tc>
        <w:tc>
          <w:tcPr>
            <w:tcW w:w="5782" w:type="dxa"/>
          </w:tcPr>
          <w:p w14:paraId="099E4626" w14:textId="77777777" w:rsidR="00C73D31" w:rsidRPr="002749B0" w:rsidRDefault="00C73D31" w:rsidP="005B084D">
            <w:pPr>
              <w:spacing w:line="360" w:lineRule="auto"/>
              <w:cnfStyle w:val="000000100000" w:firstRow="0" w:lastRow="0" w:firstColumn="0" w:lastColumn="0" w:oddVBand="0" w:evenVBand="0" w:oddHBand="1" w:evenHBand="0" w:firstRowFirstColumn="0" w:firstRowLastColumn="0" w:lastRowFirstColumn="0" w:lastRowLastColumn="0"/>
              <w:rPr>
                <w:rFonts w:ascii="New times roman" w:hAnsi="New times roman" w:cs="Times New Roman"/>
                <w:sz w:val="24"/>
                <w:szCs w:val="24"/>
              </w:rPr>
            </w:pPr>
            <w:r w:rsidRPr="002749B0">
              <w:rPr>
                <w:rFonts w:ascii="New times roman" w:hAnsi="New times roman" w:cs="Times New Roman"/>
                <w:sz w:val="24"/>
                <w:szCs w:val="24"/>
              </w:rPr>
              <w:t>Chhattisgarh, Delhi, Jammu &amp;Kashmir, Dadra and Nagar haveli, Daman and Diu, Ladakh, Mizoram, Puducherry, Sikkim</w:t>
            </w:r>
          </w:p>
        </w:tc>
      </w:tr>
    </w:tbl>
    <w:p w14:paraId="39AF9F6E" w14:textId="77777777" w:rsidR="00C73D31" w:rsidRPr="00C1586A" w:rsidRDefault="00C73D31" w:rsidP="009D5649">
      <w:pPr>
        <w:jc w:val="both"/>
        <w:rPr>
          <w:rFonts w:ascii="Times New Roman" w:hAnsi="Times New Roman" w:cs="Times New Roman"/>
          <w:sz w:val="24"/>
          <w:szCs w:val="24"/>
        </w:rPr>
      </w:pPr>
      <w:proofErr w:type="spellStart"/>
      <w:r w:rsidRPr="00C1586A">
        <w:rPr>
          <w:rFonts w:ascii="Times New Roman" w:hAnsi="Times New Roman" w:cs="Times New Roman"/>
          <w:sz w:val="24"/>
          <w:szCs w:val="24"/>
        </w:rPr>
        <w:t>Startup</w:t>
      </w:r>
      <w:proofErr w:type="spellEnd"/>
      <w:r w:rsidRPr="00C1586A">
        <w:rPr>
          <w:rFonts w:ascii="Times New Roman" w:hAnsi="Times New Roman" w:cs="Times New Roman"/>
          <w:sz w:val="24"/>
          <w:szCs w:val="24"/>
        </w:rPr>
        <w:t xml:space="preserve"> India's National </w:t>
      </w:r>
      <w:proofErr w:type="spellStart"/>
      <w:r w:rsidRPr="00C1586A">
        <w:rPr>
          <w:rFonts w:ascii="Times New Roman" w:hAnsi="Times New Roman" w:cs="Times New Roman"/>
          <w:sz w:val="24"/>
          <w:szCs w:val="24"/>
        </w:rPr>
        <w:t>Startup</w:t>
      </w:r>
      <w:proofErr w:type="spellEnd"/>
      <w:r w:rsidRPr="00C1586A">
        <w:rPr>
          <w:rFonts w:ascii="Times New Roman" w:hAnsi="Times New Roman" w:cs="Times New Roman"/>
          <w:sz w:val="24"/>
          <w:szCs w:val="24"/>
        </w:rPr>
        <w:t xml:space="preserve"> Awards aim to identify and </w:t>
      </w:r>
      <w:proofErr w:type="spellStart"/>
      <w:r w:rsidRPr="00C1586A">
        <w:rPr>
          <w:rFonts w:ascii="Times New Roman" w:hAnsi="Times New Roman" w:cs="Times New Roman"/>
          <w:sz w:val="24"/>
          <w:szCs w:val="24"/>
        </w:rPr>
        <w:t>honor</w:t>
      </w:r>
      <w:proofErr w:type="spellEnd"/>
      <w:r w:rsidRPr="00C1586A">
        <w:rPr>
          <w:rFonts w:ascii="Times New Roman" w:hAnsi="Times New Roman" w:cs="Times New Roman"/>
          <w:sz w:val="24"/>
          <w:szCs w:val="24"/>
        </w:rPr>
        <w:t xml:space="preserve"> exceptional companies and ecosystem facilitators creating cutting-edge goods and services as well as scalable businesses. These yearly prizes </w:t>
      </w:r>
      <w:proofErr w:type="spellStart"/>
      <w:r w:rsidRPr="00C1586A">
        <w:rPr>
          <w:rFonts w:ascii="Times New Roman" w:hAnsi="Times New Roman" w:cs="Times New Roman"/>
          <w:sz w:val="24"/>
          <w:szCs w:val="24"/>
        </w:rPr>
        <w:t>honor</w:t>
      </w:r>
      <w:proofErr w:type="spellEnd"/>
      <w:r w:rsidRPr="00C1586A">
        <w:rPr>
          <w:rFonts w:ascii="Times New Roman" w:hAnsi="Times New Roman" w:cs="Times New Roman"/>
          <w:sz w:val="24"/>
          <w:szCs w:val="24"/>
        </w:rPr>
        <w:t xml:space="preserve"> initiatives that have a significant chance of creating income or jobs and have a quantifiable positive social impact. The goal of NSA 5.0 is to </w:t>
      </w:r>
      <w:proofErr w:type="spellStart"/>
      <w:r w:rsidRPr="00C1586A">
        <w:rPr>
          <w:rFonts w:ascii="Times New Roman" w:hAnsi="Times New Roman" w:cs="Times New Roman"/>
          <w:sz w:val="24"/>
          <w:szCs w:val="24"/>
        </w:rPr>
        <w:t>honor</w:t>
      </w:r>
      <w:proofErr w:type="spellEnd"/>
      <w:r w:rsidRPr="00C1586A">
        <w:rPr>
          <w:rFonts w:ascii="Times New Roman" w:hAnsi="Times New Roman" w:cs="Times New Roman"/>
          <w:sz w:val="24"/>
          <w:szCs w:val="24"/>
        </w:rPr>
        <w:t xml:space="preserve"> and enable entrepreneurs who propel social impact, sustainability, and innovation in order to support India's development into a "</w:t>
      </w:r>
      <w:proofErr w:type="spellStart"/>
      <w:r w:rsidRPr="00C1586A">
        <w:rPr>
          <w:rFonts w:ascii="Times New Roman" w:hAnsi="Times New Roman" w:cs="Times New Roman"/>
          <w:sz w:val="24"/>
          <w:szCs w:val="24"/>
        </w:rPr>
        <w:t>Viksit</w:t>
      </w:r>
      <w:proofErr w:type="spellEnd"/>
      <w:r w:rsidRPr="00C1586A">
        <w:rPr>
          <w:rFonts w:ascii="Times New Roman" w:hAnsi="Times New Roman" w:cs="Times New Roman"/>
          <w:sz w:val="24"/>
          <w:szCs w:val="24"/>
        </w:rPr>
        <w:t xml:space="preserve"> Bharat."</w:t>
      </w:r>
    </w:p>
    <w:p w14:paraId="5A7AE89F" w14:textId="383AF560" w:rsidR="009D5649" w:rsidRPr="009D5649" w:rsidRDefault="00C73D31" w:rsidP="009D5649">
      <w:pPr>
        <w:jc w:val="both"/>
        <w:rPr>
          <w:rFonts w:ascii="Times New Roman" w:hAnsi="Times New Roman" w:cs="Times New Roman"/>
          <w:sz w:val="24"/>
          <w:szCs w:val="24"/>
        </w:rPr>
      </w:pPr>
      <w:r w:rsidRPr="00C1586A">
        <w:rPr>
          <w:rFonts w:ascii="Times New Roman" w:hAnsi="Times New Roman" w:cs="Times New Roman"/>
          <w:sz w:val="24"/>
          <w:szCs w:val="24"/>
        </w:rPr>
        <w:t xml:space="preserve">With an emphasis on disruptive innovation and holistic impact, this fifth edition recognizes entrepreneurs in emerging industries and </w:t>
      </w:r>
      <w:proofErr w:type="spellStart"/>
      <w:r w:rsidRPr="00C1586A">
        <w:rPr>
          <w:rFonts w:ascii="Times New Roman" w:hAnsi="Times New Roman" w:cs="Times New Roman"/>
          <w:sz w:val="24"/>
          <w:szCs w:val="24"/>
        </w:rPr>
        <w:t>honors</w:t>
      </w:r>
      <w:proofErr w:type="spellEnd"/>
      <w:r w:rsidRPr="00C1586A">
        <w:rPr>
          <w:rFonts w:ascii="Times New Roman" w:hAnsi="Times New Roman" w:cs="Times New Roman"/>
          <w:sz w:val="24"/>
          <w:szCs w:val="24"/>
        </w:rPr>
        <w:t xml:space="preserve"> those who tackle societal issues, generate employment, and use technology to build revolutionary solutions.</w:t>
      </w:r>
    </w:p>
    <w:p w14:paraId="4087F4F1" w14:textId="77777777" w:rsidR="00C73D31" w:rsidRPr="0047117D" w:rsidRDefault="00C73D31" w:rsidP="00C73D31">
      <w:pPr>
        <w:jc w:val="both"/>
        <w:rPr>
          <w:rFonts w:ascii="Times New Roman" w:hAnsi="Times New Roman" w:cs="Times New Roman"/>
          <w:b/>
          <w:bCs/>
          <w:sz w:val="28"/>
          <w:szCs w:val="28"/>
          <w:lang w:val="en-US"/>
        </w:rPr>
      </w:pPr>
      <w:r w:rsidRPr="0047117D">
        <w:rPr>
          <w:rFonts w:ascii="Times New Roman" w:hAnsi="Times New Roman" w:cs="Times New Roman"/>
          <w:b/>
          <w:bCs/>
          <w:sz w:val="28"/>
          <w:szCs w:val="28"/>
          <w:lang w:val="en-US"/>
        </w:rPr>
        <w:t>Start-Up India and Job Creation</w:t>
      </w:r>
    </w:p>
    <w:p w14:paraId="094C441D" w14:textId="2E39BB14" w:rsidR="00C73D31" w:rsidRPr="009D5649" w:rsidRDefault="00C73D31" w:rsidP="00C73D31">
      <w:pPr>
        <w:jc w:val="both"/>
        <w:rPr>
          <w:rFonts w:ascii="Times New Roman" w:hAnsi="Times New Roman" w:cs="Times New Roman"/>
          <w:sz w:val="24"/>
          <w:szCs w:val="24"/>
        </w:rPr>
      </w:pPr>
      <w:r w:rsidRPr="00546B77">
        <w:rPr>
          <w:rFonts w:ascii="Times New Roman" w:hAnsi="Times New Roman" w:cs="Times New Roman"/>
          <w:sz w:val="24"/>
          <w:szCs w:val="24"/>
        </w:rPr>
        <w:t xml:space="preserve">With 145 crore people, India surpassed China to become the world's most populous nation as per UNFPA's State of the World Population Report 2023. A huge population indicates that the nation faces many difficulties. India also benefits from having the highest youth population, which is a major opportunity for </w:t>
      </w:r>
      <w:proofErr w:type="spellStart"/>
      <w:r w:rsidRPr="00546B77">
        <w:rPr>
          <w:rFonts w:ascii="Times New Roman" w:hAnsi="Times New Roman" w:cs="Times New Roman"/>
          <w:sz w:val="24"/>
          <w:szCs w:val="24"/>
        </w:rPr>
        <w:t>startups</w:t>
      </w:r>
      <w:proofErr w:type="spellEnd"/>
      <w:r w:rsidRPr="00546B77">
        <w:rPr>
          <w:rFonts w:ascii="Times New Roman" w:hAnsi="Times New Roman" w:cs="Times New Roman"/>
          <w:sz w:val="24"/>
          <w:szCs w:val="24"/>
        </w:rPr>
        <w:t xml:space="preserve"> to solve the problem since it is the largest driver of innovation, workforce, talent, and future leaders. Unemployment represents a significant issue for a nation such as India. </w:t>
      </w:r>
      <w:r w:rsidR="00BF23FF" w:rsidRPr="00BF23FF">
        <w:rPr>
          <w:rFonts w:ascii="Times New Roman" w:hAnsi="Times New Roman" w:cs="Times New Roman"/>
          <w:sz w:val="24"/>
          <w:szCs w:val="24"/>
        </w:rPr>
        <w:t xml:space="preserve">The central government's </w:t>
      </w:r>
      <w:proofErr w:type="spellStart"/>
      <w:r w:rsidR="00BF23FF" w:rsidRPr="00BF23FF">
        <w:rPr>
          <w:rFonts w:ascii="Times New Roman" w:hAnsi="Times New Roman" w:cs="Times New Roman"/>
          <w:sz w:val="24"/>
          <w:szCs w:val="24"/>
        </w:rPr>
        <w:t>Startup</w:t>
      </w:r>
      <w:proofErr w:type="spellEnd"/>
      <w:r w:rsidR="00BF23FF" w:rsidRPr="00BF23FF">
        <w:rPr>
          <w:rFonts w:ascii="Times New Roman" w:hAnsi="Times New Roman" w:cs="Times New Roman"/>
          <w:sz w:val="24"/>
          <w:szCs w:val="24"/>
        </w:rPr>
        <w:t xml:space="preserve"> India program promotes entrepreneurship, which generates employment opportunities. A </w:t>
      </w:r>
      <w:proofErr w:type="spellStart"/>
      <w:r w:rsidR="00BF23FF" w:rsidRPr="00BF23FF">
        <w:rPr>
          <w:rFonts w:ascii="Times New Roman" w:hAnsi="Times New Roman" w:cs="Times New Roman"/>
          <w:sz w:val="24"/>
          <w:szCs w:val="24"/>
        </w:rPr>
        <w:t>startup</w:t>
      </w:r>
      <w:proofErr w:type="spellEnd"/>
      <w:r w:rsidR="00BF23FF" w:rsidRPr="00BF23FF">
        <w:rPr>
          <w:rFonts w:ascii="Times New Roman" w:hAnsi="Times New Roman" w:cs="Times New Roman"/>
          <w:sz w:val="24"/>
          <w:szCs w:val="24"/>
        </w:rPr>
        <w:t xml:space="preserve"> should aim for innovation and process and product development, and it should be able to generate income and jobs, according to DPIIT. A "</w:t>
      </w:r>
      <w:proofErr w:type="spellStart"/>
      <w:r w:rsidR="00BF23FF" w:rsidRPr="00BF23FF">
        <w:rPr>
          <w:rFonts w:ascii="Times New Roman" w:hAnsi="Times New Roman" w:cs="Times New Roman"/>
          <w:sz w:val="24"/>
          <w:szCs w:val="24"/>
        </w:rPr>
        <w:t>Startup</w:t>
      </w:r>
      <w:proofErr w:type="spellEnd"/>
      <w:r w:rsidR="00BF23FF" w:rsidRPr="00BF23FF">
        <w:rPr>
          <w:rFonts w:ascii="Times New Roman" w:hAnsi="Times New Roman" w:cs="Times New Roman"/>
          <w:sz w:val="24"/>
          <w:szCs w:val="24"/>
        </w:rPr>
        <w:t>" is not an organization created by dismantling or rebuilding an existing business</w:t>
      </w:r>
      <w:r w:rsidRPr="00546B77">
        <w:rPr>
          <w:rFonts w:ascii="Times New Roman" w:hAnsi="Times New Roman" w:cs="Times New Roman"/>
          <w:sz w:val="24"/>
          <w:szCs w:val="24"/>
        </w:rPr>
        <w:t xml:space="preserve">. It develops the </w:t>
      </w:r>
      <w:proofErr w:type="spellStart"/>
      <w:r w:rsidRPr="00546B77">
        <w:rPr>
          <w:rFonts w:ascii="Times New Roman" w:hAnsi="Times New Roman" w:cs="Times New Roman"/>
          <w:sz w:val="24"/>
          <w:szCs w:val="24"/>
        </w:rPr>
        <w:t>startup</w:t>
      </w:r>
      <w:proofErr w:type="spellEnd"/>
      <w:r w:rsidRPr="00546B77">
        <w:rPr>
          <w:rFonts w:ascii="Times New Roman" w:hAnsi="Times New Roman" w:cs="Times New Roman"/>
          <w:sz w:val="24"/>
          <w:szCs w:val="24"/>
        </w:rPr>
        <w:t xml:space="preserve"> environment, which generates a wide range of employment options across industries. It offers employment prospects in addition to possibilities for the country's growth.</w:t>
      </w:r>
      <w:r w:rsidRPr="0047117D">
        <w:rPr>
          <w:rFonts w:ascii="Times New Roman" w:hAnsi="Times New Roman" w:cs="Times New Roman"/>
          <w:noProof/>
          <w:sz w:val="28"/>
          <w:szCs w:val="28"/>
        </w:rPr>
        <w:lastRenderedPageBreak/>
        <w:drawing>
          <wp:inline distT="0" distB="0" distL="0" distR="0" wp14:anchorId="18C9169E" wp14:editId="1097EB7F">
            <wp:extent cx="5608320" cy="2964180"/>
            <wp:effectExtent l="0" t="0" r="11430" b="7620"/>
            <wp:docPr id="21198503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46B77">
        <w:rPr>
          <w:rFonts w:ascii="Times New Roman" w:hAnsi="Times New Roman" w:cs="Times New Roman"/>
          <w:sz w:val="24"/>
          <w:szCs w:val="24"/>
        </w:rPr>
        <w:t>Source: Economic Survey 2023-24</w:t>
      </w:r>
    </w:p>
    <w:p w14:paraId="4DDDCC4C" w14:textId="77777777" w:rsidR="00C73D31" w:rsidRPr="00D17F1C" w:rsidRDefault="00C73D31" w:rsidP="00C73D31">
      <w:pPr>
        <w:jc w:val="both"/>
        <w:rPr>
          <w:rFonts w:ascii="Times New Roman" w:hAnsi="Times New Roman" w:cs="Times New Roman"/>
          <w:sz w:val="24"/>
          <w:szCs w:val="24"/>
        </w:rPr>
      </w:pPr>
      <w:r w:rsidRPr="00546B77">
        <w:rPr>
          <w:rFonts w:ascii="Times New Roman" w:hAnsi="Times New Roman" w:cs="Times New Roman"/>
          <w:sz w:val="24"/>
          <w:szCs w:val="24"/>
        </w:rPr>
        <w:t xml:space="preserve">As per the PLFS report 2022-23, India's workforce is nearly 56.5 crore. Nearly half of the population engaged in agriculture, especially rural women. India's working-age (15-59) population continues to grow. India needs to generate 78.51 lakh jobs annually to cater to the rising workforce. Our government can't </w:t>
      </w:r>
      <w:proofErr w:type="spellStart"/>
      <w:r w:rsidRPr="00546B77">
        <w:rPr>
          <w:rFonts w:ascii="Times New Roman" w:hAnsi="Times New Roman" w:cs="Times New Roman"/>
          <w:sz w:val="24"/>
          <w:szCs w:val="24"/>
        </w:rPr>
        <w:t>fulfill</w:t>
      </w:r>
      <w:proofErr w:type="spellEnd"/>
      <w:r w:rsidRPr="00546B77">
        <w:rPr>
          <w:rFonts w:ascii="Times New Roman" w:hAnsi="Times New Roman" w:cs="Times New Roman"/>
          <w:sz w:val="24"/>
          <w:szCs w:val="24"/>
        </w:rPr>
        <w:t xml:space="preserve"> the requirements of jobs in our country. To cater to the need, entrepreneurship plays a significant role. </w:t>
      </w:r>
      <w:proofErr w:type="spellStart"/>
      <w:r w:rsidRPr="00546B77">
        <w:rPr>
          <w:rFonts w:ascii="Times New Roman" w:hAnsi="Times New Roman" w:cs="Times New Roman"/>
          <w:sz w:val="24"/>
          <w:szCs w:val="24"/>
        </w:rPr>
        <w:t>Startup</w:t>
      </w:r>
      <w:proofErr w:type="spellEnd"/>
      <w:r w:rsidRPr="00546B77">
        <w:rPr>
          <w:rFonts w:ascii="Times New Roman" w:hAnsi="Times New Roman" w:cs="Times New Roman"/>
          <w:sz w:val="24"/>
          <w:szCs w:val="24"/>
        </w:rPr>
        <w:t xml:space="preserve"> India has opened various opportunities for the young generation and ignited entrepreneurial zeal across diverse fields. It has been seen the exponential growth in no. of </w:t>
      </w:r>
      <w:proofErr w:type="spellStart"/>
      <w:r w:rsidRPr="00546B77">
        <w:rPr>
          <w:rFonts w:ascii="Times New Roman" w:hAnsi="Times New Roman" w:cs="Times New Roman"/>
          <w:sz w:val="24"/>
          <w:szCs w:val="24"/>
        </w:rPr>
        <w:t>startups</w:t>
      </w:r>
      <w:proofErr w:type="spellEnd"/>
      <w:r w:rsidRPr="00546B77">
        <w:rPr>
          <w:rFonts w:ascii="Times New Roman" w:hAnsi="Times New Roman" w:cs="Times New Roman"/>
          <w:sz w:val="24"/>
          <w:szCs w:val="24"/>
        </w:rPr>
        <w:t xml:space="preserve"> which create job provider instead of job seeker.</w:t>
      </w:r>
    </w:p>
    <w:p w14:paraId="50F36F8D" w14:textId="0F9D6EC4" w:rsidR="00C73D31" w:rsidRDefault="00C73D31" w:rsidP="00C73D31">
      <w:pPr>
        <w:spacing w:line="240" w:lineRule="auto"/>
        <w:jc w:val="center"/>
        <w:rPr>
          <w:rFonts w:ascii="Times New Roman" w:hAnsi="Times New Roman" w:cs="Times New Roman"/>
          <w:sz w:val="24"/>
          <w:szCs w:val="24"/>
        </w:rPr>
      </w:pPr>
      <w:r w:rsidRPr="0047117D">
        <w:rPr>
          <w:rFonts w:ascii="Times New Roman" w:hAnsi="Times New Roman" w:cs="Times New Roman"/>
          <w:noProof/>
          <w:sz w:val="28"/>
          <w:szCs w:val="28"/>
        </w:rPr>
        <w:drawing>
          <wp:inline distT="0" distB="0" distL="0" distR="0" wp14:anchorId="32EDC73D" wp14:editId="5ABF468C">
            <wp:extent cx="5763895" cy="3116580"/>
            <wp:effectExtent l="0" t="0" r="8255" b="7620"/>
            <wp:docPr id="112413729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7117D">
        <w:rPr>
          <w:rFonts w:ascii="Times New Roman" w:hAnsi="Times New Roman" w:cs="Times New Roman"/>
          <w:sz w:val="28"/>
          <w:szCs w:val="28"/>
        </w:rPr>
        <w:t xml:space="preserve">    </w:t>
      </w:r>
      <w:r w:rsidR="00CE5E75">
        <w:rPr>
          <w:rFonts w:ascii="Times New Roman" w:hAnsi="Times New Roman" w:cs="Times New Roman"/>
          <w:sz w:val="28"/>
          <w:szCs w:val="28"/>
        </w:rPr>
        <w:t>fig 4-</w:t>
      </w:r>
      <w:r w:rsidR="00085870">
        <w:rPr>
          <w:rFonts w:ascii="Times New Roman" w:hAnsi="Times New Roman" w:cs="Times New Roman"/>
          <w:sz w:val="24"/>
          <w:szCs w:val="24"/>
        </w:rPr>
        <w:t xml:space="preserve">Employment Generated Through </w:t>
      </w:r>
      <w:proofErr w:type="spellStart"/>
      <w:r w:rsidR="00085870">
        <w:rPr>
          <w:rFonts w:ascii="Times New Roman" w:hAnsi="Times New Roman" w:cs="Times New Roman"/>
          <w:sz w:val="24"/>
          <w:szCs w:val="24"/>
        </w:rPr>
        <w:t>Startup</w:t>
      </w:r>
      <w:proofErr w:type="spellEnd"/>
    </w:p>
    <w:p w14:paraId="260B5C4D" w14:textId="2BCFA37C" w:rsidR="00C73D31" w:rsidRPr="003A2E1D" w:rsidRDefault="00BF23FF" w:rsidP="00C73D31">
      <w:pPr>
        <w:spacing w:line="240" w:lineRule="auto"/>
        <w:jc w:val="center"/>
        <w:rPr>
          <w:rFonts w:ascii="Times New Roman" w:hAnsi="Times New Roman" w:cs="Times New Roman"/>
          <w:sz w:val="24"/>
          <w:szCs w:val="24"/>
        </w:rPr>
      </w:pPr>
      <w:r>
        <w:rPr>
          <w:rFonts w:ascii="Times New Roman" w:hAnsi="Times New Roman" w:cs="Times New Roman"/>
          <w:sz w:val="24"/>
          <w:szCs w:val="24"/>
        </w:rPr>
        <w:t>Source:</w:t>
      </w:r>
      <w:r w:rsidR="00572359">
        <w:rPr>
          <w:rFonts w:ascii="Times New Roman" w:hAnsi="Times New Roman" w:cs="Times New Roman"/>
          <w:sz w:val="24"/>
          <w:szCs w:val="24"/>
        </w:rPr>
        <w:t xml:space="preserve"> PIB India</w:t>
      </w:r>
    </w:p>
    <w:p w14:paraId="622E806F" w14:textId="2D020D66" w:rsidR="009D5649" w:rsidRPr="009D5649" w:rsidRDefault="009D5649" w:rsidP="009D5649">
      <w:pPr>
        <w:tabs>
          <w:tab w:val="left" w:pos="6444"/>
        </w:tabs>
        <w:rPr>
          <w:rFonts w:ascii="Times New Roman" w:hAnsi="Times New Roman" w:cs="Times New Roman"/>
          <w:sz w:val="28"/>
          <w:szCs w:val="28"/>
        </w:rPr>
      </w:pPr>
      <w:r>
        <w:rPr>
          <w:rFonts w:ascii="Times New Roman" w:hAnsi="Times New Roman" w:cs="Times New Roman"/>
          <w:sz w:val="28"/>
          <w:szCs w:val="28"/>
        </w:rPr>
        <w:tab/>
      </w:r>
    </w:p>
    <w:p w14:paraId="73893EA9" w14:textId="04CDB463" w:rsidR="00C73D31" w:rsidRDefault="00C73D31" w:rsidP="00C73D31">
      <w:pPr>
        <w:jc w:val="both"/>
        <w:rPr>
          <w:rFonts w:ascii="Times New Roman" w:hAnsi="Times New Roman" w:cs="Times New Roman"/>
          <w:sz w:val="24"/>
          <w:szCs w:val="24"/>
        </w:rPr>
      </w:pPr>
      <w:r w:rsidRPr="00546B77">
        <w:rPr>
          <w:rFonts w:ascii="Times New Roman" w:hAnsi="Times New Roman" w:cs="Times New Roman"/>
          <w:sz w:val="24"/>
          <w:szCs w:val="24"/>
        </w:rPr>
        <w:lastRenderedPageBreak/>
        <w:t xml:space="preserve">As of January 2025, the acknowledged </w:t>
      </w:r>
      <w:proofErr w:type="spellStart"/>
      <w:r w:rsidRPr="00546B77">
        <w:rPr>
          <w:rFonts w:ascii="Times New Roman" w:hAnsi="Times New Roman" w:cs="Times New Roman"/>
          <w:sz w:val="24"/>
          <w:szCs w:val="24"/>
        </w:rPr>
        <w:t>startup</w:t>
      </w:r>
      <w:proofErr w:type="spellEnd"/>
      <w:r w:rsidRPr="00546B77">
        <w:rPr>
          <w:rFonts w:ascii="Times New Roman" w:hAnsi="Times New Roman" w:cs="Times New Roman"/>
          <w:sz w:val="24"/>
          <w:szCs w:val="24"/>
        </w:rPr>
        <w:t xml:space="preserve"> had reported 1,59,157 entities and over 16.67 lakh direct jobs since </w:t>
      </w:r>
      <w:proofErr w:type="spellStart"/>
      <w:r w:rsidRPr="00546B77">
        <w:rPr>
          <w:rFonts w:ascii="Times New Roman" w:hAnsi="Times New Roman" w:cs="Times New Roman"/>
          <w:sz w:val="24"/>
          <w:szCs w:val="24"/>
        </w:rPr>
        <w:t>Startup</w:t>
      </w:r>
      <w:proofErr w:type="spellEnd"/>
      <w:r w:rsidRPr="00546B77">
        <w:rPr>
          <w:rFonts w:ascii="Times New Roman" w:hAnsi="Times New Roman" w:cs="Times New Roman"/>
          <w:sz w:val="24"/>
          <w:szCs w:val="24"/>
        </w:rPr>
        <w:t xml:space="preserve"> India's inception. </w:t>
      </w:r>
      <w:proofErr w:type="spellStart"/>
      <w:r w:rsidR="00435A08" w:rsidRPr="00435A08">
        <w:rPr>
          <w:rFonts w:ascii="Times New Roman" w:hAnsi="Times New Roman" w:cs="Times New Roman"/>
          <w:sz w:val="24"/>
          <w:szCs w:val="24"/>
        </w:rPr>
        <w:t>Startup</w:t>
      </w:r>
      <w:proofErr w:type="spellEnd"/>
      <w:r w:rsidR="00435A08" w:rsidRPr="00435A08">
        <w:rPr>
          <w:rFonts w:ascii="Times New Roman" w:hAnsi="Times New Roman" w:cs="Times New Roman"/>
          <w:sz w:val="24"/>
          <w:szCs w:val="24"/>
        </w:rPr>
        <w:t xml:space="preserve"> India has revolutionized job generation in India by operating across 57 sectors. It is the reason why there have been so many unicorns since they were created. Nearly two lakh jobs were generated, the most in the IT sector. It encourages economic growth in the Indian ecosystem and supports the culture of entrepreneurship, both of which contribute to the nation's shift to a developed economy.</w:t>
      </w:r>
    </w:p>
    <w:p w14:paraId="7335C86F" w14:textId="6989FB14" w:rsidR="00C73D31" w:rsidRPr="00546B77" w:rsidRDefault="00C73D31" w:rsidP="00C73D31">
      <w:pPr>
        <w:jc w:val="both"/>
        <w:rPr>
          <w:rFonts w:ascii="Times New Roman" w:hAnsi="Times New Roman" w:cs="Times New Roman"/>
          <w:sz w:val="24"/>
          <w:szCs w:val="24"/>
        </w:rPr>
      </w:pPr>
      <w:r w:rsidRPr="00D13799">
        <w:rPr>
          <w:rFonts w:ascii="Times New Roman" w:hAnsi="Times New Roman" w:cs="Times New Roman"/>
          <w:sz w:val="24"/>
          <w:szCs w:val="24"/>
        </w:rPr>
        <w:t xml:space="preserve">With 2.04 lakh jobs, the IT services sector is the largest, followed by healthcare and life sciences with 4.47 lakh, professional and commercial services with about 94,000, and education with 90,414. </w:t>
      </w:r>
      <w:proofErr w:type="spellStart"/>
      <w:r w:rsidR="0035564B" w:rsidRPr="0035564B">
        <w:rPr>
          <w:rFonts w:ascii="Times New Roman" w:hAnsi="Times New Roman" w:cs="Times New Roman"/>
          <w:sz w:val="24"/>
          <w:szCs w:val="24"/>
        </w:rPr>
        <w:t>Startup</w:t>
      </w:r>
      <w:proofErr w:type="spellEnd"/>
      <w:r w:rsidR="0035564B" w:rsidRPr="0035564B">
        <w:rPr>
          <w:rFonts w:ascii="Times New Roman" w:hAnsi="Times New Roman" w:cs="Times New Roman"/>
          <w:sz w:val="24"/>
          <w:szCs w:val="24"/>
        </w:rPr>
        <w:t xml:space="preserve"> India is fostering economic growth and creating numerous job opportunities across multiple industries.</w:t>
      </w:r>
    </w:p>
    <w:p w14:paraId="71575204" w14:textId="77777777" w:rsidR="00C73D31" w:rsidRDefault="00C73D31" w:rsidP="00C73D31">
      <w:pPr>
        <w:rPr>
          <w:rFonts w:ascii="Times New Roman" w:hAnsi="Times New Roman" w:cs="Times New Roman"/>
          <w:sz w:val="28"/>
          <w:szCs w:val="28"/>
          <w:lang w:val="en-US"/>
        </w:rPr>
      </w:pPr>
    </w:p>
    <w:p w14:paraId="3DF261DC" w14:textId="77777777" w:rsidR="00C73D31" w:rsidRDefault="00C73D31" w:rsidP="00C73D31">
      <w:pPr>
        <w:rPr>
          <w:rFonts w:ascii="Times New Roman" w:hAnsi="Times New Roman" w:cs="Times New Roman"/>
          <w:noProof/>
          <w:sz w:val="28"/>
          <w:szCs w:val="28"/>
          <w:lang w:val="en-US"/>
        </w:rPr>
      </w:pPr>
      <w:r>
        <w:rPr>
          <w:rFonts w:ascii="Times New Roman" w:hAnsi="Times New Roman" w:cs="Times New Roman"/>
          <w:noProof/>
          <w:sz w:val="28"/>
          <w:szCs w:val="28"/>
          <w:lang w:val="en-US"/>
        </w:rPr>
        <w:drawing>
          <wp:inline distT="0" distB="0" distL="0" distR="0" wp14:anchorId="346378D1" wp14:editId="671EAABD">
            <wp:extent cx="5486400" cy="3666565"/>
            <wp:effectExtent l="0" t="0" r="0" b="10160"/>
            <wp:docPr id="126947875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A0F8E2" w14:textId="00C1DFF1" w:rsidR="00C73D31" w:rsidRDefault="00CE5E75" w:rsidP="00C73D31">
      <w:pPr>
        <w:tabs>
          <w:tab w:val="left" w:pos="2485"/>
        </w:tabs>
        <w:jc w:val="center"/>
        <w:rPr>
          <w:rFonts w:ascii="Times New Roman" w:hAnsi="Times New Roman" w:cs="Times New Roman"/>
          <w:szCs w:val="22"/>
          <w:lang w:val="en-US"/>
        </w:rPr>
      </w:pPr>
      <w:r>
        <w:rPr>
          <w:rFonts w:ascii="Times New Roman" w:hAnsi="Times New Roman" w:cs="Times New Roman"/>
          <w:szCs w:val="22"/>
          <w:lang w:val="en-US"/>
        </w:rPr>
        <w:t>Fig 5-</w:t>
      </w:r>
      <w:r w:rsidR="00C73D31">
        <w:rPr>
          <w:rFonts w:ascii="Times New Roman" w:hAnsi="Times New Roman" w:cs="Times New Roman"/>
          <w:szCs w:val="22"/>
          <w:lang w:val="en-US"/>
        </w:rPr>
        <w:t>Leading Industries in Job Creation in Startups</w:t>
      </w:r>
    </w:p>
    <w:p w14:paraId="3878C647" w14:textId="69317545" w:rsidR="00C73D31" w:rsidRDefault="00C73D31" w:rsidP="00C73D31">
      <w:pPr>
        <w:tabs>
          <w:tab w:val="left" w:pos="2485"/>
        </w:tabs>
        <w:jc w:val="center"/>
        <w:rPr>
          <w:rFonts w:ascii="Times New Roman" w:hAnsi="Times New Roman" w:cs="Times New Roman"/>
          <w:szCs w:val="22"/>
          <w:lang w:val="en-US"/>
        </w:rPr>
      </w:pPr>
      <w:r>
        <w:rPr>
          <w:rFonts w:ascii="Times New Roman" w:hAnsi="Times New Roman" w:cs="Times New Roman"/>
          <w:szCs w:val="22"/>
          <w:lang w:val="en-US"/>
        </w:rPr>
        <w:t>Source: PIB Delhi</w:t>
      </w:r>
      <w:r w:rsidR="00BF23FF">
        <w:rPr>
          <w:rFonts w:ascii="Times New Roman" w:hAnsi="Times New Roman" w:cs="Times New Roman"/>
          <w:szCs w:val="22"/>
          <w:lang w:val="en-US"/>
        </w:rPr>
        <w:t xml:space="preserve"> Report</w:t>
      </w:r>
    </w:p>
    <w:p w14:paraId="0C5B52E9" w14:textId="77777777" w:rsidR="00C73D31" w:rsidRPr="00210DC0" w:rsidRDefault="00C73D31" w:rsidP="00C73D31">
      <w:pPr>
        <w:rPr>
          <w:rFonts w:ascii="Times New Roman" w:hAnsi="Times New Roman" w:cs="Times New Roman"/>
          <w:szCs w:val="22"/>
          <w:lang w:val="en-US"/>
        </w:rPr>
      </w:pPr>
    </w:p>
    <w:p w14:paraId="26886234" w14:textId="360A29A2" w:rsidR="00C73D31"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 xml:space="preserve">As a developing nation the Indian market provides a very sustainable environment MNC'S and other Business. </w:t>
      </w:r>
      <w:r w:rsidR="00435A08" w:rsidRPr="00435A08">
        <w:rPr>
          <w:rFonts w:ascii="Times New Roman" w:hAnsi="Times New Roman" w:cs="Times New Roman"/>
          <w:szCs w:val="22"/>
          <w:lang w:val="en-US"/>
        </w:rPr>
        <w:t>The following are some key factors that make India a</w:t>
      </w:r>
      <w:r w:rsidR="00435A08">
        <w:rPr>
          <w:rFonts w:ascii="Times New Roman" w:hAnsi="Times New Roman" w:cs="Times New Roman"/>
          <w:szCs w:val="22"/>
          <w:lang w:val="en-US"/>
        </w:rPr>
        <w:t>n</w:t>
      </w:r>
      <w:r w:rsidR="00435A08" w:rsidRPr="00435A08">
        <w:rPr>
          <w:rFonts w:ascii="Times New Roman" w:hAnsi="Times New Roman" w:cs="Times New Roman"/>
          <w:szCs w:val="22"/>
          <w:lang w:val="en-US"/>
        </w:rPr>
        <w:t xml:space="preserve"> attractive location to launch and grow a business:</w:t>
      </w:r>
      <w:r>
        <w:rPr>
          <w:rFonts w:ascii="Times New Roman" w:hAnsi="Times New Roman" w:cs="Times New Roman"/>
          <w:szCs w:val="22"/>
          <w:lang w:val="en-US"/>
        </w:rPr>
        <w:t xml:space="preserve"> </w:t>
      </w:r>
    </w:p>
    <w:p w14:paraId="592C2926" w14:textId="77777777" w:rsidR="00C73D31" w:rsidRPr="00F72BB7"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w:t>
      </w:r>
      <w:r w:rsidRPr="00F72BB7">
        <w:rPr>
          <w:rFonts w:ascii="Times New Roman" w:hAnsi="Times New Roman" w:cs="Times New Roman"/>
          <w:szCs w:val="22"/>
          <w:lang w:val="en-US"/>
        </w:rPr>
        <w:tab/>
        <w:t>Stable political environment and responsive administrative set up</w:t>
      </w:r>
    </w:p>
    <w:p w14:paraId="0E3382DB" w14:textId="77777777" w:rsidR="00C73D31" w:rsidRPr="00F72BB7"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w:t>
      </w:r>
      <w:r w:rsidRPr="00F72BB7">
        <w:rPr>
          <w:rFonts w:ascii="Times New Roman" w:hAnsi="Times New Roman" w:cs="Times New Roman"/>
          <w:szCs w:val="22"/>
          <w:lang w:val="en-US"/>
        </w:rPr>
        <w:tab/>
        <w:t>Well established judiciary to enforce rule of law</w:t>
      </w:r>
    </w:p>
    <w:p w14:paraId="692FBC2F" w14:textId="77777777" w:rsidR="00C73D31" w:rsidRPr="00F72BB7"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w:t>
      </w:r>
      <w:r w:rsidRPr="00F72BB7">
        <w:rPr>
          <w:rFonts w:ascii="Times New Roman" w:hAnsi="Times New Roman" w:cs="Times New Roman"/>
          <w:szCs w:val="22"/>
          <w:lang w:val="en-US"/>
        </w:rPr>
        <w:tab/>
        <w:t>Land of abundant natural resources and diverse climatic conditions</w:t>
      </w:r>
    </w:p>
    <w:p w14:paraId="675352DB" w14:textId="77777777" w:rsidR="00C73D31" w:rsidRPr="00F72BB7"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w:t>
      </w:r>
      <w:r w:rsidRPr="00F72BB7">
        <w:rPr>
          <w:rFonts w:ascii="Times New Roman" w:hAnsi="Times New Roman" w:cs="Times New Roman"/>
          <w:szCs w:val="22"/>
          <w:lang w:val="en-US"/>
        </w:rPr>
        <w:tab/>
        <w:t>Progressive simplification and rationalization of direct and indirect tax structures</w:t>
      </w:r>
    </w:p>
    <w:p w14:paraId="029E7819" w14:textId="77777777" w:rsidR="00C73D31" w:rsidRPr="00F72BB7"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lastRenderedPageBreak/>
        <w:t>•</w:t>
      </w:r>
      <w:r w:rsidRPr="00F72BB7">
        <w:rPr>
          <w:rFonts w:ascii="Times New Roman" w:hAnsi="Times New Roman" w:cs="Times New Roman"/>
          <w:szCs w:val="22"/>
          <w:lang w:val="en-US"/>
        </w:rPr>
        <w:tab/>
        <w:t>Cost competitiveness</w:t>
      </w:r>
    </w:p>
    <w:p w14:paraId="14721713" w14:textId="77777777" w:rsidR="00C73D31" w:rsidRPr="00F72BB7"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w:t>
      </w:r>
      <w:r w:rsidRPr="00F72BB7">
        <w:rPr>
          <w:rFonts w:ascii="Times New Roman" w:hAnsi="Times New Roman" w:cs="Times New Roman"/>
          <w:szCs w:val="22"/>
          <w:lang w:val="en-US"/>
        </w:rPr>
        <w:tab/>
        <w:t xml:space="preserve">Low </w:t>
      </w:r>
      <w:proofErr w:type="spellStart"/>
      <w:r w:rsidRPr="00F72BB7">
        <w:rPr>
          <w:rFonts w:ascii="Times New Roman" w:hAnsi="Times New Roman" w:cs="Times New Roman"/>
          <w:szCs w:val="22"/>
          <w:lang w:val="en-US"/>
        </w:rPr>
        <w:t>labour</w:t>
      </w:r>
      <w:proofErr w:type="spellEnd"/>
      <w:r w:rsidRPr="00F72BB7">
        <w:rPr>
          <w:rFonts w:ascii="Times New Roman" w:hAnsi="Times New Roman" w:cs="Times New Roman"/>
          <w:szCs w:val="22"/>
          <w:lang w:val="en-US"/>
        </w:rPr>
        <w:t xml:space="preserve"> costs</w:t>
      </w:r>
    </w:p>
    <w:p w14:paraId="77EBEC06" w14:textId="77777777" w:rsidR="00C73D31" w:rsidRPr="00F72BB7"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w:t>
      </w:r>
      <w:r w:rsidRPr="00F72BB7">
        <w:rPr>
          <w:rFonts w:ascii="Times New Roman" w:hAnsi="Times New Roman" w:cs="Times New Roman"/>
          <w:szCs w:val="22"/>
          <w:lang w:val="en-US"/>
        </w:rPr>
        <w:tab/>
        <w:t>Huge untapped market potential</w:t>
      </w:r>
    </w:p>
    <w:p w14:paraId="30CA94E5" w14:textId="77777777" w:rsidR="00C73D31" w:rsidRDefault="00C73D31" w:rsidP="00C73D31">
      <w:pPr>
        <w:jc w:val="both"/>
        <w:rPr>
          <w:rFonts w:ascii="Times New Roman" w:hAnsi="Times New Roman" w:cs="Times New Roman"/>
          <w:szCs w:val="22"/>
          <w:lang w:val="en-US"/>
        </w:rPr>
      </w:pPr>
      <w:r w:rsidRPr="00F72BB7">
        <w:rPr>
          <w:rFonts w:ascii="Times New Roman" w:hAnsi="Times New Roman" w:cs="Times New Roman"/>
          <w:szCs w:val="22"/>
          <w:lang w:val="en-US"/>
        </w:rPr>
        <w:t>•</w:t>
      </w:r>
      <w:r w:rsidRPr="00F72BB7">
        <w:rPr>
          <w:rFonts w:ascii="Times New Roman" w:hAnsi="Times New Roman" w:cs="Times New Roman"/>
          <w:szCs w:val="22"/>
          <w:lang w:val="en-US"/>
        </w:rPr>
        <w:tab/>
        <w:t>Robust banking and financial institutions</w:t>
      </w:r>
    </w:p>
    <w:p w14:paraId="466ED15F" w14:textId="4423024A" w:rsidR="00C73D31" w:rsidRDefault="00BF23FF" w:rsidP="00C73D31">
      <w:pPr>
        <w:rPr>
          <w:rFonts w:ascii="New times roman" w:hAnsi="New times roman" w:cs="Times New Roman"/>
          <w:sz w:val="24"/>
          <w:szCs w:val="24"/>
        </w:rPr>
      </w:pPr>
      <w:r w:rsidRPr="00BF23FF">
        <w:rPr>
          <w:rFonts w:ascii="New times roman" w:hAnsi="New times roman" w:cs="Times New Roman"/>
          <w:sz w:val="24"/>
          <w:szCs w:val="24"/>
        </w:rPr>
        <w:t>A</w:t>
      </w:r>
      <w:r w:rsidR="0035564B">
        <w:rPr>
          <w:rFonts w:ascii="New times roman" w:hAnsi="New times roman" w:cs="Times New Roman"/>
          <w:sz w:val="24"/>
          <w:szCs w:val="24"/>
        </w:rPr>
        <w:t>s Report of the</w:t>
      </w:r>
      <w:r w:rsidRPr="00BF23FF">
        <w:rPr>
          <w:rFonts w:ascii="New times roman" w:hAnsi="New times roman" w:cs="Times New Roman"/>
          <w:sz w:val="24"/>
          <w:szCs w:val="24"/>
        </w:rPr>
        <w:t xml:space="preserve"> International </w:t>
      </w:r>
      <w:proofErr w:type="spellStart"/>
      <w:r w:rsidRPr="00BF23FF">
        <w:rPr>
          <w:rFonts w:ascii="New times roman" w:hAnsi="New times roman" w:cs="Times New Roman"/>
          <w:sz w:val="24"/>
          <w:szCs w:val="24"/>
        </w:rPr>
        <w:t>Labor</w:t>
      </w:r>
      <w:proofErr w:type="spellEnd"/>
      <w:r w:rsidRPr="00BF23FF">
        <w:rPr>
          <w:rFonts w:ascii="New times roman" w:hAnsi="New times roman" w:cs="Times New Roman"/>
          <w:sz w:val="24"/>
          <w:szCs w:val="24"/>
        </w:rPr>
        <w:t xml:space="preserve"> Organization (2024), India has higher youth unemployment rates than the world average. The rate </w:t>
      </w:r>
      <w:r w:rsidR="00435A08">
        <w:rPr>
          <w:rFonts w:ascii="New times roman" w:hAnsi="New times roman" w:cs="Times New Roman"/>
          <w:sz w:val="24"/>
          <w:szCs w:val="24"/>
        </w:rPr>
        <w:t>of unemployment</w:t>
      </w:r>
      <w:r w:rsidRPr="00BF23FF">
        <w:rPr>
          <w:rFonts w:ascii="New times roman" w:hAnsi="New times roman" w:cs="Times New Roman"/>
          <w:sz w:val="24"/>
          <w:szCs w:val="24"/>
        </w:rPr>
        <w:t xml:space="preserve"> young people with graduate degrees is 29.1%, which is nine times </w:t>
      </w:r>
      <w:r w:rsidR="0035564B">
        <w:rPr>
          <w:rFonts w:ascii="New times roman" w:hAnsi="New times roman" w:cs="Times New Roman"/>
          <w:sz w:val="24"/>
          <w:szCs w:val="24"/>
        </w:rPr>
        <w:t>higher</w:t>
      </w:r>
      <w:r w:rsidRPr="00BF23FF">
        <w:rPr>
          <w:rFonts w:ascii="New times roman" w:hAnsi="New times roman" w:cs="Times New Roman"/>
          <w:sz w:val="24"/>
          <w:szCs w:val="24"/>
        </w:rPr>
        <w:t xml:space="preserve"> than the rate for young people without formal education (3.4%). For young women graduates, these figures are worse.</w:t>
      </w:r>
    </w:p>
    <w:p w14:paraId="2F6080B2" w14:textId="77777777" w:rsidR="00D20492" w:rsidRDefault="00D20492" w:rsidP="00C73D31">
      <w:pPr>
        <w:rPr>
          <w:rFonts w:ascii="Times New Roman" w:hAnsi="Times New Roman" w:cs="Times New Roman"/>
          <w:szCs w:val="22"/>
          <w:lang w:val="en-US"/>
        </w:rPr>
      </w:pPr>
    </w:p>
    <w:p w14:paraId="2462FCE9" w14:textId="77777777" w:rsidR="00C73D31" w:rsidRPr="00991346" w:rsidRDefault="00C73D31" w:rsidP="00C73D31">
      <w:pPr>
        <w:rPr>
          <w:rFonts w:ascii="Times New Roman" w:hAnsi="Times New Roman" w:cs="Times New Roman"/>
          <w:sz w:val="28"/>
          <w:szCs w:val="28"/>
          <w:lang w:val="en-US"/>
        </w:rPr>
      </w:pPr>
      <w:r w:rsidRPr="00991346">
        <w:rPr>
          <w:rFonts w:ascii="Times New Roman" w:hAnsi="Times New Roman" w:cs="Times New Roman"/>
          <w:sz w:val="28"/>
          <w:szCs w:val="28"/>
          <w:lang w:val="en-US"/>
        </w:rPr>
        <w:t>C</w:t>
      </w:r>
      <w:r>
        <w:rPr>
          <w:rFonts w:ascii="Times New Roman" w:hAnsi="Times New Roman" w:cs="Times New Roman"/>
          <w:sz w:val="28"/>
          <w:szCs w:val="28"/>
          <w:lang w:val="en-US"/>
        </w:rPr>
        <w:t>ONCLUSION</w:t>
      </w:r>
    </w:p>
    <w:p w14:paraId="048D307E" w14:textId="77777777" w:rsidR="00C73D31" w:rsidRPr="00EA6A59" w:rsidRDefault="00C73D31" w:rsidP="00C73D31">
      <w:pPr>
        <w:jc w:val="both"/>
        <w:rPr>
          <w:rFonts w:ascii="Times New Roman" w:hAnsi="Times New Roman" w:cs="Times New Roman"/>
          <w:sz w:val="24"/>
          <w:szCs w:val="24"/>
          <w:lang w:val="en-US"/>
        </w:rPr>
      </w:pPr>
      <w:r w:rsidRPr="00EA6A59">
        <w:rPr>
          <w:rFonts w:ascii="Times New Roman" w:hAnsi="Times New Roman" w:cs="Times New Roman"/>
          <w:sz w:val="24"/>
          <w:szCs w:val="24"/>
          <w:lang w:val="en-US"/>
        </w:rPr>
        <w:t xml:space="preserve">In conclusion, the Startup India initiative has been successful in igniting an entrepreneurial mindset throughout the country, providing numerous opportunities for the young generation and contributing significantly to India's economic growth. Despite these achievements, Startups continue to face issues related to regulatory compliances, lack of skilled talent, and fierce competition. India should work toward becoming a center for job providers rather than job hunters. The initiative has laid a robust foundation for sustained innovation, employment generation, and economic development. For India to realize its vision of becoming a developed economy by 2047, it is crucial for the government to actively promote </w:t>
      </w:r>
      <w:r>
        <w:rPr>
          <w:rFonts w:ascii="Times New Roman" w:hAnsi="Times New Roman" w:cs="Times New Roman"/>
          <w:sz w:val="24"/>
          <w:szCs w:val="24"/>
          <w:lang w:val="en-US"/>
        </w:rPr>
        <w:t>Startup ecosystem</w:t>
      </w:r>
      <w:r w:rsidRPr="00EA6A59">
        <w:rPr>
          <w:rFonts w:ascii="Times New Roman" w:hAnsi="Times New Roman" w:cs="Times New Roman"/>
          <w:sz w:val="24"/>
          <w:szCs w:val="24"/>
          <w:lang w:val="en-US"/>
        </w:rPr>
        <w:t xml:space="preserve"> through schemes like Startup India. Continuous support and further development of the Startup India program are essential to drive the country towards this ambitious goal.</w:t>
      </w:r>
      <w:r>
        <w:rPr>
          <w:rFonts w:ascii="Times New Roman" w:hAnsi="Times New Roman" w:cs="Times New Roman"/>
          <w:sz w:val="24"/>
          <w:szCs w:val="24"/>
          <w:lang w:val="en-US"/>
        </w:rPr>
        <w:t xml:space="preserve"> </w:t>
      </w:r>
      <w:r w:rsidRPr="00EF025A">
        <w:rPr>
          <w:rFonts w:ascii="Times New Roman" w:hAnsi="Times New Roman" w:cs="Times New Roman"/>
          <w:sz w:val="24"/>
          <w:szCs w:val="24"/>
          <w:lang w:val="en-US"/>
        </w:rPr>
        <w:t>The study contributes to the existing literature on the startup ecosystem in India.</w:t>
      </w:r>
      <w:r>
        <w:rPr>
          <w:rFonts w:ascii="Times New Roman" w:hAnsi="Times New Roman" w:cs="Times New Roman"/>
          <w:sz w:val="24"/>
          <w:szCs w:val="24"/>
          <w:lang w:val="en-US"/>
        </w:rPr>
        <w:t xml:space="preserve"> </w:t>
      </w:r>
      <w:r w:rsidRPr="00EF025A">
        <w:rPr>
          <w:rFonts w:ascii="Times New Roman" w:hAnsi="Times New Roman" w:cs="Times New Roman"/>
          <w:sz w:val="24"/>
          <w:szCs w:val="24"/>
          <w:lang w:val="en-US"/>
        </w:rPr>
        <w:t>As Digital technology penetrating, the collaboration between academia, industry and policymakers ensures a sustainable and inclusive ecosystem. There is need of government backed policies, an investor friendly environment and increase digital connectivity</w:t>
      </w:r>
      <w:r>
        <w:rPr>
          <w:rFonts w:ascii="Times New Roman" w:hAnsi="Times New Roman" w:cs="Times New Roman"/>
          <w:sz w:val="24"/>
          <w:szCs w:val="24"/>
          <w:lang w:val="en-US"/>
        </w:rPr>
        <w:t>.</w:t>
      </w:r>
      <w:r w:rsidRPr="00EF025A">
        <w:rPr>
          <w:rFonts w:ascii="Times New Roman" w:hAnsi="Times New Roman" w:cs="Times New Roman"/>
          <w:sz w:val="24"/>
          <w:szCs w:val="24"/>
          <w:lang w:val="en-US"/>
        </w:rPr>
        <w:t xml:space="preserve"> so, India continues to innovate and export its solutions globally.</w:t>
      </w:r>
    </w:p>
    <w:p w14:paraId="4645AAEC" w14:textId="77777777" w:rsidR="00C73D31" w:rsidRDefault="00C73D31" w:rsidP="00C73D31">
      <w:pPr>
        <w:rPr>
          <w:rFonts w:ascii="Times New Roman" w:hAnsi="Times New Roman" w:cs="Times New Roman"/>
          <w:szCs w:val="22"/>
          <w:lang w:val="en-US"/>
        </w:rPr>
      </w:pPr>
    </w:p>
    <w:p w14:paraId="79BAE770" w14:textId="77777777" w:rsidR="00C73D31" w:rsidRPr="0092456D" w:rsidRDefault="00C73D31" w:rsidP="00C73D31">
      <w:pPr>
        <w:rPr>
          <w:rFonts w:ascii="Times New Roman" w:hAnsi="Times New Roman" w:cs="Times New Roman"/>
          <w:szCs w:val="22"/>
          <w:lang w:val="en-US"/>
        </w:rPr>
      </w:pPr>
    </w:p>
    <w:p w14:paraId="124DAD60" w14:textId="77777777" w:rsidR="00C73D31" w:rsidRPr="0092456D" w:rsidRDefault="00C73D31" w:rsidP="00C73D31">
      <w:pPr>
        <w:rPr>
          <w:rFonts w:ascii="Times New Roman" w:hAnsi="Times New Roman" w:cs="Times New Roman"/>
          <w:szCs w:val="22"/>
          <w:lang w:val="en-US"/>
        </w:rPr>
      </w:pPr>
    </w:p>
    <w:p w14:paraId="4900EEC0" w14:textId="77777777" w:rsidR="00C73D31" w:rsidRDefault="00C73D31" w:rsidP="003B1ECC">
      <w:pPr>
        <w:jc w:val="center"/>
        <w:rPr>
          <w:rFonts w:ascii="Times New Roman" w:hAnsi="Times New Roman" w:cs="Times New Roman"/>
          <w:sz w:val="28"/>
          <w:szCs w:val="28"/>
          <w:lang w:val="en-US"/>
        </w:rPr>
      </w:pPr>
      <w:r w:rsidRPr="00991346">
        <w:rPr>
          <w:rFonts w:ascii="Times New Roman" w:hAnsi="Times New Roman" w:cs="Times New Roman"/>
          <w:sz w:val="28"/>
          <w:szCs w:val="28"/>
          <w:lang w:val="en-US"/>
        </w:rPr>
        <w:t>REFERENCES</w:t>
      </w:r>
    </w:p>
    <w:p w14:paraId="43D42267"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proofErr w:type="spellStart"/>
      <w:r w:rsidRPr="006031D5">
        <w:rPr>
          <w:rFonts w:ascii="New times roman" w:hAnsi="New times roman" w:cs="Times New Roman"/>
          <w:sz w:val="24"/>
          <w:szCs w:val="24"/>
        </w:rPr>
        <w:t>Adhana</w:t>
      </w:r>
      <w:proofErr w:type="spellEnd"/>
      <w:r w:rsidRPr="006031D5">
        <w:rPr>
          <w:rFonts w:ascii="New times roman" w:hAnsi="New times roman" w:cs="Times New Roman"/>
          <w:sz w:val="24"/>
          <w:szCs w:val="24"/>
        </w:rPr>
        <w:t>, D, K</w:t>
      </w:r>
      <w:r>
        <w:rPr>
          <w:rFonts w:ascii="New times roman" w:hAnsi="New times roman" w:cs="Times New Roman"/>
          <w:sz w:val="24"/>
          <w:szCs w:val="24"/>
        </w:rPr>
        <w:t>.,</w:t>
      </w:r>
      <w:r w:rsidRPr="006031D5">
        <w:rPr>
          <w:rFonts w:ascii="New times roman" w:hAnsi="New times roman" w:cs="Times New Roman"/>
          <w:sz w:val="24"/>
          <w:szCs w:val="24"/>
        </w:rPr>
        <w:t xml:space="preserve"> &amp; Kumar, A. (2020), START-UP ECOSYSTEM IN INDIA: A STUDY WITH FOCUS ON ENTREPRENEURSHIP AND UNIVERSITY BUSINESS INCUBATORS. </w:t>
      </w:r>
      <w:proofErr w:type="spellStart"/>
      <w:r w:rsidRPr="006031D5">
        <w:rPr>
          <w:rFonts w:ascii="New times roman" w:hAnsi="New times roman" w:cs="Times New Roman"/>
          <w:sz w:val="24"/>
          <w:szCs w:val="24"/>
        </w:rPr>
        <w:t>Aegaeum</w:t>
      </w:r>
      <w:proofErr w:type="spellEnd"/>
      <w:r w:rsidRPr="006031D5">
        <w:rPr>
          <w:rFonts w:ascii="New times roman" w:hAnsi="New times roman" w:cs="Times New Roman"/>
          <w:sz w:val="24"/>
          <w:szCs w:val="24"/>
        </w:rPr>
        <w:t xml:space="preserve"> journal, Vol 8, Issue 9. </w:t>
      </w:r>
    </w:p>
    <w:p w14:paraId="3C389D6A"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0C1233">
        <w:rPr>
          <w:rFonts w:ascii="New times roman" w:hAnsi="New times roman" w:cs="Times New Roman"/>
          <w:sz w:val="24"/>
          <w:szCs w:val="24"/>
        </w:rPr>
        <w:t>Anusha, K, &amp; Priya, K. (2018), Start-Up Ecosystem in India. International Journal for Research in Engineering Application &amp; Management, ISSN: 2454-9150.</w:t>
      </w:r>
    </w:p>
    <w:p w14:paraId="62FBB6BC"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0C1233">
        <w:rPr>
          <w:rFonts w:ascii="New times roman" w:hAnsi="New times roman" w:cs="Times New Roman"/>
          <w:sz w:val="24"/>
          <w:szCs w:val="24"/>
        </w:rPr>
        <w:t xml:space="preserve">David, D, Gopalan, S., &amp; Ramachandran, S. (2020), The </w:t>
      </w:r>
      <w:proofErr w:type="spellStart"/>
      <w:r w:rsidRPr="000C1233">
        <w:rPr>
          <w:rFonts w:ascii="New times roman" w:hAnsi="New times roman" w:cs="Times New Roman"/>
          <w:sz w:val="24"/>
          <w:szCs w:val="24"/>
        </w:rPr>
        <w:t>startup</w:t>
      </w:r>
      <w:proofErr w:type="spellEnd"/>
      <w:r w:rsidRPr="000C1233">
        <w:rPr>
          <w:rFonts w:ascii="New times roman" w:hAnsi="New times roman" w:cs="Times New Roman"/>
          <w:sz w:val="24"/>
          <w:szCs w:val="24"/>
        </w:rPr>
        <w:t xml:space="preserve"> environment and funding activity in India. ADBI Working Paper Series, No. 1145</w:t>
      </w:r>
    </w:p>
    <w:p w14:paraId="6D9E3238"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proofErr w:type="spellStart"/>
      <w:r w:rsidRPr="000C1233">
        <w:rPr>
          <w:rFonts w:ascii="New times roman" w:hAnsi="New times roman" w:cs="Times New Roman"/>
          <w:sz w:val="24"/>
          <w:szCs w:val="24"/>
        </w:rPr>
        <w:t>Elangovan</w:t>
      </w:r>
      <w:proofErr w:type="spellEnd"/>
      <w:r w:rsidRPr="000C1233">
        <w:rPr>
          <w:rFonts w:ascii="New times roman" w:hAnsi="New times roman" w:cs="Times New Roman"/>
          <w:sz w:val="24"/>
          <w:szCs w:val="24"/>
        </w:rPr>
        <w:t>, K. (2023), STARTUP ECOSYSTEM IN INDIA: ISSUES, CHALLENGES &amp; GROWTH. International Journal of Advanced Science and Engineering Research, Volume: 07, Issue: 01.</w:t>
      </w:r>
    </w:p>
    <w:p w14:paraId="68F98C12"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proofErr w:type="spellStart"/>
      <w:r w:rsidRPr="000C1233">
        <w:rPr>
          <w:rFonts w:ascii="New times roman" w:hAnsi="New times roman" w:cs="Times New Roman"/>
          <w:sz w:val="24"/>
          <w:szCs w:val="24"/>
        </w:rPr>
        <w:lastRenderedPageBreak/>
        <w:t>Eliganur</w:t>
      </w:r>
      <w:proofErr w:type="spellEnd"/>
      <w:r w:rsidRPr="000C1233">
        <w:rPr>
          <w:rFonts w:ascii="New times roman" w:hAnsi="New times roman" w:cs="Times New Roman"/>
          <w:sz w:val="24"/>
          <w:szCs w:val="24"/>
        </w:rPr>
        <w:t>, M. B., &amp; Ravi, B. (2023), A STUDY ON EMPLOYMENT OPPORTUNITIES: STARTUP INDIA INITIATIVE. 98. 177-181.</w:t>
      </w:r>
    </w:p>
    <w:p w14:paraId="487F86F3"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0C1233">
        <w:rPr>
          <w:rFonts w:ascii="New times roman" w:hAnsi="New times roman" w:cs="Times New Roman"/>
          <w:sz w:val="24"/>
          <w:szCs w:val="24"/>
        </w:rPr>
        <w:t>GARG, M., &amp; GUPTA, S. (2021), STARTUPS AND THE GROWING ENTREPRENEURIAL ECOSYSTEM. Journal of Intellectual Property Rights, Vol 26, January 2021, pp 31-38.</w:t>
      </w:r>
    </w:p>
    <w:p w14:paraId="5F68EE25"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0C1233">
        <w:rPr>
          <w:rFonts w:ascii="New times roman" w:hAnsi="New times roman" w:cs="Times New Roman"/>
          <w:sz w:val="24"/>
          <w:szCs w:val="24"/>
        </w:rPr>
        <w:t>Jayanthi, R. (2019), A Study about Entrepreneurship in India and Its Promotion under 'STARTUP INDIA' Scheme. IRE Journals, Volume 2 Issue 11.</w:t>
      </w:r>
    </w:p>
    <w:p w14:paraId="5784E16C"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proofErr w:type="spellStart"/>
      <w:r w:rsidRPr="000C1233">
        <w:rPr>
          <w:rFonts w:ascii="New times roman" w:hAnsi="New times roman" w:cs="Times New Roman"/>
          <w:sz w:val="24"/>
          <w:szCs w:val="24"/>
        </w:rPr>
        <w:t>Karthika</w:t>
      </w:r>
      <w:proofErr w:type="spellEnd"/>
      <w:r w:rsidRPr="000C1233">
        <w:rPr>
          <w:rFonts w:ascii="New times roman" w:hAnsi="New times roman" w:cs="Times New Roman"/>
          <w:sz w:val="24"/>
          <w:szCs w:val="24"/>
        </w:rPr>
        <w:t>, R., &amp; Yuvaraja, R. (2022), ‘</w:t>
      </w:r>
      <w:proofErr w:type="spellStart"/>
      <w:r w:rsidRPr="000C1233">
        <w:rPr>
          <w:rFonts w:ascii="New times roman" w:hAnsi="New times roman" w:cs="Times New Roman"/>
          <w:sz w:val="24"/>
          <w:szCs w:val="24"/>
        </w:rPr>
        <w:t>Startup</w:t>
      </w:r>
      <w:proofErr w:type="spellEnd"/>
      <w:r w:rsidRPr="000C1233">
        <w:rPr>
          <w:rFonts w:ascii="New times roman" w:hAnsi="New times roman" w:cs="Times New Roman"/>
          <w:sz w:val="24"/>
          <w:szCs w:val="24"/>
        </w:rPr>
        <w:t xml:space="preserve"> India’ </w:t>
      </w:r>
      <w:proofErr w:type="spellStart"/>
      <w:r w:rsidRPr="000C1233">
        <w:rPr>
          <w:rFonts w:ascii="New times roman" w:hAnsi="New times roman" w:cs="Times New Roman"/>
          <w:sz w:val="24"/>
          <w:szCs w:val="24"/>
        </w:rPr>
        <w:t>SchemesNew</w:t>
      </w:r>
      <w:proofErr w:type="spellEnd"/>
      <w:r w:rsidRPr="000C1233">
        <w:rPr>
          <w:rFonts w:ascii="New times roman" w:hAnsi="New times roman" w:cs="Times New Roman"/>
          <w:sz w:val="24"/>
          <w:szCs w:val="24"/>
        </w:rPr>
        <w:t xml:space="preserve"> Opportunities for the Entrepreneur. International Journal of Management, Vol. 9, Special Issue 1.</w:t>
      </w:r>
    </w:p>
    <w:p w14:paraId="1FC8E03A"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proofErr w:type="spellStart"/>
      <w:r w:rsidRPr="000C1233">
        <w:rPr>
          <w:rFonts w:ascii="New times roman" w:hAnsi="New times roman" w:cs="Times New Roman"/>
          <w:sz w:val="24"/>
          <w:szCs w:val="24"/>
        </w:rPr>
        <w:t>Kamaluddin</w:t>
      </w:r>
      <w:proofErr w:type="spellEnd"/>
      <w:r w:rsidRPr="000C1233">
        <w:rPr>
          <w:rFonts w:ascii="New times roman" w:hAnsi="New times roman" w:cs="Times New Roman"/>
          <w:sz w:val="24"/>
          <w:szCs w:val="24"/>
        </w:rPr>
        <w:t>, F, A., &amp; Sridhar, K, S. (2021), INDIAN STARTUP ECOSYSTEM: ANALYSING INVESTMENT CONCENTRATION AND PERFORMANCE OF GOVERNMENT PROGRAMMES. Institute for Social and Economic Change, ISBN 978-81-951228-6-8.</w:t>
      </w:r>
    </w:p>
    <w:p w14:paraId="784ECB70"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0C1233">
        <w:rPr>
          <w:rFonts w:ascii="New times roman" w:hAnsi="New times roman" w:cs="Times New Roman"/>
          <w:sz w:val="24"/>
          <w:szCs w:val="24"/>
        </w:rPr>
        <w:t xml:space="preserve">Nagar, S; Ahmed, S, A. (2024), The </w:t>
      </w:r>
      <w:proofErr w:type="spellStart"/>
      <w:r w:rsidRPr="000C1233">
        <w:rPr>
          <w:rFonts w:ascii="New times roman" w:hAnsi="New times roman" w:cs="Times New Roman"/>
          <w:sz w:val="24"/>
          <w:szCs w:val="24"/>
        </w:rPr>
        <w:t>Startup</w:t>
      </w:r>
      <w:proofErr w:type="spellEnd"/>
      <w:r w:rsidRPr="000C1233">
        <w:rPr>
          <w:rFonts w:ascii="New times roman" w:hAnsi="New times roman" w:cs="Times New Roman"/>
          <w:sz w:val="24"/>
          <w:szCs w:val="24"/>
        </w:rPr>
        <w:t xml:space="preserve"> India Scheme: Fostering Entrepreneurship and Innovation in the Indian Ecosystem. Journal of Informatics Education and Research, ISSN: 1526-4726, Vol 4 Issue 2.</w:t>
      </w:r>
    </w:p>
    <w:p w14:paraId="01DF74A3" w14:textId="77777777" w:rsidR="00C73D31" w:rsidRPr="000C1233"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0C1233">
        <w:rPr>
          <w:rFonts w:ascii="New times roman" w:hAnsi="New times roman" w:cs="Times New Roman"/>
          <w:sz w:val="24"/>
          <w:szCs w:val="24"/>
        </w:rPr>
        <w:t xml:space="preserve">Raj, R, (2018), Factors Responsible for the Success of Indian </w:t>
      </w:r>
      <w:proofErr w:type="spellStart"/>
      <w:r w:rsidRPr="000C1233">
        <w:rPr>
          <w:rFonts w:ascii="New times roman" w:hAnsi="New times roman" w:cs="Times New Roman"/>
          <w:sz w:val="24"/>
          <w:szCs w:val="24"/>
        </w:rPr>
        <w:t>Startups</w:t>
      </w:r>
      <w:proofErr w:type="spellEnd"/>
      <w:r w:rsidRPr="000C1233">
        <w:rPr>
          <w:rFonts w:ascii="New times roman" w:hAnsi="New times roman" w:cs="Times New Roman"/>
          <w:sz w:val="24"/>
          <w:szCs w:val="24"/>
        </w:rPr>
        <w:t>: An Empirical Study. JOURNAL OF ALGEBRAIC STATISTICS, Volume 9, No. 1, 2018, p. 123-127</w:t>
      </w:r>
    </w:p>
    <w:p w14:paraId="748A48E2"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6031D5">
        <w:rPr>
          <w:rFonts w:ascii="New times roman" w:hAnsi="New times roman" w:cs="Times New Roman"/>
          <w:sz w:val="24"/>
          <w:szCs w:val="24"/>
        </w:rPr>
        <w:t>Reddy, V, H; Goswami, I; Shukla, P &amp; Agarwal, R. (2023), Role of Government Financing Schemes on Entrepreneurial Development in India: An Empirical Study. Journal of Informatics Education and Research, Vol 3 Issue 2</w:t>
      </w:r>
    </w:p>
    <w:p w14:paraId="781B04BB"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0C1233">
        <w:rPr>
          <w:rFonts w:ascii="New times roman" w:hAnsi="New times roman" w:cs="Times New Roman"/>
          <w:sz w:val="24"/>
          <w:szCs w:val="24"/>
        </w:rPr>
        <w:t>Singh, R. (2023), STARTUP INDIA: EVALUATING THE IMPACT OF GOVERNMENT INITIATIVES ON ENTREPRENEURSHIP, INNOVATION, AND ECONOMIC GROWTH. Volume – 1, Issue - 4.</w:t>
      </w:r>
    </w:p>
    <w:p w14:paraId="3F9169CD" w14:textId="77777777" w:rsidR="00C73D3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A52BD8">
        <w:rPr>
          <w:rFonts w:ascii="New times roman" w:hAnsi="New times roman" w:cs="Times New Roman"/>
          <w:sz w:val="24"/>
          <w:szCs w:val="24"/>
        </w:rPr>
        <w:t>Shaikh, S., &amp; Ganesh, M. P. (2024). Upskilling India: The national policy on skill development and entrepreneurship. F1000Research, 13, 1141. https://doi.org/10.12688/f1000research.154936.1</w:t>
      </w:r>
    </w:p>
    <w:p w14:paraId="4894BEA8" w14:textId="77777777" w:rsidR="00C73D31" w:rsidRPr="000C1233" w:rsidRDefault="00D067C3" w:rsidP="00C73D31">
      <w:pPr>
        <w:pStyle w:val="ListParagraph"/>
        <w:numPr>
          <w:ilvl w:val="0"/>
          <w:numId w:val="5"/>
        </w:numPr>
        <w:spacing w:after="200" w:line="240" w:lineRule="auto"/>
        <w:jc w:val="both"/>
        <w:rPr>
          <w:rFonts w:ascii="New times roman" w:hAnsi="New times roman" w:cs="Times New Roman"/>
          <w:sz w:val="24"/>
          <w:szCs w:val="24"/>
        </w:rPr>
      </w:pPr>
      <w:hyperlink r:id="rId16" w:history="1">
        <w:r w:rsidR="00C73D31" w:rsidRPr="00DE375C">
          <w:rPr>
            <w:rStyle w:val="Hyperlink"/>
            <w:rFonts w:ascii="Times New Roman" w:hAnsi="Times New Roman" w:cs="Times New Roman"/>
            <w:szCs w:val="22"/>
          </w:rPr>
          <w:t>https://www.startupindia.gov.in/</w:t>
        </w:r>
      </w:hyperlink>
    </w:p>
    <w:p w14:paraId="299313F9" w14:textId="77777777" w:rsidR="00C73D31" w:rsidRPr="000C1233" w:rsidRDefault="00D067C3" w:rsidP="00C73D31">
      <w:pPr>
        <w:pStyle w:val="ListParagraph"/>
        <w:numPr>
          <w:ilvl w:val="0"/>
          <w:numId w:val="5"/>
        </w:numPr>
        <w:spacing w:after="200" w:line="240" w:lineRule="auto"/>
        <w:jc w:val="both"/>
        <w:rPr>
          <w:rFonts w:ascii="New times roman" w:hAnsi="New times roman" w:cs="Times New Roman"/>
          <w:sz w:val="24"/>
          <w:szCs w:val="24"/>
        </w:rPr>
      </w:pPr>
      <w:hyperlink r:id="rId17" w:history="1">
        <w:r w:rsidR="00C73D31" w:rsidRPr="00DE375C">
          <w:rPr>
            <w:rStyle w:val="Hyperlink"/>
          </w:rPr>
          <w:t>https://www.startupindia.gov.in/content/dam/invest-india/Factbook-100K-Recognitions.pdf</w:t>
        </w:r>
      </w:hyperlink>
    </w:p>
    <w:p w14:paraId="0A72040A" w14:textId="77777777" w:rsidR="00C73D31" w:rsidRPr="000C1233" w:rsidRDefault="00D067C3" w:rsidP="00C73D31">
      <w:pPr>
        <w:pStyle w:val="ListParagraph"/>
        <w:numPr>
          <w:ilvl w:val="0"/>
          <w:numId w:val="5"/>
        </w:numPr>
        <w:spacing w:after="200" w:line="240" w:lineRule="auto"/>
        <w:jc w:val="both"/>
        <w:rPr>
          <w:rFonts w:ascii="New times roman" w:hAnsi="New times roman" w:cs="Times New Roman"/>
          <w:sz w:val="24"/>
          <w:szCs w:val="24"/>
        </w:rPr>
      </w:pPr>
      <w:hyperlink r:id="rId18" w:tgtFrame="_blank" w:history="1">
        <w:r w:rsidR="00C73D31" w:rsidRPr="000C1233">
          <w:rPr>
            <w:rStyle w:val="Hyperlink"/>
            <w:color w:val="055193"/>
          </w:rPr>
          <w:t>https://pib.gov.in/PressReleasePage.aspx?PRID=2087835</w:t>
        </w:r>
      </w:hyperlink>
    </w:p>
    <w:p w14:paraId="5311992C" w14:textId="77777777" w:rsidR="00C73D31" w:rsidRDefault="00D067C3" w:rsidP="00C73D31">
      <w:pPr>
        <w:pStyle w:val="ListParagraph"/>
        <w:numPr>
          <w:ilvl w:val="0"/>
          <w:numId w:val="5"/>
        </w:numPr>
        <w:rPr>
          <w:rFonts w:ascii="Times New Roman" w:hAnsi="Times New Roman" w:cs="Times New Roman"/>
          <w:szCs w:val="22"/>
          <w:lang w:val="en-US"/>
        </w:rPr>
      </w:pPr>
      <w:hyperlink r:id="rId19" w:history="1">
        <w:r w:rsidR="00C73D31" w:rsidRPr="000C1233">
          <w:rPr>
            <w:rStyle w:val="Hyperlink"/>
            <w:rFonts w:ascii="Times New Roman" w:hAnsi="Times New Roman" w:cs="Times New Roman"/>
            <w:szCs w:val="22"/>
            <w:lang w:val="en-US"/>
          </w:rPr>
          <w:t>https://www.pib.gov.in/PressReleasePage.aspx?PRID=2093125</w:t>
        </w:r>
      </w:hyperlink>
    </w:p>
    <w:p w14:paraId="652E06E5" w14:textId="77777777" w:rsidR="00C73D31" w:rsidRPr="007F41DF" w:rsidRDefault="00D067C3" w:rsidP="00C73D31">
      <w:pPr>
        <w:pStyle w:val="ListParagraph"/>
        <w:numPr>
          <w:ilvl w:val="0"/>
          <w:numId w:val="5"/>
        </w:numPr>
        <w:rPr>
          <w:rFonts w:ascii="Times New Roman" w:hAnsi="Times New Roman" w:cs="Times New Roman"/>
          <w:szCs w:val="22"/>
          <w:lang w:val="en-US"/>
        </w:rPr>
      </w:pPr>
      <w:hyperlink r:id="rId20" w:history="1">
        <w:r w:rsidR="00C73D31" w:rsidRPr="006031D5">
          <w:rPr>
            <w:rStyle w:val="Hyperlink"/>
            <w:rFonts w:ascii="New times roman" w:hAnsi="New times roman" w:cs="Times New Roman"/>
            <w:sz w:val="24"/>
            <w:szCs w:val="24"/>
          </w:rPr>
          <w:t>https://dpiit.gov.in</w:t>
        </w:r>
      </w:hyperlink>
    </w:p>
    <w:p w14:paraId="31CB7E32" w14:textId="77777777" w:rsidR="00C73D31" w:rsidRPr="00B641E2" w:rsidRDefault="00D067C3" w:rsidP="00C73D31">
      <w:pPr>
        <w:pStyle w:val="ListParagraph"/>
        <w:numPr>
          <w:ilvl w:val="0"/>
          <w:numId w:val="5"/>
        </w:numPr>
        <w:rPr>
          <w:rFonts w:ascii="Times New Roman" w:hAnsi="Times New Roman" w:cs="Times New Roman"/>
          <w:szCs w:val="22"/>
          <w:lang w:val="en-US"/>
        </w:rPr>
      </w:pPr>
      <w:hyperlink r:id="rId21" w:history="1">
        <w:r w:rsidR="00C73D31" w:rsidRPr="00DE375C">
          <w:rPr>
            <w:rStyle w:val="Hyperlink"/>
            <w:rFonts w:ascii="Times New Roman" w:hAnsi="Times New Roman" w:cs="Times New Roman"/>
            <w:szCs w:val="22"/>
            <w:lang w:val="en-US"/>
          </w:rPr>
          <w:t>https://www.pib.gov.in/</w:t>
        </w:r>
      </w:hyperlink>
    </w:p>
    <w:p w14:paraId="11C06CDA" w14:textId="2BFBE994" w:rsidR="00B641E2" w:rsidRDefault="00D067C3" w:rsidP="00B641E2">
      <w:pPr>
        <w:pStyle w:val="ListParagraph"/>
        <w:numPr>
          <w:ilvl w:val="0"/>
          <w:numId w:val="5"/>
        </w:numPr>
        <w:rPr>
          <w:rFonts w:ascii="Times New Roman" w:hAnsi="Times New Roman" w:cs="Times New Roman"/>
          <w:szCs w:val="22"/>
          <w:lang w:val="en-US"/>
        </w:rPr>
      </w:pPr>
      <w:hyperlink r:id="rId22" w:history="1">
        <w:r w:rsidR="00B641E2" w:rsidRPr="00FF0094">
          <w:rPr>
            <w:rStyle w:val="Hyperlink"/>
            <w:rFonts w:ascii="Times New Roman" w:hAnsi="Times New Roman" w:cs="Times New Roman"/>
            <w:szCs w:val="22"/>
            <w:lang w:val="en-US"/>
          </w:rPr>
          <w:t>https://www.commerce.gov.in/</w:t>
        </w:r>
      </w:hyperlink>
    </w:p>
    <w:p w14:paraId="33CB691B" w14:textId="1CDDA8B4" w:rsidR="00B641E2" w:rsidRPr="00B641E2" w:rsidRDefault="00B641E2" w:rsidP="00B641E2">
      <w:pPr>
        <w:pStyle w:val="ListParagraph"/>
        <w:numPr>
          <w:ilvl w:val="0"/>
          <w:numId w:val="5"/>
        </w:numPr>
        <w:rPr>
          <w:rFonts w:ascii="Times New Roman" w:hAnsi="Times New Roman" w:cs="Times New Roman"/>
          <w:szCs w:val="22"/>
          <w:lang w:val="en-US"/>
        </w:rPr>
      </w:pPr>
      <w:r w:rsidRPr="007F41DF">
        <w:rPr>
          <w:rFonts w:ascii="Times New Roman" w:hAnsi="Times New Roman" w:cs="Times New Roman"/>
          <w:sz w:val="24"/>
          <w:szCs w:val="24"/>
        </w:rPr>
        <w:t>PIB India Report</w:t>
      </w:r>
    </w:p>
    <w:p w14:paraId="45169434" w14:textId="36688CB9" w:rsidR="0035564B" w:rsidRPr="00B641E2" w:rsidRDefault="0035564B" w:rsidP="00B641E2">
      <w:pPr>
        <w:pStyle w:val="ListParagraph"/>
        <w:numPr>
          <w:ilvl w:val="0"/>
          <w:numId w:val="5"/>
        </w:numPr>
        <w:rPr>
          <w:rFonts w:ascii="Times New Roman" w:hAnsi="Times New Roman" w:cs="Times New Roman"/>
          <w:szCs w:val="22"/>
          <w:lang w:val="en-US"/>
        </w:rPr>
      </w:pPr>
      <w:r w:rsidRPr="00B641E2">
        <w:rPr>
          <w:rFonts w:ascii="Times New Roman" w:hAnsi="Times New Roman" w:cs="Times New Roman"/>
          <w:sz w:val="24"/>
          <w:szCs w:val="24"/>
        </w:rPr>
        <w:t>Ministry of Commerce and Industry</w:t>
      </w:r>
    </w:p>
    <w:p w14:paraId="4C9D85EC" w14:textId="77777777" w:rsidR="00C73D31" w:rsidRPr="00CF3411" w:rsidRDefault="00C73D31" w:rsidP="00C73D31">
      <w:pPr>
        <w:pStyle w:val="ListParagraph"/>
        <w:numPr>
          <w:ilvl w:val="0"/>
          <w:numId w:val="5"/>
        </w:numPr>
        <w:rPr>
          <w:rFonts w:ascii="Times New Roman" w:hAnsi="Times New Roman" w:cs="Times New Roman"/>
          <w:szCs w:val="22"/>
          <w:lang w:val="en-US"/>
        </w:rPr>
      </w:pPr>
      <w:r w:rsidRPr="006031D5">
        <w:rPr>
          <w:rFonts w:ascii="New times roman" w:hAnsi="New times roman" w:cs="Times New Roman"/>
          <w:sz w:val="24"/>
          <w:szCs w:val="24"/>
        </w:rPr>
        <w:t>Economic Survey Report, 2023-24</w:t>
      </w:r>
    </w:p>
    <w:p w14:paraId="52279D54" w14:textId="77777777" w:rsidR="00C73D31" w:rsidRPr="00CF3411" w:rsidRDefault="00C73D31" w:rsidP="00C73D31">
      <w:pPr>
        <w:pStyle w:val="ListParagraph"/>
        <w:numPr>
          <w:ilvl w:val="0"/>
          <w:numId w:val="5"/>
        </w:numPr>
        <w:spacing w:after="200" w:line="240" w:lineRule="auto"/>
        <w:jc w:val="both"/>
        <w:rPr>
          <w:rFonts w:ascii="New times roman" w:hAnsi="New times roman" w:cs="Times New Roman"/>
          <w:sz w:val="24"/>
          <w:szCs w:val="24"/>
        </w:rPr>
      </w:pPr>
      <w:r w:rsidRPr="006031D5">
        <w:rPr>
          <w:rFonts w:ascii="New times roman" w:hAnsi="New times roman" w:cs="Times New Roman"/>
          <w:sz w:val="24"/>
          <w:szCs w:val="24"/>
        </w:rPr>
        <w:t xml:space="preserve">National Report, State’s </w:t>
      </w:r>
      <w:proofErr w:type="spellStart"/>
      <w:r w:rsidRPr="006031D5">
        <w:rPr>
          <w:rFonts w:ascii="New times roman" w:hAnsi="New times roman" w:cs="Times New Roman"/>
          <w:sz w:val="24"/>
          <w:szCs w:val="24"/>
        </w:rPr>
        <w:t>Startup</w:t>
      </w:r>
      <w:proofErr w:type="spellEnd"/>
      <w:r w:rsidRPr="006031D5">
        <w:rPr>
          <w:rFonts w:ascii="New times roman" w:hAnsi="New times roman" w:cs="Times New Roman"/>
          <w:sz w:val="24"/>
          <w:szCs w:val="24"/>
        </w:rPr>
        <w:t xml:space="preserve"> Ranking, 2022</w:t>
      </w:r>
    </w:p>
    <w:p w14:paraId="54CB7D40" w14:textId="77777777" w:rsidR="00C73D31" w:rsidRPr="006031D5" w:rsidRDefault="00C73D31" w:rsidP="00C73D31">
      <w:pPr>
        <w:pStyle w:val="ListParagraph"/>
        <w:numPr>
          <w:ilvl w:val="0"/>
          <w:numId w:val="5"/>
        </w:numPr>
        <w:spacing w:after="200" w:line="240" w:lineRule="auto"/>
        <w:jc w:val="both"/>
        <w:rPr>
          <w:rFonts w:ascii="New times roman" w:hAnsi="New times roman" w:cs="Times New Roman"/>
          <w:sz w:val="24"/>
          <w:szCs w:val="24"/>
        </w:rPr>
      </w:pPr>
      <w:proofErr w:type="spellStart"/>
      <w:r w:rsidRPr="006031D5">
        <w:rPr>
          <w:rFonts w:ascii="New times roman" w:hAnsi="New times roman" w:cs="Times New Roman"/>
          <w:sz w:val="24"/>
          <w:szCs w:val="24"/>
        </w:rPr>
        <w:t>Startup</w:t>
      </w:r>
      <w:proofErr w:type="spellEnd"/>
      <w:r w:rsidRPr="006031D5">
        <w:rPr>
          <w:rFonts w:ascii="New times roman" w:hAnsi="New times roman" w:cs="Times New Roman"/>
          <w:sz w:val="24"/>
          <w:szCs w:val="24"/>
        </w:rPr>
        <w:t xml:space="preserve"> India Action Plan, 2016</w:t>
      </w:r>
    </w:p>
    <w:p w14:paraId="1D90E302" w14:textId="77777777" w:rsidR="00C73D31" w:rsidRPr="000C1233" w:rsidRDefault="00C73D31" w:rsidP="00C73D31">
      <w:pPr>
        <w:pStyle w:val="ListParagraph"/>
        <w:rPr>
          <w:rFonts w:ascii="Times New Roman" w:hAnsi="Times New Roman" w:cs="Times New Roman"/>
          <w:szCs w:val="22"/>
          <w:lang w:val="en-US"/>
        </w:rPr>
      </w:pPr>
    </w:p>
    <w:p w14:paraId="5A6186A3" w14:textId="77777777" w:rsidR="00C73D31" w:rsidRPr="000C1233" w:rsidRDefault="00C73D31" w:rsidP="00C73D31">
      <w:pPr>
        <w:shd w:val="clear" w:color="auto" w:fill="FFFFFF"/>
        <w:spacing w:before="100" w:beforeAutospacing="1" w:after="100" w:afterAutospacing="1" w:line="240" w:lineRule="auto"/>
        <w:ind w:left="720"/>
        <w:rPr>
          <w:rFonts w:ascii="Helvetica" w:hAnsi="Helvetica"/>
          <w:color w:val="333333"/>
          <w:sz w:val="21"/>
          <w:szCs w:val="21"/>
        </w:rPr>
      </w:pPr>
    </w:p>
    <w:p w14:paraId="0B69BBB1" w14:textId="77777777" w:rsidR="00C73D31" w:rsidRPr="00C73D31" w:rsidRDefault="00C73D31" w:rsidP="00C73D31"/>
    <w:sectPr w:rsidR="00C73D31" w:rsidRPr="00C73D31" w:rsidSect="009D5649">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69D3" w14:textId="77777777" w:rsidR="00D067C3" w:rsidRDefault="00D067C3" w:rsidP="00D9230B">
      <w:pPr>
        <w:spacing w:after="0" w:line="240" w:lineRule="auto"/>
      </w:pPr>
      <w:r>
        <w:separator/>
      </w:r>
    </w:p>
  </w:endnote>
  <w:endnote w:type="continuationSeparator" w:id="0">
    <w:p w14:paraId="57440F62" w14:textId="77777777" w:rsidR="00D067C3" w:rsidRDefault="00D067C3" w:rsidP="00D9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w times roma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E50F" w14:textId="77777777" w:rsidR="00D9230B" w:rsidRDefault="00D9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E89D" w14:textId="77777777" w:rsidR="00D9230B" w:rsidRDefault="00D92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0A93" w14:textId="77777777" w:rsidR="00D9230B" w:rsidRDefault="00D9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22B79" w14:textId="77777777" w:rsidR="00D067C3" w:rsidRDefault="00D067C3" w:rsidP="00D9230B">
      <w:pPr>
        <w:spacing w:after="0" w:line="240" w:lineRule="auto"/>
      </w:pPr>
      <w:r>
        <w:separator/>
      </w:r>
    </w:p>
  </w:footnote>
  <w:footnote w:type="continuationSeparator" w:id="0">
    <w:p w14:paraId="5169E917" w14:textId="77777777" w:rsidR="00D067C3" w:rsidRDefault="00D067C3" w:rsidP="00D92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ED8F" w14:textId="5E2A0950" w:rsidR="00D9230B" w:rsidRDefault="005965B4">
    <w:pPr>
      <w:pStyle w:val="Header"/>
    </w:pPr>
    <w:r>
      <w:rPr>
        <w:noProof/>
      </w:rPr>
      <w:pict w14:anchorId="3C77E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342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10DC" w14:textId="57AE67BE" w:rsidR="00D9230B" w:rsidRDefault="005965B4">
    <w:pPr>
      <w:pStyle w:val="Header"/>
    </w:pPr>
    <w:r>
      <w:rPr>
        <w:noProof/>
      </w:rPr>
      <w:pict w14:anchorId="452C8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342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3216" w14:textId="09EB322D" w:rsidR="00D9230B" w:rsidRDefault="005965B4">
    <w:pPr>
      <w:pStyle w:val="Header"/>
    </w:pPr>
    <w:r>
      <w:rPr>
        <w:noProof/>
      </w:rPr>
      <w:pict w14:anchorId="50A5F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342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67ED9"/>
    <w:multiLevelType w:val="hybridMultilevel"/>
    <w:tmpl w:val="A838E1E6"/>
    <w:lvl w:ilvl="0" w:tplc="82628750">
      <w:numFmt w:val="bullet"/>
      <w:lvlText w:val=""/>
      <w:lvlJc w:val="left"/>
      <w:pPr>
        <w:ind w:left="720" w:hanging="360"/>
      </w:pPr>
      <w:rPr>
        <w:rFonts w:ascii="Symbol" w:eastAsiaTheme="minorHAnsi"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796502"/>
    <w:multiLevelType w:val="multilevel"/>
    <w:tmpl w:val="766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A496F"/>
    <w:multiLevelType w:val="hybridMultilevel"/>
    <w:tmpl w:val="28EC6F68"/>
    <w:lvl w:ilvl="0" w:tplc="38A69434">
      <w:numFmt w:val="bullet"/>
      <w:lvlText w:val=""/>
      <w:lvlJc w:val="left"/>
      <w:pPr>
        <w:ind w:left="720" w:hanging="360"/>
      </w:pPr>
      <w:rPr>
        <w:rFonts w:ascii="Symbol" w:eastAsiaTheme="minorHAnsi"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73225A"/>
    <w:multiLevelType w:val="hybridMultilevel"/>
    <w:tmpl w:val="3F586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747127"/>
    <w:multiLevelType w:val="hybridMultilevel"/>
    <w:tmpl w:val="46D269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MDEwNzMxNjY3tjBU0lEKTi0uzszPAykwrAUA91gIPCwAAAA="/>
  </w:docVars>
  <w:rsids>
    <w:rsidRoot w:val="00D9230B"/>
    <w:rsid w:val="00015BA3"/>
    <w:rsid w:val="00085870"/>
    <w:rsid w:val="000E1E6D"/>
    <w:rsid w:val="00116A2B"/>
    <w:rsid w:val="001B1618"/>
    <w:rsid w:val="00303C80"/>
    <w:rsid w:val="00323805"/>
    <w:rsid w:val="0035564B"/>
    <w:rsid w:val="003B1ECC"/>
    <w:rsid w:val="003C0A6F"/>
    <w:rsid w:val="003C2BBF"/>
    <w:rsid w:val="003C79ED"/>
    <w:rsid w:val="003F30F0"/>
    <w:rsid w:val="0040728A"/>
    <w:rsid w:val="00435A08"/>
    <w:rsid w:val="0045513A"/>
    <w:rsid w:val="004B4E4E"/>
    <w:rsid w:val="004D65A7"/>
    <w:rsid w:val="004E556C"/>
    <w:rsid w:val="00527000"/>
    <w:rsid w:val="00551FEE"/>
    <w:rsid w:val="00560E5B"/>
    <w:rsid w:val="00572359"/>
    <w:rsid w:val="005965B4"/>
    <w:rsid w:val="00631B0D"/>
    <w:rsid w:val="006C440D"/>
    <w:rsid w:val="00703B6C"/>
    <w:rsid w:val="00707A83"/>
    <w:rsid w:val="007D4E9F"/>
    <w:rsid w:val="00805B00"/>
    <w:rsid w:val="00922D74"/>
    <w:rsid w:val="0098026F"/>
    <w:rsid w:val="00983381"/>
    <w:rsid w:val="009D5649"/>
    <w:rsid w:val="00B635A4"/>
    <w:rsid w:val="00B641E2"/>
    <w:rsid w:val="00BF23FF"/>
    <w:rsid w:val="00C057D7"/>
    <w:rsid w:val="00C17C56"/>
    <w:rsid w:val="00C73D31"/>
    <w:rsid w:val="00CA1458"/>
    <w:rsid w:val="00CE5E75"/>
    <w:rsid w:val="00D067C3"/>
    <w:rsid w:val="00D20492"/>
    <w:rsid w:val="00D55B80"/>
    <w:rsid w:val="00D84690"/>
    <w:rsid w:val="00D9230B"/>
    <w:rsid w:val="00E12D11"/>
    <w:rsid w:val="00E93135"/>
    <w:rsid w:val="00F272F7"/>
    <w:rsid w:val="00FC35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424774"/>
  <w15:chartTrackingRefBased/>
  <w15:docId w15:val="{4A9B5431-D96F-4B27-AA96-7F9F341E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Mangal"/>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30B"/>
  </w:style>
  <w:style w:type="paragraph" w:styleId="Heading1">
    <w:name w:val="heading 1"/>
    <w:basedOn w:val="Normal"/>
    <w:next w:val="Normal"/>
    <w:link w:val="Heading1Char"/>
    <w:uiPriority w:val="9"/>
    <w:qFormat/>
    <w:rsid w:val="00D9230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9230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9230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923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0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9230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9230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923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0B"/>
    <w:rPr>
      <w:rFonts w:eastAsiaTheme="majorEastAsia" w:cstheme="majorBidi"/>
      <w:color w:val="272727" w:themeColor="text1" w:themeTint="D8"/>
    </w:rPr>
  </w:style>
  <w:style w:type="paragraph" w:styleId="Title">
    <w:name w:val="Title"/>
    <w:basedOn w:val="Normal"/>
    <w:next w:val="Normal"/>
    <w:link w:val="TitleChar"/>
    <w:uiPriority w:val="10"/>
    <w:qFormat/>
    <w:rsid w:val="00D9230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9230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9230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9230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9230B"/>
    <w:pPr>
      <w:spacing w:before="160"/>
      <w:jc w:val="center"/>
    </w:pPr>
    <w:rPr>
      <w:i/>
      <w:iCs/>
      <w:color w:val="404040" w:themeColor="text1" w:themeTint="BF"/>
    </w:rPr>
  </w:style>
  <w:style w:type="character" w:customStyle="1" w:styleId="QuoteChar">
    <w:name w:val="Quote Char"/>
    <w:basedOn w:val="DefaultParagraphFont"/>
    <w:link w:val="Quote"/>
    <w:uiPriority w:val="29"/>
    <w:rsid w:val="00D9230B"/>
    <w:rPr>
      <w:i/>
      <w:iCs/>
      <w:color w:val="404040" w:themeColor="text1" w:themeTint="BF"/>
    </w:rPr>
  </w:style>
  <w:style w:type="paragraph" w:styleId="ListParagraph">
    <w:name w:val="List Paragraph"/>
    <w:basedOn w:val="Normal"/>
    <w:uiPriority w:val="34"/>
    <w:qFormat/>
    <w:rsid w:val="00D9230B"/>
    <w:pPr>
      <w:ind w:left="720"/>
      <w:contextualSpacing/>
    </w:pPr>
  </w:style>
  <w:style w:type="character" w:styleId="IntenseEmphasis">
    <w:name w:val="Intense Emphasis"/>
    <w:basedOn w:val="DefaultParagraphFont"/>
    <w:uiPriority w:val="21"/>
    <w:qFormat/>
    <w:rsid w:val="00D9230B"/>
    <w:rPr>
      <w:i/>
      <w:iCs/>
      <w:color w:val="2F5496" w:themeColor="accent1" w:themeShade="BF"/>
    </w:rPr>
  </w:style>
  <w:style w:type="paragraph" w:styleId="IntenseQuote">
    <w:name w:val="Intense Quote"/>
    <w:basedOn w:val="Normal"/>
    <w:next w:val="Normal"/>
    <w:link w:val="IntenseQuoteChar"/>
    <w:uiPriority w:val="30"/>
    <w:qFormat/>
    <w:rsid w:val="00D92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0B"/>
    <w:rPr>
      <w:i/>
      <w:iCs/>
      <w:color w:val="2F5496" w:themeColor="accent1" w:themeShade="BF"/>
    </w:rPr>
  </w:style>
  <w:style w:type="character" w:styleId="IntenseReference">
    <w:name w:val="Intense Reference"/>
    <w:basedOn w:val="DefaultParagraphFont"/>
    <w:uiPriority w:val="32"/>
    <w:qFormat/>
    <w:rsid w:val="00D9230B"/>
    <w:rPr>
      <w:b/>
      <w:bCs/>
      <w:smallCaps/>
      <w:color w:val="2F5496" w:themeColor="accent1" w:themeShade="BF"/>
      <w:spacing w:val="5"/>
    </w:rPr>
  </w:style>
  <w:style w:type="character" w:styleId="Hyperlink">
    <w:name w:val="Hyperlink"/>
    <w:basedOn w:val="DefaultParagraphFont"/>
    <w:uiPriority w:val="99"/>
    <w:unhideWhenUsed/>
    <w:rsid w:val="00D9230B"/>
    <w:rPr>
      <w:color w:val="0563C1" w:themeColor="hyperlink"/>
      <w:u w:val="single"/>
    </w:rPr>
  </w:style>
  <w:style w:type="paragraph" w:styleId="Header">
    <w:name w:val="header"/>
    <w:basedOn w:val="Normal"/>
    <w:link w:val="HeaderChar"/>
    <w:uiPriority w:val="99"/>
    <w:unhideWhenUsed/>
    <w:rsid w:val="00D92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30B"/>
  </w:style>
  <w:style w:type="paragraph" w:styleId="Footer">
    <w:name w:val="footer"/>
    <w:basedOn w:val="Normal"/>
    <w:link w:val="FooterChar"/>
    <w:uiPriority w:val="99"/>
    <w:unhideWhenUsed/>
    <w:rsid w:val="00D92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30B"/>
  </w:style>
  <w:style w:type="table" w:styleId="GridTable5Dark">
    <w:name w:val="Grid Table 5 Dark"/>
    <w:basedOn w:val="TableNormal"/>
    <w:uiPriority w:val="50"/>
    <w:rsid w:val="00C73D31"/>
    <w:pPr>
      <w:spacing w:after="0" w:line="240" w:lineRule="auto"/>
    </w:pPr>
    <w:rPr>
      <w:rFonts w:cstheme="minorBidi"/>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B64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18" Type="http://schemas.openxmlformats.org/officeDocument/2006/relationships/hyperlink" Target="https://pib.gov.in/PressReleasePage.aspx?PRID=208783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pib.gov.in/" TargetMode="Externa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hyperlink" Target="https://www.startupindia.gov.in/content/dam/invest-india/Factbook-100K-Recognition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tartupindia.gov.in/" TargetMode="External"/><Relationship Id="rId20" Type="http://schemas.openxmlformats.org/officeDocument/2006/relationships/hyperlink" Target="https://dpiit.gov.i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yperlink" Target="https://www.pib.gov.in/PressReleasePage.aspx?PRID=2093125"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3.xml"/><Relationship Id="rId22" Type="http://schemas.openxmlformats.org/officeDocument/2006/relationships/hyperlink" Target="https://www.commerce.gov.in/"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cap="none" baseline="0">
                <a:solidFill>
                  <a:sysClr val="window" lastClr="FFFFFF">
                    <a:lumMod val="85000"/>
                  </a:sysClr>
                </a:solidFill>
                <a:latin typeface="+mn-lt"/>
                <a:ea typeface="+mn-ea"/>
                <a:cs typeface="+mn-cs"/>
              </a:defRPr>
            </a:pPr>
            <a:r>
              <a:rPr lang="en-IN" sz="1800">
                <a:effectLst/>
              </a:rPr>
              <a:t>Fig 2-</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lumMod val="85000"/>
                  </a:sysClr>
                </a:solidFill>
              </a:defRPr>
            </a:pPr>
            <a:r>
              <a:rPr lang="en-US"/>
              <a:t>DPIIT recognised Starups per year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cap="none" baseline="0">
              <a:solidFill>
                <a:sysClr val="window" lastClr="FFFFFF">
                  <a:lumMod val="8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 of Startup recognised per year</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dLbl>
              <c:idx val="0"/>
              <c:tx>
                <c:rich>
                  <a:bodyPr/>
                  <a:lstStyle/>
                  <a:p>
                    <a:r>
                      <a:rPr lang="en-US"/>
                      <a:t>452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A1-45E2-BB49-4D3DBB86C3F6}"/>
                </c:ext>
              </c:extLst>
            </c:dLbl>
            <c:dLbl>
              <c:idx val="1"/>
              <c:tx>
                <c:rich>
                  <a:bodyPr/>
                  <a:lstStyle/>
                  <a:p>
                    <a:r>
                      <a:rPr lang="en-US"/>
                      <a:t>5147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A1-45E2-BB49-4D3DBB86C3F6}"/>
                </c:ext>
              </c:extLst>
            </c:dLbl>
            <c:dLbl>
              <c:idx val="2"/>
              <c:tx>
                <c:rich>
                  <a:bodyPr/>
                  <a:lstStyle/>
                  <a:p>
                    <a:r>
                      <a:rPr lang="en-US"/>
                      <a:t>8689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A1-45E2-BB49-4D3DBB86C3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General</c:formatCode>
                <c:ptCount val="9"/>
                <c:pt idx="0">
                  <c:v>452</c:v>
                </c:pt>
                <c:pt idx="1">
                  <c:v>5147</c:v>
                </c:pt>
                <c:pt idx="2">
                  <c:v>8689</c:v>
                </c:pt>
                <c:pt idx="3">
                  <c:v>10604</c:v>
                </c:pt>
                <c:pt idx="4">
                  <c:v>13798</c:v>
                </c:pt>
                <c:pt idx="5">
                  <c:v>19798</c:v>
                </c:pt>
                <c:pt idx="6">
                  <c:v>26330</c:v>
                </c:pt>
                <c:pt idx="7">
                  <c:v>34779</c:v>
                </c:pt>
                <c:pt idx="8">
                  <c:v>39403</c:v>
                </c:pt>
              </c:numCache>
            </c:numRef>
          </c:val>
          <c:extLst>
            <c:ext xmlns:c16="http://schemas.microsoft.com/office/drawing/2014/chart" uri="{C3380CC4-5D6E-409C-BE32-E72D297353CC}">
              <c16:uniqueId val="{00000003-5DA1-45E2-BB49-4D3DBB86C3F6}"/>
            </c:ext>
          </c:extLst>
        </c:ser>
        <c:dLbls>
          <c:dLblPos val="outEnd"/>
          <c:showLegendKey val="0"/>
          <c:showVal val="1"/>
          <c:showCatName val="0"/>
          <c:showSerName val="0"/>
          <c:showPercent val="0"/>
          <c:showBubbleSize val="0"/>
        </c:dLbls>
        <c:gapWidth val="315"/>
        <c:overlap val="-40"/>
        <c:axId val="2036957327"/>
        <c:axId val="2036957807"/>
      </c:barChart>
      <c:catAx>
        <c:axId val="2036957327"/>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6957807"/>
        <c:crosses val="autoZero"/>
        <c:auto val="1"/>
        <c:lblAlgn val="ctr"/>
        <c:lblOffset val="100"/>
        <c:noMultiLvlLbl val="0"/>
      </c:catAx>
      <c:valAx>
        <c:axId val="2036957807"/>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69573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New times"/>
                <a:ea typeface="+mj-ea"/>
                <a:cs typeface="+mj-cs"/>
              </a:defRPr>
            </a:pPr>
            <a:r>
              <a:rPr lang="en-GB"/>
              <a:t>fig 3-Distribution of India workforce</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New times"/>
              <a:ea typeface="+mj-ea"/>
              <a:cs typeface="+mj-cs"/>
            </a:defRPr>
          </a:pPr>
          <a:endParaRPr lang="en-US"/>
        </a:p>
      </c:txPr>
    </c:title>
    <c:autoTitleDeleted val="0"/>
    <c:plotArea>
      <c:layout/>
      <c:pieChart>
        <c:varyColors val="1"/>
        <c:ser>
          <c:idx val="0"/>
          <c:order val="0"/>
          <c:tx>
            <c:strRef>
              <c:f>Sheet1!$B$1</c:f>
              <c:strCache>
                <c:ptCount val="1"/>
                <c:pt idx="0">
                  <c:v>Distribution of India workforce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C72-4F01-A383-10B231F8998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C72-4F01-A383-10B231F8998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C72-4F01-A383-10B231F8998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C72-4F01-A383-10B231F8998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C72-4F01-A383-10B231F899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Agriculture</c:v>
                </c:pt>
                <c:pt idx="1">
                  <c:v>Manufacturing</c:v>
                </c:pt>
                <c:pt idx="2">
                  <c:v>Construction</c:v>
                </c:pt>
                <c:pt idx="3">
                  <c:v>Services</c:v>
                </c:pt>
                <c:pt idx="4">
                  <c:v>Others</c:v>
                </c:pt>
              </c:strCache>
            </c:strRef>
          </c:cat>
          <c:val>
            <c:numRef>
              <c:f>Sheet1!$B$2:$B$6</c:f>
              <c:numCache>
                <c:formatCode>General</c:formatCode>
                <c:ptCount val="5"/>
                <c:pt idx="0">
                  <c:v>45.8</c:v>
                </c:pt>
                <c:pt idx="1">
                  <c:v>11.4</c:v>
                </c:pt>
                <c:pt idx="2">
                  <c:v>13</c:v>
                </c:pt>
                <c:pt idx="3">
                  <c:v>28.9</c:v>
                </c:pt>
                <c:pt idx="4">
                  <c:v>0.9</c:v>
                </c:pt>
              </c:numCache>
            </c:numRef>
          </c:val>
          <c:extLst>
            <c:ext xmlns:c16="http://schemas.microsoft.com/office/drawing/2014/chart" uri="{C3380CC4-5D6E-409C-BE32-E72D297353CC}">
              <c16:uniqueId val="{0000000A-8C72-4F01-A383-10B231F8998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employment generated through startup</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16929133858268"/>
          <c:y val="0.12603174603174602"/>
          <c:w val="0.87683070866141732"/>
          <c:h val="0.61574053243344573"/>
        </c:manualLayout>
      </c:layout>
      <c:barChart>
        <c:barDir val="col"/>
        <c:grouping val="clustered"/>
        <c:varyColors val="0"/>
        <c:ser>
          <c:idx val="0"/>
          <c:order val="0"/>
          <c:tx>
            <c:strRef>
              <c:f>Sheet1!$B$1</c:f>
              <c:strCache>
                <c:ptCount val="1"/>
                <c:pt idx="0">
                  <c:v>Employment generation through Startup</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General</c:formatCode>
                <c:ptCount val="9"/>
                <c:pt idx="0">
                  <c:v>306</c:v>
                </c:pt>
                <c:pt idx="1">
                  <c:v>51980</c:v>
                </c:pt>
                <c:pt idx="2">
                  <c:v>100646</c:v>
                </c:pt>
                <c:pt idx="3">
                  <c:v>163463</c:v>
                </c:pt>
                <c:pt idx="4">
                  <c:v>181404</c:v>
                </c:pt>
                <c:pt idx="5">
                  <c:v>210545</c:v>
                </c:pt>
                <c:pt idx="6">
                  <c:v>274685</c:v>
                </c:pt>
                <c:pt idx="7">
                  <c:v>391943</c:v>
                </c:pt>
                <c:pt idx="8">
                  <c:v>455491</c:v>
                </c:pt>
              </c:numCache>
            </c:numRef>
          </c:val>
          <c:extLst>
            <c:ext xmlns:c16="http://schemas.microsoft.com/office/drawing/2014/chart" uri="{C3380CC4-5D6E-409C-BE32-E72D297353CC}">
              <c16:uniqueId val="{00000001-BDF7-49D3-A031-87F2B26D2003}"/>
            </c:ext>
          </c:extLst>
        </c:ser>
        <c:ser>
          <c:idx val="1"/>
          <c:order val="1"/>
          <c:tx>
            <c:v>Year</c:v>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Sheet1!$C$2:$C$10</c:f>
              <c:numCache>
                <c:formatCode>General</c:formatCode>
                <c:ptCount val="9"/>
              </c:numCache>
            </c:numRef>
          </c:val>
          <c:extLst>
            <c:ext xmlns:c16="http://schemas.microsoft.com/office/drawing/2014/chart" uri="{C3380CC4-5D6E-409C-BE32-E72D297353CC}">
              <c16:uniqueId val="{00000002-BDF7-49D3-A031-87F2B26D2003}"/>
            </c:ext>
          </c:extLst>
        </c:ser>
        <c:dLbls>
          <c:dLblPos val="outEnd"/>
          <c:showLegendKey val="0"/>
          <c:showVal val="1"/>
          <c:showCatName val="0"/>
          <c:showSerName val="0"/>
          <c:showPercent val="0"/>
          <c:showBubbleSize val="0"/>
        </c:dLbls>
        <c:gapWidth val="444"/>
        <c:overlap val="-90"/>
        <c:axId val="666311824"/>
        <c:axId val="666314704"/>
      </c:barChart>
      <c:catAx>
        <c:axId val="666311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66314704"/>
        <c:crosses val="autoZero"/>
        <c:auto val="1"/>
        <c:lblAlgn val="ctr"/>
        <c:lblOffset val="100"/>
        <c:tickLblSkip val="1"/>
        <c:noMultiLvlLbl val="0"/>
      </c:catAx>
      <c:valAx>
        <c:axId val="666314704"/>
        <c:scaling>
          <c:orientation val="minMax"/>
        </c:scaling>
        <c:delete val="1"/>
        <c:axPos val="l"/>
        <c:numFmt formatCode="General" sourceLinked="1"/>
        <c:majorTickMark val="none"/>
        <c:minorTickMark val="none"/>
        <c:tickLblPos val="nextTo"/>
        <c:crossAx val="666311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7740540244969378"/>
          <c:y val="0.10001718264607294"/>
          <c:w val="0.87683070866141732"/>
          <c:h val="0.56404681316463423"/>
        </c:manualLayout>
      </c:layout>
      <c:bar3DChart>
        <c:barDir val="bar"/>
        <c:grouping val="stacked"/>
        <c:varyColors val="0"/>
        <c:ser>
          <c:idx val="0"/>
          <c:order val="0"/>
          <c:tx>
            <c:v>Leading industries</c:v>
          </c:tx>
          <c:spPr>
            <a:solidFill>
              <a:schemeClr val="accent1">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Lbl>
              <c:idx val="1"/>
              <c:spPr>
                <a:noFill/>
                <a:ln>
                  <a:noFill/>
                </a:ln>
                <a:effectLst/>
              </c:spPr>
              <c:txPr>
                <a:bodyPr rot="0" spcFirstLastPara="1" vertOverflow="ellipsis" vert="horz" wrap="square" lIns="38100" tIns="19050" rIns="38100" bIns="19050" anchor="ctr" anchorCtr="0">
                  <a:spAutoFit/>
                </a:bodyPr>
                <a:lstStyle/>
                <a:p>
                  <a:pPr>
                    <a:defRPr sz="900" b="1" i="0" u="none" strike="noStrike" kern="1200" baseline="0">
                      <a:ln>
                        <a:noFill/>
                      </a:ln>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0-56E4-43FB-A218-1EDA88C666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IT Services industry</c:v>
                </c:pt>
                <c:pt idx="1">
                  <c:v>Healthcare &amp; Lifesciences</c:v>
                </c:pt>
                <c:pt idx="2">
                  <c:v>Professional &amp; Commercial Services</c:v>
                </c:pt>
                <c:pt idx="3">
                  <c:v>Education</c:v>
                </c:pt>
              </c:strCache>
            </c:strRef>
          </c:cat>
          <c:val>
            <c:numRef>
              <c:f>Sheet1!$B$2:$B$5</c:f>
              <c:numCache>
                <c:formatCode>#,##0</c:formatCode>
                <c:ptCount val="4"/>
                <c:pt idx="0">
                  <c:v>204000</c:v>
                </c:pt>
                <c:pt idx="1">
                  <c:v>147000</c:v>
                </c:pt>
                <c:pt idx="2">
                  <c:v>94000</c:v>
                </c:pt>
                <c:pt idx="3">
                  <c:v>90414</c:v>
                </c:pt>
              </c:numCache>
            </c:numRef>
          </c:val>
          <c:extLst>
            <c:ext xmlns:c16="http://schemas.microsoft.com/office/drawing/2014/chart" uri="{C3380CC4-5D6E-409C-BE32-E72D297353CC}">
              <c16:uniqueId val="{00000001-56E4-43FB-A218-1EDA88C666C8}"/>
            </c:ext>
          </c:extLst>
        </c:ser>
        <c:dLbls>
          <c:showLegendKey val="0"/>
          <c:showVal val="1"/>
          <c:showCatName val="0"/>
          <c:showSerName val="0"/>
          <c:showPercent val="0"/>
          <c:showBubbleSize val="0"/>
        </c:dLbls>
        <c:gapWidth val="65"/>
        <c:shape val="box"/>
        <c:axId val="1339703568"/>
        <c:axId val="1339704048"/>
        <c:axId val="0"/>
      </c:bar3DChart>
      <c:catAx>
        <c:axId val="13397035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39704048"/>
        <c:crosses val="autoZero"/>
        <c:auto val="1"/>
        <c:lblAlgn val="ctr"/>
        <c:lblOffset val="100"/>
        <c:noMultiLvlLbl val="0"/>
      </c:catAx>
      <c:valAx>
        <c:axId val="13397040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397035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ED10BA-DD6F-402F-9047-389F6775D258}" type="doc">
      <dgm:prSet loTypeId="urn:diagrams.loki3.com/BracketList" loCatId="list" qsTypeId="urn:microsoft.com/office/officeart/2005/8/quickstyle/3d3" qsCatId="3D" csTypeId="urn:microsoft.com/office/officeart/2005/8/colors/accent1_2" csCatId="accent1" phldr="1"/>
      <dgm:spPr/>
      <dgm:t>
        <a:bodyPr/>
        <a:lstStyle/>
        <a:p>
          <a:endParaRPr lang="en-US"/>
        </a:p>
      </dgm:t>
    </dgm:pt>
    <dgm:pt modelId="{F3912BEC-BC3D-4D50-B584-4F2B41C5DB0F}">
      <dgm:prSet phldrT="[Text]" custT="1"/>
      <dgm:spPr/>
      <dgm:t>
        <a:bodyPr/>
        <a:lstStyle/>
        <a:p>
          <a:r>
            <a:rPr lang="en-US" sz="1400">
              <a:latin typeface="New times Roman"/>
            </a:rPr>
            <a:t>Funding support and incentives </a:t>
          </a:r>
        </a:p>
      </dgm:t>
    </dgm:pt>
    <dgm:pt modelId="{E4C3439B-7B22-433F-AC0F-C22D9C207B41}" type="parTrans" cxnId="{F1C28928-5895-4AD7-8356-DC8D5EC7CCF8}">
      <dgm:prSet/>
      <dgm:spPr/>
      <dgm:t>
        <a:bodyPr/>
        <a:lstStyle/>
        <a:p>
          <a:endParaRPr lang="en-US"/>
        </a:p>
      </dgm:t>
    </dgm:pt>
    <dgm:pt modelId="{23ED632D-5166-4A59-AC30-EBCA8A0FFD96}" type="sibTrans" cxnId="{F1C28928-5895-4AD7-8356-DC8D5EC7CCF8}">
      <dgm:prSet/>
      <dgm:spPr/>
      <dgm:t>
        <a:bodyPr/>
        <a:lstStyle/>
        <a:p>
          <a:endParaRPr lang="en-US"/>
        </a:p>
      </dgm:t>
    </dgm:pt>
    <dgm:pt modelId="{02EC71BD-AD9C-4BE9-93AC-17BC51B86D7C}">
      <dgm:prSet phldrT="[Text]" custT="1"/>
      <dgm:spPr/>
      <dgm:t>
        <a:bodyPr/>
        <a:lstStyle/>
        <a:p>
          <a:r>
            <a:rPr lang="en-US" sz="1400">
              <a:latin typeface="New times Roman"/>
            </a:rPr>
            <a:t>Industry-Academia Partnership and Incubation</a:t>
          </a:r>
        </a:p>
      </dgm:t>
    </dgm:pt>
    <dgm:pt modelId="{FF65C5E5-7B43-4232-B55A-4E6D2550AECC}" type="parTrans" cxnId="{5D5038FB-1557-4E35-AAA6-3D54803C7C1D}">
      <dgm:prSet/>
      <dgm:spPr/>
      <dgm:t>
        <a:bodyPr/>
        <a:lstStyle/>
        <a:p>
          <a:endParaRPr lang="en-US"/>
        </a:p>
      </dgm:t>
    </dgm:pt>
    <dgm:pt modelId="{0B8E4B5D-F5BE-4F28-ACAB-5C4A67152AF0}" type="sibTrans" cxnId="{5D5038FB-1557-4E35-AAA6-3D54803C7C1D}">
      <dgm:prSet/>
      <dgm:spPr/>
      <dgm:t>
        <a:bodyPr/>
        <a:lstStyle/>
        <a:p>
          <a:endParaRPr lang="en-US"/>
        </a:p>
      </dgm:t>
    </dgm:pt>
    <dgm:pt modelId="{97C7FEB3-6B52-4CF1-B52A-797A578B361F}">
      <dgm:prSet phldrT="[Text]" custT="1"/>
      <dgm:spPr/>
      <dgm:t>
        <a:bodyPr/>
        <a:lstStyle/>
        <a:p>
          <a:r>
            <a:rPr lang="en-US" sz="1400">
              <a:latin typeface="New times Roman"/>
            </a:rPr>
            <a:t>Simplification and Handholding</a:t>
          </a:r>
        </a:p>
      </dgm:t>
    </dgm:pt>
    <dgm:pt modelId="{DCE3C21C-B549-4768-BC52-66D201C7F3CF}" type="parTrans" cxnId="{ED2020AE-5475-440E-9991-71376A373D29}">
      <dgm:prSet/>
      <dgm:spPr/>
      <dgm:t>
        <a:bodyPr/>
        <a:lstStyle/>
        <a:p>
          <a:endParaRPr lang="en-US"/>
        </a:p>
      </dgm:t>
    </dgm:pt>
    <dgm:pt modelId="{7A7911A0-1F9B-4C36-AA92-A34C980A0B9B}" type="sibTrans" cxnId="{ED2020AE-5475-440E-9991-71376A373D29}">
      <dgm:prSet/>
      <dgm:spPr/>
      <dgm:t>
        <a:bodyPr/>
        <a:lstStyle/>
        <a:p>
          <a:endParaRPr lang="en-US"/>
        </a:p>
      </dgm:t>
    </dgm:pt>
    <dgm:pt modelId="{9802E603-FF65-44D7-9937-33A3B2441CA2}">
      <dgm:prSet phldrT="[Text]" custT="1"/>
      <dgm:spPr/>
      <dgm:t>
        <a:bodyPr/>
        <a:lstStyle/>
        <a:p>
          <a:r>
            <a:rPr lang="en-US" sz="1200" b="0" i="0">
              <a:latin typeface="New times Roman"/>
            </a:rPr>
            <a:t>Providing financial assistance via a fund of funds with a 100 crore corpus.</a:t>
          </a:r>
          <a:endParaRPr lang="en-US" sz="1200">
            <a:latin typeface="New times Roman"/>
          </a:endParaRPr>
        </a:p>
      </dgm:t>
    </dgm:pt>
    <dgm:pt modelId="{A206DE66-818F-4437-AC10-0C22FC3BAD96}" type="parTrans" cxnId="{ACA2D11B-354C-4140-85CF-5DCDF223D441}">
      <dgm:prSet/>
      <dgm:spPr/>
      <dgm:t>
        <a:bodyPr/>
        <a:lstStyle/>
        <a:p>
          <a:endParaRPr lang="en-US"/>
        </a:p>
      </dgm:t>
    </dgm:pt>
    <dgm:pt modelId="{7C2F0565-0286-4375-86C6-800AB4488904}" type="sibTrans" cxnId="{ACA2D11B-354C-4140-85CF-5DCDF223D441}">
      <dgm:prSet/>
      <dgm:spPr/>
      <dgm:t>
        <a:bodyPr/>
        <a:lstStyle/>
        <a:p>
          <a:endParaRPr lang="en-US"/>
        </a:p>
      </dgm:t>
    </dgm:pt>
    <dgm:pt modelId="{8FB9EA99-4106-4231-B313-DE59FC3CE0AE}">
      <dgm:prSet phldrT="[Text]" custT="1"/>
      <dgm:spPr/>
      <dgm:t>
        <a:bodyPr/>
        <a:lstStyle/>
        <a:p>
          <a:endParaRPr lang="en-US" sz="1200"/>
        </a:p>
      </dgm:t>
    </dgm:pt>
    <dgm:pt modelId="{EC1089A0-FF27-4738-8EEE-0B70E8BDC6DC}" type="parTrans" cxnId="{C80FA7F6-BB26-49AC-B8F2-C5D7D9C01519}">
      <dgm:prSet/>
      <dgm:spPr/>
      <dgm:t>
        <a:bodyPr/>
        <a:lstStyle/>
        <a:p>
          <a:endParaRPr lang="en-US"/>
        </a:p>
      </dgm:t>
    </dgm:pt>
    <dgm:pt modelId="{8ABD833C-01F7-4822-A57B-5DE2AA08358F}" type="sibTrans" cxnId="{C80FA7F6-BB26-49AC-B8F2-C5D7D9C01519}">
      <dgm:prSet/>
      <dgm:spPr/>
      <dgm:t>
        <a:bodyPr/>
        <a:lstStyle/>
        <a:p>
          <a:endParaRPr lang="en-US"/>
        </a:p>
      </dgm:t>
    </dgm:pt>
    <dgm:pt modelId="{FFC680FA-828B-4418-8524-E62A6D61261A}">
      <dgm:prSet phldrT="[Text]" custT="1"/>
      <dgm:spPr/>
      <dgm:t>
        <a:bodyPr/>
        <a:lstStyle/>
        <a:p>
          <a:r>
            <a:rPr lang="en-US" sz="1200" b="0" i="0">
              <a:latin typeface="New times Roman"/>
            </a:rPr>
            <a:t>System of compliance based on self-attestation</a:t>
          </a:r>
          <a:endParaRPr lang="en-US" sz="1200">
            <a:latin typeface="New times Roman"/>
          </a:endParaRPr>
        </a:p>
      </dgm:t>
    </dgm:pt>
    <dgm:pt modelId="{7D2EDFAC-124C-4A79-97DD-EF9D5E18E310}" type="parTrans" cxnId="{5B2455CE-8DA8-4388-BA6F-8675F81CC66C}">
      <dgm:prSet/>
      <dgm:spPr/>
      <dgm:t>
        <a:bodyPr/>
        <a:lstStyle/>
        <a:p>
          <a:endParaRPr lang="en-US"/>
        </a:p>
      </dgm:t>
    </dgm:pt>
    <dgm:pt modelId="{4E041954-1022-445F-A679-7A6F9B9AD600}" type="sibTrans" cxnId="{5B2455CE-8DA8-4388-BA6F-8675F81CC66C}">
      <dgm:prSet/>
      <dgm:spPr/>
      <dgm:t>
        <a:bodyPr/>
        <a:lstStyle/>
        <a:p>
          <a:endParaRPr lang="en-US"/>
        </a:p>
      </dgm:t>
    </dgm:pt>
    <dgm:pt modelId="{5D51599B-4DB7-40AD-99A7-32C87B87E058}">
      <dgm:prSet phldrT="[Text]" custT="1"/>
      <dgm:spPr/>
      <dgm:t>
        <a:bodyPr/>
        <a:lstStyle/>
        <a:p>
          <a:r>
            <a:rPr lang="en-US" sz="1200" b="0" i="0">
              <a:latin typeface="New times Roman"/>
            </a:rPr>
            <a:t>Planning startup festivals to promote creativity and offer a forum for cooperation. </a:t>
          </a:r>
          <a:endParaRPr lang="en-US" sz="1200">
            <a:latin typeface="New times Roman"/>
          </a:endParaRPr>
        </a:p>
      </dgm:t>
    </dgm:pt>
    <dgm:pt modelId="{6D99BF9C-3E85-404C-AD4A-EAB1A61D5536}" type="parTrans" cxnId="{C236F8A9-79B4-466D-9D7D-A5F82731411E}">
      <dgm:prSet/>
      <dgm:spPr/>
      <dgm:t>
        <a:bodyPr/>
        <a:lstStyle/>
        <a:p>
          <a:endParaRPr lang="en-US"/>
        </a:p>
      </dgm:t>
    </dgm:pt>
    <dgm:pt modelId="{E73677F4-907E-413C-B8E9-BDD4061E3EF3}" type="sibTrans" cxnId="{C236F8A9-79B4-466D-9D7D-A5F82731411E}">
      <dgm:prSet/>
      <dgm:spPr/>
      <dgm:t>
        <a:bodyPr/>
        <a:lstStyle/>
        <a:p>
          <a:endParaRPr lang="en-US"/>
        </a:p>
      </dgm:t>
    </dgm:pt>
    <dgm:pt modelId="{41709C35-A07F-492E-863A-676D6356E095}">
      <dgm:prSet phldrT="[Text]" custT="1"/>
      <dgm:spPr/>
      <dgm:t>
        <a:bodyPr/>
        <a:lstStyle/>
        <a:p>
          <a:r>
            <a:rPr lang="en-US" sz="1200" b="0" i="0">
              <a:latin typeface="New times Roman"/>
            </a:rPr>
            <a:t>Fund for startup credit guarantee </a:t>
          </a:r>
          <a:endParaRPr lang="en-US" sz="1200">
            <a:latin typeface="New times Roman"/>
          </a:endParaRPr>
        </a:p>
      </dgm:t>
    </dgm:pt>
    <dgm:pt modelId="{A858C150-98E5-4977-818D-51C4E2893080}" type="parTrans" cxnId="{96E9B47F-35FC-4407-90F4-2D9C3FE6B940}">
      <dgm:prSet/>
      <dgm:spPr/>
      <dgm:t>
        <a:bodyPr/>
        <a:lstStyle/>
        <a:p>
          <a:endParaRPr lang="en-US"/>
        </a:p>
      </dgm:t>
    </dgm:pt>
    <dgm:pt modelId="{6155F6E2-E4B2-4D08-BF3F-3896A1DB371D}" type="sibTrans" cxnId="{96E9B47F-35FC-4407-90F4-2D9C3FE6B940}">
      <dgm:prSet/>
      <dgm:spPr/>
      <dgm:t>
        <a:bodyPr/>
        <a:lstStyle/>
        <a:p>
          <a:endParaRPr lang="en-US"/>
        </a:p>
      </dgm:t>
    </dgm:pt>
    <dgm:pt modelId="{2B84CEF5-BE38-4FAF-98A1-E4FBEFD2D0E3}">
      <dgm:prSet phldrT="[Text]" custT="1"/>
      <dgm:spPr/>
      <dgm:t>
        <a:bodyPr/>
        <a:lstStyle/>
        <a:p>
          <a:r>
            <a:rPr lang="en-US" sz="1200" b="0" i="0">
              <a:latin typeface="New times Roman"/>
            </a:rPr>
            <a:t>Capital gain exemption from taxes</a:t>
          </a:r>
          <a:endParaRPr lang="en-US" sz="1200">
            <a:latin typeface="New times Roman"/>
          </a:endParaRPr>
        </a:p>
      </dgm:t>
    </dgm:pt>
    <dgm:pt modelId="{17540BA2-63AF-4D09-ADE8-1ACAAE38ED8C}" type="parTrans" cxnId="{671366F3-2B71-4F32-B4A7-2B54182C96CC}">
      <dgm:prSet/>
      <dgm:spPr/>
      <dgm:t>
        <a:bodyPr/>
        <a:lstStyle/>
        <a:p>
          <a:endParaRPr lang="en-US"/>
        </a:p>
      </dgm:t>
    </dgm:pt>
    <dgm:pt modelId="{0E438F3C-7836-4DA4-A067-FC9D2FFE8BF6}" type="sibTrans" cxnId="{671366F3-2B71-4F32-B4A7-2B54182C96CC}">
      <dgm:prSet/>
      <dgm:spPr/>
      <dgm:t>
        <a:bodyPr/>
        <a:lstStyle/>
        <a:p>
          <a:endParaRPr lang="en-US"/>
        </a:p>
      </dgm:t>
    </dgm:pt>
    <dgm:pt modelId="{64DCA496-2279-44C9-9FD8-A554C714BF3F}">
      <dgm:prSet phldrT="[Text]" custT="1"/>
      <dgm:spPr/>
      <dgm:t>
        <a:bodyPr/>
        <a:lstStyle/>
        <a:p>
          <a:r>
            <a:rPr lang="en-US" sz="1200" b="0" i="0">
              <a:latin typeface="New times Roman"/>
            </a:rPr>
            <a:t>Taxes do not apply to investments that exceed fair market value.</a:t>
          </a:r>
          <a:endParaRPr lang="en-US" sz="1200">
            <a:latin typeface="New times Roman"/>
          </a:endParaRPr>
        </a:p>
      </dgm:t>
    </dgm:pt>
    <dgm:pt modelId="{D7ECDFFF-9563-455D-988B-1DA088A3BE20}" type="parTrans" cxnId="{37CC6F07-0AD2-45F2-9C54-3937423074B7}">
      <dgm:prSet/>
      <dgm:spPr/>
      <dgm:t>
        <a:bodyPr/>
        <a:lstStyle/>
        <a:p>
          <a:endParaRPr lang="en-US"/>
        </a:p>
      </dgm:t>
    </dgm:pt>
    <dgm:pt modelId="{A1068605-FFA6-44C7-881F-CE9DAD609564}" type="sibTrans" cxnId="{37CC6F07-0AD2-45F2-9C54-3937423074B7}">
      <dgm:prSet/>
      <dgm:spPr/>
      <dgm:t>
        <a:bodyPr/>
        <a:lstStyle/>
        <a:p>
          <a:endParaRPr lang="en-US"/>
        </a:p>
      </dgm:t>
    </dgm:pt>
    <dgm:pt modelId="{AD955D89-9DD5-4BD6-B0D3-D4FA66B136FF}">
      <dgm:prSet phldrT="[Text]" custT="1"/>
      <dgm:spPr/>
      <dgm:t>
        <a:bodyPr/>
        <a:lstStyle/>
        <a:p>
          <a:r>
            <a:rPr lang="en-US" sz="1200" b="0" i="0">
              <a:latin typeface="New times Roman"/>
            </a:rPr>
            <a:t>The Atal Innovation Mission (AIM) and the Self-Employment and Talent Utilization (SETU) program were introduced </a:t>
          </a:r>
          <a:endParaRPr lang="en-US" sz="1200">
            <a:latin typeface="New times Roman"/>
          </a:endParaRPr>
        </a:p>
      </dgm:t>
    </dgm:pt>
    <dgm:pt modelId="{6E385D1D-103F-49D1-A765-79E3C0EFBE33}" type="parTrans" cxnId="{B933C9EA-25E5-4D69-AA42-AA1600600580}">
      <dgm:prSet/>
      <dgm:spPr/>
      <dgm:t>
        <a:bodyPr/>
        <a:lstStyle/>
        <a:p>
          <a:endParaRPr lang="en-US"/>
        </a:p>
      </dgm:t>
    </dgm:pt>
    <dgm:pt modelId="{6E76CFB1-4F13-48E5-9AEE-689EC3408664}" type="sibTrans" cxnId="{B933C9EA-25E5-4D69-AA42-AA1600600580}">
      <dgm:prSet/>
      <dgm:spPr/>
      <dgm:t>
        <a:bodyPr/>
        <a:lstStyle/>
        <a:p>
          <a:endParaRPr lang="en-US"/>
        </a:p>
      </dgm:t>
    </dgm:pt>
    <dgm:pt modelId="{ADB6A514-CA33-43E0-8F50-D82C6562ACF7}">
      <dgm:prSet phldrT="[Text]" custT="1"/>
      <dgm:spPr/>
      <dgm:t>
        <a:bodyPr/>
        <a:lstStyle/>
        <a:p>
          <a:r>
            <a:rPr lang="en-US" sz="1200" b="0" i="0">
              <a:latin typeface="New times Roman"/>
            </a:rPr>
            <a:t>Using private sector know-how to set up an incubator</a:t>
          </a:r>
          <a:endParaRPr lang="en-US" sz="1200">
            <a:latin typeface="New times Roman"/>
          </a:endParaRPr>
        </a:p>
      </dgm:t>
    </dgm:pt>
    <dgm:pt modelId="{3932DC5C-983B-48EB-B6EF-DD2CB1F9FB12}" type="parTrans" cxnId="{07F2A877-7196-4968-9FB1-35AF79A28FE8}">
      <dgm:prSet/>
      <dgm:spPr/>
      <dgm:t>
        <a:bodyPr/>
        <a:lstStyle/>
        <a:p>
          <a:endParaRPr lang="en-US"/>
        </a:p>
      </dgm:t>
    </dgm:pt>
    <dgm:pt modelId="{B31F2C05-0C51-4D0B-9A82-A58C5C81D2B8}" type="sibTrans" cxnId="{07F2A877-7196-4968-9FB1-35AF79A28FE8}">
      <dgm:prSet/>
      <dgm:spPr/>
      <dgm:t>
        <a:bodyPr/>
        <a:lstStyle/>
        <a:p>
          <a:endParaRPr lang="en-US"/>
        </a:p>
      </dgm:t>
    </dgm:pt>
    <dgm:pt modelId="{00CDDE1C-8D0D-4A49-8507-0F3F94837CAF}">
      <dgm:prSet phldrT="[Text]" custT="1"/>
      <dgm:spPr/>
      <dgm:t>
        <a:bodyPr/>
        <a:lstStyle/>
        <a:p>
          <a:r>
            <a:rPr lang="en-US" sz="1200" b="0" i="0">
              <a:latin typeface="New times Roman"/>
            </a:rPr>
            <a:t> Constructing innovation hubs within national institutes</a:t>
          </a:r>
          <a:endParaRPr lang="en-US" sz="1200">
            <a:latin typeface="New times Roman"/>
          </a:endParaRPr>
        </a:p>
      </dgm:t>
    </dgm:pt>
    <dgm:pt modelId="{8E8C1494-94F0-429F-9875-60DA4495849A}" type="parTrans" cxnId="{00AEF708-1A0E-4BA8-A801-E94E71741790}">
      <dgm:prSet/>
      <dgm:spPr/>
      <dgm:t>
        <a:bodyPr/>
        <a:lstStyle/>
        <a:p>
          <a:endParaRPr lang="en-US"/>
        </a:p>
      </dgm:t>
    </dgm:pt>
    <dgm:pt modelId="{06C8D131-12BB-4F8A-B0B8-255C17C34FC5}" type="sibTrans" cxnId="{00AEF708-1A0E-4BA8-A801-E94E71741790}">
      <dgm:prSet/>
      <dgm:spPr/>
      <dgm:t>
        <a:bodyPr/>
        <a:lstStyle/>
        <a:p>
          <a:endParaRPr lang="en-US"/>
        </a:p>
      </dgm:t>
    </dgm:pt>
    <dgm:pt modelId="{237857B5-F9D7-4EFD-ADFE-D80A1EFD1551}">
      <dgm:prSet phldrT="[Text]" custT="1"/>
      <dgm:spPr/>
      <dgm:t>
        <a:bodyPr/>
        <a:lstStyle/>
        <a:p>
          <a:r>
            <a:rPr lang="en-US" sz="1200" b="0" i="0">
              <a:latin typeface="New times Roman"/>
            </a:rPr>
            <a:t>Building seven new research parks modeled on the design of IIT Madras' research park</a:t>
          </a:r>
          <a:endParaRPr lang="en-US" sz="1200">
            <a:latin typeface="New times Roman"/>
          </a:endParaRPr>
        </a:p>
      </dgm:t>
    </dgm:pt>
    <dgm:pt modelId="{4D56948F-D736-46D0-A1D9-BCE43A54A190}" type="parTrans" cxnId="{DB82D403-9063-43A7-9572-53FC615B483B}">
      <dgm:prSet/>
      <dgm:spPr/>
      <dgm:t>
        <a:bodyPr/>
        <a:lstStyle/>
        <a:p>
          <a:endParaRPr lang="en-US"/>
        </a:p>
      </dgm:t>
    </dgm:pt>
    <dgm:pt modelId="{1E973E1D-A37C-46A0-ADEA-1EA6EDF7F8B4}" type="sibTrans" cxnId="{DB82D403-9063-43A7-9572-53FC615B483B}">
      <dgm:prSet/>
      <dgm:spPr/>
      <dgm:t>
        <a:bodyPr/>
        <a:lstStyle/>
        <a:p>
          <a:endParaRPr lang="en-US"/>
        </a:p>
      </dgm:t>
    </dgm:pt>
    <dgm:pt modelId="{3AC1AFF1-75E7-4DBE-A11D-E286C9ABD5DF}">
      <dgm:prSet phldrT="[Text]" custT="1"/>
      <dgm:spPr/>
      <dgm:t>
        <a:bodyPr/>
        <a:lstStyle/>
        <a:p>
          <a:r>
            <a:rPr lang="en-US" sz="1200" b="0" i="0">
              <a:latin typeface="New times Roman"/>
            </a:rPr>
            <a:t>Supporting biotechnology startup companies</a:t>
          </a:r>
          <a:endParaRPr lang="en-US" sz="1200">
            <a:latin typeface="New times Roman"/>
          </a:endParaRPr>
        </a:p>
      </dgm:t>
    </dgm:pt>
    <dgm:pt modelId="{23EC6933-48B7-469A-BF80-805A547DFA6C}" type="parTrans" cxnId="{D09890F5-67C0-4198-81D6-2E02E8FA5D75}">
      <dgm:prSet/>
      <dgm:spPr/>
      <dgm:t>
        <a:bodyPr/>
        <a:lstStyle/>
        <a:p>
          <a:endParaRPr lang="en-US"/>
        </a:p>
      </dgm:t>
    </dgm:pt>
    <dgm:pt modelId="{2D8FA11A-7459-4EA2-B5DE-AE0817D0EE5B}" type="sibTrans" cxnId="{D09890F5-67C0-4198-81D6-2E02E8FA5D75}">
      <dgm:prSet/>
      <dgm:spPr/>
      <dgm:t>
        <a:bodyPr/>
        <a:lstStyle/>
        <a:p>
          <a:endParaRPr lang="en-US"/>
        </a:p>
      </dgm:t>
    </dgm:pt>
    <dgm:pt modelId="{6ED8471E-A7B1-41BA-9077-EAC6D434E488}">
      <dgm:prSet phldrT="[Text]" custT="1"/>
      <dgm:spPr/>
      <dgm:t>
        <a:bodyPr/>
        <a:lstStyle/>
        <a:p>
          <a:r>
            <a:rPr lang="en-US" sz="1200" b="0" i="0">
              <a:latin typeface="New times Roman"/>
            </a:rPr>
            <a:t>The introduction of student programs that prioritize innovation</a:t>
          </a:r>
          <a:endParaRPr lang="en-US" sz="1200">
            <a:latin typeface="New times Roman"/>
          </a:endParaRPr>
        </a:p>
      </dgm:t>
    </dgm:pt>
    <dgm:pt modelId="{AA1FD39E-A90C-4F14-827A-153435277E22}" type="parTrans" cxnId="{D1128C01-8C56-4F26-950E-A6394C76A9A5}">
      <dgm:prSet/>
      <dgm:spPr/>
      <dgm:t>
        <a:bodyPr/>
        <a:lstStyle/>
        <a:p>
          <a:endParaRPr lang="en-US"/>
        </a:p>
      </dgm:t>
    </dgm:pt>
    <dgm:pt modelId="{D8553B1E-D594-4E5B-96CD-17B870690A92}" type="sibTrans" cxnId="{D1128C01-8C56-4F26-950E-A6394C76A9A5}">
      <dgm:prSet/>
      <dgm:spPr/>
      <dgm:t>
        <a:bodyPr/>
        <a:lstStyle/>
        <a:p>
          <a:endParaRPr lang="en-US"/>
        </a:p>
      </dgm:t>
    </dgm:pt>
    <dgm:pt modelId="{7BD0D5B6-B533-457B-A929-F422FF953A7F}">
      <dgm:prSet phldrT="[Text]" custT="1"/>
      <dgm:spPr/>
      <dgm:t>
        <a:bodyPr/>
        <a:lstStyle/>
        <a:p>
          <a:r>
            <a:rPr lang="en-US" sz="1200" b="0" i="0">
              <a:latin typeface="New times Roman"/>
            </a:rPr>
            <a:t>The Yearly incubator grand challenge</a:t>
          </a:r>
          <a:endParaRPr lang="en-US" sz="1200">
            <a:latin typeface="New times Roman"/>
          </a:endParaRPr>
        </a:p>
      </dgm:t>
    </dgm:pt>
    <dgm:pt modelId="{504E31E5-5E49-49AC-A863-6363F7E2BE63}" type="parTrans" cxnId="{14F8E004-9F71-4829-97A3-7E7A603A19D1}">
      <dgm:prSet/>
      <dgm:spPr/>
      <dgm:t>
        <a:bodyPr/>
        <a:lstStyle/>
        <a:p>
          <a:endParaRPr lang="en-US"/>
        </a:p>
      </dgm:t>
    </dgm:pt>
    <dgm:pt modelId="{D3FE87EB-297D-4C3B-AFB4-1B2CB78FE122}" type="sibTrans" cxnId="{14F8E004-9F71-4829-97A3-7E7A603A19D1}">
      <dgm:prSet/>
      <dgm:spPr/>
      <dgm:t>
        <a:bodyPr/>
        <a:lstStyle/>
        <a:p>
          <a:endParaRPr lang="en-US"/>
        </a:p>
      </dgm:t>
    </dgm:pt>
    <dgm:pt modelId="{601B7D2E-8E47-4C77-9778-64B2B38FEA90}">
      <dgm:prSet/>
      <dgm:spPr/>
      <dgm:t>
        <a:bodyPr/>
        <a:lstStyle/>
        <a:p>
          <a:endParaRPr lang="en-US"/>
        </a:p>
      </dgm:t>
    </dgm:pt>
    <dgm:pt modelId="{8F1A23DD-0942-44E1-9A2E-36899FFB91FB}" type="parTrans" cxnId="{7F9DD47A-76B0-4EB9-AE7E-BECC6F998407}">
      <dgm:prSet/>
      <dgm:spPr/>
      <dgm:t>
        <a:bodyPr/>
        <a:lstStyle/>
        <a:p>
          <a:endParaRPr lang="en-US"/>
        </a:p>
      </dgm:t>
    </dgm:pt>
    <dgm:pt modelId="{8256C56D-0C89-4613-B73B-9C5F6F2B147D}" type="sibTrans" cxnId="{7F9DD47A-76B0-4EB9-AE7E-BECC6F998407}">
      <dgm:prSet/>
      <dgm:spPr/>
      <dgm:t>
        <a:bodyPr/>
        <a:lstStyle/>
        <a:p>
          <a:endParaRPr lang="en-US"/>
        </a:p>
      </dgm:t>
    </dgm:pt>
    <dgm:pt modelId="{D8949AA5-679D-4304-8DF2-B9C1B9A1ED4B}">
      <dgm:prSet phldrT="[Text]" custT="1"/>
      <dgm:spPr/>
      <dgm:t>
        <a:bodyPr/>
        <a:lstStyle/>
        <a:p>
          <a:r>
            <a:rPr lang="en-US" sz="1200" b="0" i="0">
              <a:latin typeface="New times Roman"/>
            </a:rPr>
            <a:t>India Startup Hub</a:t>
          </a:r>
          <a:endParaRPr lang="en-US" sz="1200">
            <a:latin typeface="New times Roman"/>
          </a:endParaRPr>
        </a:p>
      </dgm:t>
    </dgm:pt>
    <dgm:pt modelId="{4F014FB8-7D44-4421-A49C-C3E8D1D38507}" type="parTrans" cxnId="{730BD702-C9B7-4267-BD0E-8B8816620E5F}">
      <dgm:prSet/>
      <dgm:spPr/>
      <dgm:t>
        <a:bodyPr/>
        <a:lstStyle/>
        <a:p>
          <a:endParaRPr lang="en-US"/>
        </a:p>
      </dgm:t>
    </dgm:pt>
    <dgm:pt modelId="{BE43A820-EAC9-4210-89E8-037CD840D1F4}" type="sibTrans" cxnId="{730BD702-C9B7-4267-BD0E-8B8816620E5F}">
      <dgm:prSet/>
      <dgm:spPr/>
      <dgm:t>
        <a:bodyPr/>
        <a:lstStyle/>
        <a:p>
          <a:endParaRPr lang="en-US"/>
        </a:p>
      </dgm:t>
    </dgm:pt>
    <dgm:pt modelId="{350ECB00-76A0-4E6F-9850-8B4086F22460}">
      <dgm:prSet phldrT="[Text]" custT="1"/>
      <dgm:spPr/>
      <dgm:t>
        <a:bodyPr/>
        <a:lstStyle/>
        <a:p>
          <a:r>
            <a:rPr lang="en-US" sz="1200" b="0" i="0">
              <a:latin typeface="New times Roman"/>
            </a:rPr>
            <a:t>launching a portal and mobile app</a:t>
          </a:r>
          <a:endParaRPr lang="en-US" sz="1200">
            <a:latin typeface="New times Roman"/>
          </a:endParaRPr>
        </a:p>
      </dgm:t>
    </dgm:pt>
    <dgm:pt modelId="{9F4F70F6-21DD-4C89-AF12-DA2344135741}" type="parTrans" cxnId="{FB894B76-A567-4BB1-8349-5116EBA70B3A}">
      <dgm:prSet/>
      <dgm:spPr/>
      <dgm:t>
        <a:bodyPr/>
        <a:lstStyle/>
        <a:p>
          <a:endParaRPr lang="en-US"/>
        </a:p>
      </dgm:t>
    </dgm:pt>
    <dgm:pt modelId="{AE168D46-20D6-4967-96C9-69F9F5A8735B}" type="sibTrans" cxnId="{FB894B76-A567-4BB1-8349-5116EBA70B3A}">
      <dgm:prSet/>
      <dgm:spPr/>
      <dgm:t>
        <a:bodyPr/>
        <a:lstStyle/>
        <a:p>
          <a:endParaRPr lang="en-US"/>
        </a:p>
      </dgm:t>
    </dgm:pt>
    <dgm:pt modelId="{E9F543BA-881C-466D-B8CC-33B77D780FF1}">
      <dgm:prSet phldrT="[Text]" custT="1"/>
      <dgm:spPr/>
      <dgm:t>
        <a:bodyPr/>
        <a:lstStyle/>
        <a:p>
          <a:r>
            <a:rPr lang="en-US" sz="1200" b="0" i="0">
              <a:latin typeface="New times Roman"/>
            </a:rPr>
            <a:t>Lower-cost legal assistance and expedited patent examination</a:t>
          </a:r>
          <a:endParaRPr lang="en-US" sz="1200">
            <a:latin typeface="New times Roman"/>
          </a:endParaRPr>
        </a:p>
      </dgm:t>
    </dgm:pt>
    <dgm:pt modelId="{B233CBAA-E22C-45D2-8454-6F4084EEEC9B}" type="parTrans" cxnId="{0474F00D-D224-4DE3-8587-ABF904316CFC}">
      <dgm:prSet/>
      <dgm:spPr/>
      <dgm:t>
        <a:bodyPr/>
        <a:lstStyle/>
        <a:p>
          <a:endParaRPr lang="en-US"/>
        </a:p>
      </dgm:t>
    </dgm:pt>
    <dgm:pt modelId="{4D60A425-0FB8-4B07-BFE1-66DBC386517A}" type="sibTrans" cxnId="{0474F00D-D224-4DE3-8587-ABF904316CFC}">
      <dgm:prSet/>
      <dgm:spPr/>
      <dgm:t>
        <a:bodyPr/>
        <a:lstStyle/>
        <a:p>
          <a:endParaRPr lang="en-US"/>
        </a:p>
      </dgm:t>
    </dgm:pt>
    <dgm:pt modelId="{F1683161-C196-4570-8B1A-777F4A4D0478}">
      <dgm:prSet phldrT="[Text]" custT="1"/>
      <dgm:spPr/>
      <dgm:t>
        <a:bodyPr/>
        <a:lstStyle/>
        <a:p>
          <a:r>
            <a:rPr lang="en-US" sz="1200" b="0" i="0">
              <a:latin typeface="New times Roman"/>
            </a:rPr>
            <a:t>loosened public procurement regulations for new businesses</a:t>
          </a:r>
          <a:endParaRPr lang="en-US" sz="1200">
            <a:latin typeface="New times Roman"/>
          </a:endParaRPr>
        </a:p>
      </dgm:t>
    </dgm:pt>
    <dgm:pt modelId="{CBF78F8B-4F12-49D5-A196-3F494A420135}" type="parTrans" cxnId="{AD1BE85E-BCEA-4DDC-A68A-6E262CCF69F8}">
      <dgm:prSet/>
      <dgm:spPr/>
      <dgm:t>
        <a:bodyPr/>
        <a:lstStyle/>
        <a:p>
          <a:endParaRPr lang="en-US"/>
        </a:p>
      </dgm:t>
    </dgm:pt>
    <dgm:pt modelId="{186C51E6-0C37-44F8-9031-9AB33D5A46DE}" type="sibTrans" cxnId="{AD1BE85E-BCEA-4DDC-A68A-6E262CCF69F8}">
      <dgm:prSet/>
      <dgm:spPr/>
      <dgm:t>
        <a:bodyPr/>
        <a:lstStyle/>
        <a:p>
          <a:endParaRPr lang="en-US"/>
        </a:p>
      </dgm:t>
    </dgm:pt>
    <dgm:pt modelId="{FF4514FD-630E-478E-B9B6-EFF418231BF3}">
      <dgm:prSet phldrT="[Text]" custT="1"/>
      <dgm:spPr/>
      <dgm:t>
        <a:bodyPr/>
        <a:lstStyle/>
        <a:p>
          <a:r>
            <a:rPr lang="en-US" sz="1200" b="0" i="0">
              <a:latin typeface="New times Roman"/>
            </a:rPr>
            <a:t> quicker withdrawal for new businesses</a:t>
          </a:r>
          <a:endParaRPr lang="en-US" sz="1200">
            <a:latin typeface="New times Roman"/>
          </a:endParaRPr>
        </a:p>
      </dgm:t>
    </dgm:pt>
    <dgm:pt modelId="{160D1EE5-ADD2-4AA3-98A0-04906A9FC900}" type="parTrans" cxnId="{03554FE6-1DF5-424F-B907-A3B41E558B94}">
      <dgm:prSet/>
      <dgm:spPr/>
      <dgm:t>
        <a:bodyPr/>
        <a:lstStyle/>
        <a:p>
          <a:endParaRPr lang="en-US"/>
        </a:p>
      </dgm:t>
    </dgm:pt>
    <dgm:pt modelId="{10563E4A-5FEA-4C92-B494-50F1979668EC}" type="sibTrans" cxnId="{03554FE6-1DF5-424F-B907-A3B41E558B94}">
      <dgm:prSet/>
      <dgm:spPr/>
      <dgm:t>
        <a:bodyPr/>
        <a:lstStyle/>
        <a:p>
          <a:endParaRPr lang="en-US"/>
        </a:p>
      </dgm:t>
    </dgm:pt>
    <dgm:pt modelId="{9D574F69-AA9D-47C6-A0CA-1EA89F130F9E}">
      <dgm:prSet phldrT="[Text]" custT="1"/>
      <dgm:spPr/>
      <dgm:t>
        <a:bodyPr/>
        <a:lstStyle/>
        <a:p>
          <a:endParaRPr lang="en-US" sz="1200"/>
        </a:p>
      </dgm:t>
    </dgm:pt>
    <dgm:pt modelId="{2CE4E978-92C8-4D70-B2EA-EF2C822F868C}" type="parTrans" cxnId="{6348329C-9B76-4AE3-8313-014D64625A60}">
      <dgm:prSet/>
      <dgm:spPr/>
      <dgm:t>
        <a:bodyPr/>
        <a:lstStyle/>
        <a:p>
          <a:endParaRPr lang="en-US"/>
        </a:p>
      </dgm:t>
    </dgm:pt>
    <dgm:pt modelId="{B54B34A3-C35B-4721-A4EC-4F290C93063A}" type="sibTrans" cxnId="{6348329C-9B76-4AE3-8313-014D64625A60}">
      <dgm:prSet/>
      <dgm:spPr/>
      <dgm:t>
        <a:bodyPr/>
        <a:lstStyle/>
        <a:p>
          <a:endParaRPr lang="en-US"/>
        </a:p>
      </dgm:t>
    </dgm:pt>
    <dgm:pt modelId="{6DC29FBF-A45F-4EB7-88BB-508C910389B8}">
      <dgm:prSet phldrT="[Text]" custT="1"/>
      <dgm:spPr/>
      <dgm:t>
        <a:bodyPr/>
        <a:lstStyle/>
        <a:p>
          <a:endParaRPr lang="en-US" sz="1200"/>
        </a:p>
      </dgm:t>
    </dgm:pt>
    <dgm:pt modelId="{3975E2BC-CDF7-4097-85A1-637F1A96BFA4}" type="parTrans" cxnId="{A83AF4AD-0AC5-46FF-B641-74EEDF03A802}">
      <dgm:prSet/>
      <dgm:spPr/>
      <dgm:t>
        <a:bodyPr/>
        <a:lstStyle/>
        <a:p>
          <a:endParaRPr lang="en-US"/>
        </a:p>
      </dgm:t>
    </dgm:pt>
    <dgm:pt modelId="{75BFEA81-21F2-4950-B008-F5A999492023}" type="sibTrans" cxnId="{A83AF4AD-0AC5-46FF-B641-74EEDF03A802}">
      <dgm:prSet/>
      <dgm:spPr/>
      <dgm:t>
        <a:bodyPr/>
        <a:lstStyle/>
        <a:p>
          <a:endParaRPr lang="en-US"/>
        </a:p>
      </dgm:t>
    </dgm:pt>
    <dgm:pt modelId="{D8107EFB-3059-4FFC-A955-5FCFBD136F4E}">
      <dgm:prSet phldrT="[Text]" custT="1"/>
      <dgm:spPr/>
      <dgm:t>
        <a:bodyPr/>
        <a:lstStyle/>
        <a:p>
          <a:r>
            <a:rPr lang="en-US" sz="1200" b="0" i="0">
              <a:latin typeface="New times Roman"/>
            </a:rPr>
            <a:t>Tax exemptions for the three years for startups to meet the requirement of working capital </a:t>
          </a:r>
          <a:endParaRPr lang="en-US" sz="1200">
            <a:latin typeface="New times Roman"/>
          </a:endParaRPr>
        </a:p>
      </dgm:t>
    </dgm:pt>
    <dgm:pt modelId="{2A0AB355-AF91-4FBB-BFEA-CCCB852B7D13}" type="parTrans" cxnId="{75A1A94E-8BD6-49AB-9C08-FDE1088BD207}">
      <dgm:prSet/>
      <dgm:spPr/>
      <dgm:t>
        <a:bodyPr/>
        <a:lstStyle/>
        <a:p>
          <a:endParaRPr lang="en-IN"/>
        </a:p>
      </dgm:t>
    </dgm:pt>
    <dgm:pt modelId="{23F4C674-ADDE-4C97-94CB-4A12A2536985}" type="sibTrans" cxnId="{75A1A94E-8BD6-49AB-9C08-FDE1088BD207}">
      <dgm:prSet/>
      <dgm:spPr/>
      <dgm:t>
        <a:bodyPr/>
        <a:lstStyle/>
        <a:p>
          <a:endParaRPr lang="en-IN"/>
        </a:p>
      </dgm:t>
    </dgm:pt>
    <dgm:pt modelId="{20B4023F-D372-4AF2-85B4-B2957B8A09F8}" type="pres">
      <dgm:prSet presAssocID="{90ED10BA-DD6F-402F-9047-389F6775D258}" presName="Name0" presStyleCnt="0">
        <dgm:presLayoutVars>
          <dgm:dir/>
          <dgm:animLvl val="lvl"/>
          <dgm:resizeHandles val="exact"/>
        </dgm:presLayoutVars>
      </dgm:prSet>
      <dgm:spPr/>
    </dgm:pt>
    <dgm:pt modelId="{99F4A49D-9200-4C1D-8F8F-5E06C9939EB4}" type="pres">
      <dgm:prSet presAssocID="{F3912BEC-BC3D-4D50-B584-4F2B41C5DB0F}" presName="linNode" presStyleCnt="0"/>
      <dgm:spPr/>
    </dgm:pt>
    <dgm:pt modelId="{B6BB6EB2-9EB5-482D-B0C6-7FDA8F03C5B1}" type="pres">
      <dgm:prSet presAssocID="{F3912BEC-BC3D-4D50-B584-4F2B41C5DB0F}" presName="parTx" presStyleLbl="revTx" presStyleIdx="0" presStyleCnt="3">
        <dgm:presLayoutVars>
          <dgm:chMax val="1"/>
          <dgm:bulletEnabled val="1"/>
        </dgm:presLayoutVars>
      </dgm:prSet>
      <dgm:spPr/>
    </dgm:pt>
    <dgm:pt modelId="{C9A21B0B-0BF8-4EB6-88C9-5EC69558C6AA}" type="pres">
      <dgm:prSet presAssocID="{F3912BEC-BC3D-4D50-B584-4F2B41C5DB0F}" presName="bracket" presStyleLbl="parChTrans1D1" presStyleIdx="0" presStyleCnt="3"/>
      <dgm:spPr/>
    </dgm:pt>
    <dgm:pt modelId="{5B0F1133-0FD3-404A-90C4-2E4F1026A81B}" type="pres">
      <dgm:prSet presAssocID="{F3912BEC-BC3D-4D50-B584-4F2B41C5DB0F}" presName="spH" presStyleCnt="0"/>
      <dgm:spPr/>
    </dgm:pt>
    <dgm:pt modelId="{75F736EF-7001-44CE-BD3C-E05D7BAD1403}" type="pres">
      <dgm:prSet presAssocID="{F3912BEC-BC3D-4D50-B584-4F2B41C5DB0F}" presName="desTx" presStyleLbl="node1" presStyleIdx="0" presStyleCnt="3">
        <dgm:presLayoutVars>
          <dgm:bulletEnabled val="1"/>
        </dgm:presLayoutVars>
      </dgm:prSet>
      <dgm:spPr/>
    </dgm:pt>
    <dgm:pt modelId="{BBDD8713-5F7E-4276-934F-3097BEB774B7}" type="pres">
      <dgm:prSet presAssocID="{23ED632D-5166-4A59-AC30-EBCA8A0FFD96}" presName="spV" presStyleCnt="0"/>
      <dgm:spPr/>
    </dgm:pt>
    <dgm:pt modelId="{2E5F3719-2BCF-4C49-9BF9-DFC0DE07195D}" type="pres">
      <dgm:prSet presAssocID="{02EC71BD-AD9C-4BE9-93AC-17BC51B86D7C}" presName="linNode" presStyleCnt="0"/>
      <dgm:spPr/>
    </dgm:pt>
    <dgm:pt modelId="{494C0B67-D868-4A67-BBD4-3162310A5E04}" type="pres">
      <dgm:prSet presAssocID="{02EC71BD-AD9C-4BE9-93AC-17BC51B86D7C}" presName="parTx" presStyleLbl="revTx" presStyleIdx="1" presStyleCnt="3">
        <dgm:presLayoutVars>
          <dgm:chMax val="1"/>
          <dgm:bulletEnabled val="1"/>
        </dgm:presLayoutVars>
      </dgm:prSet>
      <dgm:spPr/>
    </dgm:pt>
    <dgm:pt modelId="{F166B50F-50FD-4862-BC7C-0CD31C88BF49}" type="pres">
      <dgm:prSet presAssocID="{02EC71BD-AD9C-4BE9-93AC-17BC51B86D7C}" presName="bracket" presStyleLbl="parChTrans1D1" presStyleIdx="1" presStyleCnt="3"/>
      <dgm:spPr/>
    </dgm:pt>
    <dgm:pt modelId="{44F12012-8EE3-4075-B2D4-CAD0AB8AD374}" type="pres">
      <dgm:prSet presAssocID="{02EC71BD-AD9C-4BE9-93AC-17BC51B86D7C}" presName="spH" presStyleCnt="0"/>
      <dgm:spPr/>
    </dgm:pt>
    <dgm:pt modelId="{92A4D918-F447-4C8F-9261-292DEB319271}" type="pres">
      <dgm:prSet presAssocID="{02EC71BD-AD9C-4BE9-93AC-17BC51B86D7C}" presName="desTx" presStyleLbl="node1" presStyleIdx="1" presStyleCnt="3">
        <dgm:presLayoutVars>
          <dgm:bulletEnabled val="1"/>
        </dgm:presLayoutVars>
      </dgm:prSet>
      <dgm:spPr/>
    </dgm:pt>
    <dgm:pt modelId="{4B17FF0D-BA81-464A-9307-AE0D01AF1F09}" type="pres">
      <dgm:prSet presAssocID="{0B8E4B5D-F5BE-4F28-ACAB-5C4A67152AF0}" presName="spV" presStyleCnt="0"/>
      <dgm:spPr/>
    </dgm:pt>
    <dgm:pt modelId="{97EF6FC6-A7E2-4D49-BC41-75D49AB971FA}" type="pres">
      <dgm:prSet presAssocID="{97C7FEB3-6B52-4CF1-B52A-797A578B361F}" presName="linNode" presStyleCnt="0"/>
      <dgm:spPr/>
    </dgm:pt>
    <dgm:pt modelId="{57B895B1-7C10-45F6-9D07-90523967F793}" type="pres">
      <dgm:prSet presAssocID="{97C7FEB3-6B52-4CF1-B52A-797A578B361F}" presName="parTx" presStyleLbl="revTx" presStyleIdx="2" presStyleCnt="3" custScaleY="88736">
        <dgm:presLayoutVars>
          <dgm:chMax val="1"/>
          <dgm:bulletEnabled val="1"/>
        </dgm:presLayoutVars>
      </dgm:prSet>
      <dgm:spPr/>
    </dgm:pt>
    <dgm:pt modelId="{8818CAAD-3856-4506-BF02-CE8C9D2E35BC}" type="pres">
      <dgm:prSet presAssocID="{97C7FEB3-6B52-4CF1-B52A-797A578B361F}" presName="bracket" presStyleLbl="parChTrans1D1" presStyleIdx="2" presStyleCnt="3" custScaleY="66386" custLinFactNeighborX="-25290" custLinFactNeighborY="2518"/>
      <dgm:spPr/>
    </dgm:pt>
    <dgm:pt modelId="{01021DEB-1929-44CB-AA0A-B11A38687B30}" type="pres">
      <dgm:prSet presAssocID="{97C7FEB3-6B52-4CF1-B52A-797A578B361F}" presName="spH" presStyleCnt="0"/>
      <dgm:spPr/>
    </dgm:pt>
    <dgm:pt modelId="{CFE861D4-87D9-4BE0-ADE8-887E8D378E35}" type="pres">
      <dgm:prSet presAssocID="{97C7FEB3-6B52-4CF1-B52A-797A578B361F}" presName="desTx" presStyleLbl="node1" presStyleIdx="2" presStyleCnt="3" custScaleY="64045">
        <dgm:presLayoutVars>
          <dgm:bulletEnabled val="1"/>
        </dgm:presLayoutVars>
      </dgm:prSet>
      <dgm:spPr/>
    </dgm:pt>
  </dgm:ptLst>
  <dgm:cxnLst>
    <dgm:cxn modelId="{D1128C01-8C56-4F26-950E-A6394C76A9A5}" srcId="{02EC71BD-AD9C-4BE9-93AC-17BC51B86D7C}" destId="{6ED8471E-A7B1-41BA-9077-EAC6D434E488}" srcOrd="6" destOrd="0" parTransId="{AA1FD39E-A90C-4F14-827A-153435277E22}" sibTransId="{D8553B1E-D594-4E5B-96CD-17B870690A92}"/>
    <dgm:cxn modelId="{730BD702-C9B7-4267-BD0E-8B8816620E5F}" srcId="{97C7FEB3-6B52-4CF1-B52A-797A578B361F}" destId="{D8949AA5-679D-4304-8DF2-B9C1B9A1ED4B}" srcOrd="3" destOrd="0" parTransId="{4F014FB8-7D44-4421-A49C-C3E8D1D38507}" sibTransId="{BE43A820-EAC9-4210-89E8-037CD840D1F4}"/>
    <dgm:cxn modelId="{DB82D403-9063-43A7-9572-53FC615B483B}" srcId="{02EC71BD-AD9C-4BE9-93AC-17BC51B86D7C}" destId="{237857B5-F9D7-4EFD-ADFE-D80A1EFD1551}" srcOrd="4" destOrd="0" parTransId="{4D56948F-D736-46D0-A1D9-BCE43A54A190}" sibTransId="{1E973E1D-A37C-46A0-ADEA-1EA6EDF7F8B4}"/>
    <dgm:cxn modelId="{14F8E004-9F71-4829-97A3-7E7A603A19D1}" srcId="{02EC71BD-AD9C-4BE9-93AC-17BC51B86D7C}" destId="{7BD0D5B6-B533-457B-A929-F422FF953A7F}" srcOrd="7" destOrd="0" parTransId="{504E31E5-5E49-49AC-A863-6363F7E2BE63}" sibTransId="{D3FE87EB-297D-4C3B-AFB4-1B2CB78FE122}"/>
    <dgm:cxn modelId="{37CC6F07-0AD2-45F2-9C54-3937423074B7}" srcId="{F3912BEC-BC3D-4D50-B584-4F2B41C5DB0F}" destId="{64DCA496-2279-44C9-9FD8-A554C714BF3F}" srcOrd="4" destOrd="0" parTransId="{D7ECDFFF-9563-455D-988B-1DA088A3BE20}" sibTransId="{A1068605-FFA6-44C7-881F-CE9DAD609564}"/>
    <dgm:cxn modelId="{00AEF708-1A0E-4BA8-A801-E94E71741790}" srcId="{02EC71BD-AD9C-4BE9-93AC-17BC51B86D7C}" destId="{00CDDE1C-8D0D-4A49-8507-0F3F94837CAF}" srcOrd="3" destOrd="0" parTransId="{8E8C1494-94F0-429F-9875-60DA4495849A}" sibTransId="{06C8D131-12BB-4F8A-B0B8-255C17C34FC5}"/>
    <dgm:cxn modelId="{0474F00D-D224-4DE3-8587-ABF904316CFC}" srcId="{97C7FEB3-6B52-4CF1-B52A-797A578B361F}" destId="{E9F543BA-881C-466D-B8CC-33B77D780FF1}" srcOrd="5" destOrd="0" parTransId="{B233CBAA-E22C-45D2-8454-6F4084EEEC9B}" sibTransId="{4D60A425-0FB8-4B07-BFE1-66DBC386517A}"/>
    <dgm:cxn modelId="{794BB813-978C-4F18-9DF7-4A7B950BBA32}" type="presOf" srcId="{90ED10BA-DD6F-402F-9047-389F6775D258}" destId="{20B4023F-D372-4AF2-85B4-B2957B8A09F8}" srcOrd="0" destOrd="0" presId="urn:diagrams.loki3.com/BracketList"/>
    <dgm:cxn modelId="{A4B4CF14-B9D4-4983-A4E5-5EA829EB92C3}" type="presOf" srcId="{9802E603-FF65-44D7-9937-33A3B2441CA2}" destId="{75F736EF-7001-44CE-BD3C-E05D7BAD1403}" srcOrd="0" destOrd="0" presId="urn:diagrams.loki3.com/BracketList"/>
    <dgm:cxn modelId="{4386F317-9B49-4C28-A2D0-7FF885E3CDD4}" type="presOf" srcId="{FF4514FD-630E-478E-B9B6-EFF418231BF3}" destId="{CFE861D4-87D9-4BE0-ADE8-887E8D378E35}" srcOrd="0" destOrd="7" presId="urn:diagrams.loki3.com/BracketList"/>
    <dgm:cxn modelId="{ACA2D11B-354C-4140-85CF-5DCDF223D441}" srcId="{F3912BEC-BC3D-4D50-B584-4F2B41C5DB0F}" destId="{9802E603-FF65-44D7-9937-33A3B2441CA2}" srcOrd="0" destOrd="0" parTransId="{A206DE66-818F-4437-AC10-0C22FC3BAD96}" sibTransId="{7C2F0565-0286-4375-86C6-800AB4488904}"/>
    <dgm:cxn modelId="{42760423-EBB2-470A-914A-4B7AC87E9440}" type="presOf" srcId="{41709C35-A07F-492E-863A-676D6356E095}" destId="{75F736EF-7001-44CE-BD3C-E05D7BAD1403}" srcOrd="0" destOrd="1" presId="urn:diagrams.loki3.com/BracketList"/>
    <dgm:cxn modelId="{A8FE6F23-9E65-4C27-993C-3EB4CB9B9FD9}" type="presOf" srcId="{D8107EFB-3059-4FFC-A955-5FCFBD136F4E}" destId="{75F736EF-7001-44CE-BD3C-E05D7BAD1403}" srcOrd="0" destOrd="3" presId="urn:diagrams.loki3.com/BracketList"/>
    <dgm:cxn modelId="{F1C28928-5895-4AD7-8356-DC8D5EC7CCF8}" srcId="{90ED10BA-DD6F-402F-9047-389F6775D258}" destId="{F3912BEC-BC3D-4D50-B584-4F2B41C5DB0F}" srcOrd="0" destOrd="0" parTransId="{E4C3439B-7B22-433F-AC0F-C22D9C207B41}" sibTransId="{23ED632D-5166-4A59-AC30-EBCA8A0FFD96}"/>
    <dgm:cxn modelId="{7D995B5E-1678-4790-8720-EB12E4300821}" type="presOf" srcId="{601B7D2E-8E47-4C77-9778-64B2B38FEA90}" destId="{CFE861D4-87D9-4BE0-ADE8-887E8D378E35}" srcOrd="0" destOrd="8" presId="urn:diagrams.loki3.com/BracketList"/>
    <dgm:cxn modelId="{A540565E-182C-49DB-950C-9859679F8727}" type="presOf" srcId="{237857B5-F9D7-4EFD-ADFE-D80A1EFD1551}" destId="{92A4D918-F447-4C8F-9261-292DEB319271}" srcOrd="0" destOrd="4" presId="urn:diagrams.loki3.com/BracketList"/>
    <dgm:cxn modelId="{AD1BE85E-BCEA-4DDC-A68A-6E262CCF69F8}" srcId="{97C7FEB3-6B52-4CF1-B52A-797A578B361F}" destId="{F1683161-C196-4570-8B1A-777F4A4D0478}" srcOrd="6" destOrd="0" parTransId="{CBF78F8B-4F12-49D5-A196-3F494A420135}" sibTransId="{186C51E6-0C37-44F8-9031-9AB33D5A46DE}"/>
    <dgm:cxn modelId="{C49FBA44-1A03-4435-AF14-43B0D8A8021A}" type="presOf" srcId="{D8949AA5-679D-4304-8DF2-B9C1B9A1ED4B}" destId="{CFE861D4-87D9-4BE0-ADE8-887E8D378E35}" srcOrd="0" destOrd="3" presId="urn:diagrams.loki3.com/BracketList"/>
    <dgm:cxn modelId="{E5580546-AF3A-49B9-86A1-BBCD46BDF523}" type="presOf" srcId="{AD955D89-9DD5-4BD6-B0D3-D4FA66B136FF}" destId="{92A4D918-F447-4C8F-9261-292DEB319271}" srcOrd="0" destOrd="1" presId="urn:diagrams.loki3.com/BracketList"/>
    <dgm:cxn modelId="{2DCC1867-ED0A-4B3B-92B2-D0670EF5866A}" type="presOf" srcId="{ADB6A514-CA33-43E0-8F50-D82C6562ACF7}" destId="{92A4D918-F447-4C8F-9261-292DEB319271}" srcOrd="0" destOrd="2" presId="urn:diagrams.loki3.com/BracketList"/>
    <dgm:cxn modelId="{51217A67-C794-48C9-BEF5-5024F1312DAF}" type="presOf" srcId="{3AC1AFF1-75E7-4DBE-A11D-E286C9ABD5DF}" destId="{92A4D918-F447-4C8F-9261-292DEB319271}" srcOrd="0" destOrd="5" presId="urn:diagrams.loki3.com/BracketList"/>
    <dgm:cxn modelId="{13D7AC49-CCFE-4D65-97E7-3930EA0B542F}" type="presOf" srcId="{F3912BEC-BC3D-4D50-B584-4F2B41C5DB0F}" destId="{B6BB6EB2-9EB5-482D-B0C6-7FDA8F03C5B1}" srcOrd="0" destOrd="0" presId="urn:diagrams.loki3.com/BracketList"/>
    <dgm:cxn modelId="{75A1A94E-8BD6-49AB-9C08-FDE1088BD207}" srcId="{F3912BEC-BC3D-4D50-B584-4F2B41C5DB0F}" destId="{D8107EFB-3059-4FFC-A955-5FCFBD136F4E}" srcOrd="3" destOrd="0" parTransId="{2A0AB355-AF91-4FBB-BFEA-CCCB852B7D13}" sibTransId="{23F4C674-ADDE-4C97-94CB-4A12A2536985}"/>
    <dgm:cxn modelId="{3220B16E-8C87-44CB-B0E6-F833944E5CD1}" type="presOf" srcId="{9D574F69-AA9D-47C6-A0CA-1EA89F130F9E}" destId="{CFE861D4-87D9-4BE0-ADE8-887E8D378E35}" srcOrd="0" destOrd="0" presId="urn:diagrams.loki3.com/BracketList"/>
    <dgm:cxn modelId="{3E7CFB74-1172-4CD2-9177-8241092AED77}" type="presOf" srcId="{350ECB00-76A0-4E6F-9850-8B4086F22460}" destId="{CFE861D4-87D9-4BE0-ADE8-887E8D378E35}" srcOrd="0" destOrd="4" presId="urn:diagrams.loki3.com/BracketList"/>
    <dgm:cxn modelId="{FB894B76-A567-4BB1-8349-5116EBA70B3A}" srcId="{97C7FEB3-6B52-4CF1-B52A-797A578B361F}" destId="{350ECB00-76A0-4E6F-9850-8B4086F22460}" srcOrd="4" destOrd="0" parTransId="{9F4F70F6-21DD-4C89-AF12-DA2344135741}" sibTransId="{AE168D46-20D6-4967-96C9-69F9F5A8735B}"/>
    <dgm:cxn modelId="{07F2A877-7196-4968-9FB1-35AF79A28FE8}" srcId="{02EC71BD-AD9C-4BE9-93AC-17BC51B86D7C}" destId="{ADB6A514-CA33-43E0-8F50-D82C6562ACF7}" srcOrd="2" destOrd="0" parTransId="{3932DC5C-983B-48EB-B6EF-DD2CB1F9FB12}" sibTransId="{B31F2C05-0C51-4D0B-9A82-A58C5C81D2B8}"/>
    <dgm:cxn modelId="{7F9DD47A-76B0-4EB9-AE7E-BECC6F998407}" srcId="{97C7FEB3-6B52-4CF1-B52A-797A578B361F}" destId="{601B7D2E-8E47-4C77-9778-64B2B38FEA90}" srcOrd="8" destOrd="0" parTransId="{8F1A23DD-0942-44E1-9A2E-36899FFB91FB}" sibTransId="{8256C56D-0C89-4613-B73B-9C5F6F2B147D}"/>
    <dgm:cxn modelId="{96E9B47F-35FC-4407-90F4-2D9C3FE6B940}" srcId="{F3912BEC-BC3D-4D50-B584-4F2B41C5DB0F}" destId="{41709C35-A07F-492E-863A-676D6356E095}" srcOrd="1" destOrd="0" parTransId="{A858C150-98E5-4977-818D-51C4E2893080}" sibTransId="{6155F6E2-E4B2-4D08-BF3F-3896A1DB371D}"/>
    <dgm:cxn modelId="{AB81FD80-66B4-4592-BE81-3F9EA2F850BF}" type="presOf" srcId="{F1683161-C196-4570-8B1A-777F4A4D0478}" destId="{CFE861D4-87D9-4BE0-ADE8-887E8D378E35}" srcOrd="0" destOrd="6" presId="urn:diagrams.loki3.com/BracketList"/>
    <dgm:cxn modelId="{D94FA78B-707A-4192-96A9-E90F9F496FE1}" type="presOf" srcId="{2B84CEF5-BE38-4FAF-98A1-E4FBEFD2D0E3}" destId="{75F736EF-7001-44CE-BD3C-E05D7BAD1403}" srcOrd="0" destOrd="2" presId="urn:diagrams.loki3.com/BracketList"/>
    <dgm:cxn modelId="{664DA29B-662C-4151-AAF7-8DBCB19A9A0B}" type="presOf" srcId="{5D51599B-4DB7-40AD-99A7-32C87B87E058}" destId="{92A4D918-F447-4C8F-9261-292DEB319271}" srcOrd="0" destOrd="0" presId="urn:diagrams.loki3.com/BracketList"/>
    <dgm:cxn modelId="{6348329C-9B76-4AE3-8313-014D64625A60}" srcId="{97C7FEB3-6B52-4CF1-B52A-797A578B361F}" destId="{9D574F69-AA9D-47C6-A0CA-1EA89F130F9E}" srcOrd="0" destOrd="0" parTransId="{2CE4E978-92C8-4D70-B2EA-EF2C822F868C}" sibTransId="{B54B34A3-C35B-4721-A4EC-4F290C93063A}"/>
    <dgm:cxn modelId="{C236F8A9-79B4-466D-9D7D-A5F82731411E}" srcId="{02EC71BD-AD9C-4BE9-93AC-17BC51B86D7C}" destId="{5D51599B-4DB7-40AD-99A7-32C87B87E058}" srcOrd="0" destOrd="0" parTransId="{6D99BF9C-3E85-404C-AD4A-EAB1A61D5536}" sibTransId="{E73677F4-907E-413C-B8E9-BDD4061E3EF3}"/>
    <dgm:cxn modelId="{A83AF4AD-0AC5-46FF-B641-74EEDF03A802}" srcId="{97C7FEB3-6B52-4CF1-B52A-797A578B361F}" destId="{6DC29FBF-A45F-4EB7-88BB-508C910389B8}" srcOrd="1" destOrd="0" parTransId="{3975E2BC-CDF7-4097-85A1-637F1A96BFA4}" sibTransId="{75BFEA81-21F2-4950-B008-F5A999492023}"/>
    <dgm:cxn modelId="{ED2020AE-5475-440E-9991-71376A373D29}" srcId="{90ED10BA-DD6F-402F-9047-389F6775D258}" destId="{97C7FEB3-6B52-4CF1-B52A-797A578B361F}" srcOrd="2" destOrd="0" parTransId="{DCE3C21C-B549-4768-BC52-66D201C7F3CF}" sibTransId="{7A7911A0-1F9B-4C36-AA92-A34C980A0B9B}"/>
    <dgm:cxn modelId="{253717B2-999C-4011-8AB8-278226D09C0B}" type="presOf" srcId="{02EC71BD-AD9C-4BE9-93AC-17BC51B86D7C}" destId="{494C0B67-D868-4A67-BBD4-3162310A5E04}" srcOrd="0" destOrd="0" presId="urn:diagrams.loki3.com/BracketList"/>
    <dgm:cxn modelId="{BF9901B5-6D40-40CC-8175-43CB424C5B9F}" type="presOf" srcId="{64DCA496-2279-44C9-9FD8-A554C714BF3F}" destId="{75F736EF-7001-44CE-BD3C-E05D7BAD1403}" srcOrd="0" destOrd="4" presId="urn:diagrams.loki3.com/BracketList"/>
    <dgm:cxn modelId="{DBE34DC8-BF77-47AB-8B2D-A5F3934C1005}" type="presOf" srcId="{7BD0D5B6-B533-457B-A929-F422FF953A7F}" destId="{92A4D918-F447-4C8F-9261-292DEB319271}" srcOrd="0" destOrd="7" presId="urn:diagrams.loki3.com/BracketList"/>
    <dgm:cxn modelId="{C02615CE-E902-48ED-A36B-B42050AF1E7D}" type="presOf" srcId="{6ED8471E-A7B1-41BA-9077-EAC6D434E488}" destId="{92A4D918-F447-4C8F-9261-292DEB319271}" srcOrd="0" destOrd="6" presId="urn:diagrams.loki3.com/BracketList"/>
    <dgm:cxn modelId="{5B2455CE-8DA8-4388-BA6F-8675F81CC66C}" srcId="{97C7FEB3-6B52-4CF1-B52A-797A578B361F}" destId="{FFC680FA-828B-4418-8524-E62A6D61261A}" srcOrd="2" destOrd="0" parTransId="{7D2EDFAC-124C-4A79-97DD-EF9D5E18E310}" sibTransId="{4E041954-1022-445F-A679-7A6F9B9AD600}"/>
    <dgm:cxn modelId="{6449A6DD-74A8-426B-9470-57E87A5EC205}" type="presOf" srcId="{97C7FEB3-6B52-4CF1-B52A-797A578B361F}" destId="{57B895B1-7C10-45F6-9D07-90523967F793}" srcOrd="0" destOrd="0" presId="urn:diagrams.loki3.com/BracketList"/>
    <dgm:cxn modelId="{FFB529DF-4FD4-49A1-B794-F024F2F99C39}" type="presOf" srcId="{6DC29FBF-A45F-4EB7-88BB-508C910389B8}" destId="{CFE861D4-87D9-4BE0-ADE8-887E8D378E35}" srcOrd="0" destOrd="1" presId="urn:diagrams.loki3.com/BracketList"/>
    <dgm:cxn modelId="{03554FE6-1DF5-424F-B907-A3B41E558B94}" srcId="{97C7FEB3-6B52-4CF1-B52A-797A578B361F}" destId="{FF4514FD-630E-478E-B9B6-EFF418231BF3}" srcOrd="7" destOrd="0" parTransId="{160D1EE5-ADD2-4AA3-98A0-04906A9FC900}" sibTransId="{10563E4A-5FEA-4C92-B494-50F1979668EC}"/>
    <dgm:cxn modelId="{E1DB5FE8-C4B9-44B5-8F43-20A21FEC5729}" type="presOf" srcId="{8FB9EA99-4106-4231-B313-DE59FC3CE0AE}" destId="{CFE861D4-87D9-4BE0-ADE8-887E8D378E35}" srcOrd="0" destOrd="9" presId="urn:diagrams.loki3.com/BracketList"/>
    <dgm:cxn modelId="{F4D034E9-D1E9-4969-B8DE-DC92483F5AD9}" type="presOf" srcId="{E9F543BA-881C-466D-B8CC-33B77D780FF1}" destId="{CFE861D4-87D9-4BE0-ADE8-887E8D378E35}" srcOrd="0" destOrd="5" presId="urn:diagrams.loki3.com/BracketList"/>
    <dgm:cxn modelId="{B933C9EA-25E5-4D69-AA42-AA1600600580}" srcId="{02EC71BD-AD9C-4BE9-93AC-17BC51B86D7C}" destId="{AD955D89-9DD5-4BD6-B0D3-D4FA66B136FF}" srcOrd="1" destOrd="0" parTransId="{6E385D1D-103F-49D1-A765-79E3C0EFBE33}" sibTransId="{6E76CFB1-4F13-48E5-9AEE-689EC3408664}"/>
    <dgm:cxn modelId="{FFD096EE-C634-4E00-ABE1-B173A79A55AC}" type="presOf" srcId="{FFC680FA-828B-4418-8524-E62A6D61261A}" destId="{CFE861D4-87D9-4BE0-ADE8-887E8D378E35}" srcOrd="0" destOrd="2" presId="urn:diagrams.loki3.com/BracketList"/>
    <dgm:cxn modelId="{EE1515F0-7B4A-4338-9294-A64407E6EAA2}" type="presOf" srcId="{00CDDE1C-8D0D-4A49-8507-0F3F94837CAF}" destId="{92A4D918-F447-4C8F-9261-292DEB319271}" srcOrd="0" destOrd="3" presId="urn:diagrams.loki3.com/BracketList"/>
    <dgm:cxn modelId="{671366F3-2B71-4F32-B4A7-2B54182C96CC}" srcId="{F3912BEC-BC3D-4D50-B584-4F2B41C5DB0F}" destId="{2B84CEF5-BE38-4FAF-98A1-E4FBEFD2D0E3}" srcOrd="2" destOrd="0" parTransId="{17540BA2-63AF-4D09-ADE8-1ACAAE38ED8C}" sibTransId="{0E438F3C-7836-4DA4-A067-FC9D2FFE8BF6}"/>
    <dgm:cxn modelId="{D09890F5-67C0-4198-81D6-2E02E8FA5D75}" srcId="{02EC71BD-AD9C-4BE9-93AC-17BC51B86D7C}" destId="{3AC1AFF1-75E7-4DBE-A11D-E286C9ABD5DF}" srcOrd="5" destOrd="0" parTransId="{23EC6933-48B7-469A-BF80-805A547DFA6C}" sibTransId="{2D8FA11A-7459-4EA2-B5DE-AE0817D0EE5B}"/>
    <dgm:cxn modelId="{C80FA7F6-BB26-49AC-B8F2-C5D7D9C01519}" srcId="{97C7FEB3-6B52-4CF1-B52A-797A578B361F}" destId="{8FB9EA99-4106-4231-B313-DE59FC3CE0AE}" srcOrd="9" destOrd="0" parTransId="{EC1089A0-FF27-4738-8EEE-0B70E8BDC6DC}" sibTransId="{8ABD833C-01F7-4822-A57B-5DE2AA08358F}"/>
    <dgm:cxn modelId="{5D5038FB-1557-4E35-AAA6-3D54803C7C1D}" srcId="{90ED10BA-DD6F-402F-9047-389F6775D258}" destId="{02EC71BD-AD9C-4BE9-93AC-17BC51B86D7C}" srcOrd="1" destOrd="0" parTransId="{FF65C5E5-7B43-4232-B55A-4E6D2550AECC}" sibTransId="{0B8E4B5D-F5BE-4F28-ACAB-5C4A67152AF0}"/>
    <dgm:cxn modelId="{2CCD04F4-1EC7-47EF-A7F9-6D062145F701}" type="presParOf" srcId="{20B4023F-D372-4AF2-85B4-B2957B8A09F8}" destId="{99F4A49D-9200-4C1D-8F8F-5E06C9939EB4}" srcOrd="0" destOrd="0" presId="urn:diagrams.loki3.com/BracketList"/>
    <dgm:cxn modelId="{75E9091A-5D5C-441C-8846-34AD3CC2ADD5}" type="presParOf" srcId="{99F4A49D-9200-4C1D-8F8F-5E06C9939EB4}" destId="{B6BB6EB2-9EB5-482D-B0C6-7FDA8F03C5B1}" srcOrd="0" destOrd="0" presId="urn:diagrams.loki3.com/BracketList"/>
    <dgm:cxn modelId="{F41E9343-F09D-44F0-A92F-567978104AFB}" type="presParOf" srcId="{99F4A49D-9200-4C1D-8F8F-5E06C9939EB4}" destId="{C9A21B0B-0BF8-4EB6-88C9-5EC69558C6AA}" srcOrd="1" destOrd="0" presId="urn:diagrams.loki3.com/BracketList"/>
    <dgm:cxn modelId="{5AE4D2B2-DD6E-4A25-9320-3E3D8207A5F2}" type="presParOf" srcId="{99F4A49D-9200-4C1D-8F8F-5E06C9939EB4}" destId="{5B0F1133-0FD3-404A-90C4-2E4F1026A81B}" srcOrd="2" destOrd="0" presId="urn:diagrams.loki3.com/BracketList"/>
    <dgm:cxn modelId="{49284947-4905-44A7-BF0B-278625004333}" type="presParOf" srcId="{99F4A49D-9200-4C1D-8F8F-5E06C9939EB4}" destId="{75F736EF-7001-44CE-BD3C-E05D7BAD1403}" srcOrd="3" destOrd="0" presId="urn:diagrams.loki3.com/BracketList"/>
    <dgm:cxn modelId="{C966A301-E03A-4A4A-82AD-F47894EA705D}" type="presParOf" srcId="{20B4023F-D372-4AF2-85B4-B2957B8A09F8}" destId="{BBDD8713-5F7E-4276-934F-3097BEB774B7}" srcOrd="1" destOrd="0" presId="urn:diagrams.loki3.com/BracketList"/>
    <dgm:cxn modelId="{C69B1B10-921D-4E8F-A3A2-17F621CFA594}" type="presParOf" srcId="{20B4023F-D372-4AF2-85B4-B2957B8A09F8}" destId="{2E5F3719-2BCF-4C49-9BF9-DFC0DE07195D}" srcOrd="2" destOrd="0" presId="urn:diagrams.loki3.com/BracketList"/>
    <dgm:cxn modelId="{02C2A452-FFA1-4F3B-8125-A89DC9510FD3}" type="presParOf" srcId="{2E5F3719-2BCF-4C49-9BF9-DFC0DE07195D}" destId="{494C0B67-D868-4A67-BBD4-3162310A5E04}" srcOrd="0" destOrd="0" presId="urn:diagrams.loki3.com/BracketList"/>
    <dgm:cxn modelId="{C6AD3BE4-1112-41D3-94C1-FC6A4A86D42F}" type="presParOf" srcId="{2E5F3719-2BCF-4C49-9BF9-DFC0DE07195D}" destId="{F166B50F-50FD-4862-BC7C-0CD31C88BF49}" srcOrd="1" destOrd="0" presId="urn:diagrams.loki3.com/BracketList"/>
    <dgm:cxn modelId="{85844870-0CB1-4959-996C-19F0851E1DEE}" type="presParOf" srcId="{2E5F3719-2BCF-4C49-9BF9-DFC0DE07195D}" destId="{44F12012-8EE3-4075-B2D4-CAD0AB8AD374}" srcOrd="2" destOrd="0" presId="urn:diagrams.loki3.com/BracketList"/>
    <dgm:cxn modelId="{85DF5C1D-2704-4EFC-B000-1627E521A652}" type="presParOf" srcId="{2E5F3719-2BCF-4C49-9BF9-DFC0DE07195D}" destId="{92A4D918-F447-4C8F-9261-292DEB319271}" srcOrd="3" destOrd="0" presId="urn:diagrams.loki3.com/BracketList"/>
    <dgm:cxn modelId="{F6204DAC-95EE-4772-8B0F-886D92EACD79}" type="presParOf" srcId="{20B4023F-D372-4AF2-85B4-B2957B8A09F8}" destId="{4B17FF0D-BA81-464A-9307-AE0D01AF1F09}" srcOrd="3" destOrd="0" presId="urn:diagrams.loki3.com/BracketList"/>
    <dgm:cxn modelId="{31FBE31D-8FE3-40B2-B49B-D78E74D55F03}" type="presParOf" srcId="{20B4023F-D372-4AF2-85B4-B2957B8A09F8}" destId="{97EF6FC6-A7E2-4D49-BC41-75D49AB971FA}" srcOrd="4" destOrd="0" presId="urn:diagrams.loki3.com/BracketList"/>
    <dgm:cxn modelId="{32FD3970-F8B2-4430-9C73-EEF6647970DB}" type="presParOf" srcId="{97EF6FC6-A7E2-4D49-BC41-75D49AB971FA}" destId="{57B895B1-7C10-45F6-9D07-90523967F793}" srcOrd="0" destOrd="0" presId="urn:diagrams.loki3.com/BracketList"/>
    <dgm:cxn modelId="{A8BAEFE7-7E19-4001-A4A8-14EDF1C674C3}" type="presParOf" srcId="{97EF6FC6-A7E2-4D49-BC41-75D49AB971FA}" destId="{8818CAAD-3856-4506-BF02-CE8C9D2E35BC}" srcOrd="1" destOrd="0" presId="urn:diagrams.loki3.com/BracketList"/>
    <dgm:cxn modelId="{4A0628A0-D31E-4E62-AC20-D31EA2B90B6C}" type="presParOf" srcId="{97EF6FC6-A7E2-4D49-BC41-75D49AB971FA}" destId="{01021DEB-1929-44CB-AA0A-B11A38687B30}" srcOrd="2" destOrd="0" presId="urn:diagrams.loki3.com/BracketList"/>
    <dgm:cxn modelId="{D1653A2F-942B-4B65-A093-9BE8825B172F}" type="presParOf" srcId="{97EF6FC6-A7E2-4D49-BC41-75D49AB971FA}" destId="{CFE861D4-87D9-4BE0-ADE8-887E8D378E35}" srcOrd="3" destOrd="0" presId="urn:diagrams.loki3.com/Bracket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B6EB2-9EB5-482D-B0C6-7FDA8F03C5B1}">
      <dsp:nvSpPr>
        <dsp:cNvPr id="0" name=""/>
        <dsp:cNvSpPr/>
      </dsp:nvSpPr>
      <dsp:spPr>
        <a:xfrm>
          <a:off x="0" y="1059880"/>
          <a:ext cx="1724025" cy="126596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r" defTabSz="622300">
            <a:lnSpc>
              <a:spcPct val="90000"/>
            </a:lnSpc>
            <a:spcBef>
              <a:spcPct val="0"/>
            </a:spcBef>
            <a:spcAft>
              <a:spcPct val="35000"/>
            </a:spcAft>
            <a:buNone/>
          </a:pPr>
          <a:r>
            <a:rPr lang="en-US" sz="1400" kern="1200">
              <a:latin typeface="New times Roman"/>
            </a:rPr>
            <a:t>Funding support and incentives </a:t>
          </a:r>
        </a:p>
      </dsp:txBody>
      <dsp:txXfrm>
        <a:off x="0" y="1059880"/>
        <a:ext cx="1724025" cy="1265962"/>
      </dsp:txXfrm>
    </dsp:sp>
    <dsp:sp modelId="{C9A21B0B-0BF8-4EB6-88C9-5EC69558C6AA}">
      <dsp:nvSpPr>
        <dsp:cNvPr id="0" name=""/>
        <dsp:cNvSpPr/>
      </dsp:nvSpPr>
      <dsp:spPr>
        <a:xfrm>
          <a:off x="1724024" y="1000538"/>
          <a:ext cx="344805" cy="1384646"/>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F736EF-7001-44CE-BD3C-E05D7BAD1403}">
      <dsp:nvSpPr>
        <dsp:cNvPr id="0" name=""/>
        <dsp:cNvSpPr/>
      </dsp:nvSpPr>
      <dsp:spPr>
        <a:xfrm>
          <a:off x="2206751" y="1000538"/>
          <a:ext cx="4689348" cy="1384646"/>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b="0" i="0" kern="1200">
              <a:latin typeface="New times Roman"/>
            </a:rPr>
            <a:t>Providing financial assistance via a fund of funds with a 100 crore corpus.</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Fund for startup credit guarantee </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Capital gain exemption from taxes</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Tax exemptions for the three years for startups to meet the requirement of working capital </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Taxes do not apply to investments that exceed fair market value.</a:t>
          </a:r>
          <a:endParaRPr lang="en-US" sz="1200" kern="1200">
            <a:latin typeface="New times Roman"/>
          </a:endParaRPr>
        </a:p>
      </dsp:txBody>
      <dsp:txXfrm>
        <a:off x="2206751" y="1000538"/>
        <a:ext cx="4689348" cy="1384646"/>
      </dsp:txXfrm>
    </dsp:sp>
    <dsp:sp modelId="{494C0B67-D868-4A67-BBD4-3162310A5E04}">
      <dsp:nvSpPr>
        <dsp:cNvPr id="0" name=""/>
        <dsp:cNvSpPr/>
      </dsp:nvSpPr>
      <dsp:spPr>
        <a:xfrm>
          <a:off x="0" y="3050534"/>
          <a:ext cx="1724025" cy="126596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r" defTabSz="622300">
            <a:lnSpc>
              <a:spcPct val="90000"/>
            </a:lnSpc>
            <a:spcBef>
              <a:spcPct val="0"/>
            </a:spcBef>
            <a:spcAft>
              <a:spcPct val="35000"/>
            </a:spcAft>
            <a:buNone/>
          </a:pPr>
          <a:r>
            <a:rPr lang="en-US" sz="1400" kern="1200">
              <a:latin typeface="New times Roman"/>
            </a:rPr>
            <a:t>Industry-Academia Partnership and Incubation</a:t>
          </a:r>
        </a:p>
      </dsp:txBody>
      <dsp:txXfrm>
        <a:off x="0" y="3050534"/>
        <a:ext cx="1724025" cy="1265962"/>
      </dsp:txXfrm>
    </dsp:sp>
    <dsp:sp modelId="{F166B50F-50FD-4862-BC7C-0CD31C88BF49}">
      <dsp:nvSpPr>
        <dsp:cNvPr id="0" name=""/>
        <dsp:cNvSpPr/>
      </dsp:nvSpPr>
      <dsp:spPr>
        <a:xfrm>
          <a:off x="1724024" y="2615360"/>
          <a:ext cx="344805" cy="2136311"/>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2A4D918-F447-4C8F-9261-292DEB319271}">
      <dsp:nvSpPr>
        <dsp:cNvPr id="0" name=""/>
        <dsp:cNvSpPr/>
      </dsp:nvSpPr>
      <dsp:spPr>
        <a:xfrm>
          <a:off x="2206751" y="2615360"/>
          <a:ext cx="4689348" cy="2136311"/>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b="0" i="0" kern="1200">
              <a:latin typeface="New times Roman"/>
            </a:rPr>
            <a:t>Planning startup festivals to promote creativity and offer a forum for cooperation. </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The Atal Innovation Mission (AIM) and the Self-Employment and Talent Utilization (SETU) program were introduced </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Using private sector know-how to set up an incubator</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 Constructing innovation hubs within national institutes</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Building seven new research parks modeled on the design of IIT Madras' research park</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Supporting biotechnology startup companies</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The introduction of student programs that prioritize innovation</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The Yearly incubator grand challenge</a:t>
          </a:r>
          <a:endParaRPr lang="en-US" sz="1200" kern="1200">
            <a:latin typeface="New times Roman"/>
          </a:endParaRPr>
        </a:p>
      </dsp:txBody>
      <dsp:txXfrm>
        <a:off x="2206751" y="2615360"/>
        <a:ext cx="4689348" cy="2136311"/>
      </dsp:txXfrm>
    </dsp:sp>
    <dsp:sp modelId="{57B895B1-7C10-45F6-9D07-90523967F793}">
      <dsp:nvSpPr>
        <dsp:cNvPr id="0" name=""/>
        <dsp:cNvSpPr/>
      </dsp:nvSpPr>
      <dsp:spPr>
        <a:xfrm>
          <a:off x="0" y="5221191"/>
          <a:ext cx="1724025" cy="112336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r" defTabSz="622300">
            <a:lnSpc>
              <a:spcPct val="90000"/>
            </a:lnSpc>
            <a:spcBef>
              <a:spcPct val="0"/>
            </a:spcBef>
            <a:spcAft>
              <a:spcPct val="35000"/>
            </a:spcAft>
            <a:buNone/>
          </a:pPr>
          <a:r>
            <a:rPr lang="en-US" sz="1400" kern="1200">
              <a:latin typeface="New times Roman"/>
            </a:rPr>
            <a:t>Simplification and Handholding</a:t>
          </a:r>
        </a:p>
      </dsp:txBody>
      <dsp:txXfrm>
        <a:off x="0" y="5221191"/>
        <a:ext cx="1724025" cy="1123364"/>
      </dsp:txXfrm>
    </dsp:sp>
    <dsp:sp modelId="{8818CAAD-3856-4506-BF02-CE8C9D2E35BC}">
      <dsp:nvSpPr>
        <dsp:cNvPr id="0" name=""/>
        <dsp:cNvSpPr/>
      </dsp:nvSpPr>
      <dsp:spPr>
        <a:xfrm>
          <a:off x="1689144" y="5042612"/>
          <a:ext cx="344805" cy="1602054"/>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E861D4-87D9-4BE0-ADE8-887E8D378E35}">
      <dsp:nvSpPr>
        <dsp:cNvPr id="0" name=""/>
        <dsp:cNvSpPr/>
      </dsp:nvSpPr>
      <dsp:spPr>
        <a:xfrm>
          <a:off x="2206751" y="5010093"/>
          <a:ext cx="4689348" cy="1545560"/>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r>
            <a:rPr lang="en-US" sz="1200" b="0" i="0" kern="1200">
              <a:latin typeface="New times Roman"/>
            </a:rPr>
            <a:t>System of compliance based on self-attestation</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India Startup Hub</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launching a portal and mobile app</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Lower-cost legal assistance and expedited patent examination</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loosened public procurement regulations for new businesses</a:t>
          </a:r>
          <a:endParaRPr lang="en-US" sz="1200" kern="1200">
            <a:latin typeface="New times Roman"/>
          </a:endParaRPr>
        </a:p>
        <a:p>
          <a:pPr marL="114300" lvl="1" indent="-114300" algn="l" defTabSz="533400">
            <a:lnSpc>
              <a:spcPct val="90000"/>
            </a:lnSpc>
            <a:spcBef>
              <a:spcPct val="0"/>
            </a:spcBef>
            <a:spcAft>
              <a:spcPct val="15000"/>
            </a:spcAft>
            <a:buChar char="•"/>
          </a:pPr>
          <a:r>
            <a:rPr lang="en-US" sz="1200" b="0" i="0" kern="1200">
              <a:latin typeface="New times Roman"/>
            </a:rPr>
            <a:t> quicker withdrawal for new businesses</a:t>
          </a:r>
          <a:endParaRPr lang="en-US" sz="1200" kern="1200">
            <a:latin typeface="New times Roman"/>
          </a:endParaRPr>
        </a:p>
        <a:p>
          <a:pPr marL="285750" lvl="1" indent="-285750" algn="l" defTabSz="1600200">
            <a:lnSpc>
              <a:spcPct val="90000"/>
            </a:lnSpc>
            <a:spcBef>
              <a:spcPct val="0"/>
            </a:spcBef>
            <a:spcAft>
              <a:spcPct val="15000"/>
            </a:spcAft>
            <a:buChar char="•"/>
          </a:pPr>
          <a:endParaRPr lang="en-US" sz="3600" kern="1200"/>
        </a:p>
        <a:p>
          <a:pPr marL="114300" lvl="1" indent="-114300" algn="l" defTabSz="533400">
            <a:lnSpc>
              <a:spcPct val="90000"/>
            </a:lnSpc>
            <a:spcBef>
              <a:spcPct val="0"/>
            </a:spcBef>
            <a:spcAft>
              <a:spcPct val="15000"/>
            </a:spcAft>
            <a:buChar char="•"/>
          </a:pPr>
          <a:endParaRPr lang="en-US" sz="1200" kern="1200"/>
        </a:p>
      </dsp:txBody>
      <dsp:txXfrm>
        <a:off x="2206751" y="5010093"/>
        <a:ext cx="4689348" cy="1545560"/>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1537</TotalTime>
  <Pages>11</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kumari</dc:creator>
  <cp:keywords/>
  <dc:description/>
  <cp:lastModifiedBy>SDI 1084</cp:lastModifiedBy>
  <cp:revision>19</cp:revision>
  <dcterms:created xsi:type="dcterms:W3CDTF">2025-10-10T07:18:00Z</dcterms:created>
  <dcterms:modified xsi:type="dcterms:W3CDTF">2025-10-15T09:56:00Z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f3b34daa-916c-4e0e-87a0-ff4244a0ae53</vt:lpwstr>
  </property>
</Properties>
</file>