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62AF1" w14:textId="020E7C72" w:rsidR="00D7586C" w:rsidRDefault="00AF3C05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3C05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AF3C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Editor</w:t>
      </w:r>
    </w:p>
    <w:p w14:paraId="085A0D09" w14:textId="77777777" w:rsidR="00D7586C" w:rsidRPr="00D7586C" w:rsidRDefault="00D7586C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Cerebral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Tuberculoma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Kidney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Transplant P</w:t>
      </w:r>
      <w:r w:rsidRPr="00D7586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atient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 : A Case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Letter</w:t>
      </w:r>
      <w:proofErr w:type="spellEnd"/>
    </w:p>
    <w:p w14:paraId="01B2CF91" w14:textId="77777777" w:rsidR="00D7586C" w:rsidRDefault="00D7586C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F84644" w14:textId="77777777" w:rsidR="00D7586C" w:rsidRDefault="00D7586C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14:paraId="6AAC8401" w14:textId="77777777" w:rsidR="00D7586C" w:rsidRDefault="00D7586C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510A61" w14:textId="77777777" w:rsidR="00B731F8" w:rsidRPr="00431474" w:rsidRDefault="00B731F8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474">
        <w:rPr>
          <w:rFonts w:ascii="Times New Roman" w:eastAsia="Times New Roman" w:hAnsi="Times New Roman" w:cs="Times New Roman"/>
          <w:sz w:val="24"/>
          <w:szCs w:val="24"/>
          <w:lang w:eastAsia="fr-FR"/>
        </w:rPr>
        <w:t>To the Editor,</w:t>
      </w:r>
    </w:p>
    <w:p w14:paraId="7B081A47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a case of a 47-year-old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woman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monitored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end-stage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failure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undetermined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nephropathy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1998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underwent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cadaveric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donor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six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ago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Induction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thymoglobulin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solumedrol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boluses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maintenance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mycophenolate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mofetil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tacrolimus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Her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progress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recovery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nadir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creatinine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176 µmol/L.</w:t>
      </w:r>
    </w:p>
    <w:p w14:paraId="00E51D7E" w14:textId="77777777" w:rsid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second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post-transplant,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TPM+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pulmonary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(TB),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weight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deterioration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condition.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12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good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Six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stopping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anti-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generalized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tonic-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clonic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hospitalized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addition,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auditory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hallucinations, tinnitus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helmet</w:t>
      </w:r>
      <w:proofErr w:type="spellEnd"/>
      <w:proofErr w:type="gram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headaches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vomiting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diarrhea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0A91C73" w14:textId="77777777" w:rsidR="00247038" w:rsidRDefault="00247038" w:rsidP="00247038">
      <w:pPr>
        <w:pStyle w:val="NormalWeb"/>
      </w:pPr>
      <w:r>
        <w:t xml:space="preserve">On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apyretic</w:t>
      </w:r>
      <w:proofErr w:type="spellEnd"/>
      <w:r>
        <w:t xml:space="preserve">, </w:t>
      </w:r>
      <w:proofErr w:type="spellStart"/>
      <w:r>
        <w:t>showed</w:t>
      </w:r>
      <w:proofErr w:type="spellEnd"/>
      <w:r>
        <w:t xml:space="preserve"> no </w:t>
      </w:r>
      <w:proofErr w:type="spellStart"/>
      <w:r>
        <w:t>sensory-motor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unquantified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loss</w:t>
      </w:r>
      <w:proofErr w:type="spellEnd"/>
      <w:r w:rsidR="00F66D3A">
        <w:t>.</w:t>
      </w:r>
    </w:p>
    <w:p w14:paraId="22B55207" w14:textId="77777777" w:rsidR="00247038" w:rsidRDefault="00247038" w:rsidP="00247038">
      <w:pPr>
        <w:pStyle w:val="NormalWeb"/>
      </w:pPr>
      <w:r>
        <w:t xml:space="preserve">Admission </w:t>
      </w:r>
      <w:proofErr w:type="gramStart"/>
      <w:r>
        <w:t>tests:</w:t>
      </w:r>
      <w:proofErr w:type="gramEnd"/>
      <w:r>
        <w:t xml:space="preserve"> WBC: 4600/mm3,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lymphopenia</w:t>
      </w:r>
      <w:proofErr w:type="spellEnd"/>
      <w:r>
        <w:t xml:space="preserve"> : 800/mm3, </w:t>
      </w:r>
      <w:proofErr w:type="spellStart"/>
      <w:r>
        <w:t>hemoglobin</w:t>
      </w:r>
      <w:proofErr w:type="spellEnd"/>
      <w:r>
        <w:t xml:space="preserve">: 11.8 g/dl, </w:t>
      </w:r>
      <w:proofErr w:type="spellStart"/>
      <w:r>
        <w:t>platelets</w:t>
      </w:r>
      <w:proofErr w:type="spellEnd"/>
      <w:r>
        <w:t xml:space="preserve">: 207,000/mm3, CRP: 3.4 mg/L, LDH: 360 IU/L, CPK: 306 IU/L, </w:t>
      </w:r>
      <w:proofErr w:type="spellStart"/>
      <w:r>
        <w:t>creatinine</w:t>
      </w:r>
      <w:proofErr w:type="spellEnd"/>
      <w:r>
        <w:t xml:space="preserve">: 229 µmol/L, </w:t>
      </w:r>
      <w:proofErr w:type="spellStart"/>
      <w:r>
        <w:t>urea</w:t>
      </w:r>
      <w:proofErr w:type="spellEnd"/>
      <w:r>
        <w:t xml:space="preserve">: 0.59 g/L, Na+: 131 mEq/L, K+: 3.4 mEq/L, ASAT: 29 IU/L, ALAT: 12 IU/L, urine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positive </w:t>
      </w:r>
      <w:proofErr w:type="spellStart"/>
      <w:r>
        <w:t>proteinuria</w:t>
      </w:r>
      <w:proofErr w:type="spellEnd"/>
      <w:r>
        <w:t xml:space="preserve">,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hematuria</w:t>
      </w:r>
      <w:proofErr w:type="spellEnd"/>
      <w:r>
        <w:t xml:space="preserve"> and </w:t>
      </w:r>
      <w:proofErr w:type="spellStart"/>
      <w:r>
        <w:t>leukocyturia</w:t>
      </w:r>
      <w:proofErr w:type="spellEnd"/>
      <w:r w:rsidR="00F66D3A">
        <w:t>.</w:t>
      </w:r>
    </w:p>
    <w:p w14:paraId="2118AB4A" w14:textId="77777777" w:rsidR="00F66D3A" w:rsidRDefault="00F66D3A" w:rsidP="00247038">
      <w:pPr>
        <w:pStyle w:val="NormalWeb"/>
      </w:pPr>
    </w:p>
    <w:p w14:paraId="4A6FFA11" w14:textId="77777777" w:rsidR="00247038" w:rsidRDefault="00247038" w:rsidP="00247038">
      <w:pPr>
        <w:pStyle w:val="NormalWeb"/>
      </w:pPr>
      <w:proofErr w:type="spellStart"/>
      <w:r>
        <w:t>Given</w:t>
      </w:r>
      <w:proofErr w:type="spellEnd"/>
      <w:r>
        <w:t xml:space="preserve"> the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>, a non-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CT scan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parietal</w:t>
      </w:r>
      <w:proofErr w:type="spellEnd"/>
      <w:r>
        <w:t xml:space="preserve"> areas of </w:t>
      </w:r>
      <w:proofErr w:type="spellStart"/>
      <w:r>
        <w:t>hypodensity</w:t>
      </w:r>
      <w:proofErr w:type="spellEnd"/>
      <w:r>
        <w:t xml:space="preserve"> in a </w:t>
      </w:r>
      <w:proofErr w:type="spellStart"/>
      <w:r>
        <w:t>glove</w:t>
      </w:r>
      <w:proofErr w:type="spellEnd"/>
      <w:r>
        <w:t xml:space="preserve">-like pattern consistent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a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on the scan. This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supplemented</w:t>
      </w:r>
      <w:proofErr w:type="spellEnd"/>
      <w:r>
        <w:t xml:space="preserve"> by a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(MRI),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well-defined</w:t>
      </w:r>
      <w:proofErr w:type="spellEnd"/>
      <w:r>
        <w:t xml:space="preserve"> </w:t>
      </w:r>
      <w:proofErr w:type="spellStart"/>
      <w:r>
        <w:t>oval</w:t>
      </w:r>
      <w:proofErr w:type="spellEnd"/>
      <w:r>
        <w:t xml:space="preserve">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T2 Flair hypersignal </w:t>
      </w:r>
      <w:proofErr w:type="spellStart"/>
      <w:r>
        <w:t>enhancement</w:t>
      </w:r>
      <w:proofErr w:type="spellEnd"/>
      <w:r>
        <w:t xml:space="preserve"> in a ring pattern </w:t>
      </w:r>
      <w:proofErr w:type="spellStart"/>
      <w:r>
        <w:t>after</w:t>
      </w:r>
      <w:proofErr w:type="spellEnd"/>
      <w:r>
        <w:t xml:space="preserve"> gadolinium injection, </w:t>
      </w:r>
      <w:proofErr w:type="spellStart"/>
      <w:r>
        <w:t>surrounded</w:t>
      </w:r>
      <w:proofErr w:type="spellEnd"/>
      <w:r>
        <w:t xml:space="preserve"> by a </w:t>
      </w:r>
      <w:proofErr w:type="spellStart"/>
      <w:r>
        <w:t>perilesional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T2 Flair hypersignal, </w:t>
      </w:r>
      <w:proofErr w:type="spellStart"/>
      <w:r>
        <w:t>located</w:t>
      </w:r>
      <w:proofErr w:type="spellEnd"/>
      <w:r>
        <w:t xml:space="preserve"> and </w:t>
      </w:r>
      <w:proofErr w:type="spellStart"/>
      <w:proofErr w:type="gramStart"/>
      <w:r>
        <w:t>measuring</w:t>
      </w:r>
      <w:proofErr w:type="spellEnd"/>
      <w:r>
        <w:t>:</w:t>
      </w:r>
      <w:proofErr w:type="gramEnd"/>
      <w:r>
        <w:t xml:space="preserve"> Right temporal: 6x6 mm,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parietal</w:t>
      </w:r>
      <w:proofErr w:type="spellEnd"/>
      <w:r>
        <w:t>: 8x11 mm</w:t>
      </w:r>
      <w:r w:rsidR="00B753E6">
        <w:t>;</w:t>
      </w:r>
      <w:r w:rsidR="00B753E6" w:rsidRPr="00B753E6">
        <w:t xml:space="preserve"> </w:t>
      </w:r>
      <w:proofErr w:type="spellStart"/>
      <w:r w:rsidR="00B753E6" w:rsidRPr="00B753E6">
        <w:t>strongly</w:t>
      </w:r>
      <w:proofErr w:type="spellEnd"/>
      <w:r w:rsidR="00B753E6" w:rsidRPr="00B753E6">
        <w:t xml:space="preserve"> </w:t>
      </w:r>
      <w:proofErr w:type="spellStart"/>
      <w:r w:rsidR="00B753E6" w:rsidRPr="00B753E6">
        <w:t>suggesting</w:t>
      </w:r>
      <w:proofErr w:type="spellEnd"/>
      <w:r w:rsidR="00B753E6" w:rsidRPr="00B753E6">
        <w:t xml:space="preserve"> </w:t>
      </w:r>
      <w:proofErr w:type="spellStart"/>
      <w:r w:rsidR="00B753E6" w:rsidRPr="00B753E6">
        <w:t>cerebral</w:t>
      </w:r>
      <w:proofErr w:type="spellEnd"/>
      <w:r w:rsidR="00B753E6" w:rsidRPr="00B753E6">
        <w:t xml:space="preserve"> </w:t>
      </w:r>
      <w:proofErr w:type="spellStart"/>
      <w:r w:rsidR="00B753E6" w:rsidRPr="00B753E6">
        <w:t>tuberculomas</w:t>
      </w:r>
      <w:proofErr w:type="spellEnd"/>
      <w:r w:rsidR="00F66D3A">
        <w:t xml:space="preserve"> (Figure</w:t>
      </w:r>
      <w:r>
        <w:t>1).</w:t>
      </w:r>
    </w:p>
    <w:p w14:paraId="44D94341" w14:textId="77777777" w:rsidR="00715218" w:rsidRPr="00715218" w:rsidRDefault="00F66D3A" w:rsidP="00715218">
      <w:pPr>
        <w:pStyle w:val="NormalWeb"/>
      </w:pPr>
      <w:r w:rsidRPr="00F66D3A">
        <w:rPr>
          <w:noProof/>
        </w:rPr>
        <w:lastRenderedPageBreak/>
        <w:drawing>
          <wp:inline distT="0" distB="0" distL="0" distR="0" wp14:anchorId="76ECFBD0" wp14:editId="7C854E53">
            <wp:extent cx="1787525" cy="1935480"/>
            <wp:effectExtent l="0" t="0" r="3175" b="7620"/>
            <wp:docPr id="1" name="Image 1" descr="C:\Users\drsan\OneDrive\Bureau\WhatsApp Image 2025-10-17 à 20.13.10_89047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san\OneDrive\Bureau\WhatsApp Image 2025-10-17 à 20.13.10_89047e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53" cy="197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D3A">
        <w:rPr>
          <w:noProof/>
        </w:rPr>
        <w:t xml:space="preserve"> </w:t>
      </w:r>
      <w:r w:rsidRPr="00F66D3A">
        <w:rPr>
          <w:noProof/>
        </w:rPr>
        <w:drawing>
          <wp:inline distT="0" distB="0" distL="0" distR="0" wp14:anchorId="211AC3F6" wp14:editId="1ADC66F2">
            <wp:extent cx="1616296" cy="1935480"/>
            <wp:effectExtent l="0" t="0" r="3175" b="7620"/>
            <wp:docPr id="2" name="Image 2" descr="C:\Users\drsan\OneDrive\Bureau\WhatsApp Image 2025-10-17 à 20.13.09_ebd6a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san\OneDrive\Bureau\WhatsApp Image 2025-10-17 à 20.13.09_ebd6a3c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37" cy="19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D3A">
        <w:rPr>
          <w:noProof/>
        </w:rPr>
        <w:t xml:space="preserve"> </w:t>
      </w:r>
      <w:r w:rsidR="00715218" w:rsidRPr="00715218">
        <w:rPr>
          <w:noProof/>
        </w:rPr>
        <w:drawing>
          <wp:inline distT="0" distB="0" distL="0" distR="0" wp14:anchorId="14661CB2" wp14:editId="2C6796C8">
            <wp:extent cx="1748790" cy="1943100"/>
            <wp:effectExtent l="0" t="0" r="3810" b="0"/>
            <wp:docPr id="4" name="Image 4" descr="C:\Users\drsan\OneDrive\Bureau\WhatsApp Image 2025-10-17 à 20.12.26_f4deb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san\OneDrive\Bureau\WhatsApp Image 2025-10-17 à 20.12.26_f4deb25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EFB9" w14:textId="77777777" w:rsidR="00F66D3A" w:rsidRPr="00F66D3A" w:rsidRDefault="00715218" w:rsidP="00F66D3A">
      <w:pPr>
        <w:pStyle w:val="NormalWeb"/>
      </w:pPr>
      <w:r>
        <w:t xml:space="preserve">Figure 1 : </w:t>
      </w:r>
      <w:r w:rsidR="00FD38A0" w:rsidRPr="00FD38A0">
        <w:t xml:space="preserve">Magnetic </w:t>
      </w:r>
      <w:proofErr w:type="spellStart"/>
      <w:r w:rsidR="00FD38A0" w:rsidRPr="00FD38A0">
        <w:t>r</w:t>
      </w:r>
      <w:r w:rsidR="00FD38A0">
        <w:t>esonance</w:t>
      </w:r>
      <w:proofErr w:type="spellEnd"/>
      <w:r w:rsidR="00FD38A0">
        <w:t xml:space="preserve"> </w:t>
      </w:r>
      <w:proofErr w:type="spellStart"/>
      <w:r w:rsidR="00FD38A0">
        <w:t>imaging</w:t>
      </w:r>
      <w:proofErr w:type="spellEnd"/>
      <w:r w:rsidR="00FD38A0">
        <w:t xml:space="preserve"> (MRI) </w:t>
      </w:r>
      <w:proofErr w:type="spellStart"/>
      <w:proofErr w:type="gramStart"/>
      <w:r w:rsidR="00FD38A0">
        <w:t>showing</w:t>
      </w:r>
      <w:proofErr w:type="spellEnd"/>
      <w:r w:rsidR="00FD38A0">
        <w:t xml:space="preserve"> </w:t>
      </w:r>
      <w:r w:rsidR="00FD38A0" w:rsidRPr="00FD38A0">
        <w:t xml:space="preserve"> </w:t>
      </w:r>
      <w:proofErr w:type="spellStart"/>
      <w:r w:rsidR="00FD38A0" w:rsidRPr="00FD38A0">
        <w:t>well</w:t>
      </w:r>
      <w:proofErr w:type="gramEnd"/>
      <w:r w:rsidR="00FD38A0" w:rsidRPr="00FD38A0">
        <w:t>-defined</w:t>
      </w:r>
      <w:proofErr w:type="spellEnd"/>
      <w:r w:rsidR="00FD38A0" w:rsidRPr="00FD38A0">
        <w:t xml:space="preserve"> </w:t>
      </w:r>
      <w:proofErr w:type="spellStart"/>
      <w:r w:rsidR="00FD38A0" w:rsidRPr="00FD38A0">
        <w:t>oval</w:t>
      </w:r>
      <w:proofErr w:type="spellEnd"/>
      <w:r w:rsidR="00FD38A0" w:rsidRPr="00FD38A0">
        <w:t xml:space="preserve"> </w:t>
      </w:r>
      <w:proofErr w:type="spellStart"/>
      <w:r w:rsidR="00FD38A0" w:rsidRPr="00FD38A0">
        <w:t>nodular</w:t>
      </w:r>
      <w:proofErr w:type="spellEnd"/>
      <w:r w:rsidR="00FD38A0" w:rsidRPr="00FD38A0">
        <w:t xml:space="preserve"> </w:t>
      </w:r>
      <w:proofErr w:type="spellStart"/>
      <w:r w:rsidR="00FD38A0" w:rsidRPr="00FD38A0">
        <w:t>lesions</w:t>
      </w:r>
      <w:proofErr w:type="spellEnd"/>
      <w:r w:rsidR="00FD38A0" w:rsidRPr="00FD38A0">
        <w:t xml:space="preserve"> </w:t>
      </w:r>
      <w:proofErr w:type="spellStart"/>
      <w:r w:rsidR="00FD38A0" w:rsidRPr="00FD38A0">
        <w:t>surrounded</w:t>
      </w:r>
      <w:proofErr w:type="spellEnd"/>
      <w:r w:rsidR="00FD38A0" w:rsidRPr="00FD38A0">
        <w:t xml:space="preserve"> by </w:t>
      </w:r>
      <w:proofErr w:type="spellStart"/>
      <w:r w:rsidR="00FD38A0" w:rsidRPr="00FD38A0">
        <w:t>perilesional</w:t>
      </w:r>
      <w:proofErr w:type="spellEnd"/>
      <w:r w:rsidR="00FD38A0" w:rsidRPr="00FD38A0">
        <w:t xml:space="preserve"> </w:t>
      </w:r>
      <w:proofErr w:type="spellStart"/>
      <w:r w:rsidR="00FD38A0" w:rsidRPr="00FD38A0">
        <w:t>edema</w:t>
      </w:r>
      <w:proofErr w:type="spellEnd"/>
      <w:r w:rsidR="00FD38A0" w:rsidRPr="00FD38A0">
        <w:t xml:space="preserve"> in </w:t>
      </w:r>
      <w:proofErr w:type="spellStart"/>
      <w:r w:rsidR="00FD38A0" w:rsidRPr="00FD38A0">
        <w:t>hypersinal</w:t>
      </w:r>
      <w:proofErr w:type="spellEnd"/>
      <w:r w:rsidR="00FD38A0" w:rsidRPr="00FD38A0">
        <w:t xml:space="preserve"> T2, and </w:t>
      </w:r>
      <w:proofErr w:type="spellStart"/>
      <w:r w:rsidR="00FD38A0" w:rsidRPr="00FD38A0">
        <w:t>enhanced</w:t>
      </w:r>
      <w:proofErr w:type="spellEnd"/>
      <w:r w:rsidR="00FD38A0" w:rsidRPr="00FD38A0">
        <w:t xml:space="preserve"> in an </w:t>
      </w:r>
      <w:proofErr w:type="spellStart"/>
      <w:r w:rsidR="00FD38A0" w:rsidRPr="00FD38A0">
        <w:t>annular</w:t>
      </w:r>
      <w:proofErr w:type="spellEnd"/>
      <w:r w:rsidR="00FD38A0" w:rsidRPr="00FD38A0">
        <w:t xml:space="preserve"> fashion </w:t>
      </w:r>
      <w:proofErr w:type="spellStart"/>
      <w:r w:rsidR="00FD38A0" w:rsidRPr="00FD38A0">
        <w:t>after</w:t>
      </w:r>
      <w:proofErr w:type="spellEnd"/>
      <w:r w:rsidR="00FD38A0" w:rsidRPr="00FD38A0">
        <w:t xml:space="preserve"> injection of gadolinium</w:t>
      </w:r>
    </w:p>
    <w:p w14:paraId="3EFA879D" w14:textId="77777777" w:rsidR="00F66D3A" w:rsidRPr="00F66D3A" w:rsidRDefault="00F66D3A" w:rsidP="00F66D3A">
      <w:pPr>
        <w:pStyle w:val="NormalWeb"/>
      </w:pPr>
    </w:p>
    <w:p w14:paraId="1766DDF1" w14:textId="77777777" w:rsidR="00F66D3A" w:rsidRDefault="00F66D3A" w:rsidP="00247038">
      <w:pPr>
        <w:pStyle w:val="NormalWeb"/>
      </w:pPr>
    </w:p>
    <w:p w14:paraId="605D3766" w14:textId="77777777" w:rsidR="00B753E6" w:rsidRDefault="00B753E6" w:rsidP="00B753E6">
      <w:pPr>
        <w:pStyle w:val="NormalWeb"/>
      </w:pPr>
      <w:r>
        <w:t xml:space="preserve">The absence of </w:t>
      </w:r>
      <w:proofErr w:type="spellStart"/>
      <w:r>
        <w:t>papilledema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on fundus </w:t>
      </w:r>
      <w:proofErr w:type="spellStart"/>
      <w:r>
        <w:t>examination</w:t>
      </w:r>
      <w:proofErr w:type="spellEnd"/>
      <w:r>
        <w:t xml:space="preserve">. Positron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(PET) </w:t>
      </w:r>
      <w:proofErr w:type="spellStart"/>
      <w:r>
        <w:t>provided</w:t>
      </w:r>
      <w:proofErr w:type="spellEnd"/>
      <w:r>
        <w:t xml:space="preserve"> guidance for the </w:t>
      </w:r>
      <w:proofErr w:type="spellStart"/>
      <w:r>
        <w:t>diagnosis</w:t>
      </w:r>
      <w:proofErr w:type="spellEnd"/>
      <w:r>
        <w:t xml:space="preserve"> by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uptake</w:t>
      </w:r>
      <w:proofErr w:type="spellEnd"/>
      <w:r>
        <w:t xml:space="preserve"> </w:t>
      </w:r>
      <w:proofErr w:type="spellStart"/>
      <w:r>
        <w:t>foci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to </w:t>
      </w:r>
      <w:proofErr w:type="spellStart"/>
      <w:r>
        <w:t>tuberculomas</w:t>
      </w:r>
      <w:proofErr w:type="spellEnd"/>
      <w:r>
        <w:t>.</w:t>
      </w:r>
    </w:p>
    <w:p w14:paraId="73231D84" w14:textId="77777777" w:rsidR="00B753E6" w:rsidRDefault="00B753E6" w:rsidP="00B753E6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tuberculous</w:t>
      </w:r>
      <w:proofErr w:type="spellEnd"/>
      <w:r>
        <w:t xml:space="preserve"> sites, </w:t>
      </w:r>
      <w:proofErr w:type="spellStart"/>
      <w:r>
        <w:t>particularly</w:t>
      </w:r>
      <w:proofErr w:type="spellEnd"/>
      <w:r>
        <w:t xml:space="preserve"> in the </w:t>
      </w:r>
      <w:proofErr w:type="spellStart"/>
      <w:r>
        <w:t>lungs</w:t>
      </w:r>
      <w:proofErr w:type="spellEnd"/>
      <w:r>
        <w:t xml:space="preserve">, for </w:t>
      </w:r>
      <w:proofErr w:type="spellStart"/>
      <w:r>
        <w:t>which</w:t>
      </w:r>
      <w:proofErr w:type="spellEnd"/>
      <w:r>
        <w:t xml:space="preserve"> direct </w:t>
      </w:r>
      <w:proofErr w:type="spellStart"/>
      <w:r>
        <w:t>examination</w:t>
      </w:r>
      <w:proofErr w:type="spellEnd"/>
      <w:r>
        <w:t xml:space="preserve"> and PCR (</w:t>
      </w:r>
      <w:proofErr w:type="spellStart"/>
      <w:r>
        <w:t>Genexpert</w:t>
      </w:r>
      <w:proofErr w:type="spellEnd"/>
      <w:r>
        <w:t xml:space="preserve">) on </w:t>
      </w:r>
      <w:proofErr w:type="spellStart"/>
      <w:r>
        <w:t>sputum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gramStart"/>
      <w:r>
        <w:t>a</w:t>
      </w:r>
      <w:proofErr w:type="gramEnd"/>
      <w:r>
        <w:t xml:space="preserve"> culture on a </w:t>
      </w:r>
      <w:proofErr w:type="spellStart"/>
      <w:r>
        <w:t>specific</w:t>
      </w:r>
      <w:proofErr w:type="spellEnd"/>
      <w:r>
        <w:t xml:space="preserve"> medium,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</w:t>
      </w:r>
    </w:p>
    <w:p w14:paraId="25304C83" w14:textId="77777777" w:rsidR="00B753E6" w:rsidRDefault="00B753E6" w:rsidP="00B753E6">
      <w:pPr>
        <w:pStyle w:val="NormalWeb"/>
      </w:pPr>
      <w:proofErr w:type="spellStart"/>
      <w:r>
        <w:t>Given</w:t>
      </w:r>
      <w:proofErr w:type="spellEnd"/>
      <w:r>
        <w:t xml:space="preserve"> the </w:t>
      </w:r>
      <w:proofErr w:type="spellStart"/>
      <w:r>
        <w:t>diarrhea</w:t>
      </w:r>
      <w:proofErr w:type="spellEnd"/>
      <w:r>
        <w:t xml:space="preserve">, a </w:t>
      </w:r>
      <w:proofErr w:type="spellStart"/>
      <w:r>
        <w:t>colonoscopy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hyperemic</w:t>
      </w:r>
      <w:proofErr w:type="spellEnd"/>
      <w:r>
        <w:t xml:space="preserve"> </w:t>
      </w:r>
      <w:proofErr w:type="spellStart"/>
      <w:r>
        <w:t>cecal</w:t>
      </w:r>
      <w:proofErr w:type="spellEnd"/>
      <w:r>
        <w:t xml:space="preserve"> </w:t>
      </w:r>
      <w:proofErr w:type="spellStart"/>
      <w:r>
        <w:t>mucosa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PCR (</w:t>
      </w:r>
      <w:proofErr w:type="spellStart"/>
      <w:r>
        <w:t>Genexpert</w:t>
      </w:r>
      <w:proofErr w:type="spellEnd"/>
      <w:r>
        <w:t xml:space="preserve">) </w:t>
      </w:r>
      <w:proofErr w:type="spellStart"/>
      <w:r>
        <w:t>search</w:t>
      </w:r>
      <w:proofErr w:type="spellEnd"/>
      <w:r>
        <w:t xml:space="preserve"> on a </w:t>
      </w:r>
      <w:proofErr w:type="spellStart"/>
      <w:r>
        <w:t>cecal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. </w:t>
      </w:r>
    </w:p>
    <w:p w14:paraId="48F4054C" w14:textId="77777777" w:rsidR="00B753E6" w:rsidRDefault="00B753E6" w:rsidP="00B753E6">
      <w:pPr>
        <w:pStyle w:val="NormalWeb"/>
      </w:pPr>
      <w:r>
        <w:t xml:space="preserve">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tuberculoma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 in the light of the </w:t>
      </w:r>
      <w:proofErr w:type="spellStart"/>
      <w:r>
        <w:t>clinical</w:t>
      </w:r>
      <w:proofErr w:type="spellEnd"/>
      <w:r>
        <w:t xml:space="preserve"> </w:t>
      </w:r>
      <w:proofErr w:type="spellStart"/>
      <w:proofErr w:type="gramStart"/>
      <w:r>
        <w:t>context</w:t>
      </w:r>
      <w:proofErr w:type="spellEnd"/>
      <w:r>
        <w:t>:</w:t>
      </w:r>
      <w:proofErr w:type="gramEnd"/>
      <w:r>
        <w:t xml:space="preserve"> the patient </w:t>
      </w:r>
      <w:proofErr w:type="spellStart"/>
      <w:r>
        <w:t>lives</w:t>
      </w:r>
      <w:proofErr w:type="spellEnd"/>
      <w:r>
        <w:t xml:space="preserve"> in an </w:t>
      </w:r>
      <w:proofErr w:type="spellStart"/>
      <w:r>
        <w:t>endemic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(Morocco) and has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in a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</w:t>
      </w:r>
      <w:proofErr w:type="spellEnd"/>
      <w:r>
        <w:t xml:space="preserve"> on long-</w:t>
      </w:r>
      <w:proofErr w:type="spellStart"/>
      <w:r>
        <w:t>term</w:t>
      </w:r>
      <w:proofErr w:type="spellEnd"/>
      <w:r>
        <w:t xml:space="preserve"> immunosuppressive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locations of the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MRI and PET scans, the </w:t>
      </w:r>
      <w:proofErr w:type="spellStart"/>
      <w:r>
        <w:t>appearance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suggestive of </w:t>
      </w:r>
      <w:proofErr w:type="spellStart"/>
      <w:r>
        <w:t>tuberculoma</w:t>
      </w:r>
      <w:proofErr w:type="spellEnd"/>
      <w:r>
        <w:t>.</w:t>
      </w:r>
    </w:p>
    <w:p w14:paraId="547C07EE" w14:textId="77777777" w:rsidR="00B753E6" w:rsidRDefault="00B753E6" w:rsidP="00B753E6">
      <w:pPr>
        <w:pStyle w:val="NormalWeb"/>
      </w:pPr>
    </w:p>
    <w:p w14:paraId="35490EB4" w14:textId="77777777" w:rsidR="00B753E6" w:rsidRDefault="00B753E6" w:rsidP="00B753E6">
      <w:pPr>
        <w:pStyle w:val="NormalWeb"/>
      </w:pPr>
    </w:p>
    <w:p w14:paraId="4EC5CFAE" w14:textId="77777777" w:rsidR="00B753E6" w:rsidRDefault="00B753E6" w:rsidP="00B753E6">
      <w:pPr>
        <w:pStyle w:val="NormalWeb"/>
      </w:pPr>
      <w:proofErr w:type="spellStart"/>
      <w:r w:rsidRPr="00B753E6">
        <w:t>Medical</w:t>
      </w:r>
      <w:proofErr w:type="spellEnd"/>
      <w:r w:rsidRPr="00B753E6">
        <w:t xml:space="preserve"> </w:t>
      </w:r>
      <w:proofErr w:type="spellStart"/>
      <w:r w:rsidRPr="00B753E6">
        <w:t>treatment</w:t>
      </w:r>
      <w:proofErr w:type="spellEnd"/>
      <w:r w:rsidRPr="00B753E6">
        <w:t xml:space="preserve"> </w:t>
      </w:r>
      <w:proofErr w:type="spellStart"/>
      <w:r w:rsidRPr="00B753E6">
        <w:t>was</w:t>
      </w:r>
      <w:proofErr w:type="spellEnd"/>
      <w:r w:rsidRPr="00B753E6">
        <w:t xml:space="preserve"> </w:t>
      </w:r>
      <w:proofErr w:type="spellStart"/>
      <w:r w:rsidRPr="00B753E6">
        <w:t>indicated</w:t>
      </w:r>
      <w:proofErr w:type="spellEnd"/>
      <w:r w:rsidRPr="00B753E6">
        <w:t xml:space="preserve"> </w:t>
      </w:r>
      <w:proofErr w:type="spellStart"/>
      <w:r w:rsidRPr="00B753E6">
        <w:t>based</w:t>
      </w:r>
      <w:proofErr w:type="spellEnd"/>
      <w:r w:rsidRPr="00B753E6">
        <w:t xml:space="preserve"> on quadruple </w:t>
      </w:r>
      <w:proofErr w:type="spellStart"/>
      <w:proofErr w:type="gramStart"/>
      <w:r w:rsidRPr="00B753E6">
        <w:t>therapy</w:t>
      </w:r>
      <w:proofErr w:type="spellEnd"/>
      <w:r w:rsidRPr="00B753E6">
        <w:t>;</w:t>
      </w:r>
      <w:proofErr w:type="gramEnd"/>
      <w:r w:rsidRPr="00B753E6">
        <w:t xml:space="preserve"> </w:t>
      </w:r>
      <w:proofErr w:type="spellStart"/>
      <w:r w:rsidRPr="00B753E6">
        <w:t>rifampicin</w:t>
      </w:r>
      <w:proofErr w:type="spellEnd"/>
      <w:r w:rsidRPr="00B753E6">
        <w:t xml:space="preserve"> 10 mg/kg/</w:t>
      </w:r>
      <w:proofErr w:type="spellStart"/>
      <w:r w:rsidRPr="00B753E6">
        <w:t>day</w:t>
      </w:r>
      <w:proofErr w:type="spellEnd"/>
      <w:r w:rsidRPr="00B753E6">
        <w:t xml:space="preserve">, and the doses of </w:t>
      </w:r>
      <w:proofErr w:type="spellStart"/>
      <w:r w:rsidRPr="00B753E6">
        <w:t>Isoniazid</w:t>
      </w:r>
      <w:proofErr w:type="spellEnd"/>
      <w:r w:rsidRPr="00B753E6">
        <w:t xml:space="preserve">, </w:t>
      </w:r>
      <w:proofErr w:type="spellStart"/>
      <w:r w:rsidRPr="00B753E6">
        <w:t>Ethambutol</w:t>
      </w:r>
      <w:proofErr w:type="spellEnd"/>
      <w:r w:rsidRPr="00B753E6">
        <w:t xml:space="preserve">, </w:t>
      </w:r>
      <w:proofErr w:type="spellStart"/>
      <w:r w:rsidRPr="00B753E6">
        <w:t>Pyrazinamide</w:t>
      </w:r>
      <w:proofErr w:type="spellEnd"/>
      <w:r w:rsidRPr="00B753E6">
        <w:t xml:space="preserve"> </w:t>
      </w:r>
      <w:proofErr w:type="spellStart"/>
      <w:r w:rsidRPr="00B753E6">
        <w:t>were</w:t>
      </w:r>
      <w:proofErr w:type="spellEnd"/>
      <w:r w:rsidRPr="00B753E6">
        <w:t xml:space="preserve"> </w:t>
      </w:r>
      <w:proofErr w:type="spellStart"/>
      <w:r w:rsidRPr="00B753E6">
        <w:t>adapted</w:t>
      </w:r>
      <w:proofErr w:type="spellEnd"/>
      <w:r w:rsidRPr="00B753E6">
        <w:t xml:space="preserve"> to the </w:t>
      </w:r>
      <w:proofErr w:type="spellStart"/>
      <w:r w:rsidRPr="00B753E6">
        <w:t>creatinine</w:t>
      </w:r>
      <w:proofErr w:type="spellEnd"/>
      <w:r w:rsidRPr="00B753E6">
        <w:t xml:space="preserve"> clearance, for a total duration of </w:t>
      </w:r>
      <w:proofErr w:type="spellStart"/>
      <w:r w:rsidRPr="00B753E6">
        <w:t>antibacillary</w:t>
      </w:r>
      <w:proofErr w:type="spellEnd"/>
      <w:r w:rsidRPr="00B753E6">
        <w:t xml:space="preserve"> </w:t>
      </w:r>
      <w:proofErr w:type="spellStart"/>
      <w:r w:rsidRPr="00B753E6">
        <w:t>treatment</w:t>
      </w:r>
      <w:proofErr w:type="spellEnd"/>
      <w:r w:rsidRPr="00B753E6">
        <w:t xml:space="preserve"> of 12 </w:t>
      </w:r>
      <w:proofErr w:type="spellStart"/>
      <w:r w:rsidRPr="00B753E6">
        <w:t>months</w:t>
      </w:r>
      <w:proofErr w:type="spellEnd"/>
      <w:r w:rsidRPr="00B753E6">
        <w:t xml:space="preserve">, </w:t>
      </w:r>
      <w:proofErr w:type="spellStart"/>
      <w:r w:rsidRPr="00B753E6">
        <w:t>paying</w:t>
      </w:r>
      <w:proofErr w:type="spellEnd"/>
      <w:r w:rsidRPr="00B753E6">
        <w:t xml:space="preserve"> attention to the interaction </w:t>
      </w:r>
      <w:proofErr w:type="spellStart"/>
      <w:r w:rsidRPr="00B753E6">
        <w:t>with</w:t>
      </w:r>
      <w:proofErr w:type="spellEnd"/>
      <w:r w:rsidRPr="00B753E6">
        <w:t xml:space="preserve"> anti-</w:t>
      </w:r>
      <w:proofErr w:type="spellStart"/>
      <w:r w:rsidRPr="00B753E6">
        <w:t>calcineurin</w:t>
      </w:r>
      <w:proofErr w:type="spellEnd"/>
      <w:r w:rsidRPr="00B753E6">
        <w:t xml:space="preserve"> by </w:t>
      </w:r>
      <w:proofErr w:type="spellStart"/>
      <w:r w:rsidRPr="00B753E6">
        <w:t>carrying</w:t>
      </w:r>
      <w:proofErr w:type="spellEnd"/>
      <w:r w:rsidRPr="00B753E6">
        <w:t xml:space="preserve"> out a </w:t>
      </w:r>
      <w:proofErr w:type="spellStart"/>
      <w:r w:rsidRPr="00B753E6">
        <w:t>closer</w:t>
      </w:r>
      <w:proofErr w:type="spellEnd"/>
      <w:r w:rsidRPr="00B753E6">
        <w:t xml:space="preserve"> monitoring of To tacrolimus and </w:t>
      </w:r>
      <w:proofErr w:type="spellStart"/>
      <w:r w:rsidRPr="00B753E6">
        <w:t>watching</w:t>
      </w:r>
      <w:proofErr w:type="spellEnd"/>
      <w:r w:rsidRPr="00B753E6">
        <w:t xml:space="preserve"> for </w:t>
      </w:r>
      <w:proofErr w:type="spellStart"/>
      <w:r w:rsidRPr="00B753E6">
        <w:t>side</w:t>
      </w:r>
      <w:proofErr w:type="spellEnd"/>
      <w:r w:rsidRPr="00B753E6">
        <w:t xml:space="preserve"> </w:t>
      </w:r>
      <w:proofErr w:type="spellStart"/>
      <w:r w:rsidRPr="00B753E6">
        <w:t>effects</w:t>
      </w:r>
      <w:proofErr w:type="spellEnd"/>
      <w:r w:rsidRPr="00B753E6">
        <w:t xml:space="preserve"> by </w:t>
      </w:r>
      <w:proofErr w:type="spellStart"/>
      <w:r w:rsidRPr="00B753E6">
        <w:t>adapting</w:t>
      </w:r>
      <w:proofErr w:type="spellEnd"/>
      <w:r w:rsidRPr="00B753E6">
        <w:t xml:space="preserve"> the doses of </w:t>
      </w:r>
      <w:proofErr w:type="spellStart"/>
      <w:r w:rsidRPr="00B753E6">
        <w:t>izoniazid</w:t>
      </w:r>
      <w:proofErr w:type="spellEnd"/>
      <w:r w:rsidRPr="00B753E6">
        <w:t xml:space="preserve"> and </w:t>
      </w:r>
      <w:proofErr w:type="spellStart"/>
      <w:r w:rsidRPr="00B753E6">
        <w:t>rifampicin</w:t>
      </w:r>
      <w:proofErr w:type="spellEnd"/>
      <w:r w:rsidRPr="00B753E6">
        <w:t xml:space="preserve"> to </w:t>
      </w:r>
      <w:proofErr w:type="spellStart"/>
      <w:r w:rsidRPr="00B753E6">
        <w:t>their</w:t>
      </w:r>
      <w:proofErr w:type="spellEnd"/>
      <w:r w:rsidRPr="00B753E6">
        <w:t xml:space="preserve"> </w:t>
      </w:r>
      <w:proofErr w:type="spellStart"/>
      <w:r w:rsidRPr="00B753E6">
        <w:t>serum</w:t>
      </w:r>
      <w:proofErr w:type="spellEnd"/>
      <w:r w:rsidRPr="00B753E6">
        <w:t xml:space="preserve"> </w:t>
      </w:r>
      <w:proofErr w:type="spellStart"/>
      <w:r w:rsidRPr="00B753E6">
        <w:t>levels</w:t>
      </w:r>
      <w:proofErr w:type="spellEnd"/>
      <w:r w:rsidRPr="00B753E6">
        <w:t xml:space="preserve">. To </w:t>
      </w:r>
      <w:proofErr w:type="spellStart"/>
      <w:r w:rsidRPr="00B753E6">
        <w:t>prevent</w:t>
      </w:r>
      <w:proofErr w:type="spellEnd"/>
      <w:r w:rsidRPr="00B753E6">
        <w:t xml:space="preserve"> possible convulsions the patient </w:t>
      </w:r>
      <w:proofErr w:type="spellStart"/>
      <w:r w:rsidRPr="00B753E6">
        <w:t>was</w:t>
      </w:r>
      <w:proofErr w:type="spellEnd"/>
      <w:r w:rsidRPr="00B753E6">
        <w:t xml:space="preserve"> put on </w:t>
      </w:r>
      <w:proofErr w:type="spellStart"/>
      <w:r w:rsidRPr="00B753E6">
        <w:t>antiepileptics</w:t>
      </w:r>
      <w:proofErr w:type="spellEnd"/>
      <w:r w:rsidRPr="00B753E6">
        <w:t xml:space="preserve">. The </w:t>
      </w:r>
      <w:proofErr w:type="spellStart"/>
      <w:r w:rsidRPr="00B753E6">
        <w:t>evolution</w:t>
      </w:r>
      <w:proofErr w:type="spellEnd"/>
      <w:r w:rsidRPr="00B753E6">
        <w:t xml:space="preserve"> </w:t>
      </w:r>
      <w:proofErr w:type="spellStart"/>
      <w:r w:rsidRPr="00B753E6">
        <w:t>was</w:t>
      </w:r>
      <w:proofErr w:type="spellEnd"/>
      <w:r w:rsidRPr="00B753E6">
        <w:t xml:space="preserve"> </w:t>
      </w:r>
      <w:proofErr w:type="spellStart"/>
      <w:r w:rsidRPr="00B753E6">
        <w:t>marked</w:t>
      </w:r>
      <w:proofErr w:type="spellEnd"/>
      <w:r w:rsidRPr="00B753E6">
        <w:t xml:space="preserve"> by an </w:t>
      </w:r>
      <w:proofErr w:type="spellStart"/>
      <w:r w:rsidRPr="00B753E6">
        <w:t>improvement</w:t>
      </w:r>
      <w:proofErr w:type="spellEnd"/>
      <w:r w:rsidRPr="00B753E6">
        <w:t xml:space="preserve"> in </w:t>
      </w:r>
      <w:proofErr w:type="spellStart"/>
      <w:r w:rsidRPr="00B753E6">
        <w:t>neurological</w:t>
      </w:r>
      <w:proofErr w:type="spellEnd"/>
      <w:r w:rsidRPr="00B753E6">
        <w:t xml:space="preserve"> </w:t>
      </w:r>
      <w:proofErr w:type="spellStart"/>
      <w:r w:rsidRPr="00B753E6">
        <w:t>signs</w:t>
      </w:r>
      <w:proofErr w:type="spellEnd"/>
      <w:r w:rsidRPr="00B753E6">
        <w:t>.</w:t>
      </w:r>
    </w:p>
    <w:p w14:paraId="15BD1A35" w14:textId="77777777" w:rsidR="00F3228D" w:rsidRDefault="00F3228D" w:rsidP="00F3228D">
      <w:pPr>
        <w:pStyle w:val="NormalWeb"/>
      </w:pPr>
      <w:proofErr w:type="spellStart"/>
      <w:r>
        <w:lastRenderedPageBreak/>
        <w:t>Despite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, </w:t>
      </w:r>
      <w:proofErr w:type="spellStart"/>
      <w:r>
        <w:t>tuberculosis</w:t>
      </w:r>
      <w:proofErr w:type="spellEnd"/>
      <w:r>
        <w:t xml:space="preserve"> (TB) </w:t>
      </w:r>
      <w:proofErr w:type="spellStart"/>
      <w:r>
        <w:t>remains</w:t>
      </w:r>
      <w:proofErr w:type="spellEnd"/>
      <w:r>
        <w:t xml:space="preserve"> one of the </w:t>
      </w:r>
      <w:proofErr w:type="spellStart"/>
      <w:r>
        <w:t>leading</w:t>
      </w:r>
      <w:proofErr w:type="spellEnd"/>
      <w:r>
        <w:t xml:space="preserve"> causes of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morbidity</w:t>
      </w:r>
      <w:proofErr w:type="spellEnd"/>
      <w:r>
        <w:t xml:space="preserve"> and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 [1]. It </w:t>
      </w:r>
      <w:proofErr w:type="spellStart"/>
      <w:r>
        <w:t>represents</w:t>
      </w:r>
      <w:proofErr w:type="spellEnd"/>
      <w:r>
        <w:t xml:space="preserve"> a major </w:t>
      </w:r>
      <w:proofErr w:type="spellStart"/>
      <w:r>
        <w:t>concern</w:t>
      </w:r>
      <w:proofErr w:type="spellEnd"/>
      <w:r>
        <w:t xml:space="preserve"> in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transplantation,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kidney</w:t>
      </w:r>
      <w:proofErr w:type="spellEnd"/>
      <w:r>
        <w:t xml:space="preserve"> transplant patients, due to </w:t>
      </w:r>
      <w:proofErr w:type="spellStart"/>
      <w:r>
        <w:t>chronic</w:t>
      </w:r>
      <w:proofErr w:type="spellEnd"/>
      <w:r>
        <w:t xml:space="preserve"> immunosuppression and the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reactivation</w:t>
      </w:r>
      <w:proofErr w:type="spellEnd"/>
      <w:r>
        <w:t xml:space="preserve"> of latent infection.</w:t>
      </w:r>
    </w:p>
    <w:p w14:paraId="12A32E7C" w14:textId="77777777" w:rsidR="00F3228D" w:rsidRDefault="00F3228D" w:rsidP="00F3228D">
      <w:pPr>
        <w:pStyle w:val="NormalWeb"/>
      </w:pPr>
    </w:p>
    <w:p w14:paraId="193B0C9D" w14:textId="77777777" w:rsidR="00F3228D" w:rsidRDefault="00F3228D" w:rsidP="00F3228D">
      <w:pPr>
        <w:pStyle w:val="NormalWeb"/>
      </w:pPr>
      <w:proofErr w:type="spellStart"/>
      <w:r>
        <w:t>Kidney</w:t>
      </w:r>
      <w:proofErr w:type="spellEnd"/>
      <w:r>
        <w:t xml:space="preserve"> transplant patients have a 20- to 70-fold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active TB </w:t>
      </w:r>
      <w:proofErr w:type="spellStart"/>
      <w:r>
        <w:t>compared</w:t>
      </w:r>
      <w:proofErr w:type="spellEnd"/>
      <w:r>
        <w:t xml:space="preserve"> to the </w:t>
      </w:r>
      <w:proofErr w:type="spellStart"/>
      <w:r>
        <w:t>general</w:t>
      </w:r>
      <w:proofErr w:type="spellEnd"/>
      <w:r>
        <w:t xml:space="preserve"> population. TB in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extrapulmonary</w:t>
      </w:r>
      <w:proofErr w:type="spellEnd"/>
      <w:r>
        <w:t xml:space="preserve"> (30-50% of cases) and multifocal [2].</w:t>
      </w:r>
    </w:p>
    <w:p w14:paraId="095F940B" w14:textId="77777777" w:rsidR="00F3228D" w:rsidRDefault="00F3228D" w:rsidP="00F3228D">
      <w:pPr>
        <w:pStyle w:val="NormalWeb"/>
      </w:pPr>
      <w:r>
        <w:t xml:space="preserve">In Morocco, TB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endemic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estimated</w:t>
      </w:r>
      <w:proofErr w:type="spellEnd"/>
      <w:r>
        <w:t xml:space="preserve"> national incidence of 90-100 cases per 100,000 population [9] and a </w:t>
      </w:r>
      <w:proofErr w:type="spellStart"/>
      <w:r>
        <w:t>prevalence</w:t>
      </w:r>
      <w:proofErr w:type="spellEnd"/>
      <w:r>
        <w:t xml:space="preserve"> of 3-8% of post-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tuberculosis</w:t>
      </w:r>
      <w:proofErr w:type="spellEnd"/>
      <w:r>
        <w:t xml:space="preserve"> [3]. The </w:t>
      </w:r>
      <w:proofErr w:type="spellStart"/>
      <w:r>
        <w:t>average</w:t>
      </w:r>
      <w:proofErr w:type="spellEnd"/>
      <w:r>
        <w:t xml:space="preserve"> time </w:t>
      </w:r>
      <w:proofErr w:type="spellStart"/>
      <w:r>
        <w:t>between</w:t>
      </w:r>
      <w:proofErr w:type="spellEnd"/>
      <w:r>
        <w:t xml:space="preserve"> transplantation and the </w:t>
      </w:r>
      <w:proofErr w:type="spellStart"/>
      <w:r>
        <w:t>onset</w:t>
      </w:r>
      <w:proofErr w:type="spellEnd"/>
      <w:r>
        <w:t xml:space="preserve"> of TB </w:t>
      </w:r>
      <w:proofErr w:type="spellStart"/>
      <w:r>
        <w:t>is</w:t>
      </w:r>
      <w:proofErr w:type="spellEnd"/>
      <w:r>
        <w:t xml:space="preserve"> 6 to 24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80% of cases </w:t>
      </w:r>
      <w:proofErr w:type="spellStart"/>
      <w:r>
        <w:t>occurring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first 2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the dose of </w:t>
      </w:r>
      <w:proofErr w:type="spellStart"/>
      <w:r>
        <w:t>immunosuppressants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[4].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locations are </w:t>
      </w:r>
      <w:proofErr w:type="spellStart"/>
      <w:r>
        <w:t>pulmonary</w:t>
      </w:r>
      <w:proofErr w:type="spellEnd"/>
      <w:r>
        <w:t xml:space="preserve">,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, </w:t>
      </w:r>
      <w:proofErr w:type="spellStart"/>
      <w:r>
        <w:t>osteoarticular</w:t>
      </w:r>
      <w:proofErr w:type="spellEnd"/>
      <w:r>
        <w:t xml:space="preserve">, and </w:t>
      </w:r>
      <w:proofErr w:type="spellStart"/>
      <w:r>
        <w:t>neurological</w:t>
      </w:r>
      <w:proofErr w:type="spellEnd"/>
      <w:r>
        <w:t>. [5]</w:t>
      </w:r>
    </w:p>
    <w:p w14:paraId="32BF1588" w14:textId="77777777" w:rsidR="00F3228D" w:rsidRDefault="00F3228D" w:rsidP="00F3228D">
      <w:pPr>
        <w:pStyle w:val="NormalWeb"/>
      </w:pPr>
      <w:r>
        <w:t xml:space="preserve">Central </w:t>
      </w:r>
      <w:proofErr w:type="spellStart"/>
      <w:r>
        <w:t>nervous</w:t>
      </w:r>
      <w:proofErr w:type="spellEnd"/>
      <w:r>
        <w:t xml:space="preserve"> system (CNS)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tuberculoma</w:t>
      </w:r>
      <w:proofErr w:type="spellEnd"/>
      <w:r>
        <w:t xml:space="preserve">, </w:t>
      </w:r>
      <w:proofErr w:type="spellStart"/>
      <w:r>
        <w:t>accounts</w:t>
      </w:r>
      <w:proofErr w:type="spellEnd"/>
      <w:r>
        <w:t xml:space="preserve"> for 2 to 5% of cases in </w:t>
      </w:r>
      <w:proofErr w:type="spellStart"/>
      <w:r>
        <w:t>kidney</w:t>
      </w:r>
      <w:proofErr w:type="spellEnd"/>
      <w:r>
        <w:t xml:space="preserve"> transplant patients [6,7]. It </w:t>
      </w:r>
      <w:proofErr w:type="spellStart"/>
      <w:r>
        <w:t>manifests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focal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headaches</w:t>
      </w:r>
      <w:proofErr w:type="spellEnd"/>
      <w:r>
        <w:t xml:space="preserve">, or </w:t>
      </w:r>
      <w:proofErr w:type="spellStart"/>
      <w:r>
        <w:t>seizures</w:t>
      </w:r>
      <w:proofErr w:type="spellEnd"/>
      <w:r>
        <w:t>. MRI shows ring-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perilesional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simulating</w:t>
      </w:r>
      <w:proofErr w:type="spellEnd"/>
      <w:r>
        <w:t xml:space="preserve"> a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.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stereotaxic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detection</w:t>
      </w:r>
      <w:proofErr w:type="spellEnd"/>
      <w:r>
        <w:t xml:space="preserve"> of M. </w:t>
      </w:r>
      <w:proofErr w:type="spellStart"/>
      <w:r>
        <w:t>tuberculosis</w:t>
      </w:r>
      <w:proofErr w:type="spellEnd"/>
      <w:r>
        <w:t xml:space="preserve"> by culture or PCR [6]. </w:t>
      </w:r>
    </w:p>
    <w:p w14:paraId="67A9CA56" w14:textId="77777777" w:rsidR="00F3228D" w:rsidRDefault="00F3228D" w:rsidP="00F3228D">
      <w:pPr>
        <w:pStyle w:val="NormalWeb"/>
      </w:pPr>
      <w:proofErr w:type="spellStart"/>
      <w:r>
        <w:t>Mortality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post-transplant TB varies </w:t>
      </w:r>
      <w:proofErr w:type="spellStart"/>
      <w:r>
        <w:t>between</w:t>
      </w:r>
      <w:proofErr w:type="spellEnd"/>
      <w:r>
        <w:t xml:space="preserve"> 10 and 25%, </w:t>
      </w:r>
      <w:proofErr w:type="spellStart"/>
      <w:r>
        <w:t>depending</w:t>
      </w:r>
      <w:proofErr w:type="spellEnd"/>
      <w:r>
        <w:t xml:space="preserve"> on diagnostic </w:t>
      </w:r>
      <w:proofErr w:type="spellStart"/>
      <w:r>
        <w:t>delay</w:t>
      </w:r>
      <w:proofErr w:type="spellEnd"/>
      <w:r>
        <w:t xml:space="preserve"> and vital </w:t>
      </w:r>
      <w:proofErr w:type="spellStart"/>
      <w:r>
        <w:t>organ</w:t>
      </w:r>
      <w:proofErr w:type="spellEnd"/>
      <w:r>
        <w:t xml:space="preserve"> </w:t>
      </w:r>
      <w:proofErr w:type="spellStart"/>
      <w:proofErr w:type="gramStart"/>
      <w:r>
        <w:t>involvement</w:t>
      </w:r>
      <w:proofErr w:type="spellEnd"/>
      <w:r>
        <w:t>[</w:t>
      </w:r>
      <w:proofErr w:type="gramEnd"/>
      <w:r>
        <w:t>4].</w:t>
      </w:r>
    </w:p>
    <w:p w14:paraId="77C42D77" w14:textId="77777777" w:rsidR="00B731F8" w:rsidRPr="00DB3E37" w:rsidRDefault="00F3228D" w:rsidP="00B731F8">
      <w:pPr>
        <w:pStyle w:val="NormalWeb"/>
      </w:pPr>
      <w:r>
        <w:t xml:space="preserve">Coexistence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rejection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, due to the interaction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rifampicin</w:t>
      </w:r>
      <w:proofErr w:type="spellEnd"/>
      <w:r>
        <w:t xml:space="preserve"> and </w:t>
      </w:r>
      <w:proofErr w:type="spellStart"/>
      <w:r>
        <w:t>immunosuppressants</w:t>
      </w:r>
      <w:proofErr w:type="spellEnd"/>
      <w:r>
        <w:t xml:space="preserve"> (</w:t>
      </w:r>
      <w:proofErr w:type="spellStart"/>
      <w:r>
        <w:t>reduction</w:t>
      </w:r>
      <w:proofErr w:type="spellEnd"/>
      <w:r>
        <w:t xml:space="preserve"> of plasma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ciclosporin</w:t>
      </w:r>
      <w:proofErr w:type="spellEnd"/>
      <w:r>
        <w:t xml:space="preserve"> and </w:t>
      </w:r>
      <w:proofErr w:type="gramStart"/>
      <w:r>
        <w:t>tacrolimus)[</w:t>
      </w:r>
      <w:proofErr w:type="gramEnd"/>
      <w:r>
        <w:t xml:space="preserve">8].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adaptation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3C112179" w14:textId="77777777" w:rsidR="00DB3E37" w:rsidRDefault="00B731F8" w:rsidP="00DB3E37">
      <w:pPr>
        <w:pStyle w:val="NormalWeb"/>
      </w:pPr>
      <w:proofErr w:type="spellStart"/>
      <w:r>
        <w:t>Tuberculosis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a major </w:t>
      </w:r>
      <w:proofErr w:type="spellStart"/>
      <w:r>
        <w:t>opportunistic</w:t>
      </w:r>
      <w:proofErr w:type="spellEnd"/>
      <w:r>
        <w:t xml:space="preserve"> infection in </w:t>
      </w:r>
      <w:proofErr w:type="spellStart"/>
      <w:r>
        <w:t>kidney</w:t>
      </w:r>
      <w:proofErr w:type="spellEnd"/>
      <w:r>
        <w:t xml:space="preserve"> transplant patients,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end</w:t>
      </w:r>
      <w:r w:rsidR="00DB3E37">
        <w:t>emic</w:t>
      </w:r>
      <w:proofErr w:type="spellEnd"/>
      <w:r w:rsidR="00DB3E37">
        <w:t xml:space="preserve"> countries </w:t>
      </w:r>
      <w:proofErr w:type="spellStart"/>
      <w:r w:rsidR="00DB3E37">
        <w:t>such</w:t>
      </w:r>
      <w:proofErr w:type="spellEnd"/>
      <w:r w:rsidR="00DB3E37">
        <w:t xml:space="preserve"> as Morocco. </w:t>
      </w:r>
      <w:r>
        <w:t xml:space="preserve">Prevention relies on </w:t>
      </w:r>
      <w:proofErr w:type="spellStart"/>
      <w:r>
        <w:t>systematic</w:t>
      </w:r>
      <w:proofErr w:type="spellEnd"/>
      <w:r>
        <w:t xml:space="preserve"> screening for latent TB </w:t>
      </w:r>
      <w:proofErr w:type="spellStart"/>
      <w:r>
        <w:t>before</w:t>
      </w:r>
      <w:proofErr w:type="spellEnd"/>
      <w:r>
        <w:t xml:space="preserve"> transplantation, </w:t>
      </w:r>
      <w:proofErr w:type="spellStart"/>
      <w:r>
        <w:t>prophylactic</w:t>
      </w:r>
      <w:proofErr w:type="spellEnd"/>
      <w:r>
        <w:t xml:space="preserve"> </w:t>
      </w:r>
      <w:proofErr w:type="spellStart"/>
      <w:r>
        <w:t>isoniazid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latent infection, and close </w:t>
      </w:r>
      <w:proofErr w:type="spellStart"/>
      <w:r>
        <w:t>clinical</w:t>
      </w:r>
      <w:proofErr w:type="spellEnd"/>
      <w:r>
        <w:t xml:space="preserve"> and </w:t>
      </w:r>
      <w:proofErr w:type="spellStart"/>
      <w:r>
        <w:t>radiological</w:t>
      </w:r>
      <w:proofErr w:type="spellEnd"/>
      <w:r>
        <w:t xml:space="preserve"> monitoring </w:t>
      </w:r>
      <w:proofErr w:type="spellStart"/>
      <w:r>
        <w:t>after</w:t>
      </w:r>
      <w:proofErr w:type="spellEnd"/>
      <w:r>
        <w:t xml:space="preserve"> transp</w:t>
      </w:r>
      <w:r w:rsidR="00DB3E37">
        <w:t xml:space="preserve">lantation. </w:t>
      </w:r>
    </w:p>
    <w:p w14:paraId="783DE084" w14:textId="77777777" w:rsidR="00247038" w:rsidRDefault="00B731F8" w:rsidP="00DB3E37">
      <w:pPr>
        <w:pStyle w:val="NormalWeb"/>
      </w:pPr>
      <w:proofErr w:type="spellStart"/>
      <w:r>
        <w:t>Cerebral</w:t>
      </w:r>
      <w:proofErr w:type="spellEnd"/>
      <w:r>
        <w:t xml:space="preserve"> </w:t>
      </w:r>
      <w:proofErr w:type="spellStart"/>
      <w:r>
        <w:t>tuberculoma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rare,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complication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improves</w:t>
      </w:r>
      <w:proofErr w:type="spellEnd"/>
      <w:r>
        <w:t xml:space="preserve"> the </w:t>
      </w:r>
      <w:proofErr w:type="spellStart"/>
      <w:r>
        <w:t>prognosis</w:t>
      </w:r>
      <w:proofErr w:type="spellEnd"/>
      <w:r>
        <w:t xml:space="preserve">.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—</w:t>
      </w:r>
      <w:proofErr w:type="spellStart"/>
      <w:r>
        <w:t>nephrological</w:t>
      </w:r>
      <w:proofErr w:type="spellEnd"/>
      <w:r>
        <w:t xml:space="preserve">,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and </w:t>
      </w:r>
      <w:proofErr w:type="spellStart"/>
      <w:r>
        <w:t>neurosurgical</w:t>
      </w:r>
      <w:proofErr w:type="spellEnd"/>
      <w:r>
        <w:t>—</w:t>
      </w:r>
      <w:proofErr w:type="spellStart"/>
      <w:r>
        <w:t>is</w:t>
      </w:r>
      <w:proofErr w:type="spellEnd"/>
      <w:r>
        <w:t xml:space="preserve"> essential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and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>.</w:t>
      </w:r>
    </w:p>
    <w:p w14:paraId="78DB25AE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417CA0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56B5B5" w14:textId="77777777" w:rsidR="00722540" w:rsidRPr="00561C24" w:rsidRDefault="00722540" w:rsidP="00722540">
      <w:pPr>
        <w:rPr>
          <w:b/>
          <w:lang w:val="fr-MA"/>
        </w:rPr>
      </w:pPr>
      <w:r w:rsidRPr="00561C24">
        <w:rPr>
          <w:b/>
          <w:lang w:val="fr-MA"/>
        </w:rPr>
        <w:t xml:space="preserve">Références : </w:t>
      </w:r>
    </w:p>
    <w:p w14:paraId="5D23339A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World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Global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2024.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Geneva: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WHO; 2024.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https://www.who.int/publications/b/74877</w:t>
      </w:r>
    </w:p>
    <w:p w14:paraId="2A7F8472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2.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Sorohan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BM, Ismail G,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Tacu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Obrișcă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Ciolan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Gîngu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Sinescu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Baston C. Mycobacterium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infection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transplantation: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2022;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11(9):1041.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10.3390/pathogens11091041</w:t>
      </w:r>
    </w:p>
    <w:p w14:paraId="7908D9A9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Mabrouk K,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Izem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Imangue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aspects of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transplantation.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Nephrology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2015;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11:407–427.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doi:10.1016/j.nephro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.2015.07.439</w:t>
      </w:r>
    </w:p>
    <w:p w14:paraId="639316D6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Bull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Acad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Natl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2006;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190(8):1711–1721. Session of 21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November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2006.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10.1016/S0001-4079(19)33170-X</w:t>
      </w:r>
    </w:p>
    <w:p w14:paraId="1CE0060E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Anand M,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Nayyar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Concepcion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Salani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Schaefer H.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recipients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World J Transplant.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2017;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7(3):213–221.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10.5500/wjt.v7.i3.213</w:t>
      </w:r>
    </w:p>
    <w:p w14:paraId="595519A8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Costa de Oliveira CM, Neto EB, da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Conceição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Araújo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Filho S, Emanuele de Oliveira Souza L, Costa O Santos L,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tuberculoma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recipient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tertiary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hospital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Brazil: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 and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J Clin Case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2016;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1(2).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10.16966/2471-4925.110</w:t>
      </w:r>
    </w:p>
    <w:p w14:paraId="30C62251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Belhaj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Intracranial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tuberculomas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125 cases. Pan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 J.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2012;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12:56. PMCID: PMC3428176.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PMID: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22937196.</w:t>
      </w:r>
    </w:p>
    <w:p w14:paraId="3C1F4090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8. Am J Transplant.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2004;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4(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Suppl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10):164–166.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10.1111/j.1600-6135.2004.00738.x</w:t>
      </w:r>
    </w:p>
    <w:p w14:paraId="0138B10D" w14:textId="15FCA490" w:rsidR="00C564F7" w:rsidRPr="001F11C3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9. World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Morocco. National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2024.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Rabat: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Ministry of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; 2024</w:t>
      </w:r>
      <w:r w:rsidR="001F11C3" w:rsidRPr="001F11C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C564F7" w:rsidRPr="001F11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0ABF" w14:textId="77777777" w:rsidR="00664145" w:rsidRDefault="00664145" w:rsidP="006A1557">
      <w:pPr>
        <w:spacing w:after="0" w:line="240" w:lineRule="auto"/>
      </w:pPr>
      <w:r>
        <w:separator/>
      </w:r>
    </w:p>
  </w:endnote>
  <w:endnote w:type="continuationSeparator" w:id="0">
    <w:p w14:paraId="389CBFD8" w14:textId="77777777" w:rsidR="00664145" w:rsidRDefault="00664145" w:rsidP="006A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C3149" w14:textId="77777777" w:rsidR="006A1557" w:rsidRDefault="006A1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ABC90" w14:textId="77777777" w:rsidR="006A1557" w:rsidRDefault="006A1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D93DC" w14:textId="77777777" w:rsidR="006A1557" w:rsidRDefault="006A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7F01" w14:textId="77777777" w:rsidR="00664145" w:rsidRDefault="00664145" w:rsidP="006A1557">
      <w:pPr>
        <w:spacing w:after="0" w:line="240" w:lineRule="auto"/>
      </w:pPr>
      <w:r>
        <w:separator/>
      </w:r>
    </w:p>
  </w:footnote>
  <w:footnote w:type="continuationSeparator" w:id="0">
    <w:p w14:paraId="126192BC" w14:textId="77777777" w:rsidR="00664145" w:rsidRDefault="00664145" w:rsidP="006A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51E" w14:textId="260AF986" w:rsidR="006A1557" w:rsidRDefault="006A1557">
    <w:pPr>
      <w:pStyle w:val="Header"/>
    </w:pPr>
    <w:r>
      <w:rPr>
        <w:noProof/>
      </w:rPr>
      <w:pict w14:anchorId="18C05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19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9889" w14:textId="1D832F3B" w:rsidR="006A1557" w:rsidRDefault="006A1557">
    <w:pPr>
      <w:pStyle w:val="Header"/>
    </w:pPr>
    <w:r>
      <w:rPr>
        <w:noProof/>
      </w:rPr>
      <w:pict w14:anchorId="76405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20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6643" w14:textId="208FAB59" w:rsidR="006A1557" w:rsidRDefault="006A1557">
    <w:pPr>
      <w:pStyle w:val="Header"/>
    </w:pPr>
    <w:r>
      <w:rPr>
        <w:noProof/>
      </w:rPr>
      <w:pict w14:anchorId="71A9F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18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65DE6"/>
    <w:multiLevelType w:val="multilevel"/>
    <w:tmpl w:val="F976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19A7"/>
    <w:multiLevelType w:val="multilevel"/>
    <w:tmpl w:val="B906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F166F"/>
    <w:multiLevelType w:val="multilevel"/>
    <w:tmpl w:val="B076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AA"/>
    <w:rsid w:val="00037D59"/>
    <w:rsid w:val="00096575"/>
    <w:rsid w:val="00171CD8"/>
    <w:rsid w:val="001F11C3"/>
    <w:rsid w:val="00247038"/>
    <w:rsid w:val="00386915"/>
    <w:rsid w:val="00431474"/>
    <w:rsid w:val="004C2704"/>
    <w:rsid w:val="00664145"/>
    <w:rsid w:val="006A1557"/>
    <w:rsid w:val="00715218"/>
    <w:rsid w:val="00722540"/>
    <w:rsid w:val="00844EAA"/>
    <w:rsid w:val="00957320"/>
    <w:rsid w:val="00AF3C05"/>
    <w:rsid w:val="00B731F8"/>
    <w:rsid w:val="00B753E6"/>
    <w:rsid w:val="00C564F7"/>
    <w:rsid w:val="00CC4CE9"/>
    <w:rsid w:val="00D7315A"/>
    <w:rsid w:val="00D7586C"/>
    <w:rsid w:val="00DB3E37"/>
    <w:rsid w:val="00EF1665"/>
    <w:rsid w:val="00F3228D"/>
    <w:rsid w:val="00F66D3A"/>
    <w:rsid w:val="00F720D9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F7AA7D"/>
  <w15:chartTrackingRefBased/>
  <w15:docId w15:val="{D3B5FD36-E504-41C3-957B-2C0F1B0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722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540"/>
    <w:rPr>
      <w:color w:val="0563C1" w:themeColor="hyperlink"/>
      <w:u w:val="single"/>
    </w:rPr>
  </w:style>
  <w:style w:type="character" w:customStyle="1" w:styleId="t286pc">
    <w:name w:val="t286pc"/>
    <w:basedOn w:val="DefaultParagraphFont"/>
    <w:rsid w:val="00722540"/>
  </w:style>
  <w:style w:type="character" w:styleId="Emphasis">
    <w:name w:val="Emphasis"/>
    <w:basedOn w:val="DefaultParagraphFont"/>
    <w:uiPriority w:val="20"/>
    <w:qFormat/>
    <w:rsid w:val="00722540"/>
    <w:rPr>
      <w:i/>
      <w:iCs/>
    </w:rPr>
  </w:style>
  <w:style w:type="character" w:customStyle="1" w:styleId="vkekvd">
    <w:name w:val="vkekvd"/>
    <w:basedOn w:val="DefaultParagraphFont"/>
    <w:rsid w:val="00722540"/>
  </w:style>
  <w:style w:type="character" w:styleId="Strong">
    <w:name w:val="Strong"/>
    <w:basedOn w:val="DefaultParagraphFont"/>
    <w:uiPriority w:val="22"/>
    <w:qFormat/>
    <w:rsid w:val="001F11C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27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557"/>
  </w:style>
  <w:style w:type="paragraph" w:styleId="Footer">
    <w:name w:val="footer"/>
    <w:basedOn w:val="Normal"/>
    <w:link w:val="FooterChar"/>
    <w:uiPriority w:val="99"/>
    <w:unhideWhenUsed/>
    <w:rsid w:val="006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 sanaa</dc:creator>
  <cp:keywords/>
  <dc:description/>
  <cp:lastModifiedBy>SDI 1084</cp:lastModifiedBy>
  <cp:revision>12</cp:revision>
  <dcterms:created xsi:type="dcterms:W3CDTF">2025-10-17T20:10:00Z</dcterms:created>
  <dcterms:modified xsi:type="dcterms:W3CDTF">2025-10-18T11:42:00Z</dcterms:modified>
</cp:coreProperties>
</file>