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EDAC7" w14:textId="6EA935D2" w:rsidR="00754C9A" w:rsidRDefault="00640451" w:rsidP="0003752C">
      <w:pPr>
        <w:pStyle w:val="Author"/>
        <w:spacing w:line="240" w:lineRule="auto"/>
        <w:jc w:val="left"/>
        <w:rPr>
          <w:rFonts w:ascii="Arial" w:hAnsi="Arial" w:cs="Arial"/>
        </w:rPr>
      </w:pPr>
      <w:r w:rsidRPr="00640451">
        <w:rPr>
          <w:rFonts w:ascii="Arial" w:hAnsi="Arial" w:cs="Arial"/>
        </w:rPr>
        <w:t>Case Report</w:t>
      </w:r>
    </w:p>
    <w:p w14:paraId="124AC1A5" w14:textId="77777777" w:rsidR="00640451" w:rsidRDefault="00640451" w:rsidP="0003752C">
      <w:pPr>
        <w:pStyle w:val="Author"/>
        <w:spacing w:line="240" w:lineRule="auto"/>
        <w:jc w:val="left"/>
        <w:rPr>
          <w:rFonts w:ascii="Arial" w:hAnsi="Arial" w:cs="Arial"/>
        </w:rPr>
      </w:pPr>
    </w:p>
    <w:p w14:paraId="140BA7E3" w14:textId="7BE10948" w:rsidR="00163BC4" w:rsidRPr="00720D23" w:rsidRDefault="001F0B3A" w:rsidP="00F26D5A">
      <w:pPr>
        <w:pStyle w:val="Author"/>
        <w:spacing w:line="240" w:lineRule="auto"/>
        <w:jc w:val="both"/>
        <w:rPr>
          <w:rFonts w:ascii="Arial" w:hAnsi="Arial" w:cs="Arial"/>
          <w:bCs/>
          <w:iCs/>
          <w:kern w:val="28"/>
          <w:sz w:val="36"/>
        </w:rPr>
      </w:pPr>
      <w:bookmarkStart w:id="0" w:name="_Hlk209610007"/>
      <w:r w:rsidRPr="00F26D5A">
        <w:rPr>
          <w:rFonts w:ascii="Arial" w:hAnsi="Arial" w:cs="Arial"/>
          <w:bCs/>
          <w:iCs/>
          <w:kern w:val="28"/>
          <w:sz w:val="36"/>
        </w:rPr>
        <w:t xml:space="preserve">Cystic hygroma in early pregnancy: case report and literature review </w:t>
      </w:r>
    </w:p>
    <w:bookmarkEnd w:id="0"/>
    <w:p w14:paraId="1E346DA8" w14:textId="4ABBD551" w:rsidR="00A258C3" w:rsidRPr="00720D23" w:rsidRDefault="00C16260" w:rsidP="00C16260">
      <w:pPr>
        <w:pStyle w:val="Author"/>
        <w:tabs>
          <w:tab w:val="left" w:pos="4789"/>
        </w:tabs>
        <w:spacing w:line="240" w:lineRule="auto"/>
        <w:jc w:val="both"/>
        <w:rPr>
          <w:rFonts w:ascii="Arial" w:hAnsi="Arial" w:cs="Arial"/>
          <w:sz w:val="36"/>
        </w:rPr>
      </w:pPr>
      <w:r>
        <w:tab/>
      </w:r>
    </w:p>
    <w:p w14:paraId="43EA0D23" w14:textId="77777777" w:rsidR="00CE1B20" w:rsidRDefault="00CE1B20" w:rsidP="0066619F">
      <w:pPr>
        <w:pStyle w:val="Affiliation"/>
        <w:spacing w:after="0" w:line="240" w:lineRule="auto"/>
        <w:ind w:left="851"/>
        <w:jc w:val="both"/>
        <w:rPr>
          <w:rFonts w:ascii="Arial" w:hAnsi="Arial" w:cs="Arial"/>
          <w:i/>
        </w:rPr>
      </w:pPr>
    </w:p>
    <w:p w14:paraId="6320D7F1" w14:textId="77777777" w:rsidR="00790ADA" w:rsidRPr="00C7607D" w:rsidRDefault="00790ADA" w:rsidP="00441B6F">
      <w:pPr>
        <w:pStyle w:val="Affiliation"/>
        <w:spacing w:after="0" w:line="240" w:lineRule="auto"/>
        <w:jc w:val="both"/>
        <w:rPr>
          <w:rFonts w:ascii="Arial" w:hAnsi="Arial" w:cs="Arial"/>
          <w:i/>
        </w:rPr>
      </w:pPr>
    </w:p>
    <w:p w14:paraId="7E09220C" w14:textId="77777777" w:rsidR="002C57D2" w:rsidRPr="00C7607D" w:rsidRDefault="002C57D2" w:rsidP="00441B6F">
      <w:pPr>
        <w:pStyle w:val="Affiliation"/>
        <w:spacing w:after="0" w:line="240" w:lineRule="auto"/>
        <w:jc w:val="both"/>
        <w:rPr>
          <w:rFonts w:ascii="Arial" w:hAnsi="Arial" w:cs="Arial"/>
        </w:rPr>
      </w:pPr>
    </w:p>
    <w:p w14:paraId="3F6C1CF9" w14:textId="47BC37DB" w:rsidR="00B01FCD" w:rsidRPr="00FB3A86" w:rsidRDefault="00B01FCD" w:rsidP="00441B6F">
      <w:pPr>
        <w:pStyle w:val="Copyright"/>
        <w:spacing w:after="0" w:line="240" w:lineRule="auto"/>
        <w:jc w:val="both"/>
        <w:rPr>
          <w:rFonts w:ascii="Arial" w:hAnsi="Arial" w:cs="Arial"/>
        </w:rPr>
        <w:sectPr w:rsidR="00B01FCD" w:rsidRPr="00FB3A86" w:rsidSect="00AB22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1A0449D" w14:textId="3E8151C8" w:rsidR="00B01FCD" w:rsidRPr="002D3A38" w:rsidRDefault="00B01FCD" w:rsidP="00441B6F">
      <w:pPr>
        <w:pStyle w:val="AbstHead"/>
        <w:spacing w:after="0"/>
        <w:jc w:val="both"/>
        <w:rPr>
          <w:rFonts w:ascii="Arial" w:hAnsi="Arial" w:cs="Arial"/>
        </w:rPr>
      </w:pPr>
      <w:r>
        <w:t>ABSTRACT</w:t>
      </w:r>
    </w:p>
    <w:p w14:paraId="6C7511CD" w14:textId="77777777" w:rsidR="00790ADA" w:rsidRPr="001F0B3A" w:rsidRDefault="00790ADA" w:rsidP="001F0B3A">
      <w:pPr>
        <w:pStyle w:val="AbstHead"/>
        <w:spacing w:after="0"/>
        <w:rPr>
          <w:b w:val="0"/>
          <w:caps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10BDB2B" w14:textId="77777777" w:rsidTr="001E44FE">
        <w:tc>
          <w:tcPr>
            <w:tcW w:w="9576" w:type="dxa"/>
            <w:shd w:val="clear" w:color="auto" w:fill="F2F2F2"/>
          </w:tcPr>
          <w:p w14:paraId="0AA4D855" w14:textId="3E265440" w:rsidR="00505F06" w:rsidRPr="001F0B3A" w:rsidRDefault="001F0B3A" w:rsidP="001F0B3A">
            <w:pPr>
              <w:spacing w:after="160" w:line="259" w:lineRule="auto"/>
              <w:rPr>
                <w:b/>
                <w:bCs/>
              </w:rPr>
            </w:pPr>
            <w:r w:rsidRPr="00D23B31">
              <w:rPr>
                <w:b/>
                <w:bCs/>
              </w:rPr>
              <w:t>Aims:</w:t>
            </w:r>
            <w:r w:rsidRPr="00D23B31">
              <w:t xml:space="preserve"> To report a case of fetal cystic hygroma diagnosed in the first trimester and highlight its clinical, diagnostic, and prognostic implications in light of </w:t>
            </w:r>
            <w:proofErr w:type="spellStart"/>
            <w:r w:rsidRPr="00D23B31">
              <w:t>current</w:t>
            </w:r>
            <w:r w:rsidRPr="001F0B3A">
              <w:t>.</w:t>
            </w:r>
            <w:r w:rsidRPr="00D23B31">
              <w:t>literature</w:t>
            </w:r>
            <w:proofErr w:type="spellEnd"/>
            <w:r w:rsidRPr="00D23B31">
              <w:t>.</w:t>
            </w:r>
            <w:r>
              <w:br/>
            </w:r>
            <w:r w:rsidRPr="00D23B31">
              <w:rPr>
                <w:b/>
                <w:bCs/>
              </w:rPr>
              <w:t>Study Design:</w:t>
            </w:r>
            <w:r w:rsidRPr="00D23B31">
              <w:t xml:space="preserve"> Case report and literature </w:t>
            </w:r>
            <w:proofErr w:type="spellStart"/>
            <w:r w:rsidRPr="00D23B31">
              <w:t>review.Place</w:t>
            </w:r>
            <w:proofErr w:type="spellEnd"/>
            <w:r w:rsidRPr="00D23B31">
              <w:t xml:space="preserve"> and Duration of Study: Department of Gynecology and Obstetrics, </w:t>
            </w:r>
            <w:r w:rsidR="00E62907" w:rsidRPr="00E62907">
              <w:t>Souissi</w:t>
            </w:r>
            <w:r w:rsidR="00E62907" w:rsidRPr="00C7607D">
              <w:t xml:space="preserve"> </w:t>
            </w:r>
            <w:r w:rsidR="00E62907" w:rsidRPr="00E62907">
              <w:t>Maternity Hospital, Ibn Sina University Hospital Center, Rabat, Morocco</w:t>
            </w:r>
            <w:r w:rsidRPr="00D23B31">
              <w:t>, 2024.</w:t>
            </w:r>
            <w:r>
              <w:br/>
            </w:r>
            <w:r w:rsidR="00FE52EA">
              <w:rPr>
                <w:b/>
                <w:bCs/>
              </w:rPr>
              <w:t>case presentation</w:t>
            </w:r>
            <w:r w:rsidRPr="00D23B31">
              <w:rPr>
                <w:b/>
                <w:bCs/>
              </w:rPr>
              <w:t>:</w:t>
            </w:r>
            <w:r w:rsidRPr="00D23B31">
              <w:t xml:space="preserve"> We present the case of a 42-year-old nulliparous woman with a history of miscarriage and consanguinity, admitted for metrorrhagia and abdominal pain at 10 weeks of gestation. Clinical evaluation and ultrasound were performed, followed by monitoring of pregnancy outcome.</w:t>
            </w:r>
            <w:r>
              <w:br/>
            </w:r>
            <w:r w:rsidRPr="00D23B31">
              <w:rPr>
                <w:b/>
                <w:bCs/>
              </w:rPr>
              <w:t>Results:</w:t>
            </w:r>
            <w:r w:rsidRPr="00D23B31">
              <w:t xml:space="preserve"> Ultrasound revealed a missed miscarriage associated with a multiloculated cervical/nuchal cystic hygroma. The pregnancy ended in spontaneous abortion shortly after admission. Literature review indicates that cystic hygroma is strongly associated with chromosomal abnormalities, particularly Turner syndrome and </w:t>
            </w:r>
            <w:proofErr w:type="spellStart"/>
            <w:r w:rsidRPr="00D23B31">
              <w:t>trisomies</w:t>
            </w:r>
            <w:proofErr w:type="spellEnd"/>
            <w:r w:rsidRPr="00D23B31">
              <w:t xml:space="preserve"> [1–5], as well as a high risk of perinatal mortality [6–10]. Genetic testing was declined by the patient, preventing confirmation of underlying etiology.</w:t>
            </w:r>
            <w:r>
              <w:br/>
            </w:r>
            <w:r w:rsidRPr="00D23B31">
              <w:rPr>
                <w:b/>
                <w:bCs/>
              </w:rPr>
              <w:t>Conclusion:</w:t>
            </w:r>
            <w:r w:rsidRPr="00D23B31">
              <w:t xml:space="preserve"> Cystic hygroma is a rare but severe anomaly with a poor prognosis, often linked to chromosomal or structural abnormalities [3,7,11–13]. Early prenatal ultrasound detection and genetic testing are essential for appropriate counseling and management, particularly in resource-limited settings [14–17].</w:t>
            </w:r>
          </w:p>
        </w:tc>
      </w:tr>
    </w:tbl>
    <w:p w14:paraId="6EE3EA7C" w14:textId="77777777" w:rsidR="00636EB2" w:rsidRDefault="00636EB2" w:rsidP="00441B6F">
      <w:pPr>
        <w:pStyle w:val="Body"/>
        <w:spacing w:after="0"/>
        <w:rPr>
          <w:rFonts w:ascii="Arial" w:hAnsi="Arial" w:cs="Arial"/>
          <w:i/>
        </w:rPr>
      </w:pPr>
    </w:p>
    <w:p w14:paraId="5EBABB92" w14:textId="4D51996F" w:rsidR="001F0B3A" w:rsidRPr="00D23B31" w:rsidRDefault="00A24E7E" w:rsidP="001F0B3A">
      <w:pPr>
        <w:spacing w:after="160" w:line="259" w:lineRule="auto"/>
      </w:pPr>
      <w:r>
        <w:t>Keywords: Cystic hygroma, lymphatic malformation, nuchal translucency, chromosomal abnormalities, Turner syndrome, prenatal diagnosis, case report</w:t>
      </w:r>
    </w:p>
    <w:p w14:paraId="38A77AED" w14:textId="3CBAC9A6" w:rsidR="00A24E7E" w:rsidRDefault="00A24E7E" w:rsidP="00F460D0">
      <w:pPr>
        <w:pStyle w:val="Body"/>
        <w:spacing w:after="0"/>
        <w:rPr>
          <w:rFonts w:ascii="Arial" w:hAnsi="Arial" w:cs="Arial"/>
          <w:i/>
        </w:rPr>
      </w:pPr>
    </w:p>
    <w:p w14:paraId="10B807FE" w14:textId="77777777" w:rsidR="0024282C" w:rsidRDefault="0024282C" w:rsidP="00441B6F">
      <w:pPr>
        <w:pStyle w:val="Body"/>
        <w:spacing w:after="0"/>
        <w:rPr>
          <w:rFonts w:ascii="Arial" w:hAnsi="Arial" w:cs="Arial"/>
          <w:i/>
          <w:sz w:val="18"/>
        </w:rPr>
      </w:pPr>
    </w:p>
    <w:p w14:paraId="7F175604" w14:textId="77777777" w:rsidR="00505F06" w:rsidRPr="00A24E7E" w:rsidRDefault="00505F06" w:rsidP="00441B6F">
      <w:pPr>
        <w:pStyle w:val="Body"/>
        <w:spacing w:after="0"/>
        <w:rPr>
          <w:rFonts w:ascii="Arial" w:hAnsi="Arial" w:cs="Arial"/>
          <w:i/>
        </w:rPr>
      </w:pPr>
    </w:p>
    <w:p w14:paraId="3D4BC0E1" w14:textId="0EEFB292" w:rsidR="007F7B32" w:rsidRDefault="00902823" w:rsidP="00441B6F">
      <w:pPr>
        <w:pStyle w:val="AbstHead"/>
        <w:spacing w:after="0"/>
        <w:jc w:val="both"/>
        <w:rPr>
          <w:rFonts w:ascii="Arial" w:hAnsi="Arial" w:cs="Arial"/>
        </w:rPr>
      </w:pPr>
      <w:r>
        <w:t>1. INTRODUCTION</w:t>
      </w:r>
    </w:p>
    <w:p w14:paraId="1E334118" w14:textId="77777777" w:rsidR="00790ADA" w:rsidRPr="00FB3A86" w:rsidRDefault="00790ADA" w:rsidP="00441B6F">
      <w:pPr>
        <w:pStyle w:val="AbstHead"/>
        <w:spacing w:after="0"/>
        <w:jc w:val="both"/>
        <w:rPr>
          <w:rFonts w:ascii="Arial" w:hAnsi="Arial" w:cs="Arial"/>
        </w:rPr>
      </w:pPr>
    </w:p>
    <w:p w14:paraId="3BF51596" w14:textId="77777777" w:rsidR="001F0B3A" w:rsidRDefault="001F0B3A" w:rsidP="0010059A">
      <w:pPr>
        <w:pStyle w:val="Body"/>
        <w:spacing w:after="0"/>
        <w:rPr>
          <w:rFonts w:ascii="Arial" w:hAnsi="Arial" w:cs="Arial"/>
        </w:rPr>
      </w:pPr>
    </w:p>
    <w:p w14:paraId="056A5BEC" w14:textId="77777777" w:rsidR="001F0B3A" w:rsidRPr="00D23B31" w:rsidRDefault="001F0B3A" w:rsidP="001F0B3A">
      <w:pPr>
        <w:spacing w:after="160" w:line="259" w:lineRule="auto"/>
        <w:jc w:val="both"/>
        <w:rPr>
          <w:rFonts w:ascii="Arial" w:hAnsi="Arial" w:cs="Arial"/>
        </w:rPr>
      </w:pPr>
      <w:r>
        <w:t xml:space="preserve">Cystic hygroma (CH) is a rare congenital lymphatic malformation characterized by multiloculated cystic masses, most frequently located in the cervical region [1]. It results from abnormal development of the lymphatic system and failure of communication with the venous network during embryogenesis. The reported incidence ranges from 0.3% to 2% of fetuses [2,3], with a strong association with chromosomal abnormalities, particularly Turner syndrome and </w:t>
      </w:r>
      <w:proofErr w:type="spellStart"/>
      <w:r>
        <w:t>trisomies</w:t>
      </w:r>
      <w:proofErr w:type="spellEnd"/>
      <w:r>
        <w:t xml:space="preserve"> [4,5]. Prognosis is generally poor, with high rates of miscarriage, perinatal death, and congenital malformations [6–8]. Early ultrasound detection and cytogenetic analysis are essential for diagnosis and counseling [9–11]. This report presents a first-trimester case of cystic hygroma and discusses its clinical, diagnostic, and prognostic implications in light of current literature [12–17].</w:t>
      </w:r>
    </w:p>
    <w:p w14:paraId="714696C5" w14:textId="77777777" w:rsidR="001F0B3A" w:rsidRDefault="001F0B3A" w:rsidP="0010059A">
      <w:pPr>
        <w:pStyle w:val="Body"/>
        <w:spacing w:after="0"/>
        <w:rPr>
          <w:rFonts w:ascii="Arial" w:hAnsi="Arial" w:cs="Arial"/>
        </w:rPr>
      </w:pPr>
    </w:p>
    <w:p w14:paraId="18535F5A" w14:textId="77777777" w:rsidR="00790ADA" w:rsidRPr="00FB3A86" w:rsidRDefault="00790ADA" w:rsidP="00441B6F">
      <w:pPr>
        <w:pStyle w:val="Body"/>
        <w:spacing w:after="0"/>
        <w:rPr>
          <w:rFonts w:ascii="Arial" w:hAnsi="Arial" w:cs="Arial"/>
        </w:rPr>
      </w:pPr>
    </w:p>
    <w:p w14:paraId="517DAB9A" w14:textId="7E9065A1" w:rsidR="007F7B32" w:rsidRDefault="00902823" w:rsidP="00441B6F">
      <w:pPr>
        <w:pStyle w:val="AbstHead"/>
        <w:spacing w:after="0"/>
        <w:jc w:val="both"/>
        <w:rPr>
          <w:rFonts w:ascii="Arial" w:hAnsi="Arial" w:cs="Arial"/>
        </w:rPr>
      </w:pPr>
      <w:r>
        <w:lastRenderedPageBreak/>
        <w:t xml:space="preserve">2. </w:t>
      </w:r>
      <w:r w:rsidR="008C1B59">
        <w:t>CASE PRESENTATION</w:t>
      </w:r>
    </w:p>
    <w:p w14:paraId="02F48790" w14:textId="77777777" w:rsidR="001F0B3A" w:rsidRDefault="001F0B3A" w:rsidP="004A5990">
      <w:pPr>
        <w:pStyle w:val="Body"/>
        <w:spacing w:after="0"/>
        <w:rPr>
          <w:rFonts w:ascii="Arial" w:hAnsi="Arial" w:cs="Arial"/>
        </w:rPr>
      </w:pPr>
    </w:p>
    <w:p w14:paraId="1C26882D" w14:textId="77777777" w:rsidR="001F0B3A" w:rsidRPr="00D23B31" w:rsidRDefault="001F0B3A" w:rsidP="001F0B3A">
      <w:pPr>
        <w:spacing w:after="160" w:line="259" w:lineRule="auto"/>
        <w:jc w:val="both"/>
        <w:rPr>
          <w:rFonts w:ascii="Arial" w:hAnsi="Arial" w:cs="Arial"/>
        </w:rPr>
      </w:pPr>
      <w:r>
        <w:t>A 42-year-old nulliparous woman, with a history of spontaneous abortion and first-degree consanguinity, presented to the emergency department with metrorrhagia and abdominal pain. She reported three months of amenorrhea with recent minimal bleeding over five days. On examination, she was hemodynamically stable and afebrile. Gynecological assessment revealed a moderate amount of reddish intrauterine bleeding and a cervix dilated to 2 cm.</w:t>
      </w:r>
    </w:p>
    <w:p w14:paraId="11ED9518" w14:textId="77777777" w:rsidR="001F0B3A" w:rsidRDefault="001F0B3A" w:rsidP="001F0B3A">
      <w:pPr>
        <w:spacing w:after="160" w:line="259" w:lineRule="auto"/>
        <w:jc w:val="both"/>
        <w:rPr>
          <w:rFonts w:ascii="Arial" w:hAnsi="Arial" w:cs="Arial"/>
        </w:rPr>
      </w:pPr>
      <w:r>
        <w:t>Pelvic ultrasound demonstrated a missed miscarriage corresponding to 10 weeks of gestation, associated with a multiloculated cystic cervical/nuchal hygroma [3,7]. No additional malformations were observed at that time. The patient was admitted for monitoring, and two hours later, spontaneous abortion occurred.</w:t>
      </w:r>
    </w:p>
    <w:p w14:paraId="59EA56F8" w14:textId="3E4FAEB1" w:rsidR="001F0B3A" w:rsidRPr="00D23B31" w:rsidRDefault="001F0B3A" w:rsidP="001F0B3A">
      <w:pPr>
        <w:spacing w:after="160" w:line="259" w:lineRule="auto"/>
        <w:jc w:val="both"/>
        <w:rPr>
          <w:rFonts w:ascii="Arial" w:hAnsi="Arial" w:cs="Arial"/>
        </w:rPr>
      </w:pPr>
      <w:r>
        <w:t>No genetic or cytogenetic testing could be performed, as the patient declined further investigations. Family history was unremarkable, and no teratogenic exposure was identified.</w:t>
      </w:r>
    </w:p>
    <w:p w14:paraId="38CDECA0" w14:textId="77777777" w:rsidR="001F0B3A" w:rsidRDefault="001F0B3A" w:rsidP="004A5990">
      <w:pPr>
        <w:pStyle w:val="Body"/>
        <w:spacing w:after="0"/>
        <w:rPr>
          <w:rFonts w:ascii="Arial" w:hAnsi="Arial" w:cs="Arial"/>
        </w:rPr>
      </w:pPr>
    </w:p>
    <w:p w14:paraId="64C2697F" w14:textId="77777777" w:rsidR="001F0B3A" w:rsidRPr="004A5990" w:rsidRDefault="001F0B3A" w:rsidP="004A5990">
      <w:pPr>
        <w:pStyle w:val="Body"/>
        <w:spacing w:after="0"/>
        <w:rPr>
          <w:rFonts w:ascii="Arial" w:hAnsi="Arial" w:cs="Arial"/>
        </w:rPr>
      </w:pPr>
    </w:p>
    <w:p w14:paraId="30ACED36" w14:textId="77777777" w:rsidR="00A42CB5" w:rsidRDefault="00A42CB5" w:rsidP="004A5990">
      <w:pPr>
        <w:pStyle w:val="Body"/>
        <w:spacing w:after="0"/>
        <w:rPr>
          <w:rFonts w:ascii="Arial" w:hAnsi="Arial" w:cs="Arial"/>
          <w:b/>
          <w:bCs/>
          <w:lang w:val="fr-MA"/>
        </w:rPr>
      </w:pPr>
    </w:p>
    <w:p w14:paraId="46DA5C82" w14:textId="7055010E" w:rsidR="00A42CB5" w:rsidRPr="00A42CB5" w:rsidRDefault="005652B8" w:rsidP="00A42CB5">
      <w:pPr>
        <w:pStyle w:val="Body"/>
        <w:spacing w:after="0"/>
        <w:jc w:val="center"/>
        <w:rPr>
          <w:rFonts w:ascii="Arial" w:hAnsi="Arial" w:cs="Arial"/>
        </w:rPr>
      </w:pPr>
      <w:r>
        <w:rPr>
          <w:noProof/>
        </w:rPr>
        <w:drawing>
          <wp:inline distT="0" distB="0" distL="0" distR="0" wp14:anchorId="2B284378" wp14:editId="355B6791">
            <wp:extent cx="2939490" cy="2910840"/>
            <wp:effectExtent l="0" t="0" r="0" b="3810"/>
            <wp:docPr id="15646515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5310" cy="2926506"/>
                    </a:xfrm>
                    <a:prstGeom prst="rect">
                      <a:avLst/>
                    </a:prstGeom>
                    <a:noFill/>
                    <a:ln>
                      <a:noFill/>
                    </a:ln>
                  </pic:spPr>
                </pic:pic>
              </a:graphicData>
            </a:graphic>
          </wp:inline>
        </w:drawing>
      </w:r>
    </w:p>
    <w:p w14:paraId="48FA217B" w14:textId="3B92FA5D" w:rsidR="005652B8" w:rsidRDefault="00A42CB5" w:rsidP="005652B8">
      <w:pPr>
        <w:pStyle w:val="Body"/>
        <w:spacing w:after="0"/>
        <w:jc w:val="center"/>
        <w:rPr>
          <w:rFonts w:ascii="Arial" w:hAnsi="Arial" w:cs="Arial"/>
          <w:noProof/>
        </w:rPr>
      </w:pPr>
      <w:r>
        <w:t>Figure 1. First-trimester ultrasound showing a multiloculated cystic cervical/nuchal mass consistent with cystic hygroma (transverse view, measurements indicated).</w:t>
      </w:r>
    </w:p>
    <w:p w14:paraId="2CCBE2AA" w14:textId="50627F7D" w:rsidR="005652B8" w:rsidRPr="00A42CB5" w:rsidRDefault="005652B8" w:rsidP="00841881">
      <w:pPr>
        <w:pStyle w:val="Body"/>
        <w:spacing w:after="0"/>
        <w:jc w:val="center"/>
        <w:rPr>
          <w:rFonts w:ascii="Arial" w:hAnsi="Arial" w:cs="Arial"/>
        </w:rPr>
      </w:pPr>
      <w:r>
        <w:rPr>
          <w:noProof/>
        </w:rPr>
        <w:drawing>
          <wp:inline distT="0" distB="0" distL="0" distR="0" wp14:anchorId="145DC9EE" wp14:editId="4AEB063E">
            <wp:extent cx="3284220" cy="3168584"/>
            <wp:effectExtent l="0" t="0" r="0" b="0"/>
            <wp:docPr id="8189645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0535" cy="3174677"/>
                    </a:xfrm>
                    <a:prstGeom prst="rect">
                      <a:avLst/>
                    </a:prstGeom>
                    <a:noFill/>
                    <a:ln>
                      <a:noFill/>
                    </a:ln>
                  </pic:spPr>
                </pic:pic>
              </a:graphicData>
            </a:graphic>
          </wp:inline>
        </w:drawing>
      </w:r>
    </w:p>
    <w:p w14:paraId="3F017DFD" w14:textId="20B20723" w:rsidR="00A42CB5" w:rsidRDefault="00A42CB5" w:rsidP="005652B8">
      <w:pPr>
        <w:pStyle w:val="Body"/>
        <w:spacing w:after="0"/>
        <w:jc w:val="center"/>
        <w:rPr>
          <w:rFonts w:ascii="Arial" w:hAnsi="Arial" w:cs="Arial"/>
        </w:rPr>
      </w:pPr>
      <w:r>
        <w:lastRenderedPageBreak/>
        <w:t xml:space="preserve">Figure 2. Sagittal ultrasound image demonstrating </w:t>
      </w:r>
      <w:proofErr w:type="spellStart"/>
      <w:r>
        <w:t>septated</w:t>
      </w:r>
      <w:proofErr w:type="spellEnd"/>
      <w:r>
        <w:t xml:space="preserve"> cystic hygroma extending posteriorly.</w:t>
      </w:r>
    </w:p>
    <w:p w14:paraId="4646845A" w14:textId="77777777" w:rsidR="00841881" w:rsidRPr="004A5990" w:rsidRDefault="00841881" w:rsidP="00841881">
      <w:pPr>
        <w:pStyle w:val="Body"/>
        <w:spacing w:after="0"/>
        <w:jc w:val="center"/>
        <w:rPr>
          <w:rFonts w:ascii="Arial" w:hAnsi="Arial" w:cs="Arial"/>
        </w:rPr>
      </w:pPr>
    </w:p>
    <w:p w14:paraId="4BCD6A21" w14:textId="30B72BCD" w:rsidR="00A42CB5" w:rsidRPr="00A42CB5" w:rsidRDefault="005652B8" w:rsidP="00841881">
      <w:pPr>
        <w:pStyle w:val="Body"/>
        <w:spacing w:after="0"/>
        <w:jc w:val="center"/>
        <w:rPr>
          <w:rFonts w:ascii="Arial" w:hAnsi="Arial" w:cs="Arial"/>
        </w:rPr>
      </w:pPr>
      <w:r>
        <w:rPr>
          <w:noProof/>
        </w:rPr>
        <w:drawing>
          <wp:inline distT="0" distB="0" distL="0" distR="0" wp14:anchorId="7613B512" wp14:editId="15786761">
            <wp:extent cx="2565082" cy="3360420"/>
            <wp:effectExtent l="0" t="0" r="6985" b="0"/>
            <wp:docPr id="162630767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8023" cy="3364273"/>
                    </a:xfrm>
                    <a:prstGeom prst="rect">
                      <a:avLst/>
                    </a:prstGeom>
                    <a:noFill/>
                    <a:ln>
                      <a:noFill/>
                    </a:ln>
                  </pic:spPr>
                </pic:pic>
              </a:graphicData>
            </a:graphic>
          </wp:inline>
        </w:drawing>
      </w:r>
    </w:p>
    <w:p w14:paraId="3F1EBE24" w14:textId="716AE194" w:rsidR="00A03B96" w:rsidRDefault="00A42CB5" w:rsidP="00E33AFF">
      <w:pPr>
        <w:pStyle w:val="Body"/>
        <w:spacing w:after="0"/>
        <w:ind w:left="142"/>
        <w:jc w:val="center"/>
        <w:rPr>
          <w:rFonts w:ascii="Arial" w:hAnsi="Arial" w:cs="Arial"/>
        </w:rPr>
      </w:pPr>
      <w:r>
        <w:t>Figure 3. Post-abortion macroscopic image of the fetus with a large cervical cystic hygroma.</w:t>
      </w:r>
    </w:p>
    <w:p w14:paraId="1BE4E560" w14:textId="77777777" w:rsidR="00790ADA" w:rsidRDefault="00790ADA" w:rsidP="00441B6F">
      <w:pPr>
        <w:pStyle w:val="Body"/>
        <w:spacing w:after="0"/>
        <w:rPr>
          <w:rFonts w:ascii="Arial" w:eastAsia="Calibri" w:hAnsi="Arial" w:cs="Arial"/>
          <w:color w:val="FF0000"/>
          <w:szCs w:val="22"/>
        </w:rPr>
      </w:pPr>
    </w:p>
    <w:p w14:paraId="5F69DA9C" w14:textId="77777777" w:rsidR="00841881" w:rsidRDefault="00841881" w:rsidP="00441B6F">
      <w:pPr>
        <w:pStyle w:val="Body"/>
        <w:spacing w:after="0"/>
        <w:rPr>
          <w:rFonts w:ascii="Arial" w:eastAsia="Calibri" w:hAnsi="Arial" w:cs="Arial"/>
          <w:color w:val="FF0000"/>
          <w:szCs w:val="22"/>
        </w:rPr>
      </w:pPr>
    </w:p>
    <w:p w14:paraId="611E9394" w14:textId="77777777" w:rsidR="00841881" w:rsidRPr="00FB3A86" w:rsidRDefault="00841881" w:rsidP="00441B6F">
      <w:pPr>
        <w:pStyle w:val="Body"/>
        <w:spacing w:after="0"/>
        <w:rPr>
          <w:rFonts w:ascii="Arial" w:hAnsi="Arial" w:cs="Arial"/>
        </w:rPr>
      </w:pPr>
    </w:p>
    <w:p w14:paraId="374047A7" w14:textId="6E91E297" w:rsidR="00902823" w:rsidRDefault="00000F8F" w:rsidP="00441B6F">
      <w:pPr>
        <w:pStyle w:val="Head1"/>
        <w:spacing w:after="0"/>
        <w:jc w:val="both"/>
        <w:rPr>
          <w:rFonts w:ascii="Arial" w:hAnsi="Arial" w:cs="Arial"/>
        </w:rPr>
      </w:pPr>
      <w:r>
        <w:t>3. DISCUSSION</w:t>
      </w:r>
    </w:p>
    <w:p w14:paraId="3193FBBC" w14:textId="213FC6B6" w:rsidR="002877A6" w:rsidRDefault="002877A6" w:rsidP="00362DA6">
      <w:pPr>
        <w:pStyle w:val="Body"/>
        <w:spacing w:after="0"/>
        <w:rPr>
          <w:rFonts w:ascii="Arial" w:hAnsi="Arial" w:cs="Arial"/>
        </w:rPr>
      </w:pPr>
    </w:p>
    <w:p w14:paraId="65B530D6" w14:textId="6EE428C0" w:rsidR="001F0B3A" w:rsidRPr="00D23B31" w:rsidRDefault="001F0B3A" w:rsidP="001F0B3A">
      <w:pPr>
        <w:pStyle w:val="Body"/>
        <w:spacing w:after="0"/>
        <w:rPr>
          <w:rFonts w:ascii="Arial" w:hAnsi="Arial" w:cs="Arial"/>
        </w:rPr>
      </w:pPr>
      <w:r>
        <w:t xml:space="preserve">The ultrasound findings in our patient (Figure 1, Figure 2) revealed a missed miscarriage associated with a multiloculated cervical/nuchal cystic hygroma. This presentation is consistent with the </w:t>
      </w:r>
      <w:proofErr w:type="spellStart"/>
      <w:r>
        <w:t>echographic</w:t>
      </w:r>
      <w:proofErr w:type="spellEnd"/>
      <w:r>
        <w:t xml:space="preserve"> criteria distinguishing cystic hygroma from increased nuchal translucency [2,5,9]. The spontaneous abortion that occurred shortly after hospitalization reflects the poor prognosis generally associated with this anomaly [6,10].</w:t>
      </w:r>
    </w:p>
    <w:p w14:paraId="731F81F1" w14:textId="77777777" w:rsidR="001F0B3A" w:rsidRPr="00D23B31" w:rsidRDefault="001F0B3A" w:rsidP="001F0B3A">
      <w:pPr>
        <w:pStyle w:val="Body"/>
        <w:spacing w:after="0"/>
        <w:rPr>
          <w:rFonts w:ascii="Arial" w:hAnsi="Arial" w:cs="Arial"/>
        </w:rPr>
      </w:pPr>
      <w:r>
        <w:t xml:space="preserve">Cystic hygroma is strongly linked to chromosomal abnormalities, particularly Turner syndrome and </w:t>
      </w:r>
      <w:proofErr w:type="spellStart"/>
      <w:r>
        <w:t>trisomies</w:t>
      </w:r>
      <w:proofErr w:type="spellEnd"/>
      <w:r>
        <w:t xml:space="preserve"> 21, 18, and 13 [3,7,12]. Reported series indicate aneuploidy in approximately 50% of cases, with additional risks of cardiac malformations and hydrops fetalis, which further worsen outcomes [8,11,13]. Although genetic testing was not performed in our case due to patient refusal, the association of maternal age, consanguinity, and early fetal loss raises strong suspicion of an underlying chromosomal or genetic disorder [14,15].</w:t>
      </w:r>
    </w:p>
    <w:p w14:paraId="1AC8F297" w14:textId="77777777" w:rsidR="001F0B3A" w:rsidRPr="00D23B31" w:rsidRDefault="001F0B3A" w:rsidP="001F0B3A">
      <w:pPr>
        <w:pStyle w:val="Body"/>
        <w:spacing w:after="0"/>
        <w:rPr>
          <w:rFonts w:ascii="Arial" w:hAnsi="Arial" w:cs="Arial"/>
        </w:rPr>
      </w:pPr>
      <w:r>
        <w:t>Several studies have emphasized that cystic hygroma diagnosed in the first trimester carries a significantly higher risk of adverse pregnancy outcomes compared to isolated nuchal translucency [9,12,16]. Early recognition should therefore prompt systematic karyotyping and a careful search for associated malformations. In resource-limited settings, however, access to genetic testing remains restricted, limiting comprehensive etiological evaluation and counseling [13,17].</w:t>
      </w:r>
    </w:p>
    <w:p w14:paraId="2A0F3E08" w14:textId="77777777" w:rsidR="001F0B3A" w:rsidRPr="00D23B31" w:rsidRDefault="001F0B3A" w:rsidP="001F0B3A">
      <w:pPr>
        <w:pStyle w:val="Body"/>
        <w:spacing w:after="0"/>
        <w:rPr>
          <w:rFonts w:ascii="Arial" w:hAnsi="Arial" w:cs="Arial"/>
        </w:rPr>
      </w:pPr>
      <w:r>
        <w:t>This case illustrates the prognostic severity of cystic hygroma and highlights the need for early ultrasound screening and multidisciplinary management to optimize care and inform parental decision-making [10,15–17].</w:t>
      </w:r>
    </w:p>
    <w:p w14:paraId="19CA36B4" w14:textId="77777777" w:rsidR="001F0B3A" w:rsidRPr="002877A6" w:rsidRDefault="001F0B3A" w:rsidP="002877A6">
      <w:pPr>
        <w:pStyle w:val="Body"/>
        <w:spacing w:after="0"/>
        <w:rPr>
          <w:rFonts w:ascii="Arial" w:hAnsi="Arial" w:cs="Arial"/>
        </w:rPr>
      </w:pPr>
    </w:p>
    <w:p w14:paraId="04875461" w14:textId="77777777" w:rsidR="00E053D0" w:rsidRDefault="00E053D0" w:rsidP="00441B6F">
      <w:pPr>
        <w:pStyle w:val="Body"/>
        <w:spacing w:after="0"/>
        <w:rPr>
          <w:rFonts w:ascii="Arial" w:hAnsi="Arial" w:cs="Arial"/>
        </w:rPr>
      </w:pPr>
    </w:p>
    <w:p w14:paraId="56BCBBB1" w14:textId="77777777" w:rsidR="00790ADA" w:rsidRPr="00FB3A86" w:rsidRDefault="00790ADA" w:rsidP="00441B6F">
      <w:pPr>
        <w:pStyle w:val="Body"/>
        <w:spacing w:after="0"/>
        <w:rPr>
          <w:rFonts w:ascii="Arial" w:hAnsi="Arial" w:cs="Arial"/>
        </w:rPr>
      </w:pPr>
    </w:p>
    <w:p w14:paraId="217966D2" w14:textId="77777777" w:rsidR="00B01FCD" w:rsidRDefault="00000F8F" w:rsidP="00441B6F">
      <w:pPr>
        <w:pStyle w:val="ConcHead"/>
        <w:spacing w:after="0"/>
        <w:jc w:val="both"/>
        <w:rPr>
          <w:rFonts w:ascii="Arial" w:hAnsi="Arial" w:cs="Arial"/>
        </w:rPr>
      </w:pPr>
      <w:r>
        <w:t>4. CONCLUSION</w:t>
      </w:r>
    </w:p>
    <w:p w14:paraId="0C47F998" w14:textId="2C1A25F5" w:rsidR="00B01FCD" w:rsidRDefault="00B01FCD" w:rsidP="00441B6F">
      <w:pPr>
        <w:pStyle w:val="Body"/>
        <w:spacing w:after="0"/>
        <w:rPr>
          <w:rFonts w:ascii="Arial" w:hAnsi="Arial" w:cs="Arial"/>
        </w:rPr>
      </w:pPr>
    </w:p>
    <w:p w14:paraId="67C34AD1" w14:textId="77777777" w:rsidR="00362DA6" w:rsidRPr="00D23B31" w:rsidRDefault="00362DA6" w:rsidP="00362DA6">
      <w:pPr>
        <w:pStyle w:val="Body"/>
        <w:spacing w:after="0"/>
        <w:rPr>
          <w:rFonts w:ascii="Arial" w:hAnsi="Arial" w:cs="Arial"/>
        </w:rPr>
      </w:pPr>
      <w:r>
        <w:t>Cystic hygroma is a rare congenital lymphatic malformation strongly associated with chromosomal and structural abnormalities [1–4,7]. Our case illustrates its early prenatal detection and unfavorable outcome with spontaneous abortion. Early ultrasound recognition and cytogenetic assessment are crucial for accurate diagnosis and counseling [5,11,16]. Multidisciplinary management, when available, can help guide prognosis and optimize parental support, especially in resource-limited settings [14–17].</w:t>
      </w:r>
    </w:p>
    <w:p w14:paraId="2A47F3EE" w14:textId="77777777" w:rsidR="002877A6" w:rsidRDefault="002877A6" w:rsidP="002877A6">
      <w:pPr>
        <w:pStyle w:val="Body"/>
        <w:spacing w:after="0"/>
        <w:rPr>
          <w:rFonts w:ascii="Arial" w:hAnsi="Arial" w:cs="Arial"/>
        </w:rPr>
      </w:pPr>
    </w:p>
    <w:p w14:paraId="403EE761" w14:textId="77777777" w:rsidR="00790ADA" w:rsidRPr="00FB3A86" w:rsidRDefault="00790ADA" w:rsidP="00441B6F">
      <w:pPr>
        <w:pStyle w:val="Body"/>
        <w:spacing w:after="0"/>
        <w:rPr>
          <w:rFonts w:ascii="Arial" w:hAnsi="Arial" w:cs="Arial"/>
        </w:rPr>
      </w:pPr>
    </w:p>
    <w:p w14:paraId="6C1D6E7E" w14:textId="77777777" w:rsidR="002877A6" w:rsidRDefault="002877A6" w:rsidP="00441B6F"/>
    <w:p w14:paraId="39690B62" w14:textId="77777777" w:rsidR="00316FB9" w:rsidRDefault="00316FB9" w:rsidP="00441B6F"/>
    <w:p w14:paraId="6AABCD99" w14:textId="77777777" w:rsidR="00316FB9" w:rsidRPr="00362DA6" w:rsidRDefault="00316FB9" w:rsidP="00316FB9">
      <w:pPr>
        <w:pStyle w:val="DefAcrHead"/>
        <w:spacing w:after="0"/>
        <w:jc w:val="both"/>
        <w:rPr>
          <w:rFonts w:ascii="Arial" w:hAnsi="Arial" w:cs="Arial"/>
        </w:rPr>
      </w:pPr>
      <w:r>
        <w:lastRenderedPageBreak/>
        <w:t>18. DEFINITIONS, ACRONYMS, ABBREVIATIONS.</w:t>
      </w:r>
    </w:p>
    <w:p w14:paraId="5BFB4C2F" w14:textId="77777777" w:rsidR="00316FB9" w:rsidRPr="00362DA6" w:rsidRDefault="00316FB9" w:rsidP="00316FB9">
      <w:pPr>
        <w:pStyle w:val="Body"/>
        <w:spacing w:after="0"/>
        <w:jc w:val="left"/>
        <w:rPr>
          <w:rFonts w:ascii="Arial" w:hAnsi="Arial" w:cs="Arial"/>
          <w:b/>
          <w:bCs/>
        </w:rPr>
      </w:pPr>
      <w:r>
        <w:t>19. CH: Cystic Hygroma</w:t>
      </w:r>
      <w:r>
        <w:br/>
        <w:t>NT: Nuchal Translucency</w:t>
      </w:r>
      <w:r>
        <w:br/>
        <w:t>US: Ultrasound</w:t>
      </w:r>
      <w:r>
        <w:br/>
        <w:t xml:space="preserve">SA: </w:t>
      </w:r>
      <w:proofErr w:type="spellStart"/>
      <w:r>
        <w:t>Semaines</w:t>
      </w:r>
      <w:proofErr w:type="spellEnd"/>
      <w:r>
        <w:t xml:space="preserve"> </w:t>
      </w:r>
      <w:proofErr w:type="spellStart"/>
      <w:r>
        <w:t>d’Aménorrhée</w:t>
      </w:r>
      <w:proofErr w:type="spellEnd"/>
      <w:r>
        <w:t xml:space="preserve"> (Weeks of Amenorrhea)</w:t>
      </w:r>
      <w:r>
        <w:br/>
        <w:t>CNV: Copy Number Variation</w:t>
      </w:r>
      <w:r>
        <w:br/>
        <w:t>PND: Prenatal Diagnosis</w:t>
      </w:r>
    </w:p>
    <w:p w14:paraId="369A34DB" w14:textId="77777777" w:rsidR="00316FB9" w:rsidRDefault="00316FB9" w:rsidP="00441B6F"/>
    <w:p w14:paraId="6716F1AF" w14:textId="77777777" w:rsidR="00841881" w:rsidRDefault="00841881" w:rsidP="00441B6F"/>
    <w:p w14:paraId="6833878F" w14:textId="77777777" w:rsidR="00841881" w:rsidRDefault="00841881" w:rsidP="00441B6F"/>
    <w:p w14:paraId="7A633583" w14:textId="77777777" w:rsidR="00841881" w:rsidRPr="00315186" w:rsidRDefault="00841881" w:rsidP="00441B6F"/>
    <w:p w14:paraId="5A45CA8B" w14:textId="77777777" w:rsidR="00315186" w:rsidRPr="00315186" w:rsidRDefault="00315186" w:rsidP="00441B6F"/>
    <w:p w14:paraId="3E665400" w14:textId="77777777" w:rsidR="002B685A" w:rsidRDefault="002B685A" w:rsidP="00441B6F">
      <w:pPr>
        <w:pStyle w:val="ReferHead"/>
        <w:spacing w:after="0"/>
        <w:jc w:val="both"/>
        <w:rPr>
          <w:rFonts w:ascii="Arial" w:hAnsi="Arial" w:cs="Arial"/>
          <w:b w:val="0"/>
          <w:caps w:val="0"/>
          <w:sz w:val="20"/>
        </w:rPr>
      </w:pPr>
    </w:p>
    <w:p w14:paraId="76B151EC" w14:textId="28BEA3C9" w:rsidR="002B685A" w:rsidRDefault="002B685A" w:rsidP="00441B6F">
      <w:pPr>
        <w:pStyle w:val="ReferHead"/>
        <w:spacing w:after="0"/>
        <w:jc w:val="both"/>
        <w:rPr>
          <w:rFonts w:ascii="Arial" w:hAnsi="Arial" w:cs="Arial"/>
          <w:bCs/>
        </w:rPr>
      </w:pPr>
      <w:r>
        <w:t>CONSENT</w:t>
      </w:r>
    </w:p>
    <w:p w14:paraId="02A41273" w14:textId="77777777" w:rsidR="00A347C0" w:rsidRDefault="00A347C0" w:rsidP="00441B6F">
      <w:pPr>
        <w:pStyle w:val="ReferHead"/>
        <w:spacing w:after="0"/>
        <w:jc w:val="both"/>
        <w:rPr>
          <w:rFonts w:ascii="Arial" w:hAnsi="Arial" w:cs="Arial"/>
          <w:b w:val="0"/>
          <w:caps w:val="0"/>
          <w:sz w:val="20"/>
        </w:rPr>
      </w:pPr>
    </w:p>
    <w:p w14:paraId="2E0624D4" w14:textId="2832D338" w:rsidR="00943A29" w:rsidRPr="00943A29" w:rsidRDefault="00316FB9" w:rsidP="00943A29">
      <w:pPr>
        <w:pStyle w:val="ReferHead"/>
        <w:spacing w:after="0"/>
        <w:jc w:val="both"/>
        <w:rPr>
          <w:rFonts w:ascii="Arial" w:hAnsi="Arial" w:cs="Arial"/>
          <w:b w:val="0"/>
          <w:caps w:val="0"/>
          <w:sz w:val="20"/>
        </w:rPr>
      </w:pPr>
      <w:r>
        <w:rPr>
          <w:caps w:val="0"/>
        </w:rPr>
        <w:t>Written informed consent was obtained from the patient’s parents for the publication of this case report and any accompanying images</w:t>
      </w:r>
      <w:r w:rsidR="00943A29">
        <w:t xml:space="preserve">. </w:t>
      </w:r>
      <w:r>
        <w:rPr>
          <w:caps w:val="0"/>
        </w:rPr>
        <w:t>A copy of the written consent is available for review by the editorial office/chief editor/editorial board members of this journal.</w:t>
      </w:r>
    </w:p>
    <w:p w14:paraId="041AA918" w14:textId="77777777" w:rsidR="001A29D8" w:rsidRDefault="001A29D8" w:rsidP="00441B6F">
      <w:pPr>
        <w:pStyle w:val="ReferHead"/>
        <w:spacing w:after="0"/>
        <w:jc w:val="both"/>
        <w:rPr>
          <w:rFonts w:ascii="Arial" w:hAnsi="Arial" w:cs="Arial"/>
          <w:b w:val="0"/>
          <w:caps w:val="0"/>
          <w:sz w:val="20"/>
        </w:rPr>
      </w:pPr>
    </w:p>
    <w:p w14:paraId="0DD5B9E4" w14:textId="77777777" w:rsidR="005C784C" w:rsidRDefault="005C784C" w:rsidP="00441B6F">
      <w:pPr>
        <w:pStyle w:val="ReferHead"/>
        <w:spacing w:after="0"/>
        <w:jc w:val="both"/>
        <w:rPr>
          <w:rFonts w:ascii="Arial" w:hAnsi="Arial" w:cs="Arial"/>
          <w:b w:val="0"/>
          <w:caps w:val="0"/>
          <w:sz w:val="20"/>
        </w:rPr>
      </w:pPr>
    </w:p>
    <w:p w14:paraId="5B490DD5" w14:textId="27CACA16" w:rsidR="005C784C" w:rsidRDefault="005C784C" w:rsidP="00441B6F">
      <w:pPr>
        <w:pStyle w:val="ReferHead"/>
        <w:spacing w:after="0"/>
        <w:jc w:val="both"/>
        <w:rPr>
          <w:rFonts w:ascii="Arial" w:hAnsi="Arial" w:cs="Arial"/>
          <w:bCs/>
        </w:rPr>
      </w:pPr>
      <w:r>
        <w:t>ETHICAL APPROVAL</w:t>
      </w:r>
    </w:p>
    <w:p w14:paraId="41BA3CED" w14:textId="42AA7344" w:rsidR="009B7F54" w:rsidRDefault="009B7F54" w:rsidP="009B7F54">
      <w:pPr>
        <w:pStyle w:val="ReferHead"/>
        <w:spacing w:after="0"/>
        <w:jc w:val="both"/>
      </w:pPr>
      <w:r>
        <w:br/>
      </w:r>
      <w:r w:rsidR="00C8284A">
        <w:rPr>
          <w:caps w:val="0"/>
        </w:rPr>
        <w:t>Not applicable. Written informed consent for publication was obtained from the patient</w:t>
      </w:r>
      <w:r>
        <w:t>.</w:t>
      </w:r>
    </w:p>
    <w:p w14:paraId="737D9548" w14:textId="77777777" w:rsidR="00316FB9" w:rsidRDefault="00316FB9" w:rsidP="009B7F54">
      <w:pPr>
        <w:pStyle w:val="ReferHead"/>
        <w:spacing w:after="0"/>
        <w:jc w:val="both"/>
      </w:pPr>
    </w:p>
    <w:p w14:paraId="67D54DC8" w14:textId="77777777" w:rsidR="00316FB9" w:rsidRDefault="00316FB9" w:rsidP="009B7F54">
      <w:pPr>
        <w:pStyle w:val="ReferHead"/>
        <w:spacing w:after="0"/>
        <w:jc w:val="both"/>
        <w:rPr>
          <w:rFonts w:ascii="Arial" w:hAnsi="Arial" w:cs="Arial"/>
          <w:b w:val="0"/>
          <w:caps w:val="0"/>
          <w:sz w:val="20"/>
        </w:rPr>
      </w:pPr>
    </w:p>
    <w:p w14:paraId="5C61C463" w14:textId="77777777" w:rsidR="00860000" w:rsidRDefault="00860000" w:rsidP="00441B6F">
      <w:pPr>
        <w:pStyle w:val="ReferHead"/>
        <w:spacing w:after="0"/>
        <w:jc w:val="both"/>
        <w:rPr>
          <w:rFonts w:ascii="Arial" w:hAnsi="Arial" w:cs="Arial"/>
        </w:rPr>
      </w:pPr>
    </w:p>
    <w:p w14:paraId="0288A910" w14:textId="3976796F" w:rsidR="00790ADA" w:rsidRPr="00FB3A86" w:rsidRDefault="00B01FCD" w:rsidP="00A42CB5">
      <w:pPr>
        <w:pStyle w:val="ReferHead"/>
        <w:spacing w:after="0"/>
        <w:jc w:val="both"/>
        <w:rPr>
          <w:rFonts w:ascii="Arial" w:hAnsi="Arial" w:cs="Arial"/>
        </w:rPr>
      </w:pPr>
      <w:r>
        <w:t>REFERENCES</w:t>
      </w:r>
    </w:p>
    <w:p w14:paraId="150EB700" w14:textId="77777777" w:rsidR="00362DA6" w:rsidRDefault="00362DA6" w:rsidP="005669C0">
      <w:pPr>
        <w:pStyle w:val="Body"/>
        <w:spacing w:after="0"/>
        <w:rPr>
          <w:rFonts w:ascii="Arial" w:hAnsi="Arial" w:cs="Arial"/>
        </w:rPr>
      </w:pPr>
    </w:p>
    <w:p w14:paraId="7E0E141D" w14:textId="77777777" w:rsidR="00362DA6" w:rsidRDefault="00362DA6" w:rsidP="00702CE4">
      <w:pPr>
        <w:pStyle w:val="Body"/>
        <w:spacing w:after="0"/>
        <w:ind w:left="360"/>
        <w:rPr>
          <w:rFonts w:ascii="Arial" w:hAnsi="Arial" w:cs="Arial"/>
          <w:lang w:val="fr-MA"/>
        </w:rPr>
      </w:pPr>
      <w:r>
        <w:t xml:space="preserve">1. </w:t>
      </w:r>
      <w:proofErr w:type="spellStart"/>
      <w:r>
        <w:t>Fonkalsrud</w:t>
      </w:r>
      <w:proofErr w:type="spellEnd"/>
      <w:r>
        <w:t xml:space="preserve"> EW. Lymphatic disorders. In: </w:t>
      </w:r>
      <w:proofErr w:type="spellStart"/>
      <w:r>
        <w:t>Grosfeld</w:t>
      </w:r>
      <w:proofErr w:type="spellEnd"/>
      <w:r>
        <w:t xml:space="preserve"> JL, O’Neill JA Jr, Coran JA, </w:t>
      </w:r>
      <w:proofErr w:type="spellStart"/>
      <w:r>
        <w:t>Fonkalsrud</w:t>
      </w:r>
      <w:proofErr w:type="spellEnd"/>
      <w:r>
        <w:t xml:space="preserve"> EW, </w:t>
      </w:r>
      <w:proofErr w:type="spellStart"/>
      <w:r>
        <w:t>Caldamone</w:t>
      </w:r>
      <w:proofErr w:type="spellEnd"/>
      <w:r>
        <w:t xml:space="preserve"> AA, editors. Pediatric Surgery. 6th ed. Chicago: Mosby Elsevier; 2006. p. 2137–2145.</w:t>
      </w:r>
    </w:p>
    <w:p w14:paraId="091E24BB" w14:textId="77777777" w:rsidR="00362DA6" w:rsidRPr="00D23B31" w:rsidRDefault="00362DA6" w:rsidP="00702CE4">
      <w:pPr>
        <w:pStyle w:val="Body"/>
        <w:spacing w:after="0"/>
        <w:ind w:left="720"/>
        <w:rPr>
          <w:rFonts w:ascii="Arial" w:hAnsi="Arial" w:cs="Arial"/>
          <w:lang w:val="fr-MA"/>
        </w:rPr>
      </w:pPr>
    </w:p>
    <w:p w14:paraId="7D26A0EE" w14:textId="77777777" w:rsidR="00362DA6" w:rsidRPr="00C7607D" w:rsidRDefault="00362DA6" w:rsidP="00702CE4">
      <w:pPr>
        <w:pStyle w:val="Body"/>
        <w:spacing w:after="0"/>
        <w:ind w:left="360"/>
        <w:rPr>
          <w:rFonts w:ascii="Arial" w:hAnsi="Arial" w:cs="Arial"/>
        </w:rPr>
      </w:pPr>
      <w:r w:rsidRPr="00F26D5A">
        <w:rPr>
          <w:lang w:val="fr-MA"/>
        </w:rPr>
        <w:t>2. Aly-</w:t>
      </w:r>
      <w:proofErr w:type="spellStart"/>
      <w:r w:rsidRPr="00F26D5A">
        <w:rPr>
          <w:lang w:val="fr-MA"/>
        </w:rPr>
        <w:t>Abbara</w:t>
      </w:r>
      <w:proofErr w:type="spellEnd"/>
      <w:r w:rsidRPr="00F26D5A">
        <w:rPr>
          <w:lang w:val="fr-MA"/>
        </w:rPr>
        <w:t xml:space="preserve">. Hygroma kystique cervical [Internet]. </w:t>
      </w:r>
      <w:r>
        <w:t xml:space="preserve">Available </w:t>
      </w:r>
      <w:proofErr w:type="gramStart"/>
      <w:r>
        <w:t>from:.</w:t>
      </w:r>
      <w:proofErr w:type="gramEnd"/>
    </w:p>
    <w:p w14:paraId="50AA66DD" w14:textId="77777777" w:rsidR="00362DA6" w:rsidRPr="00C7607D" w:rsidRDefault="00362DA6" w:rsidP="00702CE4">
      <w:pPr>
        <w:pStyle w:val="Body"/>
        <w:spacing w:after="0"/>
        <w:ind w:left="720"/>
        <w:rPr>
          <w:rFonts w:ascii="Arial" w:hAnsi="Arial" w:cs="Arial"/>
        </w:rPr>
      </w:pPr>
    </w:p>
    <w:p w14:paraId="4DF8C92A" w14:textId="77777777" w:rsidR="00362DA6" w:rsidRDefault="00362DA6" w:rsidP="00702CE4">
      <w:pPr>
        <w:pStyle w:val="Body"/>
        <w:spacing w:after="0"/>
        <w:ind w:left="360"/>
        <w:rPr>
          <w:rFonts w:ascii="Arial" w:hAnsi="Arial" w:cs="Arial"/>
          <w:lang w:val="fr-MA"/>
        </w:rPr>
      </w:pPr>
      <w:r w:rsidRPr="00F26D5A">
        <w:rPr>
          <w:lang w:val="fr-MA"/>
        </w:rPr>
        <w:t xml:space="preserve">3. </w:t>
      </w:r>
      <w:proofErr w:type="spellStart"/>
      <w:r w:rsidRPr="00F26D5A">
        <w:rPr>
          <w:lang w:val="fr-MA"/>
        </w:rPr>
        <w:t>Lajeunesse</w:t>
      </w:r>
      <w:proofErr w:type="spellEnd"/>
      <w:r w:rsidRPr="00F26D5A">
        <w:rPr>
          <w:lang w:val="fr-MA"/>
        </w:rPr>
        <w:t xml:space="preserve"> C, Stadler A, </w:t>
      </w:r>
      <w:proofErr w:type="spellStart"/>
      <w:r w:rsidRPr="00F26D5A">
        <w:rPr>
          <w:lang w:val="fr-MA"/>
        </w:rPr>
        <w:t>Trombert</w:t>
      </w:r>
      <w:proofErr w:type="spellEnd"/>
      <w:r w:rsidRPr="00F26D5A">
        <w:rPr>
          <w:lang w:val="fr-MA"/>
        </w:rPr>
        <w:t xml:space="preserve"> B, Varlet MN, </w:t>
      </w:r>
      <w:proofErr w:type="spellStart"/>
      <w:r w:rsidRPr="00F26D5A">
        <w:rPr>
          <w:lang w:val="fr-MA"/>
        </w:rPr>
        <w:t>Patural</w:t>
      </w:r>
      <w:proofErr w:type="spellEnd"/>
      <w:r w:rsidRPr="00F26D5A">
        <w:rPr>
          <w:lang w:val="fr-MA"/>
        </w:rPr>
        <w:t xml:space="preserve"> H, Prieur F, et al. Hygroma kystique découvert à l’échographie obstétricale du 1er </w:t>
      </w:r>
      <w:proofErr w:type="gramStart"/>
      <w:r w:rsidRPr="00F26D5A">
        <w:rPr>
          <w:lang w:val="fr-MA"/>
        </w:rPr>
        <w:t>trimestre:</w:t>
      </w:r>
      <w:proofErr w:type="gramEnd"/>
      <w:r w:rsidRPr="00F26D5A">
        <w:rPr>
          <w:lang w:val="fr-MA"/>
        </w:rPr>
        <w:t xml:space="preserve"> caractéristiques échographiques, </w:t>
      </w:r>
      <w:proofErr w:type="spellStart"/>
      <w:r w:rsidRPr="00F26D5A">
        <w:rPr>
          <w:lang w:val="fr-MA"/>
        </w:rPr>
        <w:t>caryotypiques</w:t>
      </w:r>
      <w:proofErr w:type="spellEnd"/>
      <w:r w:rsidRPr="00F26D5A">
        <w:rPr>
          <w:lang w:val="fr-MA"/>
        </w:rPr>
        <w:t xml:space="preserve"> et devenir de la grossesse. </w:t>
      </w:r>
      <w:r>
        <w:t xml:space="preserve">J </w:t>
      </w:r>
      <w:proofErr w:type="spellStart"/>
      <w:r>
        <w:t>Gynecol</w:t>
      </w:r>
      <w:proofErr w:type="spellEnd"/>
      <w:r>
        <w:t xml:space="preserve"> </w:t>
      </w:r>
      <w:proofErr w:type="spellStart"/>
      <w:r>
        <w:t>Obstet</w:t>
      </w:r>
      <w:proofErr w:type="spellEnd"/>
      <w:r>
        <w:t xml:space="preserve"> Biol </w:t>
      </w:r>
      <w:proofErr w:type="spellStart"/>
      <w:r>
        <w:t>Reprod</w:t>
      </w:r>
      <w:proofErr w:type="spellEnd"/>
      <w:r>
        <w:t>. 2014; 43(6):455–462.</w:t>
      </w:r>
    </w:p>
    <w:p w14:paraId="1FD2920E" w14:textId="77777777" w:rsidR="00362DA6" w:rsidRPr="00D23B31" w:rsidRDefault="00362DA6" w:rsidP="00702CE4">
      <w:pPr>
        <w:pStyle w:val="Body"/>
        <w:spacing w:after="0"/>
        <w:ind w:left="720"/>
        <w:rPr>
          <w:rFonts w:ascii="Arial" w:hAnsi="Arial" w:cs="Arial"/>
          <w:lang w:val="fr-MA"/>
        </w:rPr>
      </w:pPr>
    </w:p>
    <w:p w14:paraId="5C4A3017" w14:textId="77777777" w:rsidR="00362DA6" w:rsidRDefault="00362DA6" w:rsidP="00702CE4">
      <w:pPr>
        <w:pStyle w:val="Body"/>
        <w:spacing w:after="0"/>
        <w:ind w:left="360"/>
        <w:rPr>
          <w:rFonts w:ascii="Arial" w:hAnsi="Arial" w:cs="Arial"/>
          <w:lang w:val="fr-MA"/>
        </w:rPr>
      </w:pPr>
      <w:r w:rsidRPr="00F26D5A">
        <w:rPr>
          <w:lang w:val="fr-MA"/>
        </w:rPr>
        <w:t xml:space="preserve">4. Ducarme G, </w:t>
      </w:r>
      <w:proofErr w:type="spellStart"/>
      <w:r w:rsidRPr="00F26D5A">
        <w:rPr>
          <w:lang w:val="fr-MA"/>
        </w:rPr>
        <w:t>Graesslin</w:t>
      </w:r>
      <w:proofErr w:type="spellEnd"/>
      <w:r w:rsidRPr="00F26D5A">
        <w:rPr>
          <w:lang w:val="fr-MA"/>
        </w:rPr>
        <w:t xml:space="preserve"> O, </w:t>
      </w:r>
      <w:proofErr w:type="spellStart"/>
      <w:r w:rsidRPr="00F26D5A">
        <w:rPr>
          <w:lang w:val="fr-MA"/>
        </w:rPr>
        <w:t>Alanio</w:t>
      </w:r>
      <w:proofErr w:type="spellEnd"/>
      <w:r w:rsidRPr="00F26D5A">
        <w:rPr>
          <w:lang w:val="fr-MA"/>
        </w:rPr>
        <w:t xml:space="preserve"> E, Bige V, Gaillard D, Gabriel R. </w:t>
      </w:r>
      <w:proofErr w:type="spellStart"/>
      <w:r w:rsidRPr="00F26D5A">
        <w:rPr>
          <w:lang w:val="fr-MA"/>
        </w:rPr>
        <w:t>Hyperclarté</w:t>
      </w:r>
      <w:proofErr w:type="spellEnd"/>
      <w:r w:rsidRPr="00F26D5A">
        <w:rPr>
          <w:lang w:val="fr-MA"/>
        </w:rPr>
        <w:t xml:space="preserve"> nucale et hygroma cervical au premier trimestre de la </w:t>
      </w:r>
      <w:proofErr w:type="gramStart"/>
      <w:r w:rsidRPr="00F26D5A">
        <w:rPr>
          <w:lang w:val="fr-MA"/>
        </w:rPr>
        <w:t>grossesse:</w:t>
      </w:r>
      <w:proofErr w:type="gramEnd"/>
      <w:r w:rsidRPr="00F26D5A">
        <w:rPr>
          <w:lang w:val="fr-MA"/>
        </w:rPr>
        <w:t xml:space="preserve"> diagnostic prénatal et devenir néonatal. </w:t>
      </w:r>
      <w:proofErr w:type="spellStart"/>
      <w:r>
        <w:t>Gynecol</w:t>
      </w:r>
      <w:proofErr w:type="spellEnd"/>
      <w:r>
        <w:t xml:space="preserve"> </w:t>
      </w:r>
      <w:proofErr w:type="spellStart"/>
      <w:r>
        <w:t>Obstet</w:t>
      </w:r>
      <w:proofErr w:type="spellEnd"/>
      <w:r>
        <w:t xml:space="preserve"> </w:t>
      </w:r>
      <w:proofErr w:type="spellStart"/>
      <w:r>
        <w:t>Fertil</w:t>
      </w:r>
      <w:proofErr w:type="spellEnd"/>
      <w:r>
        <w:t>. 2005; 33:750–754.</w:t>
      </w:r>
    </w:p>
    <w:p w14:paraId="2CE7F192" w14:textId="77777777" w:rsidR="00362DA6" w:rsidRPr="00D23B31" w:rsidRDefault="00362DA6" w:rsidP="00702CE4">
      <w:pPr>
        <w:pStyle w:val="Body"/>
        <w:spacing w:after="0"/>
        <w:ind w:left="720"/>
        <w:rPr>
          <w:rFonts w:ascii="Arial" w:hAnsi="Arial" w:cs="Arial"/>
          <w:lang w:val="fr-MA"/>
        </w:rPr>
      </w:pPr>
    </w:p>
    <w:p w14:paraId="2523C869" w14:textId="77777777" w:rsidR="00362DA6" w:rsidRDefault="00362DA6" w:rsidP="00702CE4">
      <w:pPr>
        <w:pStyle w:val="Body"/>
        <w:spacing w:after="0"/>
        <w:ind w:left="360"/>
        <w:rPr>
          <w:rFonts w:ascii="Arial" w:hAnsi="Arial" w:cs="Arial"/>
          <w:lang w:val="fr-MA"/>
        </w:rPr>
      </w:pPr>
      <w:r>
        <w:t xml:space="preserve">5. Malone FD, Ball RH, Nyberg DA, Comstock CH, Saade GR, Berkowitz RL, et al. First trimester </w:t>
      </w:r>
      <w:proofErr w:type="spellStart"/>
      <w:r>
        <w:t>septated</w:t>
      </w:r>
      <w:proofErr w:type="spellEnd"/>
      <w:r>
        <w:t xml:space="preserve"> cystic hygroma: prevalence, natural history, and pediatric outcome. </w:t>
      </w:r>
      <w:proofErr w:type="spellStart"/>
      <w:r>
        <w:t>Obstet</w:t>
      </w:r>
      <w:proofErr w:type="spellEnd"/>
      <w:r>
        <w:t xml:space="preserve"> Gynecol. 2005; 106(2):288–294.</w:t>
      </w:r>
    </w:p>
    <w:p w14:paraId="1E08553E" w14:textId="77777777" w:rsidR="00362DA6" w:rsidRPr="00D23B31" w:rsidRDefault="00362DA6" w:rsidP="00702CE4">
      <w:pPr>
        <w:pStyle w:val="Body"/>
        <w:spacing w:after="0"/>
        <w:ind w:left="720"/>
        <w:rPr>
          <w:rFonts w:ascii="Arial" w:hAnsi="Arial" w:cs="Arial"/>
          <w:lang w:val="fr-MA"/>
        </w:rPr>
      </w:pPr>
    </w:p>
    <w:p w14:paraId="68CC26C1" w14:textId="77777777" w:rsidR="00362DA6" w:rsidRDefault="00362DA6" w:rsidP="00702CE4">
      <w:pPr>
        <w:pStyle w:val="Body"/>
        <w:spacing w:after="0"/>
        <w:ind w:left="360"/>
        <w:rPr>
          <w:rFonts w:ascii="Arial" w:hAnsi="Arial" w:cs="Arial"/>
          <w:lang w:val="fr-MA"/>
        </w:rPr>
      </w:pPr>
      <w:r>
        <w:t xml:space="preserve">6. </w:t>
      </w:r>
      <w:proofErr w:type="spellStart"/>
      <w:r>
        <w:t>Paolino-Giacobino</w:t>
      </w:r>
      <w:proofErr w:type="spellEnd"/>
      <w:r>
        <w:t xml:space="preserve"> A, </w:t>
      </w:r>
      <w:proofErr w:type="spellStart"/>
      <w:r>
        <w:t>Extermann</w:t>
      </w:r>
      <w:proofErr w:type="spellEnd"/>
      <w:r>
        <w:t xml:space="preserve"> DP, </w:t>
      </w:r>
      <w:proofErr w:type="spellStart"/>
      <w:r>
        <w:t>Dahoun</w:t>
      </w:r>
      <w:proofErr w:type="spellEnd"/>
      <w:r>
        <w:t xml:space="preserve"> SY. Pregnancy outcome of 30 fetuses with cystic hygroma diagnosed during the first 15 weeks of gestation. Genet Couns. 2003; 14(4):413–418.</w:t>
      </w:r>
    </w:p>
    <w:p w14:paraId="0DB24004" w14:textId="77777777" w:rsidR="00362DA6" w:rsidRPr="00D23B31" w:rsidRDefault="00362DA6" w:rsidP="00702CE4">
      <w:pPr>
        <w:pStyle w:val="Body"/>
        <w:spacing w:after="0"/>
        <w:ind w:left="720"/>
        <w:rPr>
          <w:rFonts w:ascii="Arial" w:hAnsi="Arial" w:cs="Arial"/>
          <w:lang w:val="fr-MA"/>
        </w:rPr>
      </w:pPr>
    </w:p>
    <w:p w14:paraId="7AF7A64E" w14:textId="77777777" w:rsidR="00362DA6" w:rsidRPr="00682F0E" w:rsidRDefault="00362DA6" w:rsidP="00702CE4">
      <w:pPr>
        <w:pStyle w:val="Body"/>
        <w:spacing w:after="0"/>
        <w:ind w:left="360"/>
        <w:rPr>
          <w:rFonts w:ascii="Arial" w:hAnsi="Arial" w:cs="Arial"/>
        </w:rPr>
      </w:pPr>
      <w:r>
        <w:t xml:space="preserve">7. </w:t>
      </w:r>
      <w:proofErr w:type="spellStart"/>
      <w:r>
        <w:t>Gedikbasi</w:t>
      </w:r>
      <w:proofErr w:type="spellEnd"/>
      <w:r>
        <w:t xml:space="preserve"> A, </w:t>
      </w:r>
      <w:proofErr w:type="spellStart"/>
      <w:r>
        <w:t>Oztarhan</w:t>
      </w:r>
      <w:proofErr w:type="spellEnd"/>
      <w:r>
        <w:t xml:space="preserve"> K, Aslan G, </w:t>
      </w:r>
      <w:proofErr w:type="spellStart"/>
      <w:r>
        <w:t>Demirali</w:t>
      </w:r>
      <w:proofErr w:type="spellEnd"/>
      <w:r>
        <w:t xml:space="preserve"> O, Akyol A, Sargin A, et al. Multidisciplinary approach in cystic hygroma: Prenatal diagnosis, outcome, and postnatal follow-up. </w:t>
      </w:r>
      <w:proofErr w:type="spellStart"/>
      <w:r>
        <w:t>Pediatr</w:t>
      </w:r>
      <w:proofErr w:type="spellEnd"/>
      <w:r>
        <w:t xml:space="preserve"> Int. 2009; 51(5):670–677.</w:t>
      </w:r>
    </w:p>
    <w:p w14:paraId="2E3FC2E2" w14:textId="77777777" w:rsidR="00362DA6" w:rsidRPr="00682F0E" w:rsidRDefault="00362DA6" w:rsidP="00702CE4">
      <w:pPr>
        <w:pStyle w:val="Body"/>
        <w:spacing w:after="0"/>
        <w:ind w:left="720"/>
        <w:rPr>
          <w:rFonts w:ascii="Arial" w:hAnsi="Arial" w:cs="Arial"/>
        </w:rPr>
      </w:pPr>
    </w:p>
    <w:p w14:paraId="09B409A2" w14:textId="77777777" w:rsidR="00362DA6" w:rsidRDefault="00362DA6" w:rsidP="00702CE4">
      <w:pPr>
        <w:pStyle w:val="Body"/>
        <w:spacing w:after="0"/>
        <w:ind w:left="360"/>
        <w:rPr>
          <w:rFonts w:ascii="Arial" w:hAnsi="Arial" w:cs="Arial"/>
          <w:lang w:val="fr-MA"/>
        </w:rPr>
      </w:pPr>
      <w:r>
        <w:t xml:space="preserve">8. Scholl J, Durfee SM, Russell MA, Heard AJ, Iyer C, Alammari R, et al. First-trimester cystic hygroma: relationship of nuchal translucency thickness and outcomes. </w:t>
      </w:r>
      <w:proofErr w:type="spellStart"/>
      <w:r>
        <w:t>Obstet</w:t>
      </w:r>
      <w:proofErr w:type="spellEnd"/>
      <w:r>
        <w:t xml:space="preserve"> Gynecol. 2012; 120(3):551–559.</w:t>
      </w:r>
    </w:p>
    <w:p w14:paraId="02204FB0" w14:textId="77777777" w:rsidR="00362DA6" w:rsidRPr="00D23B31" w:rsidRDefault="00362DA6" w:rsidP="00702CE4">
      <w:pPr>
        <w:pStyle w:val="Body"/>
        <w:spacing w:after="0"/>
        <w:ind w:left="720"/>
        <w:rPr>
          <w:rFonts w:ascii="Arial" w:hAnsi="Arial" w:cs="Arial"/>
          <w:lang w:val="fr-MA"/>
        </w:rPr>
      </w:pPr>
    </w:p>
    <w:p w14:paraId="5AE232BD" w14:textId="77777777" w:rsidR="00362DA6" w:rsidRDefault="00362DA6" w:rsidP="00702CE4">
      <w:pPr>
        <w:pStyle w:val="Body"/>
        <w:spacing w:after="0"/>
        <w:ind w:left="360"/>
        <w:rPr>
          <w:rFonts w:ascii="Arial" w:hAnsi="Arial" w:cs="Arial"/>
          <w:lang w:val="fr-MA"/>
        </w:rPr>
      </w:pPr>
      <w:r>
        <w:t xml:space="preserve">9. van </w:t>
      </w:r>
      <w:proofErr w:type="spellStart"/>
      <w:r>
        <w:t>Zalen-Sprock</w:t>
      </w:r>
      <w:proofErr w:type="spellEnd"/>
      <w:r>
        <w:t xml:space="preserve"> RM, van </w:t>
      </w:r>
      <w:proofErr w:type="spellStart"/>
      <w:r>
        <w:t>Vugt</w:t>
      </w:r>
      <w:proofErr w:type="spellEnd"/>
      <w:r>
        <w:t xml:space="preserve"> JM, van </w:t>
      </w:r>
      <w:proofErr w:type="spellStart"/>
      <w:r>
        <w:t>Geijn</w:t>
      </w:r>
      <w:proofErr w:type="spellEnd"/>
      <w:r>
        <w:t xml:space="preserve"> HP. First-trimester diagnosis of cystic hygroma—course and outcome. Am J </w:t>
      </w:r>
      <w:proofErr w:type="spellStart"/>
      <w:r>
        <w:t>Obstet</w:t>
      </w:r>
      <w:proofErr w:type="spellEnd"/>
      <w:r>
        <w:t xml:space="preserve"> Gynecol. 1992; 167(1):94–98.</w:t>
      </w:r>
    </w:p>
    <w:p w14:paraId="21385D20" w14:textId="77777777" w:rsidR="00362DA6" w:rsidRPr="00D23B31" w:rsidRDefault="00362DA6" w:rsidP="00702CE4">
      <w:pPr>
        <w:pStyle w:val="Body"/>
        <w:spacing w:after="0"/>
        <w:ind w:left="720"/>
        <w:rPr>
          <w:rFonts w:ascii="Arial" w:hAnsi="Arial" w:cs="Arial"/>
          <w:lang w:val="fr-MA"/>
        </w:rPr>
      </w:pPr>
    </w:p>
    <w:p w14:paraId="32C160EA" w14:textId="77777777" w:rsidR="00362DA6" w:rsidRDefault="00362DA6" w:rsidP="00702CE4">
      <w:pPr>
        <w:pStyle w:val="Body"/>
        <w:spacing w:after="0"/>
        <w:ind w:left="360"/>
        <w:rPr>
          <w:rFonts w:ascii="Arial" w:hAnsi="Arial" w:cs="Arial"/>
          <w:lang w:val="fr-MA"/>
        </w:rPr>
      </w:pPr>
      <w:r>
        <w:t xml:space="preserve">10. Brumfield CG, Wenstrom KD, Davis RO, Owen J, Cosper P. Second-trimester cystic hygroma: prognosis of </w:t>
      </w:r>
      <w:proofErr w:type="spellStart"/>
      <w:r>
        <w:t>septated</w:t>
      </w:r>
      <w:proofErr w:type="spellEnd"/>
      <w:r>
        <w:t xml:space="preserve"> and </w:t>
      </w:r>
      <w:proofErr w:type="spellStart"/>
      <w:r>
        <w:t>nonseptated</w:t>
      </w:r>
      <w:proofErr w:type="spellEnd"/>
      <w:r>
        <w:t xml:space="preserve"> lesions. </w:t>
      </w:r>
      <w:proofErr w:type="spellStart"/>
      <w:r>
        <w:t>Obstet</w:t>
      </w:r>
      <w:proofErr w:type="spellEnd"/>
      <w:r>
        <w:t xml:space="preserve"> Gynecol. 1996; 88(6):979–982.</w:t>
      </w:r>
    </w:p>
    <w:p w14:paraId="6A351FF1" w14:textId="77777777" w:rsidR="00362DA6" w:rsidRPr="00D23B31" w:rsidRDefault="00362DA6" w:rsidP="00702CE4">
      <w:pPr>
        <w:pStyle w:val="Body"/>
        <w:spacing w:after="0"/>
        <w:ind w:left="720"/>
        <w:rPr>
          <w:rFonts w:ascii="Arial" w:hAnsi="Arial" w:cs="Arial"/>
          <w:lang w:val="fr-MA"/>
        </w:rPr>
      </w:pPr>
    </w:p>
    <w:p w14:paraId="3FAFCC32" w14:textId="77777777" w:rsidR="00362DA6" w:rsidRPr="00682F0E" w:rsidRDefault="00362DA6" w:rsidP="00702CE4">
      <w:pPr>
        <w:pStyle w:val="Body"/>
        <w:spacing w:after="0"/>
        <w:ind w:left="360"/>
        <w:rPr>
          <w:rFonts w:ascii="Arial" w:hAnsi="Arial" w:cs="Arial"/>
        </w:rPr>
      </w:pPr>
      <w:r>
        <w:lastRenderedPageBreak/>
        <w:t xml:space="preserve">11. Shulman LP, Raafat NA, Mace PC, Emerson DS, Felker RE, Simpson JL, et al. Significance of septations in isolated fetal cystic hygroma detected in the first trimester. </w:t>
      </w:r>
      <w:proofErr w:type="spellStart"/>
      <w:r>
        <w:t>Prenat</w:t>
      </w:r>
      <w:proofErr w:type="spellEnd"/>
      <w:r>
        <w:t xml:space="preserve"> Diagn. 1994; 14(3):223–226.</w:t>
      </w:r>
    </w:p>
    <w:p w14:paraId="4E1E1FD9" w14:textId="77777777" w:rsidR="00362DA6" w:rsidRPr="00682F0E" w:rsidRDefault="00362DA6" w:rsidP="00702CE4">
      <w:pPr>
        <w:pStyle w:val="Body"/>
        <w:spacing w:after="0"/>
        <w:ind w:left="720"/>
        <w:rPr>
          <w:rFonts w:ascii="Arial" w:hAnsi="Arial" w:cs="Arial"/>
        </w:rPr>
      </w:pPr>
    </w:p>
    <w:p w14:paraId="5639762D" w14:textId="77777777" w:rsidR="00362DA6" w:rsidRDefault="00362DA6" w:rsidP="00702CE4">
      <w:pPr>
        <w:pStyle w:val="Body"/>
        <w:spacing w:after="0"/>
        <w:ind w:left="360"/>
        <w:rPr>
          <w:rFonts w:ascii="Arial" w:hAnsi="Arial" w:cs="Arial"/>
          <w:lang w:val="fr-MA"/>
        </w:rPr>
      </w:pPr>
      <w:r>
        <w:t xml:space="preserve">12. Podobnik M, Singer Z, </w:t>
      </w:r>
      <w:proofErr w:type="spellStart"/>
      <w:r>
        <w:t>Podobnik-Sarkanji</w:t>
      </w:r>
      <w:proofErr w:type="spellEnd"/>
      <w:r>
        <w:t xml:space="preserve"> S, </w:t>
      </w:r>
      <w:proofErr w:type="spellStart"/>
      <w:r>
        <w:t>Bulić</w:t>
      </w:r>
      <w:proofErr w:type="spellEnd"/>
      <w:r>
        <w:t xml:space="preserve"> M. First trimester diagnosis of cystic </w:t>
      </w:r>
      <w:proofErr w:type="spellStart"/>
      <w:r>
        <w:t>hygromata</w:t>
      </w:r>
      <w:proofErr w:type="spellEnd"/>
      <w:r>
        <w:t xml:space="preserve"> using transvaginal ultrasound and cytogenetic evaluation. J Perinat Med. 1995; 23(4):283–291.</w:t>
      </w:r>
    </w:p>
    <w:p w14:paraId="12FE58B6" w14:textId="77777777" w:rsidR="00362DA6" w:rsidRPr="00D23B31" w:rsidRDefault="00362DA6" w:rsidP="00702CE4">
      <w:pPr>
        <w:pStyle w:val="Body"/>
        <w:spacing w:after="0"/>
        <w:ind w:left="720"/>
        <w:rPr>
          <w:rFonts w:ascii="Arial" w:hAnsi="Arial" w:cs="Arial"/>
          <w:lang w:val="fr-MA"/>
        </w:rPr>
      </w:pPr>
    </w:p>
    <w:p w14:paraId="75777848" w14:textId="77777777" w:rsidR="00362DA6" w:rsidRPr="00D23B31" w:rsidRDefault="00362DA6" w:rsidP="00702CE4">
      <w:pPr>
        <w:pStyle w:val="Body"/>
        <w:spacing w:after="0"/>
        <w:ind w:left="360"/>
        <w:rPr>
          <w:rFonts w:ascii="Arial" w:hAnsi="Arial" w:cs="Arial"/>
          <w:lang w:val="fr-MA"/>
        </w:rPr>
      </w:pPr>
      <w:r>
        <w:t xml:space="preserve">13. </w:t>
      </w:r>
      <w:proofErr w:type="spellStart"/>
      <w:r>
        <w:t>Schreurs</w:t>
      </w:r>
      <w:proofErr w:type="spellEnd"/>
      <w:r>
        <w:t xml:space="preserve"> L, </w:t>
      </w:r>
      <w:proofErr w:type="spellStart"/>
      <w:r>
        <w:t>Cokic</w:t>
      </w:r>
      <w:proofErr w:type="spellEnd"/>
      <w:r>
        <w:t xml:space="preserve"> S, </w:t>
      </w:r>
      <w:proofErr w:type="spellStart"/>
      <w:r>
        <w:t>Bosschieter</w:t>
      </w:r>
      <w:proofErr w:type="spellEnd"/>
      <w:r>
        <w:t xml:space="preserve"> P, </w:t>
      </w:r>
      <w:proofErr w:type="spellStart"/>
      <w:r>
        <w:t>Pajkrt</w:t>
      </w:r>
      <w:proofErr w:type="spellEnd"/>
      <w:r>
        <w:t xml:space="preserve"> E, </w:t>
      </w:r>
      <w:proofErr w:type="spellStart"/>
      <w:r>
        <w:t>Bilardo</w:t>
      </w:r>
      <w:proofErr w:type="spellEnd"/>
      <w:r>
        <w:t xml:space="preserve"> CM. First-trimester cystic hygroma colli: retrospective analysis of associated anomalies and outcomes. Eur J </w:t>
      </w:r>
      <w:proofErr w:type="spellStart"/>
      <w:r>
        <w:t>Obstet</w:t>
      </w:r>
      <w:proofErr w:type="spellEnd"/>
      <w:r>
        <w:t xml:space="preserve"> </w:t>
      </w:r>
      <w:proofErr w:type="spellStart"/>
      <w:r>
        <w:t>Gynecol</w:t>
      </w:r>
      <w:proofErr w:type="spellEnd"/>
      <w:r>
        <w:t xml:space="preserve"> </w:t>
      </w:r>
      <w:proofErr w:type="spellStart"/>
      <w:r>
        <w:t>Reprod</w:t>
      </w:r>
      <w:proofErr w:type="spellEnd"/>
      <w:r>
        <w:t xml:space="preserve"> Biol. 2018; 231:60–64.</w:t>
      </w:r>
    </w:p>
    <w:p w14:paraId="034E5D7E" w14:textId="77777777" w:rsidR="00362DA6" w:rsidRDefault="00362DA6" w:rsidP="00702CE4">
      <w:pPr>
        <w:pStyle w:val="Body"/>
        <w:spacing w:after="0"/>
        <w:ind w:left="360"/>
        <w:rPr>
          <w:rFonts w:ascii="Arial" w:hAnsi="Arial" w:cs="Arial"/>
          <w:lang w:val="fr-MA"/>
        </w:rPr>
      </w:pPr>
      <w:r>
        <w:t xml:space="preserve">14. Howarth ES, Draper ES, Budd JLS, </w:t>
      </w:r>
      <w:proofErr w:type="spellStart"/>
      <w:r>
        <w:t>Konje</w:t>
      </w:r>
      <w:proofErr w:type="spellEnd"/>
      <w:r>
        <w:t xml:space="preserve"> JC, Clarke M, </w:t>
      </w:r>
      <w:proofErr w:type="spellStart"/>
      <w:r>
        <w:t>Kurinczuk</w:t>
      </w:r>
      <w:proofErr w:type="spellEnd"/>
      <w:r>
        <w:t xml:space="preserve"> JJ. Population-based study of the outcome following the prenatal diagnosis of cystic hygroma. </w:t>
      </w:r>
      <w:proofErr w:type="spellStart"/>
      <w:r>
        <w:t>Prenat</w:t>
      </w:r>
      <w:proofErr w:type="spellEnd"/>
      <w:r>
        <w:t xml:space="preserve"> Diagn. 2005; 25(4):286–291.</w:t>
      </w:r>
    </w:p>
    <w:p w14:paraId="31822147" w14:textId="77777777" w:rsidR="00362DA6" w:rsidRPr="00D23B31" w:rsidRDefault="00362DA6" w:rsidP="00702CE4">
      <w:pPr>
        <w:pStyle w:val="Body"/>
        <w:spacing w:after="0"/>
        <w:ind w:left="720"/>
        <w:rPr>
          <w:rFonts w:ascii="Arial" w:hAnsi="Arial" w:cs="Arial"/>
          <w:lang w:val="fr-MA"/>
        </w:rPr>
      </w:pPr>
    </w:p>
    <w:p w14:paraId="70655DA6" w14:textId="4BCBB962" w:rsidR="00362DA6" w:rsidRPr="00C7607D" w:rsidRDefault="00362DA6" w:rsidP="00702CE4">
      <w:pPr>
        <w:pStyle w:val="Body"/>
        <w:spacing w:after="0"/>
        <w:ind w:left="360"/>
        <w:rPr>
          <w:rFonts w:ascii="Arial" w:hAnsi="Arial" w:cs="Arial"/>
        </w:rPr>
      </w:pPr>
      <w:r w:rsidRPr="00F26D5A">
        <w:rPr>
          <w:lang w:val="fr-MA"/>
        </w:rPr>
        <w:t xml:space="preserve">15. </w:t>
      </w:r>
      <w:proofErr w:type="spellStart"/>
      <w:r w:rsidRPr="00F26D5A">
        <w:rPr>
          <w:lang w:val="fr-MA"/>
        </w:rPr>
        <w:t>Noia</w:t>
      </w:r>
      <w:proofErr w:type="spellEnd"/>
      <w:r w:rsidRPr="00F26D5A">
        <w:rPr>
          <w:lang w:val="fr-MA"/>
        </w:rPr>
        <w:t xml:space="preserve"> G, Pellegrino M, </w:t>
      </w:r>
      <w:proofErr w:type="spellStart"/>
      <w:r w:rsidRPr="00F26D5A">
        <w:rPr>
          <w:lang w:val="fr-MA"/>
        </w:rPr>
        <w:t>Masini</w:t>
      </w:r>
      <w:proofErr w:type="spellEnd"/>
      <w:r w:rsidRPr="00F26D5A">
        <w:rPr>
          <w:lang w:val="fr-MA"/>
        </w:rPr>
        <w:t xml:space="preserve"> L, Visconti D, Manzoni C, </w:t>
      </w:r>
      <w:proofErr w:type="spellStart"/>
      <w:r w:rsidRPr="00F26D5A">
        <w:rPr>
          <w:lang w:val="fr-MA"/>
        </w:rPr>
        <w:t>Chiaradia</w:t>
      </w:r>
      <w:proofErr w:type="spellEnd"/>
      <w:r w:rsidRPr="00F26D5A">
        <w:rPr>
          <w:lang w:val="fr-MA"/>
        </w:rPr>
        <w:t xml:space="preserve"> G, et al. </w:t>
      </w:r>
      <w:r>
        <w:t xml:space="preserve">Fetal cystic hygroma: the importance of natural history. Eur J </w:t>
      </w:r>
      <w:proofErr w:type="spellStart"/>
      <w:r>
        <w:t>Obstet</w:t>
      </w:r>
      <w:proofErr w:type="spellEnd"/>
      <w:r>
        <w:t xml:space="preserve"> </w:t>
      </w:r>
      <w:proofErr w:type="spellStart"/>
      <w:r>
        <w:t>Gynecol</w:t>
      </w:r>
      <w:proofErr w:type="spellEnd"/>
      <w:r>
        <w:t xml:space="preserve"> </w:t>
      </w:r>
      <w:proofErr w:type="spellStart"/>
      <w:r>
        <w:t>Reprod</w:t>
      </w:r>
      <w:proofErr w:type="spellEnd"/>
      <w:r>
        <w:t xml:space="preserve"> Biol. 2013; 170(2):407–413.</w:t>
      </w:r>
    </w:p>
    <w:p w14:paraId="6928CDF9" w14:textId="77777777" w:rsidR="00362DA6" w:rsidRPr="00C7607D" w:rsidRDefault="00362DA6" w:rsidP="00702CE4">
      <w:pPr>
        <w:pStyle w:val="Body"/>
        <w:spacing w:after="0"/>
        <w:ind w:left="720"/>
        <w:rPr>
          <w:rFonts w:ascii="Arial" w:hAnsi="Arial" w:cs="Arial"/>
        </w:rPr>
      </w:pPr>
    </w:p>
    <w:p w14:paraId="7BC68FF5" w14:textId="77777777" w:rsidR="00362DA6" w:rsidRPr="00362DA6" w:rsidRDefault="00362DA6" w:rsidP="00702CE4">
      <w:pPr>
        <w:pStyle w:val="Body"/>
        <w:spacing w:after="0"/>
        <w:ind w:left="360"/>
        <w:rPr>
          <w:rFonts w:ascii="Arial" w:hAnsi="Arial" w:cs="Arial"/>
        </w:rPr>
      </w:pPr>
      <w:r>
        <w:t xml:space="preserve">16. Malone FD, D’Alton ME, Craigo SD, Fuchs KM, Weiner S, Ecker JL, et al. Fetal cystic hygroma. Fetal Diagn </w:t>
      </w:r>
      <w:proofErr w:type="spellStart"/>
      <w:r>
        <w:t>Ther</w:t>
      </w:r>
      <w:proofErr w:type="spellEnd"/>
      <w:r>
        <w:t>. 2021; 48(12):842–852.</w:t>
      </w:r>
    </w:p>
    <w:p w14:paraId="422E2137" w14:textId="77777777" w:rsidR="00362DA6" w:rsidRPr="00D23B31" w:rsidRDefault="00362DA6" w:rsidP="00702CE4">
      <w:pPr>
        <w:pStyle w:val="Body"/>
        <w:spacing w:after="0"/>
        <w:ind w:left="720"/>
        <w:rPr>
          <w:rFonts w:ascii="Arial" w:hAnsi="Arial" w:cs="Arial"/>
        </w:rPr>
      </w:pPr>
    </w:p>
    <w:p w14:paraId="0B8D9514" w14:textId="77777777" w:rsidR="00362DA6" w:rsidRPr="00C7607D" w:rsidRDefault="00362DA6" w:rsidP="00702CE4">
      <w:pPr>
        <w:pStyle w:val="Body"/>
        <w:spacing w:after="0"/>
        <w:ind w:left="360"/>
        <w:rPr>
          <w:rFonts w:ascii="Arial" w:hAnsi="Arial" w:cs="Arial"/>
        </w:rPr>
      </w:pPr>
      <w:r>
        <w:t xml:space="preserve">17. </w:t>
      </w:r>
      <w:proofErr w:type="spellStart"/>
      <w:r>
        <w:t>Sanhal</w:t>
      </w:r>
      <w:proofErr w:type="spellEnd"/>
      <w:r>
        <w:t xml:space="preserve"> CY, Uygur D, Yildirim G, </w:t>
      </w:r>
      <w:proofErr w:type="spellStart"/>
      <w:r>
        <w:t>Ozgu-Erdinc</w:t>
      </w:r>
      <w:proofErr w:type="spellEnd"/>
      <w:r>
        <w:t xml:space="preserve"> AS, </w:t>
      </w:r>
      <w:proofErr w:type="spellStart"/>
      <w:r>
        <w:t>Yalvac</w:t>
      </w:r>
      <w:proofErr w:type="spellEnd"/>
      <w:r>
        <w:t xml:space="preserve"> S, </w:t>
      </w:r>
      <w:proofErr w:type="spellStart"/>
      <w:r>
        <w:t>Karaagaoglu</w:t>
      </w:r>
      <w:proofErr w:type="spellEnd"/>
      <w:r>
        <w:t xml:space="preserve"> E, et al. Mid-trimester fetal cystic hygroma: prenatal diagnosis and outcomes. Braz J Med Biol Res. 2014; 47(9):799–803.</w:t>
      </w:r>
    </w:p>
    <w:p w14:paraId="4A378153" w14:textId="77777777" w:rsidR="00441B6F" w:rsidRDefault="00441B6F" w:rsidP="00441B6F">
      <w:pPr>
        <w:pStyle w:val="Body"/>
        <w:spacing w:after="0"/>
        <w:jc w:val="left"/>
        <w:rPr>
          <w:rFonts w:ascii="Arial" w:hAnsi="Arial" w:cs="Arial"/>
        </w:rPr>
      </w:pPr>
    </w:p>
    <w:p w14:paraId="4E692485" w14:textId="77777777" w:rsidR="00B01FCD" w:rsidRPr="00FB3A86" w:rsidRDefault="00B01FCD" w:rsidP="00441B6F">
      <w:pPr>
        <w:pStyle w:val="Reference"/>
        <w:numPr>
          <w:ilvl w:val="0"/>
          <w:numId w:val="0"/>
        </w:numPr>
        <w:spacing w:line="240" w:lineRule="auto"/>
        <w:rPr>
          <w:rFonts w:ascii="Arial" w:hAnsi="Arial" w:cs="Arial"/>
        </w:rPr>
      </w:pPr>
    </w:p>
    <w:p w14:paraId="2DD54A3C" w14:textId="77777777" w:rsidR="00362DA6" w:rsidRPr="00FB3A86" w:rsidRDefault="00362DA6" w:rsidP="00441B6F">
      <w:pPr>
        <w:pStyle w:val="Body"/>
        <w:spacing w:after="0"/>
        <w:rPr>
          <w:rFonts w:ascii="Arial" w:hAnsi="Arial" w:cs="Arial"/>
        </w:r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AB2235">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81A2D" w14:textId="77777777" w:rsidR="00254539" w:rsidRDefault="00254539" w:rsidP="00C37E61">
      <w:r>
        <w:separator/>
      </w:r>
    </w:p>
  </w:endnote>
  <w:endnote w:type="continuationSeparator" w:id="0">
    <w:p w14:paraId="4BA7DA10" w14:textId="77777777" w:rsidR="00254539" w:rsidRDefault="002545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23B4" w14:textId="77777777" w:rsidR="00AB2235" w:rsidRDefault="00AB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455B" w14:textId="77777777" w:rsidR="00AB2235" w:rsidRDefault="00AB2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45BA" w14:textId="53D4889C" w:rsidR="00754C9A" w:rsidRPr="00AB2235" w:rsidRDefault="00754C9A" w:rsidP="00AB2235">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405D" w14:textId="77777777" w:rsidR="00254539" w:rsidRDefault="00254539" w:rsidP="00C37E61">
      <w:r>
        <w:separator/>
      </w:r>
    </w:p>
  </w:footnote>
  <w:footnote w:type="continuationSeparator" w:id="0">
    <w:p w14:paraId="4E8AF1B4" w14:textId="77777777" w:rsidR="00254539" w:rsidRDefault="002545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F857" w14:textId="00D3CA75" w:rsidR="00AB2235" w:rsidRDefault="00AB2235">
    <w:pPr>
      <w:pStyle w:val="Header"/>
    </w:pPr>
    <w:r>
      <w:rPr>
        <w:noProof/>
      </w:rPr>
      <w:pict w14:anchorId="3FC4E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898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3409" w14:textId="43619A37" w:rsidR="00AB2235" w:rsidRDefault="00AB2235">
    <w:pPr>
      <w:pStyle w:val="Header"/>
    </w:pPr>
    <w:r>
      <w:rPr>
        <w:noProof/>
      </w:rPr>
      <w:pict w14:anchorId="14C0C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898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93FB" w14:textId="52DAE606" w:rsidR="00296529" w:rsidRPr="00296529" w:rsidRDefault="00AB2235" w:rsidP="00296529">
    <w:pPr>
      <w:ind w:left="2160"/>
      <w:jc w:val="center"/>
      <w:rPr>
        <w:rFonts w:ascii="Times New Roman" w:eastAsia="Calibri" w:hAnsi="Times New Roman"/>
        <w:i/>
        <w:sz w:val="18"/>
        <w:szCs w:val="22"/>
      </w:rPr>
    </w:pPr>
    <w:r>
      <w:rPr>
        <w:noProof/>
      </w:rPr>
      <w:pict w14:anchorId="52E26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898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4E9C" w14:textId="09CBA880" w:rsidR="00AB2235" w:rsidRDefault="00AB2235">
    <w:pPr>
      <w:pStyle w:val="Header"/>
    </w:pPr>
    <w:r>
      <w:rPr>
        <w:noProof/>
      </w:rPr>
      <w:pict w14:anchorId="1C0BB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898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9DA9" w14:textId="48C72C52" w:rsidR="00AB2235" w:rsidRDefault="00AB2235">
    <w:pPr>
      <w:pStyle w:val="Header"/>
    </w:pPr>
    <w:r>
      <w:rPr>
        <w:noProof/>
      </w:rPr>
      <w:pict w14:anchorId="4081A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898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30B2" w14:textId="0D49779E" w:rsidR="00AB2235" w:rsidRDefault="00AB2235">
    <w:pPr>
      <w:pStyle w:val="Header"/>
    </w:pPr>
    <w:r>
      <w:rPr>
        <w:noProof/>
      </w:rPr>
      <w:pict w14:anchorId="7DD27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898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9B2A0F"/>
    <w:multiLevelType w:val="multilevel"/>
    <w:tmpl w:val="61C4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8457A"/>
    <w:multiLevelType w:val="hybridMultilevel"/>
    <w:tmpl w:val="3844ECAA"/>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2068D0"/>
    <w:multiLevelType w:val="hybridMultilevel"/>
    <w:tmpl w:val="9F32B79A"/>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3"/>
  </w:num>
  <w:num w:numId="20">
    <w:abstractNumId w:val="11"/>
  </w:num>
  <w:num w:numId="21">
    <w:abstractNumId w:val="9"/>
  </w:num>
  <w:num w:numId="22">
    <w:abstractNumId w:val="14"/>
  </w:num>
  <w:num w:numId="23">
    <w:abstractNumId w:val="23"/>
  </w:num>
  <w:num w:numId="24">
    <w:abstractNumId w:val="31"/>
  </w:num>
  <w:num w:numId="25">
    <w:abstractNumId w:val="4"/>
  </w:num>
  <w:num w:numId="26">
    <w:abstractNumId w:val="17"/>
  </w:num>
  <w:num w:numId="27">
    <w:abstractNumId w:val="24"/>
  </w:num>
  <w:num w:numId="28">
    <w:abstractNumId w:val="32"/>
  </w:num>
  <w:num w:numId="29">
    <w:abstractNumId w:val="29"/>
  </w:num>
  <w:num w:numId="30">
    <w:abstractNumId w:val="10"/>
  </w:num>
  <w:num w:numId="31">
    <w:abstractNumId w:val="20"/>
  </w:num>
  <w:num w:numId="32">
    <w:abstractNumId w:val="21"/>
  </w:num>
  <w:num w:numId="33">
    <w:abstractNumId w:val="13"/>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59D"/>
    <w:rsid w:val="00000F8F"/>
    <w:rsid w:val="00030174"/>
    <w:rsid w:val="0003752C"/>
    <w:rsid w:val="0004579C"/>
    <w:rsid w:val="00083C1C"/>
    <w:rsid w:val="000A47FA"/>
    <w:rsid w:val="000A65D3"/>
    <w:rsid w:val="000B1E33"/>
    <w:rsid w:val="000C79AB"/>
    <w:rsid w:val="000D689F"/>
    <w:rsid w:val="000E7B7B"/>
    <w:rsid w:val="000E7D62"/>
    <w:rsid w:val="0010059A"/>
    <w:rsid w:val="00103357"/>
    <w:rsid w:val="00114664"/>
    <w:rsid w:val="001203B4"/>
    <w:rsid w:val="00123C9F"/>
    <w:rsid w:val="00126190"/>
    <w:rsid w:val="00130F17"/>
    <w:rsid w:val="001320BF"/>
    <w:rsid w:val="00163BC4"/>
    <w:rsid w:val="00191062"/>
    <w:rsid w:val="00192B72"/>
    <w:rsid w:val="001A29D8"/>
    <w:rsid w:val="001A2FE3"/>
    <w:rsid w:val="001A5CAA"/>
    <w:rsid w:val="001B0427"/>
    <w:rsid w:val="001C767B"/>
    <w:rsid w:val="001D3A51"/>
    <w:rsid w:val="001E10D2"/>
    <w:rsid w:val="001E254B"/>
    <w:rsid w:val="001E25B4"/>
    <w:rsid w:val="001E44FE"/>
    <w:rsid w:val="001F0B3A"/>
    <w:rsid w:val="00200595"/>
    <w:rsid w:val="00204835"/>
    <w:rsid w:val="00231920"/>
    <w:rsid w:val="0023195C"/>
    <w:rsid w:val="0024282C"/>
    <w:rsid w:val="002460DC"/>
    <w:rsid w:val="00247169"/>
    <w:rsid w:val="00250985"/>
    <w:rsid w:val="00254539"/>
    <w:rsid w:val="002556F6"/>
    <w:rsid w:val="002777C5"/>
    <w:rsid w:val="00283105"/>
    <w:rsid w:val="00284C4C"/>
    <w:rsid w:val="00286358"/>
    <w:rsid w:val="002873B3"/>
    <w:rsid w:val="002877A6"/>
    <w:rsid w:val="00287E68"/>
    <w:rsid w:val="00296529"/>
    <w:rsid w:val="002B27FB"/>
    <w:rsid w:val="002B685A"/>
    <w:rsid w:val="002C57D2"/>
    <w:rsid w:val="002D3A38"/>
    <w:rsid w:val="002E0D56"/>
    <w:rsid w:val="00315186"/>
    <w:rsid w:val="00316FB9"/>
    <w:rsid w:val="0033343E"/>
    <w:rsid w:val="00343B45"/>
    <w:rsid w:val="003512C2"/>
    <w:rsid w:val="00362DA6"/>
    <w:rsid w:val="00371FB6"/>
    <w:rsid w:val="003763C1"/>
    <w:rsid w:val="00376BBE"/>
    <w:rsid w:val="0039224F"/>
    <w:rsid w:val="003A43A4"/>
    <w:rsid w:val="003A7E18"/>
    <w:rsid w:val="003C4C86"/>
    <w:rsid w:val="003C6258"/>
    <w:rsid w:val="003E2904"/>
    <w:rsid w:val="00401927"/>
    <w:rsid w:val="0040411F"/>
    <w:rsid w:val="0041027F"/>
    <w:rsid w:val="00412475"/>
    <w:rsid w:val="00423789"/>
    <w:rsid w:val="004246AB"/>
    <w:rsid w:val="00440F43"/>
    <w:rsid w:val="00441B6F"/>
    <w:rsid w:val="00446221"/>
    <w:rsid w:val="00450E62"/>
    <w:rsid w:val="004539DB"/>
    <w:rsid w:val="00466675"/>
    <w:rsid w:val="00471A80"/>
    <w:rsid w:val="00476AC8"/>
    <w:rsid w:val="004A5990"/>
    <w:rsid w:val="004D305E"/>
    <w:rsid w:val="004D4277"/>
    <w:rsid w:val="004F3894"/>
    <w:rsid w:val="00502516"/>
    <w:rsid w:val="00505F06"/>
    <w:rsid w:val="00506828"/>
    <w:rsid w:val="0053056E"/>
    <w:rsid w:val="00530D71"/>
    <w:rsid w:val="00547CAC"/>
    <w:rsid w:val="00554FDA"/>
    <w:rsid w:val="005652B8"/>
    <w:rsid w:val="005669C0"/>
    <w:rsid w:val="005C784C"/>
    <w:rsid w:val="005D17F6"/>
    <w:rsid w:val="005E5539"/>
    <w:rsid w:val="00602BF5"/>
    <w:rsid w:val="00606B01"/>
    <w:rsid w:val="00617FDD"/>
    <w:rsid w:val="00633614"/>
    <w:rsid w:val="00633F68"/>
    <w:rsid w:val="00636EB2"/>
    <w:rsid w:val="006375B8"/>
    <w:rsid w:val="00640451"/>
    <w:rsid w:val="0066510A"/>
    <w:rsid w:val="0066619F"/>
    <w:rsid w:val="00673F9F"/>
    <w:rsid w:val="00682F0E"/>
    <w:rsid w:val="00686953"/>
    <w:rsid w:val="00687DEA"/>
    <w:rsid w:val="00687E67"/>
    <w:rsid w:val="006967F7"/>
    <w:rsid w:val="006A250C"/>
    <w:rsid w:val="006B21D3"/>
    <w:rsid w:val="006B57D0"/>
    <w:rsid w:val="006C2F60"/>
    <w:rsid w:val="006D011D"/>
    <w:rsid w:val="006D30FF"/>
    <w:rsid w:val="006D6940"/>
    <w:rsid w:val="006D73E6"/>
    <w:rsid w:val="006F11EC"/>
    <w:rsid w:val="0070082C"/>
    <w:rsid w:val="00702CE4"/>
    <w:rsid w:val="00720D23"/>
    <w:rsid w:val="007369E6"/>
    <w:rsid w:val="0074369A"/>
    <w:rsid w:val="00744E02"/>
    <w:rsid w:val="00746E59"/>
    <w:rsid w:val="00754C9A"/>
    <w:rsid w:val="0075599A"/>
    <w:rsid w:val="00761D52"/>
    <w:rsid w:val="0077749E"/>
    <w:rsid w:val="00790ADA"/>
    <w:rsid w:val="007A2ED0"/>
    <w:rsid w:val="007D2288"/>
    <w:rsid w:val="007E088F"/>
    <w:rsid w:val="007E17AE"/>
    <w:rsid w:val="007F7B32"/>
    <w:rsid w:val="00804BC2"/>
    <w:rsid w:val="0081431A"/>
    <w:rsid w:val="00822AAF"/>
    <w:rsid w:val="0083216F"/>
    <w:rsid w:val="00841881"/>
    <w:rsid w:val="00860000"/>
    <w:rsid w:val="00862026"/>
    <w:rsid w:val="00863BD3"/>
    <w:rsid w:val="008641ED"/>
    <w:rsid w:val="00866D66"/>
    <w:rsid w:val="008671C6"/>
    <w:rsid w:val="00875803"/>
    <w:rsid w:val="0088194C"/>
    <w:rsid w:val="008B459E"/>
    <w:rsid w:val="008B67D8"/>
    <w:rsid w:val="008C0297"/>
    <w:rsid w:val="008C1B59"/>
    <w:rsid w:val="008E13AE"/>
    <w:rsid w:val="008E1506"/>
    <w:rsid w:val="008E710C"/>
    <w:rsid w:val="008F69D6"/>
    <w:rsid w:val="00902823"/>
    <w:rsid w:val="00915CA6"/>
    <w:rsid w:val="00927834"/>
    <w:rsid w:val="009328E4"/>
    <w:rsid w:val="00943A29"/>
    <w:rsid w:val="009500A6"/>
    <w:rsid w:val="00957C18"/>
    <w:rsid w:val="009659BA"/>
    <w:rsid w:val="00983040"/>
    <w:rsid w:val="009B3FB9"/>
    <w:rsid w:val="009B7F54"/>
    <w:rsid w:val="009C2465"/>
    <w:rsid w:val="009D35A0"/>
    <w:rsid w:val="009D7EB7"/>
    <w:rsid w:val="009E048A"/>
    <w:rsid w:val="009E08E9"/>
    <w:rsid w:val="009E3DB9"/>
    <w:rsid w:val="009E6E35"/>
    <w:rsid w:val="009F0EDA"/>
    <w:rsid w:val="00A03B96"/>
    <w:rsid w:val="00A05B19"/>
    <w:rsid w:val="00A05B5D"/>
    <w:rsid w:val="00A1134E"/>
    <w:rsid w:val="00A24E7E"/>
    <w:rsid w:val="00A258C3"/>
    <w:rsid w:val="00A347C0"/>
    <w:rsid w:val="00A42CB5"/>
    <w:rsid w:val="00A51431"/>
    <w:rsid w:val="00A539AD"/>
    <w:rsid w:val="00A91243"/>
    <w:rsid w:val="00A94063"/>
    <w:rsid w:val="00AA6219"/>
    <w:rsid w:val="00AA74E0"/>
    <w:rsid w:val="00AB2235"/>
    <w:rsid w:val="00AB703F"/>
    <w:rsid w:val="00AC6BB8"/>
    <w:rsid w:val="00AD72D3"/>
    <w:rsid w:val="00AE008F"/>
    <w:rsid w:val="00B01FCD"/>
    <w:rsid w:val="00B1776C"/>
    <w:rsid w:val="00B23998"/>
    <w:rsid w:val="00B34749"/>
    <w:rsid w:val="00B37A25"/>
    <w:rsid w:val="00B52583"/>
    <w:rsid w:val="00B52896"/>
    <w:rsid w:val="00B53AF9"/>
    <w:rsid w:val="00B80239"/>
    <w:rsid w:val="00B95236"/>
    <w:rsid w:val="00B96BD9"/>
    <w:rsid w:val="00BA1B01"/>
    <w:rsid w:val="00BA2641"/>
    <w:rsid w:val="00BB37AA"/>
    <w:rsid w:val="00BC53A0"/>
    <w:rsid w:val="00BE62AD"/>
    <w:rsid w:val="00BF121F"/>
    <w:rsid w:val="00BF1F80"/>
    <w:rsid w:val="00C16260"/>
    <w:rsid w:val="00C166EF"/>
    <w:rsid w:val="00C17EB0"/>
    <w:rsid w:val="00C27F5F"/>
    <w:rsid w:val="00C30A0F"/>
    <w:rsid w:val="00C37E61"/>
    <w:rsid w:val="00C70F1B"/>
    <w:rsid w:val="00C71A47"/>
    <w:rsid w:val="00C7464C"/>
    <w:rsid w:val="00C7607D"/>
    <w:rsid w:val="00C8284A"/>
    <w:rsid w:val="00C85588"/>
    <w:rsid w:val="00CB7C03"/>
    <w:rsid w:val="00CD6755"/>
    <w:rsid w:val="00CD6856"/>
    <w:rsid w:val="00CE0089"/>
    <w:rsid w:val="00CE1B20"/>
    <w:rsid w:val="00CE793C"/>
    <w:rsid w:val="00CF193C"/>
    <w:rsid w:val="00D173F1"/>
    <w:rsid w:val="00D23ED0"/>
    <w:rsid w:val="00D52413"/>
    <w:rsid w:val="00D713F6"/>
    <w:rsid w:val="00D74CB0"/>
    <w:rsid w:val="00D8295D"/>
    <w:rsid w:val="00D91E11"/>
    <w:rsid w:val="00DA59D9"/>
    <w:rsid w:val="00DC2A65"/>
    <w:rsid w:val="00DE15F0"/>
    <w:rsid w:val="00DE5663"/>
    <w:rsid w:val="00DE78AA"/>
    <w:rsid w:val="00E053D0"/>
    <w:rsid w:val="00E15994"/>
    <w:rsid w:val="00E3114E"/>
    <w:rsid w:val="00E31A70"/>
    <w:rsid w:val="00E33AFF"/>
    <w:rsid w:val="00E35B02"/>
    <w:rsid w:val="00E62907"/>
    <w:rsid w:val="00E66496"/>
    <w:rsid w:val="00E66B35"/>
    <w:rsid w:val="00E66E10"/>
    <w:rsid w:val="00E769F6"/>
    <w:rsid w:val="00E8407C"/>
    <w:rsid w:val="00E84F3C"/>
    <w:rsid w:val="00EA012C"/>
    <w:rsid w:val="00EB75EE"/>
    <w:rsid w:val="00EC6A55"/>
    <w:rsid w:val="00ED0288"/>
    <w:rsid w:val="00EE52CB"/>
    <w:rsid w:val="00EF581D"/>
    <w:rsid w:val="00EF7FD8"/>
    <w:rsid w:val="00F06F59"/>
    <w:rsid w:val="00F17988"/>
    <w:rsid w:val="00F26D5A"/>
    <w:rsid w:val="00F460D0"/>
    <w:rsid w:val="00F469F0"/>
    <w:rsid w:val="00F53273"/>
    <w:rsid w:val="00F755E4"/>
    <w:rsid w:val="00F77D02"/>
    <w:rsid w:val="00F91C18"/>
    <w:rsid w:val="00FB3A86"/>
    <w:rsid w:val="00FD36C8"/>
    <w:rsid w:val="00FE52EA"/>
    <w:rsid w:val="00FF2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0D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B0970-B892-4F75-A0D9-C0A25DF1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5</Pages>
  <Words>1491</Words>
  <Characters>8499</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9971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Cystic hygroma in early pregnancy: case report and literature review.</dc:title>
  <dc:creator>Meryem Afroukh</dc:creator>
  <cp:lastModifiedBy>SDI 1084</cp:lastModifiedBy>
  <cp:revision>31</cp:revision>
  <cp:lastPrinted>2025-09-20T00:35:00Z</cp:lastPrinted>
  <dcterms:created xsi:type="dcterms:W3CDTF">2025-09-19T18:51:00Z</dcterms:created>
  <dcterms:modified xsi:type="dcterms:W3CDTF">2025-09-24T10:03:00Z</dcterms:modified>
</cp:coreProperties>
</file>