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6705CF" w14:textId="77777777" w:rsidR="00A1334C" w:rsidRDefault="00A1334C" w:rsidP="004A457A">
      <w:pPr>
        <w:spacing w:after="0" w:line="240" w:lineRule="auto"/>
        <w:jc w:val="both"/>
        <w:rPr>
          <w:rFonts w:ascii="Times New Roman" w:eastAsia="Times New Roman" w:hAnsi="Times New Roman" w:cs="Times New Roman"/>
          <w:b/>
          <w:sz w:val="24"/>
          <w:szCs w:val="24"/>
        </w:rPr>
      </w:pPr>
      <w:r w:rsidRPr="00E649B6">
        <w:rPr>
          <w:rFonts w:ascii="Times New Roman" w:eastAsia="Times New Roman" w:hAnsi="Times New Roman" w:cs="Times New Roman"/>
          <w:b/>
          <w:sz w:val="24"/>
          <w:szCs w:val="24"/>
        </w:rPr>
        <w:t xml:space="preserve">Comparative Analysis of the </w:t>
      </w:r>
      <w:r w:rsidR="00E649B6">
        <w:rPr>
          <w:rFonts w:ascii="Times New Roman" w:eastAsia="Times New Roman" w:hAnsi="Times New Roman" w:cs="Times New Roman"/>
          <w:b/>
          <w:sz w:val="24"/>
          <w:szCs w:val="24"/>
        </w:rPr>
        <w:t xml:space="preserve">effect of </w:t>
      </w:r>
      <w:r w:rsidRPr="00E649B6">
        <w:rPr>
          <w:rFonts w:ascii="Times New Roman" w:eastAsia="Times New Roman" w:hAnsi="Times New Roman" w:cs="Times New Roman"/>
          <w:b/>
          <w:sz w:val="24"/>
          <w:szCs w:val="24"/>
        </w:rPr>
        <w:t xml:space="preserve">Farming </w:t>
      </w:r>
      <w:r w:rsidR="00E649B6">
        <w:rPr>
          <w:rFonts w:ascii="Times New Roman" w:eastAsia="Times New Roman" w:hAnsi="Times New Roman" w:cs="Times New Roman"/>
          <w:b/>
          <w:sz w:val="24"/>
          <w:szCs w:val="24"/>
        </w:rPr>
        <w:t xml:space="preserve">methods </w:t>
      </w:r>
      <w:r w:rsidRPr="00E649B6">
        <w:rPr>
          <w:rFonts w:ascii="Times New Roman" w:eastAsia="Times New Roman" w:hAnsi="Times New Roman" w:cs="Times New Roman"/>
          <w:b/>
          <w:sz w:val="24"/>
          <w:szCs w:val="24"/>
        </w:rPr>
        <w:t xml:space="preserve">on economic well-being </w:t>
      </w:r>
      <w:r w:rsidR="00E649B6">
        <w:rPr>
          <w:rFonts w:ascii="Times New Roman" w:eastAsia="Times New Roman" w:hAnsi="Times New Roman" w:cs="Times New Roman"/>
          <w:b/>
          <w:sz w:val="24"/>
          <w:szCs w:val="24"/>
        </w:rPr>
        <w:t>between households using indigenous and conventional farming practices in</w:t>
      </w:r>
      <w:r w:rsidRPr="00E649B6">
        <w:rPr>
          <w:rFonts w:ascii="Times New Roman" w:eastAsia="Times New Roman" w:hAnsi="Times New Roman" w:cs="Times New Roman"/>
          <w:b/>
          <w:sz w:val="24"/>
          <w:szCs w:val="24"/>
        </w:rPr>
        <w:t xml:space="preserve"> the Midlands of Embu County in Kenya</w:t>
      </w:r>
    </w:p>
    <w:p w14:paraId="1039A78B" w14:textId="77777777" w:rsidR="006F1468" w:rsidRPr="00E649B6" w:rsidRDefault="006F1468" w:rsidP="004A457A">
      <w:pPr>
        <w:spacing w:after="0" w:line="240" w:lineRule="auto"/>
        <w:jc w:val="both"/>
        <w:rPr>
          <w:rFonts w:ascii="Times New Roman" w:eastAsia="Times New Roman" w:hAnsi="Times New Roman" w:cs="Times New Roman"/>
          <w:b/>
          <w:sz w:val="24"/>
          <w:szCs w:val="24"/>
        </w:rPr>
      </w:pPr>
    </w:p>
    <w:p w14:paraId="10B4DC65" w14:textId="1A15D359" w:rsidR="007A6EBC" w:rsidRDefault="007A6EBC" w:rsidP="004A457A">
      <w:pPr>
        <w:spacing w:after="0" w:line="240" w:lineRule="auto"/>
        <w:jc w:val="both"/>
        <w:rPr>
          <w:rFonts w:ascii="Times New Roman" w:eastAsia="Times New Roman" w:hAnsi="Times New Roman" w:cs="Times New Roman"/>
          <w:sz w:val="24"/>
          <w:szCs w:val="24"/>
        </w:rPr>
      </w:pPr>
    </w:p>
    <w:p w14:paraId="5259C3D7" w14:textId="77777777" w:rsidR="004F31D1" w:rsidRPr="00E649B6" w:rsidRDefault="004F31D1" w:rsidP="004A457A">
      <w:pPr>
        <w:spacing w:after="0" w:line="240" w:lineRule="auto"/>
        <w:jc w:val="both"/>
        <w:rPr>
          <w:rFonts w:ascii="Times New Roman" w:eastAsia="Times New Roman" w:hAnsi="Times New Roman" w:cs="Times New Roman"/>
          <w:sz w:val="24"/>
          <w:szCs w:val="24"/>
        </w:rPr>
      </w:pPr>
    </w:p>
    <w:p w14:paraId="7E7625E7" w14:textId="77777777" w:rsidR="00A1334C" w:rsidRPr="00262A14" w:rsidRDefault="00262A14" w:rsidP="00262A14">
      <w:pPr>
        <w:spacing w:after="0" w:line="240" w:lineRule="auto"/>
        <w:jc w:val="center"/>
        <w:rPr>
          <w:rFonts w:ascii="Times New Roman" w:eastAsia="Times New Roman" w:hAnsi="Times New Roman" w:cs="Times New Roman"/>
          <w:b/>
          <w:sz w:val="24"/>
          <w:szCs w:val="24"/>
        </w:rPr>
      </w:pPr>
      <w:r w:rsidRPr="00262A14">
        <w:rPr>
          <w:rFonts w:ascii="Times New Roman" w:eastAsia="Times New Roman" w:hAnsi="Times New Roman" w:cs="Times New Roman"/>
          <w:b/>
          <w:sz w:val="24"/>
          <w:szCs w:val="24"/>
        </w:rPr>
        <w:t>Abstract</w:t>
      </w:r>
    </w:p>
    <w:p w14:paraId="1598FB0B" w14:textId="77777777" w:rsidR="009643AB" w:rsidRPr="00E649B6" w:rsidRDefault="009643AB" w:rsidP="004A457A">
      <w:pPr>
        <w:spacing w:after="0" w:line="240" w:lineRule="auto"/>
        <w:jc w:val="both"/>
        <w:rPr>
          <w:rFonts w:ascii="Times New Roman" w:eastAsia="Times New Roman" w:hAnsi="Times New Roman" w:cs="Times New Roman"/>
          <w:sz w:val="24"/>
          <w:szCs w:val="24"/>
        </w:rPr>
      </w:pPr>
    </w:p>
    <w:p w14:paraId="28E38CAB" w14:textId="77777777" w:rsidR="00A1334C" w:rsidRPr="00E649B6" w:rsidRDefault="00A1334C" w:rsidP="004A457A">
      <w:pPr>
        <w:spacing w:line="240" w:lineRule="auto"/>
        <w:jc w:val="both"/>
        <w:rPr>
          <w:rFonts w:ascii="Times New Roman" w:eastAsia="SimSun" w:hAnsi="Times New Roman" w:cs="Times New Roman"/>
          <w:sz w:val="24"/>
          <w:szCs w:val="24"/>
          <w:lang w:bidi="ar"/>
        </w:rPr>
      </w:pPr>
      <w:r w:rsidRPr="00E649B6">
        <w:rPr>
          <w:rFonts w:ascii="Times New Roman" w:hAnsi="Times New Roman" w:cs="Times New Roman"/>
          <w:sz w:val="24"/>
          <w:szCs w:val="24"/>
          <w:lang w:bidi="ar"/>
        </w:rPr>
        <w:t xml:space="preserve">Agriculture is vital to Kenya’s economy, supporting over 80% of rural residents, contributing one-third of GDP, and supplying 65% of export earnings. Despite international and national efforts to promote conventional and sustainable farming, global food insecurity has worsened, with acute hunger rising by 10% to affect 343 million people in 74 countries. Industrial-scale, high-yield agriculture has often destabilized sustainability, causing environmental harm, social inequality, chronic diseases, and increased food insecurity. With the global population expected to reach 10.4 billion by the 2080s, transforming agri-food systems is crucial for resilient food security and economic stability. The reliance on rain-fed agriculture at the Midlands of Embu County </w:t>
      </w:r>
      <w:r w:rsidR="009643AB" w:rsidRPr="00E649B6">
        <w:rPr>
          <w:rFonts w:ascii="Times New Roman" w:hAnsi="Times New Roman" w:cs="Times New Roman"/>
          <w:sz w:val="24"/>
          <w:szCs w:val="24"/>
          <w:lang w:bidi="ar"/>
        </w:rPr>
        <w:t xml:space="preserve">in Kenya </w:t>
      </w:r>
      <w:r w:rsidRPr="00E649B6">
        <w:rPr>
          <w:rFonts w:ascii="Times New Roman" w:hAnsi="Times New Roman" w:cs="Times New Roman"/>
          <w:sz w:val="24"/>
          <w:szCs w:val="24"/>
          <w:lang w:bidi="ar"/>
        </w:rPr>
        <w:t xml:space="preserve">highlights the need to compare conventional and indigenous farming methods to better understand their economic and environmental effects. </w:t>
      </w:r>
      <w:r w:rsidRPr="00E649B6">
        <w:rPr>
          <w:rFonts w:ascii="Times New Roman" w:hAnsi="Times New Roman" w:cs="Times New Roman"/>
          <w:sz w:val="24"/>
          <w:szCs w:val="24"/>
        </w:rPr>
        <w:t>The</w:t>
      </w:r>
      <w:r w:rsidRPr="00E649B6">
        <w:rPr>
          <w:rFonts w:ascii="Times New Roman" w:hAnsi="Times New Roman" w:cs="Times New Roman"/>
          <w:spacing w:val="-6"/>
          <w:sz w:val="24"/>
          <w:szCs w:val="24"/>
        </w:rPr>
        <w:t xml:space="preserve"> </w:t>
      </w:r>
      <w:r w:rsidRPr="00E649B6">
        <w:rPr>
          <w:rFonts w:ascii="Times New Roman" w:hAnsi="Times New Roman" w:cs="Times New Roman"/>
          <w:sz w:val="24"/>
          <w:szCs w:val="24"/>
        </w:rPr>
        <w:t>ob</w:t>
      </w:r>
      <w:r w:rsidRPr="00E649B6">
        <w:rPr>
          <w:rFonts w:ascii="Times New Roman" w:hAnsi="Times New Roman" w:cs="Times New Roman"/>
          <w:spacing w:val="3"/>
          <w:sz w:val="24"/>
          <w:szCs w:val="24"/>
        </w:rPr>
        <w:t>j</w:t>
      </w:r>
      <w:r w:rsidRPr="00E649B6">
        <w:rPr>
          <w:rFonts w:ascii="Times New Roman" w:hAnsi="Times New Roman" w:cs="Times New Roman"/>
          <w:spacing w:val="1"/>
          <w:sz w:val="24"/>
          <w:szCs w:val="24"/>
        </w:rPr>
        <w:t>e</w:t>
      </w:r>
      <w:r w:rsidRPr="00E649B6">
        <w:rPr>
          <w:rFonts w:ascii="Times New Roman" w:hAnsi="Times New Roman" w:cs="Times New Roman"/>
          <w:spacing w:val="-1"/>
          <w:sz w:val="24"/>
          <w:szCs w:val="24"/>
        </w:rPr>
        <w:t>c</w:t>
      </w:r>
      <w:r w:rsidRPr="00E649B6">
        <w:rPr>
          <w:rFonts w:ascii="Times New Roman" w:hAnsi="Times New Roman" w:cs="Times New Roman"/>
          <w:sz w:val="24"/>
          <w:szCs w:val="24"/>
        </w:rPr>
        <w:t>t</w:t>
      </w:r>
      <w:r w:rsidRPr="00E649B6">
        <w:rPr>
          <w:rFonts w:ascii="Times New Roman" w:hAnsi="Times New Roman" w:cs="Times New Roman"/>
          <w:spacing w:val="1"/>
          <w:sz w:val="24"/>
          <w:szCs w:val="24"/>
        </w:rPr>
        <w:t>i</w:t>
      </w:r>
      <w:r w:rsidRPr="00E649B6">
        <w:rPr>
          <w:rFonts w:ascii="Times New Roman" w:hAnsi="Times New Roman" w:cs="Times New Roman"/>
          <w:sz w:val="24"/>
          <w:szCs w:val="24"/>
        </w:rPr>
        <w:t>v</w:t>
      </w:r>
      <w:r w:rsidRPr="00E649B6">
        <w:rPr>
          <w:rFonts w:ascii="Times New Roman" w:hAnsi="Times New Roman" w:cs="Times New Roman"/>
          <w:spacing w:val="-1"/>
          <w:sz w:val="24"/>
          <w:szCs w:val="24"/>
        </w:rPr>
        <w:t>e</w:t>
      </w:r>
      <w:r w:rsidRPr="00E649B6">
        <w:rPr>
          <w:rFonts w:ascii="Times New Roman" w:hAnsi="Times New Roman" w:cs="Times New Roman"/>
          <w:spacing w:val="-5"/>
          <w:sz w:val="24"/>
          <w:szCs w:val="24"/>
        </w:rPr>
        <w:t xml:space="preserve"> </w:t>
      </w:r>
      <w:r w:rsidRPr="00E649B6">
        <w:rPr>
          <w:rFonts w:ascii="Times New Roman" w:hAnsi="Times New Roman" w:cs="Times New Roman"/>
          <w:sz w:val="24"/>
          <w:szCs w:val="24"/>
        </w:rPr>
        <w:t>of</w:t>
      </w:r>
      <w:r w:rsidRPr="00E649B6">
        <w:rPr>
          <w:rFonts w:ascii="Times New Roman" w:hAnsi="Times New Roman" w:cs="Times New Roman"/>
          <w:spacing w:val="-3"/>
          <w:sz w:val="24"/>
          <w:szCs w:val="24"/>
        </w:rPr>
        <w:t xml:space="preserve"> </w:t>
      </w:r>
      <w:r w:rsidRPr="00E649B6">
        <w:rPr>
          <w:rFonts w:ascii="Times New Roman" w:hAnsi="Times New Roman" w:cs="Times New Roman"/>
          <w:sz w:val="24"/>
          <w:szCs w:val="24"/>
        </w:rPr>
        <w:t>the</w:t>
      </w:r>
      <w:r w:rsidRPr="00E649B6">
        <w:rPr>
          <w:rFonts w:ascii="Times New Roman" w:hAnsi="Times New Roman" w:cs="Times New Roman"/>
          <w:spacing w:val="-5"/>
          <w:sz w:val="24"/>
          <w:szCs w:val="24"/>
        </w:rPr>
        <w:t xml:space="preserve"> </w:t>
      </w:r>
      <w:r w:rsidRPr="00E649B6">
        <w:rPr>
          <w:rFonts w:ascii="Times New Roman" w:hAnsi="Times New Roman" w:cs="Times New Roman"/>
          <w:sz w:val="24"/>
          <w:szCs w:val="24"/>
        </w:rPr>
        <w:t>stu</w:t>
      </w:r>
      <w:r w:rsidRPr="00E649B6">
        <w:rPr>
          <w:rFonts w:ascii="Times New Roman" w:hAnsi="Times New Roman" w:cs="Times New Roman"/>
          <w:spacing w:val="5"/>
          <w:sz w:val="24"/>
          <w:szCs w:val="24"/>
        </w:rPr>
        <w:t>d</w:t>
      </w:r>
      <w:r w:rsidRPr="00E649B6">
        <w:rPr>
          <w:rFonts w:ascii="Times New Roman" w:hAnsi="Times New Roman" w:cs="Times New Roman"/>
          <w:sz w:val="24"/>
          <w:szCs w:val="24"/>
        </w:rPr>
        <w:t>y</w:t>
      </w:r>
      <w:r w:rsidRPr="00E649B6">
        <w:rPr>
          <w:rFonts w:ascii="Times New Roman" w:hAnsi="Times New Roman" w:cs="Times New Roman"/>
          <w:spacing w:val="-7"/>
          <w:sz w:val="24"/>
          <w:szCs w:val="24"/>
        </w:rPr>
        <w:t xml:space="preserve"> </w:t>
      </w:r>
      <w:r w:rsidR="00CF0B13" w:rsidRPr="00E649B6">
        <w:rPr>
          <w:rFonts w:ascii="Times New Roman" w:hAnsi="Times New Roman" w:cs="Times New Roman"/>
          <w:sz w:val="24"/>
          <w:szCs w:val="24"/>
        </w:rPr>
        <w:t>was</w:t>
      </w:r>
      <w:r w:rsidRPr="00E649B6">
        <w:rPr>
          <w:rFonts w:ascii="Times New Roman" w:hAnsi="Times New Roman" w:cs="Times New Roman"/>
          <w:sz w:val="24"/>
          <w:szCs w:val="24"/>
        </w:rPr>
        <w:t xml:space="preserve"> </w:t>
      </w:r>
      <w:r w:rsidRPr="00E649B6">
        <w:rPr>
          <w:rFonts w:ascii="Times New Roman" w:hAnsi="Times New Roman" w:cs="Times New Roman"/>
          <w:spacing w:val="-1"/>
          <w:sz w:val="24"/>
          <w:szCs w:val="24"/>
        </w:rPr>
        <w:t>to assess</w:t>
      </w:r>
      <w:r w:rsidRPr="00E649B6">
        <w:rPr>
          <w:rFonts w:ascii="Times New Roman" w:hAnsi="Times New Roman" w:cs="Times New Roman"/>
          <w:sz w:val="24"/>
          <w:szCs w:val="24"/>
        </w:rPr>
        <w:t xml:space="preserve"> the</w:t>
      </w:r>
      <w:r w:rsidR="00CF0B13" w:rsidRPr="00E649B6">
        <w:rPr>
          <w:rFonts w:ascii="Times New Roman" w:hAnsi="Times New Roman" w:cs="Times New Roman"/>
          <w:sz w:val="24"/>
          <w:szCs w:val="24"/>
        </w:rPr>
        <w:t xml:space="preserve"> effect of</w:t>
      </w:r>
      <w:r w:rsidRPr="00E649B6">
        <w:rPr>
          <w:rFonts w:ascii="Times New Roman" w:hAnsi="Times New Roman" w:cs="Times New Roman"/>
          <w:sz w:val="24"/>
          <w:szCs w:val="24"/>
        </w:rPr>
        <w:t xml:space="preserve"> farming practices used in conventional and Indigenous farming methods on economic well-being. T</w:t>
      </w:r>
      <w:r w:rsidRPr="00E649B6">
        <w:rPr>
          <w:rFonts w:ascii="Times New Roman" w:hAnsi="Times New Roman" w:cs="Times New Roman"/>
          <w:spacing w:val="2"/>
          <w:sz w:val="24"/>
          <w:szCs w:val="24"/>
        </w:rPr>
        <w:t>h</w:t>
      </w:r>
      <w:r w:rsidRPr="00E649B6">
        <w:rPr>
          <w:rFonts w:ascii="Times New Roman" w:hAnsi="Times New Roman" w:cs="Times New Roman"/>
          <w:sz w:val="24"/>
          <w:szCs w:val="24"/>
        </w:rPr>
        <w:t>e</w:t>
      </w:r>
      <w:r w:rsidRPr="00E649B6">
        <w:rPr>
          <w:rFonts w:ascii="Times New Roman" w:hAnsi="Times New Roman" w:cs="Times New Roman"/>
          <w:spacing w:val="9"/>
          <w:sz w:val="24"/>
          <w:szCs w:val="24"/>
        </w:rPr>
        <w:t xml:space="preserve"> </w:t>
      </w:r>
      <w:r w:rsidRPr="00E649B6">
        <w:rPr>
          <w:rFonts w:ascii="Times New Roman" w:hAnsi="Times New Roman" w:cs="Times New Roman"/>
          <w:sz w:val="24"/>
          <w:szCs w:val="24"/>
        </w:rPr>
        <w:t>stu</w:t>
      </w:r>
      <w:r w:rsidRPr="00E649B6">
        <w:rPr>
          <w:rFonts w:ascii="Times New Roman" w:hAnsi="Times New Roman" w:cs="Times New Roman"/>
          <w:spacing w:val="3"/>
          <w:sz w:val="24"/>
          <w:szCs w:val="24"/>
        </w:rPr>
        <w:t>d</w:t>
      </w:r>
      <w:r w:rsidRPr="00E649B6">
        <w:rPr>
          <w:rFonts w:ascii="Times New Roman" w:hAnsi="Times New Roman" w:cs="Times New Roman"/>
          <w:sz w:val="24"/>
          <w:szCs w:val="24"/>
        </w:rPr>
        <w:t>y</w:t>
      </w:r>
      <w:r w:rsidRPr="00E649B6">
        <w:rPr>
          <w:rFonts w:ascii="Times New Roman" w:hAnsi="Times New Roman" w:cs="Times New Roman"/>
          <w:spacing w:val="8"/>
          <w:sz w:val="24"/>
          <w:szCs w:val="24"/>
        </w:rPr>
        <w:t xml:space="preserve"> </w:t>
      </w:r>
      <w:r w:rsidRPr="00E649B6">
        <w:rPr>
          <w:rFonts w:ascii="Times New Roman" w:hAnsi="Times New Roman" w:cs="Times New Roman"/>
          <w:spacing w:val="-1"/>
          <w:sz w:val="24"/>
          <w:szCs w:val="24"/>
        </w:rPr>
        <w:t>a</w:t>
      </w:r>
      <w:r w:rsidRPr="00E649B6">
        <w:rPr>
          <w:rFonts w:ascii="Times New Roman" w:hAnsi="Times New Roman" w:cs="Times New Roman"/>
          <w:sz w:val="24"/>
          <w:szCs w:val="24"/>
        </w:rPr>
        <w:t>dopted</w:t>
      </w:r>
      <w:r w:rsidRPr="00E649B6">
        <w:rPr>
          <w:rFonts w:ascii="Times New Roman" w:hAnsi="Times New Roman" w:cs="Times New Roman"/>
          <w:spacing w:val="8"/>
          <w:sz w:val="24"/>
          <w:szCs w:val="24"/>
        </w:rPr>
        <w:t xml:space="preserve"> </w:t>
      </w:r>
      <w:r w:rsidRPr="00E649B6">
        <w:rPr>
          <w:rFonts w:ascii="Times New Roman" w:hAnsi="Times New Roman" w:cs="Times New Roman"/>
          <w:sz w:val="24"/>
          <w:szCs w:val="24"/>
        </w:rPr>
        <w:t>the comparative research design and</w:t>
      </w:r>
      <w:r w:rsidRPr="00E649B6">
        <w:rPr>
          <w:rFonts w:ascii="Times New Roman" w:hAnsi="Times New Roman" w:cs="Times New Roman"/>
          <w:spacing w:val="7"/>
          <w:sz w:val="24"/>
          <w:szCs w:val="24"/>
        </w:rPr>
        <w:t xml:space="preserve"> </w:t>
      </w:r>
      <w:r w:rsidRPr="00E649B6">
        <w:rPr>
          <w:rFonts w:ascii="Times New Roman" w:hAnsi="Times New Roman" w:cs="Times New Roman"/>
          <w:sz w:val="24"/>
          <w:szCs w:val="24"/>
        </w:rPr>
        <w:t>d</w:t>
      </w:r>
      <w:r w:rsidRPr="00E649B6">
        <w:rPr>
          <w:rFonts w:ascii="Times New Roman" w:hAnsi="Times New Roman" w:cs="Times New Roman"/>
          <w:spacing w:val="1"/>
          <w:sz w:val="24"/>
          <w:szCs w:val="24"/>
        </w:rPr>
        <w:t>e</w:t>
      </w:r>
      <w:r w:rsidRPr="00E649B6">
        <w:rPr>
          <w:rFonts w:ascii="Times New Roman" w:hAnsi="Times New Roman" w:cs="Times New Roman"/>
          <w:sz w:val="24"/>
          <w:szCs w:val="24"/>
        </w:rPr>
        <w:t>s</w:t>
      </w:r>
      <w:r w:rsidRPr="00E649B6">
        <w:rPr>
          <w:rFonts w:ascii="Times New Roman" w:hAnsi="Times New Roman" w:cs="Times New Roman"/>
          <w:spacing w:val="-1"/>
          <w:sz w:val="24"/>
          <w:szCs w:val="24"/>
        </w:rPr>
        <w:t>c</w:t>
      </w:r>
      <w:r w:rsidRPr="00E649B6">
        <w:rPr>
          <w:rFonts w:ascii="Times New Roman" w:hAnsi="Times New Roman" w:cs="Times New Roman"/>
          <w:sz w:val="24"/>
          <w:szCs w:val="24"/>
        </w:rPr>
        <w:t>riptive</w:t>
      </w:r>
      <w:r w:rsidRPr="00E649B6">
        <w:rPr>
          <w:rFonts w:ascii="Times New Roman" w:hAnsi="Times New Roman" w:cs="Times New Roman"/>
          <w:spacing w:val="7"/>
          <w:sz w:val="24"/>
          <w:szCs w:val="24"/>
        </w:rPr>
        <w:t xml:space="preserve"> </w:t>
      </w:r>
      <w:r w:rsidRPr="00E649B6">
        <w:rPr>
          <w:rFonts w:ascii="Times New Roman" w:hAnsi="Times New Roman" w:cs="Times New Roman"/>
          <w:sz w:val="24"/>
          <w:szCs w:val="24"/>
        </w:rPr>
        <w:t>surv</w:t>
      </w:r>
      <w:r w:rsidRPr="00E649B6">
        <w:rPr>
          <w:rFonts w:ascii="Times New Roman" w:hAnsi="Times New Roman" w:cs="Times New Roman"/>
          <w:spacing w:val="3"/>
          <w:sz w:val="24"/>
          <w:szCs w:val="24"/>
        </w:rPr>
        <w:t>e</w:t>
      </w:r>
      <w:r w:rsidRPr="00E649B6">
        <w:rPr>
          <w:rFonts w:ascii="Times New Roman" w:hAnsi="Times New Roman" w:cs="Times New Roman"/>
          <w:sz w:val="24"/>
          <w:szCs w:val="24"/>
        </w:rPr>
        <w:t xml:space="preserve">y </w:t>
      </w:r>
      <w:r w:rsidRPr="00E649B6">
        <w:rPr>
          <w:rFonts w:ascii="Times New Roman" w:hAnsi="Times New Roman" w:cs="Times New Roman"/>
          <w:spacing w:val="2"/>
          <w:sz w:val="24"/>
          <w:szCs w:val="24"/>
        </w:rPr>
        <w:t>d</w:t>
      </w:r>
      <w:r w:rsidRPr="00E649B6">
        <w:rPr>
          <w:rFonts w:ascii="Times New Roman" w:hAnsi="Times New Roman" w:cs="Times New Roman"/>
          <w:spacing w:val="-1"/>
          <w:sz w:val="24"/>
          <w:szCs w:val="24"/>
        </w:rPr>
        <w:t>e</w:t>
      </w:r>
      <w:r w:rsidRPr="00E649B6">
        <w:rPr>
          <w:rFonts w:ascii="Times New Roman" w:hAnsi="Times New Roman" w:cs="Times New Roman"/>
          <w:sz w:val="24"/>
          <w:szCs w:val="24"/>
        </w:rPr>
        <w:t>s</w:t>
      </w:r>
      <w:r w:rsidRPr="00E649B6">
        <w:rPr>
          <w:rFonts w:ascii="Times New Roman" w:hAnsi="Times New Roman" w:cs="Times New Roman"/>
          <w:spacing w:val="7"/>
          <w:sz w:val="24"/>
          <w:szCs w:val="24"/>
        </w:rPr>
        <w:t>i</w:t>
      </w:r>
      <w:r w:rsidRPr="00E649B6">
        <w:rPr>
          <w:rFonts w:ascii="Times New Roman" w:hAnsi="Times New Roman" w:cs="Times New Roman"/>
          <w:spacing w:val="-2"/>
          <w:sz w:val="24"/>
          <w:szCs w:val="24"/>
        </w:rPr>
        <w:t>g</w:t>
      </w:r>
      <w:r w:rsidRPr="00E649B6">
        <w:rPr>
          <w:rFonts w:ascii="Times New Roman" w:hAnsi="Times New Roman" w:cs="Times New Roman"/>
          <w:sz w:val="24"/>
          <w:szCs w:val="24"/>
        </w:rPr>
        <w:t>n.</w:t>
      </w:r>
      <w:r w:rsidRPr="00E649B6">
        <w:rPr>
          <w:rFonts w:ascii="Times New Roman" w:hAnsi="Times New Roman" w:cs="Times New Roman"/>
          <w:spacing w:val="8"/>
          <w:sz w:val="24"/>
          <w:szCs w:val="24"/>
        </w:rPr>
        <w:t xml:space="preserve"> </w:t>
      </w:r>
      <w:r w:rsidRPr="00E649B6">
        <w:rPr>
          <w:rFonts w:ascii="Times New Roman" w:hAnsi="Times New Roman" w:cs="Times New Roman"/>
          <w:sz w:val="24"/>
          <w:szCs w:val="24"/>
        </w:rPr>
        <w:t>The</w:t>
      </w:r>
      <w:r w:rsidRPr="00E649B6">
        <w:rPr>
          <w:rFonts w:ascii="Times New Roman" w:hAnsi="Times New Roman" w:cs="Times New Roman"/>
          <w:spacing w:val="6"/>
          <w:sz w:val="24"/>
          <w:szCs w:val="24"/>
        </w:rPr>
        <w:t xml:space="preserve"> </w:t>
      </w:r>
      <w:r w:rsidRPr="00E649B6">
        <w:rPr>
          <w:rFonts w:ascii="Times New Roman" w:hAnsi="Times New Roman" w:cs="Times New Roman"/>
          <w:sz w:val="24"/>
          <w:szCs w:val="24"/>
        </w:rPr>
        <w:t>stu</w:t>
      </w:r>
      <w:r w:rsidRPr="00E649B6">
        <w:rPr>
          <w:rFonts w:ascii="Times New Roman" w:hAnsi="Times New Roman" w:cs="Times New Roman"/>
          <w:spacing w:val="3"/>
          <w:sz w:val="24"/>
          <w:szCs w:val="24"/>
        </w:rPr>
        <w:t>d</w:t>
      </w:r>
      <w:r w:rsidRPr="00E649B6">
        <w:rPr>
          <w:rFonts w:ascii="Times New Roman" w:hAnsi="Times New Roman" w:cs="Times New Roman"/>
          <w:sz w:val="24"/>
          <w:szCs w:val="24"/>
        </w:rPr>
        <w:t>y population</w:t>
      </w:r>
      <w:r w:rsidRPr="00E649B6">
        <w:rPr>
          <w:rFonts w:ascii="Times New Roman" w:hAnsi="Times New Roman" w:cs="Times New Roman"/>
          <w:spacing w:val="1"/>
          <w:sz w:val="24"/>
          <w:szCs w:val="24"/>
        </w:rPr>
        <w:t xml:space="preserve"> comprised of </w:t>
      </w:r>
      <w:r w:rsidRPr="00E649B6">
        <w:rPr>
          <w:rFonts w:ascii="Times New Roman" w:hAnsi="Times New Roman" w:cs="Times New Roman"/>
          <w:sz w:val="24"/>
          <w:szCs w:val="24"/>
        </w:rPr>
        <w:t>66,878</w:t>
      </w:r>
      <w:r w:rsidRPr="00E649B6">
        <w:rPr>
          <w:rFonts w:ascii="Times New Roman" w:hAnsi="Times New Roman" w:cs="Times New Roman"/>
          <w:spacing w:val="1"/>
          <w:sz w:val="24"/>
          <w:szCs w:val="24"/>
        </w:rPr>
        <w:t xml:space="preserve"> </w:t>
      </w:r>
      <w:r w:rsidRPr="00E649B6">
        <w:rPr>
          <w:rFonts w:ascii="Times New Roman" w:hAnsi="Times New Roman" w:cs="Times New Roman"/>
          <w:spacing w:val="-1"/>
          <w:sz w:val="24"/>
          <w:szCs w:val="24"/>
        </w:rPr>
        <w:t>farmer households and key informants</w:t>
      </w:r>
      <w:r w:rsidRPr="00E649B6">
        <w:rPr>
          <w:rFonts w:ascii="Times New Roman" w:hAnsi="Times New Roman" w:cs="Times New Roman"/>
          <w:spacing w:val="4"/>
          <w:sz w:val="24"/>
          <w:szCs w:val="24"/>
        </w:rPr>
        <w:t xml:space="preserve"> </w:t>
      </w:r>
      <w:r w:rsidRPr="00E649B6">
        <w:rPr>
          <w:rFonts w:ascii="Times New Roman" w:hAnsi="Times New Roman" w:cs="Times New Roman"/>
          <w:sz w:val="24"/>
          <w:szCs w:val="24"/>
        </w:rPr>
        <w:t>in</w:t>
      </w:r>
      <w:r w:rsidRPr="00E649B6">
        <w:rPr>
          <w:rFonts w:ascii="Times New Roman" w:hAnsi="Times New Roman" w:cs="Times New Roman"/>
          <w:spacing w:val="1"/>
          <w:sz w:val="24"/>
          <w:szCs w:val="24"/>
        </w:rPr>
        <w:t xml:space="preserve"> the Midlands of </w:t>
      </w:r>
      <w:r w:rsidRPr="00E649B6">
        <w:rPr>
          <w:rFonts w:ascii="Times New Roman" w:hAnsi="Times New Roman" w:cs="Times New Roman"/>
          <w:sz w:val="24"/>
          <w:szCs w:val="24"/>
        </w:rPr>
        <w:t>Embu</w:t>
      </w:r>
      <w:r w:rsidRPr="00E649B6">
        <w:rPr>
          <w:rFonts w:ascii="Times New Roman" w:hAnsi="Times New Roman" w:cs="Times New Roman"/>
          <w:spacing w:val="1"/>
          <w:sz w:val="24"/>
          <w:szCs w:val="24"/>
        </w:rPr>
        <w:t xml:space="preserve"> </w:t>
      </w:r>
      <w:r w:rsidRPr="00E649B6">
        <w:rPr>
          <w:rFonts w:ascii="Times New Roman" w:hAnsi="Times New Roman" w:cs="Times New Roman"/>
          <w:sz w:val="24"/>
          <w:szCs w:val="24"/>
        </w:rPr>
        <w:t>Coun</w:t>
      </w:r>
      <w:r w:rsidRPr="00E649B6">
        <w:rPr>
          <w:rFonts w:ascii="Times New Roman" w:hAnsi="Times New Roman" w:cs="Times New Roman"/>
          <w:spacing w:val="3"/>
          <w:sz w:val="24"/>
          <w:szCs w:val="24"/>
        </w:rPr>
        <w:t>t</w:t>
      </w:r>
      <w:r w:rsidRPr="00E649B6">
        <w:rPr>
          <w:rFonts w:ascii="Times New Roman" w:hAnsi="Times New Roman" w:cs="Times New Roman"/>
          <w:spacing w:val="-5"/>
          <w:sz w:val="24"/>
          <w:szCs w:val="24"/>
        </w:rPr>
        <w:t>y</w:t>
      </w:r>
      <w:r w:rsidRPr="00E649B6">
        <w:rPr>
          <w:rFonts w:ascii="Times New Roman" w:hAnsi="Times New Roman" w:cs="Times New Roman"/>
          <w:sz w:val="24"/>
          <w:szCs w:val="24"/>
        </w:rPr>
        <w:t>.</w:t>
      </w:r>
      <w:r w:rsidRPr="00E649B6">
        <w:rPr>
          <w:rFonts w:ascii="Times New Roman" w:hAnsi="Times New Roman" w:cs="Times New Roman"/>
          <w:spacing w:val="4"/>
          <w:sz w:val="24"/>
          <w:szCs w:val="24"/>
        </w:rPr>
        <w:t xml:space="preserve"> </w:t>
      </w:r>
      <w:r w:rsidRPr="00E649B6">
        <w:rPr>
          <w:rFonts w:ascii="Times New Roman" w:hAnsi="Times New Roman" w:cs="Times New Roman"/>
          <w:sz w:val="24"/>
          <w:szCs w:val="24"/>
        </w:rPr>
        <w:t xml:space="preserve">A </w:t>
      </w:r>
      <w:r w:rsidRPr="00E649B6">
        <w:rPr>
          <w:rFonts w:ascii="Times New Roman" w:hAnsi="Times New Roman" w:cs="Times New Roman"/>
          <w:spacing w:val="2"/>
          <w:sz w:val="24"/>
          <w:szCs w:val="24"/>
        </w:rPr>
        <w:t>s</w:t>
      </w:r>
      <w:r w:rsidRPr="00E649B6">
        <w:rPr>
          <w:rFonts w:ascii="Times New Roman" w:hAnsi="Times New Roman" w:cs="Times New Roman"/>
          <w:spacing w:val="-1"/>
          <w:sz w:val="24"/>
          <w:szCs w:val="24"/>
        </w:rPr>
        <w:t>a</w:t>
      </w:r>
      <w:r w:rsidRPr="00E649B6">
        <w:rPr>
          <w:rFonts w:ascii="Times New Roman" w:hAnsi="Times New Roman" w:cs="Times New Roman"/>
          <w:spacing w:val="3"/>
          <w:sz w:val="24"/>
          <w:szCs w:val="24"/>
        </w:rPr>
        <w:t>m</w:t>
      </w:r>
      <w:r w:rsidRPr="00E649B6">
        <w:rPr>
          <w:rFonts w:ascii="Times New Roman" w:hAnsi="Times New Roman" w:cs="Times New Roman"/>
          <w:sz w:val="24"/>
          <w:szCs w:val="24"/>
        </w:rPr>
        <w:t>ple si</w:t>
      </w:r>
      <w:r w:rsidRPr="00E649B6">
        <w:rPr>
          <w:rFonts w:ascii="Times New Roman" w:hAnsi="Times New Roman" w:cs="Times New Roman"/>
          <w:spacing w:val="2"/>
          <w:sz w:val="24"/>
          <w:szCs w:val="24"/>
        </w:rPr>
        <w:t>z</w:t>
      </w:r>
      <w:r w:rsidRPr="00E649B6">
        <w:rPr>
          <w:rFonts w:ascii="Times New Roman" w:hAnsi="Times New Roman" w:cs="Times New Roman"/>
          <w:sz w:val="24"/>
          <w:szCs w:val="24"/>
        </w:rPr>
        <w:t>e of 384</w:t>
      </w:r>
      <w:r w:rsidRPr="00E649B6">
        <w:rPr>
          <w:rFonts w:ascii="Times New Roman" w:hAnsi="Times New Roman" w:cs="Times New Roman"/>
          <w:spacing w:val="5"/>
          <w:sz w:val="24"/>
          <w:szCs w:val="24"/>
        </w:rPr>
        <w:t xml:space="preserve"> </w:t>
      </w:r>
      <w:r w:rsidRPr="00E649B6">
        <w:rPr>
          <w:rFonts w:ascii="Times New Roman" w:hAnsi="Times New Roman" w:cs="Times New Roman"/>
          <w:sz w:val="24"/>
          <w:szCs w:val="24"/>
        </w:rPr>
        <w:t xml:space="preserve">was </w:t>
      </w:r>
      <w:r w:rsidRPr="00E649B6">
        <w:rPr>
          <w:rFonts w:ascii="Times New Roman" w:hAnsi="Times New Roman" w:cs="Times New Roman"/>
          <w:spacing w:val="2"/>
          <w:sz w:val="24"/>
          <w:szCs w:val="24"/>
        </w:rPr>
        <w:t>d</w:t>
      </w:r>
      <w:r w:rsidRPr="00E649B6">
        <w:rPr>
          <w:rFonts w:ascii="Times New Roman" w:hAnsi="Times New Roman" w:cs="Times New Roman"/>
          <w:sz w:val="24"/>
          <w:szCs w:val="24"/>
        </w:rPr>
        <w:t>r</w:t>
      </w:r>
      <w:r w:rsidRPr="00E649B6">
        <w:rPr>
          <w:rFonts w:ascii="Times New Roman" w:hAnsi="Times New Roman" w:cs="Times New Roman"/>
          <w:spacing w:val="-2"/>
          <w:sz w:val="24"/>
          <w:szCs w:val="24"/>
        </w:rPr>
        <w:t>a</w:t>
      </w:r>
      <w:r w:rsidRPr="00E649B6">
        <w:rPr>
          <w:rFonts w:ascii="Times New Roman" w:hAnsi="Times New Roman" w:cs="Times New Roman"/>
          <w:sz w:val="24"/>
          <w:szCs w:val="24"/>
        </w:rPr>
        <w:t>wn</w:t>
      </w:r>
      <w:r w:rsidRPr="00E649B6">
        <w:rPr>
          <w:rFonts w:ascii="Times New Roman" w:hAnsi="Times New Roman" w:cs="Times New Roman"/>
          <w:spacing w:val="3"/>
          <w:sz w:val="24"/>
          <w:szCs w:val="24"/>
        </w:rPr>
        <w:t xml:space="preserve"> </w:t>
      </w:r>
      <w:r w:rsidRPr="00E649B6">
        <w:rPr>
          <w:rFonts w:ascii="Times New Roman" w:hAnsi="Times New Roman" w:cs="Times New Roman"/>
          <w:sz w:val="24"/>
          <w:szCs w:val="24"/>
        </w:rPr>
        <w:t>f</w:t>
      </w:r>
      <w:r w:rsidRPr="00E649B6">
        <w:rPr>
          <w:rFonts w:ascii="Times New Roman" w:hAnsi="Times New Roman" w:cs="Times New Roman"/>
          <w:spacing w:val="-1"/>
          <w:sz w:val="24"/>
          <w:szCs w:val="24"/>
        </w:rPr>
        <w:t>r</w:t>
      </w:r>
      <w:r w:rsidRPr="00E649B6">
        <w:rPr>
          <w:rFonts w:ascii="Times New Roman" w:hAnsi="Times New Roman" w:cs="Times New Roman"/>
          <w:spacing w:val="2"/>
          <w:sz w:val="24"/>
          <w:szCs w:val="24"/>
        </w:rPr>
        <w:t>o</w:t>
      </w:r>
      <w:r w:rsidRPr="00E649B6">
        <w:rPr>
          <w:rFonts w:ascii="Times New Roman" w:hAnsi="Times New Roman" w:cs="Times New Roman"/>
          <w:sz w:val="24"/>
          <w:szCs w:val="24"/>
        </w:rPr>
        <w:t>m the</w:t>
      </w:r>
      <w:r w:rsidRPr="00E649B6">
        <w:rPr>
          <w:rFonts w:ascii="Times New Roman" w:hAnsi="Times New Roman" w:cs="Times New Roman"/>
          <w:spacing w:val="5"/>
          <w:sz w:val="24"/>
          <w:szCs w:val="24"/>
        </w:rPr>
        <w:t xml:space="preserve"> farm households</w:t>
      </w:r>
      <w:r w:rsidRPr="00E649B6">
        <w:rPr>
          <w:rFonts w:ascii="Times New Roman" w:hAnsi="Times New Roman" w:cs="Times New Roman"/>
          <w:spacing w:val="8"/>
          <w:sz w:val="24"/>
          <w:szCs w:val="24"/>
        </w:rPr>
        <w:t xml:space="preserve"> </w:t>
      </w:r>
      <w:r w:rsidRPr="00E649B6">
        <w:rPr>
          <w:rFonts w:ascii="Times New Roman" w:hAnsi="Times New Roman" w:cs="Times New Roman"/>
          <w:spacing w:val="-1"/>
          <w:sz w:val="24"/>
          <w:szCs w:val="24"/>
        </w:rPr>
        <w:t>acc</w:t>
      </w:r>
      <w:r w:rsidRPr="00E649B6">
        <w:rPr>
          <w:rFonts w:ascii="Times New Roman" w:hAnsi="Times New Roman" w:cs="Times New Roman"/>
          <w:sz w:val="24"/>
          <w:szCs w:val="24"/>
        </w:rPr>
        <w:t>ordi</w:t>
      </w:r>
      <w:r w:rsidRPr="00E649B6">
        <w:rPr>
          <w:rFonts w:ascii="Times New Roman" w:hAnsi="Times New Roman" w:cs="Times New Roman"/>
          <w:spacing w:val="2"/>
          <w:sz w:val="24"/>
          <w:szCs w:val="24"/>
        </w:rPr>
        <w:t>n</w:t>
      </w:r>
      <w:r w:rsidRPr="00E649B6">
        <w:rPr>
          <w:rFonts w:ascii="Times New Roman" w:hAnsi="Times New Roman" w:cs="Times New Roman"/>
          <w:sz w:val="24"/>
          <w:szCs w:val="24"/>
        </w:rPr>
        <w:t>g</w:t>
      </w:r>
      <w:r w:rsidRPr="00E649B6">
        <w:rPr>
          <w:rFonts w:ascii="Times New Roman" w:hAnsi="Times New Roman" w:cs="Times New Roman"/>
          <w:spacing w:val="4"/>
          <w:sz w:val="24"/>
          <w:szCs w:val="24"/>
        </w:rPr>
        <w:t xml:space="preserve"> </w:t>
      </w:r>
      <w:r w:rsidRPr="00E649B6">
        <w:rPr>
          <w:rFonts w:ascii="Times New Roman" w:hAnsi="Times New Roman" w:cs="Times New Roman"/>
          <w:sz w:val="24"/>
          <w:szCs w:val="24"/>
        </w:rPr>
        <w:t>to</w:t>
      </w:r>
      <w:r w:rsidRPr="00E649B6">
        <w:rPr>
          <w:rFonts w:ascii="Times New Roman" w:hAnsi="Times New Roman" w:cs="Times New Roman"/>
          <w:spacing w:val="6"/>
          <w:sz w:val="24"/>
          <w:szCs w:val="24"/>
        </w:rPr>
        <w:t xml:space="preserve"> the C</w:t>
      </w:r>
      <w:r w:rsidRPr="00E649B6">
        <w:rPr>
          <w:rFonts w:ascii="Times New Roman" w:hAnsi="Times New Roman" w:cs="Times New Roman"/>
          <w:sz w:val="24"/>
          <w:szCs w:val="24"/>
        </w:rPr>
        <w:t>ochran formula. Stratified random sampling was used were the midlands of Embu County was stratified into five Agricultural Ecological Zones (AEZ) Upper Midlands (UM2), UM3, Lower Midland (LM3), LM</w:t>
      </w:r>
      <w:proofErr w:type="gramStart"/>
      <w:r w:rsidRPr="00E649B6">
        <w:rPr>
          <w:rFonts w:ascii="Times New Roman" w:hAnsi="Times New Roman" w:cs="Times New Roman"/>
          <w:sz w:val="24"/>
          <w:szCs w:val="24"/>
        </w:rPr>
        <w:t>4,LM</w:t>
      </w:r>
      <w:proofErr w:type="gramEnd"/>
      <w:r w:rsidRPr="00E649B6">
        <w:rPr>
          <w:rFonts w:ascii="Times New Roman" w:hAnsi="Times New Roman" w:cs="Times New Roman"/>
          <w:sz w:val="24"/>
          <w:szCs w:val="24"/>
        </w:rPr>
        <w:t>5 in order to cover the areas with similar ecological zones. Purposive sampling was used to obtain equal number of conventional and indigenous farm households while</w:t>
      </w:r>
      <w:r w:rsidRPr="00E649B6">
        <w:rPr>
          <w:rFonts w:ascii="Times New Roman" w:hAnsi="Times New Roman" w:cs="Times New Roman"/>
          <w:spacing w:val="-2"/>
          <w:sz w:val="24"/>
          <w:szCs w:val="24"/>
        </w:rPr>
        <w:t xml:space="preserve"> systematic</w:t>
      </w:r>
      <w:r w:rsidRPr="00E649B6">
        <w:rPr>
          <w:rFonts w:ascii="Times New Roman" w:hAnsi="Times New Roman" w:cs="Times New Roman"/>
          <w:spacing w:val="-1"/>
          <w:sz w:val="24"/>
          <w:szCs w:val="24"/>
        </w:rPr>
        <w:t xml:space="preserve"> random </w:t>
      </w:r>
      <w:r w:rsidRPr="00E649B6">
        <w:rPr>
          <w:rFonts w:ascii="Times New Roman" w:hAnsi="Times New Roman" w:cs="Times New Roman"/>
          <w:sz w:val="24"/>
          <w:szCs w:val="24"/>
        </w:rPr>
        <w:t>s</w:t>
      </w:r>
      <w:r w:rsidRPr="00E649B6">
        <w:rPr>
          <w:rFonts w:ascii="Times New Roman" w:hAnsi="Times New Roman" w:cs="Times New Roman"/>
          <w:spacing w:val="-1"/>
          <w:sz w:val="24"/>
          <w:szCs w:val="24"/>
        </w:rPr>
        <w:t>a</w:t>
      </w:r>
      <w:r w:rsidRPr="00E649B6">
        <w:rPr>
          <w:rFonts w:ascii="Times New Roman" w:hAnsi="Times New Roman" w:cs="Times New Roman"/>
          <w:sz w:val="24"/>
          <w:szCs w:val="24"/>
        </w:rPr>
        <w:t>mp</w:t>
      </w:r>
      <w:r w:rsidRPr="00E649B6">
        <w:rPr>
          <w:rFonts w:ascii="Times New Roman" w:hAnsi="Times New Roman" w:cs="Times New Roman"/>
          <w:spacing w:val="1"/>
          <w:sz w:val="24"/>
          <w:szCs w:val="24"/>
        </w:rPr>
        <w:t>l</w:t>
      </w:r>
      <w:r w:rsidRPr="00E649B6">
        <w:rPr>
          <w:rFonts w:ascii="Times New Roman" w:hAnsi="Times New Roman" w:cs="Times New Roman"/>
          <w:sz w:val="24"/>
          <w:szCs w:val="24"/>
        </w:rPr>
        <w:t>ing</w:t>
      </w:r>
      <w:r w:rsidRPr="00E649B6">
        <w:rPr>
          <w:rFonts w:ascii="Times New Roman" w:hAnsi="Times New Roman" w:cs="Times New Roman"/>
          <w:spacing w:val="-4"/>
          <w:sz w:val="24"/>
          <w:szCs w:val="24"/>
        </w:rPr>
        <w:t xml:space="preserve"> </w:t>
      </w:r>
      <w:r w:rsidRPr="00E649B6">
        <w:rPr>
          <w:rFonts w:ascii="Times New Roman" w:hAnsi="Times New Roman" w:cs="Times New Roman"/>
          <w:sz w:val="24"/>
          <w:szCs w:val="24"/>
        </w:rPr>
        <w:t>te</w:t>
      </w:r>
      <w:r w:rsidRPr="00E649B6">
        <w:rPr>
          <w:rFonts w:ascii="Times New Roman" w:hAnsi="Times New Roman" w:cs="Times New Roman"/>
          <w:spacing w:val="-1"/>
          <w:sz w:val="24"/>
          <w:szCs w:val="24"/>
        </w:rPr>
        <w:t>c</w:t>
      </w:r>
      <w:r w:rsidRPr="00E649B6">
        <w:rPr>
          <w:rFonts w:ascii="Times New Roman" w:hAnsi="Times New Roman" w:cs="Times New Roman"/>
          <w:sz w:val="24"/>
          <w:szCs w:val="24"/>
        </w:rPr>
        <w:t>hnique was us</w:t>
      </w:r>
      <w:r w:rsidRPr="00E649B6">
        <w:rPr>
          <w:rFonts w:ascii="Times New Roman" w:hAnsi="Times New Roman" w:cs="Times New Roman"/>
          <w:spacing w:val="-1"/>
          <w:sz w:val="24"/>
          <w:szCs w:val="24"/>
        </w:rPr>
        <w:t>e</w:t>
      </w:r>
      <w:r w:rsidRPr="00E649B6">
        <w:rPr>
          <w:rFonts w:ascii="Times New Roman" w:hAnsi="Times New Roman" w:cs="Times New Roman"/>
          <w:sz w:val="24"/>
          <w:szCs w:val="24"/>
        </w:rPr>
        <w:t xml:space="preserve">d to select households from the sampling frame. </w:t>
      </w:r>
      <w:r w:rsidRPr="00E649B6">
        <w:rPr>
          <w:rFonts w:ascii="Times New Roman" w:eastAsia="SimSun" w:hAnsi="Times New Roman" w:cs="Times New Roman"/>
          <w:sz w:val="24"/>
          <w:szCs w:val="24"/>
          <w:lang w:bidi="ar"/>
        </w:rPr>
        <w:t xml:space="preserve">Data was collected using semi-structured questionnaires, interview schedule and observation check lists. A pilot test of the research instruments was conducted on 36 respondents from </w:t>
      </w:r>
      <w:proofErr w:type="spellStart"/>
      <w:r w:rsidRPr="00E649B6">
        <w:rPr>
          <w:rFonts w:ascii="Times New Roman" w:eastAsia="SimSun" w:hAnsi="Times New Roman" w:cs="Times New Roman"/>
          <w:sz w:val="24"/>
          <w:szCs w:val="24"/>
          <w:lang w:bidi="ar"/>
        </w:rPr>
        <w:t>Evurori</w:t>
      </w:r>
      <w:proofErr w:type="spellEnd"/>
      <w:r w:rsidRPr="00E649B6">
        <w:rPr>
          <w:rFonts w:ascii="Times New Roman" w:eastAsia="SimSun" w:hAnsi="Times New Roman" w:cs="Times New Roman"/>
          <w:sz w:val="24"/>
          <w:szCs w:val="24"/>
          <w:lang w:bidi="ar"/>
        </w:rPr>
        <w:t xml:space="preserve">, </w:t>
      </w:r>
      <w:proofErr w:type="spellStart"/>
      <w:r w:rsidRPr="00E649B6">
        <w:rPr>
          <w:rFonts w:ascii="Times New Roman" w:eastAsia="SimSun" w:hAnsi="Times New Roman" w:cs="Times New Roman"/>
          <w:sz w:val="24"/>
          <w:szCs w:val="24"/>
          <w:lang w:bidi="ar"/>
        </w:rPr>
        <w:t>Kirimari</w:t>
      </w:r>
      <w:proofErr w:type="spellEnd"/>
      <w:r w:rsidRPr="00E649B6">
        <w:rPr>
          <w:rFonts w:ascii="Times New Roman" w:eastAsia="SimSun" w:hAnsi="Times New Roman" w:cs="Times New Roman"/>
          <w:sz w:val="24"/>
          <w:szCs w:val="24"/>
          <w:lang w:bidi="ar"/>
        </w:rPr>
        <w:t xml:space="preserve"> and </w:t>
      </w:r>
      <w:proofErr w:type="spellStart"/>
      <w:r w:rsidRPr="00E649B6">
        <w:rPr>
          <w:rFonts w:ascii="Times New Roman" w:eastAsia="SimSun" w:hAnsi="Times New Roman" w:cs="Times New Roman"/>
          <w:sz w:val="24"/>
          <w:szCs w:val="24"/>
          <w:lang w:bidi="ar"/>
        </w:rPr>
        <w:t>Gachoka</w:t>
      </w:r>
      <w:proofErr w:type="spellEnd"/>
      <w:r w:rsidRPr="00E649B6">
        <w:rPr>
          <w:rFonts w:ascii="Times New Roman" w:eastAsia="SimSun" w:hAnsi="Times New Roman" w:cs="Times New Roman"/>
          <w:sz w:val="24"/>
          <w:szCs w:val="24"/>
          <w:lang w:bidi="ar"/>
        </w:rPr>
        <w:t xml:space="preserve"> wards not formerly included in the research. Cronbach’s Alpha coefficient of 0.965 was obtained showing high level reliability of the research instruments. The data was the</w:t>
      </w:r>
      <w:r w:rsidR="00CF0B13" w:rsidRPr="00E649B6">
        <w:rPr>
          <w:rFonts w:ascii="Times New Roman" w:eastAsia="SimSun" w:hAnsi="Times New Roman" w:cs="Times New Roman"/>
          <w:sz w:val="24"/>
          <w:szCs w:val="24"/>
          <w:lang w:bidi="ar"/>
        </w:rPr>
        <w:t>n analyzed using SPSS version 25</w:t>
      </w:r>
      <w:r w:rsidRPr="00E649B6">
        <w:rPr>
          <w:rFonts w:ascii="Times New Roman" w:eastAsia="SimSun" w:hAnsi="Times New Roman" w:cs="Times New Roman"/>
          <w:sz w:val="24"/>
          <w:szCs w:val="24"/>
          <w:lang w:bidi="ar"/>
        </w:rPr>
        <w:t>. Descriptive statistical analysis was used to summarize results on farming practices while inferential statistica</w:t>
      </w:r>
      <w:r w:rsidR="005E19F7" w:rsidRPr="00E649B6">
        <w:rPr>
          <w:rFonts w:ascii="Times New Roman" w:eastAsia="SimSun" w:hAnsi="Times New Roman" w:cs="Times New Roman"/>
          <w:sz w:val="24"/>
          <w:szCs w:val="24"/>
          <w:lang w:bidi="ar"/>
        </w:rPr>
        <w:t>l analysis included the use of simple</w:t>
      </w:r>
      <w:r w:rsidRPr="00E649B6">
        <w:rPr>
          <w:rFonts w:ascii="Times New Roman" w:eastAsia="SimSun" w:hAnsi="Times New Roman" w:cs="Times New Roman"/>
          <w:sz w:val="24"/>
          <w:szCs w:val="24"/>
          <w:lang w:bidi="ar"/>
        </w:rPr>
        <w:t xml:space="preserve"> linear regression analysis were</w:t>
      </w:r>
      <w:r w:rsidR="00CF0B13" w:rsidRPr="00E649B6">
        <w:rPr>
          <w:rFonts w:ascii="Times New Roman" w:eastAsia="SimSun" w:hAnsi="Times New Roman" w:cs="Times New Roman"/>
          <w:sz w:val="24"/>
          <w:szCs w:val="24"/>
          <w:lang w:bidi="ar"/>
        </w:rPr>
        <w:t xml:space="preserve"> used to reveal effect of the farming practices on economic well</w:t>
      </w:r>
      <w:r w:rsidR="00EE4CA2" w:rsidRPr="00E649B6">
        <w:rPr>
          <w:rFonts w:ascii="Times New Roman" w:eastAsia="SimSun" w:hAnsi="Times New Roman" w:cs="Times New Roman"/>
          <w:sz w:val="24"/>
          <w:szCs w:val="24"/>
          <w:lang w:bidi="ar"/>
        </w:rPr>
        <w:t>-</w:t>
      </w:r>
      <w:r w:rsidR="00CF0B13" w:rsidRPr="00E649B6">
        <w:rPr>
          <w:rFonts w:ascii="Times New Roman" w:eastAsia="SimSun" w:hAnsi="Times New Roman" w:cs="Times New Roman"/>
          <w:sz w:val="24"/>
          <w:szCs w:val="24"/>
          <w:lang w:bidi="ar"/>
        </w:rPr>
        <w:t xml:space="preserve"> being</w:t>
      </w:r>
      <w:r w:rsidRPr="00E649B6">
        <w:rPr>
          <w:rFonts w:ascii="Times New Roman" w:eastAsia="SimSun" w:hAnsi="Times New Roman" w:cs="Times New Roman"/>
          <w:sz w:val="24"/>
          <w:szCs w:val="24"/>
          <w:lang w:bidi="ar"/>
        </w:rPr>
        <w:t>. F</w:t>
      </w:r>
      <w:r w:rsidRPr="00E649B6">
        <w:rPr>
          <w:rFonts w:ascii="Times New Roman" w:hAnsi="Times New Roman" w:cs="Times New Roman"/>
          <w:sz w:val="24"/>
          <w:szCs w:val="24"/>
        </w:rPr>
        <w:t>arming practice showed statistically significant negative coefficient (-B = -15.161.54; p = 0.000)</w:t>
      </w:r>
      <w:r w:rsidR="009643AB" w:rsidRPr="00E649B6">
        <w:rPr>
          <w:rFonts w:ascii="Times New Roman" w:hAnsi="Times New Roman" w:cs="Times New Roman"/>
          <w:sz w:val="24"/>
          <w:szCs w:val="24"/>
        </w:rPr>
        <w:t xml:space="preserve"> for the indigenous farm households</w:t>
      </w:r>
      <w:r w:rsidRPr="00E649B6">
        <w:rPr>
          <w:rFonts w:ascii="Times New Roman" w:hAnsi="Times New Roman" w:cs="Times New Roman"/>
          <w:sz w:val="24"/>
          <w:szCs w:val="24"/>
        </w:rPr>
        <w:t xml:space="preserve">. </w:t>
      </w:r>
      <w:r w:rsidR="00185E22" w:rsidRPr="00E649B6">
        <w:rPr>
          <w:rFonts w:ascii="Times New Roman" w:hAnsi="Times New Roman" w:cs="Times New Roman"/>
          <w:sz w:val="24"/>
          <w:szCs w:val="24"/>
        </w:rPr>
        <w:t xml:space="preserve">The linear regression model revealed that for indigenous farming practices (FPR) significantly affect total income (p = .000) and explain about 8.1% of the variance in income (R² = 0.081). The negative coefficient (B = -15,161.54) indicates that as the category value of farming practices increases (likely representing poorer practices), income significantly decreases. In the conventional farming practices: The analysis shows that conventional farming practice category has a non-significant effect on Income total (IT), with p = .156. The model explains only 1.2% of the variance in the </w:t>
      </w:r>
      <w:r w:rsidR="00ED55D4" w:rsidRPr="00E649B6">
        <w:rPr>
          <w:rFonts w:ascii="Times New Roman" w:hAnsi="Times New Roman" w:cs="Times New Roman"/>
          <w:sz w:val="24"/>
          <w:szCs w:val="24"/>
        </w:rPr>
        <w:t>dependent variable (R² = 0.012).</w:t>
      </w:r>
      <w:r w:rsidR="00185E22" w:rsidRPr="00E649B6">
        <w:rPr>
          <w:rFonts w:ascii="Times New Roman" w:hAnsi="Times New Roman" w:cs="Times New Roman"/>
          <w:sz w:val="24"/>
          <w:szCs w:val="24"/>
        </w:rPr>
        <w:t xml:space="preserve"> </w:t>
      </w:r>
      <w:r w:rsidRPr="00E649B6">
        <w:rPr>
          <w:rFonts w:ascii="Times New Roman" w:hAnsi="Times New Roman" w:cs="Times New Roman"/>
          <w:sz w:val="24"/>
          <w:szCs w:val="24"/>
        </w:rPr>
        <w:t>The study recommends implementation of policies that promote sustainable farming, protect small scale farmers and encourage biodiversity conservation.</w:t>
      </w:r>
      <w:r w:rsidRPr="00E649B6">
        <w:rPr>
          <w:rFonts w:ascii="Times New Roman" w:eastAsia="SimSun" w:hAnsi="Times New Roman" w:cs="Times New Roman"/>
          <w:sz w:val="24"/>
          <w:szCs w:val="24"/>
          <w:lang w:bidi="ar"/>
        </w:rPr>
        <w:t xml:space="preserve"> The results obtained will guide adoption of sustainable farming practices, policy reviews and add to the existing knowledge of research.</w:t>
      </w:r>
    </w:p>
    <w:p w14:paraId="3C985463" w14:textId="77777777" w:rsidR="0072781A" w:rsidRPr="00E649B6" w:rsidRDefault="0072781A" w:rsidP="004A457A">
      <w:pPr>
        <w:spacing w:line="240" w:lineRule="auto"/>
        <w:jc w:val="both"/>
        <w:rPr>
          <w:rFonts w:ascii="Times New Roman" w:eastAsia="SimSun" w:hAnsi="Times New Roman" w:cs="Times New Roman"/>
          <w:sz w:val="24"/>
          <w:szCs w:val="24"/>
          <w:lang w:bidi="ar"/>
        </w:rPr>
      </w:pPr>
    </w:p>
    <w:p w14:paraId="3AEA32C1" w14:textId="77777777" w:rsidR="0072781A" w:rsidRPr="00E649B6" w:rsidRDefault="0072781A" w:rsidP="004A457A">
      <w:pPr>
        <w:widowControl w:val="0"/>
        <w:spacing w:after="0" w:line="240" w:lineRule="auto"/>
        <w:jc w:val="both"/>
        <w:rPr>
          <w:rFonts w:ascii="Times New Roman" w:eastAsia="Times New Roman" w:hAnsi="Times New Roman" w:cs="Times New Roman"/>
          <w:sz w:val="24"/>
          <w:szCs w:val="24"/>
        </w:rPr>
      </w:pPr>
      <w:r w:rsidRPr="00E649B6">
        <w:rPr>
          <w:rFonts w:ascii="Times New Roman" w:eastAsia="Times New Roman" w:hAnsi="Times New Roman" w:cs="Times New Roman"/>
          <w:b/>
          <w:sz w:val="24"/>
          <w:szCs w:val="24"/>
        </w:rPr>
        <w:lastRenderedPageBreak/>
        <w:t>Key words:</w:t>
      </w:r>
      <w:r w:rsidRPr="00E649B6">
        <w:rPr>
          <w:rFonts w:ascii="Times New Roman" w:eastAsia="Times New Roman" w:hAnsi="Times New Roman" w:cs="Times New Roman"/>
          <w:sz w:val="24"/>
          <w:szCs w:val="24"/>
        </w:rPr>
        <w:t xml:space="preserve"> Conventional, indigenous, sustainable, food security, economic well-being, farming practice</w:t>
      </w:r>
    </w:p>
    <w:p w14:paraId="45A9F951" w14:textId="77777777" w:rsidR="0072781A" w:rsidRPr="00E649B6" w:rsidRDefault="0072781A" w:rsidP="004A457A">
      <w:pPr>
        <w:spacing w:after="0" w:line="240" w:lineRule="auto"/>
        <w:jc w:val="both"/>
        <w:rPr>
          <w:rFonts w:ascii="Times New Roman" w:eastAsia="Times New Roman" w:hAnsi="Times New Roman" w:cs="Times New Roman"/>
          <w:sz w:val="24"/>
          <w:szCs w:val="24"/>
        </w:rPr>
      </w:pPr>
    </w:p>
    <w:p w14:paraId="24CE8526" w14:textId="17370D30" w:rsidR="004B762F" w:rsidRPr="00E649B6" w:rsidRDefault="004B762F" w:rsidP="004A457A">
      <w:pPr>
        <w:pStyle w:val="Heading2"/>
        <w:spacing w:after="0" w:line="240" w:lineRule="auto"/>
        <w:ind w:left="359"/>
      </w:pPr>
      <w:r w:rsidRPr="00E649B6">
        <w:t xml:space="preserve">Background </w:t>
      </w:r>
    </w:p>
    <w:p w14:paraId="21D6CBC9" w14:textId="77777777" w:rsidR="004B762F" w:rsidRPr="00E649B6" w:rsidRDefault="004B762F" w:rsidP="004A457A">
      <w:pPr>
        <w:spacing w:after="0" w:line="240" w:lineRule="auto"/>
        <w:jc w:val="both"/>
        <w:rPr>
          <w:rFonts w:ascii="Times New Roman" w:eastAsia="Times New Roman" w:hAnsi="Times New Roman" w:cs="Times New Roman"/>
          <w:sz w:val="24"/>
          <w:szCs w:val="24"/>
        </w:rPr>
      </w:pPr>
      <w:r w:rsidRPr="00E649B6">
        <w:rPr>
          <w:rFonts w:ascii="Times New Roman" w:eastAsia="Times New Roman" w:hAnsi="Times New Roman" w:cs="Times New Roman"/>
          <w:sz w:val="24"/>
          <w:szCs w:val="24"/>
          <w:lang w:bidi="ar"/>
        </w:rPr>
        <w:t>Globally, economic well-being is strongly linked to farming methods, particularly for smallholder farmers who form a large portion of the agricultural sector. Agriculture serves as a fundamental economic pillar for the global population driving economic growth, providing livelihoods and contributing to overall economic well-being (</w:t>
      </w:r>
      <w:proofErr w:type="spellStart"/>
      <w:r w:rsidRPr="00E649B6">
        <w:rPr>
          <w:rFonts w:ascii="Times New Roman" w:eastAsia="Times New Roman" w:hAnsi="Times New Roman" w:cs="Times New Roman"/>
          <w:sz w:val="24"/>
          <w:szCs w:val="24"/>
          <w:lang w:bidi="ar"/>
        </w:rPr>
        <w:t>Adefila</w:t>
      </w:r>
      <w:proofErr w:type="spellEnd"/>
      <w:r w:rsidRPr="00E649B6">
        <w:rPr>
          <w:rFonts w:ascii="Times New Roman" w:eastAsia="Times New Roman" w:hAnsi="Times New Roman" w:cs="Times New Roman"/>
          <w:sz w:val="24"/>
          <w:szCs w:val="24"/>
          <w:lang w:bidi="ar"/>
        </w:rPr>
        <w:t>, 2024). Agriculture is the main source of income and employment for many, impacting food security, poverty reduction, and the development of local economies. Sustainable farming practices significantly impact economic well-being, with sustainable and climate-smart agriculture potentially boosting incomes, enhancing food security, reducing poverty and fostering resilience to climate change.</w:t>
      </w:r>
      <w:r w:rsidRPr="00E649B6">
        <w:rPr>
          <w:rFonts w:ascii="Times New Roman" w:hAnsi="Times New Roman" w:cs="Times New Roman"/>
          <w:sz w:val="24"/>
          <w:szCs w:val="24"/>
        </w:rPr>
        <w:t xml:space="preserve"> Farmers practice both conventional and indigenous farming methods in an effort to achieve food security. </w:t>
      </w:r>
      <w:r w:rsidRPr="00E649B6">
        <w:rPr>
          <w:rFonts w:ascii="Times New Roman" w:eastAsia="Times New Roman" w:hAnsi="Times New Roman" w:cs="Times New Roman"/>
          <w:sz w:val="24"/>
          <w:szCs w:val="24"/>
          <w:lang w:eastAsia="zh-CN" w:bidi="ar"/>
        </w:rPr>
        <w:t>Conventional farming, also known as industrial agriculture, encompasses various methods characterized by the use of synthetic fertilizers, pesticides, herbicides, and other intensive inputs (</w:t>
      </w:r>
      <w:r w:rsidRPr="00E649B6">
        <w:rPr>
          <w:rFonts w:ascii="Times New Roman" w:eastAsia="SimSun" w:hAnsi="Times New Roman" w:cs="Times New Roman"/>
          <w:sz w:val="24"/>
          <w:szCs w:val="24"/>
          <w:shd w:val="clear" w:color="auto" w:fill="FFFFFF"/>
        </w:rPr>
        <w:t>Otieno, 2024)</w:t>
      </w:r>
      <w:r w:rsidRPr="00E649B6">
        <w:rPr>
          <w:rFonts w:ascii="Times New Roman" w:eastAsia="Times New Roman" w:hAnsi="Times New Roman" w:cs="Times New Roman"/>
          <w:sz w:val="24"/>
          <w:szCs w:val="24"/>
          <w:lang w:eastAsia="zh-CN" w:bidi="ar"/>
        </w:rPr>
        <w:t xml:space="preserve">. </w:t>
      </w:r>
      <w:r w:rsidRPr="00E649B6">
        <w:rPr>
          <w:rFonts w:ascii="Times New Roman" w:eastAsia="Times New Roman" w:hAnsi="Times New Roman" w:cs="Times New Roman"/>
          <w:sz w:val="24"/>
          <w:szCs w:val="24"/>
        </w:rPr>
        <w:t xml:space="preserve">With the advent of industrial-scale agriculture and mass production of synthetic fertilizers, many connections with indigenous agriculture fundamentals (such as soil health and biodiversity), have been ignored in </w:t>
      </w:r>
      <w:proofErr w:type="spellStart"/>
      <w:r w:rsidRPr="00E649B6">
        <w:rPr>
          <w:rFonts w:ascii="Times New Roman" w:eastAsia="Times New Roman" w:hAnsi="Times New Roman" w:cs="Times New Roman"/>
          <w:sz w:val="24"/>
          <w:szCs w:val="24"/>
        </w:rPr>
        <w:t>favour</w:t>
      </w:r>
      <w:proofErr w:type="spellEnd"/>
      <w:r w:rsidRPr="00E649B6">
        <w:rPr>
          <w:rFonts w:ascii="Times New Roman" w:eastAsia="Times New Roman" w:hAnsi="Times New Roman" w:cs="Times New Roman"/>
          <w:sz w:val="24"/>
          <w:szCs w:val="24"/>
        </w:rPr>
        <w:t xml:space="preserve"> of high yield production methods. </w:t>
      </w:r>
    </w:p>
    <w:p w14:paraId="4854B4B6" w14:textId="77777777" w:rsidR="004B762F" w:rsidRPr="00E649B6" w:rsidRDefault="004B762F" w:rsidP="004A457A">
      <w:pPr>
        <w:spacing w:after="0" w:line="240" w:lineRule="auto"/>
        <w:jc w:val="both"/>
        <w:rPr>
          <w:rFonts w:ascii="Times New Roman" w:eastAsia="Times New Roman" w:hAnsi="Times New Roman" w:cs="Times New Roman"/>
          <w:sz w:val="24"/>
          <w:szCs w:val="24"/>
        </w:rPr>
      </w:pPr>
    </w:p>
    <w:p w14:paraId="74A58A06" w14:textId="77777777" w:rsidR="004B762F" w:rsidRPr="00E649B6" w:rsidRDefault="004B762F" w:rsidP="004A457A">
      <w:pPr>
        <w:spacing w:after="0" w:line="240" w:lineRule="auto"/>
        <w:jc w:val="both"/>
        <w:rPr>
          <w:rFonts w:ascii="Times New Roman" w:eastAsia="SimSun" w:hAnsi="Times New Roman" w:cs="Times New Roman"/>
          <w:sz w:val="24"/>
          <w:szCs w:val="24"/>
        </w:rPr>
      </w:pPr>
      <w:r w:rsidRPr="00E649B6">
        <w:rPr>
          <w:rFonts w:ascii="Times New Roman" w:eastAsia="SimSun" w:hAnsi="Times New Roman" w:cs="Times New Roman"/>
          <w:sz w:val="24"/>
          <w:szCs w:val="24"/>
        </w:rPr>
        <w:t>Numerous international organizations, such as the Food Agricultural Organization (FAO), International Fund for agriculture development (IFAD), and the Organic Farming Research Foundation (OFRF), support both conventional and indigenous agriculture to improve rural economic well-being and promote environmental sustainability through initiatives like the International Treaty on Plant Genetic Resources and Integrated Pest Management (</w:t>
      </w:r>
      <w:proofErr w:type="spellStart"/>
      <w:r w:rsidRPr="00E649B6">
        <w:rPr>
          <w:rFonts w:ascii="Times New Roman" w:eastAsia="SimSun" w:hAnsi="Times New Roman" w:cs="Times New Roman"/>
          <w:sz w:val="24"/>
          <w:szCs w:val="24"/>
          <w:lang w:eastAsia="zh-CN" w:bidi="ar"/>
        </w:rPr>
        <w:t>Akuja</w:t>
      </w:r>
      <w:proofErr w:type="spellEnd"/>
      <w:r w:rsidRPr="00E649B6">
        <w:rPr>
          <w:rFonts w:ascii="Times New Roman" w:eastAsia="SimSun" w:hAnsi="Times New Roman" w:cs="Times New Roman"/>
          <w:sz w:val="24"/>
          <w:szCs w:val="24"/>
          <w:lang w:eastAsia="zh-CN" w:bidi="ar"/>
        </w:rPr>
        <w:t xml:space="preserve"> &amp; </w:t>
      </w:r>
      <w:proofErr w:type="spellStart"/>
      <w:r w:rsidRPr="00E649B6">
        <w:rPr>
          <w:rFonts w:ascii="Times New Roman" w:eastAsia="SimSun" w:hAnsi="Times New Roman" w:cs="Times New Roman"/>
          <w:sz w:val="24"/>
          <w:szCs w:val="24"/>
          <w:lang w:eastAsia="zh-CN" w:bidi="ar"/>
        </w:rPr>
        <w:t>Kandagor</w:t>
      </w:r>
      <w:proofErr w:type="spellEnd"/>
      <w:r w:rsidRPr="00E649B6">
        <w:rPr>
          <w:rFonts w:ascii="Times New Roman" w:eastAsia="SimSun" w:hAnsi="Times New Roman" w:cs="Times New Roman"/>
          <w:sz w:val="24"/>
          <w:szCs w:val="24"/>
          <w:lang w:eastAsia="zh-CN" w:bidi="ar"/>
        </w:rPr>
        <w:t xml:space="preserve">, 2019). </w:t>
      </w:r>
      <w:r w:rsidRPr="00E649B6">
        <w:rPr>
          <w:rFonts w:ascii="Times New Roman" w:eastAsia="SimSun" w:hAnsi="Times New Roman" w:cs="Times New Roman"/>
          <w:sz w:val="24"/>
          <w:szCs w:val="24"/>
        </w:rPr>
        <w:t>Despite these efforts, global food insecurity remains severe, with acute hunger affecting 343 million people in 74 countries in 2024, including nearly 1.9 million on the brink of famine, particularly in Gaza and Sudan. While most undernourished individuals live in Asia, the highest prevalence of undernourishment occurs in Africa, highlighting unstable household food systems in those regions.</w:t>
      </w:r>
    </w:p>
    <w:p w14:paraId="0DACF534" w14:textId="77777777" w:rsidR="004B762F" w:rsidRPr="00E649B6" w:rsidRDefault="004B762F" w:rsidP="004A457A">
      <w:pPr>
        <w:spacing w:line="240" w:lineRule="auto"/>
        <w:jc w:val="both"/>
        <w:rPr>
          <w:rFonts w:ascii="Times New Roman" w:eastAsia="SimSun" w:hAnsi="Times New Roman" w:cs="Times New Roman"/>
          <w:sz w:val="24"/>
          <w:szCs w:val="24"/>
          <w:lang w:bidi="ar"/>
        </w:rPr>
      </w:pPr>
    </w:p>
    <w:p w14:paraId="3F478A75" w14:textId="77777777" w:rsidR="004B762F" w:rsidRPr="00E649B6" w:rsidRDefault="004B762F" w:rsidP="004A457A">
      <w:pPr>
        <w:spacing w:after="0" w:line="240" w:lineRule="auto"/>
        <w:jc w:val="both"/>
        <w:rPr>
          <w:rFonts w:ascii="Times New Roman" w:hAnsi="Times New Roman" w:cs="Times New Roman"/>
          <w:sz w:val="24"/>
          <w:szCs w:val="24"/>
          <w:lang w:eastAsia="zh-CN" w:bidi="ar"/>
        </w:rPr>
      </w:pPr>
      <w:r w:rsidRPr="00E649B6">
        <w:rPr>
          <w:rFonts w:ascii="Times New Roman" w:eastAsia="SimSun" w:hAnsi="Times New Roman" w:cs="Times New Roman"/>
          <w:sz w:val="24"/>
          <w:szCs w:val="24"/>
        </w:rPr>
        <w:t>Economic well-being refers to the overall financial and quality of life of individual households and communities, encompassing factors like income, wealth, access to resources, employment levels and overall satisfaction with one’s material circumstances (</w:t>
      </w:r>
      <w:proofErr w:type="spellStart"/>
      <w:r w:rsidRPr="00E649B6">
        <w:rPr>
          <w:rFonts w:ascii="Times New Roman" w:eastAsia="Times New Roman" w:hAnsi="Times New Roman" w:cs="Times New Roman"/>
          <w:sz w:val="24"/>
          <w:szCs w:val="24"/>
          <w:lang w:bidi="ar"/>
        </w:rPr>
        <w:t>Custodio</w:t>
      </w:r>
      <w:proofErr w:type="spellEnd"/>
      <w:r w:rsidRPr="00E649B6">
        <w:rPr>
          <w:rFonts w:ascii="Times New Roman" w:eastAsia="Times New Roman" w:hAnsi="Times New Roman" w:cs="Times New Roman"/>
          <w:sz w:val="24"/>
          <w:szCs w:val="24"/>
          <w:lang w:bidi="ar"/>
        </w:rPr>
        <w:t xml:space="preserve"> </w:t>
      </w:r>
      <w:r w:rsidRPr="00E649B6">
        <w:rPr>
          <w:rFonts w:ascii="Times New Roman" w:eastAsia="Times New Roman" w:hAnsi="Times New Roman" w:cs="Times New Roman"/>
          <w:i/>
          <w:sz w:val="24"/>
          <w:szCs w:val="24"/>
          <w:lang w:bidi="ar"/>
        </w:rPr>
        <w:t>et al</w:t>
      </w:r>
      <w:r w:rsidRPr="00E649B6">
        <w:rPr>
          <w:rFonts w:ascii="Times New Roman" w:eastAsia="Times New Roman" w:hAnsi="Times New Roman" w:cs="Times New Roman"/>
          <w:sz w:val="24"/>
          <w:szCs w:val="24"/>
          <w:lang w:bidi="ar"/>
        </w:rPr>
        <w:t xml:space="preserve">., 2023). </w:t>
      </w:r>
      <w:r w:rsidRPr="00E649B6">
        <w:rPr>
          <w:rFonts w:ascii="Times New Roman" w:hAnsi="Times New Roman" w:cs="Times New Roman"/>
          <w:sz w:val="24"/>
          <w:szCs w:val="24"/>
          <w:lang w:eastAsia="zh-CN" w:bidi="ar"/>
        </w:rPr>
        <w:t>Agriculture plays a critical role in shaping the economic well-being of communities worldwide, particularly in rural areas. Its contributions brace economic, social, and environmental dimensions, influencing food security, income generation, and community cohesion (</w:t>
      </w:r>
      <w:proofErr w:type="spellStart"/>
      <w:r w:rsidRPr="00E649B6">
        <w:rPr>
          <w:rFonts w:ascii="Times New Roman" w:eastAsia="SimSun" w:hAnsi="Times New Roman" w:cs="Times New Roman"/>
          <w:sz w:val="24"/>
          <w:szCs w:val="24"/>
          <w:shd w:val="clear" w:color="auto" w:fill="FFFFFF"/>
        </w:rPr>
        <w:t>Adefila</w:t>
      </w:r>
      <w:proofErr w:type="spellEnd"/>
      <w:r w:rsidRPr="00E649B6">
        <w:rPr>
          <w:rFonts w:ascii="Times New Roman" w:eastAsia="SimSun" w:hAnsi="Times New Roman" w:cs="Times New Roman"/>
          <w:sz w:val="24"/>
          <w:szCs w:val="24"/>
          <w:shd w:val="clear" w:color="auto" w:fill="FFFFFF"/>
        </w:rPr>
        <w:t xml:space="preserve"> </w:t>
      </w:r>
      <w:r w:rsidRPr="00E649B6">
        <w:rPr>
          <w:rFonts w:ascii="Times New Roman" w:eastAsia="SimSun" w:hAnsi="Times New Roman" w:cs="Times New Roman"/>
          <w:i/>
          <w:sz w:val="24"/>
          <w:szCs w:val="24"/>
          <w:shd w:val="clear" w:color="auto" w:fill="FFFFFF"/>
        </w:rPr>
        <w:t>et al</w:t>
      </w:r>
      <w:r w:rsidRPr="00E649B6">
        <w:rPr>
          <w:rFonts w:ascii="Times New Roman" w:eastAsia="SimSun" w:hAnsi="Times New Roman" w:cs="Times New Roman"/>
          <w:sz w:val="24"/>
          <w:szCs w:val="24"/>
          <w:shd w:val="clear" w:color="auto" w:fill="FFFFFF"/>
        </w:rPr>
        <w:t>., 2024).</w:t>
      </w:r>
      <w:r w:rsidRPr="00E649B6">
        <w:rPr>
          <w:rFonts w:ascii="Times New Roman" w:hAnsi="Times New Roman" w:cs="Times New Roman"/>
          <w:sz w:val="24"/>
          <w:szCs w:val="24"/>
          <w:lang w:eastAsia="zh-CN" w:bidi="ar"/>
        </w:rPr>
        <w:t xml:space="preserve"> Farming is a primary source of income for many rural communities and provides employment opportunities not only in farming but also in related sectors such as food processing, distribution, and retailing. For example, community agriculture projects have trained thousands of farmers and gardeners, creating jobs in food production and manufacturing. </w:t>
      </w:r>
    </w:p>
    <w:p w14:paraId="369777AE" w14:textId="77777777" w:rsidR="004B762F" w:rsidRPr="00E649B6" w:rsidRDefault="004B762F" w:rsidP="004A457A">
      <w:pPr>
        <w:spacing w:line="240" w:lineRule="auto"/>
        <w:jc w:val="both"/>
        <w:rPr>
          <w:rFonts w:ascii="Times New Roman" w:eastAsia="SimSun" w:hAnsi="Times New Roman" w:cs="Times New Roman"/>
          <w:sz w:val="24"/>
          <w:szCs w:val="24"/>
          <w:lang w:bidi="ar"/>
        </w:rPr>
      </w:pPr>
    </w:p>
    <w:p w14:paraId="6BD72B7F" w14:textId="77777777" w:rsidR="00750440" w:rsidRDefault="004B762F" w:rsidP="00750440">
      <w:pPr>
        <w:pStyle w:val="NormalWeb"/>
        <w:spacing w:after="0" w:line="360" w:lineRule="auto"/>
        <w:jc w:val="both"/>
        <w:rPr>
          <w:rFonts w:eastAsia="Times New Roman"/>
          <w:lang w:eastAsia="zh-CN" w:bidi="ar"/>
        </w:rPr>
      </w:pPr>
      <w:r w:rsidRPr="00E649B6">
        <w:rPr>
          <w:rFonts w:eastAsia="SimSun"/>
        </w:rPr>
        <w:t>Conventional farming relies heavily on high-input systems that use synthetic chemical fertilizers, pesticides, herbicides, genetically modified organisms (GMOs), high-yielding crop varieties, and heavy machinery</w:t>
      </w:r>
      <w:hyperlink r:id="rId7" w:tgtFrame="https://www.perplexity.ai/search/_blank" w:history="1"/>
      <w:hyperlink r:id="rId8" w:tgtFrame="https://www.perplexity.ai/search/_blank" w:history="1"/>
      <w:hyperlink r:id="rId9" w:tgtFrame="https://www.perplexity.ai/search/_blank" w:history="1"/>
      <w:r w:rsidRPr="00E649B6">
        <w:rPr>
          <w:rStyle w:val="whitespace-nowrap"/>
          <w:rFonts w:eastAsia="SimSun"/>
        </w:rPr>
        <w:t>.</w:t>
      </w:r>
      <w:r w:rsidRPr="00E649B6">
        <w:rPr>
          <w:rFonts w:eastAsia="SimSun"/>
        </w:rPr>
        <w:t xml:space="preserve"> The main goal is to maximize productivity and efficiency, often through </w:t>
      </w:r>
      <w:r w:rsidRPr="00E649B6">
        <w:rPr>
          <w:rFonts w:eastAsia="SimSun"/>
        </w:rPr>
        <w:lastRenderedPageBreak/>
        <w:t>monoculture (growing a single crop over large areas) and large-scale operati</w:t>
      </w:r>
      <w:r w:rsidR="00262A14">
        <w:rPr>
          <w:rFonts w:eastAsia="SimSun"/>
        </w:rPr>
        <w:t>ons. Indigenous farming methods</w:t>
      </w:r>
      <w:r w:rsidRPr="00E649B6">
        <w:rPr>
          <w:rFonts w:eastAsia="SimSun"/>
        </w:rPr>
        <w:t xml:space="preserve"> on the other hand, are rooted in local knowledge, cultural heritage, and a deep relationship with the land</w:t>
      </w:r>
      <w:hyperlink r:id="rId10" w:tgtFrame="https://www.perplexity.ai/search/_blank" w:history="1"/>
      <w:hyperlink r:id="rId11" w:tgtFrame="https://www.perplexity.ai/search/_blank" w:history="1"/>
      <w:hyperlink r:id="rId12" w:tgtFrame="https://www.perplexity.ai/search/_blank" w:history="1"/>
      <w:hyperlink r:id="rId13" w:tgtFrame="https://www.perplexity.ai/search/_blank" w:history="1"/>
      <w:r w:rsidRPr="00E649B6">
        <w:rPr>
          <w:rStyle w:val="whitespace-nowrap"/>
          <w:rFonts w:eastAsia="SimSun"/>
        </w:rPr>
        <w:t>.</w:t>
      </w:r>
      <w:r w:rsidRPr="00E649B6">
        <w:rPr>
          <w:rFonts w:eastAsia="SimSun"/>
        </w:rPr>
        <w:t xml:space="preserve"> These systems emphasize sustainability, biodiversity, and ecological balance, often using techniques like poly culture, crop rotation, agroforestry, inter-cropping, and organic </w:t>
      </w:r>
      <w:r w:rsidRPr="00262A14">
        <w:rPr>
          <w:rFonts w:eastAsia="SimSun"/>
        </w:rPr>
        <w:t>inputs</w:t>
      </w:r>
      <w:r w:rsidRPr="00262A14">
        <w:rPr>
          <w:rFonts w:eastAsia="SimSun"/>
          <w:color w:val="ED7D31" w:themeColor="accent2"/>
        </w:rPr>
        <w:t xml:space="preserve">. </w:t>
      </w:r>
      <w:r w:rsidR="00262A14">
        <w:rPr>
          <w:rFonts w:eastAsia="Times New Roman"/>
          <w:lang w:eastAsia="zh-CN" w:bidi="ar"/>
        </w:rPr>
        <w:t xml:space="preserve">Comparative studies on indigenous and conventional farming methods often neglect long-term sustainability impacts and instead focus on short-term yield and expenses. This includes soil health, water use, ecosystem effects, and climate resilience, which are crucial for understanding true productivity over time. There is Limited research on the socio-economic trade-offs and scalability of indigenous methods compared to conventional approaches, particularly in the context of sustainable development goals and changing climate </w:t>
      </w:r>
      <w:r w:rsidR="00262A14" w:rsidRPr="00750440">
        <w:rPr>
          <w:rFonts w:eastAsia="Times New Roman"/>
          <w:lang w:eastAsia="zh-CN" w:bidi="ar"/>
        </w:rPr>
        <w:t>conditions.</w:t>
      </w:r>
      <w:r w:rsidR="00750440" w:rsidRPr="00750440">
        <w:rPr>
          <w:rFonts w:eastAsia="Times New Roman"/>
          <w:lang w:eastAsia="zh-CN" w:bidi="ar"/>
        </w:rPr>
        <w:t xml:space="preserve"> </w:t>
      </w:r>
      <w:r w:rsidR="00750440">
        <w:rPr>
          <w:rStyle w:val="hgkelc"/>
        </w:rPr>
        <w:t>The research sought to compare the effect of farming method between farmers using conventional and indigenous farming methods on economic well-being at the midlands of Embu County in Kenya. T</w:t>
      </w:r>
      <w:r w:rsidR="00750440">
        <w:rPr>
          <w:rFonts w:eastAsia="Times New Roman"/>
          <w:lang w:eastAsia="zh-CN" w:bidi="ar"/>
        </w:rPr>
        <w:t xml:space="preserve">he uniqueness of the </w:t>
      </w:r>
      <w:r w:rsidR="00750440">
        <w:rPr>
          <w:rStyle w:val="Strong"/>
          <w:rFonts w:eastAsia="Times New Roman"/>
          <w:b w:val="0"/>
          <w:bCs w:val="0"/>
          <w:lang w:eastAsia="zh-CN" w:bidi="ar"/>
        </w:rPr>
        <w:t>midlands of Embu</w:t>
      </w:r>
      <w:r w:rsidR="00750440">
        <w:rPr>
          <w:rStyle w:val="Strong"/>
          <w:rFonts w:eastAsia="Times New Roman"/>
          <w:lang w:eastAsia="zh-CN" w:bidi="ar"/>
        </w:rPr>
        <w:t xml:space="preserve"> </w:t>
      </w:r>
      <w:r w:rsidR="00750440">
        <w:rPr>
          <w:rFonts w:eastAsia="Times New Roman"/>
          <w:lang w:eastAsia="zh-CN" w:bidi="ar"/>
        </w:rPr>
        <w:t xml:space="preserve">characterized by high agricultural productivity, diversity of farming practices, centrality to household economic well-being, and representativeness of both challenges and opportunities makes it an ideal locus for comparative analysis of how conventional and indigenous farming methods shape economic outcomes (Olson </w:t>
      </w:r>
      <w:r w:rsidR="00750440" w:rsidRPr="00A3788B">
        <w:rPr>
          <w:rFonts w:eastAsia="Times New Roman"/>
          <w:i/>
          <w:lang w:eastAsia="zh-CN" w:bidi="ar"/>
        </w:rPr>
        <w:t>et al</w:t>
      </w:r>
      <w:r w:rsidR="00750440">
        <w:rPr>
          <w:rFonts w:eastAsia="Times New Roman"/>
          <w:lang w:eastAsia="zh-CN" w:bidi="ar"/>
        </w:rPr>
        <w:t>., 2004).</w:t>
      </w:r>
    </w:p>
    <w:p w14:paraId="38AC8672" w14:textId="77777777" w:rsidR="00262A14" w:rsidRDefault="00262A14" w:rsidP="00262A14">
      <w:pPr>
        <w:spacing w:after="0" w:line="240" w:lineRule="auto"/>
        <w:jc w:val="both"/>
        <w:rPr>
          <w:rFonts w:ascii="Times New Roman" w:eastAsia="Times New Roman" w:hAnsi="Times New Roman"/>
          <w:sz w:val="24"/>
          <w:szCs w:val="24"/>
          <w:lang w:eastAsia="zh-CN" w:bidi="ar"/>
        </w:rPr>
      </w:pPr>
    </w:p>
    <w:p w14:paraId="4DAE9F0D" w14:textId="77777777" w:rsidR="00262A14" w:rsidRDefault="00262A14" w:rsidP="00262A14">
      <w:pPr>
        <w:spacing w:after="0" w:line="360" w:lineRule="auto"/>
        <w:jc w:val="both"/>
        <w:rPr>
          <w:rFonts w:ascii="Times New Roman" w:eastAsia="Times New Roman" w:hAnsi="Times New Roman"/>
          <w:sz w:val="24"/>
          <w:szCs w:val="24"/>
          <w:lang w:eastAsia="zh-CN" w:bidi="ar"/>
        </w:rPr>
      </w:pPr>
    </w:p>
    <w:p w14:paraId="3F18952F" w14:textId="77777777" w:rsidR="004B762F" w:rsidRPr="00E649B6" w:rsidRDefault="004B762F" w:rsidP="004A457A">
      <w:pPr>
        <w:pStyle w:val="Heading1"/>
        <w:spacing w:before="0" w:line="240" w:lineRule="auto"/>
        <w:ind w:right="26"/>
        <w:jc w:val="both"/>
        <w:rPr>
          <w:rFonts w:ascii="Times New Roman" w:hAnsi="Times New Roman" w:cs="Times New Roman"/>
          <w:b/>
          <w:color w:val="auto"/>
          <w:sz w:val="24"/>
          <w:szCs w:val="24"/>
        </w:rPr>
      </w:pPr>
      <w:bookmarkStart w:id="0" w:name="_Toc206413282"/>
      <w:r w:rsidRPr="00E649B6">
        <w:rPr>
          <w:rFonts w:ascii="Times New Roman" w:hAnsi="Times New Roman" w:cs="Times New Roman"/>
          <w:b/>
          <w:color w:val="auto"/>
          <w:sz w:val="24"/>
          <w:szCs w:val="24"/>
        </w:rPr>
        <w:t>RESEARCH METHODOLOGY</w:t>
      </w:r>
      <w:bookmarkEnd w:id="0"/>
    </w:p>
    <w:p w14:paraId="2D1FEF49" w14:textId="77777777" w:rsidR="004B762F" w:rsidRPr="00E649B6" w:rsidRDefault="004B762F" w:rsidP="004A457A">
      <w:pPr>
        <w:pStyle w:val="Heading2"/>
        <w:spacing w:after="0" w:line="240" w:lineRule="auto"/>
        <w:ind w:left="359"/>
      </w:pPr>
      <w:bookmarkStart w:id="1" w:name="_TOC_250019"/>
      <w:bookmarkStart w:id="2" w:name="_Toc206413283"/>
      <w:r w:rsidRPr="00E649B6">
        <w:t xml:space="preserve"> S</w:t>
      </w:r>
      <w:bookmarkEnd w:id="1"/>
      <w:r w:rsidRPr="00E649B6">
        <w:t>tudy Location</w:t>
      </w:r>
      <w:bookmarkEnd w:id="2"/>
    </w:p>
    <w:p w14:paraId="3D2B9ABD" w14:textId="77777777" w:rsidR="009643AB" w:rsidRPr="00E649B6" w:rsidRDefault="004B762F" w:rsidP="004A457A">
      <w:pPr>
        <w:spacing w:line="240" w:lineRule="auto"/>
        <w:jc w:val="both"/>
        <w:rPr>
          <w:rFonts w:ascii="Times New Roman" w:eastAsia="Times New Roman" w:hAnsi="Times New Roman" w:cs="Times New Roman"/>
          <w:sz w:val="24"/>
          <w:szCs w:val="24"/>
          <w:lang w:eastAsia="zh-CN" w:bidi="ar"/>
        </w:rPr>
      </w:pPr>
      <w:r w:rsidRPr="00E649B6">
        <w:rPr>
          <w:rFonts w:ascii="Times New Roman" w:hAnsi="Times New Roman" w:cs="Times New Roman"/>
          <w:bCs/>
          <w:sz w:val="24"/>
          <w:szCs w:val="24"/>
        </w:rPr>
        <w:t>Embu County is one of the 47 counties in Kenya, located in the eastern part of the country, about</w:t>
      </w:r>
      <w:r w:rsidRPr="00E649B6">
        <w:rPr>
          <w:rFonts w:ascii="Times New Roman" w:hAnsi="Times New Roman" w:cs="Times New Roman"/>
          <w:bCs/>
          <w:spacing w:val="-57"/>
          <w:sz w:val="24"/>
          <w:szCs w:val="24"/>
        </w:rPr>
        <w:t xml:space="preserve"> </w:t>
      </w:r>
      <w:r w:rsidRPr="00E649B6">
        <w:rPr>
          <w:rFonts w:ascii="Times New Roman" w:hAnsi="Times New Roman" w:cs="Times New Roman"/>
          <w:bCs/>
          <w:sz w:val="24"/>
          <w:szCs w:val="24"/>
        </w:rPr>
        <w:t>150km east of Nairobi. Its administrative capital is Embu town which previously served as the</w:t>
      </w:r>
      <w:r w:rsidRPr="00E649B6">
        <w:rPr>
          <w:rFonts w:ascii="Times New Roman" w:hAnsi="Times New Roman" w:cs="Times New Roman"/>
          <w:bCs/>
          <w:spacing w:val="1"/>
          <w:sz w:val="24"/>
          <w:szCs w:val="24"/>
        </w:rPr>
        <w:t xml:space="preserve"> </w:t>
      </w:r>
      <w:r w:rsidRPr="00E649B6">
        <w:rPr>
          <w:rFonts w:ascii="Times New Roman" w:hAnsi="Times New Roman" w:cs="Times New Roman"/>
          <w:bCs/>
          <w:sz w:val="24"/>
          <w:szCs w:val="24"/>
        </w:rPr>
        <w:t>headquarters</w:t>
      </w:r>
      <w:r w:rsidRPr="00E649B6">
        <w:rPr>
          <w:rFonts w:ascii="Times New Roman" w:hAnsi="Times New Roman" w:cs="Times New Roman"/>
          <w:bCs/>
          <w:spacing w:val="1"/>
          <w:sz w:val="24"/>
          <w:szCs w:val="24"/>
        </w:rPr>
        <w:t xml:space="preserve"> </w:t>
      </w:r>
      <w:r w:rsidRPr="00E649B6">
        <w:rPr>
          <w:rFonts w:ascii="Times New Roman" w:hAnsi="Times New Roman" w:cs="Times New Roman"/>
          <w:bCs/>
          <w:sz w:val="24"/>
          <w:szCs w:val="24"/>
        </w:rPr>
        <w:t>of</w:t>
      </w:r>
      <w:r w:rsidRPr="00E649B6">
        <w:rPr>
          <w:rFonts w:ascii="Times New Roman" w:hAnsi="Times New Roman" w:cs="Times New Roman"/>
          <w:bCs/>
          <w:spacing w:val="1"/>
          <w:sz w:val="24"/>
          <w:szCs w:val="24"/>
        </w:rPr>
        <w:t xml:space="preserve"> </w:t>
      </w:r>
      <w:r w:rsidRPr="00E649B6">
        <w:rPr>
          <w:rFonts w:ascii="Times New Roman" w:hAnsi="Times New Roman" w:cs="Times New Roman"/>
          <w:bCs/>
          <w:sz w:val="24"/>
          <w:szCs w:val="24"/>
        </w:rPr>
        <w:t>the</w:t>
      </w:r>
      <w:r w:rsidRPr="00E649B6">
        <w:rPr>
          <w:rFonts w:ascii="Times New Roman" w:hAnsi="Times New Roman" w:cs="Times New Roman"/>
          <w:bCs/>
          <w:spacing w:val="1"/>
          <w:sz w:val="24"/>
          <w:szCs w:val="24"/>
        </w:rPr>
        <w:t xml:space="preserve"> </w:t>
      </w:r>
      <w:r w:rsidRPr="00E649B6">
        <w:rPr>
          <w:rFonts w:ascii="Times New Roman" w:hAnsi="Times New Roman" w:cs="Times New Roman"/>
          <w:bCs/>
          <w:sz w:val="24"/>
          <w:szCs w:val="24"/>
        </w:rPr>
        <w:t>former</w:t>
      </w:r>
      <w:r w:rsidRPr="00E649B6">
        <w:rPr>
          <w:rFonts w:ascii="Times New Roman" w:hAnsi="Times New Roman" w:cs="Times New Roman"/>
          <w:bCs/>
          <w:spacing w:val="1"/>
          <w:sz w:val="24"/>
          <w:szCs w:val="24"/>
        </w:rPr>
        <w:t xml:space="preserve"> </w:t>
      </w:r>
      <w:r w:rsidRPr="00E649B6">
        <w:rPr>
          <w:rFonts w:ascii="Times New Roman" w:hAnsi="Times New Roman" w:cs="Times New Roman"/>
          <w:bCs/>
          <w:sz w:val="24"/>
          <w:szCs w:val="24"/>
        </w:rPr>
        <w:t>Eastern</w:t>
      </w:r>
      <w:r w:rsidRPr="00E649B6">
        <w:rPr>
          <w:rFonts w:ascii="Times New Roman" w:hAnsi="Times New Roman" w:cs="Times New Roman"/>
          <w:bCs/>
          <w:spacing w:val="1"/>
          <w:sz w:val="24"/>
          <w:szCs w:val="24"/>
        </w:rPr>
        <w:t xml:space="preserve"> </w:t>
      </w:r>
      <w:r w:rsidRPr="00E649B6">
        <w:rPr>
          <w:rFonts w:ascii="Times New Roman" w:hAnsi="Times New Roman" w:cs="Times New Roman"/>
          <w:bCs/>
          <w:sz w:val="24"/>
          <w:szCs w:val="24"/>
        </w:rPr>
        <w:t>Province.</w:t>
      </w:r>
      <w:r w:rsidRPr="00E649B6">
        <w:rPr>
          <w:rFonts w:ascii="Times New Roman" w:hAnsi="Times New Roman" w:cs="Times New Roman"/>
          <w:bCs/>
          <w:spacing w:val="1"/>
          <w:sz w:val="24"/>
          <w:szCs w:val="24"/>
        </w:rPr>
        <w:t xml:space="preserve"> </w:t>
      </w:r>
      <w:r w:rsidRPr="00E649B6">
        <w:rPr>
          <w:rFonts w:ascii="Times New Roman" w:hAnsi="Times New Roman" w:cs="Times New Roman"/>
          <w:bCs/>
          <w:sz w:val="24"/>
          <w:szCs w:val="24"/>
        </w:rPr>
        <w:t>The</w:t>
      </w:r>
      <w:r w:rsidRPr="00E649B6">
        <w:rPr>
          <w:rFonts w:ascii="Times New Roman" w:hAnsi="Times New Roman" w:cs="Times New Roman"/>
          <w:bCs/>
          <w:spacing w:val="1"/>
          <w:sz w:val="24"/>
          <w:szCs w:val="24"/>
        </w:rPr>
        <w:t xml:space="preserve"> </w:t>
      </w:r>
      <w:r w:rsidRPr="00E649B6">
        <w:rPr>
          <w:rFonts w:ascii="Times New Roman" w:hAnsi="Times New Roman" w:cs="Times New Roman"/>
          <w:bCs/>
          <w:sz w:val="24"/>
          <w:szCs w:val="24"/>
        </w:rPr>
        <w:t>County</w:t>
      </w:r>
      <w:r w:rsidRPr="00E649B6">
        <w:rPr>
          <w:rFonts w:ascii="Times New Roman" w:hAnsi="Times New Roman" w:cs="Times New Roman"/>
          <w:bCs/>
          <w:spacing w:val="1"/>
          <w:sz w:val="24"/>
          <w:szCs w:val="24"/>
        </w:rPr>
        <w:t xml:space="preserve"> </w:t>
      </w:r>
      <w:r w:rsidRPr="00E649B6">
        <w:rPr>
          <w:rFonts w:ascii="Times New Roman" w:hAnsi="Times New Roman" w:cs="Times New Roman"/>
          <w:bCs/>
          <w:sz w:val="24"/>
          <w:szCs w:val="24"/>
        </w:rPr>
        <w:t>is</w:t>
      </w:r>
      <w:r w:rsidRPr="00E649B6">
        <w:rPr>
          <w:rFonts w:ascii="Times New Roman" w:hAnsi="Times New Roman" w:cs="Times New Roman"/>
          <w:bCs/>
          <w:spacing w:val="1"/>
          <w:sz w:val="24"/>
          <w:szCs w:val="24"/>
        </w:rPr>
        <w:t xml:space="preserve"> </w:t>
      </w:r>
      <w:r w:rsidRPr="00E649B6">
        <w:rPr>
          <w:rFonts w:ascii="Times New Roman" w:hAnsi="Times New Roman" w:cs="Times New Roman"/>
          <w:bCs/>
          <w:sz w:val="24"/>
          <w:szCs w:val="24"/>
        </w:rPr>
        <w:t>inhabited</w:t>
      </w:r>
      <w:r w:rsidRPr="00E649B6">
        <w:rPr>
          <w:rFonts w:ascii="Times New Roman" w:hAnsi="Times New Roman" w:cs="Times New Roman"/>
          <w:bCs/>
          <w:spacing w:val="1"/>
          <w:sz w:val="24"/>
          <w:szCs w:val="24"/>
        </w:rPr>
        <w:t xml:space="preserve"> </w:t>
      </w:r>
      <w:r w:rsidRPr="00E649B6">
        <w:rPr>
          <w:rFonts w:ascii="Times New Roman" w:hAnsi="Times New Roman" w:cs="Times New Roman"/>
          <w:bCs/>
          <w:sz w:val="24"/>
          <w:szCs w:val="24"/>
        </w:rPr>
        <w:t>by</w:t>
      </w:r>
      <w:r w:rsidRPr="00E649B6">
        <w:rPr>
          <w:rFonts w:ascii="Times New Roman" w:hAnsi="Times New Roman" w:cs="Times New Roman"/>
          <w:bCs/>
          <w:spacing w:val="1"/>
          <w:sz w:val="24"/>
          <w:szCs w:val="24"/>
        </w:rPr>
        <w:t xml:space="preserve"> </w:t>
      </w:r>
      <w:r w:rsidRPr="00E649B6">
        <w:rPr>
          <w:rFonts w:ascii="Times New Roman" w:hAnsi="Times New Roman" w:cs="Times New Roman"/>
          <w:bCs/>
          <w:sz w:val="24"/>
          <w:szCs w:val="24"/>
        </w:rPr>
        <w:t>several</w:t>
      </w:r>
      <w:r w:rsidRPr="00E649B6">
        <w:rPr>
          <w:rFonts w:ascii="Times New Roman" w:hAnsi="Times New Roman" w:cs="Times New Roman"/>
          <w:bCs/>
          <w:spacing w:val="1"/>
          <w:sz w:val="24"/>
          <w:szCs w:val="24"/>
        </w:rPr>
        <w:t xml:space="preserve"> </w:t>
      </w:r>
      <w:r w:rsidRPr="00E649B6">
        <w:rPr>
          <w:rFonts w:ascii="Times New Roman" w:hAnsi="Times New Roman" w:cs="Times New Roman"/>
          <w:bCs/>
          <w:sz w:val="24"/>
          <w:szCs w:val="24"/>
        </w:rPr>
        <w:t>ethnic</w:t>
      </w:r>
      <w:r w:rsidRPr="00E649B6">
        <w:rPr>
          <w:rFonts w:ascii="Times New Roman" w:hAnsi="Times New Roman" w:cs="Times New Roman"/>
          <w:bCs/>
          <w:spacing w:val="1"/>
          <w:sz w:val="24"/>
          <w:szCs w:val="24"/>
        </w:rPr>
        <w:t xml:space="preserve"> </w:t>
      </w:r>
      <w:r w:rsidRPr="00E649B6">
        <w:rPr>
          <w:rFonts w:ascii="Times New Roman" w:hAnsi="Times New Roman" w:cs="Times New Roman"/>
          <w:bCs/>
          <w:sz w:val="24"/>
          <w:szCs w:val="24"/>
        </w:rPr>
        <w:t>communities,</w:t>
      </w:r>
      <w:r w:rsidRPr="00E649B6">
        <w:rPr>
          <w:rFonts w:ascii="Times New Roman" w:hAnsi="Times New Roman" w:cs="Times New Roman"/>
          <w:bCs/>
          <w:spacing w:val="-7"/>
          <w:sz w:val="24"/>
          <w:szCs w:val="24"/>
        </w:rPr>
        <w:t xml:space="preserve"> </w:t>
      </w:r>
      <w:r w:rsidRPr="00E649B6">
        <w:rPr>
          <w:rFonts w:ascii="Times New Roman" w:hAnsi="Times New Roman" w:cs="Times New Roman"/>
          <w:bCs/>
          <w:sz w:val="24"/>
          <w:szCs w:val="24"/>
        </w:rPr>
        <w:t>including</w:t>
      </w:r>
      <w:r w:rsidRPr="00E649B6">
        <w:rPr>
          <w:rFonts w:ascii="Times New Roman" w:hAnsi="Times New Roman" w:cs="Times New Roman"/>
          <w:bCs/>
          <w:spacing w:val="-8"/>
          <w:sz w:val="24"/>
          <w:szCs w:val="24"/>
        </w:rPr>
        <w:t xml:space="preserve"> </w:t>
      </w:r>
      <w:r w:rsidRPr="00E649B6">
        <w:rPr>
          <w:rFonts w:ascii="Times New Roman" w:hAnsi="Times New Roman" w:cs="Times New Roman"/>
          <w:bCs/>
          <w:sz w:val="24"/>
          <w:szCs w:val="24"/>
        </w:rPr>
        <w:t>the</w:t>
      </w:r>
      <w:r w:rsidRPr="00E649B6">
        <w:rPr>
          <w:rFonts w:ascii="Times New Roman" w:hAnsi="Times New Roman" w:cs="Times New Roman"/>
          <w:bCs/>
          <w:spacing w:val="-7"/>
          <w:sz w:val="24"/>
          <w:szCs w:val="24"/>
        </w:rPr>
        <w:t xml:space="preserve"> </w:t>
      </w:r>
      <w:r w:rsidRPr="00E649B6">
        <w:rPr>
          <w:rFonts w:ascii="Times New Roman" w:hAnsi="Times New Roman" w:cs="Times New Roman"/>
          <w:bCs/>
          <w:sz w:val="24"/>
          <w:szCs w:val="24"/>
        </w:rPr>
        <w:t>Embu,</w:t>
      </w:r>
      <w:r w:rsidRPr="00E649B6">
        <w:rPr>
          <w:rFonts w:ascii="Times New Roman" w:hAnsi="Times New Roman" w:cs="Times New Roman"/>
          <w:bCs/>
          <w:spacing w:val="-7"/>
          <w:sz w:val="24"/>
          <w:szCs w:val="24"/>
        </w:rPr>
        <w:t xml:space="preserve"> </w:t>
      </w:r>
      <w:proofErr w:type="spellStart"/>
      <w:r w:rsidRPr="00E649B6">
        <w:rPr>
          <w:rFonts w:ascii="Times New Roman" w:hAnsi="Times New Roman" w:cs="Times New Roman"/>
          <w:bCs/>
          <w:sz w:val="24"/>
          <w:szCs w:val="24"/>
        </w:rPr>
        <w:t>Mbeere</w:t>
      </w:r>
      <w:proofErr w:type="spellEnd"/>
      <w:r w:rsidRPr="00E649B6">
        <w:rPr>
          <w:rFonts w:ascii="Times New Roman" w:hAnsi="Times New Roman" w:cs="Times New Roman"/>
          <w:bCs/>
          <w:sz w:val="24"/>
          <w:szCs w:val="24"/>
        </w:rPr>
        <w:t>,</w:t>
      </w:r>
      <w:r w:rsidRPr="00E649B6">
        <w:rPr>
          <w:rFonts w:ascii="Times New Roman" w:hAnsi="Times New Roman" w:cs="Times New Roman"/>
          <w:bCs/>
          <w:spacing w:val="-6"/>
          <w:sz w:val="24"/>
          <w:szCs w:val="24"/>
        </w:rPr>
        <w:t xml:space="preserve"> </w:t>
      </w:r>
      <w:r w:rsidRPr="00E649B6">
        <w:rPr>
          <w:rFonts w:ascii="Times New Roman" w:hAnsi="Times New Roman" w:cs="Times New Roman"/>
          <w:bCs/>
          <w:sz w:val="24"/>
          <w:szCs w:val="24"/>
        </w:rPr>
        <w:t>Kamba,</w:t>
      </w:r>
      <w:r w:rsidRPr="00E649B6">
        <w:rPr>
          <w:rFonts w:ascii="Times New Roman" w:hAnsi="Times New Roman" w:cs="Times New Roman"/>
          <w:bCs/>
          <w:spacing w:val="-6"/>
          <w:sz w:val="24"/>
          <w:szCs w:val="24"/>
        </w:rPr>
        <w:t xml:space="preserve"> </w:t>
      </w:r>
      <w:r w:rsidRPr="00E649B6">
        <w:rPr>
          <w:rFonts w:ascii="Times New Roman" w:hAnsi="Times New Roman" w:cs="Times New Roman"/>
          <w:bCs/>
          <w:sz w:val="24"/>
          <w:szCs w:val="24"/>
        </w:rPr>
        <w:t>and</w:t>
      </w:r>
      <w:r w:rsidRPr="00E649B6">
        <w:rPr>
          <w:rFonts w:ascii="Times New Roman" w:hAnsi="Times New Roman" w:cs="Times New Roman"/>
          <w:bCs/>
          <w:spacing w:val="-6"/>
          <w:sz w:val="24"/>
          <w:szCs w:val="24"/>
        </w:rPr>
        <w:t xml:space="preserve"> </w:t>
      </w:r>
      <w:proofErr w:type="spellStart"/>
      <w:r w:rsidRPr="00E649B6">
        <w:rPr>
          <w:rFonts w:ascii="Times New Roman" w:hAnsi="Times New Roman" w:cs="Times New Roman"/>
          <w:bCs/>
          <w:sz w:val="24"/>
          <w:szCs w:val="24"/>
        </w:rPr>
        <w:t>Tharaka</w:t>
      </w:r>
      <w:proofErr w:type="spellEnd"/>
      <w:r w:rsidRPr="00E649B6">
        <w:rPr>
          <w:rFonts w:ascii="Times New Roman" w:hAnsi="Times New Roman" w:cs="Times New Roman"/>
          <w:bCs/>
          <w:sz w:val="24"/>
          <w:szCs w:val="24"/>
        </w:rPr>
        <w:t>.</w:t>
      </w:r>
      <w:r w:rsidRPr="00E649B6">
        <w:rPr>
          <w:rFonts w:ascii="Times New Roman" w:hAnsi="Times New Roman" w:cs="Times New Roman"/>
          <w:bCs/>
          <w:spacing w:val="-5"/>
          <w:sz w:val="24"/>
          <w:szCs w:val="24"/>
        </w:rPr>
        <w:t xml:space="preserve"> The study was delimited to the midlands of Embu County which </w:t>
      </w:r>
      <w:r w:rsidRPr="00E649B6">
        <w:rPr>
          <w:rFonts w:ascii="Times New Roman" w:eastAsia="Times New Roman" w:hAnsi="Times New Roman" w:cs="Times New Roman"/>
          <w:sz w:val="24"/>
          <w:szCs w:val="24"/>
          <w:lang w:eastAsia="zh-CN" w:bidi="ar"/>
        </w:rPr>
        <w:t>lie approximately between 1,200 and 1,525 meters above sea level and form a transitional zone between the highlands and lowlands of the county.</w:t>
      </w:r>
    </w:p>
    <w:p w14:paraId="4CDC089F" w14:textId="77777777" w:rsidR="004B762F" w:rsidRPr="00E649B6" w:rsidRDefault="004B762F" w:rsidP="004A457A">
      <w:pPr>
        <w:spacing w:line="240" w:lineRule="auto"/>
        <w:jc w:val="both"/>
        <w:rPr>
          <w:rFonts w:ascii="Times New Roman" w:hAnsi="Times New Roman" w:cs="Times New Roman"/>
          <w:b/>
          <w:spacing w:val="-2"/>
          <w:sz w:val="24"/>
          <w:szCs w:val="24"/>
        </w:rPr>
      </w:pPr>
      <w:r w:rsidRPr="00E649B6">
        <w:rPr>
          <w:rFonts w:ascii="Times New Roman" w:hAnsi="Times New Roman" w:cs="Times New Roman"/>
          <w:b/>
          <w:sz w:val="24"/>
          <w:szCs w:val="24"/>
        </w:rPr>
        <w:t>Research</w:t>
      </w:r>
      <w:r w:rsidRPr="00E649B6">
        <w:rPr>
          <w:rFonts w:ascii="Times New Roman" w:hAnsi="Times New Roman" w:cs="Times New Roman"/>
          <w:b/>
          <w:spacing w:val="-12"/>
          <w:sz w:val="24"/>
          <w:szCs w:val="24"/>
        </w:rPr>
        <w:t xml:space="preserve"> </w:t>
      </w:r>
      <w:r w:rsidRPr="00E649B6">
        <w:rPr>
          <w:rFonts w:ascii="Times New Roman" w:hAnsi="Times New Roman" w:cs="Times New Roman"/>
          <w:b/>
          <w:spacing w:val="-2"/>
          <w:sz w:val="24"/>
          <w:szCs w:val="24"/>
        </w:rPr>
        <w:t>Design</w:t>
      </w:r>
    </w:p>
    <w:p w14:paraId="30438BF0" w14:textId="77777777" w:rsidR="009643AB" w:rsidRPr="00E649B6" w:rsidRDefault="004B762F" w:rsidP="004A457A">
      <w:pPr>
        <w:spacing w:line="240" w:lineRule="auto"/>
        <w:jc w:val="both"/>
        <w:rPr>
          <w:rFonts w:ascii="Times New Roman" w:hAnsi="Times New Roman" w:cs="Times New Roman"/>
          <w:sz w:val="24"/>
          <w:szCs w:val="24"/>
        </w:rPr>
      </w:pPr>
      <w:r w:rsidRPr="00E649B6">
        <w:rPr>
          <w:rFonts w:ascii="Times New Roman" w:hAnsi="Times New Roman" w:cs="Times New Roman"/>
          <w:sz w:val="24"/>
          <w:szCs w:val="24"/>
        </w:rPr>
        <w:t>Descriptive survey and the comparative research designs were used in this study to enable the researcher obtain information that describes existing phenomena by asking individuals about their farming practices and how they think these practices impact on sustainable food production.</w:t>
      </w:r>
    </w:p>
    <w:p w14:paraId="2A5C374D" w14:textId="77777777" w:rsidR="005E19F7" w:rsidRPr="00E649B6" w:rsidRDefault="005E19F7" w:rsidP="004A457A">
      <w:pPr>
        <w:pStyle w:val="Heading2"/>
        <w:spacing w:after="0" w:line="240" w:lineRule="auto"/>
        <w:ind w:left="359"/>
      </w:pPr>
    </w:p>
    <w:p w14:paraId="2EC258E5" w14:textId="77777777" w:rsidR="004B762F" w:rsidRPr="00E649B6" w:rsidRDefault="004B762F" w:rsidP="004A457A">
      <w:pPr>
        <w:pStyle w:val="Heading2"/>
        <w:spacing w:after="0" w:line="240" w:lineRule="auto"/>
        <w:ind w:left="359"/>
      </w:pPr>
      <w:r w:rsidRPr="00E649B6">
        <w:t>Target</w:t>
      </w:r>
      <w:r w:rsidRPr="00E649B6">
        <w:rPr>
          <w:spacing w:val="-7"/>
        </w:rPr>
        <w:t xml:space="preserve"> </w:t>
      </w:r>
      <w:r w:rsidRPr="00E649B6">
        <w:t xml:space="preserve">Population </w:t>
      </w:r>
    </w:p>
    <w:p w14:paraId="70D90D73" w14:textId="77777777"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rPr>
        <w:t xml:space="preserve">According to Singleton </w:t>
      </w:r>
      <w:r w:rsidRPr="00E649B6">
        <w:rPr>
          <w:rFonts w:ascii="Times New Roman" w:hAnsi="Times New Roman" w:cs="Times New Roman"/>
          <w:i/>
          <w:sz w:val="24"/>
          <w:szCs w:val="24"/>
        </w:rPr>
        <w:t>et al</w:t>
      </w:r>
      <w:r w:rsidRPr="00E649B6">
        <w:rPr>
          <w:rFonts w:ascii="Times New Roman" w:hAnsi="Times New Roman" w:cs="Times New Roman"/>
          <w:sz w:val="24"/>
          <w:szCs w:val="24"/>
        </w:rPr>
        <w:t xml:space="preserve"> (1993) a target population refers to all members of a real or hypothetical set of people, events, or objects to which a researcher wishes to generalize the research results. The total population of Embu County is 516,212 which consists of 131,684 farmer households (KNBS, 2019).</w:t>
      </w:r>
    </w:p>
    <w:p w14:paraId="51E5E0D3" w14:textId="77777777" w:rsidR="004B762F" w:rsidRPr="00E649B6" w:rsidRDefault="004B762F" w:rsidP="004A457A">
      <w:pPr>
        <w:spacing w:after="0" w:line="240" w:lineRule="auto"/>
        <w:jc w:val="both"/>
        <w:rPr>
          <w:rFonts w:ascii="Times New Roman" w:hAnsi="Times New Roman" w:cs="Times New Roman"/>
          <w:sz w:val="24"/>
          <w:szCs w:val="24"/>
        </w:rPr>
      </w:pPr>
    </w:p>
    <w:p w14:paraId="7AEED5CA" w14:textId="77777777" w:rsidR="004B762F" w:rsidRPr="00E649B6" w:rsidRDefault="004B762F" w:rsidP="004A457A">
      <w:pPr>
        <w:pStyle w:val="Heading2"/>
        <w:spacing w:after="0" w:line="240" w:lineRule="auto"/>
        <w:ind w:left="359"/>
        <w:rPr>
          <w:spacing w:val="-1"/>
        </w:rPr>
      </w:pPr>
      <w:bookmarkStart w:id="3" w:name="_Toc206413286"/>
      <w:r w:rsidRPr="00E649B6">
        <w:t xml:space="preserve"> Sampling Procedures</w:t>
      </w:r>
      <w:bookmarkEnd w:id="3"/>
      <w:r w:rsidRPr="00E649B6">
        <w:rPr>
          <w:spacing w:val="-1"/>
        </w:rPr>
        <w:t xml:space="preserve"> </w:t>
      </w:r>
    </w:p>
    <w:p w14:paraId="378CB01A" w14:textId="77777777" w:rsidR="004B762F" w:rsidRPr="00E649B6" w:rsidRDefault="004B762F" w:rsidP="004A457A">
      <w:pPr>
        <w:tabs>
          <w:tab w:val="left" w:pos="8140"/>
        </w:tabs>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rPr>
        <w:t>Stratified, purposive</w:t>
      </w:r>
      <w:r w:rsidRPr="00E649B6">
        <w:rPr>
          <w:rFonts w:ascii="Times New Roman" w:hAnsi="Times New Roman" w:cs="Times New Roman"/>
          <w:spacing w:val="-15"/>
          <w:sz w:val="24"/>
          <w:szCs w:val="24"/>
        </w:rPr>
        <w:t xml:space="preserve"> </w:t>
      </w:r>
      <w:r w:rsidRPr="00E649B6">
        <w:rPr>
          <w:rFonts w:ascii="Times New Roman" w:hAnsi="Times New Roman" w:cs="Times New Roman"/>
          <w:sz w:val="24"/>
          <w:szCs w:val="24"/>
        </w:rPr>
        <w:t>and</w:t>
      </w:r>
      <w:r w:rsidRPr="00E649B6">
        <w:rPr>
          <w:rFonts w:ascii="Times New Roman" w:hAnsi="Times New Roman" w:cs="Times New Roman"/>
          <w:spacing w:val="-15"/>
          <w:sz w:val="24"/>
          <w:szCs w:val="24"/>
        </w:rPr>
        <w:t xml:space="preserve"> systematic </w:t>
      </w:r>
      <w:r w:rsidRPr="00E649B6">
        <w:rPr>
          <w:rFonts w:ascii="Times New Roman" w:hAnsi="Times New Roman" w:cs="Times New Roman"/>
          <w:sz w:val="24"/>
          <w:szCs w:val="24"/>
        </w:rPr>
        <w:t>sampling</w:t>
      </w:r>
      <w:r w:rsidRPr="00E649B6">
        <w:rPr>
          <w:rFonts w:ascii="Times New Roman" w:hAnsi="Times New Roman" w:cs="Times New Roman"/>
          <w:spacing w:val="-15"/>
          <w:sz w:val="24"/>
          <w:szCs w:val="24"/>
        </w:rPr>
        <w:t xml:space="preserve"> </w:t>
      </w:r>
      <w:r w:rsidRPr="00E649B6">
        <w:rPr>
          <w:rFonts w:ascii="Times New Roman" w:hAnsi="Times New Roman" w:cs="Times New Roman"/>
          <w:sz w:val="24"/>
          <w:szCs w:val="24"/>
        </w:rPr>
        <w:t xml:space="preserve">procedures were used to select the respondents. Purposive sampling was used to obtain equal number of farm households practicing conventional and indigenous farming methods and also to ensure that similar ecological conditions are compared. The midlands of Embu County </w:t>
      </w:r>
      <w:proofErr w:type="gramStart"/>
      <w:r w:rsidRPr="00E649B6">
        <w:rPr>
          <w:rFonts w:ascii="Times New Roman" w:hAnsi="Times New Roman" w:cs="Times New Roman"/>
          <w:sz w:val="24"/>
          <w:szCs w:val="24"/>
        </w:rPr>
        <w:t>was</w:t>
      </w:r>
      <w:proofErr w:type="gramEnd"/>
      <w:r w:rsidRPr="00E649B6">
        <w:rPr>
          <w:rFonts w:ascii="Times New Roman" w:hAnsi="Times New Roman" w:cs="Times New Roman"/>
          <w:sz w:val="24"/>
          <w:szCs w:val="24"/>
        </w:rPr>
        <w:t xml:space="preserve"> stratified into five Agricultural Ecological Zones (AEZ) Upper Midlands (UM2), UM3, Lower Midland (LM3), LM4, LM5 in order to cover the areas with similar ecological zones. Two wards were purposely selected from each AEZ covering the similar ecological zones. One agricultural extension officer, community development worker and one area chief were randomly selected from each administrative ward.</w:t>
      </w:r>
    </w:p>
    <w:p w14:paraId="2B4CA9E4" w14:textId="77777777" w:rsidR="004B762F" w:rsidRPr="00E649B6" w:rsidRDefault="004B762F" w:rsidP="004A457A">
      <w:pPr>
        <w:tabs>
          <w:tab w:val="left" w:pos="8140"/>
        </w:tabs>
        <w:spacing w:after="0" w:line="240" w:lineRule="auto"/>
        <w:jc w:val="both"/>
        <w:rPr>
          <w:rFonts w:ascii="Times New Roman" w:hAnsi="Times New Roman" w:cs="Times New Roman"/>
          <w:sz w:val="24"/>
          <w:szCs w:val="24"/>
        </w:rPr>
      </w:pPr>
    </w:p>
    <w:p w14:paraId="371E5E81" w14:textId="4B1D5879" w:rsidR="004B762F" w:rsidRPr="00E649B6" w:rsidRDefault="004B762F" w:rsidP="004A457A">
      <w:pPr>
        <w:pStyle w:val="Heading2"/>
        <w:spacing w:after="0" w:line="240" w:lineRule="auto"/>
        <w:ind w:left="359"/>
      </w:pPr>
      <w:bookmarkStart w:id="4" w:name="_Toc206413287"/>
      <w:r w:rsidRPr="00E649B6">
        <w:t>Sample Size Determination</w:t>
      </w:r>
      <w:bookmarkEnd w:id="4"/>
    </w:p>
    <w:p w14:paraId="231C4A11" w14:textId="77777777" w:rsidR="004B762F" w:rsidRPr="00E649B6" w:rsidRDefault="004B762F" w:rsidP="004A457A">
      <w:pPr>
        <w:pStyle w:val="BodyText"/>
        <w:spacing w:after="0" w:line="240" w:lineRule="auto"/>
        <w:ind w:right="476"/>
        <w:jc w:val="both"/>
      </w:pPr>
      <w:r w:rsidRPr="00E649B6">
        <w:t>Since</w:t>
      </w:r>
      <w:r w:rsidRPr="00E649B6">
        <w:rPr>
          <w:spacing w:val="-3"/>
        </w:rPr>
        <w:t xml:space="preserve"> </w:t>
      </w:r>
      <w:r w:rsidRPr="00E649B6">
        <w:t>the</w:t>
      </w:r>
      <w:r w:rsidRPr="00E649B6">
        <w:rPr>
          <w:spacing w:val="-3"/>
        </w:rPr>
        <w:t xml:space="preserve"> </w:t>
      </w:r>
      <w:r w:rsidRPr="00E649B6">
        <w:t>target</w:t>
      </w:r>
      <w:r w:rsidRPr="00E649B6">
        <w:rPr>
          <w:spacing w:val="-2"/>
        </w:rPr>
        <w:t xml:space="preserve"> </w:t>
      </w:r>
      <w:r w:rsidRPr="00E649B6">
        <w:t>population</w:t>
      </w:r>
      <w:r w:rsidRPr="00E649B6">
        <w:rPr>
          <w:spacing w:val="-2"/>
        </w:rPr>
        <w:t xml:space="preserve"> </w:t>
      </w:r>
      <w:r w:rsidRPr="00E649B6">
        <w:t>was more than 100,000, the study's sample size was 384 respondents which included 354 households’ heads, 10 extension officers, 10 area chiefs and 10 community development workers based on the Cochran formula (Cochran, 1977).</w:t>
      </w:r>
    </w:p>
    <w:p w14:paraId="0F52216E" w14:textId="77777777" w:rsidR="004B762F" w:rsidRPr="00E649B6" w:rsidRDefault="004B762F" w:rsidP="004A457A">
      <w:pPr>
        <w:pStyle w:val="Heading2"/>
        <w:spacing w:after="0" w:line="240" w:lineRule="auto"/>
        <w:ind w:left="0" w:firstLine="0"/>
      </w:pPr>
    </w:p>
    <w:p w14:paraId="5CD935BA" w14:textId="77777777" w:rsidR="004B762F" w:rsidRPr="00E649B6" w:rsidRDefault="004B762F" w:rsidP="004A457A">
      <w:pPr>
        <w:pStyle w:val="Heading2"/>
        <w:spacing w:after="0" w:line="240" w:lineRule="auto"/>
        <w:ind w:left="0" w:firstLine="0"/>
      </w:pPr>
      <w:r w:rsidRPr="00E649B6">
        <w:t>Research Instruments</w:t>
      </w:r>
    </w:p>
    <w:p w14:paraId="13EF0653" w14:textId="77777777" w:rsidR="004B762F" w:rsidRDefault="004B762F" w:rsidP="004A457A">
      <w:pPr>
        <w:spacing w:after="0" w:line="240" w:lineRule="auto"/>
        <w:jc w:val="both"/>
        <w:rPr>
          <w:rFonts w:ascii="Times New Roman" w:eastAsia="Times New Roman" w:hAnsi="Times New Roman" w:cs="Times New Roman"/>
          <w:sz w:val="24"/>
          <w:szCs w:val="24"/>
        </w:rPr>
      </w:pPr>
      <w:r w:rsidRPr="00E649B6">
        <w:rPr>
          <w:rFonts w:ascii="Times New Roman" w:eastAsia="Times New Roman" w:hAnsi="Times New Roman" w:cs="Times New Roman"/>
          <w:sz w:val="24"/>
          <w:szCs w:val="24"/>
        </w:rPr>
        <w:t xml:space="preserve">Questionnaires, interview schedules and observation check lists were used to obtain information from agricultural extension officers and farm household heads. </w:t>
      </w:r>
    </w:p>
    <w:p w14:paraId="01E155F7" w14:textId="77777777" w:rsidR="00A921D1" w:rsidRDefault="00A921D1" w:rsidP="004A457A">
      <w:pPr>
        <w:spacing w:after="0" w:line="240" w:lineRule="auto"/>
        <w:jc w:val="both"/>
        <w:rPr>
          <w:rFonts w:ascii="Times New Roman" w:eastAsia="Times New Roman" w:hAnsi="Times New Roman" w:cs="Times New Roman"/>
          <w:sz w:val="24"/>
          <w:szCs w:val="24"/>
        </w:rPr>
      </w:pPr>
    </w:p>
    <w:p w14:paraId="1C79CC43" w14:textId="57E9DCD7" w:rsidR="00A921D1" w:rsidRPr="00A921D1" w:rsidRDefault="00A921D1" w:rsidP="004A457A">
      <w:pPr>
        <w:spacing w:after="0" w:line="240" w:lineRule="auto"/>
        <w:jc w:val="both"/>
        <w:rPr>
          <w:rFonts w:ascii="Times New Roman" w:eastAsia="Times New Roman" w:hAnsi="Times New Roman" w:cs="Times New Roman"/>
          <w:b/>
          <w:bCs/>
          <w:sz w:val="24"/>
          <w:szCs w:val="24"/>
        </w:rPr>
      </w:pPr>
      <w:r w:rsidRPr="00A921D1">
        <w:rPr>
          <w:rFonts w:ascii="Times New Roman" w:eastAsia="Times New Roman" w:hAnsi="Times New Roman" w:cs="Times New Roman"/>
          <w:b/>
          <w:bCs/>
          <w:sz w:val="24"/>
          <w:szCs w:val="24"/>
        </w:rPr>
        <w:t>Results &amp; Discussion</w:t>
      </w:r>
    </w:p>
    <w:p w14:paraId="53D26B41" w14:textId="77777777" w:rsidR="00E1441F" w:rsidRPr="00E649B6" w:rsidRDefault="00E1441F" w:rsidP="004A457A">
      <w:pPr>
        <w:spacing w:after="0" w:line="240" w:lineRule="auto"/>
        <w:jc w:val="both"/>
        <w:rPr>
          <w:rFonts w:ascii="Times New Roman" w:eastAsia="Times New Roman" w:hAnsi="Times New Roman" w:cs="Times New Roman"/>
          <w:sz w:val="24"/>
          <w:szCs w:val="24"/>
        </w:rPr>
      </w:pPr>
    </w:p>
    <w:p w14:paraId="4A6972EE" w14:textId="77777777" w:rsidR="004B762F" w:rsidRPr="00E649B6" w:rsidRDefault="004B762F" w:rsidP="004A457A">
      <w:pPr>
        <w:pStyle w:val="Heading2"/>
        <w:spacing w:after="0" w:line="240" w:lineRule="auto"/>
        <w:ind w:left="359"/>
      </w:pPr>
      <w:r w:rsidRPr="00E649B6">
        <w:t xml:space="preserve"> Data Analysis</w:t>
      </w:r>
    </w:p>
    <w:p w14:paraId="4A6AF7E4" w14:textId="77777777" w:rsidR="004B762F" w:rsidRDefault="004B762F" w:rsidP="004A457A">
      <w:pPr>
        <w:spacing w:line="240" w:lineRule="auto"/>
        <w:jc w:val="both"/>
        <w:rPr>
          <w:rFonts w:ascii="Times New Roman" w:hAnsi="Times New Roman" w:cs="Times New Roman"/>
          <w:sz w:val="24"/>
          <w:szCs w:val="24"/>
        </w:rPr>
      </w:pPr>
      <w:r w:rsidRPr="00E649B6">
        <w:rPr>
          <w:rFonts w:ascii="Times New Roman" w:hAnsi="Times New Roman" w:cs="Times New Roman"/>
          <w:sz w:val="24"/>
          <w:szCs w:val="24"/>
        </w:rPr>
        <w:t>Data analysis refer to a variety of activities and processes that a researcher administers to make certain decisions regarding the data collected from the field, in order to get meaning and be able to explain various features from raw materials (</w:t>
      </w:r>
      <w:proofErr w:type="spellStart"/>
      <w:r w:rsidRPr="00E649B6">
        <w:rPr>
          <w:rFonts w:ascii="Times New Roman" w:hAnsi="Times New Roman" w:cs="Times New Roman"/>
          <w:sz w:val="24"/>
          <w:szCs w:val="24"/>
        </w:rPr>
        <w:t>Mbwesa</w:t>
      </w:r>
      <w:proofErr w:type="spellEnd"/>
      <w:r w:rsidRPr="00E649B6">
        <w:rPr>
          <w:rFonts w:ascii="Times New Roman" w:hAnsi="Times New Roman" w:cs="Times New Roman"/>
          <w:sz w:val="24"/>
          <w:szCs w:val="24"/>
        </w:rPr>
        <w:t xml:space="preserve">, 2014). The data was edited first to identify the errors made by the respondents. </w:t>
      </w:r>
      <w:r w:rsidRPr="00E649B6">
        <w:rPr>
          <w:rStyle w:val="Emphasis"/>
          <w:rFonts w:ascii="Times New Roman" w:hAnsi="Times New Roman" w:cs="Times New Roman"/>
          <w:i w:val="0"/>
          <w:sz w:val="24"/>
          <w:szCs w:val="24"/>
        </w:rPr>
        <w:t>Quantitative data was coded, tabulated, and analyzed using</w:t>
      </w:r>
      <w:r w:rsidRPr="00E649B6">
        <w:rPr>
          <w:rStyle w:val="Emphasis"/>
          <w:rFonts w:ascii="Times New Roman" w:hAnsi="Times New Roman" w:cs="Times New Roman"/>
          <w:sz w:val="24"/>
          <w:szCs w:val="24"/>
        </w:rPr>
        <w:t xml:space="preserve"> </w:t>
      </w:r>
      <w:r w:rsidRPr="00E649B6">
        <w:rPr>
          <w:rFonts w:ascii="Times New Roman" w:hAnsi="Times New Roman" w:cs="Times New Roman"/>
          <w:sz w:val="24"/>
          <w:szCs w:val="24"/>
        </w:rPr>
        <w:t>the Statistical Package for Social Sciences (SPSS) version 25. Descriptive statistical analysis was used to summarize results on characteristics of the households, practices used in conventional and indigenous farming methods.</w:t>
      </w:r>
      <w:r w:rsidR="004A457A" w:rsidRPr="00E649B6">
        <w:rPr>
          <w:rFonts w:ascii="Times New Roman" w:hAnsi="Times New Roman" w:cs="Times New Roman"/>
          <w:sz w:val="24"/>
          <w:szCs w:val="24"/>
        </w:rPr>
        <w:t xml:space="preserve"> Pearson’s product moment correlation, multiple linear regression and simple linear regression were used to show the effect of indigenous and conventional farming </w:t>
      </w:r>
      <w:r w:rsidR="00E1441F" w:rsidRPr="00E649B6">
        <w:rPr>
          <w:rFonts w:ascii="Times New Roman" w:hAnsi="Times New Roman" w:cs="Times New Roman"/>
          <w:sz w:val="24"/>
          <w:szCs w:val="24"/>
        </w:rPr>
        <w:t>methods on economic well-being.</w:t>
      </w:r>
      <w:r w:rsidR="004A457A" w:rsidRPr="00E649B6">
        <w:rPr>
          <w:rFonts w:ascii="Times New Roman" w:hAnsi="Times New Roman" w:cs="Times New Roman"/>
          <w:sz w:val="24"/>
          <w:szCs w:val="24"/>
        </w:rPr>
        <w:t xml:space="preserve"> </w:t>
      </w:r>
    </w:p>
    <w:p w14:paraId="04B4C118" w14:textId="77777777" w:rsidR="001763F9" w:rsidRPr="00E649B6" w:rsidRDefault="001763F9" w:rsidP="004A457A">
      <w:pPr>
        <w:spacing w:line="240" w:lineRule="auto"/>
        <w:jc w:val="both"/>
        <w:rPr>
          <w:rFonts w:ascii="Times New Roman" w:hAnsi="Times New Roman" w:cs="Times New Roman"/>
          <w:sz w:val="24"/>
          <w:szCs w:val="24"/>
        </w:rPr>
      </w:pPr>
    </w:p>
    <w:p w14:paraId="25607256" w14:textId="77777777" w:rsidR="004B762F" w:rsidRPr="00E649B6" w:rsidRDefault="004B762F" w:rsidP="004A457A">
      <w:pPr>
        <w:pStyle w:val="Heading2"/>
        <w:spacing w:after="0" w:line="240" w:lineRule="auto"/>
        <w:ind w:left="0" w:firstLine="0"/>
        <w:rPr>
          <w:lang w:eastAsia="zh-CN"/>
        </w:rPr>
      </w:pPr>
      <w:r w:rsidRPr="00E649B6">
        <w:rPr>
          <w:lang w:eastAsia="zh-CN"/>
        </w:rPr>
        <w:t>Descriptive Statistics of Farming Practices</w:t>
      </w:r>
    </w:p>
    <w:p w14:paraId="000F2510" w14:textId="77777777" w:rsidR="004B762F" w:rsidRPr="00E649B6" w:rsidRDefault="004B762F" w:rsidP="004A457A">
      <w:pPr>
        <w:spacing w:after="0" w:line="240" w:lineRule="auto"/>
        <w:jc w:val="both"/>
        <w:rPr>
          <w:rFonts w:ascii="Times New Roman" w:hAnsi="Times New Roman" w:cs="Times New Roman"/>
          <w:sz w:val="24"/>
          <w:szCs w:val="24"/>
          <w:lang w:eastAsia="zh-CN"/>
        </w:rPr>
      </w:pPr>
      <w:r w:rsidRPr="00E649B6">
        <w:rPr>
          <w:rFonts w:ascii="Times New Roman" w:hAnsi="Times New Roman" w:cs="Times New Roman"/>
          <w:sz w:val="24"/>
          <w:szCs w:val="24"/>
          <w:lang w:eastAsia="zh-CN"/>
        </w:rPr>
        <w:t xml:space="preserve">The farming practices recorded by the respondents were analyzed to indicate the percentages of the soil preservation methods, tilling techniques, water preservation methods, soil enrichment, seed selection, pest control and drought mitigation measures (Table 6). </w:t>
      </w:r>
    </w:p>
    <w:p w14:paraId="600D85CA" w14:textId="77777777" w:rsidR="004B762F" w:rsidRPr="00E649B6" w:rsidRDefault="004B762F" w:rsidP="004A457A">
      <w:pPr>
        <w:spacing w:after="0" w:line="240" w:lineRule="auto"/>
        <w:jc w:val="both"/>
        <w:rPr>
          <w:rFonts w:ascii="Times New Roman" w:hAnsi="Times New Roman" w:cs="Times New Roman"/>
          <w:sz w:val="24"/>
          <w:szCs w:val="24"/>
          <w:lang w:eastAsia="zh-CN"/>
        </w:rPr>
      </w:pPr>
    </w:p>
    <w:p w14:paraId="01D29252" w14:textId="77777777" w:rsidR="004B762F" w:rsidRPr="00E649B6" w:rsidRDefault="004B762F" w:rsidP="004A457A">
      <w:pPr>
        <w:spacing w:after="0" w:line="240" w:lineRule="auto"/>
        <w:jc w:val="both"/>
        <w:rPr>
          <w:rFonts w:ascii="Times New Roman" w:hAnsi="Times New Roman" w:cs="Times New Roman"/>
          <w:sz w:val="24"/>
          <w:szCs w:val="24"/>
          <w:lang w:eastAsia="zh-CN" w:bidi="ar"/>
        </w:rPr>
      </w:pPr>
      <w:bookmarkStart w:id="5" w:name="_Toc206414486"/>
      <w:r w:rsidRPr="00E649B6">
        <w:rPr>
          <w:rFonts w:ascii="Times New Roman" w:hAnsi="Times New Roman" w:cs="Times New Roman"/>
          <w:sz w:val="24"/>
          <w:szCs w:val="24"/>
        </w:rPr>
        <w:t xml:space="preserve">Table </w:t>
      </w:r>
      <w:r w:rsidR="00155DFD" w:rsidRPr="00E649B6">
        <w:rPr>
          <w:rFonts w:ascii="Times New Roman" w:hAnsi="Times New Roman" w:cs="Times New Roman"/>
          <w:sz w:val="24"/>
          <w:szCs w:val="24"/>
        </w:rPr>
        <w:t>1</w:t>
      </w:r>
      <w:r w:rsidRPr="00E649B6">
        <w:rPr>
          <w:rFonts w:ascii="Times New Roman" w:hAnsi="Times New Roman" w:cs="Times New Roman"/>
          <w:sz w:val="24"/>
          <w:szCs w:val="24"/>
        </w:rPr>
        <w:t>:</w:t>
      </w:r>
      <w:r w:rsidRPr="00E649B6">
        <w:rPr>
          <w:rFonts w:ascii="Times New Roman" w:hAnsi="Times New Roman" w:cs="Times New Roman"/>
          <w:sz w:val="24"/>
          <w:szCs w:val="24"/>
          <w:lang w:eastAsia="zh-CN" w:bidi="ar"/>
        </w:rPr>
        <w:t xml:space="preserve"> Descriptive Statistics of Farming Practices used by the Farm Households</w:t>
      </w:r>
      <w:bookmarkEnd w:id="5"/>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5"/>
        <w:gridCol w:w="3685"/>
        <w:gridCol w:w="1828"/>
        <w:gridCol w:w="1952"/>
      </w:tblGrid>
      <w:tr w:rsidR="005E19F7" w:rsidRPr="00E649B6" w14:paraId="6C1C9859" w14:textId="77777777" w:rsidTr="009643AB">
        <w:tc>
          <w:tcPr>
            <w:tcW w:w="1012" w:type="pct"/>
            <w:tcBorders>
              <w:bottom w:val="single" w:sz="4" w:space="0" w:color="auto"/>
            </w:tcBorders>
          </w:tcPr>
          <w:p w14:paraId="0643FF2D" w14:textId="77777777" w:rsidR="004B762F" w:rsidRPr="00E649B6" w:rsidRDefault="004B762F" w:rsidP="004A457A">
            <w:pPr>
              <w:autoSpaceDE w:val="0"/>
              <w:autoSpaceDN w:val="0"/>
              <w:adjustRightInd w:val="0"/>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 xml:space="preserve"> Description</w:t>
            </w:r>
          </w:p>
        </w:tc>
        <w:tc>
          <w:tcPr>
            <w:tcW w:w="1968" w:type="pct"/>
            <w:tcBorders>
              <w:bottom w:val="single" w:sz="4" w:space="0" w:color="auto"/>
            </w:tcBorders>
          </w:tcPr>
          <w:p w14:paraId="79A11B57" w14:textId="77777777"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rPr>
              <w:t xml:space="preserve">Farming practice </w:t>
            </w:r>
          </w:p>
        </w:tc>
        <w:tc>
          <w:tcPr>
            <w:tcW w:w="976" w:type="pct"/>
            <w:tcBorders>
              <w:bottom w:val="single" w:sz="4" w:space="0" w:color="auto"/>
            </w:tcBorders>
          </w:tcPr>
          <w:p w14:paraId="34A2E011" w14:textId="77777777"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Indigenous</w:t>
            </w:r>
          </w:p>
        </w:tc>
        <w:tc>
          <w:tcPr>
            <w:tcW w:w="1043" w:type="pct"/>
            <w:tcBorders>
              <w:bottom w:val="single" w:sz="4" w:space="0" w:color="auto"/>
            </w:tcBorders>
          </w:tcPr>
          <w:p w14:paraId="677AC676" w14:textId="77777777"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Conventional</w:t>
            </w:r>
          </w:p>
        </w:tc>
      </w:tr>
      <w:tr w:rsidR="005E19F7" w:rsidRPr="00E649B6" w14:paraId="7D906FC3" w14:textId="77777777" w:rsidTr="009643AB">
        <w:tc>
          <w:tcPr>
            <w:tcW w:w="1012" w:type="pct"/>
            <w:vMerge w:val="restart"/>
            <w:tcBorders>
              <w:top w:val="single" w:sz="4" w:space="0" w:color="auto"/>
              <w:bottom w:val="nil"/>
            </w:tcBorders>
          </w:tcPr>
          <w:p w14:paraId="200D755C" w14:textId="77777777"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Soil preservation</w:t>
            </w:r>
          </w:p>
        </w:tc>
        <w:tc>
          <w:tcPr>
            <w:tcW w:w="1968" w:type="pct"/>
            <w:tcBorders>
              <w:top w:val="single" w:sz="4" w:space="0" w:color="auto"/>
              <w:bottom w:val="nil"/>
            </w:tcBorders>
            <w:vAlign w:val="center"/>
          </w:tcPr>
          <w:p w14:paraId="3F5C1AF8" w14:textId="77777777"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Agroforestry</w:t>
            </w:r>
          </w:p>
        </w:tc>
        <w:tc>
          <w:tcPr>
            <w:tcW w:w="976" w:type="pct"/>
            <w:tcBorders>
              <w:top w:val="single" w:sz="4" w:space="0" w:color="auto"/>
              <w:bottom w:val="nil"/>
            </w:tcBorders>
            <w:vAlign w:val="center"/>
          </w:tcPr>
          <w:p w14:paraId="4B83800C" w14:textId="77777777"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36 (20.2%)</w:t>
            </w:r>
          </w:p>
        </w:tc>
        <w:tc>
          <w:tcPr>
            <w:tcW w:w="1043" w:type="pct"/>
            <w:tcBorders>
              <w:top w:val="single" w:sz="4" w:space="0" w:color="auto"/>
              <w:bottom w:val="nil"/>
            </w:tcBorders>
            <w:vAlign w:val="center"/>
          </w:tcPr>
          <w:p w14:paraId="0ED4320A" w14:textId="77777777"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18 (10.3%)</w:t>
            </w:r>
          </w:p>
        </w:tc>
      </w:tr>
      <w:tr w:rsidR="005E19F7" w:rsidRPr="00E649B6" w14:paraId="742E1BD5" w14:textId="77777777" w:rsidTr="009643AB">
        <w:tc>
          <w:tcPr>
            <w:tcW w:w="1012" w:type="pct"/>
            <w:vMerge/>
            <w:tcBorders>
              <w:top w:val="nil"/>
            </w:tcBorders>
          </w:tcPr>
          <w:p w14:paraId="291C8CA5" w14:textId="77777777" w:rsidR="004B762F" w:rsidRPr="00E649B6" w:rsidRDefault="004B762F" w:rsidP="004A457A">
            <w:pPr>
              <w:spacing w:after="0" w:line="240" w:lineRule="auto"/>
              <w:jc w:val="both"/>
              <w:rPr>
                <w:rFonts w:ascii="Times New Roman" w:eastAsia="SimSun" w:hAnsi="Times New Roman" w:cs="Times New Roman"/>
                <w:sz w:val="24"/>
                <w:szCs w:val="24"/>
              </w:rPr>
            </w:pPr>
          </w:p>
        </w:tc>
        <w:tc>
          <w:tcPr>
            <w:tcW w:w="1968" w:type="pct"/>
            <w:tcBorders>
              <w:top w:val="nil"/>
            </w:tcBorders>
            <w:vAlign w:val="center"/>
          </w:tcPr>
          <w:p w14:paraId="474C52B5" w14:textId="77777777"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Inter-cropping</w:t>
            </w:r>
          </w:p>
        </w:tc>
        <w:tc>
          <w:tcPr>
            <w:tcW w:w="976" w:type="pct"/>
            <w:tcBorders>
              <w:top w:val="nil"/>
            </w:tcBorders>
            <w:vAlign w:val="center"/>
          </w:tcPr>
          <w:p w14:paraId="560DCF81" w14:textId="77777777"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121 (66.3%)</w:t>
            </w:r>
          </w:p>
        </w:tc>
        <w:tc>
          <w:tcPr>
            <w:tcW w:w="1043" w:type="pct"/>
            <w:tcBorders>
              <w:top w:val="nil"/>
            </w:tcBorders>
            <w:vAlign w:val="center"/>
          </w:tcPr>
          <w:p w14:paraId="6ADE7B53" w14:textId="77777777"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33 (18.3%)</w:t>
            </w:r>
          </w:p>
        </w:tc>
      </w:tr>
      <w:tr w:rsidR="005E19F7" w:rsidRPr="00E649B6" w14:paraId="6E75D7D9" w14:textId="77777777" w:rsidTr="009643AB">
        <w:tc>
          <w:tcPr>
            <w:tcW w:w="1012" w:type="pct"/>
            <w:vMerge/>
          </w:tcPr>
          <w:p w14:paraId="27EE9DD0" w14:textId="77777777" w:rsidR="004B762F" w:rsidRPr="00E649B6" w:rsidRDefault="004B762F" w:rsidP="004A457A">
            <w:pPr>
              <w:spacing w:after="0" w:line="240" w:lineRule="auto"/>
              <w:jc w:val="both"/>
              <w:rPr>
                <w:rFonts w:ascii="Times New Roman" w:eastAsia="SimSun" w:hAnsi="Times New Roman" w:cs="Times New Roman"/>
                <w:sz w:val="24"/>
                <w:szCs w:val="24"/>
              </w:rPr>
            </w:pPr>
          </w:p>
        </w:tc>
        <w:tc>
          <w:tcPr>
            <w:tcW w:w="1968" w:type="pct"/>
            <w:vAlign w:val="center"/>
          </w:tcPr>
          <w:p w14:paraId="0828E98A" w14:textId="77777777"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Mono-cropping</w:t>
            </w:r>
          </w:p>
        </w:tc>
        <w:tc>
          <w:tcPr>
            <w:tcW w:w="976" w:type="pct"/>
            <w:vAlign w:val="center"/>
          </w:tcPr>
          <w:p w14:paraId="249416B8" w14:textId="77777777"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7 (2.8%)</w:t>
            </w:r>
          </w:p>
        </w:tc>
        <w:tc>
          <w:tcPr>
            <w:tcW w:w="1043" w:type="pct"/>
            <w:vAlign w:val="center"/>
          </w:tcPr>
          <w:p w14:paraId="60386489" w14:textId="77777777"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109 (60.0%)</w:t>
            </w:r>
          </w:p>
        </w:tc>
      </w:tr>
      <w:tr w:rsidR="005E19F7" w:rsidRPr="00E649B6" w14:paraId="5F9566DF" w14:textId="77777777" w:rsidTr="009643AB">
        <w:tc>
          <w:tcPr>
            <w:tcW w:w="1012" w:type="pct"/>
            <w:vMerge/>
          </w:tcPr>
          <w:p w14:paraId="39E6983E" w14:textId="77777777" w:rsidR="004B762F" w:rsidRPr="00E649B6" w:rsidRDefault="004B762F" w:rsidP="004A457A">
            <w:pPr>
              <w:spacing w:after="0" w:line="240" w:lineRule="auto"/>
              <w:jc w:val="both"/>
              <w:rPr>
                <w:rFonts w:ascii="Times New Roman" w:eastAsia="SimSun" w:hAnsi="Times New Roman" w:cs="Times New Roman"/>
                <w:sz w:val="24"/>
                <w:szCs w:val="24"/>
              </w:rPr>
            </w:pPr>
          </w:p>
        </w:tc>
        <w:tc>
          <w:tcPr>
            <w:tcW w:w="1968" w:type="pct"/>
            <w:vAlign w:val="center"/>
          </w:tcPr>
          <w:p w14:paraId="5E6B5877" w14:textId="77777777"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Terracing for soil and water conservation</w:t>
            </w:r>
          </w:p>
        </w:tc>
        <w:tc>
          <w:tcPr>
            <w:tcW w:w="976" w:type="pct"/>
            <w:vAlign w:val="center"/>
          </w:tcPr>
          <w:p w14:paraId="572DB42E" w14:textId="77777777"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14 (7.2%)</w:t>
            </w:r>
          </w:p>
        </w:tc>
        <w:tc>
          <w:tcPr>
            <w:tcW w:w="1043" w:type="pct"/>
            <w:vAlign w:val="center"/>
          </w:tcPr>
          <w:p w14:paraId="0F663895" w14:textId="77777777"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17 (9.7%)</w:t>
            </w:r>
          </w:p>
        </w:tc>
      </w:tr>
      <w:tr w:rsidR="005E19F7" w:rsidRPr="00E649B6" w14:paraId="53AC71A3" w14:textId="77777777" w:rsidTr="009643AB">
        <w:tc>
          <w:tcPr>
            <w:tcW w:w="1012" w:type="pct"/>
            <w:vMerge w:val="restart"/>
          </w:tcPr>
          <w:p w14:paraId="01986271" w14:textId="77777777"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lastRenderedPageBreak/>
              <w:t>Tilling techniques</w:t>
            </w:r>
          </w:p>
        </w:tc>
        <w:tc>
          <w:tcPr>
            <w:tcW w:w="1968" w:type="pct"/>
            <w:vAlign w:val="center"/>
          </w:tcPr>
          <w:p w14:paraId="4E052BF8" w14:textId="77777777"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Intensive tilling</w:t>
            </w:r>
          </w:p>
        </w:tc>
        <w:tc>
          <w:tcPr>
            <w:tcW w:w="976" w:type="pct"/>
            <w:vAlign w:val="center"/>
          </w:tcPr>
          <w:p w14:paraId="3774954C" w14:textId="77777777"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4 (3.9%)</w:t>
            </w:r>
          </w:p>
        </w:tc>
        <w:tc>
          <w:tcPr>
            <w:tcW w:w="1043" w:type="pct"/>
            <w:vAlign w:val="center"/>
          </w:tcPr>
          <w:p w14:paraId="0E905F80" w14:textId="77777777"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139 (77.7%)</w:t>
            </w:r>
          </w:p>
        </w:tc>
      </w:tr>
      <w:tr w:rsidR="005E19F7" w:rsidRPr="00E649B6" w14:paraId="558B33A3" w14:textId="77777777" w:rsidTr="009643AB">
        <w:tc>
          <w:tcPr>
            <w:tcW w:w="1012" w:type="pct"/>
            <w:vMerge/>
          </w:tcPr>
          <w:p w14:paraId="199066A4" w14:textId="77777777" w:rsidR="004B762F" w:rsidRPr="00E649B6" w:rsidRDefault="004B762F" w:rsidP="004A457A">
            <w:pPr>
              <w:spacing w:after="0" w:line="240" w:lineRule="auto"/>
              <w:jc w:val="both"/>
              <w:rPr>
                <w:rFonts w:ascii="Times New Roman" w:eastAsia="SimSun" w:hAnsi="Times New Roman" w:cs="Times New Roman"/>
                <w:sz w:val="24"/>
                <w:szCs w:val="24"/>
              </w:rPr>
            </w:pPr>
          </w:p>
        </w:tc>
        <w:tc>
          <w:tcPr>
            <w:tcW w:w="1968" w:type="pct"/>
            <w:vAlign w:val="center"/>
          </w:tcPr>
          <w:p w14:paraId="53BE4EAF" w14:textId="77777777"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Minimum tillage</w:t>
            </w:r>
          </w:p>
        </w:tc>
        <w:tc>
          <w:tcPr>
            <w:tcW w:w="976" w:type="pct"/>
            <w:vAlign w:val="center"/>
          </w:tcPr>
          <w:p w14:paraId="46DD76C0" w14:textId="77777777"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174 (96.1%)</w:t>
            </w:r>
          </w:p>
        </w:tc>
        <w:tc>
          <w:tcPr>
            <w:tcW w:w="1043" w:type="pct"/>
            <w:vAlign w:val="center"/>
          </w:tcPr>
          <w:p w14:paraId="39218229" w14:textId="77777777"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39 (22.3%)</w:t>
            </w:r>
          </w:p>
        </w:tc>
      </w:tr>
      <w:tr w:rsidR="005E19F7" w:rsidRPr="00E649B6" w14:paraId="5D87C57D" w14:textId="77777777" w:rsidTr="009643AB">
        <w:tc>
          <w:tcPr>
            <w:tcW w:w="1012" w:type="pct"/>
            <w:vMerge w:val="restart"/>
          </w:tcPr>
          <w:p w14:paraId="5848DEC3" w14:textId="77777777"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Water preservation</w:t>
            </w:r>
          </w:p>
        </w:tc>
        <w:tc>
          <w:tcPr>
            <w:tcW w:w="1968" w:type="pct"/>
            <w:vAlign w:val="center"/>
          </w:tcPr>
          <w:p w14:paraId="7E96C3EA" w14:textId="77777777"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Mulching</w:t>
            </w:r>
          </w:p>
        </w:tc>
        <w:tc>
          <w:tcPr>
            <w:tcW w:w="976" w:type="pct"/>
            <w:vAlign w:val="center"/>
          </w:tcPr>
          <w:p w14:paraId="78E6E97B" w14:textId="77777777"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23 (12.7%)</w:t>
            </w:r>
          </w:p>
        </w:tc>
        <w:tc>
          <w:tcPr>
            <w:tcW w:w="1043" w:type="pct"/>
            <w:vAlign w:val="center"/>
          </w:tcPr>
          <w:p w14:paraId="4D980F17" w14:textId="77777777"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40 (22.9%)</w:t>
            </w:r>
          </w:p>
        </w:tc>
      </w:tr>
      <w:tr w:rsidR="005E19F7" w:rsidRPr="00E649B6" w14:paraId="0BFAA270" w14:textId="77777777" w:rsidTr="009643AB">
        <w:tc>
          <w:tcPr>
            <w:tcW w:w="1012" w:type="pct"/>
            <w:vMerge/>
          </w:tcPr>
          <w:p w14:paraId="3CB027F9" w14:textId="77777777" w:rsidR="004B762F" w:rsidRPr="00E649B6" w:rsidRDefault="004B762F" w:rsidP="004A457A">
            <w:pPr>
              <w:spacing w:after="0" w:line="240" w:lineRule="auto"/>
              <w:jc w:val="both"/>
              <w:rPr>
                <w:rFonts w:ascii="Times New Roman" w:eastAsia="SimSun" w:hAnsi="Times New Roman" w:cs="Times New Roman"/>
                <w:sz w:val="24"/>
                <w:szCs w:val="24"/>
              </w:rPr>
            </w:pPr>
          </w:p>
        </w:tc>
        <w:tc>
          <w:tcPr>
            <w:tcW w:w="1968" w:type="pct"/>
            <w:vAlign w:val="center"/>
          </w:tcPr>
          <w:p w14:paraId="4CFA53F2" w14:textId="77777777"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Rain water harvesting</w:t>
            </w:r>
          </w:p>
        </w:tc>
        <w:tc>
          <w:tcPr>
            <w:tcW w:w="976" w:type="pct"/>
            <w:vAlign w:val="center"/>
          </w:tcPr>
          <w:p w14:paraId="3A73589C" w14:textId="77777777"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40 (22.1%)</w:t>
            </w:r>
          </w:p>
        </w:tc>
        <w:tc>
          <w:tcPr>
            <w:tcW w:w="1043" w:type="pct"/>
            <w:vAlign w:val="center"/>
          </w:tcPr>
          <w:p w14:paraId="761B2F83" w14:textId="77777777"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31 (17.7%)</w:t>
            </w:r>
          </w:p>
        </w:tc>
      </w:tr>
      <w:tr w:rsidR="005E19F7" w:rsidRPr="00E649B6" w14:paraId="41980F99" w14:textId="77777777" w:rsidTr="009643AB">
        <w:tc>
          <w:tcPr>
            <w:tcW w:w="1012" w:type="pct"/>
            <w:vMerge/>
          </w:tcPr>
          <w:p w14:paraId="29366141" w14:textId="77777777" w:rsidR="004B762F" w:rsidRPr="00E649B6" w:rsidRDefault="004B762F" w:rsidP="004A457A">
            <w:pPr>
              <w:spacing w:after="0" w:line="240" w:lineRule="auto"/>
              <w:jc w:val="both"/>
              <w:rPr>
                <w:rFonts w:ascii="Times New Roman" w:eastAsia="SimSun" w:hAnsi="Times New Roman" w:cs="Times New Roman"/>
                <w:sz w:val="24"/>
                <w:szCs w:val="24"/>
              </w:rPr>
            </w:pPr>
          </w:p>
        </w:tc>
        <w:tc>
          <w:tcPr>
            <w:tcW w:w="1968" w:type="pct"/>
            <w:vAlign w:val="center"/>
          </w:tcPr>
          <w:p w14:paraId="263DC7CB" w14:textId="77777777"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Terracing for soil and water conservation</w:t>
            </w:r>
          </w:p>
        </w:tc>
        <w:tc>
          <w:tcPr>
            <w:tcW w:w="976" w:type="pct"/>
            <w:vAlign w:val="center"/>
          </w:tcPr>
          <w:p w14:paraId="2B266DAC" w14:textId="77777777"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98 (54.1%)</w:t>
            </w:r>
          </w:p>
        </w:tc>
        <w:tc>
          <w:tcPr>
            <w:tcW w:w="1043" w:type="pct"/>
            <w:vAlign w:val="center"/>
          </w:tcPr>
          <w:p w14:paraId="7C4A186D" w14:textId="77777777"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60 (34.3%)</w:t>
            </w:r>
          </w:p>
        </w:tc>
      </w:tr>
      <w:tr w:rsidR="005E19F7" w:rsidRPr="00E649B6" w14:paraId="01883121" w14:textId="77777777" w:rsidTr="009643AB">
        <w:tc>
          <w:tcPr>
            <w:tcW w:w="1012" w:type="pct"/>
            <w:vMerge/>
          </w:tcPr>
          <w:p w14:paraId="019B401F" w14:textId="77777777" w:rsidR="004B762F" w:rsidRPr="00E649B6" w:rsidRDefault="004B762F" w:rsidP="004A457A">
            <w:pPr>
              <w:spacing w:after="0" w:line="240" w:lineRule="auto"/>
              <w:jc w:val="both"/>
              <w:rPr>
                <w:rFonts w:ascii="Times New Roman" w:eastAsia="SimSun" w:hAnsi="Times New Roman" w:cs="Times New Roman"/>
                <w:sz w:val="24"/>
                <w:szCs w:val="24"/>
              </w:rPr>
            </w:pPr>
          </w:p>
        </w:tc>
        <w:tc>
          <w:tcPr>
            <w:tcW w:w="1968" w:type="pct"/>
            <w:vAlign w:val="center"/>
          </w:tcPr>
          <w:p w14:paraId="3BF78914" w14:textId="77777777"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Use ditches to preserve water</w:t>
            </w:r>
          </w:p>
        </w:tc>
        <w:tc>
          <w:tcPr>
            <w:tcW w:w="976" w:type="pct"/>
            <w:vAlign w:val="center"/>
          </w:tcPr>
          <w:p w14:paraId="2252975D" w14:textId="77777777"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17 (11.1%)</w:t>
            </w:r>
          </w:p>
        </w:tc>
        <w:tc>
          <w:tcPr>
            <w:tcW w:w="1043" w:type="pct"/>
            <w:vAlign w:val="center"/>
          </w:tcPr>
          <w:p w14:paraId="55859A95" w14:textId="77777777"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47 (25.1%)</w:t>
            </w:r>
          </w:p>
        </w:tc>
      </w:tr>
      <w:tr w:rsidR="005E19F7" w:rsidRPr="00E649B6" w14:paraId="4B1EBB99" w14:textId="77777777" w:rsidTr="009643AB">
        <w:tc>
          <w:tcPr>
            <w:tcW w:w="1012" w:type="pct"/>
            <w:vMerge w:val="restart"/>
          </w:tcPr>
          <w:p w14:paraId="60D18126" w14:textId="77777777" w:rsidR="004B762F" w:rsidRPr="00E649B6" w:rsidRDefault="004B762F" w:rsidP="004A457A">
            <w:pPr>
              <w:spacing w:after="0" w:line="240" w:lineRule="auto"/>
              <w:jc w:val="both"/>
              <w:rPr>
                <w:rFonts w:ascii="Times New Roman" w:hAnsi="Times New Roman" w:cs="Times New Roman"/>
                <w:sz w:val="24"/>
                <w:szCs w:val="24"/>
                <w:lang w:eastAsia="zh-CN" w:bidi="ar"/>
              </w:rPr>
            </w:pPr>
            <w:r w:rsidRPr="00E649B6">
              <w:rPr>
                <w:rFonts w:ascii="Times New Roman" w:hAnsi="Times New Roman" w:cs="Times New Roman"/>
                <w:sz w:val="24"/>
                <w:szCs w:val="24"/>
                <w:lang w:eastAsia="zh-CN" w:bidi="ar"/>
              </w:rPr>
              <w:t>Soil enrichment</w:t>
            </w:r>
          </w:p>
          <w:p w14:paraId="6054778E" w14:textId="77777777" w:rsidR="004B762F" w:rsidRPr="00E649B6" w:rsidRDefault="004B762F" w:rsidP="004A457A">
            <w:pPr>
              <w:spacing w:after="0" w:line="240" w:lineRule="auto"/>
              <w:jc w:val="both"/>
              <w:rPr>
                <w:rFonts w:ascii="Times New Roman" w:hAnsi="Times New Roman" w:cs="Times New Roman"/>
                <w:sz w:val="24"/>
                <w:szCs w:val="24"/>
                <w:lang w:eastAsia="zh-CN" w:bidi="ar"/>
              </w:rPr>
            </w:pPr>
          </w:p>
          <w:p w14:paraId="237B6558" w14:textId="77777777" w:rsidR="004B762F" w:rsidRPr="00E649B6" w:rsidRDefault="004B762F" w:rsidP="004A457A">
            <w:pPr>
              <w:spacing w:after="0" w:line="240" w:lineRule="auto"/>
              <w:jc w:val="both"/>
              <w:rPr>
                <w:rFonts w:ascii="Times New Roman" w:hAnsi="Times New Roman" w:cs="Times New Roman"/>
                <w:sz w:val="24"/>
                <w:szCs w:val="24"/>
                <w:lang w:eastAsia="zh-CN" w:bidi="ar"/>
              </w:rPr>
            </w:pPr>
            <w:r w:rsidRPr="00E649B6">
              <w:rPr>
                <w:rFonts w:ascii="Times New Roman" w:hAnsi="Times New Roman" w:cs="Times New Roman"/>
                <w:sz w:val="24"/>
                <w:szCs w:val="24"/>
                <w:lang w:eastAsia="zh-CN" w:bidi="ar"/>
              </w:rPr>
              <w:t>Seed selection</w:t>
            </w:r>
          </w:p>
        </w:tc>
        <w:tc>
          <w:tcPr>
            <w:tcW w:w="1968" w:type="pct"/>
            <w:vAlign w:val="center"/>
          </w:tcPr>
          <w:p w14:paraId="4FEBA3E1" w14:textId="77777777"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Crop rotation</w:t>
            </w:r>
          </w:p>
        </w:tc>
        <w:tc>
          <w:tcPr>
            <w:tcW w:w="976" w:type="pct"/>
            <w:vAlign w:val="center"/>
          </w:tcPr>
          <w:p w14:paraId="1DFAD072" w14:textId="77777777"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29 (16.2%)</w:t>
            </w:r>
          </w:p>
        </w:tc>
        <w:tc>
          <w:tcPr>
            <w:tcW w:w="1043" w:type="pct"/>
            <w:vAlign w:val="center"/>
          </w:tcPr>
          <w:p w14:paraId="3A1B79DC" w14:textId="77777777"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11 (6.2%)</w:t>
            </w:r>
          </w:p>
        </w:tc>
      </w:tr>
      <w:tr w:rsidR="005E19F7" w:rsidRPr="00E649B6" w14:paraId="7AD91A57" w14:textId="77777777" w:rsidTr="009643AB">
        <w:tc>
          <w:tcPr>
            <w:tcW w:w="1012" w:type="pct"/>
            <w:vMerge/>
          </w:tcPr>
          <w:p w14:paraId="750FABC7" w14:textId="77777777" w:rsidR="004B762F" w:rsidRPr="00E649B6" w:rsidRDefault="004B762F" w:rsidP="004A457A">
            <w:pPr>
              <w:spacing w:after="0" w:line="240" w:lineRule="auto"/>
              <w:jc w:val="both"/>
              <w:rPr>
                <w:rFonts w:ascii="Times New Roman" w:eastAsia="SimSun" w:hAnsi="Times New Roman" w:cs="Times New Roman"/>
                <w:sz w:val="24"/>
                <w:szCs w:val="24"/>
              </w:rPr>
            </w:pPr>
          </w:p>
        </w:tc>
        <w:tc>
          <w:tcPr>
            <w:tcW w:w="1968" w:type="pct"/>
            <w:vAlign w:val="center"/>
          </w:tcPr>
          <w:p w14:paraId="753DF144" w14:textId="77777777"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Use animal manure</w:t>
            </w:r>
          </w:p>
        </w:tc>
        <w:tc>
          <w:tcPr>
            <w:tcW w:w="976" w:type="pct"/>
            <w:vAlign w:val="center"/>
          </w:tcPr>
          <w:p w14:paraId="645DC732" w14:textId="77777777"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149 (83.7%)</w:t>
            </w:r>
          </w:p>
        </w:tc>
        <w:tc>
          <w:tcPr>
            <w:tcW w:w="1043" w:type="pct"/>
            <w:vAlign w:val="center"/>
          </w:tcPr>
          <w:p w14:paraId="7CAFAEFD" w14:textId="77777777"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0.0(0.0%)</w:t>
            </w:r>
          </w:p>
        </w:tc>
      </w:tr>
      <w:tr w:rsidR="005E19F7" w:rsidRPr="00E649B6" w14:paraId="74BF24C1" w14:textId="77777777" w:rsidTr="009643AB">
        <w:tc>
          <w:tcPr>
            <w:tcW w:w="1012" w:type="pct"/>
            <w:vMerge/>
          </w:tcPr>
          <w:p w14:paraId="75D47450" w14:textId="77777777" w:rsidR="004B762F" w:rsidRPr="00E649B6" w:rsidRDefault="004B762F" w:rsidP="004A457A">
            <w:pPr>
              <w:spacing w:after="0" w:line="240" w:lineRule="auto"/>
              <w:jc w:val="both"/>
              <w:rPr>
                <w:rFonts w:ascii="Times New Roman" w:eastAsia="SimSun" w:hAnsi="Times New Roman" w:cs="Times New Roman"/>
                <w:sz w:val="24"/>
                <w:szCs w:val="24"/>
              </w:rPr>
            </w:pPr>
          </w:p>
        </w:tc>
        <w:tc>
          <w:tcPr>
            <w:tcW w:w="1968" w:type="pct"/>
            <w:vAlign w:val="center"/>
          </w:tcPr>
          <w:p w14:paraId="727F12E0" w14:textId="77777777"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Use of synthetic fertilizers</w:t>
            </w:r>
          </w:p>
        </w:tc>
        <w:tc>
          <w:tcPr>
            <w:tcW w:w="976" w:type="pct"/>
            <w:vAlign w:val="center"/>
          </w:tcPr>
          <w:p w14:paraId="10041849" w14:textId="77777777"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0 (0.0%)</w:t>
            </w:r>
          </w:p>
        </w:tc>
        <w:tc>
          <w:tcPr>
            <w:tcW w:w="1043" w:type="pct"/>
            <w:vAlign w:val="center"/>
          </w:tcPr>
          <w:p w14:paraId="08245435" w14:textId="77777777"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167 (93.8%)</w:t>
            </w:r>
          </w:p>
        </w:tc>
      </w:tr>
      <w:tr w:rsidR="005E19F7" w:rsidRPr="00E649B6" w14:paraId="0478744B" w14:textId="77777777" w:rsidTr="009643AB">
        <w:trPr>
          <w:trHeight w:val="503"/>
        </w:trPr>
        <w:tc>
          <w:tcPr>
            <w:tcW w:w="1012" w:type="pct"/>
            <w:vMerge/>
          </w:tcPr>
          <w:p w14:paraId="63F20675" w14:textId="77777777" w:rsidR="004B762F" w:rsidRPr="00E649B6" w:rsidRDefault="004B762F" w:rsidP="004A457A">
            <w:pPr>
              <w:spacing w:after="0" w:line="240" w:lineRule="auto"/>
              <w:jc w:val="both"/>
              <w:rPr>
                <w:rFonts w:ascii="Times New Roman" w:eastAsia="SimSun" w:hAnsi="Times New Roman" w:cs="Times New Roman"/>
                <w:sz w:val="24"/>
                <w:szCs w:val="24"/>
              </w:rPr>
            </w:pPr>
          </w:p>
        </w:tc>
        <w:tc>
          <w:tcPr>
            <w:tcW w:w="1968" w:type="pct"/>
            <w:vAlign w:val="center"/>
          </w:tcPr>
          <w:p w14:paraId="56EEAA91" w14:textId="77777777"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preserve seeds from previous seasons</w:t>
            </w:r>
          </w:p>
        </w:tc>
        <w:tc>
          <w:tcPr>
            <w:tcW w:w="976" w:type="pct"/>
            <w:vAlign w:val="center"/>
          </w:tcPr>
          <w:p w14:paraId="1D126461" w14:textId="77777777"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128 (72.4%)</w:t>
            </w:r>
          </w:p>
        </w:tc>
        <w:tc>
          <w:tcPr>
            <w:tcW w:w="1043" w:type="pct"/>
            <w:vAlign w:val="center"/>
          </w:tcPr>
          <w:p w14:paraId="65A19FB3" w14:textId="77777777"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16 (6.3%)</w:t>
            </w:r>
          </w:p>
        </w:tc>
      </w:tr>
      <w:tr w:rsidR="005E19F7" w:rsidRPr="00E649B6" w14:paraId="097AD8E2" w14:textId="77777777" w:rsidTr="009643AB">
        <w:tc>
          <w:tcPr>
            <w:tcW w:w="1012" w:type="pct"/>
            <w:vMerge/>
          </w:tcPr>
          <w:p w14:paraId="1C1201B1" w14:textId="77777777" w:rsidR="004B762F" w:rsidRPr="00E649B6" w:rsidRDefault="004B762F" w:rsidP="004A457A">
            <w:pPr>
              <w:spacing w:after="0" w:line="240" w:lineRule="auto"/>
              <w:jc w:val="both"/>
              <w:rPr>
                <w:rFonts w:ascii="Times New Roman" w:eastAsia="SimSun" w:hAnsi="Times New Roman" w:cs="Times New Roman"/>
                <w:sz w:val="24"/>
                <w:szCs w:val="24"/>
              </w:rPr>
            </w:pPr>
          </w:p>
        </w:tc>
        <w:tc>
          <w:tcPr>
            <w:tcW w:w="1968" w:type="pct"/>
            <w:vAlign w:val="center"/>
          </w:tcPr>
          <w:p w14:paraId="79D7AFB9" w14:textId="77777777"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use of certified seeds</w:t>
            </w:r>
          </w:p>
        </w:tc>
        <w:tc>
          <w:tcPr>
            <w:tcW w:w="976" w:type="pct"/>
            <w:vAlign w:val="center"/>
          </w:tcPr>
          <w:p w14:paraId="627D56E6" w14:textId="77777777"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50 (29.7%)</w:t>
            </w:r>
          </w:p>
        </w:tc>
        <w:tc>
          <w:tcPr>
            <w:tcW w:w="1043" w:type="pct"/>
            <w:vAlign w:val="center"/>
          </w:tcPr>
          <w:p w14:paraId="7D7B97C8" w14:textId="77777777"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162 (92.6%)</w:t>
            </w:r>
          </w:p>
        </w:tc>
      </w:tr>
      <w:tr w:rsidR="005E19F7" w:rsidRPr="00E649B6" w14:paraId="3334D926" w14:textId="77777777" w:rsidTr="009643AB">
        <w:tc>
          <w:tcPr>
            <w:tcW w:w="1012" w:type="pct"/>
            <w:vMerge w:val="restart"/>
          </w:tcPr>
          <w:p w14:paraId="48DF0814" w14:textId="77777777"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Pest control</w:t>
            </w:r>
          </w:p>
        </w:tc>
        <w:tc>
          <w:tcPr>
            <w:tcW w:w="1968" w:type="pct"/>
            <w:vAlign w:val="center"/>
          </w:tcPr>
          <w:p w14:paraId="2F45C706" w14:textId="77777777"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use herbicides and pesticides for weed and pest control</w:t>
            </w:r>
          </w:p>
        </w:tc>
        <w:tc>
          <w:tcPr>
            <w:tcW w:w="976" w:type="pct"/>
            <w:vAlign w:val="center"/>
          </w:tcPr>
          <w:p w14:paraId="22F11044" w14:textId="77777777"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49 (28.3%)</w:t>
            </w:r>
          </w:p>
        </w:tc>
        <w:tc>
          <w:tcPr>
            <w:tcW w:w="1043" w:type="pct"/>
            <w:vAlign w:val="center"/>
          </w:tcPr>
          <w:p w14:paraId="1509C770" w14:textId="77777777"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171 (93.7%)</w:t>
            </w:r>
          </w:p>
        </w:tc>
      </w:tr>
      <w:tr w:rsidR="005E19F7" w:rsidRPr="00E649B6" w14:paraId="6FE5E86E" w14:textId="77777777" w:rsidTr="009643AB">
        <w:tc>
          <w:tcPr>
            <w:tcW w:w="1012" w:type="pct"/>
            <w:vMerge/>
          </w:tcPr>
          <w:p w14:paraId="0D7B48E5" w14:textId="77777777" w:rsidR="004B762F" w:rsidRPr="00E649B6" w:rsidRDefault="004B762F" w:rsidP="004A457A">
            <w:pPr>
              <w:spacing w:after="0" w:line="240" w:lineRule="auto"/>
              <w:jc w:val="both"/>
              <w:rPr>
                <w:rFonts w:ascii="Times New Roman" w:eastAsia="SimSun" w:hAnsi="Times New Roman" w:cs="Times New Roman"/>
                <w:sz w:val="24"/>
                <w:szCs w:val="24"/>
              </w:rPr>
            </w:pPr>
          </w:p>
        </w:tc>
        <w:tc>
          <w:tcPr>
            <w:tcW w:w="1968" w:type="pct"/>
            <w:vAlign w:val="center"/>
          </w:tcPr>
          <w:p w14:paraId="4DA8349C" w14:textId="77777777"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use of animal urine and herbs to control pests</w:t>
            </w:r>
          </w:p>
        </w:tc>
        <w:tc>
          <w:tcPr>
            <w:tcW w:w="976" w:type="pct"/>
            <w:vAlign w:val="center"/>
          </w:tcPr>
          <w:p w14:paraId="48F72016" w14:textId="77777777"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129 (71.3%)</w:t>
            </w:r>
          </w:p>
        </w:tc>
        <w:tc>
          <w:tcPr>
            <w:tcW w:w="1043" w:type="pct"/>
            <w:vAlign w:val="center"/>
          </w:tcPr>
          <w:p w14:paraId="4B96B68C" w14:textId="77777777"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7 (4.0%)</w:t>
            </w:r>
          </w:p>
        </w:tc>
      </w:tr>
      <w:tr w:rsidR="005E19F7" w:rsidRPr="00E649B6" w14:paraId="00B59ABE" w14:textId="77777777" w:rsidTr="009643AB">
        <w:tc>
          <w:tcPr>
            <w:tcW w:w="1012" w:type="pct"/>
            <w:vMerge w:val="restart"/>
          </w:tcPr>
          <w:p w14:paraId="6212C06A" w14:textId="77777777"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Drought mitigation</w:t>
            </w:r>
          </w:p>
        </w:tc>
        <w:tc>
          <w:tcPr>
            <w:tcW w:w="1968" w:type="pct"/>
            <w:vAlign w:val="center"/>
          </w:tcPr>
          <w:p w14:paraId="046C977A" w14:textId="77777777"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planting early maturing varieties of crops</w:t>
            </w:r>
          </w:p>
        </w:tc>
        <w:tc>
          <w:tcPr>
            <w:tcW w:w="976" w:type="pct"/>
            <w:vAlign w:val="center"/>
          </w:tcPr>
          <w:p w14:paraId="54FBC530" w14:textId="77777777"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 xml:space="preserve">149 (82.4%) </w:t>
            </w:r>
          </w:p>
        </w:tc>
        <w:tc>
          <w:tcPr>
            <w:tcW w:w="1043" w:type="pct"/>
            <w:vAlign w:val="center"/>
          </w:tcPr>
          <w:p w14:paraId="59C8A02C" w14:textId="77777777"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119 (68%)</w:t>
            </w:r>
          </w:p>
        </w:tc>
      </w:tr>
      <w:tr w:rsidR="005E19F7" w:rsidRPr="00E649B6" w14:paraId="1C934C7C" w14:textId="77777777" w:rsidTr="009643AB">
        <w:tc>
          <w:tcPr>
            <w:tcW w:w="1012" w:type="pct"/>
            <w:vMerge/>
          </w:tcPr>
          <w:p w14:paraId="51FE2DEF" w14:textId="77777777" w:rsidR="004B762F" w:rsidRPr="00E649B6" w:rsidRDefault="004B762F" w:rsidP="004A457A">
            <w:pPr>
              <w:spacing w:after="0" w:line="240" w:lineRule="auto"/>
              <w:jc w:val="both"/>
              <w:rPr>
                <w:rFonts w:ascii="Times New Roman" w:eastAsia="SimSun" w:hAnsi="Times New Roman" w:cs="Times New Roman"/>
                <w:sz w:val="24"/>
                <w:szCs w:val="24"/>
              </w:rPr>
            </w:pPr>
          </w:p>
        </w:tc>
        <w:tc>
          <w:tcPr>
            <w:tcW w:w="1968" w:type="pct"/>
            <w:vAlign w:val="center"/>
          </w:tcPr>
          <w:p w14:paraId="1F350B89" w14:textId="77777777"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use irrigation from nearby river</w:t>
            </w:r>
          </w:p>
        </w:tc>
        <w:tc>
          <w:tcPr>
            <w:tcW w:w="976" w:type="pct"/>
            <w:vAlign w:val="center"/>
          </w:tcPr>
          <w:p w14:paraId="51084050" w14:textId="77777777"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10 (3.9%)</w:t>
            </w:r>
          </w:p>
        </w:tc>
        <w:tc>
          <w:tcPr>
            <w:tcW w:w="1043" w:type="pct"/>
            <w:vAlign w:val="center"/>
          </w:tcPr>
          <w:p w14:paraId="44982A15" w14:textId="77777777"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19 (9.1%)</w:t>
            </w:r>
          </w:p>
        </w:tc>
      </w:tr>
      <w:tr w:rsidR="005E19F7" w:rsidRPr="00E649B6" w14:paraId="000EFC4C" w14:textId="77777777" w:rsidTr="009643AB">
        <w:tc>
          <w:tcPr>
            <w:tcW w:w="1012" w:type="pct"/>
            <w:vMerge/>
          </w:tcPr>
          <w:p w14:paraId="59E9F741" w14:textId="77777777" w:rsidR="004B762F" w:rsidRPr="00E649B6" w:rsidRDefault="004B762F" w:rsidP="004A457A">
            <w:pPr>
              <w:spacing w:after="0" w:line="240" w:lineRule="auto"/>
              <w:jc w:val="both"/>
              <w:rPr>
                <w:rFonts w:ascii="Times New Roman" w:eastAsia="SimSun" w:hAnsi="Times New Roman" w:cs="Times New Roman"/>
                <w:sz w:val="24"/>
                <w:szCs w:val="24"/>
              </w:rPr>
            </w:pPr>
          </w:p>
        </w:tc>
        <w:tc>
          <w:tcPr>
            <w:tcW w:w="1968" w:type="pct"/>
            <w:vAlign w:val="center"/>
          </w:tcPr>
          <w:p w14:paraId="7FBF5A04" w14:textId="77777777"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use of green houses</w:t>
            </w:r>
          </w:p>
        </w:tc>
        <w:tc>
          <w:tcPr>
            <w:tcW w:w="976" w:type="pct"/>
            <w:vAlign w:val="center"/>
          </w:tcPr>
          <w:p w14:paraId="6AED50C0" w14:textId="77777777"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22 (12.2%)</w:t>
            </w:r>
          </w:p>
        </w:tc>
        <w:tc>
          <w:tcPr>
            <w:tcW w:w="1043" w:type="pct"/>
            <w:vAlign w:val="center"/>
          </w:tcPr>
          <w:p w14:paraId="2D3FB4FC" w14:textId="77777777"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40 (21.1%)</w:t>
            </w:r>
          </w:p>
        </w:tc>
      </w:tr>
      <w:tr w:rsidR="005E19F7" w:rsidRPr="00E649B6" w14:paraId="2F747432" w14:textId="77777777" w:rsidTr="009643AB">
        <w:tc>
          <w:tcPr>
            <w:tcW w:w="1012" w:type="pct"/>
            <w:vMerge w:val="restart"/>
          </w:tcPr>
          <w:p w14:paraId="59F18D6E" w14:textId="77777777"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Source of water for farming</w:t>
            </w:r>
          </w:p>
        </w:tc>
        <w:tc>
          <w:tcPr>
            <w:tcW w:w="1968" w:type="pct"/>
            <w:vAlign w:val="center"/>
          </w:tcPr>
          <w:p w14:paraId="22CB9A0B" w14:textId="77777777"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No Response</w:t>
            </w:r>
          </w:p>
        </w:tc>
        <w:tc>
          <w:tcPr>
            <w:tcW w:w="976" w:type="pct"/>
            <w:vAlign w:val="center"/>
          </w:tcPr>
          <w:p w14:paraId="77E15A61" w14:textId="77777777"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17 (9.5%)</w:t>
            </w:r>
          </w:p>
        </w:tc>
        <w:tc>
          <w:tcPr>
            <w:tcW w:w="1043" w:type="pct"/>
            <w:vAlign w:val="center"/>
          </w:tcPr>
          <w:p w14:paraId="1B5538E5" w14:textId="77777777"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19 (10.6%)</w:t>
            </w:r>
          </w:p>
        </w:tc>
      </w:tr>
      <w:tr w:rsidR="005E19F7" w:rsidRPr="00E649B6" w14:paraId="74CB63EF" w14:textId="77777777" w:rsidTr="009643AB">
        <w:tc>
          <w:tcPr>
            <w:tcW w:w="1012" w:type="pct"/>
            <w:vMerge/>
          </w:tcPr>
          <w:p w14:paraId="219A7530" w14:textId="77777777" w:rsidR="004B762F" w:rsidRPr="00E649B6" w:rsidRDefault="004B762F" w:rsidP="004A457A">
            <w:pPr>
              <w:spacing w:after="0" w:line="240" w:lineRule="auto"/>
              <w:jc w:val="both"/>
              <w:rPr>
                <w:rFonts w:ascii="Times New Roman" w:eastAsia="SimSun" w:hAnsi="Times New Roman" w:cs="Times New Roman"/>
                <w:sz w:val="24"/>
                <w:szCs w:val="24"/>
              </w:rPr>
            </w:pPr>
          </w:p>
        </w:tc>
        <w:tc>
          <w:tcPr>
            <w:tcW w:w="1968" w:type="pct"/>
            <w:vAlign w:val="center"/>
          </w:tcPr>
          <w:p w14:paraId="3D8E6FCE" w14:textId="77777777"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Rain water</w:t>
            </w:r>
          </w:p>
        </w:tc>
        <w:tc>
          <w:tcPr>
            <w:tcW w:w="976" w:type="pct"/>
            <w:vAlign w:val="center"/>
          </w:tcPr>
          <w:p w14:paraId="1C64029C" w14:textId="77777777"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128 (60.7%)</w:t>
            </w:r>
          </w:p>
        </w:tc>
        <w:tc>
          <w:tcPr>
            <w:tcW w:w="1043" w:type="pct"/>
            <w:vAlign w:val="center"/>
          </w:tcPr>
          <w:p w14:paraId="43C4ED2B" w14:textId="77777777"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79 (44.3%)</w:t>
            </w:r>
          </w:p>
        </w:tc>
      </w:tr>
      <w:tr w:rsidR="005E19F7" w:rsidRPr="00E649B6" w14:paraId="2228D9D9" w14:textId="77777777" w:rsidTr="009643AB">
        <w:tc>
          <w:tcPr>
            <w:tcW w:w="1012" w:type="pct"/>
            <w:vMerge/>
          </w:tcPr>
          <w:p w14:paraId="39C5B572" w14:textId="77777777" w:rsidR="004B762F" w:rsidRPr="00E649B6" w:rsidRDefault="004B762F" w:rsidP="004A457A">
            <w:pPr>
              <w:spacing w:after="0" w:line="240" w:lineRule="auto"/>
              <w:jc w:val="both"/>
              <w:rPr>
                <w:rFonts w:ascii="Times New Roman" w:eastAsia="SimSun" w:hAnsi="Times New Roman" w:cs="Times New Roman"/>
                <w:sz w:val="24"/>
                <w:szCs w:val="24"/>
              </w:rPr>
            </w:pPr>
          </w:p>
        </w:tc>
        <w:tc>
          <w:tcPr>
            <w:tcW w:w="1968" w:type="pct"/>
            <w:vAlign w:val="center"/>
          </w:tcPr>
          <w:p w14:paraId="70CEA65C" w14:textId="77777777"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use irrigation from nearby river</w:t>
            </w:r>
          </w:p>
        </w:tc>
        <w:tc>
          <w:tcPr>
            <w:tcW w:w="976" w:type="pct"/>
            <w:vAlign w:val="center"/>
          </w:tcPr>
          <w:p w14:paraId="42D1105B" w14:textId="77777777"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33 (12.9%)</w:t>
            </w:r>
          </w:p>
        </w:tc>
        <w:tc>
          <w:tcPr>
            <w:tcW w:w="1043" w:type="pct"/>
            <w:vAlign w:val="center"/>
          </w:tcPr>
          <w:p w14:paraId="696D537D" w14:textId="77777777"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80 (44.9%)</w:t>
            </w:r>
          </w:p>
        </w:tc>
      </w:tr>
    </w:tbl>
    <w:p w14:paraId="143A21D7" w14:textId="77777777" w:rsidR="004B762F" w:rsidRPr="00E649B6" w:rsidRDefault="004B762F" w:rsidP="004A457A">
      <w:pPr>
        <w:tabs>
          <w:tab w:val="left" w:pos="1876"/>
        </w:tabs>
        <w:spacing w:after="0" w:line="240" w:lineRule="auto"/>
        <w:jc w:val="both"/>
        <w:rPr>
          <w:rFonts w:ascii="Times New Roman" w:eastAsia="Times New Roman" w:hAnsi="Times New Roman" w:cs="Times New Roman"/>
          <w:sz w:val="24"/>
          <w:szCs w:val="24"/>
        </w:rPr>
      </w:pPr>
      <w:r w:rsidRPr="00E649B6">
        <w:rPr>
          <w:rFonts w:ascii="Times New Roman" w:eastAsia="Times New Roman" w:hAnsi="Times New Roman" w:cs="Times New Roman"/>
          <w:sz w:val="24"/>
          <w:szCs w:val="24"/>
          <w:lang w:eastAsia="zh-CN" w:bidi="ar"/>
        </w:rPr>
        <w:t>Source: Researcher data, 2025</w:t>
      </w:r>
    </w:p>
    <w:p w14:paraId="1530FDF0" w14:textId="77777777" w:rsidR="004B762F" w:rsidRPr="00E649B6" w:rsidRDefault="004B762F" w:rsidP="004A457A">
      <w:pPr>
        <w:spacing w:after="0" w:line="240" w:lineRule="auto"/>
        <w:jc w:val="both"/>
        <w:rPr>
          <w:rFonts w:ascii="Times New Roman" w:eastAsia="SimSun" w:hAnsi="Times New Roman" w:cs="Times New Roman"/>
          <w:sz w:val="24"/>
          <w:szCs w:val="24"/>
          <w:lang w:eastAsia="zh-CN" w:bidi="ar"/>
        </w:rPr>
      </w:pPr>
    </w:p>
    <w:p w14:paraId="138AA8F2" w14:textId="77777777" w:rsidR="004B762F" w:rsidRPr="00E649B6" w:rsidRDefault="004B762F" w:rsidP="004A457A">
      <w:pPr>
        <w:spacing w:after="0" w:line="240" w:lineRule="auto"/>
        <w:jc w:val="both"/>
        <w:rPr>
          <w:rFonts w:ascii="Times New Roman" w:eastAsia="Times New Roman" w:hAnsi="Times New Roman" w:cs="Times New Roman"/>
          <w:sz w:val="24"/>
          <w:szCs w:val="24"/>
          <w:lang w:eastAsia="zh-CN" w:bidi="ar"/>
        </w:rPr>
      </w:pPr>
      <w:r w:rsidRPr="00E649B6">
        <w:rPr>
          <w:rFonts w:ascii="Times New Roman" w:eastAsia="SimSun" w:hAnsi="Times New Roman" w:cs="Times New Roman"/>
          <w:sz w:val="24"/>
          <w:szCs w:val="24"/>
          <w:lang w:eastAsia="zh-CN" w:bidi="ar"/>
        </w:rPr>
        <w:t xml:space="preserve">On the soil preservation practices a majority of the indigenous farmers practiced inter cropping 121which was equivalent to 66.3% of the indigenous farm households while 60% of the conventional farm households practiced mono cropping (Table 5) </w:t>
      </w:r>
      <w:r w:rsidRPr="00E649B6">
        <w:rPr>
          <w:rFonts w:ascii="Times New Roman" w:eastAsia="Times New Roman" w:hAnsi="Times New Roman" w:cs="Times New Roman"/>
          <w:sz w:val="24"/>
          <w:szCs w:val="24"/>
          <w:lang w:eastAsia="zh-CN" w:bidi="ar"/>
        </w:rPr>
        <w:t>Indigenous farming Practices such as inter-cropping and poly-cultures enhance biodiversity, resilience against climate change, and soil health while promoting stable food systems (</w:t>
      </w:r>
      <w:proofErr w:type="spellStart"/>
      <w:r w:rsidRPr="00E649B6">
        <w:rPr>
          <w:rFonts w:ascii="Times New Roman" w:eastAsia="Times New Roman" w:hAnsi="Times New Roman" w:cs="Times New Roman"/>
          <w:sz w:val="24"/>
          <w:szCs w:val="24"/>
          <w:lang w:eastAsia="zh-CN" w:bidi="ar"/>
        </w:rPr>
        <w:t>Herrighty</w:t>
      </w:r>
      <w:proofErr w:type="spellEnd"/>
      <w:r w:rsidRPr="00E649B6">
        <w:rPr>
          <w:rFonts w:ascii="Times New Roman" w:eastAsia="Times New Roman" w:hAnsi="Times New Roman" w:cs="Times New Roman"/>
          <w:sz w:val="24"/>
          <w:szCs w:val="24"/>
          <w:lang w:eastAsia="zh-CN" w:bidi="ar"/>
        </w:rPr>
        <w:t>, 2022). Monoculture farming has resulted in severe degradation of soil and environment (</w:t>
      </w:r>
      <w:proofErr w:type="spellStart"/>
      <w:r w:rsidRPr="00E649B6">
        <w:rPr>
          <w:rFonts w:ascii="Times New Roman" w:eastAsia="Times New Roman" w:hAnsi="Times New Roman" w:cs="Times New Roman"/>
          <w:sz w:val="24"/>
          <w:szCs w:val="24"/>
          <w:lang w:eastAsia="zh-CN" w:bidi="ar"/>
        </w:rPr>
        <w:t>Belete</w:t>
      </w:r>
      <w:proofErr w:type="spellEnd"/>
      <w:r w:rsidRPr="00E649B6">
        <w:rPr>
          <w:rFonts w:ascii="Times New Roman" w:eastAsia="Times New Roman" w:hAnsi="Times New Roman" w:cs="Times New Roman"/>
          <w:sz w:val="24"/>
          <w:szCs w:val="24"/>
          <w:lang w:eastAsia="zh-CN" w:bidi="ar"/>
        </w:rPr>
        <w:t xml:space="preserve"> &amp; </w:t>
      </w:r>
      <w:proofErr w:type="spellStart"/>
      <w:r w:rsidRPr="00E649B6">
        <w:rPr>
          <w:rFonts w:ascii="Times New Roman" w:eastAsia="Times New Roman" w:hAnsi="Times New Roman" w:cs="Times New Roman"/>
          <w:sz w:val="24"/>
          <w:szCs w:val="24"/>
          <w:lang w:eastAsia="zh-CN" w:bidi="ar"/>
        </w:rPr>
        <w:t>Yadete</w:t>
      </w:r>
      <w:proofErr w:type="spellEnd"/>
      <w:r w:rsidRPr="00E649B6">
        <w:rPr>
          <w:rFonts w:ascii="Times New Roman" w:eastAsia="Times New Roman" w:hAnsi="Times New Roman" w:cs="Times New Roman"/>
          <w:sz w:val="24"/>
          <w:szCs w:val="24"/>
          <w:lang w:eastAsia="zh-CN" w:bidi="ar"/>
        </w:rPr>
        <w:t xml:space="preserve">, 2023) for example paddy rice farming in </w:t>
      </w:r>
      <w:proofErr w:type="spellStart"/>
      <w:r w:rsidRPr="00E649B6">
        <w:rPr>
          <w:rFonts w:ascii="Times New Roman" w:eastAsia="Times New Roman" w:hAnsi="Times New Roman" w:cs="Times New Roman"/>
          <w:sz w:val="24"/>
          <w:szCs w:val="24"/>
          <w:lang w:eastAsia="zh-CN" w:bidi="ar"/>
        </w:rPr>
        <w:t>Mwea</w:t>
      </w:r>
      <w:proofErr w:type="spellEnd"/>
      <w:r w:rsidRPr="00E649B6">
        <w:rPr>
          <w:rFonts w:ascii="Times New Roman" w:eastAsia="Times New Roman" w:hAnsi="Times New Roman" w:cs="Times New Roman"/>
          <w:sz w:val="24"/>
          <w:szCs w:val="24"/>
          <w:lang w:eastAsia="zh-CN" w:bidi="ar"/>
        </w:rPr>
        <w:t xml:space="preserve"> demand huge amounts of water, leading to a shortage of groundwater levels. The government should therefore work to promote initiatives that encourage sustainable farming</w:t>
      </w:r>
    </w:p>
    <w:p w14:paraId="49800DB3" w14:textId="77777777" w:rsidR="004B762F" w:rsidRPr="00E649B6" w:rsidRDefault="004B762F" w:rsidP="004A457A">
      <w:pPr>
        <w:spacing w:after="0" w:line="240" w:lineRule="auto"/>
        <w:jc w:val="both"/>
        <w:rPr>
          <w:rFonts w:ascii="Times New Roman" w:hAnsi="Times New Roman" w:cs="Times New Roman"/>
          <w:sz w:val="24"/>
          <w:szCs w:val="24"/>
        </w:rPr>
      </w:pPr>
    </w:p>
    <w:p w14:paraId="509A784C" w14:textId="77777777" w:rsidR="004B762F" w:rsidRPr="00E649B6" w:rsidRDefault="004B762F" w:rsidP="004A457A">
      <w:pPr>
        <w:pStyle w:val="BodyText"/>
        <w:spacing w:after="0" w:line="240" w:lineRule="auto"/>
        <w:ind w:left="23" w:right="1"/>
        <w:jc w:val="both"/>
        <w:rPr>
          <w:rFonts w:eastAsia="SimSun"/>
          <w:lang w:eastAsia="zh-CN" w:bidi="ar"/>
        </w:rPr>
      </w:pPr>
      <w:r w:rsidRPr="00E649B6">
        <w:rPr>
          <w:rFonts w:eastAsia="SimSun"/>
          <w:lang w:eastAsia="zh-CN" w:bidi="ar"/>
        </w:rPr>
        <w:t xml:space="preserve">From the study findings Agroforestry is practiced by 30.5% for both indigenous and conventional farming and terracing is practiced by 16.9% for both indigenous and conventional farming methods. </w:t>
      </w:r>
      <w:r w:rsidRPr="00E649B6">
        <w:t>Agroforestry</w:t>
      </w:r>
      <w:r w:rsidRPr="00E649B6">
        <w:rPr>
          <w:spacing w:val="-15"/>
        </w:rPr>
        <w:t xml:space="preserve"> </w:t>
      </w:r>
      <w:r w:rsidRPr="00E649B6">
        <w:t>schemes</w:t>
      </w:r>
      <w:r w:rsidRPr="00E649B6">
        <w:rPr>
          <w:spacing w:val="-15"/>
        </w:rPr>
        <w:t xml:space="preserve"> </w:t>
      </w:r>
      <w:r w:rsidRPr="00E649B6">
        <w:t>can</w:t>
      </w:r>
      <w:r w:rsidRPr="00E649B6">
        <w:rPr>
          <w:spacing w:val="-15"/>
        </w:rPr>
        <w:t xml:space="preserve"> </w:t>
      </w:r>
      <w:r w:rsidRPr="00E649B6">
        <w:t>be</w:t>
      </w:r>
      <w:r w:rsidRPr="00E649B6">
        <w:rPr>
          <w:spacing w:val="-15"/>
        </w:rPr>
        <w:t xml:space="preserve"> </w:t>
      </w:r>
      <w:r w:rsidRPr="00E649B6">
        <w:t>beneficial</w:t>
      </w:r>
      <w:r w:rsidRPr="00E649B6">
        <w:rPr>
          <w:spacing w:val="-15"/>
        </w:rPr>
        <w:t xml:space="preserve"> </w:t>
      </w:r>
      <w:r w:rsidRPr="00E649B6">
        <w:t>as</w:t>
      </w:r>
      <w:r w:rsidRPr="00E649B6">
        <w:rPr>
          <w:spacing w:val="-15"/>
        </w:rPr>
        <w:t xml:space="preserve"> </w:t>
      </w:r>
      <w:r w:rsidRPr="00E649B6">
        <w:t>they</w:t>
      </w:r>
      <w:r w:rsidRPr="00E649B6">
        <w:rPr>
          <w:spacing w:val="-15"/>
        </w:rPr>
        <w:t xml:space="preserve"> </w:t>
      </w:r>
      <w:r w:rsidRPr="00E649B6">
        <w:t>offer better output and thus this indigenous practice has found acceptable application in modern farming</w:t>
      </w:r>
      <w:r w:rsidRPr="00E649B6">
        <w:rPr>
          <w:spacing w:val="-4"/>
        </w:rPr>
        <w:t xml:space="preserve"> </w:t>
      </w:r>
      <w:r w:rsidRPr="00E649B6">
        <w:t>and</w:t>
      </w:r>
      <w:r w:rsidRPr="00E649B6">
        <w:rPr>
          <w:spacing w:val="-1"/>
        </w:rPr>
        <w:t xml:space="preserve"> </w:t>
      </w:r>
      <w:r w:rsidRPr="00E649B6">
        <w:t>natural</w:t>
      </w:r>
      <w:r w:rsidRPr="00E649B6">
        <w:rPr>
          <w:spacing w:val="-1"/>
        </w:rPr>
        <w:t xml:space="preserve"> </w:t>
      </w:r>
      <w:r w:rsidRPr="00E649B6">
        <w:t>resource</w:t>
      </w:r>
      <w:r w:rsidRPr="00E649B6">
        <w:rPr>
          <w:spacing w:val="-2"/>
        </w:rPr>
        <w:t xml:space="preserve"> </w:t>
      </w:r>
      <w:r w:rsidRPr="00E649B6">
        <w:t>management</w:t>
      </w:r>
      <w:r w:rsidRPr="00E649B6">
        <w:rPr>
          <w:spacing w:val="-1"/>
        </w:rPr>
        <w:t xml:space="preserve"> </w:t>
      </w:r>
      <w:r w:rsidRPr="00E649B6">
        <w:t>of</w:t>
      </w:r>
      <w:r w:rsidRPr="00E649B6">
        <w:rPr>
          <w:spacing w:val="-2"/>
        </w:rPr>
        <w:t xml:space="preserve"> </w:t>
      </w:r>
      <w:r w:rsidRPr="00E649B6">
        <w:t>the</w:t>
      </w:r>
      <w:r w:rsidRPr="00E649B6">
        <w:rPr>
          <w:spacing w:val="-2"/>
        </w:rPr>
        <w:t xml:space="preserve"> </w:t>
      </w:r>
      <w:r w:rsidRPr="00E649B6">
        <w:t>biodiversity</w:t>
      </w:r>
      <w:r w:rsidRPr="00E649B6">
        <w:rPr>
          <w:spacing w:val="-9"/>
        </w:rPr>
        <w:t xml:space="preserve"> </w:t>
      </w:r>
      <w:r w:rsidRPr="00E649B6">
        <w:t>in</w:t>
      </w:r>
      <w:r w:rsidRPr="00E649B6">
        <w:rPr>
          <w:spacing w:val="-1"/>
        </w:rPr>
        <w:t xml:space="preserve"> </w:t>
      </w:r>
      <w:r w:rsidRPr="00E649B6">
        <w:t>Kenya, considering</w:t>
      </w:r>
      <w:r w:rsidRPr="00E649B6">
        <w:rPr>
          <w:spacing w:val="-3"/>
        </w:rPr>
        <w:t xml:space="preserve"> </w:t>
      </w:r>
      <w:r w:rsidRPr="00E649B6">
        <w:t>that,</w:t>
      </w:r>
      <w:r w:rsidRPr="00E649B6">
        <w:rPr>
          <w:spacing w:val="-1"/>
        </w:rPr>
        <w:t xml:space="preserve"> </w:t>
      </w:r>
      <w:r w:rsidRPr="00E649B6">
        <w:t>with two or more relating plant species existing in a given farmland, a more intricate habitat that can sustain a wider variety of birds, insects, and other animals is created (</w:t>
      </w:r>
      <w:proofErr w:type="spellStart"/>
      <w:r w:rsidRPr="00E649B6">
        <w:rPr>
          <w:rFonts w:eastAsia="SimSun"/>
          <w:lang w:eastAsia="zh-CN" w:bidi="ar"/>
        </w:rPr>
        <w:t>Mganga</w:t>
      </w:r>
      <w:proofErr w:type="spellEnd"/>
      <w:r w:rsidRPr="00E649B6">
        <w:rPr>
          <w:rFonts w:eastAsia="SimSun"/>
          <w:lang w:eastAsia="zh-CN" w:bidi="ar"/>
        </w:rPr>
        <w:t>, 2022).</w:t>
      </w:r>
    </w:p>
    <w:p w14:paraId="5105E781" w14:textId="77777777" w:rsidR="004B762F" w:rsidRPr="00E649B6" w:rsidRDefault="004B762F" w:rsidP="004A457A">
      <w:pPr>
        <w:pStyle w:val="BodyText"/>
        <w:spacing w:after="0" w:line="240" w:lineRule="auto"/>
        <w:ind w:left="23" w:right="1"/>
        <w:jc w:val="both"/>
      </w:pPr>
    </w:p>
    <w:p w14:paraId="6A8F2F48" w14:textId="77777777" w:rsidR="004B762F" w:rsidRPr="00E649B6" w:rsidRDefault="004B762F" w:rsidP="004A457A">
      <w:pPr>
        <w:spacing w:after="0" w:line="240" w:lineRule="auto"/>
        <w:jc w:val="both"/>
        <w:rPr>
          <w:rFonts w:ascii="Times New Roman" w:eastAsia="Times New Roman" w:hAnsi="Times New Roman" w:cs="Times New Roman"/>
          <w:sz w:val="24"/>
          <w:szCs w:val="24"/>
          <w:lang w:eastAsia="zh-CN" w:bidi="ar"/>
        </w:rPr>
      </w:pPr>
      <w:r w:rsidRPr="00E649B6">
        <w:rPr>
          <w:rFonts w:ascii="Times New Roman" w:eastAsia="SimSun" w:hAnsi="Times New Roman" w:cs="Times New Roman"/>
          <w:sz w:val="24"/>
          <w:szCs w:val="24"/>
          <w:lang w:eastAsia="zh-CN" w:bidi="ar"/>
        </w:rPr>
        <w:t xml:space="preserve">On the tilling techniques for conventional farming 77.7% practiced intensive tillage while only 3.9% of the indigenous farm households practiced intensive tillage on the other hand 96.1% of the indigenous farmers practiced minimum tillage while only 22.3% of the conventional farmers </w:t>
      </w:r>
      <w:r w:rsidRPr="00E649B6">
        <w:rPr>
          <w:rFonts w:ascii="Times New Roman" w:eastAsia="SimSun" w:hAnsi="Times New Roman" w:cs="Times New Roman"/>
          <w:sz w:val="24"/>
          <w:szCs w:val="24"/>
          <w:lang w:eastAsia="zh-CN" w:bidi="ar"/>
        </w:rPr>
        <w:lastRenderedPageBreak/>
        <w:t xml:space="preserve">practiced minimum tillage. </w:t>
      </w:r>
      <w:r w:rsidRPr="00E649B6">
        <w:rPr>
          <w:rFonts w:ascii="Times New Roman" w:eastAsia="Times New Roman" w:hAnsi="Times New Roman" w:cs="Times New Roman"/>
          <w:sz w:val="24"/>
          <w:szCs w:val="24"/>
          <w:lang w:eastAsia="zh-CN" w:bidi="ar"/>
        </w:rPr>
        <w:t xml:space="preserve">Intensive tillage, significantly impacts soil properties and the environment, often leading to negative consequences. A study by </w:t>
      </w:r>
      <w:proofErr w:type="spellStart"/>
      <w:r w:rsidRPr="00E649B6">
        <w:rPr>
          <w:rFonts w:ascii="Times New Roman" w:eastAsia="Times New Roman" w:hAnsi="Times New Roman" w:cs="Times New Roman"/>
          <w:sz w:val="24"/>
          <w:szCs w:val="24"/>
          <w:lang w:eastAsia="zh-CN" w:bidi="ar"/>
        </w:rPr>
        <w:t>Angon</w:t>
      </w:r>
      <w:proofErr w:type="spellEnd"/>
      <w:r w:rsidRPr="00E649B6">
        <w:rPr>
          <w:rFonts w:ascii="Times New Roman" w:eastAsia="Times New Roman" w:hAnsi="Times New Roman" w:cs="Times New Roman"/>
          <w:sz w:val="24"/>
          <w:szCs w:val="24"/>
          <w:lang w:eastAsia="zh-CN" w:bidi="ar"/>
        </w:rPr>
        <w:t xml:space="preserve"> </w:t>
      </w:r>
      <w:r w:rsidRPr="00E649B6">
        <w:rPr>
          <w:rFonts w:ascii="Times New Roman" w:eastAsia="Times New Roman" w:hAnsi="Times New Roman" w:cs="Times New Roman"/>
          <w:i/>
          <w:sz w:val="24"/>
          <w:szCs w:val="24"/>
          <w:lang w:eastAsia="zh-CN" w:bidi="ar"/>
        </w:rPr>
        <w:t>et al</w:t>
      </w:r>
      <w:r w:rsidRPr="00E649B6">
        <w:rPr>
          <w:rFonts w:ascii="Times New Roman" w:eastAsia="Times New Roman" w:hAnsi="Times New Roman" w:cs="Times New Roman"/>
          <w:sz w:val="24"/>
          <w:szCs w:val="24"/>
          <w:lang w:eastAsia="zh-CN" w:bidi="ar"/>
        </w:rPr>
        <w:t>., 2023 on impact of minimum tillage and cropping systems on soil health in Agricultural practice recorded the effects of intensive farming which included disrupted soil structure, increased erosion, reduced organic matter, and potential nutrient loss. While it can offer benefits like improved drainage and weed control in the short term, the long-term effects of intensive tillage can undermine soil health and sustainability. Minimum tillage, offers several benefits in crop production, including reduced soil erosion, improved water retention, and enhanced soil health (</w:t>
      </w:r>
      <w:proofErr w:type="spellStart"/>
      <w:r w:rsidRPr="00E649B6">
        <w:rPr>
          <w:rFonts w:ascii="Times New Roman" w:eastAsia="Times New Roman" w:hAnsi="Times New Roman" w:cs="Times New Roman"/>
          <w:sz w:val="24"/>
          <w:szCs w:val="24"/>
          <w:lang w:eastAsia="zh-CN" w:bidi="ar"/>
        </w:rPr>
        <w:t>Angon</w:t>
      </w:r>
      <w:proofErr w:type="spellEnd"/>
      <w:r w:rsidRPr="00E649B6">
        <w:rPr>
          <w:rFonts w:ascii="Times New Roman" w:eastAsia="Times New Roman" w:hAnsi="Times New Roman" w:cs="Times New Roman"/>
          <w:sz w:val="24"/>
          <w:szCs w:val="24"/>
          <w:lang w:eastAsia="zh-CN" w:bidi="ar"/>
        </w:rPr>
        <w:t xml:space="preserve"> </w:t>
      </w:r>
      <w:r w:rsidRPr="00E649B6">
        <w:rPr>
          <w:rFonts w:ascii="Times New Roman" w:eastAsia="Times New Roman" w:hAnsi="Times New Roman" w:cs="Times New Roman"/>
          <w:i/>
          <w:sz w:val="24"/>
          <w:szCs w:val="24"/>
          <w:lang w:eastAsia="zh-CN" w:bidi="ar"/>
        </w:rPr>
        <w:t>et al</w:t>
      </w:r>
      <w:r w:rsidRPr="00E649B6">
        <w:rPr>
          <w:rFonts w:ascii="Times New Roman" w:eastAsia="Times New Roman" w:hAnsi="Times New Roman" w:cs="Times New Roman"/>
          <w:sz w:val="24"/>
          <w:szCs w:val="24"/>
          <w:lang w:eastAsia="zh-CN" w:bidi="ar"/>
        </w:rPr>
        <w:t>., 2023). These practices minimize soil disturbance, leading to better water infiltration and reduced runoff, which can be crucial for sustainable agriculture.</w:t>
      </w:r>
    </w:p>
    <w:p w14:paraId="1215BAD2" w14:textId="77777777" w:rsidR="004B762F" w:rsidRPr="00E649B6" w:rsidRDefault="004B762F" w:rsidP="004A457A">
      <w:pPr>
        <w:spacing w:after="0" w:line="240" w:lineRule="auto"/>
        <w:jc w:val="both"/>
        <w:rPr>
          <w:rFonts w:ascii="Times New Roman" w:hAnsi="Times New Roman" w:cs="Times New Roman"/>
          <w:sz w:val="24"/>
          <w:szCs w:val="24"/>
        </w:rPr>
      </w:pPr>
    </w:p>
    <w:p w14:paraId="66ACBFB6" w14:textId="77777777" w:rsidR="004B762F" w:rsidRPr="00E649B6" w:rsidRDefault="004B762F" w:rsidP="004A457A">
      <w:pPr>
        <w:spacing w:after="0" w:line="240" w:lineRule="auto"/>
        <w:jc w:val="both"/>
        <w:rPr>
          <w:rFonts w:ascii="Times New Roman" w:eastAsia="SimSun" w:hAnsi="Times New Roman" w:cs="Times New Roman"/>
          <w:sz w:val="24"/>
          <w:szCs w:val="24"/>
          <w:lang w:eastAsia="zh-CN" w:bidi="ar"/>
        </w:rPr>
      </w:pPr>
      <w:r w:rsidRPr="00E649B6">
        <w:rPr>
          <w:rFonts w:ascii="Times New Roman" w:eastAsia="SimSun" w:hAnsi="Times New Roman" w:cs="Times New Roman"/>
          <w:sz w:val="24"/>
          <w:szCs w:val="24"/>
          <w:lang w:eastAsia="zh-CN" w:bidi="ar"/>
        </w:rPr>
        <w:t>To substantiate the results obtained from the questionnaires an interview schedule for the key informants was conducted one of the key informants K12 said that “</w:t>
      </w:r>
      <w:r w:rsidRPr="00E649B6">
        <w:rPr>
          <w:rFonts w:ascii="Times New Roman" w:eastAsia="SimSun" w:hAnsi="Times New Roman" w:cs="Times New Roman"/>
          <w:i/>
          <w:iCs/>
          <w:sz w:val="24"/>
          <w:szCs w:val="24"/>
          <w:lang w:eastAsia="zh-CN" w:bidi="ar"/>
        </w:rPr>
        <w:t xml:space="preserve">intensive tillage destroys soil structure and kills the soil micro-organisms but those who use large farms cannot avoid it, they claim minimum tillage is tiring and </w:t>
      </w:r>
      <w:proofErr w:type="spellStart"/>
      <w:r w:rsidRPr="00E649B6">
        <w:rPr>
          <w:rFonts w:ascii="Times New Roman" w:eastAsia="SimSun" w:hAnsi="Times New Roman" w:cs="Times New Roman"/>
          <w:i/>
          <w:iCs/>
          <w:sz w:val="24"/>
          <w:szCs w:val="24"/>
          <w:lang w:eastAsia="zh-CN" w:bidi="ar"/>
        </w:rPr>
        <w:t>labour</w:t>
      </w:r>
      <w:proofErr w:type="spellEnd"/>
      <w:r w:rsidRPr="00E649B6">
        <w:rPr>
          <w:rFonts w:ascii="Times New Roman" w:eastAsia="SimSun" w:hAnsi="Times New Roman" w:cs="Times New Roman"/>
          <w:i/>
          <w:iCs/>
          <w:sz w:val="24"/>
          <w:szCs w:val="24"/>
          <w:lang w:eastAsia="zh-CN" w:bidi="ar"/>
        </w:rPr>
        <w:t xml:space="preserve"> intensive we just want to take a shortest time to prepare our ‘</w:t>
      </w:r>
      <w:proofErr w:type="spellStart"/>
      <w:r w:rsidRPr="00E649B6">
        <w:rPr>
          <w:rFonts w:ascii="Times New Roman" w:eastAsia="SimSun" w:hAnsi="Times New Roman" w:cs="Times New Roman"/>
          <w:i/>
          <w:iCs/>
          <w:sz w:val="24"/>
          <w:szCs w:val="24"/>
          <w:lang w:eastAsia="zh-CN" w:bidi="ar"/>
        </w:rPr>
        <w:t>shambas</w:t>
      </w:r>
      <w:proofErr w:type="spellEnd"/>
      <w:r w:rsidRPr="00E649B6">
        <w:rPr>
          <w:rFonts w:ascii="Times New Roman" w:eastAsia="SimSun" w:hAnsi="Times New Roman" w:cs="Times New Roman"/>
          <w:sz w:val="24"/>
          <w:szCs w:val="24"/>
          <w:lang w:eastAsia="zh-CN" w:bidi="ar"/>
        </w:rPr>
        <w:t>’”</w:t>
      </w:r>
    </w:p>
    <w:p w14:paraId="0C439684" w14:textId="77777777" w:rsidR="00155DFD" w:rsidRPr="00E649B6" w:rsidRDefault="00155DFD" w:rsidP="004A457A">
      <w:pPr>
        <w:spacing w:after="0" w:line="240" w:lineRule="auto"/>
        <w:jc w:val="both"/>
        <w:rPr>
          <w:rFonts w:ascii="Times New Roman" w:eastAsia="SimSun" w:hAnsi="Times New Roman" w:cs="Times New Roman"/>
          <w:sz w:val="24"/>
          <w:szCs w:val="24"/>
          <w:lang w:eastAsia="zh-CN" w:bidi="ar"/>
        </w:rPr>
      </w:pPr>
    </w:p>
    <w:p w14:paraId="17F200ED" w14:textId="77777777" w:rsidR="00155DFD" w:rsidRPr="00E649B6" w:rsidRDefault="00155DFD" w:rsidP="004A457A">
      <w:pPr>
        <w:spacing w:after="0" w:line="240" w:lineRule="auto"/>
        <w:jc w:val="both"/>
        <w:rPr>
          <w:rFonts w:ascii="Times New Roman" w:eastAsia="SimSun" w:hAnsi="Times New Roman" w:cs="Times New Roman"/>
          <w:sz w:val="24"/>
          <w:szCs w:val="24"/>
          <w:lang w:eastAsia="zh-CN" w:bidi="ar"/>
        </w:rPr>
      </w:pPr>
    </w:p>
    <w:p w14:paraId="3A1A35B3" w14:textId="77777777" w:rsidR="004B762F" w:rsidRPr="00E649B6" w:rsidRDefault="000460B6" w:rsidP="004A457A">
      <w:pPr>
        <w:spacing w:after="0" w:line="240" w:lineRule="auto"/>
        <w:jc w:val="both"/>
        <w:rPr>
          <w:rFonts w:ascii="Times New Roman" w:eastAsia="SimSun" w:hAnsi="Times New Roman" w:cs="Times New Roman"/>
          <w:sz w:val="24"/>
          <w:szCs w:val="24"/>
          <w:lang w:eastAsia="zh-CN" w:bidi="ar"/>
        </w:rPr>
      </w:pPr>
      <w:r w:rsidRPr="00E649B6">
        <w:rPr>
          <w:rFonts w:ascii="Times New Roman" w:hAnsi="Times New Roman" w:cs="Times New Roman"/>
          <w:noProof/>
          <w:sz w:val="24"/>
          <w:szCs w:val="24"/>
          <w:lang w:val="en-US"/>
        </w:rPr>
        <w:drawing>
          <wp:inline distT="0" distB="0" distL="0" distR="0" wp14:anchorId="4F55DE55" wp14:editId="3FD7F3A6">
            <wp:extent cx="5274310" cy="2357098"/>
            <wp:effectExtent l="0" t="0" r="2540" b="571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5-10-07 at 11.07.26 AM(4).jpe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274310" cy="2357098"/>
                    </a:xfrm>
                    <a:prstGeom prst="rect">
                      <a:avLst/>
                    </a:prstGeom>
                  </pic:spPr>
                </pic:pic>
              </a:graphicData>
            </a:graphic>
          </wp:inline>
        </w:drawing>
      </w:r>
    </w:p>
    <w:p w14:paraId="1A8AF74F" w14:textId="77777777" w:rsidR="004B762F" w:rsidRPr="00E649B6" w:rsidRDefault="004B762F" w:rsidP="004A457A">
      <w:pPr>
        <w:pStyle w:val="Caption"/>
        <w:spacing w:after="0" w:line="240" w:lineRule="auto"/>
        <w:ind w:left="990" w:hanging="990"/>
        <w:jc w:val="both"/>
        <w:rPr>
          <w:rFonts w:ascii="Times New Roman" w:eastAsia="SimSun" w:hAnsi="Times New Roman"/>
          <w:b w:val="0"/>
          <w:sz w:val="24"/>
          <w:szCs w:val="24"/>
          <w:lang w:val="en-US" w:eastAsia="zh-CN" w:bidi="ar"/>
        </w:rPr>
      </w:pPr>
      <w:r w:rsidRPr="00E649B6">
        <w:rPr>
          <w:rFonts w:ascii="Times New Roman" w:hAnsi="Times New Roman"/>
          <w:b w:val="0"/>
          <w:sz w:val="24"/>
          <w:szCs w:val="24"/>
        </w:rPr>
        <w:t xml:space="preserve">Figure </w:t>
      </w:r>
      <w:bookmarkStart w:id="6" w:name="_Toc12198"/>
      <w:r w:rsidR="00155DFD" w:rsidRPr="00E649B6">
        <w:rPr>
          <w:rFonts w:ascii="Times New Roman" w:hAnsi="Times New Roman"/>
          <w:b w:val="0"/>
          <w:sz w:val="24"/>
          <w:szCs w:val="24"/>
        </w:rPr>
        <w:t>1</w:t>
      </w:r>
      <w:r w:rsidRPr="00E649B6">
        <w:rPr>
          <w:rFonts w:ascii="Times New Roman" w:hAnsi="Times New Roman"/>
          <w:b w:val="0"/>
          <w:sz w:val="24"/>
          <w:szCs w:val="24"/>
          <w:lang w:val="en-US"/>
        </w:rPr>
        <w:t>: Picture of an Indigenous Far</w:t>
      </w:r>
      <w:r w:rsidR="00155DFD" w:rsidRPr="00E649B6">
        <w:rPr>
          <w:rFonts w:ascii="Times New Roman" w:hAnsi="Times New Roman"/>
          <w:b w:val="0"/>
          <w:sz w:val="24"/>
          <w:szCs w:val="24"/>
          <w:lang w:val="en-US"/>
        </w:rPr>
        <w:t xml:space="preserve">mer Practicing Minimum Tillage </w:t>
      </w:r>
      <w:r w:rsidR="000460B6" w:rsidRPr="00E649B6">
        <w:rPr>
          <w:rFonts w:ascii="Times New Roman" w:hAnsi="Times New Roman"/>
          <w:b w:val="0"/>
          <w:sz w:val="24"/>
          <w:szCs w:val="24"/>
          <w:lang w:val="en-US"/>
        </w:rPr>
        <w:t xml:space="preserve">and use of organic manure </w:t>
      </w:r>
      <w:r w:rsidR="00155DFD" w:rsidRPr="00E649B6">
        <w:rPr>
          <w:rFonts w:ascii="Times New Roman" w:hAnsi="Times New Roman"/>
          <w:b w:val="0"/>
          <w:sz w:val="24"/>
          <w:szCs w:val="24"/>
          <w:lang w:val="en-US"/>
        </w:rPr>
        <w:t xml:space="preserve">in </w:t>
      </w:r>
      <w:proofErr w:type="spellStart"/>
      <w:r w:rsidR="00155DFD" w:rsidRPr="00E649B6">
        <w:rPr>
          <w:rFonts w:ascii="Times New Roman" w:hAnsi="Times New Roman"/>
          <w:b w:val="0"/>
          <w:sz w:val="24"/>
          <w:szCs w:val="24"/>
          <w:lang w:val="en-US"/>
        </w:rPr>
        <w:t>Mum</w:t>
      </w:r>
      <w:r w:rsidRPr="00E649B6">
        <w:rPr>
          <w:rFonts w:ascii="Times New Roman" w:hAnsi="Times New Roman"/>
          <w:b w:val="0"/>
          <w:sz w:val="24"/>
          <w:szCs w:val="24"/>
          <w:lang w:val="en-US"/>
        </w:rPr>
        <w:t>inji</w:t>
      </w:r>
      <w:proofErr w:type="spellEnd"/>
      <w:r w:rsidRPr="00E649B6">
        <w:rPr>
          <w:rFonts w:ascii="Times New Roman" w:hAnsi="Times New Roman"/>
          <w:b w:val="0"/>
          <w:sz w:val="24"/>
          <w:szCs w:val="24"/>
          <w:lang w:val="en-US"/>
        </w:rPr>
        <w:t xml:space="preserve"> Ward</w:t>
      </w:r>
      <w:bookmarkEnd w:id="6"/>
    </w:p>
    <w:p w14:paraId="603E5F06" w14:textId="77777777" w:rsidR="004B762F" w:rsidRPr="00E649B6" w:rsidRDefault="004B762F" w:rsidP="004A457A">
      <w:pPr>
        <w:spacing w:after="0" w:line="240" w:lineRule="auto"/>
        <w:ind w:left="120" w:hangingChars="50" w:hanging="120"/>
        <w:jc w:val="both"/>
        <w:rPr>
          <w:rFonts w:ascii="Times New Roman" w:eastAsia="SimSun" w:hAnsi="Times New Roman" w:cs="Times New Roman"/>
          <w:sz w:val="24"/>
          <w:szCs w:val="24"/>
          <w:lang w:eastAsia="zh-CN" w:bidi="ar"/>
        </w:rPr>
      </w:pPr>
    </w:p>
    <w:p w14:paraId="53D05467" w14:textId="77777777" w:rsidR="004B762F" w:rsidRPr="00E649B6" w:rsidRDefault="004B762F" w:rsidP="004A457A">
      <w:pPr>
        <w:spacing w:after="0" w:line="240" w:lineRule="auto"/>
        <w:ind w:left="120" w:hangingChars="50" w:hanging="120"/>
        <w:jc w:val="both"/>
        <w:rPr>
          <w:rFonts w:ascii="Times New Roman" w:eastAsia="SimSun" w:hAnsi="Times New Roman" w:cs="Times New Roman"/>
          <w:sz w:val="24"/>
          <w:szCs w:val="24"/>
          <w:lang w:eastAsia="zh-CN" w:bidi="ar"/>
        </w:rPr>
      </w:pPr>
      <w:r w:rsidRPr="00E649B6">
        <w:rPr>
          <w:rFonts w:ascii="Times New Roman" w:eastAsia="SimSun" w:hAnsi="Times New Roman" w:cs="Times New Roman"/>
          <w:sz w:val="24"/>
          <w:szCs w:val="24"/>
          <w:lang w:eastAsia="zh-CN" w:bidi="ar"/>
        </w:rPr>
        <w:t>The soil enrichment procedures used were varied between the indigenous farm households and conventional farming methods. Conventional farm households used synthetic fertilizer (167, 83.8%), with only 6.2% using the alternative soil enrichment method of crop rotation. The indigenous farmers 149; (83.7%) used animal manure with 16.2% using crop rotation (Table 6).</w:t>
      </w:r>
    </w:p>
    <w:p w14:paraId="7A42CA7B" w14:textId="77777777" w:rsidR="004B762F" w:rsidRPr="00E649B6" w:rsidRDefault="004B762F" w:rsidP="004A457A">
      <w:pPr>
        <w:spacing w:after="0" w:line="240" w:lineRule="auto"/>
        <w:ind w:left="120" w:hangingChars="50" w:hanging="120"/>
        <w:jc w:val="both"/>
        <w:rPr>
          <w:rFonts w:ascii="Times New Roman" w:eastAsia="SimSun" w:hAnsi="Times New Roman" w:cs="Times New Roman"/>
          <w:sz w:val="24"/>
          <w:szCs w:val="24"/>
          <w:lang w:eastAsia="zh-CN" w:bidi="ar"/>
        </w:rPr>
      </w:pPr>
    </w:p>
    <w:p w14:paraId="6F5ED36E" w14:textId="77777777" w:rsidR="004B762F" w:rsidRPr="00E649B6" w:rsidRDefault="004B762F" w:rsidP="004A457A">
      <w:pPr>
        <w:spacing w:after="0" w:line="240" w:lineRule="auto"/>
        <w:jc w:val="both"/>
        <w:rPr>
          <w:rFonts w:ascii="Times New Roman" w:eastAsia="Times New Roman" w:hAnsi="Times New Roman" w:cs="Times New Roman"/>
          <w:sz w:val="24"/>
          <w:szCs w:val="24"/>
        </w:rPr>
      </w:pPr>
      <w:r w:rsidRPr="00E649B6">
        <w:rPr>
          <w:rFonts w:ascii="Times New Roman" w:eastAsia="Times New Roman" w:hAnsi="Times New Roman" w:cs="Times New Roman"/>
          <w:sz w:val="24"/>
          <w:szCs w:val="24"/>
          <w:lang w:eastAsia="zh-CN" w:bidi="ar"/>
        </w:rPr>
        <w:t xml:space="preserve">The results indicate 0.0% use of synthetic fertilizers for indigenous farming as opposed to 83.8% in conventional farming. This is consisted with a study by </w:t>
      </w:r>
      <w:proofErr w:type="spellStart"/>
      <w:r w:rsidRPr="00E649B6">
        <w:rPr>
          <w:rStyle w:val="text-forest-600"/>
          <w:rFonts w:ascii="Times New Roman" w:hAnsi="Times New Roman" w:cs="Times New Roman"/>
          <w:sz w:val="24"/>
          <w:szCs w:val="24"/>
          <w:lang w:bidi="ar"/>
        </w:rPr>
        <w:t>Kharel</w:t>
      </w:r>
      <w:proofErr w:type="spellEnd"/>
      <w:r w:rsidRPr="00E649B6">
        <w:rPr>
          <w:rStyle w:val="text-forest-600"/>
          <w:rFonts w:ascii="Times New Roman" w:hAnsi="Times New Roman" w:cs="Times New Roman"/>
          <w:sz w:val="24"/>
          <w:szCs w:val="24"/>
          <w:lang w:bidi="ar"/>
        </w:rPr>
        <w:t xml:space="preserve"> &amp; </w:t>
      </w:r>
      <w:proofErr w:type="spellStart"/>
      <w:r w:rsidRPr="00E649B6">
        <w:rPr>
          <w:rStyle w:val="text-forest-600"/>
          <w:rFonts w:ascii="Times New Roman" w:hAnsi="Times New Roman" w:cs="Times New Roman"/>
          <w:sz w:val="24"/>
          <w:szCs w:val="24"/>
          <w:lang w:bidi="ar"/>
        </w:rPr>
        <w:t>Marahatta</w:t>
      </w:r>
      <w:proofErr w:type="spellEnd"/>
      <w:r w:rsidRPr="00E649B6">
        <w:rPr>
          <w:rStyle w:val="text-forest-600"/>
          <w:rFonts w:ascii="Times New Roman" w:hAnsi="Times New Roman" w:cs="Times New Roman"/>
          <w:sz w:val="24"/>
          <w:szCs w:val="24"/>
          <w:lang w:bidi="ar"/>
        </w:rPr>
        <w:t xml:space="preserve"> (2020) which indicated that </w:t>
      </w:r>
      <w:r w:rsidRPr="00E649B6">
        <w:rPr>
          <w:rFonts w:ascii="Times New Roman" w:eastAsia="Times New Roman" w:hAnsi="Times New Roman" w:cs="Times New Roman"/>
          <w:sz w:val="24"/>
          <w:szCs w:val="24"/>
          <w:lang w:eastAsia="zh-CN" w:bidi="ar"/>
        </w:rPr>
        <w:t>Conventional farming</w:t>
      </w:r>
      <w:r w:rsidRPr="00E649B6">
        <w:rPr>
          <w:rFonts w:ascii="Times New Roman" w:eastAsia="Times New Roman" w:hAnsi="Times New Roman" w:cs="Times New Roman"/>
          <w:sz w:val="24"/>
          <w:szCs w:val="24"/>
          <w:lang w:bidi="ar"/>
        </w:rPr>
        <w:t xml:space="preserve"> system is defined by high-yield monoculture, heavy reliance on chemical inputs, mechanization shifting cultivation, rice paddy farming, arable irrigation and perennial cropping which prioritize high yields and efficacy </w:t>
      </w:r>
      <w:r w:rsidRPr="00E649B6">
        <w:rPr>
          <w:rFonts w:ascii="Times New Roman" w:hAnsi="Times New Roman" w:cs="Times New Roman"/>
          <w:sz w:val="24"/>
          <w:szCs w:val="24"/>
          <w:lang w:bidi="ar"/>
        </w:rPr>
        <w:t>(</w:t>
      </w:r>
      <w:proofErr w:type="spellStart"/>
      <w:r w:rsidRPr="00E649B6">
        <w:rPr>
          <w:rStyle w:val="text-forest-600"/>
          <w:rFonts w:ascii="Times New Roman" w:hAnsi="Times New Roman" w:cs="Times New Roman"/>
          <w:sz w:val="24"/>
          <w:szCs w:val="24"/>
          <w:lang w:bidi="ar"/>
        </w:rPr>
        <w:t>Kharel</w:t>
      </w:r>
      <w:proofErr w:type="spellEnd"/>
      <w:r w:rsidRPr="00E649B6">
        <w:rPr>
          <w:rStyle w:val="text-forest-600"/>
          <w:rFonts w:ascii="Times New Roman" w:hAnsi="Times New Roman" w:cs="Times New Roman"/>
          <w:sz w:val="24"/>
          <w:szCs w:val="24"/>
          <w:lang w:bidi="ar"/>
        </w:rPr>
        <w:t xml:space="preserve"> &amp; </w:t>
      </w:r>
      <w:proofErr w:type="spellStart"/>
      <w:r w:rsidRPr="00E649B6">
        <w:rPr>
          <w:rStyle w:val="text-forest-600"/>
          <w:rFonts w:ascii="Times New Roman" w:hAnsi="Times New Roman" w:cs="Times New Roman"/>
          <w:sz w:val="24"/>
          <w:szCs w:val="24"/>
          <w:lang w:bidi="ar"/>
        </w:rPr>
        <w:t>Marahatta</w:t>
      </w:r>
      <w:proofErr w:type="spellEnd"/>
      <w:r w:rsidRPr="00E649B6">
        <w:rPr>
          <w:rStyle w:val="text-forest-600"/>
          <w:rFonts w:ascii="Times New Roman" w:hAnsi="Times New Roman" w:cs="Times New Roman"/>
          <w:sz w:val="24"/>
          <w:szCs w:val="24"/>
          <w:lang w:bidi="ar"/>
        </w:rPr>
        <w:t>, 2020</w:t>
      </w:r>
      <w:r w:rsidRPr="00E649B6">
        <w:rPr>
          <w:rFonts w:ascii="Times New Roman" w:hAnsi="Times New Roman" w:cs="Times New Roman"/>
          <w:sz w:val="24"/>
          <w:szCs w:val="24"/>
          <w:lang w:bidi="ar"/>
        </w:rPr>
        <w:t>). Conventional farming methods</w:t>
      </w:r>
      <w:r w:rsidRPr="00E649B6">
        <w:rPr>
          <w:rFonts w:ascii="Times New Roman" w:eastAsia="Times New Roman" w:hAnsi="Times New Roman" w:cs="Times New Roman"/>
          <w:sz w:val="24"/>
          <w:szCs w:val="24"/>
        </w:rPr>
        <w:t xml:space="preserve"> may increase income in the short term but eventually reduce farmers' capabilities by creating dependency on external resources and diminishing ecological </w:t>
      </w:r>
      <w:r w:rsidRPr="00E649B6">
        <w:rPr>
          <w:rFonts w:ascii="Times New Roman" w:eastAsia="Times New Roman" w:hAnsi="Times New Roman" w:cs="Times New Roman"/>
          <w:sz w:val="24"/>
          <w:szCs w:val="24"/>
        </w:rPr>
        <w:lastRenderedPageBreak/>
        <w:t xml:space="preserve">resilience. Economic pressures associated with conventional farming may limit agency, as smallholder farmers in the midlands of Embu County could struggle to afford expensive inputs or adapt to market demands. </w:t>
      </w:r>
    </w:p>
    <w:p w14:paraId="23E221D1" w14:textId="77777777" w:rsidR="004B762F" w:rsidRPr="00E649B6" w:rsidRDefault="004B762F" w:rsidP="004A457A">
      <w:pPr>
        <w:spacing w:after="0" w:line="240" w:lineRule="auto"/>
        <w:jc w:val="both"/>
        <w:rPr>
          <w:rFonts w:ascii="Times New Roman" w:eastAsia="Times New Roman" w:hAnsi="Times New Roman" w:cs="Times New Roman"/>
          <w:sz w:val="24"/>
          <w:szCs w:val="24"/>
        </w:rPr>
      </w:pPr>
    </w:p>
    <w:p w14:paraId="35381655" w14:textId="77777777" w:rsidR="004B762F" w:rsidRPr="00E649B6" w:rsidRDefault="004B762F" w:rsidP="004A457A">
      <w:pPr>
        <w:spacing w:after="0" w:line="240" w:lineRule="auto"/>
        <w:jc w:val="both"/>
        <w:rPr>
          <w:rFonts w:ascii="Times New Roman" w:hAnsi="Times New Roman" w:cs="Times New Roman"/>
          <w:sz w:val="24"/>
          <w:szCs w:val="24"/>
          <w:lang w:bidi="ar"/>
        </w:rPr>
      </w:pPr>
      <w:r w:rsidRPr="00E649B6">
        <w:rPr>
          <w:rFonts w:ascii="Times New Roman" w:hAnsi="Times New Roman" w:cs="Times New Roman"/>
          <w:sz w:val="24"/>
          <w:szCs w:val="24"/>
          <w:lang w:eastAsia="zh-CN" w:bidi="ar"/>
        </w:rPr>
        <w:t xml:space="preserve">The increased use of chemical fertilizers and some organic fertilizers in agriculture helped the country in achieving self-sufficiency in food production. However, it has also polluted the environment and caused slow deterioration of soil health. </w:t>
      </w:r>
      <w:r w:rsidRPr="00E649B6">
        <w:rPr>
          <w:rFonts w:ascii="Times New Roman" w:hAnsi="Times New Roman" w:cs="Times New Roman"/>
          <w:sz w:val="24"/>
          <w:szCs w:val="24"/>
          <w:lang w:bidi="ar"/>
        </w:rPr>
        <w:t>Conventional farming practices focus on high-yield production through intensive use of chemical fertilizers and pesticides (</w:t>
      </w:r>
      <w:proofErr w:type="spellStart"/>
      <w:r w:rsidRPr="00E649B6">
        <w:rPr>
          <w:rStyle w:val="text-forest-600"/>
          <w:rFonts w:ascii="Times New Roman" w:hAnsi="Times New Roman" w:cs="Times New Roman"/>
          <w:sz w:val="24"/>
          <w:szCs w:val="24"/>
          <w:lang w:bidi="ar"/>
        </w:rPr>
        <w:t>Kharel</w:t>
      </w:r>
      <w:proofErr w:type="spellEnd"/>
      <w:r w:rsidRPr="00E649B6">
        <w:rPr>
          <w:rStyle w:val="text-forest-600"/>
          <w:rFonts w:ascii="Times New Roman" w:hAnsi="Times New Roman" w:cs="Times New Roman"/>
          <w:sz w:val="24"/>
          <w:szCs w:val="24"/>
          <w:lang w:bidi="ar"/>
        </w:rPr>
        <w:t xml:space="preserve"> &amp; </w:t>
      </w:r>
      <w:proofErr w:type="spellStart"/>
      <w:r w:rsidRPr="00E649B6">
        <w:rPr>
          <w:rStyle w:val="text-forest-600"/>
          <w:rFonts w:ascii="Times New Roman" w:hAnsi="Times New Roman" w:cs="Times New Roman"/>
          <w:sz w:val="24"/>
          <w:szCs w:val="24"/>
          <w:lang w:bidi="ar"/>
        </w:rPr>
        <w:t>Marahatta</w:t>
      </w:r>
      <w:proofErr w:type="spellEnd"/>
      <w:r w:rsidRPr="00E649B6">
        <w:rPr>
          <w:rStyle w:val="text-forest-600"/>
          <w:rFonts w:ascii="Times New Roman" w:hAnsi="Times New Roman" w:cs="Times New Roman"/>
          <w:sz w:val="24"/>
          <w:szCs w:val="24"/>
          <w:lang w:bidi="ar"/>
        </w:rPr>
        <w:t>, 2020</w:t>
      </w:r>
      <w:r w:rsidRPr="00E649B6">
        <w:rPr>
          <w:rFonts w:ascii="Times New Roman" w:hAnsi="Times New Roman" w:cs="Times New Roman"/>
          <w:sz w:val="24"/>
          <w:szCs w:val="24"/>
          <w:lang w:bidi="ar"/>
        </w:rPr>
        <w:t xml:space="preserve">). These methods often involve replacing local crop varieties with high-yielding ones and applying large amounts of poly synthetic inputs. </w:t>
      </w:r>
      <w:r w:rsidRPr="00E649B6">
        <w:rPr>
          <w:rFonts w:ascii="Times New Roman" w:eastAsia="SimSun" w:hAnsi="Times New Roman" w:cs="Times New Roman"/>
          <w:sz w:val="24"/>
          <w:szCs w:val="24"/>
        </w:rPr>
        <w:t>Synthetic fertilizers can seriously deplete the nutritional content of foods, cause health problems for many people and include much more dangerous substances than you realize (</w:t>
      </w:r>
      <w:proofErr w:type="spellStart"/>
      <w:r w:rsidRPr="00E649B6">
        <w:rPr>
          <w:rFonts w:ascii="Times New Roman" w:eastAsia="SimSun" w:hAnsi="Times New Roman" w:cs="Times New Roman"/>
          <w:sz w:val="24"/>
          <w:szCs w:val="24"/>
          <w:lang w:eastAsia="zh-CN" w:bidi="ar"/>
        </w:rPr>
        <w:t>Tayoh</w:t>
      </w:r>
      <w:proofErr w:type="spellEnd"/>
      <w:r w:rsidRPr="00E649B6">
        <w:rPr>
          <w:rFonts w:ascii="Times New Roman" w:eastAsia="SimSun" w:hAnsi="Times New Roman" w:cs="Times New Roman"/>
          <w:sz w:val="24"/>
          <w:szCs w:val="24"/>
          <w:lang w:eastAsia="zh-CN" w:bidi="ar"/>
        </w:rPr>
        <w:t xml:space="preserve">, 2020). </w:t>
      </w:r>
      <w:r w:rsidRPr="00E649B6">
        <w:rPr>
          <w:rFonts w:ascii="Times New Roman" w:hAnsi="Times New Roman" w:cs="Times New Roman"/>
          <w:sz w:val="24"/>
          <w:szCs w:val="24"/>
          <w:lang w:bidi="ar"/>
        </w:rPr>
        <w:t>Indigenous Farming practices, including organic management and reduced synthetic inputs, have shown potential benefits for water quality. A study in Minnesota found that indigenous practices reduced subsurface drainage discharge by 41% and nitrate-nitrogen losses by 59-62% compared to conventional methods (</w:t>
      </w:r>
      <w:proofErr w:type="spellStart"/>
      <w:r w:rsidRPr="00E649B6">
        <w:rPr>
          <w:rStyle w:val="text-forest-600"/>
          <w:rFonts w:ascii="Times New Roman" w:hAnsi="Times New Roman" w:cs="Times New Roman"/>
          <w:sz w:val="24"/>
          <w:szCs w:val="24"/>
          <w:lang w:bidi="ar"/>
        </w:rPr>
        <w:t>Oquist</w:t>
      </w:r>
      <w:proofErr w:type="spellEnd"/>
      <w:r w:rsidRPr="00E649B6">
        <w:rPr>
          <w:rStyle w:val="text-forest-600"/>
          <w:rFonts w:ascii="Times New Roman" w:hAnsi="Times New Roman" w:cs="Times New Roman"/>
          <w:sz w:val="24"/>
          <w:szCs w:val="24"/>
          <w:lang w:bidi="ar"/>
        </w:rPr>
        <w:t xml:space="preserve"> </w:t>
      </w:r>
      <w:r w:rsidRPr="00E649B6">
        <w:rPr>
          <w:rStyle w:val="text-forest-600"/>
          <w:rFonts w:ascii="Times New Roman" w:hAnsi="Times New Roman" w:cs="Times New Roman"/>
          <w:i/>
          <w:sz w:val="24"/>
          <w:szCs w:val="24"/>
          <w:lang w:bidi="ar"/>
        </w:rPr>
        <w:t>et al</w:t>
      </w:r>
      <w:r w:rsidRPr="00E649B6">
        <w:rPr>
          <w:rStyle w:val="text-forest-600"/>
          <w:rFonts w:ascii="Times New Roman" w:hAnsi="Times New Roman" w:cs="Times New Roman"/>
          <w:sz w:val="24"/>
          <w:szCs w:val="24"/>
          <w:lang w:bidi="ar"/>
        </w:rPr>
        <w:t>., 2024</w:t>
      </w:r>
      <w:r w:rsidRPr="00E649B6">
        <w:rPr>
          <w:rFonts w:ascii="Times New Roman" w:hAnsi="Times New Roman" w:cs="Times New Roman"/>
          <w:sz w:val="24"/>
          <w:szCs w:val="24"/>
          <w:lang w:bidi="ar"/>
        </w:rPr>
        <w:t>).</w:t>
      </w:r>
    </w:p>
    <w:p w14:paraId="43BD98B0" w14:textId="77777777" w:rsidR="004B762F" w:rsidRPr="00E649B6" w:rsidRDefault="004B762F" w:rsidP="004A457A">
      <w:pPr>
        <w:spacing w:after="0" w:line="240" w:lineRule="auto"/>
        <w:jc w:val="both"/>
        <w:rPr>
          <w:rFonts w:ascii="Times New Roman" w:hAnsi="Times New Roman" w:cs="Times New Roman"/>
          <w:sz w:val="24"/>
          <w:szCs w:val="24"/>
          <w:lang w:bidi="ar"/>
        </w:rPr>
      </w:pPr>
    </w:p>
    <w:p w14:paraId="5B9781A9" w14:textId="77777777" w:rsidR="004B762F" w:rsidRPr="00E649B6" w:rsidRDefault="004B762F" w:rsidP="004A457A">
      <w:pPr>
        <w:spacing w:after="0" w:line="240" w:lineRule="auto"/>
        <w:jc w:val="both"/>
        <w:rPr>
          <w:rFonts w:ascii="Times New Roman" w:eastAsia="Times New Roman" w:hAnsi="Times New Roman" w:cs="Times New Roman"/>
          <w:sz w:val="24"/>
          <w:szCs w:val="24"/>
          <w:lang w:eastAsia="zh-CN" w:bidi="ar"/>
        </w:rPr>
      </w:pPr>
      <w:r w:rsidRPr="00E649B6">
        <w:rPr>
          <w:rFonts w:ascii="Times New Roman" w:eastAsia="SimSun" w:hAnsi="Times New Roman" w:cs="Times New Roman"/>
          <w:sz w:val="24"/>
          <w:szCs w:val="24"/>
          <w:lang w:eastAsia="zh-CN" w:bidi="ar"/>
        </w:rPr>
        <w:t xml:space="preserve">On the seed selection for planting 92.6% of conventional farmers used certified seeds with only 6.3% using seeds preserved from previous seasons as opposed to the indigenous farmers were 72.4% used seeds preserved from the previous seasons with only 29.7% using certified seeds (Table 6). </w:t>
      </w:r>
      <w:r w:rsidRPr="00E649B6">
        <w:rPr>
          <w:rFonts w:ascii="Times New Roman" w:eastAsia="Times New Roman" w:hAnsi="Times New Roman" w:cs="Times New Roman"/>
          <w:sz w:val="24"/>
          <w:szCs w:val="24"/>
          <w:lang w:eastAsia="zh-CN" w:bidi="ar"/>
        </w:rPr>
        <w:t xml:space="preserve">Muthoni &amp; </w:t>
      </w:r>
      <w:proofErr w:type="spellStart"/>
      <w:r w:rsidRPr="00E649B6">
        <w:rPr>
          <w:rFonts w:ascii="Times New Roman" w:eastAsia="Times New Roman" w:hAnsi="Times New Roman" w:cs="Times New Roman"/>
          <w:sz w:val="24"/>
          <w:szCs w:val="24"/>
          <w:lang w:eastAsia="zh-CN" w:bidi="ar"/>
        </w:rPr>
        <w:t>Nyamongo</w:t>
      </w:r>
      <w:proofErr w:type="spellEnd"/>
      <w:r w:rsidRPr="00E649B6">
        <w:rPr>
          <w:rFonts w:ascii="Times New Roman" w:eastAsia="Times New Roman" w:hAnsi="Times New Roman" w:cs="Times New Roman"/>
          <w:sz w:val="24"/>
          <w:szCs w:val="24"/>
          <w:lang w:eastAsia="zh-CN" w:bidi="ar"/>
        </w:rPr>
        <w:t xml:space="preserve">, (2008) study on Seed systems in Kenya and their relationship to on-farm conservation of food crops observed that using seeds preserved from previous seasons offers several benefits, including enhanced food security, climate resilience, and conservation of indigenous crops. Preserving indigenous seeds empowers farmers to adapt to changing weather conditions, promotes sustainable </w:t>
      </w:r>
      <w:proofErr w:type="spellStart"/>
      <w:r w:rsidRPr="00E649B6">
        <w:rPr>
          <w:rFonts w:ascii="Times New Roman" w:eastAsia="Times New Roman" w:hAnsi="Times New Roman" w:cs="Times New Roman"/>
          <w:sz w:val="24"/>
          <w:szCs w:val="24"/>
          <w:lang w:eastAsia="zh-CN" w:bidi="ar"/>
        </w:rPr>
        <w:t>agro</w:t>
      </w:r>
      <w:proofErr w:type="spellEnd"/>
      <w:r w:rsidRPr="00E649B6">
        <w:rPr>
          <w:rFonts w:ascii="Times New Roman" w:eastAsia="Times New Roman" w:hAnsi="Times New Roman" w:cs="Times New Roman"/>
          <w:sz w:val="24"/>
          <w:szCs w:val="24"/>
          <w:lang w:eastAsia="zh-CN" w:bidi="ar"/>
        </w:rPr>
        <w:t xml:space="preserve"> ecosystems, and provides diverse food sources. </w:t>
      </w:r>
    </w:p>
    <w:p w14:paraId="5E56158C" w14:textId="77777777" w:rsidR="004B762F" w:rsidRPr="00E649B6" w:rsidRDefault="004B762F" w:rsidP="004A457A">
      <w:pPr>
        <w:spacing w:after="0" w:line="240" w:lineRule="auto"/>
        <w:jc w:val="both"/>
        <w:rPr>
          <w:rFonts w:ascii="Times New Roman" w:eastAsia="Times New Roman" w:hAnsi="Times New Roman" w:cs="Times New Roman"/>
          <w:sz w:val="24"/>
          <w:szCs w:val="24"/>
          <w:lang w:eastAsia="zh-CN" w:bidi="ar"/>
        </w:rPr>
      </w:pPr>
    </w:p>
    <w:p w14:paraId="27857DF1" w14:textId="77777777" w:rsidR="004B762F" w:rsidRPr="00E649B6" w:rsidRDefault="004B762F" w:rsidP="004A457A">
      <w:pPr>
        <w:spacing w:after="0" w:line="240" w:lineRule="auto"/>
        <w:jc w:val="both"/>
        <w:rPr>
          <w:rFonts w:ascii="Times New Roman" w:eastAsia="SimSun" w:hAnsi="Times New Roman" w:cs="Times New Roman"/>
          <w:sz w:val="24"/>
          <w:szCs w:val="24"/>
          <w:lang w:eastAsia="zh-CN" w:bidi="ar"/>
        </w:rPr>
      </w:pPr>
      <w:r w:rsidRPr="00E649B6">
        <w:rPr>
          <w:rFonts w:ascii="Times New Roman" w:eastAsia="SimSun" w:hAnsi="Times New Roman" w:cs="Times New Roman"/>
          <w:sz w:val="24"/>
          <w:szCs w:val="24"/>
          <w:lang w:eastAsia="zh-CN" w:bidi="ar"/>
        </w:rPr>
        <w:t xml:space="preserve">For the indigenous farm </w:t>
      </w:r>
      <w:proofErr w:type="gramStart"/>
      <w:r w:rsidRPr="00E649B6">
        <w:rPr>
          <w:rFonts w:ascii="Times New Roman" w:eastAsia="SimSun" w:hAnsi="Times New Roman" w:cs="Times New Roman"/>
          <w:sz w:val="24"/>
          <w:szCs w:val="24"/>
          <w:lang w:eastAsia="zh-CN" w:bidi="ar"/>
        </w:rPr>
        <w:t>households</w:t>
      </w:r>
      <w:proofErr w:type="gramEnd"/>
      <w:r w:rsidRPr="00E649B6">
        <w:rPr>
          <w:rFonts w:ascii="Times New Roman" w:eastAsia="SimSun" w:hAnsi="Times New Roman" w:cs="Times New Roman"/>
          <w:sz w:val="24"/>
          <w:szCs w:val="24"/>
          <w:lang w:eastAsia="zh-CN" w:bidi="ar"/>
        </w:rPr>
        <w:t xml:space="preserve"> pest control was mainly by use of animal urine and herbs (129 (71.3%) and planted early maturing varieties of crops (148, 81.8%) as a drought mitigation measure, though they relied on rain fed agriculture water and only a few used irrigation from nearby rivers (Table 6). The conventional farm households used herbicides and pesticide for pest control (93.7%) and 68% planted drought resistant crops and planted early maturing varieties of crops for drought mitigation (116, 66.3%) and sourced water from nearby rivers (56, 32%) and rain water (49(28%) while some used greenhouses (21, 12%). Compared to indigenous farming were soil was enriched with manure (138, 76.2%), and used preserved seeds from previous seasons (131, 72.4%).</w:t>
      </w:r>
    </w:p>
    <w:p w14:paraId="473D5779" w14:textId="77777777" w:rsidR="004B762F" w:rsidRPr="00E649B6" w:rsidRDefault="004B762F" w:rsidP="004A457A">
      <w:pPr>
        <w:spacing w:after="0" w:line="240" w:lineRule="auto"/>
        <w:jc w:val="both"/>
        <w:rPr>
          <w:rFonts w:ascii="Times New Roman" w:eastAsia="SimSun" w:hAnsi="Times New Roman" w:cs="Times New Roman"/>
          <w:sz w:val="24"/>
          <w:szCs w:val="24"/>
          <w:lang w:eastAsia="zh-CN" w:bidi="ar"/>
        </w:rPr>
      </w:pPr>
    </w:p>
    <w:p w14:paraId="17519D64" w14:textId="77777777" w:rsidR="004B762F" w:rsidRPr="00E649B6" w:rsidRDefault="004B762F" w:rsidP="004A457A">
      <w:pPr>
        <w:pStyle w:val="Heading2"/>
        <w:spacing w:after="0" w:line="240" w:lineRule="auto"/>
        <w:ind w:left="0" w:firstLine="0"/>
      </w:pPr>
      <w:bookmarkStart w:id="7" w:name="_Toc206413304"/>
      <w:r w:rsidRPr="00E649B6">
        <w:t>4.4 The Effect of Farming Practices on Economic Well-Being</w:t>
      </w:r>
      <w:bookmarkEnd w:id="7"/>
    </w:p>
    <w:p w14:paraId="310FD667" w14:textId="77777777" w:rsidR="00155DFD" w:rsidRPr="00E649B6" w:rsidRDefault="004B762F" w:rsidP="004A457A">
      <w:pPr>
        <w:spacing w:after="0" w:line="240" w:lineRule="auto"/>
        <w:jc w:val="both"/>
        <w:rPr>
          <w:rFonts w:ascii="Times New Roman" w:eastAsia="Times New Roman" w:hAnsi="Times New Roman" w:cs="Times New Roman"/>
          <w:bCs/>
          <w:sz w:val="24"/>
          <w:szCs w:val="24"/>
        </w:rPr>
      </w:pPr>
      <w:r w:rsidRPr="00E649B6">
        <w:rPr>
          <w:rFonts w:ascii="Times New Roman" w:eastAsia="Times New Roman" w:hAnsi="Times New Roman" w:cs="Times New Roman"/>
          <w:bCs/>
          <w:sz w:val="24"/>
          <w:szCs w:val="24"/>
        </w:rPr>
        <w:t xml:space="preserve">The use of sustainable farming practices </w:t>
      </w:r>
      <w:r w:rsidRPr="00E649B6">
        <w:rPr>
          <w:rFonts w:ascii="Times New Roman" w:eastAsia="Times New Roman" w:hAnsi="Times New Roman" w:cs="Times New Roman"/>
          <w:bCs/>
          <w:sz w:val="24"/>
          <w:szCs w:val="24"/>
          <w:lang w:val="en-GB"/>
        </w:rPr>
        <w:t xml:space="preserve">may improve </w:t>
      </w:r>
      <w:r w:rsidRPr="00E649B6">
        <w:rPr>
          <w:rFonts w:ascii="Times New Roman" w:eastAsia="Times New Roman" w:hAnsi="Times New Roman" w:cs="Times New Roman"/>
          <w:bCs/>
          <w:sz w:val="24"/>
          <w:szCs w:val="24"/>
        </w:rPr>
        <w:t>the economic well-being of both the indigenous and conventional farm households by increasing income earned through employment, increase soil organic matter, production of crops throughout the year ensuring food supply even in times of drought</w:t>
      </w:r>
      <w:r w:rsidRPr="00E649B6">
        <w:rPr>
          <w:rFonts w:ascii="Times New Roman" w:eastAsia="Times New Roman" w:hAnsi="Times New Roman" w:cs="Times New Roman"/>
          <w:bCs/>
          <w:sz w:val="24"/>
          <w:szCs w:val="24"/>
          <w:lang w:val="en-GB"/>
        </w:rPr>
        <w:t xml:space="preserve"> and increasing resilience to climate and economic shocks. </w:t>
      </w:r>
    </w:p>
    <w:p w14:paraId="47A0F56D" w14:textId="77777777" w:rsidR="00155DFD" w:rsidRPr="00E649B6" w:rsidRDefault="00155DFD" w:rsidP="004A457A">
      <w:pPr>
        <w:spacing w:after="0" w:line="240" w:lineRule="auto"/>
        <w:jc w:val="both"/>
        <w:rPr>
          <w:rFonts w:ascii="Times New Roman" w:eastAsia="Times New Roman" w:hAnsi="Times New Roman" w:cs="Times New Roman"/>
          <w:bCs/>
          <w:sz w:val="24"/>
          <w:szCs w:val="24"/>
        </w:rPr>
      </w:pPr>
    </w:p>
    <w:p w14:paraId="04F41F6F" w14:textId="77777777" w:rsidR="004B762F" w:rsidRPr="00E649B6" w:rsidRDefault="00155DFD" w:rsidP="004A457A">
      <w:pPr>
        <w:pStyle w:val="Caption"/>
        <w:spacing w:line="240" w:lineRule="auto"/>
        <w:ind w:left="990" w:hanging="990"/>
        <w:jc w:val="both"/>
        <w:rPr>
          <w:rFonts w:ascii="Times New Roman" w:hAnsi="Times New Roman"/>
          <w:b w:val="0"/>
          <w:bCs w:val="0"/>
          <w:sz w:val="24"/>
          <w:szCs w:val="24"/>
          <w:lang w:val="en-US"/>
        </w:rPr>
      </w:pPr>
      <w:r w:rsidRPr="00E649B6">
        <w:rPr>
          <w:rFonts w:ascii="Times New Roman" w:hAnsi="Times New Roman"/>
          <w:b w:val="0"/>
          <w:bCs w:val="0"/>
          <w:sz w:val="24"/>
          <w:szCs w:val="24"/>
          <w:lang w:val="en-US"/>
        </w:rPr>
        <w:t xml:space="preserve">Table 2: </w:t>
      </w:r>
      <w:r w:rsidR="004B762F" w:rsidRPr="00E649B6">
        <w:rPr>
          <w:rFonts w:ascii="Times New Roman" w:hAnsi="Times New Roman"/>
          <w:b w:val="0"/>
          <w:bCs w:val="0"/>
          <w:sz w:val="24"/>
          <w:szCs w:val="24"/>
          <w:lang w:val="en-US"/>
        </w:rPr>
        <w:t>Effects of Farming Practices for both Indigenous and Conventional Farming households on economic well-being</w:t>
      </w:r>
    </w:p>
    <w:p w14:paraId="246687B8" w14:textId="77777777" w:rsidR="000460B6" w:rsidRPr="00E649B6" w:rsidRDefault="000460B6" w:rsidP="000460B6">
      <w:pPr>
        <w:rPr>
          <w:rFonts w:ascii="Times New Roman" w:hAnsi="Times New Roman" w:cs="Times New Roman"/>
          <w:sz w:val="24"/>
          <w:szCs w:val="24"/>
        </w:rPr>
      </w:pPr>
    </w:p>
    <w:tbl>
      <w:tblPr>
        <w:tblStyle w:val="TableGrid"/>
        <w:tblW w:w="5220" w:type="pct"/>
        <w:jc w:val="center"/>
        <w:tblLook w:val="04A0" w:firstRow="1" w:lastRow="0" w:firstColumn="1" w:lastColumn="0" w:noHBand="0" w:noVBand="1"/>
      </w:tblPr>
      <w:tblGrid>
        <w:gridCol w:w="455"/>
        <w:gridCol w:w="1326"/>
        <w:gridCol w:w="91"/>
        <w:gridCol w:w="996"/>
        <w:gridCol w:w="996"/>
        <w:gridCol w:w="996"/>
        <w:gridCol w:w="876"/>
        <w:gridCol w:w="876"/>
        <w:gridCol w:w="996"/>
        <w:gridCol w:w="996"/>
        <w:gridCol w:w="996"/>
        <w:gridCol w:w="996"/>
        <w:gridCol w:w="876"/>
      </w:tblGrid>
      <w:tr w:rsidR="000460B6" w:rsidRPr="00E649B6" w14:paraId="7071B8ED" w14:textId="77777777" w:rsidTr="00E649B6">
        <w:trPr>
          <w:jc w:val="center"/>
        </w:trPr>
        <w:tc>
          <w:tcPr>
            <w:tcW w:w="949" w:type="pct"/>
            <w:gridSpan w:val="2"/>
            <w:tcBorders>
              <w:top w:val="single" w:sz="4" w:space="0" w:color="auto"/>
              <w:left w:val="single" w:sz="4" w:space="0" w:color="auto"/>
              <w:bottom w:val="single" w:sz="4" w:space="0" w:color="auto"/>
              <w:right w:val="single" w:sz="4" w:space="0" w:color="auto"/>
            </w:tcBorders>
          </w:tcPr>
          <w:p w14:paraId="0C715FA2" w14:textId="77777777" w:rsidR="000460B6" w:rsidRPr="00E649B6" w:rsidRDefault="000460B6" w:rsidP="00E649B6">
            <w:pPr>
              <w:spacing w:beforeAutospacing="1" w:after="0" w:line="252" w:lineRule="auto"/>
              <w:jc w:val="both"/>
              <w:rPr>
                <w:rFonts w:ascii="Times New Roman" w:hAnsi="Times New Roman" w:cs="Times New Roman"/>
                <w:b/>
                <w:color w:val="000000"/>
                <w:sz w:val="24"/>
                <w:szCs w:val="24"/>
              </w:rPr>
            </w:pPr>
            <w:r w:rsidRPr="00E649B6">
              <w:rPr>
                <w:rFonts w:ascii="Times New Roman" w:hAnsi="Times New Roman" w:cs="Times New Roman"/>
                <w:b/>
                <w:color w:val="000000"/>
                <w:sz w:val="24"/>
                <w:szCs w:val="24"/>
                <w:lang w:eastAsia="zh-CN"/>
              </w:rPr>
              <w:lastRenderedPageBreak/>
              <w:t>Item Statistics</w:t>
            </w:r>
          </w:p>
        </w:tc>
        <w:tc>
          <w:tcPr>
            <w:tcW w:w="2023" w:type="pct"/>
            <w:gridSpan w:val="6"/>
            <w:tcBorders>
              <w:top w:val="single" w:sz="4" w:space="0" w:color="auto"/>
              <w:left w:val="single" w:sz="4" w:space="0" w:color="auto"/>
              <w:bottom w:val="single" w:sz="4" w:space="0" w:color="auto"/>
              <w:right w:val="single" w:sz="4" w:space="0" w:color="auto"/>
            </w:tcBorders>
          </w:tcPr>
          <w:p w14:paraId="746E8FC2" w14:textId="77777777" w:rsidR="000460B6" w:rsidRPr="00E649B6" w:rsidRDefault="000460B6" w:rsidP="00E649B6">
            <w:pPr>
              <w:spacing w:beforeAutospacing="1" w:after="0" w:line="252" w:lineRule="auto"/>
              <w:jc w:val="both"/>
              <w:rPr>
                <w:rFonts w:ascii="Times New Roman" w:hAnsi="Times New Roman" w:cs="Times New Roman"/>
                <w:color w:val="000000"/>
                <w:sz w:val="24"/>
                <w:szCs w:val="24"/>
              </w:rPr>
            </w:pPr>
            <w:proofErr w:type="gramStart"/>
            <w:r w:rsidRPr="00E649B6">
              <w:rPr>
                <w:rFonts w:ascii="Times New Roman" w:hAnsi="Times New Roman" w:cs="Times New Roman"/>
                <w:color w:val="000000"/>
                <w:sz w:val="24"/>
                <w:szCs w:val="24"/>
              </w:rPr>
              <w:t>Indigenous  Farming</w:t>
            </w:r>
            <w:proofErr w:type="gramEnd"/>
            <w:r w:rsidRPr="00E649B6">
              <w:rPr>
                <w:rFonts w:ascii="Times New Roman" w:hAnsi="Times New Roman" w:cs="Times New Roman"/>
                <w:color w:val="000000"/>
                <w:sz w:val="24"/>
                <w:szCs w:val="24"/>
              </w:rPr>
              <w:t xml:space="preserve"> Practices</w:t>
            </w:r>
          </w:p>
        </w:tc>
        <w:tc>
          <w:tcPr>
            <w:tcW w:w="2028" w:type="pct"/>
            <w:gridSpan w:val="5"/>
            <w:tcBorders>
              <w:top w:val="single" w:sz="4" w:space="0" w:color="auto"/>
              <w:left w:val="single" w:sz="4" w:space="0" w:color="auto"/>
              <w:bottom w:val="single" w:sz="4" w:space="0" w:color="auto"/>
              <w:right w:val="single" w:sz="4" w:space="0" w:color="auto"/>
            </w:tcBorders>
          </w:tcPr>
          <w:p w14:paraId="508DF15F" w14:textId="77777777" w:rsidR="000460B6" w:rsidRPr="00E649B6" w:rsidRDefault="000460B6" w:rsidP="00E649B6">
            <w:pPr>
              <w:spacing w:beforeAutospacing="1" w:after="0" w:line="252" w:lineRule="auto"/>
              <w:jc w:val="both"/>
              <w:rPr>
                <w:rFonts w:ascii="Times New Roman" w:hAnsi="Times New Roman" w:cs="Times New Roman"/>
                <w:color w:val="000000"/>
                <w:sz w:val="24"/>
                <w:szCs w:val="24"/>
              </w:rPr>
            </w:pPr>
            <w:r w:rsidRPr="00E649B6">
              <w:rPr>
                <w:rFonts w:ascii="Times New Roman" w:hAnsi="Times New Roman" w:cs="Times New Roman"/>
                <w:color w:val="000000"/>
                <w:sz w:val="24"/>
                <w:szCs w:val="24"/>
              </w:rPr>
              <w:t>Conventional Farming Practices.</w:t>
            </w:r>
          </w:p>
        </w:tc>
      </w:tr>
      <w:tr w:rsidR="000460B6" w:rsidRPr="00E649B6" w14:paraId="7F8F84BB" w14:textId="77777777" w:rsidTr="00E649B6">
        <w:trPr>
          <w:jc w:val="center"/>
        </w:trPr>
        <w:tc>
          <w:tcPr>
            <w:tcW w:w="380" w:type="pct"/>
            <w:tcBorders>
              <w:top w:val="single" w:sz="4" w:space="0" w:color="auto"/>
              <w:left w:val="single" w:sz="4" w:space="0" w:color="auto"/>
              <w:bottom w:val="single" w:sz="4" w:space="0" w:color="auto"/>
              <w:right w:val="single" w:sz="4" w:space="0" w:color="auto"/>
            </w:tcBorders>
          </w:tcPr>
          <w:p w14:paraId="55D0601F" w14:textId="77777777" w:rsidR="000460B6" w:rsidRPr="00E649B6" w:rsidRDefault="000460B6" w:rsidP="00E649B6">
            <w:pPr>
              <w:spacing w:beforeAutospacing="1" w:after="0" w:line="252" w:lineRule="auto"/>
              <w:jc w:val="both"/>
              <w:rPr>
                <w:rFonts w:ascii="Times New Roman" w:hAnsi="Times New Roman" w:cs="Times New Roman"/>
                <w:color w:val="000000"/>
                <w:sz w:val="24"/>
                <w:szCs w:val="24"/>
              </w:rPr>
            </w:pPr>
          </w:p>
        </w:tc>
        <w:tc>
          <w:tcPr>
            <w:tcW w:w="608" w:type="pct"/>
            <w:gridSpan w:val="2"/>
            <w:tcBorders>
              <w:top w:val="single" w:sz="4" w:space="0" w:color="auto"/>
              <w:left w:val="single" w:sz="4" w:space="0" w:color="auto"/>
              <w:bottom w:val="single" w:sz="4" w:space="0" w:color="auto"/>
              <w:right w:val="single" w:sz="4" w:space="0" w:color="auto"/>
            </w:tcBorders>
          </w:tcPr>
          <w:p w14:paraId="36046133" w14:textId="77777777" w:rsidR="000460B6" w:rsidRPr="00E649B6" w:rsidRDefault="000460B6" w:rsidP="00E649B6">
            <w:pPr>
              <w:spacing w:beforeAutospacing="1" w:after="0" w:line="252" w:lineRule="auto"/>
              <w:jc w:val="both"/>
              <w:rPr>
                <w:rFonts w:ascii="Times New Roman" w:hAnsi="Times New Roman" w:cs="Times New Roman"/>
                <w:color w:val="000000"/>
                <w:sz w:val="24"/>
                <w:szCs w:val="24"/>
              </w:rPr>
            </w:pPr>
            <w:r w:rsidRPr="00E649B6">
              <w:rPr>
                <w:rFonts w:ascii="Times New Roman" w:hAnsi="Times New Roman" w:cs="Times New Roman"/>
                <w:color w:val="000000"/>
                <w:sz w:val="24"/>
                <w:szCs w:val="24"/>
                <w:lang w:eastAsia="zh-CN"/>
              </w:rPr>
              <w:t>Items</w:t>
            </w:r>
          </w:p>
        </w:tc>
        <w:tc>
          <w:tcPr>
            <w:tcW w:w="415" w:type="pct"/>
            <w:tcBorders>
              <w:top w:val="single" w:sz="4" w:space="0" w:color="auto"/>
              <w:left w:val="single" w:sz="4" w:space="0" w:color="auto"/>
              <w:bottom w:val="single" w:sz="4" w:space="0" w:color="auto"/>
              <w:right w:val="single" w:sz="4" w:space="0" w:color="auto"/>
            </w:tcBorders>
          </w:tcPr>
          <w:p w14:paraId="6111B67F" w14:textId="77777777" w:rsidR="000460B6" w:rsidRPr="00E649B6" w:rsidRDefault="000460B6" w:rsidP="00E649B6">
            <w:pPr>
              <w:spacing w:before="100" w:beforeAutospacing="1" w:after="0" w:line="252" w:lineRule="auto"/>
              <w:jc w:val="both"/>
              <w:rPr>
                <w:rFonts w:ascii="Times New Roman" w:hAnsi="Times New Roman" w:cs="Times New Roman"/>
                <w:color w:val="000000"/>
                <w:sz w:val="24"/>
                <w:szCs w:val="24"/>
              </w:rPr>
            </w:pPr>
            <w:r w:rsidRPr="00E649B6">
              <w:rPr>
                <w:rFonts w:ascii="Times New Roman" w:hAnsi="Times New Roman" w:cs="Times New Roman"/>
                <w:color w:val="000000"/>
                <w:sz w:val="24"/>
                <w:szCs w:val="24"/>
                <w:lang w:eastAsia="zh-CN"/>
              </w:rPr>
              <w:t>SA</w:t>
            </w:r>
          </w:p>
        </w:tc>
        <w:tc>
          <w:tcPr>
            <w:tcW w:w="415" w:type="pct"/>
            <w:tcBorders>
              <w:top w:val="single" w:sz="4" w:space="0" w:color="auto"/>
              <w:left w:val="single" w:sz="4" w:space="0" w:color="auto"/>
              <w:bottom w:val="single" w:sz="4" w:space="0" w:color="auto"/>
              <w:right w:val="single" w:sz="4" w:space="0" w:color="auto"/>
            </w:tcBorders>
          </w:tcPr>
          <w:p w14:paraId="7F92FF39" w14:textId="77777777" w:rsidR="000460B6" w:rsidRPr="00E649B6" w:rsidRDefault="000460B6" w:rsidP="00E649B6">
            <w:pPr>
              <w:spacing w:before="100" w:beforeAutospacing="1" w:after="0" w:line="252" w:lineRule="auto"/>
              <w:jc w:val="both"/>
              <w:rPr>
                <w:rFonts w:ascii="Times New Roman" w:hAnsi="Times New Roman" w:cs="Times New Roman"/>
                <w:color w:val="000000"/>
                <w:sz w:val="24"/>
                <w:szCs w:val="24"/>
              </w:rPr>
            </w:pPr>
            <w:r w:rsidRPr="00E649B6">
              <w:rPr>
                <w:rFonts w:ascii="Times New Roman" w:hAnsi="Times New Roman" w:cs="Times New Roman"/>
                <w:color w:val="000000"/>
                <w:sz w:val="24"/>
                <w:szCs w:val="24"/>
                <w:lang w:eastAsia="zh-CN"/>
              </w:rPr>
              <w:t>A</w:t>
            </w:r>
          </w:p>
        </w:tc>
        <w:tc>
          <w:tcPr>
            <w:tcW w:w="415" w:type="pct"/>
            <w:tcBorders>
              <w:top w:val="single" w:sz="4" w:space="0" w:color="auto"/>
              <w:left w:val="single" w:sz="4" w:space="0" w:color="auto"/>
              <w:bottom w:val="single" w:sz="4" w:space="0" w:color="auto"/>
              <w:right w:val="single" w:sz="4" w:space="0" w:color="auto"/>
            </w:tcBorders>
          </w:tcPr>
          <w:p w14:paraId="45562CC9" w14:textId="77777777" w:rsidR="000460B6" w:rsidRPr="00E649B6" w:rsidRDefault="000460B6" w:rsidP="00E649B6">
            <w:pPr>
              <w:spacing w:beforeAutospacing="1" w:after="0" w:line="252" w:lineRule="auto"/>
              <w:jc w:val="both"/>
              <w:rPr>
                <w:rFonts w:ascii="Times New Roman" w:hAnsi="Times New Roman" w:cs="Times New Roman"/>
                <w:color w:val="000000"/>
                <w:sz w:val="24"/>
                <w:szCs w:val="24"/>
              </w:rPr>
            </w:pPr>
            <w:r w:rsidRPr="00E649B6">
              <w:rPr>
                <w:rFonts w:ascii="Times New Roman" w:hAnsi="Times New Roman" w:cs="Times New Roman"/>
                <w:color w:val="000000"/>
                <w:sz w:val="24"/>
                <w:szCs w:val="24"/>
                <w:lang w:eastAsia="zh-CN"/>
              </w:rPr>
              <w:t>N</w:t>
            </w:r>
          </w:p>
        </w:tc>
        <w:tc>
          <w:tcPr>
            <w:tcW w:w="370" w:type="pct"/>
            <w:tcBorders>
              <w:top w:val="single" w:sz="4" w:space="0" w:color="auto"/>
              <w:left w:val="single" w:sz="4" w:space="0" w:color="auto"/>
              <w:bottom w:val="single" w:sz="4" w:space="0" w:color="auto"/>
              <w:right w:val="single" w:sz="4" w:space="0" w:color="auto"/>
            </w:tcBorders>
          </w:tcPr>
          <w:p w14:paraId="1600F742" w14:textId="77777777" w:rsidR="000460B6" w:rsidRPr="00E649B6" w:rsidRDefault="000460B6" w:rsidP="00E649B6">
            <w:pPr>
              <w:spacing w:beforeAutospacing="1" w:after="0" w:line="252" w:lineRule="auto"/>
              <w:jc w:val="both"/>
              <w:rPr>
                <w:rFonts w:ascii="Times New Roman" w:hAnsi="Times New Roman" w:cs="Times New Roman"/>
                <w:color w:val="000000"/>
                <w:sz w:val="24"/>
                <w:szCs w:val="24"/>
              </w:rPr>
            </w:pPr>
            <w:r w:rsidRPr="00E649B6">
              <w:rPr>
                <w:rFonts w:ascii="Times New Roman" w:hAnsi="Times New Roman" w:cs="Times New Roman"/>
                <w:color w:val="000000"/>
                <w:sz w:val="24"/>
                <w:szCs w:val="24"/>
                <w:lang w:eastAsia="zh-CN"/>
              </w:rPr>
              <w:t>D</w:t>
            </w:r>
          </w:p>
        </w:tc>
        <w:tc>
          <w:tcPr>
            <w:tcW w:w="370" w:type="pct"/>
            <w:tcBorders>
              <w:top w:val="single" w:sz="4" w:space="0" w:color="auto"/>
              <w:left w:val="single" w:sz="4" w:space="0" w:color="auto"/>
              <w:bottom w:val="single" w:sz="4" w:space="0" w:color="auto"/>
              <w:right w:val="single" w:sz="4" w:space="0" w:color="auto"/>
            </w:tcBorders>
          </w:tcPr>
          <w:p w14:paraId="3E1A6975" w14:textId="77777777" w:rsidR="000460B6" w:rsidRPr="00E649B6" w:rsidRDefault="000460B6" w:rsidP="00E649B6">
            <w:pPr>
              <w:spacing w:beforeAutospacing="1" w:after="0" w:line="252" w:lineRule="auto"/>
              <w:jc w:val="both"/>
              <w:rPr>
                <w:rFonts w:ascii="Times New Roman" w:hAnsi="Times New Roman" w:cs="Times New Roman"/>
                <w:color w:val="000000"/>
                <w:sz w:val="24"/>
                <w:szCs w:val="24"/>
              </w:rPr>
            </w:pPr>
            <w:r w:rsidRPr="00E649B6">
              <w:rPr>
                <w:rFonts w:ascii="Times New Roman" w:hAnsi="Times New Roman" w:cs="Times New Roman"/>
                <w:color w:val="000000"/>
                <w:sz w:val="24"/>
                <w:szCs w:val="24"/>
                <w:lang w:eastAsia="zh-CN"/>
              </w:rPr>
              <w:t>SD</w:t>
            </w:r>
          </w:p>
        </w:tc>
        <w:tc>
          <w:tcPr>
            <w:tcW w:w="415" w:type="pct"/>
            <w:tcBorders>
              <w:top w:val="single" w:sz="4" w:space="0" w:color="auto"/>
              <w:left w:val="single" w:sz="4" w:space="0" w:color="auto"/>
              <w:bottom w:val="single" w:sz="4" w:space="0" w:color="auto"/>
              <w:right w:val="single" w:sz="4" w:space="0" w:color="auto"/>
            </w:tcBorders>
          </w:tcPr>
          <w:p w14:paraId="164C761D" w14:textId="77777777" w:rsidR="000460B6" w:rsidRPr="00E649B6" w:rsidRDefault="000460B6" w:rsidP="00E649B6">
            <w:pPr>
              <w:spacing w:before="100" w:beforeAutospacing="1" w:after="0" w:line="252" w:lineRule="auto"/>
              <w:jc w:val="both"/>
              <w:rPr>
                <w:rFonts w:ascii="Times New Roman" w:hAnsi="Times New Roman" w:cs="Times New Roman"/>
                <w:color w:val="000000"/>
                <w:sz w:val="24"/>
                <w:szCs w:val="24"/>
              </w:rPr>
            </w:pPr>
            <w:r w:rsidRPr="00E649B6">
              <w:rPr>
                <w:rFonts w:ascii="Times New Roman" w:hAnsi="Times New Roman" w:cs="Times New Roman"/>
                <w:color w:val="000000"/>
                <w:sz w:val="24"/>
                <w:szCs w:val="24"/>
                <w:lang w:eastAsia="zh-CN"/>
              </w:rPr>
              <w:t>SA</w:t>
            </w:r>
          </w:p>
        </w:tc>
        <w:tc>
          <w:tcPr>
            <w:tcW w:w="415" w:type="pct"/>
            <w:tcBorders>
              <w:top w:val="single" w:sz="4" w:space="0" w:color="auto"/>
              <w:left w:val="single" w:sz="4" w:space="0" w:color="auto"/>
              <w:bottom w:val="single" w:sz="4" w:space="0" w:color="auto"/>
              <w:right w:val="single" w:sz="4" w:space="0" w:color="auto"/>
            </w:tcBorders>
          </w:tcPr>
          <w:p w14:paraId="0E5BEA64" w14:textId="77777777" w:rsidR="000460B6" w:rsidRPr="00E649B6" w:rsidRDefault="000460B6" w:rsidP="00E649B6">
            <w:pPr>
              <w:spacing w:before="100" w:beforeAutospacing="1" w:after="0" w:line="252" w:lineRule="auto"/>
              <w:jc w:val="both"/>
              <w:rPr>
                <w:rFonts w:ascii="Times New Roman" w:hAnsi="Times New Roman" w:cs="Times New Roman"/>
                <w:color w:val="000000"/>
                <w:sz w:val="24"/>
                <w:szCs w:val="24"/>
              </w:rPr>
            </w:pPr>
            <w:r w:rsidRPr="00E649B6">
              <w:rPr>
                <w:rFonts w:ascii="Times New Roman" w:hAnsi="Times New Roman" w:cs="Times New Roman"/>
                <w:color w:val="000000"/>
                <w:sz w:val="24"/>
                <w:szCs w:val="24"/>
                <w:lang w:eastAsia="zh-CN"/>
              </w:rPr>
              <w:t>A</w:t>
            </w:r>
          </w:p>
        </w:tc>
        <w:tc>
          <w:tcPr>
            <w:tcW w:w="415" w:type="pct"/>
            <w:tcBorders>
              <w:top w:val="single" w:sz="4" w:space="0" w:color="auto"/>
              <w:left w:val="single" w:sz="4" w:space="0" w:color="auto"/>
              <w:bottom w:val="single" w:sz="4" w:space="0" w:color="auto"/>
              <w:right w:val="single" w:sz="4" w:space="0" w:color="auto"/>
            </w:tcBorders>
          </w:tcPr>
          <w:p w14:paraId="773BA61D" w14:textId="77777777" w:rsidR="000460B6" w:rsidRPr="00E649B6" w:rsidRDefault="000460B6" w:rsidP="00E649B6">
            <w:pPr>
              <w:spacing w:beforeAutospacing="1" w:after="0" w:line="252" w:lineRule="auto"/>
              <w:jc w:val="both"/>
              <w:rPr>
                <w:rFonts w:ascii="Times New Roman" w:hAnsi="Times New Roman" w:cs="Times New Roman"/>
                <w:color w:val="000000"/>
                <w:sz w:val="24"/>
                <w:szCs w:val="24"/>
              </w:rPr>
            </w:pPr>
            <w:r w:rsidRPr="00E649B6">
              <w:rPr>
                <w:rFonts w:ascii="Times New Roman" w:hAnsi="Times New Roman" w:cs="Times New Roman"/>
                <w:color w:val="000000"/>
                <w:sz w:val="24"/>
                <w:szCs w:val="24"/>
                <w:lang w:eastAsia="zh-CN"/>
              </w:rPr>
              <w:t>N</w:t>
            </w:r>
          </w:p>
        </w:tc>
        <w:tc>
          <w:tcPr>
            <w:tcW w:w="415" w:type="pct"/>
            <w:tcBorders>
              <w:top w:val="single" w:sz="4" w:space="0" w:color="auto"/>
              <w:left w:val="single" w:sz="4" w:space="0" w:color="auto"/>
              <w:bottom w:val="single" w:sz="4" w:space="0" w:color="auto"/>
              <w:right w:val="single" w:sz="4" w:space="0" w:color="auto"/>
            </w:tcBorders>
          </w:tcPr>
          <w:p w14:paraId="466091AF" w14:textId="77777777" w:rsidR="000460B6" w:rsidRPr="00E649B6" w:rsidRDefault="000460B6" w:rsidP="00E649B6">
            <w:pPr>
              <w:spacing w:beforeAutospacing="1" w:after="0" w:line="252" w:lineRule="auto"/>
              <w:jc w:val="both"/>
              <w:rPr>
                <w:rFonts w:ascii="Times New Roman" w:hAnsi="Times New Roman" w:cs="Times New Roman"/>
                <w:color w:val="000000"/>
                <w:sz w:val="24"/>
                <w:szCs w:val="24"/>
              </w:rPr>
            </w:pPr>
            <w:r w:rsidRPr="00E649B6">
              <w:rPr>
                <w:rFonts w:ascii="Times New Roman" w:hAnsi="Times New Roman" w:cs="Times New Roman"/>
                <w:color w:val="000000"/>
                <w:sz w:val="24"/>
                <w:szCs w:val="24"/>
                <w:lang w:eastAsia="zh-CN"/>
              </w:rPr>
              <w:t>D</w:t>
            </w:r>
          </w:p>
        </w:tc>
        <w:tc>
          <w:tcPr>
            <w:tcW w:w="370" w:type="pct"/>
            <w:tcBorders>
              <w:top w:val="single" w:sz="4" w:space="0" w:color="auto"/>
              <w:left w:val="single" w:sz="4" w:space="0" w:color="auto"/>
              <w:bottom w:val="single" w:sz="4" w:space="0" w:color="auto"/>
              <w:right w:val="single" w:sz="4" w:space="0" w:color="auto"/>
            </w:tcBorders>
          </w:tcPr>
          <w:p w14:paraId="01C1B6D4" w14:textId="77777777" w:rsidR="000460B6" w:rsidRPr="00E649B6" w:rsidRDefault="000460B6" w:rsidP="00E649B6">
            <w:pPr>
              <w:spacing w:beforeAutospacing="1" w:after="0" w:line="252" w:lineRule="auto"/>
              <w:jc w:val="both"/>
              <w:rPr>
                <w:rFonts w:ascii="Times New Roman" w:hAnsi="Times New Roman" w:cs="Times New Roman"/>
                <w:color w:val="000000"/>
                <w:sz w:val="24"/>
                <w:szCs w:val="24"/>
              </w:rPr>
            </w:pPr>
            <w:r w:rsidRPr="00E649B6">
              <w:rPr>
                <w:rFonts w:ascii="Times New Roman" w:hAnsi="Times New Roman" w:cs="Times New Roman"/>
                <w:color w:val="000000"/>
                <w:sz w:val="24"/>
                <w:szCs w:val="24"/>
                <w:lang w:eastAsia="zh-CN"/>
              </w:rPr>
              <w:t>SD</w:t>
            </w:r>
          </w:p>
        </w:tc>
      </w:tr>
      <w:tr w:rsidR="000460B6" w:rsidRPr="00E649B6" w14:paraId="6E026AFF" w14:textId="77777777" w:rsidTr="00E649B6">
        <w:trPr>
          <w:jc w:val="center"/>
        </w:trPr>
        <w:tc>
          <w:tcPr>
            <w:tcW w:w="380" w:type="pct"/>
            <w:tcBorders>
              <w:top w:val="single" w:sz="4" w:space="0" w:color="auto"/>
              <w:left w:val="single" w:sz="4" w:space="0" w:color="auto"/>
              <w:bottom w:val="single" w:sz="4" w:space="0" w:color="auto"/>
              <w:right w:val="single" w:sz="4" w:space="0" w:color="auto"/>
            </w:tcBorders>
          </w:tcPr>
          <w:p w14:paraId="3FE3F019" w14:textId="77777777" w:rsidR="000460B6" w:rsidRPr="00E649B6" w:rsidRDefault="000460B6" w:rsidP="00E649B6">
            <w:pPr>
              <w:spacing w:beforeAutospacing="1" w:after="0" w:line="252" w:lineRule="auto"/>
              <w:jc w:val="both"/>
              <w:rPr>
                <w:rFonts w:ascii="Times New Roman" w:hAnsi="Times New Roman" w:cs="Times New Roman"/>
                <w:b/>
                <w:color w:val="000000"/>
                <w:sz w:val="24"/>
                <w:szCs w:val="24"/>
              </w:rPr>
            </w:pPr>
          </w:p>
        </w:tc>
        <w:tc>
          <w:tcPr>
            <w:tcW w:w="2592" w:type="pct"/>
            <w:gridSpan w:val="7"/>
            <w:tcBorders>
              <w:top w:val="single" w:sz="4" w:space="0" w:color="auto"/>
              <w:left w:val="single" w:sz="4" w:space="0" w:color="auto"/>
              <w:bottom w:val="single" w:sz="4" w:space="0" w:color="auto"/>
              <w:right w:val="single" w:sz="4" w:space="0" w:color="auto"/>
            </w:tcBorders>
          </w:tcPr>
          <w:p w14:paraId="267ECAB9" w14:textId="77777777" w:rsidR="000460B6" w:rsidRPr="00E649B6" w:rsidRDefault="000460B6" w:rsidP="00E649B6">
            <w:pPr>
              <w:spacing w:before="100" w:beforeAutospacing="1" w:after="0" w:line="252" w:lineRule="auto"/>
              <w:jc w:val="both"/>
              <w:rPr>
                <w:rFonts w:ascii="Times New Roman" w:hAnsi="Times New Roman" w:cs="Times New Roman"/>
                <w:b/>
                <w:color w:val="000000"/>
                <w:sz w:val="24"/>
                <w:szCs w:val="24"/>
              </w:rPr>
            </w:pPr>
            <w:r w:rsidRPr="00E649B6">
              <w:rPr>
                <w:rFonts w:ascii="Times New Roman" w:hAnsi="Times New Roman" w:cs="Times New Roman"/>
                <w:b/>
                <w:color w:val="000000"/>
                <w:sz w:val="24"/>
                <w:szCs w:val="24"/>
                <w:lang w:eastAsia="zh-CN"/>
              </w:rPr>
              <w:t>Farming practices</w:t>
            </w:r>
          </w:p>
        </w:tc>
        <w:tc>
          <w:tcPr>
            <w:tcW w:w="415" w:type="pct"/>
            <w:tcBorders>
              <w:top w:val="single" w:sz="4" w:space="0" w:color="auto"/>
              <w:left w:val="single" w:sz="4" w:space="0" w:color="auto"/>
              <w:bottom w:val="single" w:sz="4" w:space="0" w:color="auto"/>
              <w:right w:val="single" w:sz="4" w:space="0" w:color="auto"/>
            </w:tcBorders>
          </w:tcPr>
          <w:p w14:paraId="6933D44D" w14:textId="77777777" w:rsidR="000460B6" w:rsidRPr="00E649B6" w:rsidRDefault="000460B6" w:rsidP="00E649B6">
            <w:pPr>
              <w:spacing w:before="100" w:beforeAutospacing="1" w:after="0" w:line="252" w:lineRule="auto"/>
              <w:jc w:val="both"/>
              <w:rPr>
                <w:rFonts w:ascii="Times New Roman" w:hAnsi="Times New Roman" w:cs="Times New Roman"/>
                <w:b/>
                <w:color w:val="000000"/>
                <w:sz w:val="24"/>
                <w:szCs w:val="24"/>
                <w:lang w:eastAsia="zh-CN"/>
              </w:rPr>
            </w:pPr>
          </w:p>
        </w:tc>
        <w:tc>
          <w:tcPr>
            <w:tcW w:w="415" w:type="pct"/>
            <w:tcBorders>
              <w:top w:val="single" w:sz="4" w:space="0" w:color="auto"/>
              <w:left w:val="single" w:sz="4" w:space="0" w:color="auto"/>
              <w:bottom w:val="single" w:sz="4" w:space="0" w:color="auto"/>
              <w:right w:val="single" w:sz="4" w:space="0" w:color="auto"/>
            </w:tcBorders>
          </w:tcPr>
          <w:p w14:paraId="0464778D" w14:textId="77777777" w:rsidR="000460B6" w:rsidRPr="00E649B6" w:rsidRDefault="000460B6" w:rsidP="00E649B6">
            <w:pPr>
              <w:spacing w:before="100" w:beforeAutospacing="1" w:after="0" w:line="252" w:lineRule="auto"/>
              <w:jc w:val="both"/>
              <w:rPr>
                <w:rFonts w:ascii="Times New Roman" w:hAnsi="Times New Roman" w:cs="Times New Roman"/>
                <w:b/>
                <w:color w:val="000000"/>
                <w:sz w:val="24"/>
                <w:szCs w:val="24"/>
                <w:lang w:eastAsia="zh-CN"/>
              </w:rPr>
            </w:pPr>
          </w:p>
        </w:tc>
        <w:tc>
          <w:tcPr>
            <w:tcW w:w="415" w:type="pct"/>
            <w:tcBorders>
              <w:top w:val="single" w:sz="4" w:space="0" w:color="auto"/>
              <w:left w:val="single" w:sz="4" w:space="0" w:color="auto"/>
              <w:bottom w:val="single" w:sz="4" w:space="0" w:color="auto"/>
              <w:right w:val="single" w:sz="4" w:space="0" w:color="auto"/>
            </w:tcBorders>
          </w:tcPr>
          <w:p w14:paraId="1D4B0D14" w14:textId="77777777" w:rsidR="000460B6" w:rsidRPr="00E649B6" w:rsidRDefault="000460B6" w:rsidP="00E649B6">
            <w:pPr>
              <w:spacing w:before="100" w:beforeAutospacing="1" w:after="0" w:line="252" w:lineRule="auto"/>
              <w:jc w:val="both"/>
              <w:rPr>
                <w:rFonts w:ascii="Times New Roman" w:hAnsi="Times New Roman" w:cs="Times New Roman"/>
                <w:b/>
                <w:color w:val="000000"/>
                <w:sz w:val="24"/>
                <w:szCs w:val="24"/>
                <w:lang w:eastAsia="zh-CN"/>
              </w:rPr>
            </w:pPr>
          </w:p>
        </w:tc>
        <w:tc>
          <w:tcPr>
            <w:tcW w:w="415" w:type="pct"/>
            <w:tcBorders>
              <w:top w:val="single" w:sz="4" w:space="0" w:color="auto"/>
              <w:left w:val="single" w:sz="4" w:space="0" w:color="auto"/>
              <w:bottom w:val="single" w:sz="4" w:space="0" w:color="auto"/>
              <w:right w:val="single" w:sz="4" w:space="0" w:color="auto"/>
            </w:tcBorders>
          </w:tcPr>
          <w:p w14:paraId="63417C39" w14:textId="77777777" w:rsidR="000460B6" w:rsidRPr="00E649B6" w:rsidRDefault="000460B6" w:rsidP="00E649B6">
            <w:pPr>
              <w:spacing w:before="100" w:beforeAutospacing="1" w:after="0" w:line="252" w:lineRule="auto"/>
              <w:jc w:val="both"/>
              <w:rPr>
                <w:rFonts w:ascii="Times New Roman" w:hAnsi="Times New Roman" w:cs="Times New Roman"/>
                <w:b/>
                <w:color w:val="000000"/>
                <w:sz w:val="24"/>
                <w:szCs w:val="24"/>
                <w:lang w:eastAsia="zh-CN"/>
              </w:rPr>
            </w:pPr>
          </w:p>
        </w:tc>
        <w:tc>
          <w:tcPr>
            <w:tcW w:w="370" w:type="pct"/>
            <w:tcBorders>
              <w:top w:val="single" w:sz="4" w:space="0" w:color="auto"/>
              <w:left w:val="single" w:sz="4" w:space="0" w:color="auto"/>
              <w:bottom w:val="single" w:sz="4" w:space="0" w:color="auto"/>
              <w:right w:val="single" w:sz="4" w:space="0" w:color="auto"/>
            </w:tcBorders>
          </w:tcPr>
          <w:p w14:paraId="62478D3E" w14:textId="77777777" w:rsidR="000460B6" w:rsidRPr="00E649B6" w:rsidRDefault="000460B6" w:rsidP="00E649B6">
            <w:pPr>
              <w:spacing w:before="100" w:beforeAutospacing="1" w:after="0" w:line="252" w:lineRule="auto"/>
              <w:jc w:val="both"/>
              <w:rPr>
                <w:rFonts w:ascii="Times New Roman" w:hAnsi="Times New Roman" w:cs="Times New Roman"/>
                <w:b/>
                <w:color w:val="000000"/>
                <w:sz w:val="24"/>
                <w:szCs w:val="24"/>
                <w:lang w:eastAsia="zh-CN"/>
              </w:rPr>
            </w:pPr>
          </w:p>
        </w:tc>
      </w:tr>
      <w:tr w:rsidR="000460B6" w:rsidRPr="00E649B6" w14:paraId="550E24A7" w14:textId="77777777" w:rsidTr="00E649B6">
        <w:trPr>
          <w:jc w:val="center"/>
        </w:trPr>
        <w:tc>
          <w:tcPr>
            <w:tcW w:w="380" w:type="pct"/>
            <w:tcBorders>
              <w:top w:val="single" w:sz="4" w:space="0" w:color="auto"/>
              <w:left w:val="single" w:sz="4" w:space="0" w:color="auto"/>
              <w:bottom w:val="single" w:sz="4" w:space="0" w:color="auto"/>
              <w:right w:val="single" w:sz="4" w:space="0" w:color="auto"/>
            </w:tcBorders>
          </w:tcPr>
          <w:p w14:paraId="6DCFB2EB" w14:textId="77777777" w:rsidR="000460B6" w:rsidRPr="00E649B6" w:rsidRDefault="000460B6" w:rsidP="00E649B6">
            <w:pPr>
              <w:spacing w:beforeAutospacing="1" w:after="0" w:line="252" w:lineRule="auto"/>
              <w:jc w:val="both"/>
              <w:rPr>
                <w:rFonts w:ascii="Times New Roman" w:hAnsi="Times New Roman" w:cs="Times New Roman"/>
                <w:color w:val="000000"/>
                <w:sz w:val="24"/>
                <w:szCs w:val="24"/>
              </w:rPr>
            </w:pPr>
            <w:r w:rsidRPr="00E649B6">
              <w:rPr>
                <w:rFonts w:ascii="Times New Roman" w:hAnsi="Times New Roman" w:cs="Times New Roman"/>
                <w:color w:val="000000"/>
                <w:sz w:val="24"/>
                <w:szCs w:val="24"/>
                <w:lang w:eastAsia="zh-CN"/>
              </w:rPr>
              <w:t>1</w:t>
            </w:r>
          </w:p>
        </w:tc>
        <w:tc>
          <w:tcPr>
            <w:tcW w:w="608" w:type="pct"/>
            <w:gridSpan w:val="2"/>
            <w:tcBorders>
              <w:top w:val="single" w:sz="4" w:space="0" w:color="auto"/>
              <w:left w:val="single" w:sz="4" w:space="0" w:color="auto"/>
              <w:bottom w:val="single" w:sz="4" w:space="0" w:color="auto"/>
              <w:right w:val="single" w:sz="4" w:space="0" w:color="auto"/>
            </w:tcBorders>
          </w:tcPr>
          <w:p w14:paraId="540FCBFE" w14:textId="77777777" w:rsidR="000460B6" w:rsidRPr="00E649B6" w:rsidRDefault="000460B6" w:rsidP="00E649B6">
            <w:pPr>
              <w:spacing w:beforeAutospacing="1" w:after="0" w:line="252" w:lineRule="auto"/>
              <w:jc w:val="both"/>
              <w:rPr>
                <w:rFonts w:ascii="Times New Roman" w:hAnsi="Times New Roman" w:cs="Times New Roman"/>
                <w:color w:val="000000"/>
                <w:sz w:val="24"/>
                <w:szCs w:val="24"/>
              </w:rPr>
            </w:pPr>
            <w:r w:rsidRPr="00E649B6">
              <w:rPr>
                <w:rFonts w:ascii="Times New Roman" w:hAnsi="Times New Roman" w:cs="Times New Roman"/>
                <w:color w:val="000000"/>
                <w:sz w:val="24"/>
                <w:szCs w:val="24"/>
                <w:lang w:eastAsia="zh-CN"/>
              </w:rPr>
              <w:t>The soil preservation procedure used helps in improving soil organic matter and retention of nutrients leading to food security</w:t>
            </w:r>
          </w:p>
        </w:tc>
        <w:tc>
          <w:tcPr>
            <w:tcW w:w="415" w:type="pct"/>
            <w:tcBorders>
              <w:top w:val="single" w:sz="4" w:space="0" w:color="auto"/>
              <w:left w:val="single" w:sz="4" w:space="0" w:color="auto"/>
              <w:bottom w:val="single" w:sz="4" w:space="0" w:color="auto"/>
              <w:right w:val="single" w:sz="4" w:space="0" w:color="auto"/>
            </w:tcBorders>
          </w:tcPr>
          <w:p w14:paraId="7D11BB64" w14:textId="77777777" w:rsidR="000460B6" w:rsidRPr="00E649B6" w:rsidRDefault="000460B6" w:rsidP="00E649B6">
            <w:pPr>
              <w:spacing w:before="100" w:beforeAutospacing="1" w:after="0" w:line="252" w:lineRule="auto"/>
              <w:jc w:val="center"/>
              <w:rPr>
                <w:rFonts w:ascii="Times New Roman" w:hAnsi="Times New Roman" w:cs="Times New Roman"/>
                <w:color w:val="000000"/>
                <w:sz w:val="24"/>
                <w:szCs w:val="24"/>
              </w:rPr>
            </w:pPr>
            <w:r w:rsidRPr="00E649B6">
              <w:rPr>
                <w:rFonts w:ascii="Times New Roman" w:hAnsi="Times New Roman" w:cs="Times New Roman"/>
                <w:color w:val="000000"/>
                <w:sz w:val="24"/>
                <w:szCs w:val="24"/>
              </w:rPr>
              <w:t>33 (18.2%)</w:t>
            </w:r>
          </w:p>
        </w:tc>
        <w:tc>
          <w:tcPr>
            <w:tcW w:w="415" w:type="pct"/>
            <w:tcBorders>
              <w:top w:val="single" w:sz="4" w:space="0" w:color="auto"/>
              <w:left w:val="single" w:sz="4" w:space="0" w:color="auto"/>
              <w:bottom w:val="single" w:sz="4" w:space="0" w:color="auto"/>
              <w:right w:val="single" w:sz="4" w:space="0" w:color="auto"/>
            </w:tcBorders>
          </w:tcPr>
          <w:p w14:paraId="2C4EEFA7" w14:textId="77777777" w:rsidR="000460B6" w:rsidRPr="00E649B6" w:rsidRDefault="000460B6" w:rsidP="00E649B6">
            <w:pPr>
              <w:spacing w:before="100" w:beforeAutospacing="1" w:after="0" w:line="252" w:lineRule="auto"/>
              <w:jc w:val="center"/>
              <w:rPr>
                <w:rFonts w:ascii="Times New Roman" w:hAnsi="Times New Roman" w:cs="Times New Roman"/>
                <w:color w:val="000000"/>
                <w:sz w:val="24"/>
                <w:szCs w:val="24"/>
              </w:rPr>
            </w:pPr>
            <w:r w:rsidRPr="00E649B6">
              <w:rPr>
                <w:rFonts w:ascii="Times New Roman" w:hAnsi="Times New Roman" w:cs="Times New Roman"/>
                <w:color w:val="000000"/>
                <w:sz w:val="24"/>
                <w:szCs w:val="24"/>
              </w:rPr>
              <w:t>97 (53.6%)</w:t>
            </w:r>
          </w:p>
        </w:tc>
        <w:tc>
          <w:tcPr>
            <w:tcW w:w="415" w:type="pct"/>
            <w:tcBorders>
              <w:top w:val="single" w:sz="4" w:space="0" w:color="auto"/>
              <w:left w:val="single" w:sz="4" w:space="0" w:color="auto"/>
              <w:bottom w:val="single" w:sz="4" w:space="0" w:color="auto"/>
              <w:right w:val="single" w:sz="4" w:space="0" w:color="auto"/>
            </w:tcBorders>
          </w:tcPr>
          <w:p w14:paraId="6B4CAB1D" w14:textId="77777777" w:rsidR="000460B6" w:rsidRPr="00E649B6" w:rsidRDefault="000460B6" w:rsidP="00E649B6">
            <w:pPr>
              <w:spacing w:beforeAutospacing="1" w:after="0" w:line="252" w:lineRule="auto"/>
              <w:jc w:val="center"/>
              <w:rPr>
                <w:rFonts w:ascii="Times New Roman" w:hAnsi="Times New Roman" w:cs="Times New Roman"/>
                <w:color w:val="000000"/>
                <w:sz w:val="24"/>
                <w:szCs w:val="24"/>
              </w:rPr>
            </w:pPr>
            <w:r w:rsidRPr="00E649B6">
              <w:rPr>
                <w:rFonts w:ascii="Times New Roman" w:hAnsi="Times New Roman" w:cs="Times New Roman"/>
                <w:color w:val="000000"/>
                <w:sz w:val="24"/>
                <w:szCs w:val="24"/>
              </w:rPr>
              <w:t>45 (24.5%)</w:t>
            </w:r>
          </w:p>
        </w:tc>
        <w:tc>
          <w:tcPr>
            <w:tcW w:w="370" w:type="pct"/>
            <w:tcBorders>
              <w:top w:val="single" w:sz="4" w:space="0" w:color="auto"/>
              <w:left w:val="single" w:sz="4" w:space="0" w:color="auto"/>
              <w:bottom w:val="single" w:sz="4" w:space="0" w:color="auto"/>
              <w:right w:val="single" w:sz="4" w:space="0" w:color="auto"/>
            </w:tcBorders>
          </w:tcPr>
          <w:p w14:paraId="774D6261" w14:textId="77777777" w:rsidR="000460B6" w:rsidRPr="00E649B6" w:rsidRDefault="000460B6" w:rsidP="00E649B6">
            <w:pPr>
              <w:spacing w:beforeAutospacing="1" w:after="0" w:line="252" w:lineRule="auto"/>
              <w:jc w:val="center"/>
              <w:rPr>
                <w:rFonts w:ascii="Times New Roman" w:hAnsi="Times New Roman" w:cs="Times New Roman"/>
                <w:color w:val="000000"/>
                <w:sz w:val="24"/>
                <w:szCs w:val="24"/>
              </w:rPr>
            </w:pPr>
            <w:r w:rsidRPr="00E649B6">
              <w:rPr>
                <w:rFonts w:ascii="Times New Roman" w:hAnsi="Times New Roman" w:cs="Times New Roman"/>
                <w:color w:val="000000"/>
                <w:sz w:val="24"/>
                <w:szCs w:val="24"/>
              </w:rPr>
              <w:t>5 (2.8%)</w:t>
            </w:r>
          </w:p>
        </w:tc>
        <w:tc>
          <w:tcPr>
            <w:tcW w:w="370" w:type="pct"/>
            <w:tcBorders>
              <w:top w:val="single" w:sz="4" w:space="0" w:color="auto"/>
              <w:left w:val="single" w:sz="4" w:space="0" w:color="auto"/>
              <w:bottom w:val="single" w:sz="4" w:space="0" w:color="auto"/>
              <w:right w:val="single" w:sz="4" w:space="0" w:color="auto"/>
            </w:tcBorders>
          </w:tcPr>
          <w:p w14:paraId="6EC42456" w14:textId="77777777" w:rsidR="000460B6" w:rsidRPr="00E649B6" w:rsidRDefault="000460B6" w:rsidP="00E649B6">
            <w:pPr>
              <w:spacing w:beforeAutospacing="1" w:after="0" w:line="252" w:lineRule="auto"/>
              <w:jc w:val="center"/>
              <w:rPr>
                <w:rFonts w:ascii="Times New Roman" w:hAnsi="Times New Roman" w:cs="Times New Roman"/>
                <w:color w:val="000000"/>
                <w:sz w:val="24"/>
                <w:szCs w:val="24"/>
              </w:rPr>
            </w:pPr>
            <w:r w:rsidRPr="00E649B6">
              <w:rPr>
                <w:rFonts w:ascii="Times New Roman" w:hAnsi="Times New Roman" w:cs="Times New Roman"/>
                <w:color w:val="000000"/>
                <w:sz w:val="24"/>
                <w:szCs w:val="24"/>
              </w:rPr>
              <w:t>1 (0.6%)</w:t>
            </w:r>
          </w:p>
        </w:tc>
        <w:tc>
          <w:tcPr>
            <w:tcW w:w="415" w:type="pct"/>
            <w:tcBorders>
              <w:top w:val="single" w:sz="4" w:space="0" w:color="auto"/>
              <w:left w:val="single" w:sz="4" w:space="0" w:color="auto"/>
              <w:bottom w:val="single" w:sz="4" w:space="0" w:color="auto"/>
              <w:right w:val="single" w:sz="4" w:space="0" w:color="auto"/>
            </w:tcBorders>
          </w:tcPr>
          <w:p w14:paraId="75B2F63E" w14:textId="77777777" w:rsidR="000460B6" w:rsidRPr="00E649B6" w:rsidRDefault="000460B6" w:rsidP="00E649B6">
            <w:pPr>
              <w:spacing w:beforeAutospacing="1" w:after="0" w:line="252" w:lineRule="auto"/>
              <w:jc w:val="center"/>
              <w:rPr>
                <w:rFonts w:ascii="Times New Roman" w:hAnsi="Times New Roman" w:cs="Times New Roman"/>
                <w:color w:val="000000"/>
                <w:sz w:val="24"/>
                <w:szCs w:val="24"/>
              </w:rPr>
            </w:pPr>
            <w:r w:rsidRPr="00E649B6">
              <w:rPr>
                <w:rFonts w:ascii="Times New Roman" w:hAnsi="Times New Roman" w:cs="Times New Roman"/>
                <w:color w:val="000000"/>
                <w:sz w:val="24"/>
                <w:szCs w:val="24"/>
              </w:rPr>
              <w:t>21 (21.0%)</w:t>
            </w:r>
          </w:p>
        </w:tc>
        <w:tc>
          <w:tcPr>
            <w:tcW w:w="415" w:type="pct"/>
            <w:tcBorders>
              <w:top w:val="single" w:sz="4" w:space="0" w:color="auto"/>
              <w:left w:val="single" w:sz="4" w:space="0" w:color="auto"/>
              <w:bottom w:val="single" w:sz="4" w:space="0" w:color="auto"/>
              <w:right w:val="single" w:sz="4" w:space="0" w:color="auto"/>
            </w:tcBorders>
          </w:tcPr>
          <w:p w14:paraId="6D9DA43A" w14:textId="77777777" w:rsidR="000460B6" w:rsidRPr="00E649B6" w:rsidRDefault="000460B6" w:rsidP="00E649B6">
            <w:pPr>
              <w:spacing w:beforeAutospacing="1" w:after="0" w:line="252" w:lineRule="auto"/>
              <w:jc w:val="center"/>
              <w:rPr>
                <w:rFonts w:ascii="Times New Roman" w:hAnsi="Times New Roman" w:cs="Times New Roman"/>
                <w:color w:val="000000"/>
                <w:sz w:val="24"/>
                <w:szCs w:val="24"/>
              </w:rPr>
            </w:pPr>
            <w:r w:rsidRPr="00E649B6">
              <w:rPr>
                <w:rFonts w:ascii="Times New Roman" w:hAnsi="Times New Roman" w:cs="Times New Roman"/>
                <w:color w:val="000000"/>
                <w:sz w:val="24"/>
                <w:szCs w:val="24"/>
              </w:rPr>
              <w:t>14 (8.0%)</w:t>
            </w:r>
          </w:p>
        </w:tc>
        <w:tc>
          <w:tcPr>
            <w:tcW w:w="415" w:type="pct"/>
            <w:tcBorders>
              <w:top w:val="single" w:sz="4" w:space="0" w:color="auto"/>
              <w:left w:val="single" w:sz="4" w:space="0" w:color="auto"/>
              <w:bottom w:val="single" w:sz="4" w:space="0" w:color="auto"/>
              <w:right w:val="single" w:sz="4" w:space="0" w:color="auto"/>
            </w:tcBorders>
          </w:tcPr>
          <w:p w14:paraId="53B24113" w14:textId="77777777" w:rsidR="000460B6" w:rsidRPr="00E649B6" w:rsidRDefault="000460B6" w:rsidP="00E649B6">
            <w:pPr>
              <w:spacing w:beforeAutospacing="1" w:after="0" w:line="252" w:lineRule="auto"/>
              <w:jc w:val="center"/>
              <w:rPr>
                <w:rFonts w:ascii="Times New Roman" w:hAnsi="Times New Roman" w:cs="Times New Roman"/>
                <w:color w:val="000000"/>
                <w:sz w:val="24"/>
                <w:szCs w:val="24"/>
              </w:rPr>
            </w:pPr>
            <w:r w:rsidRPr="00E649B6">
              <w:rPr>
                <w:rFonts w:ascii="Times New Roman" w:hAnsi="Times New Roman" w:cs="Times New Roman"/>
                <w:color w:val="000000"/>
                <w:sz w:val="24"/>
                <w:szCs w:val="24"/>
              </w:rPr>
              <w:t>47 (26.9%)</w:t>
            </w:r>
          </w:p>
        </w:tc>
        <w:tc>
          <w:tcPr>
            <w:tcW w:w="415" w:type="pct"/>
            <w:tcBorders>
              <w:top w:val="single" w:sz="4" w:space="0" w:color="auto"/>
              <w:left w:val="single" w:sz="4" w:space="0" w:color="auto"/>
              <w:bottom w:val="single" w:sz="4" w:space="0" w:color="auto"/>
              <w:right w:val="single" w:sz="4" w:space="0" w:color="auto"/>
            </w:tcBorders>
          </w:tcPr>
          <w:p w14:paraId="7877676A" w14:textId="77777777" w:rsidR="000460B6" w:rsidRPr="00E649B6" w:rsidRDefault="000460B6" w:rsidP="00E649B6">
            <w:pPr>
              <w:spacing w:beforeAutospacing="1" w:after="0" w:line="252" w:lineRule="auto"/>
              <w:jc w:val="center"/>
              <w:rPr>
                <w:rFonts w:ascii="Times New Roman" w:hAnsi="Times New Roman" w:cs="Times New Roman"/>
                <w:color w:val="000000"/>
                <w:sz w:val="24"/>
                <w:szCs w:val="24"/>
              </w:rPr>
            </w:pPr>
            <w:r w:rsidRPr="00E649B6">
              <w:rPr>
                <w:rFonts w:ascii="Times New Roman" w:hAnsi="Times New Roman" w:cs="Times New Roman"/>
                <w:color w:val="000000"/>
                <w:sz w:val="24"/>
                <w:szCs w:val="24"/>
              </w:rPr>
              <w:t>86 (49.1%)</w:t>
            </w:r>
          </w:p>
        </w:tc>
        <w:tc>
          <w:tcPr>
            <w:tcW w:w="370" w:type="pct"/>
            <w:tcBorders>
              <w:top w:val="single" w:sz="4" w:space="0" w:color="auto"/>
              <w:left w:val="single" w:sz="4" w:space="0" w:color="auto"/>
              <w:bottom w:val="single" w:sz="4" w:space="0" w:color="auto"/>
              <w:right w:val="single" w:sz="4" w:space="0" w:color="auto"/>
            </w:tcBorders>
          </w:tcPr>
          <w:p w14:paraId="17C754D5" w14:textId="77777777" w:rsidR="000460B6" w:rsidRPr="00E649B6" w:rsidRDefault="000460B6" w:rsidP="00E649B6">
            <w:pPr>
              <w:spacing w:beforeAutospacing="1" w:after="0" w:line="252" w:lineRule="auto"/>
              <w:jc w:val="center"/>
              <w:rPr>
                <w:rFonts w:ascii="Times New Roman" w:hAnsi="Times New Roman" w:cs="Times New Roman"/>
                <w:color w:val="000000"/>
                <w:sz w:val="24"/>
                <w:szCs w:val="24"/>
              </w:rPr>
            </w:pPr>
            <w:r w:rsidRPr="00E649B6">
              <w:rPr>
                <w:rFonts w:ascii="Times New Roman" w:hAnsi="Times New Roman" w:cs="Times New Roman"/>
                <w:color w:val="000000"/>
                <w:sz w:val="24"/>
                <w:szCs w:val="24"/>
              </w:rPr>
              <w:t>7 (4.0%)</w:t>
            </w:r>
          </w:p>
        </w:tc>
      </w:tr>
      <w:tr w:rsidR="000460B6" w:rsidRPr="00E649B6" w14:paraId="15B9B12E" w14:textId="77777777" w:rsidTr="00E649B6">
        <w:trPr>
          <w:jc w:val="center"/>
        </w:trPr>
        <w:tc>
          <w:tcPr>
            <w:tcW w:w="380" w:type="pct"/>
            <w:tcBorders>
              <w:top w:val="single" w:sz="4" w:space="0" w:color="auto"/>
              <w:left w:val="single" w:sz="4" w:space="0" w:color="auto"/>
              <w:bottom w:val="single" w:sz="4" w:space="0" w:color="auto"/>
              <w:right w:val="single" w:sz="4" w:space="0" w:color="auto"/>
            </w:tcBorders>
          </w:tcPr>
          <w:p w14:paraId="1AA0FA21" w14:textId="77777777" w:rsidR="000460B6" w:rsidRPr="00E649B6" w:rsidRDefault="000460B6" w:rsidP="00E649B6">
            <w:pPr>
              <w:spacing w:beforeAutospacing="1" w:after="0" w:line="252" w:lineRule="auto"/>
              <w:jc w:val="both"/>
              <w:rPr>
                <w:rFonts w:ascii="Times New Roman" w:hAnsi="Times New Roman" w:cs="Times New Roman"/>
                <w:color w:val="000000"/>
                <w:sz w:val="24"/>
                <w:szCs w:val="24"/>
              </w:rPr>
            </w:pPr>
            <w:r w:rsidRPr="00E649B6">
              <w:rPr>
                <w:rFonts w:ascii="Times New Roman" w:hAnsi="Times New Roman" w:cs="Times New Roman"/>
                <w:color w:val="000000"/>
                <w:sz w:val="24"/>
                <w:szCs w:val="24"/>
                <w:lang w:eastAsia="zh-CN"/>
              </w:rPr>
              <w:t>2</w:t>
            </w:r>
          </w:p>
        </w:tc>
        <w:tc>
          <w:tcPr>
            <w:tcW w:w="608" w:type="pct"/>
            <w:gridSpan w:val="2"/>
            <w:tcBorders>
              <w:top w:val="single" w:sz="4" w:space="0" w:color="auto"/>
              <w:left w:val="single" w:sz="4" w:space="0" w:color="auto"/>
              <w:bottom w:val="single" w:sz="4" w:space="0" w:color="auto"/>
              <w:right w:val="single" w:sz="4" w:space="0" w:color="auto"/>
            </w:tcBorders>
          </w:tcPr>
          <w:p w14:paraId="2CA88733" w14:textId="77777777" w:rsidR="000460B6" w:rsidRPr="00E649B6" w:rsidRDefault="000460B6" w:rsidP="00E649B6">
            <w:pPr>
              <w:spacing w:beforeAutospacing="1" w:after="0" w:line="252" w:lineRule="auto"/>
              <w:jc w:val="both"/>
              <w:rPr>
                <w:rFonts w:ascii="Times New Roman" w:hAnsi="Times New Roman" w:cs="Times New Roman"/>
                <w:color w:val="000000"/>
                <w:sz w:val="24"/>
                <w:szCs w:val="24"/>
              </w:rPr>
            </w:pPr>
            <w:r w:rsidRPr="00E649B6">
              <w:rPr>
                <w:rFonts w:ascii="Times New Roman" w:hAnsi="Times New Roman" w:cs="Times New Roman"/>
                <w:color w:val="000000"/>
                <w:sz w:val="24"/>
                <w:szCs w:val="24"/>
                <w:lang w:eastAsia="zh-CN"/>
              </w:rPr>
              <w:t xml:space="preserve">The tilling procedures used are less </w:t>
            </w:r>
            <w:proofErr w:type="spellStart"/>
            <w:r w:rsidRPr="00E649B6">
              <w:rPr>
                <w:rFonts w:ascii="Times New Roman" w:hAnsi="Times New Roman" w:cs="Times New Roman"/>
                <w:color w:val="000000"/>
                <w:sz w:val="24"/>
                <w:szCs w:val="24"/>
                <w:lang w:eastAsia="zh-CN"/>
              </w:rPr>
              <w:t>labour</w:t>
            </w:r>
            <w:proofErr w:type="spellEnd"/>
            <w:r w:rsidRPr="00E649B6">
              <w:rPr>
                <w:rFonts w:ascii="Times New Roman" w:hAnsi="Times New Roman" w:cs="Times New Roman"/>
                <w:color w:val="000000"/>
                <w:sz w:val="24"/>
                <w:szCs w:val="24"/>
                <w:lang w:eastAsia="zh-CN"/>
              </w:rPr>
              <w:t xml:space="preserve"> intensive leading to reduction in employment rates</w:t>
            </w:r>
          </w:p>
        </w:tc>
        <w:tc>
          <w:tcPr>
            <w:tcW w:w="415" w:type="pct"/>
            <w:tcBorders>
              <w:top w:val="single" w:sz="4" w:space="0" w:color="auto"/>
              <w:left w:val="single" w:sz="4" w:space="0" w:color="auto"/>
              <w:bottom w:val="single" w:sz="4" w:space="0" w:color="auto"/>
              <w:right w:val="single" w:sz="4" w:space="0" w:color="auto"/>
            </w:tcBorders>
          </w:tcPr>
          <w:p w14:paraId="585786BE" w14:textId="77777777" w:rsidR="000460B6" w:rsidRPr="00E649B6" w:rsidRDefault="000460B6" w:rsidP="00E649B6">
            <w:pPr>
              <w:spacing w:before="100" w:beforeAutospacing="1" w:after="0" w:line="252" w:lineRule="auto"/>
              <w:jc w:val="center"/>
              <w:rPr>
                <w:rFonts w:ascii="Times New Roman" w:hAnsi="Times New Roman" w:cs="Times New Roman"/>
                <w:color w:val="000000"/>
                <w:sz w:val="24"/>
                <w:szCs w:val="24"/>
              </w:rPr>
            </w:pPr>
            <w:r w:rsidRPr="00E649B6">
              <w:rPr>
                <w:rFonts w:ascii="Times New Roman" w:hAnsi="Times New Roman" w:cs="Times New Roman"/>
                <w:color w:val="000000"/>
                <w:sz w:val="24"/>
                <w:szCs w:val="24"/>
              </w:rPr>
              <w:t>32 (17.7%)</w:t>
            </w:r>
          </w:p>
        </w:tc>
        <w:tc>
          <w:tcPr>
            <w:tcW w:w="415" w:type="pct"/>
            <w:tcBorders>
              <w:top w:val="single" w:sz="4" w:space="0" w:color="auto"/>
              <w:left w:val="single" w:sz="4" w:space="0" w:color="auto"/>
              <w:bottom w:val="single" w:sz="4" w:space="0" w:color="auto"/>
              <w:right w:val="single" w:sz="4" w:space="0" w:color="auto"/>
            </w:tcBorders>
          </w:tcPr>
          <w:p w14:paraId="30D91159" w14:textId="77777777" w:rsidR="000460B6" w:rsidRPr="00E649B6" w:rsidRDefault="000460B6" w:rsidP="00E649B6">
            <w:pPr>
              <w:spacing w:before="100" w:beforeAutospacing="1" w:after="0" w:line="252" w:lineRule="auto"/>
              <w:jc w:val="center"/>
              <w:rPr>
                <w:rFonts w:ascii="Times New Roman" w:hAnsi="Times New Roman" w:cs="Times New Roman"/>
                <w:color w:val="000000"/>
                <w:sz w:val="24"/>
                <w:szCs w:val="24"/>
              </w:rPr>
            </w:pPr>
            <w:r w:rsidRPr="00E649B6">
              <w:rPr>
                <w:rFonts w:ascii="Times New Roman" w:hAnsi="Times New Roman" w:cs="Times New Roman"/>
                <w:color w:val="000000"/>
                <w:sz w:val="24"/>
                <w:szCs w:val="24"/>
              </w:rPr>
              <w:t>80 (44.1%)</w:t>
            </w:r>
          </w:p>
        </w:tc>
        <w:tc>
          <w:tcPr>
            <w:tcW w:w="415" w:type="pct"/>
            <w:tcBorders>
              <w:top w:val="single" w:sz="4" w:space="0" w:color="auto"/>
              <w:left w:val="single" w:sz="4" w:space="0" w:color="auto"/>
              <w:bottom w:val="single" w:sz="4" w:space="0" w:color="auto"/>
              <w:right w:val="single" w:sz="4" w:space="0" w:color="auto"/>
            </w:tcBorders>
          </w:tcPr>
          <w:p w14:paraId="127B5382" w14:textId="77777777" w:rsidR="000460B6" w:rsidRPr="00E649B6" w:rsidRDefault="000460B6" w:rsidP="00E649B6">
            <w:pPr>
              <w:spacing w:beforeAutospacing="1" w:after="0" w:line="252" w:lineRule="auto"/>
              <w:jc w:val="center"/>
              <w:rPr>
                <w:rFonts w:ascii="Times New Roman" w:hAnsi="Times New Roman" w:cs="Times New Roman"/>
                <w:color w:val="000000"/>
                <w:sz w:val="24"/>
                <w:szCs w:val="24"/>
              </w:rPr>
            </w:pPr>
            <w:r w:rsidRPr="00E649B6">
              <w:rPr>
                <w:rFonts w:ascii="Times New Roman" w:hAnsi="Times New Roman" w:cs="Times New Roman"/>
                <w:color w:val="000000"/>
                <w:sz w:val="24"/>
                <w:szCs w:val="24"/>
              </w:rPr>
              <w:t>42 (25.2%)</w:t>
            </w:r>
          </w:p>
        </w:tc>
        <w:tc>
          <w:tcPr>
            <w:tcW w:w="370" w:type="pct"/>
            <w:tcBorders>
              <w:top w:val="single" w:sz="4" w:space="0" w:color="auto"/>
              <w:left w:val="single" w:sz="4" w:space="0" w:color="auto"/>
              <w:bottom w:val="single" w:sz="4" w:space="0" w:color="auto"/>
              <w:right w:val="single" w:sz="4" w:space="0" w:color="auto"/>
            </w:tcBorders>
          </w:tcPr>
          <w:p w14:paraId="203F6357" w14:textId="77777777" w:rsidR="000460B6" w:rsidRPr="00E649B6" w:rsidRDefault="000460B6" w:rsidP="00E649B6">
            <w:pPr>
              <w:spacing w:beforeAutospacing="1" w:after="0" w:line="252" w:lineRule="auto"/>
              <w:jc w:val="center"/>
              <w:rPr>
                <w:rFonts w:ascii="Times New Roman" w:hAnsi="Times New Roman" w:cs="Times New Roman"/>
                <w:color w:val="000000"/>
                <w:sz w:val="24"/>
                <w:szCs w:val="24"/>
              </w:rPr>
            </w:pPr>
            <w:r w:rsidRPr="00E649B6">
              <w:rPr>
                <w:rFonts w:ascii="Times New Roman" w:hAnsi="Times New Roman" w:cs="Times New Roman"/>
                <w:color w:val="000000"/>
                <w:sz w:val="24"/>
                <w:szCs w:val="24"/>
              </w:rPr>
              <w:t>20 (11.0)</w:t>
            </w:r>
          </w:p>
        </w:tc>
        <w:tc>
          <w:tcPr>
            <w:tcW w:w="370" w:type="pct"/>
            <w:tcBorders>
              <w:top w:val="single" w:sz="4" w:space="0" w:color="auto"/>
              <w:left w:val="single" w:sz="4" w:space="0" w:color="auto"/>
              <w:bottom w:val="single" w:sz="4" w:space="0" w:color="auto"/>
              <w:right w:val="single" w:sz="4" w:space="0" w:color="auto"/>
            </w:tcBorders>
          </w:tcPr>
          <w:p w14:paraId="3AD2D487" w14:textId="77777777" w:rsidR="000460B6" w:rsidRPr="00E649B6" w:rsidRDefault="000460B6" w:rsidP="00E649B6">
            <w:pPr>
              <w:spacing w:beforeAutospacing="1" w:after="0" w:line="252" w:lineRule="auto"/>
              <w:jc w:val="center"/>
              <w:rPr>
                <w:rFonts w:ascii="Times New Roman" w:hAnsi="Times New Roman" w:cs="Times New Roman"/>
                <w:color w:val="000000"/>
                <w:sz w:val="24"/>
                <w:szCs w:val="24"/>
              </w:rPr>
            </w:pPr>
            <w:r w:rsidRPr="00E649B6">
              <w:rPr>
                <w:rFonts w:ascii="Times New Roman" w:hAnsi="Times New Roman" w:cs="Times New Roman"/>
                <w:color w:val="000000"/>
                <w:sz w:val="24"/>
                <w:szCs w:val="24"/>
              </w:rPr>
              <w:t>7 (2.9%)</w:t>
            </w:r>
          </w:p>
        </w:tc>
        <w:tc>
          <w:tcPr>
            <w:tcW w:w="415" w:type="pct"/>
            <w:tcBorders>
              <w:top w:val="single" w:sz="4" w:space="0" w:color="auto"/>
              <w:left w:val="single" w:sz="4" w:space="0" w:color="auto"/>
              <w:bottom w:val="single" w:sz="4" w:space="0" w:color="auto"/>
              <w:right w:val="single" w:sz="4" w:space="0" w:color="auto"/>
            </w:tcBorders>
          </w:tcPr>
          <w:p w14:paraId="4530034D" w14:textId="77777777" w:rsidR="000460B6" w:rsidRPr="00E649B6" w:rsidRDefault="000460B6" w:rsidP="00E649B6">
            <w:pPr>
              <w:spacing w:beforeAutospacing="1" w:after="0" w:line="252" w:lineRule="auto"/>
              <w:jc w:val="center"/>
              <w:rPr>
                <w:rFonts w:ascii="Times New Roman" w:hAnsi="Times New Roman" w:cs="Times New Roman"/>
                <w:color w:val="000000"/>
                <w:sz w:val="24"/>
                <w:szCs w:val="24"/>
              </w:rPr>
            </w:pPr>
            <w:r w:rsidRPr="00E649B6">
              <w:rPr>
                <w:rFonts w:ascii="Times New Roman" w:hAnsi="Times New Roman" w:cs="Times New Roman"/>
                <w:color w:val="000000"/>
                <w:sz w:val="24"/>
                <w:szCs w:val="24"/>
              </w:rPr>
              <w:t>17 (9.7%)</w:t>
            </w:r>
          </w:p>
        </w:tc>
        <w:tc>
          <w:tcPr>
            <w:tcW w:w="415" w:type="pct"/>
            <w:tcBorders>
              <w:top w:val="single" w:sz="4" w:space="0" w:color="auto"/>
              <w:left w:val="single" w:sz="4" w:space="0" w:color="auto"/>
              <w:bottom w:val="single" w:sz="4" w:space="0" w:color="auto"/>
              <w:right w:val="single" w:sz="4" w:space="0" w:color="auto"/>
            </w:tcBorders>
          </w:tcPr>
          <w:p w14:paraId="5DFB8D05" w14:textId="77777777" w:rsidR="000460B6" w:rsidRPr="00E649B6" w:rsidRDefault="000460B6" w:rsidP="00E649B6">
            <w:pPr>
              <w:spacing w:beforeAutospacing="1" w:after="0" w:line="252" w:lineRule="auto"/>
              <w:jc w:val="center"/>
              <w:rPr>
                <w:rFonts w:ascii="Times New Roman" w:hAnsi="Times New Roman" w:cs="Times New Roman"/>
                <w:color w:val="000000"/>
                <w:sz w:val="24"/>
                <w:szCs w:val="24"/>
              </w:rPr>
            </w:pPr>
            <w:r w:rsidRPr="00E649B6">
              <w:rPr>
                <w:rFonts w:ascii="Times New Roman" w:hAnsi="Times New Roman" w:cs="Times New Roman"/>
                <w:color w:val="000000"/>
                <w:sz w:val="24"/>
                <w:szCs w:val="24"/>
              </w:rPr>
              <w:t>33 (18.9%)</w:t>
            </w:r>
          </w:p>
        </w:tc>
        <w:tc>
          <w:tcPr>
            <w:tcW w:w="415" w:type="pct"/>
            <w:tcBorders>
              <w:top w:val="single" w:sz="4" w:space="0" w:color="auto"/>
              <w:left w:val="single" w:sz="4" w:space="0" w:color="auto"/>
              <w:bottom w:val="single" w:sz="4" w:space="0" w:color="auto"/>
              <w:right w:val="single" w:sz="4" w:space="0" w:color="auto"/>
            </w:tcBorders>
          </w:tcPr>
          <w:p w14:paraId="165DCFD0" w14:textId="77777777" w:rsidR="000460B6" w:rsidRPr="00E649B6" w:rsidRDefault="000460B6" w:rsidP="00E649B6">
            <w:pPr>
              <w:spacing w:beforeAutospacing="1" w:after="0" w:line="252" w:lineRule="auto"/>
              <w:jc w:val="center"/>
              <w:rPr>
                <w:rFonts w:ascii="Times New Roman" w:hAnsi="Times New Roman" w:cs="Times New Roman"/>
                <w:color w:val="000000"/>
                <w:sz w:val="24"/>
                <w:szCs w:val="24"/>
              </w:rPr>
            </w:pPr>
            <w:r w:rsidRPr="00E649B6">
              <w:rPr>
                <w:rFonts w:ascii="Times New Roman" w:hAnsi="Times New Roman" w:cs="Times New Roman"/>
                <w:color w:val="000000"/>
                <w:sz w:val="24"/>
                <w:szCs w:val="24"/>
              </w:rPr>
              <w:t>60 (34.3%)</w:t>
            </w:r>
          </w:p>
        </w:tc>
        <w:tc>
          <w:tcPr>
            <w:tcW w:w="415" w:type="pct"/>
            <w:tcBorders>
              <w:top w:val="single" w:sz="4" w:space="0" w:color="auto"/>
              <w:left w:val="single" w:sz="4" w:space="0" w:color="auto"/>
              <w:bottom w:val="single" w:sz="4" w:space="0" w:color="auto"/>
              <w:right w:val="single" w:sz="4" w:space="0" w:color="auto"/>
            </w:tcBorders>
          </w:tcPr>
          <w:p w14:paraId="27FA0D9F" w14:textId="77777777" w:rsidR="000460B6" w:rsidRPr="00E649B6" w:rsidRDefault="000460B6" w:rsidP="00E649B6">
            <w:pPr>
              <w:spacing w:beforeAutospacing="1" w:after="0" w:line="252" w:lineRule="auto"/>
              <w:jc w:val="center"/>
              <w:rPr>
                <w:rFonts w:ascii="Times New Roman" w:hAnsi="Times New Roman" w:cs="Times New Roman"/>
                <w:color w:val="000000"/>
                <w:sz w:val="24"/>
                <w:szCs w:val="24"/>
              </w:rPr>
            </w:pPr>
            <w:r w:rsidRPr="00E649B6">
              <w:rPr>
                <w:rFonts w:ascii="Times New Roman" w:hAnsi="Times New Roman" w:cs="Times New Roman"/>
                <w:color w:val="000000"/>
                <w:sz w:val="24"/>
                <w:szCs w:val="24"/>
              </w:rPr>
              <w:t>56 (32.0%)</w:t>
            </w:r>
          </w:p>
        </w:tc>
        <w:tc>
          <w:tcPr>
            <w:tcW w:w="370" w:type="pct"/>
            <w:tcBorders>
              <w:top w:val="single" w:sz="4" w:space="0" w:color="auto"/>
              <w:left w:val="single" w:sz="4" w:space="0" w:color="auto"/>
              <w:bottom w:val="single" w:sz="4" w:space="0" w:color="auto"/>
              <w:right w:val="single" w:sz="4" w:space="0" w:color="auto"/>
            </w:tcBorders>
          </w:tcPr>
          <w:p w14:paraId="3EE942EF" w14:textId="77777777" w:rsidR="000460B6" w:rsidRPr="00E649B6" w:rsidRDefault="000460B6" w:rsidP="00E649B6">
            <w:pPr>
              <w:spacing w:beforeAutospacing="1" w:after="0" w:line="252" w:lineRule="auto"/>
              <w:jc w:val="center"/>
              <w:rPr>
                <w:rFonts w:ascii="Times New Roman" w:hAnsi="Times New Roman" w:cs="Times New Roman"/>
                <w:color w:val="000000"/>
                <w:sz w:val="24"/>
                <w:szCs w:val="24"/>
              </w:rPr>
            </w:pPr>
            <w:r w:rsidRPr="00E649B6">
              <w:rPr>
                <w:rFonts w:ascii="Times New Roman" w:hAnsi="Times New Roman" w:cs="Times New Roman"/>
                <w:color w:val="000000"/>
                <w:sz w:val="24"/>
                <w:szCs w:val="24"/>
              </w:rPr>
              <w:t>9 (5.1%)</w:t>
            </w:r>
          </w:p>
        </w:tc>
      </w:tr>
      <w:tr w:rsidR="000460B6" w:rsidRPr="00E649B6" w14:paraId="5A26504F" w14:textId="77777777" w:rsidTr="00E649B6">
        <w:trPr>
          <w:jc w:val="center"/>
        </w:trPr>
        <w:tc>
          <w:tcPr>
            <w:tcW w:w="380" w:type="pct"/>
            <w:tcBorders>
              <w:top w:val="single" w:sz="4" w:space="0" w:color="auto"/>
              <w:left w:val="single" w:sz="4" w:space="0" w:color="auto"/>
              <w:bottom w:val="single" w:sz="4" w:space="0" w:color="auto"/>
              <w:right w:val="single" w:sz="4" w:space="0" w:color="auto"/>
            </w:tcBorders>
          </w:tcPr>
          <w:p w14:paraId="0FCEE9D6" w14:textId="77777777" w:rsidR="000460B6" w:rsidRPr="00E649B6" w:rsidRDefault="000460B6" w:rsidP="00E649B6">
            <w:pPr>
              <w:spacing w:beforeAutospacing="1" w:after="0" w:line="252" w:lineRule="auto"/>
              <w:jc w:val="both"/>
              <w:rPr>
                <w:rFonts w:ascii="Times New Roman" w:hAnsi="Times New Roman" w:cs="Times New Roman"/>
                <w:color w:val="000000"/>
                <w:sz w:val="24"/>
                <w:szCs w:val="24"/>
              </w:rPr>
            </w:pPr>
            <w:r w:rsidRPr="00E649B6">
              <w:rPr>
                <w:rFonts w:ascii="Times New Roman" w:hAnsi="Times New Roman" w:cs="Times New Roman"/>
                <w:color w:val="000000"/>
                <w:sz w:val="24"/>
                <w:szCs w:val="24"/>
                <w:lang w:eastAsia="zh-CN"/>
              </w:rPr>
              <w:t>3</w:t>
            </w:r>
          </w:p>
        </w:tc>
        <w:tc>
          <w:tcPr>
            <w:tcW w:w="608" w:type="pct"/>
            <w:gridSpan w:val="2"/>
            <w:tcBorders>
              <w:top w:val="single" w:sz="4" w:space="0" w:color="auto"/>
              <w:left w:val="single" w:sz="4" w:space="0" w:color="auto"/>
              <w:bottom w:val="single" w:sz="4" w:space="0" w:color="auto"/>
              <w:right w:val="single" w:sz="4" w:space="0" w:color="auto"/>
            </w:tcBorders>
          </w:tcPr>
          <w:p w14:paraId="0FED6C18" w14:textId="77777777" w:rsidR="000460B6" w:rsidRPr="00E649B6" w:rsidRDefault="000460B6" w:rsidP="00E649B6">
            <w:pPr>
              <w:spacing w:beforeAutospacing="1" w:after="0" w:line="252" w:lineRule="auto"/>
              <w:jc w:val="both"/>
              <w:rPr>
                <w:rFonts w:ascii="Times New Roman" w:hAnsi="Times New Roman" w:cs="Times New Roman"/>
                <w:color w:val="000000"/>
                <w:sz w:val="24"/>
                <w:szCs w:val="24"/>
              </w:rPr>
            </w:pPr>
            <w:r w:rsidRPr="00E649B6">
              <w:rPr>
                <w:rFonts w:ascii="Times New Roman" w:hAnsi="Times New Roman" w:cs="Times New Roman"/>
                <w:color w:val="000000"/>
                <w:sz w:val="24"/>
                <w:szCs w:val="24"/>
                <w:lang w:eastAsia="zh-CN"/>
              </w:rPr>
              <w:t>The water preservation procedures used are adequate and helps in production of crops throughout the year</w:t>
            </w:r>
          </w:p>
        </w:tc>
        <w:tc>
          <w:tcPr>
            <w:tcW w:w="415" w:type="pct"/>
            <w:tcBorders>
              <w:top w:val="single" w:sz="4" w:space="0" w:color="auto"/>
              <w:left w:val="single" w:sz="4" w:space="0" w:color="auto"/>
              <w:bottom w:val="single" w:sz="4" w:space="0" w:color="auto"/>
              <w:right w:val="single" w:sz="4" w:space="0" w:color="auto"/>
            </w:tcBorders>
          </w:tcPr>
          <w:p w14:paraId="225894C9" w14:textId="77777777" w:rsidR="000460B6" w:rsidRPr="00E649B6" w:rsidRDefault="000460B6" w:rsidP="00E649B6">
            <w:pPr>
              <w:spacing w:before="100" w:beforeAutospacing="1" w:after="0" w:line="252" w:lineRule="auto"/>
              <w:jc w:val="center"/>
              <w:rPr>
                <w:rFonts w:ascii="Times New Roman" w:hAnsi="Times New Roman" w:cs="Times New Roman"/>
                <w:color w:val="000000"/>
                <w:sz w:val="24"/>
                <w:szCs w:val="24"/>
              </w:rPr>
            </w:pPr>
            <w:r w:rsidRPr="00E649B6">
              <w:rPr>
                <w:rFonts w:ascii="Times New Roman" w:hAnsi="Times New Roman" w:cs="Times New Roman"/>
                <w:color w:val="000000"/>
                <w:sz w:val="24"/>
                <w:szCs w:val="24"/>
              </w:rPr>
              <w:t>35 (19.3%)</w:t>
            </w:r>
          </w:p>
        </w:tc>
        <w:tc>
          <w:tcPr>
            <w:tcW w:w="415" w:type="pct"/>
            <w:tcBorders>
              <w:top w:val="single" w:sz="4" w:space="0" w:color="auto"/>
              <w:left w:val="single" w:sz="4" w:space="0" w:color="auto"/>
              <w:bottom w:val="single" w:sz="4" w:space="0" w:color="auto"/>
              <w:right w:val="single" w:sz="4" w:space="0" w:color="auto"/>
            </w:tcBorders>
          </w:tcPr>
          <w:p w14:paraId="3B50A21C" w14:textId="77777777" w:rsidR="000460B6" w:rsidRPr="00E649B6" w:rsidRDefault="000460B6" w:rsidP="00E649B6">
            <w:pPr>
              <w:spacing w:before="100" w:beforeAutospacing="1" w:after="0" w:line="252" w:lineRule="auto"/>
              <w:jc w:val="center"/>
              <w:rPr>
                <w:rFonts w:ascii="Times New Roman" w:hAnsi="Times New Roman" w:cs="Times New Roman"/>
                <w:color w:val="000000"/>
                <w:sz w:val="24"/>
                <w:szCs w:val="24"/>
              </w:rPr>
            </w:pPr>
            <w:r w:rsidRPr="00E649B6">
              <w:rPr>
                <w:rFonts w:ascii="Times New Roman" w:hAnsi="Times New Roman" w:cs="Times New Roman"/>
                <w:color w:val="000000"/>
                <w:sz w:val="24"/>
                <w:szCs w:val="24"/>
              </w:rPr>
              <w:t>80 (44.2%)</w:t>
            </w:r>
          </w:p>
        </w:tc>
        <w:tc>
          <w:tcPr>
            <w:tcW w:w="415" w:type="pct"/>
            <w:tcBorders>
              <w:top w:val="single" w:sz="4" w:space="0" w:color="auto"/>
              <w:left w:val="single" w:sz="4" w:space="0" w:color="auto"/>
              <w:bottom w:val="single" w:sz="4" w:space="0" w:color="auto"/>
              <w:right w:val="single" w:sz="4" w:space="0" w:color="auto"/>
            </w:tcBorders>
          </w:tcPr>
          <w:p w14:paraId="1F67E3C4" w14:textId="77777777" w:rsidR="000460B6" w:rsidRPr="00E649B6" w:rsidRDefault="000460B6" w:rsidP="00E649B6">
            <w:pPr>
              <w:spacing w:beforeAutospacing="1" w:after="0" w:line="252" w:lineRule="auto"/>
              <w:jc w:val="center"/>
              <w:rPr>
                <w:rFonts w:ascii="Times New Roman" w:hAnsi="Times New Roman" w:cs="Times New Roman"/>
                <w:color w:val="000000"/>
                <w:sz w:val="24"/>
                <w:szCs w:val="24"/>
              </w:rPr>
            </w:pPr>
            <w:r w:rsidRPr="00E649B6">
              <w:rPr>
                <w:rFonts w:ascii="Times New Roman" w:hAnsi="Times New Roman" w:cs="Times New Roman"/>
                <w:color w:val="000000"/>
                <w:sz w:val="24"/>
                <w:szCs w:val="24"/>
              </w:rPr>
              <w:t>55 (30.4%)</w:t>
            </w:r>
          </w:p>
        </w:tc>
        <w:tc>
          <w:tcPr>
            <w:tcW w:w="370" w:type="pct"/>
            <w:tcBorders>
              <w:top w:val="single" w:sz="4" w:space="0" w:color="auto"/>
              <w:left w:val="single" w:sz="4" w:space="0" w:color="auto"/>
              <w:bottom w:val="single" w:sz="4" w:space="0" w:color="auto"/>
              <w:right w:val="single" w:sz="4" w:space="0" w:color="auto"/>
            </w:tcBorders>
          </w:tcPr>
          <w:p w14:paraId="6F9996A4" w14:textId="77777777" w:rsidR="000460B6" w:rsidRPr="00E649B6" w:rsidRDefault="000460B6" w:rsidP="00E649B6">
            <w:pPr>
              <w:spacing w:beforeAutospacing="1" w:after="0" w:line="252" w:lineRule="auto"/>
              <w:jc w:val="center"/>
              <w:rPr>
                <w:rFonts w:ascii="Times New Roman" w:hAnsi="Times New Roman" w:cs="Times New Roman"/>
                <w:color w:val="000000"/>
                <w:sz w:val="24"/>
                <w:szCs w:val="24"/>
              </w:rPr>
            </w:pPr>
            <w:r w:rsidRPr="00E649B6">
              <w:rPr>
                <w:rFonts w:ascii="Times New Roman" w:hAnsi="Times New Roman" w:cs="Times New Roman"/>
                <w:color w:val="000000"/>
                <w:sz w:val="24"/>
                <w:szCs w:val="24"/>
              </w:rPr>
              <w:t>8 (4.4%)</w:t>
            </w:r>
          </w:p>
        </w:tc>
        <w:tc>
          <w:tcPr>
            <w:tcW w:w="370" w:type="pct"/>
            <w:tcBorders>
              <w:top w:val="single" w:sz="4" w:space="0" w:color="auto"/>
              <w:left w:val="single" w:sz="4" w:space="0" w:color="auto"/>
              <w:bottom w:val="single" w:sz="4" w:space="0" w:color="auto"/>
              <w:right w:val="single" w:sz="4" w:space="0" w:color="auto"/>
            </w:tcBorders>
          </w:tcPr>
          <w:p w14:paraId="7234F382" w14:textId="77777777" w:rsidR="000460B6" w:rsidRPr="00E649B6" w:rsidRDefault="000460B6" w:rsidP="00E649B6">
            <w:pPr>
              <w:spacing w:beforeAutospacing="1" w:after="0" w:line="252" w:lineRule="auto"/>
              <w:jc w:val="center"/>
              <w:rPr>
                <w:rFonts w:ascii="Times New Roman" w:hAnsi="Times New Roman" w:cs="Times New Roman"/>
                <w:color w:val="000000"/>
                <w:sz w:val="24"/>
                <w:szCs w:val="24"/>
              </w:rPr>
            </w:pPr>
            <w:r w:rsidRPr="00E649B6">
              <w:rPr>
                <w:rFonts w:ascii="Times New Roman" w:hAnsi="Times New Roman" w:cs="Times New Roman"/>
                <w:color w:val="000000"/>
                <w:sz w:val="24"/>
                <w:szCs w:val="24"/>
              </w:rPr>
              <w:t>3 (1.7%)</w:t>
            </w:r>
          </w:p>
        </w:tc>
        <w:tc>
          <w:tcPr>
            <w:tcW w:w="415" w:type="pct"/>
            <w:tcBorders>
              <w:top w:val="single" w:sz="4" w:space="0" w:color="auto"/>
              <w:left w:val="single" w:sz="4" w:space="0" w:color="auto"/>
              <w:bottom w:val="single" w:sz="4" w:space="0" w:color="auto"/>
              <w:right w:val="single" w:sz="4" w:space="0" w:color="auto"/>
            </w:tcBorders>
          </w:tcPr>
          <w:p w14:paraId="746EABA6" w14:textId="77777777" w:rsidR="000460B6" w:rsidRPr="00E649B6" w:rsidRDefault="000460B6" w:rsidP="00E649B6">
            <w:pPr>
              <w:spacing w:beforeAutospacing="1" w:after="0" w:line="252" w:lineRule="auto"/>
              <w:jc w:val="center"/>
              <w:rPr>
                <w:rFonts w:ascii="Times New Roman" w:hAnsi="Times New Roman" w:cs="Times New Roman"/>
                <w:color w:val="000000"/>
                <w:sz w:val="24"/>
                <w:szCs w:val="24"/>
              </w:rPr>
            </w:pPr>
            <w:r w:rsidRPr="00E649B6">
              <w:rPr>
                <w:rFonts w:ascii="Times New Roman" w:hAnsi="Times New Roman" w:cs="Times New Roman"/>
                <w:color w:val="000000"/>
                <w:sz w:val="24"/>
                <w:szCs w:val="24"/>
              </w:rPr>
              <w:t>22 (12.6%)</w:t>
            </w:r>
          </w:p>
        </w:tc>
        <w:tc>
          <w:tcPr>
            <w:tcW w:w="415" w:type="pct"/>
            <w:tcBorders>
              <w:top w:val="single" w:sz="4" w:space="0" w:color="auto"/>
              <w:left w:val="single" w:sz="4" w:space="0" w:color="auto"/>
              <w:bottom w:val="single" w:sz="4" w:space="0" w:color="auto"/>
              <w:right w:val="single" w:sz="4" w:space="0" w:color="auto"/>
            </w:tcBorders>
          </w:tcPr>
          <w:p w14:paraId="54BBEF06" w14:textId="77777777" w:rsidR="000460B6" w:rsidRPr="00E649B6" w:rsidRDefault="000460B6" w:rsidP="00E649B6">
            <w:pPr>
              <w:spacing w:beforeAutospacing="1" w:after="0" w:line="252" w:lineRule="auto"/>
              <w:jc w:val="center"/>
              <w:rPr>
                <w:rFonts w:ascii="Times New Roman" w:hAnsi="Times New Roman" w:cs="Times New Roman"/>
                <w:color w:val="000000"/>
                <w:sz w:val="24"/>
                <w:szCs w:val="24"/>
              </w:rPr>
            </w:pPr>
            <w:r w:rsidRPr="00E649B6">
              <w:rPr>
                <w:rFonts w:ascii="Times New Roman" w:hAnsi="Times New Roman" w:cs="Times New Roman"/>
                <w:color w:val="000000"/>
                <w:sz w:val="24"/>
                <w:szCs w:val="24"/>
              </w:rPr>
              <w:t xml:space="preserve">23 </w:t>
            </w:r>
          </w:p>
          <w:p w14:paraId="48CD8C6D" w14:textId="77777777" w:rsidR="000460B6" w:rsidRPr="00E649B6" w:rsidRDefault="000460B6" w:rsidP="00E649B6">
            <w:pPr>
              <w:spacing w:beforeAutospacing="1" w:after="0" w:line="252" w:lineRule="auto"/>
              <w:jc w:val="center"/>
              <w:rPr>
                <w:rFonts w:ascii="Times New Roman" w:hAnsi="Times New Roman" w:cs="Times New Roman"/>
                <w:color w:val="000000"/>
                <w:sz w:val="24"/>
                <w:szCs w:val="24"/>
              </w:rPr>
            </w:pPr>
            <w:r w:rsidRPr="00E649B6">
              <w:rPr>
                <w:rFonts w:ascii="Times New Roman" w:hAnsi="Times New Roman" w:cs="Times New Roman"/>
                <w:color w:val="000000"/>
                <w:sz w:val="24"/>
                <w:szCs w:val="24"/>
              </w:rPr>
              <w:t>(13.1%)</w:t>
            </w:r>
          </w:p>
        </w:tc>
        <w:tc>
          <w:tcPr>
            <w:tcW w:w="415" w:type="pct"/>
            <w:tcBorders>
              <w:top w:val="single" w:sz="4" w:space="0" w:color="auto"/>
              <w:left w:val="single" w:sz="4" w:space="0" w:color="auto"/>
              <w:bottom w:val="single" w:sz="4" w:space="0" w:color="auto"/>
              <w:right w:val="single" w:sz="4" w:space="0" w:color="auto"/>
            </w:tcBorders>
          </w:tcPr>
          <w:p w14:paraId="109103DF" w14:textId="77777777" w:rsidR="000460B6" w:rsidRPr="00E649B6" w:rsidRDefault="000460B6" w:rsidP="00E649B6">
            <w:pPr>
              <w:spacing w:beforeAutospacing="1" w:after="0" w:line="252" w:lineRule="auto"/>
              <w:jc w:val="center"/>
              <w:rPr>
                <w:rFonts w:ascii="Times New Roman" w:hAnsi="Times New Roman" w:cs="Times New Roman"/>
                <w:color w:val="000000"/>
                <w:sz w:val="24"/>
                <w:szCs w:val="24"/>
              </w:rPr>
            </w:pPr>
            <w:r w:rsidRPr="00E649B6">
              <w:rPr>
                <w:rFonts w:ascii="Times New Roman" w:hAnsi="Times New Roman" w:cs="Times New Roman"/>
                <w:color w:val="000000"/>
                <w:sz w:val="24"/>
                <w:szCs w:val="24"/>
              </w:rPr>
              <w:t>59 (33.7%)</w:t>
            </w:r>
          </w:p>
        </w:tc>
        <w:tc>
          <w:tcPr>
            <w:tcW w:w="415" w:type="pct"/>
            <w:tcBorders>
              <w:top w:val="single" w:sz="4" w:space="0" w:color="auto"/>
              <w:left w:val="single" w:sz="4" w:space="0" w:color="auto"/>
              <w:bottom w:val="single" w:sz="4" w:space="0" w:color="auto"/>
              <w:right w:val="single" w:sz="4" w:space="0" w:color="auto"/>
            </w:tcBorders>
          </w:tcPr>
          <w:p w14:paraId="264E466C" w14:textId="77777777" w:rsidR="000460B6" w:rsidRPr="00E649B6" w:rsidRDefault="000460B6" w:rsidP="00E649B6">
            <w:pPr>
              <w:spacing w:beforeAutospacing="1" w:after="0" w:line="252" w:lineRule="auto"/>
              <w:jc w:val="center"/>
              <w:rPr>
                <w:rFonts w:ascii="Times New Roman" w:hAnsi="Times New Roman" w:cs="Times New Roman"/>
                <w:color w:val="000000"/>
                <w:sz w:val="24"/>
                <w:szCs w:val="24"/>
              </w:rPr>
            </w:pPr>
            <w:r w:rsidRPr="00E649B6">
              <w:rPr>
                <w:rFonts w:ascii="Times New Roman" w:hAnsi="Times New Roman" w:cs="Times New Roman"/>
                <w:color w:val="000000"/>
                <w:sz w:val="24"/>
                <w:szCs w:val="24"/>
              </w:rPr>
              <w:t>54 (36.6%)</w:t>
            </w:r>
          </w:p>
        </w:tc>
        <w:tc>
          <w:tcPr>
            <w:tcW w:w="370" w:type="pct"/>
            <w:tcBorders>
              <w:top w:val="single" w:sz="4" w:space="0" w:color="auto"/>
              <w:left w:val="single" w:sz="4" w:space="0" w:color="auto"/>
              <w:bottom w:val="single" w:sz="4" w:space="0" w:color="auto"/>
              <w:right w:val="single" w:sz="4" w:space="0" w:color="auto"/>
            </w:tcBorders>
          </w:tcPr>
          <w:p w14:paraId="23F070DB" w14:textId="77777777" w:rsidR="000460B6" w:rsidRPr="00E649B6" w:rsidRDefault="000460B6" w:rsidP="00E649B6">
            <w:pPr>
              <w:spacing w:beforeAutospacing="1" w:after="0" w:line="252" w:lineRule="auto"/>
              <w:jc w:val="center"/>
              <w:rPr>
                <w:rFonts w:ascii="Times New Roman" w:hAnsi="Times New Roman" w:cs="Times New Roman"/>
                <w:color w:val="000000"/>
                <w:sz w:val="24"/>
                <w:szCs w:val="24"/>
              </w:rPr>
            </w:pPr>
            <w:r w:rsidRPr="00E649B6">
              <w:rPr>
                <w:rFonts w:ascii="Times New Roman" w:hAnsi="Times New Roman" w:cs="Times New Roman"/>
                <w:color w:val="000000"/>
                <w:sz w:val="24"/>
                <w:szCs w:val="24"/>
              </w:rPr>
              <w:t>7 (4.0%)</w:t>
            </w:r>
          </w:p>
        </w:tc>
      </w:tr>
      <w:tr w:rsidR="000460B6" w:rsidRPr="00E649B6" w14:paraId="6B983195" w14:textId="77777777" w:rsidTr="00E649B6">
        <w:trPr>
          <w:jc w:val="center"/>
        </w:trPr>
        <w:tc>
          <w:tcPr>
            <w:tcW w:w="380" w:type="pct"/>
            <w:tcBorders>
              <w:top w:val="single" w:sz="4" w:space="0" w:color="auto"/>
              <w:left w:val="single" w:sz="4" w:space="0" w:color="auto"/>
              <w:bottom w:val="single" w:sz="4" w:space="0" w:color="auto"/>
              <w:right w:val="single" w:sz="4" w:space="0" w:color="auto"/>
            </w:tcBorders>
          </w:tcPr>
          <w:p w14:paraId="0AE3BCDF" w14:textId="77777777" w:rsidR="000460B6" w:rsidRPr="00E649B6" w:rsidRDefault="000460B6" w:rsidP="00E649B6">
            <w:pPr>
              <w:spacing w:beforeAutospacing="1" w:after="0" w:line="252" w:lineRule="auto"/>
              <w:jc w:val="both"/>
              <w:rPr>
                <w:rFonts w:ascii="Times New Roman" w:hAnsi="Times New Roman" w:cs="Times New Roman"/>
                <w:color w:val="000000"/>
                <w:sz w:val="24"/>
                <w:szCs w:val="24"/>
              </w:rPr>
            </w:pPr>
            <w:r w:rsidRPr="00E649B6">
              <w:rPr>
                <w:rFonts w:ascii="Times New Roman" w:hAnsi="Times New Roman" w:cs="Times New Roman"/>
                <w:color w:val="000000"/>
                <w:sz w:val="24"/>
                <w:szCs w:val="24"/>
                <w:lang w:eastAsia="zh-CN"/>
              </w:rPr>
              <w:t>4</w:t>
            </w:r>
          </w:p>
        </w:tc>
        <w:tc>
          <w:tcPr>
            <w:tcW w:w="608" w:type="pct"/>
            <w:gridSpan w:val="2"/>
            <w:tcBorders>
              <w:top w:val="single" w:sz="4" w:space="0" w:color="auto"/>
              <w:left w:val="single" w:sz="4" w:space="0" w:color="auto"/>
              <w:bottom w:val="single" w:sz="4" w:space="0" w:color="auto"/>
              <w:right w:val="single" w:sz="4" w:space="0" w:color="auto"/>
            </w:tcBorders>
          </w:tcPr>
          <w:p w14:paraId="5DD16624" w14:textId="77777777" w:rsidR="000460B6" w:rsidRPr="00E649B6" w:rsidRDefault="000460B6" w:rsidP="00E649B6">
            <w:pPr>
              <w:spacing w:beforeAutospacing="1" w:after="0" w:line="252" w:lineRule="auto"/>
              <w:jc w:val="both"/>
              <w:rPr>
                <w:rFonts w:ascii="Times New Roman" w:hAnsi="Times New Roman" w:cs="Times New Roman"/>
                <w:color w:val="000000"/>
                <w:sz w:val="24"/>
                <w:szCs w:val="24"/>
              </w:rPr>
            </w:pPr>
            <w:r w:rsidRPr="00E649B6">
              <w:rPr>
                <w:rFonts w:ascii="Times New Roman" w:hAnsi="Times New Roman" w:cs="Times New Roman"/>
                <w:color w:val="000000"/>
                <w:sz w:val="24"/>
                <w:szCs w:val="24"/>
                <w:lang w:eastAsia="zh-CN"/>
              </w:rPr>
              <w:t>The soil enrichment procedures used is less expensive and leads to maximum yields</w:t>
            </w:r>
          </w:p>
        </w:tc>
        <w:tc>
          <w:tcPr>
            <w:tcW w:w="415" w:type="pct"/>
            <w:tcBorders>
              <w:top w:val="single" w:sz="4" w:space="0" w:color="auto"/>
              <w:left w:val="single" w:sz="4" w:space="0" w:color="auto"/>
              <w:bottom w:val="single" w:sz="4" w:space="0" w:color="auto"/>
              <w:right w:val="single" w:sz="4" w:space="0" w:color="auto"/>
            </w:tcBorders>
          </w:tcPr>
          <w:p w14:paraId="45485695" w14:textId="77777777" w:rsidR="000460B6" w:rsidRPr="00E649B6" w:rsidRDefault="000460B6" w:rsidP="00E649B6">
            <w:pPr>
              <w:spacing w:before="100" w:beforeAutospacing="1" w:after="0" w:line="252" w:lineRule="auto"/>
              <w:jc w:val="center"/>
              <w:rPr>
                <w:rFonts w:ascii="Times New Roman" w:hAnsi="Times New Roman" w:cs="Times New Roman"/>
                <w:color w:val="000000"/>
                <w:sz w:val="24"/>
                <w:szCs w:val="24"/>
              </w:rPr>
            </w:pPr>
            <w:r w:rsidRPr="00E649B6">
              <w:rPr>
                <w:rFonts w:ascii="Times New Roman" w:hAnsi="Times New Roman" w:cs="Times New Roman"/>
                <w:color w:val="000000"/>
                <w:sz w:val="24"/>
                <w:szCs w:val="24"/>
              </w:rPr>
              <w:t>53 (29.3%)</w:t>
            </w:r>
          </w:p>
        </w:tc>
        <w:tc>
          <w:tcPr>
            <w:tcW w:w="415" w:type="pct"/>
            <w:tcBorders>
              <w:top w:val="single" w:sz="4" w:space="0" w:color="auto"/>
              <w:left w:val="single" w:sz="4" w:space="0" w:color="auto"/>
              <w:bottom w:val="single" w:sz="4" w:space="0" w:color="auto"/>
              <w:right w:val="single" w:sz="4" w:space="0" w:color="auto"/>
            </w:tcBorders>
          </w:tcPr>
          <w:p w14:paraId="032E745D" w14:textId="77777777" w:rsidR="000460B6" w:rsidRPr="00E649B6" w:rsidRDefault="000460B6" w:rsidP="00E649B6">
            <w:pPr>
              <w:spacing w:before="100" w:beforeAutospacing="1" w:after="0" w:line="252" w:lineRule="auto"/>
              <w:jc w:val="center"/>
              <w:rPr>
                <w:rFonts w:ascii="Times New Roman" w:hAnsi="Times New Roman" w:cs="Times New Roman"/>
                <w:color w:val="000000"/>
                <w:sz w:val="24"/>
                <w:szCs w:val="24"/>
              </w:rPr>
            </w:pPr>
            <w:r w:rsidRPr="00E649B6">
              <w:rPr>
                <w:rFonts w:ascii="Times New Roman" w:hAnsi="Times New Roman" w:cs="Times New Roman"/>
                <w:color w:val="000000"/>
                <w:sz w:val="24"/>
                <w:szCs w:val="24"/>
              </w:rPr>
              <w:t>82 (45.3%)</w:t>
            </w:r>
          </w:p>
        </w:tc>
        <w:tc>
          <w:tcPr>
            <w:tcW w:w="415" w:type="pct"/>
            <w:tcBorders>
              <w:top w:val="single" w:sz="4" w:space="0" w:color="auto"/>
              <w:left w:val="single" w:sz="4" w:space="0" w:color="auto"/>
              <w:bottom w:val="single" w:sz="4" w:space="0" w:color="auto"/>
              <w:right w:val="single" w:sz="4" w:space="0" w:color="auto"/>
            </w:tcBorders>
          </w:tcPr>
          <w:p w14:paraId="2832CC48" w14:textId="77777777" w:rsidR="000460B6" w:rsidRPr="00E649B6" w:rsidRDefault="000460B6" w:rsidP="00E649B6">
            <w:pPr>
              <w:spacing w:beforeAutospacing="1" w:after="0" w:line="252" w:lineRule="auto"/>
              <w:jc w:val="center"/>
              <w:rPr>
                <w:rFonts w:ascii="Times New Roman" w:hAnsi="Times New Roman" w:cs="Times New Roman"/>
                <w:color w:val="000000"/>
                <w:sz w:val="24"/>
                <w:szCs w:val="24"/>
              </w:rPr>
            </w:pPr>
            <w:r w:rsidRPr="00E649B6">
              <w:rPr>
                <w:rFonts w:ascii="Times New Roman" w:hAnsi="Times New Roman" w:cs="Times New Roman"/>
                <w:color w:val="000000"/>
                <w:sz w:val="24"/>
                <w:szCs w:val="24"/>
              </w:rPr>
              <w:t>36 (19.9%)</w:t>
            </w:r>
          </w:p>
        </w:tc>
        <w:tc>
          <w:tcPr>
            <w:tcW w:w="370" w:type="pct"/>
            <w:tcBorders>
              <w:top w:val="single" w:sz="4" w:space="0" w:color="auto"/>
              <w:left w:val="single" w:sz="4" w:space="0" w:color="auto"/>
              <w:bottom w:val="single" w:sz="4" w:space="0" w:color="auto"/>
              <w:right w:val="single" w:sz="4" w:space="0" w:color="auto"/>
            </w:tcBorders>
          </w:tcPr>
          <w:p w14:paraId="3FD3BE59" w14:textId="77777777" w:rsidR="000460B6" w:rsidRPr="00E649B6" w:rsidRDefault="000460B6" w:rsidP="00E649B6">
            <w:pPr>
              <w:spacing w:beforeAutospacing="1" w:after="0" w:line="252" w:lineRule="auto"/>
              <w:jc w:val="center"/>
              <w:rPr>
                <w:rFonts w:ascii="Times New Roman" w:hAnsi="Times New Roman" w:cs="Times New Roman"/>
                <w:color w:val="000000"/>
                <w:sz w:val="24"/>
                <w:szCs w:val="24"/>
              </w:rPr>
            </w:pPr>
            <w:r w:rsidRPr="00E649B6">
              <w:rPr>
                <w:rFonts w:ascii="Times New Roman" w:hAnsi="Times New Roman" w:cs="Times New Roman"/>
                <w:color w:val="000000"/>
                <w:sz w:val="24"/>
                <w:szCs w:val="24"/>
              </w:rPr>
              <w:t>7 (3.9%)</w:t>
            </w:r>
          </w:p>
        </w:tc>
        <w:tc>
          <w:tcPr>
            <w:tcW w:w="370" w:type="pct"/>
            <w:tcBorders>
              <w:top w:val="single" w:sz="4" w:space="0" w:color="auto"/>
              <w:left w:val="single" w:sz="4" w:space="0" w:color="auto"/>
              <w:bottom w:val="single" w:sz="4" w:space="0" w:color="auto"/>
              <w:right w:val="single" w:sz="4" w:space="0" w:color="auto"/>
            </w:tcBorders>
          </w:tcPr>
          <w:p w14:paraId="393A4528" w14:textId="77777777" w:rsidR="000460B6" w:rsidRPr="00E649B6" w:rsidRDefault="000460B6" w:rsidP="00E649B6">
            <w:pPr>
              <w:spacing w:beforeAutospacing="1" w:after="0" w:line="252" w:lineRule="auto"/>
              <w:jc w:val="center"/>
              <w:rPr>
                <w:rFonts w:ascii="Times New Roman" w:hAnsi="Times New Roman" w:cs="Times New Roman"/>
                <w:color w:val="000000"/>
                <w:sz w:val="24"/>
                <w:szCs w:val="24"/>
              </w:rPr>
            </w:pPr>
            <w:r w:rsidRPr="00E649B6">
              <w:rPr>
                <w:rFonts w:ascii="Times New Roman" w:hAnsi="Times New Roman" w:cs="Times New Roman"/>
                <w:color w:val="000000"/>
                <w:sz w:val="24"/>
                <w:szCs w:val="24"/>
              </w:rPr>
              <w:t>3 (1.7%</w:t>
            </w:r>
          </w:p>
        </w:tc>
        <w:tc>
          <w:tcPr>
            <w:tcW w:w="415" w:type="pct"/>
            <w:tcBorders>
              <w:top w:val="single" w:sz="4" w:space="0" w:color="auto"/>
              <w:left w:val="single" w:sz="4" w:space="0" w:color="auto"/>
              <w:bottom w:val="single" w:sz="4" w:space="0" w:color="auto"/>
              <w:right w:val="single" w:sz="4" w:space="0" w:color="auto"/>
            </w:tcBorders>
          </w:tcPr>
          <w:p w14:paraId="0B7BEDCB" w14:textId="77777777" w:rsidR="000460B6" w:rsidRPr="00E649B6" w:rsidRDefault="000460B6" w:rsidP="00E649B6">
            <w:pPr>
              <w:spacing w:beforeAutospacing="1" w:after="0" w:line="252" w:lineRule="auto"/>
              <w:jc w:val="center"/>
              <w:rPr>
                <w:rFonts w:ascii="Times New Roman" w:hAnsi="Times New Roman" w:cs="Times New Roman"/>
                <w:color w:val="000000"/>
                <w:sz w:val="24"/>
                <w:szCs w:val="24"/>
              </w:rPr>
            </w:pPr>
            <w:r w:rsidRPr="00E649B6">
              <w:rPr>
                <w:rFonts w:ascii="Times New Roman" w:hAnsi="Times New Roman" w:cs="Times New Roman"/>
                <w:color w:val="000000"/>
                <w:sz w:val="24"/>
                <w:szCs w:val="24"/>
              </w:rPr>
              <w:t>15 (8.6%)</w:t>
            </w:r>
          </w:p>
        </w:tc>
        <w:tc>
          <w:tcPr>
            <w:tcW w:w="415" w:type="pct"/>
            <w:tcBorders>
              <w:top w:val="single" w:sz="4" w:space="0" w:color="auto"/>
              <w:left w:val="single" w:sz="4" w:space="0" w:color="auto"/>
              <w:bottom w:val="single" w:sz="4" w:space="0" w:color="auto"/>
              <w:right w:val="single" w:sz="4" w:space="0" w:color="auto"/>
            </w:tcBorders>
          </w:tcPr>
          <w:p w14:paraId="2C5E4B8E" w14:textId="77777777" w:rsidR="000460B6" w:rsidRPr="00E649B6" w:rsidRDefault="000460B6" w:rsidP="00E649B6">
            <w:pPr>
              <w:spacing w:beforeAutospacing="1" w:after="0" w:line="252" w:lineRule="auto"/>
              <w:jc w:val="center"/>
              <w:rPr>
                <w:rFonts w:ascii="Times New Roman" w:hAnsi="Times New Roman" w:cs="Times New Roman"/>
                <w:color w:val="000000"/>
                <w:sz w:val="24"/>
                <w:szCs w:val="24"/>
              </w:rPr>
            </w:pPr>
            <w:r w:rsidRPr="00E649B6">
              <w:rPr>
                <w:rFonts w:ascii="Times New Roman" w:hAnsi="Times New Roman" w:cs="Times New Roman"/>
                <w:color w:val="000000"/>
                <w:sz w:val="24"/>
                <w:szCs w:val="24"/>
              </w:rPr>
              <w:t>17 (9.7%)</w:t>
            </w:r>
          </w:p>
        </w:tc>
        <w:tc>
          <w:tcPr>
            <w:tcW w:w="415" w:type="pct"/>
            <w:tcBorders>
              <w:top w:val="single" w:sz="4" w:space="0" w:color="auto"/>
              <w:left w:val="single" w:sz="4" w:space="0" w:color="auto"/>
              <w:bottom w:val="single" w:sz="4" w:space="0" w:color="auto"/>
              <w:right w:val="single" w:sz="4" w:space="0" w:color="auto"/>
            </w:tcBorders>
          </w:tcPr>
          <w:p w14:paraId="38855303" w14:textId="77777777" w:rsidR="000460B6" w:rsidRPr="00E649B6" w:rsidRDefault="000460B6" w:rsidP="00E649B6">
            <w:pPr>
              <w:spacing w:beforeAutospacing="1" w:after="0" w:line="252" w:lineRule="auto"/>
              <w:jc w:val="center"/>
              <w:rPr>
                <w:rFonts w:ascii="Times New Roman" w:hAnsi="Times New Roman" w:cs="Times New Roman"/>
                <w:color w:val="000000"/>
                <w:sz w:val="24"/>
                <w:szCs w:val="24"/>
              </w:rPr>
            </w:pPr>
            <w:r w:rsidRPr="00E649B6">
              <w:rPr>
                <w:rFonts w:ascii="Times New Roman" w:hAnsi="Times New Roman" w:cs="Times New Roman"/>
                <w:color w:val="000000"/>
                <w:sz w:val="24"/>
                <w:szCs w:val="24"/>
              </w:rPr>
              <w:t>61 (34.9%)</w:t>
            </w:r>
          </w:p>
        </w:tc>
        <w:tc>
          <w:tcPr>
            <w:tcW w:w="415" w:type="pct"/>
            <w:tcBorders>
              <w:top w:val="single" w:sz="4" w:space="0" w:color="auto"/>
              <w:left w:val="single" w:sz="4" w:space="0" w:color="auto"/>
              <w:bottom w:val="single" w:sz="4" w:space="0" w:color="auto"/>
              <w:right w:val="single" w:sz="4" w:space="0" w:color="auto"/>
            </w:tcBorders>
          </w:tcPr>
          <w:p w14:paraId="6DCE7E6B" w14:textId="77777777" w:rsidR="000460B6" w:rsidRPr="00E649B6" w:rsidRDefault="000460B6" w:rsidP="00E649B6">
            <w:pPr>
              <w:spacing w:beforeAutospacing="1" w:after="0" w:line="252" w:lineRule="auto"/>
              <w:jc w:val="center"/>
              <w:rPr>
                <w:rFonts w:ascii="Times New Roman" w:hAnsi="Times New Roman" w:cs="Times New Roman"/>
                <w:color w:val="000000"/>
                <w:sz w:val="24"/>
                <w:szCs w:val="24"/>
              </w:rPr>
            </w:pPr>
            <w:r w:rsidRPr="00E649B6">
              <w:rPr>
                <w:rFonts w:ascii="Times New Roman" w:hAnsi="Times New Roman" w:cs="Times New Roman"/>
                <w:color w:val="000000"/>
                <w:sz w:val="24"/>
                <w:szCs w:val="24"/>
              </w:rPr>
              <w:t>70 (40.0%)</w:t>
            </w:r>
          </w:p>
        </w:tc>
        <w:tc>
          <w:tcPr>
            <w:tcW w:w="370" w:type="pct"/>
            <w:tcBorders>
              <w:top w:val="single" w:sz="4" w:space="0" w:color="auto"/>
              <w:left w:val="single" w:sz="4" w:space="0" w:color="auto"/>
              <w:bottom w:val="single" w:sz="4" w:space="0" w:color="auto"/>
              <w:right w:val="single" w:sz="4" w:space="0" w:color="auto"/>
            </w:tcBorders>
          </w:tcPr>
          <w:p w14:paraId="25D4B107" w14:textId="77777777" w:rsidR="000460B6" w:rsidRPr="00E649B6" w:rsidRDefault="000460B6" w:rsidP="00E649B6">
            <w:pPr>
              <w:spacing w:beforeAutospacing="1" w:after="0" w:line="252" w:lineRule="auto"/>
              <w:jc w:val="center"/>
              <w:rPr>
                <w:rFonts w:ascii="Times New Roman" w:hAnsi="Times New Roman" w:cs="Times New Roman"/>
                <w:color w:val="000000"/>
                <w:sz w:val="24"/>
                <w:szCs w:val="24"/>
              </w:rPr>
            </w:pPr>
            <w:r w:rsidRPr="00E649B6">
              <w:rPr>
                <w:rFonts w:ascii="Times New Roman" w:hAnsi="Times New Roman" w:cs="Times New Roman"/>
                <w:color w:val="000000"/>
                <w:sz w:val="24"/>
                <w:szCs w:val="24"/>
              </w:rPr>
              <w:t>12 (6.9%)</w:t>
            </w:r>
          </w:p>
        </w:tc>
      </w:tr>
      <w:tr w:rsidR="000460B6" w:rsidRPr="00E649B6" w14:paraId="4D013F2E" w14:textId="77777777" w:rsidTr="00E649B6">
        <w:trPr>
          <w:jc w:val="center"/>
        </w:trPr>
        <w:tc>
          <w:tcPr>
            <w:tcW w:w="380" w:type="pct"/>
            <w:tcBorders>
              <w:top w:val="single" w:sz="4" w:space="0" w:color="auto"/>
              <w:left w:val="single" w:sz="4" w:space="0" w:color="auto"/>
              <w:bottom w:val="single" w:sz="4" w:space="0" w:color="auto"/>
              <w:right w:val="single" w:sz="4" w:space="0" w:color="auto"/>
            </w:tcBorders>
          </w:tcPr>
          <w:p w14:paraId="48B30B61" w14:textId="77777777" w:rsidR="000460B6" w:rsidRPr="00E649B6" w:rsidRDefault="000460B6" w:rsidP="00E649B6">
            <w:pPr>
              <w:spacing w:beforeAutospacing="1" w:after="0" w:line="252" w:lineRule="auto"/>
              <w:jc w:val="both"/>
              <w:rPr>
                <w:rFonts w:ascii="Times New Roman" w:hAnsi="Times New Roman" w:cs="Times New Roman"/>
                <w:color w:val="000000"/>
                <w:sz w:val="24"/>
                <w:szCs w:val="24"/>
              </w:rPr>
            </w:pPr>
            <w:r w:rsidRPr="00E649B6">
              <w:rPr>
                <w:rFonts w:ascii="Times New Roman" w:hAnsi="Times New Roman" w:cs="Times New Roman"/>
                <w:color w:val="000000"/>
                <w:sz w:val="24"/>
                <w:szCs w:val="24"/>
                <w:lang w:eastAsia="zh-CN"/>
              </w:rPr>
              <w:lastRenderedPageBreak/>
              <w:t>5</w:t>
            </w:r>
          </w:p>
        </w:tc>
        <w:tc>
          <w:tcPr>
            <w:tcW w:w="608" w:type="pct"/>
            <w:gridSpan w:val="2"/>
            <w:tcBorders>
              <w:top w:val="single" w:sz="4" w:space="0" w:color="auto"/>
              <w:left w:val="single" w:sz="4" w:space="0" w:color="auto"/>
              <w:bottom w:val="single" w:sz="4" w:space="0" w:color="auto"/>
              <w:right w:val="single" w:sz="4" w:space="0" w:color="auto"/>
            </w:tcBorders>
          </w:tcPr>
          <w:p w14:paraId="17C85199" w14:textId="77777777" w:rsidR="000460B6" w:rsidRPr="00E649B6" w:rsidRDefault="000460B6" w:rsidP="00E649B6">
            <w:pPr>
              <w:spacing w:beforeAutospacing="1" w:after="0" w:line="252" w:lineRule="auto"/>
              <w:jc w:val="both"/>
              <w:rPr>
                <w:rFonts w:ascii="Times New Roman" w:hAnsi="Times New Roman" w:cs="Times New Roman"/>
                <w:color w:val="000000"/>
                <w:sz w:val="24"/>
                <w:szCs w:val="24"/>
              </w:rPr>
            </w:pPr>
            <w:r w:rsidRPr="00E649B6">
              <w:rPr>
                <w:rFonts w:ascii="Times New Roman" w:hAnsi="Times New Roman" w:cs="Times New Roman"/>
                <w:color w:val="000000"/>
                <w:sz w:val="24"/>
                <w:szCs w:val="24"/>
                <w:lang w:eastAsia="zh-CN"/>
              </w:rPr>
              <w:t>The seeds used for planting are less expensive and ensures continuous supply of food</w:t>
            </w:r>
          </w:p>
        </w:tc>
        <w:tc>
          <w:tcPr>
            <w:tcW w:w="415" w:type="pct"/>
            <w:tcBorders>
              <w:top w:val="single" w:sz="4" w:space="0" w:color="auto"/>
              <w:left w:val="single" w:sz="4" w:space="0" w:color="auto"/>
              <w:bottom w:val="single" w:sz="4" w:space="0" w:color="auto"/>
              <w:right w:val="single" w:sz="4" w:space="0" w:color="auto"/>
            </w:tcBorders>
          </w:tcPr>
          <w:p w14:paraId="7AEF0763" w14:textId="77777777" w:rsidR="000460B6" w:rsidRPr="00E649B6" w:rsidRDefault="000460B6" w:rsidP="00E649B6">
            <w:pPr>
              <w:spacing w:before="100" w:beforeAutospacing="1" w:after="0" w:line="252" w:lineRule="auto"/>
              <w:jc w:val="center"/>
              <w:rPr>
                <w:rFonts w:ascii="Times New Roman" w:hAnsi="Times New Roman" w:cs="Times New Roman"/>
                <w:color w:val="000000"/>
                <w:sz w:val="24"/>
                <w:szCs w:val="24"/>
              </w:rPr>
            </w:pPr>
            <w:r w:rsidRPr="00E649B6">
              <w:rPr>
                <w:rFonts w:ascii="Times New Roman" w:hAnsi="Times New Roman" w:cs="Times New Roman"/>
                <w:color w:val="000000"/>
                <w:sz w:val="24"/>
                <w:szCs w:val="24"/>
              </w:rPr>
              <w:t>59 (32.9%)</w:t>
            </w:r>
          </w:p>
        </w:tc>
        <w:tc>
          <w:tcPr>
            <w:tcW w:w="415" w:type="pct"/>
            <w:tcBorders>
              <w:top w:val="single" w:sz="4" w:space="0" w:color="auto"/>
              <w:left w:val="single" w:sz="4" w:space="0" w:color="auto"/>
              <w:bottom w:val="single" w:sz="4" w:space="0" w:color="auto"/>
              <w:right w:val="single" w:sz="4" w:space="0" w:color="auto"/>
            </w:tcBorders>
          </w:tcPr>
          <w:p w14:paraId="3EFB52A2" w14:textId="77777777" w:rsidR="000460B6" w:rsidRPr="00E649B6" w:rsidRDefault="000460B6" w:rsidP="00E649B6">
            <w:pPr>
              <w:spacing w:before="100" w:beforeAutospacing="1" w:after="0" w:line="252" w:lineRule="auto"/>
              <w:jc w:val="center"/>
              <w:rPr>
                <w:rFonts w:ascii="Times New Roman" w:hAnsi="Times New Roman" w:cs="Times New Roman"/>
                <w:color w:val="000000"/>
                <w:sz w:val="24"/>
                <w:szCs w:val="24"/>
              </w:rPr>
            </w:pPr>
            <w:r w:rsidRPr="00E649B6">
              <w:rPr>
                <w:rFonts w:ascii="Times New Roman" w:hAnsi="Times New Roman" w:cs="Times New Roman"/>
                <w:color w:val="000000"/>
                <w:sz w:val="24"/>
                <w:szCs w:val="24"/>
              </w:rPr>
              <w:t>69 (38.1%)</w:t>
            </w:r>
          </w:p>
        </w:tc>
        <w:tc>
          <w:tcPr>
            <w:tcW w:w="415" w:type="pct"/>
            <w:tcBorders>
              <w:top w:val="single" w:sz="4" w:space="0" w:color="auto"/>
              <w:left w:val="single" w:sz="4" w:space="0" w:color="auto"/>
              <w:bottom w:val="single" w:sz="4" w:space="0" w:color="auto"/>
              <w:right w:val="single" w:sz="4" w:space="0" w:color="auto"/>
            </w:tcBorders>
          </w:tcPr>
          <w:p w14:paraId="4A9DD975" w14:textId="77777777" w:rsidR="000460B6" w:rsidRPr="00E649B6" w:rsidRDefault="000460B6" w:rsidP="00E649B6">
            <w:pPr>
              <w:spacing w:beforeAutospacing="1" w:after="0" w:line="252" w:lineRule="auto"/>
              <w:jc w:val="center"/>
              <w:rPr>
                <w:rFonts w:ascii="Times New Roman" w:hAnsi="Times New Roman" w:cs="Times New Roman"/>
                <w:color w:val="000000"/>
                <w:sz w:val="24"/>
                <w:szCs w:val="24"/>
              </w:rPr>
            </w:pPr>
            <w:r w:rsidRPr="00E649B6">
              <w:rPr>
                <w:rFonts w:ascii="Times New Roman" w:hAnsi="Times New Roman" w:cs="Times New Roman"/>
                <w:color w:val="000000"/>
                <w:sz w:val="24"/>
                <w:szCs w:val="24"/>
              </w:rPr>
              <w:t>43 (23.8%)</w:t>
            </w:r>
          </w:p>
        </w:tc>
        <w:tc>
          <w:tcPr>
            <w:tcW w:w="370" w:type="pct"/>
            <w:tcBorders>
              <w:top w:val="single" w:sz="4" w:space="0" w:color="auto"/>
              <w:left w:val="single" w:sz="4" w:space="0" w:color="auto"/>
              <w:bottom w:val="single" w:sz="4" w:space="0" w:color="auto"/>
              <w:right w:val="single" w:sz="4" w:space="0" w:color="auto"/>
            </w:tcBorders>
          </w:tcPr>
          <w:p w14:paraId="24AC37B8" w14:textId="77777777" w:rsidR="000460B6" w:rsidRPr="00E649B6" w:rsidRDefault="000460B6" w:rsidP="00E649B6">
            <w:pPr>
              <w:spacing w:beforeAutospacing="1" w:after="0" w:line="252" w:lineRule="auto"/>
              <w:jc w:val="center"/>
              <w:rPr>
                <w:rFonts w:ascii="Times New Roman" w:hAnsi="Times New Roman" w:cs="Times New Roman"/>
                <w:color w:val="000000"/>
                <w:sz w:val="24"/>
                <w:szCs w:val="24"/>
              </w:rPr>
            </w:pPr>
            <w:r w:rsidRPr="00E649B6">
              <w:rPr>
                <w:rFonts w:ascii="Times New Roman" w:hAnsi="Times New Roman" w:cs="Times New Roman"/>
                <w:color w:val="000000"/>
                <w:sz w:val="24"/>
                <w:szCs w:val="24"/>
              </w:rPr>
              <w:t>8 (4.4%)</w:t>
            </w:r>
          </w:p>
        </w:tc>
        <w:tc>
          <w:tcPr>
            <w:tcW w:w="370" w:type="pct"/>
            <w:tcBorders>
              <w:top w:val="single" w:sz="4" w:space="0" w:color="auto"/>
              <w:left w:val="single" w:sz="4" w:space="0" w:color="auto"/>
              <w:bottom w:val="single" w:sz="4" w:space="0" w:color="auto"/>
              <w:right w:val="single" w:sz="4" w:space="0" w:color="auto"/>
            </w:tcBorders>
          </w:tcPr>
          <w:p w14:paraId="7DE25BFE" w14:textId="77777777" w:rsidR="000460B6" w:rsidRPr="00E649B6" w:rsidRDefault="000460B6" w:rsidP="00E649B6">
            <w:pPr>
              <w:spacing w:beforeAutospacing="1" w:after="0" w:line="252" w:lineRule="auto"/>
              <w:jc w:val="center"/>
              <w:rPr>
                <w:rFonts w:ascii="Times New Roman" w:hAnsi="Times New Roman" w:cs="Times New Roman"/>
                <w:color w:val="000000"/>
                <w:sz w:val="24"/>
                <w:szCs w:val="24"/>
              </w:rPr>
            </w:pPr>
            <w:r w:rsidRPr="00E649B6">
              <w:rPr>
                <w:rFonts w:ascii="Times New Roman" w:hAnsi="Times New Roman" w:cs="Times New Roman"/>
                <w:color w:val="000000"/>
                <w:sz w:val="24"/>
                <w:szCs w:val="24"/>
              </w:rPr>
              <w:t>2 (1.1)</w:t>
            </w:r>
          </w:p>
        </w:tc>
        <w:tc>
          <w:tcPr>
            <w:tcW w:w="415" w:type="pct"/>
            <w:tcBorders>
              <w:top w:val="single" w:sz="4" w:space="0" w:color="auto"/>
              <w:left w:val="single" w:sz="4" w:space="0" w:color="auto"/>
              <w:bottom w:val="single" w:sz="4" w:space="0" w:color="auto"/>
              <w:right w:val="single" w:sz="4" w:space="0" w:color="auto"/>
            </w:tcBorders>
          </w:tcPr>
          <w:p w14:paraId="6FF00A6B" w14:textId="77777777" w:rsidR="000460B6" w:rsidRPr="00E649B6" w:rsidRDefault="000460B6" w:rsidP="00E649B6">
            <w:pPr>
              <w:spacing w:beforeAutospacing="1" w:after="0" w:line="252" w:lineRule="auto"/>
              <w:jc w:val="center"/>
              <w:rPr>
                <w:rFonts w:ascii="Times New Roman" w:hAnsi="Times New Roman" w:cs="Times New Roman"/>
                <w:color w:val="000000"/>
                <w:sz w:val="24"/>
                <w:szCs w:val="24"/>
              </w:rPr>
            </w:pPr>
            <w:r w:rsidRPr="00E649B6">
              <w:rPr>
                <w:rFonts w:ascii="Times New Roman" w:hAnsi="Times New Roman" w:cs="Times New Roman"/>
                <w:color w:val="000000"/>
                <w:sz w:val="24"/>
                <w:szCs w:val="24"/>
              </w:rPr>
              <w:t>16 (9.2%)</w:t>
            </w:r>
          </w:p>
        </w:tc>
        <w:tc>
          <w:tcPr>
            <w:tcW w:w="415" w:type="pct"/>
            <w:tcBorders>
              <w:top w:val="single" w:sz="4" w:space="0" w:color="auto"/>
              <w:left w:val="single" w:sz="4" w:space="0" w:color="auto"/>
              <w:bottom w:val="single" w:sz="4" w:space="0" w:color="auto"/>
              <w:right w:val="single" w:sz="4" w:space="0" w:color="auto"/>
            </w:tcBorders>
          </w:tcPr>
          <w:p w14:paraId="66CCA17B" w14:textId="77777777" w:rsidR="000460B6" w:rsidRPr="00E649B6" w:rsidRDefault="000460B6" w:rsidP="00E649B6">
            <w:pPr>
              <w:spacing w:beforeAutospacing="1" w:after="0" w:line="252" w:lineRule="auto"/>
              <w:jc w:val="center"/>
              <w:rPr>
                <w:rFonts w:ascii="Times New Roman" w:hAnsi="Times New Roman" w:cs="Times New Roman"/>
                <w:color w:val="000000"/>
                <w:sz w:val="24"/>
                <w:szCs w:val="24"/>
              </w:rPr>
            </w:pPr>
            <w:r w:rsidRPr="00E649B6">
              <w:rPr>
                <w:rFonts w:ascii="Times New Roman" w:hAnsi="Times New Roman" w:cs="Times New Roman"/>
                <w:color w:val="000000"/>
                <w:sz w:val="24"/>
                <w:szCs w:val="24"/>
              </w:rPr>
              <w:t>18 (10.3%)</w:t>
            </w:r>
          </w:p>
        </w:tc>
        <w:tc>
          <w:tcPr>
            <w:tcW w:w="415" w:type="pct"/>
            <w:tcBorders>
              <w:top w:val="single" w:sz="4" w:space="0" w:color="auto"/>
              <w:left w:val="single" w:sz="4" w:space="0" w:color="auto"/>
              <w:bottom w:val="single" w:sz="4" w:space="0" w:color="auto"/>
              <w:right w:val="single" w:sz="4" w:space="0" w:color="auto"/>
            </w:tcBorders>
          </w:tcPr>
          <w:p w14:paraId="535BDA34" w14:textId="77777777" w:rsidR="000460B6" w:rsidRPr="00E649B6" w:rsidRDefault="000460B6" w:rsidP="00E649B6">
            <w:pPr>
              <w:spacing w:beforeAutospacing="1" w:after="0" w:line="252" w:lineRule="auto"/>
              <w:jc w:val="center"/>
              <w:rPr>
                <w:rFonts w:ascii="Times New Roman" w:hAnsi="Times New Roman" w:cs="Times New Roman"/>
                <w:color w:val="000000"/>
                <w:sz w:val="24"/>
                <w:szCs w:val="24"/>
              </w:rPr>
            </w:pPr>
            <w:r w:rsidRPr="00E649B6">
              <w:rPr>
                <w:rFonts w:ascii="Times New Roman" w:hAnsi="Times New Roman" w:cs="Times New Roman"/>
                <w:color w:val="000000"/>
                <w:sz w:val="24"/>
                <w:szCs w:val="24"/>
              </w:rPr>
              <w:t>48 (27.4%)</w:t>
            </w:r>
          </w:p>
        </w:tc>
        <w:tc>
          <w:tcPr>
            <w:tcW w:w="415" w:type="pct"/>
            <w:tcBorders>
              <w:top w:val="single" w:sz="4" w:space="0" w:color="auto"/>
              <w:left w:val="single" w:sz="4" w:space="0" w:color="auto"/>
              <w:bottom w:val="single" w:sz="4" w:space="0" w:color="auto"/>
              <w:right w:val="single" w:sz="4" w:space="0" w:color="auto"/>
            </w:tcBorders>
          </w:tcPr>
          <w:p w14:paraId="05CED3A9" w14:textId="77777777" w:rsidR="000460B6" w:rsidRPr="00E649B6" w:rsidRDefault="000460B6" w:rsidP="00E649B6">
            <w:pPr>
              <w:spacing w:beforeAutospacing="1" w:after="0" w:line="252" w:lineRule="auto"/>
              <w:jc w:val="center"/>
              <w:rPr>
                <w:rFonts w:ascii="Times New Roman" w:hAnsi="Times New Roman" w:cs="Times New Roman"/>
                <w:color w:val="000000"/>
                <w:sz w:val="24"/>
                <w:szCs w:val="24"/>
              </w:rPr>
            </w:pPr>
            <w:r w:rsidRPr="00E649B6">
              <w:rPr>
                <w:rFonts w:ascii="Times New Roman" w:hAnsi="Times New Roman" w:cs="Times New Roman"/>
                <w:color w:val="000000"/>
                <w:sz w:val="24"/>
                <w:szCs w:val="24"/>
              </w:rPr>
              <w:t>76 (43.4%)</w:t>
            </w:r>
          </w:p>
        </w:tc>
        <w:tc>
          <w:tcPr>
            <w:tcW w:w="370" w:type="pct"/>
            <w:tcBorders>
              <w:top w:val="single" w:sz="4" w:space="0" w:color="auto"/>
              <w:left w:val="single" w:sz="4" w:space="0" w:color="auto"/>
              <w:bottom w:val="single" w:sz="4" w:space="0" w:color="auto"/>
              <w:right w:val="single" w:sz="4" w:space="0" w:color="auto"/>
            </w:tcBorders>
          </w:tcPr>
          <w:p w14:paraId="6A9ABAE8" w14:textId="77777777" w:rsidR="000460B6" w:rsidRPr="00E649B6" w:rsidRDefault="000460B6" w:rsidP="00E649B6">
            <w:pPr>
              <w:spacing w:beforeAutospacing="1" w:after="0" w:line="252" w:lineRule="auto"/>
              <w:jc w:val="center"/>
              <w:rPr>
                <w:rFonts w:ascii="Times New Roman" w:hAnsi="Times New Roman" w:cs="Times New Roman"/>
                <w:color w:val="000000"/>
                <w:sz w:val="24"/>
                <w:szCs w:val="24"/>
              </w:rPr>
            </w:pPr>
            <w:r w:rsidRPr="00E649B6">
              <w:rPr>
                <w:rFonts w:ascii="Times New Roman" w:hAnsi="Times New Roman" w:cs="Times New Roman"/>
                <w:color w:val="000000"/>
                <w:sz w:val="24"/>
                <w:szCs w:val="24"/>
              </w:rPr>
              <w:t>17 (9.7%)</w:t>
            </w:r>
          </w:p>
        </w:tc>
      </w:tr>
      <w:tr w:rsidR="000460B6" w:rsidRPr="00E649B6" w14:paraId="2A7E308F" w14:textId="77777777" w:rsidTr="00E649B6">
        <w:trPr>
          <w:jc w:val="center"/>
        </w:trPr>
        <w:tc>
          <w:tcPr>
            <w:tcW w:w="380" w:type="pct"/>
            <w:tcBorders>
              <w:top w:val="single" w:sz="4" w:space="0" w:color="auto"/>
              <w:left w:val="single" w:sz="4" w:space="0" w:color="auto"/>
              <w:bottom w:val="single" w:sz="4" w:space="0" w:color="auto"/>
              <w:right w:val="single" w:sz="4" w:space="0" w:color="auto"/>
            </w:tcBorders>
          </w:tcPr>
          <w:p w14:paraId="43E1ACF0" w14:textId="77777777" w:rsidR="000460B6" w:rsidRPr="00E649B6" w:rsidRDefault="000460B6" w:rsidP="00E649B6">
            <w:pPr>
              <w:spacing w:beforeAutospacing="1" w:after="0" w:line="252" w:lineRule="auto"/>
              <w:jc w:val="both"/>
              <w:rPr>
                <w:rFonts w:ascii="Times New Roman" w:hAnsi="Times New Roman" w:cs="Times New Roman"/>
                <w:color w:val="000000"/>
                <w:sz w:val="24"/>
                <w:szCs w:val="24"/>
              </w:rPr>
            </w:pPr>
            <w:r w:rsidRPr="00E649B6">
              <w:rPr>
                <w:rFonts w:ascii="Times New Roman" w:hAnsi="Times New Roman" w:cs="Times New Roman"/>
                <w:color w:val="000000"/>
                <w:sz w:val="24"/>
                <w:szCs w:val="24"/>
                <w:lang w:eastAsia="zh-CN"/>
              </w:rPr>
              <w:t>6</w:t>
            </w:r>
          </w:p>
        </w:tc>
        <w:tc>
          <w:tcPr>
            <w:tcW w:w="608" w:type="pct"/>
            <w:gridSpan w:val="2"/>
            <w:tcBorders>
              <w:top w:val="single" w:sz="4" w:space="0" w:color="auto"/>
              <w:left w:val="single" w:sz="4" w:space="0" w:color="auto"/>
              <w:bottom w:val="single" w:sz="4" w:space="0" w:color="auto"/>
              <w:right w:val="single" w:sz="4" w:space="0" w:color="auto"/>
            </w:tcBorders>
          </w:tcPr>
          <w:p w14:paraId="43B45C3D" w14:textId="77777777" w:rsidR="000460B6" w:rsidRPr="00E649B6" w:rsidRDefault="000460B6" w:rsidP="00E649B6">
            <w:pPr>
              <w:spacing w:beforeAutospacing="1" w:after="0" w:line="252" w:lineRule="auto"/>
              <w:jc w:val="both"/>
              <w:rPr>
                <w:rFonts w:ascii="Times New Roman" w:hAnsi="Times New Roman" w:cs="Times New Roman"/>
                <w:color w:val="000000"/>
                <w:sz w:val="24"/>
                <w:szCs w:val="24"/>
              </w:rPr>
            </w:pPr>
            <w:r w:rsidRPr="00E649B6">
              <w:rPr>
                <w:rFonts w:ascii="Times New Roman" w:hAnsi="Times New Roman" w:cs="Times New Roman"/>
                <w:color w:val="000000"/>
                <w:sz w:val="24"/>
                <w:szCs w:val="24"/>
                <w:lang w:eastAsia="zh-CN"/>
              </w:rPr>
              <w:t xml:space="preserve">The pest and weed control </w:t>
            </w:r>
            <w:proofErr w:type="gramStart"/>
            <w:r w:rsidRPr="00E649B6">
              <w:rPr>
                <w:rFonts w:ascii="Times New Roman" w:hAnsi="Times New Roman" w:cs="Times New Roman"/>
                <w:color w:val="000000"/>
                <w:sz w:val="24"/>
                <w:szCs w:val="24"/>
                <w:lang w:eastAsia="zh-CN"/>
              </w:rPr>
              <w:t>methods  used</w:t>
            </w:r>
            <w:proofErr w:type="gramEnd"/>
            <w:r w:rsidRPr="00E649B6">
              <w:rPr>
                <w:rFonts w:ascii="Times New Roman" w:hAnsi="Times New Roman" w:cs="Times New Roman"/>
                <w:color w:val="000000"/>
                <w:sz w:val="24"/>
                <w:szCs w:val="24"/>
                <w:lang w:eastAsia="zh-CN"/>
              </w:rPr>
              <w:t xml:space="preserve"> are cheap and helps to reduce production cost increasing profits</w:t>
            </w:r>
          </w:p>
        </w:tc>
        <w:tc>
          <w:tcPr>
            <w:tcW w:w="415" w:type="pct"/>
            <w:tcBorders>
              <w:top w:val="single" w:sz="4" w:space="0" w:color="auto"/>
              <w:left w:val="single" w:sz="4" w:space="0" w:color="auto"/>
              <w:bottom w:val="single" w:sz="4" w:space="0" w:color="auto"/>
              <w:right w:val="single" w:sz="4" w:space="0" w:color="auto"/>
            </w:tcBorders>
          </w:tcPr>
          <w:p w14:paraId="79435CF5" w14:textId="77777777" w:rsidR="000460B6" w:rsidRPr="00E649B6" w:rsidRDefault="000460B6" w:rsidP="00E649B6">
            <w:pPr>
              <w:spacing w:before="100" w:beforeAutospacing="1" w:after="0" w:line="252" w:lineRule="auto"/>
              <w:jc w:val="center"/>
              <w:rPr>
                <w:rFonts w:ascii="Times New Roman" w:hAnsi="Times New Roman" w:cs="Times New Roman"/>
                <w:color w:val="000000"/>
                <w:sz w:val="24"/>
                <w:szCs w:val="24"/>
              </w:rPr>
            </w:pPr>
            <w:r w:rsidRPr="00E649B6">
              <w:rPr>
                <w:rFonts w:ascii="Times New Roman" w:hAnsi="Times New Roman" w:cs="Times New Roman"/>
                <w:color w:val="000000"/>
                <w:sz w:val="24"/>
                <w:szCs w:val="24"/>
              </w:rPr>
              <w:t>44 (24.3%)</w:t>
            </w:r>
          </w:p>
        </w:tc>
        <w:tc>
          <w:tcPr>
            <w:tcW w:w="415" w:type="pct"/>
            <w:tcBorders>
              <w:top w:val="single" w:sz="4" w:space="0" w:color="auto"/>
              <w:left w:val="single" w:sz="4" w:space="0" w:color="auto"/>
              <w:bottom w:val="single" w:sz="4" w:space="0" w:color="auto"/>
              <w:right w:val="single" w:sz="4" w:space="0" w:color="auto"/>
            </w:tcBorders>
          </w:tcPr>
          <w:p w14:paraId="28522A2D" w14:textId="77777777" w:rsidR="000460B6" w:rsidRPr="00E649B6" w:rsidRDefault="000460B6" w:rsidP="00E649B6">
            <w:pPr>
              <w:spacing w:before="100" w:beforeAutospacing="1" w:after="0" w:line="252" w:lineRule="auto"/>
              <w:jc w:val="center"/>
              <w:rPr>
                <w:rFonts w:ascii="Times New Roman" w:hAnsi="Times New Roman" w:cs="Times New Roman"/>
                <w:color w:val="000000"/>
                <w:sz w:val="24"/>
                <w:szCs w:val="24"/>
              </w:rPr>
            </w:pPr>
            <w:r w:rsidRPr="00E649B6">
              <w:rPr>
                <w:rFonts w:ascii="Times New Roman" w:hAnsi="Times New Roman" w:cs="Times New Roman"/>
                <w:color w:val="000000"/>
                <w:sz w:val="24"/>
                <w:szCs w:val="24"/>
              </w:rPr>
              <w:t>76 (42.0%)</w:t>
            </w:r>
          </w:p>
        </w:tc>
        <w:tc>
          <w:tcPr>
            <w:tcW w:w="415" w:type="pct"/>
            <w:tcBorders>
              <w:top w:val="single" w:sz="4" w:space="0" w:color="auto"/>
              <w:left w:val="single" w:sz="4" w:space="0" w:color="auto"/>
              <w:bottom w:val="single" w:sz="4" w:space="0" w:color="auto"/>
              <w:right w:val="single" w:sz="4" w:space="0" w:color="auto"/>
            </w:tcBorders>
          </w:tcPr>
          <w:p w14:paraId="7328CDE5" w14:textId="77777777" w:rsidR="000460B6" w:rsidRPr="00E649B6" w:rsidRDefault="000460B6" w:rsidP="00E649B6">
            <w:pPr>
              <w:spacing w:beforeAutospacing="1" w:after="0" w:line="252" w:lineRule="auto"/>
              <w:jc w:val="center"/>
              <w:rPr>
                <w:rFonts w:ascii="Times New Roman" w:hAnsi="Times New Roman" w:cs="Times New Roman"/>
                <w:color w:val="000000"/>
                <w:sz w:val="24"/>
                <w:szCs w:val="24"/>
              </w:rPr>
            </w:pPr>
            <w:r w:rsidRPr="00E649B6">
              <w:rPr>
                <w:rFonts w:ascii="Times New Roman" w:hAnsi="Times New Roman" w:cs="Times New Roman"/>
                <w:color w:val="000000"/>
                <w:sz w:val="24"/>
                <w:szCs w:val="24"/>
              </w:rPr>
              <w:t>54 (29.8%</w:t>
            </w:r>
          </w:p>
        </w:tc>
        <w:tc>
          <w:tcPr>
            <w:tcW w:w="370" w:type="pct"/>
            <w:tcBorders>
              <w:top w:val="single" w:sz="4" w:space="0" w:color="auto"/>
              <w:left w:val="single" w:sz="4" w:space="0" w:color="auto"/>
              <w:bottom w:val="single" w:sz="4" w:space="0" w:color="auto"/>
              <w:right w:val="single" w:sz="4" w:space="0" w:color="auto"/>
            </w:tcBorders>
          </w:tcPr>
          <w:p w14:paraId="7F6FCA51" w14:textId="77777777" w:rsidR="000460B6" w:rsidRPr="00E649B6" w:rsidRDefault="000460B6" w:rsidP="00E649B6">
            <w:pPr>
              <w:spacing w:beforeAutospacing="1" w:after="0" w:line="252" w:lineRule="auto"/>
              <w:jc w:val="center"/>
              <w:rPr>
                <w:rFonts w:ascii="Times New Roman" w:hAnsi="Times New Roman" w:cs="Times New Roman"/>
                <w:color w:val="000000"/>
                <w:sz w:val="24"/>
                <w:szCs w:val="24"/>
              </w:rPr>
            </w:pPr>
            <w:r w:rsidRPr="00E649B6">
              <w:rPr>
                <w:rFonts w:ascii="Times New Roman" w:hAnsi="Times New Roman" w:cs="Times New Roman"/>
                <w:color w:val="000000"/>
                <w:sz w:val="24"/>
                <w:szCs w:val="24"/>
              </w:rPr>
              <w:t>5 (2.8%)</w:t>
            </w:r>
          </w:p>
        </w:tc>
        <w:tc>
          <w:tcPr>
            <w:tcW w:w="370" w:type="pct"/>
            <w:tcBorders>
              <w:top w:val="single" w:sz="4" w:space="0" w:color="auto"/>
              <w:left w:val="single" w:sz="4" w:space="0" w:color="auto"/>
              <w:bottom w:val="single" w:sz="4" w:space="0" w:color="auto"/>
              <w:right w:val="single" w:sz="4" w:space="0" w:color="auto"/>
            </w:tcBorders>
          </w:tcPr>
          <w:p w14:paraId="7EB176A4" w14:textId="77777777" w:rsidR="000460B6" w:rsidRPr="00E649B6" w:rsidRDefault="000460B6" w:rsidP="00E649B6">
            <w:pPr>
              <w:spacing w:beforeAutospacing="1" w:after="0" w:line="252" w:lineRule="auto"/>
              <w:jc w:val="center"/>
              <w:rPr>
                <w:rFonts w:ascii="Times New Roman" w:hAnsi="Times New Roman" w:cs="Times New Roman"/>
                <w:color w:val="000000"/>
                <w:sz w:val="24"/>
                <w:szCs w:val="24"/>
              </w:rPr>
            </w:pPr>
            <w:r w:rsidRPr="00E649B6">
              <w:rPr>
                <w:rFonts w:ascii="Times New Roman" w:hAnsi="Times New Roman" w:cs="Times New Roman"/>
                <w:color w:val="000000"/>
                <w:sz w:val="24"/>
                <w:szCs w:val="24"/>
              </w:rPr>
              <w:t>2 (1.1%)</w:t>
            </w:r>
          </w:p>
        </w:tc>
        <w:tc>
          <w:tcPr>
            <w:tcW w:w="415" w:type="pct"/>
            <w:tcBorders>
              <w:top w:val="single" w:sz="4" w:space="0" w:color="auto"/>
              <w:left w:val="single" w:sz="4" w:space="0" w:color="auto"/>
              <w:bottom w:val="single" w:sz="4" w:space="0" w:color="auto"/>
              <w:right w:val="single" w:sz="4" w:space="0" w:color="auto"/>
            </w:tcBorders>
          </w:tcPr>
          <w:p w14:paraId="79215D19" w14:textId="77777777" w:rsidR="000460B6" w:rsidRPr="00E649B6" w:rsidRDefault="000460B6" w:rsidP="00E649B6">
            <w:pPr>
              <w:spacing w:beforeAutospacing="1" w:after="0" w:line="252" w:lineRule="auto"/>
              <w:jc w:val="center"/>
              <w:rPr>
                <w:rFonts w:ascii="Times New Roman" w:hAnsi="Times New Roman" w:cs="Times New Roman"/>
                <w:color w:val="000000"/>
                <w:sz w:val="24"/>
                <w:szCs w:val="24"/>
              </w:rPr>
            </w:pPr>
            <w:r w:rsidRPr="00E649B6">
              <w:rPr>
                <w:rFonts w:ascii="Times New Roman" w:hAnsi="Times New Roman" w:cs="Times New Roman"/>
                <w:color w:val="000000"/>
                <w:sz w:val="24"/>
                <w:szCs w:val="24"/>
              </w:rPr>
              <w:t>16 (9.2%)</w:t>
            </w:r>
          </w:p>
        </w:tc>
        <w:tc>
          <w:tcPr>
            <w:tcW w:w="415" w:type="pct"/>
            <w:tcBorders>
              <w:top w:val="single" w:sz="4" w:space="0" w:color="auto"/>
              <w:left w:val="single" w:sz="4" w:space="0" w:color="auto"/>
              <w:bottom w:val="single" w:sz="4" w:space="0" w:color="auto"/>
              <w:right w:val="single" w:sz="4" w:space="0" w:color="auto"/>
            </w:tcBorders>
          </w:tcPr>
          <w:p w14:paraId="0FFD7B1A" w14:textId="77777777" w:rsidR="000460B6" w:rsidRPr="00E649B6" w:rsidRDefault="000460B6" w:rsidP="00E649B6">
            <w:pPr>
              <w:spacing w:beforeAutospacing="1" w:after="0" w:line="252" w:lineRule="auto"/>
              <w:jc w:val="center"/>
              <w:rPr>
                <w:rFonts w:ascii="Times New Roman" w:hAnsi="Times New Roman" w:cs="Times New Roman"/>
                <w:color w:val="000000"/>
                <w:sz w:val="24"/>
                <w:szCs w:val="24"/>
              </w:rPr>
            </w:pPr>
            <w:r w:rsidRPr="00E649B6">
              <w:rPr>
                <w:rFonts w:ascii="Times New Roman" w:hAnsi="Times New Roman" w:cs="Times New Roman"/>
                <w:color w:val="000000"/>
                <w:sz w:val="24"/>
                <w:szCs w:val="24"/>
              </w:rPr>
              <w:t>16 (9.2%)</w:t>
            </w:r>
          </w:p>
        </w:tc>
        <w:tc>
          <w:tcPr>
            <w:tcW w:w="415" w:type="pct"/>
            <w:tcBorders>
              <w:top w:val="single" w:sz="4" w:space="0" w:color="auto"/>
              <w:left w:val="single" w:sz="4" w:space="0" w:color="auto"/>
              <w:bottom w:val="single" w:sz="4" w:space="0" w:color="auto"/>
              <w:right w:val="single" w:sz="4" w:space="0" w:color="auto"/>
            </w:tcBorders>
          </w:tcPr>
          <w:p w14:paraId="0A684108" w14:textId="77777777" w:rsidR="000460B6" w:rsidRPr="00E649B6" w:rsidRDefault="000460B6" w:rsidP="00E649B6">
            <w:pPr>
              <w:spacing w:beforeAutospacing="1" w:after="0" w:line="252" w:lineRule="auto"/>
              <w:jc w:val="center"/>
              <w:rPr>
                <w:rFonts w:ascii="Times New Roman" w:hAnsi="Times New Roman" w:cs="Times New Roman"/>
                <w:color w:val="000000"/>
                <w:sz w:val="24"/>
                <w:szCs w:val="24"/>
              </w:rPr>
            </w:pPr>
            <w:r w:rsidRPr="00E649B6">
              <w:rPr>
                <w:rFonts w:ascii="Times New Roman" w:hAnsi="Times New Roman" w:cs="Times New Roman"/>
                <w:color w:val="000000"/>
                <w:sz w:val="24"/>
                <w:szCs w:val="24"/>
              </w:rPr>
              <w:t>51 (29.3%)</w:t>
            </w:r>
          </w:p>
        </w:tc>
        <w:tc>
          <w:tcPr>
            <w:tcW w:w="415" w:type="pct"/>
            <w:tcBorders>
              <w:top w:val="single" w:sz="4" w:space="0" w:color="auto"/>
              <w:left w:val="single" w:sz="4" w:space="0" w:color="auto"/>
              <w:bottom w:val="single" w:sz="4" w:space="0" w:color="auto"/>
              <w:right w:val="single" w:sz="4" w:space="0" w:color="auto"/>
            </w:tcBorders>
          </w:tcPr>
          <w:p w14:paraId="5C93864E" w14:textId="77777777" w:rsidR="000460B6" w:rsidRPr="00E649B6" w:rsidRDefault="000460B6" w:rsidP="00E649B6">
            <w:pPr>
              <w:spacing w:beforeAutospacing="1" w:after="0" w:line="252" w:lineRule="auto"/>
              <w:jc w:val="center"/>
              <w:rPr>
                <w:rFonts w:ascii="Times New Roman" w:hAnsi="Times New Roman" w:cs="Times New Roman"/>
                <w:color w:val="000000"/>
                <w:sz w:val="24"/>
                <w:szCs w:val="24"/>
              </w:rPr>
            </w:pPr>
            <w:r w:rsidRPr="00E649B6">
              <w:rPr>
                <w:rFonts w:ascii="Times New Roman" w:hAnsi="Times New Roman" w:cs="Times New Roman"/>
                <w:color w:val="000000"/>
                <w:sz w:val="24"/>
                <w:szCs w:val="24"/>
              </w:rPr>
              <w:t>79 (45.4%)</w:t>
            </w:r>
          </w:p>
        </w:tc>
        <w:tc>
          <w:tcPr>
            <w:tcW w:w="370" w:type="pct"/>
            <w:tcBorders>
              <w:top w:val="single" w:sz="4" w:space="0" w:color="auto"/>
              <w:left w:val="single" w:sz="4" w:space="0" w:color="auto"/>
              <w:bottom w:val="single" w:sz="4" w:space="0" w:color="auto"/>
              <w:right w:val="single" w:sz="4" w:space="0" w:color="auto"/>
            </w:tcBorders>
          </w:tcPr>
          <w:p w14:paraId="2294333B" w14:textId="77777777" w:rsidR="000460B6" w:rsidRPr="00E649B6" w:rsidRDefault="000460B6" w:rsidP="00E649B6">
            <w:pPr>
              <w:spacing w:beforeAutospacing="1" w:after="0" w:line="252" w:lineRule="auto"/>
              <w:jc w:val="center"/>
              <w:rPr>
                <w:rFonts w:ascii="Times New Roman" w:hAnsi="Times New Roman" w:cs="Times New Roman"/>
                <w:color w:val="000000"/>
                <w:sz w:val="24"/>
                <w:szCs w:val="24"/>
              </w:rPr>
            </w:pPr>
            <w:r w:rsidRPr="00E649B6">
              <w:rPr>
                <w:rFonts w:ascii="Times New Roman" w:hAnsi="Times New Roman" w:cs="Times New Roman"/>
                <w:color w:val="000000"/>
                <w:sz w:val="24"/>
                <w:szCs w:val="24"/>
              </w:rPr>
              <w:t>15 (7.5%)</w:t>
            </w:r>
          </w:p>
        </w:tc>
      </w:tr>
      <w:tr w:rsidR="000460B6" w:rsidRPr="00E649B6" w14:paraId="374F03AA" w14:textId="77777777" w:rsidTr="00E649B6">
        <w:trPr>
          <w:jc w:val="center"/>
        </w:trPr>
        <w:tc>
          <w:tcPr>
            <w:tcW w:w="380" w:type="pct"/>
            <w:tcBorders>
              <w:top w:val="single" w:sz="4" w:space="0" w:color="auto"/>
              <w:left w:val="single" w:sz="4" w:space="0" w:color="auto"/>
              <w:bottom w:val="single" w:sz="4" w:space="0" w:color="auto"/>
              <w:right w:val="single" w:sz="4" w:space="0" w:color="auto"/>
            </w:tcBorders>
          </w:tcPr>
          <w:p w14:paraId="4619946C" w14:textId="77777777" w:rsidR="000460B6" w:rsidRPr="00E649B6" w:rsidRDefault="000460B6" w:rsidP="00E649B6">
            <w:pPr>
              <w:spacing w:beforeAutospacing="1" w:after="0" w:line="252" w:lineRule="auto"/>
              <w:jc w:val="both"/>
              <w:rPr>
                <w:rFonts w:ascii="Times New Roman" w:hAnsi="Times New Roman" w:cs="Times New Roman"/>
                <w:color w:val="000000"/>
                <w:sz w:val="24"/>
                <w:szCs w:val="24"/>
              </w:rPr>
            </w:pPr>
            <w:r w:rsidRPr="00E649B6">
              <w:rPr>
                <w:rFonts w:ascii="Times New Roman" w:hAnsi="Times New Roman" w:cs="Times New Roman"/>
                <w:color w:val="000000"/>
                <w:sz w:val="24"/>
                <w:szCs w:val="24"/>
                <w:lang w:eastAsia="zh-CN"/>
              </w:rPr>
              <w:t>7</w:t>
            </w:r>
          </w:p>
        </w:tc>
        <w:tc>
          <w:tcPr>
            <w:tcW w:w="608" w:type="pct"/>
            <w:gridSpan w:val="2"/>
            <w:tcBorders>
              <w:top w:val="single" w:sz="4" w:space="0" w:color="auto"/>
              <w:left w:val="single" w:sz="4" w:space="0" w:color="auto"/>
              <w:bottom w:val="single" w:sz="4" w:space="0" w:color="auto"/>
              <w:right w:val="single" w:sz="4" w:space="0" w:color="auto"/>
            </w:tcBorders>
          </w:tcPr>
          <w:p w14:paraId="5E5FCF18" w14:textId="77777777" w:rsidR="000460B6" w:rsidRPr="00E649B6" w:rsidRDefault="000460B6" w:rsidP="00E649B6">
            <w:pPr>
              <w:spacing w:beforeAutospacing="1" w:after="0" w:line="252" w:lineRule="auto"/>
              <w:jc w:val="both"/>
              <w:rPr>
                <w:rFonts w:ascii="Times New Roman" w:hAnsi="Times New Roman" w:cs="Times New Roman"/>
                <w:color w:val="000000"/>
                <w:sz w:val="24"/>
                <w:szCs w:val="24"/>
              </w:rPr>
            </w:pPr>
            <w:r w:rsidRPr="00E649B6">
              <w:rPr>
                <w:rFonts w:ascii="Times New Roman" w:hAnsi="Times New Roman" w:cs="Times New Roman"/>
                <w:color w:val="000000"/>
                <w:sz w:val="24"/>
                <w:szCs w:val="24"/>
                <w:lang w:eastAsia="zh-CN"/>
              </w:rPr>
              <w:t>The drought mitigation procedure used ensures food supply even in times of prolonged drought</w:t>
            </w:r>
          </w:p>
        </w:tc>
        <w:tc>
          <w:tcPr>
            <w:tcW w:w="415" w:type="pct"/>
            <w:tcBorders>
              <w:top w:val="single" w:sz="4" w:space="0" w:color="auto"/>
              <w:left w:val="single" w:sz="4" w:space="0" w:color="auto"/>
              <w:bottom w:val="single" w:sz="4" w:space="0" w:color="auto"/>
              <w:right w:val="single" w:sz="4" w:space="0" w:color="auto"/>
            </w:tcBorders>
          </w:tcPr>
          <w:p w14:paraId="1C98C016" w14:textId="77777777" w:rsidR="000460B6" w:rsidRPr="00E649B6" w:rsidRDefault="000460B6" w:rsidP="00E649B6">
            <w:pPr>
              <w:spacing w:before="100" w:beforeAutospacing="1" w:after="0" w:line="252" w:lineRule="auto"/>
              <w:jc w:val="center"/>
              <w:rPr>
                <w:rFonts w:ascii="Times New Roman" w:hAnsi="Times New Roman" w:cs="Times New Roman"/>
                <w:color w:val="000000"/>
                <w:sz w:val="24"/>
                <w:szCs w:val="24"/>
              </w:rPr>
            </w:pPr>
            <w:r w:rsidRPr="00E649B6">
              <w:rPr>
                <w:rFonts w:ascii="Times New Roman" w:hAnsi="Times New Roman" w:cs="Times New Roman"/>
                <w:color w:val="000000"/>
                <w:sz w:val="24"/>
                <w:szCs w:val="24"/>
              </w:rPr>
              <w:t>57 (31.5%)</w:t>
            </w:r>
          </w:p>
        </w:tc>
        <w:tc>
          <w:tcPr>
            <w:tcW w:w="415" w:type="pct"/>
            <w:tcBorders>
              <w:top w:val="single" w:sz="4" w:space="0" w:color="auto"/>
              <w:left w:val="single" w:sz="4" w:space="0" w:color="auto"/>
              <w:bottom w:val="single" w:sz="4" w:space="0" w:color="auto"/>
              <w:right w:val="single" w:sz="4" w:space="0" w:color="auto"/>
            </w:tcBorders>
          </w:tcPr>
          <w:p w14:paraId="2B0DC2D7" w14:textId="77777777" w:rsidR="000460B6" w:rsidRPr="00E649B6" w:rsidRDefault="000460B6" w:rsidP="00E649B6">
            <w:pPr>
              <w:spacing w:before="100" w:beforeAutospacing="1" w:after="0" w:line="252" w:lineRule="auto"/>
              <w:jc w:val="center"/>
              <w:rPr>
                <w:rFonts w:ascii="Times New Roman" w:hAnsi="Times New Roman" w:cs="Times New Roman"/>
                <w:color w:val="000000"/>
                <w:sz w:val="24"/>
                <w:szCs w:val="24"/>
              </w:rPr>
            </w:pPr>
            <w:r w:rsidRPr="00E649B6">
              <w:rPr>
                <w:rFonts w:ascii="Times New Roman" w:hAnsi="Times New Roman" w:cs="Times New Roman"/>
                <w:color w:val="000000"/>
                <w:sz w:val="24"/>
                <w:szCs w:val="24"/>
              </w:rPr>
              <w:t>78 (43.1%)</w:t>
            </w:r>
          </w:p>
        </w:tc>
        <w:tc>
          <w:tcPr>
            <w:tcW w:w="415" w:type="pct"/>
            <w:tcBorders>
              <w:top w:val="single" w:sz="4" w:space="0" w:color="auto"/>
              <w:left w:val="single" w:sz="4" w:space="0" w:color="auto"/>
              <w:bottom w:val="single" w:sz="4" w:space="0" w:color="auto"/>
              <w:right w:val="single" w:sz="4" w:space="0" w:color="auto"/>
            </w:tcBorders>
          </w:tcPr>
          <w:p w14:paraId="49F88A72" w14:textId="77777777" w:rsidR="000460B6" w:rsidRPr="00E649B6" w:rsidRDefault="000460B6" w:rsidP="00E649B6">
            <w:pPr>
              <w:spacing w:beforeAutospacing="1" w:after="0" w:line="252" w:lineRule="auto"/>
              <w:jc w:val="center"/>
              <w:rPr>
                <w:rFonts w:ascii="Times New Roman" w:hAnsi="Times New Roman" w:cs="Times New Roman"/>
                <w:color w:val="000000"/>
                <w:sz w:val="24"/>
                <w:szCs w:val="24"/>
              </w:rPr>
            </w:pPr>
            <w:r w:rsidRPr="00E649B6">
              <w:rPr>
                <w:rFonts w:ascii="Times New Roman" w:hAnsi="Times New Roman" w:cs="Times New Roman"/>
                <w:color w:val="000000"/>
                <w:sz w:val="24"/>
                <w:szCs w:val="24"/>
              </w:rPr>
              <w:t>37 (20.4%)</w:t>
            </w:r>
          </w:p>
        </w:tc>
        <w:tc>
          <w:tcPr>
            <w:tcW w:w="370" w:type="pct"/>
            <w:tcBorders>
              <w:top w:val="single" w:sz="4" w:space="0" w:color="auto"/>
              <w:left w:val="single" w:sz="4" w:space="0" w:color="auto"/>
              <w:bottom w:val="single" w:sz="4" w:space="0" w:color="auto"/>
              <w:right w:val="single" w:sz="4" w:space="0" w:color="auto"/>
            </w:tcBorders>
          </w:tcPr>
          <w:p w14:paraId="5EE4172C" w14:textId="77777777" w:rsidR="000460B6" w:rsidRPr="00E649B6" w:rsidRDefault="000460B6" w:rsidP="00E649B6">
            <w:pPr>
              <w:spacing w:beforeAutospacing="1" w:after="0" w:line="252" w:lineRule="auto"/>
              <w:jc w:val="center"/>
              <w:rPr>
                <w:rFonts w:ascii="Times New Roman" w:hAnsi="Times New Roman" w:cs="Times New Roman"/>
                <w:color w:val="000000"/>
                <w:sz w:val="24"/>
                <w:szCs w:val="24"/>
              </w:rPr>
            </w:pPr>
            <w:r w:rsidRPr="00E649B6">
              <w:rPr>
                <w:rFonts w:ascii="Times New Roman" w:hAnsi="Times New Roman" w:cs="Times New Roman"/>
                <w:color w:val="000000"/>
                <w:sz w:val="24"/>
                <w:szCs w:val="24"/>
              </w:rPr>
              <w:t>7 (3.9%)</w:t>
            </w:r>
          </w:p>
        </w:tc>
        <w:tc>
          <w:tcPr>
            <w:tcW w:w="370" w:type="pct"/>
            <w:tcBorders>
              <w:top w:val="single" w:sz="4" w:space="0" w:color="auto"/>
              <w:left w:val="single" w:sz="4" w:space="0" w:color="auto"/>
              <w:bottom w:val="single" w:sz="4" w:space="0" w:color="auto"/>
              <w:right w:val="single" w:sz="4" w:space="0" w:color="auto"/>
            </w:tcBorders>
          </w:tcPr>
          <w:p w14:paraId="6F59D211" w14:textId="77777777" w:rsidR="000460B6" w:rsidRPr="00E649B6" w:rsidRDefault="000460B6" w:rsidP="00E649B6">
            <w:pPr>
              <w:spacing w:beforeAutospacing="1" w:after="0" w:line="252" w:lineRule="auto"/>
              <w:jc w:val="center"/>
              <w:rPr>
                <w:rFonts w:ascii="Times New Roman" w:hAnsi="Times New Roman" w:cs="Times New Roman"/>
                <w:color w:val="000000"/>
                <w:sz w:val="24"/>
                <w:szCs w:val="24"/>
              </w:rPr>
            </w:pPr>
            <w:r w:rsidRPr="00E649B6">
              <w:rPr>
                <w:rFonts w:ascii="Times New Roman" w:hAnsi="Times New Roman" w:cs="Times New Roman"/>
                <w:color w:val="000000"/>
                <w:sz w:val="24"/>
                <w:szCs w:val="24"/>
              </w:rPr>
              <w:t>2 (1.1%)</w:t>
            </w:r>
          </w:p>
        </w:tc>
        <w:tc>
          <w:tcPr>
            <w:tcW w:w="415" w:type="pct"/>
            <w:tcBorders>
              <w:top w:val="single" w:sz="4" w:space="0" w:color="auto"/>
              <w:left w:val="single" w:sz="4" w:space="0" w:color="auto"/>
              <w:bottom w:val="single" w:sz="4" w:space="0" w:color="auto"/>
              <w:right w:val="single" w:sz="4" w:space="0" w:color="auto"/>
            </w:tcBorders>
          </w:tcPr>
          <w:p w14:paraId="63DCC345" w14:textId="77777777" w:rsidR="000460B6" w:rsidRPr="00E649B6" w:rsidRDefault="000460B6" w:rsidP="00E649B6">
            <w:pPr>
              <w:spacing w:beforeAutospacing="1" w:after="0" w:line="252" w:lineRule="auto"/>
              <w:jc w:val="center"/>
              <w:rPr>
                <w:rFonts w:ascii="Times New Roman" w:hAnsi="Times New Roman" w:cs="Times New Roman"/>
                <w:color w:val="000000"/>
                <w:sz w:val="24"/>
                <w:szCs w:val="24"/>
              </w:rPr>
            </w:pPr>
            <w:r w:rsidRPr="00E649B6">
              <w:rPr>
                <w:rFonts w:ascii="Times New Roman" w:hAnsi="Times New Roman" w:cs="Times New Roman"/>
                <w:color w:val="000000"/>
                <w:sz w:val="24"/>
                <w:szCs w:val="24"/>
              </w:rPr>
              <w:t>26 (14.9%)</w:t>
            </w:r>
          </w:p>
        </w:tc>
        <w:tc>
          <w:tcPr>
            <w:tcW w:w="415" w:type="pct"/>
            <w:tcBorders>
              <w:top w:val="single" w:sz="4" w:space="0" w:color="auto"/>
              <w:left w:val="single" w:sz="4" w:space="0" w:color="auto"/>
              <w:bottom w:val="single" w:sz="4" w:space="0" w:color="auto"/>
              <w:right w:val="single" w:sz="4" w:space="0" w:color="auto"/>
            </w:tcBorders>
          </w:tcPr>
          <w:p w14:paraId="273C19E4" w14:textId="77777777" w:rsidR="000460B6" w:rsidRPr="00E649B6" w:rsidRDefault="000460B6" w:rsidP="00E649B6">
            <w:pPr>
              <w:spacing w:beforeAutospacing="1" w:after="0" w:line="252" w:lineRule="auto"/>
              <w:jc w:val="center"/>
              <w:rPr>
                <w:rFonts w:ascii="Times New Roman" w:hAnsi="Times New Roman" w:cs="Times New Roman"/>
                <w:color w:val="000000"/>
                <w:sz w:val="24"/>
                <w:szCs w:val="24"/>
              </w:rPr>
            </w:pPr>
            <w:r w:rsidRPr="00E649B6">
              <w:rPr>
                <w:rFonts w:ascii="Times New Roman" w:hAnsi="Times New Roman" w:cs="Times New Roman"/>
                <w:color w:val="000000"/>
                <w:sz w:val="24"/>
                <w:szCs w:val="24"/>
              </w:rPr>
              <w:t>21 (12.0%)</w:t>
            </w:r>
          </w:p>
        </w:tc>
        <w:tc>
          <w:tcPr>
            <w:tcW w:w="415" w:type="pct"/>
            <w:tcBorders>
              <w:top w:val="single" w:sz="4" w:space="0" w:color="auto"/>
              <w:left w:val="single" w:sz="4" w:space="0" w:color="auto"/>
              <w:bottom w:val="single" w:sz="4" w:space="0" w:color="auto"/>
              <w:right w:val="single" w:sz="4" w:space="0" w:color="auto"/>
            </w:tcBorders>
          </w:tcPr>
          <w:p w14:paraId="47BA01EA" w14:textId="77777777" w:rsidR="000460B6" w:rsidRPr="00E649B6" w:rsidRDefault="000460B6" w:rsidP="00E649B6">
            <w:pPr>
              <w:spacing w:beforeAutospacing="1" w:after="0" w:line="252" w:lineRule="auto"/>
              <w:jc w:val="center"/>
              <w:rPr>
                <w:rFonts w:ascii="Times New Roman" w:hAnsi="Times New Roman" w:cs="Times New Roman"/>
                <w:color w:val="000000"/>
                <w:sz w:val="24"/>
                <w:szCs w:val="24"/>
              </w:rPr>
            </w:pPr>
            <w:r w:rsidRPr="00E649B6">
              <w:rPr>
                <w:rFonts w:ascii="Times New Roman" w:hAnsi="Times New Roman" w:cs="Times New Roman"/>
                <w:color w:val="000000"/>
                <w:sz w:val="24"/>
                <w:szCs w:val="24"/>
              </w:rPr>
              <w:t>58 (33.1%)</w:t>
            </w:r>
          </w:p>
        </w:tc>
        <w:tc>
          <w:tcPr>
            <w:tcW w:w="415" w:type="pct"/>
            <w:tcBorders>
              <w:top w:val="single" w:sz="4" w:space="0" w:color="auto"/>
              <w:left w:val="single" w:sz="4" w:space="0" w:color="auto"/>
              <w:bottom w:val="single" w:sz="4" w:space="0" w:color="auto"/>
              <w:right w:val="single" w:sz="4" w:space="0" w:color="auto"/>
            </w:tcBorders>
          </w:tcPr>
          <w:p w14:paraId="45E84FCA" w14:textId="77777777" w:rsidR="000460B6" w:rsidRPr="00E649B6" w:rsidRDefault="000460B6" w:rsidP="00E649B6">
            <w:pPr>
              <w:spacing w:beforeAutospacing="1" w:after="0" w:line="252" w:lineRule="auto"/>
              <w:jc w:val="center"/>
              <w:rPr>
                <w:rFonts w:ascii="Times New Roman" w:hAnsi="Times New Roman" w:cs="Times New Roman"/>
                <w:color w:val="000000"/>
                <w:sz w:val="24"/>
                <w:szCs w:val="24"/>
              </w:rPr>
            </w:pPr>
            <w:r w:rsidRPr="00E649B6">
              <w:rPr>
                <w:rFonts w:ascii="Times New Roman" w:hAnsi="Times New Roman" w:cs="Times New Roman"/>
                <w:color w:val="000000"/>
                <w:sz w:val="24"/>
                <w:szCs w:val="24"/>
              </w:rPr>
              <w:t>59 (33.7%)</w:t>
            </w:r>
          </w:p>
        </w:tc>
        <w:tc>
          <w:tcPr>
            <w:tcW w:w="370" w:type="pct"/>
            <w:tcBorders>
              <w:top w:val="single" w:sz="4" w:space="0" w:color="auto"/>
              <w:left w:val="single" w:sz="4" w:space="0" w:color="auto"/>
              <w:bottom w:val="single" w:sz="4" w:space="0" w:color="auto"/>
              <w:right w:val="single" w:sz="4" w:space="0" w:color="auto"/>
            </w:tcBorders>
          </w:tcPr>
          <w:p w14:paraId="7C49D3CB" w14:textId="77777777" w:rsidR="000460B6" w:rsidRPr="00E649B6" w:rsidRDefault="000460B6" w:rsidP="00E649B6">
            <w:pPr>
              <w:spacing w:beforeAutospacing="1" w:after="0" w:line="252" w:lineRule="auto"/>
              <w:jc w:val="center"/>
              <w:rPr>
                <w:rFonts w:ascii="Times New Roman" w:hAnsi="Times New Roman" w:cs="Times New Roman"/>
                <w:color w:val="000000"/>
                <w:sz w:val="24"/>
                <w:szCs w:val="24"/>
              </w:rPr>
            </w:pPr>
            <w:r w:rsidRPr="00E649B6">
              <w:rPr>
                <w:rFonts w:ascii="Times New Roman" w:hAnsi="Times New Roman" w:cs="Times New Roman"/>
                <w:color w:val="000000"/>
                <w:sz w:val="24"/>
                <w:szCs w:val="24"/>
              </w:rPr>
              <w:t>11 (6.3%)</w:t>
            </w:r>
          </w:p>
        </w:tc>
      </w:tr>
    </w:tbl>
    <w:p w14:paraId="6D4C6067" w14:textId="77777777" w:rsidR="004B762F" w:rsidRPr="00E649B6" w:rsidRDefault="004B762F" w:rsidP="004A457A">
      <w:pPr>
        <w:spacing w:after="0" w:line="240" w:lineRule="auto"/>
        <w:jc w:val="both"/>
        <w:rPr>
          <w:rFonts w:ascii="Times New Roman" w:hAnsi="Times New Roman" w:cs="Times New Roman"/>
          <w:sz w:val="24"/>
          <w:szCs w:val="24"/>
          <w:lang w:eastAsia="zh-CN" w:bidi="ar"/>
        </w:rPr>
      </w:pPr>
      <w:r w:rsidRPr="00E649B6">
        <w:rPr>
          <w:rFonts w:ascii="Times New Roman" w:hAnsi="Times New Roman" w:cs="Times New Roman"/>
          <w:sz w:val="24"/>
          <w:szCs w:val="24"/>
          <w:lang w:eastAsia="zh-CN" w:bidi="ar"/>
        </w:rPr>
        <w:t>Source; Researcher, 2025</w:t>
      </w:r>
    </w:p>
    <w:p w14:paraId="261B52D8" w14:textId="77777777" w:rsidR="004B762F" w:rsidRPr="00E649B6" w:rsidRDefault="004B762F" w:rsidP="004A457A">
      <w:pPr>
        <w:spacing w:after="0" w:line="240" w:lineRule="auto"/>
        <w:jc w:val="both"/>
        <w:rPr>
          <w:rFonts w:ascii="Times New Roman" w:hAnsi="Times New Roman" w:cs="Times New Roman"/>
          <w:sz w:val="24"/>
          <w:szCs w:val="24"/>
          <w:lang w:eastAsia="zh-CN" w:bidi="ar"/>
        </w:rPr>
      </w:pPr>
    </w:p>
    <w:p w14:paraId="0145F307" w14:textId="77777777" w:rsidR="000460B6" w:rsidRPr="00E649B6" w:rsidRDefault="000460B6" w:rsidP="000460B6">
      <w:pPr>
        <w:pStyle w:val="NormalWeb"/>
        <w:spacing w:line="240" w:lineRule="auto"/>
        <w:jc w:val="both"/>
      </w:pPr>
      <w:bookmarkStart w:id="8" w:name="_Toc206413305"/>
      <w:r w:rsidRPr="00E649B6">
        <w:t xml:space="preserve">The study reveals clear contrasts between conventional and indigenous farming practices in terms of food security, environmental sustainability, and livelihood outcomes. </w:t>
      </w:r>
      <w:r w:rsidRPr="00E649B6">
        <w:rPr>
          <w:rStyle w:val="Strong"/>
          <w:b w:val="0"/>
        </w:rPr>
        <w:t>Farming practices</w:t>
      </w:r>
      <w:r w:rsidRPr="00E649B6">
        <w:t xml:space="preserve"> under indigenous farming methods were consistently rated more positively. Farmers indicated that soil preservation, water management, seed affordability, pest and weed control, and drought mitigation were more effective within indigenous systems. More than 70% agreed that indigenous farming practices improve soil organic matter, retain nutrients, and contribute to food security, compared to less than one-third under conventional practices, where nearly half disagreed. Indigenous methods were seen as more labor-intensive and less effective in immediate productivity, despite their cultural value. </w:t>
      </w:r>
    </w:p>
    <w:p w14:paraId="7388FCC0" w14:textId="77777777" w:rsidR="000460B6" w:rsidRPr="00E649B6" w:rsidRDefault="000460B6" w:rsidP="000460B6">
      <w:pPr>
        <w:pStyle w:val="NormalWeb"/>
        <w:spacing w:line="240" w:lineRule="auto"/>
        <w:jc w:val="both"/>
      </w:pPr>
      <w:r w:rsidRPr="00E649B6">
        <w:t xml:space="preserve">The findings agree with </w:t>
      </w:r>
      <w:r w:rsidRPr="00E649B6">
        <w:rPr>
          <w:rFonts w:eastAsia="Times New Roman"/>
        </w:rPr>
        <w:t xml:space="preserve">Taye &amp; </w:t>
      </w:r>
      <w:proofErr w:type="spellStart"/>
      <w:r w:rsidRPr="00E649B6">
        <w:rPr>
          <w:rFonts w:eastAsia="Times New Roman"/>
        </w:rPr>
        <w:t>Megento</w:t>
      </w:r>
      <w:proofErr w:type="spellEnd"/>
      <w:r w:rsidRPr="00E649B6">
        <w:t>, (</w:t>
      </w:r>
      <w:r w:rsidRPr="00E649B6">
        <w:rPr>
          <w:rFonts w:eastAsia="Times New Roman"/>
        </w:rPr>
        <w:t xml:space="preserve">2017) study on the role of indigenous knowledge and practice on water and soil conservation management in </w:t>
      </w:r>
      <w:proofErr w:type="spellStart"/>
      <w:r w:rsidRPr="00E649B6">
        <w:rPr>
          <w:rFonts w:eastAsia="Times New Roman"/>
        </w:rPr>
        <w:t>Albuko</w:t>
      </w:r>
      <w:proofErr w:type="spellEnd"/>
      <w:r w:rsidRPr="00E649B6">
        <w:rPr>
          <w:rFonts w:eastAsia="Times New Roman"/>
        </w:rPr>
        <w:t xml:space="preserve"> Woreda in Ethiopia who posited </w:t>
      </w:r>
      <w:r w:rsidRPr="00E649B6">
        <w:rPr>
          <w:rFonts w:eastAsia="Times New Roman"/>
        </w:rPr>
        <w:lastRenderedPageBreak/>
        <w:t xml:space="preserve">that </w:t>
      </w:r>
      <w:r w:rsidRPr="00E649B6">
        <w:t>Indigenous knowledge when practiced properly enhances agricultural production in that it</w:t>
      </w:r>
      <w:r w:rsidRPr="00E649B6">
        <w:rPr>
          <w:spacing w:val="-1"/>
        </w:rPr>
        <w:t xml:space="preserve"> </w:t>
      </w:r>
      <w:r w:rsidRPr="00E649B6">
        <w:t>stabilizes</w:t>
      </w:r>
      <w:r w:rsidRPr="00E649B6">
        <w:rPr>
          <w:spacing w:val="-1"/>
        </w:rPr>
        <w:t xml:space="preserve"> </w:t>
      </w:r>
      <w:r w:rsidRPr="00E649B6">
        <w:t>depleted</w:t>
      </w:r>
      <w:r w:rsidRPr="00E649B6">
        <w:rPr>
          <w:spacing w:val="-1"/>
        </w:rPr>
        <w:t xml:space="preserve"> </w:t>
      </w:r>
      <w:r w:rsidRPr="00E649B6">
        <w:t>soils</w:t>
      </w:r>
      <w:r w:rsidRPr="00E649B6">
        <w:rPr>
          <w:spacing w:val="-1"/>
        </w:rPr>
        <w:t xml:space="preserve"> </w:t>
      </w:r>
      <w:r w:rsidRPr="00E649B6">
        <w:t>through</w:t>
      </w:r>
      <w:r w:rsidRPr="00E649B6">
        <w:rPr>
          <w:spacing w:val="-1"/>
        </w:rPr>
        <w:t xml:space="preserve"> </w:t>
      </w:r>
      <w:r w:rsidRPr="00E649B6">
        <w:t>safeguarding</w:t>
      </w:r>
      <w:r w:rsidRPr="00E649B6">
        <w:rPr>
          <w:spacing w:val="-4"/>
        </w:rPr>
        <w:t xml:space="preserve"> </w:t>
      </w:r>
      <w:r w:rsidRPr="00E649B6">
        <w:t>them</w:t>
      </w:r>
      <w:r w:rsidRPr="00E649B6">
        <w:rPr>
          <w:spacing w:val="-1"/>
        </w:rPr>
        <w:t xml:space="preserve"> </w:t>
      </w:r>
      <w:r w:rsidRPr="00E649B6">
        <w:t>from</w:t>
      </w:r>
      <w:r w:rsidRPr="00E649B6">
        <w:rPr>
          <w:spacing w:val="-1"/>
        </w:rPr>
        <w:t xml:space="preserve"> </w:t>
      </w:r>
      <w:r w:rsidRPr="00E649B6">
        <w:t>erosion,</w:t>
      </w:r>
      <w:r w:rsidRPr="00E649B6">
        <w:rPr>
          <w:spacing w:val="-1"/>
        </w:rPr>
        <w:t xml:space="preserve"> </w:t>
      </w:r>
      <w:r w:rsidRPr="00E649B6">
        <w:t>increasing humus</w:t>
      </w:r>
      <w:r w:rsidRPr="00E649B6">
        <w:rPr>
          <w:spacing w:val="-1"/>
        </w:rPr>
        <w:t xml:space="preserve"> </w:t>
      </w:r>
      <w:r w:rsidRPr="00E649B6">
        <w:t xml:space="preserve">content and naturally stabilizing soil </w:t>
      </w:r>
      <w:proofErr w:type="spellStart"/>
      <w:r w:rsidRPr="00E649B6">
        <w:t>pH.</w:t>
      </w:r>
      <w:proofErr w:type="spellEnd"/>
      <w:r w:rsidRPr="00E649B6">
        <w:t xml:space="preserve">  From the findings indigenous farming methods have a strong impact on enhanced food security and nutrition, increased employment rates and environmental resilience. There is therefore need for modern agriculture to advocate</w:t>
      </w:r>
      <w:r w:rsidRPr="00E649B6">
        <w:rPr>
          <w:spacing w:val="-7"/>
        </w:rPr>
        <w:t xml:space="preserve"> </w:t>
      </w:r>
      <w:r w:rsidRPr="00E649B6">
        <w:t>for</w:t>
      </w:r>
      <w:r w:rsidRPr="00E649B6">
        <w:rPr>
          <w:spacing w:val="-6"/>
        </w:rPr>
        <w:t xml:space="preserve"> </w:t>
      </w:r>
      <w:r w:rsidRPr="00E649B6">
        <w:t>a</w:t>
      </w:r>
      <w:r w:rsidRPr="00E649B6">
        <w:rPr>
          <w:spacing w:val="-4"/>
        </w:rPr>
        <w:t xml:space="preserve"> </w:t>
      </w:r>
      <w:r w:rsidRPr="00E649B6">
        <w:t>move</w:t>
      </w:r>
      <w:r w:rsidRPr="00E649B6">
        <w:rPr>
          <w:spacing w:val="-5"/>
        </w:rPr>
        <w:t xml:space="preserve"> </w:t>
      </w:r>
      <w:r w:rsidRPr="00E649B6">
        <w:t>towards</w:t>
      </w:r>
      <w:r w:rsidRPr="00E649B6">
        <w:rPr>
          <w:spacing w:val="-5"/>
        </w:rPr>
        <w:t xml:space="preserve"> </w:t>
      </w:r>
      <w:r w:rsidRPr="00E649B6">
        <w:t>increased</w:t>
      </w:r>
      <w:r w:rsidRPr="00E649B6">
        <w:rPr>
          <w:spacing w:val="-5"/>
        </w:rPr>
        <w:t xml:space="preserve"> </w:t>
      </w:r>
      <w:r w:rsidRPr="00E649B6">
        <w:t>use</w:t>
      </w:r>
      <w:r w:rsidRPr="00E649B6">
        <w:rPr>
          <w:spacing w:val="-3"/>
        </w:rPr>
        <w:t xml:space="preserve"> </w:t>
      </w:r>
      <w:r w:rsidRPr="00E649B6">
        <w:t>of</w:t>
      </w:r>
      <w:r w:rsidRPr="00E649B6">
        <w:rPr>
          <w:spacing w:val="-6"/>
        </w:rPr>
        <w:t xml:space="preserve"> </w:t>
      </w:r>
      <w:r w:rsidRPr="00E649B6">
        <w:t>organic</w:t>
      </w:r>
      <w:r w:rsidRPr="00E649B6">
        <w:rPr>
          <w:spacing w:val="-6"/>
        </w:rPr>
        <w:t xml:space="preserve"> </w:t>
      </w:r>
      <w:r w:rsidRPr="00E649B6">
        <w:t>manure</w:t>
      </w:r>
      <w:r w:rsidRPr="00E649B6">
        <w:rPr>
          <w:spacing w:val="-6"/>
        </w:rPr>
        <w:t xml:space="preserve"> </w:t>
      </w:r>
      <w:r w:rsidRPr="00E649B6">
        <w:t>to</w:t>
      </w:r>
      <w:r w:rsidRPr="00E649B6">
        <w:rPr>
          <w:spacing w:val="-4"/>
        </w:rPr>
        <w:t xml:space="preserve"> </w:t>
      </w:r>
      <w:r w:rsidRPr="00E649B6">
        <w:t>increase</w:t>
      </w:r>
      <w:r w:rsidRPr="00E649B6">
        <w:rPr>
          <w:spacing w:val="-3"/>
        </w:rPr>
        <w:t xml:space="preserve"> </w:t>
      </w:r>
      <w:r w:rsidRPr="00E649B6">
        <w:t>the</w:t>
      </w:r>
      <w:r w:rsidRPr="00E649B6">
        <w:rPr>
          <w:spacing w:val="-5"/>
        </w:rPr>
        <w:t xml:space="preserve"> </w:t>
      </w:r>
      <w:r w:rsidRPr="00E649B6">
        <w:t>humus</w:t>
      </w:r>
      <w:r w:rsidRPr="00E649B6">
        <w:rPr>
          <w:spacing w:val="-4"/>
        </w:rPr>
        <w:t xml:space="preserve"> </w:t>
      </w:r>
      <w:r w:rsidRPr="00E649B6">
        <w:t xml:space="preserve">content in order to check incidences of nutrient lock up and change of soil pH, as a consequence of increased use of inorganic fertilizers. </w:t>
      </w:r>
    </w:p>
    <w:p w14:paraId="69554E34" w14:textId="77777777" w:rsidR="000460B6" w:rsidRPr="00E649B6" w:rsidRDefault="000460B6" w:rsidP="000460B6">
      <w:pPr>
        <w:pStyle w:val="NormalWeb"/>
        <w:spacing w:line="240" w:lineRule="auto"/>
        <w:jc w:val="both"/>
      </w:pPr>
      <w:r w:rsidRPr="00E649B6">
        <w:t>One of the key informants (KI6) commented that “</w:t>
      </w:r>
      <w:r w:rsidRPr="00E649B6">
        <w:rPr>
          <w:i/>
        </w:rPr>
        <w:t xml:space="preserve">we aware that inorganic fertilizers makes the soil acidic affecting farm productivity but little has been done to discourage the use of inorganic fertilizers due to emphasis on high yields as opposed to ecological sustainability”. </w:t>
      </w:r>
      <w:r w:rsidRPr="00E649B6">
        <w:t>The ministry of agriculture therefore should develop policies that emphasize on sustainable farming methods in order to counteract the effect of continued use of inorganic fertilizers</w:t>
      </w:r>
      <w:r w:rsidRPr="00E649B6">
        <w:rPr>
          <w:i/>
        </w:rPr>
        <w:t>.</w:t>
      </w:r>
      <w:r w:rsidRPr="00E649B6">
        <w:rPr>
          <w:i/>
          <w:color w:val="FF0000"/>
        </w:rPr>
        <w:t xml:space="preserve"> </w:t>
      </w:r>
      <w:r w:rsidRPr="00E649B6">
        <w:t>Sustainability theory advocates for a systems approach to food production, recognizing the interconnections between agriculture, ecology, economy, and society (</w:t>
      </w:r>
      <w:proofErr w:type="spellStart"/>
      <w:r w:rsidRPr="00E649B6">
        <w:rPr>
          <w:lang w:eastAsia="zh-CN" w:bidi="ar"/>
        </w:rPr>
        <w:t>Janker</w:t>
      </w:r>
      <w:proofErr w:type="spellEnd"/>
      <w:r w:rsidRPr="00E649B6">
        <w:rPr>
          <w:lang w:eastAsia="zh-CN" w:bidi="ar"/>
        </w:rPr>
        <w:t xml:space="preserve"> </w:t>
      </w:r>
      <w:r w:rsidRPr="00E649B6">
        <w:rPr>
          <w:i/>
          <w:lang w:eastAsia="zh-CN" w:bidi="ar"/>
        </w:rPr>
        <w:t>et al</w:t>
      </w:r>
      <w:r w:rsidRPr="00E649B6">
        <w:rPr>
          <w:lang w:eastAsia="zh-CN" w:bidi="ar"/>
        </w:rPr>
        <w:t>., 2019).</w:t>
      </w:r>
      <w:r w:rsidRPr="00E649B6">
        <w:t xml:space="preserve"> This perspective is fundamental in developing policies that foster sustainable food systems globally. </w:t>
      </w:r>
    </w:p>
    <w:p w14:paraId="08A62165" w14:textId="77777777" w:rsidR="000460B6" w:rsidRPr="00E649B6" w:rsidRDefault="000460B6" w:rsidP="000460B6">
      <w:pPr>
        <w:spacing w:line="240" w:lineRule="auto"/>
        <w:jc w:val="both"/>
        <w:rPr>
          <w:rFonts w:ascii="Times New Roman" w:hAnsi="Times New Roman" w:cs="Times New Roman"/>
          <w:sz w:val="24"/>
          <w:szCs w:val="24"/>
        </w:rPr>
      </w:pPr>
      <w:r w:rsidRPr="00E649B6">
        <w:rPr>
          <w:rFonts w:ascii="Times New Roman" w:hAnsi="Times New Roman" w:cs="Times New Roman"/>
          <w:sz w:val="24"/>
          <w:szCs w:val="24"/>
        </w:rPr>
        <w:t>Integrating indigenous knowledge into modern farming systems can enhance sustainability, environmental resilience, and food security, offering complementary benefits to the large-scale productivity of conventional methods. Indigenous farming methods are significant for   agricultural sustainability, climate resilient, and culturally grounded agriculture, while conventional methods are pivotal for meeting immediate food production needs on a large scale. Bridging these approaches can offer pathways toward more sustainable agricultural futures.</w:t>
      </w:r>
    </w:p>
    <w:p w14:paraId="685BE6DF" w14:textId="77777777" w:rsidR="004B762F" w:rsidRPr="00E649B6" w:rsidRDefault="004B762F" w:rsidP="004A457A">
      <w:pPr>
        <w:pStyle w:val="Heading3"/>
        <w:spacing w:before="0" w:after="240" w:line="240" w:lineRule="auto"/>
        <w:ind w:left="540" w:hanging="540"/>
        <w:jc w:val="both"/>
        <w:rPr>
          <w:rFonts w:ascii="Times New Roman" w:hAnsi="Times New Roman" w:cs="Times New Roman"/>
          <w:b/>
          <w:color w:val="auto"/>
        </w:rPr>
      </w:pPr>
      <w:r w:rsidRPr="00E649B6">
        <w:rPr>
          <w:rFonts w:ascii="Times New Roman" w:hAnsi="Times New Roman" w:cs="Times New Roman"/>
          <w:b/>
          <w:color w:val="auto"/>
          <w:lang w:eastAsia="zh-CN" w:bidi="ar"/>
        </w:rPr>
        <w:t>Challenges in Choosing the Farming Practices used by Both Indigenous and Conventional Farmers</w:t>
      </w:r>
      <w:bookmarkEnd w:id="8"/>
    </w:p>
    <w:p w14:paraId="28B4E848" w14:textId="77777777" w:rsidR="004B762F" w:rsidRDefault="004B762F" w:rsidP="004A457A">
      <w:pPr>
        <w:spacing w:after="0" w:line="240" w:lineRule="auto"/>
        <w:jc w:val="both"/>
        <w:rPr>
          <w:rFonts w:ascii="Times New Roman" w:hAnsi="Times New Roman" w:cs="Times New Roman"/>
          <w:sz w:val="24"/>
          <w:szCs w:val="24"/>
          <w:lang w:eastAsia="zh-CN" w:bidi="ar"/>
        </w:rPr>
      </w:pPr>
      <w:r w:rsidRPr="00E649B6">
        <w:rPr>
          <w:rFonts w:ascii="Times New Roman" w:hAnsi="Times New Roman" w:cs="Times New Roman"/>
          <w:sz w:val="24"/>
          <w:szCs w:val="24"/>
          <w:lang w:eastAsia="zh-CN" w:bidi="ar"/>
        </w:rPr>
        <w:t>The farmers expressed that the pest and diseases was the most serious challenge for farming irrespective of whether they were using indigenous farming techniques or conventional farming techniques (96, 27%), followed by limited access to information (71 (19.9%), high cost of inputs (50, 14%), lack of funds (49,13.8%), market constraints (47, 13.2%), and soil health (42, 11.8%). These challenges may have affected the levels of income generated by the farmers using either the indigenous farming techniques or conventi</w:t>
      </w:r>
      <w:r w:rsidR="00155DFD" w:rsidRPr="00E649B6">
        <w:rPr>
          <w:rFonts w:ascii="Times New Roman" w:hAnsi="Times New Roman" w:cs="Times New Roman"/>
          <w:sz w:val="24"/>
          <w:szCs w:val="24"/>
          <w:lang w:eastAsia="zh-CN" w:bidi="ar"/>
        </w:rPr>
        <w:t>onal farming techniques (Table 2</w:t>
      </w:r>
      <w:r w:rsidRPr="00E649B6">
        <w:rPr>
          <w:rFonts w:ascii="Times New Roman" w:hAnsi="Times New Roman" w:cs="Times New Roman"/>
          <w:sz w:val="24"/>
          <w:szCs w:val="24"/>
          <w:lang w:eastAsia="zh-CN" w:bidi="ar"/>
        </w:rPr>
        <w:t>)</w:t>
      </w:r>
    </w:p>
    <w:p w14:paraId="3F3FE1E1" w14:textId="77777777" w:rsidR="001763F9" w:rsidRPr="00E649B6" w:rsidRDefault="001763F9" w:rsidP="004A457A">
      <w:pPr>
        <w:spacing w:after="0" w:line="240" w:lineRule="auto"/>
        <w:jc w:val="both"/>
        <w:rPr>
          <w:rFonts w:ascii="Times New Roman" w:hAnsi="Times New Roman" w:cs="Times New Roman"/>
          <w:sz w:val="24"/>
          <w:szCs w:val="24"/>
          <w:lang w:eastAsia="zh-CN" w:bidi="ar"/>
        </w:rPr>
      </w:pPr>
    </w:p>
    <w:p w14:paraId="10C958C5" w14:textId="77777777" w:rsidR="004B762F" w:rsidRPr="00E649B6" w:rsidRDefault="004B762F" w:rsidP="004A457A">
      <w:pPr>
        <w:spacing w:after="0" w:line="240" w:lineRule="auto"/>
        <w:jc w:val="both"/>
        <w:rPr>
          <w:rFonts w:ascii="Times New Roman" w:hAnsi="Times New Roman" w:cs="Times New Roman"/>
          <w:sz w:val="24"/>
          <w:szCs w:val="24"/>
          <w:lang w:eastAsia="zh-CN" w:bidi="ar"/>
        </w:rPr>
      </w:pPr>
    </w:p>
    <w:p w14:paraId="175F43DA" w14:textId="77777777" w:rsidR="004B762F" w:rsidRPr="00E649B6" w:rsidRDefault="004B762F" w:rsidP="004A457A">
      <w:pPr>
        <w:spacing w:after="0" w:line="240" w:lineRule="auto"/>
        <w:jc w:val="both"/>
        <w:rPr>
          <w:rFonts w:ascii="Times New Roman" w:eastAsia="Times New Roman" w:hAnsi="Times New Roman" w:cs="Times New Roman"/>
          <w:bCs/>
          <w:sz w:val="24"/>
          <w:szCs w:val="24"/>
          <w:lang w:eastAsia="zh-CN" w:bidi="ar"/>
        </w:rPr>
      </w:pPr>
      <w:bookmarkStart w:id="9" w:name="_Toc206414488"/>
      <w:r w:rsidRPr="00E649B6">
        <w:rPr>
          <w:rFonts w:ascii="Times New Roman" w:hAnsi="Times New Roman" w:cs="Times New Roman"/>
          <w:bCs/>
          <w:sz w:val="24"/>
          <w:szCs w:val="24"/>
        </w:rPr>
        <w:t xml:space="preserve">Table </w:t>
      </w:r>
      <w:r w:rsidR="00155DFD" w:rsidRPr="00E649B6">
        <w:rPr>
          <w:rFonts w:ascii="Times New Roman" w:hAnsi="Times New Roman" w:cs="Times New Roman"/>
          <w:bCs/>
          <w:sz w:val="24"/>
          <w:szCs w:val="24"/>
        </w:rPr>
        <w:t>2</w:t>
      </w:r>
      <w:r w:rsidRPr="00E649B6">
        <w:rPr>
          <w:rFonts w:ascii="Times New Roman" w:hAnsi="Times New Roman" w:cs="Times New Roman"/>
          <w:bCs/>
          <w:sz w:val="24"/>
          <w:szCs w:val="24"/>
        </w:rPr>
        <w:t xml:space="preserve">: </w:t>
      </w:r>
      <w:r w:rsidRPr="00E649B6">
        <w:rPr>
          <w:rFonts w:ascii="Times New Roman" w:eastAsia="Times New Roman" w:hAnsi="Times New Roman" w:cs="Times New Roman"/>
          <w:bCs/>
          <w:sz w:val="24"/>
          <w:szCs w:val="24"/>
          <w:lang w:eastAsia="zh-CN" w:bidi="ar"/>
        </w:rPr>
        <w:t>Challenges Facing the Farm Households</w:t>
      </w:r>
      <w:bookmarkEnd w:id="9"/>
      <w:r w:rsidR="00E649B6">
        <w:rPr>
          <w:rFonts w:ascii="Times New Roman" w:eastAsia="Times New Roman" w:hAnsi="Times New Roman" w:cs="Times New Roman"/>
          <w:bCs/>
          <w:sz w:val="24"/>
          <w:szCs w:val="24"/>
          <w:lang w:eastAsia="zh-CN" w:bidi="ar"/>
        </w:rPr>
        <w:t xml:space="preserve"> in choosing farming practice</w:t>
      </w:r>
    </w:p>
    <w:tbl>
      <w:tblPr>
        <w:tblW w:w="5000" w:type="pct"/>
        <w:tblInd w:w="131"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766"/>
        <w:gridCol w:w="5086"/>
        <w:gridCol w:w="1614"/>
        <w:gridCol w:w="1894"/>
      </w:tblGrid>
      <w:tr w:rsidR="005E19F7" w:rsidRPr="00E649B6" w14:paraId="3059EF4C" w14:textId="77777777" w:rsidTr="009643AB">
        <w:trPr>
          <w:cantSplit/>
        </w:trPr>
        <w:tc>
          <w:tcPr>
            <w:tcW w:w="3126" w:type="pct"/>
            <w:gridSpan w:val="2"/>
            <w:tcBorders>
              <w:top w:val="single" w:sz="4" w:space="0" w:color="auto"/>
              <w:bottom w:val="single" w:sz="4" w:space="0" w:color="auto"/>
            </w:tcBorders>
            <w:shd w:val="clear" w:color="auto" w:fill="FFFFFF"/>
          </w:tcPr>
          <w:p w14:paraId="3CBAC435" w14:textId="77777777"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Responses</w:t>
            </w:r>
          </w:p>
        </w:tc>
        <w:tc>
          <w:tcPr>
            <w:tcW w:w="862" w:type="pct"/>
            <w:tcBorders>
              <w:top w:val="single" w:sz="4" w:space="0" w:color="auto"/>
              <w:bottom w:val="single" w:sz="4" w:space="0" w:color="auto"/>
            </w:tcBorders>
            <w:shd w:val="clear" w:color="auto" w:fill="FFFFFF"/>
          </w:tcPr>
          <w:p w14:paraId="64060011" w14:textId="77777777"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Frequency</w:t>
            </w:r>
          </w:p>
        </w:tc>
        <w:tc>
          <w:tcPr>
            <w:tcW w:w="1012" w:type="pct"/>
            <w:tcBorders>
              <w:top w:val="single" w:sz="4" w:space="0" w:color="auto"/>
              <w:bottom w:val="single" w:sz="4" w:space="0" w:color="auto"/>
            </w:tcBorders>
            <w:shd w:val="clear" w:color="auto" w:fill="FFFFFF"/>
          </w:tcPr>
          <w:p w14:paraId="553D6BB5" w14:textId="77777777"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Valid Percent</w:t>
            </w:r>
          </w:p>
        </w:tc>
      </w:tr>
      <w:tr w:rsidR="005E19F7" w:rsidRPr="00E649B6" w14:paraId="1BF24A61" w14:textId="77777777" w:rsidTr="009643AB">
        <w:trPr>
          <w:cantSplit/>
        </w:trPr>
        <w:tc>
          <w:tcPr>
            <w:tcW w:w="409" w:type="pct"/>
            <w:vMerge w:val="restart"/>
            <w:tcBorders>
              <w:top w:val="single" w:sz="4" w:space="0" w:color="auto"/>
            </w:tcBorders>
            <w:shd w:val="clear" w:color="auto" w:fill="FFFFFF"/>
            <w:vAlign w:val="center"/>
          </w:tcPr>
          <w:p w14:paraId="053E09B5" w14:textId="77777777"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Valid</w:t>
            </w:r>
          </w:p>
        </w:tc>
        <w:tc>
          <w:tcPr>
            <w:tcW w:w="2717" w:type="pct"/>
            <w:tcBorders>
              <w:top w:val="single" w:sz="4" w:space="0" w:color="auto"/>
            </w:tcBorders>
            <w:shd w:val="clear" w:color="auto" w:fill="FFFFFF"/>
            <w:vAlign w:val="center"/>
          </w:tcPr>
          <w:p w14:paraId="38072917" w14:textId="77777777"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High cost of inputs</w:t>
            </w:r>
          </w:p>
        </w:tc>
        <w:tc>
          <w:tcPr>
            <w:tcW w:w="862" w:type="pct"/>
            <w:tcBorders>
              <w:top w:val="single" w:sz="4" w:space="0" w:color="auto"/>
            </w:tcBorders>
            <w:shd w:val="clear" w:color="auto" w:fill="FFFFFF"/>
            <w:vAlign w:val="center"/>
          </w:tcPr>
          <w:p w14:paraId="05C02403" w14:textId="77777777"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50</w:t>
            </w:r>
          </w:p>
        </w:tc>
        <w:tc>
          <w:tcPr>
            <w:tcW w:w="1012" w:type="pct"/>
            <w:tcBorders>
              <w:top w:val="single" w:sz="4" w:space="0" w:color="auto"/>
            </w:tcBorders>
            <w:shd w:val="clear" w:color="auto" w:fill="FFFFFF"/>
            <w:vAlign w:val="center"/>
          </w:tcPr>
          <w:p w14:paraId="37323399" w14:textId="77777777"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14.0</w:t>
            </w:r>
          </w:p>
        </w:tc>
      </w:tr>
      <w:tr w:rsidR="005E19F7" w:rsidRPr="00E649B6" w14:paraId="221BC20B" w14:textId="77777777" w:rsidTr="009643AB">
        <w:trPr>
          <w:cantSplit/>
        </w:trPr>
        <w:tc>
          <w:tcPr>
            <w:tcW w:w="409" w:type="pct"/>
            <w:vMerge/>
            <w:shd w:val="clear" w:color="auto" w:fill="FFFFFF"/>
            <w:vAlign w:val="center"/>
          </w:tcPr>
          <w:p w14:paraId="391C1DE4" w14:textId="77777777" w:rsidR="004B762F" w:rsidRPr="00E649B6" w:rsidRDefault="004B762F" w:rsidP="004A457A">
            <w:pPr>
              <w:spacing w:after="0" w:line="240" w:lineRule="auto"/>
              <w:jc w:val="both"/>
              <w:rPr>
                <w:rFonts w:ascii="Times New Roman" w:hAnsi="Times New Roman" w:cs="Times New Roman"/>
                <w:sz w:val="24"/>
                <w:szCs w:val="24"/>
              </w:rPr>
            </w:pPr>
          </w:p>
        </w:tc>
        <w:tc>
          <w:tcPr>
            <w:tcW w:w="2717" w:type="pct"/>
            <w:shd w:val="clear" w:color="auto" w:fill="FFFFFF"/>
            <w:vAlign w:val="center"/>
          </w:tcPr>
          <w:p w14:paraId="06B38594" w14:textId="77777777"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Lack of funds</w:t>
            </w:r>
          </w:p>
        </w:tc>
        <w:tc>
          <w:tcPr>
            <w:tcW w:w="862" w:type="pct"/>
            <w:shd w:val="clear" w:color="auto" w:fill="FFFFFF"/>
            <w:vAlign w:val="center"/>
          </w:tcPr>
          <w:p w14:paraId="301838C3" w14:textId="77777777"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49</w:t>
            </w:r>
          </w:p>
        </w:tc>
        <w:tc>
          <w:tcPr>
            <w:tcW w:w="1012" w:type="pct"/>
            <w:shd w:val="clear" w:color="auto" w:fill="FFFFFF"/>
            <w:vAlign w:val="center"/>
          </w:tcPr>
          <w:p w14:paraId="2C465AF2" w14:textId="77777777"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13.8</w:t>
            </w:r>
          </w:p>
        </w:tc>
      </w:tr>
      <w:tr w:rsidR="005E19F7" w:rsidRPr="00E649B6" w14:paraId="52C132CD" w14:textId="77777777" w:rsidTr="009643AB">
        <w:trPr>
          <w:cantSplit/>
        </w:trPr>
        <w:tc>
          <w:tcPr>
            <w:tcW w:w="409" w:type="pct"/>
            <w:vMerge/>
            <w:shd w:val="clear" w:color="auto" w:fill="FFFFFF"/>
            <w:vAlign w:val="center"/>
          </w:tcPr>
          <w:p w14:paraId="1DEFE874" w14:textId="77777777" w:rsidR="004B762F" w:rsidRPr="00E649B6" w:rsidRDefault="004B762F" w:rsidP="004A457A">
            <w:pPr>
              <w:spacing w:after="0" w:line="240" w:lineRule="auto"/>
              <w:jc w:val="both"/>
              <w:rPr>
                <w:rFonts w:ascii="Times New Roman" w:hAnsi="Times New Roman" w:cs="Times New Roman"/>
                <w:sz w:val="24"/>
                <w:szCs w:val="24"/>
              </w:rPr>
            </w:pPr>
          </w:p>
        </w:tc>
        <w:tc>
          <w:tcPr>
            <w:tcW w:w="2717" w:type="pct"/>
            <w:shd w:val="clear" w:color="auto" w:fill="FFFFFF"/>
            <w:vAlign w:val="center"/>
          </w:tcPr>
          <w:p w14:paraId="17B5766C" w14:textId="77777777"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Limited access to information</w:t>
            </w:r>
          </w:p>
        </w:tc>
        <w:tc>
          <w:tcPr>
            <w:tcW w:w="862" w:type="pct"/>
            <w:shd w:val="clear" w:color="auto" w:fill="FFFFFF"/>
            <w:vAlign w:val="center"/>
          </w:tcPr>
          <w:p w14:paraId="278CBD44" w14:textId="77777777"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71</w:t>
            </w:r>
          </w:p>
        </w:tc>
        <w:tc>
          <w:tcPr>
            <w:tcW w:w="1012" w:type="pct"/>
            <w:shd w:val="clear" w:color="auto" w:fill="FFFFFF"/>
            <w:vAlign w:val="center"/>
          </w:tcPr>
          <w:p w14:paraId="5D459DBD" w14:textId="77777777"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19.9</w:t>
            </w:r>
          </w:p>
        </w:tc>
      </w:tr>
      <w:tr w:rsidR="005E19F7" w:rsidRPr="00E649B6" w14:paraId="0C2313E0" w14:textId="77777777" w:rsidTr="009643AB">
        <w:trPr>
          <w:cantSplit/>
        </w:trPr>
        <w:tc>
          <w:tcPr>
            <w:tcW w:w="409" w:type="pct"/>
            <w:vMerge/>
            <w:shd w:val="clear" w:color="auto" w:fill="FFFFFF"/>
            <w:vAlign w:val="center"/>
          </w:tcPr>
          <w:p w14:paraId="58C6C5D4" w14:textId="77777777" w:rsidR="004B762F" w:rsidRPr="00E649B6" w:rsidRDefault="004B762F" w:rsidP="004A457A">
            <w:pPr>
              <w:spacing w:after="0" w:line="240" w:lineRule="auto"/>
              <w:jc w:val="both"/>
              <w:rPr>
                <w:rFonts w:ascii="Times New Roman" w:hAnsi="Times New Roman" w:cs="Times New Roman"/>
                <w:sz w:val="24"/>
                <w:szCs w:val="24"/>
              </w:rPr>
            </w:pPr>
          </w:p>
        </w:tc>
        <w:tc>
          <w:tcPr>
            <w:tcW w:w="2717" w:type="pct"/>
            <w:shd w:val="clear" w:color="auto" w:fill="FFFFFF"/>
            <w:vAlign w:val="center"/>
          </w:tcPr>
          <w:p w14:paraId="5CA02A4F" w14:textId="77777777"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Market constraints</w:t>
            </w:r>
          </w:p>
        </w:tc>
        <w:tc>
          <w:tcPr>
            <w:tcW w:w="862" w:type="pct"/>
            <w:shd w:val="clear" w:color="auto" w:fill="FFFFFF"/>
            <w:vAlign w:val="center"/>
          </w:tcPr>
          <w:p w14:paraId="0783FFCE" w14:textId="77777777"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47</w:t>
            </w:r>
          </w:p>
        </w:tc>
        <w:tc>
          <w:tcPr>
            <w:tcW w:w="1012" w:type="pct"/>
            <w:shd w:val="clear" w:color="auto" w:fill="FFFFFF"/>
            <w:vAlign w:val="center"/>
          </w:tcPr>
          <w:p w14:paraId="6DF932E9" w14:textId="77777777"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13.2</w:t>
            </w:r>
          </w:p>
        </w:tc>
      </w:tr>
      <w:tr w:rsidR="005E19F7" w:rsidRPr="00E649B6" w14:paraId="01B6C6BA" w14:textId="77777777" w:rsidTr="009643AB">
        <w:trPr>
          <w:cantSplit/>
        </w:trPr>
        <w:tc>
          <w:tcPr>
            <w:tcW w:w="409" w:type="pct"/>
            <w:vMerge/>
            <w:shd w:val="clear" w:color="auto" w:fill="FFFFFF"/>
            <w:vAlign w:val="center"/>
          </w:tcPr>
          <w:p w14:paraId="38BE3C56" w14:textId="77777777" w:rsidR="004B762F" w:rsidRPr="00E649B6" w:rsidRDefault="004B762F" w:rsidP="004A457A">
            <w:pPr>
              <w:spacing w:after="0" w:line="240" w:lineRule="auto"/>
              <w:jc w:val="both"/>
              <w:rPr>
                <w:rFonts w:ascii="Times New Roman" w:hAnsi="Times New Roman" w:cs="Times New Roman"/>
                <w:sz w:val="24"/>
                <w:szCs w:val="24"/>
              </w:rPr>
            </w:pPr>
          </w:p>
        </w:tc>
        <w:tc>
          <w:tcPr>
            <w:tcW w:w="2717" w:type="pct"/>
            <w:shd w:val="clear" w:color="auto" w:fill="FFFFFF"/>
            <w:vAlign w:val="center"/>
          </w:tcPr>
          <w:p w14:paraId="751D7F6A" w14:textId="77777777"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Other</w:t>
            </w:r>
          </w:p>
        </w:tc>
        <w:tc>
          <w:tcPr>
            <w:tcW w:w="862" w:type="pct"/>
            <w:shd w:val="clear" w:color="auto" w:fill="FFFFFF"/>
            <w:vAlign w:val="center"/>
          </w:tcPr>
          <w:p w14:paraId="07ADECFD" w14:textId="77777777"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1</w:t>
            </w:r>
          </w:p>
        </w:tc>
        <w:tc>
          <w:tcPr>
            <w:tcW w:w="1012" w:type="pct"/>
            <w:shd w:val="clear" w:color="auto" w:fill="FFFFFF"/>
            <w:vAlign w:val="center"/>
          </w:tcPr>
          <w:p w14:paraId="3669538B" w14:textId="77777777"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.3</w:t>
            </w:r>
          </w:p>
        </w:tc>
      </w:tr>
      <w:tr w:rsidR="005E19F7" w:rsidRPr="00E649B6" w14:paraId="274AA34D" w14:textId="77777777" w:rsidTr="009643AB">
        <w:trPr>
          <w:cantSplit/>
        </w:trPr>
        <w:tc>
          <w:tcPr>
            <w:tcW w:w="409" w:type="pct"/>
            <w:vMerge/>
            <w:shd w:val="clear" w:color="auto" w:fill="FFFFFF"/>
            <w:vAlign w:val="center"/>
          </w:tcPr>
          <w:p w14:paraId="5BF28F22" w14:textId="77777777" w:rsidR="004B762F" w:rsidRPr="00E649B6" w:rsidRDefault="004B762F" w:rsidP="004A457A">
            <w:pPr>
              <w:spacing w:after="0" w:line="240" w:lineRule="auto"/>
              <w:jc w:val="both"/>
              <w:rPr>
                <w:rFonts w:ascii="Times New Roman" w:hAnsi="Times New Roman" w:cs="Times New Roman"/>
                <w:sz w:val="24"/>
                <w:szCs w:val="24"/>
              </w:rPr>
            </w:pPr>
          </w:p>
        </w:tc>
        <w:tc>
          <w:tcPr>
            <w:tcW w:w="2717" w:type="pct"/>
            <w:shd w:val="clear" w:color="auto" w:fill="FFFFFF"/>
            <w:vAlign w:val="center"/>
          </w:tcPr>
          <w:p w14:paraId="0369E2B9" w14:textId="77777777"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Pests and diseases</w:t>
            </w:r>
          </w:p>
        </w:tc>
        <w:tc>
          <w:tcPr>
            <w:tcW w:w="862" w:type="pct"/>
            <w:shd w:val="clear" w:color="auto" w:fill="FFFFFF"/>
            <w:vAlign w:val="center"/>
          </w:tcPr>
          <w:p w14:paraId="102B95BF" w14:textId="77777777"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96</w:t>
            </w:r>
          </w:p>
        </w:tc>
        <w:tc>
          <w:tcPr>
            <w:tcW w:w="1012" w:type="pct"/>
            <w:shd w:val="clear" w:color="auto" w:fill="FFFFFF"/>
            <w:vAlign w:val="center"/>
          </w:tcPr>
          <w:p w14:paraId="731C7F40" w14:textId="77777777"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27.0</w:t>
            </w:r>
          </w:p>
        </w:tc>
      </w:tr>
      <w:tr w:rsidR="005E19F7" w:rsidRPr="00E649B6" w14:paraId="53AF82F9" w14:textId="77777777" w:rsidTr="009643AB">
        <w:trPr>
          <w:cantSplit/>
        </w:trPr>
        <w:tc>
          <w:tcPr>
            <w:tcW w:w="409" w:type="pct"/>
            <w:vMerge/>
            <w:shd w:val="clear" w:color="auto" w:fill="FFFFFF"/>
            <w:vAlign w:val="center"/>
          </w:tcPr>
          <w:p w14:paraId="75678DEC" w14:textId="77777777" w:rsidR="004B762F" w:rsidRPr="00E649B6" w:rsidRDefault="004B762F" w:rsidP="004A457A">
            <w:pPr>
              <w:spacing w:after="0" w:line="240" w:lineRule="auto"/>
              <w:jc w:val="both"/>
              <w:rPr>
                <w:rFonts w:ascii="Times New Roman" w:hAnsi="Times New Roman" w:cs="Times New Roman"/>
                <w:sz w:val="24"/>
                <w:szCs w:val="24"/>
              </w:rPr>
            </w:pPr>
          </w:p>
        </w:tc>
        <w:tc>
          <w:tcPr>
            <w:tcW w:w="2717" w:type="pct"/>
            <w:shd w:val="clear" w:color="auto" w:fill="FFFFFF"/>
            <w:vAlign w:val="center"/>
          </w:tcPr>
          <w:p w14:paraId="20BC857B" w14:textId="77777777"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Soil health</w:t>
            </w:r>
          </w:p>
        </w:tc>
        <w:tc>
          <w:tcPr>
            <w:tcW w:w="862" w:type="pct"/>
            <w:shd w:val="clear" w:color="auto" w:fill="FFFFFF"/>
            <w:vAlign w:val="center"/>
          </w:tcPr>
          <w:p w14:paraId="7B598524" w14:textId="77777777"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42</w:t>
            </w:r>
          </w:p>
        </w:tc>
        <w:tc>
          <w:tcPr>
            <w:tcW w:w="1012" w:type="pct"/>
            <w:shd w:val="clear" w:color="auto" w:fill="FFFFFF"/>
            <w:vAlign w:val="center"/>
          </w:tcPr>
          <w:p w14:paraId="34559E87" w14:textId="77777777"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11.8</w:t>
            </w:r>
          </w:p>
        </w:tc>
      </w:tr>
      <w:tr w:rsidR="005E19F7" w:rsidRPr="00E649B6" w14:paraId="27CEEA21" w14:textId="77777777" w:rsidTr="009643AB">
        <w:trPr>
          <w:cantSplit/>
        </w:trPr>
        <w:tc>
          <w:tcPr>
            <w:tcW w:w="409" w:type="pct"/>
            <w:vMerge/>
            <w:shd w:val="clear" w:color="auto" w:fill="FFFFFF"/>
            <w:vAlign w:val="center"/>
          </w:tcPr>
          <w:p w14:paraId="0F4073CF" w14:textId="77777777" w:rsidR="004B762F" w:rsidRPr="00E649B6" w:rsidRDefault="004B762F" w:rsidP="004A457A">
            <w:pPr>
              <w:spacing w:after="0" w:line="240" w:lineRule="auto"/>
              <w:jc w:val="both"/>
              <w:rPr>
                <w:rFonts w:ascii="Times New Roman" w:hAnsi="Times New Roman" w:cs="Times New Roman"/>
                <w:sz w:val="24"/>
                <w:szCs w:val="24"/>
              </w:rPr>
            </w:pPr>
          </w:p>
        </w:tc>
        <w:tc>
          <w:tcPr>
            <w:tcW w:w="2717" w:type="pct"/>
            <w:shd w:val="clear" w:color="auto" w:fill="FFFFFF"/>
            <w:vAlign w:val="center"/>
          </w:tcPr>
          <w:p w14:paraId="36A78E83" w14:textId="77777777"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Total</w:t>
            </w:r>
          </w:p>
        </w:tc>
        <w:tc>
          <w:tcPr>
            <w:tcW w:w="862" w:type="pct"/>
            <w:shd w:val="clear" w:color="auto" w:fill="FFFFFF"/>
            <w:vAlign w:val="center"/>
          </w:tcPr>
          <w:p w14:paraId="551307E9" w14:textId="77777777"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356</w:t>
            </w:r>
          </w:p>
        </w:tc>
        <w:tc>
          <w:tcPr>
            <w:tcW w:w="1012" w:type="pct"/>
            <w:shd w:val="clear" w:color="auto" w:fill="FFFFFF"/>
            <w:vAlign w:val="center"/>
          </w:tcPr>
          <w:p w14:paraId="56236B0E" w14:textId="77777777"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100.0</w:t>
            </w:r>
          </w:p>
        </w:tc>
      </w:tr>
    </w:tbl>
    <w:p w14:paraId="47F8B8FF" w14:textId="77777777" w:rsidR="004B762F" w:rsidRPr="00E649B6" w:rsidRDefault="004B762F" w:rsidP="004A457A">
      <w:pPr>
        <w:autoSpaceDE w:val="0"/>
        <w:autoSpaceDN w:val="0"/>
        <w:adjustRightInd w:val="0"/>
        <w:spacing w:after="0" w:line="240" w:lineRule="auto"/>
        <w:jc w:val="both"/>
        <w:rPr>
          <w:rFonts w:ascii="Times New Roman" w:eastAsia="Times New Roman" w:hAnsi="Times New Roman" w:cs="Times New Roman"/>
          <w:sz w:val="24"/>
          <w:szCs w:val="24"/>
          <w:lang w:eastAsia="zh-CN" w:bidi="ar"/>
        </w:rPr>
      </w:pPr>
      <w:r w:rsidRPr="00E649B6">
        <w:rPr>
          <w:rFonts w:ascii="Times New Roman" w:eastAsia="Times New Roman" w:hAnsi="Times New Roman" w:cs="Times New Roman"/>
          <w:sz w:val="24"/>
          <w:szCs w:val="24"/>
          <w:lang w:eastAsia="zh-CN" w:bidi="ar"/>
        </w:rPr>
        <w:t xml:space="preserve"> Source: Researcher data, 2025</w:t>
      </w:r>
    </w:p>
    <w:p w14:paraId="2BDDF3A4" w14:textId="77777777" w:rsidR="004B762F" w:rsidRPr="00E649B6" w:rsidRDefault="004B762F" w:rsidP="004A457A">
      <w:pPr>
        <w:autoSpaceDE w:val="0"/>
        <w:autoSpaceDN w:val="0"/>
        <w:adjustRightInd w:val="0"/>
        <w:spacing w:after="0" w:line="240" w:lineRule="auto"/>
        <w:jc w:val="both"/>
        <w:rPr>
          <w:rFonts w:ascii="Times New Roman" w:eastAsia="Times New Roman" w:hAnsi="Times New Roman" w:cs="Times New Roman"/>
          <w:sz w:val="24"/>
          <w:szCs w:val="24"/>
          <w:lang w:eastAsia="zh-CN" w:bidi="ar"/>
        </w:rPr>
      </w:pPr>
    </w:p>
    <w:p w14:paraId="7CD8AEB8" w14:textId="77777777" w:rsidR="004B762F" w:rsidRPr="00E649B6" w:rsidRDefault="004B762F" w:rsidP="004A457A">
      <w:pPr>
        <w:autoSpaceDE w:val="0"/>
        <w:autoSpaceDN w:val="0"/>
        <w:adjustRightInd w:val="0"/>
        <w:spacing w:after="0" w:line="240" w:lineRule="auto"/>
        <w:jc w:val="both"/>
        <w:rPr>
          <w:rFonts w:ascii="Times New Roman" w:eastAsia="Times New Roman" w:hAnsi="Times New Roman" w:cs="Times New Roman"/>
          <w:sz w:val="24"/>
          <w:szCs w:val="24"/>
          <w:lang w:eastAsia="zh-CN" w:bidi="ar"/>
        </w:rPr>
      </w:pPr>
      <w:r w:rsidRPr="00E649B6">
        <w:rPr>
          <w:rFonts w:ascii="Times New Roman" w:eastAsia="Times New Roman" w:hAnsi="Times New Roman" w:cs="Times New Roman"/>
          <w:sz w:val="24"/>
          <w:szCs w:val="24"/>
          <w:lang w:eastAsia="zh-CN" w:bidi="ar"/>
        </w:rPr>
        <w:t xml:space="preserve">The high prevalence of pest and diseases (96) as a challenge is a clear indication of </w:t>
      </w:r>
    </w:p>
    <w:p w14:paraId="1FB3C860" w14:textId="77777777" w:rsidR="004B762F" w:rsidRPr="00E649B6" w:rsidRDefault="004B762F" w:rsidP="004A457A">
      <w:pPr>
        <w:autoSpaceDE w:val="0"/>
        <w:autoSpaceDN w:val="0"/>
        <w:adjustRightInd w:val="0"/>
        <w:spacing w:after="0" w:line="240" w:lineRule="auto"/>
        <w:jc w:val="both"/>
        <w:rPr>
          <w:rFonts w:ascii="Times New Roman" w:eastAsia="SimSun" w:hAnsi="Times New Roman" w:cs="Times New Roman"/>
          <w:sz w:val="24"/>
          <w:szCs w:val="24"/>
          <w:lang w:eastAsia="zh-CN" w:bidi="ar"/>
        </w:rPr>
      </w:pPr>
      <w:r w:rsidRPr="00E649B6">
        <w:rPr>
          <w:rFonts w:ascii="Times New Roman" w:eastAsia="Times New Roman" w:hAnsi="Times New Roman" w:cs="Times New Roman"/>
          <w:sz w:val="24"/>
          <w:szCs w:val="24"/>
          <w:lang w:eastAsia="zh-CN" w:bidi="ar"/>
        </w:rPr>
        <w:lastRenderedPageBreak/>
        <w:t xml:space="preserve">Pathogen resistance to the current methods of pest and disease control. This may also have been caused by the wide spread use of synthetic fertilizers. </w:t>
      </w:r>
      <w:r w:rsidRPr="00E649B6">
        <w:rPr>
          <w:rFonts w:ascii="Times New Roman" w:eastAsia="Times New Roman" w:hAnsi="Times New Roman" w:cs="Times New Roman"/>
          <w:sz w:val="24"/>
          <w:szCs w:val="24"/>
          <w:lang w:bidi="ar"/>
        </w:rPr>
        <w:t xml:space="preserve">Tripathi, </w:t>
      </w:r>
      <w:r w:rsidRPr="00E649B6">
        <w:rPr>
          <w:rFonts w:ascii="Times New Roman" w:eastAsia="Times New Roman" w:hAnsi="Times New Roman" w:cs="Times New Roman"/>
          <w:i/>
          <w:sz w:val="24"/>
          <w:szCs w:val="24"/>
          <w:lang w:bidi="ar"/>
        </w:rPr>
        <w:t>et al</w:t>
      </w:r>
      <w:r w:rsidRPr="00E649B6">
        <w:rPr>
          <w:rFonts w:ascii="Times New Roman" w:eastAsia="Times New Roman" w:hAnsi="Times New Roman" w:cs="Times New Roman"/>
          <w:sz w:val="24"/>
          <w:szCs w:val="24"/>
          <w:lang w:bidi="ar"/>
        </w:rPr>
        <w:t>., 2020 indicated that</w:t>
      </w:r>
      <w:r w:rsidRPr="00E649B6">
        <w:rPr>
          <w:rFonts w:ascii="Times New Roman" w:eastAsia="Times New Roman" w:hAnsi="Times New Roman" w:cs="Times New Roman"/>
          <w:sz w:val="24"/>
          <w:szCs w:val="24"/>
          <w:lang w:eastAsia="zh-CN" w:bidi="ar"/>
        </w:rPr>
        <w:t xml:space="preserve"> w</w:t>
      </w:r>
      <w:r w:rsidRPr="00E649B6">
        <w:rPr>
          <w:rFonts w:ascii="Times New Roman" w:hAnsi="Times New Roman" w:cs="Times New Roman"/>
          <w:sz w:val="24"/>
          <w:szCs w:val="24"/>
        </w:rPr>
        <w:t>hen microbes are destroyed or inhibited in their balance by the use of synthetics fertilizers an ecological imbalance occurs which compromise their effect</w:t>
      </w:r>
      <w:r w:rsidRPr="00E649B6">
        <w:rPr>
          <w:rFonts w:ascii="Times New Roman" w:eastAsia="Times New Roman" w:hAnsi="Times New Roman" w:cs="Times New Roman"/>
          <w:sz w:val="24"/>
          <w:szCs w:val="24"/>
          <w:lang w:bidi="ar"/>
        </w:rPr>
        <w:t>.</w:t>
      </w:r>
      <w:r w:rsidRPr="00E649B6">
        <w:rPr>
          <w:rFonts w:ascii="Times New Roman" w:hAnsi="Times New Roman" w:cs="Times New Roman"/>
          <w:sz w:val="24"/>
          <w:szCs w:val="24"/>
        </w:rPr>
        <w:t xml:space="preserve"> Organic material alive with microbes is electrically charged and so there is ion action. The artificial force feeding on the three elements contained in synthetic fertilizers throw the balance of other minerals and nutrients completely off within the plant. This stresses the plant, making the plant deficient in nutrients which eventually attract diseases and pests. The challenges stated are consisted with research by </w:t>
      </w:r>
      <w:proofErr w:type="spellStart"/>
      <w:r w:rsidRPr="00E649B6">
        <w:rPr>
          <w:rFonts w:ascii="Times New Roman" w:hAnsi="Times New Roman" w:cs="Times New Roman"/>
          <w:sz w:val="24"/>
          <w:szCs w:val="24"/>
        </w:rPr>
        <w:t>Giller</w:t>
      </w:r>
      <w:proofErr w:type="spellEnd"/>
      <w:r w:rsidRPr="00E649B6">
        <w:rPr>
          <w:rFonts w:ascii="Times New Roman" w:hAnsi="Times New Roman" w:cs="Times New Roman"/>
          <w:sz w:val="24"/>
          <w:szCs w:val="24"/>
        </w:rPr>
        <w:t xml:space="preserve"> </w:t>
      </w:r>
      <w:r w:rsidRPr="00E649B6">
        <w:rPr>
          <w:rFonts w:ascii="Times New Roman" w:hAnsi="Times New Roman" w:cs="Times New Roman"/>
          <w:i/>
          <w:sz w:val="24"/>
          <w:szCs w:val="24"/>
        </w:rPr>
        <w:t>et al</w:t>
      </w:r>
      <w:r w:rsidRPr="00E649B6">
        <w:rPr>
          <w:rFonts w:ascii="Times New Roman" w:hAnsi="Times New Roman" w:cs="Times New Roman"/>
          <w:sz w:val="24"/>
          <w:szCs w:val="24"/>
        </w:rPr>
        <w:t>., (2021) which indicated that in many countries, indigenous farming is relatively young, insufficiently supported sector and is characterized by a poor organization of the internal market (the lack of a properly functioning production, processing and distribution chain) Additional difficulties may come from the bureaucratic and administrative barriers related to organic certification, relatively low income of consumers, as well as under-investment of the activities towards the development of consumers’ ecological awareness (</w:t>
      </w:r>
      <w:proofErr w:type="spellStart"/>
      <w:r w:rsidRPr="00E649B6">
        <w:rPr>
          <w:rFonts w:ascii="Times New Roman" w:eastAsia="SimSun" w:hAnsi="Times New Roman" w:cs="Times New Roman"/>
          <w:sz w:val="24"/>
          <w:szCs w:val="24"/>
          <w:lang w:eastAsia="zh-CN" w:bidi="ar"/>
        </w:rPr>
        <w:t>Meinshausen</w:t>
      </w:r>
      <w:proofErr w:type="spellEnd"/>
      <w:r w:rsidRPr="00E649B6">
        <w:rPr>
          <w:rFonts w:ascii="Times New Roman" w:eastAsia="SimSun" w:hAnsi="Times New Roman" w:cs="Times New Roman"/>
          <w:sz w:val="24"/>
          <w:szCs w:val="24"/>
          <w:lang w:eastAsia="zh-CN" w:bidi="ar"/>
        </w:rPr>
        <w:t xml:space="preserve"> </w:t>
      </w:r>
      <w:r w:rsidRPr="00E649B6">
        <w:rPr>
          <w:rFonts w:ascii="Times New Roman" w:eastAsia="SimSun" w:hAnsi="Times New Roman" w:cs="Times New Roman"/>
          <w:i/>
          <w:sz w:val="24"/>
          <w:szCs w:val="24"/>
          <w:lang w:eastAsia="zh-CN" w:bidi="ar"/>
        </w:rPr>
        <w:t>et al</w:t>
      </w:r>
      <w:r w:rsidRPr="00E649B6">
        <w:rPr>
          <w:rFonts w:ascii="Times New Roman" w:eastAsia="SimSun" w:hAnsi="Times New Roman" w:cs="Times New Roman"/>
          <w:sz w:val="24"/>
          <w:szCs w:val="24"/>
          <w:lang w:eastAsia="zh-CN" w:bidi="ar"/>
        </w:rPr>
        <w:t>., 2019).</w:t>
      </w:r>
    </w:p>
    <w:p w14:paraId="4F1AC458" w14:textId="77777777" w:rsidR="005D2751" w:rsidRPr="00E649B6" w:rsidRDefault="005D2751" w:rsidP="004A457A">
      <w:pPr>
        <w:autoSpaceDE w:val="0"/>
        <w:autoSpaceDN w:val="0"/>
        <w:adjustRightInd w:val="0"/>
        <w:spacing w:after="0" w:line="240" w:lineRule="auto"/>
        <w:jc w:val="both"/>
        <w:rPr>
          <w:rFonts w:ascii="Times New Roman" w:hAnsi="Times New Roman" w:cs="Times New Roman"/>
          <w:sz w:val="24"/>
          <w:szCs w:val="24"/>
        </w:rPr>
      </w:pPr>
    </w:p>
    <w:p w14:paraId="50EB4A05" w14:textId="77777777" w:rsidR="004A457A" w:rsidRPr="00E649B6" w:rsidRDefault="004A457A" w:rsidP="004A457A">
      <w:pPr>
        <w:pStyle w:val="Heading3"/>
        <w:spacing w:before="0" w:after="240" w:line="240" w:lineRule="auto"/>
        <w:ind w:left="720" w:hanging="720"/>
        <w:jc w:val="both"/>
        <w:rPr>
          <w:rFonts w:ascii="Times New Roman" w:hAnsi="Times New Roman" w:cs="Times New Roman"/>
          <w:b/>
          <w:bCs/>
          <w:color w:val="auto"/>
          <w:lang w:eastAsia="zh-CN"/>
        </w:rPr>
      </w:pPr>
      <w:r w:rsidRPr="00E649B6">
        <w:rPr>
          <w:rFonts w:ascii="Times New Roman" w:hAnsi="Times New Roman" w:cs="Times New Roman"/>
          <w:b/>
          <w:bCs/>
          <w:color w:val="auto"/>
          <w:lang w:eastAsia="zh-CN"/>
        </w:rPr>
        <w:t>Simple Linear Regression on Effect of Farming practices on Economic Well-being for Farmers using Indigenous and Conventional Farming Techniques</w:t>
      </w:r>
    </w:p>
    <w:p w14:paraId="6D838ACA" w14:textId="77777777" w:rsidR="004A457A" w:rsidRPr="00E649B6" w:rsidRDefault="004A457A" w:rsidP="004A457A">
      <w:pPr>
        <w:spacing w:line="240" w:lineRule="auto"/>
        <w:jc w:val="both"/>
        <w:rPr>
          <w:rFonts w:ascii="Times New Roman" w:hAnsi="Times New Roman" w:cs="Times New Roman"/>
          <w:sz w:val="24"/>
          <w:szCs w:val="24"/>
        </w:rPr>
      </w:pPr>
      <w:r w:rsidRPr="00E649B6">
        <w:rPr>
          <w:rFonts w:ascii="Times New Roman" w:hAnsi="Times New Roman" w:cs="Times New Roman"/>
          <w:sz w:val="24"/>
          <w:szCs w:val="24"/>
        </w:rPr>
        <w:t>In the indigenous farming techniques: The model reveals that farming practices (FPR) alone significantly affect total income (p = .000) and explain about 8.1% of the variance in income (R² = 0.081). The negative coefficient (B = -15,161.54) indicates that as the category value of farming practices increases (likely representing poorer practices), income significantly decreases. This relationship is statistically strong and significant, though the explanatory powe</w:t>
      </w:r>
      <w:r w:rsidR="00155DFD" w:rsidRPr="00E649B6">
        <w:rPr>
          <w:rFonts w:ascii="Times New Roman" w:hAnsi="Times New Roman" w:cs="Times New Roman"/>
          <w:sz w:val="24"/>
          <w:szCs w:val="24"/>
        </w:rPr>
        <w:t>r is still modest (Table 3-5</w:t>
      </w:r>
      <w:r w:rsidRPr="00E649B6">
        <w:rPr>
          <w:rFonts w:ascii="Times New Roman" w:hAnsi="Times New Roman" w:cs="Times New Roman"/>
          <w:sz w:val="24"/>
          <w:szCs w:val="24"/>
        </w:rPr>
        <w:t xml:space="preserve">). This is consistent with study by </w:t>
      </w:r>
      <w:proofErr w:type="spellStart"/>
      <w:r w:rsidRPr="00E649B6">
        <w:rPr>
          <w:rFonts w:ascii="Times New Roman" w:hAnsi="Times New Roman" w:cs="Times New Roman"/>
          <w:sz w:val="24"/>
          <w:szCs w:val="24"/>
        </w:rPr>
        <w:t>Milheiras</w:t>
      </w:r>
      <w:proofErr w:type="spellEnd"/>
      <w:r w:rsidRPr="00E649B6">
        <w:rPr>
          <w:rFonts w:ascii="Times New Roman" w:hAnsi="Times New Roman" w:cs="Times New Roman"/>
          <w:sz w:val="24"/>
          <w:szCs w:val="24"/>
        </w:rPr>
        <w:t xml:space="preserve"> et al. 2022 on ecological practices increase well- being in an agricultural growth corridor in Tanzania which noted that farming practices have a significant impact on both individual farmer well-being and the overall economy. Sustainable and efficient farming practices can improve farmer’s economic well-being through increased income, food security, and access to resources. Conversely, unsustainable practices can lead to environmental degradation, reduced yields, and economic hardship for farm households.</w:t>
      </w:r>
    </w:p>
    <w:p w14:paraId="6A705394" w14:textId="77777777" w:rsidR="004A457A" w:rsidRPr="00E649B6" w:rsidRDefault="004A457A" w:rsidP="004A457A">
      <w:pPr>
        <w:spacing w:after="0" w:line="240" w:lineRule="auto"/>
        <w:jc w:val="both"/>
        <w:rPr>
          <w:rFonts w:ascii="Times New Roman" w:hAnsi="Times New Roman" w:cs="Times New Roman"/>
          <w:sz w:val="24"/>
          <w:szCs w:val="24"/>
        </w:rPr>
      </w:pPr>
    </w:p>
    <w:p w14:paraId="724339B1" w14:textId="77777777" w:rsidR="004A457A" w:rsidRPr="00E649B6" w:rsidRDefault="004A457A" w:rsidP="004A457A">
      <w:pPr>
        <w:spacing w:after="0" w:line="240" w:lineRule="auto"/>
        <w:jc w:val="both"/>
        <w:rPr>
          <w:rFonts w:ascii="Times New Roman" w:hAnsi="Times New Roman" w:cs="Times New Roman"/>
          <w:sz w:val="24"/>
          <w:szCs w:val="24"/>
        </w:rPr>
      </w:pPr>
    </w:p>
    <w:p w14:paraId="18092ED8" w14:textId="77777777" w:rsidR="004A457A" w:rsidRPr="00E649B6" w:rsidRDefault="004A457A" w:rsidP="004A457A">
      <w:pPr>
        <w:autoSpaceDE w:val="0"/>
        <w:autoSpaceDN w:val="0"/>
        <w:adjustRightInd w:val="0"/>
        <w:spacing w:line="240" w:lineRule="auto"/>
        <w:ind w:left="1080" w:hanging="1080"/>
        <w:jc w:val="both"/>
        <w:rPr>
          <w:rFonts w:ascii="Times New Roman" w:eastAsia="Times New Roman" w:hAnsi="Times New Roman" w:cs="Times New Roman"/>
          <w:bCs/>
          <w:sz w:val="24"/>
          <w:szCs w:val="24"/>
          <w:lang w:eastAsia="zh-CN" w:bidi="ar"/>
        </w:rPr>
      </w:pPr>
      <w:bookmarkStart w:id="10" w:name="_Toc206414508"/>
      <w:r w:rsidRPr="00E649B6">
        <w:rPr>
          <w:rFonts w:ascii="Times New Roman" w:hAnsi="Times New Roman" w:cs="Times New Roman"/>
          <w:sz w:val="24"/>
          <w:szCs w:val="24"/>
        </w:rPr>
        <w:t>Table</w:t>
      </w:r>
      <w:r w:rsidR="00155DFD" w:rsidRPr="00E649B6">
        <w:rPr>
          <w:rFonts w:ascii="Times New Roman" w:hAnsi="Times New Roman" w:cs="Times New Roman"/>
          <w:sz w:val="24"/>
          <w:szCs w:val="24"/>
        </w:rPr>
        <w:t xml:space="preserve"> 3</w:t>
      </w:r>
      <w:r w:rsidRPr="00E649B6">
        <w:rPr>
          <w:rFonts w:ascii="Times New Roman" w:hAnsi="Times New Roman" w:cs="Times New Roman"/>
          <w:sz w:val="24"/>
          <w:szCs w:val="24"/>
        </w:rPr>
        <w:t xml:space="preserve">: </w:t>
      </w:r>
      <w:r w:rsidRPr="00E649B6">
        <w:rPr>
          <w:rFonts w:ascii="Times New Roman" w:eastAsia="Times New Roman" w:hAnsi="Times New Roman" w:cs="Times New Roman"/>
          <w:bCs/>
          <w:sz w:val="24"/>
          <w:szCs w:val="24"/>
          <w:lang w:eastAsia="zh-CN" w:bidi="ar"/>
        </w:rPr>
        <w:t>Model Summary for Linear Regression Analysis of the Effect of Farming Practices for Indigenous Farming Method on Economic well being</w:t>
      </w:r>
      <w:bookmarkEnd w:id="10"/>
    </w:p>
    <w:tbl>
      <w:tblPr>
        <w:tblW w:w="4984" w:type="pct"/>
        <w:tblInd w:w="151"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828"/>
        <w:gridCol w:w="688"/>
        <w:gridCol w:w="845"/>
        <w:gridCol w:w="1071"/>
        <w:gridCol w:w="1515"/>
        <w:gridCol w:w="1034"/>
        <w:gridCol w:w="922"/>
        <w:gridCol w:w="689"/>
        <w:gridCol w:w="689"/>
        <w:gridCol w:w="1049"/>
      </w:tblGrid>
      <w:tr w:rsidR="005E19F7" w:rsidRPr="00E649B6" w14:paraId="7E5F364A" w14:textId="77777777" w:rsidTr="009643AB">
        <w:trPr>
          <w:cantSplit/>
        </w:trPr>
        <w:tc>
          <w:tcPr>
            <w:tcW w:w="444" w:type="pct"/>
            <w:vMerge w:val="restart"/>
            <w:shd w:val="clear" w:color="auto" w:fill="FFFFFF"/>
          </w:tcPr>
          <w:p w14:paraId="3356CB8B" w14:textId="77777777" w:rsidR="004A457A" w:rsidRPr="00E649B6" w:rsidRDefault="004A457A" w:rsidP="004A457A">
            <w:pPr>
              <w:autoSpaceDE w:val="0"/>
              <w:autoSpaceDN w:val="0"/>
              <w:adjustRightInd w:val="0"/>
              <w:spacing w:after="0" w:line="240" w:lineRule="auto"/>
              <w:ind w:right="60"/>
              <w:jc w:val="both"/>
              <w:rPr>
                <w:rFonts w:ascii="Times New Roman" w:eastAsia="SimSun" w:hAnsi="Times New Roman" w:cs="Times New Roman"/>
                <w:sz w:val="24"/>
                <w:szCs w:val="24"/>
              </w:rPr>
            </w:pPr>
            <w:r w:rsidRPr="00E649B6">
              <w:rPr>
                <w:rFonts w:ascii="Times New Roman" w:eastAsia="SimSun" w:hAnsi="Times New Roman" w:cs="Times New Roman"/>
                <w:sz w:val="24"/>
                <w:szCs w:val="24"/>
                <w:lang w:eastAsia="zh-CN" w:bidi="ar"/>
              </w:rPr>
              <w:t>Model</w:t>
            </w:r>
          </w:p>
        </w:tc>
        <w:tc>
          <w:tcPr>
            <w:tcW w:w="369" w:type="pct"/>
            <w:vMerge w:val="restart"/>
            <w:shd w:val="clear" w:color="auto" w:fill="FFFFFF"/>
          </w:tcPr>
          <w:p w14:paraId="23CB5A61" w14:textId="77777777" w:rsidR="004A457A" w:rsidRPr="00E649B6" w:rsidRDefault="004A457A" w:rsidP="004A457A">
            <w:pPr>
              <w:autoSpaceDE w:val="0"/>
              <w:autoSpaceDN w:val="0"/>
              <w:adjustRightInd w:val="0"/>
              <w:spacing w:after="0" w:line="240" w:lineRule="auto"/>
              <w:ind w:right="60"/>
              <w:jc w:val="both"/>
              <w:rPr>
                <w:rFonts w:ascii="Times New Roman" w:eastAsia="SimSun" w:hAnsi="Times New Roman" w:cs="Times New Roman"/>
                <w:sz w:val="24"/>
                <w:szCs w:val="24"/>
              </w:rPr>
            </w:pPr>
            <w:r w:rsidRPr="00E649B6">
              <w:rPr>
                <w:rFonts w:ascii="Times New Roman" w:eastAsia="SimSun" w:hAnsi="Times New Roman" w:cs="Times New Roman"/>
                <w:sz w:val="24"/>
                <w:szCs w:val="24"/>
                <w:lang w:eastAsia="zh-CN" w:bidi="ar"/>
              </w:rPr>
              <w:t>R</w:t>
            </w:r>
          </w:p>
        </w:tc>
        <w:tc>
          <w:tcPr>
            <w:tcW w:w="453" w:type="pct"/>
            <w:vMerge w:val="restart"/>
            <w:shd w:val="clear" w:color="auto" w:fill="FFFFFF"/>
          </w:tcPr>
          <w:p w14:paraId="4B570EA2" w14:textId="77777777" w:rsidR="004A457A" w:rsidRPr="00E649B6" w:rsidRDefault="004A457A" w:rsidP="004A457A">
            <w:pPr>
              <w:autoSpaceDE w:val="0"/>
              <w:autoSpaceDN w:val="0"/>
              <w:adjustRightInd w:val="0"/>
              <w:spacing w:after="0" w:line="240" w:lineRule="auto"/>
              <w:ind w:right="60"/>
              <w:jc w:val="both"/>
              <w:rPr>
                <w:rFonts w:ascii="Times New Roman" w:eastAsia="SimSun" w:hAnsi="Times New Roman" w:cs="Times New Roman"/>
                <w:sz w:val="24"/>
                <w:szCs w:val="24"/>
              </w:rPr>
            </w:pPr>
            <w:r w:rsidRPr="00E649B6">
              <w:rPr>
                <w:rFonts w:ascii="Times New Roman" w:eastAsia="SimSun" w:hAnsi="Times New Roman" w:cs="Times New Roman"/>
                <w:sz w:val="24"/>
                <w:szCs w:val="24"/>
                <w:lang w:eastAsia="zh-CN" w:bidi="ar"/>
              </w:rPr>
              <w:t>R Square</w:t>
            </w:r>
          </w:p>
        </w:tc>
        <w:tc>
          <w:tcPr>
            <w:tcW w:w="574" w:type="pct"/>
            <w:vMerge w:val="restart"/>
            <w:shd w:val="clear" w:color="auto" w:fill="FFFFFF"/>
          </w:tcPr>
          <w:p w14:paraId="65D93D0F" w14:textId="77777777" w:rsidR="004A457A" w:rsidRPr="00E649B6" w:rsidRDefault="004A457A" w:rsidP="004A457A">
            <w:pPr>
              <w:autoSpaceDE w:val="0"/>
              <w:autoSpaceDN w:val="0"/>
              <w:adjustRightInd w:val="0"/>
              <w:spacing w:after="0" w:line="240" w:lineRule="auto"/>
              <w:ind w:right="60"/>
              <w:jc w:val="both"/>
              <w:rPr>
                <w:rFonts w:ascii="Times New Roman" w:eastAsia="SimSun" w:hAnsi="Times New Roman" w:cs="Times New Roman"/>
                <w:sz w:val="24"/>
                <w:szCs w:val="24"/>
              </w:rPr>
            </w:pPr>
            <w:r w:rsidRPr="00E649B6">
              <w:rPr>
                <w:rFonts w:ascii="Times New Roman" w:eastAsia="SimSun" w:hAnsi="Times New Roman" w:cs="Times New Roman"/>
                <w:sz w:val="24"/>
                <w:szCs w:val="24"/>
                <w:lang w:eastAsia="zh-CN" w:bidi="ar"/>
              </w:rPr>
              <w:t>Adjusted R Square</w:t>
            </w:r>
          </w:p>
        </w:tc>
        <w:tc>
          <w:tcPr>
            <w:tcW w:w="812" w:type="pct"/>
            <w:vMerge w:val="restart"/>
            <w:shd w:val="clear" w:color="auto" w:fill="FFFFFF"/>
          </w:tcPr>
          <w:p w14:paraId="5A084AFB" w14:textId="77777777" w:rsidR="004A457A" w:rsidRPr="00E649B6" w:rsidRDefault="004A457A" w:rsidP="004A457A">
            <w:pPr>
              <w:autoSpaceDE w:val="0"/>
              <w:autoSpaceDN w:val="0"/>
              <w:adjustRightInd w:val="0"/>
              <w:spacing w:after="0" w:line="240" w:lineRule="auto"/>
              <w:ind w:right="60"/>
              <w:jc w:val="both"/>
              <w:rPr>
                <w:rFonts w:ascii="Times New Roman" w:eastAsia="SimSun" w:hAnsi="Times New Roman" w:cs="Times New Roman"/>
                <w:sz w:val="24"/>
                <w:szCs w:val="24"/>
              </w:rPr>
            </w:pPr>
            <w:r w:rsidRPr="00E649B6">
              <w:rPr>
                <w:rFonts w:ascii="Times New Roman" w:eastAsia="SimSun" w:hAnsi="Times New Roman" w:cs="Times New Roman"/>
                <w:sz w:val="24"/>
                <w:szCs w:val="24"/>
                <w:lang w:eastAsia="zh-CN" w:bidi="ar"/>
              </w:rPr>
              <w:t>Std. Error of the Estimate</w:t>
            </w:r>
          </w:p>
        </w:tc>
        <w:tc>
          <w:tcPr>
            <w:tcW w:w="2348" w:type="pct"/>
            <w:gridSpan w:val="5"/>
            <w:shd w:val="clear" w:color="auto" w:fill="FFFFFF"/>
          </w:tcPr>
          <w:p w14:paraId="0B31538E" w14:textId="77777777" w:rsidR="004A457A" w:rsidRPr="00E649B6" w:rsidRDefault="004A457A" w:rsidP="004A457A">
            <w:pPr>
              <w:autoSpaceDE w:val="0"/>
              <w:autoSpaceDN w:val="0"/>
              <w:adjustRightInd w:val="0"/>
              <w:spacing w:after="0" w:line="240" w:lineRule="auto"/>
              <w:ind w:right="60"/>
              <w:jc w:val="both"/>
              <w:rPr>
                <w:rFonts w:ascii="Times New Roman" w:eastAsia="SimSun" w:hAnsi="Times New Roman" w:cs="Times New Roman"/>
                <w:sz w:val="24"/>
                <w:szCs w:val="24"/>
              </w:rPr>
            </w:pPr>
            <w:r w:rsidRPr="00E649B6">
              <w:rPr>
                <w:rFonts w:ascii="Times New Roman" w:eastAsia="SimSun" w:hAnsi="Times New Roman" w:cs="Times New Roman"/>
                <w:sz w:val="24"/>
                <w:szCs w:val="24"/>
                <w:lang w:eastAsia="zh-CN" w:bidi="ar"/>
              </w:rPr>
              <w:t>Change Statistics</w:t>
            </w:r>
          </w:p>
        </w:tc>
      </w:tr>
      <w:tr w:rsidR="005E19F7" w:rsidRPr="00E649B6" w14:paraId="5C84F37B" w14:textId="77777777" w:rsidTr="009643AB">
        <w:trPr>
          <w:cantSplit/>
        </w:trPr>
        <w:tc>
          <w:tcPr>
            <w:tcW w:w="444" w:type="pct"/>
            <w:vMerge/>
            <w:tcBorders>
              <w:bottom w:val="single" w:sz="4" w:space="0" w:color="auto"/>
            </w:tcBorders>
            <w:shd w:val="clear" w:color="auto" w:fill="FFFFFF"/>
          </w:tcPr>
          <w:p w14:paraId="25B2AE91" w14:textId="77777777" w:rsidR="004A457A" w:rsidRPr="00E649B6" w:rsidRDefault="004A457A" w:rsidP="004A457A">
            <w:pPr>
              <w:spacing w:after="0" w:line="240" w:lineRule="auto"/>
              <w:jc w:val="both"/>
              <w:rPr>
                <w:rFonts w:ascii="Times New Roman" w:hAnsi="Times New Roman" w:cs="Times New Roman"/>
                <w:sz w:val="24"/>
                <w:szCs w:val="24"/>
              </w:rPr>
            </w:pPr>
          </w:p>
        </w:tc>
        <w:tc>
          <w:tcPr>
            <w:tcW w:w="369" w:type="pct"/>
            <w:vMerge/>
            <w:tcBorders>
              <w:bottom w:val="single" w:sz="4" w:space="0" w:color="auto"/>
            </w:tcBorders>
            <w:shd w:val="clear" w:color="auto" w:fill="FFFFFF"/>
          </w:tcPr>
          <w:p w14:paraId="52DFC9EA" w14:textId="77777777" w:rsidR="004A457A" w:rsidRPr="00E649B6" w:rsidRDefault="004A457A" w:rsidP="004A457A">
            <w:pPr>
              <w:spacing w:after="0" w:line="240" w:lineRule="auto"/>
              <w:jc w:val="both"/>
              <w:rPr>
                <w:rFonts w:ascii="Times New Roman" w:hAnsi="Times New Roman" w:cs="Times New Roman"/>
                <w:sz w:val="24"/>
                <w:szCs w:val="24"/>
              </w:rPr>
            </w:pPr>
          </w:p>
        </w:tc>
        <w:tc>
          <w:tcPr>
            <w:tcW w:w="453" w:type="pct"/>
            <w:vMerge/>
            <w:tcBorders>
              <w:bottom w:val="single" w:sz="4" w:space="0" w:color="auto"/>
            </w:tcBorders>
            <w:shd w:val="clear" w:color="auto" w:fill="FFFFFF"/>
          </w:tcPr>
          <w:p w14:paraId="6E51FCA8" w14:textId="77777777" w:rsidR="004A457A" w:rsidRPr="00E649B6" w:rsidRDefault="004A457A" w:rsidP="004A457A">
            <w:pPr>
              <w:spacing w:after="0" w:line="240" w:lineRule="auto"/>
              <w:jc w:val="both"/>
              <w:rPr>
                <w:rFonts w:ascii="Times New Roman" w:hAnsi="Times New Roman" w:cs="Times New Roman"/>
                <w:sz w:val="24"/>
                <w:szCs w:val="24"/>
              </w:rPr>
            </w:pPr>
          </w:p>
        </w:tc>
        <w:tc>
          <w:tcPr>
            <w:tcW w:w="574" w:type="pct"/>
            <w:vMerge/>
            <w:tcBorders>
              <w:bottom w:val="single" w:sz="4" w:space="0" w:color="auto"/>
            </w:tcBorders>
            <w:shd w:val="clear" w:color="auto" w:fill="FFFFFF"/>
          </w:tcPr>
          <w:p w14:paraId="5A56B363" w14:textId="77777777" w:rsidR="004A457A" w:rsidRPr="00E649B6" w:rsidRDefault="004A457A" w:rsidP="004A457A">
            <w:pPr>
              <w:spacing w:after="0" w:line="240" w:lineRule="auto"/>
              <w:jc w:val="both"/>
              <w:rPr>
                <w:rFonts w:ascii="Times New Roman" w:hAnsi="Times New Roman" w:cs="Times New Roman"/>
                <w:sz w:val="24"/>
                <w:szCs w:val="24"/>
              </w:rPr>
            </w:pPr>
          </w:p>
        </w:tc>
        <w:tc>
          <w:tcPr>
            <w:tcW w:w="812" w:type="pct"/>
            <w:vMerge/>
            <w:tcBorders>
              <w:bottom w:val="single" w:sz="4" w:space="0" w:color="auto"/>
            </w:tcBorders>
            <w:shd w:val="clear" w:color="auto" w:fill="FFFFFF"/>
          </w:tcPr>
          <w:p w14:paraId="4B2CCEA1" w14:textId="77777777" w:rsidR="004A457A" w:rsidRPr="00E649B6" w:rsidRDefault="004A457A" w:rsidP="004A457A">
            <w:pPr>
              <w:spacing w:after="0" w:line="240" w:lineRule="auto"/>
              <w:jc w:val="both"/>
              <w:rPr>
                <w:rFonts w:ascii="Times New Roman" w:hAnsi="Times New Roman" w:cs="Times New Roman"/>
                <w:sz w:val="24"/>
                <w:szCs w:val="24"/>
              </w:rPr>
            </w:pPr>
          </w:p>
        </w:tc>
        <w:tc>
          <w:tcPr>
            <w:tcW w:w="554" w:type="pct"/>
            <w:tcBorders>
              <w:bottom w:val="single" w:sz="4" w:space="0" w:color="auto"/>
            </w:tcBorders>
            <w:shd w:val="clear" w:color="auto" w:fill="FFFFFF"/>
          </w:tcPr>
          <w:p w14:paraId="10FFE563" w14:textId="77777777" w:rsidR="004A457A" w:rsidRPr="00E649B6" w:rsidRDefault="004A457A" w:rsidP="004A457A">
            <w:pPr>
              <w:autoSpaceDE w:val="0"/>
              <w:autoSpaceDN w:val="0"/>
              <w:adjustRightInd w:val="0"/>
              <w:spacing w:after="0" w:line="240" w:lineRule="auto"/>
              <w:ind w:right="60"/>
              <w:jc w:val="both"/>
              <w:rPr>
                <w:rFonts w:ascii="Times New Roman" w:eastAsia="SimSun" w:hAnsi="Times New Roman" w:cs="Times New Roman"/>
                <w:sz w:val="24"/>
                <w:szCs w:val="24"/>
              </w:rPr>
            </w:pPr>
            <w:r w:rsidRPr="00E649B6">
              <w:rPr>
                <w:rFonts w:ascii="Times New Roman" w:eastAsia="SimSun" w:hAnsi="Times New Roman" w:cs="Times New Roman"/>
                <w:sz w:val="24"/>
                <w:szCs w:val="24"/>
                <w:lang w:eastAsia="zh-CN" w:bidi="ar"/>
              </w:rPr>
              <w:t>R Square Change</w:t>
            </w:r>
          </w:p>
        </w:tc>
        <w:tc>
          <w:tcPr>
            <w:tcW w:w="494" w:type="pct"/>
            <w:tcBorders>
              <w:bottom w:val="single" w:sz="4" w:space="0" w:color="auto"/>
            </w:tcBorders>
            <w:shd w:val="clear" w:color="auto" w:fill="FFFFFF"/>
          </w:tcPr>
          <w:p w14:paraId="440FB3D9" w14:textId="77777777" w:rsidR="004A457A" w:rsidRPr="00E649B6" w:rsidRDefault="004A457A" w:rsidP="004A457A">
            <w:pPr>
              <w:autoSpaceDE w:val="0"/>
              <w:autoSpaceDN w:val="0"/>
              <w:adjustRightInd w:val="0"/>
              <w:spacing w:after="0" w:line="240" w:lineRule="auto"/>
              <w:ind w:right="60"/>
              <w:jc w:val="both"/>
              <w:rPr>
                <w:rFonts w:ascii="Times New Roman" w:eastAsia="SimSun" w:hAnsi="Times New Roman" w:cs="Times New Roman"/>
                <w:sz w:val="24"/>
                <w:szCs w:val="24"/>
              </w:rPr>
            </w:pPr>
            <w:r w:rsidRPr="00E649B6">
              <w:rPr>
                <w:rFonts w:ascii="Times New Roman" w:eastAsia="SimSun" w:hAnsi="Times New Roman" w:cs="Times New Roman"/>
                <w:sz w:val="24"/>
                <w:szCs w:val="24"/>
                <w:lang w:eastAsia="zh-CN" w:bidi="ar"/>
              </w:rPr>
              <w:t>F Change</w:t>
            </w:r>
          </w:p>
        </w:tc>
        <w:tc>
          <w:tcPr>
            <w:tcW w:w="369" w:type="pct"/>
            <w:tcBorders>
              <w:bottom w:val="single" w:sz="4" w:space="0" w:color="auto"/>
            </w:tcBorders>
            <w:shd w:val="clear" w:color="auto" w:fill="FFFFFF"/>
          </w:tcPr>
          <w:p w14:paraId="29735E1B" w14:textId="77777777" w:rsidR="004A457A" w:rsidRPr="00E649B6" w:rsidRDefault="004A457A" w:rsidP="004A457A">
            <w:pPr>
              <w:autoSpaceDE w:val="0"/>
              <w:autoSpaceDN w:val="0"/>
              <w:adjustRightInd w:val="0"/>
              <w:spacing w:after="0" w:line="240" w:lineRule="auto"/>
              <w:ind w:right="60"/>
              <w:jc w:val="both"/>
              <w:rPr>
                <w:rFonts w:ascii="Times New Roman" w:eastAsia="SimSun" w:hAnsi="Times New Roman" w:cs="Times New Roman"/>
                <w:sz w:val="24"/>
                <w:szCs w:val="24"/>
              </w:rPr>
            </w:pPr>
            <w:r w:rsidRPr="00E649B6">
              <w:rPr>
                <w:rFonts w:ascii="Times New Roman" w:eastAsia="SimSun" w:hAnsi="Times New Roman" w:cs="Times New Roman"/>
                <w:sz w:val="24"/>
                <w:szCs w:val="24"/>
                <w:lang w:eastAsia="zh-CN" w:bidi="ar"/>
              </w:rPr>
              <w:t>df1</w:t>
            </w:r>
          </w:p>
        </w:tc>
        <w:tc>
          <w:tcPr>
            <w:tcW w:w="369" w:type="pct"/>
            <w:tcBorders>
              <w:bottom w:val="single" w:sz="4" w:space="0" w:color="auto"/>
            </w:tcBorders>
            <w:shd w:val="clear" w:color="auto" w:fill="FFFFFF"/>
          </w:tcPr>
          <w:p w14:paraId="49EDF638" w14:textId="77777777" w:rsidR="004A457A" w:rsidRPr="00E649B6" w:rsidRDefault="004A457A" w:rsidP="004A457A">
            <w:pPr>
              <w:autoSpaceDE w:val="0"/>
              <w:autoSpaceDN w:val="0"/>
              <w:adjustRightInd w:val="0"/>
              <w:spacing w:after="0" w:line="240" w:lineRule="auto"/>
              <w:ind w:right="60"/>
              <w:jc w:val="both"/>
              <w:rPr>
                <w:rFonts w:ascii="Times New Roman" w:eastAsia="SimSun" w:hAnsi="Times New Roman" w:cs="Times New Roman"/>
                <w:sz w:val="24"/>
                <w:szCs w:val="24"/>
              </w:rPr>
            </w:pPr>
            <w:r w:rsidRPr="00E649B6">
              <w:rPr>
                <w:rFonts w:ascii="Times New Roman" w:eastAsia="SimSun" w:hAnsi="Times New Roman" w:cs="Times New Roman"/>
                <w:sz w:val="24"/>
                <w:szCs w:val="24"/>
                <w:lang w:eastAsia="zh-CN" w:bidi="ar"/>
              </w:rPr>
              <w:t>df2</w:t>
            </w:r>
          </w:p>
        </w:tc>
        <w:tc>
          <w:tcPr>
            <w:tcW w:w="563" w:type="pct"/>
            <w:tcBorders>
              <w:bottom w:val="single" w:sz="4" w:space="0" w:color="auto"/>
            </w:tcBorders>
            <w:shd w:val="clear" w:color="auto" w:fill="FFFFFF"/>
          </w:tcPr>
          <w:p w14:paraId="490B95F7" w14:textId="77777777" w:rsidR="004A457A" w:rsidRPr="00E649B6" w:rsidRDefault="004A457A" w:rsidP="004A457A">
            <w:pPr>
              <w:autoSpaceDE w:val="0"/>
              <w:autoSpaceDN w:val="0"/>
              <w:adjustRightInd w:val="0"/>
              <w:spacing w:after="0" w:line="240" w:lineRule="auto"/>
              <w:ind w:right="60"/>
              <w:jc w:val="both"/>
              <w:rPr>
                <w:rFonts w:ascii="Times New Roman" w:eastAsia="SimSun" w:hAnsi="Times New Roman" w:cs="Times New Roman"/>
                <w:sz w:val="24"/>
                <w:szCs w:val="24"/>
              </w:rPr>
            </w:pPr>
            <w:r w:rsidRPr="00E649B6">
              <w:rPr>
                <w:rFonts w:ascii="Times New Roman" w:eastAsia="SimSun" w:hAnsi="Times New Roman" w:cs="Times New Roman"/>
                <w:sz w:val="24"/>
                <w:szCs w:val="24"/>
                <w:lang w:eastAsia="zh-CN" w:bidi="ar"/>
              </w:rPr>
              <w:t>Sig. F Change</w:t>
            </w:r>
          </w:p>
        </w:tc>
      </w:tr>
      <w:tr w:rsidR="005E19F7" w:rsidRPr="00E649B6" w14:paraId="03783773" w14:textId="77777777" w:rsidTr="009643AB">
        <w:trPr>
          <w:cantSplit/>
        </w:trPr>
        <w:tc>
          <w:tcPr>
            <w:tcW w:w="444" w:type="pct"/>
            <w:tcBorders>
              <w:top w:val="single" w:sz="4" w:space="0" w:color="auto"/>
              <w:bottom w:val="single" w:sz="4" w:space="0" w:color="auto"/>
            </w:tcBorders>
            <w:shd w:val="clear" w:color="auto" w:fill="FFFFFF"/>
            <w:vAlign w:val="center"/>
          </w:tcPr>
          <w:p w14:paraId="737D8BD9" w14:textId="77777777" w:rsidR="004A457A" w:rsidRPr="00E649B6" w:rsidRDefault="004A457A" w:rsidP="004A457A">
            <w:pPr>
              <w:autoSpaceDE w:val="0"/>
              <w:autoSpaceDN w:val="0"/>
              <w:adjustRightInd w:val="0"/>
              <w:spacing w:after="0" w:line="240" w:lineRule="auto"/>
              <w:ind w:right="60"/>
              <w:jc w:val="both"/>
              <w:rPr>
                <w:rFonts w:ascii="Times New Roman" w:eastAsia="SimSun" w:hAnsi="Times New Roman" w:cs="Times New Roman"/>
                <w:sz w:val="24"/>
                <w:szCs w:val="24"/>
              </w:rPr>
            </w:pPr>
            <w:r w:rsidRPr="00E649B6">
              <w:rPr>
                <w:rFonts w:ascii="Times New Roman" w:eastAsia="SimSun" w:hAnsi="Times New Roman" w:cs="Times New Roman"/>
                <w:sz w:val="24"/>
                <w:szCs w:val="24"/>
                <w:lang w:eastAsia="zh-CN" w:bidi="ar"/>
              </w:rPr>
              <w:t>1</w:t>
            </w:r>
          </w:p>
        </w:tc>
        <w:tc>
          <w:tcPr>
            <w:tcW w:w="369" w:type="pct"/>
            <w:tcBorders>
              <w:top w:val="single" w:sz="4" w:space="0" w:color="auto"/>
              <w:bottom w:val="single" w:sz="4" w:space="0" w:color="auto"/>
            </w:tcBorders>
            <w:shd w:val="clear" w:color="auto" w:fill="FFFFFF"/>
            <w:vAlign w:val="center"/>
          </w:tcPr>
          <w:p w14:paraId="326AFFB1" w14:textId="77777777" w:rsidR="004A457A" w:rsidRPr="00E649B6" w:rsidRDefault="004A457A" w:rsidP="004A457A">
            <w:pPr>
              <w:autoSpaceDE w:val="0"/>
              <w:autoSpaceDN w:val="0"/>
              <w:adjustRightInd w:val="0"/>
              <w:spacing w:after="0" w:line="240" w:lineRule="auto"/>
              <w:ind w:right="60"/>
              <w:jc w:val="both"/>
              <w:rPr>
                <w:rFonts w:ascii="Times New Roman" w:eastAsia="SimSun" w:hAnsi="Times New Roman" w:cs="Times New Roman"/>
                <w:sz w:val="24"/>
                <w:szCs w:val="24"/>
              </w:rPr>
            </w:pPr>
            <w:r w:rsidRPr="00E649B6">
              <w:rPr>
                <w:rFonts w:ascii="Times New Roman" w:eastAsia="SimSun" w:hAnsi="Times New Roman" w:cs="Times New Roman"/>
                <w:sz w:val="24"/>
                <w:szCs w:val="24"/>
                <w:lang w:eastAsia="zh-CN" w:bidi="ar"/>
              </w:rPr>
              <w:t>.284</w:t>
            </w:r>
            <w:r w:rsidRPr="00E649B6">
              <w:rPr>
                <w:rFonts w:ascii="Times New Roman" w:eastAsia="SimSun" w:hAnsi="Times New Roman" w:cs="Times New Roman"/>
                <w:sz w:val="24"/>
                <w:szCs w:val="24"/>
                <w:vertAlign w:val="superscript"/>
                <w:lang w:eastAsia="zh-CN" w:bidi="ar"/>
              </w:rPr>
              <w:t>a</w:t>
            </w:r>
          </w:p>
        </w:tc>
        <w:tc>
          <w:tcPr>
            <w:tcW w:w="453" w:type="pct"/>
            <w:tcBorders>
              <w:top w:val="single" w:sz="4" w:space="0" w:color="auto"/>
              <w:bottom w:val="single" w:sz="4" w:space="0" w:color="auto"/>
            </w:tcBorders>
            <w:shd w:val="clear" w:color="auto" w:fill="FFFFFF"/>
            <w:vAlign w:val="center"/>
          </w:tcPr>
          <w:p w14:paraId="4DDFE684" w14:textId="77777777" w:rsidR="004A457A" w:rsidRPr="00E649B6" w:rsidRDefault="004A457A" w:rsidP="004A457A">
            <w:pPr>
              <w:autoSpaceDE w:val="0"/>
              <w:autoSpaceDN w:val="0"/>
              <w:adjustRightInd w:val="0"/>
              <w:spacing w:after="0" w:line="240" w:lineRule="auto"/>
              <w:ind w:right="60"/>
              <w:jc w:val="both"/>
              <w:rPr>
                <w:rFonts w:ascii="Times New Roman" w:eastAsia="SimSun" w:hAnsi="Times New Roman" w:cs="Times New Roman"/>
                <w:sz w:val="24"/>
                <w:szCs w:val="24"/>
              </w:rPr>
            </w:pPr>
            <w:r w:rsidRPr="00E649B6">
              <w:rPr>
                <w:rFonts w:ascii="Times New Roman" w:eastAsia="SimSun" w:hAnsi="Times New Roman" w:cs="Times New Roman"/>
                <w:sz w:val="24"/>
                <w:szCs w:val="24"/>
                <w:lang w:eastAsia="zh-CN" w:bidi="ar"/>
              </w:rPr>
              <w:t>.081</w:t>
            </w:r>
          </w:p>
        </w:tc>
        <w:tc>
          <w:tcPr>
            <w:tcW w:w="574" w:type="pct"/>
            <w:tcBorders>
              <w:top w:val="single" w:sz="4" w:space="0" w:color="auto"/>
              <w:bottom w:val="single" w:sz="4" w:space="0" w:color="auto"/>
            </w:tcBorders>
            <w:shd w:val="clear" w:color="auto" w:fill="FFFFFF"/>
            <w:vAlign w:val="center"/>
          </w:tcPr>
          <w:p w14:paraId="219B3F28" w14:textId="77777777" w:rsidR="004A457A" w:rsidRPr="00E649B6" w:rsidRDefault="004A457A" w:rsidP="004A457A">
            <w:pPr>
              <w:autoSpaceDE w:val="0"/>
              <w:autoSpaceDN w:val="0"/>
              <w:adjustRightInd w:val="0"/>
              <w:spacing w:after="0" w:line="240" w:lineRule="auto"/>
              <w:ind w:right="60"/>
              <w:jc w:val="both"/>
              <w:rPr>
                <w:rFonts w:ascii="Times New Roman" w:eastAsia="SimSun" w:hAnsi="Times New Roman" w:cs="Times New Roman"/>
                <w:sz w:val="24"/>
                <w:szCs w:val="24"/>
              </w:rPr>
            </w:pPr>
            <w:r w:rsidRPr="00E649B6">
              <w:rPr>
                <w:rFonts w:ascii="Times New Roman" w:eastAsia="SimSun" w:hAnsi="Times New Roman" w:cs="Times New Roman"/>
                <w:sz w:val="24"/>
                <w:szCs w:val="24"/>
                <w:lang w:eastAsia="zh-CN" w:bidi="ar"/>
              </w:rPr>
              <w:t>.075</w:t>
            </w:r>
          </w:p>
        </w:tc>
        <w:tc>
          <w:tcPr>
            <w:tcW w:w="812" w:type="pct"/>
            <w:tcBorders>
              <w:top w:val="single" w:sz="4" w:space="0" w:color="auto"/>
              <w:bottom w:val="single" w:sz="4" w:space="0" w:color="auto"/>
            </w:tcBorders>
            <w:shd w:val="clear" w:color="auto" w:fill="FFFFFF"/>
            <w:vAlign w:val="center"/>
          </w:tcPr>
          <w:p w14:paraId="5BD295E8" w14:textId="77777777" w:rsidR="004A457A" w:rsidRPr="00E649B6" w:rsidRDefault="004A457A" w:rsidP="004A457A">
            <w:pPr>
              <w:autoSpaceDE w:val="0"/>
              <w:autoSpaceDN w:val="0"/>
              <w:adjustRightInd w:val="0"/>
              <w:spacing w:after="0" w:line="240" w:lineRule="auto"/>
              <w:ind w:right="60"/>
              <w:jc w:val="both"/>
              <w:rPr>
                <w:rFonts w:ascii="Times New Roman" w:eastAsia="SimSun" w:hAnsi="Times New Roman" w:cs="Times New Roman"/>
                <w:sz w:val="24"/>
                <w:szCs w:val="24"/>
              </w:rPr>
            </w:pPr>
            <w:r w:rsidRPr="00E649B6">
              <w:rPr>
                <w:rFonts w:ascii="Times New Roman" w:eastAsia="SimSun" w:hAnsi="Times New Roman" w:cs="Times New Roman"/>
                <w:sz w:val="24"/>
                <w:szCs w:val="24"/>
                <w:lang w:eastAsia="zh-CN" w:bidi="ar"/>
              </w:rPr>
              <w:t>39566.42935</w:t>
            </w:r>
          </w:p>
        </w:tc>
        <w:tc>
          <w:tcPr>
            <w:tcW w:w="554" w:type="pct"/>
            <w:tcBorders>
              <w:top w:val="single" w:sz="4" w:space="0" w:color="auto"/>
              <w:bottom w:val="single" w:sz="4" w:space="0" w:color="auto"/>
            </w:tcBorders>
            <w:shd w:val="clear" w:color="auto" w:fill="FFFFFF"/>
            <w:vAlign w:val="center"/>
          </w:tcPr>
          <w:p w14:paraId="38CDBDD9" w14:textId="77777777" w:rsidR="004A457A" w:rsidRPr="00E649B6" w:rsidRDefault="004A457A" w:rsidP="004A457A">
            <w:pPr>
              <w:autoSpaceDE w:val="0"/>
              <w:autoSpaceDN w:val="0"/>
              <w:adjustRightInd w:val="0"/>
              <w:spacing w:after="0" w:line="240" w:lineRule="auto"/>
              <w:ind w:right="60"/>
              <w:jc w:val="both"/>
              <w:rPr>
                <w:rFonts w:ascii="Times New Roman" w:eastAsia="SimSun" w:hAnsi="Times New Roman" w:cs="Times New Roman"/>
                <w:sz w:val="24"/>
                <w:szCs w:val="24"/>
              </w:rPr>
            </w:pPr>
            <w:r w:rsidRPr="00E649B6">
              <w:rPr>
                <w:rFonts w:ascii="Times New Roman" w:eastAsia="SimSun" w:hAnsi="Times New Roman" w:cs="Times New Roman"/>
                <w:sz w:val="24"/>
                <w:szCs w:val="24"/>
                <w:lang w:eastAsia="zh-CN" w:bidi="ar"/>
              </w:rPr>
              <w:t>.081</w:t>
            </w:r>
          </w:p>
        </w:tc>
        <w:tc>
          <w:tcPr>
            <w:tcW w:w="494" w:type="pct"/>
            <w:tcBorders>
              <w:top w:val="single" w:sz="4" w:space="0" w:color="auto"/>
              <w:bottom w:val="single" w:sz="4" w:space="0" w:color="auto"/>
            </w:tcBorders>
            <w:shd w:val="clear" w:color="auto" w:fill="FFFFFF"/>
            <w:vAlign w:val="center"/>
          </w:tcPr>
          <w:p w14:paraId="47F8FC22" w14:textId="77777777" w:rsidR="004A457A" w:rsidRPr="00E649B6" w:rsidRDefault="004A457A" w:rsidP="004A457A">
            <w:pPr>
              <w:autoSpaceDE w:val="0"/>
              <w:autoSpaceDN w:val="0"/>
              <w:adjustRightInd w:val="0"/>
              <w:spacing w:after="0" w:line="240" w:lineRule="auto"/>
              <w:ind w:right="60"/>
              <w:jc w:val="both"/>
              <w:rPr>
                <w:rFonts w:ascii="Times New Roman" w:eastAsia="SimSun" w:hAnsi="Times New Roman" w:cs="Times New Roman"/>
                <w:sz w:val="24"/>
                <w:szCs w:val="24"/>
              </w:rPr>
            </w:pPr>
            <w:r w:rsidRPr="00E649B6">
              <w:rPr>
                <w:rFonts w:ascii="Times New Roman" w:eastAsia="SimSun" w:hAnsi="Times New Roman" w:cs="Times New Roman"/>
                <w:sz w:val="24"/>
                <w:szCs w:val="24"/>
                <w:lang w:eastAsia="zh-CN" w:bidi="ar"/>
              </w:rPr>
              <w:t>15.594</w:t>
            </w:r>
          </w:p>
        </w:tc>
        <w:tc>
          <w:tcPr>
            <w:tcW w:w="369" w:type="pct"/>
            <w:tcBorders>
              <w:top w:val="single" w:sz="4" w:space="0" w:color="auto"/>
              <w:bottom w:val="single" w:sz="4" w:space="0" w:color="auto"/>
            </w:tcBorders>
            <w:shd w:val="clear" w:color="auto" w:fill="FFFFFF"/>
            <w:vAlign w:val="center"/>
          </w:tcPr>
          <w:p w14:paraId="35ED7713" w14:textId="77777777" w:rsidR="004A457A" w:rsidRPr="00E649B6" w:rsidRDefault="004A457A" w:rsidP="004A457A">
            <w:pPr>
              <w:autoSpaceDE w:val="0"/>
              <w:autoSpaceDN w:val="0"/>
              <w:adjustRightInd w:val="0"/>
              <w:spacing w:after="0" w:line="240" w:lineRule="auto"/>
              <w:ind w:right="60"/>
              <w:jc w:val="both"/>
              <w:rPr>
                <w:rFonts w:ascii="Times New Roman" w:eastAsia="SimSun" w:hAnsi="Times New Roman" w:cs="Times New Roman"/>
                <w:sz w:val="24"/>
                <w:szCs w:val="24"/>
              </w:rPr>
            </w:pPr>
            <w:r w:rsidRPr="00E649B6">
              <w:rPr>
                <w:rFonts w:ascii="Times New Roman" w:eastAsia="SimSun" w:hAnsi="Times New Roman" w:cs="Times New Roman"/>
                <w:sz w:val="24"/>
                <w:szCs w:val="24"/>
                <w:lang w:eastAsia="zh-CN" w:bidi="ar"/>
              </w:rPr>
              <w:t>1</w:t>
            </w:r>
          </w:p>
        </w:tc>
        <w:tc>
          <w:tcPr>
            <w:tcW w:w="369" w:type="pct"/>
            <w:tcBorders>
              <w:top w:val="single" w:sz="4" w:space="0" w:color="auto"/>
              <w:bottom w:val="single" w:sz="4" w:space="0" w:color="auto"/>
            </w:tcBorders>
            <w:shd w:val="clear" w:color="auto" w:fill="FFFFFF"/>
            <w:vAlign w:val="center"/>
          </w:tcPr>
          <w:p w14:paraId="71FDDBC1" w14:textId="77777777" w:rsidR="004A457A" w:rsidRPr="00E649B6" w:rsidRDefault="004A457A" w:rsidP="004A457A">
            <w:pPr>
              <w:autoSpaceDE w:val="0"/>
              <w:autoSpaceDN w:val="0"/>
              <w:adjustRightInd w:val="0"/>
              <w:spacing w:after="0" w:line="240" w:lineRule="auto"/>
              <w:ind w:right="60"/>
              <w:jc w:val="both"/>
              <w:rPr>
                <w:rFonts w:ascii="Times New Roman" w:eastAsia="SimSun" w:hAnsi="Times New Roman" w:cs="Times New Roman"/>
                <w:sz w:val="24"/>
                <w:szCs w:val="24"/>
              </w:rPr>
            </w:pPr>
            <w:r w:rsidRPr="00E649B6">
              <w:rPr>
                <w:rFonts w:ascii="Times New Roman" w:eastAsia="SimSun" w:hAnsi="Times New Roman" w:cs="Times New Roman"/>
                <w:sz w:val="24"/>
                <w:szCs w:val="24"/>
                <w:lang w:eastAsia="zh-CN" w:bidi="ar"/>
              </w:rPr>
              <w:t>178</w:t>
            </w:r>
          </w:p>
        </w:tc>
        <w:tc>
          <w:tcPr>
            <w:tcW w:w="563" w:type="pct"/>
            <w:tcBorders>
              <w:top w:val="single" w:sz="4" w:space="0" w:color="auto"/>
              <w:bottom w:val="single" w:sz="4" w:space="0" w:color="auto"/>
            </w:tcBorders>
            <w:shd w:val="clear" w:color="auto" w:fill="FFFFFF"/>
            <w:vAlign w:val="center"/>
          </w:tcPr>
          <w:p w14:paraId="32E482BC" w14:textId="77777777" w:rsidR="004A457A" w:rsidRPr="00E649B6" w:rsidRDefault="004A457A" w:rsidP="004A457A">
            <w:pPr>
              <w:autoSpaceDE w:val="0"/>
              <w:autoSpaceDN w:val="0"/>
              <w:adjustRightInd w:val="0"/>
              <w:spacing w:after="0" w:line="240" w:lineRule="auto"/>
              <w:ind w:right="60"/>
              <w:jc w:val="both"/>
              <w:rPr>
                <w:rFonts w:ascii="Times New Roman" w:eastAsia="SimSun" w:hAnsi="Times New Roman" w:cs="Times New Roman"/>
                <w:sz w:val="24"/>
                <w:szCs w:val="24"/>
              </w:rPr>
            </w:pPr>
            <w:r w:rsidRPr="00E649B6">
              <w:rPr>
                <w:rFonts w:ascii="Times New Roman" w:eastAsia="SimSun" w:hAnsi="Times New Roman" w:cs="Times New Roman"/>
                <w:sz w:val="24"/>
                <w:szCs w:val="24"/>
                <w:lang w:eastAsia="zh-CN" w:bidi="ar"/>
              </w:rPr>
              <w:t>.000</w:t>
            </w:r>
          </w:p>
        </w:tc>
      </w:tr>
      <w:tr w:rsidR="005E19F7" w:rsidRPr="00E649B6" w14:paraId="5BE67CC3" w14:textId="77777777" w:rsidTr="009643AB">
        <w:trPr>
          <w:cantSplit/>
        </w:trPr>
        <w:tc>
          <w:tcPr>
            <w:tcW w:w="5000" w:type="pct"/>
            <w:gridSpan w:val="10"/>
            <w:tcBorders>
              <w:top w:val="single" w:sz="4" w:space="0" w:color="auto"/>
              <w:bottom w:val="nil"/>
            </w:tcBorders>
            <w:shd w:val="clear" w:color="auto" w:fill="FFFFFF"/>
          </w:tcPr>
          <w:p w14:paraId="35F3DF64" w14:textId="77777777" w:rsidR="004A457A" w:rsidRPr="00E649B6" w:rsidRDefault="004A457A" w:rsidP="004A457A">
            <w:pPr>
              <w:pStyle w:val="NormalWeb"/>
              <w:numPr>
                <w:ilvl w:val="0"/>
                <w:numId w:val="1"/>
              </w:numPr>
              <w:autoSpaceDE w:val="0"/>
              <w:autoSpaceDN w:val="0"/>
              <w:adjustRightInd w:val="0"/>
              <w:spacing w:after="0" w:line="240" w:lineRule="auto"/>
              <w:ind w:right="60"/>
              <w:jc w:val="both"/>
              <w:rPr>
                <w:rFonts w:eastAsia="SimSun"/>
              </w:rPr>
            </w:pPr>
            <w:r w:rsidRPr="00E649B6">
              <w:rPr>
                <w:rFonts w:eastAsia="SimSun"/>
              </w:rPr>
              <w:t xml:space="preserve">Predictors: (Constant), (Farming Practice (FPR) </w:t>
            </w:r>
          </w:p>
          <w:p w14:paraId="67CDC409" w14:textId="77777777" w:rsidR="004A457A" w:rsidRPr="00E649B6" w:rsidRDefault="004A457A" w:rsidP="004A457A">
            <w:pPr>
              <w:pStyle w:val="NormalWeb"/>
              <w:autoSpaceDE w:val="0"/>
              <w:autoSpaceDN w:val="0"/>
              <w:adjustRightInd w:val="0"/>
              <w:spacing w:after="0" w:line="240" w:lineRule="auto"/>
              <w:ind w:left="720" w:right="60"/>
              <w:jc w:val="both"/>
              <w:rPr>
                <w:rFonts w:eastAsia="SimSun"/>
              </w:rPr>
            </w:pPr>
            <w:r w:rsidRPr="00E649B6">
              <w:rPr>
                <w:rFonts w:eastAsia="SimSun"/>
              </w:rPr>
              <w:t>Source: Researcher data, 2025</w:t>
            </w:r>
          </w:p>
        </w:tc>
      </w:tr>
    </w:tbl>
    <w:p w14:paraId="344D2978" w14:textId="77777777" w:rsidR="004A457A" w:rsidRPr="00E649B6" w:rsidRDefault="004A457A" w:rsidP="004A457A">
      <w:pPr>
        <w:autoSpaceDE w:val="0"/>
        <w:autoSpaceDN w:val="0"/>
        <w:adjustRightInd w:val="0"/>
        <w:spacing w:after="0" w:line="240" w:lineRule="auto"/>
        <w:jc w:val="both"/>
        <w:rPr>
          <w:rFonts w:ascii="Times New Roman" w:eastAsia="Times New Roman" w:hAnsi="Times New Roman" w:cs="Times New Roman"/>
          <w:sz w:val="24"/>
          <w:szCs w:val="24"/>
          <w:lang w:eastAsia="zh-CN" w:bidi="ar"/>
        </w:rPr>
      </w:pPr>
      <w:r w:rsidRPr="00E649B6">
        <w:rPr>
          <w:rFonts w:ascii="Times New Roman" w:eastAsia="Times New Roman" w:hAnsi="Times New Roman" w:cs="Times New Roman"/>
          <w:sz w:val="24"/>
          <w:szCs w:val="24"/>
          <w:lang w:eastAsia="zh-CN" w:bidi="ar"/>
        </w:rPr>
        <w:t xml:space="preserve"> </w:t>
      </w:r>
    </w:p>
    <w:p w14:paraId="0F3CB843" w14:textId="77777777" w:rsidR="004A457A" w:rsidRPr="00E649B6" w:rsidRDefault="004A457A" w:rsidP="004A457A">
      <w:pPr>
        <w:autoSpaceDE w:val="0"/>
        <w:autoSpaceDN w:val="0"/>
        <w:adjustRightInd w:val="0"/>
        <w:spacing w:line="240" w:lineRule="auto"/>
        <w:ind w:left="1080" w:hanging="1080"/>
        <w:jc w:val="both"/>
        <w:rPr>
          <w:rFonts w:ascii="Times New Roman" w:eastAsia="Times New Roman" w:hAnsi="Times New Roman" w:cs="Times New Roman"/>
          <w:sz w:val="24"/>
          <w:szCs w:val="24"/>
          <w:lang w:eastAsia="zh-CN" w:bidi="ar"/>
        </w:rPr>
      </w:pPr>
      <w:bookmarkStart w:id="11" w:name="_Toc206414509"/>
      <w:r w:rsidRPr="00E649B6">
        <w:rPr>
          <w:rFonts w:ascii="Times New Roman" w:hAnsi="Times New Roman" w:cs="Times New Roman"/>
          <w:sz w:val="24"/>
          <w:szCs w:val="24"/>
        </w:rPr>
        <w:t>Table</w:t>
      </w:r>
      <w:r w:rsidR="00155DFD" w:rsidRPr="00E649B6">
        <w:rPr>
          <w:rFonts w:ascii="Times New Roman" w:hAnsi="Times New Roman" w:cs="Times New Roman"/>
          <w:sz w:val="24"/>
          <w:szCs w:val="24"/>
        </w:rPr>
        <w:t xml:space="preserve"> 4</w:t>
      </w:r>
      <w:r w:rsidRPr="00E649B6">
        <w:rPr>
          <w:rFonts w:ascii="Times New Roman" w:hAnsi="Times New Roman" w:cs="Times New Roman"/>
          <w:sz w:val="24"/>
          <w:szCs w:val="24"/>
        </w:rPr>
        <w:t xml:space="preserve">: ANOVA Table </w:t>
      </w:r>
      <w:r w:rsidRPr="00E649B6">
        <w:rPr>
          <w:rFonts w:ascii="Times New Roman" w:eastAsia="Times New Roman" w:hAnsi="Times New Roman" w:cs="Times New Roman"/>
          <w:sz w:val="24"/>
          <w:szCs w:val="24"/>
          <w:lang w:eastAsia="zh-CN" w:bidi="ar"/>
        </w:rPr>
        <w:t>Linear Regression of the Effect of Farming Practices for Indigenous Farming Method on Economic well being</w:t>
      </w:r>
      <w:bookmarkEnd w:id="11"/>
    </w:p>
    <w:tbl>
      <w:tblPr>
        <w:tblStyle w:val="TableGrid"/>
        <w:tblW w:w="7965" w:type="dxa"/>
        <w:tblInd w:w="169" w:type="dxa"/>
        <w:tblBorders>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4"/>
        <w:gridCol w:w="1268"/>
        <w:gridCol w:w="1468"/>
        <w:gridCol w:w="1009"/>
        <w:gridCol w:w="1468"/>
        <w:gridCol w:w="1009"/>
        <w:gridCol w:w="1009"/>
      </w:tblGrid>
      <w:tr w:rsidR="005E19F7" w:rsidRPr="00E649B6" w14:paraId="552D22BE" w14:textId="77777777" w:rsidTr="009643AB">
        <w:trPr>
          <w:trHeight w:val="20"/>
        </w:trPr>
        <w:tc>
          <w:tcPr>
            <w:tcW w:w="2004" w:type="dxa"/>
            <w:gridSpan w:val="2"/>
            <w:tcBorders>
              <w:bottom w:val="single" w:sz="4" w:space="0" w:color="auto"/>
            </w:tcBorders>
          </w:tcPr>
          <w:p w14:paraId="2775A9C0" w14:textId="77777777" w:rsidR="004A457A" w:rsidRPr="00E649B6" w:rsidRDefault="004A457A" w:rsidP="004A457A">
            <w:pPr>
              <w:autoSpaceDE w:val="0"/>
              <w:autoSpaceDN w:val="0"/>
              <w:adjustRightInd w:val="0"/>
              <w:spacing w:after="0" w:line="240" w:lineRule="auto"/>
              <w:ind w:right="60"/>
              <w:jc w:val="both"/>
              <w:rPr>
                <w:rFonts w:ascii="Times New Roman" w:eastAsia="SimSun" w:hAnsi="Times New Roman" w:cs="Times New Roman"/>
                <w:sz w:val="24"/>
                <w:szCs w:val="24"/>
              </w:rPr>
            </w:pPr>
            <w:r w:rsidRPr="00E649B6">
              <w:rPr>
                <w:rFonts w:ascii="Times New Roman" w:eastAsia="SimSun" w:hAnsi="Times New Roman" w:cs="Times New Roman"/>
                <w:sz w:val="24"/>
                <w:szCs w:val="24"/>
                <w:lang w:eastAsia="zh-CN" w:bidi="ar"/>
              </w:rPr>
              <w:t>Model</w:t>
            </w:r>
          </w:p>
        </w:tc>
        <w:tc>
          <w:tcPr>
            <w:tcW w:w="1469" w:type="dxa"/>
            <w:tcBorders>
              <w:bottom w:val="single" w:sz="4" w:space="0" w:color="auto"/>
            </w:tcBorders>
          </w:tcPr>
          <w:p w14:paraId="67FDE232" w14:textId="77777777" w:rsidR="004A457A" w:rsidRPr="00E649B6" w:rsidRDefault="004A457A" w:rsidP="004A457A">
            <w:pPr>
              <w:autoSpaceDE w:val="0"/>
              <w:autoSpaceDN w:val="0"/>
              <w:adjustRightInd w:val="0"/>
              <w:spacing w:after="0" w:line="240" w:lineRule="auto"/>
              <w:ind w:right="60"/>
              <w:jc w:val="both"/>
              <w:rPr>
                <w:rFonts w:ascii="Times New Roman" w:eastAsia="SimSun" w:hAnsi="Times New Roman" w:cs="Times New Roman"/>
                <w:sz w:val="24"/>
                <w:szCs w:val="24"/>
              </w:rPr>
            </w:pPr>
            <w:r w:rsidRPr="00E649B6">
              <w:rPr>
                <w:rFonts w:ascii="Times New Roman" w:eastAsia="SimSun" w:hAnsi="Times New Roman" w:cs="Times New Roman"/>
                <w:sz w:val="24"/>
                <w:szCs w:val="24"/>
                <w:lang w:eastAsia="zh-CN" w:bidi="ar"/>
              </w:rPr>
              <w:t>Sum of Squares</w:t>
            </w:r>
          </w:p>
        </w:tc>
        <w:tc>
          <w:tcPr>
            <w:tcW w:w="1009" w:type="dxa"/>
            <w:tcBorders>
              <w:bottom w:val="single" w:sz="4" w:space="0" w:color="auto"/>
            </w:tcBorders>
          </w:tcPr>
          <w:p w14:paraId="11DB81E4" w14:textId="77777777" w:rsidR="004A457A" w:rsidRPr="00E649B6" w:rsidRDefault="004A457A" w:rsidP="004A457A">
            <w:pPr>
              <w:autoSpaceDE w:val="0"/>
              <w:autoSpaceDN w:val="0"/>
              <w:adjustRightInd w:val="0"/>
              <w:spacing w:after="0" w:line="240" w:lineRule="auto"/>
              <w:ind w:right="60"/>
              <w:jc w:val="both"/>
              <w:rPr>
                <w:rFonts w:ascii="Times New Roman" w:eastAsia="SimSun" w:hAnsi="Times New Roman" w:cs="Times New Roman"/>
                <w:sz w:val="24"/>
                <w:szCs w:val="24"/>
              </w:rPr>
            </w:pPr>
            <w:r w:rsidRPr="00E649B6">
              <w:rPr>
                <w:rFonts w:ascii="Times New Roman" w:eastAsia="SimSun" w:hAnsi="Times New Roman" w:cs="Times New Roman"/>
                <w:sz w:val="24"/>
                <w:szCs w:val="24"/>
                <w:lang w:eastAsia="zh-CN" w:bidi="ar"/>
              </w:rPr>
              <w:t>df</w:t>
            </w:r>
          </w:p>
        </w:tc>
        <w:tc>
          <w:tcPr>
            <w:tcW w:w="1469" w:type="dxa"/>
            <w:tcBorders>
              <w:bottom w:val="single" w:sz="4" w:space="0" w:color="auto"/>
            </w:tcBorders>
          </w:tcPr>
          <w:p w14:paraId="2D12C69F" w14:textId="77777777" w:rsidR="004A457A" w:rsidRPr="00E649B6" w:rsidRDefault="004A457A" w:rsidP="004A457A">
            <w:pPr>
              <w:autoSpaceDE w:val="0"/>
              <w:autoSpaceDN w:val="0"/>
              <w:adjustRightInd w:val="0"/>
              <w:spacing w:after="0" w:line="240" w:lineRule="auto"/>
              <w:ind w:right="60"/>
              <w:jc w:val="both"/>
              <w:rPr>
                <w:rFonts w:ascii="Times New Roman" w:eastAsia="SimSun" w:hAnsi="Times New Roman" w:cs="Times New Roman"/>
                <w:sz w:val="24"/>
                <w:szCs w:val="24"/>
              </w:rPr>
            </w:pPr>
            <w:r w:rsidRPr="00E649B6">
              <w:rPr>
                <w:rFonts w:ascii="Times New Roman" w:eastAsia="SimSun" w:hAnsi="Times New Roman" w:cs="Times New Roman"/>
                <w:sz w:val="24"/>
                <w:szCs w:val="24"/>
                <w:lang w:eastAsia="zh-CN" w:bidi="ar"/>
              </w:rPr>
              <w:t>Mean Square</w:t>
            </w:r>
          </w:p>
        </w:tc>
        <w:tc>
          <w:tcPr>
            <w:tcW w:w="1009" w:type="dxa"/>
            <w:tcBorders>
              <w:bottom w:val="single" w:sz="4" w:space="0" w:color="auto"/>
            </w:tcBorders>
          </w:tcPr>
          <w:p w14:paraId="445A7D7B" w14:textId="77777777" w:rsidR="004A457A" w:rsidRPr="00E649B6" w:rsidRDefault="004A457A" w:rsidP="004A457A">
            <w:pPr>
              <w:autoSpaceDE w:val="0"/>
              <w:autoSpaceDN w:val="0"/>
              <w:adjustRightInd w:val="0"/>
              <w:spacing w:after="0" w:line="240" w:lineRule="auto"/>
              <w:ind w:right="60"/>
              <w:jc w:val="both"/>
              <w:rPr>
                <w:rFonts w:ascii="Times New Roman" w:eastAsia="SimSun" w:hAnsi="Times New Roman" w:cs="Times New Roman"/>
                <w:sz w:val="24"/>
                <w:szCs w:val="24"/>
              </w:rPr>
            </w:pPr>
            <w:r w:rsidRPr="00E649B6">
              <w:rPr>
                <w:rFonts w:ascii="Times New Roman" w:eastAsia="SimSun" w:hAnsi="Times New Roman" w:cs="Times New Roman"/>
                <w:sz w:val="24"/>
                <w:szCs w:val="24"/>
                <w:lang w:eastAsia="zh-CN" w:bidi="ar"/>
              </w:rPr>
              <w:t>F</w:t>
            </w:r>
          </w:p>
        </w:tc>
        <w:tc>
          <w:tcPr>
            <w:tcW w:w="1009" w:type="dxa"/>
            <w:tcBorders>
              <w:bottom w:val="single" w:sz="4" w:space="0" w:color="auto"/>
            </w:tcBorders>
          </w:tcPr>
          <w:p w14:paraId="5E8CA89B" w14:textId="77777777" w:rsidR="004A457A" w:rsidRPr="00E649B6" w:rsidRDefault="004A457A" w:rsidP="004A457A">
            <w:pPr>
              <w:autoSpaceDE w:val="0"/>
              <w:autoSpaceDN w:val="0"/>
              <w:adjustRightInd w:val="0"/>
              <w:spacing w:after="0" w:line="240" w:lineRule="auto"/>
              <w:ind w:right="60"/>
              <w:jc w:val="both"/>
              <w:rPr>
                <w:rFonts w:ascii="Times New Roman" w:eastAsia="SimSun" w:hAnsi="Times New Roman" w:cs="Times New Roman"/>
                <w:sz w:val="24"/>
                <w:szCs w:val="24"/>
              </w:rPr>
            </w:pPr>
            <w:r w:rsidRPr="00E649B6">
              <w:rPr>
                <w:rFonts w:ascii="Times New Roman" w:eastAsia="SimSun" w:hAnsi="Times New Roman" w:cs="Times New Roman"/>
                <w:sz w:val="24"/>
                <w:szCs w:val="24"/>
                <w:lang w:eastAsia="zh-CN" w:bidi="ar"/>
              </w:rPr>
              <w:t>Sig.</w:t>
            </w:r>
          </w:p>
        </w:tc>
      </w:tr>
      <w:tr w:rsidR="005E19F7" w:rsidRPr="00E649B6" w14:paraId="524E8688" w14:textId="77777777" w:rsidTr="009643AB">
        <w:trPr>
          <w:trHeight w:val="20"/>
        </w:trPr>
        <w:tc>
          <w:tcPr>
            <w:tcW w:w="735" w:type="dxa"/>
            <w:vMerge w:val="restart"/>
            <w:tcBorders>
              <w:top w:val="single" w:sz="4" w:space="0" w:color="auto"/>
            </w:tcBorders>
          </w:tcPr>
          <w:p w14:paraId="3F9AA419" w14:textId="77777777" w:rsidR="004A457A" w:rsidRPr="00E649B6" w:rsidRDefault="004A457A" w:rsidP="004A457A">
            <w:pPr>
              <w:autoSpaceDE w:val="0"/>
              <w:autoSpaceDN w:val="0"/>
              <w:adjustRightInd w:val="0"/>
              <w:spacing w:after="0" w:line="240" w:lineRule="auto"/>
              <w:ind w:right="60"/>
              <w:jc w:val="both"/>
              <w:rPr>
                <w:rFonts w:ascii="Times New Roman" w:eastAsia="SimSun" w:hAnsi="Times New Roman" w:cs="Times New Roman"/>
                <w:sz w:val="24"/>
                <w:szCs w:val="24"/>
              </w:rPr>
            </w:pPr>
            <w:r w:rsidRPr="00E649B6">
              <w:rPr>
                <w:rFonts w:ascii="Times New Roman" w:eastAsia="SimSun" w:hAnsi="Times New Roman" w:cs="Times New Roman"/>
                <w:sz w:val="24"/>
                <w:szCs w:val="24"/>
                <w:lang w:eastAsia="zh-CN" w:bidi="ar"/>
              </w:rPr>
              <w:lastRenderedPageBreak/>
              <w:t>1</w:t>
            </w:r>
          </w:p>
        </w:tc>
        <w:tc>
          <w:tcPr>
            <w:tcW w:w="1269" w:type="dxa"/>
            <w:tcBorders>
              <w:top w:val="single" w:sz="4" w:space="0" w:color="auto"/>
            </w:tcBorders>
          </w:tcPr>
          <w:p w14:paraId="2A961B17" w14:textId="77777777" w:rsidR="004A457A" w:rsidRPr="00E649B6" w:rsidRDefault="004A457A" w:rsidP="004A457A">
            <w:pPr>
              <w:autoSpaceDE w:val="0"/>
              <w:autoSpaceDN w:val="0"/>
              <w:adjustRightInd w:val="0"/>
              <w:spacing w:after="0" w:line="240" w:lineRule="auto"/>
              <w:ind w:right="60"/>
              <w:jc w:val="both"/>
              <w:rPr>
                <w:rFonts w:ascii="Times New Roman" w:eastAsia="SimSun" w:hAnsi="Times New Roman" w:cs="Times New Roman"/>
                <w:sz w:val="24"/>
                <w:szCs w:val="24"/>
              </w:rPr>
            </w:pPr>
            <w:r w:rsidRPr="00E649B6">
              <w:rPr>
                <w:rFonts w:ascii="Times New Roman" w:eastAsia="SimSun" w:hAnsi="Times New Roman" w:cs="Times New Roman"/>
                <w:sz w:val="24"/>
                <w:szCs w:val="24"/>
                <w:lang w:eastAsia="zh-CN" w:bidi="ar"/>
              </w:rPr>
              <w:t>Regression</w:t>
            </w:r>
          </w:p>
        </w:tc>
        <w:tc>
          <w:tcPr>
            <w:tcW w:w="1469" w:type="dxa"/>
            <w:tcBorders>
              <w:top w:val="single" w:sz="4" w:space="0" w:color="auto"/>
            </w:tcBorders>
          </w:tcPr>
          <w:p w14:paraId="5B9A0A2F" w14:textId="77777777" w:rsidR="004A457A" w:rsidRPr="00E649B6" w:rsidRDefault="004A457A" w:rsidP="004A457A">
            <w:pPr>
              <w:autoSpaceDE w:val="0"/>
              <w:autoSpaceDN w:val="0"/>
              <w:adjustRightInd w:val="0"/>
              <w:spacing w:after="0" w:line="240" w:lineRule="auto"/>
              <w:ind w:right="60"/>
              <w:jc w:val="both"/>
              <w:rPr>
                <w:rFonts w:ascii="Times New Roman" w:eastAsia="SimSun" w:hAnsi="Times New Roman" w:cs="Times New Roman"/>
                <w:sz w:val="24"/>
                <w:szCs w:val="24"/>
              </w:rPr>
            </w:pPr>
            <w:r w:rsidRPr="00E649B6">
              <w:rPr>
                <w:rFonts w:ascii="Times New Roman" w:eastAsia="SimSun" w:hAnsi="Times New Roman" w:cs="Times New Roman"/>
                <w:sz w:val="24"/>
                <w:szCs w:val="24"/>
                <w:lang w:eastAsia="zh-CN" w:bidi="ar"/>
              </w:rPr>
              <w:t>24412448420.949</w:t>
            </w:r>
          </w:p>
        </w:tc>
        <w:tc>
          <w:tcPr>
            <w:tcW w:w="1009" w:type="dxa"/>
            <w:tcBorders>
              <w:top w:val="single" w:sz="4" w:space="0" w:color="auto"/>
            </w:tcBorders>
          </w:tcPr>
          <w:p w14:paraId="3F859C31" w14:textId="77777777" w:rsidR="004A457A" w:rsidRPr="00E649B6" w:rsidRDefault="004A457A" w:rsidP="004A457A">
            <w:pPr>
              <w:autoSpaceDE w:val="0"/>
              <w:autoSpaceDN w:val="0"/>
              <w:adjustRightInd w:val="0"/>
              <w:spacing w:after="0" w:line="240" w:lineRule="auto"/>
              <w:ind w:right="60"/>
              <w:jc w:val="both"/>
              <w:rPr>
                <w:rFonts w:ascii="Times New Roman" w:eastAsia="SimSun" w:hAnsi="Times New Roman" w:cs="Times New Roman"/>
                <w:sz w:val="24"/>
                <w:szCs w:val="24"/>
              </w:rPr>
            </w:pPr>
            <w:r w:rsidRPr="00E649B6">
              <w:rPr>
                <w:rFonts w:ascii="Times New Roman" w:eastAsia="SimSun" w:hAnsi="Times New Roman" w:cs="Times New Roman"/>
                <w:sz w:val="24"/>
                <w:szCs w:val="24"/>
                <w:lang w:eastAsia="zh-CN" w:bidi="ar"/>
              </w:rPr>
              <w:t>1</w:t>
            </w:r>
          </w:p>
        </w:tc>
        <w:tc>
          <w:tcPr>
            <w:tcW w:w="1469" w:type="dxa"/>
            <w:tcBorders>
              <w:top w:val="single" w:sz="4" w:space="0" w:color="auto"/>
            </w:tcBorders>
          </w:tcPr>
          <w:p w14:paraId="03C5EBF5" w14:textId="77777777" w:rsidR="004A457A" w:rsidRPr="00E649B6" w:rsidRDefault="004A457A" w:rsidP="004A457A">
            <w:pPr>
              <w:autoSpaceDE w:val="0"/>
              <w:autoSpaceDN w:val="0"/>
              <w:adjustRightInd w:val="0"/>
              <w:spacing w:after="0" w:line="240" w:lineRule="auto"/>
              <w:ind w:right="60"/>
              <w:jc w:val="both"/>
              <w:rPr>
                <w:rFonts w:ascii="Times New Roman" w:eastAsia="SimSun" w:hAnsi="Times New Roman" w:cs="Times New Roman"/>
                <w:sz w:val="24"/>
                <w:szCs w:val="24"/>
              </w:rPr>
            </w:pPr>
            <w:r w:rsidRPr="00E649B6">
              <w:rPr>
                <w:rFonts w:ascii="Times New Roman" w:eastAsia="SimSun" w:hAnsi="Times New Roman" w:cs="Times New Roman"/>
                <w:sz w:val="24"/>
                <w:szCs w:val="24"/>
                <w:lang w:eastAsia="zh-CN" w:bidi="ar"/>
              </w:rPr>
              <w:t>24412448420.949</w:t>
            </w:r>
          </w:p>
        </w:tc>
        <w:tc>
          <w:tcPr>
            <w:tcW w:w="1009" w:type="dxa"/>
            <w:tcBorders>
              <w:top w:val="single" w:sz="4" w:space="0" w:color="auto"/>
            </w:tcBorders>
          </w:tcPr>
          <w:p w14:paraId="5AF9B58C" w14:textId="77777777" w:rsidR="004A457A" w:rsidRPr="00E649B6" w:rsidRDefault="004A457A" w:rsidP="004A457A">
            <w:pPr>
              <w:autoSpaceDE w:val="0"/>
              <w:autoSpaceDN w:val="0"/>
              <w:adjustRightInd w:val="0"/>
              <w:spacing w:after="0" w:line="240" w:lineRule="auto"/>
              <w:ind w:right="60"/>
              <w:jc w:val="both"/>
              <w:rPr>
                <w:rFonts w:ascii="Times New Roman" w:eastAsia="SimSun" w:hAnsi="Times New Roman" w:cs="Times New Roman"/>
                <w:sz w:val="24"/>
                <w:szCs w:val="24"/>
              </w:rPr>
            </w:pPr>
            <w:r w:rsidRPr="00E649B6">
              <w:rPr>
                <w:rFonts w:ascii="Times New Roman" w:eastAsia="SimSun" w:hAnsi="Times New Roman" w:cs="Times New Roman"/>
                <w:sz w:val="24"/>
                <w:szCs w:val="24"/>
                <w:lang w:eastAsia="zh-CN" w:bidi="ar"/>
              </w:rPr>
              <w:t>15.594</w:t>
            </w:r>
          </w:p>
        </w:tc>
        <w:tc>
          <w:tcPr>
            <w:tcW w:w="1009" w:type="dxa"/>
            <w:tcBorders>
              <w:top w:val="single" w:sz="4" w:space="0" w:color="auto"/>
            </w:tcBorders>
          </w:tcPr>
          <w:p w14:paraId="38B6A7C2" w14:textId="77777777" w:rsidR="004A457A" w:rsidRPr="00E649B6" w:rsidRDefault="004A457A" w:rsidP="004A457A">
            <w:pPr>
              <w:autoSpaceDE w:val="0"/>
              <w:autoSpaceDN w:val="0"/>
              <w:adjustRightInd w:val="0"/>
              <w:spacing w:after="0" w:line="240" w:lineRule="auto"/>
              <w:ind w:right="60"/>
              <w:jc w:val="both"/>
              <w:rPr>
                <w:rFonts w:ascii="Times New Roman" w:eastAsia="SimSun" w:hAnsi="Times New Roman" w:cs="Times New Roman"/>
                <w:sz w:val="24"/>
                <w:szCs w:val="24"/>
              </w:rPr>
            </w:pPr>
            <w:r w:rsidRPr="00E649B6">
              <w:rPr>
                <w:rFonts w:ascii="Times New Roman" w:eastAsia="SimSun" w:hAnsi="Times New Roman" w:cs="Times New Roman"/>
                <w:sz w:val="24"/>
                <w:szCs w:val="24"/>
                <w:lang w:eastAsia="zh-CN" w:bidi="ar"/>
              </w:rPr>
              <w:t>.000</w:t>
            </w:r>
            <w:r w:rsidRPr="00E649B6">
              <w:rPr>
                <w:rFonts w:ascii="Times New Roman" w:eastAsia="SimSun" w:hAnsi="Times New Roman" w:cs="Times New Roman"/>
                <w:sz w:val="24"/>
                <w:szCs w:val="24"/>
                <w:vertAlign w:val="superscript"/>
                <w:lang w:eastAsia="zh-CN" w:bidi="ar"/>
              </w:rPr>
              <w:t>b</w:t>
            </w:r>
          </w:p>
        </w:tc>
      </w:tr>
      <w:tr w:rsidR="005E19F7" w:rsidRPr="00E649B6" w14:paraId="1D5083DB" w14:textId="77777777" w:rsidTr="009643AB">
        <w:trPr>
          <w:trHeight w:val="20"/>
        </w:trPr>
        <w:tc>
          <w:tcPr>
            <w:tcW w:w="735" w:type="dxa"/>
            <w:vMerge/>
          </w:tcPr>
          <w:p w14:paraId="298BED11" w14:textId="77777777" w:rsidR="004A457A" w:rsidRPr="00E649B6" w:rsidRDefault="004A457A" w:rsidP="004A457A">
            <w:pPr>
              <w:spacing w:after="0" w:line="240" w:lineRule="auto"/>
              <w:jc w:val="both"/>
              <w:rPr>
                <w:rFonts w:ascii="Times New Roman" w:hAnsi="Times New Roman" w:cs="Times New Roman"/>
                <w:sz w:val="24"/>
                <w:szCs w:val="24"/>
              </w:rPr>
            </w:pPr>
          </w:p>
        </w:tc>
        <w:tc>
          <w:tcPr>
            <w:tcW w:w="1269" w:type="dxa"/>
          </w:tcPr>
          <w:p w14:paraId="781280F6" w14:textId="77777777" w:rsidR="004A457A" w:rsidRPr="00E649B6" w:rsidRDefault="004A457A" w:rsidP="004A457A">
            <w:pPr>
              <w:autoSpaceDE w:val="0"/>
              <w:autoSpaceDN w:val="0"/>
              <w:adjustRightInd w:val="0"/>
              <w:spacing w:after="0" w:line="240" w:lineRule="auto"/>
              <w:ind w:right="60"/>
              <w:jc w:val="both"/>
              <w:rPr>
                <w:rFonts w:ascii="Times New Roman" w:eastAsia="SimSun" w:hAnsi="Times New Roman" w:cs="Times New Roman"/>
                <w:sz w:val="24"/>
                <w:szCs w:val="24"/>
              </w:rPr>
            </w:pPr>
            <w:r w:rsidRPr="00E649B6">
              <w:rPr>
                <w:rFonts w:ascii="Times New Roman" w:eastAsia="SimSun" w:hAnsi="Times New Roman" w:cs="Times New Roman"/>
                <w:sz w:val="24"/>
                <w:szCs w:val="24"/>
                <w:lang w:eastAsia="zh-CN" w:bidi="ar"/>
              </w:rPr>
              <w:t>Residual</w:t>
            </w:r>
          </w:p>
        </w:tc>
        <w:tc>
          <w:tcPr>
            <w:tcW w:w="1469" w:type="dxa"/>
          </w:tcPr>
          <w:p w14:paraId="78EA4AC2" w14:textId="77777777" w:rsidR="004A457A" w:rsidRPr="00E649B6" w:rsidRDefault="004A457A" w:rsidP="004A457A">
            <w:pPr>
              <w:autoSpaceDE w:val="0"/>
              <w:autoSpaceDN w:val="0"/>
              <w:adjustRightInd w:val="0"/>
              <w:spacing w:after="0" w:line="240" w:lineRule="auto"/>
              <w:ind w:right="60"/>
              <w:jc w:val="both"/>
              <w:rPr>
                <w:rFonts w:ascii="Times New Roman" w:eastAsia="SimSun" w:hAnsi="Times New Roman" w:cs="Times New Roman"/>
                <w:sz w:val="24"/>
                <w:szCs w:val="24"/>
              </w:rPr>
            </w:pPr>
            <w:r w:rsidRPr="00E649B6">
              <w:rPr>
                <w:rFonts w:ascii="Times New Roman" w:eastAsia="SimSun" w:hAnsi="Times New Roman" w:cs="Times New Roman"/>
                <w:sz w:val="24"/>
                <w:szCs w:val="24"/>
                <w:lang w:eastAsia="zh-CN" w:bidi="ar"/>
              </w:rPr>
              <w:t>278659415024.045</w:t>
            </w:r>
          </w:p>
        </w:tc>
        <w:tc>
          <w:tcPr>
            <w:tcW w:w="1009" w:type="dxa"/>
          </w:tcPr>
          <w:p w14:paraId="4F42FC2C" w14:textId="77777777" w:rsidR="004A457A" w:rsidRPr="00E649B6" w:rsidRDefault="004A457A" w:rsidP="004A457A">
            <w:pPr>
              <w:autoSpaceDE w:val="0"/>
              <w:autoSpaceDN w:val="0"/>
              <w:adjustRightInd w:val="0"/>
              <w:spacing w:after="0" w:line="240" w:lineRule="auto"/>
              <w:ind w:right="60"/>
              <w:jc w:val="both"/>
              <w:rPr>
                <w:rFonts w:ascii="Times New Roman" w:eastAsia="SimSun" w:hAnsi="Times New Roman" w:cs="Times New Roman"/>
                <w:sz w:val="24"/>
                <w:szCs w:val="24"/>
              </w:rPr>
            </w:pPr>
            <w:r w:rsidRPr="00E649B6">
              <w:rPr>
                <w:rFonts w:ascii="Times New Roman" w:eastAsia="SimSun" w:hAnsi="Times New Roman" w:cs="Times New Roman"/>
                <w:sz w:val="24"/>
                <w:szCs w:val="24"/>
                <w:lang w:eastAsia="zh-CN" w:bidi="ar"/>
              </w:rPr>
              <w:t>178</w:t>
            </w:r>
          </w:p>
        </w:tc>
        <w:tc>
          <w:tcPr>
            <w:tcW w:w="1469" w:type="dxa"/>
          </w:tcPr>
          <w:p w14:paraId="57D0FC06" w14:textId="77777777" w:rsidR="004A457A" w:rsidRPr="00E649B6" w:rsidRDefault="004A457A" w:rsidP="004A457A">
            <w:pPr>
              <w:autoSpaceDE w:val="0"/>
              <w:autoSpaceDN w:val="0"/>
              <w:adjustRightInd w:val="0"/>
              <w:spacing w:after="0" w:line="240" w:lineRule="auto"/>
              <w:ind w:right="60"/>
              <w:jc w:val="both"/>
              <w:rPr>
                <w:rFonts w:ascii="Times New Roman" w:eastAsia="SimSun" w:hAnsi="Times New Roman" w:cs="Times New Roman"/>
                <w:sz w:val="24"/>
                <w:szCs w:val="24"/>
              </w:rPr>
            </w:pPr>
            <w:r w:rsidRPr="00E649B6">
              <w:rPr>
                <w:rFonts w:ascii="Times New Roman" w:eastAsia="SimSun" w:hAnsi="Times New Roman" w:cs="Times New Roman"/>
                <w:sz w:val="24"/>
                <w:szCs w:val="24"/>
                <w:lang w:eastAsia="zh-CN" w:bidi="ar"/>
              </w:rPr>
              <w:t>1565502331.596</w:t>
            </w:r>
          </w:p>
        </w:tc>
        <w:tc>
          <w:tcPr>
            <w:tcW w:w="1009" w:type="dxa"/>
          </w:tcPr>
          <w:p w14:paraId="07615C6F" w14:textId="77777777" w:rsidR="004A457A" w:rsidRPr="00E649B6" w:rsidRDefault="004A457A" w:rsidP="004A457A">
            <w:pPr>
              <w:autoSpaceDE w:val="0"/>
              <w:autoSpaceDN w:val="0"/>
              <w:adjustRightInd w:val="0"/>
              <w:spacing w:after="0" w:line="240" w:lineRule="auto"/>
              <w:jc w:val="both"/>
              <w:rPr>
                <w:rFonts w:ascii="Times New Roman" w:eastAsia="SimSun" w:hAnsi="Times New Roman" w:cs="Times New Roman"/>
                <w:sz w:val="24"/>
                <w:szCs w:val="24"/>
              </w:rPr>
            </w:pPr>
          </w:p>
        </w:tc>
        <w:tc>
          <w:tcPr>
            <w:tcW w:w="1009" w:type="dxa"/>
          </w:tcPr>
          <w:p w14:paraId="3D23B12B" w14:textId="77777777" w:rsidR="004A457A" w:rsidRPr="00E649B6" w:rsidRDefault="004A457A" w:rsidP="004A457A">
            <w:pPr>
              <w:autoSpaceDE w:val="0"/>
              <w:autoSpaceDN w:val="0"/>
              <w:adjustRightInd w:val="0"/>
              <w:spacing w:after="0" w:line="240" w:lineRule="auto"/>
              <w:jc w:val="both"/>
              <w:rPr>
                <w:rFonts w:ascii="Times New Roman" w:eastAsia="SimSun" w:hAnsi="Times New Roman" w:cs="Times New Roman"/>
                <w:sz w:val="24"/>
                <w:szCs w:val="24"/>
              </w:rPr>
            </w:pPr>
          </w:p>
        </w:tc>
      </w:tr>
      <w:tr w:rsidR="005E19F7" w:rsidRPr="00E649B6" w14:paraId="043A3F25" w14:textId="77777777" w:rsidTr="009643AB">
        <w:trPr>
          <w:trHeight w:val="20"/>
        </w:trPr>
        <w:tc>
          <w:tcPr>
            <w:tcW w:w="735" w:type="dxa"/>
            <w:vMerge/>
            <w:tcBorders>
              <w:bottom w:val="single" w:sz="4" w:space="0" w:color="auto"/>
            </w:tcBorders>
          </w:tcPr>
          <w:p w14:paraId="34DF3C1B" w14:textId="77777777" w:rsidR="004A457A" w:rsidRPr="00E649B6" w:rsidRDefault="004A457A" w:rsidP="004A457A">
            <w:pPr>
              <w:spacing w:after="0" w:line="240" w:lineRule="auto"/>
              <w:jc w:val="both"/>
              <w:rPr>
                <w:rFonts w:ascii="Times New Roman" w:hAnsi="Times New Roman" w:cs="Times New Roman"/>
                <w:sz w:val="24"/>
                <w:szCs w:val="24"/>
              </w:rPr>
            </w:pPr>
          </w:p>
        </w:tc>
        <w:tc>
          <w:tcPr>
            <w:tcW w:w="1269" w:type="dxa"/>
            <w:tcBorders>
              <w:bottom w:val="single" w:sz="4" w:space="0" w:color="auto"/>
            </w:tcBorders>
          </w:tcPr>
          <w:p w14:paraId="73119F96" w14:textId="77777777" w:rsidR="004A457A" w:rsidRPr="00E649B6" w:rsidRDefault="004A457A" w:rsidP="004A457A">
            <w:pPr>
              <w:autoSpaceDE w:val="0"/>
              <w:autoSpaceDN w:val="0"/>
              <w:adjustRightInd w:val="0"/>
              <w:spacing w:after="0" w:line="240" w:lineRule="auto"/>
              <w:ind w:right="60"/>
              <w:jc w:val="both"/>
              <w:rPr>
                <w:rFonts w:ascii="Times New Roman" w:eastAsia="SimSun" w:hAnsi="Times New Roman" w:cs="Times New Roman"/>
                <w:sz w:val="24"/>
                <w:szCs w:val="24"/>
              </w:rPr>
            </w:pPr>
            <w:r w:rsidRPr="00E649B6">
              <w:rPr>
                <w:rFonts w:ascii="Times New Roman" w:eastAsia="SimSun" w:hAnsi="Times New Roman" w:cs="Times New Roman"/>
                <w:sz w:val="24"/>
                <w:szCs w:val="24"/>
                <w:lang w:eastAsia="zh-CN" w:bidi="ar"/>
              </w:rPr>
              <w:t>Total</w:t>
            </w:r>
          </w:p>
        </w:tc>
        <w:tc>
          <w:tcPr>
            <w:tcW w:w="1469" w:type="dxa"/>
            <w:tcBorders>
              <w:bottom w:val="single" w:sz="4" w:space="0" w:color="auto"/>
            </w:tcBorders>
          </w:tcPr>
          <w:p w14:paraId="06243E26" w14:textId="77777777" w:rsidR="004A457A" w:rsidRPr="00E649B6" w:rsidRDefault="004A457A" w:rsidP="004A457A">
            <w:pPr>
              <w:autoSpaceDE w:val="0"/>
              <w:autoSpaceDN w:val="0"/>
              <w:adjustRightInd w:val="0"/>
              <w:spacing w:after="0" w:line="240" w:lineRule="auto"/>
              <w:ind w:right="60"/>
              <w:jc w:val="both"/>
              <w:rPr>
                <w:rFonts w:ascii="Times New Roman" w:eastAsia="SimSun" w:hAnsi="Times New Roman" w:cs="Times New Roman"/>
                <w:sz w:val="24"/>
                <w:szCs w:val="24"/>
              </w:rPr>
            </w:pPr>
            <w:r w:rsidRPr="00E649B6">
              <w:rPr>
                <w:rFonts w:ascii="Times New Roman" w:eastAsia="SimSun" w:hAnsi="Times New Roman" w:cs="Times New Roman"/>
                <w:sz w:val="24"/>
                <w:szCs w:val="24"/>
                <w:lang w:eastAsia="zh-CN" w:bidi="ar"/>
              </w:rPr>
              <w:t>303071863444.995</w:t>
            </w:r>
          </w:p>
        </w:tc>
        <w:tc>
          <w:tcPr>
            <w:tcW w:w="1009" w:type="dxa"/>
            <w:tcBorders>
              <w:bottom w:val="single" w:sz="4" w:space="0" w:color="auto"/>
            </w:tcBorders>
          </w:tcPr>
          <w:p w14:paraId="3770E6A3" w14:textId="77777777" w:rsidR="004A457A" w:rsidRPr="00E649B6" w:rsidRDefault="004A457A" w:rsidP="004A457A">
            <w:pPr>
              <w:autoSpaceDE w:val="0"/>
              <w:autoSpaceDN w:val="0"/>
              <w:adjustRightInd w:val="0"/>
              <w:spacing w:after="0" w:line="240" w:lineRule="auto"/>
              <w:ind w:right="60"/>
              <w:jc w:val="both"/>
              <w:rPr>
                <w:rFonts w:ascii="Times New Roman" w:eastAsia="SimSun" w:hAnsi="Times New Roman" w:cs="Times New Roman"/>
                <w:sz w:val="24"/>
                <w:szCs w:val="24"/>
              </w:rPr>
            </w:pPr>
            <w:r w:rsidRPr="00E649B6">
              <w:rPr>
                <w:rFonts w:ascii="Times New Roman" w:eastAsia="SimSun" w:hAnsi="Times New Roman" w:cs="Times New Roman"/>
                <w:sz w:val="24"/>
                <w:szCs w:val="24"/>
                <w:lang w:eastAsia="zh-CN" w:bidi="ar"/>
              </w:rPr>
              <w:t>179</w:t>
            </w:r>
          </w:p>
        </w:tc>
        <w:tc>
          <w:tcPr>
            <w:tcW w:w="1469" w:type="dxa"/>
            <w:tcBorders>
              <w:bottom w:val="single" w:sz="4" w:space="0" w:color="auto"/>
            </w:tcBorders>
          </w:tcPr>
          <w:p w14:paraId="014CC2DA" w14:textId="77777777" w:rsidR="004A457A" w:rsidRPr="00E649B6" w:rsidRDefault="004A457A" w:rsidP="004A457A">
            <w:pPr>
              <w:autoSpaceDE w:val="0"/>
              <w:autoSpaceDN w:val="0"/>
              <w:adjustRightInd w:val="0"/>
              <w:spacing w:after="0" w:line="240" w:lineRule="auto"/>
              <w:jc w:val="both"/>
              <w:rPr>
                <w:rFonts w:ascii="Times New Roman" w:eastAsia="SimSun" w:hAnsi="Times New Roman" w:cs="Times New Roman"/>
                <w:sz w:val="24"/>
                <w:szCs w:val="24"/>
              </w:rPr>
            </w:pPr>
          </w:p>
        </w:tc>
        <w:tc>
          <w:tcPr>
            <w:tcW w:w="1009" w:type="dxa"/>
            <w:tcBorders>
              <w:bottom w:val="single" w:sz="4" w:space="0" w:color="auto"/>
            </w:tcBorders>
          </w:tcPr>
          <w:p w14:paraId="78DBCB2E" w14:textId="77777777" w:rsidR="004A457A" w:rsidRPr="00E649B6" w:rsidRDefault="004A457A" w:rsidP="004A457A">
            <w:pPr>
              <w:autoSpaceDE w:val="0"/>
              <w:autoSpaceDN w:val="0"/>
              <w:adjustRightInd w:val="0"/>
              <w:spacing w:after="0" w:line="240" w:lineRule="auto"/>
              <w:jc w:val="both"/>
              <w:rPr>
                <w:rFonts w:ascii="Times New Roman" w:eastAsia="SimSun" w:hAnsi="Times New Roman" w:cs="Times New Roman"/>
                <w:sz w:val="24"/>
                <w:szCs w:val="24"/>
              </w:rPr>
            </w:pPr>
          </w:p>
        </w:tc>
        <w:tc>
          <w:tcPr>
            <w:tcW w:w="1009" w:type="dxa"/>
            <w:tcBorders>
              <w:bottom w:val="single" w:sz="4" w:space="0" w:color="auto"/>
            </w:tcBorders>
          </w:tcPr>
          <w:p w14:paraId="230EA770" w14:textId="77777777" w:rsidR="004A457A" w:rsidRPr="00E649B6" w:rsidRDefault="004A457A" w:rsidP="004A457A">
            <w:pPr>
              <w:autoSpaceDE w:val="0"/>
              <w:autoSpaceDN w:val="0"/>
              <w:adjustRightInd w:val="0"/>
              <w:spacing w:after="0" w:line="240" w:lineRule="auto"/>
              <w:jc w:val="both"/>
              <w:rPr>
                <w:rFonts w:ascii="Times New Roman" w:eastAsia="SimSun" w:hAnsi="Times New Roman" w:cs="Times New Roman"/>
                <w:sz w:val="24"/>
                <w:szCs w:val="24"/>
              </w:rPr>
            </w:pPr>
          </w:p>
        </w:tc>
      </w:tr>
      <w:tr w:rsidR="005E19F7" w:rsidRPr="00E649B6" w14:paraId="78C1ABDC" w14:textId="77777777" w:rsidTr="009643AB">
        <w:trPr>
          <w:trHeight w:val="20"/>
        </w:trPr>
        <w:tc>
          <w:tcPr>
            <w:tcW w:w="7969" w:type="dxa"/>
            <w:gridSpan w:val="7"/>
            <w:tcBorders>
              <w:top w:val="single" w:sz="4" w:space="0" w:color="auto"/>
            </w:tcBorders>
          </w:tcPr>
          <w:p w14:paraId="49951E8C" w14:textId="77777777" w:rsidR="004A457A" w:rsidRPr="00E649B6" w:rsidRDefault="004A457A" w:rsidP="004A457A">
            <w:pPr>
              <w:autoSpaceDE w:val="0"/>
              <w:autoSpaceDN w:val="0"/>
              <w:adjustRightInd w:val="0"/>
              <w:spacing w:after="0" w:line="240" w:lineRule="auto"/>
              <w:ind w:right="60"/>
              <w:jc w:val="both"/>
              <w:rPr>
                <w:rFonts w:ascii="Times New Roman" w:eastAsia="SimSun" w:hAnsi="Times New Roman" w:cs="Times New Roman"/>
                <w:sz w:val="24"/>
                <w:szCs w:val="24"/>
              </w:rPr>
            </w:pPr>
            <w:r w:rsidRPr="00E649B6">
              <w:rPr>
                <w:rFonts w:ascii="Times New Roman" w:eastAsia="SimSun" w:hAnsi="Times New Roman" w:cs="Times New Roman"/>
                <w:sz w:val="24"/>
                <w:szCs w:val="24"/>
                <w:lang w:eastAsia="zh-CN" w:bidi="ar"/>
              </w:rPr>
              <w:t>a. Dependent Variable: Income Total</w:t>
            </w:r>
          </w:p>
        </w:tc>
      </w:tr>
      <w:tr w:rsidR="005E19F7" w:rsidRPr="00E649B6" w14:paraId="4454B0F3" w14:textId="77777777" w:rsidTr="009643AB">
        <w:trPr>
          <w:trHeight w:val="20"/>
        </w:trPr>
        <w:tc>
          <w:tcPr>
            <w:tcW w:w="7969" w:type="dxa"/>
            <w:gridSpan w:val="7"/>
          </w:tcPr>
          <w:p w14:paraId="38EB104E" w14:textId="77777777" w:rsidR="004A457A" w:rsidRPr="00E649B6" w:rsidRDefault="004A457A" w:rsidP="004A457A">
            <w:pPr>
              <w:autoSpaceDE w:val="0"/>
              <w:autoSpaceDN w:val="0"/>
              <w:adjustRightInd w:val="0"/>
              <w:spacing w:after="0" w:line="240" w:lineRule="auto"/>
              <w:ind w:right="60"/>
              <w:jc w:val="both"/>
              <w:rPr>
                <w:rFonts w:ascii="Times New Roman" w:eastAsia="SimSun" w:hAnsi="Times New Roman" w:cs="Times New Roman"/>
                <w:sz w:val="24"/>
                <w:szCs w:val="24"/>
              </w:rPr>
            </w:pPr>
            <w:r w:rsidRPr="00E649B6">
              <w:rPr>
                <w:rFonts w:ascii="Times New Roman" w:eastAsia="SimSun" w:hAnsi="Times New Roman" w:cs="Times New Roman"/>
                <w:sz w:val="24"/>
                <w:szCs w:val="24"/>
                <w:lang w:eastAsia="zh-CN" w:bidi="ar"/>
              </w:rPr>
              <w:t xml:space="preserve">b. Predictors: (Constant), Farming practice (FPR) </w:t>
            </w:r>
          </w:p>
          <w:p w14:paraId="2CDD6411" w14:textId="77777777" w:rsidR="004A457A" w:rsidRPr="00E649B6" w:rsidRDefault="004A457A" w:rsidP="004A457A">
            <w:pPr>
              <w:autoSpaceDE w:val="0"/>
              <w:autoSpaceDN w:val="0"/>
              <w:adjustRightInd w:val="0"/>
              <w:spacing w:after="0" w:line="240" w:lineRule="auto"/>
              <w:ind w:right="60"/>
              <w:jc w:val="both"/>
              <w:rPr>
                <w:rFonts w:ascii="Times New Roman" w:eastAsia="SimSun" w:hAnsi="Times New Roman" w:cs="Times New Roman"/>
                <w:sz w:val="24"/>
                <w:szCs w:val="24"/>
              </w:rPr>
            </w:pPr>
            <w:r w:rsidRPr="00E649B6">
              <w:rPr>
                <w:rFonts w:ascii="Times New Roman" w:eastAsia="SimSun" w:hAnsi="Times New Roman" w:cs="Times New Roman"/>
                <w:sz w:val="24"/>
                <w:szCs w:val="24"/>
                <w:lang w:eastAsia="zh-CN" w:bidi="ar"/>
              </w:rPr>
              <w:t>Source: Researcher data, 2025</w:t>
            </w:r>
          </w:p>
        </w:tc>
      </w:tr>
    </w:tbl>
    <w:p w14:paraId="00152CC7" w14:textId="77777777" w:rsidR="004A457A" w:rsidRPr="00E649B6" w:rsidRDefault="004A457A" w:rsidP="004A457A">
      <w:pPr>
        <w:autoSpaceDE w:val="0"/>
        <w:autoSpaceDN w:val="0"/>
        <w:adjustRightInd w:val="0"/>
        <w:spacing w:after="0" w:line="240" w:lineRule="auto"/>
        <w:jc w:val="both"/>
        <w:rPr>
          <w:rFonts w:ascii="Times New Roman" w:eastAsia="Times New Roman" w:hAnsi="Times New Roman" w:cs="Times New Roman"/>
          <w:sz w:val="24"/>
          <w:szCs w:val="24"/>
        </w:rPr>
      </w:pPr>
    </w:p>
    <w:p w14:paraId="4763813E" w14:textId="77777777" w:rsidR="004A457A" w:rsidRPr="00E649B6" w:rsidRDefault="004A457A" w:rsidP="004A457A">
      <w:pPr>
        <w:autoSpaceDE w:val="0"/>
        <w:autoSpaceDN w:val="0"/>
        <w:adjustRightInd w:val="0"/>
        <w:spacing w:line="240" w:lineRule="auto"/>
        <w:ind w:left="1080" w:hanging="1080"/>
        <w:jc w:val="both"/>
        <w:rPr>
          <w:rFonts w:ascii="Times New Roman" w:eastAsia="Times New Roman" w:hAnsi="Times New Roman" w:cs="Times New Roman"/>
          <w:sz w:val="24"/>
          <w:szCs w:val="24"/>
          <w:lang w:eastAsia="zh-CN" w:bidi="ar"/>
        </w:rPr>
      </w:pPr>
      <w:bookmarkStart w:id="12" w:name="_Toc206414510"/>
      <w:r w:rsidRPr="00E649B6">
        <w:rPr>
          <w:rFonts w:ascii="Times New Roman" w:hAnsi="Times New Roman" w:cs="Times New Roman"/>
          <w:sz w:val="24"/>
          <w:szCs w:val="24"/>
        </w:rPr>
        <w:t>Table</w:t>
      </w:r>
      <w:r w:rsidR="00155DFD" w:rsidRPr="00E649B6">
        <w:rPr>
          <w:rFonts w:ascii="Times New Roman" w:hAnsi="Times New Roman" w:cs="Times New Roman"/>
          <w:sz w:val="24"/>
          <w:szCs w:val="24"/>
        </w:rPr>
        <w:t xml:space="preserve"> 5</w:t>
      </w:r>
      <w:r w:rsidRPr="00E649B6">
        <w:rPr>
          <w:rFonts w:ascii="Times New Roman" w:hAnsi="Times New Roman" w:cs="Times New Roman"/>
          <w:sz w:val="24"/>
          <w:szCs w:val="24"/>
        </w:rPr>
        <w:t xml:space="preserve">: </w:t>
      </w:r>
      <w:r w:rsidRPr="00E649B6">
        <w:rPr>
          <w:rFonts w:ascii="Times New Roman" w:eastAsia="Times New Roman" w:hAnsi="Times New Roman" w:cs="Times New Roman"/>
          <w:bCs/>
          <w:sz w:val="24"/>
          <w:szCs w:val="24"/>
          <w:lang w:eastAsia="zh-CN" w:bidi="ar"/>
        </w:rPr>
        <w:t>Table of Coefficients</w:t>
      </w:r>
      <w:r w:rsidRPr="00E649B6">
        <w:rPr>
          <w:rFonts w:ascii="Times New Roman" w:eastAsia="Times New Roman" w:hAnsi="Times New Roman" w:cs="Times New Roman"/>
          <w:b/>
          <w:sz w:val="24"/>
          <w:szCs w:val="24"/>
          <w:lang w:eastAsia="zh-CN" w:bidi="ar"/>
        </w:rPr>
        <w:t xml:space="preserve"> </w:t>
      </w:r>
      <w:r w:rsidRPr="00E649B6">
        <w:rPr>
          <w:rFonts w:ascii="Times New Roman" w:eastAsia="Times New Roman" w:hAnsi="Times New Roman" w:cs="Times New Roman"/>
          <w:sz w:val="24"/>
          <w:szCs w:val="24"/>
          <w:lang w:eastAsia="zh-CN" w:bidi="ar"/>
        </w:rPr>
        <w:t>Linear Regression of the Effect of Farming Practices for Indigenous Farming Method on Economic well being</w:t>
      </w:r>
      <w:bookmarkEnd w:id="12"/>
    </w:p>
    <w:tbl>
      <w:tblPr>
        <w:tblW w:w="4984" w:type="pct"/>
        <w:tblInd w:w="151" w:type="dxa"/>
        <w:tblBorders>
          <w:top w:val="single" w:sz="4" w:space="0" w:color="auto"/>
        </w:tblBorders>
        <w:tblCellMar>
          <w:left w:w="0" w:type="dxa"/>
          <w:right w:w="0" w:type="dxa"/>
        </w:tblCellMar>
        <w:tblLook w:val="04A0" w:firstRow="1" w:lastRow="0" w:firstColumn="1" w:lastColumn="0" w:noHBand="0" w:noVBand="1"/>
      </w:tblPr>
      <w:tblGrid>
        <w:gridCol w:w="384"/>
        <w:gridCol w:w="1014"/>
        <w:gridCol w:w="1140"/>
        <w:gridCol w:w="1020"/>
        <w:gridCol w:w="1253"/>
        <w:gridCol w:w="576"/>
        <w:gridCol w:w="576"/>
        <w:gridCol w:w="680"/>
        <w:gridCol w:w="627"/>
        <w:gridCol w:w="526"/>
        <w:gridCol w:w="960"/>
        <w:gridCol w:w="574"/>
      </w:tblGrid>
      <w:tr w:rsidR="005E19F7" w:rsidRPr="00E649B6" w14:paraId="093638EB" w14:textId="77777777" w:rsidTr="009643AB">
        <w:trPr>
          <w:cantSplit/>
        </w:trPr>
        <w:tc>
          <w:tcPr>
            <w:tcW w:w="744" w:type="pct"/>
            <w:gridSpan w:val="2"/>
            <w:vMerge w:val="restart"/>
            <w:shd w:val="clear" w:color="auto" w:fill="FFFFFF"/>
          </w:tcPr>
          <w:p w14:paraId="4F621525" w14:textId="77777777"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Model</w:t>
            </w:r>
          </w:p>
        </w:tc>
        <w:tc>
          <w:tcPr>
            <w:tcW w:w="1118" w:type="pct"/>
            <w:gridSpan w:val="2"/>
            <w:shd w:val="clear" w:color="auto" w:fill="FFFFFF"/>
          </w:tcPr>
          <w:p w14:paraId="00D209F5" w14:textId="77777777"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Unstandardized Coefficients</w:t>
            </w:r>
          </w:p>
        </w:tc>
        <w:tc>
          <w:tcPr>
            <w:tcW w:w="641" w:type="pct"/>
            <w:shd w:val="clear" w:color="auto" w:fill="FFFFFF"/>
          </w:tcPr>
          <w:p w14:paraId="14D4A37E" w14:textId="77777777"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Standardized Coefficients</w:t>
            </w:r>
          </w:p>
        </w:tc>
        <w:tc>
          <w:tcPr>
            <w:tcW w:w="323" w:type="pct"/>
            <w:vMerge w:val="restart"/>
            <w:shd w:val="clear" w:color="auto" w:fill="FFFFFF"/>
          </w:tcPr>
          <w:p w14:paraId="3C90E80D" w14:textId="77777777"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t</w:t>
            </w:r>
          </w:p>
        </w:tc>
        <w:tc>
          <w:tcPr>
            <w:tcW w:w="323" w:type="pct"/>
            <w:vMerge w:val="restart"/>
            <w:shd w:val="clear" w:color="auto" w:fill="FFFFFF"/>
          </w:tcPr>
          <w:p w14:paraId="1E230072" w14:textId="77777777"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Sig.</w:t>
            </w:r>
          </w:p>
        </w:tc>
        <w:tc>
          <w:tcPr>
            <w:tcW w:w="1026" w:type="pct"/>
            <w:gridSpan w:val="3"/>
            <w:shd w:val="clear" w:color="auto" w:fill="FFFFFF"/>
          </w:tcPr>
          <w:p w14:paraId="3FD4DCBF" w14:textId="77777777"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Correlations</w:t>
            </w:r>
          </w:p>
        </w:tc>
        <w:tc>
          <w:tcPr>
            <w:tcW w:w="825" w:type="pct"/>
            <w:gridSpan w:val="2"/>
            <w:shd w:val="clear" w:color="auto" w:fill="FFFFFF"/>
          </w:tcPr>
          <w:p w14:paraId="6425623A" w14:textId="77777777"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Collinearity Statistics</w:t>
            </w:r>
          </w:p>
        </w:tc>
      </w:tr>
      <w:tr w:rsidR="005E19F7" w:rsidRPr="00E649B6" w14:paraId="51131896" w14:textId="77777777" w:rsidTr="009643AB">
        <w:trPr>
          <w:cantSplit/>
        </w:trPr>
        <w:tc>
          <w:tcPr>
            <w:tcW w:w="744" w:type="pct"/>
            <w:gridSpan w:val="2"/>
            <w:vMerge/>
            <w:tcBorders>
              <w:bottom w:val="single" w:sz="4" w:space="0" w:color="auto"/>
            </w:tcBorders>
            <w:shd w:val="clear" w:color="auto" w:fill="FFFFFF"/>
          </w:tcPr>
          <w:p w14:paraId="00324DCA" w14:textId="77777777" w:rsidR="004A457A" w:rsidRPr="00E649B6" w:rsidRDefault="004A457A" w:rsidP="004A457A">
            <w:pPr>
              <w:spacing w:after="0" w:line="240" w:lineRule="auto"/>
              <w:jc w:val="both"/>
              <w:rPr>
                <w:rFonts w:ascii="Times New Roman" w:hAnsi="Times New Roman" w:cs="Times New Roman"/>
                <w:sz w:val="24"/>
                <w:szCs w:val="24"/>
              </w:rPr>
            </w:pPr>
          </w:p>
        </w:tc>
        <w:tc>
          <w:tcPr>
            <w:tcW w:w="588" w:type="pct"/>
            <w:tcBorders>
              <w:bottom w:val="single" w:sz="4" w:space="0" w:color="auto"/>
            </w:tcBorders>
            <w:shd w:val="clear" w:color="auto" w:fill="FFFFFF"/>
          </w:tcPr>
          <w:p w14:paraId="24DEFDA0" w14:textId="77777777"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B</w:t>
            </w:r>
          </w:p>
        </w:tc>
        <w:tc>
          <w:tcPr>
            <w:tcW w:w="529" w:type="pct"/>
            <w:tcBorders>
              <w:bottom w:val="single" w:sz="4" w:space="0" w:color="auto"/>
            </w:tcBorders>
            <w:shd w:val="clear" w:color="auto" w:fill="FFFFFF"/>
          </w:tcPr>
          <w:p w14:paraId="19B4A24B" w14:textId="77777777"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Std. Error</w:t>
            </w:r>
          </w:p>
        </w:tc>
        <w:tc>
          <w:tcPr>
            <w:tcW w:w="641" w:type="pct"/>
            <w:tcBorders>
              <w:bottom w:val="single" w:sz="4" w:space="0" w:color="auto"/>
            </w:tcBorders>
            <w:shd w:val="clear" w:color="auto" w:fill="FFFFFF"/>
          </w:tcPr>
          <w:p w14:paraId="41C2DDD4" w14:textId="77777777"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Beta</w:t>
            </w:r>
          </w:p>
        </w:tc>
        <w:tc>
          <w:tcPr>
            <w:tcW w:w="323" w:type="pct"/>
            <w:vMerge/>
            <w:tcBorders>
              <w:bottom w:val="single" w:sz="4" w:space="0" w:color="auto"/>
            </w:tcBorders>
            <w:shd w:val="clear" w:color="auto" w:fill="FFFFFF"/>
          </w:tcPr>
          <w:p w14:paraId="6BC4EBE6" w14:textId="77777777" w:rsidR="004A457A" w:rsidRPr="00E649B6" w:rsidRDefault="004A457A" w:rsidP="004A457A">
            <w:pPr>
              <w:spacing w:after="0" w:line="240" w:lineRule="auto"/>
              <w:jc w:val="both"/>
              <w:rPr>
                <w:rFonts w:ascii="Times New Roman" w:hAnsi="Times New Roman" w:cs="Times New Roman"/>
                <w:sz w:val="24"/>
                <w:szCs w:val="24"/>
              </w:rPr>
            </w:pPr>
          </w:p>
        </w:tc>
        <w:tc>
          <w:tcPr>
            <w:tcW w:w="323" w:type="pct"/>
            <w:vMerge/>
            <w:tcBorders>
              <w:bottom w:val="single" w:sz="4" w:space="0" w:color="auto"/>
            </w:tcBorders>
            <w:shd w:val="clear" w:color="auto" w:fill="FFFFFF"/>
          </w:tcPr>
          <w:p w14:paraId="7C9AC73E" w14:textId="77777777" w:rsidR="004A457A" w:rsidRPr="00E649B6" w:rsidRDefault="004A457A" w:rsidP="004A457A">
            <w:pPr>
              <w:spacing w:after="0" w:line="240" w:lineRule="auto"/>
              <w:jc w:val="both"/>
              <w:rPr>
                <w:rFonts w:ascii="Times New Roman" w:hAnsi="Times New Roman" w:cs="Times New Roman"/>
                <w:sz w:val="24"/>
                <w:szCs w:val="24"/>
              </w:rPr>
            </w:pPr>
          </w:p>
        </w:tc>
        <w:tc>
          <w:tcPr>
            <w:tcW w:w="379" w:type="pct"/>
            <w:tcBorders>
              <w:bottom w:val="single" w:sz="4" w:space="0" w:color="auto"/>
            </w:tcBorders>
            <w:shd w:val="clear" w:color="auto" w:fill="FFFFFF"/>
          </w:tcPr>
          <w:p w14:paraId="58DA9CEB" w14:textId="77777777"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Zero-order</w:t>
            </w:r>
          </w:p>
        </w:tc>
        <w:tc>
          <w:tcPr>
            <w:tcW w:w="348" w:type="pct"/>
            <w:tcBorders>
              <w:bottom w:val="single" w:sz="4" w:space="0" w:color="auto"/>
            </w:tcBorders>
            <w:shd w:val="clear" w:color="auto" w:fill="FFFFFF"/>
          </w:tcPr>
          <w:p w14:paraId="55C2C5E7" w14:textId="77777777"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Partial</w:t>
            </w:r>
          </w:p>
        </w:tc>
        <w:tc>
          <w:tcPr>
            <w:tcW w:w="299" w:type="pct"/>
            <w:tcBorders>
              <w:bottom w:val="single" w:sz="4" w:space="0" w:color="auto"/>
            </w:tcBorders>
            <w:shd w:val="clear" w:color="auto" w:fill="FFFFFF"/>
          </w:tcPr>
          <w:p w14:paraId="2C2F034A" w14:textId="77777777"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Part</w:t>
            </w:r>
          </w:p>
        </w:tc>
        <w:tc>
          <w:tcPr>
            <w:tcW w:w="503" w:type="pct"/>
            <w:tcBorders>
              <w:bottom w:val="single" w:sz="4" w:space="0" w:color="auto"/>
            </w:tcBorders>
            <w:shd w:val="clear" w:color="auto" w:fill="FFFFFF"/>
          </w:tcPr>
          <w:p w14:paraId="229DF597" w14:textId="77777777"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Tolerance</w:t>
            </w:r>
          </w:p>
        </w:tc>
        <w:tc>
          <w:tcPr>
            <w:tcW w:w="323" w:type="pct"/>
            <w:tcBorders>
              <w:bottom w:val="single" w:sz="4" w:space="0" w:color="auto"/>
            </w:tcBorders>
            <w:shd w:val="clear" w:color="auto" w:fill="FFFFFF"/>
          </w:tcPr>
          <w:p w14:paraId="20E3752E" w14:textId="77777777"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VIF</w:t>
            </w:r>
          </w:p>
        </w:tc>
      </w:tr>
      <w:tr w:rsidR="005E19F7" w:rsidRPr="00E649B6" w14:paraId="5FC5D12A" w14:textId="77777777" w:rsidTr="009643AB">
        <w:trPr>
          <w:cantSplit/>
        </w:trPr>
        <w:tc>
          <w:tcPr>
            <w:tcW w:w="220" w:type="pct"/>
            <w:vMerge w:val="restart"/>
            <w:tcBorders>
              <w:top w:val="single" w:sz="4" w:space="0" w:color="auto"/>
            </w:tcBorders>
            <w:shd w:val="clear" w:color="auto" w:fill="FFFFFF"/>
            <w:vAlign w:val="center"/>
          </w:tcPr>
          <w:p w14:paraId="64A31924" w14:textId="77777777"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1</w:t>
            </w:r>
          </w:p>
        </w:tc>
        <w:tc>
          <w:tcPr>
            <w:tcW w:w="524" w:type="pct"/>
            <w:tcBorders>
              <w:top w:val="single" w:sz="4" w:space="0" w:color="auto"/>
            </w:tcBorders>
            <w:shd w:val="clear" w:color="auto" w:fill="FFFFFF"/>
            <w:vAlign w:val="center"/>
          </w:tcPr>
          <w:p w14:paraId="6008746F" w14:textId="77777777"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(Constant)</w:t>
            </w:r>
          </w:p>
        </w:tc>
        <w:tc>
          <w:tcPr>
            <w:tcW w:w="588" w:type="pct"/>
            <w:tcBorders>
              <w:top w:val="single" w:sz="4" w:space="0" w:color="auto"/>
            </w:tcBorders>
            <w:shd w:val="clear" w:color="auto" w:fill="FFFFFF"/>
            <w:vAlign w:val="center"/>
          </w:tcPr>
          <w:p w14:paraId="3F67B7EA" w14:textId="77777777"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148354.322</w:t>
            </w:r>
          </w:p>
        </w:tc>
        <w:tc>
          <w:tcPr>
            <w:tcW w:w="529" w:type="pct"/>
            <w:tcBorders>
              <w:top w:val="single" w:sz="4" w:space="0" w:color="auto"/>
            </w:tcBorders>
            <w:shd w:val="clear" w:color="auto" w:fill="FFFFFF"/>
            <w:vAlign w:val="center"/>
          </w:tcPr>
          <w:p w14:paraId="090773F0" w14:textId="77777777"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16015.453</w:t>
            </w:r>
          </w:p>
        </w:tc>
        <w:tc>
          <w:tcPr>
            <w:tcW w:w="641" w:type="pct"/>
            <w:tcBorders>
              <w:top w:val="single" w:sz="4" w:space="0" w:color="auto"/>
            </w:tcBorders>
            <w:shd w:val="clear" w:color="auto" w:fill="FFFFFF"/>
          </w:tcPr>
          <w:p w14:paraId="7DF76F30" w14:textId="77777777" w:rsidR="004A457A" w:rsidRPr="00E649B6" w:rsidRDefault="004A457A" w:rsidP="004A457A">
            <w:pPr>
              <w:spacing w:after="0" w:line="240" w:lineRule="auto"/>
              <w:jc w:val="both"/>
              <w:rPr>
                <w:rFonts w:ascii="Times New Roman" w:hAnsi="Times New Roman" w:cs="Times New Roman"/>
                <w:sz w:val="24"/>
                <w:szCs w:val="24"/>
              </w:rPr>
            </w:pPr>
          </w:p>
        </w:tc>
        <w:tc>
          <w:tcPr>
            <w:tcW w:w="323" w:type="pct"/>
            <w:tcBorders>
              <w:top w:val="single" w:sz="4" w:space="0" w:color="auto"/>
            </w:tcBorders>
            <w:shd w:val="clear" w:color="auto" w:fill="FFFFFF"/>
            <w:vAlign w:val="center"/>
          </w:tcPr>
          <w:p w14:paraId="18717CB3" w14:textId="77777777"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9.263</w:t>
            </w:r>
          </w:p>
        </w:tc>
        <w:tc>
          <w:tcPr>
            <w:tcW w:w="323" w:type="pct"/>
            <w:tcBorders>
              <w:top w:val="single" w:sz="4" w:space="0" w:color="auto"/>
            </w:tcBorders>
            <w:shd w:val="clear" w:color="auto" w:fill="FFFFFF"/>
            <w:vAlign w:val="center"/>
          </w:tcPr>
          <w:p w14:paraId="54C9A708" w14:textId="77777777"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.000</w:t>
            </w:r>
          </w:p>
        </w:tc>
        <w:tc>
          <w:tcPr>
            <w:tcW w:w="379" w:type="pct"/>
            <w:tcBorders>
              <w:top w:val="single" w:sz="4" w:space="0" w:color="auto"/>
            </w:tcBorders>
            <w:shd w:val="clear" w:color="auto" w:fill="FFFFFF"/>
          </w:tcPr>
          <w:p w14:paraId="5719CD19" w14:textId="77777777" w:rsidR="004A457A" w:rsidRPr="00E649B6" w:rsidRDefault="004A457A" w:rsidP="004A457A">
            <w:pPr>
              <w:spacing w:after="0" w:line="240" w:lineRule="auto"/>
              <w:jc w:val="both"/>
              <w:rPr>
                <w:rFonts w:ascii="Times New Roman" w:hAnsi="Times New Roman" w:cs="Times New Roman"/>
                <w:sz w:val="24"/>
                <w:szCs w:val="24"/>
              </w:rPr>
            </w:pPr>
          </w:p>
        </w:tc>
        <w:tc>
          <w:tcPr>
            <w:tcW w:w="348" w:type="pct"/>
            <w:tcBorders>
              <w:top w:val="single" w:sz="4" w:space="0" w:color="auto"/>
            </w:tcBorders>
            <w:shd w:val="clear" w:color="auto" w:fill="FFFFFF"/>
          </w:tcPr>
          <w:p w14:paraId="13DE2734" w14:textId="77777777" w:rsidR="004A457A" w:rsidRPr="00E649B6" w:rsidRDefault="004A457A" w:rsidP="004A457A">
            <w:pPr>
              <w:spacing w:after="0" w:line="240" w:lineRule="auto"/>
              <w:jc w:val="both"/>
              <w:rPr>
                <w:rFonts w:ascii="Times New Roman" w:hAnsi="Times New Roman" w:cs="Times New Roman"/>
                <w:sz w:val="24"/>
                <w:szCs w:val="24"/>
              </w:rPr>
            </w:pPr>
          </w:p>
        </w:tc>
        <w:tc>
          <w:tcPr>
            <w:tcW w:w="299" w:type="pct"/>
            <w:tcBorders>
              <w:top w:val="single" w:sz="4" w:space="0" w:color="auto"/>
            </w:tcBorders>
            <w:shd w:val="clear" w:color="auto" w:fill="FFFFFF"/>
          </w:tcPr>
          <w:p w14:paraId="4C92B7AD" w14:textId="77777777" w:rsidR="004A457A" w:rsidRPr="00E649B6" w:rsidRDefault="004A457A" w:rsidP="004A457A">
            <w:pPr>
              <w:spacing w:after="0" w:line="240" w:lineRule="auto"/>
              <w:jc w:val="both"/>
              <w:rPr>
                <w:rFonts w:ascii="Times New Roman" w:hAnsi="Times New Roman" w:cs="Times New Roman"/>
                <w:sz w:val="24"/>
                <w:szCs w:val="24"/>
              </w:rPr>
            </w:pPr>
          </w:p>
        </w:tc>
        <w:tc>
          <w:tcPr>
            <w:tcW w:w="503" w:type="pct"/>
            <w:tcBorders>
              <w:top w:val="single" w:sz="4" w:space="0" w:color="auto"/>
            </w:tcBorders>
            <w:shd w:val="clear" w:color="auto" w:fill="FFFFFF"/>
          </w:tcPr>
          <w:p w14:paraId="339D541F" w14:textId="77777777" w:rsidR="004A457A" w:rsidRPr="00E649B6" w:rsidRDefault="004A457A" w:rsidP="004A457A">
            <w:pPr>
              <w:spacing w:after="0" w:line="240" w:lineRule="auto"/>
              <w:jc w:val="both"/>
              <w:rPr>
                <w:rFonts w:ascii="Times New Roman" w:hAnsi="Times New Roman" w:cs="Times New Roman"/>
                <w:sz w:val="24"/>
                <w:szCs w:val="24"/>
              </w:rPr>
            </w:pPr>
          </w:p>
        </w:tc>
        <w:tc>
          <w:tcPr>
            <w:tcW w:w="323" w:type="pct"/>
            <w:tcBorders>
              <w:top w:val="single" w:sz="4" w:space="0" w:color="auto"/>
            </w:tcBorders>
            <w:shd w:val="clear" w:color="auto" w:fill="FFFFFF"/>
          </w:tcPr>
          <w:p w14:paraId="35B0EECC" w14:textId="77777777" w:rsidR="004A457A" w:rsidRPr="00E649B6" w:rsidRDefault="004A457A" w:rsidP="004A457A">
            <w:pPr>
              <w:spacing w:after="0" w:line="240" w:lineRule="auto"/>
              <w:jc w:val="both"/>
              <w:rPr>
                <w:rFonts w:ascii="Times New Roman" w:hAnsi="Times New Roman" w:cs="Times New Roman"/>
                <w:sz w:val="24"/>
                <w:szCs w:val="24"/>
              </w:rPr>
            </w:pPr>
          </w:p>
        </w:tc>
      </w:tr>
      <w:tr w:rsidR="005E19F7" w:rsidRPr="00E649B6" w14:paraId="0037D0C7" w14:textId="77777777" w:rsidTr="009643AB">
        <w:trPr>
          <w:cantSplit/>
        </w:trPr>
        <w:tc>
          <w:tcPr>
            <w:tcW w:w="220" w:type="pct"/>
            <w:vMerge/>
            <w:tcBorders>
              <w:bottom w:val="single" w:sz="4" w:space="0" w:color="auto"/>
            </w:tcBorders>
            <w:shd w:val="clear" w:color="auto" w:fill="FFFFFF"/>
            <w:vAlign w:val="center"/>
          </w:tcPr>
          <w:p w14:paraId="42F615EB" w14:textId="77777777" w:rsidR="004A457A" w:rsidRPr="00E649B6" w:rsidRDefault="004A457A" w:rsidP="004A457A">
            <w:pPr>
              <w:spacing w:after="0" w:line="240" w:lineRule="auto"/>
              <w:jc w:val="both"/>
              <w:rPr>
                <w:rFonts w:ascii="Times New Roman" w:hAnsi="Times New Roman" w:cs="Times New Roman"/>
                <w:sz w:val="24"/>
                <w:szCs w:val="24"/>
              </w:rPr>
            </w:pPr>
          </w:p>
        </w:tc>
        <w:tc>
          <w:tcPr>
            <w:tcW w:w="524" w:type="pct"/>
            <w:tcBorders>
              <w:bottom w:val="single" w:sz="4" w:space="0" w:color="auto"/>
            </w:tcBorders>
            <w:shd w:val="clear" w:color="auto" w:fill="FFFFFF"/>
            <w:vAlign w:val="center"/>
          </w:tcPr>
          <w:p w14:paraId="75B3B428" w14:textId="77777777"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 xml:space="preserve">FPR </w:t>
            </w:r>
            <w:proofErr w:type="spellStart"/>
            <w:r w:rsidRPr="00E649B6">
              <w:rPr>
                <w:rFonts w:ascii="Times New Roman" w:hAnsi="Times New Roman" w:cs="Times New Roman"/>
                <w:sz w:val="24"/>
                <w:szCs w:val="24"/>
                <w:lang w:eastAsia="zh-CN" w:bidi="ar"/>
              </w:rPr>
              <w:t>Categ</w:t>
            </w:r>
            <w:proofErr w:type="spellEnd"/>
          </w:p>
        </w:tc>
        <w:tc>
          <w:tcPr>
            <w:tcW w:w="588" w:type="pct"/>
            <w:tcBorders>
              <w:bottom w:val="single" w:sz="4" w:space="0" w:color="auto"/>
            </w:tcBorders>
            <w:shd w:val="clear" w:color="auto" w:fill="FFFFFF"/>
            <w:vAlign w:val="center"/>
          </w:tcPr>
          <w:p w14:paraId="0A134FEE" w14:textId="77777777"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-15161.543</w:t>
            </w:r>
          </w:p>
        </w:tc>
        <w:tc>
          <w:tcPr>
            <w:tcW w:w="529" w:type="pct"/>
            <w:tcBorders>
              <w:bottom w:val="single" w:sz="4" w:space="0" w:color="auto"/>
            </w:tcBorders>
            <w:shd w:val="clear" w:color="auto" w:fill="FFFFFF"/>
            <w:vAlign w:val="center"/>
          </w:tcPr>
          <w:p w14:paraId="21EE186F" w14:textId="77777777"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3839.411</w:t>
            </w:r>
          </w:p>
        </w:tc>
        <w:tc>
          <w:tcPr>
            <w:tcW w:w="641" w:type="pct"/>
            <w:tcBorders>
              <w:bottom w:val="single" w:sz="4" w:space="0" w:color="auto"/>
            </w:tcBorders>
            <w:shd w:val="clear" w:color="auto" w:fill="FFFFFF"/>
            <w:vAlign w:val="center"/>
          </w:tcPr>
          <w:p w14:paraId="462C0BED" w14:textId="77777777"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-.284</w:t>
            </w:r>
          </w:p>
        </w:tc>
        <w:tc>
          <w:tcPr>
            <w:tcW w:w="323" w:type="pct"/>
            <w:tcBorders>
              <w:bottom w:val="single" w:sz="4" w:space="0" w:color="auto"/>
            </w:tcBorders>
            <w:shd w:val="clear" w:color="auto" w:fill="FFFFFF"/>
            <w:vAlign w:val="center"/>
          </w:tcPr>
          <w:p w14:paraId="22D26661" w14:textId="77777777"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-3.949</w:t>
            </w:r>
          </w:p>
        </w:tc>
        <w:tc>
          <w:tcPr>
            <w:tcW w:w="323" w:type="pct"/>
            <w:tcBorders>
              <w:bottom w:val="single" w:sz="4" w:space="0" w:color="auto"/>
            </w:tcBorders>
            <w:shd w:val="clear" w:color="auto" w:fill="FFFFFF"/>
            <w:vAlign w:val="center"/>
          </w:tcPr>
          <w:p w14:paraId="7CAE6490" w14:textId="77777777"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.000</w:t>
            </w:r>
          </w:p>
        </w:tc>
        <w:tc>
          <w:tcPr>
            <w:tcW w:w="379" w:type="pct"/>
            <w:tcBorders>
              <w:bottom w:val="single" w:sz="4" w:space="0" w:color="auto"/>
            </w:tcBorders>
            <w:shd w:val="clear" w:color="auto" w:fill="FFFFFF"/>
            <w:vAlign w:val="center"/>
          </w:tcPr>
          <w:p w14:paraId="4954D389" w14:textId="77777777"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-.284</w:t>
            </w:r>
          </w:p>
        </w:tc>
        <w:tc>
          <w:tcPr>
            <w:tcW w:w="348" w:type="pct"/>
            <w:tcBorders>
              <w:bottom w:val="single" w:sz="4" w:space="0" w:color="auto"/>
            </w:tcBorders>
            <w:shd w:val="clear" w:color="auto" w:fill="FFFFFF"/>
            <w:vAlign w:val="center"/>
          </w:tcPr>
          <w:p w14:paraId="564405E9" w14:textId="77777777"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-.284</w:t>
            </w:r>
          </w:p>
        </w:tc>
        <w:tc>
          <w:tcPr>
            <w:tcW w:w="299" w:type="pct"/>
            <w:tcBorders>
              <w:bottom w:val="single" w:sz="4" w:space="0" w:color="auto"/>
            </w:tcBorders>
            <w:shd w:val="clear" w:color="auto" w:fill="FFFFFF"/>
            <w:vAlign w:val="center"/>
          </w:tcPr>
          <w:p w14:paraId="0AA39F01" w14:textId="77777777"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-.284</w:t>
            </w:r>
          </w:p>
        </w:tc>
        <w:tc>
          <w:tcPr>
            <w:tcW w:w="503" w:type="pct"/>
            <w:tcBorders>
              <w:bottom w:val="single" w:sz="4" w:space="0" w:color="auto"/>
            </w:tcBorders>
            <w:shd w:val="clear" w:color="auto" w:fill="FFFFFF"/>
            <w:vAlign w:val="center"/>
          </w:tcPr>
          <w:p w14:paraId="4217974B" w14:textId="77777777"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1.000</w:t>
            </w:r>
          </w:p>
        </w:tc>
        <w:tc>
          <w:tcPr>
            <w:tcW w:w="323" w:type="pct"/>
            <w:tcBorders>
              <w:bottom w:val="single" w:sz="4" w:space="0" w:color="auto"/>
            </w:tcBorders>
            <w:shd w:val="clear" w:color="auto" w:fill="FFFFFF"/>
            <w:vAlign w:val="center"/>
          </w:tcPr>
          <w:p w14:paraId="1E13FF5A" w14:textId="77777777"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1.000</w:t>
            </w:r>
          </w:p>
        </w:tc>
      </w:tr>
      <w:tr w:rsidR="005E19F7" w:rsidRPr="00E649B6" w14:paraId="27F8C36F" w14:textId="77777777" w:rsidTr="009643AB">
        <w:trPr>
          <w:cantSplit/>
        </w:trPr>
        <w:tc>
          <w:tcPr>
            <w:tcW w:w="5000" w:type="pct"/>
            <w:gridSpan w:val="12"/>
            <w:tcBorders>
              <w:top w:val="single" w:sz="4" w:space="0" w:color="auto"/>
            </w:tcBorders>
            <w:shd w:val="clear" w:color="auto" w:fill="FFFFFF"/>
          </w:tcPr>
          <w:p w14:paraId="785114CB" w14:textId="77777777" w:rsidR="004A457A" w:rsidRPr="00E649B6" w:rsidRDefault="004A457A" w:rsidP="004A457A">
            <w:pPr>
              <w:pStyle w:val="NormalWeb"/>
              <w:numPr>
                <w:ilvl w:val="0"/>
                <w:numId w:val="2"/>
              </w:numPr>
              <w:spacing w:after="0" w:line="240" w:lineRule="auto"/>
              <w:ind w:left="0"/>
              <w:jc w:val="both"/>
            </w:pPr>
            <w:r w:rsidRPr="00E649B6">
              <w:t>Dependent Variable: Income Total</w:t>
            </w:r>
          </w:p>
          <w:p w14:paraId="599799EB" w14:textId="77777777" w:rsidR="004A457A" w:rsidRPr="00E649B6" w:rsidRDefault="004A457A" w:rsidP="004A457A">
            <w:pPr>
              <w:pStyle w:val="NormalWeb"/>
              <w:spacing w:after="0" w:line="240" w:lineRule="auto"/>
              <w:jc w:val="both"/>
            </w:pPr>
            <w:r w:rsidRPr="00E649B6">
              <w:t>Source: Researcher data, 2025</w:t>
            </w:r>
          </w:p>
        </w:tc>
      </w:tr>
    </w:tbl>
    <w:p w14:paraId="0D6E44DB" w14:textId="77777777" w:rsidR="004A457A" w:rsidRPr="00E649B6" w:rsidRDefault="004A457A" w:rsidP="004A457A">
      <w:pPr>
        <w:autoSpaceDE w:val="0"/>
        <w:autoSpaceDN w:val="0"/>
        <w:adjustRightInd w:val="0"/>
        <w:spacing w:after="0" w:line="240" w:lineRule="auto"/>
        <w:jc w:val="both"/>
        <w:rPr>
          <w:rFonts w:ascii="Times New Roman" w:eastAsia="Times New Roman" w:hAnsi="Times New Roman" w:cs="Times New Roman"/>
          <w:sz w:val="24"/>
          <w:szCs w:val="24"/>
        </w:rPr>
      </w:pPr>
      <w:r w:rsidRPr="00E649B6">
        <w:rPr>
          <w:rFonts w:ascii="Times New Roman" w:eastAsia="Times New Roman" w:hAnsi="Times New Roman" w:cs="Times New Roman"/>
          <w:sz w:val="24"/>
          <w:szCs w:val="24"/>
          <w:lang w:eastAsia="zh-CN" w:bidi="ar"/>
        </w:rPr>
        <w:t xml:space="preserve"> </w:t>
      </w:r>
    </w:p>
    <w:p w14:paraId="5A543CA1" w14:textId="77777777" w:rsidR="004A457A" w:rsidRPr="00E649B6" w:rsidRDefault="004A457A" w:rsidP="004A457A">
      <w:pPr>
        <w:spacing w:after="160" w:line="240" w:lineRule="auto"/>
        <w:jc w:val="both"/>
        <w:rPr>
          <w:rFonts w:ascii="Times New Roman" w:eastAsia="Times New Roman" w:hAnsi="Times New Roman" w:cs="Times New Roman"/>
          <w:sz w:val="24"/>
          <w:szCs w:val="24"/>
        </w:rPr>
      </w:pPr>
      <w:r w:rsidRPr="00E649B6">
        <w:rPr>
          <w:rFonts w:ascii="Times New Roman" w:eastAsia="Times New Roman" w:hAnsi="Times New Roman" w:cs="Times New Roman"/>
          <w:sz w:val="24"/>
          <w:szCs w:val="24"/>
          <w:lang w:eastAsia="zh-CN" w:bidi="ar"/>
        </w:rPr>
        <w:t xml:space="preserve"> </w:t>
      </w:r>
      <w:r w:rsidRPr="00E649B6">
        <w:rPr>
          <w:rFonts w:ascii="Times New Roman" w:hAnsi="Times New Roman" w:cs="Times New Roman"/>
          <w:sz w:val="24"/>
          <w:szCs w:val="24"/>
        </w:rPr>
        <w:t>In the conventional farming practices: The analysis shows that farming practice category has a non-significant effect on Income total (IT), with p = .156. The model explains only 1.2% of the variance in the dependent variable (R² = 0.012), and the relationship is not statistically significant. Thus, farming practices alone do not significantly predict</w:t>
      </w:r>
      <w:r w:rsidR="00155DFD" w:rsidRPr="00E649B6">
        <w:rPr>
          <w:rFonts w:ascii="Times New Roman" w:hAnsi="Times New Roman" w:cs="Times New Roman"/>
          <w:sz w:val="24"/>
          <w:szCs w:val="24"/>
        </w:rPr>
        <w:t xml:space="preserve"> IT in this model (Table 6-8</w:t>
      </w:r>
      <w:r w:rsidRPr="00E649B6">
        <w:rPr>
          <w:rFonts w:ascii="Times New Roman" w:hAnsi="Times New Roman" w:cs="Times New Roman"/>
          <w:sz w:val="24"/>
          <w:szCs w:val="24"/>
        </w:rPr>
        <w:t xml:space="preserve">). </w:t>
      </w:r>
      <w:r w:rsidRPr="00E649B6">
        <w:rPr>
          <w:rFonts w:ascii="Times New Roman" w:eastAsia="Times New Roman" w:hAnsi="Times New Roman" w:cs="Times New Roman"/>
          <w:sz w:val="24"/>
          <w:szCs w:val="24"/>
        </w:rPr>
        <w:t xml:space="preserve">The analysis showing a non-significant effect of the farming practice category on income for conventional methods suggests that, within conventional farming practices, the specific type of practice (e.g., crop rotation vs. monoculture) does not appear to substantially influence total income, indicating other factors may be more dominant in determining financial outcomes in this system. This finding is significant because it implies that changes in specific conventional practices may not lead to statistically reliable income increases for these farmers, contrasting with the potential financial benefits sometimes seen in diversified or organic systems, which often rely on different principles and inputs, according to (Fess &amp; </w:t>
      </w:r>
      <w:proofErr w:type="spellStart"/>
      <w:r w:rsidRPr="00E649B6">
        <w:rPr>
          <w:rFonts w:ascii="Times New Roman" w:eastAsia="Times New Roman" w:hAnsi="Times New Roman" w:cs="Times New Roman"/>
          <w:sz w:val="24"/>
          <w:szCs w:val="24"/>
        </w:rPr>
        <w:t>Benedito</w:t>
      </w:r>
      <w:proofErr w:type="spellEnd"/>
      <w:r w:rsidRPr="00E649B6">
        <w:rPr>
          <w:rFonts w:ascii="Times New Roman" w:eastAsia="Times New Roman" w:hAnsi="Times New Roman" w:cs="Times New Roman"/>
          <w:sz w:val="24"/>
          <w:szCs w:val="24"/>
        </w:rPr>
        <w:t xml:space="preserve">, 2018).    </w:t>
      </w:r>
    </w:p>
    <w:p w14:paraId="6CA6D9BB" w14:textId="77777777"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eastAsia="Times New Roman" w:hAnsi="Times New Roman" w:cs="Times New Roman"/>
          <w:sz w:val="24"/>
          <w:szCs w:val="24"/>
        </w:rPr>
        <w:t xml:space="preserve">The finding suggests that factors beyond the specific farming practice category, such as overall farm management, market access, input costs, or external conditions like weather, might play a more significant role in determining income under a conventional system (Liu </w:t>
      </w:r>
      <w:r w:rsidRPr="00E649B6">
        <w:rPr>
          <w:rFonts w:ascii="Times New Roman" w:eastAsia="Times New Roman" w:hAnsi="Times New Roman" w:cs="Times New Roman"/>
          <w:i/>
          <w:sz w:val="24"/>
          <w:szCs w:val="24"/>
        </w:rPr>
        <w:t xml:space="preserve">et </w:t>
      </w:r>
      <w:proofErr w:type="gramStart"/>
      <w:r w:rsidRPr="00E649B6">
        <w:rPr>
          <w:rFonts w:ascii="Times New Roman" w:eastAsia="Times New Roman" w:hAnsi="Times New Roman" w:cs="Times New Roman"/>
          <w:i/>
          <w:sz w:val="24"/>
          <w:szCs w:val="24"/>
        </w:rPr>
        <w:t>al</w:t>
      </w:r>
      <w:r w:rsidRPr="00E649B6">
        <w:rPr>
          <w:rFonts w:ascii="Times New Roman" w:eastAsia="Times New Roman" w:hAnsi="Times New Roman" w:cs="Times New Roman"/>
          <w:sz w:val="24"/>
          <w:szCs w:val="24"/>
        </w:rPr>
        <w:t>,.</w:t>
      </w:r>
      <w:proofErr w:type="gramEnd"/>
      <w:r w:rsidRPr="00E649B6">
        <w:rPr>
          <w:rFonts w:ascii="Times New Roman" w:eastAsia="Times New Roman" w:hAnsi="Times New Roman" w:cs="Times New Roman"/>
          <w:sz w:val="24"/>
          <w:szCs w:val="24"/>
        </w:rPr>
        <w:t xml:space="preserve"> 2018). It implies that simply changes within the conventional framework for example shifting between different conventional practices may not be an effective strategy for significantly increasing income. Studies show that integration of conventional and indigenous farming systems can sometimes have higher gross margins than simplified or conventional systems, highlighting the potential for different practice categories to impact income (</w:t>
      </w:r>
      <w:proofErr w:type="spellStart"/>
      <w:r w:rsidRPr="00E649B6">
        <w:rPr>
          <w:rFonts w:ascii="Times New Roman" w:eastAsia="Times New Roman" w:hAnsi="Times New Roman" w:cs="Times New Roman"/>
          <w:sz w:val="24"/>
          <w:szCs w:val="24"/>
        </w:rPr>
        <w:t>Ponnusamy</w:t>
      </w:r>
      <w:proofErr w:type="spellEnd"/>
      <w:r w:rsidRPr="00E649B6">
        <w:rPr>
          <w:rFonts w:ascii="Times New Roman" w:eastAsia="Times New Roman" w:hAnsi="Times New Roman" w:cs="Times New Roman"/>
          <w:sz w:val="24"/>
          <w:szCs w:val="24"/>
        </w:rPr>
        <w:t xml:space="preserve"> &amp; Devi, 2017).</w:t>
      </w:r>
    </w:p>
    <w:p w14:paraId="57FBD4B1" w14:textId="77777777" w:rsidR="004A457A" w:rsidRPr="00E649B6" w:rsidRDefault="004A457A" w:rsidP="004A457A">
      <w:pPr>
        <w:autoSpaceDE w:val="0"/>
        <w:autoSpaceDN w:val="0"/>
        <w:adjustRightInd w:val="0"/>
        <w:spacing w:after="0" w:line="240" w:lineRule="auto"/>
        <w:jc w:val="both"/>
        <w:rPr>
          <w:rFonts w:ascii="Times New Roman" w:hAnsi="Times New Roman" w:cs="Times New Roman"/>
          <w:sz w:val="24"/>
          <w:szCs w:val="24"/>
        </w:rPr>
      </w:pPr>
    </w:p>
    <w:p w14:paraId="731B6A95" w14:textId="77777777" w:rsidR="004A457A" w:rsidRPr="00E649B6" w:rsidRDefault="004A457A" w:rsidP="004A457A">
      <w:pPr>
        <w:autoSpaceDE w:val="0"/>
        <w:autoSpaceDN w:val="0"/>
        <w:adjustRightInd w:val="0"/>
        <w:spacing w:after="0" w:line="240" w:lineRule="auto"/>
        <w:jc w:val="both"/>
        <w:rPr>
          <w:rFonts w:ascii="Times New Roman" w:eastAsia="Times New Roman" w:hAnsi="Times New Roman" w:cs="Times New Roman"/>
          <w:sz w:val="24"/>
          <w:szCs w:val="24"/>
          <w:lang w:eastAsia="zh-CN" w:bidi="ar"/>
        </w:rPr>
      </w:pPr>
      <w:r w:rsidRPr="00E649B6">
        <w:rPr>
          <w:rFonts w:ascii="Times New Roman" w:hAnsi="Times New Roman" w:cs="Times New Roman"/>
          <w:sz w:val="24"/>
          <w:szCs w:val="24"/>
        </w:rPr>
        <w:t>The R</w:t>
      </w:r>
      <w:r w:rsidRPr="00E649B6">
        <w:rPr>
          <w:rFonts w:ascii="Times New Roman" w:hAnsi="Times New Roman" w:cs="Times New Roman"/>
          <w:sz w:val="24"/>
          <w:szCs w:val="24"/>
          <w:vertAlign w:val="superscript"/>
        </w:rPr>
        <w:t>2</w:t>
      </w:r>
      <w:r w:rsidRPr="00E649B6">
        <w:rPr>
          <w:rFonts w:ascii="Times New Roman" w:hAnsi="Times New Roman" w:cs="Times New Roman"/>
          <w:sz w:val="24"/>
          <w:szCs w:val="24"/>
        </w:rPr>
        <w:t xml:space="preserve"> for indigenous (R</w:t>
      </w:r>
      <w:r w:rsidRPr="00E649B6">
        <w:rPr>
          <w:rFonts w:ascii="Times New Roman" w:hAnsi="Times New Roman" w:cs="Times New Roman"/>
          <w:sz w:val="24"/>
          <w:szCs w:val="24"/>
          <w:vertAlign w:val="superscript"/>
        </w:rPr>
        <w:t>2</w:t>
      </w:r>
      <w:r w:rsidRPr="00E649B6">
        <w:rPr>
          <w:rFonts w:ascii="Times New Roman" w:hAnsi="Times New Roman" w:cs="Times New Roman"/>
          <w:sz w:val="24"/>
          <w:szCs w:val="24"/>
        </w:rPr>
        <w:t xml:space="preserve"> =0.081) is slightly higher than the R</w:t>
      </w:r>
      <w:r w:rsidRPr="00E649B6">
        <w:rPr>
          <w:rFonts w:ascii="Times New Roman" w:hAnsi="Times New Roman" w:cs="Times New Roman"/>
          <w:sz w:val="24"/>
          <w:szCs w:val="24"/>
          <w:vertAlign w:val="superscript"/>
        </w:rPr>
        <w:t>2</w:t>
      </w:r>
      <w:r w:rsidRPr="00E649B6">
        <w:rPr>
          <w:rFonts w:ascii="Times New Roman" w:hAnsi="Times New Roman" w:cs="Times New Roman"/>
          <w:sz w:val="24"/>
          <w:szCs w:val="24"/>
        </w:rPr>
        <w:t xml:space="preserve"> for conventional farming methods (0.012) indicating that there is a statistically significant difference in the effect of farming practices </w:t>
      </w:r>
      <w:r w:rsidRPr="00E649B6">
        <w:rPr>
          <w:rFonts w:ascii="Times New Roman" w:hAnsi="Times New Roman" w:cs="Times New Roman"/>
          <w:sz w:val="24"/>
          <w:szCs w:val="24"/>
        </w:rPr>
        <w:lastRenderedPageBreak/>
        <w:t>on economic well-being between farmers using conventional and indigenous farming methods. We therefore reject the null hypothesis H</w:t>
      </w:r>
      <w:r w:rsidRPr="00E649B6">
        <w:rPr>
          <w:rFonts w:ascii="Times New Roman" w:hAnsi="Times New Roman" w:cs="Times New Roman"/>
          <w:sz w:val="24"/>
          <w:szCs w:val="24"/>
          <w:vertAlign w:val="subscript"/>
        </w:rPr>
        <w:t>0</w:t>
      </w:r>
      <w:r w:rsidRPr="00E649B6">
        <w:rPr>
          <w:rFonts w:ascii="Times New Roman" w:hAnsi="Times New Roman" w:cs="Times New Roman"/>
          <w:sz w:val="24"/>
          <w:szCs w:val="24"/>
        </w:rPr>
        <w:t>1 that there is no statistically significant difference in the effect of farming practices on economic well-being between farmers using conventional and indigenous farming methods</w:t>
      </w:r>
    </w:p>
    <w:p w14:paraId="7DD4BFA0" w14:textId="77777777" w:rsidR="004A457A" w:rsidRPr="00E649B6" w:rsidRDefault="004A457A" w:rsidP="004A457A">
      <w:pPr>
        <w:autoSpaceDE w:val="0"/>
        <w:autoSpaceDN w:val="0"/>
        <w:adjustRightInd w:val="0"/>
        <w:spacing w:after="0" w:line="240" w:lineRule="auto"/>
        <w:jc w:val="both"/>
        <w:rPr>
          <w:rFonts w:ascii="Times New Roman" w:eastAsia="Times New Roman" w:hAnsi="Times New Roman" w:cs="Times New Roman"/>
          <w:sz w:val="24"/>
          <w:szCs w:val="24"/>
          <w:lang w:eastAsia="zh-CN" w:bidi="ar"/>
        </w:rPr>
      </w:pPr>
    </w:p>
    <w:p w14:paraId="65C853BC" w14:textId="77777777" w:rsidR="004A457A" w:rsidRPr="00E649B6" w:rsidRDefault="004A457A" w:rsidP="004A457A">
      <w:pPr>
        <w:autoSpaceDE w:val="0"/>
        <w:autoSpaceDN w:val="0"/>
        <w:adjustRightInd w:val="0"/>
        <w:spacing w:line="240" w:lineRule="auto"/>
        <w:ind w:left="990" w:hanging="990"/>
        <w:jc w:val="both"/>
        <w:rPr>
          <w:rFonts w:ascii="Times New Roman" w:eastAsia="SimSun" w:hAnsi="Times New Roman" w:cs="Times New Roman"/>
          <w:sz w:val="24"/>
          <w:szCs w:val="24"/>
          <w:lang w:eastAsia="zh-CN" w:bidi="ar"/>
        </w:rPr>
      </w:pPr>
      <w:bookmarkStart w:id="13" w:name="_Toc206414511"/>
      <w:r w:rsidRPr="00E649B6">
        <w:rPr>
          <w:rFonts w:ascii="Times New Roman" w:hAnsi="Times New Roman" w:cs="Times New Roman"/>
          <w:sz w:val="24"/>
          <w:szCs w:val="24"/>
        </w:rPr>
        <w:t>Table</w:t>
      </w:r>
      <w:r w:rsidR="00155DFD" w:rsidRPr="00E649B6">
        <w:rPr>
          <w:rFonts w:ascii="Times New Roman" w:hAnsi="Times New Roman" w:cs="Times New Roman"/>
          <w:sz w:val="24"/>
          <w:szCs w:val="24"/>
        </w:rPr>
        <w:t xml:space="preserve"> 6</w:t>
      </w:r>
      <w:r w:rsidRPr="00E649B6">
        <w:rPr>
          <w:rFonts w:ascii="Times New Roman" w:hAnsi="Times New Roman" w:cs="Times New Roman"/>
          <w:sz w:val="24"/>
          <w:szCs w:val="24"/>
        </w:rPr>
        <w:t xml:space="preserve">: </w:t>
      </w:r>
      <w:r w:rsidRPr="00E649B6">
        <w:rPr>
          <w:rFonts w:ascii="Times New Roman" w:eastAsia="SimSun" w:hAnsi="Times New Roman" w:cs="Times New Roman"/>
          <w:sz w:val="24"/>
          <w:szCs w:val="24"/>
          <w:lang w:eastAsia="zh-CN" w:bidi="ar"/>
        </w:rPr>
        <w:t xml:space="preserve">Model Summary for </w:t>
      </w:r>
      <w:r w:rsidRPr="00E649B6">
        <w:rPr>
          <w:rFonts w:ascii="Times New Roman" w:eastAsia="Times New Roman" w:hAnsi="Times New Roman" w:cs="Times New Roman"/>
          <w:sz w:val="24"/>
          <w:szCs w:val="24"/>
          <w:lang w:eastAsia="zh-CN" w:bidi="ar"/>
        </w:rPr>
        <w:t>Linear Regression Analysis of the Effect Farming Practice for</w:t>
      </w:r>
      <w:r w:rsidRPr="00E649B6">
        <w:rPr>
          <w:rFonts w:ascii="Times New Roman" w:eastAsia="SimSun" w:hAnsi="Times New Roman" w:cs="Times New Roman"/>
          <w:sz w:val="24"/>
          <w:szCs w:val="24"/>
          <w:lang w:eastAsia="zh-CN" w:bidi="ar"/>
        </w:rPr>
        <w:t xml:space="preserve"> Conventional Farming Method on Economic Well being</w:t>
      </w:r>
      <w:bookmarkEnd w:id="13"/>
    </w:p>
    <w:tbl>
      <w:tblPr>
        <w:tblW w:w="5020" w:type="pct"/>
        <w:tblInd w:w="85"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829"/>
        <w:gridCol w:w="752"/>
        <w:gridCol w:w="846"/>
        <w:gridCol w:w="1071"/>
        <w:gridCol w:w="1244"/>
        <w:gridCol w:w="1116"/>
        <w:gridCol w:w="921"/>
        <w:gridCol w:w="752"/>
        <w:gridCol w:w="752"/>
        <w:gridCol w:w="1114"/>
      </w:tblGrid>
      <w:tr w:rsidR="005E19F7" w:rsidRPr="00E649B6" w14:paraId="1B92F277" w14:textId="77777777" w:rsidTr="009643AB">
        <w:trPr>
          <w:cantSplit/>
        </w:trPr>
        <w:tc>
          <w:tcPr>
            <w:tcW w:w="441" w:type="pct"/>
            <w:vMerge w:val="restart"/>
            <w:shd w:val="clear" w:color="auto" w:fill="FFFFFF"/>
          </w:tcPr>
          <w:p w14:paraId="514141D1" w14:textId="77777777" w:rsidR="004A457A" w:rsidRPr="00E649B6" w:rsidRDefault="004A457A" w:rsidP="004A457A">
            <w:pPr>
              <w:autoSpaceDE w:val="0"/>
              <w:autoSpaceDN w:val="0"/>
              <w:adjustRightInd w:val="0"/>
              <w:spacing w:after="0" w:line="240" w:lineRule="auto"/>
              <w:ind w:right="60"/>
              <w:jc w:val="both"/>
              <w:rPr>
                <w:rFonts w:ascii="Times New Roman" w:eastAsia="SimSun" w:hAnsi="Times New Roman" w:cs="Times New Roman"/>
                <w:sz w:val="24"/>
                <w:szCs w:val="24"/>
              </w:rPr>
            </w:pPr>
            <w:r w:rsidRPr="00E649B6">
              <w:rPr>
                <w:rFonts w:ascii="Times New Roman" w:eastAsia="SimSun" w:hAnsi="Times New Roman" w:cs="Times New Roman"/>
                <w:sz w:val="24"/>
                <w:szCs w:val="24"/>
                <w:lang w:eastAsia="zh-CN" w:bidi="ar"/>
              </w:rPr>
              <w:t>Model</w:t>
            </w:r>
          </w:p>
        </w:tc>
        <w:tc>
          <w:tcPr>
            <w:tcW w:w="400" w:type="pct"/>
            <w:vMerge w:val="restart"/>
            <w:shd w:val="clear" w:color="auto" w:fill="FFFFFF"/>
          </w:tcPr>
          <w:p w14:paraId="4F86C5B1" w14:textId="77777777" w:rsidR="004A457A" w:rsidRPr="00E649B6" w:rsidRDefault="004A457A" w:rsidP="004A457A">
            <w:pPr>
              <w:autoSpaceDE w:val="0"/>
              <w:autoSpaceDN w:val="0"/>
              <w:adjustRightInd w:val="0"/>
              <w:spacing w:after="0" w:line="240" w:lineRule="auto"/>
              <w:ind w:right="60"/>
              <w:jc w:val="both"/>
              <w:rPr>
                <w:rFonts w:ascii="Times New Roman" w:eastAsia="SimSun" w:hAnsi="Times New Roman" w:cs="Times New Roman"/>
                <w:sz w:val="24"/>
                <w:szCs w:val="24"/>
              </w:rPr>
            </w:pPr>
            <w:r w:rsidRPr="00E649B6">
              <w:rPr>
                <w:rFonts w:ascii="Times New Roman" w:eastAsia="SimSun" w:hAnsi="Times New Roman" w:cs="Times New Roman"/>
                <w:sz w:val="24"/>
                <w:szCs w:val="24"/>
                <w:lang w:eastAsia="zh-CN" w:bidi="ar"/>
              </w:rPr>
              <w:t>R</w:t>
            </w:r>
          </w:p>
        </w:tc>
        <w:tc>
          <w:tcPr>
            <w:tcW w:w="450" w:type="pct"/>
            <w:vMerge w:val="restart"/>
            <w:shd w:val="clear" w:color="auto" w:fill="FFFFFF"/>
          </w:tcPr>
          <w:p w14:paraId="005AFE2E" w14:textId="77777777" w:rsidR="004A457A" w:rsidRPr="00E649B6" w:rsidRDefault="004A457A" w:rsidP="004A457A">
            <w:pPr>
              <w:autoSpaceDE w:val="0"/>
              <w:autoSpaceDN w:val="0"/>
              <w:adjustRightInd w:val="0"/>
              <w:spacing w:after="0" w:line="240" w:lineRule="auto"/>
              <w:ind w:right="60"/>
              <w:jc w:val="both"/>
              <w:rPr>
                <w:rFonts w:ascii="Times New Roman" w:eastAsia="SimSun" w:hAnsi="Times New Roman" w:cs="Times New Roman"/>
                <w:sz w:val="24"/>
                <w:szCs w:val="24"/>
              </w:rPr>
            </w:pPr>
            <w:r w:rsidRPr="00E649B6">
              <w:rPr>
                <w:rFonts w:ascii="Times New Roman" w:eastAsia="SimSun" w:hAnsi="Times New Roman" w:cs="Times New Roman"/>
                <w:sz w:val="24"/>
                <w:szCs w:val="24"/>
                <w:lang w:eastAsia="zh-CN" w:bidi="ar"/>
              </w:rPr>
              <w:t>R Square</w:t>
            </w:r>
          </w:p>
        </w:tc>
        <w:tc>
          <w:tcPr>
            <w:tcW w:w="570" w:type="pct"/>
            <w:vMerge w:val="restart"/>
            <w:shd w:val="clear" w:color="auto" w:fill="FFFFFF"/>
          </w:tcPr>
          <w:p w14:paraId="3DD5ED3F" w14:textId="77777777" w:rsidR="004A457A" w:rsidRPr="00E649B6" w:rsidRDefault="004A457A" w:rsidP="004A457A">
            <w:pPr>
              <w:autoSpaceDE w:val="0"/>
              <w:autoSpaceDN w:val="0"/>
              <w:adjustRightInd w:val="0"/>
              <w:spacing w:after="0" w:line="240" w:lineRule="auto"/>
              <w:ind w:right="60"/>
              <w:jc w:val="both"/>
              <w:rPr>
                <w:rFonts w:ascii="Times New Roman" w:eastAsia="SimSun" w:hAnsi="Times New Roman" w:cs="Times New Roman"/>
                <w:sz w:val="24"/>
                <w:szCs w:val="24"/>
              </w:rPr>
            </w:pPr>
            <w:r w:rsidRPr="00E649B6">
              <w:rPr>
                <w:rFonts w:ascii="Times New Roman" w:eastAsia="SimSun" w:hAnsi="Times New Roman" w:cs="Times New Roman"/>
                <w:sz w:val="24"/>
                <w:szCs w:val="24"/>
                <w:lang w:eastAsia="zh-CN" w:bidi="ar"/>
              </w:rPr>
              <w:t>Adjusted R Square</w:t>
            </w:r>
          </w:p>
        </w:tc>
        <w:tc>
          <w:tcPr>
            <w:tcW w:w="662" w:type="pct"/>
            <w:vMerge w:val="restart"/>
            <w:shd w:val="clear" w:color="auto" w:fill="FFFFFF"/>
          </w:tcPr>
          <w:p w14:paraId="52FB6F1E" w14:textId="77777777" w:rsidR="004A457A" w:rsidRPr="00E649B6" w:rsidRDefault="004A457A" w:rsidP="004A457A">
            <w:pPr>
              <w:autoSpaceDE w:val="0"/>
              <w:autoSpaceDN w:val="0"/>
              <w:adjustRightInd w:val="0"/>
              <w:spacing w:after="0" w:line="240" w:lineRule="auto"/>
              <w:ind w:right="60"/>
              <w:jc w:val="both"/>
              <w:rPr>
                <w:rFonts w:ascii="Times New Roman" w:eastAsia="SimSun" w:hAnsi="Times New Roman" w:cs="Times New Roman"/>
                <w:sz w:val="24"/>
                <w:szCs w:val="24"/>
              </w:rPr>
            </w:pPr>
            <w:r w:rsidRPr="00E649B6">
              <w:rPr>
                <w:rFonts w:ascii="Times New Roman" w:eastAsia="SimSun" w:hAnsi="Times New Roman" w:cs="Times New Roman"/>
                <w:sz w:val="24"/>
                <w:szCs w:val="24"/>
                <w:lang w:eastAsia="zh-CN" w:bidi="ar"/>
              </w:rPr>
              <w:t>Std. Error of the Estimate</w:t>
            </w:r>
          </w:p>
        </w:tc>
        <w:tc>
          <w:tcPr>
            <w:tcW w:w="2477" w:type="pct"/>
            <w:gridSpan w:val="5"/>
            <w:shd w:val="clear" w:color="auto" w:fill="FFFFFF"/>
          </w:tcPr>
          <w:p w14:paraId="12E2A2F9" w14:textId="77777777" w:rsidR="004A457A" w:rsidRPr="00E649B6" w:rsidRDefault="004A457A" w:rsidP="004A457A">
            <w:pPr>
              <w:autoSpaceDE w:val="0"/>
              <w:autoSpaceDN w:val="0"/>
              <w:adjustRightInd w:val="0"/>
              <w:spacing w:after="0" w:line="240" w:lineRule="auto"/>
              <w:ind w:right="60"/>
              <w:jc w:val="both"/>
              <w:rPr>
                <w:rFonts w:ascii="Times New Roman" w:eastAsia="SimSun" w:hAnsi="Times New Roman" w:cs="Times New Roman"/>
                <w:sz w:val="24"/>
                <w:szCs w:val="24"/>
              </w:rPr>
            </w:pPr>
            <w:r w:rsidRPr="00E649B6">
              <w:rPr>
                <w:rFonts w:ascii="Times New Roman" w:eastAsia="SimSun" w:hAnsi="Times New Roman" w:cs="Times New Roman"/>
                <w:sz w:val="24"/>
                <w:szCs w:val="24"/>
                <w:lang w:eastAsia="zh-CN" w:bidi="ar"/>
              </w:rPr>
              <w:t>Change Statistics</w:t>
            </w:r>
          </w:p>
        </w:tc>
      </w:tr>
      <w:tr w:rsidR="005E19F7" w:rsidRPr="00E649B6" w14:paraId="0465659C" w14:textId="77777777" w:rsidTr="009643AB">
        <w:trPr>
          <w:cantSplit/>
        </w:trPr>
        <w:tc>
          <w:tcPr>
            <w:tcW w:w="441" w:type="pct"/>
            <w:vMerge/>
            <w:tcBorders>
              <w:bottom w:val="single" w:sz="4" w:space="0" w:color="auto"/>
            </w:tcBorders>
            <w:shd w:val="clear" w:color="auto" w:fill="FFFFFF"/>
          </w:tcPr>
          <w:p w14:paraId="6F6C880F" w14:textId="77777777" w:rsidR="004A457A" w:rsidRPr="00E649B6" w:rsidRDefault="004A457A" w:rsidP="004A457A">
            <w:pPr>
              <w:spacing w:after="0" w:line="240" w:lineRule="auto"/>
              <w:jc w:val="both"/>
              <w:rPr>
                <w:rFonts w:ascii="Times New Roman" w:hAnsi="Times New Roman" w:cs="Times New Roman"/>
                <w:sz w:val="24"/>
                <w:szCs w:val="24"/>
              </w:rPr>
            </w:pPr>
          </w:p>
        </w:tc>
        <w:tc>
          <w:tcPr>
            <w:tcW w:w="400" w:type="pct"/>
            <w:vMerge/>
            <w:tcBorders>
              <w:bottom w:val="single" w:sz="4" w:space="0" w:color="auto"/>
            </w:tcBorders>
            <w:shd w:val="clear" w:color="auto" w:fill="FFFFFF"/>
          </w:tcPr>
          <w:p w14:paraId="31AC9692" w14:textId="77777777" w:rsidR="004A457A" w:rsidRPr="00E649B6" w:rsidRDefault="004A457A" w:rsidP="004A457A">
            <w:pPr>
              <w:spacing w:after="0" w:line="240" w:lineRule="auto"/>
              <w:jc w:val="both"/>
              <w:rPr>
                <w:rFonts w:ascii="Times New Roman" w:hAnsi="Times New Roman" w:cs="Times New Roman"/>
                <w:sz w:val="24"/>
                <w:szCs w:val="24"/>
              </w:rPr>
            </w:pPr>
          </w:p>
        </w:tc>
        <w:tc>
          <w:tcPr>
            <w:tcW w:w="450" w:type="pct"/>
            <w:vMerge/>
            <w:tcBorders>
              <w:bottom w:val="single" w:sz="4" w:space="0" w:color="auto"/>
            </w:tcBorders>
            <w:shd w:val="clear" w:color="auto" w:fill="FFFFFF"/>
          </w:tcPr>
          <w:p w14:paraId="451920E7" w14:textId="77777777" w:rsidR="004A457A" w:rsidRPr="00E649B6" w:rsidRDefault="004A457A" w:rsidP="004A457A">
            <w:pPr>
              <w:spacing w:after="0" w:line="240" w:lineRule="auto"/>
              <w:jc w:val="both"/>
              <w:rPr>
                <w:rFonts w:ascii="Times New Roman" w:hAnsi="Times New Roman" w:cs="Times New Roman"/>
                <w:sz w:val="24"/>
                <w:szCs w:val="24"/>
              </w:rPr>
            </w:pPr>
          </w:p>
        </w:tc>
        <w:tc>
          <w:tcPr>
            <w:tcW w:w="570" w:type="pct"/>
            <w:vMerge/>
            <w:tcBorders>
              <w:bottom w:val="single" w:sz="4" w:space="0" w:color="auto"/>
            </w:tcBorders>
            <w:shd w:val="clear" w:color="auto" w:fill="FFFFFF"/>
          </w:tcPr>
          <w:p w14:paraId="70100ACB" w14:textId="77777777" w:rsidR="004A457A" w:rsidRPr="00E649B6" w:rsidRDefault="004A457A" w:rsidP="004A457A">
            <w:pPr>
              <w:spacing w:after="0" w:line="240" w:lineRule="auto"/>
              <w:jc w:val="both"/>
              <w:rPr>
                <w:rFonts w:ascii="Times New Roman" w:hAnsi="Times New Roman" w:cs="Times New Roman"/>
                <w:sz w:val="24"/>
                <w:szCs w:val="24"/>
              </w:rPr>
            </w:pPr>
          </w:p>
        </w:tc>
        <w:tc>
          <w:tcPr>
            <w:tcW w:w="662" w:type="pct"/>
            <w:vMerge/>
            <w:tcBorders>
              <w:bottom w:val="single" w:sz="4" w:space="0" w:color="auto"/>
            </w:tcBorders>
            <w:shd w:val="clear" w:color="auto" w:fill="FFFFFF"/>
          </w:tcPr>
          <w:p w14:paraId="327AF586" w14:textId="77777777" w:rsidR="004A457A" w:rsidRPr="00E649B6" w:rsidRDefault="004A457A" w:rsidP="004A457A">
            <w:pPr>
              <w:spacing w:after="0" w:line="240" w:lineRule="auto"/>
              <w:jc w:val="both"/>
              <w:rPr>
                <w:rFonts w:ascii="Times New Roman" w:hAnsi="Times New Roman" w:cs="Times New Roman"/>
                <w:sz w:val="24"/>
                <w:szCs w:val="24"/>
              </w:rPr>
            </w:pPr>
          </w:p>
        </w:tc>
        <w:tc>
          <w:tcPr>
            <w:tcW w:w="594" w:type="pct"/>
            <w:tcBorders>
              <w:bottom w:val="single" w:sz="4" w:space="0" w:color="auto"/>
            </w:tcBorders>
            <w:shd w:val="clear" w:color="auto" w:fill="FFFFFF"/>
          </w:tcPr>
          <w:p w14:paraId="3229DF2F" w14:textId="77777777" w:rsidR="004A457A" w:rsidRPr="00E649B6" w:rsidRDefault="004A457A" w:rsidP="004A457A">
            <w:pPr>
              <w:autoSpaceDE w:val="0"/>
              <w:autoSpaceDN w:val="0"/>
              <w:adjustRightInd w:val="0"/>
              <w:spacing w:after="0" w:line="240" w:lineRule="auto"/>
              <w:ind w:right="60"/>
              <w:jc w:val="both"/>
              <w:rPr>
                <w:rFonts w:ascii="Times New Roman" w:eastAsia="SimSun" w:hAnsi="Times New Roman" w:cs="Times New Roman"/>
                <w:sz w:val="24"/>
                <w:szCs w:val="24"/>
              </w:rPr>
            </w:pPr>
            <w:r w:rsidRPr="00E649B6">
              <w:rPr>
                <w:rFonts w:ascii="Times New Roman" w:eastAsia="SimSun" w:hAnsi="Times New Roman" w:cs="Times New Roman"/>
                <w:sz w:val="24"/>
                <w:szCs w:val="24"/>
                <w:lang w:eastAsia="zh-CN" w:bidi="ar"/>
              </w:rPr>
              <w:t>R Square Change</w:t>
            </w:r>
          </w:p>
        </w:tc>
        <w:tc>
          <w:tcPr>
            <w:tcW w:w="490" w:type="pct"/>
            <w:tcBorders>
              <w:bottom w:val="single" w:sz="4" w:space="0" w:color="auto"/>
            </w:tcBorders>
            <w:shd w:val="clear" w:color="auto" w:fill="FFFFFF"/>
          </w:tcPr>
          <w:p w14:paraId="0B63EF2F" w14:textId="77777777" w:rsidR="004A457A" w:rsidRPr="00E649B6" w:rsidRDefault="004A457A" w:rsidP="004A457A">
            <w:pPr>
              <w:autoSpaceDE w:val="0"/>
              <w:autoSpaceDN w:val="0"/>
              <w:adjustRightInd w:val="0"/>
              <w:spacing w:after="0" w:line="240" w:lineRule="auto"/>
              <w:ind w:right="60"/>
              <w:jc w:val="both"/>
              <w:rPr>
                <w:rFonts w:ascii="Times New Roman" w:eastAsia="SimSun" w:hAnsi="Times New Roman" w:cs="Times New Roman"/>
                <w:sz w:val="24"/>
                <w:szCs w:val="24"/>
              </w:rPr>
            </w:pPr>
            <w:r w:rsidRPr="00E649B6">
              <w:rPr>
                <w:rFonts w:ascii="Times New Roman" w:eastAsia="SimSun" w:hAnsi="Times New Roman" w:cs="Times New Roman"/>
                <w:sz w:val="24"/>
                <w:szCs w:val="24"/>
                <w:lang w:eastAsia="zh-CN" w:bidi="ar"/>
              </w:rPr>
              <w:t>F Change</w:t>
            </w:r>
          </w:p>
        </w:tc>
        <w:tc>
          <w:tcPr>
            <w:tcW w:w="400" w:type="pct"/>
            <w:tcBorders>
              <w:bottom w:val="single" w:sz="4" w:space="0" w:color="auto"/>
            </w:tcBorders>
            <w:shd w:val="clear" w:color="auto" w:fill="FFFFFF"/>
          </w:tcPr>
          <w:p w14:paraId="13DBA123" w14:textId="77777777" w:rsidR="004A457A" w:rsidRPr="00E649B6" w:rsidRDefault="004A457A" w:rsidP="004A457A">
            <w:pPr>
              <w:autoSpaceDE w:val="0"/>
              <w:autoSpaceDN w:val="0"/>
              <w:adjustRightInd w:val="0"/>
              <w:spacing w:after="0" w:line="240" w:lineRule="auto"/>
              <w:ind w:right="60"/>
              <w:jc w:val="both"/>
              <w:rPr>
                <w:rFonts w:ascii="Times New Roman" w:eastAsia="SimSun" w:hAnsi="Times New Roman" w:cs="Times New Roman"/>
                <w:sz w:val="24"/>
                <w:szCs w:val="24"/>
              </w:rPr>
            </w:pPr>
            <w:r w:rsidRPr="00E649B6">
              <w:rPr>
                <w:rFonts w:ascii="Times New Roman" w:eastAsia="SimSun" w:hAnsi="Times New Roman" w:cs="Times New Roman"/>
                <w:sz w:val="24"/>
                <w:szCs w:val="24"/>
                <w:lang w:eastAsia="zh-CN" w:bidi="ar"/>
              </w:rPr>
              <w:t>df1</w:t>
            </w:r>
          </w:p>
        </w:tc>
        <w:tc>
          <w:tcPr>
            <w:tcW w:w="400" w:type="pct"/>
            <w:tcBorders>
              <w:bottom w:val="single" w:sz="4" w:space="0" w:color="auto"/>
            </w:tcBorders>
            <w:shd w:val="clear" w:color="auto" w:fill="FFFFFF"/>
          </w:tcPr>
          <w:p w14:paraId="6BC184FE" w14:textId="77777777" w:rsidR="004A457A" w:rsidRPr="00E649B6" w:rsidRDefault="004A457A" w:rsidP="004A457A">
            <w:pPr>
              <w:autoSpaceDE w:val="0"/>
              <w:autoSpaceDN w:val="0"/>
              <w:adjustRightInd w:val="0"/>
              <w:spacing w:after="0" w:line="240" w:lineRule="auto"/>
              <w:ind w:right="60"/>
              <w:jc w:val="both"/>
              <w:rPr>
                <w:rFonts w:ascii="Times New Roman" w:eastAsia="SimSun" w:hAnsi="Times New Roman" w:cs="Times New Roman"/>
                <w:sz w:val="24"/>
                <w:szCs w:val="24"/>
              </w:rPr>
            </w:pPr>
            <w:r w:rsidRPr="00E649B6">
              <w:rPr>
                <w:rFonts w:ascii="Times New Roman" w:eastAsia="SimSun" w:hAnsi="Times New Roman" w:cs="Times New Roman"/>
                <w:sz w:val="24"/>
                <w:szCs w:val="24"/>
                <w:lang w:eastAsia="zh-CN" w:bidi="ar"/>
              </w:rPr>
              <w:t>df2</w:t>
            </w:r>
          </w:p>
        </w:tc>
        <w:tc>
          <w:tcPr>
            <w:tcW w:w="593" w:type="pct"/>
            <w:tcBorders>
              <w:bottom w:val="single" w:sz="4" w:space="0" w:color="auto"/>
            </w:tcBorders>
            <w:shd w:val="clear" w:color="auto" w:fill="FFFFFF"/>
          </w:tcPr>
          <w:p w14:paraId="7A17F6D6" w14:textId="77777777" w:rsidR="004A457A" w:rsidRPr="00E649B6" w:rsidRDefault="004A457A" w:rsidP="004A457A">
            <w:pPr>
              <w:autoSpaceDE w:val="0"/>
              <w:autoSpaceDN w:val="0"/>
              <w:adjustRightInd w:val="0"/>
              <w:spacing w:after="0" w:line="240" w:lineRule="auto"/>
              <w:ind w:right="60"/>
              <w:jc w:val="both"/>
              <w:rPr>
                <w:rFonts w:ascii="Times New Roman" w:eastAsia="SimSun" w:hAnsi="Times New Roman" w:cs="Times New Roman"/>
                <w:sz w:val="24"/>
                <w:szCs w:val="24"/>
              </w:rPr>
            </w:pPr>
            <w:r w:rsidRPr="00E649B6">
              <w:rPr>
                <w:rFonts w:ascii="Times New Roman" w:eastAsia="SimSun" w:hAnsi="Times New Roman" w:cs="Times New Roman"/>
                <w:sz w:val="24"/>
                <w:szCs w:val="24"/>
                <w:lang w:eastAsia="zh-CN" w:bidi="ar"/>
              </w:rPr>
              <w:t>Sig. F Change</w:t>
            </w:r>
          </w:p>
        </w:tc>
      </w:tr>
      <w:tr w:rsidR="005E19F7" w:rsidRPr="00E649B6" w14:paraId="7FE0F65D" w14:textId="77777777" w:rsidTr="009643AB">
        <w:trPr>
          <w:cantSplit/>
        </w:trPr>
        <w:tc>
          <w:tcPr>
            <w:tcW w:w="441" w:type="pct"/>
            <w:tcBorders>
              <w:top w:val="single" w:sz="4" w:space="0" w:color="auto"/>
              <w:bottom w:val="single" w:sz="4" w:space="0" w:color="auto"/>
            </w:tcBorders>
            <w:shd w:val="clear" w:color="auto" w:fill="FFFFFF"/>
            <w:vAlign w:val="center"/>
          </w:tcPr>
          <w:p w14:paraId="40F7BA82" w14:textId="77777777" w:rsidR="004A457A" w:rsidRPr="00E649B6" w:rsidRDefault="004A457A" w:rsidP="004A457A">
            <w:pPr>
              <w:autoSpaceDE w:val="0"/>
              <w:autoSpaceDN w:val="0"/>
              <w:adjustRightInd w:val="0"/>
              <w:spacing w:after="0" w:line="240" w:lineRule="auto"/>
              <w:ind w:right="60"/>
              <w:jc w:val="both"/>
              <w:rPr>
                <w:rFonts w:ascii="Times New Roman" w:eastAsia="SimSun" w:hAnsi="Times New Roman" w:cs="Times New Roman"/>
                <w:sz w:val="24"/>
                <w:szCs w:val="24"/>
              </w:rPr>
            </w:pPr>
            <w:r w:rsidRPr="00E649B6">
              <w:rPr>
                <w:rFonts w:ascii="Times New Roman" w:eastAsia="SimSun" w:hAnsi="Times New Roman" w:cs="Times New Roman"/>
                <w:sz w:val="24"/>
                <w:szCs w:val="24"/>
                <w:lang w:eastAsia="zh-CN" w:bidi="ar"/>
              </w:rPr>
              <w:t>1</w:t>
            </w:r>
          </w:p>
        </w:tc>
        <w:tc>
          <w:tcPr>
            <w:tcW w:w="400" w:type="pct"/>
            <w:tcBorders>
              <w:top w:val="single" w:sz="4" w:space="0" w:color="auto"/>
              <w:bottom w:val="single" w:sz="4" w:space="0" w:color="auto"/>
            </w:tcBorders>
            <w:shd w:val="clear" w:color="auto" w:fill="FFFFFF"/>
            <w:vAlign w:val="center"/>
          </w:tcPr>
          <w:p w14:paraId="7ABAE6D6" w14:textId="77777777" w:rsidR="004A457A" w:rsidRPr="00E649B6" w:rsidRDefault="004A457A" w:rsidP="004A457A">
            <w:pPr>
              <w:autoSpaceDE w:val="0"/>
              <w:autoSpaceDN w:val="0"/>
              <w:adjustRightInd w:val="0"/>
              <w:spacing w:after="0" w:line="240" w:lineRule="auto"/>
              <w:ind w:right="60"/>
              <w:jc w:val="both"/>
              <w:rPr>
                <w:rFonts w:ascii="Times New Roman" w:eastAsia="SimSun" w:hAnsi="Times New Roman" w:cs="Times New Roman"/>
                <w:sz w:val="24"/>
                <w:szCs w:val="24"/>
              </w:rPr>
            </w:pPr>
            <w:r w:rsidRPr="00E649B6">
              <w:rPr>
                <w:rFonts w:ascii="Times New Roman" w:eastAsia="SimSun" w:hAnsi="Times New Roman" w:cs="Times New Roman"/>
                <w:sz w:val="24"/>
                <w:szCs w:val="24"/>
                <w:lang w:eastAsia="zh-CN" w:bidi="ar"/>
              </w:rPr>
              <w:t>.108</w:t>
            </w:r>
            <w:r w:rsidRPr="00E649B6">
              <w:rPr>
                <w:rFonts w:ascii="Times New Roman" w:eastAsia="SimSun" w:hAnsi="Times New Roman" w:cs="Times New Roman"/>
                <w:sz w:val="24"/>
                <w:szCs w:val="24"/>
                <w:vertAlign w:val="superscript"/>
                <w:lang w:eastAsia="zh-CN" w:bidi="ar"/>
              </w:rPr>
              <w:t>a</w:t>
            </w:r>
          </w:p>
        </w:tc>
        <w:tc>
          <w:tcPr>
            <w:tcW w:w="450" w:type="pct"/>
            <w:tcBorders>
              <w:top w:val="single" w:sz="4" w:space="0" w:color="auto"/>
              <w:bottom w:val="single" w:sz="4" w:space="0" w:color="auto"/>
            </w:tcBorders>
            <w:shd w:val="clear" w:color="auto" w:fill="FFFFFF"/>
            <w:vAlign w:val="center"/>
          </w:tcPr>
          <w:p w14:paraId="6F36A93C" w14:textId="77777777" w:rsidR="004A457A" w:rsidRPr="00E649B6" w:rsidRDefault="004A457A" w:rsidP="004A457A">
            <w:pPr>
              <w:autoSpaceDE w:val="0"/>
              <w:autoSpaceDN w:val="0"/>
              <w:adjustRightInd w:val="0"/>
              <w:spacing w:after="0" w:line="240" w:lineRule="auto"/>
              <w:ind w:right="60"/>
              <w:jc w:val="both"/>
              <w:rPr>
                <w:rFonts w:ascii="Times New Roman" w:eastAsia="SimSun" w:hAnsi="Times New Roman" w:cs="Times New Roman"/>
                <w:sz w:val="24"/>
                <w:szCs w:val="24"/>
              </w:rPr>
            </w:pPr>
            <w:r w:rsidRPr="00E649B6">
              <w:rPr>
                <w:rFonts w:ascii="Times New Roman" w:eastAsia="SimSun" w:hAnsi="Times New Roman" w:cs="Times New Roman"/>
                <w:sz w:val="24"/>
                <w:szCs w:val="24"/>
                <w:lang w:eastAsia="zh-CN" w:bidi="ar"/>
              </w:rPr>
              <w:t>.012</w:t>
            </w:r>
          </w:p>
        </w:tc>
        <w:tc>
          <w:tcPr>
            <w:tcW w:w="570" w:type="pct"/>
            <w:tcBorders>
              <w:top w:val="single" w:sz="4" w:space="0" w:color="auto"/>
              <w:bottom w:val="single" w:sz="4" w:space="0" w:color="auto"/>
            </w:tcBorders>
            <w:shd w:val="clear" w:color="auto" w:fill="FFFFFF"/>
            <w:vAlign w:val="center"/>
          </w:tcPr>
          <w:p w14:paraId="1F0748A0" w14:textId="77777777" w:rsidR="004A457A" w:rsidRPr="00E649B6" w:rsidRDefault="004A457A" w:rsidP="004A457A">
            <w:pPr>
              <w:autoSpaceDE w:val="0"/>
              <w:autoSpaceDN w:val="0"/>
              <w:adjustRightInd w:val="0"/>
              <w:spacing w:after="0" w:line="240" w:lineRule="auto"/>
              <w:ind w:right="60"/>
              <w:jc w:val="both"/>
              <w:rPr>
                <w:rFonts w:ascii="Times New Roman" w:eastAsia="SimSun" w:hAnsi="Times New Roman" w:cs="Times New Roman"/>
                <w:sz w:val="24"/>
                <w:szCs w:val="24"/>
              </w:rPr>
            </w:pPr>
            <w:r w:rsidRPr="00E649B6">
              <w:rPr>
                <w:rFonts w:ascii="Times New Roman" w:eastAsia="SimSun" w:hAnsi="Times New Roman" w:cs="Times New Roman"/>
                <w:sz w:val="24"/>
                <w:szCs w:val="24"/>
                <w:lang w:eastAsia="zh-CN" w:bidi="ar"/>
              </w:rPr>
              <w:t>.006</w:t>
            </w:r>
          </w:p>
        </w:tc>
        <w:tc>
          <w:tcPr>
            <w:tcW w:w="662" w:type="pct"/>
            <w:tcBorders>
              <w:top w:val="single" w:sz="4" w:space="0" w:color="auto"/>
              <w:bottom w:val="single" w:sz="4" w:space="0" w:color="auto"/>
            </w:tcBorders>
            <w:shd w:val="clear" w:color="auto" w:fill="FFFFFF"/>
            <w:vAlign w:val="center"/>
          </w:tcPr>
          <w:p w14:paraId="7579F644" w14:textId="77777777" w:rsidR="004A457A" w:rsidRPr="00E649B6" w:rsidRDefault="004A457A" w:rsidP="004A457A">
            <w:pPr>
              <w:autoSpaceDE w:val="0"/>
              <w:autoSpaceDN w:val="0"/>
              <w:adjustRightInd w:val="0"/>
              <w:spacing w:after="0" w:line="240" w:lineRule="auto"/>
              <w:ind w:right="60"/>
              <w:jc w:val="both"/>
              <w:rPr>
                <w:rFonts w:ascii="Times New Roman" w:eastAsia="SimSun" w:hAnsi="Times New Roman" w:cs="Times New Roman"/>
                <w:sz w:val="24"/>
                <w:szCs w:val="24"/>
              </w:rPr>
            </w:pPr>
            <w:r w:rsidRPr="00E649B6">
              <w:rPr>
                <w:rFonts w:ascii="Times New Roman" w:eastAsia="SimSun" w:hAnsi="Times New Roman" w:cs="Times New Roman"/>
                <w:sz w:val="24"/>
                <w:szCs w:val="24"/>
                <w:lang w:eastAsia="zh-CN" w:bidi="ar"/>
              </w:rPr>
              <w:t>56561.074</w:t>
            </w:r>
          </w:p>
        </w:tc>
        <w:tc>
          <w:tcPr>
            <w:tcW w:w="594" w:type="pct"/>
            <w:tcBorders>
              <w:top w:val="single" w:sz="4" w:space="0" w:color="auto"/>
              <w:bottom w:val="single" w:sz="4" w:space="0" w:color="auto"/>
            </w:tcBorders>
            <w:shd w:val="clear" w:color="auto" w:fill="FFFFFF"/>
            <w:vAlign w:val="center"/>
          </w:tcPr>
          <w:p w14:paraId="62E98E3B" w14:textId="77777777" w:rsidR="004A457A" w:rsidRPr="00E649B6" w:rsidRDefault="004A457A" w:rsidP="004A457A">
            <w:pPr>
              <w:autoSpaceDE w:val="0"/>
              <w:autoSpaceDN w:val="0"/>
              <w:adjustRightInd w:val="0"/>
              <w:spacing w:after="0" w:line="240" w:lineRule="auto"/>
              <w:ind w:right="60"/>
              <w:jc w:val="both"/>
              <w:rPr>
                <w:rFonts w:ascii="Times New Roman" w:eastAsia="SimSun" w:hAnsi="Times New Roman" w:cs="Times New Roman"/>
                <w:sz w:val="24"/>
                <w:szCs w:val="24"/>
              </w:rPr>
            </w:pPr>
            <w:r w:rsidRPr="00E649B6">
              <w:rPr>
                <w:rFonts w:ascii="Times New Roman" w:eastAsia="SimSun" w:hAnsi="Times New Roman" w:cs="Times New Roman"/>
                <w:sz w:val="24"/>
                <w:szCs w:val="24"/>
                <w:lang w:eastAsia="zh-CN" w:bidi="ar"/>
              </w:rPr>
              <w:t>.012</w:t>
            </w:r>
          </w:p>
        </w:tc>
        <w:tc>
          <w:tcPr>
            <w:tcW w:w="490" w:type="pct"/>
            <w:tcBorders>
              <w:top w:val="single" w:sz="4" w:space="0" w:color="auto"/>
              <w:bottom w:val="single" w:sz="4" w:space="0" w:color="auto"/>
            </w:tcBorders>
            <w:shd w:val="clear" w:color="auto" w:fill="FFFFFF"/>
            <w:vAlign w:val="center"/>
          </w:tcPr>
          <w:p w14:paraId="35024D45" w14:textId="77777777" w:rsidR="004A457A" w:rsidRPr="00E649B6" w:rsidRDefault="004A457A" w:rsidP="004A457A">
            <w:pPr>
              <w:autoSpaceDE w:val="0"/>
              <w:autoSpaceDN w:val="0"/>
              <w:adjustRightInd w:val="0"/>
              <w:spacing w:after="0" w:line="240" w:lineRule="auto"/>
              <w:ind w:right="60"/>
              <w:jc w:val="both"/>
              <w:rPr>
                <w:rFonts w:ascii="Times New Roman" w:eastAsia="SimSun" w:hAnsi="Times New Roman" w:cs="Times New Roman"/>
                <w:sz w:val="24"/>
                <w:szCs w:val="24"/>
              </w:rPr>
            </w:pPr>
            <w:r w:rsidRPr="00E649B6">
              <w:rPr>
                <w:rFonts w:ascii="Times New Roman" w:eastAsia="SimSun" w:hAnsi="Times New Roman" w:cs="Times New Roman"/>
                <w:sz w:val="24"/>
                <w:szCs w:val="24"/>
                <w:lang w:eastAsia="zh-CN" w:bidi="ar"/>
              </w:rPr>
              <w:t>2.029</w:t>
            </w:r>
          </w:p>
        </w:tc>
        <w:tc>
          <w:tcPr>
            <w:tcW w:w="400" w:type="pct"/>
            <w:tcBorders>
              <w:top w:val="single" w:sz="4" w:space="0" w:color="auto"/>
              <w:bottom w:val="single" w:sz="4" w:space="0" w:color="auto"/>
            </w:tcBorders>
            <w:shd w:val="clear" w:color="auto" w:fill="FFFFFF"/>
            <w:vAlign w:val="center"/>
          </w:tcPr>
          <w:p w14:paraId="345B0FC2" w14:textId="77777777" w:rsidR="004A457A" w:rsidRPr="00E649B6" w:rsidRDefault="004A457A" w:rsidP="004A457A">
            <w:pPr>
              <w:autoSpaceDE w:val="0"/>
              <w:autoSpaceDN w:val="0"/>
              <w:adjustRightInd w:val="0"/>
              <w:spacing w:after="0" w:line="240" w:lineRule="auto"/>
              <w:ind w:right="60"/>
              <w:jc w:val="both"/>
              <w:rPr>
                <w:rFonts w:ascii="Times New Roman" w:eastAsia="SimSun" w:hAnsi="Times New Roman" w:cs="Times New Roman"/>
                <w:sz w:val="24"/>
                <w:szCs w:val="24"/>
              </w:rPr>
            </w:pPr>
            <w:r w:rsidRPr="00E649B6">
              <w:rPr>
                <w:rFonts w:ascii="Times New Roman" w:eastAsia="SimSun" w:hAnsi="Times New Roman" w:cs="Times New Roman"/>
                <w:sz w:val="24"/>
                <w:szCs w:val="24"/>
                <w:lang w:eastAsia="zh-CN" w:bidi="ar"/>
              </w:rPr>
              <w:t>1</w:t>
            </w:r>
          </w:p>
        </w:tc>
        <w:tc>
          <w:tcPr>
            <w:tcW w:w="400" w:type="pct"/>
            <w:tcBorders>
              <w:top w:val="single" w:sz="4" w:space="0" w:color="auto"/>
              <w:bottom w:val="single" w:sz="4" w:space="0" w:color="auto"/>
            </w:tcBorders>
            <w:shd w:val="clear" w:color="auto" w:fill="FFFFFF"/>
            <w:vAlign w:val="center"/>
          </w:tcPr>
          <w:p w14:paraId="24784817" w14:textId="77777777" w:rsidR="004A457A" w:rsidRPr="00E649B6" w:rsidRDefault="004A457A" w:rsidP="004A457A">
            <w:pPr>
              <w:autoSpaceDE w:val="0"/>
              <w:autoSpaceDN w:val="0"/>
              <w:adjustRightInd w:val="0"/>
              <w:spacing w:after="0" w:line="240" w:lineRule="auto"/>
              <w:ind w:right="60"/>
              <w:jc w:val="both"/>
              <w:rPr>
                <w:rFonts w:ascii="Times New Roman" w:eastAsia="SimSun" w:hAnsi="Times New Roman" w:cs="Times New Roman"/>
                <w:sz w:val="24"/>
                <w:szCs w:val="24"/>
              </w:rPr>
            </w:pPr>
            <w:r w:rsidRPr="00E649B6">
              <w:rPr>
                <w:rFonts w:ascii="Times New Roman" w:eastAsia="SimSun" w:hAnsi="Times New Roman" w:cs="Times New Roman"/>
                <w:sz w:val="24"/>
                <w:szCs w:val="24"/>
                <w:lang w:eastAsia="zh-CN" w:bidi="ar"/>
              </w:rPr>
              <w:t>172</w:t>
            </w:r>
          </w:p>
        </w:tc>
        <w:tc>
          <w:tcPr>
            <w:tcW w:w="593" w:type="pct"/>
            <w:tcBorders>
              <w:top w:val="single" w:sz="4" w:space="0" w:color="auto"/>
              <w:bottom w:val="single" w:sz="4" w:space="0" w:color="auto"/>
            </w:tcBorders>
            <w:shd w:val="clear" w:color="auto" w:fill="FFFFFF"/>
            <w:vAlign w:val="center"/>
          </w:tcPr>
          <w:p w14:paraId="35726031" w14:textId="77777777" w:rsidR="004A457A" w:rsidRPr="00E649B6" w:rsidRDefault="004A457A" w:rsidP="004A457A">
            <w:pPr>
              <w:autoSpaceDE w:val="0"/>
              <w:autoSpaceDN w:val="0"/>
              <w:adjustRightInd w:val="0"/>
              <w:spacing w:after="0" w:line="240" w:lineRule="auto"/>
              <w:ind w:right="60"/>
              <w:jc w:val="both"/>
              <w:rPr>
                <w:rFonts w:ascii="Times New Roman" w:eastAsia="SimSun" w:hAnsi="Times New Roman" w:cs="Times New Roman"/>
                <w:sz w:val="24"/>
                <w:szCs w:val="24"/>
              </w:rPr>
            </w:pPr>
            <w:r w:rsidRPr="00E649B6">
              <w:rPr>
                <w:rFonts w:ascii="Times New Roman" w:eastAsia="SimSun" w:hAnsi="Times New Roman" w:cs="Times New Roman"/>
                <w:sz w:val="24"/>
                <w:szCs w:val="24"/>
                <w:lang w:eastAsia="zh-CN" w:bidi="ar"/>
              </w:rPr>
              <w:t>.156</w:t>
            </w:r>
          </w:p>
        </w:tc>
      </w:tr>
      <w:tr w:rsidR="005E19F7" w:rsidRPr="00E649B6" w14:paraId="350A69D0" w14:textId="77777777" w:rsidTr="009643AB">
        <w:trPr>
          <w:cantSplit/>
        </w:trPr>
        <w:tc>
          <w:tcPr>
            <w:tcW w:w="5000" w:type="pct"/>
            <w:gridSpan w:val="10"/>
            <w:tcBorders>
              <w:top w:val="single" w:sz="4" w:space="0" w:color="auto"/>
              <w:bottom w:val="nil"/>
            </w:tcBorders>
            <w:shd w:val="clear" w:color="auto" w:fill="FFFFFF"/>
          </w:tcPr>
          <w:p w14:paraId="74584152" w14:textId="77777777" w:rsidR="004A457A" w:rsidRPr="00E649B6" w:rsidRDefault="004A457A" w:rsidP="004A457A">
            <w:pPr>
              <w:pStyle w:val="NormalWeb"/>
              <w:numPr>
                <w:ilvl w:val="0"/>
                <w:numId w:val="3"/>
              </w:numPr>
              <w:autoSpaceDE w:val="0"/>
              <w:autoSpaceDN w:val="0"/>
              <w:adjustRightInd w:val="0"/>
              <w:spacing w:after="0" w:line="240" w:lineRule="auto"/>
              <w:ind w:right="60"/>
              <w:jc w:val="both"/>
              <w:rPr>
                <w:rFonts w:eastAsia="SimSun"/>
              </w:rPr>
            </w:pPr>
            <w:r w:rsidRPr="00E649B6">
              <w:rPr>
                <w:rFonts w:eastAsia="SimSun"/>
              </w:rPr>
              <w:t>Predictors: (Constant), Farming practice</w:t>
            </w:r>
          </w:p>
          <w:p w14:paraId="78CEEA96" w14:textId="77777777" w:rsidR="004A457A" w:rsidRPr="00E649B6" w:rsidRDefault="004A457A" w:rsidP="004A457A">
            <w:pPr>
              <w:pStyle w:val="NormalWeb"/>
              <w:autoSpaceDE w:val="0"/>
              <w:autoSpaceDN w:val="0"/>
              <w:adjustRightInd w:val="0"/>
              <w:spacing w:after="0" w:line="240" w:lineRule="auto"/>
              <w:ind w:left="720" w:right="60"/>
              <w:jc w:val="both"/>
              <w:rPr>
                <w:rFonts w:eastAsia="SimSun"/>
              </w:rPr>
            </w:pPr>
            <w:r w:rsidRPr="00E649B6">
              <w:rPr>
                <w:rFonts w:eastAsia="SimSun"/>
              </w:rPr>
              <w:t>Source: Researcher data, 2025</w:t>
            </w:r>
          </w:p>
        </w:tc>
      </w:tr>
    </w:tbl>
    <w:p w14:paraId="6B8A2B00" w14:textId="77777777" w:rsidR="004A457A" w:rsidRPr="00E649B6" w:rsidRDefault="004A457A" w:rsidP="004A457A">
      <w:pPr>
        <w:autoSpaceDE w:val="0"/>
        <w:autoSpaceDN w:val="0"/>
        <w:adjustRightInd w:val="0"/>
        <w:spacing w:after="0" w:line="240" w:lineRule="auto"/>
        <w:jc w:val="both"/>
        <w:rPr>
          <w:rFonts w:ascii="Times New Roman" w:eastAsia="Times New Roman" w:hAnsi="Times New Roman" w:cs="Times New Roman"/>
          <w:sz w:val="24"/>
          <w:szCs w:val="24"/>
          <w:lang w:eastAsia="zh-CN" w:bidi="ar"/>
        </w:rPr>
      </w:pPr>
    </w:p>
    <w:p w14:paraId="2EA0820E" w14:textId="77777777" w:rsidR="004A457A" w:rsidRPr="00E649B6" w:rsidRDefault="004A457A" w:rsidP="004A457A">
      <w:pPr>
        <w:autoSpaceDE w:val="0"/>
        <w:autoSpaceDN w:val="0"/>
        <w:adjustRightInd w:val="0"/>
        <w:spacing w:line="240" w:lineRule="auto"/>
        <w:ind w:left="1080" w:hanging="1080"/>
        <w:jc w:val="both"/>
        <w:rPr>
          <w:rFonts w:ascii="Times New Roman" w:eastAsia="SimSun" w:hAnsi="Times New Roman" w:cs="Times New Roman"/>
          <w:sz w:val="24"/>
          <w:szCs w:val="24"/>
          <w:lang w:eastAsia="zh-CN" w:bidi="ar"/>
        </w:rPr>
      </w:pPr>
      <w:bookmarkStart w:id="14" w:name="_Toc206414512"/>
      <w:r w:rsidRPr="00E649B6">
        <w:rPr>
          <w:rFonts w:ascii="Times New Roman" w:hAnsi="Times New Roman" w:cs="Times New Roman"/>
          <w:sz w:val="24"/>
          <w:szCs w:val="24"/>
        </w:rPr>
        <w:t>Table</w:t>
      </w:r>
      <w:r w:rsidR="00155DFD" w:rsidRPr="00E649B6">
        <w:rPr>
          <w:rFonts w:ascii="Times New Roman" w:hAnsi="Times New Roman" w:cs="Times New Roman"/>
          <w:sz w:val="24"/>
          <w:szCs w:val="24"/>
        </w:rPr>
        <w:t xml:space="preserve"> 7</w:t>
      </w:r>
      <w:r w:rsidRPr="00E649B6">
        <w:rPr>
          <w:rFonts w:ascii="Times New Roman" w:hAnsi="Times New Roman" w:cs="Times New Roman"/>
          <w:sz w:val="24"/>
          <w:szCs w:val="24"/>
        </w:rPr>
        <w:t xml:space="preserve">: </w:t>
      </w:r>
      <w:r w:rsidRPr="00E649B6">
        <w:rPr>
          <w:rFonts w:ascii="Times New Roman" w:eastAsia="Times New Roman" w:hAnsi="Times New Roman" w:cs="Times New Roman"/>
          <w:bCs/>
          <w:sz w:val="24"/>
          <w:szCs w:val="24"/>
          <w:lang w:eastAsia="zh-CN" w:bidi="ar"/>
        </w:rPr>
        <w:t xml:space="preserve">ANOVA Table Analysis </w:t>
      </w:r>
      <w:r w:rsidRPr="00E649B6">
        <w:rPr>
          <w:rFonts w:ascii="Times New Roman" w:eastAsia="Times New Roman" w:hAnsi="Times New Roman" w:cs="Times New Roman"/>
          <w:sz w:val="24"/>
          <w:szCs w:val="24"/>
          <w:lang w:eastAsia="zh-CN" w:bidi="ar"/>
        </w:rPr>
        <w:t>of the Effect Farming Practice for</w:t>
      </w:r>
      <w:r w:rsidRPr="00E649B6">
        <w:rPr>
          <w:rFonts w:ascii="Times New Roman" w:eastAsia="SimSun" w:hAnsi="Times New Roman" w:cs="Times New Roman"/>
          <w:sz w:val="24"/>
          <w:szCs w:val="24"/>
          <w:lang w:eastAsia="zh-CN" w:bidi="ar"/>
        </w:rPr>
        <w:t xml:space="preserve"> Conventional Farming Method on Economic well being</w:t>
      </w:r>
      <w:bookmarkEnd w:id="14"/>
    </w:p>
    <w:tbl>
      <w:tblPr>
        <w:tblStyle w:val="TableGrid"/>
        <w:tblW w:w="7965" w:type="dxa"/>
        <w:tblInd w:w="169"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
        <w:gridCol w:w="1390"/>
        <w:gridCol w:w="2250"/>
        <w:gridCol w:w="603"/>
        <w:gridCol w:w="1917"/>
        <w:gridCol w:w="810"/>
        <w:gridCol w:w="759"/>
      </w:tblGrid>
      <w:tr w:rsidR="005E19F7" w:rsidRPr="00E649B6" w14:paraId="1396060C" w14:textId="77777777" w:rsidTr="009643AB">
        <w:tc>
          <w:tcPr>
            <w:tcW w:w="1626" w:type="dxa"/>
            <w:gridSpan w:val="2"/>
            <w:tcBorders>
              <w:bottom w:val="single" w:sz="4" w:space="0" w:color="auto"/>
            </w:tcBorders>
          </w:tcPr>
          <w:p w14:paraId="5EAA3205" w14:textId="77777777"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Model</w:t>
            </w:r>
          </w:p>
        </w:tc>
        <w:tc>
          <w:tcPr>
            <w:tcW w:w="2250" w:type="dxa"/>
            <w:tcBorders>
              <w:bottom w:val="single" w:sz="4" w:space="0" w:color="auto"/>
            </w:tcBorders>
          </w:tcPr>
          <w:p w14:paraId="424DC8FA" w14:textId="77777777"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Sum of Squares</w:t>
            </w:r>
          </w:p>
        </w:tc>
        <w:tc>
          <w:tcPr>
            <w:tcW w:w="603" w:type="dxa"/>
            <w:tcBorders>
              <w:bottom w:val="single" w:sz="4" w:space="0" w:color="auto"/>
            </w:tcBorders>
          </w:tcPr>
          <w:p w14:paraId="3D23EC85" w14:textId="77777777"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df</w:t>
            </w:r>
          </w:p>
        </w:tc>
        <w:tc>
          <w:tcPr>
            <w:tcW w:w="1917" w:type="dxa"/>
            <w:tcBorders>
              <w:bottom w:val="single" w:sz="4" w:space="0" w:color="auto"/>
            </w:tcBorders>
          </w:tcPr>
          <w:p w14:paraId="26359205" w14:textId="77777777"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Mean Square</w:t>
            </w:r>
          </w:p>
        </w:tc>
        <w:tc>
          <w:tcPr>
            <w:tcW w:w="810" w:type="dxa"/>
            <w:tcBorders>
              <w:bottom w:val="single" w:sz="4" w:space="0" w:color="auto"/>
            </w:tcBorders>
          </w:tcPr>
          <w:p w14:paraId="702F8C46" w14:textId="77777777"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F</w:t>
            </w:r>
          </w:p>
        </w:tc>
        <w:tc>
          <w:tcPr>
            <w:tcW w:w="759" w:type="dxa"/>
            <w:tcBorders>
              <w:bottom w:val="single" w:sz="4" w:space="0" w:color="auto"/>
            </w:tcBorders>
          </w:tcPr>
          <w:p w14:paraId="6B255E0D" w14:textId="77777777"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Sig.</w:t>
            </w:r>
          </w:p>
        </w:tc>
      </w:tr>
      <w:tr w:rsidR="005E19F7" w:rsidRPr="00E649B6" w14:paraId="2247673C" w14:textId="77777777" w:rsidTr="009643AB">
        <w:tc>
          <w:tcPr>
            <w:tcW w:w="236" w:type="dxa"/>
            <w:vMerge w:val="restart"/>
            <w:tcBorders>
              <w:top w:val="single" w:sz="4" w:space="0" w:color="auto"/>
              <w:bottom w:val="nil"/>
            </w:tcBorders>
          </w:tcPr>
          <w:p w14:paraId="7D72AE6E" w14:textId="77777777"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1</w:t>
            </w:r>
          </w:p>
        </w:tc>
        <w:tc>
          <w:tcPr>
            <w:tcW w:w="1390" w:type="dxa"/>
            <w:tcBorders>
              <w:top w:val="single" w:sz="4" w:space="0" w:color="auto"/>
              <w:bottom w:val="nil"/>
            </w:tcBorders>
          </w:tcPr>
          <w:p w14:paraId="339ABB61" w14:textId="77777777"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Regression</w:t>
            </w:r>
          </w:p>
        </w:tc>
        <w:tc>
          <w:tcPr>
            <w:tcW w:w="2250" w:type="dxa"/>
            <w:tcBorders>
              <w:top w:val="single" w:sz="4" w:space="0" w:color="auto"/>
              <w:bottom w:val="nil"/>
            </w:tcBorders>
          </w:tcPr>
          <w:p w14:paraId="5213572C" w14:textId="77777777"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6491608850.958</w:t>
            </w:r>
          </w:p>
        </w:tc>
        <w:tc>
          <w:tcPr>
            <w:tcW w:w="603" w:type="dxa"/>
            <w:tcBorders>
              <w:top w:val="single" w:sz="4" w:space="0" w:color="auto"/>
              <w:bottom w:val="nil"/>
            </w:tcBorders>
          </w:tcPr>
          <w:p w14:paraId="4B041225" w14:textId="77777777"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1</w:t>
            </w:r>
          </w:p>
        </w:tc>
        <w:tc>
          <w:tcPr>
            <w:tcW w:w="1917" w:type="dxa"/>
            <w:tcBorders>
              <w:top w:val="single" w:sz="4" w:space="0" w:color="auto"/>
              <w:bottom w:val="nil"/>
            </w:tcBorders>
          </w:tcPr>
          <w:p w14:paraId="7638E324" w14:textId="77777777"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6491608850.958</w:t>
            </w:r>
          </w:p>
        </w:tc>
        <w:tc>
          <w:tcPr>
            <w:tcW w:w="810" w:type="dxa"/>
            <w:tcBorders>
              <w:top w:val="single" w:sz="4" w:space="0" w:color="auto"/>
              <w:bottom w:val="nil"/>
            </w:tcBorders>
          </w:tcPr>
          <w:p w14:paraId="7F6EC3C6" w14:textId="77777777"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2.029</w:t>
            </w:r>
          </w:p>
        </w:tc>
        <w:tc>
          <w:tcPr>
            <w:tcW w:w="759" w:type="dxa"/>
            <w:tcBorders>
              <w:top w:val="single" w:sz="4" w:space="0" w:color="auto"/>
              <w:bottom w:val="nil"/>
            </w:tcBorders>
          </w:tcPr>
          <w:p w14:paraId="5759921E" w14:textId="77777777"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.156</w:t>
            </w:r>
            <w:r w:rsidRPr="00E649B6">
              <w:rPr>
                <w:rFonts w:ascii="Times New Roman" w:hAnsi="Times New Roman" w:cs="Times New Roman"/>
                <w:sz w:val="24"/>
                <w:szCs w:val="24"/>
                <w:vertAlign w:val="superscript"/>
                <w:lang w:eastAsia="zh-CN" w:bidi="ar"/>
              </w:rPr>
              <w:t>b</w:t>
            </w:r>
          </w:p>
        </w:tc>
      </w:tr>
      <w:tr w:rsidR="005E19F7" w:rsidRPr="00E649B6" w14:paraId="24BA3129" w14:textId="77777777" w:rsidTr="009643AB">
        <w:tc>
          <w:tcPr>
            <w:tcW w:w="236" w:type="dxa"/>
            <w:vMerge/>
            <w:tcBorders>
              <w:top w:val="nil"/>
            </w:tcBorders>
          </w:tcPr>
          <w:p w14:paraId="28503693" w14:textId="77777777" w:rsidR="004A457A" w:rsidRPr="00E649B6" w:rsidRDefault="004A457A" w:rsidP="004A457A">
            <w:pPr>
              <w:spacing w:after="0" w:line="240" w:lineRule="auto"/>
              <w:jc w:val="both"/>
              <w:rPr>
                <w:rFonts w:ascii="Times New Roman" w:hAnsi="Times New Roman" w:cs="Times New Roman"/>
                <w:sz w:val="24"/>
                <w:szCs w:val="24"/>
              </w:rPr>
            </w:pPr>
          </w:p>
        </w:tc>
        <w:tc>
          <w:tcPr>
            <w:tcW w:w="1390" w:type="dxa"/>
            <w:tcBorders>
              <w:top w:val="nil"/>
            </w:tcBorders>
          </w:tcPr>
          <w:p w14:paraId="284A6DB6" w14:textId="77777777"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Residual</w:t>
            </w:r>
          </w:p>
        </w:tc>
        <w:tc>
          <w:tcPr>
            <w:tcW w:w="2250" w:type="dxa"/>
            <w:tcBorders>
              <w:top w:val="nil"/>
            </w:tcBorders>
          </w:tcPr>
          <w:p w14:paraId="4A5F9D75" w14:textId="77777777"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550254680631.801</w:t>
            </w:r>
          </w:p>
        </w:tc>
        <w:tc>
          <w:tcPr>
            <w:tcW w:w="603" w:type="dxa"/>
            <w:tcBorders>
              <w:top w:val="nil"/>
            </w:tcBorders>
          </w:tcPr>
          <w:p w14:paraId="51287023" w14:textId="77777777"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172</w:t>
            </w:r>
          </w:p>
        </w:tc>
        <w:tc>
          <w:tcPr>
            <w:tcW w:w="1917" w:type="dxa"/>
            <w:tcBorders>
              <w:top w:val="nil"/>
            </w:tcBorders>
          </w:tcPr>
          <w:p w14:paraId="1762D85E" w14:textId="77777777"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3199155119.952</w:t>
            </w:r>
          </w:p>
        </w:tc>
        <w:tc>
          <w:tcPr>
            <w:tcW w:w="810" w:type="dxa"/>
            <w:tcBorders>
              <w:top w:val="nil"/>
            </w:tcBorders>
          </w:tcPr>
          <w:p w14:paraId="461345F8" w14:textId="77777777" w:rsidR="004A457A" w:rsidRPr="00E649B6" w:rsidRDefault="004A457A" w:rsidP="004A457A">
            <w:pPr>
              <w:spacing w:after="0" w:line="240" w:lineRule="auto"/>
              <w:jc w:val="both"/>
              <w:rPr>
                <w:rFonts w:ascii="Times New Roman" w:hAnsi="Times New Roman" w:cs="Times New Roman"/>
                <w:sz w:val="24"/>
                <w:szCs w:val="24"/>
              </w:rPr>
            </w:pPr>
          </w:p>
        </w:tc>
        <w:tc>
          <w:tcPr>
            <w:tcW w:w="759" w:type="dxa"/>
            <w:tcBorders>
              <w:top w:val="nil"/>
            </w:tcBorders>
          </w:tcPr>
          <w:p w14:paraId="6C70214B" w14:textId="77777777" w:rsidR="004A457A" w:rsidRPr="00E649B6" w:rsidRDefault="004A457A" w:rsidP="004A457A">
            <w:pPr>
              <w:spacing w:after="0" w:line="240" w:lineRule="auto"/>
              <w:jc w:val="both"/>
              <w:rPr>
                <w:rFonts w:ascii="Times New Roman" w:hAnsi="Times New Roman" w:cs="Times New Roman"/>
                <w:sz w:val="24"/>
                <w:szCs w:val="24"/>
              </w:rPr>
            </w:pPr>
          </w:p>
        </w:tc>
      </w:tr>
      <w:tr w:rsidR="005E19F7" w:rsidRPr="00E649B6" w14:paraId="658603BE" w14:textId="77777777" w:rsidTr="009643AB">
        <w:tc>
          <w:tcPr>
            <w:tcW w:w="236" w:type="dxa"/>
            <w:vMerge/>
            <w:tcBorders>
              <w:bottom w:val="single" w:sz="4" w:space="0" w:color="auto"/>
            </w:tcBorders>
          </w:tcPr>
          <w:p w14:paraId="15FCAF90" w14:textId="77777777" w:rsidR="004A457A" w:rsidRPr="00E649B6" w:rsidRDefault="004A457A" w:rsidP="004A457A">
            <w:pPr>
              <w:spacing w:after="0" w:line="240" w:lineRule="auto"/>
              <w:jc w:val="both"/>
              <w:rPr>
                <w:rFonts w:ascii="Times New Roman" w:hAnsi="Times New Roman" w:cs="Times New Roman"/>
                <w:sz w:val="24"/>
                <w:szCs w:val="24"/>
              </w:rPr>
            </w:pPr>
          </w:p>
        </w:tc>
        <w:tc>
          <w:tcPr>
            <w:tcW w:w="1390" w:type="dxa"/>
            <w:tcBorders>
              <w:bottom w:val="single" w:sz="4" w:space="0" w:color="auto"/>
            </w:tcBorders>
          </w:tcPr>
          <w:p w14:paraId="19E7ED99" w14:textId="77777777"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Total</w:t>
            </w:r>
          </w:p>
        </w:tc>
        <w:tc>
          <w:tcPr>
            <w:tcW w:w="2250" w:type="dxa"/>
            <w:tcBorders>
              <w:bottom w:val="single" w:sz="4" w:space="0" w:color="auto"/>
            </w:tcBorders>
          </w:tcPr>
          <w:p w14:paraId="7192C897" w14:textId="77777777"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556746289482.759</w:t>
            </w:r>
          </w:p>
        </w:tc>
        <w:tc>
          <w:tcPr>
            <w:tcW w:w="603" w:type="dxa"/>
            <w:tcBorders>
              <w:bottom w:val="single" w:sz="4" w:space="0" w:color="auto"/>
            </w:tcBorders>
          </w:tcPr>
          <w:p w14:paraId="27264A09" w14:textId="77777777"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173</w:t>
            </w:r>
          </w:p>
        </w:tc>
        <w:tc>
          <w:tcPr>
            <w:tcW w:w="1917" w:type="dxa"/>
            <w:tcBorders>
              <w:bottom w:val="single" w:sz="4" w:space="0" w:color="auto"/>
            </w:tcBorders>
          </w:tcPr>
          <w:p w14:paraId="02F2F472" w14:textId="77777777" w:rsidR="004A457A" w:rsidRPr="00E649B6" w:rsidRDefault="004A457A" w:rsidP="004A457A">
            <w:pPr>
              <w:spacing w:after="0" w:line="240" w:lineRule="auto"/>
              <w:jc w:val="both"/>
              <w:rPr>
                <w:rFonts w:ascii="Times New Roman" w:hAnsi="Times New Roman" w:cs="Times New Roman"/>
                <w:sz w:val="24"/>
                <w:szCs w:val="24"/>
              </w:rPr>
            </w:pPr>
          </w:p>
        </w:tc>
        <w:tc>
          <w:tcPr>
            <w:tcW w:w="810" w:type="dxa"/>
            <w:tcBorders>
              <w:bottom w:val="single" w:sz="4" w:space="0" w:color="auto"/>
            </w:tcBorders>
          </w:tcPr>
          <w:p w14:paraId="3D985D3B" w14:textId="77777777" w:rsidR="004A457A" w:rsidRPr="00E649B6" w:rsidRDefault="004A457A" w:rsidP="004A457A">
            <w:pPr>
              <w:spacing w:after="0" w:line="240" w:lineRule="auto"/>
              <w:jc w:val="both"/>
              <w:rPr>
                <w:rFonts w:ascii="Times New Roman" w:hAnsi="Times New Roman" w:cs="Times New Roman"/>
                <w:sz w:val="24"/>
                <w:szCs w:val="24"/>
              </w:rPr>
            </w:pPr>
          </w:p>
        </w:tc>
        <w:tc>
          <w:tcPr>
            <w:tcW w:w="759" w:type="dxa"/>
            <w:tcBorders>
              <w:bottom w:val="single" w:sz="4" w:space="0" w:color="auto"/>
            </w:tcBorders>
          </w:tcPr>
          <w:p w14:paraId="193D7389" w14:textId="77777777" w:rsidR="004A457A" w:rsidRPr="00E649B6" w:rsidRDefault="004A457A" w:rsidP="004A457A">
            <w:pPr>
              <w:spacing w:after="0" w:line="240" w:lineRule="auto"/>
              <w:jc w:val="both"/>
              <w:rPr>
                <w:rFonts w:ascii="Times New Roman" w:hAnsi="Times New Roman" w:cs="Times New Roman"/>
                <w:sz w:val="24"/>
                <w:szCs w:val="24"/>
              </w:rPr>
            </w:pPr>
          </w:p>
        </w:tc>
      </w:tr>
      <w:tr w:rsidR="005E19F7" w:rsidRPr="00E649B6" w14:paraId="01361928" w14:textId="77777777" w:rsidTr="009643AB">
        <w:tc>
          <w:tcPr>
            <w:tcW w:w="7965" w:type="dxa"/>
            <w:gridSpan w:val="7"/>
            <w:tcBorders>
              <w:top w:val="single" w:sz="4" w:space="0" w:color="auto"/>
              <w:bottom w:val="nil"/>
            </w:tcBorders>
          </w:tcPr>
          <w:p w14:paraId="614A79F8" w14:textId="77777777"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a. Dependent Variable: IT</w:t>
            </w:r>
          </w:p>
        </w:tc>
      </w:tr>
      <w:tr w:rsidR="005E19F7" w:rsidRPr="00E649B6" w14:paraId="41945083" w14:textId="77777777" w:rsidTr="009643AB">
        <w:tc>
          <w:tcPr>
            <w:tcW w:w="7965" w:type="dxa"/>
            <w:gridSpan w:val="7"/>
            <w:tcBorders>
              <w:top w:val="nil"/>
              <w:bottom w:val="nil"/>
            </w:tcBorders>
          </w:tcPr>
          <w:p w14:paraId="136FC2E4" w14:textId="77777777"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 xml:space="preserve">b. Predictors: (Constant), Farming practice </w:t>
            </w:r>
            <w:proofErr w:type="spellStart"/>
            <w:r w:rsidRPr="00E649B6">
              <w:rPr>
                <w:rFonts w:ascii="Times New Roman" w:hAnsi="Times New Roman" w:cs="Times New Roman"/>
                <w:sz w:val="24"/>
                <w:szCs w:val="24"/>
                <w:lang w:eastAsia="zh-CN" w:bidi="ar"/>
              </w:rPr>
              <w:t>Categ</w:t>
            </w:r>
            <w:proofErr w:type="spellEnd"/>
          </w:p>
        </w:tc>
      </w:tr>
    </w:tbl>
    <w:p w14:paraId="71E192F5" w14:textId="77777777" w:rsidR="004A457A" w:rsidRPr="00E649B6" w:rsidRDefault="004A457A" w:rsidP="004A457A">
      <w:pPr>
        <w:autoSpaceDE w:val="0"/>
        <w:autoSpaceDN w:val="0"/>
        <w:adjustRightInd w:val="0"/>
        <w:spacing w:after="0" w:line="240" w:lineRule="auto"/>
        <w:jc w:val="both"/>
        <w:rPr>
          <w:rFonts w:ascii="Times New Roman" w:eastAsia="Times New Roman" w:hAnsi="Times New Roman" w:cs="Times New Roman"/>
          <w:sz w:val="24"/>
          <w:szCs w:val="24"/>
          <w:lang w:eastAsia="zh-CN" w:bidi="ar"/>
        </w:rPr>
      </w:pPr>
    </w:p>
    <w:p w14:paraId="75CFAF98" w14:textId="77777777" w:rsidR="004A457A" w:rsidRPr="00E649B6" w:rsidRDefault="004A457A" w:rsidP="004A457A">
      <w:pPr>
        <w:autoSpaceDE w:val="0"/>
        <w:autoSpaceDN w:val="0"/>
        <w:adjustRightInd w:val="0"/>
        <w:spacing w:after="0" w:line="240" w:lineRule="auto"/>
        <w:jc w:val="both"/>
        <w:rPr>
          <w:rFonts w:ascii="Times New Roman" w:eastAsia="SimSun" w:hAnsi="Times New Roman" w:cs="Times New Roman"/>
          <w:sz w:val="24"/>
          <w:szCs w:val="24"/>
          <w:lang w:eastAsia="zh-CN" w:bidi="ar"/>
        </w:rPr>
      </w:pPr>
      <w:bookmarkStart w:id="15" w:name="_Toc206414513"/>
      <w:r w:rsidRPr="00E649B6">
        <w:rPr>
          <w:rFonts w:ascii="Times New Roman" w:hAnsi="Times New Roman" w:cs="Times New Roman"/>
          <w:sz w:val="24"/>
          <w:szCs w:val="24"/>
        </w:rPr>
        <w:t>Table</w:t>
      </w:r>
      <w:r w:rsidR="00155DFD" w:rsidRPr="00E649B6">
        <w:rPr>
          <w:rFonts w:ascii="Times New Roman" w:hAnsi="Times New Roman" w:cs="Times New Roman"/>
          <w:sz w:val="24"/>
          <w:szCs w:val="24"/>
        </w:rPr>
        <w:t xml:space="preserve"> 8</w:t>
      </w:r>
      <w:r w:rsidRPr="00E649B6">
        <w:rPr>
          <w:rFonts w:ascii="Times New Roman" w:hAnsi="Times New Roman" w:cs="Times New Roman"/>
          <w:sz w:val="24"/>
          <w:szCs w:val="24"/>
        </w:rPr>
        <w:t xml:space="preserve">: </w:t>
      </w:r>
      <w:r w:rsidRPr="00E649B6">
        <w:rPr>
          <w:rFonts w:ascii="Times New Roman" w:eastAsia="Times New Roman" w:hAnsi="Times New Roman" w:cs="Times New Roman"/>
          <w:b/>
          <w:sz w:val="24"/>
          <w:szCs w:val="24"/>
          <w:lang w:eastAsia="zh-CN" w:bidi="ar"/>
        </w:rPr>
        <w:t xml:space="preserve"> </w:t>
      </w:r>
      <w:r w:rsidRPr="00E649B6">
        <w:rPr>
          <w:rFonts w:ascii="Times New Roman" w:eastAsia="Times New Roman" w:hAnsi="Times New Roman" w:cs="Times New Roman"/>
          <w:bCs/>
          <w:sz w:val="24"/>
          <w:szCs w:val="24"/>
          <w:lang w:eastAsia="zh-CN" w:bidi="ar"/>
        </w:rPr>
        <w:t>Table of coefficients</w:t>
      </w:r>
      <w:r w:rsidRPr="00E649B6">
        <w:rPr>
          <w:rFonts w:ascii="Times New Roman" w:eastAsia="Times New Roman" w:hAnsi="Times New Roman" w:cs="Times New Roman"/>
          <w:b/>
          <w:sz w:val="24"/>
          <w:szCs w:val="24"/>
          <w:lang w:eastAsia="zh-CN" w:bidi="ar"/>
        </w:rPr>
        <w:t xml:space="preserve"> </w:t>
      </w:r>
      <w:r w:rsidRPr="00E649B6">
        <w:rPr>
          <w:rFonts w:ascii="Times New Roman" w:eastAsia="Times New Roman" w:hAnsi="Times New Roman" w:cs="Times New Roman"/>
          <w:sz w:val="24"/>
          <w:szCs w:val="24"/>
          <w:lang w:eastAsia="zh-CN" w:bidi="ar"/>
        </w:rPr>
        <w:t>linear regression analysis of the effect farming practice for</w:t>
      </w:r>
      <w:r w:rsidRPr="00E649B6">
        <w:rPr>
          <w:rFonts w:ascii="Times New Roman" w:eastAsia="SimSun" w:hAnsi="Times New Roman" w:cs="Times New Roman"/>
          <w:sz w:val="24"/>
          <w:szCs w:val="24"/>
          <w:lang w:eastAsia="zh-CN" w:bidi="ar"/>
        </w:rPr>
        <w:t xml:space="preserve"> conventional farming method on economic well being</w:t>
      </w:r>
      <w:bookmarkEnd w:id="15"/>
    </w:p>
    <w:tbl>
      <w:tblPr>
        <w:tblW w:w="4984" w:type="pct"/>
        <w:tblInd w:w="151"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319"/>
        <w:gridCol w:w="1289"/>
        <w:gridCol w:w="1140"/>
        <w:gridCol w:w="900"/>
        <w:gridCol w:w="1253"/>
        <w:gridCol w:w="668"/>
        <w:gridCol w:w="496"/>
        <w:gridCol w:w="595"/>
        <w:gridCol w:w="629"/>
        <w:gridCol w:w="500"/>
        <w:gridCol w:w="960"/>
        <w:gridCol w:w="581"/>
      </w:tblGrid>
      <w:tr w:rsidR="005E19F7" w:rsidRPr="00E649B6" w14:paraId="04F2CC6D" w14:textId="77777777" w:rsidTr="009643AB">
        <w:trPr>
          <w:cantSplit/>
        </w:trPr>
        <w:tc>
          <w:tcPr>
            <w:tcW w:w="883" w:type="pct"/>
            <w:gridSpan w:val="2"/>
            <w:vMerge w:val="restart"/>
            <w:shd w:val="clear" w:color="auto" w:fill="FFFFFF"/>
          </w:tcPr>
          <w:p w14:paraId="3B905E51" w14:textId="77777777"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Model</w:t>
            </w:r>
          </w:p>
        </w:tc>
        <w:tc>
          <w:tcPr>
            <w:tcW w:w="1064" w:type="pct"/>
            <w:gridSpan w:val="2"/>
            <w:shd w:val="clear" w:color="auto" w:fill="FFFFFF"/>
          </w:tcPr>
          <w:p w14:paraId="2C7F2C42" w14:textId="77777777"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Unstandardized Coefficients</w:t>
            </w:r>
          </w:p>
        </w:tc>
        <w:tc>
          <w:tcPr>
            <w:tcW w:w="641" w:type="pct"/>
            <w:shd w:val="clear" w:color="auto" w:fill="FFFFFF"/>
          </w:tcPr>
          <w:p w14:paraId="25D1A9DC" w14:textId="77777777"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Standardized Coefficients</w:t>
            </w:r>
          </w:p>
        </w:tc>
        <w:tc>
          <w:tcPr>
            <w:tcW w:w="369" w:type="pct"/>
            <w:vMerge w:val="restart"/>
            <w:shd w:val="clear" w:color="auto" w:fill="FFFFFF"/>
          </w:tcPr>
          <w:p w14:paraId="776E1424" w14:textId="77777777"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t</w:t>
            </w:r>
          </w:p>
        </w:tc>
        <w:tc>
          <w:tcPr>
            <w:tcW w:w="277" w:type="pct"/>
            <w:vMerge w:val="restart"/>
            <w:shd w:val="clear" w:color="auto" w:fill="FFFFFF"/>
          </w:tcPr>
          <w:p w14:paraId="5507A442" w14:textId="77777777"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Sig.</w:t>
            </w:r>
          </w:p>
        </w:tc>
        <w:tc>
          <w:tcPr>
            <w:tcW w:w="940" w:type="pct"/>
            <w:gridSpan w:val="3"/>
            <w:shd w:val="clear" w:color="auto" w:fill="FFFFFF"/>
          </w:tcPr>
          <w:p w14:paraId="2135697F" w14:textId="77777777"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Correlations</w:t>
            </w:r>
          </w:p>
        </w:tc>
        <w:tc>
          <w:tcPr>
            <w:tcW w:w="824" w:type="pct"/>
            <w:gridSpan w:val="2"/>
            <w:shd w:val="clear" w:color="auto" w:fill="FFFFFF"/>
          </w:tcPr>
          <w:p w14:paraId="191CE7BC" w14:textId="77777777"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Collinearity Statistics</w:t>
            </w:r>
          </w:p>
        </w:tc>
      </w:tr>
      <w:tr w:rsidR="005E19F7" w:rsidRPr="00E649B6" w14:paraId="6F0C326E" w14:textId="77777777" w:rsidTr="009643AB">
        <w:trPr>
          <w:cantSplit/>
        </w:trPr>
        <w:tc>
          <w:tcPr>
            <w:tcW w:w="883" w:type="pct"/>
            <w:gridSpan w:val="2"/>
            <w:vMerge/>
            <w:tcBorders>
              <w:bottom w:val="single" w:sz="4" w:space="0" w:color="auto"/>
            </w:tcBorders>
            <w:shd w:val="clear" w:color="auto" w:fill="FFFFFF"/>
          </w:tcPr>
          <w:p w14:paraId="71991CC1" w14:textId="77777777" w:rsidR="004A457A" w:rsidRPr="00E649B6" w:rsidRDefault="004A457A" w:rsidP="004A457A">
            <w:pPr>
              <w:spacing w:after="0" w:line="240" w:lineRule="auto"/>
              <w:jc w:val="both"/>
              <w:rPr>
                <w:rFonts w:ascii="Times New Roman" w:hAnsi="Times New Roman" w:cs="Times New Roman"/>
                <w:sz w:val="24"/>
                <w:szCs w:val="24"/>
              </w:rPr>
            </w:pPr>
          </w:p>
        </w:tc>
        <w:tc>
          <w:tcPr>
            <w:tcW w:w="588" w:type="pct"/>
            <w:tcBorders>
              <w:bottom w:val="single" w:sz="4" w:space="0" w:color="auto"/>
            </w:tcBorders>
            <w:shd w:val="clear" w:color="auto" w:fill="FFFFFF"/>
          </w:tcPr>
          <w:p w14:paraId="19F109EF" w14:textId="77777777"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B</w:t>
            </w:r>
          </w:p>
        </w:tc>
        <w:tc>
          <w:tcPr>
            <w:tcW w:w="475" w:type="pct"/>
            <w:tcBorders>
              <w:bottom w:val="single" w:sz="4" w:space="0" w:color="auto"/>
            </w:tcBorders>
            <w:shd w:val="clear" w:color="auto" w:fill="FFFFFF"/>
          </w:tcPr>
          <w:p w14:paraId="4F16C601" w14:textId="77777777"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Std. Error</w:t>
            </w:r>
          </w:p>
        </w:tc>
        <w:tc>
          <w:tcPr>
            <w:tcW w:w="641" w:type="pct"/>
            <w:tcBorders>
              <w:bottom w:val="single" w:sz="4" w:space="0" w:color="auto"/>
            </w:tcBorders>
            <w:shd w:val="clear" w:color="auto" w:fill="FFFFFF"/>
          </w:tcPr>
          <w:p w14:paraId="37B6E656" w14:textId="77777777"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Beta</w:t>
            </w:r>
          </w:p>
        </w:tc>
        <w:tc>
          <w:tcPr>
            <w:tcW w:w="369" w:type="pct"/>
            <w:vMerge/>
            <w:tcBorders>
              <w:bottom w:val="single" w:sz="4" w:space="0" w:color="auto"/>
            </w:tcBorders>
            <w:shd w:val="clear" w:color="auto" w:fill="FFFFFF"/>
          </w:tcPr>
          <w:p w14:paraId="7EAF4023" w14:textId="77777777" w:rsidR="004A457A" w:rsidRPr="00E649B6" w:rsidRDefault="004A457A" w:rsidP="004A457A">
            <w:pPr>
              <w:spacing w:after="0" w:line="240" w:lineRule="auto"/>
              <w:jc w:val="both"/>
              <w:rPr>
                <w:rFonts w:ascii="Times New Roman" w:hAnsi="Times New Roman" w:cs="Times New Roman"/>
                <w:sz w:val="24"/>
                <w:szCs w:val="24"/>
              </w:rPr>
            </w:pPr>
          </w:p>
        </w:tc>
        <w:tc>
          <w:tcPr>
            <w:tcW w:w="277" w:type="pct"/>
            <w:vMerge/>
            <w:tcBorders>
              <w:bottom w:val="single" w:sz="4" w:space="0" w:color="auto"/>
            </w:tcBorders>
            <w:shd w:val="clear" w:color="auto" w:fill="FFFFFF"/>
          </w:tcPr>
          <w:p w14:paraId="243C892F" w14:textId="77777777" w:rsidR="004A457A" w:rsidRPr="00E649B6" w:rsidRDefault="004A457A" w:rsidP="004A457A">
            <w:pPr>
              <w:spacing w:after="0" w:line="240" w:lineRule="auto"/>
              <w:jc w:val="both"/>
              <w:rPr>
                <w:rFonts w:ascii="Times New Roman" w:hAnsi="Times New Roman" w:cs="Times New Roman"/>
                <w:sz w:val="24"/>
                <w:szCs w:val="24"/>
              </w:rPr>
            </w:pPr>
          </w:p>
        </w:tc>
        <w:tc>
          <w:tcPr>
            <w:tcW w:w="330" w:type="pct"/>
            <w:tcBorders>
              <w:bottom w:val="single" w:sz="4" w:space="0" w:color="auto"/>
            </w:tcBorders>
            <w:shd w:val="clear" w:color="auto" w:fill="FFFFFF"/>
          </w:tcPr>
          <w:p w14:paraId="41679D53" w14:textId="77777777"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Zero-order</w:t>
            </w:r>
          </w:p>
        </w:tc>
        <w:tc>
          <w:tcPr>
            <w:tcW w:w="348" w:type="pct"/>
            <w:tcBorders>
              <w:bottom w:val="single" w:sz="4" w:space="0" w:color="auto"/>
            </w:tcBorders>
            <w:shd w:val="clear" w:color="auto" w:fill="FFFFFF"/>
          </w:tcPr>
          <w:p w14:paraId="3F0B5D68" w14:textId="77777777"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Partial</w:t>
            </w:r>
          </w:p>
        </w:tc>
        <w:tc>
          <w:tcPr>
            <w:tcW w:w="262" w:type="pct"/>
            <w:tcBorders>
              <w:bottom w:val="single" w:sz="4" w:space="0" w:color="auto"/>
            </w:tcBorders>
            <w:shd w:val="clear" w:color="auto" w:fill="FFFFFF"/>
          </w:tcPr>
          <w:p w14:paraId="320B39F8" w14:textId="77777777"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Part</w:t>
            </w:r>
          </w:p>
        </w:tc>
        <w:tc>
          <w:tcPr>
            <w:tcW w:w="503" w:type="pct"/>
            <w:tcBorders>
              <w:bottom w:val="single" w:sz="4" w:space="0" w:color="auto"/>
            </w:tcBorders>
            <w:shd w:val="clear" w:color="auto" w:fill="FFFFFF"/>
          </w:tcPr>
          <w:p w14:paraId="73BBBB1A" w14:textId="77777777"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Tolerance</w:t>
            </w:r>
          </w:p>
        </w:tc>
        <w:tc>
          <w:tcPr>
            <w:tcW w:w="320" w:type="pct"/>
            <w:tcBorders>
              <w:bottom w:val="single" w:sz="4" w:space="0" w:color="auto"/>
            </w:tcBorders>
            <w:shd w:val="clear" w:color="auto" w:fill="FFFFFF"/>
          </w:tcPr>
          <w:p w14:paraId="0405D6C0" w14:textId="77777777"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VIF</w:t>
            </w:r>
          </w:p>
        </w:tc>
      </w:tr>
      <w:tr w:rsidR="005E19F7" w:rsidRPr="00E649B6" w14:paraId="5611EB27" w14:textId="77777777" w:rsidTr="009643AB">
        <w:trPr>
          <w:cantSplit/>
        </w:trPr>
        <w:tc>
          <w:tcPr>
            <w:tcW w:w="182" w:type="pct"/>
            <w:vMerge w:val="restart"/>
            <w:tcBorders>
              <w:top w:val="single" w:sz="4" w:space="0" w:color="auto"/>
              <w:bottom w:val="nil"/>
            </w:tcBorders>
            <w:shd w:val="clear" w:color="auto" w:fill="FFFFFF"/>
            <w:vAlign w:val="center"/>
          </w:tcPr>
          <w:p w14:paraId="41F78605" w14:textId="77777777"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1</w:t>
            </w:r>
          </w:p>
        </w:tc>
        <w:tc>
          <w:tcPr>
            <w:tcW w:w="702" w:type="pct"/>
            <w:tcBorders>
              <w:top w:val="single" w:sz="4" w:space="0" w:color="auto"/>
              <w:bottom w:val="nil"/>
            </w:tcBorders>
            <w:shd w:val="clear" w:color="auto" w:fill="FFFFFF"/>
            <w:vAlign w:val="center"/>
          </w:tcPr>
          <w:p w14:paraId="4FDD428F" w14:textId="77777777"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(Constant)</w:t>
            </w:r>
          </w:p>
        </w:tc>
        <w:tc>
          <w:tcPr>
            <w:tcW w:w="588" w:type="pct"/>
            <w:tcBorders>
              <w:top w:val="single" w:sz="4" w:space="0" w:color="auto"/>
              <w:bottom w:val="nil"/>
            </w:tcBorders>
            <w:shd w:val="clear" w:color="auto" w:fill="FFFFFF"/>
            <w:vAlign w:val="center"/>
          </w:tcPr>
          <w:p w14:paraId="764F527F" w14:textId="77777777"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105628.782</w:t>
            </w:r>
          </w:p>
        </w:tc>
        <w:tc>
          <w:tcPr>
            <w:tcW w:w="475" w:type="pct"/>
            <w:tcBorders>
              <w:top w:val="single" w:sz="4" w:space="0" w:color="auto"/>
              <w:bottom w:val="nil"/>
            </w:tcBorders>
            <w:shd w:val="clear" w:color="auto" w:fill="FFFFFF"/>
            <w:vAlign w:val="center"/>
          </w:tcPr>
          <w:p w14:paraId="5C1CB737" w14:textId="77777777"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9910.144</w:t>
            </w:r>
          </w:p>
        </w:tc>
        <w:tc>
          <w:tcPr>
            <w:tcW w:w="641" w:type="pct"/>
            <w:tcBorders>
              <w:top w:val="single" w:sz="4" w:space="0" w:color="auto"/>
              <w:bottom w:val="nil"/>
            </w:tcBorders>
            <w:shd w:val="clear" w:color="auto" w:fill="FFFFFF"/>
          </w:tcPr>
          <w:p w14:paraId="54AD942B" w14:textId="77777777" w:rsidR="004A457A" w:rsidRPr="00E649B6" w:rsidRDefault="004A457A" w:rsidP="004A457A">
            <w:pPr>
              <w:spacing w:after="0" w:line="240" w:lineRule="auto"/>
              <w:jc w:val="both"/>
              <w:rPr>
                <w:rFonts w:ascii="Times New Roman" w:hAnsi="Times New Roman" w:cs="Times New Roman"/>
                <w:sz w:val="24"/>
                <w:szCs w:val="24"/>
              </w:rPr>
            </w:pPr>
          </w:p>
        </w:tc>
        <w:tc>
          <w:tcPr>
            <w:tcW w:w="369" w:type="pct"/>
            <w:tcBorders>
              <w:top w:val="single" w:sz="4" w:space="0" w:color="auto"/>
              <w:bottom w:val="nil"/>
            </w:tcBorders>
            <w:shd w:val="clear" w:color="auto" w:fill="FFFFFF"/>
            <w:vAlign w:val="center"/>
          </w:tcPr>
          <w:p w14:paraId="221A11A3" w14:textId="77777777"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10.659</w:t>
            </w:r>
          </w:p>
        </w:tc>
        <w:tc>
          <w:tcPr>
            <w:tcW w:w="277" w:type="pct"/>
            <w:tcBorders>
              <w:top w:val="single" w:sz="4" w:space="0" w:color="auto"/>
              <w:bottom w:val="nil"/>
            </w:tcBorders>
            <w:shd w:val="clear" w:color="auto" w:fill="FFFFFF"/>
            <w:vAlign w:val="center"/>
          </w:tcPr>
          <w:p w14:paraId="5D234FCA" w14:textId="77777777"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.000</w:t>
            </w:r>
          </w:p>
        </w:tc>
        <w:tc>
          <w:tcPr>
            <w:tcW w:w="330" w:type="pct"/>
            <w:tcBorders>
              <w:top w:val="single" w:sz="4" w:space="0" w:color="auto"/>
              <w:bottom w:val="nil"/>
            </w:tcBorders>
            <w:shd w:val="clear" w:color="auto" w:fill="FFFFFF"/>
          </w:tcPr>
          <w:p w14:paraId="2EB8CD5A" w14:textId="77777777" w:rsidR="004A457A" w:rsidRPr="00E649B6" w:rsidRDefault="004A457A" w:rsidP="004A457A">
            <w:pPr>
              <w:spacing w:after="0" w:line="240" w:lineRule="auto"/>
              <w:jc w:val="both"/>
              <w:rPr>
                <w:rFonts w:ascii="Times New Roman" w:hAnsi="Times New Roman" w:cs="Times New Roman"/>
                <w:sz w:val="24"/>
                <w:szCs w:val="24"/>
              </w:rPr>
            </w:pPr>
          </w:p>
        </w:tc>
        <w:tc>
          <w:tcPr>
            <w:tcW w:w="348" w:type="pct"/>
            <w:tcBorders>
              <w:top w:val="single" w:sz="4" w:space="0" w:color="auto"/>
              <w:bottom w:val="nil"/>
            </w:tcBorders>
            <w:shd w:val="clear" w:color="auto" w:fill="FFFFFF"/>
          </w:tcPr>
          <w:p w14:paraId="02AACECA" w14:textId="77777777" w:rsidR="004A457A" w:rsidRPr="00E649B6" w:rsidRDefault="004A457A" w:rsidP="004A457A">
            <w:pPr>
              <w:spacing w:after="0" w:line="240" w:lineRule="auto"/>
              <w:jc w:val="both"/>
              <w:rPr>
                <w:rFonts w:ascii="Times New Roman" w:hAnsi="Times New Roman" w:cs="Times New Roman"/>
                <w:sz w:val="24"/>
                <w:szCs w:val="24"/>
              </w:rPr>
            </w:pPr>
          </w:p>
        </w:tc>
        <w:tc>
          <w:tcPr>
            <w:tcW w:w="262" w:type="pct"/>
            <w:tcBorders>
              <w:top w:val="single" w:sz="4" w:space="0" w:color="auto"/>
              <w:bottom w:val="nil"/>
            </w:tcBorders>
            <w:shd w:val="clear" w:color="auto" w:fill="FFFFFF"/>
          </w:tcPr>
          <w:p w14:paraId="6DCBCDBB" w14:textId="77777777" w:rsidR="004A457A" w:rsidRPr="00E649B6" w:rsidRDefault="004A457A" w:rsidP="004A457A">
            <w:pPr>
              <w:spacing w:after="0" w:line="240" w:lineRule="auto"/>
              <w:jc w:val="both"/>
              <w:rPr>
                <w:rFonts w:ascii="Times New Roman" w:hAnsi="Times New Roman" w:cs="Times New Roman"/>
                <w:sz w:val="24"/>
                <w:szCs w:val="24"/>
              </w:rPr>
            </w:pPr>
          </w:p>
        </w:tc>
        <w:tc>
          <w:tcPr>
            <w:tcW w:w="503" w:type="pct"/>
            <w:tcBorders>
              <w:top w:val="single" w:sz="4" w:space="0" w:color="auto"/>
              <w:bottom w:val="nil"/>
            </w:tcBorders>
            <w:shd w:val="clear" w:color="auto" w:fill="FFFFFF"/>
          </w:tcPr>
          <w:p w14:paraId="3EA08189" w14:textId="77777777" w:rsidR="004A457A" w:rsidRPr="00E649B6" w:rsidRDefault="004A457A" w:rsidP="004A457A">
            <w:pPr>
              <w:spacing w:after="0" w:line="240" w:lineRule="auto"/>
              <w:jc w:val="both"/>
              <w:rPr>
                <w:rFonts w:ascii="Times New Roman" w:hAnsi="Times New Roman" w:cs="Times New Roman"/>
                <w:sz w:val="24"/>
                <w:szCs w:val="24"/>
              </w:rPr>
            </w:pPr>
          </w:p>
        </w:tc>
        <w:tc>
          <w:tcPr>
            <w:tcW w:w="320" w:type="pct"/>
            <w:tcBorders>
              <w:top w:val="single" w:sz="4" w:space="0" w:color="auto"/>
              <w:bottom w:val="nil"/>
            </w:tcBorders>
            <w:shd w:val="clear" w:color="auto" w:fill="FFFFFF"/>
          </w:tcPr>
          <w:p w14:paraId="2E964641" w14:textId="77777777" w:rsidR="004A457A" w:rsidRPr="00E649B6" w:rsidRDefault="004A457A" w:rsidP="004A457A">
            <w:pPr>
              <w:spacing w:after="0" w:line="240" w:lineRule="auto"/>
              <w:jc w:val="both"/>
              <w:rPr>
                <w:rFonts w:ascii="Times New Roman" w:hAnsi="Times New Roman" w:cs="Times New Roman"/>
                <w:sz w:val="24"/>
                <w:szCs w:val="24"/>
              </w:rPr>
            </w:pPr>
          </w:p>
        </w:tc>
      </w:tr>
      <w:tr w:rsidR="005E19F7" w:rsidRPr="00E649B6" w14:paraId="786AA866" w14:textId="77777777" w:rsidTr="009643AB">
        <w:trPr>
          <w:cantSplit/>
        </w:trPr>
        <w:tc>
          <w:tcPr>
            <w:tcW w:w="182" w:type="pct"/>
            <w:vMerge/>
            <w:tcBorders>
              <w:top w:val="nil"/>
              <w:bottom w:val="single" w:sz="4" w:space="0" w:color="auto"/>
            </w:tcBorders>
            <w:shd w:val="clear" w:color="auto" w:fill="FFFFFF"/>
            <w:vAlign w:val="center"/>
          </w:tcPr>
          <w:p w14:paraId="08771236" w14:textId="77777777" w:rsidR="004A457A" w:rsidRPr="00E649B6" w:rsidRDefault="004A457A" w:rsidP="004A457A">
            <w:pPr>
              <w:spacing w:after="0" w:line="240" w:lineRule="auto"/>
              <w:jc w:val="both"/>
              <w:rPr>
                <w:rFonts w:ascii="Times New Roman" w:hAnsi="Times New Roman" w:cs="Times New Roman"/>
                <w:sz w:val="24"/>
                <w:szCs w:val="24"/>
              </w:rPr>
            </w:pPr>
          </w:p>
        </w:tc>
        <w:tc>
          <w:tcPr>
            <w:tcW w:w="702" w:type="pct"/>
            <w:tcBorders>
              <w:top w:val="nil"/>
              <w:bottom w:val="single" w:sz="4" w:space="0" w:color="auto"/>
            </w:tcBorders>
            <w:shd w:val="clear" w:color="auto" w:fill="FFFFFF"/>
            <w:vAlign w:val="center"/>
          </w:tcPr>
          <w:p w14:paraId="5B024954" w14:textId="77777777"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 xml:space="preserve">Farming practice </w:t>
            </w:r>
            <w:proofErr w:type="spellStart"/>
            <w:r w:rsidRPr="00E649B6">
              <w:rPr>
                <w:rFonts w:ascii="Times New Roman" w:hAnsi="Times New Roman" w:cs="Times New Roman"/>
                <w:sz w:val="24"/>
                <w:szCs w:val="24"/>
                <w:lang w:eastAsia="zh-CN" w:bidi="ar"/>
              </w:rPr>
              <w:t>Categ</w:t>
            </w:r>
            <w:proofErr w:type="spellEnd"/>
          </w:p>
        </w:tc>
        <w:tc>
          <w:tcPr>
            <w:tcW w:w="588" w:type="pct"/>
            <w:tcBorders>
              <w:top w:val="nil"/>
              <w:bottom w:val="single" w:sz="4" w:space="0" w:color="auto"/>
            </w:tcBorders>
            <w:shd w:val="clear" w:color="auto" w:fill="FFFFFF"/>
            <w:vAlign w:val="center"/>
          </w:tcPr>
          <w:p w14:paraId="01C3FFB3" w14:textId="77777777"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-5522.464</w:t>
            </w:r>
          </w:p>
        </w:tc>
        <w:tc>
          <w:tcPr>
            <w:tcW w:w="475" w:type="pct"/>
            <w:tcBorders>
              <w:top w:val="nil"/>
              <w:bottom w:val="single" w:sz="4" w:space="0" w:color="auto"/>
            </w:tcBorders>
            <w:shd w:val="clear" w:color="auto" w:fill="FFFFFF"/>
            <w:vAlign w:val="center"/>
          </w:tcPr>
          <w:p w14:paraId="573523E2" w14:textId="77777777"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3876.809</w:t>
            </w:r>
          </w:p>
        </w:tc>
        <w:tc>
          <w:tcPr>
            <w:tcW w:w="641" w:type="pct"/>
            <w:tcBorders>
              <w:top w:val="nil"/>
              <w:bottom w:val="single" w:sz="4" w:space="0" w:color="auto"/>
            </w:tcBorders>
            <w:shd w:val="clear" w:color="auto" w:fill="FFFFFF"/>
            <w:vAlign w:val="center"/>
          </w:tcPr>
          <w:p w14:paraId="2CAE753D" w14:textId="77777777"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-.108</w:t>
            </w:r>
          </w:p>
        </w:tc>
        <w:tc>
          <w:tcPr>
            <w:tcW w:w="369" w:type="pct"/>
            <w:tcBorders>
              <w:top w:val="nil"/>
              <w:bottom w:val="single" w:sz="4" w:space="0" w:color="auto"/>
            </w:tcBorders>
            <w:shd w:val="clear" w:color="auto" w:fill="FFFFFF"/>
            <w:vAlign w:val="center"/>
          </w:tcPr>
          <w:p w14:paraId="3BD4715D" w14:textId="77777777"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-1.424</w:t>
            </w:r>
          </w:p>
        </w:tc>
        <w:tc>
          <w:tcPr>
            <w:tcW w:w="277" w:type="pct"/>
            <w:tcBorders>
              <w:top w:val="nil"/>
              <w:bottom w:val="single" w:sz="4" w:space="0" w:color="auto"/>
            </w:tcBorders>
            <w:shd w:val="clear" w:color="auto" w:fill="FFFFFF"/>
            <w:vAlign w:val="center"/>
          </w:tcPr>
          <w:p w14:paraId="600DCC35" w14:textId="77777777"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.156</w:t>
            </w:r>
          </w:p>
        </w:tc>
        <w:tc>
          <w:tcPr>
            <w:tcW w:w="330" w:type="pct"/>
            <w:tcBorders>
              <w:top w:val="nil"/>
              <w:bottom w:val="single" w:sz="4" w:space="0" w:color="auto"/>
            </w:tcBorders>
            <w:shd w:val="clear" w:color="auto" w:fill="FFFFFF"/>
            <w:vAlign w:val="center"/>
          </w:tcPr>
          <w:p w14:paraId="0C5FFBC7" w14:textId="77777777"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-.108</w:t>
            </w:r>
          </w:p>
        </w:tc>
        <w:tc>
          <w:tcPr>
            <w:tcW w:w="348" w:type="pct"/>
            <w:tcBorders>
              <w:top w:val="nil"/>
              <w:bottom w:val="single" w:sz="4" w:space="0" w:color="auto"/>
            </w:tcBorders>
            <w:shd w:val="clear" w:color="auto" w:fill="FFFFFF"/>
            <w:vAlign w:val="center"/>
          </w:tcPr>
          <w:p w14:paraId="594AB1B2" w14:textId="77777777"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-.108</w:t>
            </w:r>
          </w:p>
        </w:tc>
        <w:tc>
          <w:tcPr>
            <w:tcW w:w="262" w:type="pct"/>
            <w:tcBorders>
              <w:top w:val="nil"/>
              <w:bottom w:val="single" w:sz="4" w:space="0" w:color="auto"/>
            </w:tcBorders>
            <w:shd w:val="clear" w:color="auto" w:fill="FFFFFF"/>
            <w:vAlign w:val="center"/>
          </w:tcPr>
          <w:p w14:paraId="218FE08B" w14:textId="77777777"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-.108</w:t>
            </w:r>
          </w:p>
        </w:tc>
        <w:tc>
          <w:tcPr>
            <w:tcW w:w="503" w:type="pct"/>
            <w:tcBorders>
              <w:top w:val="nil"/>
              <w:bottom w:val="single" w:sz="4" w:space="0" w:color="auto"/>
            </w:tcBorders>
            <w:shd w:val="clear" w:color="auto" w:fill="FFFFFF"/>
            <w:vAlign w:val="center"/>
          </w:tcPr>
          <w:p w14:paraId="27A5F709" w14:textId="77777777"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1.000</w:t>
            </w:r>
          </w:p>
        </w:tc>
        <w:tc>
          <w:tcPr>
            <w:tcW w:w="320" w:type="pct"/>
            <w:tcBorders>
              <w:top w:val="nil"/>
              <w:bottom w:val="single" w:sz="4" w:space="0" w:color="auto"/>
            </w:tcBorders>
            <w:shd w:val="clear" w:color="auto" w:fill="FFFFFF"/>
            <w:vAlign w:val="center"/>
          </w:tcPr>
          <w:p w14:paraId="2502D323" w14:textId="77777777"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1.000</w:t>
            </w:r>
          </w:p>
        </w:tc>
      </w:tr>
      <w:tr w:rsidR="005E19F7" w:rsidRPr="00E649B6" w14:paraId="24D9FA97" w14:textId="77777777" w:rsidTr="009643AB">
        <w:trPr>
          <w:cantSplit/>
        </w:trPr>
        <w:tc>
          <w:tcPr>
            <w:tcW w:w="5000" w:type="pct"/>
            <w:gridSpan w:val="12"/>
            <w:tcBorders>
              <w:top w:val="single" w:sz="4" w:space="0" w:color="auto"/>
              <w:bottom w:val="nil"/>
            </w:tcBorders>
            <w:shd w:val="clear" w:color="auto" w:fill="FFFFFF"/>
          </w:tcPr>
          <w:p w14:paraId="2ECB4439" w14:textId="77777777" w:rsidR="004A457A" w:rsidRPr="00E649B6" w:rsidRDefault="004A457A" w:rsidP="004A457A">
            <w:pPr>
              <w:pStyle w:val="NormalWeb"/>
              <w:numPr>
                <w:ilvl w:val="0"/>
                <w:numId w:val="4"/>
              </w:numPr>
              <w:spacing w:after="0" w:line="240" w:lineRule="auto"/>
              <w:ind w:left="0"/>
              <w:jc w:val="both"/>
            </w:pPr>
            <w:r w:rsidRPr="00E649B6">
              <w:t>Dependent Variable: IT</w:t>
            </w:r>
          </w:p>
          <w:p w14:paraId="4704F93A" w14:textId="77777777" w:rsidR="004A457A" w:rsidRPr="00E649B6" w:rsidRDefault="004A457A" w:rsidP="004A457A">
            <w:pPr>
              <w:pStyle w:val="NormalWeb"/>
              <w:spacing w:after="0" w:line="240" w:lineRule="auto"/>
              <w:jc w:val="both"/>
            </w:pPr>
            <w:r w:rsidRPr="00E649B6">
              <w:t>Source: Researcher data, 2025</w:t>
            </w:r>
          </w:p>
        </w:tc>
      </w:tr>
    </w:tbl>
    <w:p w14:paraId="596F487F" w14:textId="77777777" w:rsidR="004A457A" w:rsidRPr="00E649B6" w:rsidRDefault="004A457A" w:rsidP="004A457A">
      <w:pPr>
        <w:autoSpaceDE w:val="0"/>
        <w:autoSpaceDN w:val="0"/>
        <w:adjustRightInd w:val="0"/>
        <w:spacing w:after="0" w:line="240" w:lineRule="auto"/>
        <w:jc w:val="both"/>
        <w:rPr>
          <w:rFonts w:ascii="Times New Roman" w:eastAsia="Times New Roman" w:hAnsi="Times New Roman" w:cs="Times New Roman"/>
          <w:sz w:val="24"/>
          <w:szCs w:val="24"/>
          <w:lang w:eastAsia="zh-CN" w:bidi="ar"/>
        </w:rPr>
      </w:pPr>
      <w:r w:rsidRPr="00E649B6">
        <w:rPr>
          <w:rFonts w:ascii="Times New Roman" w:eastAsia="Times New Roman" w:hAnsi="Times New Roman" w:cs="Times New Roman"/>
          <w:sz w:val="24"/>
          <w:szCs w:val="24"/>
          <w:lang w:eastAsia="zh-CN" w:bidi="ar"/>
        </w:rPr>
        <w:t xml:space="preserve"> </w:t>
      </w:r>
    </w:p>
    <w:p w14:paraId="1D3D2195" w14:textId="77777777"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rPr>
        <w:t>The relationship between the dependent and predictor variable can be expressed as follows:</w:t>
      </w:r>
    </w:p>
    <w:p w14:paraId="4D3E04C1" w14:textId="77777777" w:rsidR="004A457A" w:rsidRPr="00E649B6" w:rsidRDefault="004A457A" w:rsidP="004A457A">
      <w:pPr>
        <w:spacing w:after="0" w:line="240" w:lineRule="auto"/>
        <w:jc w:val="both"/>
        <w:rPr>
          <w:rFonts w:ascii="Times New Roman" w:hAnsi="Times New Roman" w:cs="Times New Roman"/>
          <w:bCs/>
          <w:i/>
          <w:iCs/>
          <w:sz w:val="24"/>
          <w:szCs w:val="24"/>
          <w:lang w:eastAsia="en-GB"/>
        </w:rPr>
      </w:pPr>
      <w:r w:rsidRPr="00E649B6">
        <w:rPr>
          <w:rFonts w:ascii="Times New Roman" w:hAnsi="Times New Roman" w:cs="Times New Roman"/>
          <w:bCs/>
          <w:i/>
          <w:iCs/>
          <w:sz w:val="24"/>
          <w:szCs w:val="24"/>
          <w:lang w:eastAsia="en-GB"/>
        </w:rPr>
        <w:t>Y = β</w:t>
      </w:r>
      <w:r w:rsidRPr="00E649B6">
        <w:rPr>
          <w:rFonts w:ascii="Times New Roman" w:hAnsi="Times New Roman" w:cs="Times New Roman"/>
          <w:bCs/>
          <w:i/>
          <w:iCs/>
          <w:sz w:val="24"/>
          <w:szCs w:val="24"/>
          <w:vertAlign w:val="subscript"/>
          <w:lang w:eastAsia="en-GB"/>
        </w:rPr>
        <w:t>0</w:t>
      </w:r>
      <w:r w:rsidRPr="00E649B6">
        <w:rPr>
          <w:rFonts w:ascii="Times New Roman" w:hAnsi="Times New Roman" w:cs="Times New Roman"/>
          <w:bCs/>
          <w:i/>
          <w:iCs/>
          <w:sz w:val="24"/>
          <w:szCs w:val="24"/>
          <w:lang w:eastAsia="en-GB"/>
        </w:rPr>
        <w:t xml:space="preserve"> + β</w:t>
      </w:r>
      <w:r w:rsidRPr="00E649B6">
        <w:rPr>
          <w:rFonts w:ascii="Times New Roman" w:hAnsi="Times New Roman" w:cs="Times New Roman"/>
          <w:bCs/>
          <w:i/>
          <w:iCs/>
          <w:sz w:val="24"/>
          <w:szCs w:val="24"/>
          <w:vertAlign w:val="subscript"/>
          <w:lang w:eastAsia="en-GB"/>
        </w:rPr>
        <w:t>1</w:t>
      </w:r>
      <w:r w:rsidRPr="00E649B6">
        <w:rPr>
          <w:rFonts w:ascii="Times New Roman" w:hAnsi="Times New Roman" w:cs="Times New Roman"/>
          <w:bCs/>
          <w:i/>
          <w:iCs/>
          <w:sz w:val="24"/>
          <w:szCs w:val="24"/>
          <w:lang w:eastAsia="en-GB"/>
        </w:rPr>
        <w:t>Χ</w:t>
      </w:r>
      <w:r w:rsidRPr="00E649B6">
        <w:rPr>
          <w:rFonts w:ascii="Times New Roman" w:hAnsi="Times New Roman" w:cs="Times New Roman"/>
          <w:bCs/>
          <w:i/>
          <w:iCs/>
          <w:sz w:val="24"/>
          <w:szCs w:val="24"/>
          <w:vertAlign w:val="subscript"/>
          <w:lang w:eastAsia="en-GB"/>
        </w:rPr>
        <w:t>1</w:t>
      </w:r>
      <w:r w:rsidRPr="00E649B6">
        <w:rPr>
          <w:rFonts w:ascii="Times New Roman" w:hAnsi="Times New Roman" w:cs="Times New Roman"/>
          <w:bCs/>
          <w:i/>
          <w:iCs/>
          <w:sz w:val="24"/>
          <w:szCs w:val="24"/>
          <w:lang w:eastAsia="en-GB"/>
        </w:rPr>
        <w:t xml:space="preserve"> + ε                                           Equation three</w:t>
      </w:r>
    </w:p>
    <w:p w14:paraId="5F493FB8" w14:textId="77777777" w:rsidR="004A457A" w:rsidRPr="00E649B6" w:rsidRDefault="004A457A" w:rsidP="004A457A">
      <w:pPr>
        <w:spacing w:after="0" w:line="240" w:lineRule="auto"/>
        <w:jc w:val="both"/>
        <w:rPr>
          <w:rFonts w:ascii="Times New Roman" w:hAnsi="Times New Roman" w:cs="Times New Roman"/>
          <w:bCs/>
          <w:sz w:val="24"/>
          <w:szCs w:val="24"/>
        </w:rPr>
      </w:pPr>
      <w:r w:rsidRPr="00E649B6">
        <w:rPr>
          <w:rFonts w:ascii="Times New Roman" w:hAnsi="Times New Roman" w:cs="Times New Roman"/>
          <w:bCs/>
          <w:sz w:val="24"/>
          <w:szCs w:val="24"/>
        </w:rPr>
        <w:t xml:space="preserve">Where Y is the dependent variable: Income total and the X1 is the independent variable: Farming practice (FP) and </w:t>
      </w:r>
      <w:r w:rsidRPr="00E649B6">
        <w:rPr>
          <w:rFonts w:ascii="Times New Roman" w:hAnsi="Times New Roman" w:cs="Times New Roman"/>
          <w:bCs/>
          <w:i/>
          <w:iCs/>
          <w:sz w:val="24"/>
          <w:szCs w:val="24"/>
          <w:lang w:eastAsia="en-GB"/>
        </w:rPr>
        <w:t>ε</w:t>
      </w:r>
      <w:r w:rsidRPr="00E649B6">
        <w:rPr>
          <w:rFonts w:ascii="Times New Roman" w:hAnsi="Times New Roman" w:cs="Times New Roman"/>
          <w:bCs/>
          <w:sz w:val="24"/>
          <w:szCs w:val="24"/>
        </w:rPr>
        <w:t xml:space="preserve"> is the error term allowable for this expression. The various equations derived for each objective is as shown below:</w:t>
      </w:r>
    </w:p>
    <w:p w14:paraId="181E6D5B" w14:textId="77777777" w:rsidR="004A457A" w:rsidRPr="00E649B6" w:rsidRDefault="004A457A" w:rsidP="004A457A">
      <w:pPr>
        <w:autoSpaceDE w:val="0"/>
        <w:autoSpaceDN w:val="0"/>
        <w:adjustRightInd w:val="0"/>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rPr>
        <w:t>Indigenous: Income Total = 148354.32 – 15162</w:t>
      </w:r>
      <w:r w:rsidR="00155DFD" w:rsidRPr="00E649B6">
        <w:rPr>
          <w:rFonts w:ascii="Times New Roman" w:hAnsi="Times New Roman" w:cs="Times New Roman"/>
          <w:sz w:val="24"/>
          <w:szCs w:val="24"/>
        </w:rPr>
        <w:t xml:space="preserve"> </w:t>
      </w:r>
      <w:r w:rsidRPr="00E649B6">
        <w:rPr>
          <w:rFonts w:ascii="Times New Roman" w:hAnsi="Times New Roman" w:cs="Times New Roman"/>
          <w:sz w:val="24"/>
          <w:szCs w:val="24"/>
        </w:rPr>
        <w:t>farming practice + 16015.45</w:t>
      </w:r>
    </w:p>
    <w:p w14:paraId="62560B08" w14:textId="77777777" w:rsidR="004A457A" w:rsidRPr="00E649B6" w:rsidRDefault="004A457A" w:rsidP="004A457A">
      <w:pPr>
        <w:autoSpaceDE w:val="0"/>
        <w:autoSpaceDN w:val="0"/>
        <w:adjustRightInd w:val="0"/>
        <w:spacing w:after="0" w:line="240" w:lineRule="auto"/>
        <w:jc w:val="both"/>
        <w:rPr>
          <w:rFonts w:ascii="Times New Roman" w:hAnsi="Times New Roman" w:cs="Times New Roman"/>
          <w:sz w:val="24"/>
          <w:szCs w:val="24"/>
        </w:rPr>
      </w:pPr>
    </w:p>
    <w:p w14:paraId="19F21CFB" w14:textId="77777777" w:rsidR="004A457A" w:rsidRPr="00E649B6" w:rsidRDefault="004A457A" w:rsidP="004A457A">
      <w:pPr>
        <w:autoSpaceDE w:val="0"/>
        <w:autoSpaceDN w:val="0"/>
        <w:adjustRightInd w:val="0"/>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rPr>
        <w:t>Conventional farming method: Income Total = 105629 – 5522 farming practice + 9910</w:t>
      </w:r>
    </w:p>
    <w:p w14:paraId="784E924F" w14:textId="77777777" w:rsidR="00155DFD" w:rsidRPr="00E649B6" w:rsidRDefault="00155DFD" w:rsidP="004A457A">
      <w:pPr>
        <w:autoSpaceDE w:val="0"/>
        <w:autoSpaceDN w:val="0"/>
        <w:adjustRightInd w:val="0"/>
        <w:spacing w:after="0" w:line="240" w:lineRule="auto"/>
        <w:jc w:val="both"/>
        <w:rPr>
          <w:rFonts w:ascii="Times New Roman" w:hAnsi="Times New Roman" w:cs="Times New Roman"/>
          <w:sz w:val="24"/>
          <w:szCs w:val="24"/>
        </w:rPr>
      </w:pPr>
    </w:p>
    <w:p w14:paraId="794FEBB0" w14:textId="77777777" w:rsidR="004A457A" w:rsidRPr="00E649B6" w:rsidRDefault="004A457A" w:rsidP="004A457A">
      <w:pPr>
        <w:autoSpaceDE w:val="0"/>
        <w:autoSpaceDN w:val="0"/>
        <w:adjustRightInd w:val="0"/>
        <w:spacing w:after="0" w:line="240" w:lineRule="auto"/>
        <w:jc w:val="both"/>
        <w:rPr>
          <w:rFonts w:ascii="Times New Roman" w:hAnsi="Times New Roman" w:cs="Times New Roman"/>
          <w:sz w:val="24"/>
          <w:szCs w:val="24"/>
          <w:lang w:eastAsia="zh-CN"/>
        </w:rPr>
      </w:pPr>
      <w:r w:rsidRPr="00E649B6">
        <w:rPr>
          <w:rFonts w:ascii="Times New Roman" w:hAnsi="Times New Roman" w:cs="Times New Roman"/>
          <w:sz w:val="24"/>
          <w:szCs w:val="24"/>
        </w:rPr>
        <w:lastRenderedPageBreak/>
        <w:t xml:space="preserve">The results confirmed that, </w:t>
      </w:r>
      <w:r w:rsidRPr="00E649B6">
        <w:rPr>
          <w:rFonts w:ascii="Times New Roman" w:hAnsi="Times New Roman" w:cs="Times New Roman"/>
          <w:sz w:val="24"/>
          <w:szCs w:val="24"/>
          <w:lang w:eastAsia="zh-CN"/>
        </w:rPr>
        <w:t xml:space="preserve">indigenous farming practices boost income and hence the farmers well-being this is consistent with the findings of Gangadhar </w:t>
      </w:r>
      <w:r w:rsidRPr="00E649B6">
        <w:rPr>
          <w:rFonts w:ascii="Times New Roman" w:hAnsi="Times New Roman" w:cs="Times New Roman"/>
          <w:i/>
          <w:sz w:val="24"/>
          <w:szCs w:val="24"/>
          <w:lang w:eastAsia="zh-CN"/>
        </w:rPr>
        <w:t>et al</w:t>
      </w:r>
      <w:r w:rsidRPr="00E649B6">
        <w:rPr>
          <w:rFonts w:ascii="Times New Roman" w:hAnsi="Times New Roman" w:cs="Times New Roman"/>
          <w:sz w:val="24"/>
          <w:szCs w:val="24"/>
          <w:lang w:eastAsia="zh-CN"/>
        </w:rPr>
        <w:t>., (2016</w:t>
      </w:r>
      <w:proofErr w:type="gramStart"/>
      <w:r w:rsidRPr="00E649B6">
        <w:rPr>
          <w:rFonts w:ascii="Times New Roman" w:hAnsi="Times New Roman" w:cs="Times New Roman"/>
          <w:sz w:val="24"/>
          <w:szCs w:val="24"/>
          <w:lang w:eastAsia="zh-CN"/>
        </w:rPr>
        <w:t>),;</w:t>
      </w:r>
      <w:proofErr w:type="gramEnd"/>
      <w:r w:rsidRPr="00E649B6">
        <w:rPr>
          <w:rFonts w:ascii="Times New Roman" w:hAnsi="Times New Roman" w:cs="Times New Roman"/>
          <w:sz w:val="24"/>
          <w:szCs w:val="24"/>
          <w:lang w:eastAsia="zh-CN"/>
        </w:rPr>
        <w:t xml:space="preserve"> Goncalves </w:t>
      </w:r>
      <w:r w:rsidRPr="00E649B6">
        <w:rPr>
          <w:rFonts w:ascii="Times New Roman" w:hAnsi="Times New Roman" w:cs="Times New Roman"/>
          <w:i/>
          <w:sz w:val="24"/>
          <w:szCs w:val="24"/>
          <w:lang w:eastAsia="zh-CN"/>
        </w:rPr>
        <w:t>et al</w:t>
      </w:r>
      <w:r w:rsidRPr="00E649B6">
        <w:rPr>
          <w:rFonts w:ascii="Times New Roman" w:hAnsi="Times New Roman" w:cs="Times New Roman"/>
          <w:sz w:val="24"/>
          <w:szCs w:val="24"/>
          <w:lang w:eastAsia="zh-CN"/>
        </w:rPr>
        <w:t xml:space="preserve">., (2021) who concluded that indigenous farming promotes biodiversity and promotes cultural knowledge in farming practices tested over times as best cultural techniques in management of pests and diseases, soil and water conservation methods many other techniques. Equally, those that have practiced agroforestry have shown that they promote food security, boost income generation and preserve biodiversity (Gonçalves </w:t>
      </w:r>
      <w:r w:rsidRPr="00E649B6">
        <w:rPr>
          <w:rFonts w:ascii="Times New Roman" w:hAnsi="Times New Roman" w:cs="Times New Roman"/>
          <w:i/>
          <w:sz w:val="24"/>
          <w:szCs w:val="24"/>
          <w:lang w:eastAsia="zh-CN"/>
        </w:rPr>
        <w:t>et al</w:t>
      </w:r>
      <w:r w:rsidRPr="00E649B6">
        <w:rPr>
          <w:rFonts w:ascii="Times New Roman" w:hAnsi="Times New Roman" w:cs="Times New Roman"/>
          <w:sz w:val="24"/>
          <w:szCs w:val="24"/>
          <w:lang w:eastAsia="zh-CN"/>
        </w:rPr>
        <w:t>., 2021). Women have been placed at the center of success of these systems, despite a few perception challenges that they encounter in line of their duty such as long working hours and limited decision-making power. These similar findings are also confirmed in this study with more women getting involved with indigenous (55.2%) and Conventional (53.1%) farming techniques compared to their male counterparts. Indigenous techniques protect the cultural heritage and promote environmental sustainability (</w:t>
      </w:r>
      <w:proofErr w:type="spellStart"/>
      <w:r w:rsidRPr="00E649B6">
        <w:rPr>
          <w:rFonts w:ascii="Times New Roman" w:hAnsi="Times New Roman" w:cs="Times New Roman"/>
          <w:sz w:val="24"/>
          <w:szCs w:val="24"/>
          <w:lang w:eastAsia="zh-CN"/>
        </w:rPr>
        <w:t>Yaday</w:t>
      </w:r>
      <w:proofErr w:type="spellEnd"/>
      <w:r w:rsidRPr="00E649B6">
        <w:rPr>
          <w:rFonts w:ascii="Times New Roman" w:hAnsi="Times New Roman" w:cs="Times New Roman"/>
          <w:sz w:val="24"/>
          <w:szCs w:val="24"/>
          <w:lang w:eastAsia="zh-CN"/>
        </w:rPr>
        <w:t xml:space="preserve"> </w:t>
      </w:r>
      <w:r w:rsidRPr="00E649B6">
        <w:rPr>
          <w:rFonts w:ascii="Times New Roman" w:hAnsi="Times New Roman" w:cs="Times New Roman"/>
          <w:i/>
          <w:sz w:val="24"/>
          <w:szCs w:val="24"/>
          <w:lang w:eastAsia="zh-CN"/>
        </w:rPr>
        <w:t>et al</w:t>
      </w:r>
      <w:r w:rsidRPr="00E649B6">
        <w:rPr>
          <w:rFonts w:ascii="Times New Roman" w:hAnsi="Times New Roman" w:cs="Times New Roman"/>
          <w:sz w:val="24"/>
          <w:szCs w:val="24"/>
          <w:lang w:eastAsia="zh-CN"/>
        </w:rPr>
        <w:t xml:space="preserve">., 2024). Use of nitrogen fixing plants has been used for decades in soil enrichment and this is </w:t>
      </w:r>
      <w:proofErr w:type="gramStart"/>
      <w:r w:rsidRPr="00E649B6">
        <w:rPr>
          <w:rFonts w:ascii="Times New Roman" w:hAnsi="Times New Roman" w:cs="Times New Roman"/>
          <w:sz w:val="24"/>
          <w:szCs w:val="24"/>
          <w:lang w:eastAsia="zh-CN"/>
        </w:rPr>
        <w:t>has</w:t>
      </w:r>
      <w:proofErr w:type="gramEnd"/>
      <w:r w:rsidRPr="00E649B6">
        <w:rPr>
          <w:rFonts w:ascii="Times New Roman" w:hAnsi="Times New Roman" w:cs="Times New Roman"/>
          <w:sz w:val="24"/>
          <w:szCs w:val="24"/>
          <w:lang w:eastAsia="zh-CN"/>
        </w:rPr>
        <w:t xml:space="preserve"> inspired the modern inter-cropping farming practices (</w:t>
      </w:r>
      <w:proofErr w:type="spellStart"/>
      <w:r w:rsidRPr="00E649B6">
        <w:rPr>
          <w:rFonts w:ascii="Times New Roman" w:hAnsi="Times New Roman" w:cs="Times New Roman"/>
          <w:sz w:val="24"/>
          <w:szCs w:val="24"/>
          <w:lang w:eastAsia="zh-CN"/>
        </w:rPr>
        <w:t>Edefila</w:t>
      </w:r>
      <w:proofErr w:type="spellEnd"/>
      <w:r w:rsidRPr="00E649B6">
        <w:rPr>
          <w:rFonts w:ascii="Times New Roman" w:hAnsi="Times New Roman" w:cs="Times New Roman"/>
          <w:sz w:val="24"/>
          <w:szCs w:val="24"/>
          <w:lang w:eastAsia="zh-CN"/>
        </w:rPr>
        <w:t xml:space="preserve">, 2024). Use of dams, water pans, infiltration basins and swales for long have been adopted in remote areas for domestic farming methods (Salt, 2008) and integrating this technique with modern methods is believed to improve resilience, efficiency and productivity. </w:t>
      </w:r>
    </w:p>
    <w:p w14:paraId="0A11BD0C" w14:textId="77777777" w:rsidR="004A457A" w:rsidRPr="00E649B6" w:rsidRDefault="004A457A" w:rsidP="004A457A">
      <w:pPr>
        <w:autoSpaceDE w:val="0"/>
        <w:autoSpaceDN w:val="0"/>
        <w:adjustRightInd w:val="0"/>
        <w:spacing w:after="0" w:line="240" w:lineRule="auto"/>
        <w:jc w:val="both"/>
        <w:rPr>
          <w:rFonts w:ascii="Times New Roman" w:hAnsi="Times New Roman" w:cs="Times New Roman"/>
          <w:sz w:val="24"/>
          <w:szCs w:val="24"/>
          <w:lang w:eastAsia="zh-CN"/>
        </w:rPr>
      </w:pPr>
    </w:p>
    <w:p w14:paraId="658E1D72" w14:textId="77777777" w:rsidR="004A457A" w:rsidRPr="00E649B6" w:rsidRDefault="004A457A" w:rsidP="004A457A">
      <w:pPr>
        <w:autoSpaceDE w:val="0"/>
        <w:autoSpaceDN w:val="0"/>
        <w:adjustRightInd w:val="0"/>
        <w:spacing w:after="0" w:line="240" w:lineRule="auto"/>
        <w:jc w:val="both"/>
        <w:rPr>
          <w:rFonts w:ascii="Times New Roman" w:hAnsi="Times New Roman" w:cs="Times New Roman"/>
          <w:sz w:val="24"/>
          <w:szCs w:val="24"/>
          <w:lang w:eastAsia="en-GB"/>
        </w:rPr>
      </w:pPr>
      <w:r w:rsidRPr="00E649B6">
        <w:rPr>
          <w:rFonts w:ascii="Times New Roman" w:hAnsi="Times New Roman" w:cs="Times New Roman"/>
          <w:sz w:val="24"/>
          <w:szCs w:val="24"/>
          <w:lang w:eastAsia="zh-CN"/>
        </w:rPr>
        <w:t>This study confirms similar observations being practiced now with agroforestry and inter-cropping practices being ma</w:t>
      </w:r>
      <w:r w:rsidR="007C0832" w:rsidRPr="00E649B6">
        <w:rPr>
          <w:rFonts w:ascii="Times New Roman" w:hAnsi="Times New Roman" w:cs="Times New Roman"/>
          <w:sz w:val="24"/>
          <w:szCs w:val="24"/>
          <w:lang w:eastAsia="zh-CN"/>
        </w:rPr>
        <w:t>i</w:t>
      </w:r>
      <w:r w:rsidRPr="00E649B6">
        <w:rPr>
          <w:rFonts w:ascii="Times New Roman" w:hAnsi="Times New Roman" w:cs="Times New Roman"/>
          <w:sz w:val="24"/>
          <w:szCs w:val="24"/>
          <w:lang w:eastAsia="zh-CN"/>
        </w:rPr>
        <w:t xml:space="preserve">nly adopted by the farmers practicing indigenous farming methods (21.5% and 66.3%) respectively compared to farmers using mainly </w:t>
      </w:r>
      <w:proofErr w:type="spellStart"/>
      <w:r w:rsidRPr="00E649B6">
        <w:rPr>
          <w:rFonts w:ascii="Times New Roman" w:hAnsi="Times New Roman" w:cs="Times New Roman"/>
          <w:sz w:val="24"/>
          <w:szCs w:val="24"/>
          <w:lang w:eastAsia="zh-CN"/>
        </w:rPr>
        <w:t>monocroping</w:t>
      </w:r>
      <w:proofErr w:type="spellEnd"/>
      <w:r w:rsidRPr="00E649B6">
        <w:rPr>
          <w:rFonts w:ascii="Times New Roman" w:hAnsi="Times New Roman" w:cs="Times New Roman"/>
          <w:sz w:val="24"/>
          <w:szCs w:val="24"/>
          <w:lang w:eastAsia="zh-CN"/>
        </w:rPr>
        <w:t xml:space="preserve"> (60%) for conventional farming practices. Equally, use of machinery was less used in indigenous farming practice with minimum tillage observed (96.1%) while conventional farming intensive tilling (136, 77.7%). Cultural practices as terracing for soil and water conservation and use of animal manure, preserving seeds from previous yields and use of animal urine and herbs for pest and weed control also dominated the responses for indigenous farming techniques. Conventionally, Mulching and intensive tillage was practiced, mainly used synthetic fertilizer and certified seeds, and applied herbicides and pesticides for pest and weed control.  Of </w:t>
      </w:r>
      <w:proofErr w:type="gramStart"/>
      <w:r w:rsidRPr="00E649B6">
        <w:rPr>
          <w:rFonts w:ascii="Times New Roman" w:hAnsi="Times New Roman" w:cs="Times New Roman"/>
          <w:sz w:val="24"/>
          <w:szCs w:val="24"/>
          <w:lang w:eastAsia="zh-CN"/>
        </w:rPr>
        <w:t>this practices</w:t>
      </w:r>
      <w:proofErr w:type="gramEnd"/>
      <w:r w:rsidRPr="00E649B6">
        <w:rPr>
          <w:rFonts w:ascii="Times New Roman" w:hAnsi="Times New Roman" w:cs="Times New Roman"/>
          <w:sz w:val="24"/>
          <w:szCs w:val="24"/>
          <w:lang w:eastAsia="zh-CN"/>
        </w:rPr>
        <w:t xml:space="preserve">: Soil preservation methods, tilling techniques, water preservation and pest control techniques were significantly (p&lt; 0.05) associated with income levels of the respondents for indigenous farming techniques while the same factors and including soil enrichment practices were significantly (p &lt; 0.05) associated with income levels for conventional farming techniques. </w:t>
      </w:r>
    </w:p>
    <w:p w14:paraId="180C7F13" w14:textId="77777777" w:rsidR="004A457A" w:rsidRPr="00E649B6" w:rsidRDefault="007C0832" w:rsidP="004A457A">
      <w:pPr>
        <w:autoSpaceDE w:val="0"/>
        <w:autoSpaceDN w:val="0"/>
        <w:adjustRightInd w:val="0"/>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rPr>
        <w:t>F</w:t>
      </w:r>
      <w:r w:rsidR="004A457A" w:rsidRPr="00E649B6">
        <w:rPr>
          <w:rFonts w:ascii="Times New Roman" w:hAnsi="Times New Roman" w:cs="Times New Roman"/>
          <w:sz w:val="24"/>
          <w:szCs w:val="24"/>
        </w:rPr>
        <w:t>arming practice was showed that there was a significant negative coefficient (-B = -15161.54; p = 0.000) suggesting decreasing farming practices will decrease income of the farmers for the indigenous farming practices. The relationship was equally negative for conventional farming but non-significant (B = -5522.46; p = 0.156). Hence, suggesting that while farming practice is an important factor; its impact may be masked by other factors, and hence, can best be used alone.</w:t>
      </w:r>
    </w:p>
    <w:p w14:paraId="3273BB85" w14:textId="77777777" w:rsidR="004A457A" w:rsidRPr="00E649B6" w:rsidRDefault="004A457A" w:rsidP="004A457A">
      <w:pPr>
        <w:autoSpaceDE w:val="0"/>
        <w:autoSpaceDN w:val="0"/>
        <w:adjustRightInd w:val="0"/>
        <w:spacing w:after="0" w:line="240" w:lineRule="auto"/>
        <w:jc w:val="both"/>
        <w:rPr>
          <w:rFonts w:ascii="Times New Roman" w:hAnsi="Times New Roman" w:cs="Times New Roman"/>
          <w:sz w:val="24"/>
          <w:szCs w:val="24"/>
        </w:rPr>
      </w:pPr>
    </w:p>
    <w:p w14:paraId="1CED98F6" w14:textId="77777777" w:rsidR="004A457A" w:rsidRPr="00E649B6" w:rsidRDefault="004A457A" w:rsidP="004A457A">
      <w:pPr>
        <w:pStyle w:val="Heading2"/>
        <w:spacing w:after="0" w:line="240" w:lineRule="auto"/>
        <w:ind w:left="0" w:firstLine="0"/>
      </w:pPr>
      <w:r w:rsidRPr="00E649B6">
        <w:t>Conclusions</w:t>
      </w:r>
    </w:p>
    <w:p w14:paraId="6211DF52" w14:textId="77777777" w:rsidR="004A457A" w:rsidRPr="00E649B6" w:rsidRDefault="004A457A" w:rsidP="004A457A">
      <w:pPr>
        <w:spacing w:after="0" w:line="240" w:lineRule="auto"/>
        <w:jc w:val="both"/>
        <w:rPr>
          <w:rFonts w:ascii="Times New Roman" w:hAnsi="Times New Roman" w:cs="Times New Roman"/>
          <w:sz w:val="24"/>
          <w:szCs w:val="24"/>
          <w:lang w:eastAsia="zh-CN" w:bidi="ar"/>
        </w:rPr>
      </w:pPr>
      <w:r w:rsidRPr="00E649B6">
        <w:rPr>
          <w:rFonts w:ascii="Times New Roman" w:hAnsi="Times New Roman" w:cs="Times New Roman"/>
          <w:sz w:val="24"/>
          <w:szCs w:val="24"/>
        </w:rPr>
        <w:t>Informed</w:t>
      </w:r>
      <w:r w:rsidRPr="00E649B6">
        <w:rPr>
          <w:rFonts w:ascii="Times New Roman" w:hAnsi="Times New Roman" w:cs="Times New Roman"/>
          <w:sz w:val="24"/>
          <w:szCs w:val="24"/>
          <w:lang w:val="en-GB"/>
        </w:rPr>
        <w:t xml:space="preserve"> by the study findings and guided by the research objectives, the study made the following conclusions: </w:t>
      </w:r>
      <w:r w:rsidRPr="00E649B6">
        <w:rPr>
          <w:rFonts w:ascii="Times New Roman" w:hAnsi="Times New Roman" w:cs="Times New Roman"/>
          <w:sz w:val="24"/>
          <w:szCs w:val="24"/>
          <w:lang w:eastAsia="zh-CN" w:bidi="ar"/>
        </w:rPr>
        <w:t xml:space="preserve">In the indigenous farming techniques: The model reveals that farming practices (FPR) alone significantly affect total income (p = .000) and explain about 8.1% of the variance in income (R² = 0.081). In the conventional farming practices: The analysis shows that farming practice category has a non-significant effect on Income total (IT), with p = .156. The model explains only 1.2% of the variance in the dependent variable (R² = 0.012), and the relationship is not statistically significant. Thus, farming practices alone do not significantly predict Income Total in this model. </w:t>
      </w:r>
    </w:p>
    <w:p w14:paraId="62B13157" w14:textId="77777777" w:rsidR="00984205" w:rsidRPr="00E649B6" w:rsidRDefault="00984205" w:rsidP="004A457A">
      <w:pPr>
        <w:pStyle w:val="Heading2"/>
        <w:spacing w:after="0" w:line="240" w:lineRule="auto"/>
        <w:ind w:left="0" w:firstLine="0"/>
      </w:pPr>
    </w:p>
    <w:p w14:paraId="42BECDAB" w14:textId="77777777" w:rsidR="00E649B6" w:rsidRDefault="00E649B6" w:rsidP="004A457A">
      <w:pPr>
        <w:pStyle w:val="Heading2"/>
        <w:spacing w:after="0" w:line="240" w:lineRule="auto"/>
        <w:ind w:left="0" w:firstLine="0"/>
      </w:pPr>
    </w:p>
    <w:p w14:paraId="2CE4E4A6" w14:textId="77777777" w:rsidR="00E649B6" w:rsidRDefault="00E649B6" w:rsidP="004A457A">
      <w:pPr>
        <w:pStyle w:val="Heading2"/>
        <w:spacing w:after="0" w:line="240" w:lineRule="auto"/>
        <w:ind w:left="0" w:firstLine="0"/>
      </w:pPr>
    </w:p>
    <w:p w14:paraId="642491BD" w14:textId="77777777" w:rsidR="00E649B6" w:rsidRDefault="00E649B6" w:rsidP="004A457A">
      <w:pPr>
        <w:pStyle w:val="Heading2"/>
        <w:spacing w:after="0" w:line="240" w:lineRule="auto"/>
        <w:ind w:left="0" w:firstLine="0"/>
      </w:pPr>
    </w:p>
    <w:p w14:paraId="69F7ECE7" w14:textId="77777777" w:rsidR="004A457A" w:rsidRPr="00E649B6" w:rsidRDefault="004A457A" w:rsidP="004A457A">
      <w:pPr>
        <w:pStyle w:val="Heading2"/>
        <w:spacing w:after="0" w:line="240" w:lineRule="auto"/>
        <w:ind w:left="0" w:firstLine="0"/>
      </w:pPr>
      <w:r w:rsidRPr="00E649B6">
        <w:t>Recommendations</w:t>
      </w:r>
    </w:p>
    <w:p w14:paraId="674853AD" w14:textId="77777777"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rPr>
        <w:t>Based on the research findings, this study recommends some of the important interventions that could improve indigenous and conventional farming methods and hence the economic well-being of the farm households.</w:t>
      </w:r>
    </w:p>
    <w:p w14:paraId="5CBEF40E" w14:textId="77777777" w:rsidR="00261649"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rPr>
        <w:t>There is need to provide training and support to farmers to help them adopt suitable farming practices while preserving beneficial indigenous farming practices. This will help to preserve the natural resources and hence mitigate the impacts of climate change. Farmers should be advised to implement practices like minimum tillage, inter-cropping and crop rotation to maintain soil health and reduce soil erosion</w:t>
      </w:r>
      <w:r w:rsidR="00261649" w:rsidRPr="00E649B6">
        <w:rPr>
          <w:rFonts w:ascii="Times New Roman" w:hAnsi="Times New Roman" w:cs="Times New Roman"/>
          <w:sz w:val="24"/>
          <w:szCs w:val="24"/>
        </w:rPr>
        <w:t>.</w:t>
      </w:r>
    </w:p>
    <w:p w14:paraId="24A59F9E" w14:textId="77777777" w:rsidR="004B762F" w:rsidRPr="00E649B6" w:rsidRDefault="00261649" w:rsidP="004A457A">
      <w:pPr>
        <w:spacing w:after="0" w:line="240" w:lineRule="auto"/>
        <w:jc w:val="both"/>
        <w:rPr>
          <w:rFonts w:ascii="Times New Roman" w:eastAsia="Times New Roman" w:hAnsi="Times New Roman" w:cs="Times New Roman"/>
          <w:bCs/>
          <w:sz w:val="24"/>
          <w:szCs w:val="24"/>
        </w:rPr>
      </w:pPr>
      <w:r w:rsidRPr="00E649B6">
        <w:rPr>
          <w:rFonts w:ascii="Times New Roman" w:hAnsi="Times New Roman" w:cs="Times New Roman"/>
          <w:sz w:val="24"/>
          <w:szCs w:val="24"/>
        </w:rPr>
        <w:t>There is need to explore the combined effects of farming practices and other related factors that can be employed to increase farm productivity and hence economic well-being of farm households</w:t>
      </w:r>
      <w:r w:rsidRPr="00E649B6">
        <w:rPr>
          <w:rFonts w:ascii="Times New Roman" w:eastAsia="Times New Roman" w:hAnsi="Times New Roman" w:cs="Times New Roman"/>
          <w:bCs/>
          <w:sz w:val="24"/>
          <w:szCs w:val="24"/>
        </w:rPr>
        <w:t xml:space="preserve"> </w:t>
      </w:r>
      <w:r w:rsidR="004B762F" w:rsidRPr="00E649B6">
        <w:rPr>
          <w:rFonts w:ascii="Times New Roman" w:eastAsia="Times New Roman" w:hAnsi="Times New Roman" w:cs="Times New Roman"/>
          <w:bCs/>
          <w:sz w:val="24"/>
          <w:szCs w:val="24"/>
        </w:rPr>
        <w:br w:type="page"/>
      </w:r>
    </w:p>
    <w:p w14:paraId="6CC8AF84" w14:textId="77777777" w:rsidR="00114AB1" w:rsidRPr="00114AB1" w:rsidRDefault="00114AB1" w:rsidP="00114AB1">
      <w:pPr>
        <w:jc w:val="both"/>
        <w:outlineLvl w:val="0"/>
        <w:rPr>
          <w:rFonts w:ascii="Arial" w:eastAsia="Times New Roman" w:hAnsi="Arial" w:cs="Arial"/>
          <w:lang w:val="en-GB" w:eastAsia="en-GB"/>
        </w:rPr>
      </w:pPr>
      <w:r w:rsidRPr="00114AB1">
        <w:rPr>
          <w:rFonts w:ascii="Arial" w:eastAsia="Times New Roman" w:hAnsi="Arial" w:cs="Arial"/>
          <w:b/>
          <w:bCs/>
          <w:lang w:val="en-GB" w:eastAsia="en-GB"/>
        </w:rPr>
        <w:lastRenderedPageBreak/>
        <w:t>COMPETING INTERESTS DISCLAIMER:</w:t>
      </w:r>
    </w:p>
    <w:p w14:paraId="6A023BC2" w14:textId="77777777" w:rsidR="00114AB1" w:rsidRPr="00114AB1" w:rsidRDefault="00114AB1" w:rsidP="00114AB1">
      <w:pPr>
        <w:rPr>
          <w:rFonts w:eastAsia="Times New Roman" w:cs="Times New Roman"/>
          <w:lang w:val="en-GB" w:eastAsia="en-GB"/>
        </w:rPr>
      </w:pPr>
      <w:r w:rsidRPr="00114AB1">
        <w:rPr>
          <w:rFonts w:eastAsia="Times New Roman" w:cs="Times New Roman"/>
          <w:lang w:val="en-GB" w:eastAsia="en-GB"/>
        </w:rPr>
        <w:t>Authors have declared that they have no known competing financial interests OR non-financial interests OR personal relationships that could have appeared to influence the work reported in this paper.</w:t>
      </w:r>
    </w:p>
    <w:p w14:paraId="4E97D649" w14:textId="77777777" w:rsidR="00114AB1" w:rsidRDefault="00114AB1" w:rsidP="00262A14">
      <w:pPr>
        <w:spacing w:line="240" w:lineRule="auto"/>
        <w:jc w:val="center"/>
        <w:rPr>
          <w:rFonts w:ascii="Times New Roman" w:hAnsi="Times New Roman" w:cs="Times New Roman"/>
          <w:b/>
          <w:sz w:val="24"/>
          <w:szCs w:val="24"/>
        </w:rPr>
      </w:pPr>
    </w:p>
    <w:p w14:paraId="74FB2B8E" w14:textId="77777777" w:rsidR="00114AB1" w:rsidRDefault="00114AB1" w:rsidP="00262A14">
      <w:pPr>
        <w:spacing w:line="240" w:lineRule="auto"/>
        <w:jc w:val="center"/>
        <w:rPr>
          <w:rFonts w:ascii="Times New Roman" w:hAnsi="Times New Roman" w:cs="Times New Roman"/>
          <w:b/>
          <w:sz w:val="24"/>
          <w:szCs w:val="24"/>
        </w:rPr>
      </w:pPr>
    </w:p>
    <w:p w14:paraId="00E944C6" w14:textId="320495FF" w:rsidR="004B762F" w:rsidRPr="00262A14" w:rsidRDefault="00D44A2D" w:rsidP="00262A14">
      <w:pPr>
        <w:spacing w:line="240" w:lineRule="auto"/>
        <w:jc w:val="center"/>
        <w:rPr>
          <w:rFonts w:ascii="Times New Roman" w:hAnsi="Times New Roman" w:cs="Times New Roman"/>
          <w:b/>
          <w:sz w:val="24"/>
          <w:szCs w:val="24"/>
        </w:rPr>
      </w:pPr>
      <w:r w:rsidRPr="00262A14">
        <w:rPr>
          <w:rFonts w:ascii="Times New Roman" w:hAnsi="Times New Roman" w:cs="Times New Roman"/>
          <w:b/>
          <w:sz w:val="24"/>
          <w:szCs w:val="24"/>
        </w:rPr>
        <w:t>References</w:t>
      </w:r>
    </w:p>
    <w:p w14:paraId="10000147" w14:textId="77777777" w:rsidR="00D44A2D" w:rsidRPr="00E649B6" w:rsidRDefault="00D44A2D" w:rsidP="00D44A2D">
      <w:pPr>
        <w:ind w:left="720" w:hanging="720"/>
        <w:jc w:val="both"/>
        <w:rPr>
          <w:rFonts w:ascii="Times New Roman" w:eastAsia="SimSun" w:hAnsi="Times New Roman" w:cs="Times New Roman"/>
          <w:sz w:val="24"/>
          <w:szCs w:val="24"/>
          <w:shd w:val="clear" w:color="auto" w:fill="FFFFFF"/>
          <w:lang w:eastAsia="zh-CN" w:bidi="ar"/>
        </w:rPr>
      </w:pPr>
      <w:proofErr w:type="spellStart"/>
      <w:r w:rsidRPr="00E649B6">
        <w:rPr>
          <w:rFonts w:ascii="Times New Roman" w:eastAsia="SimSun" w:hAnsi="Times New Roman" w:cs="Times New Roman"/>
          <w:sz w:val="24"/>
          <w:szCs w:val="24"/>
          <w:shd w:val="clear" w:color="auto" w:fill="FFFFFF"/>
          <w:lang w:eastAsia="zh-CN" w:bidi="ar"/>
        </w:rPr>
        <w:t>Adefila</w:t>
      </w:r>
      <w:proofErr w:type="spellEnd"/>
      <w:r w:rsidRPr="00E649B6">
        <w:rPr>
          <w:rFonts w:ascii="Times New Roman" w:eastAsia="SimSun" w:hAnsi="Times New Roman" w:cs="Times New Roman"/>
          <w:sz w:val="24"/>
          <w:szCs w:val="24"/>
          <w:shd w:val="clear" w:color="auto" w:fill="FFFFFF"/>
          <w:lang w:eastAsia="zh-CN" w:bidi="ar"/>
        </w:rPr>
        <w:t xml:space="preserve">, A. O., Ajayi, O. O., </w:t>
      </w:r>
      <w:proofErr w:type="spellStart"/>
      <w:r w:rsidRPr="00E649B6">
        <w:rPr>
          <w:rFonts w:ascii="Times New Roman" w:eastAsia="SimSun" w:hAnsi="Times New Roman" w:cs="Times New Roman"/>
          <w:sz w:val="24"/>
          <w:szCs w:val="24"/>
          <w:shd w:val="clear" w:color="auto" w:fill="FFFFFF"/>
          <w:lang w:eastAsia="zh-CN" w:bidi="ar"/>
        </w:rPr>
        <w:t>Toromade</w:t>
      </w:r>
      <w:proofErr w:type="spellEnd"/>
      <w:r w:rsidRPr="00E649B6">
        <w:rPr>
          <w:rFonts w:ascii="Times New Roman" w:eastAsia="SimSun" w:hAnsi="Times New Roman" w:cs="Times New Roman"/>
          <w:sz w:val="24"/>
          <w:szCs w:val="24"/>
          <w:shd w:val="clear" w:color="auto" w:fill="FFFFFF"/>
          <w:lang w:eastAsia="zh-CN" w:bidi="ar"/>
        </w:rPr>
        <w:t>, A. S., &amp; Sam-</w:t>
      </w:r>
      <w:proofErr w:type="spellStart"/>
      <w:r w:rsidRPr="00E649B6">
        <w:rPr>
          <w:rFonts w:ascii="Times New Roman" w:eastAsia="SimSun" w:hAnsi="Times New Roman" w:cs="Times New Roman"/>
          <w:sz w:val="24"/>
          <w:szCs w:val="24"/>
          <w:shd w:val="clear" w:color="auto" w:fill="FFFFFF"/>
          <w:lang w:eastAsia="zh-CN" w:bidi="ar"/>
        </w:rPr>
        <w:t>Bulya</w:t>
      </w:r>
      <w:proofErr w:type="spellEnd"/>
      <w:r w:rsidRPr="00E649B6">
        <w:rPr>
          <w:rFonts w:ascii="Times New Roman" w:eastAsia="SimSun" w:hAnsi="Times New Roman" w:cs="Times New Roman"/>
          <w:sz w:val="24"/>
          <w:szCs w:val="24"/>
          <w:shd w:val="clear" w:color="auto" w:fill="FFFFFF"/>
          <w:lang w:eastAsia="zh-CN" w:bidi="ar"/>
        </w:rPr>
        <w:t xml:space="preserve">, N. J. (2024). The impact of agricultural development on socioeconomic well-being: A sociological review of African case studies and implications for US policies. </w:t>
      </w:r>
      <w:r w:rsidRPr="00E649B6">
        <w:rPr>
          <w:rFonts w:ascii="Times New Roman" w:eastAsia="SimSun" w:hAnsi="Times New Roman" w:cs="Times New Roman"/>
          <w:i/>
          <w:iCs/>
          <w:sz w:val="24"/>
          <w:szCs w:val="24"/>
          <w:shd w:val="clear" w:color="auto" w:fill="FFFFFF"/>
          <w:lang w:eastAsia="zh-CN" w:bidi="ar"/>
        </w:rPr>
        <w:t>Agri &amp; Econ Rev</w:t>
      </w:r>
      <w:r w:rsidRPr="00E649B6">
        <w:rPr>
          <w:rFonts w:ascii="Times New Roman" w:eastAsia="SimSun" w:hAnsi="Times New Roman" w:cs="Times New Roman"/>
          <w:sz w:val="24"/>
          <w:szCs w:val="24"/>
          <w:shd w:val="clear" w:color="auto" w:fill="FFFFFF"/>
          <w:lang w:eastAsia="zh-CN" w:bidi="ar"/>
        </w:rPr>
        <w:t xml:space="preserve">, </w:t>
      </w:r>
      <w:r w:rsidRPr="00E649B6">
        <w:rPr>
          <w:rFonts w:ascii="Times New Roman" w:eastAsia="SimSun" w:hAnsi="Times New Roman" w:cs="Times New Roman"/>
          <w:i/>
          <w:iCs/>
          <w:sz w:val="24"/>
          <w:szCs w:val="24"/>
          <w:shd w:val="clear" w:color="auto" w:fill="FFFFFF"/>
          <w:lang w:eastAsia="zh-CN" w:bidi="ar"/>
        </w:rPr>
        <w:t>31</w:t>
      </w:r>
      <w:r w:rsidRPr="00E649B6">
        <w:rPr>
          <w:rFonts w:ascii="Times New Roman" w:eastAsia="SimSun" w:hAnsi="Times New Roman" w:cs="Times New Roman"/>
          <w:sz w:val="24"/>
          <w:szCs w:val="24"/>
          <w:shd w:val="clear" w:color="auto" w:fill="FFFFFF"/>
          <w:lang w:eastAsia="zh-CN" w:bidi="ar"/>
        </w:rPr>
        <w:t>(2), 112-126.</w:t>
      </w:r>
    </w:p>
    <w:p w14:paraId="6B3DADC0" w14:textId="77777777" w:rsidR="00D44A2D" w:rsidRPr="00E649B6" w:rsidRDefault="00D44A2D" w:rsidP="00D44A2D">
      <w:pPr>
        <w:ind w:left="720" w:hanging="720"/>
        <w:jc w:val="both"/>
        <w:rPr>
          <w:rFonts w:ascii="Times New Roman" w:hAnsi="Times New Roman" w:cs="Times New Roman"/>
          <w:sz w:val="24"/>
          <w:szCs w:val="24"/>
        </w:rPr>
      </w:pPr>
      <w:proofErr w:type="spellStart"/>
      <w:r w:rsidRPr="00E649B6">
        <w:rPr>
          <w:rFonts w:ascii="Times New Roman" w:eastAsia="SimSun" w:hAnsi="Times New Roman" w:cs="Times New Roman"/>
          <w:sz w:val="24"/>
          <w:szCs w:val="24"/>
        </w:rPr>
        <w:t>Akuja</w:t>
      </w:r>
      <w:proofErr w:type="spellEnd"/>
      <w:r w:rsidRPr="00E649B6">
        <w:rPr>
          <w:rFonts w:ascii="Times New Roman" w:eastAsia="SimSun" w:hAnsi="Times New Roman" w:cs="Times New Roman"/>
          <w:sz w:val="24"/>
          <w:szCs w:val="24"/>
        </w:rPr>
        <w:t xml:space="preserve">, T. E., &amp; </w:t>
      </w:r>
      <w:proofErr w:type="spellStart"/>
      <w:r w:rsidRPr="00E649B6">
        <w:rPr>
          <w:rFonts w:ascii="Times New Roman" w:eastAsia="SimSun" w:hAnsi="Times New Roman" w:cs="Times New Roman"/>
          <w:sz w:val="24"/>
          <w:szCs w:val="24"/>
        </w:rPr>
        <w:t>Kandagor</w:t>
      </w:r>
      <w:proofErr w:type="spellEnd"/>
      <w:r w:rsidRPr="00E649B6">
        <w:rPr>
          <w:rFonts w:ascii="Times New Roman" w:eastAsia="SimSun" w:hAnsi="Times New Roman" w:cs="Times New Roman"/>
          <w:sz w:val="24"/>
          <w:szCs w:val="24"/>
        </w:rPr>
        <w:t xml:space="preserve">, J. (2019). A review of policies and agricultural productivity in the arid and semi-arid lands (ASALS), Kenya: the case of Turkana County. </w:t>
      </w:r>
      <w:r w:rsidRPr="00E649B6">
        <w:rPr>
          <w:rFonts w:ascii="Times New Roman" w:eastAsia="SimSun" w:hAnsi="Times New Roman" w:cs="Times New Roman"/>
          <w:i/>
          <w:iCs/>
          <w:sz w:val="24"/>
          <w:szCs w:val="24"/>
        </w:rPr>
        <w:t>Journal of Applied Biosciences</w:t>
      </w:r>
      <w:r w:rsidRPr="00E649B6">
        <w:rPr>
          <w:rFonts w:ascii="Times New Roman" w:eastAsia="SimSun" w:hAnsi="Times New Roman" w:cs="Times New Roman"/>
          <w:sz w:val="24"/>
          <w:szCs w:val="24"/>
        </w:rPr>
        <w:t xml:space="preserve">, </w:t>
      </w:r>
      <w:r w:rsidRPr="00E649B6">
        <w:rPr>
          <w:rFonts w:ascii="Times New Roman" w:eastAsia="SimSun" w:hAnsi="Times New Roman" w:cs="Times New Roman"/>
          <w:i/>
          <w:iCs/>
          <w:sz w:val="24"/>
          <w:szCs w:val="24"/>
        </w:rPr>
        <w:t>140</w:t>
      </w:r>
      <w:r w:rsidRPr="00E649B6">
        <w:rPr>
          <w:rFonts w:ascii="Times New Roman" w:eastAsia="SimSun" w:hAnsi="Times New Roman" w:cs="Times New Roman"/>
          <w:sz w:val="24"/>
          <w:szCs w:val="24"/>
        </w:rPr>
        <w:t>, 14304-14315.</w:t>
      </w:r>
    </w:p>
    <w:p w14:paraId="383F837E" w14:textId="77777777" w:rsidR="00D44A2D" w:rsidRPr="00E649B6" w:rsidRDefault="00D44A2D" w:rsidP="00D44A2D">
      <w:pPr>
        <w:ind w:left="720" w:hanging="720"/>
        <w:jc w:val="both"/>
        <w:rPr>
          <w:rFonts w:ascii="Times New Roman" w:eastAsia="Times New Roman" w:hAnsi="Times New Roman" w:cs="Times New Roman"/>
          <w:sz w:val="24"/>
          <w:szCs w:val="24"/>
        </w:rPr>
      </w:pPr>
      <w:proofErr w:type="spellStart"/>
      <w:r w:rsidRPr="00E649B6">
        <w:rPr>
          <w:rFonts w:ascii="Times New Roman" w:eastAsia="Times New Roman" w:hAnsi="Times New Roman" w:cs="Times New Roman"/>
          <w:sz w:val="24"/>
          <w:szCs w:val="24"/>
        </w:rPr>
        <w:t>Angon</w:t>
      </w:r>
      <w:proofErr w:type="spellEnd"/>
      <w:r w:rsidRPr="00E649B6">
        <w:rPr>
          <w:rFonts w:ascii="Times New Roman" w:eastAsia="Times New Roman" w:hAnsi="Times New Roman" w:cs="Times New Roman"/>
          <w:sz w:val="24"/>
          <w:szCs w:val="24"/>
        </w:rPr>
        <w:t xml:space="preserve">, P. B., Mondal, S., Jahan, I., Datto, M., </w:t>
      </w:r>
      <w:proofErr w:type="spellStart"/>
      <w:r w:rsidRPr="00E649B6">
        <w:rPr>
          <w:rFonts w:ascii="Times New Roman" w:eastAsia="Times New Roman" w:hAnsi="Times New Roman" w:cs="Times New Roman"/>
          <w:sz w:val="24"/>
          <w:szCs w:val="24"/>
        </w:rPr>
        <w:t>Antu</w:t>
      </w:r>
      <w:proofErr w:type="spellEnd"/>
      <w:r w:rsidRPr="00E649B6">
        <w:rPr>
          <w:rFonts w:ascii="Times New Roman" w:eastAsia="Times New Roman" w:hAnsi="Times New Roman" w:cs="Times New Roman"/>
          <w:sz w:val="24"/>
          <w:szCs w:val="24"/>
        </w:rPr>
        <w:t xml:space="preserve">, U. B., </w:t>
      </w:r>
      <w:proofErr w:type="spellStart"/>
      <w:r w:rsidRPr="00E649B6">
        <w:rPr>
          <w:rFonts w:ascii="Times New Roman" w:eastAsia="Times New Roman" w:hAnsi="Times New Roman" w:cs="Times New Roman"/>
          <w:sz w:val="24"/>
          <w:szCs w:val="24"/>
        </w:rPr>
        <w:t>Ayshi</w:t>
      </w:r>
      <w:proofErr w:type="spellEnd"/>
      <w:r w:rsidRPr="00E649B6">
        <w:rPr>
          <w:rFonts w:ascii="Times New Roman" w:eastAsia="Times New Roman" w:hAnsi="Times New Roman" w:cs="Times New Roman"/>
          <w:sz w:val="24"/>
          <w:szCs w:val="24"/>
        </w:rPr>
        <w:t xml:space="preserve">, F. J., &amp; Islam, M. S. (2023). Integrated pest management (IPM) in agriculture and its role in maintaining ecological balance and biodiversity. </w:t>
      </w:r>
      <w:r w:rsidRPr="00E649B6">
        <w:rPr>
          <w:rFonts w:ascii="Times New Roman" w:eastAsia="Times New Roman" w:hAnsi="Times New Roman" w:cs="Times New Roman"/>
          <w:i/>
          <w:iCs/>
          <w:sz w:val="24"/>
          <w:szCs w:val="24"/>
        </w:rPr>
        <w:t>Advances in Agriculture</w:t>
      </w:r>
      <w:r w:rsidRPr="00E649B6">
        <w:rPr>
          <w:rFonts w:ascii="Times New Roman" w:eastAsia="Times New Roman" w:hAnsi="Times New Roman" w:cs="Times New Roman"/>
          <w:sz w:val="24"/>
          <w:szCs w:val="24"/>
        </w:rPr>
        <w:t xml:space="preserve">, </w:t>
      </w:r>
      <w:r w:rsidRPr="00E649B6">
        <w:rPr>
          <w:rFonts w:ascii="Times New Roman" w:eastAsia="Times New Roman" w:hAnsi="Times New Roman" w:cs="Times New Roman"/>
          <w:i/>
          <w:iCs/>
          <w:sz w:val="24"/>
          <w:szCs w:val="24"/>
        </w:rPr>
        <w:t>2023</w:t>
      </w:r>
      <w:r w:rsidRPr="00E649B6">
        <w:rPr>
          <w:rFonts w:ascii="Times New Roman" w:eastAsia="Times New Roman" w:hAnsi="Times New Roman" w:cs="Times New Roman"/>
          <w:sz w:val="24"/>
          <w:szCs w:val="24"/>
        </w:rPr>
        <w:t>(1), 5546373.</w:t>
      </w:r>
    </w:p>
    <w:p w14:paraId="77A447D2" w14:textId="77777777" w:rsidR="00D44A2D" w:rsidRPr="00E649B6" w:rsidRDefault="00D44A2D" w:rsidP="00D44A2D">
      <w:pPr>
        <w:ind w:left="720" w:hanging="720"/>
        <w:jc w:val="both"/>
        <w:rPr>
          <w:rFonts w:ascii="Times New Roman" w:eastAsia="Times New Roman" w:hAnsi="Times New Roman" w:cs="Times New Roman"/>
          <w:sz w:val="24"/>
          <w:szCs w:val="24"/>
        </w:rPr>
      </w:pPr>
      <w:proofErr w:type="spellStart"/>
      <w:r w:rsidRPr="00E649B6">
        <w:rPr>
          <w:rFonts w:ascii="Times New Roman" w:hAnsi="Times New Roman" w:cs="Times New Roman"/>
          <w:sz w:val="24"/>
          <w:szCs w:val="24"/>
        </w:rPr>
        <w:t>Belete</w:t>
      </w:r>
      <w:proofErr w:type="spellEnd"/>
      <w:r w:rsidRPr="00E649B6">
        <w:rPr>
          <w:rFonts w:ascii="Times New Roman" w:hAnsi="Times New Roman" w:cs="Times New Roman"/>
          <w:sz w:val="24"/>
          <w:szCs w:val="24"/>
        </w:rPr>
        <w:t xml:space="preserve">, T., &amp; </w:t>
      </w:r>
      <w:proofErr w:type="spellStart"/>
      <w:r w:rsidRPr="00E649B6">
        <w:rPr>
          <w:rFonts w:ascii="Times New Roman" w:hAnsi="Times New Roman" w:cs="Times New Roman"/>
          <w:sz w:val="24"/>
          <w:szCs w:val="24"/>
        </w:rPr>
        <w:t>Yadete</w:t>
      </w:r>
      <w:proofErr w:type="spellEnd"/>
      <w:r w:rsidRPr="00E649B6">
        <w:rPr>
          <w:rFonts w:ascii="Times New Roman" w:hAnsi="Times New Roman" w:cs="Times New Roman"/>
          <w:sz w:val="24"/>
          <w:szCs w:val="24"/>
        </w:rPr>
        <w:t xml:space="preserve">, E. (2023). Effect of mono cropping on soil health and fertility management for sustainable agriculture practices: A review. </w:t>
      </w:r>
      <w:r w:rsidRPr="00E649B6">
        <w:rPr>
          <w:rFonts w:ascii="Times New Roman" w:hAnsi="Times New Roman" w:cs="Times New Roman"/>
          <w:i/>
          <w:iCs/>
          <w:sz w:val="24"/>
          <w:szCs w:val="24"/>
        </w:rPr>
        <w:t>Plant Sci</w:t>
      </w:r>
      <w:r w:rsidRPr="00E649B6">
        <w:rPr>
          <w:rFonts w:ascii="Times New Roman" w:hAnsi="Times New Roman" w:cs="Times New Roman"/>
          <w:sz w:val="24"/>
          <w:szCs w:val="24"/>
        </w:rPr>
        <w:t xml:space="preserve">, </w:t>
      </w:r>
      <w:r w:rsidRPr="00E649B6">
        <w:rPr>
          <w:rFonts w:ascii="Times New Roman" w:hAnsi="Times New Roman" w:cs="Times New Roman"/>
          <w:i/>
          <w:iCs/>
          <w:sz w:val="24"/>
          <w:szCs w:val="24"/>
        </w:rPr>
        <w:t>11</w:t>
      </w:r>
      <w:r w:rsidRPr="00E649B6">
        <w:rPr>
          <w:rFonts w:ascii="Times New Roman" w:hAnsi="Times New Roman" w:cs="Times New Roman"/>
          <w:sz w:val="24"/>
          <w:szCs w:val="24"/>
        </w:rPr>
        <w:t>, 192-197.</w:t>
      </w:r>
      <w:bookmarkStart w:id="16" w:name="_GoBack"/>
      <w:bookmarkEnd w:id="16"/>
    </w:p>
    <w:p w14:paraId="74643554" w14:textId="77777777" w:rsidR="00D44A2D" w:rsidRPr="00E649B6" w:rsidRDefault="00D44A2D" w:rsidP="00D44A2D">
      <w:pPr>
        <w:spacing w:after="240" w:line="240" w:lineRule="auto"/>
        <w:ind w:left="720" w:hanging="720"/>
        <w:jc w:val="both"/>
        <w:rPr>
          <w:rFonts w:ascii="Times New Roman" w:eastAsia="Times New Roman" w:hAnsi="Times New Roman" w:cs="Times New Roman"/>
          <w:sz w:val="24"/>
          <w:szCs w:val="24"/>
        </w:rPr>
      </w:pPr>
      <w:proofErr w:type="spellStart"/>
      <w:r w:rsidRPr="00E649B6">
        <w:rPr>
          <w:rFonts w:ascii="Times New Roman" w:hAnsi="Times New Roman" w:cs="Times New Roman"/>
          <w:sz w:val="24"/>
          <w:szCs w:val="24"/>
        </w:rPr>
        <w:t>Custodio</w:t>
      </w:r>
      <w:proofErr w:type="spellEnd"/>
      <w:r w:rsidRPr="00E649B6">
        <w:rPr>
          <w:rFonts w:ascii="Times New Roman" w:hAnsi="Times New Roman" w:cs="Times New Roman"/>
          <w:sz w:val="24"/>
          <w:szCs w:val="24"/>
        </w:rPr>
        <w:t xml:space="preserve">, H. M., </w:t>
      </w:r>
      <w:proofErr w:type="spellStart"/>
      <w:r w:rsidRPr="00E649B6">
        <w:rPr>
          <w:rFonts w:ascii="Times New Roman" w:hAnsi="Times New Roman" w:cs="Times New Roman"/>
          <w:sz w:val="24"/>
          <w:szCs w:val="24"/>
        </w:rPr>
        <w:t>Hadjikakou</w:t>
      </w:r>
      <w:proofErr w:type="spellEnd"/>
      <w:r w:rsidRPr="00E649B6">
        <w:rPr>
          <w:rFonts w:ascii="Times New Roman" w:hAnsi="Times New Roman" w:cs="Times New Roman"/>
          <w:sz w:val="24"/>
          <w:szCs w:val="24"/>
        </w:rPr>
        <w:t xml:space="preserve">, M., &amp; Bryan, B. A. (2023). A review of socioeconomic indicators of sustainability and wellbeing building on the social </w:t>
      </w:r>
      <w:proofErr w:type="gramStart"/>
      <w:r w:rsidRPr="00E649B6">
        <w:rPr>
          <w:rFonts w:ascii="Times New Roman" w:hAnsi="Times New Roman" w:cs="Times New Roman"/>
          <w:sz w:val="24"/>
          <w:szCs w:val="24"/>
        </w:rPr>
        <w:t>foundations</w:t>
      </w:r>
      <w:proofErr w:type="gramEnd"/>
      <w:r w:rsidRPr="00E649B6">
        <w:rPr>
          <w:rFonts w:ascii="Times New Roman" w:hAnsi="Times New Roman" w:cs="Times New Roman"/>
          <w:sz w:val="24"/>
          <w:szCs w:val="24"/>
        </w:rPr>
        <w:t xml:space="preserve"> framework. </w:t>
      </w:r>
      <w:r w:rsidRPr="00E649B6">
        <w:rPr>
          <w:rFonts w:ascii="Times New Roman" w:hAnsi="Times New Roman" w:cs="Times New Roman"/>
          <w:i/>
          <w:iCs/>
          <w:sz w:val="24"/>
          <w:szCs w:val="24"/>
        </w:rPr>
        <w:t>Ecological Economics</w:t>
      </w:r>
      <w:r w:rsidRPr="00E649B6">
        <w:rPr>
          <w:rFonts w:ascii="Times New Roman" w:hAnsi="Times New Roman" w:cs="Times New Roman"/>
          <w:sz w:val="24"/>
          <w:szCs w:val="24"/>
        </w:rPr>
        <w:t xml:space="preserve">, </w:t>
      </w:r>
      <w:r w:rsidRPr="00E649B6">
        <w:rPr>
          <w:rFonts w:ascii="Times New Roman" w:hAnsi="Times New Roman" w:cs="Times New Roman"/>
          <w:i/>
          <w:iCs/>
          <w:sz w:val="24"/>
          <w:szCs w:val="24"/>
        </w:rPr>
        <w:t>203</w:t>
      </w:r>
      <w:r w:rsidRPr="00E649B6">
        <w:rPr>
          <w:rFonts w:ascii="Times New Roman" w:hAnsi="Times New Roman" w:cs="Times New Roman"/>
          <w:sz w:val="24"/>
          <w:szCs w:val="24"/>
        </w:rPr>
        <w:t>, 107608.</w:t>
      </w:r>
    </w:p>
    <w:p w14:paraId="435EC30A" w14:textId="77777777" w:rsidR="00D44A2D" w:rsidRPr="00E649B6" w:rsidRDefault="00D44A2D" w:rsidP="00D44A2D">
      <w:pPr>
        <w:spacing w:after="240" w:line="240" w:lineRule="auto"/>
        <w:ind w:left="720" w:hanging="720"/>
        <w:jc w:val="both"/>
        <w:rPr>
          <w:rFonts w:ascii="Times New Roman" w:eastAsia="Times New Roman" w:hAnsi="Times New Roman" w:cs="Times New Roman"/>
          <w:sz w:val="24"/>
          <w:szCs w:val="24"/>
          <w:lang w:eastAsia="zh-CN" w:bidi="ar"/>
        </w:rPr>
      </w:pPr>
      <w:r w:rsidRPr="00E649B6">
        <w:rPr>
          <w:rFonts w:ascii="Times New Roman" w:eastAsia="Times New Roman" w:hAnsi="Times New Roman" w:cs="Times New Roman"/>
          <w:sz w:val="24"/>
          <w:szCs w:val="24"/>
        </w:rPr>
        <w:t xml:space="preserve">Fess, T. L., &amp; </w:t>
      </w:r>
      <w:proofErr w:type="spellStart"/>
      <w:r w:rsidRPr="00E649B6">
        <w:rPr>
          <w:rFonts w:ascii="Times New Roman" w:eastAsia="Times New Roman" w:hAnsi="Times New Roman" w:cs="Times New Roman"/>
          <w:sz w:val="24"/>
          <w:szCs w:val="24"/>
        </w:rPr>
        <w:t>Benedito</w:t>
      </w:r>
      <w:proofErr w:type="spellEnd"/>
      <w:r w:rsidRPr="00E649B6">
        <w:rPr>
          <w:rFonts w:ascii="Times New Roman" w:eastAsia="Times New Roman" w:hAnsi="Times New Roman" w:cs="Times New Roman"/>
          <w:sz w:val="24"/>
          <w:szCs w:val="24"/>
        </w:rPr>
        <w:t xml:space="preserve">, V. A. (2018). Organic versus conventional cropping sustainability: a comparative system analysis. </w:t>
      </w:r>
      <w:r w:rsidRPr="00E649B6">
        <w:rPr>
          <w:rFonts w:ascii="Times New Roman" w:eastAsia="Times New Roman" w:hAnsi="Times New Roman" w:cs="Times New Roman"/>
          <w:i/>
          <w:iCs/>
          <w:sz w:val="24"/>
          <w:szCs w:val="24"/>
        </w:rPr>
        <w:t>Sustainability</w:t>
      </w:r>
      <w:r w:rsidRPr="00E649B6">
        <w:rPr>
          <w:rFonts w:ascii="Times New Roman" w:eastAsia="Times New Roman" w:hAnsi="Times New Roman" w:cs="Times New Roman"/>
          <w:sz w:val="24"/>
          <w:szCs w:val="24"/>
        </w:rPr>
        <w:t xml:space="preserve">, </w:t>
      </w:r>
      <w:r w:rsidRPr="00E649B6">
        <w:rPr>
          <w:rFonts w:ascii="Times New Roman" w:eastAsia="Times New Roman" w:hAnsi="Times New Roman" w:cs="Times New Roman"/>
          <w:i/>
          <w:iCs/>
          <w:sz w:val="24"/>
          <w:szCs w:val="24"/>
        </w:rPr>
        <w:t>10</w:t>
      </w:r>
      <w:r w:rsidRPr="00E649B6">
        <w:rPr>
          <w:rFonts w:ascii="Times New Roman" w:eastAsia="Times New Roman" w:hAnsi="Times New Roman" w:cs="Times New Roman"/>
          <w:sz w:val="24"/>
          <w:szCs w:val="24"/>
        </w:rPr>
        <w:t>(1), 272</w:t>
      </w:r>
    </w:p>
    <w:p w14:paraId="256D2349" w14:textId="77777777" w:rsidR="00D44A2D" w:rsidRPr="00E649B6" w:rsidRDefault="00D44A2D" w:rsidP="00D44A2D">
      <w:pPr>
        <w:spacing w:after="240" w:line="240" w:lineRule="auto"/>
        <w:ind w:left="720" w:hanging="720"/>
        <w:jc w:val="both"/>
        <w:rPr>
          <w:rFonts w:ascii="Times New Roman" w:eastAsia="SimSun" w:hAnsi="Times New Roman" w:cs="Times New Roman"/>
          <w:sz w:val="24"/>
          <w:szCs w:val="24"/>
          <w:lang w:eastAsia="zh-CN" w:bidi="ar"/>
        </w:rPr>
      </w:pPr>
      <w:proofErr w:type="spellStart"/>
      <w:r w:rsidRPr="00E649B6">
        <w:rPr>
          <w:rFonts w:ascii="Times New Roman" w:eastAsia="SimSun" w:hAnsi="Times New Roman" w:cs="Times New Roman"/>
          <w:sz w:val="24"/>
          <w:szCs w:val="24"/>
          <w:lang w:eastAsia="zh-CN" w:bidi="ar"/>
        </w:rPr>
        <w:t>Giller</w:t>
      </w:r>
      <w:proofErr w:type="spellEnd"/>
      <w:r w:rsidRPr="00E649B6">
        <w:rPr>
          <w:rFonts w:ascii="Times New Roman" w:eastAsia="SimSun" w:hAnsi="Times New Roman" w:cs="Times New Roman"/>
          <w:sz w:val="24"/>
          <w:szCs w:val="24"/>
          <w:lang w:eastAsia="zh-CN" w:bidi="ar"/>
        </w:rPr>
        <w:t xml:space="preserve">, K. E., </w:t>
      </w:r>
      <w:proofErr w:type="spellStart"/>
      <w:r w:rsidRPr="00E649B6">
        <w:rPr>
          <w:rFonts w:ascii="Times New Roman" w:eastAsia="SimSun" w:hAnsi="Times New Roman" w:cs="Times New Roman"/>
          <w:sz w:val="24"/>
          <w:szCs w:val="24"/>
          <w:lang w:eastAsia="zh-CN" w:bidi="ar"/>
        </w:rPr>
        <w:t>Delaune</w:t>
      </w:r>
      <w:proofErr w:type="spellEnd"/>
      <w:r w:rsidRPr="00E649B6">
        <w:rPr>
          <w:rFonts w:ascii="Times New Roman" w:eastAsia="SimSun" w:hAnsi="Times New Roman" w:cs="Times New Roman"/>
          <w:sz w:val="24"/>
          <w:szCs w:val="24"/>
          <w:lang w:eastAsia="zh-CN" w:bidi="ar"/>
        </w:rPr>
        <w:t xml:space="preserve">, T., Silva, J. V., van </w:t>
      </w:r>
      <w:proofErr w:type="spellStart"/>
      <w:r w:rsidRPr="00E649B6">
        <w:rPr>
          <w:rFonts w:ascii="Times New Roman" w:eastAsia="SimSun" w:hAnsi="Times New Roman" w:cs="Times New Roman"/>
          <w:sz w:val="24"/>
          <w:szCs w:val="24"/>
          <w:lang w:eastAsia="zh-CN" w:bidi="ar"/>
        </w:rPr>
        <w:t>Wijk</w:t>
      </w:r>
      <w:proofErr w:type="spellEnd"/>
      <w:r w:rsidRPr="00E649B6">
        <w:rPr>
          <w:rFonts w:ascii="Times New Roman" w:eastAsia="SimSun" w:hAnsi="Times New Roman" w:cs="Times New Roman"/>
          <w:sz w:val="24"/>
          <w:szCs w:val="24"/>
          <w:lang w:eastAsia="zh-CN" w:bidi="ar"/>
        </w:rPr>
        <w:t xml:space="preserve">, M., Hammond, J., </w:t>
      </w:r>
      <w:proofErr w:type="spellStart"/>
      <w:r w:rsidRPr="00E649B6">
        <w:rPr>
          <w:rFonts w:ascii="Times New Roman" w:eastAsia="SimSun" w:hAnsi="Times New Roman" w:cs="Times New Roman"/>
          <w:sz w:val="24"/>
          <w:szCs w:val="24"/>
          <w:lang w:eastAsia="zh-CN" w:bidi="ar"/>
        </w:rPr>
        <w:t>Descheemaeker</w:t>
      </w:r>
      <w:proofErr w:type="spellEnd"/>
      <w:r w:rsidRPr="00E649B6">
        <w:rPr>
          <w:rFonts w:ascii="Times New Roman" w:eastAsia="SimSun" w:hAnsi="Times New Roman" w:cs="Times New Roman"/>
          <w:sz w:val="24"/>
          <w:szCs w:val="24"/>
          <w:lang w:eastAsia="zh-CN" w:bidi="ar"/>
        </w:rPr>
        <w:t xml:space="preserve">, K., ... &amp; Andersson, J. A. (2021). Small farms and development in sub-Saharan Africa: Farming for food, for income or for lack of better </w:t>
      </w:r>
      <w:proofErr w:type="gramStart"/>
      <w:r w:rsidRPr="00E649B6">
        <w:rPr>
          <w:rFonts w:ascii="Times New Roman" w:eastAsia="SimSun" w:hAnsi="Times New Roman" w:cs="Times New Roman"/>
          <w:sz w:val="24"/>
          <w:szCs w:val="24"/>
          <w:lang w:eastAsia="zh-CN" w:bidi="ar"/>
        </w:rPr>
        <w:t>options?.</w:t>
      </w:r>
      <w:proofErr w:type="gramEnd"/>
      <w:r w:rsidRPr="00E649B6">
        <w:rPr>
          <w:rFonts w:ascii="Times New Roman" w:eastAsia="SimSun" w:hAnsi="Times New Roman" w:cs="Times New Roman"/>
          <w:sz w:val="24"/>
          <w:szCs w:val="24"/>
          <w:lang w:eastAsia="zh-CN" w:bidi="ar"/>
        </w:rPr>
        <w:t xml:space="preserve"> </w:t>
      </w:r>
      <w:r w:rsidRPr="00E649B6">
        <w:rPr>
          <w:rFonts w:ascii="Times New Roman" w:eastAsia="SimSun" w:hAnsi="Times New Roman" w:cs="Times New Roman"/>
          <w:i/>
          <w:iCs/>
          <w:sz w:val="24"/>
          <w:szCs w:val="24"/>
          <w:lang w:eastAsia="zh-CN" w:bidi="ar"/>
        </w:rPr>
        <w:t>Food Security</w:t>
      </w:r>
      <w:r w:rsidRPr="00E649B6">
        <w:rPr>
          <w:rFonts w:ascii="Times New Roman" w:eastAsia="SimSun" w:hAnsi="Times New Roman" w:cs="Times New Roman"/>
          <w:sz w:val="24"/>
          <w:szCs w:val="24"/>
          <w:lang w:eastAsia="zh-CN" w:bidi="ar"/>
        </w:rPr>
        <w:t xml:space="preserve">, </w:t>
      </w:r>
      <w:r w:rsidRPr="00E649B6">
        <w:rPr>
          <w:rFonts w:ascii="Times New Roman" w:eastAsia="SimSun" w:hAnsi="Times New Roman" w:cs="Times New Roman"/>
          <w:i/>
          <w:iCs/>
          <w:sz w:val="24"/>
          <w:szCs w:val="24"/>
          <w:lang w:eastAsia="zh-CN" w:bidi="ar"/>
        </w:rPr>
        <w:t>13</w:t>
      </w:r>
      <w:r w:rsidRPr="00E649B6">
        <w:rPr>
          <w:rFonts w:ascii="Times New Roman" w:eastAsia="SimSun" w:hAnsi="Times New Roman" w:cs="Times New Roman"/>
          <w:sz w:val="24"/>
          <w:szCs w:val="24"/>
          <w:lang w:eastAsia="zh-CN" w:bidi="ar"/>
        </w:rPr>
        <w:t>(6), 1431-1454.</w:t>
      </w:r>
    </w:p>
    <w:p w14:paraId="66EF7A63" w14:textId="77777777" w:rsidR="00D44A2D" w:rsidRPr="00E649B6" w:rsidRDefault="00D44A2D" w:rsidP="00D44A2D">
      <w:pPr>
        <w:spacing w:after="240" w:line="240" w:lineRule="auto"/>
        <w:ind w:left="720" w:hanging="720"/>
        <w:jc w:val="both"/>
        <w:rPr>
          <w:rFonts w:ascii="Times New Roman" w:eastAsia="Times New Roman" w:hAnsi="Times New Roman" w:cs="Times New Roman"/>
          <w:sz w:val="24"/>
          <w:szCs w:val="24"/>
          <w:lang w:eastAsia="zh-CN" w:bidi="ar"/>
        </w:rPr>
      </w:pPr>
      <w:r w:rsidRPr="00E649B6">
        <w:rPr>
          <w:rFonts w:ascii="Times New Roman" w:eastAsia="Times New Roman" w:hAnsi="Times New Roman" w:cs="Times New Roman"/>
          <w:sz w:val="24"/>
          <w:szCs w:val="24"/>
          <w:shd w:val="clear" w:color="auto" w:fill="FFFFFF"/>
          <w:lang w:eastAsia="zh-CN" w:bidi="ar"/>
        </w:rPr>
        <w:t xml:space="preserve">Gangadhar, K., </w:t>
      </w:r>
      <w:proofErr w:type="spellStart"/>
      <w:r w:rsidRPr="00E649B6">
        <w:rPr>
          <w:rFonts w:ascii="Times New Roman" w:eastAsia="Times New Roman" w:hAnsi="Times New Roman" w:cs="Times New Roman"/>
          <w:sz w:val="24"/>
          <w:szCs w:val="24"/>
          <w:shd w:val="clear" w:color="auto" w:fill="FFFFFF"/>
          <w:lang w:eastAsia="zh-CN" w:bidi="ar"/>
        </w:rPr>
        <w:t>Devakumar</w:t>
      </w:r>
      <w:proofErr w:type="spellEnd"/>
      <w:r w:rsidRPr="00E649B6">
        <w:rPr>
          <w:rFonts w:ascii="Times New Roman" w:eastAsia="Times New Roman" w:hAnsi="Times New Roman" w:cs="Times New Roman"/>
          <w:sz w:val="24"/>
          <w:szCs w:val="24"/>
          <w:shd w:val="clear" w:color="auto" w:fill="FFFFFF"/>
          <w:lang w:eastAsia="zh-CN" w:bidi="ar"/>
        </w:rPr>
        <w:t xml:space="preserve">, N., </w:t>
      </w:r>
      <w:proofErr w:type="spellStart"/>
      <w:r w:rsidRPr="00E649B6">
        <w:rPr>
          <w:rFonts w:ascii="Times New Roman" w:eastAsia="Times New Roman" w:hAnsi="Times New Roman" w:cs="Times New Roman"/>
          <w:sz w:val="24"/>
          <w:szCs w:val="24"/>
          <w:shd w:val="clear" w:color="auto" w:fill="FFFFFF"/>
          <w:lang w:eastAsia="zh-CN" w:bidi="ar"/>
        </w:rPr>
        <w:t>Vishwajith</w:t>
      </w:r>
      <w:proofErr w:type="spellEnd"/>
      <w:r w:rsidRPr="00E649B6">
        <w:rPr>
          <w:rFonts w:ascii="Times New Roman" w:eastAsia="Times New Roman" w:hAnsi="Times New Roman" w:cs="Times New Roman"/>
          <w:sz w:val="24"/>
          <w:szCs w:val="24"/>
          <w:shd w:val="clear" w:color="auto" w:fill="FFFFFF"/>
          <w:lang w:eastAsia="zh-CN" w:bidi="ar"/>
        </w:rPr>
        <w:t xml:space="preserve">, G., &amp; Lavanya, G. (2020). Growth, yield and quality parameters of </w:t>
      </w:r>
      <w:proofErr w:type="spellStart"/>
      <w:r w:rsidRPr="00E649B6">
        <w:rPr>
          <w:rFonts w:ascii="Times New Roman" w:eastAsia="Times New Roman" w:hAnsi="Times New Roman" w:cs="Times New Roman"/>
          <w:sz w:val="24"/>
          <w:szCs w:val="24"/>
          <w:shd w:val="clear" w:color="auto" w:fill="FFFFFF"/>
          <w:lang w:eastAsia="zh-CN" w:bidi="ar"/>
        </w:rPr>
        <w:t>chilli</w:t>
      </w:r>
      <w:proofErr w:type="spellEnd"/>
      <w:r w:rsidRPr="00E649B6">
        <w:rPr>
          <w:rFonts w:ascii="Times New Roman" w:eastAsia="Times New Roman" w:hAnsi="Times New Roman" w:cs="Times New Roman"/>
          <w:sz w:val="24"/>
          <w:szCs w:val="24"/>
          <w:shd w:val="clear" w:color="auto" w:fill="FFFFFF"/>
          <w:lang w:eastAsia="zh-CN" w:bidi="ar"/>
        </w:rPr>
        <w:t xml:space="preserve"> (Capsicum annuum L.) as influenced by application of different organic manures and decomposers. </w:t>
      </w:r>
      <w:r w:rsidRPr="00E649B6">
        <w:rPr>
          <w:rFonts w:ascii="Times New Roman" w:eastAsia="Times New Roman" w:hAnsi="Times New Roman" w:cs="Times New Roman"/>
          <w:i/>
          <w:iCs/>
          <w:sz w:val="24"/>
          <w:szCs w:val="24"/>
          <w:lang w:eastAsia="zh-CN" w:bidi="ar"/>
        </w:rPr>
        <w:t>Int J Chem Stud</w:t>
      </w:r>
      <w:r w:rsidRPr="00E649B6">
        <w:rPr>
          <w:rFonts w:ascii="Times New Roman" w:eastAsia="Times New Roman" w:hAnsi="Times New Roman" w:cs="Times New Roman"/>
          <w:sz w:val="24"/>
          <w:szCs w:val="24"/>
          <w:lang w:eastAsia="zh-CN" w:bidi="ar"/>
        </w:rPr>
        <w:t>, </w:t>
      </w:r>
      <w:r w:rsidRPr="00E649B6">
        <w:rPr>
          <w:rFonts w:ascii="Times New Roman" w:eastAsia="Times New Roman" w:hAnsi="Times New Roman" w:cs="Times New Roman"/>
          <w:i/>
          <w:iCs/>
          <w:sz w:val="24"/>
          <w:szCs w:val="24"/>
          <w:lang w:eastAsia="zh-CN" w:bidi="ar"/>
        </w:rPr>
        <w:t>8</w:t>
      </w:r>
      <w:r w:rsidRPr="00E649B6">
        <w:rPr>
          <w:rFonts w:ascii="Times New Roman" w:eastAsia="Times New Roman" w:hAnsi="Times New Roman" w:cs="Times New Roman"/>
          <w:sz w:val="24"/>
          <w:szCs w:val="24"/>
          <w:lang w:eastAsia="zh-CN" w:bidi="ar"/>
        </w:rPr>
        <w:t>(1), 473-482.</w:t>
      </w:r>
    </w:p>
    <w:p w14:paraId="0C372420" w14:textId="77777777" w:rsidR="00D44A2D" w:rsidRPr="00E649B6" w:rsidRDefault="00D44A2D" w:rsidP="00D44A2D">
      <w:pPr>
        <w:spacing w:after="240" w:line="240" w:lineRule="auto"/>
        <w:ind w:left="720" w:hanging="720"/>
        <w:jc w:val="both"/>
        <w:rPr>
          <w:rFonts w:ascii="Times New Roman" w:eastAsia="Times New Roman" w:hAnsi="Times New Roman" w:cs="Times New Roman"/>
          <w:sz w:val="24"/>
          <w:szCs w:val="24"/>
          <w:lang w:eastAsia="zh-CN" w:bidi="ar"/>
        </w:rPr>
      </w:pPr>
      <w:r w:rsidRPr="00E649B6">
        <w:rPr>
          <w:rFonts w:ascii="Times New Roman" w:eastAsia="Times New Roman" w:hAnsi="Times New Roman" w:cs="Times New Roman"/>
          <w:sz w:val="24"/>
          <w:szCs w:val="24"/>
          <w:shd w:val="clear" w:color="auto" w:fill="FFFFFF"/>
          <w:lang w:eastAsia="zh-CN" w:bidi="ar"/>
        </w:rPr>
        <w:t xml:space="preserve">Gonçalves, C. D. B. Q., </w:t>
      </w:r>
      <w:proofErr w:type="spellStart"/>
      <w:r w:rsidRPr="00E649B6">
        <w:rPr>
          <w:rFonts w:ascii="Times New Roman" w:eastAsia="Times New Roman" w:hAnsi="Times New Roman" w:cs="Times New Roman"/>
          <w:sz w:val="24"/>
          <w:szCs w:val="24"/>
          <w:shd w:val="clear" w:color="auto" w:fill="FFFFFF"/>
          <w:lang w:eastAsia="zh-CN" w:bidi="ar"/>
        </w:rPr>
        <w:t>Schlindwein</w:t>
      </w:r>
      <w:proofErr w:type="spellEnd"/>
      <w:r w:rsidRPr="00E649B6">
        <w:rPr>
          <w:rFonts w:ascii="Times New Roman" w:eastAsia="Times New Roman" w:hAnsi="Times New Roman" w:cs="Times New Roman"/>
          <w:sz w:val="24"/>
          <w:szCs w:val="24"/>
          <w:shd w:val="clear" w:color="auto" w:fill="FFFFFF"/>
          <w:lang w:eastAsia="zh-CN" w:bidi="ar"/>
        </w:rPr>
        <w:t>, M. M., &amp; da Silva, M. C. (2024). Economic viability of an agroforestry system for communities in Brazil: a differentiated approach to risk reduction. </w:t>
      </w:r>
      <w:r w:rsidRPr="00E649B6">
        <w:rPr>
          <w:rFonts w:ascii="Times New Roman" w:eastAsia="Times New Roman" w:hAnsi="Times New Roman" w:cs="Times New Roman"/>
          <w:i/>
          <w:iCs/>
          <w:sz w:val="24"/>
          <w:szCs w:val="24"/>
          <w:lang w:eastAsia="zh-CN" w:bidi="ar"/>
        </w:rPr>
        <w:t>Agroforestry Systems</w:t>
      </w:r>
      <w:r w:rsidRPr="00E649B6">
        <w:rPr>
          <w:rFonts w:ascii="Times New Roman" w:eastAsia="Times New Roman" w:hAnsi="Times New Roman" w:cs="Times New Roman"/>
          <w:sz w:val="24"/>
          <w:szCs w:val="24"/>
          <w:lang w:eastAsia="zh-CN" w:bidi="ar"/>
        </w:rPr>
        <w:t>, </w:t>
      </w:r>
      <w:r w:rsidRPr="00E649B6">
        <w:rPr>
          <w:rFonts w:ascii="Times New Roman" w:eastAsia="Times New Roman" w:hAnsi="Times New Roman" w:cs="Times New Roman"/>
          <w:i/>
          <w:iCs/>
          <w:sz w:val="24"/>
          <w:szCs w:val="24"/>
          <w:lang w:eastAsia="zh-CN" w:bidi="ar"/>
        </w:rPr>
        <w:t>98</w:t>
      </w:r>
      <w:r w:rsidRPr="00E649B6">
        <w:rPr>
          <w:rFonts w:ascii="Times New Roman" w:eastAsia="Times New Roman" w:hAnsi="Times New Roman" w:cs="Times New Roman"/>
          <w:sz w:val="24"/>
          <w:szCs w:val="24"/>
          <w:lang w:eastAsia="zh-CN" w:bidi="ar"/>
        </w:rPr>
        <w:t>(6), 1523-1539.</w:t>
      </w:r>
    </w:p>
    <w:p w14:paraId="3A719247" w14:textId="77777777" w:rsidR="00D44A2D" w:rsidRPr="00E649B6" w:rsidRDefault="00D44A2D" w:rsidP="00D44A2D">
      <w:pPr>
        <w:spacing w:after="240" w:line="240" w:lineRule="auto"/>
        <w:ind w:left="720" w:hanging="720"/>
        <w:jc w:val="both"/>
        <w:rPr>
          <w:rFonts w:ascii="Times New Roman" w:hAnsi="Times New Roman" w:cs="Times New Roman"/>
          <w:sz w:val="24"/>
          <w:szCs w:val="24"/>
        </w:rPr>
      </w:pPr>
      <w:proofErr w:type="spellStart"/>
      <w:r w:rsidRPr="00E649B6">
        <w:rPr>
          <w:rFonts w:ascii="Times New Roman" w:hAnsi="Times New Roman" w:cs="Times New Roman"/>
          <w:sz w:val="24"/>
          <w:szCs w:val="24"/>
        </w:rPr>
        <w:t>Herrighty</w:t>
      </w:r>
      <w:proofErr w:type="spellEnd"/>
      <w:r w:rsidRPr="00E649B6">
        <w:rPr>
          <w:rFonts w:ascii="Times New Roman" w:hAnsi="Times New Roman" w:cs="Times New Roman"/>
          <w:sz w:val="24"/>
          <w:szCs w:val="24"/>
        </w:rPr>
        <w:t xml:space="preserve">, E. M. (2022). </w:t>
      </w:r>
      <w:r w:rsidRPr="00E649B6">
        <w:rPr>
          <w:rFonts w:ascii="Times New Roman" w:hAnsi="Times New Roman" w:cs="Times New Roman"/>
          <w:i/>
          <w:iCs/>
          <w:sz w:val="24"/>
          <w:szCs w:val="24"/>
        </w:rPr>
        <w:t xml:space="preserve">Seed sovereignty, </w:t>
      </w:r>
      <w:proofErr w:type="spellStart"/>
      <w:r w:rsidRPr="00E649B6">
        <w:rPr>
          <w:rFonts w:ascii="Times New Roman" w:hAnsi="Times New Roman" w:cs="Times New Roman"/>
          <w:i/>
          <w:iCs/>
          <w:sz w:val="24"/>
          <w:szCs w:val="24"/>
        </w:rPr>
        <w:t>rematriation</w:t>
      </w:r>
      <w:proofErr w:type="spellEnd"/>
      <w:r w:rsidRPr="00E649B6">
        <w:rPr>
          <w:rFonts w:ascii="Times New Roman" w:hAnsi="Times New Roman" w:cs="Times New Roman"/>
          <w:i/>
          <w:iCs/>
          <w:sz w:val="24"/>
          <w:szCs w:val="24"/>
        </w:rPr>
        <w:t>, and Three Sisters Intercropping in Native American communities</w:t>
      </w:r>
      <w:r w:rsidRPr="00E649B6">
        <w:rPr>
          <w:rFonts w:ascii="Times New Roman" w:hAnsi="Times New Roman" w:cs="Times New Roman"/>
          <w:sz w:val="24"/>
          <w:szCs w:val="24"/>
        </w:rPr>
        <w:t xml:space="preserve"> (Master's thesis, Iowa State University).</w:t>
      </w:r>
    </w:p>
    <w:p w14:paraId="32057F8A" w14:textId="77777777" w:rsidR="00D44A2D" w:rsidRPr="00E649B6" w:rsidRDefault="00D44A2D" w:rsidP="00D44A2D">
      <w:pPr>
        <w:spacing w:after="240" w:line="240" w:lineRule="auto"/>
        <w:ind w:left="720" w:hanging="720"/>
        <w:jc w:val="both"/>
        <w:rPr>
          <w:rFonts w:ascii="Times New Roman" w:hAnsi="Times New Roman" w:cs="Times New Roman"/>
          <w:sz w:val="24"/>
          <w:szCs w:val="24"/>
          <w:lang w:eastAsia="zh-CN" w:bidi="ar"/>
        </w:rPr>
      </w:pPr>
      <w:proofErr w:type="spellStart"/>
      <w:r w:rsidRPr="00E649B6">
        <w:rPr>
          <w:rFonts w:ascii="Times New Roman" w:hAnsi="Times New Roman" w:cs="Times New Roman"/>
          <w:sz w:val="24"/>
          <w:szCs w:val="24"/>
          <w:lang w:eastAsia="zh-CN" w:bidi="ar"/>
        </w:rPr>
        <w:lastRenderedPageBreak/>
        <w:t>Janker</w:t>
      </w:r>
      <w:proofErr w:type="spellEnd"/>
      <w:r w:rsidRPr="00E649B6">
        <w:rPr>
          <w:rFonts w:ascii="Times New Roman" w:hAnsi="Times New Roman" w:cs="Times New Roman"/>
          <w:sz w:val="24"/>
          <w:szCs w:val="24"/>
          <w:lang w:eastAsia="zh-CN" w:bidi="ar"/>
        </w:rPr>
        <w:t xml:space="preserve">, J., Mann, S., &amp; </w:t>
      </w:r>
      <w:proofErr w:type="spellStart"/>
      <w:r w:rsidRPr="00E649B6">
        <w:rPr>
          <w:rFonts w:ascii="Times New Roman" w:hAnsi="Times New Roman" w:cs="Times New Roman"/>
          <w:sz w:val="24"/>
          <w:szCs w:val="24"/>
          <w:lang w:eastAsia="zh-CN" w:bidi="ar"/>
        </w:rPr>
        <w:t>Rist</w:t>
      </w:r>
      <w:proofErr w:type="spellEnd"/>
      <w:r w:rsidRPr="00E649B6">
        <w:rPr>
          <w:rFonts w:ascii="Times New Roman" w:hAnsi="Times New Roman" w:cs="Times New Roman"/>
          <w:sz w:val="24"/>
          <w:szCs w:val="24"/>
          <w:lang w:eastAsia="zh-CN" w:bidi="ar"/>
        </w:rPr>
        <w:t xml:space="preserve">, S. (2019). Social sustainability in agriculture–A system-based framework. </w:t>
      </w:r>
      <w:r w:rsidRPr="00E649B6">
        <w:rPr>
          <w:rFonts w:ascii="Times New Roman" w:hAnsi="Times New Roman" w:cs="Times New Roman"/>
          <w:i/>
          <w:iCs/>
          <w:sz w:val="24"/>
          <w:szCs w:val="24"/>
          <w:lang w:eastAsia="zh-CN" w:bidi="ar"/>
        </w:rPr>
        <w:t>Journal of rural studies</w:t>
      </w:r>
      <w:r w:rsidRPr="00E649B6">
        <w:rPr>
          <w:rFonts w:ascii="Times New Roman" w:hAnsi="Times New Roman" w:cs="Times New Roman"/>
          <w:sz w:val="24"/>
          <w:szCs w:val="24"/>
          <w:lang w:eastAsia="zh-CN" w:bidi="ar"/>
        </w:rPr>
        <w:t xml:space="preserve">, </w:t>
      </w:r>
      <w:r w:rsidRPr="00E649B6">
        <w:rPr>
          <w:rFonts w:ascii="Times New Roman" w:hAnsi="Times New Roman" w:cs="Times New Roman"/>
          <w:i/>
          <w:iCs/>
          <w:sz w:val="24"/>
          <w:szCs w:val="24"/>
          <w:lang w:eastAsia="zh-CN" w:bidi="ar"/>
        </w:rPr>
        <w:t>65</w:t>
      </w:r>
      <w:r w:rsidRPr="00E649B6">
        <w:rPr>
          <w:rFonts w:ascii="Times New Roman" w:hAnsi="Times New Roman" w:cs="Times New Roman"/>
          <w:sz w:val="24"/>
          <w:szCs w:val="24"/>
          <w:lang w:eastAsia="zh-CN" w:bidi="ar"/>
        </w:rPr>
        <w:t>, 32-42.</w:t>
      </w:r>
    </w:p>
    <w:p w14:paraId="17FAB17E" w14:textId="77777777" w:rsidR="00D44A2D" w:rsidRPr="00E649B6" w:rsidRDefault="00D44A2D" w:rsidP="00D44A2D">
      <w:pPr>
        <w:spacing w:after="240" w:line="240" w:lineRule="auto"/>
        <w:ind w:left="720" w:hanging="720"/>
        <w:jc w:val="both"/>
        <w:rPr>
          <w:rFonts w:ascii="Times New Roman" w:hAnsi="Times New Roman" w:cs="Times New Roman"/>
          <w:sz w:val="24"/>
          <w:szCs w:val="24"/>
        </w:rPr>
      </w:pPr>
      <w:r w:rsidRPr="00E649B6">
        <w:rPr>
          <w:rFonts w:ascii="Times New Roman" w:hAnsi="Times New Roman" w:cs="Times New Roman"/>
          <w:sz w:val="24"/>
          <w:szCs w:val="24"/>
        </w:rPr>
        <w:t xml:space="preserve">KNBS Kenya National Bureau of Statistics. (2022). </w:t>
      </w:r>
      <w:r w:rsidRPr="00E649B6">
        <w:rPr>
          <w:rFonts w:ascii="Times New Roman" w:hAnsi="Times New Roman" w:cs="Times New Roman"/>
          <w:i/>
          <w:iCs/>
          <w:sz w:val="24"/>
          <w:szCs w:val="24"/>
        </w:rPr>
        <w:t>Economic survey 2022</w:t>
      </w:r>
      <w:r w:rsidRPr="00E649B6">
        <w:rPr>
          <w:rFonts w:ascii="Times New Roman" w:hAnsi="Times New Roman" w:cs="Times New Roman"/>
          <w:sz w:val="24"/>
          <w:szCs w:val="24"/>
        </w:rPr>
        <w:t xml:space="preserve">. Kenya National Bureau of Statistics. </w:t>
      </w:r>
      <w:hyperlink r:id="rId15" w:history="1">
        <w:r w:rsidRPr="00E649B6">
          <w:rPr>
            <w:rFonts w:ascii="Times New Roman" w:hAnsi="Times New Roman" w:cs="Times New Roman"/>
            <w:sz w:val="24"/>
            <w:szCs w:val="24"/>
          </w:rPr>
          <w:t>https://www.knbs.or.ke</w:t>
        </w:r>
      </w:hyperlink>
    </w:p>
    <w:p w14:paraId="0777F8E2" w14:textId="77777777" w:rsidR="00D44A2D" w:rsidRPr="00E649B6" w:rsidRDefault="00D44A2D" w:rsidP="00D44A2D">
      <w:pPr>
        <w:spacing w:after="240" w:line="240" w:lineRule="auto"/>
        <w:ind w:left="720" w:hanging="720"/>
        <w:jc w:val="both"/>
        <w:rPr>
          <w:rFonts w:ascii="Times New Roman" w:eastAsia="Times New Roman" w:hAnsi="Times New Roman" w:cs="Times New Roman"/>
          <w:sz w:val="24"/>
          <w:szCs w:val="24"/>
          <w:lang w:eastAsia="zh-CN" w:bidi="ar"/>
        </w:rPr>
      </w:pPr>
      <w:proofErr w:type="spellStart"/>
      <w:r w:rsidRPr="00E649B6">
        <w:rPr>
          <w:rFonts w:ascii="Times New Roman" w:eastAsia="Times New Roman" w:hAnsi="Times New Roman" w:cs="Times New Roman"/>
          <w:sz w:val="24"/>
          <w:szCs w:val="24"/>
          <w:shd w:val="clear" w:color="auto" w:fill="FFFFFF"/>
          <w:lang w:eastAsia="zh-CN" w:bidi="ar"/>
        </w:rPr>
        <w:t>Kharel</w:t>
      </w:r>
      <w:proofErr w:type="spellEnd"/>
      <w:r w:rsidRPr="00E649B6">
        <w:rPr>
          <w:rFonts w:ascii="Times New Roman" w:eastAsia="Times New Roman" w:hAnsi="Times New Roman" w:cs="Times New Roman"/>
          <w:sz w:val="24"/>
          <w:szCs w:val="24"/>
          <w:shd w:val="clear" w:color="auto" w:fill="FFFFFF"/>
          <w:lang w:eastAsia="zh-CN" w:bidi="ar"/>
        </w:rPr>
        <w:t xml:space="preserve">, S., &amp; </w:t>
      </w:r>
      <w:proofErr w:type="spellStart"/>
      <w:r w:rsidRPr="00E649B6">
        <w:rPr>
          <w:rFonts w:ascii="Times New Roman" w:eastAsia="Times New Roman" w:hAnsi="Times New Roman" w:cs="Times New Roman"/>
          <w:sz w:val="24"/>
          <w:szCs w:val="24"/>
          <w:shd w:val="clear" w:color="auto" w:fill="FFFFFF"/>
          <w:lang w:eastAsia="zh-CN" w:bidi="ar"/>
        </w:rPr>
        <w:t>Marahatta</w:t>
      </w:r>
      <w:proofErr w:type="spellEnd"/>
      <w:r w:rsidRPr="00E649B6">
        <w:rPr>
          <w:rFonts w:ascii="Times New Roman" w:eastAsia="Times New Roman" w:hAnsi="Times New Roman" w:cs="Times New Roman"/>
          <w:sz w:val="24"/>
          <w:szCs w:val="24"/>
          <w:shd w:val="clear" w:color="auto" w:fill="FFFFFF"/>
          <w:lang w:eastAsia="zh-CN" w:bidi="ar"/>
        </w:rPr>
        <w:t>, D. (2020). Conventional Farming Practices around Kathmandu Valley: An Appraisal. </w:t>
      </w:r>
      <w:r w:rsidRPr="00E649B6">
        <w:rPr>
          <w:rFonts w:ascii="Times New Roman" w:eastAsia="Times New Roman" w:hAnsi="Times New Roman" w:cs="Times New Roman"/>
          <w:i/>
          <w:iCs/>
          <w:sz w:val="24"/>
          <w:szCs w:val="24"/>
          <w:lang w:eastAsia="zh-CN" w:bidi="ar"/>
        </w:rPr>
        <w:t>Nepalese Journal of Development and Rural Studies</w:t>
      </w:r>
      <w:r w:rsidRPr="00E649B6">
        <w:rPr>
          <w:rFonts w:ascii="Times New Roman" w:eastAsia="Times New Roman" w:hAnsi="Times New Roman" w:cs="Times New Roman"/>
          <w:sz w:val="24"/>
          <w:szCs w:val="24"/>
          <w:lang w:eastAsia="zh-CN" w:bidi="ar"/>
        </w:rPr>
        <w:t>, </w:t>
      </w:r>
      <w:r w:rsidRPr="00E649B6">
        <w:rPr>
          <w:rFonts w:ascii="Times New Roman" w:eastAsia="Times New Roman" w:hAnsi="Times New Roman" w:cs="Times New Roman"/>
          <w:i/>
          <w:iCs/>
          <w:sz w:val="24"/>
          <w:szCs w:val="24"/>
          <w:lang w:eastAsia="zh-CN" w:bidi="ar"/>
        </w:rPr>
        <w:t>17</w:t>
      </w:r>
      <w:r w:rsidRPr="00E649B6">
        <w:rPr>
          <w:rFonts w:ascii="Times New Roman" w:eastAsia="Times New Roman" w:hAnsi="Times New Roman" w:cs="Times New Roman"/>
          <w:sz w:val="24"/>
          <w:szCs w:val="24"/>
          <w:lang w:eastAsia="zh-CN" w:bidi="ar"/>
        </w:rPr>
        <w:t>, 90-103.</w:t>
      </w:r>
    </w:p>
    <w:p w14:paraId="20939BDE" w14:textId="77777777" w:rsidR="00D44A2D" w:rsidRPr="00E649B6" w:rsidRDefault="00D44A2D" w:rsidP="00D44A2D">
      <w:pPr>
        <w:spacing w:after="240" w:line="240" w:lineRule="auto"/>
        <w:ind w:left="720" w:hanging="720"/>
        <w:jc w:val="both"/>
        <w:rPr>
          <w:rFonts w:ascii="Times New Roman" w:eastAsia="SimSun" w:hAnsi="Times New Roman" w:cs="Times New Roman"/>
          <w:sz w:val="24"/>
          <w:szCs w:val="24"/>
          <w:shd w:val="clear" w:color="auto" w:fill="FFFFFF"/>
        </w:rPr>
      </w:pPr>
      <w:proofErr w:type="spellStart"/>
      <w:r w:rsidRPr="00E649B6">
        <w:rPr>
          <w:rFonts w:ascii="Times New Roman" w:eastAsia="SimSun" w:hAnsi="Times New Roman" w:cs="Times New Roman"/>
          <w:sz w:val="24"/>
          <w:szCs w:val="24"/>
          <w:shd w:val="clear" w:color="auto" w:fill="FFFFFF"/>
        </w:rPr>
        <w:t>Mbwesa</w:t>
      </w:r>
      <w:proofErr w:type="spellEnd"/>
      <w:r w:rsidRPr="00E649B6">
        <w:rPr>
          <w:rFonts w:ascii="Times New Roman" w:eastAsia="SimSun" w:hAnsi="Times New Roman" w:cs="Times New Roman"/>
          <w:sz w:val="24"/>
          <w:szCs w:val="24"/>
          <w:shd w:val="clear" w:color="auto" w:fill="FFFFFF"/>
        </w:rPr>
        <w:t>, J. K. (2014). Transactional distance as a predictor of perceived learner satisfaction in distance learning courses: A case study of Bachelor of Education Arts Program, University of Nairobi, Kenya. </w:t>
      </w:r>
      <w:r w:rsidRPr="00E649B6">
        <w:rPr>
          <w:rFonts w:ascii="Times New Roman" w:eastAsia="SimSun" w:hAnsi="Times New Roman" w:cs="Times New Roman"/>
          <w:i/>
          <w:iCs/>
          <w:sz w:val="24"/>
          <w:szCs w:val="24"/>
          <w:shd w:val="clear" w:color="auto" w:fill="FFFFFF"/>
        </w:rPr>
        <w:t>Journal of Education and Training Studies</w:t>
      </w:r>
      <w:r w:rsidRPr="00E649B6">
        <w:rPr>
          <w:rFonts w:ascii="Times New Roman" w:eastAsia="SimSun" w:hAnsi="Times New Roman" w:cs="Times New Roman"/>
          <w:sz w:val="24"/>
          <w:szCs w:val="24"/>
          <w:shd w:val="clear" w:color="auto" w:fill="FFFFFF"/>
        </w:rPr>
        <w:t>, </w:t>
      </w:r>
      <w:r w:rsidRPr="00E649B6">
        <w:rPr>
          <w:rFonts w:ascii="Times New Roman" w:eastAsia="SimSun" w:hAnsi="Times New Roman" w:cs="Times New Roman"/>
          <w:i/>
          <w:iCs/>
          <w:sz w:val="24"/>
          <w:szCs w:val="24"/>
          <w:shd w:val="clear" w:color="auto" w:fill="FFFFFF"/>
        </w:rPr>
        <w:t>2</w:t>
      </w:r>
      <w:r w:rsidRPr="00E649B6">
        <w:rPr>
          <w:rFonts w:ascii="Times New Roman" w:eastAsia="SimSun" w:hAnsi="Times New Roman" w:cs="Times New Roman"/>
          <w:sz w:val="24"/>
          <w:szCs w:val="24"/>
          <w:shd w:val="clear" w:color="auto" w:fill="FFFFFF"/>
        </w:rPr>
        <w:t>(2), 176-188.</w:t>
      </w:r>
    </w:p>
    <w:p w14:paraId="59CF5C1A" w14:textId="77777777" w:rsidR="00D44A2D" w:rsidRPr="00E649B6" w:rsidRDefault="00D44A2D" w:rsidP="00D44A2D">
      <w:pPr>
        <w:spacing w:after="240" w:line="240" w:lineRule="auto"/>
        <w:ind w:left="720" w:hanging="720"/>
        <w:jc w:val="both"/>
        <w:rPr>
          <w:rFonts w:ascii="Times New Roman" w:eastAsia="Times New Roman" w:hAnsi="Times New Roman" w:cs="Times New Roman"/>
          <w:sz w:val="24"/>
          <w:szCs w:val="24"/>
        </w:rPr>
      </w:pPr>
      <w:proofErr w:type="spellStart"/>
      <w:r w:rsidRPr="00E649B6">
        <w:rPr>
          <w:rFonts w:ascii="Times New Roman" w:eastAsia="SimSun" w:hAnsi="Times New Roman" w:cs="Times New Roman"/>
          <w:sz w:val="24"/>
          <w:szCs w:val="24"/>
          <w:lang w:eastAsia="zh-CN" w:bidi="ar"/>
        </w:rPr>
        <w:t>Meinshausen</w:t>
      </w:r>
      <w:proofErr w:type="spellEnd"/>
      <w:r w:rsidRPr="00E649B6">
        <w:rPr>
          <w:rFonts w:ascii="Times New Roman" w:eastAsia="SimSun" w:hAnsi="Times New Roman" w:cs="Times New Roman"/>
          <w:sz w:val="24"/>
          <w:szCs w:val="24"/>
          <w:lang w:eastAsia="zh-CN" w:bidi="ar"/>
        </w:rPr>
        <w:t xml:space="preserve">, F., Richter, T., </w:t>
      </w:r>
      <w:proofErr w:type="spellStart"/>
      <w:r w:rsidRPr="00E649B6">
        <w:rPr>
          <w:rFonts w:ascii="Times New Roman" w:eastAsia="SimSun" w:hAnsi="Times New Roman" w:cs="Times New Roman"/>
          <w:sz w:val="24"/>
          <w:szCs w:val="24"/>
          <w:lang w:eastAsia="zh-CN" w:bidi="ar"/>
        </w:rPr>
        <w:t>Blockeel</w:t>
      </w:r>
      <w:proofErr w:type="spellEnd"/>
      <w:r w:rsidRPr="00E649B6">
        <w:rPr>
          <w:rFonts w:ascii="Times New Roman" w:eastAsia="SimSun" w:hAnsi="Times New Roman" w:cs="Times New Roman"/>
          <w:sz w:val="24"/>
          <w:szCs w:val="24"/>
          <w:lang w:eastAsia="zh-CN" w:bidi="ar"/>
        </w:rPr>
        <w:t>, J., &amp; Huber, B. (2019). Group Certification. Internal Control Systems in Organic Agriculture: Significance, Opportunities and Challenges.</w:t>
      </w:r>
      <w:r w:rsidRPr="00E649B6">
        <w:rPr>
          <w:rFonts w:ascii="Times New Roman" w:eastAsia="Times New Roman" w:hAnsi="Times New Roman" w:cs="Times New Roman"/>
          <w:sz w:val="24"/>
          <w:szCs w:val="24"/>
        </w:rPr>
        <w:t xml:space="preserve"> </w:t>
      </w:r>
    </w:p>
    <w:p w14:paraId="030D4417" w14:textId="77777777" w:rsidR="00D44A2D" w:rsidRPr="00E649B6" w:rsidRDefault="00D44A2D" w:rsidP="00D44A2D">
      <w:pPr>
        <w:spacing w:after="240" w:line="240" w:lineRule="auto"/>
        <w:ind w:left="720" w:hanging="720"/>
        <w:jc w:val="both"/>
        <w:rPr>
          <w:rFonts w:ascii="Times New Roman" w:eastAsia="Times New Roman" w:hAnsi="Times New Roman" w:cs="Times New Roman"/>
          <w:sz w:val="24"/>
          <w:szCs w:val="24"/>
        </w:rPr>
      </w:pPr>
      <w:proofErr w:type="spellStart"/>
      <w:r w:rsidRPr="00E649B6">
        <w:rPr>
          <w:rFonts w:ascii="Times New Roman" w:eastAsia="Times New Roman" w:hAnsi="Times New Roman" w:cs="Times New Roman"/>
          <w:sz w:val="24"/>
          <w:szCs w:val="24"/>
        </w:rPr>
        <w:t>Milheiras</w:t>
      </w:r>
      <w:proofErr w:type="spellEnd"/>
      <w:r w:rsidRPr="00E649B6">
        <w:rPr>
          <w:rFonts w:ascii="Times New Roman" w:eastAsia="Times New Roman" w:hAnsi="Times New Roman" w:cs="Times New Roman"/>
          <w:sz w:val="24"/>
          <w:szCs w:val="24"/>
        </w:rPr>
        <w:t xml:space="preserve">, S. G., </w:t>
      </w:r>
      <w:proofErr w:type="spellStart"/>
      <w:r w:rsidRPr="00E649B6">
        <w:rPr>
          <w:rFonts w:ascii="Times New Roman" w:eastAsia="Times New Roman" w:hAnsi="Times New Roman" w:cs="Times New Roman"/>
          <w:sz w:val="24"/>
          <w:szCs w:val="24"/>
        </w:rPr>
        <w:t>Sallu</w:t>
      </w:r>
      <w:proofErr w:type="spellEnd"/>
      <w:r w:rsidRPr="00E649B6">
        <w:rPr>
          <w:rFonts w:ascii="Times New Roman" w:eastAsia="Times New Roman" w:hAnsi="Times New Roman" w:cs="Times New Roman"/>
          <w:sz w:val="24"/>
          <w:szCs w:val="24"/>
        </w:rPr>
        <w:t xml:space="preserve">, S. M., Loveridge, R., </w:t>
      </w:r>
      <w:proofErr w:type="spellStart"/>
      <w:r w:rsidRPr="00E649B6">
        <w:rPr>
          <w:rFonts w:ascii="Times New Roman" w:eastAsia="Times New Roman" w:hAnsi="Times New Roman" w:cs="Times New Roman"/>
          <w:sz w:val="24"/>
          <w:szCs w:val="24"/>
        </w:rPr>
        <w:t>Nnyiti</w:t>
      </w:r>
      <w:proofErr w:type="spellEnd"/>
      <w:r w:rsidRPr="00E649B6">
        <w:rPr>
          <w:rFonts w:ascii="Times New Roman" w:eastAsia="Times New Roman" w:hAnsi="Times New Roman" w:cs="Times New Roman"/>
          <w:sz w:val="24"/>
          <w:szCs w:val="24"/>
        </w:rPr>
        <w:t xml:space="preserve">, P., Mwanga, L., Baraka, E. &amp; Pfeifer, M. (2022). Agroecological practices increase farmers’ well-being in an agricultural growth corridor in Tanzania. </w:t>
      </w:r>
      <w:r w:rsidRPr="00E649B6">
        <w:rPr>
          <w:rFonts w:ascii="Times New Roman" w:eastAsia="Times New Roman" w:hAnsi="Times New Roman" w:cs="Times New Roman"/>
          <w:i/>
          <w:iCs/>
          <w:sz w:val="24"/>
          <w:szCs w:val="24"/>
        </w:rPr>
        <w:t>Agronomy for Sustainable Development</w:t>
      </w:r>
      <w:r w:rsidRPr="00E649B6">
        <w:rPr>
          <w:rFonts w:ascii="Times New Roman" w:eastAsia="Times New Roman" w:hAnsi="Times New Roman" w:cs="Times New Roman"/>
          <w:sz w:val="24"/>
          <w:szCs w:val="24"/>
        </w:rPr>
        <w:t xml:space="preserve">, </w:t>
      </w:r>
      <w:r w:rsidRPr="00E649B6">
        <w:rPr>
          <w:rFonts w:ascii="Times New Roman" w:eastAsia="Times New Roman" w:hAnsi="Times New Roman" w:cs="Times New Roman"/>
          <w:i/>
          <w:iCs/>
          <w:sz w:val="24"/>
          <w:szCs w:val="24"/>
        </w:rPr>
        <w:t>42</w:t>
      </w:r>
      <w:r w:rsidRPr="00E649B6">
        <w:rPr>
          <w:rFonts w:ascii="Times New Roman" w:eastAsia="Times New Roman" w:hAnsi="Times New Roman" w:cs="Times New Roman"/>
          <w:sz w:val="24"/>
          <w:szCs w:val="24"/>
        </w:rPr>
        <w:t>(4), 56.</w:t>
      </w:r>
    </w:p>
    <w:p w14:paraId="2EF9D663" w14:textId="77777777" w:rsidR="00D44A2D" w:rsidRPr="00E649B6" w:rsidRDefault="00D44A2D" w:rsidP="00D44A2D">
      <w:pPr>
        <w:spacing w:after="240" w:line="240" w:lineRule="auto"/>
        <w:ind w:left="720" w:hanging="720"/>
        <w:jc w:val="both"/>
        <w:rPr>
          <w:rFonts w:ascii="Times New Roman" w:eastAsia="SimSun" w:hAnsi="Times New Roman" w:cs="Times New Roman"/>
          <w:sz w:val="24"/>
          <w:szCs w:val="24"/>
          <w:lang w:eastAsia="zh-CN" w:bidi="ar"/>
        </w:rPr>
      </w:pPr>
      <w:proofErr w:type="spellStart"/>
      <w:r w:rsidRPr="00E649B6">
        <w:rPr>
          <w:rFonts w:ascii="Times New Roman" w:eastAsia="SimSun" w:hAnsi="Times New Roman" w:cs="Times New Roman"/>
          <w:sz w:val="24"/>
          <w:szCs w:val="24"/>
          <w:lang w:eastAsia="zh-CN" w:bidi="ar"/>
        </w:rPr>
        <w:t>Mganga</w:t>
      </w:r>
      <w:proofErr w:type="spellEnd"/>
      <w:r w:rsidRPr="00E649B6">
        <w:rPr>
          <w:rFonts w:ascii="Times New Roman" w:eastAsia="SimSun" w:hAnsi="Times New Roman" w:cs="Times New Roman"/>
          <w:sz w:val="24"/>
          <w:szCs w:val="24"/>
          <w:lang w:eastAsia="zh-CN" w:bidi="ar"/>
        </w:rPr>
        <w:t xml:space="preserve">, K. Z. (2022). Agricultural land degradation in Kenya. In </w:t>
      </w:r>
      <w:r w:rsidRPr="00E649B6">
        <w:rPr>
          <w:rFonts w:ascii="Times New Roman" w:eastAsia="SimSun" w:hAnsi="Times New Roman" w:cs="Times New Roman"/>
          <w:i/>
          <w:iCs/>
          <w:sz w:val="24"/>
          <w:szCs w:val="24"/>
          <w:lang w:eastAsia="zh-CN" w:bidi="ar"/>
        </w:rPr>
        <w:t>Impact of Agriculture on Soil Degradation I: Perspectives from Africa, Asia, America and Oceania</w:t>
      </w:r>
      <w:r w:rsidRPr="00E649B6">
        <w:rPr>
          <w:rFonts w:ascii="Times New Roman" w:eastAsia="SimSun" w:hAnsi="Times New Roman" w:cs="Times New Roman"/>
          <w:sz w:val="24"/>
          <w:szCs w:val="24"/>
          <w:lang w:eastAsia="zh-CN" w:bidi="ar"/>
        </w:rPr>
        <w:t xml:space="preserve"> (pp. 273-300). Cham: Springer International Publishing.</w:t>
      </w:r>
    </w:p>
    <w:p w14:paraId="41A25801" w14:textId="77777777" w:rsidR="00D44A2D" w:rsidRPr="00E649B6" w:rsidRDefault="00D44A2D" w:rsidP="00D44A2D">
      <w:pPr>
        <w:spacing w:after="240" w:line="240" w:lineRule="auto"/>
        <w:ind w:left="720" w:hanging="720"/>
        <w:jc w:val="both"/>
        <w:rPr>
          <w:rFonts w:ascii="Times New Roman" w:hAnsi="Times New Roman" w:cs="Times New Roman"/>
          <w:sz w:val="24"/>
          <w:szCs w:val="24"/>
        </w:rPr>
      </w:pPr>
      <w:r w:rsidRPr="00E649B6">
        <w:rPr>
          <w:rFonts w:ascii="Times New Roman" w:hAnsi="Times New Roman" w:cs="Times New Roman"/>
          <w:sz w:val="24"/>
          <w:szCs w:val="24"/>
        </w:rPr>
        <w:t xml:space="preserve">Muthoni, J., &amp; </w:t>
      </w:r>
      <w:proofErr w:type="spellStart"/>
      <w:r w:rsidRPr="00E649B6">
        <w:rPr>
          <w:rFonts w:ascii="Times New Roman" w:hAnsi="Times New Roman" w:cs="Times New Roman"/>
          <w:sz w:val="24"/>
          <w:szCs w:val="24"/>
        </w:rPr>
        <w:t>Nyamongo</w:t>
      </w:r>
      <w:proofErr w:type="spellEnd"/>
      <w:r w:rsidRPr="00E649B6">
        <w:rPr>
          <w:rFonts w:ascii="Times New Roman" w:hAnsi="Times New Roman" w:cs="Times New Roman"/>
          <w:sz w:val="24"/>
          <w:szCs w:val="24"/>
        </w:rPr>
        <w:t xml:space="preserve">, D. O. (2008). Seed systems in Kenya and their relationship to on-farm conservation of food crops. </w:t>
      </w:r>
      <w:r w:rsidRPr="00E649B6">
        <w:rPr>
          <w:rFonts w:ascii="Times New Roman" w:hAnsi="Times New Roman" w:cs="Times New Roman"/>
          <w:i/>
          <w:iCs/>
          <w:sz w:val="24"/>
          <w:szCs w:val="24"/>
        </w:rPr>
        <w:t>Journal of new seeds</w:t>
      </w:r>
      <w:r w:rsidRPr="00E649B6">
        <w:rPr>
          <w:rFonts w:ascii="Times New Roman" w:hAnsi="Times New Roman" w:cs="Times New Roman"/>
          <w:sz w:val="24"/>
          <w:szCs w:val="24"/>
        </w:rPr>
        <w:t xml:space="preserve">, </w:t>
      </w:r>
      <w:r w:rsidRPr="00E649B6">
        <w:rPr>
          <w:rFonts w:ascii="Times New Roman" w:hAnsi="Times New Roman" w:cs="Times New Roman"/>
          <w:i/>
          <w:iCs/>
          <w:sz w:val="24"/>
          <w:szCs w:val="24"/>
        </w:rPr>
        <w:t>9</w:t>
      </w:r>
      <w:r w:rsidRPr="00E649B6">
        <w:rPr>
          <w:rFonts w:ascii="Times New Roman" w:hAnsi="Times New Roman" w:cs="Times New Roman"/>
          <w:sz w:val="24"/>
          <w:szCs w:val="24"/>
        </w:rPr>
        <w:t>(4), 330-342</w:t>
      </w:r>
    </w:p>
    <w:p w14:paraId="0C16E626" w14:textId="77777777" w:rsidR="00D44A2D" w:rsidRPr="00E649B6" w:rsidRDefault="00D44A2D" w:rsidP="00D44A2D">
      <w:pPr>
        <w:spacing w:after="240" w:line="240" w:lineRule="auto"/>
        <w:ind w:left="720" w:hanging="720"/>
        <w:jc w:val="both"/>
        <w:rPr>
          <w:rFonts w:ascii="Times New Roman" w:hAnsi="Times New Roman" w:cs="Times New Roman"/>
          <w:sz w:val="24"/>
          <w:szCs w:val="24"/>
          <w:lang w:eastAsia="zh-CN" w:bidi="ar"/>
        </w:rPr>
      </w:pPr>
      <w:r w:rsidRPr="00E649B6">
        <w:rPr>
          <w:rFonts w:ascii="Times New Roman" w:eastAsia="Times New Roman" w:hAnsi="Times New Roman" w:cs="Times New Roman"/>
          <w:sz w:val="24"/>
          <w:szCs w:val="24"/>
        </w:rPr>
        <w:t xml:space="preserve">Otieno, M. (2024). Traditional and industrial farming practices. In </w:t>
      </w:r>
      <w:r w:rsidRPr="00E649B6">
        <w:rPr>
          <w:rFonts w:ascii="Times New Roman" w:eastAsia="Times New Roman" w:hAnsi="Times New Roman" w:cs="Times New Roman"/>
          <w:i/>
          <w:iCs/>
          <w:sz w:val="24"/>
          <w:szCs w:val="24"/>
        </w:rPr>
        <w:t>Sustainable Agroecological Practices in Sub-Saharan Africa in the Face of Climate Change</w:t>
      </w:r>
      <w:r w:rsidRPr="00E649B6">
        <w:rPr>
          <w:rFonts w:ascii="Times New Roman" w:eastAsia="Times New Roman" w:hAnsi="Times New Roman" w:cs="Times New Roman"/>
          <w:sz w:val="24"/>
          <w:szCs w:val="24"/>
        </w:rPr>
        <w:t xml:space="preserve"> (pp. 85-99). Cham: Springer Nature Switzerland.</w:t>
      </w:r>
    </w:p>
    <w:p w14:paraId="6587F3BA" w14:textId="77777777" w:rsidR="00D44A2D" w:rsidRPr="00E649B6" w:rsidRDefault="00D44A2D" w:rsidP="00D44A2D">
      <w:pPr>
        <w:spacing w:after="240" w:line="240" w:lineRule="auto"/>
        <w:ind w:left="720" w:hanging="720"/>
        <w:jc w:val="both"/>
        <w:rPr>
          <w:rFonts w:ascii="Times New Roman" w:eastAsia="Times New Roman" w:hAnsi="Times New Roman" w:cs="Times New Roman"/>
          <w:sz w:val="24"/>
          <w:szCs w:val="24"/>
          <w:lang w:eastAsia="zh-CN" w:bidi="ar"/>
        </w:rPr>
      </w:pPr>
      <w:proofErr w:type="spellStart"/>
      <w:r w:rsidRPr="00E649B6">
        <w:rPr>
          <w:rFonts w:ascii="Times New Roman" w:eastAsia="Times New Roman" w:hAnsi="Times New Roman" w:cs="Times New Roman"/>
          <w:sz w:val="24"/>
          <w:szCs w:val="24"/>
          <w:shd w:val="clear" w:color="auto" w:fill="FFFFFF"/>
          <w:lang w:eastAsia="zh-CN" w:bidi="ar"/>
        </w:rPr>
        <w:t>Öquist</w:t>
      </w:r>
      <w:proofErr w:type="spellEnd"/>
      <w:r w:rsidRPr="00E649B6">
        <w:rPr>
          <w:rFonts w:ascii="Times New Roman" w:eastAsia="Times New Roman" w:hAnsi="Times New Roman" w:cs="Times New Roman"/>
          <w:sz w:val="24"/>
          <w:szCs w:val="24"/>
          <w:shd w:val="clear" w:color="auto" w:fill="FFFFFF"/>
          <w:lang w:eastAsia="zh-CN" w:bidi="ar"/>
        </w:rPr>
        <w:t xml:space="preserve">, M. G., He, H., </w:t>
      </w:r>
      <w:proofErr w:type="spellStart"/>
      <w:r w:rsidRPr="00E649B6">
        <w:rPr>
          <w:rFonts w:ascii="Times New Roman" w:eastAsia="Times New Roman" w:hAnsi="Times New Roman" w:cs="Times New Roman"/>
          <w:sz w:val="24"/>
          <w:szCs w:val="24"/>
          <w:shd w:val="clear" w:color="auto" w:fill="FFFFFF"/>
          <w:lang w:eastAsia="zh-CN" w:bidi="ar"/>
        </w:rPr>
        <w:t>Bortolazzi</w:t>
      </w:r>
      <w:proofErr w:type="spellEnd"/>
      <w:r w:rsidRPr="00E649B6">
        <w:rPr>
          <w:rFonts w:ascii="Times New Roman" w:eastAsia="Times New Roman" w:hAnsi="Times New Roman" w:cs="Times New Roman"/>
          <w:sz w:val="24"/>
          <w:szCs w:val="24"/>
          <w:shd w:val="clear" w:color="auto" w:fill="FFFFFF"/>
          <w:lang w:eastAsia="zh-CN" w:bidi="ar"/>
        </w:rPr>
        <w:t xml:space="preserve">, A., Nilsson, M. B., </w:t>
      </w:r>
      <w:proofErr w:type="spellStart"/>
      <w:r w:rsidRPr="00E649B6">
        <w:rPr>
          <w:rFonts w:ascii="Times New Roman" w:eastAsia="Times New Roman" w:hAnsi="Times New Roman" w:cs="Times New Roman"/>
          <w:sz w:val="24"/>
          <w:szCs w:val="24"/>
          <w:shd w:val="clear" w:color="auto" w:fill="FFFFFF"/>
          <w:lang w:eastAsia="zh-CN" w:bidi="ar"/>
        </w:rPr>
        <w:t>Rodeghiero</w:t>
      </w:r>
      <w:proofErr w:type="spellEnd"/>
      <w:r w:rsidRPr="00E649B6">
        <w:rPr>
          <w:rFonts w:ascii="Times New Roman" w:eastAsia="Times New Roman" w:hAnsi="Times New Roman" w:cs="Times New Roman"/>
          <w:sz w:val="24"/>
          <w:szCs w:val="24"/>
          <w:shd w:val="clear" w:color="auto" w:fill="FFFFFF"/>
          <w:lang w:eastAsia="zh-CN" w:bidi="ar"/>
        </w:rPr>
        <w:t xml:space="preserve">, M., </w:t>
      </w:r>
      <w:proofErr w:type="spellStart"/>
      <w:r w:rsidRPr="00E649B6">
        <w:rPr>
          <w:rFonts w:ascii="Times New Roman" w:eastAsia="Times New Roman" w:hAnsi="Times New Roman" w:cs="Times New Roman"/>
          <w:sz w:val="24"/>
          <w:szCs w:val="24"/>
          <w:shd w:val="clear" w:color="auto" w:fill="FFFFFF"/>
          <w:lang w:eastAsia="zh-CN" w:bidi="ar"/>
        </w:rPr>
        <w:t>Tognetti</w:t>
      </w:r>
      <w:proofErr w:type="spellEnd"/>
      <w:r w:rsidRPr="00E649B6">
        <w:rPr>
          <w:rFonts w:ascii="Times New Roman" w:eastAsia="Times New Roman" w:hAnsi="Times New Roman" w:cs="Times New Roman"/>
          <w:sz w:val="24"/>
          <w:szCs w:val="24"/>
          <w:shd w:val="clear" w:color="auto" w:fill="FFFFFF"/>
          <w:lang w:eastAsia="zh-CN" w:bidi="ar"/>
        </w:rPr>
        <w:t xml:space="preserve">, R. &amp; </w:t>
      </w:r>
      <w:proofErr w:type="spellStart"/>
      <w:r w:rsidRPr="00E649B6">
        <w:rPr>
          <w:rFonts w:ascii="Times New Roman" w:eastAsia="Times New Roman" w:hAnsi="Times New Roman" w:cs="Times New Roman"/>
          <w:sz w:val="24"/>
          <w:szCs w:val="24"/>
          <w:shd w:val="clear" w:color="auto" w:fill="FFFFFF"/>
          <w:lang w:eastAsia="zh-CN" w:bidi="ar"/>
        </w:rPr>
        <w:t>Egnell</w:t>
      </w:r>
      <w:proofErr w:type="spellEnd"/>
      <w:r w:rsidRPr="00E649B6">
        <w:rPr>
          <w:rFonts w:ascii="Times New Roman" w:eastAsia="Times New Roman" w:hAnsi="Times New Roman" w:cs="Times New Roman"/>
          <w:sz w:val="24"/>
          <w:szCs w:val="24"/>
          <w:shd w:val="clear" w:color="auto" w:fill="FFFFFF"/>
          <w:lang w:eastAsia="zh-CN" w:bidi="ar"/>
        </w:rPr>
        <w:t>, G. (2024). Nitrogen fertilization increases N</w:t>
      </w:r>
      <w:r w:rsidRPr="00E649B6">
        <w:rPr>
          <w:rFonts w:ascii="Times New Roman" w:eastAsia="Times New Roman" w:hAnsi="Times New Roman" w:cs="Times New Roman"/>
          <w:sz w:val="24"/>
          <w:szCs w:val="24"/>
          <w:shd w:val="clear" w:color="auto" w:fill="FFFFFF"/>
          <w:vertAlign w:val="subscript"/>
          <w:lang w:eastAsia="zh-CN" w:bidi="ar"/>
        </w:rPr>
        <w:t>2</w:t>
      </w:r>
      <w:r w:rsidRPr="00E649B6">
        <w:rPr>
          <w:rFonts w:ascii="Times New Roman" w:eastAsia="Times New Roman" w:hAnsi="Times New Roman" w:cs="Times New Roman"/>
          <w:sz w:val="24"/>
          <w:szCs w:val="24"/>
          <w:shd w:val="clear" w:color="auto" w:fill="FFFFFF"/>
          <w:lang w:eastAsia="zh-CN" w:bidi="ar"/>
        </w:rPr>
        <w:t>O emission but does not offset the reduced radiative forcing caused by the increased carbon uptake in boreal forests. </w:t>
      </w:r>
      <w:r w:rsidRPr="00E649B6">
        <w:rPr>
          <w:rFonts w:ascii="Times New Roman" w:eastAsia="Times New Roman" w:hAnsi="Times New Roman" w:cs="Times New Roman"/>
          <w:i/>
          <w:iCs/>
          <w:sz w:val="24"/>
          <w:szCs w:val="24"/>
          <w:lang w:eastAsia="zh-CN" w:bidi="ar"/>
        </w:rPr>
        <w:t>Forest Ecology and Management</w:t>
      </w:r>
      <w:r w:rsidRPr="00E649B6">
        <w:rPr>
          <w:rFonts w:ascii="Times New Roman" w:eastAsia="Times New Roman" w:hAnsi="Times New Roman" w:cs="Times New Roman"/>
          <w:sz w:val="24"/>
          <w:szCs w:val="24"/>
          <w:lang w:eastAsia="zh-CN" w:bidi="ar"/>
        </w:rPr>
        <w:t>, </w:t>
      </w:r>
      <w:r w:rsidRPr="00E649B6">
        <w:rPr>
          <w:rFonts w:ascii="Times New Roman" w:eastAsia="Times New Roman" w:hAnsi="Times New Roman" w:cs="Times New Roman"/>
          <w:i/>
          <w:iCs/>
          <w:sz w:val="24"/>
          <w:szCs w:val="24"/>
          <w:lang w:eastAsia="zh-CN" w:bidi="ar"/>
        </w:rPr>
        <w:t>556</w:t>
      </w:r>
      <w:r w:rsidRPr="00E649B6">
        <w:rPr>
          <w:rFonts w:ascii="Times New Roman" w:eastAsia="Times New Roman" w:hAnsi="Times New Roman" w:cs="Times New Roman"/>
          <w:sz w:val="24"/>
          <w:szCs w:val="24"/>
          <w:lang w:eastAsia="zh-CN" w:bidi="ar"/>
        </w:rPr>
        <w:t>, 121739.</w:t>
      </w:r>
    </w:p>
    <w:p w14:paraId="2B9E220E" w14:textId="77777777" w:rsidR="00D44A2D" w:rsidRPr="00E649B6" w:rsidRDefault="00D44A2D" w:rsidP="00D44A2D">
      <w:pPr>
        <w:spacing w:after="240" w:line="240" w:lineRule="auto"/>
        <w:ind w:left="720" w:hanging="720"/>
        <w:jc w:val="both"/>
        <w:rPr>
          <w:rFonts w:ascii="Times New Roman" w:eastAsia="Times New Roman" w:hAnsi="Times New Roman" w:cs="Times New Roman"/>
          <w:sz w:val="24"/>
          <w:szCs w:val="24"/>
        </w:rPr>
      </w:pPr>
      <w:proofErr w:type="spellStart"/>
      <w:r w:rsidRPr="00E649B6">
        <w:rPr>
          <w:rFonts w:ascii="Times New Roman" w:eastAsia="Times New Roman" w:hAnsi="Times New Roman" w:cs="Times New Roman"/>
          <w:sz w:val="24"/>
          <w:szCs w:val="24"/>
        </w:rPr>
        <w:t>Ponnusamy</w:t>
      </w:r>
      <w:proofErr w:type="spellEnd"/>
      <w:r w:rsidRPr="00E649B6">
        <w:rPr>
          <w:rFonts w:ascii="Times New Roman" w:eastAsia="Times New Roman" w:hAnsi="Times New Roman" w:cs="Times New Roman"/>
          <w:sz w:val="24"/>
          <w:szCs w:val="24"/>
        </w:rPr>
        <w:t xml:space="preserve">, K., &amp; Devi, M. K. (2017). Impact of integrated farming system approach on doubling farmers’ income. </w:t>
      </w:r>
      <w:r w:rsidRPr="00E649B6">
        <w:rPr>
          <w:rFonts w:ascii="Times New Roman" w:eastAsia="Times New Roman" w:hAnsi="Times New Roman" w:cs="Times New Roman"/>
          <w:i/>
          <w:iCs/>
          <w:sz w:val="24"/>
          <w:szCs w:val="24"/>
        </w:rPr>
        <w:t>Agricultural Economics Research Review</w:t>
      </w:r>
      <w:r w:rsidRPr="00E649B6">
        <w:rPr>
          <w:rFonts w:ascii="Times New Roman" w:eastAsia="Times New Roman" w:hAnsi="Times New Roman" w:cs="Times New Roman"/>
          <w:sz w:val="24"/>
          <w:szCs w:val="24"/>
        </w:rPr>
        <w:t xml:space="preserve">, </w:t>
      </w:r>
      <w:r w:rsidRPr="00E649B6">
        <w:rPr>
          <w:rFonts w:ascii="Times New Roman" w:eastAsia="Times New Roman" w:hAnsi="Times New Roman" w:cs="Times New Roman"/>
          <w:i/>
          <w:iCs/>
          <w:sz w:val="24"/>
          <w:szCs w:val="24"/>
        </w:rPr>
        <w:t>30</w:t>
      </w:r>
      <w:r w:rsidRPr="00E649B6">
        <w:rPr>
          <w:rFonts w:ascii="Times New Roman" w:eastAsia="Times New Roman" w:hAnsi="Times New Roman" w:cs="Times New Roman"/>
          <w:sz w:val="24"/>
          <w:szCs w:val="24"/>
        </w:rPr>
        <w:t>.</w:t>
      </w:r>
    </w:p>
    <w:p w14:paraId="6C8D33BF" w14:textId="77777777" w:rsidR="00D44A2D" w:rsidRPr="00E649B6" w:rsidRDefault="00D44A2D" w:rsidP="00D44A2D">
      <w:pPr>
        <w:spacing w:after="240" w:line="240" w:lineRule="auto"/>
        <w:ind w:left="720" w:hanging="720"/>
        <w:jc w:val="both"/>
        <w:rPr>
          <w:rFonts w:ascii="Times New Roman" w:eastAsia="SimSun" w:hAnsi="Times New Roman" w:cs="Times New Roman"/>
          <w:sz w:val="24"/>
          <w:szCs w:val="24"/>
          <w:shd w:val="clear" w:color="auto" w:fill="FFFFFF"/>
        </w:rPr>
      </w:pPr>
      <w:r w:rsidRPr="00E649B6">
        <w:rPr>
          <w:rFonts w:ascii="Times New Roman" w:eastAsia="SimSun" w:hAnsi="Times New Roman" w:cs="Times New Roman"/>
          <w:sz w:val="24"/>
          <w:szCs w:val="24"/>
          <w:shd w:val="clear" w:color="auto" w:fill="FFFFFF"/>
        </w:rPr>
        <w:t>Singleton, R. A., &amp; Straits, B. C. (2002). Survey interviewing. </w:t>
      </w:r>
      <w:r w:rsidRPr="00E649B6">
        <w:rPr>
          <w:rFonts w:ascii="Times New Roman" w:eastAsia="SimSun" w:hAnsi="Times New Roman" w:cs="Times New Roman"/>
          <w:i/>
          <w:iCs/>
          <w:sz w:val="24"/>
          <w:szCs w:val="24"/>
          <w:shd w:val="clear" w:color="auto" w:fill="FFFFFF"/>
        </w:rPr>
        <w:t xml:space="preserve">JE </w:t>
      </w:r>
      <w:proofErr w:type="spellStart"/>
      <w:r w:rsidRPr="00E649B6">
        <w:rPr>
          <w:rFonts w:ascii="Times New Roman" w:eastAsia="SimSun" w:hAnsi="Times New Roman" w:cs="Times New Roman"/>
          <w:i/>
          <w:iCs/>
          <w:sz w:val="24"/>
          <w:szCs w:val="24"/>
          <w:shd w:val="clear" w:color="auto" w:fill="FFFFFF"/>
        </w:rPr>
        <w:t>Gubrium</w:t>
      </w:r>
      <w:proofErr w:type="spellEnd"/>
      <w:r w:rsidRPr="00E649B6">
        <w:rPr>
          <w:rFonts w:ascii="Times New Roman" w:eastAsia="SimSun" w:hAnsi="Times New Roman" w:cs="Times New Roman"/>
          <w:i/>
          <w:iCs/>
          <w:sz w:val="24"/>
          <w:szCs w:val="24"/>
          <w:shd w:val="clear" w:color="auto" w:fill="FFFFFF"/>
        </w:rPr>
        <w:t xml:space="preserve"> y JA Holstein (comps.), Handbook of interview research. Context &amp; Method, Thousand Oaks, CA. Sage</w:t>
      </w:r>
      <w:r w:rsidRPr="00E649B6">
        <w:rPr>
          <w:rFonts w:ascii="Times New Roman" w:eastAsia="SimSun" w:hAnsi="Times New Roman" w:cs="Times New Roman"/>
          <w:sz w:val="24"/>
          <w:szCs w:val="24"/>
          <w:shd w:val="clear" w:color="auto" w:fill="FFFFFF"/>
        </w:rPr>
        <w:t>, 59-82.</w:t>
      </w:r>
    </w:p>
    <w:p w14:paraId="00071D3A" w14:textId="77777777" w:rsidR="00D44A2D" w:rsidRPr="00E649B6" w:rsidRDefault="00D44A2D" w:rsidP="00D44A2D">
      <w:pPr>
        <w:spacing w:after="240" w:line="240" w:lineRule="auto"/>
        <w:ind w:left="720" w:hanging="720"/>
        <w:jc w:val="both"/>
        <w:rPr>
          <w:rFonts w:ascii="Times New Roman" w:eastAsia="Times New Roman" w:hAnsi="Times New Roman" w:cs="Times New Roman"/>
          <w:sz w:val="24"/>
          <w:szCs w:val="24"/>
        </w:rPr>
      </w:pPr>
      <w:r w:rsidRPr="00E649B6">
        <w:rPr>
          <w:rFonts w:ascii="Times New Roman" w:eastAsia="Times New Roman" w:hAnsi="Times New Roman" w:cs="Times New Roman"/>
          <w:sz w:val="24"/>
          <w:szCs w:val="24"/>
        </w:rPr>
        <w:t xml:space="preserve">Taye, A., &amp; </w:t>
      </w:r>
      <w:proofErr w:type="spellStart"/>
      <w:r w:rsidRPr="00E649B6">
        <w:rPr>
          <w:rFonts w:ascii="Times New Roman" w:eastAsia="Times New Roman" w:hAnsi="Times New Roman" w:cs="Times New Roman"/>
          <w:sz w:val="24"/>
          <w:szCs w:val="24"/>
        </w:rPr>
        <w:t>Megento</w:t>
      </w:r>
      <w:proofErr w:type="spellEnd"/>
      <w:r w:rsidRPr="00E649B6">
        <w:rPr>
          <w:rFonts w:ascii="Times New Roman" w:eastAsia="Times New Roman" w:hAnsi="Times New Roman" w:cs="Times New Roman"/>
          <w:sz w:val="24"/>
          <w:szCs w:val="24"/>
        </w:rPr>
        <w:t xml:space="preserve">, T. L. (2017). The role of indigenous knowledge and practice on water and soil conservation management in </w:t>
      </w:r>
      <w:proofErr w:type="spellStart"/>
      <w:r w:rsidRPr="00E649B6">
        <w:rPr>
          <w:rFonts w:ascii="Times New Roman" w:eastAsia="Times New Roman" w:hAnsi="Times New Roman" w:cs="Times New Roman"/>
          <w:sz w:val="24"/>
          <w:szCs w:val="24"/>
        </w:rPr>
        <w:t>Albuko</w:t>
      </w:r>
      <w:proofErr w:type="spellEnd"/>
      <w:r w:rsidRPr="00E649B6">
        <w:rPr>
          <w:rFonts w:ascii="Times New Roman" w:eastAsia="Times New Roman" w:hAnsi="Times New Roman" w:cs="Times New Roman"/>
          <w:sz w:val="24"/>
          <w:szCs w:val="24"/>
        </w:rPr>
        <w:t xml:space="preserve"> Woreda, Ethiopia. </w:t>
      </w:r>
      <w:r w:rsidRPr="00E649B6">
        <w:rPr>
          <w:rFonts w:ascii="Times New Roman" w:eastAsia="Times New Roman" w:hAnsi="Times New Roman" w:cs="Times New Roman"/>
          <w:i/>
          <w:iCs/>
          <w:sz w:val="24"/>
          <w:szCs w:val="24"/>
        </w:rPr>
        <w:t xml:space="preserve">International Journal of </w:t>
      </w:r>
      <w:proofErr w:type="spellStart"/>
      <w:r w:rsidRPr="00E649B6">
        <w:rPr>
          <w:rFonts w:ascii="Times New Roman" w:eastAsia="Times New Roman" w:hAnsi="Times New Roman" w:cs="Times New Roman"/>
          <w:i/>
          <w:iCs/>
          <w:sz w:val="24"/>
          <w:szCs w:val="24"/>
        </w:rPr>
        <w:t>Bonorowo</w:t>
      </w:r>
      <w:proofErr w:type="spellEnd"/>
      <w:r w:rsidRPr="00E649B6">
        <w:rPr>
          <w:rFonts w:ascii="Times New Roman" w:eastAsia="Times New Roman" w:hAnsi="Times New Roman" w:cs="Times New Roman"/>
          <w:i/>
          <w:iCs/>
          <w:sz w:val="24"/>
          <w:szCs w:val="24"/>
        </w:rPr>
        <w:t xml:space="preserve"> Wetlands</w:t>
      </w:r>
      <w:r w:rsidRPr="00E649B6">
        <w:rPr>
          <w:rFonts w:ascii="Times New Roman" w:eastAsia="Times New Roman" w:hAnsi="Times New Roman" w:cs="Times New Roman"/>
          <w:sz w:val="24"/>
          <w:szCs w:val="24"/>
        </w:rPr>
        <w:t xml:space="preserve">, </w:t>
      </w:r>
      <w:r w:rsidRPr="00E649B6">
        <w:rPr>
          <w:rFonts w:ascii="Times New Roman" w:eastAsia="Times New Roman" w:hAnsi="Times New Roman" w:cs="Times New Roman"/>
          <w:i/>
          <w:iCs/>
          <w:sz w:val="24"/>
          <w:szCs w:val="24"/>
        </w:rPr>
        <w:t>7</w:t>
      </w:r>
      <w:r w:rsidRPr="00E649B6">
        <w:rPr>
          <w:rFonts w:ascii="Times New Roman" w:eastAsia="Times New Roman" w:hAnsi="Times New Roman" w:cs="Times New Roman"/>
          <w:sz w:val="24"/>
          <w:szCs w:val="24"/>
        </w:rPr>
        <w:t>(2), 95-107.</w:t>
      </w:r>
    </w:p>
    <w:p w14:paraId="2BF8F0D8" w14:textId="77777777" w:rsidR="00D44A2D" w:rsidRPr="00E649B6" w:rsidRDefault="00D44A2D" w:rsidP="00D44A2D">
      <w:pPr>
        <w:spacing w:after="240" w:line="240" w:lineRule="auto"/>
        <w:ind w:left="720" w:hanging="720"/>
        <w:jc w:val="both"/>
        <w:rPr>
          <w:rFonts w:ascii="Times New Roman" w:eastAsia="SimSun" w:hAnsi="Times New Roman" w:cs="Times New Roman"/>
          <w:sz w:val="24"/>
          <w:szCs w:val="24"/>
          <w:lang w:eastAsia="zh-CN" w:bidi="ar"/>
        </w:rPr>
      </w:pPr>
      <w:proofErr w:type="spellStart"/>
      <w:r w:rsidRPr="00E649B6">
        <w:rPr>
          <w:rFonts w:ascii="Times New Roman" w:eastAsia="SimSun" w:hAnsi="Times New Roman" w:cs="Times New Roman"/>
          <w:sz w:val="24"/>
          <w:szCs w:val="24"/>
          <w:lang w:eastAsia="zh-CN" w:bidi="ar"/>
        </w:rPr>
        <w:lastRenderedPageBreak/>
        <w:t>Tayoh</w:t>
      </w:r>
      <w:proofErr w:type="spellEnd"/>
      <w:r w:rsidRPr="00E649B6">
        <w:rPr>
          <w:rFonts w:ascii="Times New Roman" w:eastAsia="SimSun" w:hAnsi="Times New Roman" w:cs="Times New Roman"/>
          <w:sz w:val="24"/>
          <w:szCs w:val="24"/>
          <w:lang w:eastAsia="zh-CN" w:bidi="ar"/>
        </w:rPr>
        <w:t xml:space="preserve">, L. N. (2020). Destruction of soil health and risk of food contamination by application of chemical fertilizer. In </w:t>
      </w:r>
      <w:r w:rsidRPr="00E649B6">
        <w:rPr>
          <w:rFonts w:ascii="Times New Roman" w:eastAsia="SimSun" w:hAnsi="Times New Roman" w:cs="Times New Roman"/>
          <w:i/>
          <w:iCs/>
          <w:sz w:val="24"/>
          <w:szCs w:val="24"/>
          <w:lang w:eastAsia="zh-CN" w:bidi="ar"/>
        </w:rPr>
        <w:t>Ecological and practical applications for sustainable agriculture</w:t>
      </w:r>
      <w:r w:rsidRPr="00E649B6">
        <w:rPr>
          <w:rFonts w:ascii="Times New Roman" w:eastAsia="SimSun" w:hAnsi="Times New Roman" w:cs="Times New Roman"/>
          <w:sz w:val="24"/>
          <w:szCs w:val="24"/>
          <w:lang w:eastAsia="zh-CN" w:bidi="ar"/>
        </w:rPr>
        <w:t xml:space="preserve"> (pp. 53-64). Singapore: Springer Singapore.</w:t>
      </w:r>
    </w:p>
    <w:p w14:paraId="083C5FD9" w14:textId="77777777" w:rsidR="00D44A2D" w:rsidRPr="00E649B6" w:rsidRDefault="00D44A2D" w:rsidP="00D44A2D">
      <w:pPr>
        <w:spacing w:after="240" w:line="240" w:lineRule="auto"/>
        <w:ind w:left="720" w:hanging="720"/>
        <w:jc w:val="both"/>
        <w:rPr>
          <w:rFonts w:ascii="Times New Roman" w:eastAsia="Times New Roman" w:hAnsi="Times New Roman" w:cs="Times New Roman"/>
          <w:sz w:val="24"/>
          <w:szCs w:val="24"/>
        </w:rPr>
      </w:pPr>
      <w:r w:rsidRPr="00E649B6">
        <w:rPr>
          <w:rFonts w:ascii="Times New Roman" w:eastAsia="Times New Roman" w:hAnsi="Times New Roman" w:cs="Times New Roman"/>
          <w:sz w:val="24"/>
          <w:szCs w:val="24"/>
        </w:rPr>
        <w:t xml:space="preserve">Tripathi, S., Srivastava, P., Devi, R. S., &amp; </w:t>
      </w:r>
      <w:proofErr w:type="spellStart"/>
      <w:r w:rsidRPr="00E649B6">
        <w:rPr>
          <w:rFonts w:ascii="Times New Roman" w:eastAsia="Times New Roman" w:hAnsi="Times New Roman" w:cs="Times New Roman"/>
          <w:sz w:val="24"/>
          <w:szCs w:val="24"/>
        </w:rPr>
        <w:t>Bhadouria</w:t>
      </w:r>
      <w:proofErr w:type="spellEnd"/>
      <w:r w:rsidRPr="00E649B6">
        <w:rPr>
          <w:rFonts w:ascii="Times New Roman" w:eastAsia="Times New Roman" w:hAnsi="Times New Roman" w:cs="Times New Roman"/>
          <w:sz w:val="24"/>
          <w:szCs w:val="24"/>
        </w:rPr>
        <w:t xml:space="preserve">, R. (2020). Influence of synthetic fertilizers and pesticides on soil health and soil microbiology. In </w:t>
      </w:r>
      <w:r w:rsidRPr="00E649B6">
        <w:rPr>
          <w:rFonts w:ascii="Times New Roman" w:eastAsia="Times New Roman" w:hAnsi="Times New Roman" w:cs="Times New Roman"/>
          <w:i/>
          <w:iCs/>
          <w:sz w:val="24"/>
          <w:szCs w:val="24"/>
        </w:rPr>
        <w:t>Agrochemicals detection, treatment and remediation</w:t>
      </w:r>
      <w:r w:rsidRPr="00E649B6">
        <w:rPr>
          <w:rFonts w:ascii="Times New Roman" w:eastAsia="Times New Roman" w:hAnsi="Times New Roman" w:cs="Times New Roman"/>
          <w:sz w:val="24"/>
          <w:szCs w:val="24"/>
        </w:rPr>
        <w:t xml:space="preserve"> (pp. 25-54). Butterworth-Heinemann.</w:t>
      </w:r>
    </w:p>
    <w:p w14:paraId="0F35ACA0" w14:textId="77777777" w:rsidR="00D44A2D" w:rsidRPr="00E649B6" w:rsidRDefault="00D44A2D" w:rsidP="00D44A2D">
      <w:pPr>
        <w:spacing w:after="240" w:line="240" w:lineRule="auto"/>
        <w:ind w:left="720" w:hanging="720"/>
        <w:jc w:val="both"/>
        <w:rPr>
          <w:rFonts w:ascii="Times New Roman" w:eastAsia="Times New Roman" w:hAnsi="Times New Roman" w:cs="Times New Roman"/>
          <w:sz w:val="24"/>
          <w:szCs w:val="24"/>
          <w:lang w:eastAsia="zh-CN" w:bidi="ar"/>
        </w:rPr>
      </w:pPr>
      <w:r w:rsidRPr="00E649B6">
        <w:rPr>
          <w:rFonts w:ascii="Times New Roman" w:eastAsia="Times New Roman" w:hAnsi="Times New Roman" w:cs="Times New Roman"/>
          <w:sz w:val="24"/>
          <w:szCs w:val="24"/>
          <w:shd w:val="clear" w:color="auto" w:fill="FFFFFF"/>
          <w:lang w:eastAsia="zh-CN" w:bidi="ar"/>
        </w:rPr>
        <w:t xml:space="preserve">Yadav, M., </w:t>
      </w:r>
      <w:proofErr w:type="spellStart"/>
      <w:r w:rsidRPr="00E649B6">
        <w:rPr>
          <w:rFonts w:ascii="Times New Roman" w:eastAsia="Times New Roman" w:hAnsi="Times New Roman" w:cs="Times New Roman"/>
          <w:sz w:val="24"/>
          <w:szCs w:val="24"/>
          <w:shd w:val="clear" w:color="auto" w:fill="FFFFFF"/>
          <w:lang w:eastAsia="zh-CN" w:bidi="ar"/>
        </w:rPr>
        <w:t>Vashisht</w:t>
      </w:r>
      <w:proofErr w:type="spellEnd"/>
      <w:r w:rsidRPr="00E649B6">
        <w:rPr>
          <w:rFonts w:ascii="Times New Roman" w:eastAsia="Times New Roman" w:hAnsi="Times New Roman" w:cs="Times New Roman"/>
          <w:sz w:val="24"/>
          <w:szCs w:val="24"/>
          <w:shd w:val="clear" w:color="auto" w:fill="FFFFFF"/>
          <w:lang w:eastAsia="zh-CN" w:bidi="ar"/>
        </w:rPr>
        <w:t xml:space="preserve">, B. B., </w:t>
      </w:r>
      <w:proofErr w:type="spellStart"/>
      <w:r w:rsidRPr="00E649B6">
        <w:rPr>
          <w:rFonts w:ascii="Times New Roman" w:eastAsia="Times New Roman" w:hAnsi="Times New Roman" w:cs="Times New Roman"/>
          <w:sz w:val="24"/>
          <w:szCs w:val="24"/>
          <w:shd w:val="clear" w:color="auto" w:fill="FFFFFF"/>
          <w:lang w:eastAsia="zh-CN" w:bidi="ar"/>
        </w:rPr>
        <w:t>Jalota</w:t>
      </w:r>
      <w:proofErr w:type="spellEnd"/>
      <w:r w:rsidRPr="00E649B6">
        <w:rPr>
          <w:rFonts w:ascii="Times New Roman" w:eastAsia="Times New Roman" w:hAnsi="Times New Roman" w:cs="Times New Roman"/>
          <w:sz w:val="24"/>
          <w:szCs w:val="24"/>
          <w:shd w:val="clear" w:color="auto" w:fill="FFFFFF"/>
          <w:lang w:eastAsia="zh-CN" w:bidi="ar"/>
        </w:rPr>
        <w:t xml:space="preserve">, S. K., </w:t>
      </w:r>
      <w:proofErr w:type="spellStart"/>
      <w:r w:rsidRPr="00E649B6">
        <w:rPr>
          <w:rFonts w:ascii="Times New Roman" w:eastAsia="Times New Roman" w:hAnsi="Times New Roman" w:cs="Times New Roman"/>
          <w:sz w:val="24"/>
          <w:szCs w:val="24"/>
          <w:shd w:val="clear" w:color="auto" w:fill="FFFFFF"/>
          <w:lang w:eastAsia="zh-CN" w:bidi="ar"/>
        </w:rPr>
        <w:t>Jyolsna</w:t>
      </w:r>
      <w:proofErr w:type="spellEnd"/>
      <w:r w:rsidRPr="00E649B6">
        <w:rPr>
          <w:rFonts w:ascii="Times New Roman" w:eastAsia="Times New Roman" w:hAnsi="Times New Roman" w:cs="Times New Roman"/>
          <w:sz w:val="24"/>
          <w:szCs w:val="24"/>
          <w:shd w:val="clear" w:color="auto" w:fill="FFFFFF"/>
          <w:lang w:eastAsia="zh-CN" w:bidi="ar"/>
        </w:rPr>
        <w:t>, T., Singh, S. P., Kumar, A &amp; Singh, G. (2024). Improving Water efficiencies in rural agriculture for sustainability of water resources: A review. </w:t>
      </w:r>
      <w:r w:rsidRPr="00E649B6">
        <w:rPr>
          <w:rFonts w:ascii="Times New Roman" w:eastAsia="Times New Roman" w:hAnsi="Times New Roman" w:cs="Times New Roman"/>
          <w:i/>
          <w:iCs/>
          <w:sz w:val="24"/>
          <w:szCs w:val="24"/>
          <w:lang w:eastAsia="zh-CN" w:bidi="ar"/>
        </w:rPr>
        <w:t>Water Resources Management</w:t>
      </w:r>
      <w:r w:rsidRPr="00E649B6">
        <w:rPr>
          <w:rFonts w:ascii="Times New Roman" w:eastAsia="Times New Roman" w:hAnsi="Times New Roman" w:cs="Times New Roman"/>
          <w:sz w:val="24"/>
          <w:szCs w:val="24"/>
          <w:lang w:eastAsia="zh-CN" w:bidi="ar"/>
        </w:rPr>
        <w:t>, </w:t>
      </w:r>
      <w:r w:rsidRPr="00E649B6">
        <w:rPr>
          <w:rFonts w:ascii="Times New Roman" w:eastAsia="Times New Roman" w:hAnsi="Times New Roman" w:cs="Times New Roman"/>
          <w:i/>
          <w:iCs/>
          <w:sz w:val="24"/>
          <w:szCs w:val="24"/>
          <w:lang w:eastAsia="zh-CN" w:bidi="ar"/>
        </w:rPr>
        <w:t>38</w:t>
      </w:r>
      <w:r w:rsidRPr="00E649B6">
        <w:rPr>
          <w:rFonts w:ascii="Times New Roman" w:eastAsia="Times New Roman" w:hAnsi="Times New Roman" w:cs="Times New Roman"/>
          <w:sz w:val="24"/>
          <w:szCs w:val="24"/>
          <w:lang w:eastAsia="zh-CN" w:bidi="ar"/>
        </w:rPr>
        <w:t>(10), 3505-3526.</w:t>
      </w:r>
    </w:p>
    <w:p w14:paraId="192C30B9" w14:textId="77777777" w:rsidR="00D44A2D" w:rsidRPr="00E649B6" w:rsidRDefault="00D44A2D" w:rsidP="004A457A">
      <w:pPr>
        <w:spacing w:line="240" w:lineRule="auto"/>
        <w:jc w:val="both"/>
        <w:rPr>
          <w:rFonts w:ascii="Times New Roman" w:hAnsi="Times New Roman" w:cs="Times New Roman"/>
          <w:sz w:val="24"/>
          <w:szCs w:val="24"/>
        </w:rPr>
      </w:pPr>
    </w:p>
    <w:sectPr w:rsidR="00D44A2D" w:rsidRPr="00E649B6">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B5E6EC" w14:textId="77777777" w:rsidR="00E178AC" w:rsidRDefault="00E178AC" w:rsidP="004F31D1">
      <w:pPr>
        <w:spacing w:after="0" w:line="240" w:lineRule="auto"/>
      </w:pPr>
      <w:r>
        <w:separator/>
      </w:r>
    </w:p>
  </w:endnote>
  <w:endnote w:type="continuationSeparator" w:id="0">
    <w:p w14:paraId="0E1210E0" w14:textId="77777777" w:rsidR="00E178AC" w:rsidRDefault="00E178AC" w:rsidP="004F3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6B111" w14:textId="77777777" w:rsidR="004F31D1" w:rsidRDefault="004F31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20341" w14:textId="77777777" w:rsidR="004F31D1" w:rsidRDefault="004F31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7AE18" w14:textId="77777777" w:rsidR="004F31D1" w:rsidRDefault="004F31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C8ED2D" w14:textId="77777777" w:rsidR="00E178AC" w:rsidRDefault="00E178AC" w:rsidP="004F31D1">
      <w:pPr>
        <w:spacing w:after="0" w:line="240" w:lineRule="auto"/>
      </w:pPr>
      <w:r>
        <w:separator/>
      </w:r>
    </w:p>
  </w:footnote>
  <w:footnote w:type="continuationSeparator" w:id="0">
    <w:p w14:paraId="065B7FB5" w14:textId="77777777" w:rsidR="00E178AC" w:rsidRDefault="00E178AC" w:rsidP="004F31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AE448" w14:textId="34DB3970" w:rsidR="004F31D1" w:rsidRDefault="004F31D1">
    <w:pPr>
      <w:pStyle w:val="Header"/>
    </w:pPr>
    <w:r>
      <w:rPr>
        <w:noProof/>
      </w:rPr>
      <w:pict w14:anchorId="5006ED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957964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F88ED" w14:textId="620A2DA7" w:rsidR="004F31D1" w:rsidRDefault="004F31D1">
    <w:pPr>
      <w:pStyle w:val="Header"/>
    </w:pPr>
    <w:r>
      <w:rPr>
        <w:noProof/>
      </w:rPr>
      <w:pict w14:anchorId="74EA77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957964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EE1FE" w14:textId="45108BB1" w:rsidR="004F31D1" w:rsidRDefault="004F31D1">
    <w:pPr>
      <w:pStyle w:val="Header"/>
    </w:pPr>
    <w:r>
      <w:rPr>
        <w:noProof/>
      </w:rPr>
      <w:pict w14:anchorId="7297CF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957964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39292B7"/>
    <w:multiLevelType w:val="multilevel"/>
    <w:tmpl w:val="F39292B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EFADB2"/>
    <w:multiLevelType w:val="multilevel"/>
    <w:tmpl w:val="0EEFADB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1464627"/>
    <w:multiLevelType w:val="multilevel"/>
    <w:tmpl w:val="5146462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395F93C"/>
    <w:multiLevelType w:val="multilevel"/>
    <w:tmpl w:val="5395F93C"/>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34C"/>
    <w:rsid w:val="000460B6"/>
    <w:rsid w:val="00114AB1"/>
    <w:rsid w:val="00155DFD"/>
    <w:rsid w:val="001763F9"/>
    <w:rsid w:val="00185E22"/>
    <w:rsid w:val="002608C4"/>
    <w:rsid w:val="00261649"/>
    <w:rsid w:val="00262A14"/>
    <w:rsid w:val="00272E3A"/>
    <w:rsid w:val="004A457A"/>
    <w:rsid w:val="004B762F"/>
    <w:rsid w:val="004F31D1"/>
    <w:rsid w:val="00553B84"/>
    <w:rsid w:val="00596D0D"/>
    <w:rsid w:val="005979AC"/>
    <w:rsid w:val="005D2751"/>
    <w:rsid w:val="005E19F7"/>
    <w:rsid w:val="006F1468"/>
    <w:rsid w:val="0072781A"/>
    <w:rsid w:val="00750440"/>
    <w:rsid w:val="007A6EBC"/>
    <w:rsid w:val="007C0832"/>
    <w:rsid w:val="009643AB"/>
    <w:rsid w:val="00984205"/>
    <w:rsid w:val="00A1334C"/>
    <w:rsid w:val="00A921D1"/>
    <w:rsid w:val="00B674A3"/>
    <w:rsid w:val="00C25AA6"/>
    <w:rsid w:val="00CF0B13"/>
    <w:rsid w:val="00CF3B3B"/>
    <w:rsid w:val="00D173A0"/>
    <w:rsid w:val="00D44A2D"/>
    <w:rsid w:val="00DC4AE1"/>
    <w:rsid w:val="00E1441F"/>
    <w:rsid w:val="00E178AC"/>
    <w:rsid w:val="00E37040"/>
    <w:rsid w:val="00E50ADF"/>
    <w:rsid w:val="00E649B6"/>
    <w:rsid w:val="00ED55D4"/>
    <w:rsid w:val="00EE4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4A586F6"/>
  <w15:chartTrackingRefBased/>
  <w15:docId w15:val="{04E44244-E39C-4F8D-9B22-6C99D5897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A1334C"/>
    <w:pPr>
      <w:spacing w:after="200" w:line="276" w:lineRule="auto"/>
    </w:pPr>
    <w:rPr>
      <w:rFonts w:ascii="Calibri" w:eastAsia="Calibri" w:hAnsi="Calibri" w:cs="Calibri"/>
      <w:lang w:val="en"/>
    </w:rPr>
  </w:style>
  <w:style w:type="paragraph" w:styleId="Heading1">
    <w:name w:val="heading 1"/>
    <w:basedOn w:val="Normal"/>
    <w:next w:val="Normal"/>
    <w:link w:val="Heading1Char"/>
    <w:uiPriority w:val="9"/>
    <w:qFormat/>
    <w:rsid w:val="004B762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1"/>
    <w:qFormat/>
    <w:rsid w:val="004B762F"/>
    <w:pPr>
      <w:spacing w:after="160" w:line="259" w:lineRule="auto"/>
      <w:ind w:left="360" w:hanging="360"/>
      <w:jc w:val="both"/>
      <w:outlineLvl w:val="1"/>
    </w:pPr>
    <w:rPr>
      <w:rFonts w:ascii="Times New Roman" w:eastAsia="Times New Roman" w:hAnsi="Times New Roman" w:cs="Times New Roman"/>
      <w:b/>
      <w:bCs/>
      <w:sz w:val="24"/>
      <w:szCs w:val="24"/>
      <w:lang w:val="en-US"/>
    </w:rPr>
  </w:style>
  <w:style w:type="paragraph" w:styleId="Heading3">
    <w:name w:val="heading 3"/>
    <w:basedOn w:val="Normal"/>
    <w:next w:val="Normal"/>
    <w:link w:val="Heading3Char"/>
    <w:uiPriority w:val="9"/>
    <w:semiHidden/>
    <w:unhideWhenUsed/>
    <w:qFormat/>
    <w:rsid w:val="004B762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qFormat/>
    <w:rsid w:val="004B762F"/>
    <w:rPr>
      <w:rFonts w:ascii="Times New Roman" w:eastAsia="Times New Roman" w:hAnsi="Times New Roman" w:cs="Times New Roman"/>
      <w:b/>
      <w:bCs/>
      <w:sz w:val="24"/>
      <w:szCs w:val="24"/>
    </w:rPr>
  </w:style>
  <w:style w:type="character" w:customStyle="1" w:styleId="whitespace-nowrap">
    <w:name w:val="whitespace-nowrap"/>
    <w:basedOn w:val="DefaultParagraphFont"/>
    <w:qFormat/>
    <w:rsid w:val="004B762F"/>
  </w:style>
  <w:style w:type="character" w:customStyle="1" w:styleId="Heading1Char">
    <w:name w:val="Heading 1 Char"/>
    <w:basedOn w:val="DefaultParagraphFont"/>
    <w:link w:val="Heading1"/>
    <w:uiPriority w:val="9"/>
    <w:rsid w:val="004B762F"/>
    <w:rPr>
      <w:rFonts w:asciiTheme="majorHAnsi" w:eastAsiaTheme="majorEastAsia" w:hAnsiTheme="majorHAnsi" w:cstheme="majorBidi"/>
      <w:color w:val="2E74B5" w:themeColor="accent1" w:themeShade="BF"/>
      <w:sz w:val="32"/>
      <w:szCs w:val="32"/>
      <w:lang w:val="en"/>
    </w:rPr>
  </w:style>
  <w:style w:type="paragraph" w:styleId="BodyText">
    <w:name w:val="Body Text"/>
    <w:basedOn w:val="Normal"/>
    <w:link w:val="BodyTextChar"/>
    <w:uiPriority w:val="1"/>
    <w:qFormat/>
    <w:rsid w:val="004B762F"/>
    <w:pPr>
      <w:spacing w:after="160" w:line="259"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4B762F"/>
    <w:rPr>
      <w:rFonts w:ascii="Times New Roman" w:eastAsia="Times New Roman" w:hAnsi="Times New Roman" w:cs="Times New Roman"/>
      <w:sz w:val="24"/>
      <w:szCs w:val="24"/>
    </w:rPr>
  </w:style>
  <w:style w:type="character" w:styleId="Emphasis">
    <w:name w:val="Emphasis"/>
    <w:qFormat/>
    <w:rsid w:val="004B762F"/>
    <w:rPr>
      <w:i/>
      <w:iCs/>
    </w:rPr>
  </w:style>
  <w:style w:type="table" w:styleId="TableGrid">
    <w:name w:val="Table Grid"/>
    <w:basedOn w:val="TableNormal"/>
    <w:uiPriority w:val="39"/>
    <w:qFormat/>
    <w:rsid w:val="004B762F"/>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qFormat/>
    <w:rsid w:val="004B762F"/>
    <w:rPr>
      <w:rFonts w:cs="Times New Roman"/>
      <w:b/>
      <w:bCs/>
      <w:sz w:val="20"/>
      <w:szCs w:val="20"/>
      <w:lang w:val="en-GB"/>
    </w:rPr>
  </w:style>
  <w:style w:type="character" w:customStyle="1" w:styleId="text-forest-600">
    <w:name w:val="text-forest-600"/>
    <w:qFormat/>
    <w:rsid w:val="004B762F"/>
  </w:style>
  <w:style w:type="character" w:customStyle="1" w:styleId="Heading3Char">
    <w:name w:val="Heading 3 Char"/>
    <w:basedOn w:val="DefaultParagraphFont"/>
    <w:link w:val="Heading3"/>
    <w:uiPriority w:val="9"/>
    <w:semiHidden/>
    <w:rsid w:val="004B762F"/>
    <w:rPr>
      <w:rFonts w:asciiTheme="majorHAnsi" w:eastAsiaTheme="majorEastAsia" w:hAnsiTheme="majorHAnsi" w:cstheme="majorBidi"/>
      <w:color w:val="1F4D78" w:themeColor="accent1" w:themeShade="7F"/>
      <w:sz w:val="24"/>
      <w:szCs w:val="24"/>
      <w:lang w:val="en"/>
    </w:rPr>
  </w:style>
  <w:style w:type="paragraph" w:styleId="NormalWeb">
    <w:name w:val="Normal (Web)"/>
    <w:basedOn w:val="Normal"/>
    <w:uiPriority w:val="99"/>
    <w:unhideWhenUsed/>
    <w:qFormat/>
    <w:rsid w:val="004A457A"/>
    <w:pPr>
      <w:spacing w:after="160" w:line="259" w:lineRule="auto"/>
    </w:pPr>
    <w:rPr>
      <w:rFonts w:ascii="Times New Roman" w:hAnsi="Times New Roman" w:cs="Times New Roman"/>
      <w:sz w:val="24"/>
      <w:szCs w:val="24"/>
      <w:lang w:val="en-US"/>
    </w:rPr>
  </w:style>
  <w:style w:type="character" w:styleId="Strong">
    <w:name w:val="Strong"/>
    <w:basedOn w:val="DefaultParagraphFont"/>
    <w:uiPriority w:val="22"/>
    <w:qFormat/>
    <w:rsid w:val="000460B6"/>
    <w:rPr>
      <w:b/>
      <w:bCs/>
    </w:rPr>
  </w:style>
  <w:style w:type="paragraph" w:styleId="BalloonText">
    <w:name w:val="Balloon Text"/>
    <w:basedOn w:val="Normal"/>
    <w:link w:val="BalloonTextChar"/>
    <w:uiPriority w:val="99"/>
    <w:semiHidden/>
    <w:unhideWhenUsed/>
    <w:rsid w:val="007504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0440"/>
    <w:rPr>
      <w:rFonts w:ascii="Segoe UI" w:eastAsia="Calibri" w:hAnsi="Segoe UI" w:cs="Segoe UI"/>
      <w:sz w:val="18"/>
      <w:szCs w:val="18"/>
      <w:lang w:val="en"/>
    </w:rPr>
  </w:style>
  <w:style w:type="character" w:customStyle="1" w:styleId="hgkelc">
    <w:name w:val="hgkelc"/>
    <w:basedOn w:val="DefaultParagraphFont"/>
    <w:qFormat/>
    <w:rsid w:val="00750440"/>
  </w:style>
  <w:style w:type="character" w:styleId="Hyperlink">
    <w:name w:val="Hyperlink"/>
    <w:basedOn w:val="DefaultParagraphFont"/>
    <w:uiPriority w:val="99"/>
    <w:unhideWhenUsed/>
    <w:rsid w:val="007A6EBC"/>
    <w:rPr>
      <w:color w:val="0563C1" w:themeColor="hyperlink"/>
      <w:u w:val="single"/>
    </w:rPr>
  </w:style>
  <w:style w:type="character" w:styleId="UnresolvedMention">
    <w:name w:val="Unresolved Mention"/>
    <w:basedOn w:val="DefaultParagraphFont"/>
    <w:uiPriority w:val="99"/>
    <w:semiHidden/>
    <w:unhideWhenUsed/>
    <w:rsid w:val="007A6EBC"/>
    <w:rPr>
      <w:color w:val="605E5C"/>
      <w:shd w:val="clear" w:color="auto" w:fill="E1DFDD"/>
    </w:rPr>
  </w:style>
  <w:style w:type="paragraph" w:styleId="Header">
    <w:name w:val="header"/>
    <w:basedOn w:val="Normal"/>
    <w:link w:val="HeaderChar"/>
    <w:uiPriority w:val="99"/>
    <w:unhideWhenUsed/>
    <w:rsid w:val="004F31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31D1"/>
    <w:rPr>
      <w:rFonts w:ascii="Calibri" w:eastAsia="Calibri" w:hAnsi="Calibri" w:cs="Calibri"/>
      <w:lang w:val="en"/>
    </w:rPr>
  </w:style>
  <w:style w:type="paragraph" w:styleId="Footer">
    <w:name w:val="footer"/>
    <w:basedOn w:val="Normal"/>
    <w:link w:val="FooterChar"/>
    <w:uiPriority w:val="99"/>
    <w:unhideWhenUsed/>
    <w:rsid w:val="004F31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31D1"/>
    <w:rPr>
      <w:rFonts w:ascii="Calibri" w:eastAsia="Calibri" w:hAnsi="Calibri" w:cs="Calibri"/>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lobalindiannetwork.com/advantages-and-disadvantages-of-conventional-farming/" TargetMode="External"/><Relationship Id="rId13" Type="http://schemas.openxmlformats.org/officeDocument/2006/relationships/hyperlink" Target="https://organicagcentre.ca/uncategorized/how-traditional-indigenous-farming-methods-are-transforming-albertas-agriculture/"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www.sciencedirect.com/topics/agricultural-and-biological-sciences/conventional-farming" TargetMode="External"/><Relationship Id="rId12" Type="http://schemas.openxmlformats.org/officeDocument/2006/relationships/hyperlink" Target="https://milkandhoneyranch.com/traditional-vs-modern-farming-techniques-a-comparative-analysi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heiwillprojects.com/pros-and-cons-of-traditional-farming/" TargetMode="External"/><Relationship Id="rId5" Type="http://schemas.openxmlformats.org/officeDocument/2006/relationships/footnotes" Target="footnotes.xml"/><Relationship Id="rId15" Type="http://schemas.openxmlformats.org/officeDocument/2006/relationships/hyperlink" Target="https://www.knbs.or.ke" TargetMode="External"/><Relationship Id="rId23" Type="http://schemas.openxmlformats.org/officeDocument/2006/relationships/theme" Target="theme/theme1.xml"/><Relationship Id="rId10" Type="http://schemas.openxmlformats.org/officeDocument/2006/relationships/hyperlink" Target="https://www.recipesandroots.ca/roots/the-forgotten-wisdom-of-indigenous-agriculture"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rodaleinstitute.org/why-organic/organic-basics/organic-vs-conventional/" TargetMode="External"/><Relationship Id="rId14" Type="http://schemas.openxmlformats.org/officeDocument/2006/relationships/image" Target="media/image1.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18</Pages>
  <Words>6946</Words>
  <Characters>39597</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Mrs.Mwathi</dc:creator>
  <cp:keywords/>
  <dc:description/>
  <cp:lastModifiedBy>SDI 1084</cp:lastModifiedBy>
  <cp:revision>23</cp:revision>
  <cp:lastPrinted>2025-10-12T18:02:00Z</cp:lastPrinted>
  <dcterms:created xsi:type="dcterms:W3CDTF">2025-10-11T08:15:00Z</dcterms:created>
  <dcterms:modified xsi:type="dcterms:W3CDTF">2025-10-15T13:04:00Z</dcterms:modified>
</cp:coreProperties>
</file>