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FDD" w:rsidRPr="00212FDD" w:rsidRDefault="00212FDD" w:rsidP="00212FDD">
      <w:pPr>
        <w:jc w:val="center"/>
        <w:rPr>
          <w:rFonts w:ascii="Times New Roman" w:hAnsi="Times New Roman" w:cs="Times New Roman"/>
          <w:b/>
          <w:sz w:val="28"/>
          <w:szCs w:val="28"/>
        </w:rPr>
      </w:pPr>
      <w:r w:rsidRPr="00212FDD">
        <w:rPr>
          <w:rFonts w:ascii="Times New Roman" w:eastAsia="Times New Roman" w:hAnsi="Times New Roman" w:cs="Times New Roman"/>
          <w:b/>
          <w:sz w:val="28"/>
          <w:szCs w:val="28"/>
          <w:lang w:val="en-IN" w:eastAsia="en-IN"/>
        </w:rPr>
        <w:t xml:space="preserve">Cooking and Sensory quality characteristics of </w:t>
      </w:r>
      <w:r w:rsidRPr="00212FDD">
        <w:rPr>
          <w:rFonts w:ascii="Times New Roman" w:hAnsi="Times New Roman" w:cs="Times New Roman"/>
          <w:b/>
          <w:sz w:val="28"/>
          <w:szCs w:val="28"/>
        </w:rPr>
        <w:t>flood affected rice in comparison with normal rice</w:t>
      </w:r>
    </w:p>
    <w:p w:rsidR="00311402" w:rsidRDefault="00311402" w:rsidP="00311402">
      <w:pPr>
        <w:spacing w:after="0" w:line="240" w:lineRule="auto"/>
        <w:jc w:val="center"/>
        <w:rPr>
          <w:rFonts w:ascii="Times New Roman" w:eastAsia="Times New Roman" w:hAnsi="Times New Roman" w:cs="Times New Roman"/>
          <w:szCs w:val="24"/>
        </w:rPr>
      </w:pPr>
    </w:p>
    <w:p w:rsidR="00704A65" w:rsidRPr="00311402" w:rsidRDefault="00704A65" w:rsidP="00311402">
      <w:pPr>
        <w:spacing w:after="0" w:line="240" w:lineRule="auto"/>
        <w:jc w:val="center"/>
        <w:rPr>
          <w:rFonts w:ascii="Times New Roman" w:eastAsia="Times New Roman" w:hAnsi="Times New Roman" w:cs="Times New Roman"/>
          <w:szCs w:val="24"/>
        </w:rPr>
      </w:pPr>
      <w:bookmarkStart w:id="0" w:name="_GoBack"/>
      <w:bookmarkEnd w:id="0"/>
    </w:p>
    <w:p w:rsidR="00EB69C7" w:rsidRPr="005D60CC" w:rsidRDefault="00EB69C7" w:rsidP="00212FDD">
      <w:pPr>
        <w:jc w:val="center"/>
        <w:rPr>
          <w:rFonts w:ascii="Times New Roman" w:hAnsi="Times New Roman" w:cs="Times New Roman"/>
          <w:b/>
          <w:sz w:val="36"/>
          <w:szCs w:val="36"/>
        </w:rPr>
      </w:pPr>
      <w:r w:rsidRPr="005D60CC">
        <w:rPr>
          <w:rFonts w:ascii="Times New Roman" w:hAnsi="Times New Roman" w:cs="Times New Roman"/>
          <w:b/>
          <w:sz w:val="36"/>
          <w:szCs w:val="36"/>
        </w:rPr>
        <w:t>ABSTRACT</w:t>
      </w:r>
    </w:p>
    <w:p w:rsidR="00E8029B" w:rsidRPr="00B75D61" w:rsidRDefault="00EB69C7" w:rsidP="00B75D6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C53F8E">
        <w:rPr>
          <w:rFonts w:ascii="Times New Roman" w:hAnsi="Times New Roman" w:cs="Times New Roman"/>
          <w:sz w:val="24"/>
          <w:szCs w:val="24"/>
        </w:rPr>
        <w:t>Rice is a major component of the agricultural sector in particular and the overa</w:t>
      </w:r>
      <w:r w:rsidR="00311402">
        <w:rPr>
          <w:rFonts w:ascii="Times New Roman" w:hAnsi="Times New Roman" w:cs="Times New Roman"/>
          <w:sz w:val="24"/>
          <w:szCs w:val="24"/>
        </w:rPr>
        <w:t>ll economy in general</w:t>
      </w:r>
      <w:r w:rsidRPr="00C53F8E">
        <w:rPr>
          <w:rFonts w:ascii="Times New Roman" w:hAnsi="Times New Roman" w:cs="Times New Roman"/>
          <w:sz w:val="24"/>
          <w:szCs w:val="24"/>
        </w:rPr>
        <w:t>. Ove</w:t>
      </w:r>
      <w:r w:rsidR="00311402">
        <w:rPr>
          <w:rFonts w:ascii="Times New Roman" w:hAnsi="Times New Roman" w:cs="Times New Roman"/>
          <w:sz w:val="24"/>
          <w:szCs w:val="24"/>
        </w:rPr>
        <w:t>r 2</w:t>
      </w:r>
      <w:r w:rsidR="004557D7">
        <w:rPr>
          <w:rFonts w:ascii="Times New Roman" w:hAnsi="Times New Roman" w:cs="Times New Roman"/>
          <w:sz w:val="24"/>
          <w:szCs w:val="24"/>
        </w:rPr>
        <w:t xml:space="preserve">0% of rice fields </w:t>
      </w:r>
      <w:r w:rsidR="00311402">
        <w:rPr>
          <w:rFonts w:ascii="Times New Roman" w:hAnsi="Times New Roman" w:cs="Times New Roman"/>
          <w:sz w:val="24"/>
          <w:szCs w:val="24"/>
        </w:rPr>
        <w:t>in Ind</w:t>
      </w:r>
      <w:r w:rsidR="004557D7">
        <w:rPr>
          <w:rFonts w:ascii="Times New Roman" w:hAnsi="Times New Roman" w:cs="Times New Roman"/>
          <w:sz w:val="24"/>
          <w:szCs w:val="24"/>
        </w:rPr>
        <w:t>i</w:t>
      </w:r>
      <w:r w:rsidR="00311402">
        <w:rPr>
          <w:rFonts w:ascii="Times New Roman" w:hAnsi="Times New Roman" w:cs="Times New Roman"/>
          <w:sz w:val="24"/>
          <w:szCs w:val="24"/>
        </w:rPr>
        <w:t>a</w:t>
      </w:r>
      <w:r w:rsidR="004557D7">
        <w:rPr>
          <w:rFonts w:ascii="Times New Roman" w:hAnsi="Times New Roman" w:cs="Times New Roman"/>
          <w:sz w:val="24"/>
          <w:szCs w:val="24"/>
        </w:rPr>
        <w:t xml:space="preserve"> are prone to floods</w:t>
      </w:r>
      <w:r w:rsidRPr="00C53F8E">
        <w:rPr>
          <w:rFonts w:ascii="Times New Roman" w:hAnsi="Times New Roman" w:cs="Times New Roman"/>
          <w:sz w:val="24"/>
          <w:szCs w:val="24"/>
        </w:rPr>
        <w:t xml:space="preserve"> every year</w:t>
      </w:r>
      <w:r w:rsidR="00281962">
        <w:rPr>
          <w:rFonts w:ascii="Times New Roman" w:hAnsi="Times New Roman" w:cs="Times New Roman"/>
          <w:sz w:val="24"/>
          <w:szCs w:val="24"/>
        </w:rPr>
        <w:t>.</w:t>
      </w:r>
      <w:r w:rsidRPr="00C53F8E">
        <w:rPr>
          <w:rFonts w:ascii="Times New Roman" w:hAnsi="Times New Roman" w:cs="Times New Roman"/>
          <w:sz w:val="24"/>
          <w:szCs w:val="24"/>
        </w:rPr>
        <w:t xml:space="preserve"> </w:t>
      </w:r>
      <w:r w:rsidR="004557D7">
        <w:rPr>
          <w:rFonts w:ascii="Times New Roman" w:hAnsi="Times New Roman" w:cs="Times New Roman"/>
          <w:sz w:val="24"/>
          <w:szCs w:val="24"/>
        </w:rPr>
        <w:t xml:space="preserve">The </w:t>
      </w:r>
      <w:r w:rsidRPr="00C53F8E">
        <w:rPr>
          <w:rFonts w:ascii="Times New Roman" w:hAnsi="Times New Roman" w:cs="Times New Roman"/>
          <w:sz w:val="24"/>
          <w:szCs w:val="24"/>
        </w:rPr>
        <w:t xml:space="preserve">produce </w:t>
      </w:r>
      <w:r w:rsidR="004557D7">
        <w:rPr>
          <w:rFonts w:ascii="Times New Roman" w:hAnsi="Times New Roman" w:cs="Times New Roman"/>
          <w:sz w:val="24"/>
          <w:szCs w:val="24"/>
        </w:rPr>
        <w:t>obtained from such fields are</w:t>
      </w:r>
      <w:r w:rsidRPr="00C53F8E">
        <w:rPr>
          <w:rFonts w:ascii="Times New Roman" w:hAnsi="Times New Roman" w:cs="Times New Roman"/>
          <w:sz w:val="24"/>
          <w:szCs w:val="24"/>
        </w:rPr>
        <w:t xml:space="preserve"> often sold at low price causing economical loss to the farmers</w:t>
      </w:r>
      <w:r>
        <w:rPr>
          <w:rFonts w:ascii="Times New Roman" w:hAnsi="Times New Roman" w:cs="Times New Roman"/>
          <w:sz w:val="24"/>
          <w:szCs w:val="24"/>
        </w:rPr>
        <w:t xml:space="preserve">. Therefore, </w:t>
      </w:r>
      <w:r w:rsidRPr="00C53F8E">
        <w:rPr>
          <w:rFonts w:ascii="Times New Roman" w:hAnsi="Times New Roman" w:cs="Times New Roman"/>
          <w:sz w:val="24"/>
          <w:szCs w:val="24"/>
        </w:rPr>
        <w:t>the present study was conducted</w:t>
      </w:r>
      <w:r w:rsidR="00212FDD">
        <w:rPr>
          <w:rFonts w:ascii="Times New Roman" w:hAnsi="Times New Roman" w:cs="Times New Roman"/>
          <w:sz w:val="24"/>
          <w:szCs w:val="24"/>
        </w:rPr>
        <w:t xml:space="preserve"> to know the</w:t>
      </w:r>
      <w:r w:rsidRPr="00C53F8E">
        <w:rPr>
          <w:rFonts w:ascii="Times New Roman" w:hAnsi="Times New Roman" w:cs="Times New Roman"/>
          <w:sz w:val="24"/>
          <w:szCs w:val="24"/>
        </w:rPr>
        <w:t xml:space="preserve"> </w:t>
      </w:r>
      <w:r w:rsidR="00212FDD">
        <w:rPr>
          <w:rFonts w:ascii="Times New Roman" w:eastAsia="Times New Roman" w:hAnsi="Times New Roman" w:cs="Times New Roman"/>
          <w:sz w:val="24"/>
          <w:szCs w:val="24"/>
          <w:lang w:val="en-IN" w:eastAsia="en-IN"/>
        </w:rPr>
        <w:t>cooking</w:t>
      </w:r>
      <w:r w:rsidR="00212FDD" w:rsidRPr="007055CE">
        <w:rPr>
          <w:rFonts w:ascii="Times New Roman" w:eastAsia="Times New Roman" w:hAnsi="Times New Roman" w:cs="Times New Roman"/>
          <w:sz w:val="24"/>
          <w:szCs w:val="24"/>
          <w:lang w:val="en-IN" w:eastAsia="en-IN"/>
        </w:rPr>
        <w:t xml:space="preserve"> and sensory quality characteristics of </w:t>
      </w:r>
      <w:r w:rsidRPr="00C53F8E">
        <w:rPr>
          <w:rFonts w:ascii="Times New Roman" w:hAnsi="Times New Roman" w:cs="Times New Roman"/>
          <w:sz w:val="24"/>
          <w:szCs w:val="24"/>
        </w:rPr>
        <w:t>flood affected rice in comparison with normal rice</w:t>
      </w:r>
      <w:r>
        <w:rPr>
          <w:rFonts w:ascii="Times New Roman" w:hAnsi="Times New Roman" w:cs="Times New Roman"/>
          <w:sz w:val="24"/>
          <w:szCs w:val="24"/>
        </w:rPr>
        <w:t>.</w:t>
      </w:r>
      <w:r w:rsidRPr="00C53F8E">
        <w:rPr>
          <w:rFonts w:ascii="Times New Roman" w:hAnsi="Times New Roman" w:cs="Times New Roman"/>
          <w:sz w:val="24"/>
          <w:szCs w:val="24"/>
        </w:rPr>
        <w:t xml:space="preserve"> Statistically significant difference </w:t>
      </w:r>
      <w:r>
        <w:rPr>
          <w:rFonts w:ascii="Times New Roman" w:hAnsi="Times New Roman" w:cs="Times New Roman"/>
          <w:sz w:val="24"/>
          <w:szCs w:val="24"/>
        </w:rPr>
        <w:t>(P</w:t>
      </w:r>
      <w:r w:rsidRPr="00C53F8E">
        <w:rPr>
          <w:rFonts w:ascii="Times New Roman" w:hAnsi="Times New Roman" w:cs="Times New Roman"/>
          <w:sz w:val="24"/>
          <w:szCs w:val="24"/>
        </w:rPr>
        <w:t>&lt;0.05</w:t>
      </w:r>
      <w:r>
        <w:rPr>
          <w:rFonts w:ascii="Times New Roman" w:hAnsi="Times New Roman" w:cs="Times New Roman"/>
          <w:sz w:val="24"/>
          <w:szCs w:val="24"/>
        </w:rPr>
        <w:t>)</w:t>
      </w:r>
      <w:r w:rsidRPr="00C53F8E">
        <w:rPr>
          <w:rFonts w:ascii="Times New Roman" w:hAnsi="Times New Roman" w:cs="Times New Roman"/>
          <w:sz w:val="24"/>
          <w:szCs w:val="24"/>
        </w:rPr>
        <w:t xml:space="preserve"> in cooking time (N: 20 min and F: 14 min), cooking weight (N: 351.88 g and F: 360.97 g), cooking loss (N: 0.67 g and F: 1.9 g) and elongation ratio (N: 1.98 mm and F: 3.04 mm)</w:t>
      </w:r>
      <w:r>
        <w:rPr>
          <w:rFonts w:ascii="Times New Roman" w:hAnsi="Times New Roman" w:cs="Times New Roman"/>
          <w:sz w:val="24"/>
          <w:szCs w:val="24"/>
        </w:rPr>
        <w:t xml:space="preserve"> was </w:t>
      </w:r>
      <w:r w:rsidR="00B75D61">
        <w:rPr>
          <w:rFonts w:ascii="Times New Roman" w:hAnsi="Times New Roman" w:cs="Times New Roman"/>
          <w:sz w:val="24"/>
          <w:szCs w:val="24"/>
        </w:rPr>
        <w:t>observed between the flood affected rice and normal rice</w:t>
      </w:r>
      <w:r>
        <w:rPr>
          <w:rFonts w:ascii="Times New Roman" w:hAnsi="Times New Roman" w:cs="Times New Roman"/>
          <w:sz w:val="24"/>
          <w:szCs w:val="24"/>
        </w:rPr>
        <w:t>.</w:t>
      </w:r>
      <w:r w:rsidR="00DD0920">
        <w:rPr>
          <w:rFonts w:ascii="Times New Roman" w:hAnsi="Times New Roman" w:cs="Times New Roman"/>
          <w:sz w:val="24"/>
          <w:szCs w:val="24"/>
        </w:rPr>
        <w:t xml:space="preserve"> </w:t>
      </w:r>
      <w:r w:rsidRPr="00C53F8E">
        <w:rPr>
          <w:rFonts w:ascii="Times New Roman" w:hAnsi="Times New Roman" w:cs="Times New Roman"/>
          <w:sz w:val="24"/>
          <w:szCs w:val="24"/>
        </w:rPr>
        <w:t>The mean sens</w:t>
      </w:r>
      <w:r w:rsidR="004557D7">
        <w:rPr>
          <w:rFonts w:ascii="Times New Roman" w:hAnsi="Times New Roman" w:cs="Times New Roman"/>
          <w:sz w:val="24"/>
          <w:szCs w:val="24"/>
        </w:rPr>
        <w:t>ory scores of rice revealed</w:t>
      </w:r>
      <w:r w:rsidRPr="00C53F8E">
        <w:rPr>
          <w:rFonts w:ascii="Times New Roman" w:hAnsi="Times New Roman" w:cs="Times New Roman"/>
          <w:sz w:val="24"/>
          <w:szCs w:val="24"/>
        </w:rPr>
        <w:t xml:space="preserve"> statistically significant difference </w:t>
      </w:r>
      <w:r>
        <w:rPr>
          <w:rFonts w:ascii="Times New Roman" w:hAnsi="Times New Roman" w:cs="Times New Roman"/>
          <w:sz w:val="24"/>
          <w:szCs w:val="24"/>
        </w:rPr>
        <w:t>(P</w:t>
      </w:r>
      <w:r w:rsidRPr="00C53F8E">
        <w:rPr>
          <w:rFonts w:ascii="Times New Roman" w:hAnsi="Times New Roman" w:cs="Times New Roman"/>
          <w:sz w:val="24"/>
          <w:szCs w:val="24"/>
        </w:rPr>
        <w:t xml:space="preserve"> &lt;0.05</w:t>
      </w:r>
      <w:r>
        <w:rPr>
          <w:rFonts w:ascii="Times New Roman" w:hAnsi="Times New Roman" w:cs="Times New Roman"/>
          <w:sz w:val="24"/>
          <w:szCs w:val="24"/>
        </w:rPr>
        <w:t>)</w:t>
      </w:r>
      <w:r w:rsidRPr="00C53F8E">
        <w:rPr>
          <w:rFonts w:ascii="Times New Roman" w:hAnsi="Times New Roman" w:cs="Times New Roman"/>
          <w:sz w:val="24"/>
          <w:szCs w:val="24"/>
        </w:rPr>
        <w:t xml:space="preserve"> between the normal rice and flood affected rice</w:t>
      </w:r>
      <w:r>
        <w:rPr>
          <w:rFonts w:ascii="Times New Roman" w:hAnsi="Times New Roman" w:cs="Times New Roman"/>
          <w:sz w:val="24"/>
          <w:szCs w:val="24"/>
        </w:rPr>
        <w:t xml:space="preserve"> </w:t>
      </w:r>
      <w:r w:rsidRPr="00C53F8E">
        <w:rPr>
          <w:rFonts w:ascii="Times New Roman" w:hAnsi="Times New Roman" w:cs="Times New Roman"/>
          <w:sz w:val="24"/>
          <w:szCs w:val="24"/>
        </w:rPr>
        <w:t>(N: 4.7 and F: 3.9</w:t>
      </w:r>
      <w:r>
        <w:rPr>
          <w:rFonts w:ascii="Times New Roman" w:hAnsi="Times New Roman" w:cs="Times New Roman"/>
          <w:sz w:val="24"/>
          <w:szCs w:val="24"/>
        </w:rPr>
        <w:t xml:space="preserve"> respectively</w:t>
      </w:r>
      <w:r w:rsidR="004557D7">
        <w:rPr>
          <w:rFonts w:ascii="Times New Roman" w:hAnsi="Times New Roman" w:cs="Times New Roman"/>
          <w:sz w:val="24"/>
          <w:szCs w:val="24"/>
        </w:rPr>
        <w:t>).</w:t>
      </w:r>
      <w:r w:rsidR="00B75D61">
        <w:rPr>
          <w:rFonts w:ascii="Times New Roman" w:hAnsi="Times New Roman" w:cs="Times New Roman"/>
          <w:sz w:val="24"/>
          <w:szCs w:val="24"/>
        </w:rPr>
        <w:t xml:space="preserve"> N</w:t>
      </w:r>
      <w:r w:rsidRPr="00C53F8E">
        <w:rPr>
          <w:rFonts w:ascii="Times New Roman" w:hAnsi="Times New Roman" w:cs="Times New Roman"/>
          <w:sz w:val="24"/>
          <w:szCs w:val="24"/>
        </w:rPr>
        <w:t xml:space="preserve">o significant difference was observed in the </w:t>
      </w:r>
      <w:r>
        <w:rPr>
          <w:rFonts w:ascii="Times New Roman" w:hAnsi="Times New Roman" w:cs="Times New Roman"/>
          <w:sz w:val="24"/>
          <w:szCs w:val="24"/>
        </w:rPr>
        <w:t xml:space="preserve">mean scores for </w:t>
      </w:r>
      <w:r w:rsidRPr="00C53F8E">
        <w:rPr>
          <w:rFonts w:ascii="Times New Roman" w:hAnsi="Times New Roman" w:cs="Times New Roman"/>
          <w:sz w:val="24"/>
          <w:szCs w:val="24"/>
        </w:rPr>
        <w:t>appearance (N: 4.7 and F: 4.3), flavour (N: 4.3</w:t>
      </w:r>
      <w:r>
        <w:rPr>
          <w:rFonts w:ascii="Times New Roman" w:hAnsi="Times New Roman" w:cs="Times New Roman"/>
          <w:sz w:val="24"/>
          <w:szCs w:val="24"/>
        </w:rPr>
        <w:t xml:space="preserve"> and F: 4.1), t</w:t>
      </w:r>
      <w:r w:rsidRPr="00C53F8E">
        <w:rPr>
          <w:rFonts w:ascii="Times New Roman" w:hAnsi="Times New Roman" w:cs="Times New Roman"/>
          <w:sz w:val="24"/>
          <w:szCs w:val="24"/>
        </w:rPr>
        <w:t xml:space="preserve">aste (N: 4.2 and F: 4.1), </w:t>
      </w:r>
      <w:r>
        <w:rPr>
          <w:rFonts w:ascii="Times New Roman" w:hAnsi="Times New Roman" w:cs="Times New Roman"/>
          <w:sz w:val="24"/>
          <w:szCs w:val="24"/>
        </w:rPr>
        <w:t>t</w:t>
      </w:r>
      <w:r w:rsidRPr="00C53F8E">
        <w:rPr>
          <w:rFonts w:ascii="Times New Roman" w:hAnsi="Times New Roman" w:cs="Times New Roman"/>
          <w:sz w:val="24"/>
          <w:szCs w:val="24"/>
        </w:rPr>
        <w:t>exture (N: 4.6 and F: 4.4) and overall quality (N: 4.4 and F: 4.1) between the samples.</w:t>
      </w:r>
      <w:r w:rsidR="00B75D61">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Pr="002B1C4D">
        <w:rPr>
          <w:rFonts w:ascii="Times New Roman" w:hAnsi="Times New Roman" w:cs="Times New Roman"/>
          <w:sz w:val="24"/>
          <w:szCs w:val="24"/>
        </w:rPr>
        <w:t xml:space="preserve">flood affected paddy can be utilized for the development of value added products. </w:t>
      </w:r>
      <w:r>
        <w:rPr>
          <w:rFonts w:ascii="Times New Roman" w:hAnsi="Times New Roman" w:cs="Times New Roman"/>
          <w:sz w:val="24"/>
          <w:szCs w:val="24"/>
        </w:rPr>
        <w:t>F</w:t>
      </w:r>
      <w:r w:rsidRPr="002B1C4D">
        <w:rPr>
          <w:rFonts w:ascii="Times New Roman" w:hAnsi="Times New Roman" w:cs="Times New Roman"/>
          <w:sz w:val="24"/>
          <w:szCs w:val="24"/>
        </w:rPr>
        <w:t>urther extensive research is needed for the utilization of paddy for the production of more feasible and convenient products in order to minimize the losses in flood affected paddy.</w:t>
      </w:r>
    </w:p>
    <w:p w:rsidR="00E8029B" w:rsidRPr="00311402" w:rsidRDefault="00311402">
      <w:pPr>
        <w:rPr>
          <w:rFonts w:ascii="Times New Roman" w:hAnsi="Times New Roman" w:cs="Times New Roman"/>
          <w:b/>
          <w:sz w:val="24"/>
          <w:szCs w:val="24"/>
        </w:rPr>
      </w:pPr>
      <w:r w:rsidRPr="00311402">
        <w:rPr>
          <w:rFonts w:ascii="Times New Roman" w:hAnsi="Times New Roman" w:cs="Times New Roman"/>
          <w:b/>
          <w:sz w:val="24"/>
          <w:szCs w:val="24"/>
        </w:rPr>
        <w:t>Introduction</w:t>
      </w:r>
    </w:p>
    <w:p w:rsidR="00BD6EF3" w:rsidRDefault="00311402" w:rsidP="00153059">
      <w:pPr>
        <w:pStyle w:val="Default"/>
        <w:ind w:firstLine="720"/>
        <w:jc w:val="both"/>
      </w:pPr>
      <w:r w:rsidRPr="00C53F8E">
        <w:t xml:space="preserve">Rice is one of the most important staple </w:t>
      </w:r>
      <w:proofErr w:type="gramStart"/>
      <w:r w:rsidRPr="00C53F8E">
        <w:t>food</w:t>
      </w:r>
      <w:proofErr w:type="gramEnd"/>
      <w:r w:rsidRPr="00C53F8E">
        <w:t xml:space="preserve"> for more than half of the world’s population and influences the livelihood and economies of several billion people. </w:t>
      </w:r>
      <w:r w:rsidR="00C454FC">
        <w:t xml:space="preserve">Rice grown </w:t>
      </w:r>
      <w:r w:rsidR="00C454FC" w:rsidRPr="00C454FC">
        <w:t>especially in Asia</w:t>
      </w:r>
      <w:r w:rsidR="00C454FC">
        <w:t xml:space="preserve">, Africa, and Latin America </w:t>
      </w:r>
      <w:r w:rsidR="00C454FC" w:rsidRPr="00C454FC">
        <w:t>supplies the vital calories and energy required for everyday tasks. In many areas, rice is an essential part of the social and cultural fabric in addition to being a staple diet.</w:t>
      </w:r>
      <w:r w:rsidR="00C454FC">
        <w:t xml:space="preserve"> But paddy fields are frequently prone to floods especially in coastal areas (</w:t>
      </w:r>
      <w:proofErr w:type="spellStart"/>
      <w:r w:rsidR="00C454FC" w:rsidRPr="00C454FC">
        <w:t>Abdelsalam</w:t>
      </w:r>
      <w:proofErr w:type="spellEnd"/>
      <w:r w:rsidR="00C454FC" w:rsidRPr="00C454FC">
        <w:t xml:space="preserve"> </w:t>
      </w:r>
      <w:r w:rsidR="00C454FC" w:rsidRPr="00C454FC">
        <w:rPr>
          <w:i/>
        </w:rPr>
        <w:t>et al.,</w:t>
      </w:r>
      <w:r w:rsidR="00C454FC" w:rsidRPr="00C454FC">
        <w:t xml:space="preserve"> 2025)</w:t>
      </w:r>
      <w:r w:rsidR="00C454FC">
        <w:t>.</w:t>
      </w:r>
      <w:r w:rsidR="00C454FC" w:rsidRPr="00C454FC">
        <w:t xml:space="preserve"> </w:t>
      </w:r>
    </w:p>
    <w:p w:rsidR="00DB65E0" w:rsidRDefault="00BD6EF3" w:rsidP="00DB65E0">
      <w:pPr>
        <w:pStyle w:val="Default"/>
        <w:ind w:firstLine="720"/>
        <w:jc w:val="both"/>
        <w:rPr>
          <w:rFonts w:eastAsia="Times New Roman"/>
          <w:lang w:val="en-IN" w:eastAsia="en-IN"/>
        </w:rPr>
      </w:pPr>
      <w:r w:rsidRPr="00BD6EF3">
        <w:rPr>
          <w:rFonts w:eastAsia="Times New Roman"/>
          <w:lang w:val="en-IN" w:eastAsia="en-IN"/>
        </w:rPr>
        <w:t>Nearly a billion people are thought to reside in flood-prone areas, and because of unpredictable precipitation events and fast population increase, this figure is expected to quadruple by 2050 (</w:t>
      </w:r>
      <w:r w:rsidR="00A83CBB">
        <w:t>UNU, 2018</w:t>
      </w:r>
      <w:r w:rsidR="00C04FF9">
        <w:rPr>
          <w:rFonts w:eastAsia="Times New Roman"/>
          <w:lang w:val="en-IN" w:eastAsia="en-IN"/>
        </w:rPr>
        <w:t xml:space="preserve">). Around </w:t>
      </w:r>
      <w:r w:rsidR="00C04FF9">
        <w:t xml:space="preserve">6.8 million human lives have been lost due to floods and according to a study, two billion people were affected between 1995 and 2015 (Wahlstrom and Guha-Sapir, 2015). </w:t>
      </w:r>
      <w:r w:rsidR="00C04FF9" w:rsidRPr="00C04FF9">
        <w:t>The frequency and intensity of flooding are rising alarmingly in the context of climate change, with Asia experiencing a remarkable fourfold rise in this regard between 1982 and 2006</w:t>
      </w:r>
      <w:r w:rsidR="00DB65E0">
        <w:t xml:space="preserve"> (Singha </w:t>
      </w:r>
      <w:r w:rsidR="00DB65E0" w:rsidRPr="007A1276">
        <w:rPr>
          <w:i/>
        </w:rPr>
        <w:t>et al.,</w:t>
      </w:r>
      <w:r w:rsidR="00DB65E0">
        <w:t xml:space="preserve"> 2020)</w:t>
      </w:r>
      <w:r w:rsidR="00C04FF9" w:rsidRPr="00C04FF9">
        <w:t>. Understanding the geographic scope and occurrence of floods helps government and disaster relief organizations provide prompt and effective assistance to</w:t>
      </w:r>
      <w:r w:rsidR="00C04FF9">
        <w:t xml:space="preserve"> people affected by floods.</w:t>
      </w:r>
      <w:r w:rsidR="00DB65E0">
        <w:t xml:space="preserve"> </w:t>
      </w:r>
      <w:r w:rsidR="00DB65E0" w:rsidRPr="00DB65E0">
        <w:rPr>
          <w:rFonts w:eastAsia="Times New Roman"/>
          <w:lang w:val="en-IN" w:eastAsia="en-IN"/>
        </w:rPr>
        <w:t>By identifying regions that flood frequently, the devastating effects of floods on agriculture and people can be lessened</w:t>
      </w:r>
      <w:r w:rsidR="00DB65E0">
        <w:rPr>
          <w:rFonts w:eastAsia="Times New Roman"/>
          <w:lang w:val="en-IN" w:eastAsia="en-IN"/>
        </w:rPr>
        <w:t xml:space="preserve"> (</w:t>
      </w:r>
      <w:proofErr w:type="spellStart"/>
      <w:r w:rsidR="00DB65E0">
        <w:rPr>
          <w:rFonts w:eastAsia="Times New Roman"/>
          <w:lang w:val="en-IN" w:eastAsia="en-IN"/>
        </w:rPr>
        <w:t>Doocy</w:t>
      </w:r>
      <w:proofErr w:type="spellEnd"/>
      <w:r w:rsidR="00DB65E0">
        <w:rPr>
          <w:rFonts w:eastAsia="Times New Roman"/>
          <w:lang w:val="en-IN" w:eastAsia="en-IN"/>
        </w:rPr>
        <w:t xml:space="preserve"> </w:t>
      </w:r>
      <w:r w:rsidR="00DB65E0" w:rsidRPr="00DB65E0">
        <w:rPr>
          <w:rFonts w:eastAsia="Times New Roman"/>
          <w:i/>
          <w:lang w:val="en-IN" w:eastAsia="en-IN"/>
        </w:rPr>
        <w:t>et al.,</w:t>
      </w:r>
      <w:r w:rsidR="00DB65E0">
        <w:rPr>
          <w:rFonts w:eastAsia="Times New Roman"/>
          <w:lang w:val="en-IN" w:eastAsia="en-IN"/>
        </w:rPr>
        <w:t xml:space="preserve"> 2013)</w:t>
      </w:r>
      <w:r w:rsidR="00DB65E0" w:rsidRPr="00DB65E0">
        <w:rPr>
          <w:rFonts w:eastAsia="Times New Roman"/>
          <w:lang w:val="en-IN" w:eastAsia="en-IN"/>
        </w:rPr>
        <w:t xml:space="preserve">. The world's second-largest producer of rice is India. However, due to climate-induced natural hazards including floods, droughts, and cyclones that hinder local rice production, food security remains a worry for this country (Maclean et al., 2013). Flooding is the most frequent of these calamities and has a significant impact on rice output. Therefore, identifying places that flood often and rice </w:t>
      </w:r>
      <w:r w:rsidR="00DB65E0" w:rsidRPr="00DB65E0">
        <w:rPr>
          <w:rFonts w:eastAsia="Times New Roman"/>
          <w:lang w:val="en-IN" w:eastAsia="en-IN"/>
        </w:rPr>
        <w:lastRenderedPageBreak/>
        <w:t>paddies affected by flooding is crucial for preventing floods, minimizing property damage, and guaranteeing India's food security. India's low-lying regions frequently experience flooding.</w:t>
      </w:r>
      <w:r w:rsidR="00DB65E0">
        <w:rPr>
          <w:rFonts w:eastAsia="Times New Roman"/>
          <w:lang w:val="en-IN" w:eastAsia="en-IN"/>
        </w:rPr>
        <w:t xml:space="preserve"> </w:t>
      </w:r>
    </w:p>
    <w:p w:rsidR="00DB65E0" w:rsidRDefault="00DB65E0" w:rsidP="00DB65E0">
      <w:pPr>
        <w:pStyle w:val="Default"/>
        <w:ind w:firstLine="720"/>
        <w:jc w:val="both"/>
        <w:rPr>
          <w:rFonts w:eastAsia="Times New Roman"/>
          <w:lang w:val="en-IN" w:eastAsia="en-IN"/>
        </w:rPr>
      </w:pPr>
      <w:r w:rsidRPr="00C454FC">
        <w:t>Paddy loss due to flooding in India alone amounts to an estimated 2 million tons per year enough to feed 15 million people.</w:t>
      </w:r>
      <w:r>
        <w:t xml:space="preserve"> This affects the </w:t>
      </w:r>
      <w:r w:rsidRPr="00153059">
        <w:t xml:space="preserve">market </w:t>
      </w:r>
      <w:r>
        <w:t>value of rice which depends upon cooking and processing quality. These</w:t>
      </w:r>
      <w:r w:rsidRPr="00153059">
        <w:t xml:space="preserve"> </w:t>
      </w:r>
      <w:r>
        <w:t xml:space="preserve">qualities </w:t>
      </w:r>
      <w:r w:rsidRPr="00153059">
        <w:t>can be measured in terms of optimum cooking time, water uptake ratio, grain elongation, residual solid loss</w:t>
      </w:r>
      <w:r w:rsidRPr="00153059">
        <w:rPr>
          <w:b/>
          <w:bCs/>
        </w:rPr>
        <w:t xml:space="preserve">, </w:t>
      </w:r>
      <w:r w:rsidRPr="00153059">
        <w:t xml:space="preserve">swelling index, etc. (Ekka </w:t>
      </w:r>
      <w:r w:rsidRPr="00153059">
        <w:rPr>
          <w:i/>
        </w:rPr>
        <w:t>et al.,</w:t>
      </w:r>
      <w:r w:rsidRPr="00153059">
        <w:t xml:space="preserve"> 2016). Also, </w:t>
      </w:r>
      <w:r w:rsidRPr="00153059">
        <w:rPr>
          <w:rFonts w:eastAsia="Times New Roman"/>
          <w:lang w:val="en-IN" w:eastAsia="en-IN"/>
        </w:rPr>
        <w:t>the moistened paddy due to floods undergoes deteriorative changes such as low head rice</w:t>
      </w:r>
      <w:r w:rsidRPr="007055CE">
        <w:rPr>
          <w:rFonts w:eastAsia="Times New Roman"/>
          <w:lang w:val="en-IN" w:eastAsia="en-IN"/>
        </w:rPr>
        <w:t xml:space="preserve"> yield (HRY), poor physico-chemical, nutritional, sensory an</w:t>
      </w:r>
      <w:r>
        <w:rPr>
          <w:rFonts w:eastAsia="Times New Roman"/>
          <w:lang w:val="en-IN" w:eastAsia="en-IN"/>
        </w:rPr>
        <w:t xml:space="preserve">d organoleptic quality changes. </w:t>
      </w:r>
    </w:p>
    <w:p w:rsidR="006440A4" w:rsidRDefault="006440A4" w:rsidP="00DB65E0">
      <w:pPr>
        <w:pStyle w:val="Default"/>
        <w:ind w:firstLine="720"/>
        <w:jc w:val="both"/>
        <w:rPr>
          <w:rFonts w:eastAsia="Times New Roman"/>
          <w:lang w:val="en-IN" w:eastAsia="en-IN"/>
        </w:rPr>
      </w:pPr>
      <w:r w:rsidRPr="006440A4">
        <w:rPr>
          <w:rFonts w:eastAsia="Times New Roman"/>
          <w:lang w:val="en-IN" w:eastAsia="en-IN"/>
        </w:rPr>
        <w:t>One crucial factor in determining customer approval of rice is its eating quality (</w:t>
      </w:r>
      <w:proofErr w:type="spellStart"/>
      <w:r w:rsidRPr="006440A4">
        <w:rPr>
          <w:rFonts w:eastAsia="Times New Roman"/>
          <w:lang w:val="en-IN" w:eastAsia="en-IN"/>
        </w:rPr>
        <w:t>Moafizad</w:t>
      </w:r>
      <w:proofErr w:type="spellEnd"/>
      <w:r w:rsidRPr="006440A4">
        <w:rPr>
          <w:rFonts w:eastAsia="Times New Roman"/>
          <w:lang w:val="en-IN" w:eastAsia="en-IN"/>
        </w:rPr>
        <w:t xml:space="preserve"> et al. 1978). There are thousands of rice farmers in India, and many different types of rice have been developed, but little is known about their qualities for human consumption (Bhattacharya et al. 1980).</w:t>
      </w:r>
      <w:r>
        <w:rPr>
          <w:rFonts w:eastAsia="Times New Roman"/>
          <w:lang w:val="en-IN" w:eastAsia="en-IN"/>
        </w:rPr>
        <w:t xml:space="preserve"> Hence this research work was taken to compare the qualitative changes in flood affected rice and compared to that of normal rice.</w:t>
      </w:r>
    </w:p>
    <w:p w:rsidR="00C04FF9" w:rsidRPr="00DB65E0" w:rsidRDefault="00C04FF9" w:rsidP="00DB65E0">
      <w:pPr>
        <w:pStyle w:val="Default"/>
        <w:ind w:firstLine="720"/>
        <w:jc w:val="both"/>
      </w:pPr>
    </w:p>
    <w:p w:rsidR="004827E3" w:rsidRDefault="004827E3" w:rsidP="004827E3">
      <w:pPr>
        <w:keepNext/>
        <w:spacing w:after="0" w:line="240" w:lineRule="auto"/>
        <w:jc w:val="center"/>
        <w:outlineLvl w:val="3"/>
        <w:rPr>
          <w:rFonts w:ascii="Times New Roman" w:eastAsia="Times New Roman" w:hAnsi="Times New Roman" w:cs="Times New Roman"/>
          <w:b/>
          <w:bCs/>
          <w:sz w:val="36"/>
          <w:szCs w:val="36"/>
        </w:rPr>
      </w:pPr>
      <w:r w:rsidRPr="00B01E89">
        <w:rPr>
          <w:rFonts w:ascii="Times New Roman" w:eastAsia="Times New Roman" w:hAnsi="Times New Roman" w:cs="Times New Roman"/>
          <w:b/>
          <w:bCs/>
          <w:sz w:val="36"/>
          <w:szCs w:val="36"/>
        </w:rPr>
        <w:t>MATERIAL AND METHODS</w:t>
      </w:r>
    </w:p>
    <w:p w:rsidR="0050546E" w:rsidRPr="00B01E89" w:rsidRDefault="0050546E" w:rsidP="004827E3">
      <w:pPr>
        <w:keepNext/>
        <w:spacing w:after="0" w:line="240" w:lineRule="auto"/>
        <w:jc w:val="center"/>
        <w:outlineLvl w:val="3"/>
        <w:rPr>
          <w:rFonts w:ascii="Times New Roman" w:eastAsia="Times New Roman" w:hAnsi="Times New Roman" w:cs="Times New Roman"/>
          <w:b/>
          <w:bCs/>
          <w:sz w:val="36"/>
          <w:szCs w:val="36"/>
        </w:rPr>
      </w:pPr>
    </w:p>
    <w:p w:rsidR="00793F67" w:rsidRDefault="0050546E" w:rsidP="00793F67">
      <w:pPr>
        <w:ind w:firstLine="720"/>
        <w:jc w:val="both"/>
        <w:rPr>
          <w:rFonts w:ascii="Times New Roman" w:eastAsia="Arial Unicode MS" w:hAnsi="Times New Roman" w:cs="Times New Roman"/>
          <w:sz w:val="24"/>
          <w:szCs w:val="24"/>
          <w:bdr w:val="none" w:sz="0" w:space="0" w:color="auto" w:frame="1"/>
          <w:lang w:val="en-IN" w:eastAsia="en-IN"/>
        </w:rPr>
      </w:pPr>
      <w:r>
        <w:rPr>
          <w:rFonts w:ascii="Times New Roman" w:hAnsi="Times New Roman" w:cs="Times New Roman"/>
          <w:sz w:val="24"/>
          <w:szCs w:val="24"/>
        </w:rPr>
        <w:t>The field in</w:t>
      </w:r>
      <w:r w:rsidR="00476F22">
        <w:rPr>
          <w:rFonts w:ascii="Times New Roman" w:hAnsi="Times New Roman" w:cs="Times New Roman"/>
          <w:sz w:val="24"/>
          <w:szCs w:val="24"/>
        </w:rPr>
        <w:t>v</w:t>
      </w:r>
      <w:r>
        <w:rPr>
          <w:rFonts w:ascii="Times New Roman" w:hAnsi="Times New Roman" w:cs="Times New Roman"/>
          <w:sz w:val="24"/>
          <w:szCs w:val="24"/>
        </w:rPr>
        <w:t xml:space="preserve">estigation was carried out at </w:t>
      </w:r>
      <w:r w:rsidRPr="00B01E89">
        <w:rPr>
          <w:rFonts w:ascii="Times New Roman" w:hAnsi="Times New Roman" w:cs="Times New Roman"/>
          <w:sz w:val="24"/>
          <w:szCs w:val="24"/>
        </w:rPr>
        <w:t>Post Graduate and Research Centre (PGRC)</w:t>
      </w:r>
      <w:r>
        <w:rPr>
          <w:rFonts w:ascii="Times New Roman" w:hAnsi="Times New Roman" w:cs="Times New Roman"/>
          <w:sz w:val="24"/>
          <w:szCs w:val="24"/>
        </w:rPr>
        <w:t xml:space="preserve">, Professor </w:t>
      </w:r>
      <w:proofErr w:type="spellStart"/>
      <w:r>
        <w:rPr>
          <w:rFonts w:ascii="Times New Roman" w:hAnsi="Times New Roman" w:cs="Times New Roman"/>
          <w:sz w:val="24"/>
          <w:szCs w:val="24"/>
        </w:rPr>
        <w:t>Jayashanker</w:t>
      </w:r>
      <w:proofErr w:type="spellEnd"/>
      <w:r>
        <w:rPr>
          <w:rFonts w:ascii="Times New Roman" w:hAnsi="Times New Roman" w:cs="Times New Roman"/>
          <w:sz w:val="24"/>
          <w:szCs w:val="24"/>
        </w:rPr>
        <w:t xml:space="preserve"> Telangana</w:t>
      </w:r>
      <w:r w:rsidRPr="004827E3">
        <w:rPr>
          <w:rFonts w:ascii="Times New Roman" w:hAnsi="Times New Roman" w:cs="Times New Roman"/>
          <w:sz w:val="24"/>
          <w:szCs w:val="24"/>
        </w:rPr>
        <w:t xml:space="preserve"> Agricultural University (</w:t>
      </w:r>
      <w:r>
        <w:rPr>
          <w:rFonts w:ascii="Times New Roman" w:hAnsi="Times New Roman" w:cs="Times New Roman"/>
          <w:sz w:val="24"/>
          <w:szCs w:val="24"/>
        </w:rPr>
        <w:t>PJT</w:t>
      </w:r>
      <w:r w:rsidRPr="004827E3">
        <w:rPr>
          <w:rFonts w:ascii="Times New Roman" w:hAnsi="Times New Roman" w:cs="Times New Roman"/>
          <w:sz w:val="24"/>
          <w:szCs w:val="24"/>
        </w:rPr>
        <w:t>AU), Rajendranagar, Hyderabad.</w:t>
      </w:r>
      <w:r>
        <w:rPr>
          <w:rFonts w:ascii="Times New Roman" w:hAnsi="Times New Roman" w:cs="Times New Roman"/>
          <w:sz w:val="24"/>
          <w:szCs w:val="24"/>
        </w:rPr>
        <w:t xml:space="preserve"> For this purpose, b</w:t>
      </w:r>
      <w:r w:rsidR="004827E3" w:rsidRPr="00B01E89">
        <w:rPr>
          <w:rFonts w:ascii="Times New Roman" w:hAnsi="Times New Roman" w:cs="Times New Roman"/>
          <w:sz w:val="24"/>
          <w:szCs w:val="24"/>
        </w:rPr>
        <w:t xml:space="preserve">oth normal paddy and flood affected paddy samples of same variety were procured from </w:t>
      </w:r>
      <w:proofErr w:type="spellStart"/>
      <w:r w:rsidR="004827E3" w:rsidRPr="00B01E89">
        <w:rPr>
          <w:rFonts w:ascii="Times New Roman" w:hAnsi="Times New Roman" w:cs="Times New Roman"/>
          <w:sz w:val="24"/>
          <w:szCs w:val="24"/>
        </w:rPr>
        <w:t>Raavulapaalem</w:t>
      </w:r>
      <w:proofErr w:type="spellEnd"/>
      <w:r w:rsidR="004827E3" w:rsidRPr="00B01E89">
        <w:rPr>
          <w:rFonts w:ascii="Times New Roman" w:hAnsi="Times New Roman" w:cs="Times New Roman"/>
          <w:sz w:val="24"/>
          <w:szCs w:val="24"/>
        </w:rPr>
        <w:t xml:space="preserve"> in West Godavari district of Andhra Pradesh.</w:t>
      </w:r>
      <w:r w:rsidR="004827E3">
        <w:rPr>
          <w:rFonts w:ascii="Times New Roman" w:hAnsi="Times New Roman" w:cs="Times New Roman"/>
          <w:sz w:val="24"/>
          <w:szCs w:val="24"/>
        </w:rPr>
        <w:t xml:space="preserve"> </w:t>
      </w:r>
      <w:r w:rsidR="004827E3" w:rsidRPr="00B01E89">
        <w:rPr>
          <w:rFonts w:ascii="Times New Roman" w:hAnsi="Times New Roman" w:cs="Times New Roman"/>
          <w:sz w:val="24"/>
          <w:szCs w:val="24"/>
        </w:rPr>
        <w:t>The various ingredients used for preparation of the products and containers and packaging materials were obtained from local market.</w:t>
      </w:r>
      <w:r w:rsidR="004827E3">
        <w:rPr>
          <w:rFonts w:ascii="Times New Roman" w:hAnsi="Times New Roman" w:cs="Times New Roman"/>
          <w:sz w:val="24"/>
          <w:szCs w:val="24"/>
        </w:rPr>
        <w:t xml:space="preserve"> </w:t>
      </w:r>
      <w:r w:rsidR="00FC7E97" w:rsidRPr="00476F22">
        <w:rPr>
          <w:rFonts w:ascii="Times New Roman" w:eastAsia="Arial Unicode MS" w:hAnsi="Times New Roman" w:cs="Times New Roman"/>
          <w:sz w:val="24"/>
          <w:szCs w:val="24"/>
          <w:lang w:val="en-IN" w:eastAsia="en-IN"/>
        </w:rPr>
        <w:t>Organoleptic properties</w:t>
      </w:r>
      <w:r w:rsidR="00FC7E97" w:rsidRPr="00B01E89">
        <w:rPr>
          <w:rFonts w:ascii="Times New Roman" w:eastAsia="Arial Unicode MS" w:hAnsi="Times New Roman" w:cs="Times New Roman"/>
          <w:sz w:val="24"/>
          <w:szCs w:val="24"/>
          <w:lang w:val="en-IN" w:eastAsia="en-IN"/>
        </w:rPr>
        <w:t xml:space="preserve"> such as cooking time, cooking </w:t>
      </w:r>
      <w:r w:rsidR="00476F22">
        <w:rPr>
          <w:rFonts w:ascii="Times New Roman" w:eastAsia="Arial Unicode MS" w:hAnsi="Times New Roman" w:cs="Times New Roman"/>
          <w:sz w:val="24"/>
          <w:szCs w:val="24"/>
          <w:lang w:val="en-IN" w:eastAsia="en-IN"/>
        </w:rPr>
        <w:t>weight, and cooking loss were</w:t>
      </w:r>
      <w:r w:rsidR="00FC7E97" w:rsidRPr="00B01E89">
        <w:rPr>
          <w:rFonts w:ascii="Times New Roman" w:eastAsia="Arial Unicode MS" w:hAnsi="Times New Roman" w:cs="Times New Roman"/>
          <w:sz w:val="24"/>
          <w:szCs w:val="24"/>
          <w:lang w:val="en-IN" w:eastAsia="en-IN"/>
        </w:rPr>
        <w:t xml:space="preserve"> determined by following </w:t>
      </w:r>
      <w:hyperlink r:id="rId7" w:anchor="bib1" w:history="1">
        <w:r w:rsidR="00FC7E97" w:rsidRPr="00B01E89">
          <w:rPr>
            <w:rFonts w:ascii="Times New Roman" w:eastAsia="Arial Unicode MS" w:hAnsi="Times New Roman" w:cs="Times New Roman"/>
            <w:sz w:val="24"/>
            <w:szCs w:val="24"/>
            <w:lang w:val="en-IN" w:eastAsia="en-IN"/>
          </w:rPr>
          <w:t>AACC, (1995)</w:t>
        </w:r>
      </w:hyperlink>
      <w:r w:rsidR="00FC7E97" w:rsidRPr="00B01E89">
        <w:rPr>
          <w:rFonts w:ascii="Times New Roman" w:eastAsia="Arial Unicode MS" w:hAnsi="Times New Roman" w:cs="Times New Roman"/>
          <w:sz w:val="24"/>
          <w:szCs w:val="24"/>
          <w:bdr w:val="none" w:sz="0" w:space="0" w:color="auto" w:frame="1"/>
          <w:lang w:val="en-IN" w:eastAsia="en-IN"/>
        </w:rPr>
        <w:t xml:space="preserve"> method.</w:t>
      </w:r>
      <w:r w:rsidR="004305BB">
        <w:rPr>
          <w:rFonts w:ascii="Times New Roman" w:eastAsia="Arial Unicode MS" w:hAnsi="Times New Roman" w:cs="Times New Roman"/>
          <w:sz w:val="24"/>
          <w:szCs w:val="24"/>
          <w:bdr w:val="none" w:sz="0" w:space="0" w:color="auto" w:frame="1"/>
          <w:lang w:val="en-IN" w:eastAsia="en-IN"/>
        </w:rPr>
        <w:t xml:space="preserve"> </w:t>
      </w:r>
    </w:p>
    <w:p w:rsidR="00793F67" w:rsidRDefault="004305BB" w:rsidP="00793F67">
      <w:pPr>
        <w:ind w:firstLine="720"/>
        <w:jc w:val="both"/>
        <w:rPr>
          <w:rFonts w:ascii="Times New Roman" w:eastAsia="Calibri" w:hAnsi="Times New Roman" w:cs="Times New Roman"/>
          <w:sz w:val="24"/>
          <w:szCs w:val="28"/>
        </w:rPr>
      </w:pPr>
      <w:r>
        <w:rPr>
          <w:rFonts w:ascii="Times New Roman" w:eastAsia="Arial Unicode MS" w:hAnsi="Times New Roman" w:cs="Times New Roman"/>
          <w:sz w:val="24"/>
          <w:szCs w:val="24"/>
          <w:bdr w:val="none" w:sz="0" w:space="0" w:color="auto" w:frame="1"/>
          <w:lang w:val="en-IN" w:eastAsia="en-IN"/>
        </w:rPr>
        <w:t xml:space="preserve">To evaluate these properties, about five grams of rice sample was taken and placed in 250 ml of boiling water in a 500 ml beaker and </w:t>
      </w:r>
      <w:r w:rsidR="0064575C">
        <w:rPr>
          <w:rFonts w:ascii="Times New Roman" w:eastAsia="Arial Unicode MS" w:hAnsi="Times New Roman" w:cs="Times New Roman"/>
          <w:sz w:val="24"/>
          <w:szCs w:val="24"/>
          <w:bdr w:val="none" w:sz="0" w:space="0" w:color="auto" w:frame="1"/>
          <w:lang w:val="en-IN" w:eastAsia="en-IN"/>
        </w:rPr>
        <w:t>is subjected to cooking</w:t>
      </w:r>
      <w:r w:rsidR="00655788">
        <w:rPr>
          <w:rFonts w:ascii="Times New Roman" w:eastAsia="Arial Unicode MS" w:hAnsi="Times New Roman" w:cs="Times New Roman"/>
          <w:sz w:val="24"/>
          <w:szCs w:val="24"/>
          <w:bdr w:val="none" w:sz="0" w:space="0" w:color="auto" w:frame="1"/>
          <w:lang w:val="en-IN" w:eastAsia="en-IN"/>
        </w:rPr>
        <w:t xml:space="preserve"> (Fig 1)</w:t>
      </w:r>
      <w:r w:rsidR="0064575C">
        <w:rPr>
          <w:rFonts w:ascii="Times New Roman" w:eastAsia="Arial Unicode MS" w:hAnsi="Times New Roman" w:cs="Times New Roman"/>
          <w:sz w:val="24"/>
          <w:szCs w:val="24"/>
          <w:bdr w:val="none" w:sz="0" w:space="0" w:color="auto" w:frame="1"/>
          <w:lang w:val="en-IN" w:eastAsia="en-IN"/>
        </w:rPr>
        <w:t xml:space="preserve">. Now a sample of the cooked rice is taken and pressed between the glass plates. The </w:t>
      </w:r>
      <w:r w:rsidR="0064575C">
        <w:rPr>
          <w:rFonts w:ascii="Times New Roman" w:eastAsia="Calibri" w:hAnsi="Times New Roman" w:cs="Times New Roman"/>
          <w:sz w:val="24"/>
          <w:szCs w:val="28"/>
        </w:rPr>
        <w:t>t</w:t>
      </w:r>
      <w:r w:rsidRPr="005B4E10">
        <w:rPr>
          <w:rFonts w:ascii="Times New Roman" w:eastAsia="Calibri" w:hAnsi="Times New Roman" w:cs="Times New Roman"/>
          <w:sz w:val="24"/>
          <w:szCs w:val="28"/>
        </w:rPr>
        <w:t>ime required for the opaque part to be gelatinized was considered as cooking time.</w:t>
      </w:r>
      <w:r w:rsidR="0064575C">
        <w:rPr>
          <w:rFonts w:ascii="Times New Roman" w:eastAsia="Arial Unicode MS" w:hAnsi="Times New Roman" w:cs="Times New Roman"/>
          <w:sz w:val="24"/>
          <w:szCs w:val="24"/>
          <w:bdr w:val="none" w:sz="0" w:space="0" w:color="auto" w:frame="1"/>
          <w:lang w:val="en-IN" w:eastAsia="en-IN"/>
        </w:rPr>
        <w:t xml:space="preserve"> The </w:t>
      </w:r>
      <w:r w:rsidR="0064575C">
        <w:rPr>
          <w:rFonts w:ascii="Times New Roman" w:eastAsia="Calibri" w:hAnsi="Times New Roman" w:cs="Times New Roman"/>
          <w:sz w:val="24"/>
          <w:szCs w:val="28"/>
        </w:rPr>
        <w:t>c</w:t>
      </w:r>
      <w:r w:rsidRPr="005B4E10">
        <w:rPr>
          <w:rFonts w:ascii="Times New Roman" w:eastAsia="Calibri" w:hAnsi="Times New Roman" w:cs="Times New Roman"/>
          <w:sz w:val="24"/>
          <w:szCs w:val="28"/>
        </w:rPr>
        <w:t>ooking weight (% dry basis) as a measure of the degree of hydration of a 25 g dry rice sample cooked in 300 ml boiling water at op</w:t>
      </w:r>
      <w:r w:rsidR="0064575C">
        <w:rPr>
          <w:rFonts w:ascii="Times New Roman" w:eastAsia="Calibri" w:hAnsi="Times New Roman" w:cs="Times New Roman"/>
          <w:sz w:val="24"/>
          <w:szCs w:val="28"/>
        </w:rPr>
        <w:t>timal cooking time was recorded and the c</w:t>
      </w:r>
      <w:r w:rsidRPr="005B4E10">
        <w:rPr>
          <w:rFonts w:ascii="Times New Roman" w:eastAsia="Calibri" w:hAnsi="Times New Roman" w:cs="Times New Roman"/>
          <w:sz w:val="24"/>
          <w:szCs w:val="28"/>
        </w:rPr>
        <w:t>ooking loss (% dry basis), weight of total solids loss during cooking, was measured by evaporating the rice cooking water to dryness in a 100±1° C oven for 20 hr.</w:t>
      </w:r>
    </w:p>
    <w:p w:rsidR="00793F67" w:rsidRPr="0064575C" w:rsidRDefault="00793F67" w:rsidP="00793F67">
      <w:pPr>
        <w:ind w:firstLine="720"/>
        <w:jc w:val="both"/>
        <w:rPr>
          <w:rFonts w:ascii="Times New Roman" w:eastAsia="Arial Unicode MS" w:hAnsi="Times New Roman" w:cs="Times New Roman"/>
          <w:sz w:val="24"/>
          <w:szCs w:val="24"/>
          <w:bdr w:val="none" w:sz="0" w:space="0" w:color="auto" w:frame="1"/>
          <w:lang w:val="en-IN" w:eastAsia="en-IN"/>
        </w:rPr>
      </w:pPr>
    </w:p>
    <w:p w:rsidR="004305BB" w:rsidRPr="0050546E" w:rsidRDefault="004305BB" w:rsidP="004827E3">
      <w:pPr>
        <w:jc w:val="both"/>
        <w:rPr>
          <w:rFonts w:ascii="Times New Roman" w:hAnsi="Times New Roman" w:cs="Times New Roman"/>
          <w:sz w:val="24"/>
          <w:szCs w:val="24"/>
        </w:rPr>
      </w:pPr>
    </w:p>
    <w:p w:rsidR="00FC7E97" w:rsidRDefault="00A33BA9" w:rsidP="004827E3">
      <w:pPr>
        <w:jc w:val="both"/>
        <w:rPr>
          <w:rFonts w:ascii="Times New Roman" w:eastAsia="Arial Unicode MS" w:hAnsi="Times New Roman" w:cs="Times New Roman"/>
          <w:sz w:val="24"/>
          <w:szCs w:val="24"/>
          <w:bdr w:val="none" w:sz="0" w:space="0" w:color="auto" w:frame="1"/>
          <w:lang w:val="en-IN" w:eastAsia="en-IN"/>
        </w:rPr>
      </w:pPr>
      <w:r w:rsidRPr="00B01E89">
        <w:rPr>
          <w:rFonts w:ascii="Times New Roman"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58309C58" wp14:editId="5BEABA87">
                <wp:simplePos x="0" y="0"/>
                <wp:positionH relativeFrom="column">
                  <wp:posOffset>3692525</wp:posOffset>
                </wp:positionH>
                <wp:positionV relativeFrom="paragraph">
                  <wp:posOffset>2407285</wp:posOffset>
                </wp:positionV>
                <wp:extent cx="1644015" cy="276225"/>
                <wp:effectExtent l="0" t="0" r="13335"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276225"/>
                        </a:xfrm>
                        <a:prstGeom prst="rect">
                          <a:avLst/>
                        </a:prstGeom>
                        <a:solidFill>
                          <a:srgbClr val="FFFF00"/>
                        </a:solidFill>
                        <a:ln w="9525">
                          <a:solidFill>
                            <a:srgbClr val="000000"/>
                          </a:solidFill>
                          <a:miter lim="800000"/>
                          <a:headEnd/>
                          <a:tailEnd/>
                        </a:ln>
                      </wps:spPr>
                      <wps:txbx>
                        <w:txbxContent>
                          <w:p w:rsidR="00A33BA9" w:rsidRPr="00AE67EA" w:rsidRDefault="00A33BA9" w:rsidP="00A33BA9">
                            <w:pPr>
                              <w:jc w:val="center"/>
                              <w:rPr>
                                <w:b/>
                                <w:color w:val="0070C0"/>
                              </w:rPr>
                            </w:pPr>
                            <w:r w:rsidRPr="00AE67EA">
                              <w:rPr>
                                <w:rFonts w:ascii="Times New Roman" w:eastAsia="Arial Unicode MS" w:hAnsi="Times New Roman" w:cs="Times New Roman"/>
                                <w:b/>
                                <w:color w:val="0070C0"/>
                                <w:sz w:val="24"/>
                                <w:szCs w:val="24"/>
                                <w:bdr w:val="none" w:sz="0" w:space="0" w:color="auto" w:frame="1"/>
                                <w:lang w:val="en-IN" w:eastAsia="en-IN"/>
                              </w:rPr>
                              <w:t>FLOOD AFFECTED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309C58" id="_x0000_t202" coordsize="21600,21600" o:spt="202" path="m,l,21600r21600,l21600,xe">
                <v:stroke joinstyle="miter"/>
                <v:path gradientshapeok="t" o:connecttype="rect"/>
              </v:shapetype>
              <v:shape id="Text Box 2" o:spid="_x0000_s1026" type="#_x0000_t202" style="position:absolute;left:0;text-align:left;margin-left:290.75pt;margin-top:189.55pt;width:129.4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" fillcolor="yellow">
                <v:textbox>
                  <w:txbxContent>
                    <w:p w:rsidR="00A33BA9" w:rsidRPr="00AE67EA" w:rsidRDefault="00A33BA9" w:rsidP="00A33BA9">
                      <w:pPr>
                        <w:jc w:val="center"/>
                        <w:rPr>
                          <w:b/>
                          <w:color w:val="0070C0"/>
                        </w:rPr>
                      </w:pPr>
                      <w:r w:rsidRPr="00AE67EA">
                        <w:rPr>
                          <w:rFonts w:ascii="Times New Roman" w:eastAsia="Arial Unicode MS" w:hAnsi="Times New Roman" w:cs="Times New Roman"/>
                          <w:b/>
                          <w:color w:val="0070C0"/>
                          <w:sz w:val="24"/>
                          <w:szCs w:val="24"/>
                          <w:bdr w:val="none" w:sz="0" w:space="0" w:color="auto" w:frame="1"/>
                          <w:lang w:val="en-IN" w:eastAsia="en-IN"/>
                        </w:rPr>
                        <w:t>FLOOD AFFECTED</w:t>
                      </w:r>
                    </w:p>
                  </w:txbxContent>
                </v:textbox>
              </v:shape>
            </w:pict>
          </mc:Fallback>
        </mc:AlternateContent>
      </w:r>
      <w:r w:rsidRPr="00B01E8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ABC6668" wp14:editId="48B16305">
                <wp:simplePos x="0" y="0"/>
                <wp:positionH relativeFrom="column">
                  <wp:posOffset>542637</wp:posOffset>
                </wp:positionH>
                <wp:positionV relativeFrom="paragraph">
                  <wp:posOffset>2407453</wp:posOffset>
                </wp:positionV>
                <wp:extent cx="1524000" cy="276225"/>
                <wp:effectExtent l="0" t="0" r="19050"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76225"/>
                        </a:xfrm>
                        <a:prstGeom prst="rect">
                          <a:avLst/>
                        </a:prstGeom>
                        <a:solidFill>
                          <a:srgbClr val="FFFF00"/>
                        </a:solidFill>
                        <a:ln w="9525">
                          <a:solidFill>
                            <a:srgbClr val="000000"/>
                          </a:solidFill>
                          <a:miter lim="800000"/>
                          <a:headEnd/>
                          <a:tailEnd/>
                        </a:ln>
                      </wps:spPr>
                      <wps:txbx>
                        <w:txbxContent>
                          <w:p w:rsidR="00A33BA9" w:rsidRPr="00AE67EA" w:rsidRDefault="00A33BA9" w:rsidP="00A33BA9">
                            <w:pPr>
                              <w:jc w:val="center"/>
                              <w:rPr>
                                <w:b/>
                                <w:color w:val="0070C0"/>
                              </w:rPr>
                            </w:pPr>
                            <w:r w:rsidRPr="00AE67EA">
                              <w:rPr>
                                <w:rFonts w:ascii="Times New Roman" w:hAnsi="Times New Roman" w:cs="Times New Roman"/>
                                <w:b/>
                                <w:color w:val="0070C0"/>
                                <w:sz w:val="24"/>
                                <w:szCs w:val="24"/>
                              </w:rPr>
                              <w:t>NORMAL 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C6668" id="_x0000_s1027" type="#_x0000_t202" style="position:absolute;left:0;text-align:left;margin-left:42.75pt;margin-top:189.55pt;width:120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" fillcolor="yellow">
                <v:textbox>
                  <w:txbxContent>
                    <w:p w:rsidR="00A33BA9" w:rsidRPr="00AE67EA" w:rsidRDefault="00A33BA9" w:rsidP="00A33BA9">
                      <w:pPr>
                        <w:jc w:val="center"/>
                        <w:rPr>
                          <w:b/>
                          <w:color w:val="0070C0"/>
                        </w:rPr>
                      </w:pPr>
                      <w:r w:rsidRPr="00AE67EA">
                        <w:rPr>
                          <w:rFonts w:ascii="Times New Roman" w:hAnsi="Times New Roman" w:cs="Times New Roman"/>
                          <w:b/>
                          <w:color w:val="0070C0"/>
                          <w:sz w:val="24"/>
                          <w:szCs w:val="24"/>
                        </w:rPr>
                        <w:t>NORMAL RICE</w:t>
                      </w:r>
                    </w:p>
                  </w:txbxContent>
                </v:textbox>
              </v:shape>
            </w:pict>
          </mc:Fallback>
        </mc:AlternateContent>
      </w:r>
      <w:r w:rsidRPr="00A33BA9">
        <w:rPr>
          <w:rFonts w:ascii="Times New Roman" w:eastAsia="Arial Unicode MS" w:hAnsi="Times New Roman" w:cs="Times New Roman"/>
          <w:sz w:val="24"/>
          <w:szCs w:val="24"/>
          <w:bdr w:val="none" w:sz="0" w:space="0" w:color="auto" w:frame="1"/>
          <w:lang w:val="en-IN" w:eastAsia="en-IN"/>
        </w:rPr>
        <w:t xml:space="preserve"> </w:t>
      </w:r>
      <w:r w:rsidRPr="00B01E89">
        <w:rPr>
          <w:rFonts w:ascii="Times New Roman" w:eastAsia="Arial Unicode MS" w:hAnsi="Times New Roman" w:cs="Times New Roman"/>
          <w:noProof/>
          <w:sz w:val="24"/>
          <w:szCs w:val="24"/>
          <w:bdr w:val="none" w:sz="0" w:space="0" w:color="auto" w:frame="1"/>
        </w:rPr>
        <w:drawing>
          <wp:inline distT="0" distB="0" distL="0" distR="0" wp14:anchorId="00E854B4" wp14:editId="6C064120">
            <wp:extent cx="5943600" cy="2776628"/>
            <wp:effectExtent l="0" t="0" r="0" b="5080"/>
            <wp:docPr id="1" name="Picture 1" descr="C:\Users\kumar\Desktop\Research photos mail\DSC05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umar\Desktop\Research photos mail\DSC0599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652"/>
                    <a:stretch/>
                  </pic:blipFill>
                  <pic:spPr bwMode="auto">
                    <a:xfrm>
                      <a:off x="0" y="0"/>
                      <a:ext cx="5943600" cy="2776628"/>
                    </a:xfrm>
                    <a:prstGeom prst="rect">
                      <a:avLst/>
                    </a:prstGeom>
                    <a:noFill/>
                    <a:ln>
                      <a:noFill/>
                    </a:ln>
                    <a:extLst>
                      <a:ext uri="{53640926-AAD7-44D8-BBD7-CCE9431645EC}">
                        <a14:shadowObscured xmlns:a14="http://schemas.microsoft.com/office/drawing/2010/main"/>
                      </a:ext>
                    </a:extLst>
                  </pic:spPr>
                </pic:pic>
              </a:graphicData>
            </a:graphic>
          </wp:inline>
        </w:drawing>
      </w:r>
    </w:p>
    <w:p w:rsidR="00A33BA9" w:rsidRDefault="00A33BA9" w:rsidP="00655788">
      <w:pPr>
        <w:jc w:val="center"/>
        <w:rPr>
          <w:rFonts w:ascii="Times New Roman" w:eastAsia="Arial Unicode MS" w:hAnsi="Times New Roman" w:cs="Times New Roman"/>
          <w:b/>
          <w:sz w:val="24"/>
          <w:szCs w:val="24"/>
          <w:bdr w:val="none" w:sz="0" w:space="0" w:color="auto" w:frame="1"/>
          <w:lang w:val="en-IN" w:eastAsia="en-IN"/>
        </w:rPr>
      </w:pPr>
      <w:r w:rsidRPr="00655788">
        <w:rPr>
          <w:rFonts w:ascii="Times New Roman" w:eastAsia="Arial Unicode MS" w:hAnsi="Times New Roman" w:cs="Times New Roman"/>
          <w:b/>
          <w:sz w:val="24"/>
          <w:szCs w:val="24"/>
          <w:bdr w:val="none" w:sz="0" w:space="0" w:color="auto" w:frame="1"/>
          <w:lang w:val="en-IN" w:eastAsia="en-IN"/>
        </w:rPr>
        <w:t>Fig</w:t>
      </w:r>
      <w:r w:rsidR="00655788" w:rsidRPr="00655788">
        <w:rPr>
          <w:rFonts w:ascii="Times New Roman" w:eastAsia="Arial Unicode MS" w:hAnsi="Times New Roman" w:cs="Times New Roman"/>
          <w:b/>
          <w:sz w:val="24"/>
          <w:szCs w:val="24"/>
          <w:bdr w:val="none" w:sz="0" w:space="0" w:color="auto" w:frame="1"/>
          <w:lang w:val="en-IN" w:eastAsia="en-IN"/>
        </w:rPr>
        <w:t xml:space="preserve"> 1.</w:t>
      </w:r>
      <w:r w:rsidRPr="00655788">
        <w:rPr>
          <w:rFonts w:ascii="Times New Roman" w:eastAsia="Arial Unicode MS" w:hAnsi="Times New Roman" w:cs="Times New Roman"/>
          <w:b/>
          <w:sz w:val="24"/>
          <w:szCs w:val="24"/>
          <w:bdr w:val="none" w:sz="0" w:space="0" w:color="auto" w:frame="1"/>
          <w:lang w:val="en-IN" w:eastAsia="en-IN"/>
        </w:rPr>
        <w:t xml:space="preserve"> Cooked rice samples</w:t>
      </w:r>
    </w:p>
    <w:p w:rsidR="00D82DA4" w:rsidRPr="00D5563D" w:rsidRDefault="00614E8C" w:rsidP="00D5563D">
      <w:pPr>
        <w:ind w:firstLine="720"/>
        <w:jc w:val="both"/>
        <w:rPr>
          <w:rFonts w:ascii="Times New Roman" w:eastAsia="Calibri" w:hAnsi="Times New Roman" w:cs="Times New Roman"/>
          <w:sz w:val="24"/>
          <w:szCs w:val="28"/>
        </w:rPr>
      </w:pPr>
      <w:r w:rsidRPr="00614E8C">
        <w:rPr>
          <w:rFonts w:ascii="Times New Roman" w:eastAsia="Calibri" w:hAnsi="Times New Roman" w:cs="Times New Roman"/>
          <w:sz w:val="24"/>
          <w:szCs w:val="24"/>
        </w:rPr>
        <w:t>To evaluate sensory properties, two samples of rice were taken and score was given for each sample for the attributes like colour, flavour, appearance, taste and texture using the 5 point Hedonic scale.</w:t>
      </w:r>
      <w:r w:rsidR="006629AA">
        <w:rPr>
          <w:rFonts w:ascii="Times New Roman" w:eastAsia="Calibri" w:hAnsi="Times New Roman" w:cs="Times New Roman"/>
          <w:sz w:val="24"/>
          <w:szCs w:val="24"/>
        </w:rPr>
        <w:t xml:space="preserve"> Using this scale, samples were analyzed for desirable and undesirable characteristics</w:t>
      </w:r>
      <w:r w:rsidR="007A2ADF">
        <w:rPr>
          <w:rFonts w:ascii="Times New Roman" w:eastAsia="Calibri" w:hAnsi="Times New Roman" w:cs="Times New Roman"/>
          <w:sz w:val="24"/>
          <w:szCs w:val="24"/>
        </w:rPr>
        <w:t xml:space="preserve"> (Table 1)</w:t>
      </w:r>
      <w:r w:rsidR="006629AA">
        <w:rPr>
          <w:rFonts w:ascii="Times New Roman" w:eastAsia="Calibri" w:hAnsi="Times New Roman" w:cs="Times New Roman"/>
          <w:sz w:val="24"/>
          <w:szCs w:val="24"/>
        </w:rPr>
        <w:t>.</w:t>
      </w:r>
      <w:r w:rsidR="004B4AD0">
        <w:rPr>
          <w:rFonts w:ascii="Times New Roman" w:eastAsia="Calibri" w:hAnsi="Times New Roman" w:cs="Times New Roman"/>
          <w:sz w:val="24"/>
          <w:szCs w:val="24"/>
        </w:rPr>
        <w:t xml:space="preserve"> P</w:t>
      </w:r>
      <w:r w:rsidR="00D82DA4" w:rsidRPr="00D82DA4">
        <w:rPr>
          <w:rFonts w:ascii="Times New Roman" w:eastAsia="Calibri" w:hAnsi="Times New Roman" w:cs="Times New Roman"/>
          <w:sz w:val="24"/>
          <w:szCs w:val="24"/>
        </w:rPr>
        <w:t>anelists' preferences are used to evaluate the quality attributes of products through sensory testing. On a hedonic scale, the panelists' expressed preference is represented by the greatest score, while their distaste of sampling is indicated by the lowest score. Determining the impact of treatment on product quality attributes is the aim of quality testing. There are five options for evaluating quality attributes. In order to counteract the taste on the tongue, panelists were given water throughout each evaluation session. There are fifteen grams of samples per formula. Before the evaluation was conducted, the respondent completed the informed consent form to serve on the panel.</w:t>
      </w:r>
      <w:r w:rsidR="00D5563D">
        <w:rPr>
          <w:rFonts w:ascii="Times New Roman" w:eastAsia="Calibri" w:hAnsi="Times New Roman" w:cs="Times New Roman"/>
          <w:sz w:val="24"/>
          <w:szCs w:val="24"/>
        </w:rPr>
        <w:t xml:space="preserve"> </w:t>
      </w:r>
      <w:r w:rsidR="00D5563D" w:rsidRPr="00B01E89">
        <w:rPr>
          <w:rFonts w:ascii="Times New Roman" w:eastAsia="Times New Roman" w:hAnsi="Times New Roman" w:cs="Times New Roman"/>
          <w:sz w:val="24"/>
          <w:szCs w:val="24"/>
          <w:lang w:val="en-IN" w:eastAsia="en-IN"/>
        </w:rPr>
        <w:t>All the results were</w:t>
      </w:r>
      <w:r w:rsidR="00D5563D" w:rsidRPr="00B01E89">
        <w:rPr>
          <w:rFonts w:ascii="Times New Roman" w:eastAsia="Times New Roman" w:hAnsi="Times New Roman" w:cs="Times New Roman"/>
          <w:color w:val="FF0000"/>
          <w:sz w:val="24"/>
          <w:szCs w:val="24"/>
          <w:lang w:val="en-IN" w:eastAsia="en-IN"/>
        </w:rPr>
        <w:t xml:space="preserve"> </w:t>
      </w:r>
      <w:r w:rsidR="00D5563D" w:rsidRPr="00B01E89">
        <w:rPr>
          <w:rFonts w:ascii="Times New Roman" w:eastAsia="Times New Roman" w:hAnsi="Times New Roman" w:cs="Times New Roman"/>
          <w:sz w:val="24"/>
          <w:szCs w:val="24"/>
          <w:lang w:val="en-IN" w:eastAsia="en-IN"/>
        </w:rPr>
        <w:t>statistically analysed to test the significance of the results using percentages, means, standard deviations and analysis of variance (ANOVA) technique. (</w:t>
      </w:r>
      <w:proofErr w:type="spellStart"/>
      <w:r w:rsidR="00D5563D" w:rsidRPr="00B01E89">
        <w:rPr>
          <w:rFonts w:ascii="Times New Roman" w:eastAsia="Times New Roman" w:hAnsi="Times New Roman" w:cs="Times New Roman"/>
          <w:sz w:val="24"/>
          <w:szCs w:val="24"/>
          <w:lang w:val="en-IN" w:eastAsia="en-IN"/>
        </w:rPr>
        <w:t>Snedecor</w:t>
      </w:r>
      <w:proofErr w:type="spellEnd"/>
      <w:r w:rsidR="00D5563D" w:rsidRPr="00B01E89">
        <w:rPr>
          <w:rFonts w:ascii="Times New Roman" w:eastAsia="Times New Roman" w:hAnsi="Times New Roman" w:cs="Times New Roman"/>
          <w:sz w:val="24"/>
          <w:szCs w:val="24"/>
          <w:lang w:val="en-IN" w:eastAsia="en-IN"/>
        </w:rPr>
        <w:t xml:space="preserve"> and Cochran 1983).</w:t>
      </w:r>
    </w:p>
    <w:p w:rsidR="00614E8C" w:rsidRPr="005B4E10" w:rsidRDefault="00D5563D" w:rsidP="00614E8C">
      <w:pPr>
        <w:jc w:val="both"/>
        <w:rPr>
          <w:rFonts w:ascii="Times New Roman" w:eastAsia="Calibri" w:hAnsi="Times New Roman" w:cs="Times New Roman"/>
          <w:sz w:val="24"/>
          <w:szCs w:val="28"/>
        </w:rPr>
      </w:pPr>
      <w:r>
        <w:rPr>
          <w:rFonts w:ascii="Times New Roman" w:eastAsia="Calibri" w:hAnsi="Times New Roman" w:cs="Times New Roman"/>
          <w:b/>
          <w:sz w:val="24"/>
          <w:szCs w:val="28"/>
        </w:rPr>
        <w:t xml:space="preserve">Table 1: </w:t>
      </w:r>
      <w:r w:rsidR="00614E8C" w:rsidRPr="005B4E10">
        <w:rPr>
          <w:rFonts w:ascii="Times New Roman" w:eastAsia="Calibri" w:hAnsi="Times New Roman" w:cs="Times New Roman"/>
          <w:b/>
          <w:sz w:val="24"/>
          <w:szCs w:val="28"/>
        </w:rPr>
        <w:t>Quality description for cooked rice</w:t>
      </w:r>
      <w:r w:rsidR="00614E8C" w:rsidRPr="005B4E10">
        <w:rPr>
          <w:rFonts w:ascii="Times New Roman" w:eastAsia="Calibri" w:hAnsi="Times New Roman" w:cs="Times New Roman"/>
          <w:sz w:val="24"/>
          <w:szCs w:val="28"/>
        </w:rPr>
        <w:t>:</w:t>
      </w:r>
    </w:p>
    <w:tbl>
      <w:tblPr>
        <w:tblStyle w:val="TableGrid2"/>
        <w:tblW w:w="0" w:type="auto"/>
        <w:tblLook w:val="04A0" w:firstRow="1" w:lastRow="0" w:firstColumn="1" w:lastColumn="0" w:noHBand="0" w:noVBand="1"/>
      </w:tblPr>
      <w:tblGrid>
        <w:gridCol w:w="1368"/>
        <w:gridCol w:w="4320"/>
        <w:gridCol w:w="3600"/>
      </w:tblGrid>
      <w:tr w:rsidR="00614E8C" w:rsidRPr="005B4E10" w:rsidTr="00CB1EE2">
        <w:tc>
          <w:tcPr>
            <w:tcW w:w="1368" w:type="dxa"/>
          </w:tcPr>
          <w:p w:rsidR="00614E8C" w:rsidRPr="006629AA" w:rsidRDefault="00614E8C" w:rsidP="00CB1EE2">
            <w:pPr>
              <w:jc w:val="both"/>
              <w:rPr>
                <w:rFonts w:ascii="Times New Roman" w:eastAsia="Calibri" w:hAnsi="Times New Roman" w:cs="Times New Roman"/>
                <w:b/>
                <w:sz w:val="24"/>
                <w:szCs w:val="28"/>
              </w:rPr>
            </w:pPr>
            <w:r w:rsidRPr="006629AA">
              <w:rPr>
                <w:rFonts w:ascii="Times New Roman" w:eastAsia="Calibri" w:hAnsi="Times New Roman" w:cs="Times New Roman"/>
                <w:b/>
                <w:sz w:val="24"/>
                <w:szCs w:val="28"/>
              </w:rPr>
              <w:t>Attributes</w:t>
            </w:r>
          </w:p>
        </w:tc>
        <w:tc>
          <w:tcPr>
            <w:tcW w:w="4320" w:type="dxa"/>
          </w:tcPr>
          <w:p w:rsidR="00614E8C" w:rsidRPr="006629AA" w:rsidRDefault="00614E8C" w:rsidP="00CB1EE2">
            <w:pPr>
              <w:jc w:val="both"/>
              <w:rPr>
                <w:rFonts w:ascii="Times New Roman" w:eastAsia="Calibri" w:hAnsi="Times New Roman" w:cs="Times New Roman"/>
                <w:b/>
                <w:sz w:val="24"/>
                <w:szCs w:val="28"/>
              </w:rPr>
            </w:pPr>
            <w:r w:rsidRPr="006629AA">
              <w:rPr>
                <w:rFonts w:ascii="Times New Roman" w:eastAsia="Calibri" w:hAnsi="Times New Roman" w:cs="Times New Roman"/>
                <w:b/>
                <w:sz w:val="24"/>
                <w:szCs w:val="28"/>
              </w:rPr>
              <w:t>Desirable characteristics</w:t>
            </w:r>
          </w:p>
        </w:tc>
        <w:tc>
          <w:tcPr>
            <w:tcW w:w="3600" w:type="dxa"/>
          </w:tcPr>
          <w:p w:rsidR="00614E8C" w:rsidRPr="006629AA" w:rsidRDefault="00614E8C" w:rsidP="00CB1EE2">
            <w:pPr>
              <w:jc w:val="both"/>
              <w:rPr>
                <w:rFonts w:ascii="Times New Roman" w:eastAsia="Calibri" w:hAnsi="Times New Roman" w:cs="Times New Roman"/>
                <w:b/>
                <w:sz w:val="24"/>
                <w:szCs w:val="28"/>
              </w:rPr>
            </w:pPr>
            <w:r w:rsidRPr="006629AA">
              <w:rPr>
                <w:rFonts w:ascii="Times New Roman" w:eastAsia="Calibri" w:hAnsi="Times New Roman" w:cs="Times New Roman"/>
                <w:b/>
                <w:sz w:val="24"/>
                <w:szCs w:val="28"/>
              </w:rPr>
              <w:t>Undesirable characteristics</w:t>
            </w:r>
          </w:p>
        </w:tc>
      </w:tr>
      <w:tr w:rsidR="00614E8C" w:rsidRPr="005B4E10" w:rsidTr="00CB1EE2">
        <w:tc>
          <w:tcPr>
            <w:tcW w:w="1368" w:type="dxa"/>
          </w:tcPr>
          <w:p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Colour</w:t>
            </w:r>
          </w:p>
        </w:tc>
        <w:tc>
          <w:tcPr>
            <w:tcW w:w="4320" w:type="dxa"/>
          </w:tcPr>
          <w:p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 xml:space="preserve">White (translucent)/off white/ cream </w:t>
            </w:r>
          </w:p>
        </w:tc>
        <w:tc>
          <w:tcPr>
            <w:tcW w:w="3600" w:type="dxa"/>
          </w:tcPr>
          <w:p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 xml:space="preserve">Red/brown/ </w:t>
            </w:r>
            <w:proofErr w:type="spellStart"/>
            <w:r w:rsidRPr="005B4E10">
              <w:rPr>
                <w:rFonts w:ascii="Times New Roman" w:eastAsia="Calibri" w:hAnsi="Times New Roman" w:cs="Times New Roman"/>
                <w:sz w:val="24"/>
                <w:szCs w:val="28"/>
              </w:rPr>
              <w:t>creamish</w:t>
            </w:r>
            <w:proofErr w:type="spellEnd"/>
            <w:r w:rsidRPr="005B4E10">
              <w:rPr>
                <w:rFonts w:ascii="Times New Roman" w:eastAsia="Calibri" w:hAnsi="Times New Roman" w:cs="Times New Roman"/>
                <w:sz w:val="24"/>
                <w:szCs w:val="28"/>
              </w:rPr>
              <w:t xml:space="preserve"> yellow</w:t>
            </w:r>
          </w:p>
        </w:tc>
      </w:tr>
      <w:tr w:rsidR="00614E8C" w:rsidRPr="005B4E10" w:rsidTr="00CB1EE2">
        <w:tc>
          <w:tcPr>
            <w:tcW w:w="1368" w:type="dxa"/>
          </w:tcPr>
          <w:p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Appearance</w:t>
            </w:r>
          </w:p>
        </w:tc>
        <w:tc>
          <w:tcPr>
            <w:tcW w:w="4320" w:type="dxa"/>
          </w:tcPr>
          <w:p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Separated grains which retains its shape</w:t>
            </w:r>
          </w:p>
        </w:tc>
        <w:tc>
          <w:tcPr>
            <w:tcW w:w="3600" w:type="dxa"/>
          </w:tcPr>
          <w:p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Dull, lumpy, mashed, uncooked</w:t>
            </w:r>
          </w:p>
        </w:tc>
      </w:tr>
      <w:tr w:rsidR="00614E8C" w:rsidRPr="005B4E10" w:rsidTr="00CB1EE2">
        <w:tc>
          <w:tcPr>
            <w:tcW w:w="1368" w:type="dxa"/>
          </w:tcPr>
          <w:p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Flavor</w:t>
            </w:r>
          </w:p>
        </w:tc>
        <w:tc>
          <w:tcPr>
            <w:tcW w:w="4320" w:type="dxa"/>
          </w:tcPr>
          <w:p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 xml:space="preserve">Pleasant, typical grain, </w:t>
            </w:r>
            <w:proofErr w:type="spellStart"/>
            <w:r w:rsidRPr="005B4E10">
              <w:rPr>
                <w:rFonts w:ascii="Times New Roman" w:eastAsia="Calibri" w:hAnsi="Times New Roman" w:cs="Times New Roman"/>
                <w:sz w:val="24"/>
                <w:szCs w:val="28"/>
              </w:rPr>
              <w:t>well cooked</w:t>
            </w:r>
            <w:proofErr w:type="spellEnd"/>
            <w:r w:rsidRPr="005B4E10">
              <w:rPr>
                <w:rFonts w:ascii="Times New Roman" w:eastAsia="Calibri" w:hAnsi="Times New Roman" w:cs="Times New Roman"/>
                <w:sz w:val="24"/>
                <w:szCs w:val="28"/>
              </w:rPr>
              <w:t xml:space="preserve"> flavor</w:t>
            </w:r>
          </w:p>
        </w:tc>
        <w:tc>
          <w:tcPr>
            <w:tcW w:w="3600" w:type="dxa"/>
          </w:tcPr>
          <w:p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Off flavor</w:t>
            </w:r>
          </w:p>
        </w:tc>
      </w:tr>
      <w:tr w:rsidR="00614E8C" w:rsidRPr="005B4E10" w:rsidTr="00CB1EE2">
        <w:tc>
          <w:tcPr>
            <w:tcW w:w="1368" w:type="dxa"/>
          </w:tcPr>
          <w:p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Taste</w:t>
            </w:r>
          </w:p>
        </w:tc>
        <w:tc>
          <w:tcPr>
            <w:tcW w:w="4320" w:type="dxa"/>
          </w:tcPr>
          <w:p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Well cooked, typical rice bland taste/  sweet taste</w:t>
            </w:r>
          </w:p>
        </w:tc>
        <w:tc>
          <w:tcPr>
            <w:tcW w:w="3600" w:type="dxa"/>
          </w:tcPr>
          <w:p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Starchy taste</w:t>
            </w:r>
          </w:p>
        </w:tc>
      </w:tr>
      <w:tr w:rsidR="00614E8C" w:rsidRPr="005B4E10" w:rsidTr="00CB1EE2">
        <w:tc>
          <w:tcPr>
            <w:tcW w:w="1368" w:type="dxa"/>
          </w:tcPr>
          <w:p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Texture</w:t>
            </w:r>
          </w:p>
        </w:tc>
        <w:tc>
          <w:tcPr>
            <w:tcW w:w="4320" w:type="dxa"/>
          </w:tcPr>
          <w:p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Well separated grains/ Tender/Soft</w:t>
            </w:r>
          </w:p>
        </w:tc>
        <w:tc>
          <w:tcPr>
            <w:tcW w:w="3600" w:type="dxa"/>
          </w:tcPr>
          <w:p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Sticky /Pasty/Hard/Lumpy/Tough</w:t>
            </w:r>
          </w:p>
          <w:p w:rsidR="00614E8C" w:rsidRPr="005B4E10" w:rsidRDefault="00614E8C" w:rsidP="00CB1EE2">
            <w:pPr>
              <w:jc w:val="both"/>
              <w:rPr>
                <w:rFonts w:ascii="Times New Roman" w:eastAsia="Calibri" w:hAnsi="Times New Roman" w:cs="Times New Roman"/>
                <w:sz w:val="24"/>
                <w:szCs w:val="28"/>
              </w:rPr>
            </w:pPr>
            <w:r w:rsidRPr="005B4E10">
              <w:rPr>
                <w:rFonts w:ascii="Times New Roman" w:eastAsia="Calibri" w:hAnsi="Times New Roman" w:cs="Times New Roman"/>
                <w:sz w:val="24"/>
                <w:szCs w:val="28"/>
              </w:rPr>
              <w:t>Starchy</w:t>
            </w:r>
          </w:p>
        </w:tc>
      </w:tr>
    </w:tbl>
    <w:p w:rsidR="00001A7B" w:rsidRPr="00DE68B6" w:rsidRDefault="00001A7B" w:rsidP="00DE68B6">
      <w:pPr>
        <w:spacing w:line="360" w:lineRule="auto"/>
        <w:jc w:val="center"/>
        <w:rPr>
          <w:rFonts w:ascii="Times New Roman" w:hAnsi="Times New Roman" w:cs="Times New Roman"/>
          <w:b/>
          <w:sz w:val="36"/>
          <w:szCs w:val="36"/>
        </w:rPr>
      </w:pPr>
      <w:r w:rsidRPr="00BD0518">
        <w:rPr>
          <w:rFonts w:ascii="Times New Roman" w:hAnsi="Times New Roman" w:cs="Times New Roman"/>
          <w:b/>
          <w:sz w:val="36"/>
          <w:szCs w:val="36"/>
        </w:rPr>
        <w:lastRenderedPageBreak/>
        <w:t>RESULTS AND DISCUSSION</w:t>
      </w:r>
    </w:p>
    <w:p w:rsidR="00001A7B" w:rsidRPr="00230BA8" w:rsidRDefault="00001A7B" w:rsidP="00001A7B">
      <w:pPr>
        <w:spacing w:line="360" w:lineRule="auto"/>
        <w:jc w:val="both"/>
        <w:rPr>
          <w:rFonts w:ascii="Times New Roman" w:hAnsi="Times New Roman" w:cs="Times New Roman"/>
          <w:sz w:val="24"/>
          <w:szCs w:val="24"/>
        </w:rPr>
      </w:pPr>
      <w:r>
        <w:rPr>
          <w:rFonts w:ascii="Times New Roman" w:hAnsi="Times New Roman" w:cs="Times New Roman"/>
          <w:b/>
          <w:sz w:val="24"/>
          <w:szCs w:val="24"/>
        </w:rPr>
        <w:t>Organoleptic</w:t>
      </w:r>
      <w:r w:rsidRPr="00223175">
        <w:rPr>
          <w:rFonts w:ascii="Times New Roman" w:hAnsi="Times New Roman" w:cs="Times New Roman"/>
          <w:b/>
          <w:sz w:val="24"/>
          <w:szCs w:val="24"/>
        </w:rPr>
        <w:t xml:space="preserve"> properties</w:t>
      </w:r>
      <w:r>
        <w:rPr>
          <w:rFonts w:ascii="Times New Roman" w:hAnsi="Times New Roman" w:cs="Times New Roman"/>
          <w:b/>
          <w:sz w:val="24"/>
          <w:szCs w:val="24"/>
        </w:rPr>
        <w:t xml:space="preserve"> of rice</w:t>
      </w:r>
    </w:p>
    <w:p w:rsidR="00001A7B" w:rsidRPr="00CE05CC" w:rsidRDefault="00001A7B" w:rsidP="00CE05CC">
      <w:pPr>
        <w:spacing w:line="360" w:lineRule="auto"/>
        <w:ind w:firstLine="720"/>
        <w:jc w:val="both"/>
        <w:rPr>
          <w:rFonts w:ascii="Times New Roman" w:hAnsi="Times New Roman" w:cs="Times New Roman"/>
          <w:sz w:val="24"/>
          <w:szCs w:val="24"/>
        </w:rPr>
      </w:pPr>
      <w:r w:rsidRPr="00BF1314">
        <w:rPr>
          <w:rFonts w:ascii="Times New Roman" w:hAnsi="Times New Roman" w:cs="Times New Roman"/>
          <w:sz w:val="24"/>
          <w:szCs w:val="24"/>
        </w:rPr>
        <w:t xml:space="preserve">The </w:t>
      </w:r>
      <w:r>
        <w:rPr>
          <w:rFonts w:ascii="Times New Roman" w:hAnsi="Times New Roman" w:cs="Times New Roman"/>
          <w:sz w:val="24"/>
          <w:szCs w:val="24"/>
        </w:rPr>
        <w:t>o</w:t>
      </w:r>
      <w:r w:rsidRPr="00BF1314">
        <w:rPr>
          <w:rFonts w:ascii="Times New Roman" w:hAnsi="Times New Roman" w:cs="Times New Roman"/>
          <w:sz w:val="24"/>
          <w:szCs w:val="24"/>
        </w:rPr>
        <w:t xml:space="preserve">rganoleptic properties of normal rice and flood affected rice </w:t>
      </w:r>
      <w:r>
        <w:rPr>
          <w:rFonts w:ascii="Times New Roman" w:hAnsi="Times New Roman" w:cs="Times New Roman"/>
          <w:sz w:val="24"/>
          <w:szCs w:val="24"/>
        </w:rPr>
        <w:t>are</w:t>
      </w:r>
      <w:r w:rsidR="001312AB">
        <w:rPr>
          <w:rFonts w:ascii="Times New Roman" w:hAnsi="Times New Roman" w:cs="Times New Roman"/>
          <w:sz w:val="24"/>
          <w:szCs w:val="24"/>
        </w:rPr>
        <w:t xml:space="preserve"> given in table 2</w:t>
      </w:r>
      <w:r w:rsidR="00655788">
        <w:rPr>
          <w:rFonts w:ascii="Times New Roman" w:hAnsi="Times New Roman" w:cs="Times New Roman"/>
          <w:sz w:val="24"/>
          <w:szCs w:val="24"/>
        </w:rPr>
        <w:t xml:space="preserve"> and fig 2</w:t>
      </w:r>
      <w:r w:rsidRPr="00BF1314">
        <w:rPr>
          <w:rFonts w:ascii="Times New Roman" w:hAnsi="Times New Roman" w:cs="Times New Roman"/>
          <w:sz w:val="24"/>
          <w:szCs w:val="24"/>
        </w:rPr>
        <w:t>.</w:t>
      </w:r>
      <w:r>
        <w:rPr>
          <w:rFonts w:ascii="Times New Roman" w:hAnsi="Times New Roman" w:cs="Times New Roman"/>
          <w:sz w:val="24"/>
          <w:szCs w:val="24"/>
        </w:rPr>
        <w:t xml:space="preserve"> </w:t>
      </w:r>
      <w:r w:rsidR="001B0398">
        <w:rPr>
          <w:rFonts w:ascii="Times New Roman" w:hAnsi="Times New Roman" w:cs="Times New Roman"/>
          <w:sz w:val="24"/>
          <w:szCs w:val="24"/>
        </w:rPr>
        <w:t>The c</w:t>
      </w:r>
      <w:r>
        <w:rPr>
          <w:rFonts w:ascii="Times New Roman" w:hAnsi="Times New Roman" w:cs="Times New Roman"/>
          <w:sz w:val="24"/>
          <w:szCs w:val="24"/>
        </w:rPr>
        <w:t xml:space="preserve">ooking time was </w:t>
      </w:r>
      <w:r w:rsidR="001B0398">
        <w:rPr>
          <w:rFonts w:ascii="Times New Roman" w:hAnsi="Times New Roman" w:cs="Times New Roman"/>
          <w:sz w:val="24"/>
          <w:szCs w:val="24"/>
        </w:rPr>
        <w:t xml:space="preserve">found to be </w:t>
      </w:r>
      <w:r>
        <w:rPr>
          <w:rFonts w:ascii="Times New Roman" w:hAnsi="Times New Roman" w:cs="Times New Roman"/>
          <w:sz w:val="24"/>
          <w:szCs w:val="24"/>
        </w:rPr>
        <w:t xml:space="preserve">higher for normal rice </w:t>
      </w:r>
      <w:r w:rsidRPr="00CE0CF1">
        <w:rPr>
          <w:rFonts w:ascii="Times New Roman" w:hAnsi="Times New Roman" w:cs="Times New Roman"/>
          <w:sz w:val="24"/>
          <w:szCs w:val="24"/>
        </w:rPr>
        <w:t>(20 min)</w:t>
      </w:r>
      <w:r w:rsidR="001B0398">
        <w:rPr>
          <w:rFonts w:ascii="Times New Roman" w:hAnsi="Times New Roman" w:cs="Times New Roman"/>
          <w:sz w:val="24"/>
          <w:szCs w:val="24"/>
        </w:rPr>
        <w:t xml:space="preserve"> as</w:t>
      </w:r>
      <w:r w:rsidRPr="00CE0CF1">
        <w:rPr>
          <w:rFonts w:ascii="Times New Roman" w:hAnsi="Times New Roman" w:cs="Times New Roman"/>
          <w:sz w:val="24"/>
          <w:szCs w:val="24"/>
        </w:rPr>
        <w:t xml:space="preserve"> </w:t>
      </w:r>
      <w:r>
        <w:rPr>
          <w:rFonts w:ascii="Times New Roman" w:hAnsi="Times New Roman" w:cs="Times New Roman"/>
          <w:sz w:val="24"/>
          <w:szCs w:val="24"/>
        </w:rPr>
        <w:t>compared to flood</w:t>
      </w:r>
      <w:r w:rsidR="00957EAC">
        <w:rPr>
          <w:rFonts w:ascii="Times New Roman" w:hAnsi="Times New Roman" w:cs="Times New Roman"/>
          <w:sz w:val="24"/>
          <w:szCs w:val="24"/>
        </w:rPr>
        <w:t xml:space="preserve"> affected rice (14 min). In contrast, </w:t>
      </w:r>
      <w:r>
        <w:rPr>
          <w:rFonts w:ascii="Times New Roman" w:hAnsi="Times New Roman" w:cs="Times New Roman"/>
          <w:sz w:val="24"/>
          <w:szCs w:val="24"/>
        </w:rPr>
        <w:t xml:space="preserve">cooking weight and cooking loss were higher in flood affected rice (360.97 g, 1.9 g) </w:t>
      </w:r>
      <w:r w:rsidR="001B0398">
        <w:rPr>
          <w:rFonts w:ascii="Times New Roman" w:hAnsi="Times New Roman" w:cs="Times New Roman"/>
          <w:sz w:val="24"/>
          <w:szCs w:val="24"/>
        </w:rPr>
        <w:t xml:space="preserve">as </w:t>
      </w:r>
      <w:r>
        <w:rPr>
          <w:rFonts w:ascii="Times New Roman" w:hAnsi="Times New Roman" w:cs="Times New Roman"/>
          <w:sz w:val="24"/>
          <w:szCs w:val="24"/>
        </w:rPr>
        <w:t>compared to normal rice (351.88 g, 0.67 g respectively).</w:t>
      </w:r>
      <w:r w:rsidRPr="005B4363">
        <w:rPr>
          <w:rFonts w:ascii="Times New Roman" w:hAnsi="Times New Roman" w:cs="Times New Roman"/>
          <w:sz w:val="24"/>
          <w:szCs w:val="24"/>
        </w:rPr>
        <w:t xml:space="preserve"> </w:t>
      </w:r>
      <w:r w:rsidRPr="00EE3753">
        <w:rPr>
          <w:rFonts w:ascii="Times New Roman" w:hAnsi="Times New Roman" w:cs="Times New Roman"/>
          <w:sz w:val="24"/>
          <w:szCs w:val="24"/>
        </w:rPr>
        <w:t>Statistically significant differe</w:t>
      </w:r>
      <w:r>
        <w:rPr>
          <w:rFonts w:ascii="Times New Roman" w:hAnsi="Times New Roman" w:cs="Times New Roman"/>
          <w:sz w:val="24"/>
          <w:szCs w:val="24"/>
        </w:rPr>
        <w:t>nce (P&lt;0.05) in all the three attributes (cooking time, cooking weight &amp; cooking loss) was</w:t>
      </w:r>
      <w:r w:rsidRPr="00EE3753">
        <w:rPr>
          <w:rFonts w:ascii="Times New Roman" w:hAnsi="Times New Roman" w:cs="Times New Roman"/>
          <w:sz w:val="24"/>
          <w:szCs w:val="24"/>
        </w:rPr>
        <w:t xml:space="preserve"> </w:t>
      </w:r>
      <w:r>
        <w:rPr>
          <w:rFonts w:ascii="Times New Roman" w:hAnsi="Times New Roman" w:cs="Times New Roman"/>
          <w:sz w:val="24"/>
          <w:szCs w:val="24"/>
        </w:rPr>
        <w:t>observed between the sample</w:t>
      </w:r>
      <w:r w:rsidR="00957EAC">
        <w:rPr>
          <w:rFonts w:ascii="Times New Roman" w:hAnsi="Times New Roman" w:cs="Times New Roman"/>
          <w:sz w:val="24"/>
          <w:szCs w:val="24"/>
        </w:rPr>
        <w:t>s</w:t>
      </w:r>
      <w:r>
        <w:rPr>
          <w:rFonts w:ascii="Times New Roman" w:hAnsi="Times New Roman" w:cs="Times New Roman"/>
          <w:sz w:val="24"/>
          <w:szCs w:val="24"/>
        </w:rPr>
        <w:t>.</w:t>
      </w:r>
      <w:r w:rsidRPr="00BF1314">
        <w:rPr>
          <w:rFonts w:ascii="Times New Roman" w:hAnsi="Times New Roman" w:cs="Times New Roman"/>
          <w:sz w:val="24"/>
          <w:szCs w:val="24"/>
        </w:rPr>
        <w:t xml:space="preserve"> </w:t>
      </w:r>
      <w:r w:rsidR="00835F36">
        <w:rPr>
          <w:rFonts w:ascii="Times New Roman" w:hAnsi="Times New Roman" w:cs="Times New Roman"/>
          <w:sz w:val="24"/>
          <w:szCs w:val="24"/>
        </w:rPr>
        <w:t xml:space="preserve">Similar findings were observed by Rachel </w:t>
      </w:r>
      <w:r w:rsidR="00835F36" w:rsidRPr="00835F36">
        <w:rPr>
          <w:rFonts w:ascii="Times New Roman" w:hAnsi="Times New Roman" w:cs="Times New Roman"/>
          <w:i/>
          <w:sz w:val="24"/>
          <w:szCs w:val="24"/>
        </w:rPr>
        <w:t>et al</w:t>
      </w:r>
      <w:r w:rsidR="00835F36">
        <w:rPr>
          <w:rFonts w:ascii="Times New Roman" w:hAnsi="Times New Roman" w:cs="Times New Roman"/>
          <w:sz w:val="24"/>
          <w:szCs w:val="24"/>
        </w:rPr>
        <w:t xml:space="preserve">. (2013) who reported </w:t>
      </w:r>
      <w:r w:rsidR="00835F36" w:rsidRPr="00335308">
        <w:rPr>
          <w:rFonts w:ascii="Times New Roman" w:hAnsi="Times New Roman" w:cs="Times New Roman"/>
          <w:sz w:val="24"/>
          <w:szCs w:val="24"/>
        </w:rPr>
        <w:t>t</w:t>
      </w:r>
      <w:r w:rsidR="00835F36">
        <w:rPr>
          <w:rFonts w:ascii="Times New Roman" w:hAnsi="Times New Roman" w:cs="Times New Roman"/>
          <w:sz w:val="24"/>
          <w:szCs w:val="24"/>
        </w:rPr>
        <w:t xml:space="preserve">hat flood rice variety has taken minimum cooking time of 10 </w:t>
      </w:r>
      <w:proofErr w:type="gramStart"/>
      <w:r w:rsidR="00835F36" w:rsidRPr="00335308">
        <w:rPr>
          <w:rFonts w:ascii="Times New Roman" w:hAnsi="Times New Roman" w:cs="Times New Roman"/>
          <w:sz w:val="24"/>
          <w:szCs w:val="24"/>
        </w:rPr>
        <w:t>minutes  followed</w:t>
      </w:r>
      <w:proofErr w:type="gramEnd"/>
      <w:r w:rsidR="00835F36" w:rsidRPr="00335308">
        <w:rPr>
          <w:rFonts w:ascii="Times New Roman" w:hAnsi="Times New Roman" w:cs="Times New Roman"/>
          <w:sz w:val="24"/>
          <w:szCs w:val="24"/>
        </w:rPr>
        <w:t xml:space="preserve">  </w:t>
      </w:r>
      <w:r w:rsidR="00DA5E79">
        <w:rPr>
          <w:rFonts w:ascii="Times New Roman" w:hAnsi="Times New Roman" w:cs="Times New Roman"/>
          <w:sz w:val="24"/>
          <w:szCs w:val="24"/>
        </w:rPr>
        <w:t>by</w:t>
      </w:r>
      <w:r w:rsidR="00835F36">
        <w:rPr>
          <w:rFonts w:ascii="Times New Roman" w:hAnsi="Times New Roman" w:cs="Times New Roman"/>
          <w:sz w:val="24"/>
          <w:szCs w:val="24"/>
        </w:rPr>
        <w:t xml:space="preserve"> white</w:t>
      </w:r>
      <w:r w:rsidR="00835F36" w:rsidRPr="00660F91">
        <w:rPr>
          <w:rFonts w:ascii="Times New Roman" w:hAnsi="Times New Roman" w:cs="Times New Roman"/>
          <w:sz w:val="24"/>
          <w:szCs w:val="24"/>
        </w:rPr>
        <w:t xml:space="preserve">  rice  (12.67  min.</w:t>
      </w:r>
      <w:r w:rsidR="00DA5E79">
        <w:rPr>
          <w:rFonts w:ascii="Times New Roman" w:hAnsi="Times New Roman" w:cs="Times New Roman"/>
          <w:sz w:val="24"/>
          <w:szCs w:val="24"/>
        </w:rPr>
        <w:t>) as</w:t>
      </w:r>
      <w:r w:rsidR="00DA5E79" w:rsidRPr="007C7CFB">
        <w:rPr>
          <w:rFonts w:ascii="Times New Roman" w:hAnsi="Times New Roman" w:cs="Times New Roman"/>
          <w:sz w:val="24"/>
          <w:szCs w:val="24"/>
        </w:rPr>
        <w:t xml:space="preserve"> it is possible to reduce the cooking time of rice with presoaking. </w:t>
      </w:r>
      <w:proofErr w:type="spellStart"/>
      <w:r w:rsidR="00DA5E79" w:rsidRPr="007C7CFB">
        <w:rPr>
          <w:rFonts w:ascii="Times New Roman" w:hAnsi="Times New Roman" w:cs="Times New Roman"/>
          <w:sz w:val="24"/>
          <w:szCs w:val="24"/>
        </w:rPr>
        <w:t>Sowbhagya</w:t>
      </w:r>
      <w:proofErr w:type="spellEnd"/>
      <w:r w:rsidR="00DA5E79" w:rsidRPr="007C7CFB">
        <w:rPr>
          <w:rFonts w:ascii="Times New Roman" w:hAnsi="Times New Roman" w:cs="Times New Roman"/>
          <w:sz w:val="24"/>
          <w:szCs w:val="24"/>
        </w:rPr>
        <w:t xml:space="preserve"> and Ali (1991) also observed reduction of cooking tim</w:t>
      </w:r>
      <w:r w:rsidR="00DA5E79">
        <w:rPr>
          <w:rFonts w:ascii="Times New Roman" w:hAnsi="Times New Roman" w:cs="Times New Roman"/>
          <w:sz w:val="24"/>
          <w:szCs w:val="24"/>
        </w:rPr>
        <w:t>e when rice was presoaked. Also,</w:t>
      </w:r>
      <w:r w:rsidR="00DA5E79" w:rsidRPr="007C7CFB">
        <w:rPr>
          <w:rFonts w:ascii="Times New Roman" w:hAnsi="Times New Roman" w:cs="Times New Roman"/>
          <w:sz w:val="24"/>
          <w:szCs w:val="24"/>
        </w:rPr>
        <w:t xml:space="preserve"> presoa</w:t>
      </w:r>
      <w:r w:rsidR="00DA5E79">
        <w:rPr>
          <w:rFonts w:ascii="Times New Roman" w:hAnsi="Times New Roman" w:cs="Times New Roman"/>
          <w:sz w:val="24"/>
          <w:szCs w:val="24"/>
        </w:rPr>
        <w:t>king leads to energy saving and is suggested</w:t>
      </w:r>
      <w:r w:rsidR="00DA5E79" w:rsidRPr="007C7CFB">
        <w:rPr>
          <w:rFonts w:ascii="Times New Roman" w:hAnsi="Times New Roman" w:cs="Times New Roman"/>
          <w:sz w:val="24"/>
          <w:szCs w:val="24"/>
        </w:rPr>
        <w:t xml:space="preserve"> as a vital step in the manufacture of dried rice from pre-gelatinized st</w:t>
      </w:r>
      <w:r w:rsidR="00DA5E79">
        <w:rPr>
          <w:rFonts w:ascii="Times New Roman" w:hAnsi="Times New Roman" w:cs="Times New Roman"/>
          <w:sz w:val="24"/>
          <w:szCs w:val="24"/>
        </w:rPr>
        <w:t>arch (Yano</w:t>
      </w:r>
      <w:r w:rsidR="00DA5E79" w:rsidRPr="007C7CFB">
        <w:rPr>
          <w:rFonts w:ascii="Times New Roman" w:hAnsi="Times New Roman" w:cs="Times New Roman"/>
          <w:sz w:val="24"/>
          <w:szCs w:val="24"/>
        </w:rPr>
        <w:t xml:space="preserve"> </w:t>
      </w:r>
      <w:r w:rsidR="00DA5E79" w:rsidRPr="0016285C">
        <w:rPr>
          <w:rFonts w:ascii="Times New Roman" w:hAnsi="Times New Roman" w:cs="Times New Roman"/>
          <w:i/>
          <w:sz w:val="24"/>
          <w:szCs w:val="24"/>
        </w:rPr>
        <w:t>et al</w:t>
      </w:r>
      <w:r w:rsidR="00DA5E79">
        <w:rPr>
          <w:rFonts w:ascii="Times New Roman" w:hAnsi="Times New Roman" w:cs="Times New Roman"/>
          <w:sz w:val="24"/>
          <w:szCs w:val="24"/>
        </w:rPr>
        <w:t>.</w:t>
      </w:r>
      <w:r w:rsidR="00DA5E79" w:rsidRPr="007C7CFB">
        <w:rPr>
          <w:rFonts w:ascii="Times New Roman" w:hAnsi="Times New Roman" w:cs="Times New Roman"/>
          <w:sz w:val="24"/>
          <w:szCs w:val="24"/>
        </w:rPr>
        <w:t xml:space="preserve"> 1988).</w:t>
      </w:r>
    </w:p>
    <w:p w:rsidR="0039727B" w:rsidRDefault="00001A7B" w:rsidP="00001A7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9727B">
        <w:rPr>
          <w:rFonts w:ascii="Times New Roman" w:hAnsi="Times New Roman" w:cs="Times New Roman"/>
          <w:sz w:val="24"/>
          <w:szCs w:val="24"/>
        </w:rPr>
        <w:t xml:space="preserve">Statistically significant difference at P&lt;0.05 in elongation ratio was observed between the two samples. </w:t>
      </w:r>
      <w:r>
        <w:rPr>
          <w:rFonts w:ascii="Times New Roman" w:hAnsi="Times New Roman" w:cs="Times New Roman"/>
          <w:sz w:val="24"/>
          <w:szCs w:val="24"/>
        </w:rPr>
        <w:t xml:space="preserve">The elongation ratio among the samples was </w:t>
      </w:r>
      <w:r w:rsidR="00957EAC">
        <w:rPr>
          <w:rFonts w:ascii="Times New Roman" w:hAnsi="Times New Roman" w:cs="Times New Roman"/>
          <w:sz w:val="24"/>
          <w:szCs w:val="24"/>
        </w:rPr>
        <w:t xml:space="preserve">found to be </w:t>
      </w:r>
      <w:r>
        <w:rPr>
          <w:rFonts w:ascii="Times New Roman" w:hAnsi="Times New Roman" w:cs="Times New Roman"/>
          <w:sz w:val="24"/>
          <w:szCs w:val="24"/>
        </w:rPr>
        <w:t>higher for flood affected rice (3.04 mm)</w:t>
      </w:r>
      <w:r w:rsidRPr="00B907C5">
        <w:rPr>
          <w:rFonts w:ascii="Times New Roman" w:hAnsi="Times New Roman" w:cs="Times New Roman"/>
          <w:sz w:val="24"/>
          <w:szCs w:val="24"/>
        </w:rPr>
        <w:t xml:space="preserve"> </w:t>
      </w:r>
      <w:r w:rsidR="00957EAC">
        <w:rPr>
          <w:rFonts w:ascii="Times New Roman" w:hAnsi="Times New Roman" w:cs="Times New Roman"/>
          <w:sz w:val="24"/>
          <w:szCs w:val="24"/>
        </w:rPr>
        <w:t xml:space="preserve">when </w:t>
      </w:r>
      <w:r>
        <w:rPr>
          <w:rFonts w:ascii="Times New Roman" w:hAnsi="Times New Roman" w:cs="Times New Roman"/>
          <w:sz w:val="24"/>
          <w:szCs w:val="24"/>
        </w:rPr>
        <w:t>compared to</w:t>
      </w:r>
      <w:r w:rsidRPr="007439A5">
        <w:rPr>
          <w:rFonts w:ascii="Times New Roman" w:hAnsi="Times New Roman" w:cs="Times New Roman"/>
          <w:sz w:val="24"/>
          <w:szCs w:val="24"/>
        </w:rPr>
        <w:t xml:space="preserve"> </w:t>
      </w:r>
      <w:r>
        <w:rPr>
          <w:rFonts w:ascii="Times New Roman" w:hAnsi="Times New Roman" w:cs="Times New Roman"/>
          <w:sz w:val="24"/>
          <w:szCs w:val="24"/>
        </w:rPr>
        <w:t>normal rice (1.98 mm).</w:t>
      </w:r>
      <w:r w:rsidR="0039727B" w:rsidRPr="0039727B">
        <w:rPr>
          <w:rFonts w:ascii="Times New Roman" w:hAnsi="Times New Roman" w:cs="Times New Roman"/>
          <w:sz w:val="24"/>
          <w:szCs w:val="24"/>
        </w:rPr>
        <w:t xml:space="preserve"> </w:t>
      </w:r>
      <w:r w:rsidR="0039727B" w:rsidRPr="00D914C3">
        <w:rPr>
          <w:rFonts w:ascii="Times New Roman" w:hAnsi="Times New Roman" w:cs="Times New Roman"/>
          <w:sz w:val="24"/>
          <w:szCs w:val="24"/>
        </w:rPr>
        <w:t xml:space="preserve">The less elongation of </w:t>
      </w:r>
      <w:r w:rsidR="0039727B">
        <w:rPr>
          <w:rFonts w:ascii="Times New Roman" w:hAnsi="Times New Roman" w:cs="Times New Roman"/>
          <w:sz w:val="24"/>
          <w:szCs w:val="24"/>
        </w:rPr>
        <w:t xml:space="preserve">normal </w:t>
      </w:r>
      <w:r w:rsidR="0039727B" w:rsidRPr="00D914C3">
        <w:rPr>
          <w:rFonts w:ascii="Times New Roman" w:hAnsi="Times New Roman" w:cs="Times New Roman"/>
          <w:sz w:val="24"/>
          <w:szCs w:val="24"/>
        </w:rPr>
        <w:t>rice during soaking is due to high gelatinization temperature which elongates l</w:t>
      </w:r>
      <w:r w:rsidR="0039727B">
        <w:rPr>
          <w:rFonts w:ascii="Times New Roman" w:hAnsi="Times New Roman" w:cs="Times New Roman"/>
          <w:sz w:val="24"/>
          <w:szCs w:val="24"/>
        </w:rPr>
        <w:t xml:space="preserve">ess during cooking than low and </w:t>
      </w:r>
      <w:r w:rsidR="0039727B" w:rsidRPr="00D914C3">
        <w:rPr>
          <w:rFonts w:ascii="Times New Roman" w:hAnsi="Times New Roman" w:cs="Times New Roman"/>
          <w:sz w:val="24"/>
          <w:szCs w:val="24"/>
        </w:rPr>
        <w:t xml:space="preserve">intermediate gelatinizing rice. </w:t>
      </w:r>
      <w:r>
        <w:rPr>
          <w:rFonts w:ascii="Times New Roman" w:hAnsi="Times New Roman" w:cs="Times New Roman"/>
          <w:sz w:val="24"/>
          <w:szCs w:val="24"/>
        </w:rPr>
        <w:t xml:space="preserve"> </w:t>
      </w:r>
      <w:proofErr w:type="spellStart"/>
      <w:r w:rsidR="0039727B" w:rsidRPr="00D914C3">
        <w:rPr>
          <w:rFonts w:ascii="Times New Roman" w:hAnsi="Times New Roman" w:cs="Times New Roman"/>
          <w:sz w:val="24"/>
          <w:szCs w:val="24"/>
        </w:rPr>
        <w:t>Shubhneet</w:t>
      </w:r>
      <w:proofErr w:type="spellEnd"/>
      <w:r w:rsidR="0039727B" w:rsidRPr="00D914C3">
        <w:rPr>
          <w:rFonts w:ascii="Times New Roman" w:hAnsi="Times New Roman" w:cs="Times New Roman"/>
          <w:sz w:val="24"/>
          <w:szCs w:val="24"/>
        </w:rPr>
        <w:t xml:space="preserve"> </w:t>
      </w:r>
      <w:r w:rsidR="0039727B" w:rsidRPr="00D914C3">
        <w:rPr>
          <w:rFonts w:ascii="Times New Roman" w:hAnsi="Times New Roman" w:cs="Times New Roman"/>
          <w:i/>
          <w:sz w:val="24"/>
          <w:szCs w:val="24"/>
        </w:rPr>
        <w:t>et al</w:t>
      </w:r>
      <w:r w:rsidR="0039727B">
        <w:rPr>
          <w:rFonts w:ascii="Times New Roman" w:hAnsi="Times New Roman" w:cs="Times New Roman"/>
          <w:sz w:val="24"/>
          <w:szCs w:val="24"/>
        </w:rPr>
        <w:t>.</w:t>
      </w:r>
      <w:r w:rsidR="0039727B" w:rsidRPr="00D914C3">
        <w:rPr>
          <w:rFonts w:ascii="Times New Roman" w:hAnsi="Times New Roman" w:cs="Times New Roman"/>
          <w:sz w:val="24"/>
          <w:szCs w:val="24"/>
        </w:rPr>
        <w:t xml:space="preserve"> (2011) </w:t>
      </w:r>
      <w:r w:rsidR="0039727B">
        <w:rPr>
          <w:rFonts w:ascii="Times New Roman" w:hAnsi="Times New Roman" w:cs="Times New Roman"/>
          <w:sz w:val="24"/>
          <w:szCs w:val="24"/>
        </w:rPr>
        <w:t xml:space="preserve">also conducted </w:t>
      </w:r>
      <w:proofErr w:type="gramStart"/>
      <w:r w:rsidR="0039727B">
        <w:rPr>
          <w:rFonts w:ascii="Times New Roman" w:hAnsi="Times New Roman" w:cs="Times New Roman"/>
          <w:sz w:val="24"/>
          <w:szCs w:val="24"/>
        </w:rPr>
        <w:t xml:space="preserve">similar </w:t>
      </w:r>
      <w:r w:rsidR="0039727B" w:rsidRPr="00D914C3">
        <w:rPr>
          <w:rFonts w:ascii="Times New Roman" w:hAnsi="Times New Roman" w:cs="Times New Roman"/>
          <w:sz w:val="24"/>
          <w:szCs w:val="24"/>
        </w:rPr>
        <w:t xml:space="preserve"> studies</w:t>
      </w:r>
      <w:proofErr w:type="gramEnd"/>
      <w:r w:rsidR="0039727B" w:rsidRPr="00D914C3">
        <w:rPr>
          <w:rFonts w:ascii="Times New Roman" w:hAnsi="Times New Roman" w:cs="Times New Roman"/>
          <w:sz w:val="24"/>
          <w:szCs w:val="24"/>
        </w:rPr>
        <w:t xml:space="preserve"> on evaluation of grain quality of some basmati</w:t>
      </w:r>
      <w:r w:rsidR="0039727B">
        <w:rPr>
          <w:rFonts w:ascii="Times New Roman" w:hAnsi="Times New Roman" w:cs="Times New Roman"/>
          <w:sz w:val="24"/>
          <w:szCs w:val="24"/>
        </w:rPr>
        <w:t xml:space="preserve"> and non-basmati rice cultivars</w:t>
      </w:r>
      <w:r w:rsidR="0039727B" w:rsidRPr="00D914C3">
        <w:rPr>
          <w:rFonts w:ascii="Times New Roman" w:hAnsi="Times New Roman" w:cs="Times New Roman"/>
          <w:sz w:val="24"/>
          <w:szCs w:val="24"/>
        </w:rPr>
        <w:t xml:space="preserve"> </w:t>
      </w:r>
      <w:r w:rsidR="0039727B">
        <w:rPr>
          <w:rFonts w:ascii="Times New Roman" w:hAnsi="Times New Roman" w:cs="Times New Roman"/>
          <w:sz w:val="24"/>
          <w:szCs w:val="24"/>
        </w:rPr>
        <w:t>and found that the</w:t>
      </w:r>
      <w:r w:rsidR="0039727B" w:rsidRPr="00D914C3">
        <w:rPr>
          <w:rFonts w:ascii="Times New Roman" w:hAnsi="Times New Roman" w:cs="Times New Roman"/>
          <w:sz w:val="24"/>
          <w:szCs w:val="24"/>
        </w:rPr>
        <w:t xml:space="preserve"> elongation ratio was more than 1.9 i</w:t>
      </w:r>
      <w:r w:rsidR="0039727B">
        <w:rPr>
          <w:rFonts w:ascii="Times New Roman" w:hAnsi="Times New Roman" w:cs="Times New Roman"/>
          <w:sz w:val="24"/>
          <w:szCs w:val="24"/>
        </w:rPr>
        <w:t xml:space="preserve">n all the basmati varieties and </w:t>
      </w:r>
      <w:r w:rsidR="0039727B" w:rsidRPr="00D914C3">
        <w:rPr>
          <w:rFonts w:ascii="Times New Roman" w:hAnsi="Times New Roman" w:cs="Times New Roman"/>
          <w:sz w:val="24"/>
          <w:szCs w:val="24"/>
        </w:rPr>
        <w:t>less in non-basmati varieties</w:t>
      </w:r>
      <w:r w:rsidR="0039727B">
        <w:rPr>
          <w:rFonts w:ascii="Times New Roman" w:hAnsi="Times New Roman" w:cs="Times New Roman"/>
          <w:sz w:val="24"/>
          <w:szCs w:val="24"/>
        </w:rPr>
        <w:t xml:space="preserve"> due to difference in gelatinization.</w:t>
      </w:r>
    </w:p>
    <w:p w:rsidR="00001A7B" w:rsidRPr="00E7546C" w:rsidRDefault="001312AB" w:rsidP="00001A7B">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655788">
        <w:rPr>
          <w:rFonts w:ascii="Times New Roman" w:hAnsi="Times New Roman" w:cs="Times New Roman"/>
          <w:b/>
          <w:sz w:val="24"/>
          <w:szCs w:val="24"/>
        </w:rPr>
        <w:t>:</w:t>
      </w:r>
      <w:r w:rsidR="00001A7B" w:rsidRPr="00E7546C">
        <w:rPr>
          <w:b/>
          <w:sz w:val="28"/>
          <w:szCs w:val="28"/>
        </w:rPr>
        <w:t xml:space="preserve"> </w:t>
      </w:r>
      <w:r w:rsidR="00001A7B" w:rsidRPr="00E7546C">
        <w:rPr>
          <w:rFonts w:ascii="Times New Roman" w:hAnsi="Times New Roman" w:cs="Times New Roman"/>
          <w:b/>
          <w:sz w:val="24"/>
          <w:szCs w:val="24"/>
        </w:rPr>
        <w:t>Organoleptic properties of normal and flood affected rice</w:t>
      </w:r>
      <w:r w:rsidR="00001A7B">
        <w:rPr>
          <w:rFonts w:ascii="Times New Roman" w:hAnsi="Times New Roman" w:cs="Times New Roman"/>
          <w:b/>
          <w:sz w:val="24"/>
          <w:szCs w:val="24"/>
        </w:rPr>
        <w:t>.</w:t>
      </w:r>
      <w:r w:rsidR="00001A7B" w:rsidRPr="00E7546C">
        <w:rPr>
          <w:rFonts w:ascii="Times New Roman" w:hAnsi="Times New Roman" w:cs="Times New Roman"/>
          <w:b/>
          <w:sz w:val="24"/>
          <w:szCs w:val="24"/>
        </w:rPr>
        <w:t xml:space="preserve"> </w:t>
      </w:r>
    </w:p>
    <w:tbl>
      <w:tblPr>
        <w:tblStyle w:val="TableGrid"/>
        <w:tblW w:w="0" w:type="auto"/>
        <w:tblLayout w:type="fixed"/>
        <w:tblLook w:val="04A0" w:firstRow="1" w:lastRow="0" w:firstColumn="1" w:lastColumn="0" w:noHBand="0" w:noVBand="1"/>
      </w:tblPr>
      <w:tblGrid>
        <w:gridCol w:w="1678"/>
        <w:gridCol w:w="1833"/>
        <w:gridCol w:w="1860"/>
        <w:gridCol w:w="1592"/>
        <w:gridCol w:w="2091"/>
      </w:tblGrid>
      <w:tr w:rsidR="00001A7B" w:rsidRPr="0088776F" w:rsidTr="005A4200">
        <w:tc>
          <w:tcPr>
            <w:tcW w:w="1678" w:type="dxa"/>
          </w:tcPr>
          <w:p w:rsidR="00001A7B" w:rsidRPr="0088776F" w:rsidRDefault="00001A7B" w:rsidP="005A4200">
            <w:pPr>
              <w:jc w:val="center"/>
              <w:rPr>
                <w:rFonts w:ascii="Times New Roman" w:hAnsi="Times New Roman" w:cs="Times New Roman"/>
                <w:b/>
              </w:rPr>
            </w:pPr>
            <w:r w:rsidRPr="0088776F">
              <w:rPr>
                <w:rFonts w:ascii="Times New Roman" w:hAnsi="Times New Roman" w:cs="Times New Roman"/>
                <w:b/>
              </w:rPr>
              <w:t>Sample</w:t>
            </w:r>
          </w:p>
        </w:tc>
        <w:tc>
          <w:tcPr>
            <w:tcW w:w="1833" w:type="dxa"/>
          </w:tcPr>
          <w:p w:rsidR="00001A7B" w:rsidRPr="0088776F" w:rsidRDefault="00001A7B" w:rsidP="005A4200">
            <w:pPr>
              <w:jc w:val="center"/>
              <w:rPr>
                <w:rFonts w:ascii="Times New Roman" w:hAnsi="Times New Roman" w:cs="Times New Roman"/>
                <w:b/>
              </w:rPr>
            </w:pPr>
            <w:r w:rsidRPr="0088776F">
              <w:rPr>
                <w:rFonts w:ascii="Times New Roman" w:hAnsi="Times New Roman" w:cs="Times New Roman"/>
                <w:b/>
              </w:rPr>
              <w:t>Cooking time (min)</w:t>
            </w:r>
          </w:p>
        </w:tc>
        <w:tc>
          <w:tcPr>
            <w:tcW w:w="1860" w:type="dxa"/>
          </w:tcPr>
          <w:p w:rsidR="00001A7B" w:rsidRPr="0088776F" w:rsidRDefault="00001A7B" w:rsidP="005A4200">
            <w:pPr>
              <w:jc w:val="center"/>
              <w:rPr>
                <w:rFonts w:ascii="Times New Roman" w:hAnsi="Times New Roman" w:cs="Times New Roman"/>
                <w:b/>
              </w:rPr>
            </w:pPr>
            <w:r w:rsidRPr="0088776F">
              <w:rPr>
                <w:rFonts w:ascii="Times New Roman" w:hAnsi="Times New Roman" w:cs="Times New Roman"/>
                <w:b/>
              </w:rPr>
              <w:t>Cooking weight (g)</w:t>
            </w:r>
          </w:p>
        </w:tc>
        <w:tc>
          <w:tcPr>
            <w:tcW w:w="1592" w:type="dxa"/>
          </w:tcPr>
          <w:p w:rsidR="00001A7B" w:rsidRPr="0088776F" w:rsidRDefault="00001A7B" w:rsidP="005A4200">
            <w:pPr>
              <w:jc w:val="center"/>
              <w:rPr>
                <w:rFonts w:ascii="Times New Roman" w:hAnsi="Times New Roman" w:cs="Times New Roman"/>
                <w:b/>
              </w:rPr>
            </w:pPr>
            <w:r w:rsidRPr="0088776F">
              <w:rPr>
                <w:rFonts w:ascii="Times New Roman" w:hAnsi="Times New Roman" w:cs="Times New Roman"/>
                <w:b/>
              </w:rPr>
              <w:t>Cooking loss (g)</w:t>
            </w:r>
          </w:p>
        </w:tc>
        <w:tc>
          <w:tcPr>
            <w:tcW w:w="2091" w:type="dxa"/>
          </w:tcPr>
          <w:p w:rsidR="00001A7B" w:rsidRPr="0088776F" w:rsidRDefault="00001A7B" w:rsidP="005A4200">
            <w:pPr>
              <w:jc w:val="center"/>
              <w:rPr>
                <w:rFonts w:ascii="Times New Roman" w:hAnsi="Times New Roman" w:cs="Times New Roman"/>
                <w:b/>
              </w:rPr>
            </w:pPr>
            <w:r w:rsidRPr="0088776F">
              <w:rPr>
                <w:rFonts w:ascii="Times New Roman" w:hAnsi="Times New Roman" w:cs="Times New Roman"/>
                <w:b/>
              </w:rPr>
              <w:t>Elongation ratio (mm)</w:t>
            </w:r>
          </w:p>
        </w:tc>
      </w:tr>
      <w:tr w:rsidR="00001A7B" w:rsidRPr="0088776F" w:rsidTr="005A4200">
        <w:tc>
          <w:tcPr>
            <w:tcW w:w="1678"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Normal rice</w:t>
            </w:r>
          </w:p>
        </w:tc>
        <w:tc>
          <w:tcPr>
            <w:tcW w:w="1833"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20±1</w:t>
            </w:r>
          </w:p>
        </w:tc>
        <w:tc>
          <w:tcPr>
            <w:tcW w:w="1860"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351.88±2.99</w:t>
            </w:r>
          </w:p>
        </w:tc>
        <w:tc>
          <w:tcPr>
            <w:tcW w:w="1592"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0.67±0.06</w:t>
            </w:r>
          </w:p>
        </w:tc>
        <w:tc>
          <w:tcPr>
            <w:tcW w:w="2091"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1.98±0.13</w:t>
            </w:r>
          </w:p>
        </w:tc>
      </w:tr>
      <w:tr w:rsidR="00001A7B" w:rsidRPr="0088776F" w:rsidTr="005A4200">
        <w:tc>
          <w:tcPr>
            <w:tcW w:w="1678"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Flood affected rice</w:t>
            </w:r>
          </w:p>
        </w:tc>
        <w:tc>
          <w:tcPr>
            <w:tcW w:w="1833"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14±1</w:t>
            </w:r>
          </w:p>
        </w:tc>
        <w:tc>
          <w:tcPr>
            <w:tcW w:w="1860"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360.97±2.52</w:t>
            </w:r>
          </w:p>
        </w:tc>
        <w:tc>
          <w:tcPr>
            <w:tcW w:w="1592"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1.9±0.1</w:t>
            </w:r>
          </w:p>
        </w:tc>
        <w:tc>
          <w:tcPr>
            <w:tcW w:w="2091"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3.04±0.16</w:t>
            </w:r>
          </w:p>
        </w:tc>
      </w:tr>
      <w:tr w:rsidR="00001A7B" w:rsidRPr="0088776F" w:rsidTr="005A4200">
        <w:tc>
          <w:tcPr>
            <w:tcW w:w="1678"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CD</w:t>
            </w:r>
          </w:p>
        </w:tc>
        <w:tc>
          <w:tcPr>
            <w:tcW w:w="1833"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2.328</w:t>
            </w:r>
          </w:p>
        </w:tc>
        <w:tc>
          <w:tcPr>
            <w:tcW w:w="1860"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6.426</w:t>
            </w:r>
          </w:p>
        </w:tc>
        <w:tc>
          <w:tcPr>
            <w:tcW w:w="1592" w:type="dxa"/>
          </w:tcPr>
          <w:p w:rsidR="00001A7B" w:rsidRPr="0088776F" w:rsidRDefault="00001A7B" w:rsidP="005A4200">
            <w:pPr>
              <w:tabs>
                <w:tab w:val="center" w:pos="1089"/>
              </w:tabs>
              <w:jc w:val="center"/>
              <w:rPr>
                <w:rFonts w:ascii="Times New Roman" w:hAnsi="Times New Roman" w:cs="Times New Roman"/>
              </w:rPr>
            </w:pPr>
            <w:r w:rsidRPr="0088776F">
              <w:rPr>
                <w:rFonts w:ascii="Times New Roman" w:hAnsi="Times New Roman" w:cs="Times New Roman"/>
              </w:rPr>
              <w:t>0.190</w:t>
            </w:r>
          </w:p>
        </w:tc>
        <w:tc>
          <w:tcPr>
            <w:tcW w:w="2091"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0.341</w:t>
            </w:r>
          </w:p>
        </w:tc>
      </w:tr>
      <w:tr w:rsidR="00001A7B" w:rsidRPr="0088776F" w:rsidTr="005A4200">
        <w:tc>
          <w:tcPr>
            <w:tcW w:w="1678"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SE (d)</w:t>
            </w:r>
          </w:p>
        </w:tc>
        <w:tc>
          <w:tcPr>
            <w:tcW w:w="1833"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0.816</w:t>
            </w:r>
          </w:p>
        </w:tc>
        <w:tc>
          <w:tcPr>
            <w:tcW w:w="1860"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2.254</w:t>
            </w:r>
          </w:p>
        </w:tc>
        <w:tc>
          <w:tcPr>
            <w:tcW w:w="1592"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0.067</w:t>
            </w:r>
          </w:p>
        </w:tc>
        <w:tc>
          <w:tcPr>
            <w:tcW w:w="2091"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0.120</w:t>
            </w:r>
          </w:p>
        </w:tc>
      </w:tr>
      <w:tr w:rsidR="00001A7B" w:rsidRPr="0088776F" w:rsidTr="005A4200">
        <w:tc>
          <w:tcPr>
            <w:tcW w:w="1678"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SE (m)</w:t>
            </w:r>
          </w:p>
        </w:tc>
        <w:tc>
          <w:tcPr>
            <w:tcW w:w="1833"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0.577</w:t>
            </w:r>
          </w:p>
        </w:tc>
        <w:tc>
          <w:tcPr>
            <w:tcW w:w="1860"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1.594</w:t>
            </w:r>
          </w:p>
        </w:tc>
        <w:tc>
          <w:tcPr>
            <w:tcW w:w="1592"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0.047</w:t>
            </w:r>
          </w:p>
        </w:tc>
        <w:tc>
          <w:tcPr>
            <w:tcW w:w="2091"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0.085</w:t>
            </w:r>
          </w:p>
        </w:tc>
      </w:tr>
      <w:tr w:rsidR="00001A7B" w:rsidRPr="0088776F" w:rsidTr="005A4200">
        <w:tc>
          <w:tcPr>
            <w:tcW w:w="1678"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CV</w:t>
            </w:r>
          </w:p>
        </w:tc>
        <w:tc>
          <w:tcPr>
            <w:tcW w:w="1833"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5.882</w:t>
            </w:r>
          </w:p>
        </w:tc>
        <w:tc>
          <w:tcPr>
            <w:tcW w:w="1860"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0.775</w:t>
            </w:r>
          </w:p>
        </w:tc>
        <w:tc>
          <w:tcPr>
            <w:tcW w:w="1592"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6.362</w:t>
            </w:r>
          </w:p>
        </w:tc>
        <w:tc>
          <w:tcPr>
            <w:tcW w:w="2091" w:type="dxa"/>
          </w:tcPr>
          <w:p w:rsidR="00001A7B" w:rsidRPr="0088776F" w:rsidRDefault="00001A7B" w:rsidP="005A4200">
            <w:pPr>
              <w:jc w:val="center"/>
              <w:rPr>
                <w:rFonts w:ascii="Times New Roman" w:hAnsi="Times New Roman" w:cs="Times New Roman"/>
              </w:rPr>
            </w:pPr>
            <w:r w:rsidRPr="0088776F">
              <w:rPr>
                <w:rFonts w:ascii="Times New Roman" w:hAnsi="Times New Roman" w:cs="Times New Roman"/>
              </w:rPr>
              <w:t>5.840</w:t>
            </w:r>
          </w:p>
        </w:tc>
      </w:tr>
    </w:tbl>
    <w:p w:rsidR="00001A7B" w:rsidRPr="00B50709" w:rsidRDefault="00001A7B" w:rsidP="00001A7B">
      <w:pPr>
        <w:jc w:val="center"/>
        <w:rPr>
          <w:rFonts w:ascii="Times New Roman" w:hAnsi="Times New Roman" w:cs="Times New Roman"/>
          <w:sz w:val="24"/>
          <w:szCs w:val="24"/>
        </w:rPr>
      </w:pPr>
    </w:p>
    <w:p w:rsidR="00001A7B" w:rsidRPr="00B50709" w:rsidRDefault="00001A7B" w:rsidP="00001A7B">
      <w:pPr>
        <w:spacing w:line="240" w:lineRule="auto"/>
        <w:jc w:val="center"/>
        <w:rPr>
          <w:rFonts w:ascii="Times New Roman" w:hAnsi="Times New Roman" w:cs="Times New Roman"/>
          <w:sz w:val="24"/>
          <w:szCs w:val="24"/>
        </w:rPr>
      </w:pPr>
      <w:r w:rsidRPr="00B50709">
        <w:rPr>
          <w:rFonts w:ascii="Times New Roman" w:hAnsi="Times New Roman" w:cs="Times New Roman"/>
          <w:noProof/>
          <w:color w:val="00B0F0"/>
          <w:sz w:val="24"/>
          <w:szCs w:val="24"/>
        </w:rPr>
        <w:lastRenderedPageBreak/>
        <w:drawing>
          <wp:inline distT="0" distB="0" distL="0" distR="0" wp14:anchorId="5238D86C" wp14:editId="69D387D1">
            <wp:extent cx="1800225" cy="21717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B50709">
        <w:rPr>
          <w:rFonts w:ascii="Times New Roman" w:hAnsi="Times New Roman" w:cs="Times New Roman"/>
          <w:noProof/>
          <w:sz w:val="24"/>
          <w:szCs w:val="24"/>
        </w:rPr>
        <w:drawing>
          <wp:inline distT="0" distB="0" distL="0" distR="0" wp14:anchorId="730E3BEF" wp14:editId="041E25F5">
            <wp:extent cx="1895475" cy="217170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B50709">
        <w:rPr>
          <w:rFonts w:ascii="Times New Roman" w:hAnsi="Times New Roman" w:cs="Times New Roman"/>
          <w:noProof/>
          <w:sz w:val="24"/>
          <w:szCs w:val="24"/>
        </w:rPr>
        <w:drawing>
          <wp:inline distT="0" distB="0" distL="0" distR="0" wp14:anchorId="13A2CB4C" wp14:editId="675DEB4A">
            <wp:extent cx="1847850" cy="21717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01A7B" w:rsidRDefault="00EB5C24" w:rsidP="00001A7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Fig 2</w:t>
      </w:r>
      <w:r w:rsidR="00655788">
        <w:rPr>
          <w:rFonts w:ascii="Times New Roman" w:hAnsi="Times New Roman" w:cs="Times New Roman"/>
          <w:b/>
          <w:sz w:val="24"/>
          <w:szCs w:val="24"/>
        </w:rPr>
        <w:t>.</w:t>
      </w:r>
      <w:r w:rsidR="00001A7B" w:rsidRPr="00E7546C">
        <w:rPr>
          <w:rFonts w:ascii="Times New Roman" w:hAnsi="Times New Roman" w:cs="Times New Roman"/>
          <w:b/>
          <w:sz w:val="24"/>
          <w:szCs w:val="24"/>
        </w:rPr>
        <w:t xml:space="preserve"> Organoleptic properties</w:t>
      </w:r>
      <w:r w:rsidR="00001A7B">
        <w:rPr>
          <w:rFonts w:ascii="Times New Roman" w:hAnsi="Times New Roman" w:cs="Times New Roman"/>
          <w:b/>
          <w:sz w:val="24"/>
          <w:szCs w:val="24"/>
        </w:rPr>
        <w:t xml:space="preserve"> of rice samples.</w:t>
      </w:r>
    </w:p>
    <w:p w:rsidR="00B73643" w:rsidRDefault="00B73643" w:rsidP="00001A7B">
      <w:pPr>
        <w:spacing w:line="360" w:lineRule="auto"/>
        <w:rPr>
          <w:rFonts w:ascii="Times New Roman" w:hAnsi="Times New Roman" w:cs="Times New Roman"/>
          <w:b/>
          <w:sz w:val="24"/>
          <w:szCs w:val="24"/>
        </w:rPr>
      </w:pPr>
    </w:p>
    <w:p w:rsidR="00001A7B" w:rsidRDefault="00001A7B" w:rsidP="00001A7B">
      <w:pPr>
        <w:spacing w:line="360" w:lineRule="auto"/>
      </w:pPr>
      <w:r>
        <w:rPr>
          <w:rFonts w:ascii="Times New Roman" w:hAnsi="Times New Roman" w:cs="Times New Roman"/>
          <w:b/>
          <w:sz w:val="24"/>
          <w:szCs w:val="24"/>
        </w:rPr>
        <w:t>S</w:t>
      </w:r>
      <w:r w:rsidRPr="00223175">
        <w:rPr>
          <w:rFonts w:ascii="Times New Roman" w:hAnsi="Times New Roman" w:cs="Times New Roman"/>
          <w:b/>
          <w:sz w:val="24"/>
          <w:szCs w:val="24"/>
        </w:rPr>
        <w:t>ensory properties</w:t>
      </w:r>
      <w:r>
        <w:rPr>
          <w:rFonts w:ascii="Times New Roman" w:hAnsi="Times New Roman" w:cs="Times New Roman"/>
          <w:b/>
          <w:sz w:val="24"/>
          <w:szCs w:val="24"/>
        </w:rPr>
        <w:t xml:space="preserve"> of rice</w:t>
      </w:r>
    </w:p>
    <w:p w:rsidR="00001A7B" w:rsidRDefault="00001A7B" w:rsidP="00001A7B">
      <w:pPr>
        <w:spacing w:line="360" w:lineRule="auto"/>
        <w:ind w:firstLine="720"/>
        <w:jc w:val="both"/>
        <w:rPr>
          <w:rFonts w:ascii="Times New Roman" w:hAnsi="Times New Roman" w:cs="Times New Roman"/>
          <w:sz w:val="24"/>
          <w:szCs w:val="24"/>
        </w:rPr>
      </w:pPr>
      <w:r w:rsidRPr="00BF1314">
        <w:rPr>
          <w:rFonts w:ascii="Times New Roman" w:hAnsi="Times New Roman" w:cs="Times New Roman"/>
          <w:sz w:val="24"/>
          <w:szCs w:val="24"/>
        </w:rPr>
        <w:t xml:space="preserve">The </w:t>
      </w:r>
      <w:r>
        <w:rPr>
          <w:rFonts w:ascii="Times New Roman" w:hAnsi="Times New Roman" w:cs="Times New Roman"/>
          <w:sz w:val="24"/>
          <w:szCs w:val="24"/>
        </w:rPr>
        <w:t>sensory</w:t>
      </w:r>
      <w:r w:rsidRPr="00BF1314">
        <w:rPr>
          <w:rFonts w:ascii="Times New Roman" w:hAnsi="Times New Roman" w:cs="Times New Roman"/>
          <w:sz w:val="24"/>
          <w:szCs w:val="24"/>
        </w:rPr>
        <w:t xml:space="preserve"> properties of normal rice and flood affected rice are g</w:t>
      </w:r>
      <w:r w:rsidR="007A2ADF">
        <w:rPr>
          <w:rFonts w:ascii="Times New Roman" w:hAnsi="Times New Roman" w:cs="Times New Roman"/>
          <w:sz w:val="24"/>
          <w:szCs w:val="24"/>
        </w:rPr>
        <w:t>iven in table 3</w:t>
      </w:r>
      <w:r w:rsidR="00EB5C24">
        <w:rPr>
          <w:rFonts w:ascii="Times New Roman" w:hAnsi="Times New Roman" w:cs="Times New Roman"/>
          <w:sz w:val="24"/>
          <w:szCs w:val="24"/>
        </w:rPr>
        <w:t xml:space="preserve"> </w:t>
      </w:r>
      <w:r w:rsidRPr="00BF1314">
        <w:rPr>
          <w:rFonts w:ascii="Times New Roman" w:hAnsi="Times New Roman" w:cs="Times New Roman"/>
          <w:sz w:val="24"/>
          <w:szCs w:val="24"/>
        </w:rPr>
        <w:t>and f</w:t>
      </w:r>
      <w:r w:rsidR="00EB5C24">
        <w:rPr>
          <w:rFonts w:ascii="Times New Roman" w:hAnsi="Times New Roman" w:cs="Times New Roman"/>
          <w:sz w:val="24"/>
          <w:szCs w:val="24"/>
        </w:rPr>
        <w:t>ig 3</w:t>
      </w:r>
      <w:r w:rsidRPr="00BF1314">
        <w:rPr>
          <w:rFonts w:ascii="Times New Roman" w:hAnsi="Times New Roman" w:cs="Times New Roman"/>
          <w:sz w:val="24"/>
          <w:szCs w:val="24"/>
        </w:rPr>
        <w:t>.</w:t>
      </w:r>
      <w:r>
        <w:rPr>
          <w:rFonts w:ascii="Times New Roman" w:hAnsi="Times New Roman" w:cs="Times New Roman"/>
          <w:sz w:val="24"/>
          <w:szCs w:val="24"/>
        </w:rPr>
        <w:t xml:space="preserve"> The mean sensory scores for all the attributes</w:t>
      </w:r>
      <w:r w:rsidR="003D1F8E">
        <w:rPr>
          <w:rFonts w:ascii="Times New Roman" w:hAnsi="Times New Roman" w:cs="Times New Roman"/>
          <w:sz w:val="24"/>
          <w:szCs w:val="24"/>
        </w:rPr>
        <w:t xml:space="preserve"> after cooking</w:t>
      </w:r>
      <w:r>
        <w:rPr>
          <w:rFonts w:ascii="Times New Roman" w:hAnsi="Times New Roman" w:cs="Times New Roman"/>
          <w:sz w:val="24"/>
          <w:szCs w:val="24"/>
        </w:rPr>
        <w:t xml:space="preserve"> was </w:t>
      </w:r>
      <w:r w:rsidR="003D1F8E">
        <w:rPr>
          <w:rFonts w:ascii="Times New Roman" w:hAnsi="Times New Roman" w:cs="Times New Roman"/>
          <w:sz w:val="24"/>
          <w:szCs w:val="24"/>
        </w:rPr>
        <w:t>found to be</w:t>
      </w:r>
      <w:r w:rsidR="00CE05CC">
        <w:rPr>
          <w:rFonts w:ascii="Times New Roman" w:hAnsi="Times New Roman" w:cs="Times New Roman"/>
          <w:sz w:val="24"/>
          <w:szCs w:val="24"/>
        </w:rPr>
        <w:t xml:space="preserve"> </w:t>
      </w:r>
      <w:proofErr w:type="spellStart"/>
      <w:proofErr w:type="gramStart"/>
      <w:r w:rsidR="00CE05CC">
        <w:rPr>
          <w:rFonts w:ascii="Times New Roman" w:hAnsi="Times New Roman" w:cs="Times New Roman"/>
          <w:sz w:val="24"/>
          <w:szCs w:val="24"/>
        </w:rPr>
        <w:t>non significant</w:t>
      </w:r>
      <w:proofErr w:type="spellEnd"/>
      <w:proofErr w:type="gramEnd"/>
      <w:r w:rsidR="00CE05CC">
        <w:rPr>
          <w:rFonts w:ascii="Times New Roman" w:hAnsi="Times New Roman" w:cs="Times New Roman"/>
          <w:sz w:val="24"/>
          <w:szCs w:val="24"/>
        </w:rPr>
        <w:t>. However, these values were slightly</w:t>
      </w:r>
      <w:r w:rsidR="003D1F8E">
        <w:rPr>
          <w:rFonts w:ascii="Times New Roman" w:hAnsi="Times New Roman" w:cs="Times New Roman"/>
          <w:sz w:val="24"/>
          <w:szCs w:val="24"/>
        </w:rPr>
        <w:t xml:space="preserve"> </w:t>
      </w:r>
      <w:r>
        <w:rPr>
          <w:rFonts w:ascii="Times New Roman" w:hAnsi="Times New Roman" w:cs="Times New Roman"/>
          <w:sz w:val="24"/>
          <w:szCs w:val="24"/>
        </w:rPr>
        <w:t>higher for</w:t>
      </w:r>
      <w:r w:rsidRPr="00357B3D">
        <w:rPr>
          <w:rFonts w:ascii="Times New Roman" w:hAnsi="Times New Roman" w:cs="Times New Roman"/>
          <w:sz w:val="24"/>
          <w:szCs w:val="24"/>
        </w:rPr>
        <w:t xml:space="preserve"> normal rice (colour 4.7, appearance 4.7, flavor 4.3, taste 4.2, texture 4.6 &amp; overall quality 4.4) </w:t>
      </w:r>
      <w:r w:rsidR="003D1F8E">
        <w:rPr>
          <w:rFonts w:ascii="Times New Roman" w:hAnsi="Times New Roman" w:cs="Times New Roman"/>
          <w:sz w:val="24"/>
          <w:szCs w:val="24"/>
        </w:rPr>
        <w:t xml:space="preserve">as </w:t>
      </w:r>
      <w:r w:rsidRPr="00357B3D">
        <w:rPr>
          <w:rFonts w:ascii="Times New Roman" w:hAnsi="Times New Roman" w:cs="Times New Roman"/>
          <w:sz w:val="24"/>
          <w:szCs w:val="24"/>
        </w:rPr>
        <w:t>compared to flood affected rice (colour 3.9, appearance 4.3, flavor 4.1, taste 4.1, texture 4.4 &amp; overall quality 4.1).</w:t>
      </w:r>
      <w:r>
        <w:rPr>
          <w:rFonts w:ascii="Times New Roman" w:hAnsi="Times New Roman" w:cs="Times New Roman"/>
          <w:sz w:val="24"/>
          <w:szCs w:val="24"/>
        </w:rPr>
        <w:t xml:space="preserve"> </w:t>
      </w:r>
      <w:r w:rsidRPr="00EE3753">
        <w:rPr>
          <w:rFonts w:ascii="Times New Roman" w:hAnsi="Times New Roman" w:cs="Times New Roman"/>
          <w:sz w:val="24"/>
          <w:szCs w:val="24"/>
        </w:rPr>
        <w:t>Statistically significant differe</w:t>
      </w:r>
      <w:r>
        <w:rPr>
          <w:rFonts w:ascii="Times New Roman" w:hAnsi="Times New Roman" w:cs="Times New Roman"/>
          <w:sz w:val="24"/>
          <w:szCs w:val="24"/>
        </w:rPr>
        <w:t>nce at P&lt;0.05 in</w:t>
      </w:r>
      <w:r w:rsidRPr="00EE3753">
        <w:rPr>
          <w:rFonts w:ascii="Times New Roman" w:hAnsi="Times New Roman" w:cs="Times New Roman"/>
          <w:sz w:val="24"/>
          <w:szCs w:val="24"/>
        </w:rPr>
        <w:t xml:space="preserve"> </w:t>
      </w:r>
      <w:r>
        <w:rPr>
          <w:rFonts w:ascii="Times New Roman" w:hAnsi="Times New Roman" w:cs="Times New Roman"/>
          <w:sz w:val="24"/>
          <w:szCs w:val="24"/>
        </w:rPr>
        <w:t xml:space="preserve">colour scores </w:t>
      </w:r>
      <w:r w:rsidRPr="00EE3753">
        <w:rPr>
          <w:rFonts w:ascii="Times New Roman" w:hAnsi="Times New Roman" w:cs="Times New Roman"/>
          <w:sz w:val="24"/>
          <w:szCs w:val="24"/>
        </w:rPr>
        <w:t xml:space="preserve">was observed </w:t>
      </w:r>
      <w:r>
        <w:rPr>
          <w:rFonts w:ascii="Times New Roman" w:hAnsi="Times New Roman" w:cs="Times New Roman"/>
          <w:sz w:val="24"/>
          <w:szCs w:val="24"/>
        </w:rPr>
        <w:t>between the samples</w:t>
      </w:r>
      <w:r w:rsidR="0066158C">
        <w:rPr>
          <w:rFonts w:ascii="Times New Roman" w:hAnsi="Times New Roman" w:cs="Times New Roman"/>
          <w:sz w:val="24"/>
          <w:szCs w:val="24"/>
        </w:rPr>
        <w:t xml:space="preserve"> with normal rice showing colour variance in comparison to flood affected rice</w:t>
      </w:r>
      <w:r w:rsidRPr="00EE3753">
        <w:rPr>
          <w:rFonts w:ascii="Times New Roman" w:hAnsi="Times New Roman" w:cs="Times New Roman"/>
          <w:sz w:val="24"/>
          <w:szCs w:val="24"/>
        </w:rPr>
        <w:t>.</w:t>
      </w:r>
      <w:r>
        <w:rPr>
          <w:rFonts w:ascii="Times New Roman" w:hAnsi="Times New Roman" w:cs="Times New Roman"/>
          <w:sz w:val="24"/>
          <w:szCs w:val="24"/>
        </w:rPr>
        <w:t xml:space="preserve">  </w:t>
      </w:r>
    </w:p>
    <w:p w:rsidR="00165517" w:rsidRPr="00165517" w:rsidRDefault="006D4715" w:rsidP="00483A70">
      <w:pPr>
        <w:spacing w:line="360" w:lineRule="auto"/>
        <w:ind w:firstLine="720"/>
        <w:jc w:val="both"/>
        <w:rPr>
          <w:rFonts w:ascii="Times New Roman" w:hAnsi="Times New Roman" w:cs="Times New Roman"/>
          <w:sz w:val="24"/>
          <w:szCs w:val="24"/>
        </w:rPr>
      </w:pPr>
      <w:r w:rsidRPr="006D4715">
        <w:rPr>
          <w:rFonts w:ascii="Times New Roman" w:hAnsi="Times New Roman" w:cs="Times New Roman"/>
          <w:sz w:val="24"/>
          <w:szCs w:val="24"/>
        </w:rPr>
        <w:t>The primary factor influencing a consumer's initial prefere</w:t>
      </w:r>
      <w:r>
        <w:rPr>
          <w:rFonts w:ascii="Times New Roman" w:hAnsi="Times New Roman" w:cs="Times New Roman"/>
          <w:sz w:val="24"/>
          <w:szCs w:val="24"/>
        </w:rPr>
        <w:t xml:space="preserve">nce for a product is its color. </w:t>
      </w:r>
      <w:r w:rsidRPr="006D4715">
        <w:rPr>
          <w:rFonts w:ascii="Times New Roman" w:hAnsi="Times New Roman" w:cs="Times New Roman"/>
          <w:sz w:val="24"/>
          <w:szCs w:val="24"/>
        </w:rPr>
        <w:t>If a product's color deviates from what it should be, consumers will not be engaged and will not give other quality qualities a positive evaluation (</w:t>
      </w:r>
      <w:proofErr w:type="spellStart"/>
      <w:r w:rsidRPr="006D4715">
        <w:rPr>
          <w:rFonts w:ascii="Times New Roman" w:hAnsi="Times New Roman" w:cs="Times New Roman"/>
          <w:sz w:val="24"/>
          <w:szCs w:val="24"/>
        </w:rPr>
        <w:t>Winarno</w:t>
      </w:r>
      <w:proofErr w:type="spellEnd"/>
      <w:r w:rsidRPr="006D4715">
        <w:rPr>
          <w:rFonts w:ascii="Times New Roman" w:hAnsi="Times New Roman" w:cs="Times New Roman"/>
          <w:sz w:val="24"/>
          <w:szCs w:val="24"/>
        </w:rPr>
        <w:t xml:space="preserve">, 2008; </w:t>
      </w:r>
      <w:proofErr w:type="spellStart"/>
      <w:r w:rsidRPr="006D4715">
        <w:rPr>
          <w:rFonts w:ascii="Times New Roman" w:hAnsi="Times New Roman" w:cs="Times New Roman"/>
          <w:sz w:val="24"/>
          <w:szCs w:val="24"/>
        </w:rPr>
        <w:t>Andarwulan</w:t>
      </w:r>
      <w:proofErr w:type="spellEnd"/>
      <w:r w:rsidRPr="006D4715">
        <w:rPr>
          <w:rFonts w:ascii="Times New Roman" w:hAnsi="Times New Roman" w:cs="Times New Roman"/>
          <w:sz w:val="24"/>
          <w:szCs w:val="24"/>
        </w:rPr>
        <w:t xml:space="preserve"> </w:t>
      </w:r>
      <w:r w:rsidRPr="00F25366">
        <w:rPr>
          <w:rFonts w:ascii="Times New Roman" w:hAnsi="Times New Roman" w:cs="Times New Roman"/>
          <w:i/>
          <w:sz w:val="24"/>
          <w:szCs w:val="24"/>
        </w:rPr>
        <w:t>et al.,</w:t>
      </w:r>
      <w:r>
        <w:rPr>
          <w:rFonts w:ascii="Times New Roman" w:hAnsi="Times New Roman" w:cs="Times New Roman"/>
          <w:sz w:val="24"/>
          <w:szCs w:val="24"/>
        </w:rPr>
        <w:t xml:space="preserve"> 2011). According to Table 2</w:t>
      </w:r>
      <w:r w:rsidRPr="006D4715">
        <w:rPr>
          <w:rFonts w:ascii="Times New Roman" w:hAnsi="Times New Roman" w:cs="Times New Roman"/>
          <w:sz w:val="24"/>
          <w:szCs w:val="24"/>
        </w:rPr>
        <w:t>, the average panelist evaluation of col</w:t>
      </w:r>
      <w:r>
        <w:rPr>
          <w:rFonts w:ascii="Times New Roman" w:hAnsi="Times New Roman" w:cs="Times New Roman"/>
          <w:sz w:val="24"/>
          <w:szCs w:val="24"/>
        </w:rPr>
        <w:t>or indicators falls between 3.9 and 4.</w:t>
      </w:r>
      <w:r w:rsidRPr="006D4715">
        <w:rPr>
          <w:rFonts w:ascii="Times New Roman" w:hAnsi="Times New Roman" w:cs="Times New Roman"/>
          <w:sz w:val="24"/>
          <w:szCs w:val="24"/>
        </w:rPr>
        <w:t xml:space="preserve">7, indicating that panelists' opinions range from somewhat disapproving to favoring. </w:t>
      </w:r>
      <w:r>
        <w:rPr>
          <w:rFonts w:ascii="Times New Roman" w:hAnsi="Times New Roman" w:cs="Times New Roman"/>
          <w:sz w:val="24"/>
          <w:szCs w:val="24"/>
        </w:rPr>
        <w:t>T</w:t>
      </w:r>
      <w:r w:rsidRPr="006D4715">
        <w:rPr>
          <w:rFonts w:ascii="Times New Roman" w:hAnsi="Times New Roman" w:cs="Times New Roman"/>
          <w:sz w:val="24"/>
          <w:szCs w:val="24"/>
        </w:rPr>
        <w:t>he kind of rice has a significant impact on the color indication (p &lt;0.05).</w:t>
      </w:r>
      <w:r w:rsidR="00483A70">
        <w:rPr>
          <w:rFonts w:ascii="Times New Roman" w:hAnsi="Times New Roman" w:cs="Times New Roman"/>
          <w:sz w:val="24"/>
          <w:szCs w:val="24"/>
        </w:rPr>
        <w:t xml:space="preserve"> </w:t>
      </w:r>
      <w:r w:rsidR="00165517">
        <w:rPr>
          <w:rFonts w:ascii="Times New Roman" w:hAnsi="Times New Roman" w:cs="Times New Roman"/>
          <w:sz w:val="24"/>
          <w:szCs w:val="24"/>
        </w:rPr>
        <w:t>Adi</w:t>
      </w:r>
      <w:r w:rsidR="00CE05CC">
        <w:rPr>
          <w:rFonts w:ascii="Times New Roman" w:hAnsi="Times New Roman" w:cs="Times New Roman"/>
          <w:sz w:val="24"/>
          <w:szCs w:val="24"/>
        </w:rPr>
        <w:t xml:space="preserve"> </w:t>
      </w:r>
      <w:r w:rsidR="00CE05CC" w:rsidRPr="00CE05CC">
        <w:rPr>
          <w:rFonts w:ascii="Times New Roman" w:hAnsi="Times New Roman" w:cs="Times New Roman"/>
          <w:i/>
          <w:sz w:val="24"/>
          <w:szCs w:val="24"/>
        </w:rPr>
        <w:t>et al</w:t>
      </w:r>
      <w:r w:rsidR="00165517">
        <w:rPr>
          <w:rFonts w:ascii="Times New Roman" w:hAnsi="Times New Roman" w:cs="Times New Roman"/>
          <w:sz w:val="24"/>
          <w:szCs w:val="24"/>
        </w:rPr>
        <w:t>. (2020</w:t>
      </w:r>
      <w:r w:rsidR="00CE05CC">
        <w:rPr>
          <w:rFonts w:ascii="Times New Roman" w:hAnsi="Times New Roman" w:cs="Times New Roman"/>
          <w:sz w:val="24"/>
          <w:szCs w:val="24"/>
        </w:rPr>
        <w:t xml:space="preserve">) </w:t>
      </w:r>
      <w:r w:rsidR="00165517">
        <w:rPr>
          <w:rFonts w:ascii="Times New Roman" w:hAnsi="Times New Roman" w:cs="Times New Roman"/>
          <w:sz w:val="24"/>
          <w:szCs w:val="24"/>
        </w:rPr>
        <w:t xml:space="preserve">also registered similar findings and suggested that </w:t>
      </w:r>
      <w:r w:rsidR="00165517">
        <w:rPr>
          <w:rFonts w:ascii="Times New Roman" w:eastAsia="TimesNewRomanPSMT" w:hAnsi="Times New Roman" w:cs="Times New Roman"/>
          <w:sz w:val="24"/>
          <w:szCs w:val="24"/>
        </w:rPr>
        <w:t xml:space="preserve">white rice </w:t>
      </w:r>
      <w:r w:rsidR="00165517" w:rsidRPr="00165517">
        <w:rPr>
          <w:rFonts w:ascii="Times New Roman" w:eastAsia="TimesNewRomanPSMT" w:hAnsi="Times New Roman" w:cs="Times New Roman"/>
          <w:sz w:val="24"/>
          <w:szCs w:val="24"/>
        </w:rPr>
        <w:t>with conventional cooking</w:t>
      </w:r>
      <w:r w:rsidR="00165517" w:rsidRPr="00165517">
        <w:rPr>
          <w:rFonts w:ascii="Times New Roman" w:hAnsi="Times New Roman" w:cs="Times New Roman"/>
          <w:sz w:val="24"/>
          <w:szCs w:val="24"/>
        </w:rPr>
        <w:t xml:space="preserve"> </w:t>
      </w:r>
      <w:r w:rsidR="00165517" w:rsidRPr="00165517">
        <w:rPr>
          <w:rFonts w:ascii="Times New Roman" w:eastAsia="TimesNewRomanPSMT" w:hAnsi="Times New Roman" w:cs="Times New Roman"/>
          <w:sz w:val="24"/>
          <w:szCs w:val="24"/>
        </w:rPr>
        <w:t>methods was more acceptable to panelist with the characteristics of bright colors, smell, neutral taste, and delicate</w:t>
      </w:r>
      <w:r w:rsidR="00165517">
        <w:rPr>
          <w:rFonts w:ascii="Times New Roman" w:eastAsia="TimesNewRomanPSMT" w:hAnsi="Times New Roman" w:cs="Times New Roman"/>
          <w:sz w:val="24"/>
          <w:szCs w:val="24"/>
        </w:rPr>
        <w:t xml:space="preserve"> texture.</w:t>
      </w:r>
      <w:r w:rsidR="007A2ADF">
        <w:rPr>
          <w:rFonts w:ascii="Times New Roman" w:eastAsia="TimesNewRomanPSMT" w:hAnsi="Times New Roman" w:cs="Times New Roman"/>
          <w:sz w:val="24"/>
          <w:szCs w:val="24"/>
        </w:rPr>
        <w:t xml:space="preserve"> These findings are also in line with </w:t>
      </w:r>
      <w:proofErr w:type="spellStart"/>
      <w:r w:rsidR="007A2ADF">
        <w:rPr>
          <w:rFonts w:ascii="Times New Roman" w:eastAsia="TimesNewRomanPSMT" w:hAnsi="Times New Roman" w:cs="Times New Roman"/>
          <w:sz w:val="24"/>
          <w:szCs w:val="24"/>
        </w:rPr>
        <w:t>Danbaba</w:t>
      </w:r>
      <w:proofErr w:type="spellEnd"/>
      <w:r w:rsidR="007A2ADF">
        <w:rPr>
          <w:rFonts w:ascii="Times New Roman" w:eastAsia="TimesNewRomanPSMT" w:hAnsi="Times New Roman" w:cs="Times New Roman"/>
          <w:sz w:val="24"/>
          <w:szCs w:val="24"/>
        </w:rPr>
        <w:t xml:space="preserve"> </w:t>
      </w:r>
      <w:r w:rsidR="007A2ADF" w:rsidRPr="007A2ADF">
        <w:rPr>
          <w:rFonts w:ascii="Times New Roman" w:eastAsia="TimesNewRomanPSMT" w:hAnsi="Times New Roman" w:cs="Times New Roman"/>
          <w:i/>
          <w:sz w:val="24"/>
          <w:szCs w:val="24"/>
        </w:rPr>
        <w:t>et al.</w:t>
      </w:r>
      <w:r w:rsidR="007A2ADF">
        <w:rPr>
          <w:rFonts w:ascii="Times New Roman" w:eastAsia="TimesNewRomanPSMT" w:hAnsi="Times New Roman" w:cs="Times New Roman"/>
          <w:sz w:val="24"/>
          <w:szCs w:val="24"/>
        </w:rPr>
        <w:t xml:space="preserve"> (2011).</w:t>
      </w:r>
    </w:p>
    <w:p w:rsidR="00B73643" w:rsidRDefault="00B73643" w:rsidP="00001A7B">
      <w:pPr>
        <w:spacing w:line="240" w:lineRule="auto"/>
        <w:jc w:val="both"/>
        <w:rPr>
          <w:rFonts w:ascii="Times New Roman" w:hAnsi="Times New Roman" w:cs="Times New Roman"/>
          <w:b/>
          <w:sz w:val="24"/>
          <w:szCs w:val="24"/>
        </w:rPr>
      </w:pPr>
    </w:p>
    <w:p w:rsidR="00001A7B" w:rsidRPr="00C152BC" w:rsidRDefault="009C5EFC" w:rsidP="00001A7B">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3</w:t>
      </w:r>
      <w:r w:rsidR="00EB5C24">
        <w:rPr>
          <w:rFonts w:ascii="Times New Roman" w:hAnsi="Times New Roman" w:cs="Times New Roman"/>
          <w:b/>
          <w:sz w:val="24"/>
          <w:szCs w:val="24"/>
        </w:rPr>
        <w:t>:</w:t>
      </w:r>
      <w:r w:rsidR="00001A7B" w:rsidRPr="00C152BC">
        <w:rPr>
          <w:rFonts w:ascii="Times New Roman" w:hAnsi="Times New Roman" w:cs="Times New Roman"/>
          <w:b/>
          <w:sz w:val="24"/>
          <w:szCs w:val="24"/>
        </w:rPr>
        <w:t xml:space="preserve"> </w:t>
      </w:r>
      <w:r w:rsidR="00001A7B">
        <w:rPr>
          <w:rFonts w:ascii="Times New Roman" w:hAnsi="Times New Roman" w:cs="Times New Roman"/>
          <w:b/>
          <w:sz w:val="24"/>
          <w:szCs w:val="24"/>
        </w:rPr>
        <w:t>Mean s</w:t>
      </w:r>
      <w:r w:rsidR="00001A7B" w:rsidRPr="00C152BC">
        <w:rPr>
          <w:rFonts w:ascii="Times New Roman" w:hAnsi="Times New Roman" w:cs="Times New Roman"/>
          <w:b/>
          <w:sz w:val="24"/>
          <w:szCs w:val="24"/>
        </w:rPr>
        <w:t xml:space="preserve">ensory </w:t>
      </w:r>
      <w:r w:rsidR="00001A7B">
        <w:rPr>
          <w:rFonts w:ascii="Times New Roman" w:hAnsi="Times New Roman" w:cs="Times New Roman"/>
          <w:b/>
          <w:sz w:val="24"/>
          <w:szCs w:val="24"/>
        </w:rPr>
        <w:t>scores</w:t>
      </w:r>
      <w:r w:rsidR="00001A7B" w:rsidRPr="00C152BC">
        <w:rPr>
          <w:rFonts w:ascii="Times New Roman" w:hAnsi="Times New Roman" w:cs="Times New Roman"/>
          <w:b/>
          <w:sz w:val="24"/>
          <w:szCs w:val="24"/>
        </w:rPr>
        <w:t xml:space="preserve"> of </w:t>
      </w:r>
      <w:r w:rsidR="00001A7B">
        <w:rPr>
          <w:rFonts w:ascii="Times New Roman" w:hAnsi="Times New Roman" w:cs="Times New Roman"/>
          <w:b/>
          <w:sz w:val="24"/>
          <w:szCs w:val="24"/>
        </w:rPr>
        <w:t>normal rice and flood affected rice</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001A7B" w:rsidRPr="00933DDF" w:rsidTr="005A4200">
        <w:tc>
          <w:tcPr>
            <w:tcW w:w="1368" w:type="dxa"/>
          </w:tcPr>
          <w:p w:rsidR="00001A7B" w:rsidRPr="00933DDF" w:rsidRDefault="00001A7B" w:rsidP="005A4200">
            <w:pPr>
              <w:jc w:val="center"/>
              <w:rPr>
                <w:rFonts w:ascii="Times New Roman" w:hAnsi="Times New Roman" w:cs="Times New Roman"/>
                <w:b/>
              </w:rPr>
            </w:pPr>
            <w:r w:rsidRPr="00933DDF">
              <w:rPr>
                <w:rFonts w:ascii="Times New Roman" w:hAnsi="Times New Roman" w:cs="Times New Roman"/>
                <w:b/>
              </w:rPr>
              <w:t>Sample</w:t>
            </w:r>
          </w:p>
        </w:tc>
        <w:tc>
          <w:tcPr>
            <w:tcW w:w="1368" w:type="dxa"/>
          </w:tcPr>
          <w:p w:rsidR="00001A7B" w:rsidRPr="00933DDF" w:rsidRDefault="00001A7B" w:rsidP="005A4200">
            <w:pPr>
              <w:jc w:val="center"/>
              <w:rPr>
                <w:rFonts w:ascii="Times New Roman" w:hAnsi="Times New Roman" w:cs="Times New Roman"/>
                <w:b/>
              </w:rPr>
            </w:pPr>
            <w:r w:rsidRPr="00933DDF">
              <w:rPr>
                <w:rFonts w:ascii="Times New Roman" w:hAnsi="Times New Roman" w:cs="Times New Roman"/>
                <w:b/>
              </w:rPr>
              <w:t>Colour</w:t>
            </w:r>
          </w:p>
        </w:tc>
        <w:tc>
          <w:tcPr>
            <w:tcW w:w="1368" w:type="dxa"/>
          </w:tcPr>
          <w:p w:rsidR="00001A7B" w:rsidRPr="00933DDF" w:rsidRDefault="00001A7B" w:rsidP="005A4200">
            <w:pPr>
              <w:jc w:val="center"/>
              <w:rPr>
                <w:rFonts w:ascii="Times New Roman" w:hAnsi="Times New Roman" w:cs="Times New Roman"/>
                <w:b/>
              </w:rPr>
            </w:pPr>
            <w:r w:rsidRPr="00933DDF">
              <w:rPr>
                <w:rFonts w:ascii="Times New Roman" w:hAnsi="Times New Roman" w:cs="Times New Roman"/>
                <w:b/>
              </w:rPr>
              <w:t>Appearance</w:t>
            </w:r>
          </w:p>
        </w:tc>
        <w:tc>
          <w:tcPr>
            <w:tcW w:w="1368" w:type="dxa"/>
          </w:tcPr>
          <w:p w:rsidR="00001A7B" w:rsidRPr="00933DDF" w:rsidRDefault="00001A7B" w:rsidP="005A4200">
            <w:pPr>
              <w:jc w:val="center"/>
              <w:rPr>
                <w:rFonts w:ascii="Times New Roman" w:hAnsi="Times New Roman" w:cs="Times New Roman"/>
                <w:b/>
              </w:rPr>
            </w:pPr>
            <w:r w:rsidRPr="00933DDF">
              <w:rPr>
                <w:rFonts w:ascii="Times New Roman" w:hAnsi="Times New Roman" w:cs="Times New Roman"/>
                <w:b/>
              </w:rPr>
              <w:t>Flavour</w:t>
            </w:r>
          </w:p>
        </w:tc>
        <w:tc>
          <w:tcPr>
            <w:tcW w:w="1368" w:type="dxa"/>
          </w:tcPr>
          <w:p w:rsidR="00001A7B" w:rsidRPr="00933DDF" w:rsidRDefault="00001A7B" w:rsidP="005A4200">
            <w:pPr>
              <w:jc w:val="center"/>
              <w:rPr>
                <w:rFonts w:ascii="Times New Roman" w:hAnsi="Times New Roman" w:cs="Times New Roman"/>
                <w:b/>
              </w:rPr>
            </w:pPr>
            <w:r w:rsidRPr="00933DDF">
              <w:rPr>
                <w:rFonts w:ascii="Times New Roman" w:hAnsi="Times New Roman" w:cs="Times New Roman"/>
                <w:b/>
              </w:rPr>
              <w:t>Taste</w:t>
            </w:r>
          </w:p>
        </w:tc>
        <w:tc>
          <w:tcPr>
            <w:tcW w:w="1368" w:type="dxa"/>
          </w:tcPr>
          <w:p w:rsidR="00001A7B" w:rsidRPr="00933DDF" w:rsidRDefault="00001A7B" w:rsidP="005A4200">
            <w:pPr>
              <w:jc w:val="center"/>
              <w:rPr>
                <w:rFonts w:ascii="Times New Roman" w:hAnsi="Times New Roman" w:cs="Times New Roman"/>
                <w:b/>
              </w:rPr>
            </w:pPr>
            <w:r w:rsidRPr="00933DDF">
              <w:rPr>
                <w:rFonts w:ascii="Times New Roman" w:hAnsi="Times New Roman" w:cs="Times New Roman"/>
                <w:b/>
              </w:rPr>
              <w:t>Texture</w:t>
            </w:r>
          </w:p>
        </w:tc>
        <w:tc>
          <w:tcPr>
            <w:tcW w:w="1368" w:type="dxa"/>
          </w:tcPr>
          <w:p w:rsidR="00001A7B" w:rsidRPr="00933DDF" w:rsidRDefault="00001A7B" w:rsidP="005A4200">
            <w:pPr>
              <w:jc w:val="center"/>
              <w:rPr>
                <w:rFonts w:ascii="Times New Roman" w:hAnsi="Times New Roman" w:cs="Times New Roman"/>
                <w:b/>
              </w:rPr>
            </w:pPr>
            <w:r w:rsidRPr="00933DDF">
              <w:rPr>
                <w:rFonts w:ascii="Times New Roman" w:hAnsi="Times New Roman" w:cs="Times New Roman"/>
                <w:b/>
              </w:rPr>
              <w:t>Overall quality</w:t>
            </w:r>
          </w:p>
        </w:tc>
      </w:tr>
      <w:tr w:rsidR="00001A7B" w:rsidRPr="00933DDF" w:rsidTr="005A4200">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Normal rice</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4.7±0.48</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4.7±0.48</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4.3±0.67</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4.2±0.63</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4.6±0.52</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4.4±0.52</w:t>
            </w:r>
          </w:p>
        </w:tc>
      </w:tr>
      <w:tr w:rsidR="00001A7B" w:rsidRPr="00933DDF" w:rsidTr="005A4200">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Flood affected rice</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3.9±0.74</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4.3±0.67</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4.1±0.57</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4.1±0.57</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4.4±0.52</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4.1±0.32</w:t>
            </w:r>
          </w:p>
        </w:tc>
      </w:tr>
      <w:tr w:rsidR="00001A7B" w:rsidRPr="00933DDF" w:rsidTr="005A4200">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CD</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0.590</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N.S.</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N.S.</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N.S.</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N.S.</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N.S.</w:t>
            </w:r>
          </w:p>
        </w:tc>
      </w:tr>
      <w:tr w:rsidR="00001A7B" w:rsidRPr="00933DDF" w:rsidTr="005A4200">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SE (d)</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0.279</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0.262</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0.279</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0.269</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0.231</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0.191</w:t>
            </w:r>
          </w:p>
        </w:tc>
      </w:tr>
      <w:tr w:rsidR="00001A7B" w:rsidRPr="00933DDF" w:rsidTr="005A4200">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SE (m)</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0.197</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0.186</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0.197</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0.190</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0.163</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0.135</w:t>
            </w:r>
          </w:p>
        </w:tc>
      </w:tr>
      <w:tr w:rsidR="00001A7B" w:rsidRPr="00933DDF" w:rsidTr="005A4200">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CV</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14.503</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13.042</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14.848</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14.480</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11.476</w:t>
            </w:r>
          </w:p>
        </w:tc>
        <w:tc>
          <w:tcPr>
            <w:tcW w:w="1368" w:type="dxa"/>
          </w:tcPr>
          <w:p w:rsidR="00001A7B" w:rsidRPr="00933DDF" w:rsidRDefault="00001A7B" w:rsidP="005A4200">
            <w:pPr>
              <w:jc w:val="center"/>
              <w:rPr>
                <w:rFonts w:ascii="Times New Roman" w:hAnsi="Times New Roman" w:cs="Times New Roman"/>
              </w:rPr>
            </w:pPr>
            <w:r w:rsidRPr="00933DDF">
              <w:rPr>
                <w:rFonts w:ascii="Times New Roman" w:hAnsi="Times New Roman" w:cs="Times New Roman"/>
              </w:rPr>
              <w:t>10.075</w:t>
            </w:r>
          </w:p>
        </w:tc>
      </w:tr>
    </w:tbl>
    <w:p w:rsidR="00001A7B" w:rsidRDefault="00001A7B" w:rsidP="00001A7B">
      <w:pPr>
        <w:rPr>
          <w:rFonts w:ascii="Times New Roman" w:hAnsi="Times New Roman" w:cs="Times New Roman"/>
          <w:b/>
          <w:sz w:val="24"/>
          <w:szCs w:val="24"/>
        </w:rPr>
      </w:pPr>
    </w:p>
    <w:p w:rsidR="00001A7B" w:rsidRDefault="00001A7B" w:rsidP="00001A7B">
      <w:pPr>
        <w:spacing w:line="240" w:lineRule="auto"/>
        <w:jc w:val="center"/>
        <w:rPr>
          <w:rFonts w:ascii="Times New Roman" w:hAnsi="Times New Roman" w:cs="Times New Roman"/>
          <w:b/>
          <w:sz w:val="24"/>
          <w:szCs w:val="24"/>
        </w:rPr>
      </w:pPr>
      <w:r>
        <w:rPr>
          <w:noProof/>
        </w:rPr>
        <w:drawing>
          <wp:inline distT="0" distB="0" distL="0" distR="0" wp14:anchorId="0A254B34" wp14:editId="53C2B187">
            <wp:extent cx="5705475" cy="253365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01A7B" w:rsidRPr="00131D97" w:rsidRDefault="00EB5C24" w:rsidP="00001A7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Fig 3.</w:t>
      </w:r>
      <w:r w:rsidR="00001A7B" w:rsidRPr="00131D97">
        <w:rPr>
          <w:rFonts w:ascii="Times New Roman" w:hAnsi="Times New Roman" w:cs="Times New Roman"/>
          <w:b/>
          <w:sz w:val="24"/>
          <w:szCs w:val="24"/>
        </w:rPr>
        <w:t xml:space="preserve"> Mean sensory scores of normal rice in comparison with flood affected rice</w:t>
      </w:r>
    </w:p>
    <w:p w:rsidR="00001A7B" w:rsidRPr="00F25366" w:rsidRDefault="00001A7B" w:rsidP="00F25366">
      <w:pPr>
        <w:spacing w:line="360" w:lineRule="auto"/>
        <w:rPr>
          <w:rFonts w:ascii="Times New Roman" w:hAnsi="Times New Roman" w:cs="Times New Roman"/>
          <w:b/>
          <w:sz w:val="24"/>
          <w:szCs w:val="24"/>
        </w:rPr>
      </w:pPr>
      <w:r w:rsidRPr="00F25366">
        <w:rPr>
          <w:rFonts w:ascii="Times New Roman" w:hAnsi="Times New Roman" w:cs="Times New Roman"/>
          <w:b/>
          <w:sz w:val="24"/>
          <w:szCs w:val="24"/>
        </w:rPr>
        <w:t>CONCLUSIONS</w:t>
      </w:r>
    </w:p>
    <w:p w:rsidR="009C2B4E" w:rsidRPr="00B73643" w:rsidRDefault="00F25366" w:rsidP="00B73643">
      <w:pPr>
        <w:spacing w:line="360" w:lineRule="auto"/>
        <w:ind w:firstLine="720"/>
        <w:jc w:val="both"/>
        <w:rPr>
          <w:rFonts w:ascii="Times New Roman" w:hAnsi="Times New Roman" w:cs="Times New Roman"/>
          <w:sz w:val="24"/>
          <w:szCs w:val="24"/>
          <w:shd w:val="clear" w:color="auto" w:fill="FFFFFF"/>
        </w:rPr>
      </w:pPr>
      <w:r w:rsidRPr="00F25366">
        <w:rPr>
          <w:rFonts w:ascii="Times New Roman" w:hAnsi="Times New Roman" w:cs="Times New Roman"/>
          <w:sz w:val="24"/>
          <w:szCs w:val="24"/>
          <w:shd w:val="clear" w:color="auto" w:fill="FFFFFF"/>
        </w:rPr>
        <w:t xml:space="preserve">Unexpected floods and excessive rains in rice fields that have reached maturity lead farmers to suffer considerable losses and directly or indirectly put a sizable percentage of the population at risk of starvation. The purpose of the current study was to compare the quality attributes of rice impacted by flooding to those of regular </w:t>
      </w:r>
      <w:r>
        <w:rPr>
          <w:rFonts w:ascii="Times New Roman" w:hAnsi="Times New Roman" w:cs="Times New Roman"/>
          <w:sz w:val="24"/>
          <w:szCs w:val="24"/>
          <w:shd w:val="clear" w:color="auto" w:fill="FFFFFF"/>
        </w:rPr>
        <w:t xml:space="preserve">rice. All three characteristics i.e., </w:t>
      </w:r>
      <w:r w:rsidRPr="00F25366">
        <w:rPr>
          <w:rFonts w:ascii="Times New Roman" w:hAnsi="Times New Roman" w:cs="Times New Roman"/>
          <w:sz w:val="24"/>
          <w:szCs w:val="24"/>
          <w:shd w:val="clear" w:color="auto" w:fill="FFFFFF"/>
        </w:rPr>
        <w:t>cooking time, c</w:t>
      </w:r>
      <w:r>
        <w:rPr>
          <w:rFonts w:ascii="Times New Roman" w:hAnsi="Times New Roman" w:cs="Times New Roman"/>
          <w:sz w:val="24"/>
          <w:szCs w:val="24"/>
          <w:shd w:val="clear" w:color="auto" w:fill="FFFFFF"/>
        </w:rPr>
        <w:t xml:space="preserve">ooking weight, and cooking loss </w:t>
      </w:r>
      <w:r w:rsidRPr="00F25366">
        <w:rPr>
          <w:rFonts w:ascii="Times New Roman" w:hAnsi="Times New Roman" w:cs="Times New Roman"/>
          <w:sz w:val="24"/>
          <w:szCs w:val="24"/>
          <w:shd w:val="clear" w:color="auto" w:fill="FFFFFF"/>
        </w:rPr>
        <w:t xml:space="preserve">showed statistically significant differences between the samples. When comparing flood-affected rice to regular rice, the elongation ratio was higher for the former. When </w:t>
      </w:r>
      <w:proofErr w:type="gramStart"/>
      <w:r w:rsidRPr="00F25366">
        <w:rPr>
          <w:rFonts w:ascii="Times New Roman" w:hAnsi="Times New Roman" w:cs="Times New Roman"/>
          <w:sz w:val="24"/>
          <w:szCs w:val="24"/>
          <w:shd w:val="clear" w:color="auto" w:fill="FFFFFF"/>
        </w:rPr>
        <w:t xml:space="preserve">cooked, </w:t>
      </w:r>
      <w:r>
        <w:rPr>
          <w:rFonts w:ascii="Times New Roman" w:hAnsi="Times New Roman" w:cs="Times New Roman"/>
          <w:sz w:val="24"/>
          <w:szCs w:val="24"/>
          <w:shd w:val="clear" w:color="auto" w:fill="FFFFFF"/>
        </w:rPr>
        <w:t xml:space="preserve"> </w:t>
      </w:r>
      <w:r w:rsidRPr="00F25366">
        <w:rPr>
          <w:rFonts w:ascii="Times New Roman" w:hAnsi="Times New Roman" w:cs="Times New Roman"/>
          <w:sz w:val="24"/>
          <w:szCs w:val="24"/>
          <w:shd w:val="clear" w:color="auto" w:fill="FFFFFF"/>
        </w:rPr>
        <w:t>normal</w:t>
      </w:r>
      <w:proofErr w:type="gramEnd"/>
      <w:r w:rsidRPr="00F25366">
        <w:rPr>
          <w:rFonts w:ascii="Times New Roman" w:hAnsi="Times New Roman" w:cs="Times New Roman"/>
          <w:sz w:val="24"/>
          <w:szCs w:val="24"/>
          <w:shd w:val="clear" w:color="auto" w:fill="FFFFFF"/>
        </w:rPr>
        <w:t xml:space="preserve"> rice had higher mean sensory scores for every attribute than rice affected by flooding. Such rice can be used because the flood </w:t>
      </w:r>
      <w:proofErr w:type="spellStart"/>
      <w:r w:rsidR="00A65DC3">
        <w:rPr>
          <w:rFonts w:ascii="Times New Roman" w:hAnsi="Times New Roman" w:cs="Times New Roman"/>
          <w:sz w:val="24"/>
          <w:szCs w:val="24"/>
          <w:shd w:val="clear" w:color="auto" w:fill="FFFFFF"/>
        </w:rPr>
        <w:t>doesnot</w:t>
      </w:r>
      <w:proofErr w:type="spellEnd"/>
      <w:r w:rsidR="00A65DC3">
        <w:rPr>
          <w:rFonts w:ascii="Times New Roman" w:hAnsi="Times New Roman" w:cs="Times New Roman"/>
          <w:sz w:val="24"/>
          <w:szCs w:val="24"/>
          <w:shd w:val="clear" w:color="auto" w:fill="FFFFFF"/>
        </w:rPr>
        <w:t xml:space="preserve"> affects any sensory qualities except color, </w:t>
      </w:r>
      <w:r w:rsidR="00A65DC3" w:rsidRPr="00A65DC3">
        <w:rPr>
          <w:rFonts w:ascii="Times New Roman" w:hAnsi="Times New Roman" w:cs="Times New Roman"/>
          <w:sz w:val="24"/>
          <w:szCs w:val="24"/>
          <w:shd w:val="clear" w:color="auto" w:fill="FFFFFF"/>
        </w:rPr>
        <w:t xml:space="preserve">this rice can be used to create value-added products where color is not a top priority. This will help farmers avoid suffering significant losses from floods.  </w:t>
      </w:r>
    </w:p>
    <w:p w:rsidR="00037084" w:rsidRPr="00B73643" w:rsidRDefault="00121BF9" w:rsidP="00037084">
      <w:pPr>
        <w:pStyle w:val="ListParagraph"/>
        <w:tabs>
          <w:tab w:val="left" w:pos="4585"/>
        </w:tabs>
        <w:spacing w:line="360" w:lineRule="auto"/>
        <w:ind w:left="0"/>
        <w:rPr>
          <w:rFonts w:ascii="Times New Roman" w:hAnsi="Times New Roman"/>
          <w:b/>
          <w:sz w:val="24"/>
          <w:szCs w:val="24"/>
        </w:rPr>
      </w:pPr>
      <w:r w:rsidRPr="00B73643">
        <w:rPr>
          <w:rFonts w:ascii="Times New Roman" w:hAnsi="Times New Roman"/>
          <w:b/>
          <w:sz w:val="24"/>
          <w:szCs w:val="24"/>
        </w:rPr>
        <w:lastRenderedPageBreak/>
        <w:t>References</w:t>
      </w:r>
    </w:p>
    <w:p w:rsidR="00380134" w:rsidRPr="00B73643" w:rsidRDefault="00380134" w:rsidP="00225FF9">
      <w:pPr>
        <w:autoSpaceDE w:val="0"/>
        <w:autoSpaceDN w:val="0"/>
        <w:adjustRightInd w:val="0"/>
        <w:spacing w:after="0"/>
        <w:jc w:val="both"/>
        <w:rPr>
          <w:rFonts w:ascii="Times New Roman" w:eastAsia="Times New Roman" w:hAnsi="Times New Roman" w:cs="Times New Roman"/>
          <w:sz w:val="24"/>
          <w:szCs w:val="24"/>
          <w:lang w:val="en-IN" w:eastAsia="en-IN"/>
        </w:rPr>
      </w:pPr>
      <w:r w:rsidRPr="00B73643">
        <w:rPr>
          <w:rFonts w:ascii="Times New Roman" w:eastAsia="Times New Roman" w:hAnsi="Times New Roman" w:cs="Times New Roman"/>
          <w:sz w:val="24"/>
          <w:szCs w:val="24"/>
          <w:lang w:val="en-IN" w:eastAsia="en-IN"/>
        </w:rPr>
        <w:t xml:space="preserve">AACC. 1995. American Association of Cereal Chemists. Approved Methods. St. Paul,  </w:t>
      </w:r>
    </w:p>
    <w:p w:rsidR="00380134" w:rsidRPr="00B73643" w:rsidRDefault="00380134" w:rsidP="00225FF9">
      <w:pPr>
        <w:autoSpaceDE w:val="0"/>
        <w:autoSpaceDN w:val="0"/>
        <w:adjustRightInd w:val="0"/>
        <w:spacing w:after="0"/>
        <w:jc w:val="both"/>
        <w:rPr>
          <w:rFonts w:ascii="Times New Roman" w:eastAsia="Times New Roman" w:hAnsi="Times New Roman" w:cs="Times New Roman"/>
          <w:sz w:val="24"/>
          <w:szCs w:val="24"/>
          <w:lang w:val="en-IN" w:eastAsia="en-IN"/>
        </w:rPr>
      </w:pPr>
      <w:r w:rsidRPr="00B73643">
        <w:rPr>
          <w:rFonts w:ascii="Times New Roman" w:eastAsia="Times New Roman" w:hAnsi="Times New Roman" w:cs="Times New Roman"/>
          <w:sz w:val="24"/>
          <w:szCs w:val="24"/>
          <w:lang w:val="en-IN" w:eastAsia="en-IN"/>
        </w:rPr>
        <w:t>Minnesota.</w:t>
      </w:r>
    </w:p>
    <w:p w:rsidR="00225FF9" w:rsidRPr="00B73643" w:rsidRDefault="00225FF9" w:rsidP="00225FF9">
      <w:pPr>
        <w:autoSpaceDE w:val="0"/>
        <w:autoSpaceDN w:val="0"/>
        <w:adjustRightInd w:val="0"/>
        <w:spacing w:after="0"/>
        <w:jc w:val="both"/>
        <w:rPr>
          <w:rFonts w:ascii="Times New Roman" w:eastAsia="Times New Roman" w:hAnsi="Times New Roman" w:cs="Times New Roman"/>
          <w:sz w:val="24"/>
          <w:szCs w:val="24"/>
          <w:lang w:val="en-IN" w:eastAsia="en-IN"/>
        </w:rPr>
      </w:pPr>
    </w:p>
    <w:p w:rsidR="00B458C1" w:rsidRPr="00B73643" w:rsidRDefault="00B458C1" w:rsidP="00225FF9">
      <w:pPr>
        <w:jc w:val="both"/>
        <w:rPr>
          <w:rFonts w:ascii="Times New Roman" w:hAnsi="Times New Roman" w:cs="Times New Roman"/>
          <w:sz w:val="24"/>
          <w:szCs w:val="24"/>
        </w:rPr>
      </w:pPr>
      <w:proofErr w:type="spellStart"/>
      <w:r w:rsidRPr="00B73643">
        <w:rPr>
          <w:rFonts w:ascii="Times New Roman" w:hAnsi="Times New Roman" w:cs="Times New Roman"/>
          <w:sz w:val="24"/>
          <w:szCs w:val="24"/>
        </w:rPr>
        <w:t>Abdelsalam</w:t>
      </w:r>
      <w:proofErr w:type="spellEnd"/>
      <w:r w:rsidRPr="00B73643">
        <w:rPr>
          <w:rFonts w:ascii="Times New Roman" w:hAnsi="Times New Roman" w:cs="Times New Roman"/>
          <w:sz w:val="24"/>
          <w:szCs w:val="24"/>
        </w:rPr>
        <w:t xml:space="preserve">, K. M. H., </w:t>
      </w:r>
      <w:proofErr w:type="spellStart"/>
      <w:r w:rsidRPr="00B73643">
        <w:rPr>
          <w:rFonts w:ascii="Times New Roman" w:hAnsi="Times New Roman" w:cs="Times New Roman"/>
          <w:sz w:val="24"/>
          <w:szCs w:val="24"/>
        </w:rPr>
        <w:t>Shaalan</w:t>
      </w:r>
      <w:proofErr w:type="spellEnd"/>
      <w:r w:rsidRPr="00B73643">
        <w:rPr>
          <w:rFonts w:ascii="Times New Roman" w:hAnsi="Times New Roman" w:cs="Times New Roman"/>
          <w:sz w:val="24"/>
          <w:szCs w:val="24"/>
        </w:rPr>
        <w:t xml:space="preserve">, A. M., </w:t>
      </w:r>
      <w:proofErr w:type="spellStart"/>
      <w:r w:rsidRPr="00B73643">
        <w:rPr>
          <w:rFonts w:ascii="Times New Roman" w:hAnsi="Times New Roman" w:cs="Times New Roman"/>
          <w:sz w:val="24"/>
          <w:szCs w:val="24"/>
        </w:rPr>
        <w:t>AbouEl-Soud</w:t>
      </w:r>
      <w:proofErr w:type="spellEnd"/>
      <w:r w:rsidRPr="00B73643">
        <w:rPr>
          <w:rFonts w:ascii="Times New Roman" w:hAnsi="Times New Roman" w:cs="Times New Roman"/>
          <w:sz w:val="24"/>
          <w:szCs w:val="24"/>
        </w:rPr>
        <w:t>, G. M., El-</w:t>
      </w:r>
      <w:proofErr w:type="spellStart"/>
      <w:r w:rsidRPr="00B73643">
        <w:rPr>
          <w:rFonts w:ascii="Times New Roman" w:hAnsi="Times New Roman" w:cs="Times New Roman"/>
          <w:sz w:val="24"/>
          <w:szCs w:val="24"/>
        </w:rPr>
        <w:t>Dalil</w:t>
      </w:r>
      <w:proofErr w:type="spellEnd"/>
      <w:r w:rsidRPr="00B73643">
        <w:rPr>
          <w:rFonts w:ascii="Times New Roman" w:hAnsi="Times New Roman" w:cs="Times New Roman"/>
          <w:sz w:val="24"/>
          <w:szCs w:val="24"/>
        </w:rPr>
        <w:t xml:space="preserve">, M. A. E., </w:t>
      </w:r>
      <w:proofErr w:type="spellStart"/>
      <w:r w:rsidRPr="00B73643">
        <w:rPr>
          <w:rFonts w:ascii="Times New Roman" w:hAnsi="Times New Roman" w:cs="Times New Roman"/>
          <w:sz w:val="24"/>
          <w:szCs w:val="24"/>
        </w:rPr>
        <w:t>Marei</w:t>
      </w:r>
      <w:proofErr w:type="spellEnd"/>
      <w:r w:rsidRPr="00B73643">
        <w:rPr>
          <w:rFonts w:ascii="Times New Roman" w:hAnsi="Times New Roman" w:cs="Times New Roman"/>
          <w:sz w:val="24"/>
          <w:szCs w:val="24"/>
        </w:rPr>
        <w:t>, A. M., El-</w:t>
      </w:r>
      <w:proofErr w:type="spellStart"/>
      <w:r w:rsidRPr="00B73643">
        <w:rPr>
          <w:rFonts w:ascii="Times New Roman" w:hAnsi="Times New Roman" w:cs="Times New Roman"/>
          <w:sz w:val="24"/>
          <w:szCs w:val="24"/>
        </w:rPr>
        <w:t>Moneim</w:t>
      </w:r>
      <w:proofErr w:type="spellEnd"/>
      <w:r w:rsidRPr="00B73643">
        <w:rPr>
          <w:rFonts w:ascii="Times New Roman" w:hAnsi="Times New Roman" w:cs="Times New Roman"/>
          <w:sz w:val="24"/>
          <w:szCs w:val="24"/>
        </w:rPr>
        <w:t>, D. A., El-</w:t>
      </w:r>
      <w:proofErr w:type="spellStart"/>
      <w:r w:rsidRPr="00B73643">
        <w:rPr>
          <w:rFonts w:ascii="Times New Roman" w:hAnsi="Times New Roman" w:cs="Times New Roman"/>
          <w:sz w:val="24"/>
          <w:szCs w:val="24"/>
        </w:rPr>
        <w:t>Banna</w:t>
      </w:r>
      <w:proofErr w:type="spellEnd"/>
      <w:r w:rsidRPr="00B73643">
        <w:rPr>
          <w:rFonts w:ascii="Times New Roman" w:hAnsi="Times New Roman" w:cs="Times New Roman"/>
          <w:sz w:val="24"/>
          <w:szCs w:val="24"/>
        </w:rPr>
        <w:t xml:space="preserve">, A. A. A., </w:t>
      </w:r>
      <w:proofErr w:type="spellStart"/>
      <w:r w:rsidRPr="00B73643">
        <w:rPr>
          <w:rFonts w:ascii="Times New Roman" w:hAnsi="Times New Roman" w:cs="Times New Roman"/>
          <w:sz w:val="24"/>
          <w:szCs w:val="24"/>
        </w:rPr>
        <w:t>Lamlom</w:t>
      </w:r>
      <w:proofErr w:type="spellEnd"/>
      <w:r w:rsidRPr="00B73643">
        <w:rPr>
          <w:rFonts w:ascii="Times New Roman" w:hAnsi="Times New Roman" w:cs="Times New Roman"/>
          <w:sz w:val="24"/>
          <w:szCs w:val="24"/>
        </w:rPr>
        <w:t xml:space="preserve">, S. F., &amp; </w:t>
      </w:r>
      <w:proofErr w:type="spellStart"/>
      <w:r w:rsidRPr="00B73643">
        <w:rPr>
          <w:rFonts w:ascii="Times New Roman" w:hAnsi="Times New Roman" w:cs="Times New Roman"/>
          <w:sz w:val="24"/>
          <w:szCs w:val="24"/>
        </w:rPr>
        <w:t>Abdelghany</w:t>
      </w:r>
      <w:proofErr w:type="spellEnd"/>
      <w:r w:rsidRPr="00B73643">
        <w:rPr>
          <w:rFonts w:ascii="Times New Roman" w:hAnsi="Times New Roman" w:cs="Times New Roman"/>
          <w:sz w:val="24"/>
          <w:szCs w:val="24"/>
        </w:rPr>
        <w:t xml:space="preserve">, A. M. (2025). Comprehensive quality profiling and multivariate analysis of rice (Oryza sativa L.) cultivars: integrating physical, cooking, nutritional, and micronutrient characteristics for enhanced varietal selection. </w:t>
      </w:r>
      <w:r w:rsidRPr="00B73643">
        <w:rPr>
          <w:rFonts w:ascii="Times New Roman" w:hAnsi="Times New Roman" w:cs="Times New Roman"/>
          <w:i/>
          <w:iCs/>
          <w:sz w:val="24"/>
          <w:szCs w:val="24"/>
        </w:rPr>
        <w:t>BMC Plant Biology</w:t>
      </w:r>
      <w:r w:rsidRPr="00B73643">
        <w:rPr>
          <w:rFonts w:ascii="Times New Roman" w:hAnsi="Times New Roman" w:cs="Times New Roman"/>
          <w:sz w:val="24"/>
          <w:szCs w:val="24"/>
        </w:rPr>
        <w:t xml:space="preserve">, </w:t>
      </w:r>
      <w:r w:rsidRPr="00B73643">
        <w:rPr>
          <w:rFonts w:ascii="Times New Roman" w:hAnsi="Times New Roman" w:cs="Times New Roman"/>
          <w:i/>
          <w:iCs/>
          <w:sz w:val="24"/>
          <w:szCs w:val="24"/>
        </w:rPr>
        <w:t>25</w:t>
      </w:r>
      <w:r w:rsidRPr="00B73643">
        <w:rPr>
          <w:rFonts w:ascii="Times New Roman" w:hAnsi="Times New Roman" w:cs="Times New Roman"/>
          <w:sz w:val="24"/>
          <w:szCs w:val="24"/>
        </w:rPr>
        <w:t>(1).</w:t>
      </w:r>
    </w:p>
    <w:p w:rsidR="00B458C1" w:rsidRPr="00B73643" w:rsidRDefault="009C5EFC" w:rsidP="00225FF9">
      <w:pPr>
        <w:autoSpaceDE w:val="0"/>
        <w:autoSpaceDN w:val="0"/>
        <w:adjustRightInd w:val="0"/>
        <w:spacing w:after="0"/>
        <w:jc w:val="both"/>
        <w:rPr>
          <w:rFonts w:ascii="Times New Roman" w:eastAsia="TimesNewRomanPSMT" w:hAnsi="Times New Roman" w:cs="Times New Roman"/>
          <w:sz w:val="24"/>
          <w:szCs w:val="24"/>
        </w:rPr>
      </w:pPr>
      <w:proofErr w:type="spellStart"/>
      <w:r w:rsidRPr="00B73643">
        <w:rPr>
          <w:rFonts w:ascii="Times New Roman" w:eastAsia="TimesNewRomanPSMT" w:hAnsi="Times New Roman" w:cs="Times New Roman"/>
          <w:sz w:val="24"/>
          <w:szCs w:val="24"/>
        </w:rPr>
        <w:t>Andarwulan</w:t>
      </w:r>
      <w:proofErr w:type="spellEnd"/>
      <w:r w:rsidRPr="00B73643">
        <w:rPr>
          <w:rFonts w:ascii="Times New Roman" w:eastAsia="TimesNewRomanPSMT" w:hAnsi="Times New Roman" w:cs="Times New Roman"/>
          <w:sz w:val="24"/>
          <w:szCs w:val="24"/>
        </w:rPr>
        <w:t xml:space="preserve">, N., </w:t>
      </w:r>
      <w:proofErr w:type="spellStart"/>
      <w:r w:rsidRPr="00B73643">
        <w:rPr>
          <w:rFonts w:ascii="Times New Roman" w:eastAsia="TimesNewRomanPSMT" w:hAnsi="Times New Roman" w:cs="Times New Roman"/>
          <w:sz w:val="24"/>
          <w:szCs w:val="24"/>
        </w:rPr>
        <w:t>Kusnandar</w:t>
      </w:r>
      <w:proofErr w:type="spellEnd"/>
      <w:r w:rsidRPr="00B73643">
        <w:rPr>
          <w:rFonts w:ascii="Times New Roman" w:eastAsia="TimesNewRomanPSMT" w:hAnsi="Times New Roman" w:cs="Times New Roman"/>
          <w:sz w:val="24"/>
          <w:szCs w:val="24"/>
        </w:rPr>
        <w:t xml:space="preserve">, F &amp; </w:t>
      </w:r>
      <w:proofErr w:type="spellStart"/>
      <w:r w:rsidRPr="00B73643">
        <w:rPr>
          <w:rFonts w:ascii="Times New Roman" w:eastAsia="TimesNewRomanPSMT" w:hAnsi="Times New Roman" w:cs="Times New Roman"/>
          <w:sz w:val="24"/>
          <w:szCs w:val="24"/>
        </w:rPr>
        <w:t>Herawati</w:t>
      </w:r>
      <w:proofErr w:type="spellEnd"/>
      <w:r w:rsidRPr="00B73643">
        <w:rPr>
          <w:rFonts w:ascii="Times New Roman" w:eastAsia="TimesNewRomanPSMT" w:hAnsi="Times New Roman" w:cs="Times New Roman"/>
          <w:sz w:val="24"/>
          <w:szCs w:val="24"/>
        </w:rPr>
        <w:t xml:space="preserve">, D. (2011). </w:t>
      </w:r>
      <w:proofErr w:type="spellStart"/>
      <w:r w:rsidRPr="00B73643">
        <w:rPr>
          <w:rFonts w:ascii="Times New Roman" w:eastAsia="TimesNewRomanPSMT" w:hAnsi="Times New Roman" w:cs="Times New Roman"/>
          <w:i/>
          <w:iCs/>
          <w:sz w:val="24"/>
          <w:szCs w:val="24"/>
        </w:rPr>
        <w:t>Analisis</w:t>
      </w:r>
      <w:proofErr w:type="spellEnd"/>
      <w:r w:rsidRPr="00B73643">
        <w:rPr>
          <w:rFonts w:ascii="Times New Roman" w:eastAsia="TimesNewRomanPSMT" w:hAnsi="Times New Roman" w:cs="Times New Roman"/>
          <w:i/>
          <w:iCs/>
          <w:sz w:val="24"/>
          <w:szCs w:val="24"/>
        </w:rPr>
        <w:t xml:space="preserve"> </w:t>
      </w:r>
      <w:proofErr w:type="spellStart"/>
      <w:r w:rsidRPr="00B73643">
        <w:rPr>
          <w:rFonts w:ascii="Times New Roman" w:eastAsia="TimesNewRomanPSMT" w:hAnsi="Times New Roman" w:cs="Times New Roman"/>
          <w:i/>
          <w:iCs/>
          <w:sz w:val="24"/>
          <w:szCs w:val="24"/>
        </w:rPr>
        <w:t>Pangan</w:t>
      </w:r>
      <w:proofErr w:type="spellEnd"/>
      <w:r w:rsidRPr="00B73643">
        <w:rPr>
          <w:rFonts w:ascii="Times New Roman" w:eastAsia="TimesNewRomanPSMT" w:hAnsi="Times New Roman" w:cs="Times New Roman"/>
          <w:sz w:val="24"/>
          <w:szCs w:val="24"/>
        </w:rPr>
        <w:t>. Jakarta: Dian Rakyat.</w:t>
      </w:r>
    </w:p>
    <w:p w:rsidR="009C5EFC" w:rsidRPr="00B73643" w:rsidRDefault="009C5EFC" w:rsidP="00225FF9">
      <w:pPr>
        <w:autoSpaceDE w:val="0"/>
        <w:autoSpaceDN w:val="0"/>
        <w:adjustRightInd w:val="0"/>
        <w:spacing w:after="0"/>
        <w:jc w:val="both"/>
        <w:rPr>
          <w:rFonts w:ascii="Times New Roman" w:eastAsia="TimesNewRomanPSMT" w:hAnsi="Times New Roman" w:cs="Times New Roman"/>
          <w:sz w:val="24"/>
          <w:szCs w:val="24"/>
        </w:rPr>
      </w:pPr>
    </w:p>
    <w:p w:rsidR="00AE6EA2" w:rsidRPr="00B73643" w:rsidRDefault="00B85213" w:rsidP="00225FF9">
      <w:pPr>
        <w:jc w:val="both"/>
        <w:rPr>
          <w:rFonts w:ascii="Times New Roman" w:hAnsi="Times New Roman" w:cs="Times New Roman"/>
          <w:sz w:val="24"/>
          <w:szCs w:val="24"/>
        </w:rPr>
      </w:pPr>
      <w:r w:rsidRPr="00B73643">
        <w:rPr>
          <w:rFonts w:ascii="Times New Roman" w:hAnsi="Times New Roman" w:cs="Times New Roman"/>
          <w:sz w:val="24"/>
          <w:szCs w:val="24"/>
        </w:rPr>
        <w:t>Adi</w:t>
      </w:r>
      <w:r w:rsidR="00AE6EA2" w:rsidRPr="00B73643">
        <w:rPr>
          <w:rFonts w:ascii="Times New Roman" w:hAnsi="Times New Roman" w:cs="Times New Roman"/>
          <w:sz w:val="24"/>
          <w:szCs w:val="24"/>
        </w:rPr>
        <w:t xml:space="preserve">, C.A., </w:t>
      </w:r>
      <w:proofErr w:type="spellStart"/>
      <w:r w:rsidR="00AE6EA2" w:rsidRPr="00B73643">
        <w:rPr>
          <w:rFonts w:ascii="Times New Roman" w:hAnsi="Times New Roman" w:cs="Times New Roman"/>
          <w:sz w:val="24"/>
          <w:szCs w:val="24"/>
        </w:rPr>
        <w:t>Rifqi</w:t>
      </w:r>
      <w:proofErr w:type="spellEnd"/>
      <w:r w:rsidR="00AE6EA2" w:rsidRPr="00B73643">
        <w:rPr>
          <w:rFonts w:ascii="Times New Roman" w:hAnsi="Times New Roman" w:cs="Times New Roman"/>
          <w:sz w:val="24"/>
          <w:szCs w:val="24"/>
        </w:rPr>
        <w:t xml:space="preserve">, M.A., </w:t>
      </w:r>
      <w:proofErr w:type="spellStart"/>
      <w:r w:rsidR="00AE6EA2" w:rsidRPr="00B73643">
        <w:rPr>
          <w:rFonts w:ascii="Times New Roman" w:hAnsi="Times New Roman" w:cs="Times New Roman"/>
          <w:sz w:val="24"/>
          <w:szCs w:val="24"/>
        </w:rPr>
        <w:t>Adriani</w:t>
      </w:r>
      <w:proofErr w:type="spellEnd"/>
      <w:r w:rsidR="00AE6EA2" w:rsidRPr="00B73643">
        <w:rPr>
          <w:rFonts w:ascii="Times New Roman" w:hAnsi="Times New Roman" w:cs="Times New Roman"/>
          <w:sz w:val="24"/>
          <w:szCs w:val="24"/>
        </w:rPr>
        <w:t>, M.</w:t>
      </w:r>
      <w:proofErr w:type="gramStart"/>
      <w:r w:rsidR="00AE6EA2" w:rsidRPr="00B73643">
        <w:rPr>
          <w:rFonts w:ascii="Times New Roman" w:hAnsi="Times New Roman" w:cs="Times New Roman"/>
          <w:sz w:val="24"/>
          <w:szCs w:val="24"/>
        </w:rPr>
        <w:t xml:space="preserve">,  </w:t>
      </w:r>
      <w:proofErr w:type="spellStart"/>
      <w:r w:rsidR="00AE6EA2" w:rsidRPr="00B73643">
        <w:rPr>
          <w:rFonts w:ascii="Times New Roman" w:hAnsi="Times New Roman" w:cs="Times New Roman"/>
          <w:sz w:val="24"/>
          <w:szCs w:val="24"/>
        </w:rPr>
        <w:t>Farapti</w:t>
      </w:r>
      <w:proofErr w:type="spellEnd"/>
      <w:proofErr w:type="gramEnd"/>
      <w:r w:rsidR="00AE6EA2" w:rsidRPr="00B73643">
        <w:rPr>
          <w:rFonts w:ascii="Times New Roman" w:hAnsi="Times New Roman" w:cs="Times New Roman"/>
          <w:sz w:val="24"/>
          <w:szCs w:val="24"/>
        </w:rPr>
        <w:t xml:space="preserve">, Haryana, N. R., </w:t>
      </w:r>
      <w:proofErr w:type="spellStart"/>
      <w:r w:rsidR="00AE6EA2" w:rsidRPr="00B73643">
        <w:rPr>
          <w:rFonts w:ascii="Times New Roman" w:hAnsi="Times New Roman" w:cs="Times New Roman"/>
          <w:sz w:val="24"/>
          <w:szCs w:val="24"/>
        </w:rPr>
        <w:t>Astina</w:t>
      </w:r>
      <w:proofErr w:type="spellEnd"/>
      <w:r w:rsidR="00AE6EA2" w:rsidRPr="00B73643">
        <w:rPr>
          <w:rFonts w:ascii="Times New Roman" w:hAnsi="Times New Roman" w:cs="Times New Roman"/>
          <w:sz w:val="24"/>
          <w:szCs w:val="24"/>
        </w:rPr>
        <w:t xml:space="preserve">, J. </w:t>
      </w:r>
      <w:r w:rsidRPr="00B73643">
        <w:rPr>
          <w:rFonts w:ascii="Times New Roman" w:hAnsi="Times New Roman" w:cs="Times New Roman"/>
          <w:sz w:val="24"/>
          <w:szCs w:val="24"/>
        </w:rPr>
        <w:t>2020</w:t>
      </w:r>
      <w:r w:rsidR="00AE6EA2" w:rsidRPr="00B73643">
        <w:rPr>
          <w:rFonts w:ascii="Times New Roman" w:hAnsi="Times New Roman" w:cs="Times New Roman"/>
          <w:sz w:val="24"/>
          <w:szCs w:val="24"/>
        </w:rPr>
        <w:t xml:space="preserve">. </w:t>
      </w:r>
      <w:r w:rsidR="00AE6EA2" w:rsidRPr="00B73643">
        <w:rPr>
          <w:rFonts w:ascii="Times New Roman" w:eastAsia="TimesNewRomanPS-BoldMT" w:hAnsi="Times New Roman" w:cs="Times New Roman"/>
          <w:bCs/>
          <w:sz w:val="24"/>
          <w:szCs w:val="24"/>
        </w:rPr>
        <w:t>Effect of cooking methods and rice variety on the sensory quality and consumer acceptance</w:t>
      </w:r>
      <w:r w:rsidR="00681CB0" w:rsidRPr="00B73643">
        <w:rPr>
          <w:rFonts w:ascii="Times New Roman" w:eastAsia="TimesNewRomanPS-BoldMT" w:hAnsi="Times New Roman" w:cs="Times New Roman"/>
          <w:bCs/>
          <w:sz w:val="24"/>
          <w:szCs w:val="24"/>
        </w:rPr>
        <w:t xml:space="preserve">. </w:t>
      </w:r>
      <w:r w:rsidR="000D08C0" w:rsidRPr="00B73643">
        <w:rPr>
          <w:rFonts w:ascii="Times New Roman" w:hAnsi="Times New Roman" w:cs="Times New Roman"/>
          <w:i/>
          <w:sz w:val="24"/>
          <w:szCs w:val="24"/>
        </w:rPr>
        <w:t xml:space="preserve">National Nutrition Journal. </w:t>
      </w:r>
      <w:r w:rsidR="000D08C0" w:rsidRPr="00B73643">
        <w:rPr>
          <w:rFonts w:ascii="Times New Roman" w:hAnsi="Times New Roman" w:cs="Times New Roman"/>
          <w:sz w:val="24"/>
          <w:szCs w:val="24"/>
        </w:rPr>
        <w:t>15(3): 159–166.</w:t>
      </w:r>
    </w:p>
    <w:p w:rsidR="00AE6EA2" w:rsidRPr="00B73643" w:rsidRDefault="00225BAC" w:rsidP="00225FF9">
      <w:pPr>
        <w:jc w:val="both"/>
        <w:rPr>
          <w:rFonts w:ascii="Times New Roman" w:hAnsi="Times New Roman" w:cs="Times New Roman"/>
          <w:sz w:val="24"/>
          <w:szCs w:val="24"/>
        </w:rPr>
      </w:pPr>
      <w:r w:rsidRPr="00B73643">
        <w:rPr>
          <w:rFonts w:ascii="Times New Roman" w:hAnsi="Times New Roman" w:cs="Times New Roman"/>
          <w:sz w:val="24"/>
          <w:szCs w:val="24"/>
        </w:rPr>
        <w:t xml:space="preserve">Bhattacharya, K. R., </w:t>
      </w:r>
      <w:proofErr w:type="spellStart"/>
      <w:r w:rsidRPr="00B73643">
        <w:rPr>
          <w:rFonts w:ascii="Times New Roman" w:hAnsi="Times New Roman" w:cs="Times New Roman"/>
          <w:sz w:val="24"/>
          <w:szCs w:val="24"/>
        </w:rPr>
        <w:t>Sowbhagya</w:t>
      </w:r>
      <w:proofErr w:type="spellEnd"/>
      <w:r w:rsidRPr="00B73643">
        <w:rPr>
          <w:rFonts w:ascii="Times New Roman" w:hAnsi="Times New Roman" w:cs="Times New Roman"/>
          <w:sz w:val="24"/>
          <w:szCs w:val="24"/>
        </w:rPr>
        <w:t xml:space="preserve">, C. M., and </w:t>
      </w:r>
      <w:proofErr w:type="spellStart"/>
      <w:r w:rsidRPr="00B73643">
        <w:rPr>
          <w:rFonts w:ascii="Times New Roman" w:hAnsi="Times New Roman" w:cs="Times New Roman"/>
          <w:sz w:val="24"/>
          <w:szCs w:val="24"/>
        </w:rPr>
        <w:t>Indudhara</w:t>
      </w:r>
      <w:proofErr w:type="spellEnd"/>
      <w:r w:rsidRPr="00B73643">
        <w:rPr>
          <w:rFonts w:ascii="Times New Roman" w:hAnsi="Times New Roman" w:cs="Times New Roman"/>
          <w:sz w:val="24"/>
          <w:szCs w:val="24"/>
        </w:rPr>
        <w:t xml:space="preserve"> Swamy, Y. M. 1980. Quality of Indian</w:t>
      </w:r>
      <w:r w:rsidR="00225FF9" w:rsidRPr="00B73643">
        <w:rPr>
          <w:rFonts w:ascii="Times New Roman" w:hAnsi="Times New Roman" w:cs="Times New Roman"/>
          <w:sz w:val="24"/>
          <w:szCs w:val="24"/>
        </w:rPr>
        <w:t xml:space="preserve"> </w:t>
      </w:r>
      <w:r w:rsidRPr="00B73643">
        <w:rPr>
          <w:rFonts w:ascii="Times New Roman" w:hAnsi="Times New Roman" w:cs="Times New Roman"/>
          <w:sz w:val="24"/>
          <w:szCs w:val="24"/>
        </w:rPr>
        <w:t>Rice</w:t>
      </w:r>
      <w:r w:rsidRPr="00B73643">
        <w:rPr>
          <w:rFonts w:ascii="Times New Roman" w:hAnsi="Times New Roman" w:cs="Times New Roman"/>
          <w:i/>
          <w:sz w:val="24"/>
          <w:szCs w:val="24"/>
        </w:rPr>
        <w:t>. Journal of Food Science and Technology</w:t>
      </w:r>
      <w:r w:rsidRPr="00B73643">
        <w:rPr>
          <w:rFonts w:ascii="Times New Roman" w:hAnsi="Times New Roman" w:cs="Times New Roman"/>
          <w:sz w:val="24"/>
          <w:szCs w:val="24"/>
        </w:rPr>
        <w:t>,17:189-193.</w:t>
      </w:r>
    </w:p>
    <w:p w:rsidR="00B458C1" w:rsidRPr="00B458C1" w:rsidRDefault="00B458C1" w:rsidP="00225FF9">
      <w:pPr>
        <w:autoSpaceDE w:val="0"/>
        <w:autoSpaceDN w:val="0"/>
        <w:adjustRightInd w:val="0"/>
        <w:spacing w:after="0"/>
        <w:jc w:val="both"/>
        <w:rPr>
          <w:rFonts w:ascii="Times New Roman" w:hAnsi="Times New Roman" w:cs="Times New Roman"/>
          <w:sz w:val="24"/>
          <w:szCs w:val="24"/>
        </w:rPr>
      </w:pPr>
      <w:proofErr w:type="spellStart"/>
      <w:r w:rsidRPr="00B458C1">
        <w:rPr>
          <w:rFonts w:ascii="Times New Roman" w:hAnsi="Times New Roman" w:cs="Times New Roman"/>
          <w:sz w:val="24"/>
          <w:szCs w:val="24"/>
        </w:rPr>
        <w:t>Danbaba</w:t>
      </w:r>
      <w:proofErr w:type="spellEnd"/>
      <w:r w:rsidRPr="00B458C1">
        <w:rPr>
          <w:rFonts w:ascii="Times New Roman" w:hAnsi="Times New Roman" w:cs="Times New Roman"/>
          <w:sz w:val="24"/>
          <w:szCs w:val="24"/>
        </w:rPr>
        <w:t xml:space="preserve"> N, </w:t>
      </w:r>
      <w:proofErr w:type="spellStart"/>
      <w:r w:rsidRPr="00B458C1">
        <w:rPr>
          <w:rFonts w:ascii="Times New Roman" w:hAnsi="Times New Roman" w:cs="Times New Roman"/>
          <w:sz w:val="24"/>
          <w:szCs w:val="24"/>
        </w:rPr>
        <w:t>Anounye</w:t>
      </w:r>
      <w:proofErr w:type="spellEnd"/>
      <w:r w:rsidRPr="00B458C1">
        <w:rPr>
          <w:rFonts w:ascii="Times New Roman" w:hAnsi="Times New Roman" w:cs="Times New Roman"/>
          <w:sz w:val="24"/>
          <w:szCs w:val="24"/>
        </w:rPr>
        <w:t xml:space="preserve"> JC, </w:t>
      </w:r>
      <w:proofErr w:type="spellStart"/>
      <w:r w:rsidRPr="00B458C1">
        <w:rPr>
          <w:rFonts w:ascii="Times New Roman" w:hAnsi="Times New Roman" w:cs="Times New Roman"/>
          <w:sz w:val="24"/>
          <w:szCs w:val="24"/>
        </w:rPr>
        <w:t>Gana</w:t>
      </w:r>
      <w:proofErr w:type="spellEnd"/>
      <w:r w:rsidRPr="00B458C1">
        <w:rPr>
          <w:rFonts w:ascii="Times New Roman" w:hAnsi="Times New Roman" w:cs="Times New Roman"/>
          <w:sz w:val="24"/>
          <w:szCs w:val="24"/>
        </w:rPr>
        <w:t xml:space="preserve"> AS, Abo ME, </w:t>
      </w:r>
      <w:proofErr w:type="spellStart"/>
      <w:r w:rsidRPr="00B458C1">
        <w:rPr>
          <w:rFonts w:ascii="Times New Roman" w:hAnsi="Times New Roman" w:cs="Times New Roman"/>
          <w:sz w:val="24"/>
          <w:szCs w:val="24"/>
        </w:rPr>
        <w:t>Ukwungwu</w:t>
      </w:r>
      <w:proofErr w:type="spellEnd"/>
      <w:r w:rsidRPr="00B458C1">
        <w:rPr>
          <w:rFonts w:ascii="Times New Roman" w:hAnsi="Times New Roman" w:cs="Times New Roman"/>
          <w:sz w:val="24"/>
          <w:szCs w:val="24"/>
        </w:rPr>
        <w:t xml:space="preserve"> MN. Grain quality characteristics of </w:t>
      </w:r>
      <w:proofErr w:type="spellStart"/>
      <w:r w:rsidRPr="00B458C1">
        <w:rPr>
          <w:rFonts w:ascii="Times New Roman" w:hAnsi="Times New Roman" w:cs="Times New Roman"/>
          <w:sz w:val="24"/>
          <w:szCs w:val="24"/>
        </w:rPr>
        <w:t>Ofada</w:t>
      </w:r>
      <w:proofErr w:type="spellEnd"/>
      <w:r w:rsidRPr="00B458C1">
        <w:rPr>
          <w:rFonts w:ascii="Times New Roman" w:hAnsi="Times New Roman" w:cs="Times New Roman"/>
          <w:sz w:val="24"/>
          <w:szCs w:val="24"/>
        </w:rPr>
        <w:t xml:space="preserve"> rice (Oryza sativa L.): Cooking and eating quality. International Food Research Journal. 2011; 18:629-634. </w:t>
      </w:r>
    </w:p>
    <w:p w:rsidR="00B458C1" w:rsidRPr="00B73643" w:rsidRDefault="00B458C1" w:rsidP="00225FF9">
      <w:pPr>
        <w:autoSpaceDE w:val="0"/>
        <w:autoSpaceDN w:val="0"/>
        <w:adjustRightInd w:val="0"/>
        <w:spacing w:after="0"/>
        <w:jc w:val="both"/>
        <w:rPr>
          <w:rFonts w:ascii="Times New Roman" w:eastAsia="CharisSIL" w:hAnsi="Times New Roman" w:cs="Times New Roman"/>
          <w:sz w:val="24"/>
          <w:szCs w:val="24"/>
        </w:rPr>
      </w:pPr>
    </w:p>
    <w:p w:rsidR="005D0592" w:rsidRPr="00B73643" w:rsidRDefault="005D0592" w:rsidP="00225FF9">
      <w:pPr>
        <w:autoSpaceDE w:val="0"/>
        <w:autoSpaceDN w:val="0"/>
        <w:adjustRightInd w:val="0"/>
        <w:spacing w:after="0"/>
        <w:jc w:val="both"/>
        <w:rPr>
          <w:rFonts w:ascii="Times New Roman" w:eastAsia="CharisSIL" w:hAnsi="Times New Roman" w:cs="Times New Roman"/>
          <w:sz w:val="24"/>
          <w:szCs w:val="24"/>
        </w:rPr>
      </w:pPr>
      <w:proofErr w:type="spellStart"/>
      <w:r w:rsidRPr="00B73643">
        <w:rPr>
          <w:rFonts w:ascii="Times New Roman" w:eastAsia="CharisSIL" w:hAnsi="Times New Roman" w:cs="Times New Roman"/>
          <w:sz w:val="24"/>
          <w:szCs w:val="24"/>
        </w:rPr>
        <w:t>Doocy</w:t>
      </w:r>
      <w:proofErr w:type="spellEnd"/>
      <w:r w:rsidRPr="00B73643">
        <w:rPr>
          <w:rFonts w:ascii="Times New Roman" w:eastAsia="CharisSIL" w:hAnsi="Times New Roman" w:cs="Times New Roman"/>
          <w:sz w:val="24"/>
          <w:szCs w:val="24"/>
        </w:rPr>
        <w:t xml:space="preserve">, S., Daniels, A., Murray, S., Kirsch, T.D., 2013. The human impact of floods: a historical review of events 1980–2009 and systematic literature review. PLOS </w:t>
      </w:r>
      <w:proofErr w:type="spellStart"/>
      <w:r w:rsidRPr="00B73643">
        <w:rPr>
          <w:rFonts w:ascii="Times New Roman" w:eastAsia="CharisSIL" w:hAnsi="Times New Roman" w:cs="Times New Roman"/>
          <w:sz w:val="24"/>
          <w:szCs w:val="24"/>
        </w:rPr>
        <w:t>Curr.Disast</w:t>
      </w:r>
      <w:proofErr w:type="spellEnd"/>
      <w:r w:rsidRPr="00B73643">
        <w:rPr>
          <w:rFonts w:ascii="Times New Roman" w:eastAsia="CharisSIL" w:hAnsi="Times New Roman" w:cs="Times New Roman"/>
          <w:sz w:val="24"/>
          <w:szCs w:val="24"/>
        </w:rPr>
        <w:t>. 1.</w:t>
      </w:r>
    </w:p>
    <w:p w:rsidR="005D0592" w:rsidRPr="00B73643" w:rsidRDefault="005D0592" w:rsidP="00225FF9">
      <w:pPr>
        <w:autoSpaceDE w:val="0"/>
        <w:autoSpaceDN w:val="0"/>
        <w:adjustRightInd w:val="0"/>
        <w:spacing w:after="0"/>
        <w:jc w:val="both"/>
        <w:rPr>
          <w:rFonts w:ascii="Times New Roman" w:eastAsia="CharisSIL" w:hAnsi="Times New Roman" w:cs="Times New Roman"/>
          <w:sz w:val="24"/>
          <w:szCs w:val="24"/>
        </w:rPr>
      </w:pPr>
    </w:p>
    <w:p w:rsidR="00225BAC" w:rsidRPr="00B73643" w:rsidRDefault="00225BAC" w:rsidP="00225FF9">
      <w:pPr>
        <w:autoSpaceDE w:val="0"/>
        <w:autoSpaceDN w:val="0"/>
        <w:adjustRightInd w:val="0"/>
        <w:spacing w:after="0"/>
        <w:jc w:val="both"/>
        <w:rPr>
          <w:rFonts w:ascii="Times New Roman" w:hAnsi="Times New Roman" w:cs="Times New Roman"/>
          <w:bCs/>
          <w:sz w:val="24"/>
          <w:szCs w:val="24"/>
        </w:rPr>
      </w:pPr>
      <w:r w:rsidRPr="00B73643">
        <w:rPr>
          <w:rFonts w:ascii="Times New Roman" w:hAnsi="Times New Roman" w:cs="Times New Roman"/>
          <w:bCs/>
          <w:sz w:val="24"/>
          <w:szCs w:val="24"/>
        </w:rPr>
        <w:t xml:space="preserve">Ekka, H., </w:t>
      </w:r>
      <w:proofErr w:type="spellStart"/>
      <w:r w:rsidRPr="00B73643">
        <w:rPr>
          <w:rFonts w:ascii="Times New Roman" w:hAnsi="Times New Roman" w:cs="Times New Roman"/>
          <w:bCs/>
          <w:sz w:val="24"/>
          <w:szCs w:val="24"/>
        </w:rPr>
        <w:t>Padhee</w:t>
      </w:r>
      <w:proofErr w:type="spellEnd"/>
      <w:r w:rsidRPr="00B73643">
        <w:rPr>
          <w:rFonts w:ascii="Times New Roman" w:hAnsi="Times New Roman" w:cs="Times New Roman"/>
          <w:bCs/>
          <w:sz w:val="24"/>
          <w:szCs w:val="24"/>
        </w:rPr>
        <w:t xml:space="preserve">, </w:t>
      </w:r>
      <w:proofErr w:type="gramStart"/>
      <w:r w:rsidRPr="00B73643">
        <w:rPr>
          <w:rFonts w:ascii="Times New Roman" w:hAnsi="Times New Roman" w:cs="Times New Roman"/>
          <w:bCs/>
          <w:sz w:val="24"/>
          <w:szCs w:val="24"/>
        </w:rPr>
        <w:t>D,  Sharma</w:t>
      </w:r>
      <w:proofErr w:type="gramEnd"/>
      <w:r w:rsidRPr="00B73643">
        <w:rPr>
          <w:rFonts w:ascii="Times New Roman" w:hAnsi="Times New Roman" w:cs="Times New Roman"/>
          <w:bCs/>
          <w:sz w:val="24"/>
          <w:szCs w:val="24"/>
        </w:rPr>
        <w:t xml:space="preserve">, L, Diwakar, M.,  </w:t>
      </w:r>
      <w:proofErr w:type="spellStart"/>
      <w:r w:rsidRPr="00B73643">
        <w:rPr>
          <w:rFonts w:ascii="Times New Roman" w:hAnsi="Times New Roman" w:cs="Times New Roman"/>
          <w:bCs/>
          <w:sz w:val="24"/>
          <w:szCs w:val="24"/>
        </w:rPr>
        <w:t>Lahari</w:t>
      </w:r>
      <w:proofErr w:type="spellEnd"/>
      <w:r w:rsidRPr="00B73643">
        <w:rPr>
          <w:rFonts w:ascii="Times New Roman" w:hAnsi="Times New Roman" w:cs="Times New Roman"/>
          <w:bCs/>
          <w:sz w:val="24"/>
          <w:szCs w:val="24"/>
        </w:rPr>
        <w:t xml:space="preserve">, R., Tiwari, S. Study of cooking quality of selected varieties of rice at varying temperature using induction heater. </w:t>
      </w:r>
      <w:r w:rsidRPr="00B73643">
        <w:rPr>
          <w:rFonts w:ascii="Times New Roman" w:hAnsi="Times New Roman" w:cs="Times New Roman"/>
          <w:bCs/>
          <w:i/>
          <w:sz w:val="24"/>
          <w:szCs w:val="24"/>
        </w:rPr>
        <w:t>International Journal of Food Science and Nutrition</w:t>
      </w:r>
      <w:r w:rsidRPr="00B73643">
        <w:rPr>
          <w:rFonts w:ascii="Times New Roman" w:hAnsi="Times New Roman" w:cs="Times New Roman"/>
          <w:bCs/>
          <w:sz w:val="24"/>
          <w:szCs w:val="24"/>
        </w:rPr>
        <w:t>. 1(2): 04-07.</w:t>
      </w:r>
    </w:p>
    <w:p w:rsidR="00225BAC" w:rsidRPr="00B73643" w:rsidRDefault="00225BAC" w:rsidP="00225FF9">
      <w:pPr>
        <w:jc w:val="both"/>
        <w:rPr>
          <w:rFonts w:ascii="Times New Roman" w:eastAsia="Times New Roman" w:hAnsi="Times New Roman" w:cs="Times New Roman"/>
          <w:sz w:val="24"/>
          <w:szCs w:val="24"/>
          <w:lang w:val="en-IN" w:eastAsia="en-IN"/>
        </w:rPr>
      </w:pPr>
    </w:p>
    <w:p w:rsidR="005D0592" w:rsidRPr="00B73643" w:rsidRDefault="005D0592" w:rsidP="00225FF9">
      <w:pPr>
        <w:autoSpaceDE w:val="0"/>
        <w:autoSpaceDN w:val="0"/>
        <w:adjustRightInd w:val="0"/>
        <w:spacing w:after="0"/>
        <w:jc w:val="both"/>
        <w:rPr>
          <w:rFonts w:ascii="Times New Roman" w:eastAsia="CharisSIL" w:hAnsi="Times New Roman" w:cs="Times New Roman"/>
          <w:sz w:val="24"/>
          <w:szCs w:val="24"/>
        </w:rPr>
      </w:pPr>
      <w:r w:rsidRPr="00B73643">
        <w:rPr>
          <w:rFonts w:ascii="Times New Roman" w:eastAsia="CharisSIL" w:hAnsi="Times New Roman" w:cs="Times New Roman"/>
          <w:sz w:val="24"/>
          <w:szCs w:val="24"/>
        </w:rPr>
        <w:t xml:space="preserve">Maclean, J., Hardy, B., </w:t>
      </w:r>
      <w:proofErr w:type="spellStart"/>
      <w:r w:rsidRPr="00B73643">
        <w:rPr>
          <w:rFonts w:ascii="Times New Roman" w:eastAsia="CharisSIL" w:hAnsi="Times New Roman" w:cs="Times New Roman"/>
          <w:sz w:val="24"/>
          <w:szCs w:val="24"/>
        </w:rPr>
        <w:t>Hettel</w:t>
      </w:r>
      <w:proofErr w:type="spellEnd"/>
      <w:r w:rsidRPr="00B73643">
        <w:rPr>
          <w:rFonts w:ascii="Times New Roman" w:eastAsia="CharisSIL" w:hAnsi="Times New Roman" w:cs="Times New Roman"/>
          <w:sz w:val="24"/>
          <w:szCs w:val="24"/>
        </w:rPr>
        <w:t>, G., 2013. Rice Almanac: Source Book for One of the Most</w:t>
      </w:r>
    </w:p>
    <w:p w:rsidR="005D0592" w:rsidRPr="00B73643" w:rsidRDefault="005D0592" w:rsidP="00225FF9">
      <w:pPr>
        <w:autoSpaceDE w:val="0"/>
        <w:autoSpaceDN w:val="0"/>
        <w:adjustRightInd w:val="0"/>
        <w:spacing w:after="0"/>
        <w:jc w:val="both"/>
        <w:rPr>
          <w:rFonts w:ascii="Times New Roman" w:eastAsia="CharisSIL" w:hAnsi="Times New Roman" w:cs="Times New Roman"/>
          <w:sz w:val="24"/>
          <w:szCs w:val="24"/>
        </w:rPr>
      </w:pPr>
      <w:r w:rsidRPr="00B73643">
        <w:rPr>
          <w:rFonts w:ascii="Times New Roman" w:eastAsia="CharisSIL" w:hAnsi="Times New Roman" w:cs="Times New Roman"/>
          <w:sz w:val="24"/>
          <w:szCs w:val="24"/>
        </w:rPr>
        <w:t>Important Economic Activities on Earth. IRRI.</w:t>
      </w:r>
    </w:p>
    <w:p w:rsidR="004436A9" w:rsidRPr="00B73643" w:rsidRDefault="004436A9" w:rsidP="00225FF9">
      <w:pPr>
        <w:autoSpaceDE w:val="0"/>
        <w:autoSpaceDN w:val="0"/>
        <w:adjustRightInd w:val="0"/>
        <w:spacing w:after="0"/>
        <w:jc w:val="both"/>
        <w:rPr>
          <w:rFonts w:ascii="Times New Roman" w:eastAsia="CharisSIL" w:hAnsi="Times New Roman" w:cs="Times New Roman"/>
          <w:sz w:val="24"/>
          <w:szCs w:val="24"/>
        </w:rPr>
      </w:pPr>
    </w:p>
    <w:p w:rsidR="004436A9" w:rsidRPr="00B73643" w:rsidRDefault="004436A9" w:rsidP="00225FF9">
      <w:pPr>
        <w:autoSpaceDE w:val="0"/>
        <w:autoSpaceDN w:val="0"/>
        <w:adjustRightInd w:val="0"/>
        <w:spacing w:after="0"/>
        <w:jc w:val="both"/>
        <w:rPr>
          <w:rFonts w:ascii="Times New Roman" w:eastAsia="Times New Roman" w:hAnsi="Times New Roman" w:cs="Times New Roman"/>
          <w:sz w:val="24"/>
          <w:szCs w:val="24"/>
          <w:lang w:val="en-IN" w:eastAsia="en-IN"/>
        </w:rPr>
      </w:pPr>
      <w:proofErr w:type="spellStart"/>
      <w:r w:rsidRPr="00B73643">
        <w:rPr>
          <w:rFonts w:ascii="Times New Roman" w:eastAsia="Times New Roman" w:hAnsi="Times New Roman" w:cs="Times New Roman"/>
          <w:sz w:val="24"/>
          <w:szCs w:val="24"/>
          <w:lang w:val="en-IN" w:eastAsia="en-IN"/>
        </w:rPr>
        <w:t>Moafizad</w:t>
      </w:r>
      <w:proofErr w:type="spellEnd"/>
      <w:r w:rsidRPr="00B73643">
        <w:rPr>
          <w:rFonts w:ascii="Times New Roman" w:eastAsia="Times New Roman" w:hAnsi="Times New Roman" w:cs="Times New Roman"/>
          <w:sz w:val="24"/>
          <w:szCs w:val="24"/>
          <w:lang w:val="en-IN" w:eastAsia="en-IN"/>
        </w:rPr>
        <w:t xml:space="preserve">, </w:t>
      </w:r>
      <w:proofErr w:type="spellStart"/>
      <w:r w:rsidRPr="00B73643">
        <w:rPr>
          <w:rFonts w:ascii="Times New Roman" w:eastAsia="Times New Roman" w:hAnsi="Times New Roman" w:cs="Times New Roman"/>
          <w:sz w:val="24"/>
          <w:szCs w:val="24"/>
          <w:lang w:val="en-IN" w:eastAsia="en-IN"/>
        </w:rPr>
        <w:t>M.Choudry</w:t>
      </w:r>
      <w:proofErr w:type="spellEnd"/>
      <w:r w:rsidRPr="00B73643">
        <w:rPr>
          <w:rFonts w:ascii="Times New Roman" w:eastAsia="Times New Roman" w:hAnsi="Times New Roman" w:cs="Times New Roman"/>
          <w:sz w:val="24"/>
          <w:szCs w:val="24"/>
          <w:lang w:val="en-IN" w:eastAsia="en-IN"/>
        </w:rPr>
        <w:t xml:space="preserve">, S.M., Salehi, M.S. and </w:t>
      </w:r>
      <w:proofErr w:type="spellStart"/>
      <w:r w:rsidRPr="00B73643">
        <w:rPr>
          <w:rFonts w:ascii="Times New Roman" w:eastAsia="Times New Roman" w:hAnsi="Times New Roman" w:cs="Times New Roman"/>
          <w:sz w:val="24"/>
          <w:szCs w:val="24"/>
          <w:lang w:val="en-IN" w:eastAsia="en-IN"/>
        </w:rPr>
        <w:t>Sigari</w:t>
      </w:r>
      <w:proofErr w:type="spellEnd"/>
      <w:r w:rsidRPr="00B73643">
        <w:rPr>
          <w:rFonts w:ascii="Times New Roman" w:eastAsia="Times New Roman" w:hAnsi="Times New Roman" w:cs="Times New Roman"/>
          <w:sz w:val="24"/>
          <w:szCs w:val="24"/>
          <w:lang w:val="en-IN" w:eastAsia="en-IN"/>
        </w:rPr>
        <w:t xml:space="preserve">, Y. 1978. Cooking qualities of some local varieties and of some promising short lines of rice in Iran. </w:t>
      </w:r>
      <w:r w:rsidRPr="00B73643">
        <w:rPr>
          <w:rFonts w:ascii="Times New Roman" w:eastAsia="Times New Roman" w:hAnsi="Times New Roman" w:cs="Times New Roman"/>
          <w:i/>
          <w:sz w:val="24"/>
          <w:szCs w:val="24"/>
          <w:lang w:val="en-IN" w:eastAsia="en-IN"/>
        </w:rPr>
        <w:t>International Rice Commission Newsletter</w:t>
      </w:r>
      <w:r w:rsidRPr="00B73643">
        <w:rPr>
          <w:rFonts w:ascii="Times New Roman" w:eastAsia="Times New Roman" w:hAnsi="Times New Roman" w:cs="Times New Roman"/>
          <w:sz w:val="24"/>
          <w:szCs w:val="24"/>
          <w:lang w:val="en-IN" w:eastAsia="en-IN"/>
        </w:rPr>
        <w:t>.10-12.</w:t>
      </w:r>
    </w:p>
    <w:p w:rsidR="005D0592" w:rsidRPr="00B73643" w:rsidRDefault="005D0592" w:rsidP="00225FF9">
      <w:pPr>
        <w:autoSpaceDE w:val="0"/>
        <w:autoSpaceDN w:val="0"/>
        <w:adjustRightInd w:val="0"/>
        <w:spacing w:after="0"/>
        <w:ind w:left="630" w:hanging="630"/>
        <w:jc w:val="both"/>
        <w:rPr>
          <w:rFonts w:ascii="Times New Roman" w:eastAsia="Times New Roman" w:hAnsi="Times New Roman" w:cs="Times New Roman"/>
          <w:sz w:val="24"/>
          <w:szCs w:val="24"/>
          <w:lang w:val="en-IN" w:eastAsia="en-IN"/>
        </w:rPr>
      </w:pPr>
    </w:p>
    <w:p w:rsidR="0030004C" w:rsidRPr="00B73643" w:rsidRDefault="0030004C" w:rsidP="00225FF9">
      <w:pPr>
        <w:autoSpaceDE w:val="0"/>
        <w:autoSpaceDN w:val="0"/>
        <w:adjustRightInd w:val="0"/>
        <w:spacing w:after="0"/>
        <w:jc w:val="both"/>
        <w:rPr>
          <w:rFonts w:ascii="Times New Roman" w:eastAsia="Times New Roman" w:hAnsi="Times New Roman" w:cs="Times New Roman"/>
          <w:sz w:val="24"/>
          <w:szCs w:val="24"/>
          <w:lang w:val="en-IN" w:eastAsia="en-IN"/>
        </w:rPr>
      </w:pPr>
      <w:r w:rsidRPr="00B73643">
        <w:rPr>
          <w:rFonts w:ascii="Times New Roman" w:eastAsia="Times New Roman" w:hAnsi="Times New Roman" w:cs="Times New Roman"/>
          <w:sz w:val="24"/>
          <w:szCs w:val="24"/>
          <w:lang w:val="en-IN" w:eastAsia="en-IN"/>
        </w:rPr>
        <w:t>Rachel Thomas, Wan-</w:t>
      </w:r>
      <w:proofErr w:type="spellStart"/>
      <w:r w:rsidRPr="00B73643">
        <w:rPr>
          <w:rFonts w:ascii="Times New Roman" w:eastAsia="Times New Roman" w:hAnsi="Times New Roman" w:cs="Times New Roman"/>
          <w:sz w:val="24"/>
          <w:szCs w:val="24"/>
          <w:lang w:val="en-IN" w:eastAsia="en-IN"/>
        </w:rPr>
        <w:t>Nadiah</w:t>
      </w:r>
      <w:proofErr w:type="spellEnd"/>
      <w:r w:rsidRPr="00B73643">
        <w:rPr>
          <w:rFonts w:ascii="Times New Roman" w:eastAsia="Times New Roman" w:hAnsi="Times New Roman" w:cs="Times New Roman"/>
          <w:sz w:val="24"/>
          <w:szCs w:val="24"/>
          <w:lang w:val="en-IN" w:eastAsia="en-IN"/>
        </w:rPr>
        <w:t>, W. A. and Rajeev Bhat. 2013. Physiochemical properties, proximate composition, and cooking qualities of locally grown and imported rice varieties marketed in Penang, Malaysia.</w:t>
      </w:r>
      <w:r w:rsidRPr="00B73643">
        <w:rPr>
          <w:rFonts w:ascii="Times New Roman" w:hAnsi="Times New Roman" w:cs="Times New Roman"/>
          <w:sz w:val="24"/>
          <w:szCs w:val="24"/>
        </w:rPr>
        <w:t xml:space="preserve"> </w:t>
      </w:r>
      <w:r w:rsidRPr="00B73643">
        <w:rPr>
          <w:rFonts w:ascii="Times New Roman" w:eastAsia="Times New Roman" w:hAnsi="Times New Roman" w:cs="Times New Roman"/>
          <w:i/>
          <w:sz w:val="24"/>
          <w:szCs w:val="24"/>
          <w:lang w:val="en-IN" w:eastAsia="en-IN"/>
        </w:rPr>
        <w:t>International Food Research Journal</w:t>
      </w:r>
      <w:r w:rsidRPr="00B73643">
        <w:rPr>
          <w:rFonts w:ascii="Times New Roman" w:eastAsia="Times New Roman" w:hAnsi="Times New Roman" w:cs="Times New Roman"/>
          <w:sz w:val="24"/>
          <w:szCs w:val="24"/>
          <w:lang w:val="en-IN" w:eastAsia="en-IN"/>
        </w:rPr>
        <w:t xml:space="preserve"> 20(3): 1345-1351.</w:t>
      </w:r>
    </w:p>
    <w:p w:rsidR="0030004C" w:rsidRPr="00B73643" w:rsidRDefault="0030004C" w:rsidP="00225FF9">
      <w:pPr>
        <w:tabs>
          <w:tab w:val="left" w:pos="540"/>
        </w:tabs>
        <w:jc w:val="both"/>
        <w:rPr>
          <w:rFonts w:ascii="Times New Roman" w:hAnsi="Times New Roman" w:cs="Times New Roman"/>
          <w:sz w:val="24"/>
          <w:szCs w:val="24"/>
        </w:rPr>
      </w:pPr>
      <w:proofErr w:type="spellStart"/>
      <w:r w:rsidRPr="00B73643">
        <w:rPr>
          <w:rFonts w:ascii="Times New Roman" w:hAnsi="Times New Roman" w:cs="Times New Roman"/>
          <w:sz w:val="24"/>
          <w:szCs w:val="24"/>
        </w:rPr>
        <w:lastRenderedPageBreak/>
        <w:t>Shubhneet</w:t>
      </w:r>
      <w:proofErr w:type="spellEnd"/>
      <w:r w:rsidRPr="00B73643">
        <w:rPr>
          <w:rFonts w:ascii="Times New Roman" w:hAnsi="Times New Roman" w:cs="Times New Roman"/>
          <w:sz w:val="24"/>
          <w:szCs w:val="24"/>
        </w:rPr>
        <w:t xml:space="preserve"> </w:t>
      </w:r>
      <w:proofErr w:type="spellStart"/>
      <w:r w:rsidRPr="00B73643">
        <w:rPr>
          <w:rFonts w:ascii="Times New Roman" w:hAnsi="Times New Roman" w:cs="Times New Roman"/>
          <w:sz w:val="24"/>
          <w:szCs w:val="24"/>
        </w:rPr>
        <w:t>kaur</w:t>
      </w:r>
      <w:proofErr w:type="spellEnd"/>
      <w:r w:rsidRPr="00B73643">
        <w:rPr>
          <w:rFonts w:ascii="Times New Roman" w:hAnsi="Times New Roman" w:cs="Times New Roman"/>
          <w:sz w:val="24"/>
          <w:szCs w:val="24"/>
        </w:rPr>
        <w:t xml:space="preserve">, </w:t>
      </w:r>
      <w:proofErr w:type="spellStart"/>
      <w:r w:rsidRPr="00B73643">
        <w:rPr>
          <w:rFonts w:ascii="Times New Roman" w:hAnsi="Times New Roman" w:cs="Times New Roman"/>
          <w:sz w:val="24"/>
          <w:szCs w:val="24"/>
        </w:rPr>
        <w:t>parmjit</w:t>
      </w:r>
      <w:proofErr w:type="spellEnd"/>
      <w:r w:rsidRPr="00B73643">
        <w:rPr>
          <w:rFonts w:ascii="Times New Roman" w:hAnsi="Times New Roman" w:cs="Times New Roman"/>
          <w:sz w:val="24"/>
          <w:szCs w:val="24"/>
        </w:rPr>
        <w:t xml:space="preserve"> s. </w:t>
      </w:r>
      <w:proofErr w:type="spellStart"/>
      <w:r w:rsidRPr="00B73643">
        <w:rPr>
          <w:rFonts w:ascii="Times New Roman" w:hAnsi="Times New Roman" w:cs="Times New Roman"/>
          <w:sz w:val="24"/>
          <w:szCs w:val="24"/>
        </w:rPr>
        <w:t>panesar</w:t>
      </w:r>
      <w:proofErr w:type="spellEnd"/>
      <w:r w:rsidRPr="00B73643">
        <w:rPr>
          <w:rFonts w:ascii="Times New Roman" w:hAnsi="Times New Roman" w:cs="Times New Roman"/>
          <w:sz w:val="24"/>
          <w:szCs w:val="24"/>
        </w:rPr>
        <w:t xml:space="preserve"> and </w:t>
      </w:r>
      <w:proofErr w:type="spellStart"/>
      <w:r w:rsidRPr="00B73643">
        <w:rPr>
          <w:rFonts w:ascii="Times New Roman" w:hAnsi="Times New Roman" w:cs="Times New Roman"/>
          <w:sz w:val="24"/>
          <w:szCs w:val="24"/>
        </w:rPr>
        <w:t>manab</w:t>
      </w:r>
      <w:proofErr w:type="spellEnd"/>
      <w:r w:rsidRPr="00B73643">
        <w:rPr>
          <w:rFonts w:ascii="Times New Roman" w:hAnsi="Times New Roman" w:cs="Times New Roman"/>
          <w:sz w:val="24"/>
          <w:szCs w:val="24"/>
        </w:rPr>
        <w:t xml:space="preserve"> b. </w:t>
      </w:r>
      <w:proofErr w:type="spellStart"/>
      <w:r w:rsidRPr="00B73643">
        <w:rPr>
          <w:rFonts w:ascii="Times New Roman" w:hAnsi="Times New Roman" w:cs="Times New Roman"/>
          <w:sz w:val="24"/>
          <w:szCs w:val="24"/>
        </w:rPr>
        <w:t>bera</w:t>
      </w:r>
      <w:proofErr w:type="spellEnd"/>
      <w:r w:rsidRPr="00B73643">
        <w:rPr>
          <w:rFonts w:ascii="Times New Roman" w:hAnsi="Times New Roman" w:cs="Times New Roman"/>
          <w:sz w:val="24"/>
          <w:szCs w:val="24"/>
        </w:rPr>
        <w:t xml:space="preserve">. 2011. Studies on evaluation of grain quality attributes of some basmati and non-basmati rice cultivars. </w:t>
      </w:r>
      <w:r w:rsidRPr="00B73643">
        <w:rPr>
          <w:rFonts w:ascii="Times New Roman" w:hAnsi="Times New Roman" w:cs="Times New Roman"/>
          <w:i/>
          <w:sz w:val="24"/>
          <w:szCs w:val="24"/>
        </w:rPr>
        <w:t>Journal of Food Quality</w:t>
      </w:r>
      <w:r w:rsidRPr="00B73643">
        <w:rPr>
          <w:rFonts w:ascii="Times New Roman" w:hAnsi="Times New Roman" w:cs="Times New Roman"/>
          <w:sz w:val="24"/>
          <w:szCs w:val="24"/>
        </w:rPr>
        <w:t>, 34:435–441.</w:t>
      </w:r>
    </w:p>
    <w:p w:rsidR="0030004C" w:rsidRPr="00B73643" w:rsidRDefault="0030004C" w:rsidP="00837006">
      <w:pPr>
        <w:autoSpaceDE w:val="0"/>
        <w:autoSpaceDN w:val="0"/>
        <w:adjustRightInd w:val="0"/>
        <w:jc w:val="both"/>
        <w:rPr>
          <w:rFonts w:ascii="Times New Roman" w:eastAsia="CharisSIL" w:hAnsi="Times New Roman" w:cs="Times New Roman"/>
          <w:sz w:val="24"/>
          <w:szCs w:val="24"/>
        </w:rPr>
      </w:pPr>
      <w:proofErr w:type="spellStart"/>
      <w:proofErr w:type="gramStart"/>
      <w:r w:rsidRPr="00B73643">
        <w:rPr>
          <w:rFonts w:ascii="Times New Roman" w:eastAsia="CharisSIL" w:hAnsi="Times New Roman" w:cs="Times New Roman"/>
          <w:sz w:val="24"/>
          <w:szCs w:val="24"/>
        </w:rPr>
        <w:t>Singhaa</w:t>
      </w:r>
      <w:proofErr w:type="spellEnd"/>
      <w:r w:rsidRPr="00B73643">
        <w:rPr>
          <w:rFonts w:ascii="Times New Roman" w:eastAsia="CharisSIL" w:hAnsi="Times New Roman" w:cs="Times New Roman"/>
          <w:sz w:val="24"/>
          <w:szCs w:val="24"/>
        </w:rPr>
        <w:t>,  M.</w:t>
      </w:r>
      <w:proofErr w:type="gramEnd"/>
      <w:r w:rsidRPr="00B73643">
        <w:rPr>
          <w:rFonts w:ascii="Times New Roman" w:eastAsia="CharisSIL" w:hAnsi="Times New Roman" w:cs="Times New Roman"/>
          <w:sz w:val="24"/>
          <w:szCs w:val="24"/>
        </w:rPr>
        <w:t xml:space="preserve">, Donga, J., </w:t>
      </w:r>
      <w:proofErr w:type="spellStart"/>
      <w:r w:rsidRPr="00B73643">
        <w:rPr>
          <w:rFonts w:ascii="Times New Roman" w:eastAsia="CharisSIL" w:hAnsi="Times New Roman" w:cs="Times New Roman"/>
          <w:sz w:val="24"/>
          <w:szCs w:val="24"/>
        </w:rPr>
        <w:t>Sarmahb</w:t>
      </w:r>
      <w:proofErr w:type="spellEnd"/>
      <w:r w:rsidRPr="00B73643">
        <w:rPr>
          <w:rFonts w:ascii="Times New Roman" w:eastAsia="CharisSIL" w:hAnsi="Times New Roman" w:cs="Times New Roman"/>
          <w:sz w:val="24"/>
          <w:szCs w:val="24"/>
        </w:rPr>
        <w:t xml:space="preserve">, S., </w:t>
      </w:r>
      <w:proofErr w:type="spellStart"/>
      <w:r w:rsidRPr="00B73643">
        <w:rPr>
          <w:rFonts w:ascii="Times New Roman" w:eastAsia="CharisSIL" w:hAnsi="Times New Roman" w:cs="Times New Roman"/>
          <w:sz w:val="24"/>
          <w:szCs w:val="24"/>
        </w:rPr>
        <w:t>Youa</w:t>
      </w:r>
      <w:proofErr w:type="spellEnd"/>
      <w:r w:rsidRPr="00B73643">
        <w:rPr>
          <w:rFonts w:ascii="Times New Roman" w:eastAsia="CharisSIL" w:hAnsi="Times New Roman" w:cs="Times New Roman"/>
          <w:sz w:val="24"/>
          <w:szCs w:val="24"/>
        </w:rPr>
        <w:t xml:space="preserve">, N., </w:t>
      </w:r>
      <w:proofErr w:type="spellStart"/>
      <w:r w:rsidRPr="00B73643">
        <w:rPr>
          <w:rFonts w:ascii="Times New Roman" w:eastAsia="CharisSIL" w:hAnsi="Times New Roman" w:cs="Times New Roman"/>
          <w:sz w:val="24"/>
          <w:szCs w:val="24"/>
        </w:rPr>
        <w:t>Zhoua</w:t>
      </w:r>
      <w:proofErr w:type="spellEnd"/>
      <w:r w:rsidRPr="00B73643">
        <w:rPr>
          <w:rFonts w:ascii="Times New Roman" w:eastAsia="CharisSIL" w:hAnsi="Times New Roman" w:cs="Times New Roman"/>
          <w:sz w:val="24"/>
          <w:szCs w:val="24"/>
        </w:rPr>
        <w:t xml:space="preserve">, Y., </w:t>
      </w:r>
      <w:proofErr w:type="spellStart"/>
      <w:r w:rsidRPr="00B73643">
        <w:rPr>
          <w:rFonts w:ascii="Times New Roman" w:eastAsia="CharisSIL" w:hAnsi="Times New Roman" w:cs="Times New Roman"/>
          <w:sz w:val="24"/>
          <w:szCs w:val="24"/>
        </w:rPr>
        <w:t>Zhangc</w:t>
      </w:r>
      <w:proofErr w:type="spellEnd"/>
      <w:r w:rsidRPr="00B73643">
        <w:rPr>
          <w:rFonts w:ascii="Times New Roman" w:eastAsia="CharisSIL" w:hAnsi="Times New Roman" w:cs="Times New Roman"/>
          <w:sz w:val="24"/>
          <w:szCs w:val="24"/>
        </w:rPr>
        <w:t xml:space="preserve">, G., </w:t>
      </w:r>
      <w:proofErr w:type="spellStart"/>
      <w:r w:rsidRPr="00B73643">
        <w:rPr>
          <w:rFonts w:ascii="Times New Roman" w:eastAsia="CharisSIL" w:hAnsi="Times New Roman" w:cs="Times New Roman"/>
          <w:sz w:val="24"/>
          <w:szCs w:val="24"/>
        </w:rPr>
        <w:t>Doughtyd</w:t>
      </w:r>
      <w:proofErr w:type="spellEnd"/>
      <w:r w:rsidRPr="00B73643">
        <w:rPr>
          <w:rFonts w:ascii="Times New Roman" w:eastAsia="CharisSIL" w:hAnsi="Times New Roman" w:cs="Times New Roman"/>
          <w:sz w:val="24"/>
          <w:szCs w:val="24"/>
        </w:rPr>
        <w:t xml:space="preserve">, R., </w:t>
      </w:r>
      <w:proofErr w:type="spellStart"/>
      <w:r w:rsidRPr="00B73643">
        <w:rPr>
          <w:rFonts w:ascii="Times New Roman" w:eastAsia="CharisSIL" w:hAnsi="Times New Roman" w:cs="Times New Roman"/>
          <w:sz w:val="24"/>
          <w:szCs w:val="24"/>
        </w:rPr>
        <w:t>Xiaod</w:t>
      </w:r>
      <w:proofErr w:type="spellEnd"/>
      <w:r w:rsidRPr="00B73643">
        <w:rPr>
          <w:rFonts w:ascii="Times New Roman" w:eastAsia="CharisSIL" w:hAnsi="Times New Roman" w:cs="Times New Roman"/>
          <w:sz w:val="24"/>
          <w:szCs w:val="24"/>
        </w:rPr>
        <w:t xml:space="preserve">, X. 2020. Identifying floods and flood-affected paddy rice fields in Bangladesh based on Sentinel-1 imagery and Google Earth Engine. </w:t>
      </w:r>
      <w:r w:rsidRPr="00B73643">
        <w:rPr>
          <w:rFonts w:ascii="Times New Roman" w:eastAsia="CharisSIL" w:hAnsi="Times New Roman" w:cs="Times New Roman"/>
          <w:i/>
          <w:sz w:val="24"/>
          <w:szCs w:val="24"/>
        </w:rPr>
        <w:t>Journal of Photogrammetry and Remote Sensing</w:t>
      </w:r>
      <w:r w:rsidRPr="00B73643">
        <w:rPr>
          <w:rFonts w:ascii="Times New Roman" w:eastAsia="CharisSIL" w:hAnsi="Times New Roman" w:cs="Times New Roman"/>
          <w:sz w:val="24"/>
          <w:szCs w:val="24"/>
        </w:rPr>
        <w:t>. 166: 278–293.</w:t>
      </w:r>
    </w:p>
    <w:p w:rsidR="005D0592" w:rsidRPr="00B73643" w:rsidRDefault="005D0592" w:rsidP="00837006">
      <w:pPr>
        <w:tabs>
          <w:tab w:val="left" w:pos="4585"/>
        </w:tabs>
        <w:jc w:val="both"/>
        <w:rPr>
          <w:rFonts w:ascii="Times New Roman" w:eastAsia="Times New Roman" w:hAnsi="Times New Roman" w:cs="Times New Roman"/>
          <w:sz w:val="24"/>
          <w:szCs w:val="24"/>
          <w:lang w:val="en-IN" w:eastAsia="en-IN"/>
        </w:rPr>
      </w:pPr>
      <w:proofErr w:type="spellStart"/>
      <w:r w:rsidRPr="00B73643">
        <w:rPr>
          <w:rFonts w:ascii="Times New Roman" w:eastAsia="Times New Roman" w:hAnsi="Times New Roman" w:cs="Times New Roman"/>
          <w:sz w:val="24"/>
          <w:szCs w:val="24"/>
          <w:lang w:val="en-IN" w:eastAsia="en-IN"/>
        </w:rPr>
        <w:t>Snedecor</w:t>
      </w:r>
      <w:proofErr w:type="spellEnd"/>
      <w:r w:rsidRPr="00B73643">
        <w:rPr>
          <w:rFonts w:ascii="Times New Roman" w:eastAsia="Times New Roman" w:hAnsi="Times New Roman" w:cs="Times New Roman"/>
          <w:sz w:val="24"/>
          <w:szCs w:val="24"/>
          <w:lang w:val="en-IN" w:eastAsia="en-IN"/>
        </w:rPr>
        <w:t xml:space="preserve"> G.W and Cochran W.G. 1983. </w:t>
      </w:r>
      <w:r w:rsidRPr="00B73643">
        <w:rPr>
          <w:rFonts w:ascii="Times New Roman" w:eastAsia="Times New Roman" w:hAnsi="Times New Roman" w:cs="Times New Roman"/>
          <w:i/>
          <w:sz w:val="24"/>
          <w:szCs w:val="24"/>
          <w:lang w:val="en-IN" w:eastAsia="en-IN"/>
        </w:rPr>
        <w:t>Statistical Methods</w:t>
      </w:r>
      <w:r w:rsidR="00225FF9" w:rsidRPr="00B73643">
        <w:rPr>
          <w:rFonts w:ascii="Times New Roman" w:eastAsia="Times New Roman" w:hAnsi="Times New Roman" w:cs="Times New Roman"/>
          <w:sz w:val="24"/>
          <w:szCs w:val="24"/>
          <w:lang w:val="en-IN" w:eastAsia="en-IN"/>
        </w:rPr>
        <w:t xml:space="preserve">. Oxford and IBH publishing </w:t>
      </w:r>
      <w:r w:rsidRPr="00B73643">
        <w:rPr>
          <w:rFonts w:ascii="Times New Roman" w:eastAsia="Times New Roman" w:hAnsi="Times New Roman" w:cs="Times New Roman"/>
          <w:sz w:val="24"/>
          <w:szCs w:val="24"/>
          <w:lang w:val="en-IN" w:eastAsia="en-IN"/>
        </w:rPr>
        <w:t>company. New Delhi.</w:t>
      </w:r>
    </w:p>
    <w:p w:rsidR="00F32615" w:rsidRPr="00B73643" w:rsidRDefault="005D0592" w:rsidP="00837006">
      <w:pPr>
        <w:tabs>
          <w:tab w:val="left" w:pos="4585"/>
        </w:tabs>
        <w:jc w:val="both"/>
        <w:rPr>
          <w:rFonts w:ascii="Times New Roman" w:eastAsia="Times New Roman" w:hAnsi="Times New Roman" w:cs="Times New Roman"/>
          <w:sz w:val="24"/>
          <w:szCs w:val="24"/>
          <w:lang w:val="en-IN" w:eastAsia="en-IN"/>
        </w:rPr>
      </w:pPr>
      <w:proofErr w:type="spellStart"/>
      <w:r w:rsidRPr="00B73643">
        <w:rPr>
          <w:rFonts w:ascii="Times New Roman" w:eastAsia="Times New Roman" w:hAnsi="Times New Roman" w:cs="Times New Roman"/>
          <w:sz w:val="24"/>
          <w:szCs w:val="24"/>
          <w:lang w:val="en-IN" w:eastAsia="en-IN"/>
        </w:rPr>
        <w:t>Sowbhagya</w:t>
      </w:r>
      <w:proofErr w:type="spellEnd"/>
      <w:r w:rsidRPr="00B73643">
        <w:rPr>
          <w:rFonts w:ascii="Times New Roman" w:eastAsia="Times New Roman" w:hAnsi="Times New Roman" w:cs="Times New Roman"/>
          <w:sz w:val="24"/>
          <w:szCs w:val="24"/>
          <w:lang w:val="en-IN" w:eastAsia="en-IN"/>
        </w:rPr>
        <w:t xml:space="preserve">, C. M., &amp; Ali, S. Z. 1991. Effect of </w:t>
      </w:r>
      <w:proofErr w:type="spellStart"/>
      <w:r w:rsidRPr="00B73643">
        <w:rPr>
          <w:rFonts w:ascii="Times New Roman" w:eastAsia="Times New Roman" w:hAnsi="Times New Roman" w:cs="Times New Roman"/>
          <w:sz w:val="24"/>
          <w:szCs w:val="24"/>
          <w:lang w:val="en-IN" w:eastAsia="en-IN"/>
        </w:rPr>
        <w:t>presoaking</w:t>
      </w:r>
      <w:proofErr w:type="spellEnd"/>
      <w:r w:rsidRPr="00B73643">
        <w:rPr>
          <w:rFonts w:ascii="Times New Roman" w:eastAsia="Times New Roman" w:hAnsi="Times New Roman" w:cs="Times New Roman"/>
          <w:sz w:val="24"/>
          <w:szCs w:val="24"/>
          <w:lang w:val="en-IN" w:eastAsia="en-IN"/>
        </w:rPr>
        <w:t xml:space="preserve"> on </w:t>
      </w:r>
      <w:r w:rsidR="009C5EFC" w:rsidRPr="00B73643">
        <w:rPr>
          <w:rFonts w:ascii="Times New Roman" w:eastAsia="Times New Roman" w:hAnsi="Times New Roman" w:cs="Times New Roman"/>
          <w:sz w:val="24"/>
          <w:szCs w:val="24"/>
          <w:lang w:val="en-IN" w:eastAsia="en-IN"/>
        </w:rPr>
        <w:t xml:space="preserve">cooking time and texture of raw </w:t>
      </w:r>
      <w:r w:rsidRPr="00B73643">
        <w:rPr>
          <w:rFonts w:ascii="Times New Roman" w:eastAsia="Times New Roman" w:hAnsi="Times New Roman" w:cs="Times New Roman"/>
          <w:sz w:val="24"/>
          <w:szCs w:val="24"/>
          <w:lang w:val="en-IN" w:eastAsia="en-IN"/>
        </w:rPr>
        <w:t xml:space="preserve">and parboiled rice. </w:t>
      </w:r>
      <w:r w:rsidRPr="00B73643">
        <w:rPr>
          <w:rFonts w:ascii="Times New Roman" w:eastAsia="Times New Roman" w:hAnsi="Times New Roman" w:cs="Times New Roman"/>
          <w:i/>
          <w:sz w:val="24"/>
          <w:szCs w:val="24"/>
          <w:lang w:val="en-IN" w:eastAsia="en-IN"/>
        </w:rPr>
        <w:t>Journal of Food Science and Technology</w:t>
      </w:r>
      <w:r w:rsidRPr="00B73643">
        <w:rPr>
          <w:rFonts w:ascii="Times New Roman" w:eastAsia="Times New Roman" w:hAnsi="Times New Roman" w:cs="Times New Roman"/>
          <w:sz w:val="24"/>
          <w:szCs w:val="24"/>
          <w:lang w:val="en-IN" w:eastAsia="en-IN"/>
        </w:rPr>
        <w:t>, 28, 76–80.</w:t>
      </w:r>
    </w:p>
    <w:p w:rsidR="00380134" w:rsidRPr="00B73643" w:rsidRDefault="00380134" w:rsidP="00225FF9">
      <w:pPr>
        <w:autoSpaceDE w:val="0"/>
        <w:autoSpaceDN w:val="0"/>
        <w:adjustRightInd w:val="0"/>
        <w:spacing w:after="0"/>
        <w:jc w:val="both"/>
        <w:rPr>
          <w:rFonts w:ascii="Times New Roman" w:eastAsia="CharisSIL" w:hAnsi="Times New Roman" w:cs="Times New Roman"/>
          <w:sz w:val="24"/>
          <w:szCs w:val="24"/>
        </w:rPr>
      </w:pPr>
      <w:r w:rsidRPr="00B73643">
        <w:rPr>
          <w:rFonts w:ascii="Times New Roman" w:eastAsia="CharisSIL" w:hAnsi="Times New Roman" w:cs="Times New Roman"/>
          <w:sz w:val="24"/>
          <w:szCs w:val="24"/>
        </w:rPr>
        <w:t xml:space="preserve">UNU, 2018. UNU Update: Two billion face flood danger </w:t>
      </w:r>
      <w:r w:rsidR="00225FF9" w:rsidRPr="00B73643">
        <w:rPr>
          <w:rFonts w:ascii="Times New Roman" w:eastAsia="CharisSIL" w:hAnsi="Times New Roman" w:cs="Times New Roman"/>
          <w:sz w:val="24"/>
          <w:szCs w:val="24"/>
        </w:rPr>
        <w:t xml:space="preserve">soon </w:t>
      </w:r>
      <w:r w:rsidR="009C5EFC" w:rsidRPr="00B73643">
        <w:rPr>
          <w:rFonts w:ascii="Times New Roman" w:eastAsia="CharisSIL" w:hAnsi="Times New Roman" w:cs="Times New Roman"/>
          <w:sz w:val="24"/>
          <w:szCs w:val="24"/>
        </w:rPr>
        <w:t>accessed 8.15.18. http://</w:t>
      </w:r>
      <w:r w:rsidRPr="00B73643">
        <w:rPr>
          <w:rFonts w:ascii="Times New Roman" w:eastAsia="CharisSIL" w:hAnsi="Times New Roman" w:cs="Times New Roman"/>
          <w:sz w:val="24"/>
          <w:szCs w:val="24"/>
        </w:rPr>
        <w:t>archive.unu.edu/update/archive/issue32_2.htm.</w:t>
      </w:r>
    </w:p>
    <w:p w:rsidR="00380134" w:rsidRPr="00B73643" w:rsidRDefault="00380134" w:rsidP="00837006">
      <w:pPr>
        <w:autoSpaceDE w:val="0"/>
        <w:autoSpaceDN w:val="0"/>
        <w:adjustRightInd w:val="0"/>
        <w:spacing w:before="240" w:after="0"/>
        <w:jc w:val="both"/>
        <w:rPr>
          <w:rFonts w:ascii="Times New Roman" w:eastAsia="CharisSIL" w:hAnsi="Times New Roman" w:cs="Times New Roman"/>
          <w:sz w:val="24"/>
          <w:szCs w:val="24"/>
        </w:rPr>
      </w:pPr>
      <w:r w:rsidRPr="00B73643">
        <w:rPr>
          <w:rFonts w:ascii="Times New Roman" w:eastAsia="CharisSIL" w:hAnsi="Times New Roman" w:cs="Times New Roman"/>
          <w:sz w:val="24"/>
          <w:szCs w:val="24"/>
        </w:rPr>
        <w:t>Wahlstrom, M., Guha-Sapir, D., 2015. The Human Cost of Weather-Related Disasters</w:t>
      </w:r>
    </w:p>
    <w:p w:rsidR="00380134" w:rsidRPr="00B73643" w:rsidRDefault="00380134" w:rsidP="00225FF9">
      <w:pPr>
        <w:jc w:val="both"/>
        <w:rPr>
          <w:rFonts w:ascii="Times New Roman" w:hAnsi="Times New Roman" w:cs="Times New Roman"/>
          <w:sz w:val="24"/>
          <w:szCs w:val="24"/>
        </w:rPr>
      </w:pPr>
      <w:r w:rsidRPr="00B73643">
        <w:rPr>
          <w:rFonts w:ascii="Times New Roman" w:eastAsia="CharisSIL" w:hAnsi="Times New Roman" w:cs="Times New Roman"/>
          <w:sz w:val="24"/>
          <w:szCs w:val="24"/>
        </w:rPr>
        <w:t>1995–2015. UNISDR, Geneva, Switzerland.</w:t>
      </w:r>
    </w:p>
    <w:p w:rsidR="00B458C1" w:rsidRPr="00B73643" w:rsidRDefault="00B458C1" w:rsidP="00837006">
      <w:pPr>
        <w:autoSpaceDE w:val="0"/>
        <w:autoSpaceDN w:val="0"/>
        <w:adjustRightInd w:val="0"/>
        <w:spacing w:after="0" w:line="360" w:lineRule="auto"/>
        <w:jc w:val="both"/>
        <w:rPr>
          <w:rFonts w:ascii="Times New Roman" w:eastAsia="TimesNewRomanPSMT" w:hAnsi="Times New Roman" w:cs="Times New Roman"/>
          <w:i/>
          <w:iCs/>
          <w:sz w:val="24"/>
          <w:szCs w:val="24"/>
        </w:rPr>
      </w:pPr>
      <w:proofErr w:type="spellStart"/>
      <w:r w:rsidRPr="00B73643">
        <w:rPr>
          <w:rFonts w:ascii="Times New Roman" w:eastAsia="TimesNewRomanPSMT" w:hAnsi="Times New Roman" w:cs="Times New Roman"/>
          <w:sz w:val="24"/>
          <w:szCs w:val="24"/>
        </w:rPr>
        <w:t>Winarno</w:t>
      </w:r>
      <w:proofErr w:type="spellEnd"/>
      <w:r w:rsidRPr="00B73643">
        <w:rPr>
          <w:rFonts w:ascii="Times New Roman" w:eastAsia="TimesNewRomanPSMT" w:hAnsi="Times New Roman" w:cs="Times New Roman"/>
          <w:sz w:val="24"/>
          <w:szCs w:val="24"/>
        </w:rPr>
        <w:t xml:space="preserve">, F.G. (2008). </w:t>
      </w:r>
      <w:r w:rsidRPr="00B73643">
        <w:rPr>
          <w:rFonts w:ascii="Times New Roman" w:eastAsia="TimesNewRomanPSMT" w:hAnsi="Times New Roman" w:cs="Times New Roman"/>
          <w:i/>
          <w:iCs/>
          <w:sz w:val="24"/>
          <w:szCs w:val="24"/>
        </w:rPr>
        <w:t xml:space="preserve">Kimia </w:t>
      </w:r>
      <w:proofErr w:type="spellStart"/>
      <w:r w:rsidRPr="00B73643">
        <w:rPr>
          <w:rFonts w:ascii="Times New Roman" w:eastAsia="TimesNewRomanPSMT" w:hAnsi="Times New Roman" w:cs="Times New Roman"/>
          <w:i/>
          <w:iCs/>
          <w:sz w:val="24"/>
          <w:szCs w:val="24"/>
        </w:rPr>
        <w:t>Pangan</w:t>
      </w:r>
      <w:proofErr w:type="spellEnd"/>
      <w:r w:rsidRPr="00B73643">
        <w:rPr>
          <w:rFonts w:ascii="Times New Roman" w:eastAsia="TimesNewRomanPSMT" w:hAnsi="Times New Roman" w:cs="Times New Roman"/>
          <w:i/>
          <w:iCs/>
          <w:sz w:val="24"/>
          <w:szCs w:val="24"/>
        </w:rPr>
        <w:t xml:space="preserve"> dan </w:t>
      </w:r>
      <w:proofErr w:type="spellStart"/>
      <w:r w:rsidRPr="00B73643">
        <w:rPr>
          <w:rFonts w:ascii="Times New Roman" w:eastAsia="TimesNewRomanPSMT" w:hAnsi="Times New Roman" w:cs="Times New Roman"/>
          <w:i/>
          <w:iCs/>
          <w:sz w:val="24"/>
          <w:szCs w:val="24"/>
        </w:rPr>
        <w:t>Gizi</w:t>
      </w:r>
      <w:proofErr w:type="spellEnd"/>
      <w:r w:rsidRPr="00B73643">
        <w:rPr>
          <w:rFonts w:ascii="Times New Roman" w:eastAsia="TimesNewRomanPSMT" w:hAnsi="Times New Roman" w:cs="Times New Roman"/>
          <w:i/>
          <w:iCs/>
          <w:sz w:val="24"/>
          <w:szCs w:val="24"/>
        </w:rPr>
        <w:t xml:space="preserve">: </w:t>
      </w:r>
      <w:proofErr w:type="spellStart"/>
      <w:r w:rsidRPr="00B73643">
        <w:rPr>
          <w:rFonts w:ascii="Times New Roman" w:eastAsia="TimesNewRomanPSMT" w:hAnsi="Times New Roman" w:cs="Times New Roman"/>
          <w:i/>
          <w:iCs/>
          <w:sz w:val="24"/>
          <w:szCs w:val="24"/>
        </w:rPr>
        <w:t>Edisi</w:t>
      </w:r>
      <w:proofErr w:type="spellEnd"/>
      <w:r w:rsidRPr="00B73643">
        <w:rPr>
          <w:rFonts w:ascii="Times New Roman" w:eastAsia="TimesNewRomanPSMT" w:hAnsi="Times New Roman" w:cs="Times New Roman"/>
          <w:i/>
          <w:iCs/>
          <w:sz w:val="24"/>
          <w:szCs w:val="24"/>
        </w:rPr>
        <w:t xml:space="preserve"> </w:t>
      </w:r>
      <w:proofErr w:type="spellStart"/>
      <w:r w:rsidRPr="00B73643">
        <w:rPr>
          <w:rFonts w:ascii="Times New Roman" w:eastAsia="TimesNewRomanPSMT" w:hAnsi="Times New Roman" w:cs="Times New Roman"/>
          <w:i/>
          <w:iCs/>
          <w:sz w:val="24"/>
          <w:szCs w:val="24"/>
        </w:rPr>
        <w:t>Terbaru</w:t>
      </w:r>
      <w:proofErr w:type="spellEnd"/>
      <w:r w:rsidRPr="00B73643">
        <w:rPr>
          <w:rFonts w:ascii="Times New Roman" w:eastAsia="TimesNewRomanPSMT" w:hAnsi="Times New Roman" w:cs="Times New Roman"/>
          <w:sz w:val="24"/>
          <w:szCs w:val="24"/>
        </w:rPr>
        <w:t>. Jakarta.</w:t>
      </w:r>
    </w:p>
    <w:p w:rsidR="004436A9" w:rsidRPr="00B73643" w:rsidRDefault="004436A9" w:rsidP="00837006">
      <w:pPr>
        <w:jc w:val="both"/>
        <w:rPr>
          <w:rFonts w:ascii="Times New Roman" w:hAnsi="Times New Roman" w:cs="Times New Roman"/>
          <w:sz w:val="24"/>
          <w:szCs w:val="24"/>
        </w:rPr>
      </w:pPr>
      <w:r w:rsidRPr="00B73643">
        <w:rPr>
          <w:rFonts w:ascii="Times New Roman" w:hAnsi="Times New Roman" w:cs="Times New Roman"/>
          <w:sz w:val="24"/>
          <w:szCs w:val="24"/>
        </w:rPr>
        <w:t xml:space="preserve">Yano, N., Taniguchi, M., and </w:t>
      </w:r>
      <w:proofErr w:type="spellStart"/>
      <w:r w:rsidRPr="00B73643">
        <w:rPr>
          <w:rFonts w:ascii="Times New Roman" w:hAnsi="Times New Roman" w:cs="Times New Roman"/>
          <w:sz w:val="24"/>
          <w:szCs w:val="24"/>
        </w:rPr>
        <w:t>Nakanaga</w:t>
      </w:r>
      <w:proofErr w:type="spellEnd"/>
      <w:r w:rsidRPr="00B73643">
        <w:rPr>
          <w:rFonts w:ascii="Times New Roman" w:hAnsi="Times New Roman" w:cs="Times New Roman"/>
          <w:sz w:val="24"/>
          <w:szCs w:val="24"/>
        </w:rPr>
        <w:t>, R. 1988. Method of manufacturing dried rice with pregelatinized starch content. United States Patent, US 4794012.</w:t>
      </w:r>
    </w:p>
    <w:p w:rsidR="00F32615" w:rsidRPr="00B73643" w:rsidRDefault="00F32615" w:rsidP="00225FF9">
      <w:pPr>
        <w:jc w:val="both"/>
        <w:rPr>
          <w:rFonts w:ascii="Times New Roman" w:hAnsi="Times New Roman" w:cs="Times New Roman"/>
          <w:sz w:val="24"/>
          <w:szCs w:val="24"/>
        </w:rPr>
      </w:pPr>
    </w:p>
    <w:sectPr w:rsidR="00F32615" w:rsidRPr="00B7364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CF9" w:rsidRDefault="004C2CF9" w:rsidP="00704A65">
      <w:pPr>
        <w:spacing w:after="0" w:line="240" w:lineRule="auto"/>
      </w:pPr>
      <w:r>
        <w:separator/>
      </w:r>
    </w:p>
  </w:endnote>
  <w:endnote w:type="continuationSeparator" w:id="0">
    <w:p w:rsidR="004C2CF9" w:rsidRDefault="004C2CF9" w:rsidP="00704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81"/>
    <w:family w:val="auto"/>
    <w:notTrueType/>
    <w:pitch w:val="default"/>
    <w:sig w:usb0="00000003" w:usb1="09070000" w:usb2="00000010" w:usb3="00000000" w:csb0="000A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harisSIL">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A65" w:rsidRDefault="00704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A65" w:rsidRDefault="00704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A65" w:rsidRDefault="00704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CF9" w:rsidRDefault="004C2CF9" w:rsidP="00704A65">
      <w:pPr>
        <w:spacing w:after="0" w:line="240" w:lineRule="auto"/>
      </w:pPr>
      <w:r>
        <w:separator/>
      </w:r>
    </w:p>
  </w:footnote>
  <w:footnote w:type="continuationSeparator" w:id="0">
    <w:p w:rsidR="004C2CF9" w:rsidRDefault="004C2CF9" w:rsidP="00704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A65" w:rsidRDefault="00704A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41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A65" w:rsidRDefault="00704A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41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A65" w:rsidRDefault="00704A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641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92D6C"/>
    <w:multiLevelType w:val="hybridMultilevel"/>
    <w:tmpl w:val="CCBCDCD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1CC7E9E"/>
    <w:multiLevelType w:val="hybridMultilevel"/>
    <w:tmpl w:val="25EAEF94"/>
    <w:lvl w:ilvl="0" w:tplc="70468B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43EB3"/>
    <w:multiLevelType w:val="hybridMultilevel"/>
    <w:tmpl w:val="29B8E8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9F0CB6"/>
    <w:multiLevelType w:val="hybridMultilevel"/>
    <w:tmpl w:val="B27A92F0"/>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8A2"/>
    <w:rsid w:val="00001A7B"/>
    <w:rsid w:val="00037084"/>
    <w:rsid w:val="00044639"/>
    <w:rsid w:val="00081A7A"/>
    <w:rsid w:val="00090F4C"/>
    <w:rsid w:val="000B0EC1"/>
    <w:rsid w:val="000C1103"/>
    <w:rsid w:val="000D08C0"/>
    <w:rsid w:val="000D6998"/>
    <w:rsid w:val="00121BF9"/>
    <w:rsid w:val="00123E95"/>
    <w:rsid w:val="001312AB"/>
    <w:rsid w:val="00153059"/>
    <w:rsid w:val="001578A2"/>
    <w:rsid w:val="00165517"/>
    <w:rsid w:val="00180F17"/>
    <w:rsid w:val="001B0398"/>
    <w:rsid w:val="001D092B"/>
    <w:rsid w:val="00212FDD"/>
    <w:rsid w:val="00225BAC"/>
    <w:rsid w:val="00225FF9"/>
    <w:rsid w:val="00281962"/>
    <w:rsid w:val="002A1B3C"/>
    <w:rsid w:val="0030004C"/>
    <w:rsid w:val="00311402"/>
    <w:rsid w:val="00353F4C"/>
    <w:rsid w:val="00376FF7"/>
    <w:rsid w:val="00380134"/>
    <w:rsid w:val="0039727B"/>
    <w:rsid w:val="003D1F8E"/>
    <w:rsid w:val="00423BF9"/>
    <w:rsid w:val="00425A10"/>
    <w:rsid w:val="004305BB"/>
    <w:rsid w:val="004436A9"/>
    <w:rsid w:val="004557D7"/>
    <w:rsid w:val="00476F22"/>
    <w:rsid w:val="004827E3"/>
    <w:rsid w:val="00483A70"/>
    <w:rsid w:val="004B4AD0"/>
    <w:rsid w:val="004C2CF9"/>
    <w:rsid w:val="004D4499"/>
    <w:rsid w:val="004F3B2D"/>
    <w:rsid w:val="004F525D"/>
    <w:rsid w:val="0050546E"/>
    <w:rsid w:val="00597731"/>
    <w:rsid w:val="005977A7"/>
    <w:rsid w:val="005D0592"/>
    <w:rsid w:val="005E455E"/>
    <w:rsid w:val="00614E8C"/>
    <w:rsid w:val="00630554"/>
    <w:rsid w:val="006440A4"/>
    <w:rsid w:val="0064575C"/>
    <w:rsid w:val="00655788"/>
    <w:rsid w:val="0066158C"/>
    <w:rsid w:val="006629AA"/>
    <w:rsid w:val="00681CB0"/>
    <w:rsid w:val="006A0B5E"/>
    <w:rsid w:val="006D4715"/>
    <w:rsid w:val="00704A65"/>
    <w:rsid w:val="007367F6"/>
    <w:rsid w:val="00793F67"/>
    <w:rsid w:val="007A1276"/>
    <w:rsid w:val="007A2ADF"/>
    <w:rsid w:val="007B04D3"/>
    <w:rsid w:val="0080110F"/>
    <w:rsid w:val="00835F36"/>
    <w:rsid w:val="00837006"/>
    <w:rsid w:val="00837EFE"/>
    <w:rsid w:val="00897810"/>
    <w:rsid w:val="00957EAC"/>
    <w:rsid w:val="0096017F"/>
    <w:rsid w:val="009630B4"/>
    <w:rsid w:val="009C2B4E"/>
    <w:rsid w:val="009C5EFC"/>
    <w:rsid w:val="009E264E"/>
    <w:rsid w:val="00A15BD8"/>
    <w:rsid w:val="00A33BA9"/>
    <w:rsid w:val="00A62A06"/>
    <w:rsid w:val="00A65DC3"/>
    <w:rsid w:val="00A83CBB"/>
    <w:rsid w:val="00AB246B"/>
    <w:rsid w:val="00AE6EA2"/>
    <w:rsid w:val="00B4168F"/>
    <w:rsid w:val="00B458C1"/>
    <w:rsid w:val="00B71086"/>
    <w:rsid w:val="00B71F24"/>
    <w:rsid w:val="00B73643"/>
    <w:rsid w:val="00B75D61"/>
    <w:rsid w:val="00B85213"/>
    <w:rsid w:val="00BC107F"/>
    <w:rsid w:val="00BD6EF3"/>
    <w:rsid w:val="00C04FF9"/>
    <w:rsid w:val="00C403D2"/>
    <w:rsid w:val="00C454FC"/>
    <w:rsid w:val="00C57857"/>
    <w:rsid w:val="00C7319C"/>
    <w:rsid w:val="00CE05CC"/>
    <w:rsid w:val="00D345FF"/>
    <w:rsid w:val="00D5563D"/>
    <w:rsid w:val="00D82DA4"/>
    <w:rsid w:val="00DA5E79"/>
    <w:rsid w:val="00DB3DE7"/>
    <w:rsid w:val="00DB65E0"/>
    <w:rsid w:val="00DD0920"/>
    <w:rsid w:val="00DE68B6"/>
    <w:rsid w:val="00E40491"/>
    <w:rsid w:val="00E638FC"/>
    <w:rsid w:val="00E644BC"/>
    <w:rsid w:val="00E8029B"/>
    <w:rsid w:val="00EB5C24"/>
    <w:rsid w:val="00EB69C7"/>
    <w:rsid w:val="00EC341A"/>
    <w:rsid w:val="00EE3C53"/>
    <w:rsid w:val="00F25366"/>
    <w:rsid w:val="00F32615"/>
    <w:rsid w:val="00F51011"/>
    <w:rsid w:val="00FB1401"/>
    <w:rsid w:val="00FC7599"/>
    <w:rsid w:val="00FC7E97"/>
    <w:rsid w:val="00FD4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0FC9B"/>
  <w15:docId w15:val="{162E0F82-E438-4D6E-A86C-E9B0F71D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BA9"/>
    <w:rPr>
      <w:rFonts w:ascii="Tahoma" w:hAnsi="Tahoma" w:cs="Tahoma"/>
      <w:sz w:val="16"/>
      <w:szCs w:val="16"/>
    </w:rPr>
  </w:style>
  <w:style w:type="table" w:styleId="TableGrid">
    <w:name w:val="Table Grid"/>
    <w:basedOn w:val="TableNormal"/>
    <w:uiPriority w:val="59"/>
    <w:rsid w:val="00001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4499"/>
    <w:pPr>
      <w:ind w:left="720"/>
      <w:contextualSpacing/>
    </w:pPr>
  </w:style>
  <w:style w:type="character" w:styleId="Hyperlink">
    <w:name w:val="Hyperlink"/>
    <w:basedOn w:val="DefaultParagraphFont"/>
    <w:uiPriority w:val="99"/>
    <w:unhideWhenUsed/>
    <w:rsid w:val="00311402"/>
    <w:rPr>
      <w:color w:val="0000FF" w:themeColor="hyperlink"/>
      <w:u w:val="single"/>
    </w:rPr>
  </w:style>
  <w:style w:type="paragraph" w:customStyle="1" w:styleId="Default">
    <w:name w:val="Default"/>
    <w:rsid w:val="00C454F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2">
    <w:name w:val="Table Grid2"/>
    <w:basedOn w:val="TableNormal"/>
    <w:next w:val="TableGrid"/>
    <w:uiPriority w:val="59"/>
    <w:rsid w:val="00614E8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04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A65"/>
  </w:style>
  <w:style w:type="paragraph" w:styleId="Footer">
    <w:name w:val="footer"/>
    <w:basedOn w:val="Normal"/>
    <w:link w:val="FooterChar"/>
    <w:uiPriority w:val="99"/>
    <w:unhideWhenUsed/>
    <w:rsid w:val="00704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iencedirect.com/science/article/pii/S0023643807001648?np=y" TargetMode="Externa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Sheet1!$B$121</c:f>
              <c:strCache>
                <c:ptCount val="1"/>
                <c:pt idx="0">
                  <c:v>Cooking time</c:v>
                </c:pt>
              </c:strCache>
            </c:strRef>
          </c:tx>
          <c:invertIfNegative val="0"/>
          <c:dPt>
            <c:idx val="0"/>
            <c:invertIfNegative val="0"/>
            <c:bubble3D val="0"/>
            <c:spPr>
              <a:solidFill>
                <a:srgbClr val="0070C0"/>
              </a:solidFill>
            </c:spPr>
            <c:extLst>
              <c:ext xmlns:c16="http://schemas.microsoft.com/office/drawing/2014/chart" uri="{C3380CC4-5D6E-409C-BE32-E72D297353CC}">
                <c16:uniqueId val="{00000001-558A-46C0-A02B-AD10492CC601}"/>
              </c:ext>
            </c:extLst>
          </c:dPt>
          <c:dPt>
            <c:idx val="1"/>
            <c:invertIfNegative val="0"/>
            <c:bubble3D val="0"/>
            <c:spPr>
              <a:solidFill>
                <a:srgbClr val="FF0000"/>
              </a:solidFill>
            </c:spPr>
            <c:extLst>
              <c:ext xmlns:c16="http://schemas.microsoft.com/office/drawing/2014/chart" uri="{C3380CC4-5D6E-409C-BE32-E72D297353CC}">
                <c16:uniqueId val="{00000003-558A-46C0-A02B-AD10492CC601}"/>
              </c:ext>
            </c:extLst>
          </c:dPt>
          <c:cat>
            <c:strRef>
              <c:f>Sheet1!$A$122:$A$123</c:f>
              <c:strCache>
                <c:ptCount val="2"/>
                <c:pt idx="0">
                  <c:v>Normal rice</c:v>
                </c:pt>
                <c:pt idx="1">
                  <c:v>Flood affected rice</c:v>
                </c:pt>
              </c:strCache>
            </c:strRef>
          </c:cat>
          <c:val>
            <c:numRef>
              <c:f>Sheet1!$B$122:$B$123</c:f>
              <c:numCache>
                <c:formatCode>General</c:formatCode>
                <c:ptCount val="2"/>
                <c:pt idx="0">
                  <c:v>20</c:v>
                </c:pt>
                <c:pt idx="1">
                  <c:v>14</c:v>
                </c:pt>
              </c:numCache>
            </c:numRef>
          </c:val>
          <c:extLst>
            <c:ext xmlns:c16="http://schemas.microsoft.com/office/drawing/2014/chart" uri="{C3380CC4-5D6E-409C-BE32-E72D297353CC}">
              <c16:uniqueId val="{00000004-558A-46C0-A02B-AD10492CC601}"/>
            </c:ext>
          </c:extLst>
        </c:ser>
        <c:dLbls>
          <c:showLegendKey val="0"/>
          <c:showVal val="0"/>
          <c:showCatName val="0"/>
          <c:showSerName val="0"/>
          <c:showPercent val="0"/>
          <c:showBubbleSize val="0"/>
        </c:dLbls>
        <c:gapWidth val="150"/>
        <c:axId val="78150272"/>
        <c:axId val="92174976"/>
      </c:barChart>
      <c:catAx>
        <c:axId val="78150272"/>
        <c:scaling>
          <c:orientation val="minMax"/>
        </c:scaling>
        <c:delete val="0"/>
        <c:axPos val="b"/>
        <c:numFmt formatCode="General" sourceLinked="0"/>
        <c:majorTickMark val="out"/>
        <c:minorTickMark val="none"/>
        <c:tickLblPos val="nextTo"/>
        <c:crossAx val="92174976"/>
        <c:crosses val="autoZero"/>
        <c:auto val="1"/>
        <c:lblAlgn val="ctr"/>
        <c:lblOffset val="100"/>
        <c:noMultiLvlLbl val="0"/>
      </c:catAx>
      <c:valAx>
        <c:axId val="92174976"/>
        <c:scaling>
          <c:orientation val="minMax"/>
        </c:scaling>
        <c:delete val="0"/>
        <c:axPos val="l"/>
        <c:majorGridlines/>
        <c:numFmt formatCode="General" sourceLinked="1"/>
        <c:majorTickMark val="out"/>
        <c:minorTickMark val="none"/>
        <c:tickLblPos val="nextTo"/>
        <c:crossAx val="7815027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Sheet1!$B$141</c:f>
              <c:strCache>
                <c:ptCount val="1"/>
                <c:pt idx="0">
                  <c:v>Cooking weight</c:v>
                </c:pt>
              </c:strCache>
            </c:strRef>
          </c:tx>
          <c:invertIfNegative val="0"/>
          <c:dPt>
            <c:idx val="0"/>
            <c:invertIfNegative val="0"/>
            <c:bubble3D val="0"/>
            <c:spPr>
              <a:solidFill>
                <a:srgbClr val="0070C0"/>
              </a:solidFill>
            </c:spPr>
            <c:extLst>
              <c:ext xmlns:c16="http://schemas.microsoft.com/office/drawing/2014/chart" uri="{C3380CC4-5D6E-409C-BE32-E72D297353CC}">
                <c16:uniqueId val="{00000001-8024-47E7-9BA4-BB0F1D421578}"/>
              </c:ext>
            </c:extLst>
          </c:dPt>
          <c:dPt>
            <c:idx val="1"/>
            <c:invertIfNegative val="0"/>
            <c:bubble3D val="0"/>
            <c:spPr>
              <a:solidFill>
                <a:srgbClr val="FF0000"/>
              </a:solidFill>
            </c:spPr>
            <c:extLst>
              <c:ext xmlns:c16="http://schemas.microsoft.com/office/drawing/2014/chart" uri="{C3380CC4-5D6E-409C-BE32-E72D297353CC}">
                <c16:uniqueId val="{00000003-8024-47E7-9BA4-BB0F1D421578}"/>
              </c:ext>
            </c:extLst>
          </c:dPt>
          <c:cat>
            <c:strRef>
              <c:f>Sheet1!$A$142:$A$143</c:f>
              <c:strCache>
                <c:ptCount val="2"/>
                <c:pt idx="0">
                  <c:v>Normal rice</c:v>
                </c:pt>
                <c:pt idx="1">
                  <c:v>Flood affected rice</c:v>
                </c:pt>
              </c:strCache>
            </c:strRef>
          </c:cat>
          <c:val>
            <c:numRef>
              <c:f>Sheet1!$B$142:$B$143</c:f>
              <c:numCache>
                <c:formatCode>General</c:formatCode>
                <c:ptCount val="2"/>
                <c:pt idx="0">
                  <c:v>351.88</c:v>
                </c:pt>
                <c:pt idx="1">
                  <c:v>360.97</c:v>
                </c:pt>
              </c:numCache>
            </c:numRef>
          </c:val>
          <c:extLst>
            <c:ext xmlns:c16="http://schemas.microsoft.com/office/drawing/2014/chart" uri="{C3380CC4-5D6E-409C-BE32-E72D297353CC}">
              <c16:uniqueId val="{00000004-8024-47E7-9BA4-BB0F1D421578}"/>
            </c:ext>
          </c:extLst>
        </c:ser>
        <c:dLbls>
          <c:showLegendKey val="0"/>
          <c:showVal val="0"/>
          <c:showCatName val="0"/>
          <c:showSerName val="0"/>
          <c:showPercent val="0"/>
          <c:showBubbleSize val="0"/>
        </c:dLbls>
        <c:gapWidth val="150"/>
        <c:axId val="95961472"/>
        <c:axId val="95963008"/>
      </c:barChart>
      <c:catAx>
        <c:axId val="95961472"/>
        <c:scaling>
          <c:orientation val="minMax"/>
        </c:scaling>
        <c:delete val="0"/>
        <c:axPos val="b"/>
        <c:numFmt formatCode="General" sourceLinked="0"/>
        <c:majorTickMark val="out"/>
        <c:minorTickMark val="none"/>
        <c:tickLblPos val="nextTo"/>
        <c:crossAx val="95963008"/>
        <c:crosses val="autoZero"/>
        <c:auto val="1"/>
        <c:lblAlgn val="ctr"/>
        <c:lblOffset val="100"/>
        <c:noMultiLvlLbl val="0"/>
      </c:catAx>
      <c:valAx>
        <c:axId val="95963008"/>
        <c:scaling>
          <c:orientation val="minMax"/>
        </c:scaling>
        <c:delete val="0"/>
        <c:axPos val="l"/>
        <c:majorGridlines/>
        <c:numFmt formatCode="General" sourceLinked="1"/>
        <c:majorTickMark val="out"/>
        <c:minorTickMark val="none"/>
        <c:tickLblPos val="nextTo"/>
        <c:crossAx val="9596147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Sheet1!$B$160</c:f>
              <c:strCache>
                <c:ptCount val="1"/>
                <c:pt idx="0">
                  <c:v>Cooking loss</c:v>
                </c:pt>
              </c:strCache>
            </c:strRef>
          </c:tx>
          <c:invertIfNegative val="0"/>
          <c:dPt>
            <c:idx val="0"/>
            <c:invertIfNegative val="0"/>
            <c:bubble3D val="0"/>
            <c:spPr>
              <a:solidFill>
                <a:srgbClr val="0070C0"/>
              </a:solidFill>
            </c:spPr>
            <c:extLst>
              <c:ext xmlns:c16="http://schemas.microsoft.com/office/drawing/2014/chart" uri="{C3380CC4-5D6E-409C-BE32-E72D297353CC}">
                <c16:uniqueId val="{00000001-C863-471D-8864-5764912194FB}"/>
              </c:ext>
            </c:extLst>
          </c:dPt>
          <c:dPt>
            <c:idx val="1"/>
            <c:invertIfNegative val="0"/>
            <c:bubble3D val="0"/>
            <c:spPr>
              <a:solidFill>
                <a:srgbClr val="FF0000"/>
              </a:solidFill>
            </c:spPr>
            <c:extLst>
              <c:ext xmlns:c16="http://schemas.microsoft.com/office/drawing/2014/chart" uri="{C3380CC4-5D6E-409C-BE32-E72D297353CC}">
                <c16:uniqueId val="{00000003-C863-471D-8864-5764912194FB}"/>
              </c:ext>
            </c:extLst>
          </c:dPt>
          <c:cat>
            <c:strRef>
              <c:f>Sheet1!$A$161:$A$162</c:f>
              <c:strCache>
                <c:ptCount val="2"/>
                <c:pt idx="0">
                  <c:v>Normal rice</c:v>
                </c:pt>
                <c:pt idx="1">
                  <c:v>Flood affected rice</c:v>
                </c:pt>
              </c:strCache>
            </c:strRef>
          </c:cat>
          <c:val>
            <c:numRef>
              <c:f>Sheet1!$B$161:$B$162</c:f>
              <c:numCache>
                <c:formatCode>General</c:formatCode>
                <c:ptCount val="2"/>
                <c:pt idx="0">
                  <c:v>0.67</c:v>
                </c:pt>
                <c:pt idx="1">
                  <c:v>1.9</c:v>
                </c:pt>
              </c:numCache>
            </c:numRef>
          </c:val>
          <c:extLst>
            <c:ext xmlns:c16="http://schemas.microsoft.com/office/drawing/2014/chart" uri="{C3380CC4-5D6E-409C-BE32-E72D297353CC}">
              <c16:uniqueId val="{00000004-C863-471D-8864-5764912194FB}"/>
            </c:ext>
          </c:extLst>
        </c:ser>
        <c:dLbls>
          <c:showLegendKey val="0"/>
          <c:showVal val="0"/>
          <c:showCatName val="0"/>
          <c:showSerName val="0"/>
          <c:showPercent val="0"/>
          <c:showBubbleSize val="0"/>
        </c:dLbls>
        <c:gapWidth val="150"/>
        <c:axId val="164242176"/>
        <c:axId val="165659008"/>
      </c:barChart>
      <c:catAx>
        <c:axId val="164242176"/>
        <c:scaling>
          <c:orientation val="minMax"/>
        </c:scaling>
        <c:delete val="0"/>
        <c:axPos val="b"/>
        <c:numFmt formatCode="General" sourceLinked="0"/>
        <c:majorTickMark val="out"/>
        <c:minorTickMark val="none"/>
        <c:tickLblPos val="nextTo"/>
        <c:crossAx val="165659008"/>
        <c:crosses val="autoZero"/>
        <c:auto val="1"/>
        <c:lblAlgn val="ctr"/>
        <c:lblOffset val="100"/>
        <c:noMultiLvlLbl val="0"/>
      </c:catAx>
      <c:valAx>
        <c:axId val="165659008"/>
        <c:scaling>
          <c:orientation val="minMax"/>
        </c:scaling>
        <c:delete val="0"/>
        <c:axPos val="l"/>
        <c:majorGridlines/>
        <c:numFmt formatCode="General" sourceLinked="1"/>
        <c:majorTickMark val="out"/>
        <c:minorTickMark val="none"/>
        <c:tickLblPos val="nextTo"/>
        <c:crossAx val="164242176"/>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Sheet1!$A$181</c:f>
              <c:strCache>
                <c:ptCount val="1"/>
                <c:pt idx="0">
                  <c:v>Normal rice</c:v>
                </c:pt>
              </c:strCache>
            </c:strRef>
          </c:tx>
          <c:spPr>
            <a:solidFill>
              <a:srgbClr val="0070C0"/>
            </a:solidFill>
          </c:spPr>
          <c:invertIfNegative val="0"/>
          <c:cat>
            <c:strRef>
              <c:f>Sheet1!$B$180:$G$180</c:f>
              <c:strCache>
                <c:ptCount val="6"/>
                <c:pt idx="0">
                  <c:v>Colour</c:v>
                </c:pt>
                <c:pt idx="1">
                  <c:v>Appearance</c:v>
                </c:pt>
                <c:pt idx="2">
                  <c:v>Flavour</c:v>
                </c:pt>
                <c:pt idx="3">
                  <c:v>Taste</c:v>
                </c:pt>
                <c:pt idx="4">
                  <c:v>Texture</c:v>
                </c:pt>
                <c:pt idx="5">
                  <c:v>Overall quality</c:v>
                </c:pt>
              </c:strCache>
            </c:strRef>
          </c:cat>
          <c:val>
            <c:numRef>
              <c:f>Sheet1!$B$181:$G$181</c:f>
              <c:numCache>
                <c:formatCode>General</c:formatCode>
                <c:ptCount val="6"/>
                <c:pt idx="0">
                  <c:v>4.7</c:v>
                </c:pt>
                <c:pt idx="1">
                  <c:v>4.7</c:v>
                </c:pt>
                <c:pt idx="2">
                  <c:v>4.3</c:v>
                </c:pt>
                <c:pt idx="3">
                  <c:v>4.2</c:v>
                </c:pt>
                <c:pt idx="4">
                  <c:v>4.5999999999999996</c:v>
                </c:pt>
                <c:pt idx="5">
                  <c:v>4.4000000000000004</c:v>
                </c:pt>
              </c:numCache>
            </c:numRef>
          </c:val>
          <c:extLst>
            <c:ext xmlns:c16="http://schemas.microsoft.com/office/drawing/2014/chart" uri="{C3380CC4-5D6E-409C-BE32-E72D297353CC}">
              <c16:uniqueId val="{00000000-00A9-45B2-88A4-26C6ACE10490}"/>
            </c:ext>
          </c:extLst>
        </c:ser>
        <c:ser>
          <c:idx val="1"/>
          <c:order val="1"/>
          <c:tx>
            <c:strRef>
              <c:f>Sheet1!$A$182</c:f>
              <c:strCache>
                <c:ptCount val="1"/>
                <c:pt idx="0">
                  <c:v>Flood affected rice</c:v>
                </c:pt>
              </c:strCache>
            </c:strRef>
          </c:tx>
          <c:spPr>
            <a:solidFill>
              <a:srgbClr val="FF0000"/>
            </a:solidFill>
          </c:spPr>
          <c:invertIfNegative val="0"/>
          <c:cat>
            <c:strRef>
              <c:f>Sheet1!$B$180:$G$180</c:f>
              <c:strCache>
                <c:ptCount val="6"/>
                <c:pt idx="0">
                  <c:v>Colour</c:v>
                </c:pt>
                <c:pt idx="1">
                  <c:v>Appearance</c:v>
                </c:pt>
                <c:pt idx="2">
                  <c:v>Flavour</c:v>
                </c:pt>
                <c:pt idx="3">
                  <c:v>Taste</c:v>
                </c:pt>
                <c:pt idx="4">
                  <c:v>Texture</c:v>
                </c:pt>
                <c:pt idx="5">
                  <c:v>Overall quality</c:v>
                </c:pt>
              </c:strCache>
            </c:strRef>
          </c:cat>
          <c:val>
            <c:numRef>
              <c:f>Sheet1!$B$182:$G$182</c:f>
              <c:numCache>
                <c:formatCode>General</c:formatCode>
                <c:ptCount val="6"/>
                <c:pt idx="0">
                  <c:v>3.9</c:v>
                </c:pt>
                <c:pt idx="1">
                  <c:v>4.3</c:v>
                </c:pt>
                <c:pt idx="2">
                  <c:v>4.0999999999999996</c:v>
                </c:pt>
                <c:pt idx="3">
                  <c:v>4.0999999999999996</c:v>
                </c:pt>
                <c:pt idx="4">
                  <c:v>4.4000000000000004</c:v>
                </c:pt>
                <c:pt idx="5">
                  <c:v>4.0999999999999996</c:v>
                </c:pt>
              </c:numCache>
            </c:numRef>
          </c:val>
          <c:extLst>
            <c:ext xmlns:c16="http://schemas.microsoft.com/office/drawing/2014/chart" uri="{C3380CC4-5D6E-409C-BE32-E72D297353CC}">
              <c16:uniqueId val="{00000001-00A9-45B2-88A4-26C6ACE10490}"/>
            </c:ext>
          </c:extLst>
        </c:ser>
        <c:dLbls>
          <c:showLegendKey val="0"/>
          <c:showVal val="0"/>
          <c:showCatName val="0"/>
          <c:showSerName val="0"/>
          <c:showPercent val="0"/>
          <c:showBubbleSize val="0"/>
        </c:dLbls>
        <c:gapWidth val="150"/>
        <c:axId val="30763648"/>
        <c:axId val="130216320"/>
      </c:barChart>
      <c:catAx>
        <c:axId val="30763648"/>
        <c:scaling>
          <c:orientation val="minMax"/>
        </c:scaling>
        <c:delete val="0"/>
        <c:axPos val="b"/>
        <c:numFmt formatCode="General" sourceLinked="0"/>
        <c:majorTickMark val="out"/>
        <c:minorTickMark val="none"/>
        <c:tickLblPos val="nextTo"/>
        <c:crossAx val="130216320"/>
        <c:crosses val="autoZero"/>
        <c:auto val="1"/>
        <c:lblAlgn val="ctr"/>
        <c:lblOffset val="100"/>
        <c:noMultiLvlLbl val="0"/>
      </c:catAx>
      <c:valAx>
        <c:axId val="130216320"/>
        <c:scaling>
          <c:orientation val="minMax"/>
        </c:scaling>
        <c:delete val="0"/>
        <c:axPos val="l"/>
        <c:majorGridlines/>
        <c:numFmt formatCode="General" sourceLinked="1"/>
        <c:majorTickMark val="out"/>
        <c:minorTickMark val="none"/>
        <c:tickLblPos val="nextTo"/>
        <c:crossAx val="3076364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301</TotalTime>
  <Pages>8</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SRINATH</dc:creator>
  <cp:keywords/>
  <dc:description/>
  <cp:lastModifiedBy>SDI 1084</cp:lastModifiedBy>
  <cp:revision>118</cp:revision>
  <dcterms:created xsi:type="dcterms:W3CDTF">2025-10-15T05:47:00Z</dcterms:created>
  <dcterms:modified xsi:type="dcterms:W3CDTF">2025-10-18T09:56:00Z</dcterms:modified>
</cp:coreProperties>
</file>