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E7905" w14:textId="77777777" w:rsidR="0064559C" w:rsidRDefault="0064559C" w:rsidP="009E196C">
      <w:pPr>
        <w:jc w:val="right"/>
        <w:rPr>
          <w:rFonts w:ascii="Arial" w:hAnsi="Arial" w:cs="Arial"/>
          <w:b/>
          <w:sz w:val="36"/>
          <w:szCs w:val="36"/>
        </w:rPr>
      </w:pPr>
      <w:r w:rsidRPr="0064559C">
        <w:rPr>
          <w:rFonts w:ascii="Arial" w:hAnsi="Arial" w:cs="Arial"/>
          <w:b/>
          <w:sz w:val="36"/>
          <w:szCs w:val="36"/>
        </w:rPr>
        <w:t>Original Research Article</w:t>
      </w:r>
    </w:p>
    <w:p w14:paraId="505D1F91" w14:textId="77777777" w:rsidR="0064559C" w:rsidRDefault="0064559C" w:rsidP="009E196C">
      <w:pPr>
        <w:jc w:val="right"/>
        <w:rPr>
          <w:rFonts w:ascii="Arial" w:hAnsi="Arial" w:cs="Arial"/>
          <w:b/>
          <w:sz w:val="36"/>
          <w:szCs w:val="36"/>
        </w:rPr>
      </w:pPr>
    </w:p>
    <w:p w14:paraId="63B39A31" w14:textId="3455885D" w:rsidR="0088414D" w:rsidRPr="0088414D" w:rsidRDefault="0088414D" w:rsidP="009E196C">
      <w:pPr>
        <w:jc w:val="right"/>
        <w:rPr>
          <w:rFonts w:ascii="Arial" w:hAnsi="Arial" w:cs="Arial"/>
          <w:b/>
          <w:sz w:val="36"/>
          <w:szCs w:val="36"/>
        </w:rPr>
      </w:pPr>
      <w:r w:rsidRPr="0088414D">
        <w:rPr>
          <w:rFonts w:ascii="Arial" w:hAnsi="Arial" w:cs="Arial"/>
          <w:b/>
          <w:sz w:val="36"/>
          <w:szCs w:val="36"/>
        </w:rPr>
        <w:t xml:space="preserve">Barriers for Smallholder Dairy Farmers of North Kerala: </w:t>
      </w:r>
      <w:r w:rsidR="000B4C67" w:rsidRPr="0088414D">
        <w:rPr>
          <w:rFonts w:ascii="Arial" w:hAnsi="Arial" w:cs="Arial"/>
          <w:b/>
          <w:sz w:val="36"/>
          <w:szCs w:val="36"/>
        </w:rPr>
        <w:t>A Constraint</w:t>
      </w:r>
      <w:r w:rsidRPr="0088414D">
        <w:rPr>
          <w:rFonts w:ascii="Arial" w:hAnsi="Arial" w:cs="Arial"/>
          <w:b/>
          <w:sz w:val="36"/>
          <w:szCs w:val="36"/>
        </w:rPr>
        <w:t xml:space="preserve"> Analysis</w:t>
      </w:r>
    </w:p>
    <w:p w14:paraId="032DAE6C" w14:textId="77777777" w:rsidR="0064559C" w:rsidRDefault="0064559C" w:rsidP="005D035C">
      <w:pPr>
        <w:spacing w:line="240" w:lineRule="auto"/>
        <w:rPr>
          <w:rFonts w:ascii="Arial" w:hAnsi="Arial" w:cs="Arial"/>
          <w:sz w:val="20"/>
          <w:szCs w:val="20"/>
        </w:rPr>
      </w:pPr>
    </w:p>
    <w:p w14:paraId="343F14BB" w14:textId="1B681656" w:rsidR="00DB291A" w:rsidRPr="005519A6" w:rsidRDefault="005D035C" w:rsidP="005D035C">
      <w:pPr>
        <w:spacing w:line="240" w:lineRule="auto"/>
        <w:rPr>
          <w:rFonts w:ascii="Arial" w:hAnsi="Arial" w:cs="Arial"/>
          <w:sz w:val="20"/>
          <w:szCs w:val="20"/>
        </w:rPr>
      </w:pPr>
      <w:r>
        <w:rPr>
          <w:rFonts w:ascii="Arial" w:hAnsi="Arial" w:cs="Arial"/>
          <w:noProof/>
          <w:sz w:val="20"/>
          <w:szCs w:val="20"/>
          <w:lang w:val="en-IN" w:eastAsia="en-IN"/>
        </w:rPr>
        <mc:AlternateContent>
          <mc:Choice Requires="wps">
            <w:drawing>
              <wp:anchor distT="0" distB="0" distL="114300" distR="114300" simplePos="0" relativeHeight="251659264" behindDoc="0" locked="0" layoutInCell="1" allowOverlap="1" wp14:anchorId="021A51DC" wp14:editId="46C314E0">
                <wp:simplePos x="0" y="0"/>
                <wp:positionH relativeFrom="column">
                  <wp:posOffset>-146538</wp:posOffset>
                </wp:positionH>
                <wp:positionV relativeFrom="paragraph">
                  <wp:posOffset>222151</wp:posOffset>
                </wp:positionV>
                <wp:extent cx="6207125" cy="2879823"/>
                <wp:effectExtent l="0" t="0" r="22225" b="15875"/>
                <wp:wrapNone/>
                <wp:docPr id="2" name="Rectangle 2"/>
                <wp:cNvGraphicFramePr/>
                <a:graphic xmlns:a="http://schemas.openxmlformats.org/drawingml/2006/main">
                  <a:graphicData uri="http://schemas.microsoft.com/office/word/2010/wordprocessingShape">
                    <wps:wsp>
                      <wps:cNvSpPr/>
                      <wps:spPr>
                        <a:xfrm>
                          <a:off x="0" y="0"/>
                          <a:ext cx="6207125" cy="2879823"/>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463F067" id="Rectangle 2" o:spid="_x0000_s1026" style="position:absolute;margin-left:-11.55pt;margin-top:17.5pt;width:488.75pt;height:22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" filled="f" strokecolor="black [3200]" strokeweight="1pt"/>
            </w:pict>
          </mc:Fallback>
        </mc:AlternateContent>
      </w:r>
      <w:r>
        <w:rPr>
          <w:rFonts w:ascii="Arial" w:hAnsi="Arial" w:cs="Arial"/>
          <w:sz w:val="20"/>
          <w:szCs w:val="20"/>
        </w:rPr>
        <w:t xml:space="preserve"> </w:t>
      </w:r>
      <w:r w:rsidRPr="005D035C">
        <w:rPr>
          <w:rFonts w:ascii="Arial" w:hAnsi="Arial" w:cs="Arial"/>
          <w:b/>
        </w:rPr>
        <w:t>ABSTRACT</w:t>
      </w:r>
    </w:p>
    <w:p w14:paraId="730B208C" w14:textId="77777777" w:rsidR="005D035C" w:rsidRPr="007D75AD" w:rsidRDefault="005D035C" w:rsidP="005D035C">
      <w:pPr>
        <w:spacing w:before="100" w:beforeAutospacing="1" w:after="100" w:afterAutospacing="1" w:line="276" w:lineRule="auto"/>
        <w:jc w:val="both"/>
        <w:rPr>
          <w:rFonts w:ascii="Arial" w:eastAsia="Times New Roman" w:hAnsi="Arial" w:cs="Arial"/>
          <w:sz w:val="20"/>
          <w:lang w:val="en-IN" w:eastAsia="en-IN"/>
        </w:rPr>
      </w:pPr>
      <w:r w:rsidRPr="007D75AD">
        <w:rPr>
          <w:rFonts w:ascii="Arial" w:eastAsia="Times New Roman" w:hAnsi="Arial" w:cs="Arial"/>
          <w:sz w:val="20"/>
          <w:lang w:val="en-IN" w:eastAsia="en-IN"/>
        </w:rPr>
        <w:t xml:space="preserve">In India, where approximately 89.4 per cent of farmers own less than two hectares of land, understanding their livelihood security is vital for formulating strategies to enhance their quality of life. This study examines the livelihood security of smallholder mixed farmers in North Kerala, who primarily cultivate coconut along with banana, fodder, vegetables, and </w:t>
      </w:r>
      <w:proofErr w:type="spellStart"/>
      <w:r w:rsidRPr="007D75AD">
        <w:rPr>
          <w:rFonts w:ascii="Arial" w:eastAsia="Times New Roman" w:hAnsi="Arial" w:cs="Arial"/>
          <w:sz w:val="20"/>
          <w:lang w:val="en-IN" w:eastAsia="en-IN"/>
        </w:rPr>
        <w:t>arecanut</w:t>
      </w:r>
      <w:proofErr w:type="spellEnd"/>
      <w:r w:rsidRPr="007D75AD">
        <w:rPr>
          <w:rFonts w:ascii="Arial" w:eastAsia="Times New Roman" w:hAnsi="Arial" w:cs="Arial"/>
          <w:sz w:val="20"/>
          <w:lang w:val="en-IN" w:eastAsia="en-IN"/>
        </w:rPr>
        <w:t xml:space="preserve"> as subsidiary crops. A total of 200 farmers, each owning up to two hectares of land and rearing one to three milch cattle, were purposively selected for the study. The selection focused on regions with the highest concentration of milch cattle in North Kerala. Based on the National Livestock Census (2019), two blocks each were selected from Kozhikode (</w:t>
      </w:r>
      <w:proofErr w:type="spellStart"/>
      <w:r w:rsidRPr="007D75AD">
        <w:rPr>
          <w:rFonts w:ascii="Arial" w:eastAsia="Times New Roman" w:hAnsi="Arial" w:cs="Arial"/>
          <w:sz w:val="20"/>
          <w:lang w:val="en-IN" w:eastAsia="en-IN"/>
        </w:rPr>
        <w:t>Perambra</w:t>
      </w:r>
      <w:proofErr w:type="spellEnd"/>
      <w:r w:rsidRPr="007D75AD">
        <w:rPr>
          <w:rFonts w:ascii="Arial" w:eastAsia="Times New Roman" w:hAnsi="Arial" w:cs="Arial"/>
          <w:sz w:val="20"/>
          <w:lang w:val="en-IN" w:eastAsia="en-IN"/>
        </w:rPr>
        <w:t xml:space="preserve"> and </w:t>
      </w:r>
      <w:proofErr w:type="spellStart"/>
      <w:r w:rsidRPr="007D75AD">
        <w:rPr>
          <w:rFonts w:ascii="Arial" w:eastAsia="Times New Roman" w:hAnsi="Arial" w:cs="Arial"/>
          <w:sz w:val="20"/>
          <w:lang w:val="en-IN" w:eastAsia="en-IN"/>
        </w:rPr>
        <w:t>Kunnummal</w:t>
      </w:r>
      <w:proofErr w:type="spellEnd"/>
      <w:r w:rsidRPr="007D75AD">
        <w:rPr>
          <w:rFonts w:ascii="Arial" w:eastAsia="Times New Roman" w:hAnsi="Arial" w:cs="Arial"/>
          <w:sz w:val="20"/>
          <w:lang w:val="en-IN" w:eastAsia="en-IN"/>
        </w:rPr>
        <w:t>) and Kannur (</w:t>
      </w:r>
      <w:proofErr w:type="spellStart"/>
      <w:r w:rsidRPr="007D75AD">
        <w:rPr>
          <w:rFonts w:ascii="Arial" w:eastAsia="Times New Roman" w:hAnsi="Arial" w:cs="Arial"/>
          <w:sz w:val="20"/>
          <w:lang w:val="en-IN" w:eastAsia="en-IN"/>
        </w:rPr>
        <w:t>Thaliparamba</w:t>
      </w:r>
      <w:proofErr w:type="spellEnd"/>
      <w:r w:rsidRPr="007D75AD">
        <w:rPr>
          <w:rFonts w:ascii="Arial" w:eastAsia="Times New Roman" w:hAnsi="Arial" w:cs="Arial"/>
          <w:sz w:val="20"/>
          <w:lang w:val="en-IN" w:eastAsia="en-IN"/>
        </w:rPr>
        <w:t xml:space="preserve"> and </w:t>
      </w:r>
      <w:proofErr w:type="spellStart"/>
      <w:r w:rsidRPr="007D75AD">
        <w:rPr>
          <w:rFonts w:ascii="Arial" w:eastAsia="Times New Roman" w:hAnsi="Arial" w:cs="Arial"/>
          <w:sz w:val="20"/>
          <w:lang w:val="en-IN" w:eastAsia="en-IN"/>
        </w:rPr>
        <w:t>Peravoor</w:t>
      </w:r>
      <w:proofErr w:type="spellEnd"/>
      <w:r w:rsidRPr="007D75AD">
        <w:rPr>
          <w:rFonts w:ascii="Arial" w:eastAsia="Times New Roman" w:hAnsi="Arial" w:cs="Arial"/>
          <w:sz w:val="20"/>
          <w:lang w:val="en-IN" w:eastAsia="en-IN"/>
        </w:rPr>
        <w:t>) districts.</w:t>
      </w:r>
    </w:p>
    <w:p w14:paraId="0CEC9A2A" w14:textId="77777777" w:rsidR="00FB7F08" w:rsidRDefault="00FB7F08" w:rsidP="00FB7F08">
      <w:pPr>
        <w:spacing w:before="100" w:beforeAutospacing="1" w:after="100" w:afterAutospacing="1" w:line="276" w:lineRule="auto"/>
        <w:jc w:val="both"/>
        <w:rPr>
          <w:rFonts w:ascii="Arial" w:eastAsia="Times New Roman" w:hAnsi="Arial" w:cs="Arial"/>
          <w:sz w:val="20"/>
          <w:lang w:val="en-IN" w:eastAsia="en-IN"/>
        </w:rPr>
      </w:pPr>
      <w:r w:rsidRPr="007D75AD">
        <w:rPr>
          <w:rFonts w:ascii="Arial" w:eastAsia="Times New Roman" w:hAnsi="Arial" w:cs="Arial"/>
          <w:sz w:val="20"/>
          <w:lang w:val="en-IN" w:eastAsia="en-IN"/>
        </w:rPr>
        <w:t>The study employed the Garrett ranking technique to identify and prioritize the major factors influencing farmers’ livelihoods. The results revealed that high feed and labour costs, low milk prices, and inadequate institutional support were the most critical challenges faced by farmers. Addressing these issues through effective policies and targeted support programmes could enhance the profitability and sustainability of farming systems. Overall, the findings underscore the need for practical, evidence-based interventions to improve farmers’ well-being and ensure long-term livelihood stability.</w:t>
      </w:r>
    </w:p>
    <w:p w14:paraId="6BE3081C" w14:textId="77777777" w:rsidR="005519A6" w:rsidRDefault="005519A6" w:rsidP="005519A6">
      <w:pPr>
        <w:spacing w:before="100" w:beforeAutospacing="1" w:after="0" w:line="276" w:lineRule="auto"/>
        <w:jc w:val="both"/>
        <w:rPr>
          <w:rFonts w:ascii="Arial" w:eastAsia="Times New Roman" w:hAnsi="Arial" w:cs="Arial"/>
          <w:i/>
          <w:sz w:val="20"/>
          <w:szCs w:val="20"/>
          <w:vertAlign w:val="superscript"/>
          <w:lang w:val="en-IN" w:eastAsia="en-IN"/>
        </w:rPr>
      </w:pPr>
    </w:p>
    <w:p w14:paraId="349D949A" w14:textId="77777777" w:rsidR="005519A6" w:rsidRDefault="005519A6" w:rsidP="005519A6">
      <w:pPr>
        <w:spacing w:after="0" w:line="240" w:lineRule="auto"/>
        <w:jc w:val="both"/>
        <w:rPr>
          <w:rFonts w:ascii="Arial" w:hAnsi="Arial" w:cs="Arial"/>
          <w:i/>
          <w:sz w:val="16"/>
          <w:szCs w:val="16"/>
        </w:rPr>
      </w:pPr>
      <w:bookmarkStart w:id="0" w:name="_GoBack"/>
      <w:bookmarkEnd w:id="0"/>
    </w:p>
    <w:p w14:paraId="1C5A9B4F" w14:textId="77777777" w:rsidR="005519A6" w:rsidRPr="005519A6" w:rsidRDefault="005519A6" w:rsidP="005519A6">
      <w:pPr>
        <w:spacing w:after="0" w:line="240" w:lineRule="auto"/>
        <w:jc w:val="both"/>
        <w:rPr>
          <w:rFonts w:ascii="Arial" w:hAnsi="Arial" w:cs="Arial"/>
          <w:i/>
          <w:sz w:val="16"/>
          <w:szCs w:val="16"/>
        </w:rPr>
      </w:pPr>
    </w:p>
    <w:p w14:paraId="5B04E47D" w14:textId="77777777" w:rsidR="00394108" w:rsidRDefault="00394108" w:rsidP="00394108">
      <w:pPr>
        <w:jc w:val="both"/>
        <w:rPr>
          <w:rFonts w:ascii="Arial" w:hAnsi="Arial" w:cs="Arial"/>
          <w:i/>
          <w:sz w:val="20"/>
          <w:szCs w:val="20"/>
        </w:rPr>
      </w:pPr>
      <w:r w:rsidRPr="00394108">
        <w:rPr>
          <w:rFonts w:ascii="Arial" w:hAnsi="Arial" w:cs="Arial"/>
          <w:b/>
          <w:i/>
          <w:sz w:val="20"/>
          <w:szCs w:val="20"/>
        </w:rPr>
        <w:t xml:space="preserve">Keywords: </w:t>
      </w:r>
      <w:r w:rsidRPr="00394108">
        <w:rPr>
          <w:rFonts w:ascii="Arial" w:hAnsi="Arial" w:cs="Arial"/>
          <w:i/>
          <w:sz w:val="20"/>
          <w:szCs w:val="20"/>
        </w:rPr>
        <w:t>Sm</w:t>
      </w:r>
      <w:r>
        <w:rPr>
          <w:rFonts w:ascii="Arial" w:hAnsi="Arial" w:cs="Arial"/>
          <w:i/>
          <w:sz w:val="20"/>
          <w:szCs w:val="20"/>
        </w:rPr>
        <w:t>all holder farmers; constraints;</w:t>
      </w:r>
      <w:r w:rsidRPr="00394108">
        <w:rPr>
          <w:rFonts w:ascii="Arial" w:hAnsi="Arial" w:cs="Arial"/>
          <w:i/>
          <w:sz w:val="20"/>
          <w:szCs w:val="20"/>
        </w:rPr>
        <w:t xml:space="preserve"> livelihood security</w:t>
      </w:r>
      <w:r>
        <w:rPr>
          <w:rFonts w:ascii="Arial" w:hAnsi="Arial" w:cs="Arial"/>
          <w:i/>
          <w:sz w:val="20"/>
          <w:szCs w:val="20"/>
        </w:rPr>
        <w:t>;</w:t>
      </w:r>
      <w:r w:rsidRPr="00394108">
        <w:rPr>
          <w:rFonts w:ascii="Arial" w:hAnsi="Arial" w:cs="Arial"/>
          <w:i/>
          <w:sz w:val="20"/>
          <w:szCs w:val="20"/>
        </w:rPr>
        <w:t xml:space="preserve"> marginal farmers </w:t>
      </w:r>
    </w:p>
    <w:p w14:paraId="65BE717D" w14:textId="77777777" w:rsidR="00394108" w:rsidRDefault="00394108" w:rsidP="00394108">
      <w:pPr>
        <w:jc w:val="both"/>
        <w:rPr>
          <w:rFonts w:ascii="Arial" w:hAnsi="Arial" w:cs="Arial"/>
          <w:b/>
        </w:rPr>
      </w:pPr>
      <w:r w:rsidRPr="00394108">
        <w:rPr>
          <w:rFonts w:ascii="Arial" w:hAnsi="Arial" w:cs="Arial"/>
          <w:b/>
        </w:rPr>
        <w:t>1. INRODUCTION</w:t>
      </w:r>
    </w:p>
    <w:p w14:paraId="5614BFB2" w14:textId="77777777" w:rsidR="00394108" w:rsidRPr="004A0C7E" w:rsidRDefault="004747D8" w:rsidP="00394108">
      <w:pPr>
        <w:jc w:val="both"/>
        <w:rPr>
          <w:rFonts w:ascii="Arial" w:eastAsia="Times New Roman" w:hAnsi="Arial" w:cs="Arial"/>
          <w:sz w:val="20"/>
          <w:szCs w:val="20"/>
          <w:lang w:val="en-IN" w:eastAsia="en-IN"/>
        </w:rPr>
      </w:pPr>
      <w:r w:rsidRPr="004747D8">
        <w:rPr>
          <w:rFonts w:ascii="Arial" w:eastAsia="Times New Roman" w:hAnsi="Arial" w:cs="Arial"/>
          <w:sz w:val="20"/>
          <w:szCs w:val="20"/>
          <w:lang w:val="en-IN" w:eastAsia="en-IN"/>
        </w:rPr>
        <w:t>Crop–livestock farming systems constitute the backbone of smallholder agriculture across developing nations, providing an integrated approach to food production, income generation, and resource utilization (</w:t>
      </w:r>
      <w:proofErr w:type="spellStart"/>
      <w:r w:rsidRPr="004747D8">
        <w:rPr>
          <w:rFonts w:ascii="Arial" w:eastAsia="Times New Roman" w:hAnsi="Arial" w:cs="Arial"/>
          <w:sz w:val="20"/>
          <w:szCs w:val="20"/>
          <w:lang w:val="en-IN" w:eastAsia="en-IN"/>
        </w:rPr>
        <w:t>Innazent</w:t>
      </w:r>
      <w:proofErr w:type="spellEnd"/>
      <w:r w:rsidRPr="004747D8">
        <w:rPr>
          <w:rFonts w:ascii="Arial" w:eastAsia="Times New Roman" w:hAnsi="Arial" w:cs="Arial"/>
          <w:sz w:val="20"/>
          <w:szCs w:val="20"/>
          <w:lang w:val="en-IN" w:eastAsia="en-IN"/>
        </w:rPr>
        <w:t xml:space="preserve"> et al., 2022). Livestock occupies a pivotal position in India’s farming systems and rural livelihoods. Farmers across the country rear a wide variety of animals such as cattle, buffalo, sheep, goats, and poultry, which supply essential products including milk, meat, and wool. These products not only meet household consumption needs but also enhance India’s growing export potential (</w:t>
      </w:r>
      <w:proofErr w:type="spellStart"/>
      <w:r w:rsidRPr="004747D8">
        <w:rPr>
          <w:rFonts w:ascii="Arial" w:eastAsia="Times New Roman" w:hAnsi="Arial" w:cs="Arial"/>
          <w:sz w:val="20"/>
          <w:szCs w:val="20"/>
          <w:lang w:val="en-IN" w:eastAsia="en-IN"/>
        </w:rPr>
        <w:t>Sabareeswaran</w:t>
      </w:r>
      <w:proofErr w:type="spellEnd"/>
      <w:r w:rsidRPr="004747D8">
        <w:rPr>
          <w:rFonts w:ascii="Arial" w:eastAsia="Times New Roman" w:hAnsi="Arial" w:cs="Arial"/>
          <w:sz w:val="20"/>
          <w:szCs w:val="20"/>
          <w:lang w:val="en-IN" w:eastAsia="en-IN"/>
        </w:rPr>
        <w:t xml:space="preserve"> et al., 2025</w:t>
      </w:r>
      <w:r w:rsidRPr="004A0C7E">
        <w:rPr>
          <w:rFonts w:eastAsia="Times New Roman" w:cstheme="minorHAnsi"/>
          <w:sz w:val="20"/>
          <w:szCs w:val="20"/>
          <w:lang w:val="en-IN" w:eastAsia="en-IN"/>
        </w:rPr>
        <w:t>).</w:t>
      </w:r>
      <w:r w:rsidR="004A0C7E" w:rsidRPr="004A0C7E">
        <w:rPr>
          <w:rFonts w:cstheme="minorHAnsi"/>
          <w:sz w:val="20"/>
          <w:szCs w:val="20"/>
        </w:rPr>
        <w:t xml:space="preserve"> </w:t>
      </w:r>
      <w:r w:rsidR="004A0C7E" w:rsidRPr="004A0C7E">
        <w:rPr>
          <w:rFonts w:ascii="Arial" w:hAnsi="Arial" w:cs="Arial"/>
          <w:sz w:val="20"/>
          <w:szCs w:val="20"/>
        </w:rPr>
        <w:t xml:space="preserve">The dairy sector serves as a vital and promising component of Indian agriculture. </w:t>
      </w:r>
      <w:r w:rsidR="004A0C7E" w:rsidRPr="004A0C7E">
        <w:rPr>
          <w:rStyle w:val="Strong"/>
          <w:rFonts w:ascii="Arial" w:hAnsi="Arial" w:cs="Arial"/>
          <w:b w:val="0"/>
          <w:sz w:val="20"/>
          <w:szCs w:val="20"/>
        </w:rPr>
        <w:t>India continues to lead the world in milk production</w:t>
      </w:r>
      <w:r w:rsidR="004A0C7E" w:rsidRPr="004A0C7E">
        <w:rPr>
          <w:rFonts w:ascii="Arial" w:hAnsi="Arial" w:cs="Arial"/>
          <w:b/>
          <w:sz w:val="20"/>
          <w:szCs w:val="20"/>
        </w:rPr>
        <w:t>,</w:t>
      </w:r>
      <w:r w:rsidR="004A0C7E" w:rsidRPr="004A0C7E">
        <w:rPr>
          <w:rFonts w:ascii="Arial" w:hAnsi="Arial" w:cs="Arial"/>
          <w:sz w:val="20"/>
          <w:szCs w:val="20"/>
        </w:rPr>
        <w:t xml:space="preserve"> with an output of </w:t>
      </w:r>
      <w:r w:rsidR="004A0C7E" w:rsidRPr="004A0C7E">
        <w:rPr>
          <w:rStyle w:val="Strong"/>
          <w:rFonts w:ascii="Arial" w:hAnsi="Arial" w:cs="Arial"/>
          <w:b w:val="0"/>
          <w:sz w:val="20"/>
          <w:szCs w:val="20"/>
        </w:rPr>
        <w:t xml:space="preserve">230.58 million </w:t>
      </w:r>
      <w:proofErr w:type="spellStart"/>
      <w:r w:rsidR="004A0C7E" w:rsidRPr="004A0C7E">
        <w:rPr>
          <w:rStyle w:val="Strong"/>
          <w:rFonts w:ascii="Arial" w:hAnsi="Arial" w:cs="Arial"/>
          <w:b w:val="0"/>
          <w:sz w:val="20"/>
          <w:szCs w:val="20"/>
        </w:rPr>
        <w:t>tonnes</w:t>
      </w:r>
      <w:proofErr w:type="spellEnd"/>
      <w:r w:rsidR="004A0C7E" w:rsidRPr="004A0C7E">
        <w:rPr>
          <w:rStyle w:val="Strong"/>
          <w:rFonts w:ascii="Arial" w:hAnsi="Arial" w:cs="Arial"/>
          <w:b w:val="0"/>
          <w:sz w:val="20"/>
          <w:szCs w:val="20"/>
        </w:rPr>
        <w:t xml:space="preserve"> in 2022–23</w:t>
      </w:r>
      <w:r w:rsidR="004A0C7E" w:rsidRPr="004A0C7E">
        <w:rPr>
          <w:rFonts w:ascii="Arial" w:hAnsi="Arial" w:cs="Arial"/>
          <w:b/>
          <w:sz w:val="20"/>
          <w:szCs w:val="20"/>
        </w:rPr>
        <w:t>,</w:t>
      </w:r>
      <w:r w:rsidR="004A0C7E" w:rsidRPr="004A0C7E">
        <w:rPr>
          <w:rFonts w:ascii="Arial" w:hAnsi="Arial" w:cs="Arial"/>
          <w:sz w:val="20"/>
          <w:szCs w:val="20"/>
        </w:rPr>
        <w:t xml:space="preserve"> representing </w:t>
      </w:r>
      <w:r w:rsidR="004A0C7E" w:rsidRPr="004A0C7E">
        <w:rPr>
          <w:rStyle w:val="Strong"/>
          <w:rFonts w:ascii="Arial" w:hAnsi="Arial" w:cs="Arial"/>
          <w:b w:val="0"/>
          <w:sz w:val="20"/>
          <w:szCs w:val="20"/>
        </w:rPr>
        <w:t>nearly one-fourth of global milk production</w:t>
      </w:r>
      <w:r w:rsidR="004A0C7E" w:rsidRPr="004A0C7E">
        <w:rPr>
          <w:rFonts w:ascii="Arial" w:hAnsi="Arial" w:cs="Arial"/>
          <w:b/>
          <w:sz w:val="20"/>
          <w:szCs w:val="20"/>
        </w:rPr>
        <w:t xml:space="preserve"> </w:t>
      </w:r>
      <w:r w:rsidR="004A0C7E" w:rsidRPr="004A0C7E">
        <w:rPr>
          <w:rFonts w:ascii="Arial" w:hAnsi="Arial" w:cs="Arial"/>
          <w:sz w:val="20"/>
          <w:szCs w:val="20"/>
        </w:rPr>
        <w:t>(NDDB, 2023).</w:t>
      </w:r>
    </w:p>
    <w:p w14:paraId="750AF018" w14:textId="77777777" w:rsidR="004747D8" w:rsidRDefault="004747D8" w:rsidP="004747D8">
      <w:pPr>
        <w:spacing w:before="100" w:beforeAutospacing="1" w:after="100" w:afterAutospacing="1" w:line="276" w:lineRule="auto"/>
        <w:jc w:val="both"/>
        <w:rPr>
          <w:rFonts w:ascii="Arial" w:eastAsia="Times New Roman" w:hAnsi="Arial" w:cs="Arial"/>
          <w:sz w:val="20"/>
          <w:szCs w:val="20"/>
          <w:lang w:val="en-IN" w:eastAsia="en-IN"/>
        </w:rPr>
      </w:pPr>
      <w:r w:rsidRPr="004747D8">
        <w:rPr>
          <w:rFonts w:ascii="Arial" w:eastAsia="Times New Roman" w:hAnsi="Arial" w:cs="Arial"/>
          <w:sz w:val="20"/>
          <w:szCs w:val="20"/>
          <w:lang w:val="en-IN" w:eastAsia="en-IN"/>
        </w:rPr>
        <w:t>Agricultural development remains central to India’s economic progress, with the dairy sector playing a particularly significant role. It ensures a steady supply of affordable and nutritious food to a large section of the population, while simultaneously generating substantial employment opportunit</w:t>
      </w:r>
      <w:r w:rsidR="00F4116F">
        <w:rPr>
          <w:rFonts w:ascii="Arial" w:eastAsia="Times New Roman" w:hAnsi="Arial" w:cs="Arial"/>
          <w:sz w:val="20"/>
          <w:szCs w:val="20"/>
          <w:lang w:val="en-IN" w:eastAsia="en-IN"/>
        </w:rPr>
        <w:t>ies in rural areas (</w:t>
      </w:r>
      <w:proofErr w:type="spellStart"/>
      <w:r w:rsidRPr="004747D8">
        <w:rPr>
          <w:rFonts w:ascii="Arial" w:eastAsia="Times New Roman" w:hAnsi="Arial" w:cs="Arial"/>
          <w:sz w:val="20"/>
          <w:szCs w:val="20"/>
          <w:lang w:val="en-IN" w:eastAsia="en-IN"/>
        </w:rPr>
        <w:t>Veerakumaran</w:t>
      </w:r>
      <w:proofErr w:type="spellEnd"/>
      <w:r w:rsidRPr="004747D8">
        <w:rPr>
          <w:rFonts w:ascii="Arial" w:eastAsia="Times New Roman" w:hAnsi="Arial" w:cs="Arial"/>
          <w:sz w:val="20"/>
          <w:szCs w:val="20"/>
          <w:lang w:val="en-IN" w:eastAsia="en-IN"/>
        </w:rPr>
        <w:t>, 2022). According to the Agricultural Census (2021–22), nearly 86 per cent of operational landholdings in India belong to small and marginal farmers. Given their numerical dominance, understanding the livelihood challenges faced by these farmers is critical to designing effective interventions that enhance productivity and income stability.</w:t>
      </w:r>
    </w:p>
    <w:p w14:paraId="3FA9C028" w14:textId="77777777" w:rsidR="004747D8" w:rsidRDefault="004747D8" w:rsidP="004747D8">
      <w:pPr>
        <w:spacing w:before="100" w:beforeAutospacing="1" w:after="100" w:afterAutospacing="1" w:line="276" w:lineRule="auto"/>
        <w:jc w:val="both"/>
        <w:rPr>
          <w:rFonts w:ascii="Arial" w:eastAsia="Times New Roman" w:hAnsi="Arial" w:cs="Arial"/>
          <w:sz w:val="20"/>
          <w:szCs w:val="20"/>
          <w:lang w:val="en-IN" w:eastAsia="en-IN"/>
        </w:rPr>
      </w:pPr>
      <w:r w:rsidRPr="004747D8">
        <w:rPr>
          <w:rFonts w:ascii="Arial" w:eastAsia="Times New Roman" w:hAnsi="Arial" w:cs="Arial"/>
          <w:sz w:val="20"/>
          <w:szCs w:val="20"/>
          <w:lang w:val="en-IN" w:eastAsia="en-IN"/>
        </w:rPr>
        <w:lastRenderedPageBreak/>
        <w:t>Small and marginal farmers encounter numerous constraints that limit their economic resilience. These include restricted access to credit and insurance, vulnerability to climate variability, and weak bargaining power in agricultural markets. Additionally, inadequate transport facilities, low and fluctuating farmgate prices, and dependence on unorganized traditional markets further undermine their profitability and livelihood security (Induja et al., 2024). Many developing countries are simultaneously striving to meet the rising food demand from increasingly affluent consumers and to alleviate rural poverty. To achieve this, several initiatives aim to strengthen smallholder participation in market-oriented activities, thereby enhancing household income and overall livelihood security (Bosire et al., 2019).</w:t>
      </w:r>
    </w:p>
    <w:p w14:paraId="6E3D86AF" w14:textId="77777777" w:rsidR="007D75AD" w:rsidRDefault="004747D8" w:rsidP="004747D8">
      <w:pPr>
        <w:spacing w:before="100" w:beforeAutospacing="1" w:after="100" w:afterAutospacing="1" w:line="276" w:lineRule="auto"/>
        <w:jc w:val="both"/>
        <w:rPr>
          <w:rFonts w:ascii="Times New Roman" w:eastAsia="Times New Roman" w:hAnsi="Times New Roman" w:cs="Times New Roman"/>
          <w:sz w:val="24"/>
          <w:szCs w:val="24"/>
          <w:lang w:val="en-IN" w:eastAsia="en-IN"/>
        </w:rPr>
      </w:pPr>
      <w:r w:rsidRPr="004747D8">
        <w:rPr>
          <w:rFonts w:ascii="Arial" w:eastAsia="Times New Roman" w:hAnsi="Arial" w:cs="Arial"/>
          <w:sz w:val="20"/>
          <w:szCs w:val="20"/>
          <w:lang w:val="en-IN" w:eastAsia="en-IN"/>
        </w:rPr>
        <w:t>In India, mixed farming—integrating crop cultivation with animal husbandry—has long been practiced as a strategy to optimize the use of available resources and to stabilize farm incomes. Livestock contribute significantly to such systems by converting crop residues into valuable animal products, enriching soil fertility through organic manure, and facilitating more efficient utilization of household labour throughout the agricultural cycle (Shrey et al., 2015).</w:t>
      </w:r>
      <w:r w:rsidR="007D75AD" w:rsidRPr="007D75AD">
        <w:rPr>
          <w:rFonts w:ascii="Times New Roman" w:eastAsia="Times New Roman" w:hAnsi="Times New Roman" w:cs="Times New Roman"/>
          <w:sz w:val="24"/>
          <w:szCs w:val="24"/>
          <w:lang w:val="en-IN" w:eastAsia="en-IN"/>
        </w:rPr>
        <w:t xml:space="preserve"> </w:t>
      </w:r>
    </w:p>
    <w:p w14:paraId="4964E4B4" w14:textId="77777777" w:rsidR="004747D8" w:rsidRPr="007D75AD" w:rsidRDefault="007D75AD" w:rsidP="004747D8">
      <w:pPr>
        <w:spacing w:before="100" w:beforeAutospacing="1" w:after="100" w:afterAutospacing="1" w:line="276" w:lineRule="auto"/>
        <w:jc w:val="both"/>
        <w:rPr>
          <w:rFonts w:ascii="Arial" w:eastAsia="Times New Roman" w:hAnsi="Arial" w:cs="Arial"/>
          <w:sz w:val="16"/>
          <w:szCs w:val="20"/>
          <w:lang w:val="en-IN" w:eastAsia="en-IN"/>
        </w:rPr>
      </w:pPr>
      <w:r w:rsidRPr="007D75AD">
        <w:rPr>
          <w:rFonts w:ascii="Arial" w:eastAsia="Times New Roman" w:hAnsi="Arial" w:cs="Arial"/>
          <w:sz w:val="20"/>
          <w:szCs w:val="24"/>
          <w:lang w:val="en-IN" w:eastAsia="en-IN"/>
        </w:rPr>
        <w:t xml:space="preserve">Against this background, it becomes imperative to assess the constraints faced by smallholder mixed farmers in sustaining their crop–livestock systems. A comprehensive understanding of these challenges is essential for formulating evidence-based strategies that enhance productivity, ensure livelihood security, and promote sustainable agricultural growth. Accordingly, the present study was undertaken to </w:t>
      </w:r>
      <w:proofErr w:type="spellStart"/>
      <w:r w:rsidRPr="007D75AD">
        <w:rPr>
          <w:rFonts w:ascii="Arial" w:eastAsia="Times New Roman" w:hAnsi="Arial" w:cs="Arial"/>
          <w:sz w:val="20"/>
          <w:szCs w:val="24"/>
          <w:lang w:val="en-IN" w:eastAsia="en-IN"/>
        </w:rPr>
        <w:t>analyze</w:t>
      </w:r>
      <w:proofErr w:type="spellEnd"/>
      <w:r w:rsidRPr="007D75AD">
        <w:rPr>
          <w:rFonts w:ascii="Arial" w:eastAsia="Times New Roman" w:hAnsi="Arial" w:cs="Arial"/>
          <w:sz w:val="20"/>
          <w:szCs w:val="24"/>
          <w:lang w:val="en-IN" w:eastAsia="en-IN"/>
        </w:rPr>
        <w:t xml:space="preserve"> the major constraints associated with crop–livestock mixed farming in North Kerala, with the objective of understanding their implications for smallholder livelihoods and identifying pathways to strengthen their sustainability and well-being.</w:t>
      </w:r>
    </w:p>
    <w:p w14:paraId="3EA6B46B" w14:textId="77777777" w:rsidR="004747D8" w:rsidRDefault="009744F0" w:rsidP="004747D8">
      <w:pPr>
        <w:spacing w:before="100" w:beforeAutospacing="1" w:after="100" w:afterAutospacing="1" w:line="276" w:lineRule="auto"/>
        <w:jc w:val="both"/>
        <w:rPr>
          <w:rFonts w:ascii="Arial" w:eastAsia="Times New Roman" w:hAnsi="Arial" w:cs="Arial"/>
          <w:b/>
          <w:lang w:val="en-IN" w:eastAsia="en-IN"/>
        </w:rPr>
      </w:pPr>
      <w:r w:rsidRPr="007D75AD">
        <w:rPr>
          <w:rFonts w:ascii="Arial" w:eastAsia="Times New Roman" w:hAnsi="Arial" w:cs="Arial"/>
          <w:b/>
          <w:lang w:val="en-IN" w:eastAsia="en-IN"/>
        </w:rPr>
        <w:t xml:space="preserve"> </w:t>
      </w:r>
      <w:r w:rsidR="007D75AD" w:rsidRPr="007D75AD">
        <w:rPr>
          <w:rFonts w:ascii="Arial" w:eastAsia="Times New Roman" w:hAnsi="Arial" w:cs="Arial"/>
          <w:b/>
          <w:lang w:val="en-IN" w:eastAsia="en-IN"/>
        </w:rPr>
        <w:t xml:space="preserve">2. METHODOLOGY </w:t>
      </w:r>
    </w:p>
    <w:p w14:paraId="1C643D59" w14:textId="77777777" w:rsidR="007B6847" w:rsidRPr="007B6847" w:rsidRDefault="007B6847" w:rsidP="007B6847">
      <w:pPr>
        <w:rPr>
          <w:rFonts w:ascii="Arial" w:hAnsi="Arial" w:cs="Arial"/>
          <w:b/>
        </w:rPr>
      </w:pPr>
      <w:r w:rsidRPr="007B6847">
        <w:rPr>
          <w:rFonts w:ascii="Arial" w:hAnsi="Arial" w:cs="Arial"/>
          <w:b/>
        </w:rPr>
        <w:t xml:space="preserve">2.1 DATA COLLECTION </w:t>
      </w:r>
    </w:p>
    <w:p w14:paraId="4C9235F4" w14:textId="77777777" w:rsidR="007B6847" w:rsidRPr="007D75AD" w:rsidRDefault="007B6847" w:rsidP="004747D8">
      <w:pPr>
        <w:spacing w:before="100" w:beforeAutospacing="1" w:after="100" w:afterAutospacing="1" w:line="276" w:lineRule="auto"/>
        <w:jc w:val="both"/>
        <w:rPr>
          <w:rFonts w:ascii="Arial" w:eastAsia="Times New Roman" w:hAnsi="Arial" w:cs="Arial"/>
          <w:b/>
          <w:lang w:val="en-IN" w:eastAsia="en-IN"/>
        </w:rPr>
      </w:pPr>
    </w:p>
    <w:p w14:paraId="202CBB71" w14:textId="77777777" w:rsidR="007D75AD" w:rsidRDefault="007D75AD" w:rsidP="004747D8">
      <w:pPr>
        <w:spacing w:before="100" w:beforeAutospacing="1" w:after="100" w:afterAutospacing="1" w:line="276" w:lineRule="auto"/>
        <w:jc w:val="both"/>
        <w:rPr>
          <w:rFonts w:ascii="Arial" w:hAnsi="Arial" w:cs="Arial"/>
          <w:sz w:val="20"/>
          <w:szCs w:val="20"/>
        </w:rPr>
      </w:pPr>
      <w:r w:rsidRPr="007D75AD">
        <w:rPr>
          <w:rFonts w:ascii="Arial" w:hAnsi="Arial" w:cs="Arial"/>
          <w:sz w:val="20"/>
          <w:szCs w:val="20"/>
        </w:rPr>
        <w:t xml:space="preserve">This study aims to examine the constraints faced by smallholder mixed farmers in North Kerala, with particular emphasis on the districts of Kannur and Kozhikode, which represent the northern region of the state. Two blocks were chosen from each district, </w:t>
      </w:r>
      <w:proofErr w:type="spellStart"/>
      <w:r w:rsidRPr="007D75AD">
        <w:rPr>
          <w:rFonts w:ascii="Arial" w:hAnsi="Arial" w:cs="Arial"/>
          <w:sz w:val="20"/>
          <w:szCs w:val="20"/>
        </w:rPr>
        <w:t>Thaliparamba</w:t>
      </w:r>
      <w:proofErr w:type="spellEnd"/>
      <w:r w:rsidRPr="007D75AD">
        <w:rPr>
          <w:rFonts w:ascii="Arial" w:hAnsi="Arial" w:cs="Arial"/>
          <w:sz w:val="20"/>
          <w:szCs w:val="20"/>
        </w:rPr>
        <w:t xml:space="preserve"> and </w:t>
      </w:r>
      <w:proofErr w:type="spellStart"/>
      <w:r w:rsidRPr="007D75AD">
        <w:rPr>
          <w:rFonts w:ascii="Arial" w:hAnsi="Arial" w:cs="Arial"/>
          <w:sz w:val="20"/>
          <w:szCs w:val="20"/>
        </w:rPr>
        <w:t>Peravoor</w:t>
      </w:r>
      <w:proofErr w:type="spellEnd"/>
      <w:r w:rsidRPr="007D75AD">
        <w:rPr>
          <w:rFonts w:ascii="Arial" w:hAnsi="Arial" w:cs="Arial"/>
          <w:sz w:val="20"/>
          <w:szCs w:val="20"/>
        </w:rPr>
        <w:t xml:space="preserve"> from Kannur, and </w:t>
      </w:r>
      <w:proofErr w:type="spellStart"/>
      <w:r w:rsidRPr="007D75AD">
        <w:rPr>
          <w:rFonts w:ascii="Arial" w:hAnsi="Arial" w:cs="Arial"/>
          <w:sz w:val="20"/>
          <w:szCs w:val="20"/>
        </w:rPr>
        <w:t>Kunnummal</w:t>
      </w:r>
      <w:proofErr w:type="spellEnd"/>
      <w:r w:rsidRPr="007D75AD">
        <w:rPr>
          <w:rFonts w:ascii="Arial" w:hAnsi="Arial" w:cs="Arial"/>
          <w:sz w:val="20"/>
          <w:szCs w:val="20"/>
        </w:rPr>
        <w:t xml:space="preserve"> and </w:t>
      </w:r>
      <w:proofErr w:type="spellStart"/>
      <w:r w:rsidRPr="007D75AD">
        <w:rPr>
          <w:rFonts w:ascii="Arial" w:hAnsi="Arial" w:cs="Arial"/>
          <w:sz w:val="20"/>
          <w:szCs w:val="20"/>
        </w:rPr>
        <w:t>Perambra</w:t>
      </w:r>
      <w:proofErr w:type="spellEnd"/>
      <w:r w:rsidRPr="007D75AD">
        <w:rPr>
          <w:rFonts w:ascii="Arial" w:hAnsi="Arial" w:cs="Arial"/>
          <w:sz w:val="20"/>
          <w:szCs w:val="20"/>
        </w:rPr>
        <w:t xml:space="preserve"> from Kozhikode, based on the National Livestock Census (2019), which identified these areas as having the highest cattle populations in North </w:t>
      </w:r>
      <w:proofErr w:type="gramStart"/>
      <w:r w:rsidRPr="007D75AD">
        <w:rPr>
          <w:rFonts w:ascii="Arial" w:hAnsi="Arial" w:cs="Arial"/>
          <w:sz w:val="20"/>
          <w:szCs w:val="20"/>
        </w:rPr>
        <w:t>Kerala</w:t>
      </w:r>
      <w:r w:rsidR="000A09DE">
        <w:rPr>
          <w:rFonts w:ascii="Arial" w:hAnsi="Arial" w:cs="Arial"/>
          <w:sz w:val="20"/>
          <w:szCs w:val="20"/>
        </w:rPr>
        <w:t>(</w:t>
      </w:r>
      <w:proofErr w:type="gramEnd"/>
      <w:r w:rsidR="000A09DE">
        <w:rPr>
          <w:rFonts w:ascii="Arial" w:hAnsi="Arial" w:cs="Arial"/>
          <w:sz w:val="20"/>
          <w:szCs w:val="20"/>
        </w:rPr>
        <w:t>DAHD, 2019)</w:t>
      </w:r>
      <w:r w:rsidRPr="007D75AD">
        <w:rPr>
          <w:rFonts w:ascii="Arial" w:hAnsi="Arial" w:cs="Arial"/>
          <w:sz w:val="20"/>
          <w:szCs w:val="20"/>
        </w:rPr>
        <w:t xml:space="preserve">. From each block, fifty smallholder farmers who owned one to three milch cattle and cultivated up to two hectares of land were purposively selected, resulting in a total of two hundred respondents. These farmers primarily cultivated coconut as their main crop, complemented by banana, green fodder, homestead vegetables, and </w:t>
      </w:r>
      <w:proofErr w:type="spellStart"/>
      <w:r w:rsidRPr="007D75AD">
        <w:rPr>
          <w:rFonts w:ascii="Arial" w:hAnsi="Arial" w:cs="Arial"/>
          <w:sz w:val="20"/>
          <w:szCs w:val="20"/>
        </w:rPr>
        <w:t>arecanut</w:t>
      </w:r>
      <w:proofErr w:type="spellEnd"/>
      <w:r w:rsidRPr="007D75AD">
        <w:rPr>
          <w:rFonts w:ascii="Arial" w:hAnsi="Arial" w:cs="Arial"/>
          <w:sz w:val="20"/>
          <w:szCs w:val="20"/>
        </w:rPr>
        <w:t xml:space="preserve">, reflecting the diverse mixed farming systems typical of the region. The study was based on primary data collected using a </w:t>
      </w:r>
      <w:proofErr w:type="spellStart"/>
      <w:r w:rsidRPr="007D75AD">
        <w:rPr>
          <w:rFonts w:ascii="Arial" w:hAnsi="Arial" w:cs="Arial"/>
          <w:sz w:val="20"/>
          <w:szCs w:val="20"/>
        </w:rPr>
        <w:t>well structured</w:t>
      </w:r>
      <w:proofErr w:type="spellEnd"/>
      <w:r w:rsidRPr="007D75AD">
        <w:rPr>
          <w:rFonts w:ascii="Arial" w:hAnsi="Arial" w:cs="Arial"/>
          <w:sz w:val="20"/>
          <w:szCs w:val="20"/>
        </w:rPr>
        <w:t xml:space="preserve"> and pretested interview schedule, designed to ensure accuracy and consistency in the responses obtained from the participants. Prior to the main survey conducted in April and May 2025, a pilot study was undertaken to ensure the reliability and clarity of the questionnaire and to gain preliminary insights into the major constraints encountered by farmers.</w:t>
      </w:r>
    </w:p>
    <w:p w14:paraId="6F1FA3CE" w14:textId="77777777" w:rsidR="007B6847" w:rsidRDefault="007B6847" w:rsidP="004747D8">
      <w:pPr>
        <w:spacing w:before="100" w:beforeAutospacing="1" w:after="100" w:afterAutospacing="1" w:line="276" w:lineRule="auto"/>
        <w:jc w:val="both"/>
        <w:rPr>
          <w:rFonts w:ascii="Arial" w:hAnsi="Arial" w:cs="Arial"/>
          <w:b/>
        </w:rPr>
      </w:pPr>
      <w:r w:rsidRPr="007B6847">
        <w:rPr>
          <w:rFonts w:ascii="Arial" w:hAnsi="Arial" w:cs="Arial"/>
          <w:b/>
        </w:rPr>
        <w:t>2.11 KOZHIKODE</w:t>
      </w:r>
      <w:r w:rsidR="00BF7ED0">
        <w:rPr>
          <w:rFonts w:ascii="Arial" w:hAnsi="Arial" w:cs="Arial"/>
          <w:b/>
        </w:rPr>
        <w:t xml:space="preserve"> DISTRICT </w:t>
      </w:r>
    </w:p>
    <w:p w14:paraId="2BDC1A29" w14:textId="77777777" w:rsidR="00654303" w:rsidRDefault="00654303" w:rsidP="004747D8">
      <w:pPr>
        <w:spacing w:before="100" w:beforeAutospacing="1" w:after="100" w:afterAutospacing="1" w:line="276" w:lineRule="auto"/>
        <w:jc w:val="both"/>
        <w:rPr>
          <w:rFonts w:ascii="Arial" w:hAnsi="Arial" w:cs="Arial"/>
        </w:rPr>
      </w:pPr>
      <w:r w:rsidRPr="00924DAD">
        <w:rPr>
          <w:rFonts w:ascii="Arial" w:hAnsi="Arial" w:cs="Arial"/>
        </w:rPr>
        <w:t>Fi</w:t>
      </w:r>
      <w:r w:rsidR="00924DAD" w:rsidRPr="00924DAD">
        <w:rPr>
          <w:rFonts w:ascii="Arial" w:hAnsi="Arial" w:cs="Arial"/>
        </w:rPr>
        <w:t>gure 1. Kozhikode district block map</w:t>
      </w:r>
    </w:p>
    <w:p w14:paraId="35E46858" w14:textId="77777777" w:rsidR="00924DAD" w:rsidRPr="00924DAD" w:rsidRDefault="00924DAD" w:rsidP="004747D8">
      <w:pPr>
        <w:spacing w:before="100" w:beforeAutospacing="1" w:after="100" w:afterAutospacing="1" w:line="276" w:lineRule="auto"/>
        <w:jc w:val="both"/>
        <w:rPr>
          <w:rFonts w:ascii="Arial" w:hAnsi="Arial" w:cs="Arial"/>
        </w:rPr>
      </w:pPr>
      <w:r w:rsidRPr="00C51993">
        <w:rPr>
          <w:noProof/>
          <w:lang w:val="en-IN" w:eastAsia="en-IN"/>
        </w:rPr>
        <w:lastRenderedPageBreak/>
        <w:drawing>
          <wp:inline distT="0" distB="0" distL="0" distR="0" wp14:anchorId="6F8E245B" wp14:editId="3B15B610">
            <wp:extent cx="2555875" cy="275143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86636" cy="2784545"/>
                    </a:xfrm>
                    <a:prstGeom prst="rect">
                      <a:avLst/>
                    </a:prstGeom>
                  </pic:spPr>
                </pic:pic>
              </a:graphicData>
            </a:graphic>
          </wp:inline>
        </w:drawing>
      </w:r>
    </w:p>
    <w:p w14:paraId="1683BC75" w14:textId="77777777" w:rsidR="00654303" w:rsidRDefault="00654303" w:rsidP="004747D8">
      <w:pPr>
        <w:spacing w:before="100" w:beforeAutospacing="1" w:after="100" w:afterAutospacing="1" w:line="276" w:lineRule="auto"/>
        <w:jc w:val="both"/>
        <w:rPr>
          <w:rFonts w:ascii="Arial" w:hAnsi="Arial" w:cs="Arial"/>
          <w:b/>
        </w:rPr>
      </w:pPr>
    </w:p>
    <w:p w14:paraId="56E188BA" w14:textId="77777777" w:rsidR="00654303" w:rsidRPr="00654303" w:rsidRDefault="00654303" w:rsidP="004747D8">
      <w:pPr>
        <w:spacing w:before="100" w:beforeAutospacing="1" w:after="100" w:afterAutospacing="1" w:line="276" w:lineRule="auto"/>
        <w:jc w:val="both"/>
        <w:rPr>
          <w:rFonts w:ascii="Arial" w:hAnsi="Arial" w:cs="Arial"/>
          <w:b/>
          <w:sz w:val="20"/>
          <w:szCs w:val="20"/>
        </w:rPr>
      </w:pPr>
      <w:r w:rsidRPr="00654303">
        <w:rPr>
          <w:rFonts w:ascii="Arial" w:hAnsi="Arial" w:cs="Arial"/>
          <w:sz w:val="20"/>
          <w:szCs w:val="20"/>
        </w:rPr>
        <w:t xml:space="preserve">Table 1. </w:t>
      </w:r>
      <w:r>
        <w:rPr>
          <w:rFonts w:ascii="Arial" w:hAnsi="Arial" w:cs="Arial"/>
          <w:sz w:val="20"/>
          <w:szCs w:val="20"/>
        </w:rPr>
        <w:t>Cattle population in Kozhikode</w:t>
      </w:r>
      <w:r w:rsidRPr="00654303">
        <w:rPr>
          <w:rFonts w:ascii="Arial" w:hAnsi="Arial" w:cs="Arial"/>
          <w:sz w:val="20"/>
          <w:szCs w:val="20"/>
        </w:rPr>
        <w:t xml:space="preserve"> district as per the National Livestock Census (2019)</w:t>
      </w:r>
    </w:p>
    <w:tbl>
      <w:tblPr>
        <w:tblStyle w:val="TableGrid"/>
        <w:tblW w:w="0" w:type="auto"/>
        <w:tblLook w:val="04A0" w:firstRow="1" w:lastRow="0" w:firstColumn="1" w:lastColumn="0" w:noHBand="0" w:noVBand="1"/>
      </w:tblPr>
      <w:tblGrid>
        <w:gridCol w:w="1030"/>
        <w:gridCol w:w="2645"/>
        <w:gridCol w:w="2530"/>
      </w:tblGrid>
      <w:tr w:rsidR="00BF7ED0" w14:paraId="1352B94F" w14:textId="77777777" w:rsidTr="00BF7ED0">
        <w:tc>
          <w:tcPr>
            <w:tcW w:w="1030" w:type="dxa"/>
          </w:tcPr>
          <w:p w14:paraId="25473890" w14:textId="77777777" w:rsidR="00BF7ED0" w:rsidRPr="00C96D33" w:rsidRDefault="00BF7ED0" w:rsidP="004747D8">
            <w:pPr>
              <w:spacing w:before="100" w:beforeAutospacing="1" w:after="100" w:afterAutospacing="1" w:line="276" w:lineRule="auto"/>
              <w:jc w:val="both"/>
              <w:rPr>
                <w:rFonts w:ascii="Arial" w:hAnsi="Arial" w:cs="Arial"/>
                <w:b/>
                <w:sz w:val="20"/>
                <w:szCs w:val="20"/>
              </w:rPr>
            </w:pPr>
            <w:r w:rsidRPr="00C96D33">
              <w:rPr>
                <w:rFonts w:ascii="Arial" w:hAnsi="Arial" w:cs="Arial"/>
                <w:b/>
                <w:sz w:val="20"/>
                <w:szCs w:val="20"/>
              </w:rPr>
              <w:t>Sl.no</w:t>
            </w:r>
          </w:p>
        </w:tc>
        <w:tc>
          <w:tcPr>
            <w:tcW w:w="2645" w:type="dxa"/>
          </w:tcPr>
          <w:p w14:paraId="3851C2DB" w14:textId="77777777" w:rsidR="00BF7ED0" w:rsidRPr="00C96D33" w:rsidRDefault="00BF7ED0" w:rsidP="004747D8">
            <w:pPr>
              <w:spacing w:before="100" w:beforeAutospacing="1" w:after="100" w:afterAutospacing="1" w:line="276" w:lineRule="auto"/>
              <w:jc w:val="both"/>
              <w:rPr>
                <w:rFonts w:ascii="Arial" w:hAnsi="Arial" w:cs="Arial"/>
                <w:b/>
                <w:sz w:val="20"/>
                <w:szCs w:val="20"/>
              </w:rPr>
            </w:pPr>
            <w:r w:rsidRPr="00C96D33">
              <w:rPr>
                <w:rFonts w:ascii="Arial" w:hAnsi="Arial" w:cs="Arial"/>
                <w:b/>
                <w:sz w:val="20"/>
                <w:szCs w:val="20"/>
              </w:rPr>
              <w:t>Block panchayath</w:t>
            </w:r>
          </w:p>
        </w:tc>
        <w:tc>
          <w:tcPr>
            <w:tcW w:w="2530" w:type="dxa"/>
          </w:tcPr>
          <w:p w14:paraId="33AD1D88" w14:textId="77777777" w:rsidR="00BF7ED0" w:rsidRPr="00C96D33" w:rsidRDefault="00BF7ED0" w:rsidP="004747D8">
            <w:pPr>
              <w:spacing w:before="100" w:beforeAutospacing="1" w:after="100" w:afterAutospacing="1" w:line="276" w:lineRule="auto"/>
              <w:jc w:val="both"/>
              <w:rPr>
                <w:rFonts w:ascii="Arial" w:hAnsi="Arial" w:cs="Arial"/>
                <w:b/>
              </w:rPr>
            </w:pPr>
            <w:r w:rsidRPr="00C96D33">
              <w:rPr>
                <w:rFonts w:ascii="Arial" w:hAnsi="Arial" w:cs="Arial"/>
                <w:b/>
                <w:sz w:val="20"/>
              </w:rPr>
              <w:t>Number of cattle</w:t>
            </w:r>
          </w:p>
        </w:tc>
      </w:tr>
      <w:tr w:rsidR="00BF7ED0" w14:paraId="7B810B41" w14:textId="77777777" w:rsidTr="00BF7ED0">
        <w:tc>
          <w:tcPr>
            <w:tcW w:w="1030" w:type="dxa"/>
          </w:tcPr>
          <w:p w14:paraId="679BC970" w14:textId="77777777" w:rsidR="00BF7ED0" w:rsidRPr="00BF7ED0" w:rsidRDefault="00BF7ED0" w:rsidP="004747D8">
            <w:pPr>
              <w:spacing w:before="100" w:beforeAutospacing="1" w:after="100" w:afterAutospacing="1" w:line="276" w:lineRule="auto"/>
              <w:jc w:val="both"/>
              <w:rPr>
                <w:rFonts w:ascii="Arial" w:hAnsi="Arial" w:cs="Arial"/>
                <w:sz w:val="20"/>
                <w:szCs w:val="20"/>
              </w:rPr>
            </w:pPr>
            <w:r w:rsidRPr="00BF7ED0">
              <w:rPr>
                <w:rFonts w:ascii="Arial" w:hAnsi="Arial" w:cs="Arial"/>
                <w:sz w:val="20"/>
                <w:szCs w:val="20"/>
              </w:rPr>
              <w:t>1</w:t>
            </w:r>
          </w:p>
        </w:tc>
        <w:tc>
          <w:tcPr>
            <w:tcW w:w="2645" w:type="dxa"/>
          </w:tcPr>
          <w:p w14:paraId="5E8BC14D" w14:textId="77777777" w:rsidR="00BF7ED0" w:rsidRPr="00EA5F0E" w:rsidRDefault="00EA5F0E" w:rsidP="004747D8">
            <w:pPr>
              <w:spacing w:before="100" w:beforeAutospacing="1" w:after="100" w:afterAutospacing="1" w:line="276" w:lineRule="auto"/>
              <w:jc w:val="both"/>
              <w:rPr>
                <w:rFonts w:ascii="Arial" w:hAnsi="Arial" w:cs="Arial"/>
                <w:sz w:val="20"/>
                <w:szCs w:val="20"/>
              </w:rPr>
            </w:pPr>
            <w:proofErr w:type="spellStart"/>
            <w:r w:rsidRPr="00EA5F0E">
              <w:rPr>
                <w:rFonts w:ascii="Arial" w:hAnsi="Arial" w:cs="Arial"/>
                <w:sz w:val="20"/>
                <w:szCs w:val="20"/>
              </w:rPr>
              <w:t>Balussery</w:t>
            </w:r>
            <w:proofErr w:type="spellEnd"/>
          </w:p>
        </w:tc>
        <w:tc>
          <w:tcPr>
            <w:tcW w:w="2530" w:type="dxa"/>
          </w:tcPr>
          <w:p w14:paraId="32838B3A" w14:textId="77777777" w:rsidR="00BF7ED0" w:rsidRPr="00EA5F0E" w:rsidRDefault="00EA5F0E" w:rsidP="004747D8">
            <w:pPr>
              <w:spacing w:before="100" w:beforeAutospacing="1" w:after="100" w:afterAutospacing="1" w:line="276" w:lineRule="auto"/>
              <w:jc w:val="both"/>
              <w:rPr>
                <w:rFonts w:ascii="Arial" w:hAnsi="Arial" w:cs="Arial"/>
                <w:sz w:val="20"/>
              </w:rPr>
            </w:pPr>
            <w:r w:rsidRPr="00EA5F0E">
              <w:rPr>
                <w:rFonts w:ascii="Arial" w:hAnsi="Arial" w:cs="Arial"/>
                <w:sz w:val="20"/>
              </w:rPr>
              <w:t>1021</w:t>
            </w:r>
          </w:p>
        </w:tc>
      </w:tr>
      <w:tr w:rsidR="00BF7ED0" w14:paraId="60994990" w14:textId="77777777" w:rsidTr="00BF7ED0">
        <w:tc>
          <w:tcPr>
            <w:tcW w:w="1030" w:type="dxa"/>
          </w:tcPr>
          <w:p w14:paraId="2099BEFE" w14:textId="77777777" w:rsidR="00BF7ED0" w:rsidRPr="00BF7ED0" w:rsidRDefault="00BF7ED0" w:rsidP="004747D8">
            <w:pPr>
              <w:spacing w:before="100" w:beforeAutospacing="1" w:after="100" w:afterAutospacing="1" w:line="276" w:lineRule="auto"/>
              <w:jc w:val="both"/>
              <w:rPr>
                <w:rFonts w:ascii="Arial" w:hAnsi="Arial" w:cs="Arial"/>
                <w:sz w:val="20"/>
                <w:szCs w:val="20"/>
              </w:rPr>
            </w:pPr>
            <w:r w:rsidRPr="00BF7ED0">
              <w:rPr>
                <w:rFonts w:ascii="Arial" w:hAnsi="Arial" w:cs="Arial"/>
                <w:sz w:val="20"/>
                <w:szCs w:val="20"/>
              </w:rPr>
              <w:t>2</w:t>
            </w:r>
          </w:p>
        </w:tc>
        <w:tc>
          <w:tcPr>
            <w:tcW w:w="2645" w:type="dxa"/>
          </w:tcPr>
          <w:p w14:paraId="4540CBD9" w14:textId="77777777" w:rsidR="00BF7ED0" w:rsidRPr="00EA5F0E" w:rsidRDefault="00EA5F0E" w:rsidP="00BF7ED0">
            <w:pPr>
              <w:spacing w:before="100" w:beforeAutospacing="1" w:after="100" w:afterAutospacing="1" w:line="276" w:lineRule="auto"/>
              <w:jc w:val="both"/>
              <w:rPr>
                <w:rFonts w:ascii="Arial" w:hAnsi="Arial" w:cs="Arial"/>
                <w:sz w:val="20"/>
                <w:szCs w:val="20"/>
              </w:rPr>
            </w:pPr>
            <w:proofErr w:type="spellStart"/>
            <w:r w:rsidRPr="00EA5F0E">
              <w:rPr>
                <w:rFonts w:ascii="Arial" w:hAnsi="Arial" w:cs="Arial"/>
                <w:sz w:val="20"/>
                <w:szCs w:val="20"/>
              </w:rPr>
              <w:t>Chelannur</w:t>
            </w:r>
            <w:proofErr w:type="spellEnd"/>
          </w:p>
        </w:tc>
        <w:tc>
          <w:tcPr>
            <w:tcW w:w="2530" w:type="dxa"/>
          </w:tcPr>
          <w:p w14:paraId="61D918CD" w14:textId="77777777" w:rsidR="00BF7ED0" w:rsidRPr="00EA5F0E" w:rsidRDefault="00EA5F0E" w:rsidP="004747D8">
            <w:pPr>
              <w:spacing w:before="100" w:beforeAutospacing="1" w:after="100" w:afterAutospacing="1" w:line="276" w:lineRule="auto"/>
              <w:jc w:val="both"/>
              <w:rPr>
                <w:rFonts w:ascii="Arial" w:hAnsi="Arial" w:cs="Arial"/>
                <w:sz w:val="20"/>
              </w:rPr>
            </w:pPr>
            <w:r w:rsidRPr="00EA5F0E">
              <w:rPr>
                <w:rFonts w:ascii="Arial" w:hAnsi="Arial" w:cs="Arial"/>
                <w:sz w:val="20"/>
              </w:rPr>
              <w:t>522</w:t>
            </w:r>
          </w:p>
        </w:tc>
      </w:tr>
      <w:tr w:rsidR="00BF7ED0" w14:paraId="5A1AA031" w14:textId="77777777" w:rsidTr="00BF7ED0">
        <w:tc>
          <w:tcPr>
            <w:tcW w:w="1030" w:type="dxa"/>
          </w:tcPr>
          <w:p w14:paraId="73A7F206" w14:textId="77777777" w:rsidR="00BF7ED0" w:rsidRPr="00BF7ED0" w:rsidRDefault="00BF7ED0" w:rsidP="004747D8">
            <w:pPr>
              <w:spacing w:before="100" w:beforeAutospacing="1" w:after="100" w:afterAutospacing="1" w:line="276" w:lineRule="auto"/>
              <w:jc w:val="both"/>
              <w:rPr>
                <w:rFonts w:ascii="Arial" w:hAnsi="Arial" w:cs="Arial"/>
                <w:sz w:val="20"/>
                <w:szCs w:val="20"/>
              </w:rPr>
            </w:pPr>
            <w:r w:rsidRPr="00BF7ED0">
              <w:rPr>
                <w:rFonts w:ascii="Arial" w:hAnsi="Arial" w:cs="Arial"/>
                <w:sz w:val="20"/>
                <w:szCs w:val="20"/>
              </w:rPr>
              <w:t>3</w:t>
            </w:r>
          </w:p>
        </w:tc>
        <w:tc>
          <w:tcPr>
            <w:tcW w:w="2645" w:type="dxa"/>
          </w:tcPr>
          <w:p w14:paraId="0CFCD2C8" w14:textId="77777777" w:rsidR="00BF7ED0" w:rsidRPr="00EA5F0E" w:rsidRDefault="00EA5F0E" w:rsidP="004747D8">
            <w:pPr>
              <w:spacing w:before="100" w:beforeAutospacing="1" w:after="100" w:afterAutospacing="1" w:line="276" w:lineRule="auto"/>
              <w:jc w:val="both"/>
              <w:rPr>
                <w:rFonts w:ascii="Arial" w:hAnsi="Arial" w:cs="Arial"/>
                <w:sz w:val="20"/>
                <w:szCs w:val="20"/>
              </w:rPr>
            </w:pPr>
            <w:proofErr w:type="spellStart"/>
            <w:r w:rsidRPr="00EA5F0E">
              <w:rPr>
                <w:rFonts w:ascii="Arial" w:hAnsi="Arial" w:cs="Arial"/>
                <w:sz w:val="20"/>
                <w:szCs w:val="20"/>
              </w:rPr>
              <w:t>Koduval</w:t>
            </w:r>
            <w:r w:rsidR="00BF7ED0" w:rsidRPr="00EA5F0E">
              <w:rPr>
                <w:rFonts w:ascii="Arial" w:hAnsi="Arial" w:cs="Arial"/>
                <w:sz w:val="20"/>
                <w:szCs w:val="20"/>
              </w:rPr>
              <w:t>ly</w:t>
            </w:r>
            <w:proofErr w:type="spellEnd"/>
          </w:p>
        </w:tc>
        <w:tc>
          <w:tcPr>
            <w:tcW w:w="2530" w:type="dxa"/>
          </w:tcPr>
          <w:p w14:paraId="5A2F0D35" w14:textId="77777777" w:rsidR="00BF7ED0" w:rsidRPr="00EA5F0E" w:rsidRDefault="00EA5F0E" w:rsidP="004747D8">
            <w:pPr>
              <w:spacing w:before="100" w:beforeAutospacing="1" w:after="100" w:afterAutospacing="1" w:line="276" w:lineRule="auto"/>
              <w:jc w:val="both"/>
              <w:rPr>
                <w:rFonts w:ascii="Arial" w:hAnsi="Arial" w:cs="Arial"/>
                <w:sz w:val="20"/>
              </w:rPr>
            </w:pPr>
            <w:r w:rsidRPr="00EA5F0E">
              <w:rPr>
                <w:rFonts w:ascii="Arial" w:hAnsi="Arial" w:cs="Arial"/>
                <w:sz w:val="20"/>
              </w:rPr>
              <w:t>981</w:t>
            </w:r>
          </w:p>
        </w:tc>
      </w:tr>
      <w:tr w:rsidR="00BF7ED0" w14:paraId="5FBB49AA" w14:textId="77777777" w:rsidTr="00BF7ED0">
        <w:tc>
          <w:tcPr>
            <w:tcW w:w="1030" w:type="dxa"/>
          </w:tcPr>
          <w:p w14:paraId="4A804DE5" w14:textId="77777777" w:rsidR="00BF7ED0" w:rsidRPr="00BF7ED0" w:rsidRDefault="00BF7ED0" w:rsidP="004747D8">
            <w:pPr>
              <w:spacing w:before="100" w:beforeAutospacing="1" w:after="100" w:afterAutospacing="1" w:line="276" w:lineRule="auto"/>
              <w:jc w:val="both"/>
              <w:rPr>
                <w:rFonts w:ascii="Arial" w:hAnsi="Arial" w:cs="Arial"/>
                <w:sz w:val="20"/>
                <w:szCs w:val="20"/>
              </w:rPr>
            </w:pPr>
            <w:r w:rsidRPr="00BF7ED0">
              <w:rPr>
                <w:rFonts w:ascii="Arial" w:hAnsi="Arial" w:cs="Arial"/>
                <w:sz w:val="20"/>
                <w:szCs w:val="20"/>
              </w:rPr>
              <w:t>4</w:t>
            </w:r>
          </w:p>
        </w:tc>
        <w:tc>
          <w:tcPr>
            <w:tcW w:w="2645" w:type="dxa"/>
          </w:tcPr>
          <w:p w14:paraId="373918B8" w14:textId="77777777" w:rsidR="00BF7ED0" w:rsidRPr="00EA5F0E" w:rsidRDefault="00EA5F0E" w:rsidP="004747D8">
            <w:pPr>
              <w:spacing w:before="100" w:beforeAutospacing="1" w:after="100" w:afterAutospacing="1" w:line="276" w:lineRule="auto"/>
              <w:jc w:val="both"/>
              <w:rPr>
                <w:rFonts w:ascii="Arial" w:hAnsi="Arial" w:cs="Arial"/>
                <w:sz w:val="20"/>
                <w:szCs w:val="20"/>
              </w:rPr>
            </w:pPr>
            <w:r w:rsidRPr="00EA5F0E">
              <w:rPr>
                <w:rFonts w:ascii="Arial" w:hAnsi="Arial" w:cs="Arial"/>
                <w:sz w:val="20"/>
                <w:szCs w:val="20"/>
              </w:rPr>
              <w:t>Kozhikode</w:t>
            </w:r>
          </w:p>
        </w:tc>
        <w:tc>
          <w:tcPr>
            <w:tcW w:w="2530" w:type="dxa"/>
          </w:tcPr>
          <w:p w14:paraId="24760C1C" w14:textId="77777777" w:rsidR="00BF7ED0" w:rsidRPr="00EA5F0E" w:rsidRDefault="00EA5F0E" w:rsidP="004747D8">
            <w:pPr>
              <w:spacing w:before="100" w:beforeAutospacing="1" w:after="100" w:afterAutospacing="1" w:line="276" w:lineRule="auto"/>
              <w:jc w:val="both"/>
              <w:rPr>
                <w:rFonts w:ascii="Arial" w:hAnsi="Arial" w:cs="Arial"/>
                <w:sz w:val="20"/>
              </w:rPr>
            </w:pPr>
            <w:r w:rsidRPr="00EA5F0E">
              <w:rPr>
                <w:rFonts w:ascii="Arial" w:hAnsi="Arial" w:cs="Arial"/>
                <w:sz w:val="20"/>
              </w:rPr>
              <w:t>190</w:t>
            </w:r>
          </w:p>
        </w:tc>
      </w:tr>
      <w:tr w:rsidR="00BF7ED0" w14:paraId="7C98B5B3" w14:textId="77777777" w:rsidTr="00BF7ED0">
        <w:tc>
          <w:tcPr>
            <w:tcW w:w="1030" w:type="dxa"/>
          </w:tcPr>
          <w:p w14:paraId="2F05E124" w14:textId="77777777" w:rsidR="00BF7ED0" w:rsidRPr="00BF7ED0" w:rsidRDefault="00BF7ED0" w:rsidP="004747D8">
            <w:pPr>
              <w:spacing w:before="100" w:beforeAutospacing="1" w:after="100" w:afterAutospacing="1" w:line="276" w:lineRule="auto"/>
              <w:jc w:val="both"/>
              <w:rPr>
                <w:rFonts w:ascii="Arial" w:hAnsi="Arial" w:cs="Arial"/>
                <w:sz w:val="20"/>
                <w:szCs w:val="20"/>
              </w:rPr>
            </w:pPr>
            <w:r w:rsidRPr="00BF7ED0">
              <w:rPr>
                <w:rFonts w:ascii="Arial" w:hAnsi="Arial" w:cs="Arial"/>
                <w:sz w:val="20"/>
                <w:szCs w:val="20"/>
              </w:rPr>
              <w:t>5</w:t>
            </w:r>
          </w:p>
        </w:tc>
        <w:tc>
          <w:tcPr>
            <w:tcW w:w="2645" w:type="dxa"/>
          </w:tcPr>
          <w:p w14:paraId="0F9AE884" w14:textId="77777777" w:rsidR="00BF7ED0" w:rsidRPr="00EA5F0E" w:rsidRDefault="00EA5F0E" w:rsidP="004747D8">
            <w:pPr>
              <w:spacing w:before="100" w:beforeAutospacing="1" w:after="100" w:afterAutospacing="1" w:line="276" w:lineRule="auto"/>
              <w:jc w:val="both"/>
              <w:rPr>
                <w:rFonts w:ascii="Arial" w:hAnsi="Arial" w:cs="Arial"/>
                <w:sz w:val="20"/>
                <w:szCs w:val="20"/>
              </w:rPr>
            </w:pPr>
            <w:proofErr w:type="spellStart"/>
            <w:r w:rsidRPr="00EA5F0E">
              <w:rPr>
                <w:rFonts w:ascii="Arial" w:hAnsi="Arial" w:cs="Arial"/>
                <w:sz w:val="20"/>
                <w:szCs w:val="20"/>
              </w:rPr>
              <w:t>Kunnamangalam</w:t>
            </w:r>
            <w:proofErr w:type="spellEnd"/>
          </w:p>
        </w:tc>
        <w:tc>
          <w:tcPr>
            <w:tcW w:w="2530" w:type="dxa"/>
          </w:tcPr>
          <w:p w14:paraId="44D6B98A" w14:textId="77777777" w:rsidR="00BF7ED0" w:rsidRPr="00EA5F0E" w:rsidRDefault="00EA5F0E" w:rsidP="004747D8">
            <w:pPr>
              <w:spacing w:before="100" w:beforeAutospacing="1" w:after="100" w:afterAutospacing="1" w:line="276" w:lineRule="auto"/>
              <w:jc w:val="both"/>
              <w:rPr>
                <w:rFonts w:ascii="Arial" w:hAnsi="Arial" w:cs="Arial"/>
                <w:sz w:val="20"/>
              </w:rPr>
            </w:pPr>
            <w:r w:rsidRPr="00EA5F0E">
              <w:rPr>
                <w:rFonts w:ascii="Arial" w:hAnsi="Arial" w:cs="Arial"/>
                <w:sz w:val="20"/>
              </w:rPr>
              <w:t>899</w:t>
            </w:r>
          </w:p>
        </w:tc>
      </w:tr>
      <w:tr w:rsidR="00BF7ED0" w14:paraId="2C039415" w14:textId="77777777" w:rsidTr="00BF7ED0">
        <w:tc>
          <w:tcPr>
            <w:tcW w:w="1030" w:type="dxa"/>
          </w:tcPr>
          <w:p w14:paraId="097F9AAD" w14:textId="77777777" w:rsidR="00BF7ED0" w:rsidRPr="00BF7ED0" w:rsidRDefault="00BF7ED0" w:rsidP="004747D8">
            <w:pPr>
              <w:spacing w:before="100" w:beforeAutospacing="1" w:after="100" w:afterAutospacing="1" w:line="276" w:lineRule="auto"/>
              <w:jc w:val="both"/>
              <w:rPr>
                <w:rFonts w:ascii="Arial" w:hAnsi="Arial" w:cs="Arial"/>
                <w:sz w:val="20"/>
                <w:szCs w:val="20"/>
              </w:rPr>
            </w:pPr>
            <w:r w:rsidRPr="00BF7ED0">
              <w:rPr>
                <w:rFonts w:ascii="Arial" w:hAnsi="Arial" w:cs="Arial"/>
                <w:sz w:val="20"/>
                <w:szCs w:val="20"/>
              </w:rPr>
              <w:t>6</w:t>
            </w:r>
          </w:p>
        </w:tc>
        <w:tc>
          <w:tcPr>
            <w:tcW w:w="2645" w:type="dxa"/>
          </w:tcPr>
          <w:p w14:paraId="7F5DA20E" w14:textId="77777777" w:rsidR="00BF7ED0" w:rsidRPr="00EA5F0E" w:rsidRDefault="00EA5F0E" w:rsidP="004747D8">
            <w:pPr>
              <w:spacing w:before="100" w:beforeAutospacing="1" w:after="100" w:afterAutospacing="1" w:line="276" w:lineRule="auto"/>
              <w:jc w:val="both"/>
              <w:rPr>
                <w:rFonts w:ascii="Arial" w:hAnsi="Arial" w:cs="Arial"/>
                <w:sz w:val="20"/>
                <w:szCs w:val="20"/>
              </w:rPr>
            </w:pPr>
            <w:proofErr w:type="spellStart"/>
            <w:r w:rsidRPr="00EA5F0E">
              <w:rPr>
                <w:rFonts w:ascii="Arial" w:hAnsi="Arial" w:cs="Arial"/>
                <w:sz w:val="20"/>
                <w:szCs w:val="20"/>
              </w:rPr>
              <w:t>Kunnummal</w:t>
            </w:r>
            <w:proofErr w:type="spellEnd"/>
          </w:p>
        </w:tc>
        <w:tc>
          <w:tcPr>
            <w:tcW w:w="2530" w:type="dxa"/>
          </w:tcPr>
          <w:p w14:paraId="461EF0AA" w14:textId="77777777" w:rsidR="00BF7ED0" w:rsidRPr="00EA5F0E" w:rsidRDefault="00EA5F0E" w:rsidP="004747D8">
            <w:pPr>
              <w:spacing w:before="100" w:beforeAutospacing="1" w:after="100" w:afterAutospacing="1" w:line="276" w:lineRule="auto"/>
              <w:jc w:val="both"/>
              <w:rPr>
                <w:rFonts w:ascii="Arial" w:hAnsi="Arial" w:cs="Arial"/>
                <w:sz w:val="20"/>
              </w:rPr>
            </w:pPr>
            <w:r w:rsidRPr="00EA5F0E">
              <w:rPr>
                <w:rFonts w:ascii="Arial" w:hAnsi="Arial" w:cs="Arial"/>
                <w:sz w:val="20"/>
              </w:rPr>
              <w:t>1467</w:t>
            </w:r>
          </w:p>
        </w:tc>
      </w:tr>
      <w:tr w:rsidR="00BF7ED0" w14:paraId="42FE62CA" w14:textId="77777777" w:rsidTr="00BF7ED0">
        <w:tc>
          <w:tcPr>
            <w:tcW w:w="1030" w:type="dxa"/>
          </w:tcPr>
          <w:p w14:paraId="2054B9CE" w14:textId="77777777" w:rsidR="00BF7ED0" w:rsidRPr="00BF7ED0" w:rsidRDefault="00BF7ED0" w:rsidP="004747D8">
            <w:pPr>
              <w:spacing w:before="100" w:beforeAutospacing="1" w:after="100" w:afterAutospacing="1" w:line="276" w:lineRule="auto"/>
              <w:jc w:val="both"/>
              <w:rPr>
                <w:rFonts w:ascii="Arial" w:hAnsi="Arial" w:cs="Arial"/>
                <w:sz w:val="20"/>
                <w:szCs w:val="20"/>
              </w:rPr>
            </w:pPr>
            <w:r w:rsidRPr="00BF7ED0">
              <w:rPr>
                <w:rFonts w:ascii="Arial" w:hAnsi="Arial" w:cs="Arial"/>
                <w:sz w:val="20"/>
                <w:szCs w:val="20"/>
              </w:rPr>
              <w:t>7</w:t>
            </w:r>
          </w:p>
        </w:tc>
        <w:tc>
          <w:tcPr>
            <w:tcW w:w="2645" w:type="dxa"/>
          </w:tcPr>
          <w:p w14:paraId="6D68D4F2" w14:textId="77777777" w:rsidR="00BF7ED0" w:rsidRPr="00EA5F0E" w:rsidRDefault="00EA5F0E" w:rsidP="004747D8">
            <w:pPr>
              <w:spacing w:before="100" w:beforeAutospacing="1" w:after="100" w:afterAutospacing="1" w:line="276" w:lineRule="auto"/>
              <w:jc w:val="both"/>
              <w:rPr>
                <w:rFonts w:ascii="Arial" w:hAnsi="Arial" w:cs="Arial"/>
                <w:sz w:val="20"/>
                <w:szCs w:val="20"/>
              </w:rPr>
            </w:pPr>
            <w:r w:rsidRPr="00EA5F0E">
              <w:rPr>
                <w:rFonts w:ascii="Arial" w:hAnsi="Arial" w:cs="Arial"/>
                <w:sz w:val="20"/>
                <w:szCs w:val="20"/>
              </w:rPr>
              <w:t>Meladi</w:t>
            </w:r>
          </w:p>
        </w:tc>
        <w:tc>
          <w:tcPr>
            <w:tcW w:w="2530" w:type="dxa"/>
          </w:tcPr>
          <w:p w14:paraId="69BE4232" w14:textId="77777777" w:rsidR="00BF7ED0" w:rsidRPr="00EA5F0E" w:rsidRDefault="00EA5F0E" w:rsidP="004747D8">
            <w:pPr>
              <w:spacing w:before="100" w:beforeAutospacing="1" w:after="100" w:afterAutospacing="1" w:line="276" w:lineRule="auto"/>
              <w:jc w:val="both"/>
              <w:rPr>
                <w:rFonts w:ascii="Arial" w:hAnsi="Arial" w:cs="Arial"/>
                <w:sz w:val="20"/>
              </w:rPr>
            </w:pPr>
            <w:r w:rsidRPr="00EA5F0E">
              <w:rPr>
                <w:rFonts w:ascii="Arial" w:hAnsi="Arial" w:cs="Arial"/>
                <w:sz w:val="20"/>
              </w:rPr>
              <w:t>286</w:t>
            </w:r>
          </w:p>
        </w:tc>
      </w:tr>
      <w:tr w:rsidR="00BF7ED0" w14:paraId="4A501B2B" w14:textId="77777777" w:rsidTr="00BF7ED0">
        <w:tc>
          <w:tcPr>
            <w:tcW w:w="1030" w:type="dxa"/>
          </w:tcPr>
          <w:p w14:paraId="3420A511" w14:textId="77777777" w:rsidR="00BF7ED0" w:rsidRPr="00BF7ED0" w:rsidRDefault="00BF7ED0" w:rsidP="004747D8">
            <w:pPr>
              <w:spacing w:before="100" w:beforeAutospacing="1" w:after="100" w:afterAutospacing="1" w:line="276" w:lineRule="auto"/>
              <w:jc w:val="both"/>
              <w:rPr>
                <w:rFonts w:ascii="Arial" w:hAnsi="Arial" w:cs="Arial"/>
                <w:sz w:val="20"/>
                <w:szCs w:val="20"/>
              </w:rPr>
            </w:pPr>
            <w:r w:rsidRPr="00BF7ED0">
              <w:rPr>
                <w:rFonts w:ascii="Arial" w:hAnsi="Arial" w:cs="Arial"/>
                <w:sz w:val="20"/>
                <w:szCs w:val="20"/>
              </w:rPr>
              <w:t>8</w:t>
            </w:r>
          </w:p>
        </w:tc>
        <w:tc>
          <w:tcPr>
            <w:tcW w:w="2645" w:type="dxa"/>
          </w:tcPr>
          <w:p w14:paraId="6369542A" w14:textId="77777777" w:rsidR="00BF7ED0" w:rsidRPr="00EA5F0E" w:rsidRDefault="00EA5F0E" w:rsidP="004747D8">
            <w:pPr>
              <w:spacing w:before="100" w:beforeAutospacing="1" w:after="100" w:afterAutospacing="1" w:line="276" w:lineRule="auto"/>
              <w:jc w:val="both"/>
              <w:rPr>
                <w:rFonts w:ascii="Arial" w:hAnsi="Arial" w:cs="Arial"/>
                <w:sz w:val="20"/>
                <w:szCs w:val="20"/>
              </w:rPr>
            </w:pPr>
            <w:proofErr w:type="spellStart"/>
            <w:r w:rsidRPr="00EA5F0E">
              <w:rPr>
                <w:rFonts w:ascii="Arial" w:hAnsi="Arial" w:cs="Arial"/>
                <w:sz w:val="20"/>
                <w:szCs w:val="20"/>
              </w:rPr>
              <w:t>Panthalayani</w:t>
            </w:r>
            <w:proofErr w:type="spellEnd"/>
          </w:p>
        </w:tc>
        <w:tc>
          <w:tcPr>
            <w:tcW w:w="2530" w:type="dxa"/>
          </w:tcPr>
          <w:p w14:paraId="5ACECB0A" w14:textId="77777777" w:rsidR="00BF7ED0" w:rsidRPr="00EA5F0E" w:rsidRDefault="00EA5F0E" w:rsidP="004747D8">
            <w:pPr>
              <w:spacing w:before="100" w:beforeAutospacing="1" w:after="100" w:afterAutospacing="1" w:line="276" w:lineRule="auto"/>
              <w:jc w:val="both"/>
              <w:rPr>
                <w:rFonts w:ascii="Arial" w:hAnsi="Arial" w:cs="Arial"/>
                <w:sz w:val="20"/>
              </w:rPr>
            </w:pPr>
            <w:r w:rsidRPr="00EA5F0E">
              <w:rPr>
                <w:rFonts w:ascii="Arial" w:hAnsi="Arial" w:cs="Arial"/>
                <w:sz w:val="20"/>
              </w:rPr>
              <w:t>471</w:t>
            </w:r>
          </w:p>
        </w:tc>
      </w:tr>
      <w:tr w:rsidR="00BF7ED0" w14:paraId="17D221B7" w14:textId="77777777" w:rsidTr="00BF7ED0">
        <w:tc>
          <w:tcPr>
            <w:tcW w:w="1030" w:type="dxa"/>
          </w:tcPr>
          <w:p w14:paraId="7E2F26F8" w14:textId="77777777" w:rsidR="00BF7ED0" w:rsidRPr="00BF7ED0" w:rsidRDefault="00BF7ED0" w:rsidP="004747D8">
            <w:pPr>
              <w:spacing w:before="100" w:beforeAutospacing="1" w:after="100" w:afterAutospacing="1" w:line="276" w:lineRule="auto"/>
              <w:jc w:val="both"/>
              <w:rPr>
                <w:rFonts w:ascii="Arial" w:hAnsi="Arial" w:cs="Arial"/>
                <w:sz w:val="20"/>
                <w:szCs w:val="20"/>
              </w:rPr>
            </w:pPr>
            <w:r w:rsidRPr="00BF7ED0">
              <w:rPr>
                <w:rFonts w:ascii="Arial" w:hAnsi="Arial" w:cs="Arial"/>
                <w:sz w:val="20"/>
                <w:szCs w:val="20"/>
              </w:rPr>
              <w:t>9</w:t>
            </w:r>
          </w:p>
        </w:tc>
        <w:tc>
          <w:tcPr>
            <w:tcW w:w="2645" w:type="dxa"/>
          </w:tcPr>
          <w:p w14:paraId="71F6FCF0" w14:textId="77777777" w:rsidR="00BF7ED0" w:rsidRPr="00EA5F0E" w:rsidRDefault="00EA5F0E" w:rsidP="00BF7ED0">
            <w:pPr>
              <w:spacing w:before="100" w:beforeAutospacing="1" w:after="100" w:afterAutospacing="1" w:line="276" w:lineRule="auto"/>
              <w:jc w:val="both"/>
              <w:rPr>
                <w:rFonts w:ascii="Arial" w:hAnsi="Arial" w:cs="Arial"/>
                <w:sz w:val="20"/>
                <w:szCs w:val="20"/>
              </w:rPr>
            </w:pPr>
            <w:proofErr w:type="spellStart"/>
            <w:r w:rsidRPr="00EA5F0E">
              <w:rPr>
                <w:rFonts w:ascii="Arial" w:hAnsi="Arial" w:cs="Arial"/>
                <w:sz w:val="20"/>
                <w:szCs w:val="20"/>
              </w:rPr>
              <w:t>Perambra</w:t>
            </w:r>
            <w:proofErr w:type="spellEnd"/>
          </w:p>
        </w:tc>
        <w:tc>
          <w:tcPr>
            <w:tcW w:w="2530" w:type="dxa"/>
          </w:tcPr>
          <w:p w14:paraId="2B528557" w14:textId="77777777" w:rsidR="00BF7ED0" w:rsidRPr="00EA5F0E" w:rsidRDefault="00EA5F0E" w:rsidP="004747D8">
            <w:pPr>
              <w:spacing w:before="100" w:beforeAutospacing="1" w:after="100" w:afterAutospacing="1" w:line="276" w:lineRule="auto"/>
              <w:jc w:val="both"/>
              <w:rPr>
                <w:rFonts w:ascii="Arial" w:hAnsi="Arial" w:cs="Arial"/>
                <w:sz w:val="20"/>
              </w:rPr>
            </w:pPr>
            <w:r w:rsidRPr="00EA5F0E">
              <w:rPr>
                <w:rFonts w:ascii="Arial" w:hAnsi="Arial" w:cs="Arial"/>
                <w:sz w:val="20"/>
              </w:rPr>
              <w:t>1137</w:t>
            </w:r>
          </w:p>
        </w:tc>
      </w:tr>
      <w:tr w:rsidR="00BF7ED0" w14:paraId="243B8B64" w14:textId="77777777" w:rsidTr="00BF7ED0">
        <w:tc>
          <w:tcPr>
            <w:tcW w:w="1030" w:type="dxa"/>
          </w:tcPr>
          <w:p w14:paraId="73642B6A" w14:textId="77777777" w:rsidR="00BF7ED0" w:rsidRPr="00BF7ED0" w:rsidRDefault="00BF7ED0" w:rsidP="004747D8">
            <w:pPr>
              <w:spacing w:before="100" w:beforeAutospacing="1" w:after="100" w:afterAutospacing="1" w:line="276" w:lineRule="auto"/>
              <w:jc w:val="both"/>
              <w:rPr>
                <w:rFonts w:ascii="Arial" w:hAnsi="Arial" w:cs="Arial"/>
                <w:sz w:val="20"/>
                <w:szCs w:val="20"/>
              </w:rPr>
            </w:pPr>
            <w:r w:rsidRPr="00BF7ED0">
              <w:rPr>
                <w:rFonts w:ascii="Arial" w:hAnsi="Arial" w:cs="Arial"/>
                <w:sz w:val="20"/>
                <w:szCs w:val="20"/>
              </w:rPr>
              <w:t>10</w:t>
            </w:r>
          </w:p>
        </w:tc>
        <w:tc>
          <w:tcPr>
            <w:tcW w:w="2645" w:type="dxa"/>
          </w:tcPr>
          <w:p w14:paraId="64E27BB7" w14:textId="77777777" w:rsidR="00BF7ED0" w:rsidRPr="00EA5F0E" w:rsidRDefault="00EA5F0E" w:rsidP="004747D8">
            <w:pPr>
              <w:spacing w:before="100" w:beforeAutospacing="1" w:after="100" w:afterAutospacing="1" w:line="276" w:lineRule="auto"/>
              <w:jc w:val="both"/>
              <w:rPr>
                <w:rFonts w:ascii="Arial" w:hAnsi="Arial" w:cs="Arial"/>
                <w:sz w:val="20"/>
                <w:szCs w:val="20"/>
              </w:rPr>
            </w:pPr>
            <w:proofErr w:type="spellStart"/>
            <w:r w:rsidRPr="00EA5F0E">
              <w:rPr>
                <w:rFonts w:ascii="Arial" w:hAnsi="Arial" w:cs="Arial"/>
                <w:sz w:val="20"/>
                <w:szCs w:val="20"/>
              </w:rPr>
              <w:t>Thodannur</w:t>
            </w:r>
            <w:proofErr w:type="spellEnd"/>
          </w:p>
        </w:tc>
        <w:tc>
          <w:tcPr>
            <w:tcW w:w="2530" w:type="dxa"/>
          </w:tcPr>
          <w:p w14:paraId="5FB0FF35" w14:textId="77777777" w:rsidR="00BF7ED0" w:rsidRPr="00EA5F0E" w:rsidRDefault="00EA5F0E" w:rsidP="004747D8">
            <w:pPr>
              <w:spacing w:before="100" w:beforeAutospacing="1" w:after="100" w:afterAutospacing="1" w:line="276" w:lineRule="auto"/>
              <w:jc w:val="both"/>
              <w:rPr>
                <w:rFonts w:ascii="Arial" w:hAnsi="Arial" w:cs="Arial"/>
                <w:sz w:val="20"/>
              </w:rPr>
            </w:pPr>
            <w:r w:rsidRPr="00EA5F0E">
              <w:rPr>
                <w:rFonts w:ascii="Arial" w:hAnsi="Arial" w:cs="Arial"/>
                <w:sz w:val="20"/>
              </w:rPr>
              <w:t>638</w:t>
            </w:r>
          </w:p>
        </w:tc>
      </w:tr>
      <w:tr w:rsidR="00BF7ED0" w14:paraId="4CCDC992" w14:textId="77777777" w:rsidTr="00BF7ED0">
        <w:tc>
          <w:tcPr>
            <w:tcW w:w="1030" w:type="dxa"/>
          </w:tcPr>
          <w:p w14:paraId="1B5F4DD4" w14:textId="77777777" w:rsidR="00BF7ED0" w:rsidRPr="00BF7ED0" w:rsidRDefault="00BF7ED0" w:rsidP="004747D8">
            <w:pPr>
              <w:spacing w:before="100" w:beforeAutospacing="1" w:after="100" w:afterAutospacing="1" w:line="276" w:lineRule="auto"/>
              <w:jc w:val="both"/>
              <w:rPr>
                <w:rFonts w:ascii="Arial" w:hAnsi="Arial" w:cs="Arial"/>
              </w:rPr>
            </w:pPr>
            <w:r>
              <w:rPr>
                <w:rFonts w:ascii="Arial" w:hAnsi="Arial" w:cs="Arial"/>
              </w:rPr>
              <w:t>11</w:t>
            </w:r>
          </w:p>
        </w:tc>
        <w:tc>
          <w:tcPr>
            <w:tcW w:w="2645" w:type="dxa"/>
          </w:tcPr>
          <w:p w14:paraId="323970F8" w14:textId="77777777" w:rsidR="00BF7ED0" w:rsidRPr="00EA5F0E" w:rsidRDefault="00EA5F0E" w:rsidP="004747D8">
            <w:pPr>
              <w:spacing w:before="100" w:beforeAutospacing="1" w:after="100" w:afterAutospacing="1" w:line="276" w:lineRule="auto"/>
              <w:jc w:val="both"/>
              <w:rPr>
                <w:rFonts w:ascii="Arial" w:hAnsi="Arial" w:cs="Arial"/>
                <w:sz w:val="20"/>
                <w:szCs w:val="20"/>
              </w:rPr>
            </w:pPr>
            <w:proofErr w:type="spellStart"/>
            <w:r w:rsidRPr="00EA5F0E">
              <w:rPr>
                <w:rFonts w:ascii="Arial" w:hAnsi="Arial" w:cs="Arial"/>
                <w:sz w:val="20"/>
                <w:szCs w:val="20"/>
              </w:rPr>
              <w:t>Tuneri</w:t>
            </w:r>
            <w:proofErr w:type="spellEnd"/>
          </w:p>
        </w:tc>
        <w:tc>
          <w:tcPr>
            <w:tcW w:w="2530" w:type="dxa"/>
          </w:tcPr>
          <w:p w14:paraId="60AFA159" w14:textId="77777777" w:rsidR="00BF7ED0" w:rsidRPr="00EA5F0E" w:rsidRDefault="00EA5F0E" w:rsidP="004747D8">
            <w:pPr>
              <w:spacing w:before="100" w:beforeAutospacing="1" w:after="100" w:afterAutospacing="1" w:line="276" w:lineRule="auto"/>
              <w:jc w:val="both"/>
              <w:rPr>
                <w:rFonts w:ascii="Arial" w:hAnsi="Arial" w:cs="Arial"/>
                <w:sz w:val="20"/>
              </w:rPr>
            </w:pPr>
            <w:r w:rsidRPr="00EA5F0E">
              <w:rPr>
                <w:rFonts w:ascii="Arial" w:hAnsi="Arial" w:cs="Arial"/>
                <w:sz w:val="20"/>
              </w:rPr>
              <w:t>801</w:t>
            </w:r>
          </w:p>
        </w:tc>
      </w:tr>
      <w:tr w:rsidR="00EA5F0E" w14:paraId="408A3C78" w14:textId="77777777" w:rsidTr="00BF7ED0">
        <w:tc>
          <w:tcPr>
            <w:tcW w:w="1030" w:type="dxa"/>
          </w:tcPr>
          <w:p w14:paraId="0DBAB1A5" w14:textId="77777777" w:rsidR="00EA5F0E" w:rsidRDefault="00EA5F0E" w:rsidP="004747D8">
            <w:pPr>
              <w:spacing w:before="100" w:beforeAutospacing="1" w:after="100" w:afterAutospacing="1" w:line="276" w:lineRule="auto"/>
              <w:jc w:val="both"/>
              <w:rPr>
                <w:rFonts w:ascii="Arial" w:hAnsi="Arial" w:cs="Arial"/>
              </w:rPr>
            </w:pPr>
            <w:r>
              <w:rPr>
                <w:rFonts w:ascii="Arial" w:hAnsi="Arial" w:cs="Arial"/>
              </w:rPr>
              <w:t>12</w:t>
            </w:r>
          </w:p>
        </w:tc>
        <w:tc>
          <w:tcPr>
            <w:tcW w:w="2645" w:type="dxa"/>
          </w:tcPr>
          <w:p w14:paraId="4E3DC4FB" w14:textId="77777777" w:rsidR="00EA5F0E" w:rsidRPr="00EA5F0E" w:rsidRDefault="00EA5F0E" w:rsidP="004747D8">
            <w:pPr>
              <w:spacing w:before="100" w:beforeAutospacing="1" w:after="100" w:afterAutospacing="1" w:line="276" w:lineRule="auto"/>
              <w:jc w:val="both"/>
              <w:rPr>
                <w:rFonts w:ascii="Arial" w:hAnsi="Arial" w:cs="Arial"/>
                <w:sz w:val="20"/>
                <w:szCs w:val="20"/>
              </w:rPr>
            </w:pPr>
            <w:r w:rsidRPr="00EA5F0E">
              <w:rPr>
                <w:rFonts w:ascii="Arial" w:hAnsi="Arial" w:cs="Arial"/>
                <w:sz w:val="20"/>
                <w:szCs w:val="20"/>
              </w:rPr>
              <w:t>Vadakara</w:t>
            </w:r>
          </w:p>
        </w:tc>
        <w:tc>
          <w:tcPr>
            <w:tcW w:w="2530" w:type="dxa"/>
          </w:tcPr>
          <w:p w14:paraId="32BABA4F" w14:textId="77777777" w:rsidR="00EA5F0E" w:rsidRPr="00EA5F0E" w:rsidRDefault="00EA5F0E" w:rsidP="004747D8">
            <w:pPr>
              <w:spacing w:before="100" w:beforeAutospacing="1" w:after="100" w:afterAutospacing="1" w:line="276" w:lineRule="auto"/>
              <w:jc w:val="both"/>
              <w:rPr>
                <w:rFonts w:ascii="Arial" w:hAnsi="Arial" w:cs="Arial"/>
                <w:sz w:val="20"/>
              </w:rPr>
            </w:pPr>
            <w:r w:rsidRPr="00EA5F0E">
              <w:rPr>
                <w:rFonts w:ascii="Arial" w:hAnsi="Arial" w:cs="Arial"/>
                <w:sz w:val="20"/>
              </w:rPr>
              <w:t>149</w:t>
            </w:r>
          </w:p>
        </w:tc>
      </w:tr>
    </w:tbl>
    <w:p w14:paraId="123EA448" w14:textId="77777777" w:rsidR="00924DAD" w:rsidRPr="00924DAD" w:rsidRDefault="00924DAD" w:rsidP="00924DAD">
      <w:pPr>
        <w:spacing w:before="100" w:beforeAutospacing="1" w:after="100" w:afterAutospacing="1" w:line="276" w:lineRule="auto"/>
        <w:jc w:val="both"/>
        <w:rPr>
          <w:rFonts w:ascii="Arial" w:hAnsi="Arial" w:cs="Arial"/>
          <w:b/>
        </w:rPr>
      </w:pPr>
      <w:r w:rsidRPr="00924DAD">
        <w:rPr>
          <w:rFonts w:ascii="Arial" w:hAnsi="Arial" w:cs="Arial"/>
          <w:b/>
        </w:rPr>
        <w:t>2.12 KANNUR DISTRICT</w:t>
      </w:r>
    </w:p>
    <w:p w14:paraId="08312C16" w14:textId="77777777" w:rsidR="00924DAD" w:rsidRDefault="00924DAD" w:rsidP="00924DAD">
      <w:pPr>
        <w:spacing w:before="100" w:beforeAutospacing="1" w:after="100" w:afterAutospacing="1" w:line="276" w:lineRule="auto"/>
        <w:jc w:val="both"/>
        <w:rPr>
          <w:rFonts w:ascii="Arial" w:hAnsi="Arial" w:cs="Arial"/>
        </w:rPr>
      </w:pPr>
      <w:r w:rsidRPr="00924DAD">
        <w:rPr>
          <w:rFonts w:ascii="Arial" w:hAnsi="Arial" w:cs="Arial"/>
        </w:rPr>
        <w:t>Fi</w:t>
      </w:r>
      <w:r>
        <w:rPr>
          <w:rFonts w:ascii="Arial" w:hAnsi="Arial" w:cs="Arial"/>
        </w:rPr>
        <w:t>gure 2. Kannur</w:t>
      </w:r>
      <w:r w:rsidRPr="00924DAD">
        <w:rPr>
          <w:rFonts w:ascii="Arial" w:hAnsi="Arial" w:cs="Arial"/>
        </w:rPr>
        <w:t xml:space="preserve"> district block map</w:t>
      </w:r>
    </w:p>
    <w:p w14:paraId="6174F7DF" w14:textId="77777777" w:rsidR="00924DAD" w:rsidRDefault="00924DAD" w:rsidP="004747D8">
      <w:pPr>
        <w:spacing w:before="100" w:beforeAutospacing="1" w:after="100" w:afterAutospacing="1" w:line="276" w:lineRule="auto"/>
        <w:jc w:val="both"/>
        <w:rPr>
          <w:rFonts w:ascii="Arial" w:hAnsi="Arial" w:cs="Arial"/>
          <w:sz w:val="20"/>
          <w:szCs w:val="20"/>
        </w:rPr>
      </w:pPr>
      <w:r w:rsidRPr="00E33EED">
        <w:rPr>
          <w:noProof/>
          <w:lang w:val="en-IN" w:eastAsia="en-IN"/>
        </w:rPr>
        <w:lastRenderedPageBreak/>
        <w:drawing>
          <wp:inline distT="0" distB="0" distL="0" distR="0" wp14:anchorId="4AF65928" wp14:editId="67C72919">
            <wp:extent cx="3100705" cy="2025547"/>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25284" cy="2041603"/>
                    </a:xfrm>
                    <a:prstGeom prst="rect">
                      <a:avLst/>
                    </a:prstGeom>
                  </pic:spPr>
                </pic:pic>
              </a:graphicData>
            </a:graphic>
          </wp:inline>
        </w:drawing>
      </w:r>
    </w:p>
    <w:p w14:paraId="5F560279" w14:textId="77777777" w:rsidR="007B6847" w:rsidRDefault="00654303" w:rsidP="004747D8">
      <w:pPr>
        <w:spacing w:before="100" w:beforeAutospacing="1" w:after="100" w:afterAutospacing="1" w:line="276" w:lineRule="auto"/>
        <w:jc w:val="both"/>
        <w:rPr>
          <w:rFonts w:ascii="Arial" w:hAnsi="Arial" w:cs="Arial"/>
          <w:b/>
        </w:rPr>
      </w:pPr>
      <w:r>
        <w:rPr>
          <w:rFonts w:ascii="Arial" w:hAnsi="Arial" w:cs="Arial"/>
          <w:sz w:val="20"/>
          <w:szCs w:val="20"/>
        </w:rPr>
        <w:t>Table 2</w:t>
      </w:r>
      <w:r w:rsidRPr="00654303">
        <w:rPr>
          <w:rFonts w:ascii="Arial" w:hAnsi="Arial" w:cs="Arial"/>
          <w:sz w:val="20"/>
          <w:szCs w:val="20"/>
        </w:rPr>
        <w:t>. Cattle population in Kannur district as per the National Livestock Census (2019)</w:t>
      </w:r>
    </w:p>
    <w:tbl>
      <w:tblPr>
        <w:tblStyle w:val="TableGrid"/>
        <w:tblW w:w="0" w:type="auto"/>
        <w:tblLook w:val="04A0" w:firstRow="1" w:lastRow="0" w:firstColumn="1" w:lastColumn="0" w:noHBand="0" w:noVBand="1"/>
      </w:tblPr>
      <w:tblGrid>
        <w:gridCol w:w="1030"/>
        <w:gridCol w:w="2645"/>
        <w:gridCol w:w="2530"/>
      </w:tblGrid>
      <w:tr w:rsidR="00EA5F0E" w14:paraId="4FB8630D" w14:textId="77777777" w:rsidTr="002B3BED">
        <w:tc>
          <w:tcPr>
            <w:tcW w:w="1030" w:type="dxa"/>
          </w:tcPr>
          <w:p w14:paraId="01A9BB58" w14:textId="77777777" w:rsidR="00EA5F0E" w:rsidRPr="00C96D33" w:rsidRDefault="00EA5F0E" w:rsidP="002B3BED">
            <w:pPr>
              <w:spacing w:before="100" w:beforeAutospacing="1" w:after="100" w:afterAutospacing="1" w:line="276" w:lineRule="auto"/>
              <w:jc w:val="both"/>
              <w:rPr>
                <w:rFonts w:ascii="Arial" w:hAnsi="Arial" w:cs="Arial"/>
                <w:b/>
                <w:sz w:val="20"/>
                <w:szCs w:val="20"/>
              </w:rPr>
            </w:pPr>
            <w:r w:rsidRPr="00C96D33">
              <w:rPr>
                <w:rFonts w:ascii="Arial" w:hAnsi="Arial" w:cs="Arial"/>
                <w:b/>
                <w:sz w:val="20"/>
                <w:szCs w:val="20"/>
              </w:rPr>
              <w:t>Sl.no</w:t>
            </w:r>
          </w:p>
        </w:tc>
        <w:tc>
          <w:tcPr>
            <w:tcW w:w="2645" w:type="dxa"/>
          </w:tcPr>
          <w:p w14:paraId="6784DB36" w14:textId="77777777" w:rsidR="00EA5F0E" w:rsidRPr="00C96D33" w:rsidRDefault="00EA5F0E" w:rsidP="002B3BED">
            <w:pPr>
              <w:spacing w:before="100" w:beforeAutospacing="1" w:after="100" w:afterAutospacing="1" w:line="276" w:lineRule="auto"/>
              <w:jc w:val="both"/>
              <w:rPr>
                <w:rFonts w:ascii="Arial" w:hAnsi="Arial" w:cs="Arial"/>
                <w:b/>
                <w:sz w:val="20"/>
                <w:szCs w:val="20"/>
              </w:rPr>
            </w:pPr>
            <w:r w:rsidRPr="00C96D33">
              <w:rPr>
                <w:rFonts w:ascii="Arial" w:hAnsi="Arial" w:cs="Arial"/>
                <w:b/>
                <w:sz w:val="20"/>
                <w:szCs w:val="20"/>
              </w:rPr>
              <w:t>Block panchayath</w:t>
            </w:r>
          </w:p>
        </w:tc>
        <w:tc>
          <w:tcPr>
            <w:tcW w:w="2530" w:type="dxa"/>
          </w:tcPr>
          <w:p w14:paraId="6EDA81F4" w14:textId="77777777" w:rsidR="00EA5F0E" w:rsidRPr="00C96D33" w:rsidRDefault="00EA5F0E" w:rsidP="002B3BED">
            <w:pPr>
              <w:spacing w:before="100" w:beforeAutospacing="1" w:after="100" w:afterAutospacing="1" w:line="276" w:lineRule="auto"/>
              <w:jc w:val="both"/>
              <w:rPr>
                <w:rFonts w:ascii="Arial" w:hAnsi="Arial" w:cs="Arial"/>
                <w:b/>
              </w:rPr>
            </w:pPr>
            <w:r w:rsidRPr="00C96D33">
              <w:rPr>
                <w:rFonts w:ascii="Arial" w:hAnsi="Arial" w:cs="Arial"/>
                <w:b/>
                <w:sz w:val="20"/>
              </w:rPr>
              <w:t>Number of cattle</w:t>
            </w:r>
          </w:p>
        </w:tc>
      </w:tr>
      <w:tr w:rsidR="00EA5F0E" w14:paraId="19F0CEDA" w14:textId="77777777" w:rsidTr="002B3BED">
        <w:tc>
          <w:tcPr>
            <w:tcW w:w="1030" w:type="dxa"/>
          </w:tcPr>
          <w:p w14:paraId="6FBCDBD6" w14:textId="77777777" w:rsidR="00EA5F0E" w:rsidRPr="00BF7ED0" w:rsidRDefault="00EA5F0E" w:rsidP="002B3BED">
            <w:pPr>
              <w:spacing w:before="100" w:beforeAutospacing="1" w:after="100" w:afterAutospacing="1" w:line="276" w:lineRule="auto"/>
              <w:jc w:val="both"/>
              <w:rPr>
                <w:rFonts w:ascii="Arial" w:hAnsi="Arial" w:cs="Arial"/>
                <w:sz w:val="20"/>
                <w:szCs w:val="20"/>
              </w:rPr>
            </w:pPr>
            <w:r w:rsidRPr="00BF7ED0">
              <w:rPr>
                <w:rFonts w:ascii="Arial" w:hAnsi="Arial" w:cs="Arial"/>
                <w:sz w:val="20"/>
                <w:szCs w:val="20"/>
              </w:rPr>
              <w:t>1</w:t>
            </w:r>
          </w:p>
        </w:tc>
        <w:tc>
          <w:tcPr>
            <w:tcW w:w="2645" w:type="dxa"/>
          </w:tcPr>
          <w:p w14:paraId="3B4A9315" w14:textId="77777777" w:rsidR="00EA5F0E" w:rsidRPr="00EA5F0E" w:rsidRDefault="00EA5F0E" w:rsidP="002B3BED">
            <w:pPr>
              <w:spacing w:before="100" w:beforeAutospacing="1" w:after="100" w:afterAutospacing="1" w:line="276" w:lineRule="auto"/>
              <w:jc w:val="both"/>
              <w:rPr>
                <w:rFonts w:ascii="Arial" w:hAnsi="Arial" w:cs="Arial"/>
                <w:sz w:val="20"/>
                <w:szCs w:val="20"/>
              </w:rPr>
            </w:pPr>
            <w:proofErr w:type="spellStart"/>
            <w:r>
              <w:rPr>
                <w:rFonts w:ascii="Arial" w:hAnsi="Arial" w:cs="Arial"/>
                <w:sz w:val="20"/>
                <w:szCs w:val="20"/>
              </w:rPr>
              <w:t>Edakkad</w:t>
            </w:r>
            <w:proofErr w:type="spellEnd"/>
          </w:p>
        </w:tc>
        <w:tc>
          <w:tcPr>
            <w:tcW w:w="2530" w:type="dxa"/>
          </w:tcPr>
          <w:p w14:paraId="36F96DA9" w14:textId="77777777" w:rsidR="00EA5F0E" w:rsidRPr="00EA5F0E" w:rsidRDefault="00654303" w:rsidP="002B3BED">
            <w:pPr>
              <w:spacing w:before="100" w:beforeAutospacing="1" w:after="100" w:afterAutospacing="1" w:line="276" w:lineRule="auto"/>
              <w:jc w:val="both"/>
              <w:rPr>
                <w:rFonts w:ascii="Arial" w:hAnsi="Arial" w:cs="Arial"/>
                <w:sz w:val="20"/>
              </w:rPr>
            </w:pPr>
            <w:r>
              <w:rPr>
                <w:rFonts w:ascii="Arial" w:hAnsi="Arial" w:cs="Arial"/>
                <w:sz w:val="20"/>
              </w:rPr>
              <w:t>295</w:t>
            </w:r>
          </w:p>
        </w:tc>
      </w:tr>
      <w:tr w:rsidR="00EA5F0E" w14:paraId="2D69091E" w14:textId="77777777" w:rsidTr="002B3BED">
        <w:tc>
          <w:tcPr>
            <w:tcW w:w="1030" w:type="dxa"/>
          </w:tcPr>
          <w:p w14:paraId="463C4E99" w14:textId="77777777" w:rsidR="00EA5F0E" w:rsidRPr="00BF7ED0" w:rsidRDefault="00EA5F0E" w:rsidP="002B3BED">
            <w:pPr>
              <w:spacing w:before="100" w:beforeAutospacing="1" w:after="100" w:afterAutospacing="1" w:line="276" w:lineRule="auto"/>
              <w:jc w:val="both"/>
              <w:rPr>
                <w:rFonts w:ascii="Arial" w:hAnsi="Arial" w:cs="Arial"/>
                <w:sz w:val="20"/>
                <w:szCs w:val="20"/>
              </w:rPr>
            </w:pPr>
            <w:r w:rsidRPr="00BF7ED0">
              <w:rPr>
                <w:rFonts w:ascii="Arial" w:hAnsi="Arial" w:cs="Arial"/>
                <w:sz w:val="20"/>
                <w:szCs w:val="20"/>
              </w:rPr>
              <w:t>2</w:t>
            </w:r>
          </w:p>
        </w:tc>
        <w:tc>
          <w:tcPr>
            <w:tcW w:w="2645" w:type="dxa"/>
          </w:tcPr>
          <w:p w14:paraId="12A00F6A" w14:textId="77777777" w:rsidR="00EA5F0E" w:rsidRPr="00EA5F0E" w:rsidRDefault="00EA5F0E" w:rsidP="002B3BED">
            <w:pPr>
              <w:spacing w:before="100" w:beforeAutospacing="1" w:after="100" w:afterAutospacing="1" w:line="276" w:lineRule="auto"/>
              <w:jc w:val="both"/>
              <w:rPr>
                <w:rFonts w:ascii="Arial" w:hAnsi="Arial" w:cs="Arial"/>
                <w:sz w:val="20"/>
                <w:szCs w:val="20"/>
              </w:rPr>
            </w:pPr>
            <w:proofErr w:type="spellStart"/>
            <w:r>
              <w:rPr>
                <w:rFonts w:ascii="Arial" w:hAnsi="Arial" w:cs="Arial"/>
                <w:sz w:val="20"/>
                <w:szCs w:val="20"/>
              </w:rPr>
              <w:t>Irikkur</w:t>
            </w:r>
            <w:proofErr w:type="spellEnd"/>
          </w:p>
        </w:tc>
        <w:tc>
          <w:tcPr>
            <w:tcW w:w="2530" w:type="dxa"/>
          </w:tcPr>
          <w:p w14:paraId="217C0218" w14:textId="77777777" w:rsidR="00EA5F0E" w:rsidRPr="00EA5F0E" w:rsidRDefault="00654303" w:rsidP="002B3BED">
            <w:pPr>
              <w:spacing w:before="100" w:beforeAutospacing="1" w:after="100" w:afterAutospacing="1" w:line="276" w:lineRule="auto"/>
              <w:jc w:val="both"/>
              <w:rPr>
                <w:rFonts w:ascii="Arial" w:hAnsi="Arial" w:cs="Arial"/>
                <w:sz w:val="20"/>
              </w:rPr>
            </w:pPr>
            <w:r>
              <w:rPr>
                <w:rFonts w:ascii="Arial" w:hAnsi="Arial" w:cs="Arial"/>
                <w:sz w:val="20"/>
              </w:rPr>
              <w:t>1002</w:t>
            </w:r>
          </w:p>
        </w:tc>
      </w:tr>
      <w:tr w:rsidR="00EA5F0E" w14:paraId="06514AFD" w14:textId="77777777" w:rsidTr="002B3BED">
        <w:tc>
          <w:tcPr>
            <w:tcW w:w="1030" w:type="dxa"/>
          </w:tcPr>
          <w:p w14:paraId="318F98CB" w14:textId="77777777" w:rsidR="00EA5F0E" w:rsidRPr="00BF7ED0" w:rsidRDefault="00EA5F0E" w:rsidP="002B3BED">
            <w:pPr>
              <w:spacing w:before="100" w:beforeAutospacing="1" w:after="100" w:afterAutospacing="1" w:line="276" w:lineRule="auto"/>
              <w:jc w:val="both"/>
              <w:rPr>
                <w:rFonts w:ascii="Arial" w:hAnsi="Arial" w:cs="Arial"/>
                <w:sz w:val="20"/>
                <w:szCs w:val="20"/>
              </w:rPr>
            </w:pPr>
            <w:r w:rsidRPr="00BF7ED0">
              <w:rPr>
                <w:rFonts w:ascii="Arial" w:hAnsi="Arial" w:cs="Arial"/>
                <w:sz w:val="20"/>
                <w:szCs w:val="20"/>
              </w:rPr>
              <w:t>3</w:t>
            </w:r>
          </w:p>
        </w:tc>
        <w:tc>
          <w:tcPr>
            <w:tcW w:w="2645" w:type="dxa"/>
          </w:tcPr>
          <w:p w14:paraId="6CE575DD" w14:textId="77777777" w:rsidR="00EA5F0E" w:rsidRPr="00EA5F0E" w:rsidRDefault="00EA5F0E" w:rsidP="00EA5F0E">
            <w:pPr>
              <w:spacing w:before="100" w:beforeAutospacing="1" w:after="100" w:afterAutospacing="1" w:line="276" w:lineRule="auto"/>
              <w:jc w:val="both"/>
              <w:rPr>
                <w:rFonts w:ascii="Arial" w:hAnsi="Arial" w:cs="Arial"/>
                <w:sz w:val="20"/>
                <w:szCs w:val="20"/>
              </w:rPr>
            </w:pPr>
            <w:proofErr w:type="spellStart"/>
            <w:r>
              <w:rPr>
                <w:rFonts w:ascii="Arial" w:hAnsi="Arial" w:cs="Arial"/>
                <w:sz w:val="20"/>
                <w:szCs w:val="20"/>
              </w:rPr>
              <w:t>Iritty</w:t>
            </w:r>
            <w:proofErr w:type="spellEnd"/>
            <w:r>
              <w:rPr>
                <w:rFonts w:ascii="Arial" w:hAnsi="Arial" w:cs="Arial"/>
                <w:sz w:val="20"/>
                <w:szCs w:val="20"/>
              </w:rPr>
              <w:t xml:space="preserve"> </w:t>
            </w:r>
          </w:p>
        </w:tc>
        <w:tc>
          <w:tcPr>
            <w:tcW w:w="2530" w:type="dxa"/>
          </w:tcPr>
          <w:p w14:paraId="39E7A27C" w14:textId="77777777" w:rsidR="00EA5F0E" w:rsidRPr="00EA5F0E" w:rsidRDefault="00654303" w:rsidP="002B3BED">
            <w:pPr>
              <w:spacing w:before="100" w:beforeAutospacing="1" w:after="100" w:afterAutospacing="1" w:line="276" w:lineRule="auto"/>
              <w:jc w:val="both"/>
              <w:rPr>
                <w:rFonts w:ascii="Arial" w:hAnsi="Arial" w:cs="Arial"/>
                <w:sz w:val="20"/>
              </w:rPr>
            </w:pPr>
            <w:r>
              <w:rPr>
                <w:rFonts w:ascii="Arial" w:hAnsi="Arial" w:cs="Arial"/>
                <w:sz w:val="20"/>
              </w:rPr>
              <w:t>1142</w:t>
            </w:r>
          </w:p>
        </w:tc>
      </w:tr>
      <w:tr w:rsidR="00EA5F0E" w14:paraId="0C7E933A" w14:textId="77777777" w:rsidTr="002B3BED">
        <w:tc>
          <w:tcPr>
            <w:tcW w:w="1030" w:type="dxa"/>
          </w:tcPr>
          <w:p w14:paraId="77B67A83" w14:textId="77777777" w:rsidR="00EA5F0E" w:rsidRPr="00BF7ED0" w:rsidRDefault="00EA5F0E" w:rsidP="002B3BED">
            <w:pPr>
              <w:spacing w:before="100" w:beforeAutospacing="1" w:after="100" w:afterAutospacing="1" w:line="276" w:lineRule="auto"/>
              <w:jc w:val="both"/>
              <w:rPr>
                <w:rFonts w:ascii="Arial" w:hAnsi="Arial" w:cs="Arial"/>
                <w:sz w:val="20"/>
                <w:szCs w:val="20"/>
              </w:rPr>
            </w:pPr>
            <w:r w:rsidRPr="00BF7ED0">
              <w:rPr>
                <w:rFonts w:ascii="Arial" w:hAnsi="Arial" w:cs="Arial"/>
                <w:sz w:val="20"/>
                <w:szCs w:val="20"/>
              </w:rPr>
              <w:t>4</w:t>
            </w:r>
          </w:p>
        </w:tc>
        <w:tc>
          <w:tcPr>
            <w:tcW w:w="2645" w:type="dxa"/>
          </w:tcPr>
          <w:p w14:paraId="2E86F30B" w14:textId="77777777" w:rsidR="00EA5F0E" w:rsidRPr="00EA5F0E" w:rsidRDefault="00EA5F0E" w:rsidP="002B3BED">
            <w:pPr>
              <w:spacing w:before="100" w:beforeAutospacing="1" w:after="100" w:afterAutospacing="1" w:line="276" w:lineRule="auto"/>
              <w:jc w:val="both"/>
              <w:rPr>
                <w:rFonts w:ascii="Arial" w:hAnsi="Arial" w:cs="Arial"/>
                <w:sz w:val="20"/>
                <w:szCs w:val="20"/>
              </w:rPr>
            </w:pPr>
            <w:proofErr w:type="spellStart"/>
            <w:r>
              <w:rPr>
                <w:rFonts w:ascii="Arial" w:hAnsi="Arial" w:cs="Arial"/>
                <w:sz w:val="20"/>
                <w:szCs w:val="20"/>
              </w:rPr>
              <w:t>Kallissery</w:t>
            </w:r>
            <w:proofErr w:type="spellEnd"/>
          </w:p>
        </w:tc>
        <w:tc>
          <w:tcPr>
            <w:tcW w:w="2530" w:type="dxa"/>
          </w:tcPr>
          <w:p w14:paraId="0A26C5CA" w14:textId="77777777" w:rsidR="00EA5F0E" w:rsidRPr="00EA5F0E" w:rsidRDefault="00654303" w:rsidP="002B3BED">
            <w:pPr>
              <w:spacing w:before="100" w:beforeAutospacing="1" w:after="100" w:afterAutospacing="1" w:line="276" w:lineRule="auto"/>
              <w:jc w:val="both"/>
              <w:rPr>
                <w:rFonts w:ascii="Arial" w:hAnsi="Arial" w:cs="Arial"/>
                <w:sz w:val="20"/>
              </w:rPr>
            </w:pPr>
            <w:r>
              <w:rPr>
                <w:rFonts w:ascii="Arial" w:hAnsi="Arial" w:cs="Arial"/>
                <w:sz w:val="20"/>
              </w:rPr>
              <w:t>438</w:t>
            </w:r>
          </w:p>
        </w:tc>
      </w:tr>
      <w:tr w:rsidR="00EA5F0E" w14:paraId="4329482C" w14:textId="77777777" w:rsidTr="002B3BED">
        <w:tc>
          <w:tcPr>
            <w:tcW w:w="1030" w:type="dxa"/>
          </w:tcPr>
          <w:p w14:paraId="6EE2DE6D" w14:textId="77777777" w:rsidR="00EA5F0E" w:rsidRPr="00BF7ED0" w:rsidRDefault="00EA5F0E" w:rsidP="002B3BED">
            <w:pPr>
              <w:spacing w:before="100" w:beforeAutospacing="1" w:after="100" w:afterAutospacing="1" w:line="276" w:lineRule="auto"/>
              <w:jc w:val="both"/>
              <w:rPr>
                <w:rFonts w:ascii="Arial" w:hAnsi="Arial" w:cs="Arial"/>
                <w:sz w:val="20"/>
                <w:szCs w:val="20"/>
              </w:rPr>
            </w:pPr>
            <w:r w:rsidRPr="00BF7ED0">
              <w:rPr>
                <w:rFonts w:ascii="Arial" w:hAnsi="Arial" w:cs="Arial"/>
                <w:sz w:val="20"/>
                <w:szCs w:val="20"/>
              </w:rPr>
              <w:t>5</w:t>
            </w:r>
          </w:p>
        </w:tc>
        <w:tc>
          <w:tcPr>
            <w:tcW w:w="2645" w:type="dxa"/>
          </w:tcPr>
          <w:p w14:paraId="107BEAF2" w14:textId="77777777" w:rsidR="00EA5F0E" w:rsidRPr="00EA5F0E" w:rsidRDefault="00EA5F0E" w:rsidP="002B3BED">
            <w:pPr>
              <w:spacing w:before="100" w:beforeAutospacing="1" w:after="100" w:afterAutospacing="1" w:line="276" w:lineRule="auto"/>
              <w:jc w:val="both"/>
              <w:rPr>
                <w:rFonts w:ascii="Arial" w:hAnsi="Arial" w:cs="Arial"/>
                <w:sz w:val="20"/>
                <w:szCs w:val="20"/>
              </w:rPr>
            </w:pPr>
            <w:r>
              <w:rPr>
                <w:rFonts w:ascii="Arial" w:hAnsi="Arial" w:cs="Arial"/>
                <w:sz w:val="20"/>
                <w:szCs w:val="20"/>
              </w:rPr>
              <w:t>Kannur</w:t>
            </w:r>
          </w:p>
        </w:tc>
        <w:tc>
          <w:tcPr>
            <w:tcW w:w="2530" w:type="dxa"/>
          </w:tcPr>
          <w:p w14:paraId="7CF0F664" w14:textId="77777777" w:rsidR="00EA5F0E" w:rsidRPr="00EA5F0E" w:rsidRDefault="00654303" w:rsidP="002B3BED">
            <w:pPr>
              <w:spacing w:before="100" w:beforeAutospacing="1" w:after="100" w:afterAutospacing="1" w:line="276" w:lineRule="auto"/>
              <w:jc w:val="both"/>
              <w:rPr>
                <w:rFonts w:ascii="Arial" w:hAnsi="Arial" w:cs="Arial"/>
                <w:sz w:val="20"/>
              </w:rPr>
            </w:pPr>
            <w:r>
              <w:rPr>
                <w:rFonts w:ascii="Arial" w:hAnsi="Arial" w:cs="Arial"/>
                <w:sz w:val="20"/>
              </w:rPr>
              <w:t>147</w:t>
            </w:r>
          </w:p>
        </w:tc>
      </w:tr>
      <w:tr w:rsidR="00EA5F0E" w14:paraId="1C2E72BC" w14:textId="77777777" w:rsidTr="002B3BED">
        <w:tc>
          <w:tcPr>
            <w:tcW w:w="1030" w:type="dxa"/>
          </w:tcPr>
          <w:p w14:paraId="21C2A4EA" w14:textId="77777777" w:rsidR="00EA5F0E" w:rsidRPr="00BF7ED0" w:rsidRDefault="00EA5F0E" w:rsidP="002B3BED">
            <w:pPr>
              <w:spacing w:before="100" w:beforeAutospacing="1" w:after="100" w:afterAutospacing="1" w:line="276" w:lineRule="auto"/>
              <w:jc w:val="both"/>
              <w:rPr>
                <w:rFonts w:ascii="Arial" w:hAnsi="Arial" w:cs="Arial"/>
                <w:sz w:val="20"/>
                <w:szCs w:val="20"/>
              </w:rPr>
            </w:pPr>
            <w:r w:rsidRPr="00BF7ED0">
              <w:rPr>
                <w:rFonts w:ascii="Arial" w:hAnsi="Arial" w:cs="Arial"/>
                <w:sz w:val="20"/>
                <w:szCs w:val="20"/>
              </w:rPr>
              <w:t>6</w:t>
            </w:r>
          </w:p>
        </w:tc>
        <w:tc>
          <w:tcPr>
            <w:tcW w:w="2645" w:type="dxa"/>
          </w:tcPr>
          <w:p w14:paraId="433D722F" w14:textId="77777777" w:rsidR="00EA5F0E" w:rsidRPr="00EA5F0E" w:rsidRDefault="00654303" w:rsidP="002B3BED">
            <w:pPr>
              <w:spacing w:before="100" w:beforeAutospacing="1" w:after="100" w:afterAutospacing="1" w:line="276" w:lineRule="auto"/>
              <w:jc w:val="both"/>
              <w:rPr>
                <w:rFonts w:ascii="Arial" w:hAnsi="Arial" w:cs="Arial"/>
                <w:sz w:val="20"/>
                <w:szCs w:val="20"/>
              </w:rPr>
            </w:pPr>
            <w:proofErr w:type="spellStart"/>
            <w:r>
              <w:rPr>
                <w:rFonts w:ascii="Arial" w:hAnsi="Arial" w:cs="Arial"/>
                <w:sz w:val="20"/>
                <w:szCs w:val="20"/>
              </w:rPr>
              <w:t>Koothuparambhu</w:t>
            </w:r>
            <w:proofErr w:type="spellEnd"/>
          </w:p>
        </w:tc>
        <w:tc>
          <w:tcPr>
            <w:tcW w:w="2530" w:type="dxa"/>
          </w:tcPr>
          <w:p w14:paraId="2752525D" w14:textId="77777777" w:rsidR="00EA5F0E" w:rsidRPr="00EA5F0E" w:rsidRDefault="00654303" w:rsidP="002B3BED">
            <w:pPr>
              <w:spacing w:before="100" w:beforeAutospacing="1" w:after="100" w:afterAutospacing="1" w:line="276" w:lineRule="auto"/>
              <w:jc w:val="both"/>
              <w:rPr>
                <w:rFonts w:ascii="Arial" w:hAnsi="Arial" w:cs="Arial"/>
                <w:sz w:val="20"/>
              </w:rPr>
            </w:pPr>
            <w:r>
              <w:rPr>
                <w:rFonts w:ascii="Arial" w:hAnsi="Arial" w:cs="Arial"/>
                <w:sz w:val="20"/>
              </w:rPr>
              <w:t>620</w:t>
            </w:r>
          </w:p>
        </w:tc>
      </w:tr>
      <w:tr w:rsidR="00EA5F0E" w14:paraId="45EEE156" w14:textId="77777777" w:rsidTr="002B3BED">
        <w:tc>
          <w:tcPr>
            <w:tcW w:w="1030" w:type="dxa"/>
          </w:tcPr>
          <w:p w14:paraId="3CF44B92" w14:textId="77777777" w:rsidR="00EA5F0E" w:rsidRPr="00BF7ED0" w:rsidRDefault="00EA5F0E" w:rsidP="002B3BED">
            <w:pPr>
              <w:spacing w:before="100" w:beforeAutospacing="1" w:after="100" w:afterAutospacing="1" w:line="276" w:lineRule="auto"/>
              <w:jc w:val="both"/>
              <w:rPr>
                <w:rFonts w:ascii="Arial" w:hAnsi="Arial" w:cs="Arial"/>
                <w:sz w:val="20"/>
                <w:szCs w:val="20"/>
              </w:rPr>
            </w:pPr>
            <w:r w:rsidRPr="00BF7ED0">
              <w:rPr>
                <w:rFonts w:ascii="Arial" w:hAnsi="Arial" w:cs="Arial"/>
                <w:sz w:val="20"/>
                <w:szCs w:val="20"/>
              </w:rPr>
              <w:t>7</w:t>
            </w:r>
          </w:p>
        </w:tc>
        <w:tc>
          <w:tcPr>
            <w:tcW w:w="2645" w:type="dxa"/>
          </w:tcPr>
          <w:p w14:paraId="0303FF80" w14:textId="77777777" w:rsidR="00EA5F0E" w:rsidRPr="00EA5F0E" w:rsidRDefault="00654303" w:rsidP="002B3BED">
            <w:pPr>
              <w:spacing w:before="100" w:beforeAutospacing="1" w:after="100" w:afterAutospacing="1" w:line="276" w:lineRule="auto"/>
              <w:jc w:val="both"/>
              <w:rPr>
                <w:rFonts w:ascii="Arial" w:hAnsi="Arial" w:cs="Arial"/>
                <w:sz w:val="20"/>
                <w:szCs w:val="20"/>
              </w:rPr>
            </w:pPr>
            <w:proofErr w:type="spellStart"/>
            <w:r>
              <w:rPr>
                <w:rFonts w:ascii="Arial" w:hAnsi="Arial" w:cs="Arial"/>
                <w:sz w:val="20"/>
                <w:szCs w:val="20"/>
              </w:rPr>
              <w:t>Panoor</w:t>
            </w:r>
            <w:proofErr w:type="spellEnd"/>
          </w:p>
        </w:tc>
        <w:tc>
          <w:tcPr>
            <w:tcW w:w="2530" w:type="dxa"/>
          </w:tcPr>
          <w:p w14:paraId="4B6D94B6" w14:textId="77777777" w:rsidR="00EA5F0E" w:rsidRPr="00EA5F0E" w:rsidRDefault="00654303" w:rsidP="002B3BED">
            <w:pPr>
              <w:spacing w:before="100" w:beforeAutospacing="1" w:after="100" w:afterAutospacing="1" w:line="276" w:lineRule="auto"/>
              <w:jc w:val="both"/>
              <w:rPr>
                <w:rFonts w:ascii="Arial" w:hAnsi="Arial" w:cs="Arial"/>
                <w:sz w:val="20"/>
              </w:rPr>
            </w:pPr>
            <w:r>
              <w:rPr>
                <w:rFonts w:ascii="Arial" w:hAnsi="Arial" w:cs="Arial"/>
                <w:sz w:val="20"/>
              </w:rPr>
              <w:t>174</w:t>
            </w:r>
          </w:p>
        </w:tc>
      </w:tr>
      <w:tr w:rsidR="00EA5F0E" w14:paraId="53BD98EC" w14:textId="77777777" w:rsidTr="002B3BED">
        <w:tc>
          <w:tcPr>
            <w:tcW w:w="1030" w:type="dxa"/>
          </w:tcPr>
          <w:p w14:paraId="78477B34" w14:textId="77777777" w:rsidR="00EA5F0E" w:rsidRPr="00BF7ED0" w:rsidRDefault="00EA5F0E" w:rsidP="002B3BED">
            <w:pPr>
              <w:spacing w:before="100" w:beforeAutospacing="1" w:after="100" w:afterAutospacing="1" w:line="276" w:lineRule="auto"/>
              <w:jc w:val="both"/>
              <w:rPr>
                <w:rFonts w:ascii="Arial" w:hAnsi="Arial" w:cs="Arial"/>
                <w:sz w:val="20"/>
                <w:szCs w:val="20"/>
              </w:rPr>
            </w:pPr>
            <w:r w:rsidRPr="00BF7ED0">
              <w:rPr>
                <w:rFonts w:ascii="Arial" w:hAnsi="Arial" w:cs="Arial"/>
                <w:sz w:val="20"/>
                <w:szCs w:val="20"/>
              </w:rPr>
              <w:t>8</w:t>
            </w:r>
          </w:p>
        </w:tc>
        <w:tc>
          <w:tcPr>
            <w:tcW w:w="2645" w:type="dxa"/>
          </w:tcPr>
          <w:p w14:paraId="694E675C" w14:textId="77777777" w:rsidR="00EA5F0E" w:rsidRPr="00EA5F0E" w:rsidRDefault="00654303" w:rsidP="002B3BED">
            <w:pPr>
              <w:spacing w:before="100" w:beforeAutospacing="1" w:after="100" w:afterAutospacing="1" w:line="276" w:lineRule="auto"/>
              <w:jc w:val="both"/>
              <w:rPr>
                <w:rFonts w:ascii="Arial" w:hAnsi="Arial" w:cs="Arial"/>
                <w:sz w:val="20"/>
                <w:szCs w:val="20"/>
              </w:rPr>
            </w:pPr>
            <w:proofErr w:type="spellStart"/>
            <w:r>
              <w:rPr>
                <w:rFonts w:ascii="Arial" w:hAnsi="Arial" w:cs="Arial"/>
                <w:sz w:val="20"/>
                <w:szCs w:val="20"/>
              </w:rPr>
              <w:t>Payyannur</w:t>
            </w:r>
            <w:proofErr w:type="spellEnd"/>
          </w:p>
        </w:tc>
        <w:tc>
          <w:tcPr>
            <w:tcW w:w="2530" w:type="dxa"/>
          </w:tcPr>
          <w:p w14:paraId="7FE01CCB" w14:textId="77777777" w:rsidR="00EA5F0E" w:rsidRPr="00EA5F0E" w:rsidRDefault="00654303" w:rsidP="002B3BED">
            <w:pPr>
              <w:spacing w:before="100" w:beforeAutospacing="1" w:after="100" w:afterAutospacing="1" w:line="276" w:lineRule="auto"/>
              <w:jc w:val="both"/>
              <w:rPr>
                <w:rFonts w:ascii="Arial" w:hAnsi="Arial" w:cs="Arial"/>
                <w:sz w:val="20"/>
              </w:rPr>
            </w:pPr>
            <w:r>
              <w:rPr>
                <w:rFonts w:ascii="Arial" w:hAnsi="Arial" w:cs="Arial"/>
                <w:sz w:val="20"/>
              </w:rPr>
              <w:t>1172</w:t>
            </w:r>
          </w:p>
        </w:tc>
      </w:tr>
      <w:tr w:rsidR="00EA5F0E" w14:paraId="5C4B10E1" w14:textId="77777777" w:rsidTr="002B3BED">
        <w:tc>
          <w:tcPr>
            <w:tcW w:w="1030" w:type="dxa"/>
          </w:tcPr>
          <w:p w14:paraId="2BA07545" w14:textId="77777777" w:rsidR="00EA5F0E" w:rsidRPr="00BF7ED0" w:rsidRDefault="00EA5F0E" w:rsidP="002B3BED">
            <w:pPr>
              <w:spacing w:before="100" w:beforeAutospacing="1" w:after="100" w:afterAutospacing="1" w:line="276" w:lineRule="auto"/>
              <w:jc w:val="both"/>
              <w:rPr>
                <w:rFonts w:ascii="Arial" w:hAnsi="Arial" w:cs="Arial"/>
                <w:sz w:val="20"/>
                <w:szCs w:val="20"/>
              </w:rPr>
            </w:pPr>
            <w:r w:rsidRPr="00BF7ED0">
              <w:rPr>
                <w:rFonts w:ascii="Arial" w:hAnsi="Arial" w:cs="Arial"/>
                <w:sz w:val="20"/>
                <w:szCs w:val="20"/>
              </w:rPr>
              <w:t>9</w:t>
            </w:r>
          </w:p>
        </w:tc>
        <w:tc>
          <w:tcPr>
            <w:tcW w:w="2645" w:type="dxa"/>
          </w:tcPr>
          <w:p w14:paraId="45BFA23F" w14:textId="77777777" w:rsidR="00EA5F0E" w:rsidRPr="00EA5F0E" w:rsidRDefault="00654303" w:rsidP="002B3BED">
            <w:pPr>
              <w:spacing w:before="100" w:beforeAutospacing="1" w:after="100" w:afterAutospacing="1" w:line="276" w:lineRule="auto"/>
              <w:jc w:val="both"/>
              <w:rPr>
                <w:rFonts w:ascii="Arial" w:hAnsi="Arial" w:cs="Arial"/>
                <w:sz w:val="20"/>
                <w:szCs w:val="20"/>
              </w:rPr>
            </w:pPr>
            <w:proofErr w:type="spellStart"/>
            <w:r>
              <w:rPr>
                <w:rFonts w:ascii="Arial" w:hAnsi="Arial" w:cs="Arial"/>
                <w:sz w:val="20"/>
                <w:szCs w:val="20"/>
              </w:rPr>
              <w:t>Peravur</w:t>
            </w:r>
            <w:proofErr w:type="spellEnd"/>
          </w:p>
        </w:tc>
        <w:tc>
          <w:tcPr>
            <w:tcW w:w="2530" w:type="dxa"/>
          </w:tcPr>
          <w:p w14:paraId="63C01DFB" w14:textId="77777777" w:rsidR="00EA5F0E" w:rsidRPr="00EA5F0E" w:rsidRDefault="00654303" w:rsidP="002B3BED">
            <w:pPr>
              <w:spacing w:before="100" w:beforeAutospacing="1" w:after="100" w:afterAutospacing="1" w:line="276" w:lineRule="auto"/>
              <w:jc w:val="both"/>
              <w:rPr>
                <w:rFonts w:ascii="Arial" w:hAnsi="Arial" w:cs="Arial"/>
                <w:sz w:val="20"/>
              </w:rPr>
            </w:pPr>
            <w:r>
              <w:rPr>
                <w:rFonts w:ascii="Arial" w:hAnsi="Arial" w:cs="Arial"/>
                <w:sz w:val="20"/>
              </w:rPr>
              <w:t>1236</w:t>
            </w:r>
          </w:p>
        </w:tc>
      </w:tr>
      <w:tr w:rsidR="00EA5F0E" w14:paraId="0DAF07A0" w14:textId="77777777" w:rsidTr="002B3BED">
        <w:tc>
          <w:tcPr>
            <w:tcW w:w="1030" w:type="dxa"/>
          </w:tcPr>
          <w:p w14:paraId="46D37AC1" w14:textId="77777777" w:rsidR="00EA5F0E" w:rsidRPr="00BF7ED0" w:rsidRDefault="00EA5F0E" w:rsidP="002B3BED">
            <w:pPr>
              <w:spacing w:before="100" w:beforeAutospacing="1" w:after="100" w:afterAutospacing="1" w:line="276" w:lineRule="auto"/>
              <w:jc w:val="both"/>
              <w:rPr>
                <w:rFonts w:ascii="Arial" w:hAnsi="Arial" w:cs="Arial"/>
                <w:sz w:val="20"/>
                <w:szCs w:val="20"/>
              </w:rPr>
            </w:pPr>
            <w:r w:rsidRPr="00BF7ED0">
              <w:rPr>
                <w:rFonts w:ascii="Arial" w:hAnsi="Arial" w:cs="Arial"/>
                <w:sz w:val="20"/>
                <w:szCs w:val="20"/>
              </w:rPr>
              <w:t>10</w:t>
            </w:r>
          </w:p>
        </w:tc>
        <w:tc>
          <w:tcPr>
            <w:tcW w:w="2645" w:type="dxa"/>
          </w:tcPr>
          <w:p w14:paraId="3A1910FC" w14:textId="77777777" w:rsidR="00EA5F0E" w:rsidRPr="00EA5F0E" w:rsidRDefault="00654303" w:rsidP="002B3BED">
            <w:pPr>
              <w:spacing w:before="100" w:beforeAutospacing="1" w:after="100" w:afterAutospacing="1" w:line="276" w:lineRule="auto"/>
              <w:jc w:val="both"/>
              <w:rPr>
                <w:rFonts w:ascii="Arial" w:hAnsi="Arial" w:cs="Arial"/>
                <w:sz w:val="20"/>
                <w:szCs w:val="20"/>
              </w:rPr>
            </w:pPr>
            <w:proofErr w:type="spellStart"/>
            <w:r>
              <w:rPr>
                <w:rFonts w:ascii="Arial" w:hAnsi="Arial" w:cs="Arial"/>
                <w:sz w:val="20"/>
                <w:szCs w:val="20"/>
              </w:rPr>
              <w:t>Thaliparambhu</w:t>
            </w:r>
            <w:proofErr w:type="spellEnd"/>
          </w:p>
        </w:tc>
        <w:tc>
          <w:tcPr>
            <w:tcW w:w="2530" w:type="dxa"/>
          </w:tcPr>
          <w:p w14:paraId="6EAD6956" w14:textId="77777777" w:rsidR="00EA5F0E" w:rsidRPr="00EA5F0E" w:rsidRDefault="00654303" w:rsidP="002B3BED">
            <w:pPr>
              <w:spacing w:before="100" w:beforeAutospacing="1" w:after="100" w:afterAutospacing="1" w:line="276" w:lineRule="auto"/>
              <w:jc w:val="both"/>
              <w:rPr>
                <w:rFonts w:ascii="Arial" w:hAnsi="Arial" w:cs="Arial"/>
                <w:sz w:val="20"/>
              </w:rPr>
            </w:pPr>
            <w:r>
              <w:rPr>
                <w:rFonts w:ascii="Arial" w:hAnsi="Arial" w:cs="Arial"/>
                <w:sz w:val="20"/>
              </w:rPr>
              <w:t>1598</w:t>
            </w:r>
          </w:p>
        </w:tc>
      </w:tr>
      <w:tr w:rsidR="00EA5F0E" w14:paraId="66F6D0B5" w14:textId="77777777" w:rsidTr="002B3BED">
        <w:tc>
          <w:tcPr>
            <w:tcW w:w="1030" w:type="dxa"/>
          </w:tcPr>
          <w:p w14:paraId="0EC43083" w14:textId="77777777" w:rsidR="00EA5F0E" w:rsidRPr="00BF7ED0" w:rsidRDefault="00EA5F0E" w:rsidP="002B3BED">
            <w:pPr>
              <w:spacing w:before="100" w:beforeAutospacing="1" w:after="100" w:afterAutospacing="1" w:line="276" w:lineRule="auto"/>
              <w:jc w:val="both"/>
              <w:rPr>
                <w:rFonts w:ascii="Arial" w:hAnsi="Arial" w:cs="Arial"/>
              </w:rPr>
            </w:pPr>
            <w:r>
              <w:rPr>
                <w:rFonts w:ascii="Arial" w:hAnsi="Arial" w:cs="Arial"/>
              </w:rPr>
              <w:t>11</w:t>
            </w:r>
          </w:p>
        </w:tc>
        <w:tc>
          <w:tcPr>
            <w:tcW w:w="2645" w:type="dxa"/>
          </w:tcPr>
          <w:p w14:paraId="1785CB96" w14:textId="77777777" w:rsidR="00EA5F0E" w:rsidRPr="00EA5F0E" w:rsidRDefault="00654303" w:rsidP="002B3BED">
            <w:pPr>
              <w:spacing w:before="100" w:beforeAutospacing="1" w:after="100" w:afterAutospacing="1" w:line="276" w:lineRule="auto"/>
              <w:jc w:val="both"/>
              <w:rPr>
                <w:rFonts w:ascii="Arial" w:hAnsi="Arial" w:cs="Arial"/>
                <w:sz w:val="20"/>
                <w:szCs w:val="20"/>
              </w:rPr>
            </w:pPr>
            <w:r>
              <w:rPr>
                <w:rFonts w:ascii="Arial" w:hAnsi="Arial" w:cs="Arial"/>
                <w:sz w:val="20"/>
                <w:szCs w:val="20"/>
              </w:rPr>
              <w:t>Thalassery</w:t>
            </w:r>
          </w:p>
        </w:tc>
        <w:tc>
          <w:tcPr>
            <w:tcW w:w="2530" w:type="dxa"/>
          </w:tcPr>
          <w:p w14:paraId="02E0039A" w14:textId="77777777" w:rsidR="00EA5F0E" w:rsidRPr="00EA5F0E" w:rsidRDefault="00654303" w:rsidP="002B3BED">
            <w:pPr>
              <w:spacing w:before="100" w:beforeAutospacing="1" w:after="100" w:afterAutospacing="1" w:line="276" w:lineRule="auto"/>
              <w:jc w:val="both"/>
              <w:rPr>
                <w:rFonts w:ascii="Arial" w:hAnsi="Arial" w:cs="Arial"/>
                <w:sz w:val="20"/>
              </w:rPr>
            </w:pPr>
            <w:r>
              <w:rPr>
                <w:rFonts w:ascii="Arial" w:hAnsi="Arial" w:cs="Arial"/>
                <w:sz w:val="20"/>
              </w:rPr>
              <w:t>334</w:t>
            </w:r>
          </w:p>
        </w:tc>
      </w:tr>
    </w:tbl>
    <w:p w14:paraId="25B19E94" w14:textId="77777777" w:rsidR="00924DAD" w:rsidRDefault="00924DAD" w:rsidP="00924DAD">
      <w:pPr>
        <w:rPr>
          <w:rFonts w:ascii="Times New Roman" w:hAnsi="Times New Roman" w:cs="Times New Roman"/>
          <w:b/>
          <w:sz w:val="24"/>
          <w:szCs w:val="24"/>
        </w:rPr>
      </w:pPr>
    </w:p>
    <w:p w14:paraId="2A1D50AF" w14:textId="77777777" w:rsidR="00924DAD" w:rsidRDefault="00924DAD" w:rsidP="00924DAD">
      <w:pPr>
        <w:rPr>
          <w:rFonts w:ascii="Times New Roman" w:hAnsi="Times New Roman" w:cs="Times New Roman"/>
          <w:b/>
          <w:sz w:val="24"/>
          <w:szCs w:val="24"/>
        </w:rPr>
      </w:pPr>
    </w:p>
    <w:p w14:paraId="41AD16E7" w14:textId="77777777" w:rsidR="00924DAD" w:rsidRDefault="00924DAD" w:rsidP="00924DAD">
      <w:pPr>
        <w:rPr>
          <w:rFonts w:ascii="Arial" w:hAnsi="Arial" w:cs="Arial"/>
          <w:b/>
          <w:szCs w:val="24"/>
        </w:rPr>
      </w:pPr>
      <w:r w:rsidRPr="00924DAD">
        <w:rPr>
          <w:rFonts w:ascii="Arial" w:hAnsi="Arial" w:cs="Arial"/>
          <w:b/>
          <w:szCs w:val="24"/>
        </w:rPr>
        <w:t xml:space="preserve">2.2 GARRETT’S RANKING TECHNIQUE </w:t>
      </w:r>
    </w:p>
    <w:p w14:paraId="285460C7" w14:textId="77777777" w:rsidR="00924DAD" w:rsidRPr="00631D98" w:rsidRDefault="00924DAD" w:rsidP="00924DAD">
      <w:pPr>
        <w:pStyle w:val="NormalWeb"/>
        <w:spacing w:line="276" w:lineRule="auto"/>
        <w:jc w:val="both"/>
      </w:pPr>
      <w:r w:rsidRPr="00924DAD">
        <w:rPr>
          <w:rFonts w:ascii="Arial" w:hAnsi="Arial" w:cs="Arial"/>
          <w:sz w:val="20"/>
          <w:szCs w:val="20"/>
        </w:rPr>
        <w:t>In this study, Garrett’s ranking technique was employed to identify and prioritize the major constraints experienced by smallholder mixed farmers in North Kerala, providing a systematic understanding of the challenges affecting their farming practices. Using a well-structured questionnaire, data were collected from all 200 farmers to identify the major issues they faced. The respondents were then asked to rank the key issues according to the severity and frequency of the challenges they encountered in their farming activities. These rankings were transformed into</w:t>
      </w:r>
      <w:r>
        <w:rPr>
          <w:rFonts w:ascii="Arial" w:hAnsi="Arial" w:cs="Arial"/>
          <w:sz w:val="20"/>
          <w:szCs w:val="20"/>
        </w:rPr>
        <w:t xml:space="preserve"> </w:t>
      </w:r>
      <w:r w:rsidRPr="00924DAD">
        <w:rPr>
          <w:rFonts w:ascii="Arial" w:hAnsi="Arial" w:cs="Arial"/>
          <w:sz w:val="20"/>
          <w:szCs w:val="20"/>
        </w:rPr>
        <w:t xml:space="preserve">mean scores following Garrett’s method to quantify and prioritize the constraints systematically. This approach enabled the identification of the most critical issues in the study area. A similar study was carried out by </w:t>
      </w:r>
      <w:r w:rsidRPr="00924DAD">
        <w:rPr>
          <w:rStyle w:val="Strong"/>
          <w:rFonts w:ascii="Arial" w:hAnsi="Arial" w:cs="Arial"/>
          <w:b w:val="0"/>
          <w:sz w:val="20"/>
          <w:szCs w:val="20"/>
        </w:rPr>
        <w:t xml:space="preserve">Prabha </w:t>
      </w:r>
      <w:r w:rsidRPr="00924DAD">
        <w:rPr>
          <w:rStyle w:val="Strong"/>
          <w:rFonts w:ascii="Arial" w:hAnsi="Arial" w:cs="Arial"/>
          <w:b w:val="0"/>
          <w:i/>
          <w:sz w:val="20"/>
          <w:szCs w:val="20"/>
        </w:rPr>
        <w:t>et al</w:t>
      </w:r>
      <w:r w:rsidRPr="00924DAD">
        <w:rPr>
          <w:rStyle w:val="Strong"/>
          <w:rFonts w:ascii="Arial" w:hAnsi="Arial" w:cs="Arial"/>
          <w:b w:val="0"/>
          <w:sz w:val="20"/>
          <w:szCs w:val="20"/>
        </w:rPr>
        <w:t>. (2024)</w:t>
      </w:r>
      <w:r w:rsidRPr="00924DAD">
        <w:rPr>
          <w:rFonts w:ascii="Arial" w:hAnsi="Arial" w:cs="Arial"/>
          <w:b/>
          <w:sz w:val="20"/>
          <w:szCs w:val="20"/>
        </w:rPr>
        <w:t>,</w:t>
      </w:r>
      <w:r w:rsidRPr="00924DAD">
        <w:rPr>
          <w:rFonts w:ascii="Arial" w:hAnsi="Arial" w:cs="Arial"/>
          <w:sz w:val="20"/>
          <w:szCs w:val="20"/>
        </w:rPr>
        <w:t xml:space="preserve"> which also highlighted the challenges faced by farmers and emphasized the need for better support systems. To systematically quantify the participants’ rankings, they were first converted into percentage positions using the following formula</w:t>
      </w:r>
      <w:r w:rsidRPr="00631D98">
        <w:t xml:space="preserve"> </w:t>
      </w:r>
    </w:p>
    <w:p w14:paraId="4811895C" w14:textId="77777777" w:rsidR="00924DAD" w:rsidRPr="00924DAD" w:rsidRDefault="00924DAD" w:rsidP="00924DAD">
      <w:pPr>
        <w:tabs>
          <w:tab w:val="center" w:pos="4680"/>
        </w:tabs>
        <w:jc w:val="both"/>
        <w:rPr>
          <w:rFonts w:ascii="Arial" w:hAnsi="Arial" w:cs="Arial"/>
          <w:sz w:val="20"/>
          <w:szCs w:val="20"/>
        </w:rPr>
      </w:pPr>
      <w:r w:rsidRPr="00924DAD">
        <w:rPr>
          <w:rFonts w:ascii="Arial" w:hAnsi="Arial" w:cs="Arial"/>
          <w:sz w:val="20"/>
          <w:szCs w:val="20"/>
        </w:rPr>
        <w:t xml:space="preserve">Percentage position = </w:t>
      </w:r>
      <w:r w:rsidRPr="00924DAD">
        <w:rPr>
          <w:rFonts w:ascii="Arial" w:eastAsia="Calibri" w:hAnsi="Arial" w:cs="Arial"/>
          <w:noProof/>
          <w:position w:val="-17"/>
          <w:sz w:val="20"/>
          <w:szCs w:val="20"/>
          <w:lang w:val="en-IN" w:eastAsia="en-IN"/>
        </w:rPr>
        <w:drawing>
          <wp:inline distT="0" distB="0" distL="0" distR="0" wp14:anchorId="5E808E8E" wp14:editId="04E9BBB3">
            <wp:extent cx="925830" cy="290195"/>
            <wp:effectExtent l="0" t="0" r="7620" b="0"/>
            <wp:docPr id="10184" name="Picture 10184"/>
            <wp:cNvGraphicFramePr/>
            <a:graphic xmlns:a="http://schemas.openxmlformats.org/drawingml/2006/main">
              <a:graphicData uri="http://schemas.openxmlformats.org/drawingml/2006/picture">
                <pic:pic xmlns:pic="http://schemas.openxmlformats.org/drawingml/2006/picture">
                  <pic:nvPicPr>
                    <pic:cNvPr id="10184" name="Picture 10184"/>
                    <pic:cNvPicPr/>
                  </pic:nvPicPr>
                  <pic:blipFill>
                    <a:blip r:embed="rId9"/>
                    <a:stretch>
                      <a:fillRect/>
                    </a:stretch>
                  </pic:blipFill>
                  <pic:spPr>
                    <a:xfrm>
                      <a:off x="0" y="0"/>
                      <a:ext cx="927247" cy="290639"/>
                    </a:xfrm>
                    <a:prstGeom prst="rect">
                      <a:avLst/>
                    </a:prstGeom>
                  </pic:spPr>
                </pic:pic>
              </a:graphicData>
            </a:graphic>
          </wp:inline>
        </w:drawing>
      </w:r>
    </w:p>
    <w:p w14:paraId="63CF6ACE" w14:textId="77777777" w:rsidR="00924DAD" w:rsidRPr="00924DAD" w:rsidRDefault="00924DAD" w:rsidP="00924DAD">
      <w:pPr>
        <w:pStyle w:val="NormalWeb"/>
        <w:rPr>
          <w:rFonts w:ascii="Arial" w:hAnsi="Arial" w:cs="Arial"/>
          <w:sz w:val="20"/>
          <w:szCs w:val="20"/>
        </w:rPr>
      </w:pPr>
      <w:proofErr w:type="spellStart"/>
      <w:r w:rsidRPr="00924DAD">
        <w:rPr>
          <w:rFonts w:ascii="Arial" w:hAnsi="Arial" w:cs="Arial"/>
          <w:sz w:val="20"/>
          <w:szCs w:val="20"/>
        </w:rPr>
        <w:t>Rij</w:t>
      </w:r>
      <w:proofErr w:type="spellEnd"/>
      <w:r w:rsidRPr="00924DAD">
        <w:rPr>
          <w:rFonts w:ascii="Arial" w:hAnsi="Arial" w:cs="Arial"/>
          <w:sz w:val="20"/>
          <w:szCs w:val="20"/>
        </w:rPr>
        <w:t xml:space="preserve"> = Rank assigned to the </w:t>
      </w:r>
      <w:proofErr w:type="spellStart"/>
      <w:r w:rsidRPr="00924DAD">
        <w:rPr>
          <w:rFonts w:ascii="Arial" w:hAnsi="Arial" w:cs="Arial"/>
          <w:sz w:val="20"/>
          <w:szCs w:val="20"/>
        </w:rPr>
        <w:t>ith</w:t>
      </w:r>
      <w:proofErr w:type="spellEnd"/>
      <w:r w:rsidRPr="00924DAD">
        <w:rPr>
          <w:rFonts w:ascii="Arial" w:hAnsi="Arial" w:cs="Arial"/>
          <w:sz w:val="20"/>
          <w:szCs w:val="20"/>
        </w:rPr>
        <w:t xml:space="preserve"> factor by the </w:t>
      </w:r>
      <w:proofErr w:type="spellStart"/>
      <w:r w:rsidRPr="00924DAD">
        <w:rPr>
          <w:rFonts w:ascii="Arial" w:hAnsi="Arial" w:cs="Arial"/>
          <w:sz w:val="20"/>
          <w:szCs w:val="20"/>
        </w:rPr>
        <w:t>jth</w:t>
      </w:r>
      <w:proofErr w:type="spellEnd"/>
      <w:r w:rsidRPr="00924DAD">
        <w:rPr>
          <w:rFonts w:ascii="Arial" w:hAnsi="Arial" w:cs="Arial"/>
          <w:sz w:val="20"/>
          <w:szCs w:val="20"/>
        </w:rPr>
        <w:t xml:space="preserve"> respondent.</w:t>
      </w:r>
    </w:p>
    <w:p w14:paraId="27415F9E" w14:textId="77777777" w:rsidR="00924DAD" w:rsidRDefault="00924DAD" w:rsidP="00924DAD">
      <w:pPr>
        <w:pStyle w:val="NormalWeb"/>
        <w:rPr>
          <w:rFonts w:ascii="Arial" w:hAnsi="Arial" w:cs="Arial"/>
          <w:sz w:val="20"/>
          <w:szCs w:val="20"/>
        </w:rPr>
      </w:pPr>
      <w:r w:rsidRPr="00924DAD">
        <w:rPr>
          <w:rFonts w:ascii="Arial" w:hAnsi="Arial" w:cs="Arial"/>
          <w:sz w:val="20"/>
          <w:szCs w:val="20"/>
        </w:rPr>
        <w:t>N</w:t>
      </w:r>
      <w:r w:rsidRPr="00924DAD">
        <w:rPr>
          <w:rFonts w:ascii="Arial" w:hAnsi="Arial" w:cs="Arial"/>
          <w:sz w:val="20"/>
          <w:szCs w:val="20"/>
          <w:vertAlign w:val="subscript"/>
        </w:rPr>
        <w:t>j</w:t>
      </w:r>
      <w:r w:rsidRPr="00924DAD">
        <w:rPr>
          <w:rFonts w:ascii="Arial" w:hAnsi="Arial" w:cs="Arial"/>
          <w:sz w:val="20"/>
          <w:szCs w:val="20"/>
        </w:rPr>
        <w:t xml:space="preserve"> </w:t>
      </w:r>
      <w:proofErr w:type="gramStart"/>
      <w:r w:rsidRPr="00924DAD">
        <w:rPr>
          <w:rFonts w:ascii="Arial" w:hAnsi="Arial" w:cs="Arial"/>
          <w:sz w:val="20"/>
          <w:szCs w:val="20"/>
        </w:rPr>
        <w:t>=  Number</w:t>
      </w:r>
      <w:proofErr w:type="gramEnd"/>
      <w:r w:rsidRPr="00924DAD">
        <w:rPr>
          <w:rFonts w:ascii="Arial" w:hAnsi="Arial" w:cs="Arial"/>
          <w:sz w:val="20"/>
          <w:szCs w:val="20"/>
        </w:rPr>
        <w:t xml:space="preserve"> of factors ranked by </w:t>
      </w:r>
      <w:proofErr w:type="spellStart"/>
      <w:r w:rsidRPr="00924DAD">
        <w:rPr>
          <w:rFonts w:ascii="Arial" w:hAnsi="Arial" w:cs="Arial"/>
          <w:sz w:val="20"/>
          <w:szCs w:val="20"/>
        </w:rPr>
        <w:t>j</w:t>
      </w:r>
      <w:r w:rsidRPr="00924DAD">
        <w:rPr>
          <w:rFonts w:ascii="Arial" w:hAnsi="Arial" w:cs="Arial"/>
          <w:sz w:val="20"/>
          <w:szCs w:val="20"/>
          <w:vertAlign w:val="superscript"/>
        </w:rPr>
        <w:t>th</w:t>
      </w:r>
      <w:proofErr w:type="spellEnd"/>
      <w:r w:rsidRPr="00924DAD">
        <w:rPr>
          <w:rFonts w:ascii="Arial" w:hAnsi="Arial" w:cs="Arial"/>
          <w:sz w:val="20"/>
          <w:szCs w:val="20"/>
        </w:rPr>
        <w:t xml:space="preserve"> individual</w:t>
      </w:r>
    </w:p>
    <w:p w14:paraId="11FDF0C4" w14:textId="77777777" w:rsidR="00924DAD" w:rsidRPr="00924DAD" w:rsidRDefault="00924DAD" w:rsidP="00924DAD">
      <w:pPr>
        <w:pStyle w:val="NormalWeb"/>
        <w:spacing w:line="276" w:lineRule="auto"/>
        <w:jc w:val="both"/>
        <w:rPr>
          <w:rFonts w:ascii="Arial" w:hAnsi="Arial" w:cs="Arial"/>
          <w:sz w:val="20"/>
          <w:szCs w:val="20"/>
        </w:rPr>
      </w:pPr>
      <w:r w:rsidRPr="00924DAD">
        <w:rPr>
          <w:rFonts w:ascii="Arial" w:hAnsi="Arial" w:cs="Arial"/>
          <w:sz w:val="20"/>
          <w:szCs w:val="20"/>
        </w:rPr>
        <w:lastRenderedPageBreak/>
        <w:t>The calculated percentage positions were subsequently converted into scores based on the table proposed by Garrett and Woodworth</w:t>
      </w:r>
      <w:r>
        <w:rPr>
          <w:rFonts w:ascii="Arial" w:hAnsi="Arial" w:cs="Arial"/>
          <w:sz w:val="20"/>
          <w:szCs w:val="20"/>
        </w:rPr>
        <w:t>,</w:t>
      </w:r>
      <w:r w:rsidRPr="00924DAD">
        <w:rPr>
          <w:rFonts w:ascii="Arial" w:hAnsi="Arial" w:cs="Arial"/>
          <w:sz w:val="20"/>
          <w:szCs w:val="20"/>
        </w:rPr>
        <w:t xml:space="preserve"> (1969). The mean score for each constraint was calculated by summing the individual scores provided by all respondents and dividing the total by the number of participants. </w:t>
      </w:r>
    </w:p>
    <w:p w14:paraId="560A43CD" w14:textId="77777777" w:rsidR="0050365E" w:rsidRPr="0050365E" w:rsidRDefault="0050365E" w:rsidP="0050365E">
      <w:pPr>
        <w:pStyle w:val="NormalWeb"/>
        <w:spacing w:after="0" w:afterAutospacing="0" w:line="360" w:lineRule="auto"/>
        <w:jc w:val="both"/>
        <w:rPr>
          <w:rFonts w:ascii="Arial" w:hAnsi="Arial" w:cs="Arial"/>
          <w:sz w:val="20"/>
          <w:szCs w:val="20"/>
        </w:rPr>
      </w:pPr>
      <w:r>
        <w:rPr>
          <w:rFonts w:ascii="Arial" w:hAnsi="Arial" w:cs="Arial"/>
          <w:noProof/>
          <w:sz w:val="20"/>
          <w:szCs w:val="20"/>
          <w:lang w:val="en-IN" w:eastAsia="en-IN"/>
        </w:rPr>
        <mc:AlternateContent>
          <mc:Choice Requires="wps">
            <w:drawing>
              <wp:anchor distT="0" distB="0" distL="114300" distR="114300" simplePos="0" relativeHeight="251661312" behindDoc="0" locked="0" layoutInCell="1" allowOverlap="1" wp14:anchorId="15D27AE7" wp14:editId="46C19E39">
                <wp:simplePos x="0" y="0"/>
                <wp:positionH relativeFrom="column">
                  <wp:posOffset>1533525</wp:posOffset>
                </wp:positionH>
                <wp:positionV relativeFrom="paragraph">
                  <wp:posOffset>212090</wp:posOffset>
                </wp:positionV>
                <wp:extent cx="17526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91BB965" id="Straight Connector 1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0.75pt,16.7pt" to="258.7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" strokecolor="black [3200]" strokeweight="1pt">
                <v:stroke joinstyle="miter"/>
              </v:line>
            </w:pict>
          </mc:Fallback>
        </mc:AlternateContent>
      </w:r>
      <w:r w:rsidRPr="0050365E">
        <w:rPr>
          <w:rFonts w:ascii="Arial" w:hAnsi="Arial" w:cs="Arial"/>
          <w:sz w:val="20"/>
          <w:szCs w:val="20"/>
        </w:rPr>
        <w:t>Mean Score for Factor </w:t>
      </w:r>
      <w:proofErr w:type="spellStart"/>
      <w:r w:rsidRPr="0050365E">
        <w:rPr>
          <w:rFonts w:ascii="Arial" w:hAnsi="Arial" w:cs="Arial"/>
          <w:sz w:val="20"/>
          <w:szCs w:val="20"/>
        </w:rPr>
        <w:t>i</w:t>
      </w:r>
      <w:proofErr w:type="spellEnd"/>
      <w:r w:rsidRPr="0050365E">
        <w:rPr>
          <w:rFonts w:ascii="Arial" w:hAnsi="Arial" w:cs="Arial"/>
          <w:sz w:val="20"/>
          <w:szCs w:val="20"/>
        </w:rPr>
        <w:t xml:space="preserve"> = Sum of Garrett Scores for Factor </w:t>
      </w:r>
      <w:proofErr w:type="spellStart"/>
      <w:r w:rsidRPr="0050365E">
        <w:rPr>
          <w:rFonts w:ascii="Arial" w:hAnsi="Arial" w:cs="Arial"/>
          <w:sz w:val="20"/>
          <w:szCs w:val="20"/>
        </w:rPr>
        <w:t>i</w:t>
      </w:r>
      <w:proofErr w:type="spellEnd"/>
      <w:r w:rsidRPr="0050365E">
        <w:rPr>
          <w:rFonts w:ascii="Arial" w:hAnsi="Arial" w:cs="Arial"/>
          <w:sz w:val="20"/>
          <w:szCs w:val="20"/>
        </w:rPr>
        <w:t xml:space="preserve">​ </w:t>
      </w:r>
    </w:p>
    <w:p w14:paraId="62D7FCF1" w14:textId="77777777" w:rsidR="0050365E" w:rsidRPr="00631F65" w:rsidRDefault="0050365E" w:rsidP="0050365E">
      <w:pPr>
        <w:spacing w:after="0" w:line="360" w:lineRule="auto"/>
        <w:rPr>
          <w:rFonts w:ascii="Times New Roman" w:eastAsia="Times New Roman" w:hAnsi="Times New Roman" w:cs="Times New Roman"/>
          <w:sz w:val="24"/>
          <w:szCs w:val="24"/>
        </w:rPr>
      </w:pPr>
      <w:r w:rsidRPr="0050365E">
        <w:rPr>
          <w:rFonts w:ascii="Arial" w:eastAsia="Times New Roman" w:hAnsi="Arial" w:cs="Arial"/>
          <w:sz w:val="20"/>
          <w:szCs w:val="20"/>
        </w:rPr>
        <w:t xml:space="preserve">                                                   Number of respondents</w:t>
      </w:r>
      <w:r>
        <w:rPr>
          <w:rFonts w:ascii="Times New Roman" w:eastAsia="Times New Roman" w:hAnsi="Times New Roman" w:cs="Times New Roman"/>
          <w:sz w:val="24"/>
          <w:szCs w:val="24"/>
        </w:rPr>
        <w:t xml:space="preserve"> </w:t>
      </w:r>
    </w:p>
    <w:p w14:paraId="130F91DB" w14:textId="77777777" w:rsidR="0050365E" w:rsidRDefault="0050365E" w:rsidP="0050365E">
      <w:pPr>
        <w:pStyle w:val="NormalWeb"/>
        <w:spacing w:line="276" w:lineRule="auto"/>
        <w:jc w:val="both"/>
        <w:rPr>
          <w:rFonts w:ascii="Arial" w:hAnsi="Arial" w:cs="Arial"/>
          <w:sz w:val="20"/>
        </w:rPr>
      </w:pPr>
      <w:r w:rsidRPr="0050365E">
        <w:rPr>
          <w:rFonts w:ascii="Arial" w:hAnsi="Arial" w:cs="Arial"/>
          <w:sz w:val="20"/>
        </w:rPr>
        <w:t>Subsequently, the constraints were ranked in descending order of their mean scores to identify the most critical issues.</w:t>
      </w:r>
    </w:p>
    <w:p w14:paraId="575B2C0A" w14:textId="77777777" w:rsidR="00960F6B" w:rsidRPr="00960F6B" w:rsidRDefault="00960F6B" w:rsidP="0050365E">
      <w:pPr>
        <w:pStyle w:val="NormalWeb"/>
        <w:spacing w:line="276" w:lineRule="auto"/>
        <w:jc w:val="both"/>
        <w:rPr>
          <w:rFonts w:ascii="Arial" w:hAnsi="Arial" w:cs="Arial"/>
          <w:sz w:val="20"/>
          <w:szCs w:val="20"/>
        </w:rPr>
      </w:pPr>
      <w:r w:rsidRPr="00960F6B">
        <w:rPr>
          <w:rFonts w:ascii="Arial" w:hAnsi="Arial" w:cs="Arial"/>
          <w:sz w:val="20"/>
          <w:szCs w:val="20"/>
        </w:rPr>
        <w:t>Table 3. Ranking of farmers’ constraints based on the Garrett ranking technique.</w:t>
      </w:r>
    </w:p>
    <w:tbl>
      <w:tblPr>
        <w:tblStyle w:val="TableGrid0"/>
        <w:tblW w:w="8862" w:type="dxa"/>
        <w:tblInd w:w="0" w:type="dxa"/>
        <w:tblCellMar>
          <w:right w:w="115" w:type="dxa"/>
        </w:tblCellMar>
        <w:tblLook w:val="04A0" w:firstRow="1" w:lastRow="0" w:firstColumn="1" w:lastColumn="0" w:noHBand="0" w:noVBand="1"/>
      </w:tblPr>
      <w:tblGrid>
        <w:gridCol w:w="690"/>
        <w:gridCol w:w="6073"/>
        <w:gridCol w:w="1045"/>
        <w:gridCol w:w="1054"/>
      </w:tblGrid>
      <w:tr w:rsidR="0050365E" w:rsidRPr="00821549" w14:paraId="00960EA5" w14:textId="77777777" w:rsidTr="0050365E">
        <w:trPr>
          <w:trHeight w:val="470"/>
        </w:trPr>
        <w:tc>
          <w:tcPr>
            <w:tcW w:w="690" w:type="dxa"/>
            <w:tcBorders>
              <w:top w:val="single" w:sz="4" w:space="0" w:color="000000"/>
              <w:left w:val="nil"/>
              <w:bottom w:val="single" w:sz="4" w:space="0" w:color="000000"/>
              <w:right w:val="nil"/>
            </w:tcBorders>
          </w:tcPr>
          <w:p w14:paraId="5FB55F49" w14:textId="77777777" w:rsidR="0050365E" w:rsidRPr="00C96D33" w:rsidRDefault="0050365E" w:rsidP="002B3BED">
            <w:pPr>
              <w:ind w:left="122"/>
              <w:rPr>
                <w:rFonts w:ascii="Arial" w:hAnsi="Arial" w:cs="Arial"/>
                <w:b/>
              </w:rPr>
            </w:pPr>
            <w:r w:rsidRPr="00C96D33">
              <w:rPr>
                <w:rFonts w:ascii="Arial" w:eastAsia="Arial" w:hAnsi="Arial" w:cs="Arial"/>
                <w:b/>
              </w:rPr>
              <w:t xml:space="preserve">Sl. </w:t>
            </w:r>
          </w:p>
          <w:p w14:paraId="4C1563B0" w14:textId="77777777" w:rsidR="0050365E" w:rsidRPr="00C96D33" w:rsidRDefault="0050365E" w:rsidP="002B3BED">
            <w:pPr>
              <w:spacing w:line="276" w:lineRule="auto"/>
              <w:ind w:left="122"/>
              <w:rPr>
                <w:rFonts w:ascii="Arial" w:hAnsi="Arial" w:cs="Arial"/>
                <w:b/>
              </w:rPr>
            </w:pPr>
            <w:r w:rsidRPr="00C96D33">
              <w:rPr>
                <w:rFonts w:ascii="Arial" w:eastAsia="Arial" w:hAnsi="Arial" w:cs="Arial"/>
                <w:b/>
              </w:rPr>
              <w:t xml:space="preserve">No. </w:t>
            </w:r>
          </w:p>
        </w:tc>
        <w:tc>
          <w:tcPr>
            <w:tcW w:w="6073" w:type="dxa"/>
            <w:tcBorders>
              <w:top w:val="single" w:sz="4" w:space="0" w:color="000000"/>
              <w:left w:val="nil"/>
              <w:bottom w:val="single" w:sz="4" w:space="0" w:color="000000"/>
              <w:right w:val="nil"/>
            </w:tcBorders>
          </w:tcPr>
          <w:p w14:paraId="6B9E2D8D" w14:textId="77777777" w:rsidR="0050365E" w:rsidRPr="00C96D33" w:rsidRDefault="0050365E" w:rsidP="002B3BED">
            <w:pPr>
              <w:spacing w:line="276" w:lineRule="auto"/>
              <w:rPr>
                <w:rFonts w:ascii="Arial" w:hAnsi="Arial" w:cs="Arial"/>
                <w:b/>
              </w:rPr>
            </w:pPr>
            <w:r w:rsidRPr="00C96D33">
              <w:rPr>
                <w:rFonts w:ascii="Arial" w:eastAsia="Arial" w:hAnsi="Arial" w:cs="Arial"/>
                <w:b/>
              </w:rPr>
              <w:t xml:space="preserve">Constraint </w:t>
            </w:r>
          </w:p>
        </w:tc>
        <w:tc>
          <w:tcPr>
            <w:tcW w:w="1045" w:type="dxa"/>
            <w:tcBorders>
              <w:top w:val="single" w:sz="4" w:space="0" w:color="000000"/>
              <w:left w:val="nil"/>
              <w:bottom w:val="single" w:sz="4" w:space="0" w:color="000000"/>
              <w:right w:val="nil"/>
            </w:tcBorders>
          </w:tcPr>
          <w:p w14:paraId="2E467987" w14:textId="77777777" w:rsidR="0050365E" w:rsidRPr="00C96D33" w:rsidRDefault="0050365E" w:rsidP="002B3BED">
            <w:pPr>
              <w:spacing w:line="276" w:lineRule="auto"/>
              <w:rPr>
                <w:rFonts w:ascii="Arial" w:hAnsi="Arial" w:cs="Arial"/>
                <w:b/>
              </w:rPr>
            </w:pPr>
            <w:r w:rsidRPr="00C96D33">
              <w:rPr>
                <w:rFonts w:ascii="Arial" w:eastAsia="Arial" w:hAnsi="Arial" w:cs="Arial"/>
                <w:b/>
              </w:rPr>
              <w:t xml:space="preserve">Garrett’s score </w:t>
            </w:r>
          </w:p>
        </w:tc>
        <w:tc>
          <w:tcPr>
            <w:tcW w:w="1054" w:type="dxa"/>
            <w:tcBorders>
              <w:top w:val="single" w:sz="4" w:space="0" w:color="000000"/>
              <w:left w:val="nil"/>
              <w:bottom w:val="single" w:sz="4" w:space="0" w:color="000000"/>
              <w:right w:val="nil"/>
            </w:tcBorders>
          </w:tcPr>
          <w:p w14:paraId="60B0FAE5" w14:textId="77777777" w:rsidR="0050365E" w:rsidRPr="00C96D33" w:rsidRDefault="0050365E" w:rsidP="002B3BED">
            <w:pPr>
              <w:spacing w:line="276" w:lineRule="auto"/>
              <w:rPr>
                <w:rFonts w:ascii="Arial" w:hAnsi="Arial" w:cs="Arial"/>
                <w:b/>
              </w:rPr>
            </w:pPr>
            <w:r w:rsidRPr="00C96D33">
              <w:rPr>
                <w:rFonts w:ascii="Arial" w:eastAsia="Arial" w:hAnsi="Arial" w:cs="Arial"/>
                <w:b/>
              </w:rPr>
              <w:t xml:space="preserve">Garrett’s Ranking </w:t>
            </w:r>
          </w:p>
        </w:tc>
      </w:tr>
      <w:tr w:rsidR="0050365E" w:rsidRPr="00821549" w14:paraId="23872976" w14:textId="77777777" w:rsidTr="0050365E">
        <w:trPr>
          <w:trHeight w:val="238"/>
        </w:trPr>
        <w:tc>
          <w:tcPr>
            <w:tcW w:w="690" w:type="dxa"/>
            <w:tcBorders>
              <w:top w:val="single" w:sz="4" w:space="0" w:color="000000"/>
              <w:left w:val="nil"/>
              <w:bottom w:val="nil"/>
              <w:right w:val="nil"/>
            </w:tcBorders>
          </w:tcPr>
          <w:p w14:paraId="17BC6F30" w14:textId="77777777" w:rsidR="0050365E" w:rsidRPr="0050365E" w:rsidRDefault="0050365E" w:rsidP="002B3BED">
            <w:pPr>
              <w:spacing w:line="276" w:lineRule="auto"/>
              <w:ind w:left="122"/>
              <w:rPr>
                <w:rFonts w:ascii="Arial" w:hAnsi="Arial" w:cs="Arial"/>
                <w:sz w:val="20"/>
                <w:szCs w:val="20"/>
              </w:rPr>
            </w:pPr>
            <w:r w:rsidRPr="0050365E">
              <w:rPr>
                <w:rFonts w:ascii="Arial" w:hAnsi="Arial" w:cs="Arial"/>
                <w:sz w:val="20"/>
                <w:szCs w:val="20"/>
              </w:rPr>
              <w:t xml:space="preserve">1 </w:t>
            </w:r>
          </w:p>
        </w:tc>
        <w:tc>
          <w:tcPr>
            <w:tcW w:w="6073" w:type="dxa"/>
            <w:tcBorders>
              <w:top w:val="single" w:sz="4" w:space="0" w:color="000000"/>
              <w:left w:val="nil"/>
              <w:bottom w:val="nil"/>
              <w:right w:val="nil"/>
            </w:tcBorders>
          </w:tcPr>
          <w:p w14:paraId="33025477" w14:textId="77777777" w:rsidR="0050365E" w:rsidRPr="0050365E" w:rsidRDefault="0050365E" w:rsidP="002B3BED">
            <w:pPr>
              <w:rPr>
                <w:rFonts w:ascii="Arial" w:hAnsi="Arial" w:cs="Arial"/>
                <w:bCs/>
                <w:color w:val="000000" w:themeColor="text1"/>
                <w:sz w:val="20"/>
                <w:szCs w:val="20"/>
              </w:rPr>
            </w:pPr>
            <w:r w:rsidRPr="0050365E">
              <w:rPr>
                <w:rFonts w:ascii="Arial" w:hAnsi="Arial" w:cs="Arial"/>
                <w:bCs/>
                <w:color w:val="000000" w:themeColor="text1"/>
                <w:sz w:val="20"/>
                <w:szCs w:val="20"/>
              </w:rPr>
              <w:t>High cost of feed</w:t>
            </w:r>
          </w:p>
          <w:p w14:paraId="7B6F17E8" w14:textId="77777777" w:rsidR="0050365E" w:rsidRPr="0050365E" w:rsidRDefault="0050365E" w:rsidP="002B3BED">
            <w:pPr>
              <w:rPr>
                <w:rFonts w:ascii="Arial" w:hAnsi="Arial" w:cs="Arial"/>
                <w:sz w:val="20"/>
                <w:szCs w:val="20"/>
              </w:rPr>
            </w:pPr>
          </w:p>
        </w:tc>
        <w:tc>
          <w:tcPr>
            <w:tcW w:w="1045" w:type="dxa"/>
            <w:tcBorders>
              <w:top w:val="single" w:sz="4" w:space="0" w:color="000000"/>
              <w:left w:val="nil"/>
              <w:bottom w:val="nil"/>
              <w:right w:val="nil"/>
            </w:tcBorders>
          </w:tcPr>
          <w:p w14:paraId="6FF50A17" w14:textId="77777777" w:rsidR="0050365E" w:rsidRPr="0050365E" w:rsidRDefault="0050365E" w:rsidP="002B3BED">
            <w:pPr>
              <w:spacing w:line="276" w:lineRule="auto"/>
              <w:rPr>
                <w:rFonts w:ascii="Arial" w:hAnsi="Arial" w:cs="Arial"/>
                <w:sz w:val="20"/>
                <w:szCs w:val="24"/>
              </w:rPr>
            </w:pPr>
            <w:r w:rsidRPr="0050365E">
              <w:rPr>
                <w:rFonts w:ascii="Arial" w:hAnsi="Arial" w:cs="Arial"/>
                <w:sz w:val="20"/>
                <w:szCs w:val="24"/>
              </w:rPr>
              <w:t>78.59</w:t>
            </w:r>
          </w:p>
        </w:tc>
        <w:tc>
          <w:tcPr>
            <w:tcW w:w="1054" w:type="dxa"/>
            <w:tcBorders>
              <w:top w:val="single" w:sz="4" w:space="0" w:color="000000"/>
              <w:left w:val="nil"/>
              <w:bottom w:val="nil"/>
              <w:right w:val="nil"/>
            </w:tcBorders>
          </w:tcPr>
          <w:p w14:paraId="2690FEAE" w14:textId="77777777" w:rsidR="0050365E" w:rsidRPr="0050365E" w:rsidRDefault="0050365E" w:rsidP="002B3BED">
            <w:pPr>
              <w:spacing w:line="276" w:lineRule="auto"/>
              <w:rPr>
                <w:rFonts w:ascii="Arial" w:hAnsi="Arial" w:cs="Arial"/>
                <w:sz w:val="20"/>
                <w:szCs w:val="24"/>
              </w:rPr>
            </w:pPr>
            <w:r w:rsidRPr="0050365E">
              <w:rPr>
                <w:rFonts w:ascii="Arial" w:hAnsi="Arial" w:cs="Arial"/>
                <w:sz w:val="20"/>
                <w:szCs w:val="24"/>
              </w:rPr>
              <w:t xml:space="preserve">I </w:t>
            </w:r>
          </w:p>
        </w:tc>
      </w:tr>
      <w:tr w:rsidR="0050365E" w:rsidRPr="00821549" w14:paraId="54E280BE" w14:textId="77777777" w:rsidTr="0050365E">
        <w:trPr>
          <w:trHeight w:val="229"/>
        </w:trPr>
        <w:tc>
          <w:tcPr>
            <w:tcW w:w="690" w:type="dxa"/>
            <w:tcBorders>
              <w:top w:val="nil"/>
              <w:left w:val="nil"/>
              <w:bottom w:val="nil"/>
              <w:right w:val="nil"/>
            </w:tcBorders>
          </w:tcPr>
          <w:p w14:paraId="134E5BF4" w14:textId="77777777" w:rsidR="0050365E" w:rsidRPr="0050365E" w:rsidRDefault="0050365E" w:rsidP="002B3BED">
            <w:pPr>
              <w:spacing w:line="276" w:lineRule="auto"/>
              <w:ind w:left="122"/>
              <w:rPr>
                <w:rFonts w:ascii="Arial" w:hAnsi="Arial" w:cs="Arial"/>
                <w:sz w:val="20"/>
                <w:szCs w:val="20"/>
              </w:rPr>
            </w:pPr>
            <w:r w:rsidRPr="0050365E">
              <w:rPr>
                <w:rFonts w:ascii="Arial" w:hAnsi="Arial" w:cs="Arial"/>
                <w:sz w:val="20"/>
                <w:szCs w:val="20"/>
              </w:rPr>
              <w:t xml:space="preserve">2 </w:t>
            </w:r>
          </w:p>
        </w:tc>
        <w:tc>
          <w:tcPr>
            <w:tcW w:w="6073" w:type="dxa"/>
            <w:tcBorders>
              <w:top w:val="nil"/>
              <w:left w:val="nil"/>
              <w:bottom w:val="nil"/>
              <w:right w:val="nil"/>
            </w:tcBorders>
          </w:tcPr>
          <w:p w14:paraId="402A4914" w14:textId="77777777" w:rsidR="0050365E" w:rsidRPr="0050365E" w:rsidRDefault="0050365E" w:rsidP="002B3BED">
            <w:pPr>
              <w:rPr>
                <w:rFonts w:ascii="Arial" w:hAnsi="Arial" w:cs="Arial"/>
                <w:bCs/>
                <w:color w:val="000000" w:themeColor="text1"/>
                <w:sz w:val="20"/>
                <w:szCs w:val="20"/>
              </w:rPr>
            </w:pPr>
            <w:r w:rsidRPr="0050365E">
              <w:rPr>
                <w:rFonts w:ascii="Arial" w:hAnsi="Arial" w:cs="Arial"/>
                <w:bCs/>
                <w:color w:val="000000" w:themeColor="text1"/>
                <w:sz w:val="20"/>
                <w:szCs w:val="20"/>
              </w:rPr>
              <w:t>Low milk price</w:t>
            </w:r>
          </w:p>
          <w:p w14:paraId="314248E7" w14:textId="77777777" w:rsidR="0050365E" w:rsidRPr="0050365E" w:rsidRDefault="0050365E" w:rsidP="002B3BED">
            <w:pPr>
              <w:rPr>
                <w:rFonts w:ascii="Arial" w:hAnsi="Arial" w:cs="Arial"/>
                <w:sz w:val="20"/>
                <w:szCs w:val="20"/>
              </w:rPr>
            </w:pPr>
          </w:p>
        </w:tc>
        <w:tc>
          <w:tcPr>
            <w:tcW w:w="1045" w:type="dxa"/>
            <w:tcBorders>
              <w:top w:val="nil"/>
              <w:left w:val="nil"/>
              <w:bottom w:val="nil"/>
              <w:right w:val="nil"/>
            </w:tcBorders>
          </w:tcPr>
          <w:p w14:paraId="56F38814" w14:textId="77777777" w:rsidR="0050365E" w:rsidRPr="0050365E" w:rsidRDefault="0050365E" w:rsidP="002B3BED">
            <w:pPr>
              <w:spacing w:line="276" w:lineRule="auto"/>
              <w:rPr>
                <w:rFonts w:ascii="Arial" w:hAnsi="Arial" w:cs="Arial"/>
                <w:sz w:val="20"/>
                <w:szCs w:val="24"/>
              </w:rPr>
            </w:pPr>
            <w:r w:rsidRPr="0050365E">
              <w:rPr>
                <w:rFonts w:ascii="Arial" w:hAnsi="Arial" w:cs="Arial"/>
                <w:sz w:val="20"/>
                <w:szCs w:val="24"/>
              </w:rPr>
              <w:t>69.99</w:t>
            </w:r>
          </w:p>
        </w:tc>
        <w:tc>
          <w:tcPr>
            <w:tcW w:w="1054" w:type="dxa"/>
            <w:tcBorders>
              <w:top w:val="nil"/>
              <w:left w:val="nil"/>
              <w:bottom w:val="nil"/>
              <w:right w:val="nil"/>
            </w:tcBorders>
          </w:tcPr>
          <w:p w14:paraId="57B85004" w14:textId="77777777" w:rsidR="0050365E" w:rsidRPr="0050365E" w:rsidRDefault="0050365E" w:rsidP="002B3BED">
            <w:pPr>
              <w:spacing w:line="276" w:lineRule="auto"/>
              <w:rPr>
                <w:rFonts w:ascii="Arial" w:hAnsi="Arial" w:cs="Arial"/>
                <w:sz w:val="20"/>
                <w:szCs w:val="24"/>
              </w:rPr>
            </w:pPr>
            <w:r w:rsidRPr="0050365E">
              <w:rPr>
                <w:rFonts w:ascii="Arial" w:hAnsi="Arial" w:cs="Arial"/>
                <w:sz w:val="20"/>
                <w:szCs w:val="24"/>
              </w:rPr>
              <w:t xml:space="preserve">II </w:t>
            </w:r>
          </w:p>
        </w:tc>
      </w:tr>
      <w:tr w:rsidR="0050365E" w:rsidRPr="00821549" w14:paraId="7E611919" w14:textId="77777777" w:rsidTr="0050365E">
        <w:trPr>
          <w:trHeight w:val="460"/>
        </w:trPr>
        <w:tc>
          <w:tcPr>
            <w:tcW w:w="690" w:type="dxa"/>
            <w:tcBorders>
              <w:top w:val="nil"/>
              <w:left w:val="nil"/>
              <w:bottom w:val="nil"/>
              <w:right w:val="nil"/>
            </w:tcBorders>
          </w:tcPr>
          <w:p w14:paraId="1071EA51" w14:textId="77777777" w:rsidR="0050365E" w:rsidRPr="0050365E" w:rsidRDefault="0050365E" w:rsidP="002B3BED">
            <w:pPr>
              <w:spacing w:line="276" w:lineRule="auto"/>
              <w:ind w:left="122"/>
              <w:rPr>
                <w:rFonts w:ascii="Arial" w:hAnsi="Arial" w:cs="Arial"/>
                <w:sz w:val="20"/>
                <w:szCs w:val="20"/>
              </w:rPr>
            </w:pPr>
            <w:r w:rsidRPr="0050365E">
              <w:rPr>
                <w:rFonts w:ascii="Arial" w:hAnsi="Arial" w:cs="Arial"/>
                <w:sz w:val="20"/>
                <w:szCs w:val="20"/>
              </w:rPr>
              <w:t xml:space="preserve">3 </w:t>
            </w:r>
          </w:p>
        </w:tc>
        <w:tc>
          <w:tcPr>
            <w:tcW w:w="6073" w:type="dxa"/>
            <w:tcBorders>
              <w:top w:val="nil"/>
              <w:left w:val="nil"/>
              <w:bottom w:val="nil"/>
              <w:right w:val="nil"/>
            </w:tcBorders>
          </w:tcPr>
          <w:p w14:paraId="7D36F179" w14:textId="77777777" w:rsidR="0050365E" w:rsidRPr="0050365E" w:rsidRDefault="0050365E" w:rsidP="002B3BED">
            <w:pPr>
              <w:rPr>
                <w:rFonts w:ascii="Arial" w:hAnsi="Arial" w:cs="Arial"/>
                <w:bCs/>
                <w:color w:val="FA7D00"/>
                <w:sz w:val="20"/>
                <w:szCs w:val="20"/>
              </w:rPr>
            </w:pPr>
            <w:r w:rsidRPr="0050365E">
              <w:rPr>
                <w:rFonts w:ascii="Arial" w:hAnsi="Arial" w:cs="Arial"/>
                <w:bCs/>
                <w:color w:val="000000" w:themeColor="text1"/>
                <w:sz w:val="20"/>
                <w:szCs w:val="20"/>
              </w:rPr>
              <w:t xml:space="preserve">High </w:t>
            </w:r>
            <w:proofErr w:type="spellStart"/>
            <w:r w:rsidRPr="0050365E">
              <w:rPr>
                <w:rFonts w:ascii="Arial" w:hAnsi="Arial" w:cs="Arial"/>
                <w:bCs/>
                <w:color w:val="000000" w:themeColor="text1"/>
                <w:sz w:val="20"/>
                <w:szCs w:val="20"/>
              </w:rPr>
              <w:t>labour</w:t>
            </w:r>
            <w:proofErr w:type="spellEnd"/>
            <w:r w:rsidRPr="0050365E">
              <w:rPr>
                <w:rFonts w:ascii="Arial" w:hAnsi="Arial" w:cs="Arial"/>
                <w:bCs/>
                <w:color w:val="000000" w:themeColor="text1"/>
                <w:sz w:val="20"/>
                <w:szCs w:val="20"/>
              </w:rPr>
              <w:t xml:space="preserve"> costs</w:t>
            </w:r>
          </w:p>
          <w:p w14:paraId="3FDABD2C" w14:textId="77777777" w:rsidR="0050365E" w:rsidRPr="0050365E" w:rsidRDefault="0050365E" w:rsidP="002B3BED">
            <w:pPr>
              <w:rPr>
                <w:rFonts w:ascii="Arial" w:hAnsi="Arial" w:cs="Arial"/>
                <w:sz w:val="20"/>
                <w:szCs w:val="20"/>
              </w:rPr>
            </w:pPr>
          </w:p>
        </w:tc>
        <w:tc>
          <w:tcPr>
            <w:tcW w:w="1045" w:type="dxa"/>
            <w:tcBorders>
              <w:top w:val="nil"/>
              <w:left w:val="nil"/>
              <w:bottom w:val="nil"/>
              <w:right w:val="nil"/>
            </w:tcBorders>
          </w:tcPr>
          <w:p w14:paraId="45981188" w14:textId="77777777" w:rsidR="0050365E" w:rsidRPr="0050365E" w:rsidRDefault="0050365E" w:rsidP="002B3BED">
            <w:pPr>
              <w:spacing w:line="276" w:lineRule="auto"/>
              <w:rPr>
                <w:rFonts w:ascii="Arial" w:hAnsi="Arial" w:cs="Arial"/>
                <w:sz w:val="20"/>
                <w:szCs w:val="24"/>
              </w:rPr>
            </w:pPr>
            <w:r w:rsidRPr="0050365E">
              <w:rPr>
                <w:rFonts w:ascii="Arial" w:hAnsi="Arial" w:cs="Arial"/>
                <w:sz w:val="20"/>
                <w:szCs w:val="24"/>
              </w:rPr>
              <w:t>67.16</w:t>
            </w:r>
          </w:p>
        </w:tc>
        <w:tc>
          <w:tcPr>
            <w:tcW w:w="1054" w:type="dxa"/>
            <w:tcBorders>
              <w:top w:val="nil"/>
              <w:left w:val="nil"/>
              <w:bottom w:val="nil"/>
              <w:right w:val="nil"/>
            </w:tcBorders>
          </w:tcPr>
          <w:p w14:paraId="75E5725C" w14:textId="77777777" w:rsidR="0050365E" w:rsidRPr="0050365E" w:rsidRDefault="0050365E" w:rsidP="002B3BED">
            <w:pPr>
              <w:spacing w:line="276" w:lineRule="auto"/>
              <w:rPr>
                <w:rFonts w:ascii="Arial" w:hAnsi="Arial" w:cs="Arial"/>
                <w:sz w:val="20"/>
                <w:szCs w:val="24"/>
              </w:rPr>
            </w:pPr>
            <w:r w:rsidRPr="0050365E">
              <w:rPr>
                <w:rFonts w:ascii="Arial" w:hAnsi="Arial" w:cs="Arial"/>
                <w:sz w:val="20"/>
                <w:szCs w:val="24"/>
              </w:rPr>
              <w:t xml:space="preserve">III </w:t>
            </w:r>
          </w:p>
        </w:tc>
      </w:tr>
      <w:tr w:rsidR="0050365E" w:rsidRPr="00821549" w14:paraId="738F5841" w14:textId="77777777" w:rsidTr="0050365E">
        <w:trPr>
          <w:trHeight w:val="232"/>
        </w:trPr>
        <w:tc>
          <w:tcPr>
            <w:tcW w:w="690" w:type="dxa"/>
            <w:tcBorders>
              <w:top w:val="nil"/>
              <w:left w:val="nil"/>
              <w:bottom w:val="nil"/>
              <w:right w:val="nil"/>
            </w:tcBorders>
          </w:tcPr>
          <w:p w14:paraId="6E0CC0A7" w14:textId="77777777" w:rsidR="0050365E" w:rsidRPr="0050365E" w:rsidRDefault="0050365E" w:rsidP="002B3BED">
            <w:pPr>
              <w:spacing w:line="276" w:lineRule="auto"/>
              <w:ind w:left="122"/>
              <w:rPr>
                <w:rFonts w:ascii="Arial" w:hAnsi="Arial" w:cs="Arial"/>
                <w:sz w:val="20"/>
                <w:szCs w:val="20"/>
              </w:rPr>
            </w:pPr>
            <w:r w:rsidRPr="0050365E">
              <w:rPr>
                <w:rFonts w:ascii="Arial" w:hAnsi="Arial" w:cs="Arial"/>
                <w:sz w:val="20"/>
                <w:szCs w:val="20"/>
              </w:rPr>
              <w:t>4</w:t>
            </w:r>
          </w:p>
          <w:p w14:paraId="7A47A825" w14:textId="77777777" w:rsidR="0050365E" w:rsidRPr="0050365E" w:rsidRDefault="0050365E" w:rsidP="002B3BED">
            <w:pPr>
              <w:spacing w:line="276" w:lineRule="auto"/>
              <w:ind w:left="122"/>
              <w:rPr>
                <w:rFonts w:ascii="Arial" w:hAnsi="Arial" w:cs="Arial"/>
                <w:sz w:val="20"/>
                <w:szCs w:val="20"/>
              </w:rPr>
            </w:pPr>
          </w:p>
          <w:p w14:paraId="2A0A9FC9" w14:textId="77777777" w:rsidR="0050365E" w:rsidRPr="0050365E" w:rsidRDefault="0050365E" w:rsidP="002B3BED">
            <w:pPr>
              <w:spacing w:line="276" w:lineRule="auto"/>
              <w:ind w:left="122"/>
              <w:rPr>
                <w:rFonts w:ascii="Arial" w:hAnsi="Arial" w:cs="Arial"/>
                <w:sz w:val="20"/>
                <w:szCs w:val="20"/>
              </w:rPr>
            </w:pPr>
            <w:r w:rsidRPr="0050365E">
              <w:rPr>
                <w:rFonts w:ascii="Arial" w:hAnsi="Arial" w:cs="Arial"/>
                <w:sz w:val="20"/>
                <w:szCs w:val="20"/>
              </w:rPr>
              <w:t xml:space="preserve">5 </w:t>
            </w:r>
          </w:p>
          <w:p w14:paraId="74A09DBC" w14:textId="77777777" w:rsidR="0050365E" w:rsidRPr="0050365E" w:rsidRDefault="0050365E" w:rsidP="002B3BED">
            <w:pPr>
              <w:spacing w:line="276" w:lineRule="auto"/>
              <w:ind w:left="122"/>
              <w:rPr>
                <w:rFonts w:ascii="Arial" w:hAnsi="Arial" w:cs="Arial"/>
                <w:sz w:val="20"/>
                <w:szCs w:val="20"/>
              </w:rPr>
            </w:pPr>
          </w:p>
          <w:p w14:paraId="50D02C95" w14:textId="77777777" w:rsidR="0050365E" w:rsidRPr="0050365E" w:rsidRDefault="0050365E" w:rsidP="002B3BED">
            <w:pPr>
              <w:spacing w:line="276" w:lineRule="auto"/>
              <w:ind w:left="122"/>
              <w:rPr>
                <w:rFonts w:ascii="Arial" w:hAnsi="Arial" w:cs="Arial"/>
                <w:sz w:val="20"/>
                <w:szCs w:val="20"/>
              </w:rPr>
            </w:pPr>
            <w:r w:rsidRPr="0050365E">
              <w:rPr>
                <w:rFonts w:ascii="Arial" w:hAnsi="Arial" w:cs="Arial"/>
                <w:sz w:val="20"/>
                <w:szCs w:val="20"/>
              </w:rPr>
              <w:t>6</w:t>
            </w:r>
          </w:p>
          <w:p w14:paraId="5D4B308F" w14:textId="77777777" w:rsidR="0050365E" w:rsidRPr="0050365E" w:rsidRDefault="0050365E" w:rsidP="002B3BED">
            <w:pPr>
              <w:spacing w:line="276" w:lineRule="auto"/>
              <w:ind w:left="122"/>
              <w:rPr>
                <w:rFonts w:ascii="Arial" w:hAnsi="Arial" w:cs="Arial"/>
                <w:sz w:val="20"/>
                <w:szCs w:val="20"/>
              </w:rPr>
            </w:pPr>
          </w:p>
          <w:p w14:paraId="2892D563" w14:textId="77777777" w:rsidR="0050365E" w:rsidRPr="0050365E" w:rsidRDefault="0050365E" w:rsidP="002B3BED">
            <w:pPr>
              <w:spacing w:line="276" w:lineRule="auto"/>
              <w:ind w:left="122"/>
              <w:rPr>
                <w:rFonts w:ascii="Arial" w:hAnsi="Arial" w:cs="Arial"/>
                <w:sz w:val="20"/>
                <w:szCs w:val="20"/>
              </w:rPr>
            </w:pPr>
            <w:r w:rsidRPr="0050365E">
              <w:rPr>
                <w:rFonts w:ascii="Arial" w:hAnsi="Arial" w:cs="Arial"/>
                <w:sz w:val="20"/>
                <w:szCs w:val="20"/>
              </w:rPr>
              <w:t>7</w:t>
            </w:r>
          </w:p>
          <w:p w14:paraId="2410FEF9" w14:textId="77777777" w:rsidR="0050365E" w:rsidRPr="0050365E" w:rsidRDefault="0050365E" w:rsidP="002B3BED">
            <w:pPr>
              <w:spacing w:line="276" w:lineRule="auto"/>
              <w:ind w:left="122"/>
              <w:rPr>
                <w:rFonts w:ascii="Arial" w:hAnsi="Arial" w:cs="Arial"/>
                <w:sz w:val="20"/>
                <w:szCs w:val="20"/>
              </w:rPr>
            </w:pPr>
          </w:p>
          <w:p w14:paraId="3B125F4A" w14:textId="77777777" w:rsidR="0050365E" w:rsidRPr="0050365E" w:rsidRDefault="0050365E" w:rsidP="002B3BED">
            <w:pPr>
              <w:spacing w:line="276" w:lineRule="auto"/>
              <w:ind w:left="122"/>
              <w:rPr>
                <w:rFonts w:ascii="Arial" w:hAnsi="Arial" w:cs="Arial"/>
                <w:sz w:val="20"/>
                <w:szCs w:val="20"/>
              </w:rPr>
            </w:pPr>
            <w:r w:rsidRPr="0050365E">
              <w:rPr>
                <w:rFonts w:ascii="Arial" w:hAnsi="Arial" w:cs="Arial"/>
                <w:sz w:val="20"/>
                <w:szCs w:val="20"/>
              </w:rPr>
              <w:t>8</w:t>
            </w:r>
          </w:p>
          <w:p w14:paraId="4ADE62A3" w14:textId="77777777" w:rsidR="0050365E" w:rsidRPr="0050365E" w:rsidRDefault="0050365E" w:rsidP="002B3BED">
            <w:pPr>
              <w:spacing w:line="276" w:lineRule="auto"/>
              <w:ind w:left="122"/>
              <w:rPr>
                <w:rFonts w:ascii="Arial" w:hAnsi="Arial" w:cs="Arial"/>
                <w:sz w:val="20"/>
                <w:szCs w:val="20"/>
              </w:rPr>
            </w:pPr>
          </w:p>
          <w:p w14:paraId="507AEF5D" w14:textId="77777777" w:rsidR="0050365E" w:rsidRPr="0050365E" w:rsidRDefault="0050365E" w:rsidP="002B3BED">
            <w:pPr>
              <w:spacing w:line="276" w:lineRule="auto"/>
              <w:ind w:left="122"/>
              <w:rPr>
                <w:rFonts w:ascii="Arial" w:hAnsi="Arial" w:cs="Arial"/>
                <w:sz w:val="20"/>
                <w:szCs w:val="20"/>
              </w:rPr>
            </w:pPr>
            <w:r w:rsidRPr="0050365E">
              <w:rPr>
                <w:rFonts w:ascii="Arial" w:hAnsi="Arial" w:cs="Arial"/>
                <w:sz w:val="20"/>
                <w:szCs w:val="20"/>
              </w:rPr>
              <w:t>9</w:t>
            </w:r>
          </w:p>
          <w:p w14:paraId="173DAF0F" w14:textId="77777777" w:rsidR="0050365E" w:rsidRPr="0050365E" w:rsidRDefault="0050365E" w:rsidP="002B3BED">
            <w:pPr>
              <w:spacing w:line="276" w:lineRule="auto"/>
              <w:ind w:left="122"/>
              <w:rPr>
                <w:rFonts w:ascii="Arial" w:hAnsi="Arial" w:cs="Arial"/>
                <w:sz w:val="20"/>
                <w:szCs w:val="20"/>
              </w:rPr>
            </w:pPr>
          </w:p>
          <w:p w14:paraId="347197FC" w14:textId="77777777" w:rsidR="0050365E" w:rsidRPr="0050365E" w:rsidRDefault="0050365E" w:rsidP="002B3BED">
            <w:pPr>
              <w:spacing w:line="276" w:lineRule="auto"/>
              <w:ind w:left="122"/>
              <w:rPr>
                <w:rFonts w:ascii="Arial" w:hAnsi="Arial" w:cs="Arial"/>
                <w:sz w:val="20"/>
                <w:szCs w:val="20"/>
              </w:rPr>
            </w:pPr>
            <w:r w:rsidRPr="0050365E">
              <w:rPr>
                <w:rFonts w:ascii="Arial" w:hAnsi="Arial" w:cs="Arial"/>
                <w:sz w:val="20"/>
                <w:szCs w:val="20"/>
              </w:rPr>
              <w:t>10</w:t>
            </w:r>
          </w:p>
          <w:p w14:paraId="04E0679B" w14:textId="77777777" w:rsidR="0050365E" w:rsidRPr="0050365E" w:rsidRDefault="0050365E" w:rsidP="002B3BED">
            <w:pPr>
              <w:spacing w:line="276" w:lineRule="auto"/>
              <w:ind w:left="122"/>
              <w:rPr>
                <w:rFonts w:ascii="Arial" w:hAnsi="Arial" w:cs="Arial"/>
                <w:sz w:val="20"/>
                <w:szCs w:val="20"/>
              </w:rPr>
            </w:pPr>
          </w:p>
          <w:p w14:paraId="2FF35C9B" w14:textId="77777777" w:rsidR="0050365E" w:rsidRPr="0050365E" w:rsidRDefault="0050365E" w:rsidP="002B3BED">
            <w:pPr>
              <w:spacing w:line="276" w:lineRule="auto"/>
              <w:ind w:left="122"/>
              <w:rPr>
                <w:rFonts w:ascii="Arial" w:hAnsi="Arial" w:cs="Arial"/>
                <w:sz w:val="20"/>
                <w:szCs w:val="20"/>
              </w:rPr>
            </w:pPr>
            <w:r w:rsidRPr="0050365E">
              <w:rPr>
                <w:rFonts w:ascii="Arial" w:hAnsi="Arial" w:cs="Arial"/>
                <w:noProof/>
                <w:sz w:val="20"/>
                <w:szCs w:val="20"/>
                <w:lang w:val="en-IN" w:eastAsia="en-IN"/>
              </w:rPr>
              <mc:AlternateContent>
                <mc:Choice Requires="wps">
                  <w:drawing>
                    <wp:anchor distT="0" distB="0" distL="114300" distR="114300" simplePos="0" relativeHeight="251663360" behindDoc="0" locked="0" layoutInCell="1" allowOverlap="1" wp14:anchorId="0CDFD44A" wp14:editId="01DFDDB9">
                      <wp:simplePos x="0" y="0"/>
                      <wp:positionH relativeFrom="column">
                        <wp:posOffset>71120</wp:posOffset>
                      </wp:positionH>
                      <wp:positionV relativeFrom="paragraph">
                        <wp:posOffset>481965</wp:posOffset>
                      </wp:positionV>
                      <wp:extent cx="5405755" cy="0"/>
                      <wp:effectExtent l="0" t="0" r="23495" b="19050"/>
                      <wp:wrapNone/>
                      <wp:docPr id="7" name="Straight Connector 7"/>
                      <wp:cNvGraphicFramePr/>
                      <a:graphic xmlns:a="http://schemas.openxmlformats.org/drawingml/2006/main">
                        <a:graphicData uri="http://schemas.microsoft.com/office/word/2010/wordprocessingShape">
                          <wps:wsp>
                            <wps:cNvCnPr/>
                            <wps:spPr>
                              <a:xfrm>
                                <a:off x="0" y="0"/>
                                <a:ext cx="54057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0A89BB3" id="Straight Connector 7"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pt,37.95pt" to="431.2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" strokecolor="black [3200]" strokeweight=".5pt">
                      <v:stroke joinstyle="miter"/>
                    </v:line>
                  </w:pict>
                </mc:Fallback>
              </mc:AlternateContent>
            </w:r>
            <w:r w:rsidRPr="0050365E">
              <w:rPr>
                <w:rFonts w:ascii="Arial" w:hAnsi="Arial" w:cs="Arial"/>
                <w:sz w:val="20"/>
                <w:szCs w:val="20"/>
              </w:rPr>
              <w:t>11</w:t>
            </w:r>
          </w:p>
          <w:p w14:paraId="26348219" w14:textId="77777777" w:rsidR="0050365E" w:rsidRPr="0050365E" w:rsidRDefault="0050365E" w:rsidP="002B3BED">
            <w:pPr>
              <w:rPr>
                <w:rFonts w:ascii="Arial" w:hAnsi="Arial" w:cs="Arial"/>
                <w:sz w:val="20"/>
                <w:szCs w:val="20"/>
              </w:rPr>
            </w:pPr>
            <w:r w:rsidRPr="0050365E">
              <w:rPr>
                <w:rFonts w:ascii="Arial" w:hAnsi="Arial" w:cs="Arial"/>
                <w:sz w:val="20"/>
                <w:szCs w:val="20"/>
              </w:rPr>
              <w:t xml:space="preserve"> </w:t>
            </w:r>
          </w:p>
          <w:p w14:paraId="476FC01D" w14:textId="77777777" w:rsidR="0050365E" w:rsidRPr="0050365E" w:rsidRDefault="0050365E" w:rsidP="002B3BED">
            <w:pPr>
              <w:rPr>
                <w:rFonts w:ascii="Arial" w:hAnsi="Arial" w:cs="Arial"/>
                <w:sz w:val="20"/>
                <w:szCs w:val="20"/>
              </w:rPr>
            </w:pPr>
          </w:p>
        </w:tc>
        <w:tc>
          <w:tcPr>
            <w:tcW w:w="6073" w:type="dxa"/>
            <w:tcBorders>
              <w:top w:val="nil"/>
              <w:left w:val="nil"/>
              <w:bottom w:val="nil"/>
              <w:right w:val="nil"/>
            </w:tcBorders>
          </w:tcPr>
          <w:p w14:paraId="2529F9DE" w14:textId="77777777" w:rsidR="0050365E" w:rsidRPr="0050365E" w:rsidRDefault="0050365E" w:rsidP="002B3BED">
            <w:pPr>
              <w:spacing w:line="276" w:lineRule="auto"/>
              <w:rPr>
                <w:rFonts w:ascii="Arial" w:hAnsi="Arial" w:cs="Arial"/>
                <w:bCs/>
                <w:color w:val="FA7D00"/>
                <w:sz w:val="20"/>
                <w:szCs w:val="20"/>
              </w:rPr>
            </w:pPr>
            <w:proofErr w:type="spellStart"/>
            <w:r w:rsidRPr="0050365E">
              <w:rPr>
                <w:rFonts w:ascii="Arial" w:hAnsi="Arial" w:cs="Arial"/>
                <w:bCs/>
                <w:color w:val="000000" w:themeColor="text1"/>
                <w:sz w:val="20"/>
                <w:szCs w:val="20"/>
              </w:rPr>
              <w:t>Labour</w:t>
            </w:r>
            <w:proofErr w:type="spellEnd"/>
            <w:r w:rsidRPr="0050365E">
              <w:rPr>
                <w:rFonts w:ascii="Arial" w:hAnsi="Arial" w:cs="Arial"/>
                <w:bCs/>
                <w:color w:val="000000" w:themeColor="text1"/>
                <w:sz w:val="20"/>
                <w:szCs w:val="20"/>
              </w:rPr>
              <w:t xml:space="preserve"> scarcity</w:t>
            </w:r>
          </w:p>
          <w:p w14:paraId="5663919D" w14:textId="77777777" w:rsidR="0050365E" w:rsidRPr="0050365E" w:rsidRDefault="0050365E" w:rsidP="002B3BED">
            <w:pPr>
              <w:spacing w:line="276" w:lineRule="auto"/>
              <w:rPr>
                <w:rFonts w:ascii="Arial" w:hAnsi="Arial" w:cs="Arial"/>
                <w:bCs/>
                <w:color w:val="FA7D00"/>
                <w:sz w:val="20"/>
                <w:szCs w:val="20"/>
              </w:rPr>
            </w:pPr>
          </w:p>
          <w:p w14:paraId="44D61751" w14:textId="77777777" w:rsidR="0050365E" w:rsidRPr="0050365E" w:rsidRDefault="0050365E" w:rsidP="002B3BED">
            <w:pPr>
              <w:spacing w:line="276" w:lineRule="auto"/>
              <w:rPr>
                <w:rFonts w:ascii="Arial" w:hAnsi="Arial" w:cs="Arial"/>
                <w:bCs/>
                <w:color w:val="FA7D00"/>
                <w:sz w:val="20"/>
                <w:szCs w:val="20"/>
              </w:rPr>
            </w:pPr>
            <w:r w:rsidRPr="0050365E">
              <w:rPr>
                <w:rFonts w:ascii="Arial" w:hAnsi="Arial" w:cs="Arial"/>
                <w:bCs/>
                <w:color w:val="000000" w:themeColor="text1"/>
                <w:sz w:val="20"/>
                <w:szCs w:val="20"/>
              </w:rPr>
              <w:t>Price Fluctuation in crops</w:t>
            </w:r>
            <w:r w:rsidRPr="0050365E">
              <w:rPr>
                <w:rFonts w:ascii="Arial" w:hAnsi="Arial" w:cs="Arial"/>
                <w:bCs/>
                <w:color w:val="FA7D00"/>
                <w:sz w:val="20"/>
                <w:szCs w:val="20"/>
              </w:rPr>
              <w:t xml:space="preserve"> </w:t>
            </w:r>
          </w:p>
          <w:p w14:paraId="64494BC0" w14:textId="77777777" w:rsidR="0050365E" w:rsidRPr="0050365E" w:rsidRDefault="0050365E" w:rsidP="002B3BED">
            <w:pPr>
              <w:spacing w:line="276" w:lineRule="auto"/>
              <w:rPr>
                <w:rFonts w:ascii="Arial" w:hAnsi="Arial" w:cs="Arial"/>
                <w:bCs/>
                <w:color w:val="FA7D00"/>
                <w:sz w:val="20"/>
                <w:szCs w:val="20"/>
              </w:rPr>
            </w:pPr>
          </w:p>
          <w:p w14:paraId="6AEBEFF8" w14:textId="77777777" w:rsidR="0050365E" w:rsidRPr="0050365E" w:rsidRDefault="0050365E" w:rsidP="002B3BED">
            <w:pPr>
              <w:spacing w:line="276" w:lineRule="auto"/>
              <w:rPr>
                <w:rFonts w:ascii="Arial" w:hAnsi="Arial" w:cs="Arial"/>
                <w:bCs/>
                <w:color w:val="000000" w:themeColor="text1"/>
                <w:sz w:val="20"/>
                <w:szCs w:val="20"/>
              </w:rPr>
            </w:pPr>
            <w:r w:rsidRPr="0050365E">
              <w:rPr>
                <w:rFonts w:ascii="Arial" w:hAnsi="Arial" w:cs="Arial"/>
                <w:bCs/>
                <w:color w:val="000000" w:themeColor="text1"/>
                <w:sz w:val="20"/>
                <w:szCs w:val="20"/>
              </w:rPr>
              <w:t>High cost of veterinary services/medicine</w:t>
            </w:r>
          </w:p>
          <w:p w14:paraId="7861FA85" w14:textId="77777777" w:rsidR="0050365E" w:rsidRPr="0050365E" w:rsidRDefault="0050365E" w:rsidP="002B3BED">
            <w:pPr>
              <w:spacing w:line="276" w:lineRule="auto"/>
              <w:rPr>
                <w:rFonts w:ascii="Arial" w:hAnsi="Arial" w:cs="Arial"/>
                <w:bCs/>
                <w:color w:val="000000" w:themeColor="text1"/>
                <w:sz w:val="20"/>
                <w:szCs w:val="20"/>
              </w:rPr>
            </w:pPr>
          </w:p>
          <w:p w14:paraId="61D4C337" w14:textId="77777777" w:rsidR="0050365E" w:rsidRPr="0050365E" w:rsidRDefault="0050365E" w:rsidP="002B3BED">
            <w:pPr>
              <w:spacing w:line="276" w:lineRule="auto"/>
              <w:rPr>
                <w:rFonts w:ascii="Arial" w:hAnsi="Arial" w:cs="Arial"/>
                <w:bCs/>
                <w:color w:val="000000" w:themeColor="text1"/>
                <w:sz w:val="20"/>
                <w:szCs w:val="20"/>
              </w:rPr>
            </w:pPr>
            <w:r w:rsidRPr="0050365E">
              <w:rPr>
                <w:rFonts w:ascii="Arial" w:hAnsi="Arial" w:cs="Arial"/>
                <w:bCs/>
                <w:color w:val="000000" w:themeColor="text1"/>
                <w:sz w:val="20"/>
                <w:szCs w:val="20"/>
              </w:rPr>
              <w:t>Lack of institutional support</w:t>
            </w:r>
          </w:p>
          <w:p w14:paraId="3A51FB68" w14:textId="77777777" w:rsidR="0050365E" w:rsidRPr="0050365E" w:rsidRDefault="0050365E" w:rsidP="002B3BED">
            <w:pPr>
              <w:spacing w:line="276" w:lineRule="auto"/>
              <w:rPr>
                <w:rFonts w:ascii="Arial" w:hAnsi="Arial" w:cs="Arial"/>
                <w:bCs/>
                <w:color w:val="000000" w:themeColor="text1"/>
                <w:sz w:val="20"/>
                <w:szCs w:val="20"/>
              </w:rPr>
            </w:pPr>
          </w:p>
          <w:p w14:paraId="7626AA3B" w14:textId="77777777" w:rsidR="0050365E" w:rsidRPr="0050365E" w:rsidRDefault="0050365E" w:rsidP="002B3BED">
            <w:pPr>
              <w:spacing w:line="276" w:lineRule="auto"/>
              <w:rPr>
                <w:rFonts w:ascii="Arial" w:hAnsi="Arial" w:cs="Arial"/>
                <w:bCs/>
                <w:color w:val="000000" w:themeColor="text1"/>
                <w:sz w:val="20"/>
                <w:szCs w:val="20"/>
              </w:rPr>
            </w:pPr>
            <w:r w:rsidRPr="0050365E">
              <w:rPr>
                <w:rFonts w:ascii="Arial" w:hAnsi="Arial" w:cs="Arial"/>
                <w:bCs/>
                <w:color w:val="000000" w:themeColor="text1"/>
                <w:sz w:val="20"/>
                <w:szCs w:val="20"/>
              </w:rPr>
              <w:t>Insurance</w:t>
            </w:r>
          </w:p>
          <w:p w14:paraId="445D9763" w14:textId="77777777" w:rsidR="0050365E" w:rsidRPr="0050365E" w:rsidRDefault="0050365E" w:rsidP="002B3BED">
            <w:pPr>
              <w:spacing w:line="276" w:lineRule="auto"/>
              <w:rPr>
                <w:rFonts w:ascii="Arial" w:hAnsi="Arial" w:cs="Arial"/>
                <w:bCs/>
                <w:color w:val="000000" w:themeColor="text1"/>
                <w:sz w:val="20"/>
                <w:szCs w:val="20"/>
              </w:rPr>
            </w:pPr>
          </w:p>
          <w:p w14:paraId="558597D7" w14:textId="77777777" w:rsidR="0050365E" w:rsidRPr="0050365E" w:rsidRDefault="0050365E" w:rsidP="002B3BED">
            <w:pPr>
              <w:spacing w:line="276" w:lineRule="auto"/>
              <w:rPr>
                <w:rFonts w:ascii="Arial" w:hAnsi="Arial" w:cs="Arial"/>
                <w:bCs/>
                <w:color w:val="000000" w:themeColor="text1"/>
                <w:sz w:val="20"/>
                <w:szCs w:val="20"/>
              </w:rPr>
            </w:pPr>
            <w:r w:rsidRPr="0050365E">
              <w:rPr>
                <w:rFonts w:ascii="Arial" w:hAnsi="Arial" w:cs="Arial"/>
                <w:bCs/>
                <w:color w:val="000000" w:themeColor="text1"/>
                <w:sz w:val="20"/>
                <w:szCs w:val="20"/>
              </w:rPr>
              <w:t>Wild animal intrusion</w:t>
            </w:r>
          </w:p>
          <w:p w14:paraId="011EFC02" w14:textId="77777777" w:rsidR="0050365E" w:rsidRPr="0050365E" w:rsidRDefault="0050365E" w:rsidP="002B3BED">
            <w:pPr>
              <w:spacing w:line="276" w:lineRule="auto"/>
              <w:rPr>
                <w:rFonts w:ascii="Arial" w:hAnsi="Arial" w:cs="Arial"/>
                <w:bCs/>
                <w:color w:val="000000" w:themeColor="text1"/>
                <w:sz w:val="20"/>
                <w:szCs w:val="20"/>
              </w:rPr>
            </w:pPr>
          </w:p>
          <w:p w14:paraId="1CB69798" w14:textId="77777777" w:rsidR="0050365E" w:rsidRPr="0050365E" w:rsidRDefault="0050365E" w:rsidP="002B3BED">
            <w:pPr>
              <w:spacing w:line="276" w:lineRule="auto"/>
              <w:rPr>
                <w:rFonts w:ascii="Arial" w:hAnsi="Arial" w:cs="Arial"/>
                <w:bCs/>
                <w:color w:val="000000" w:themeColor="text1"/>
                <w:sz w:val="20"/>
                <w:szCs w:val="20"/>
              </w:rPr>
            </w:pPr>
            <w:r w:rsidRPr="0050365E">
              <w:rPr>
                <w:rFonts w:ascii="Arial" w:hAnsi="Arial" w:cs="Arial"/>
                <w:bCs/>
                <w:color w:val="000000" w:themeColor="text1"/>
                <w:sz w:val="20"/>
                <w:szCs w:val="20"/>
              </w:rPr>
              <w:t>Disease and pest attack (crops)</w:t>
            </w:r>
          </w:p>
          <w:p w14:paraId="23E264E8" w14:textId="77777777" w:rsidR="0050365E" w:rsidRPr="0050365E" w:rsidRDefault="0050365E" w:rsidP="002B3BED">
            <w:pPr>
              <w:spacing w:line="276" w:lineRule="auto"/>
              <w:rPr>
                <w:rFonts w:ascii="Arial" w:hAnsi="Arial" w:cs="Arial"/>
                <w:bCs/>
                <w:color w:val="000000" w:themeColor="text1"/>
                <w:sz w:val="20"/>
                <w:szCs w:val="20"/>
              </w:rPr>
            </w:pPr>
          </w:p>
          <w:p w14:paraId="3F45F096" w14:textId="77777777" w:rsidR="0050365E" w:rsidRPr="0050365E" w:rsidRDefault="0050365E" w:rsidP="002B3BED">
            <w:pPr>
              <w:spacing w:line="276" w:lineRule="auto"/>
              <w:rPr>
                <w:rFonts w:ascii="Arial" w:hAnsi="Arial" w:cs="Arial"/>
                <w:bCs/>
                <w:color w:val="FA7D00"/>
                <w:sz w:val="20"/>
                <w:szCs w:val="20"/>
              </w:rPr>
            </w:pPr>
            <w:r w:rsidRPr="0050365E">
              <w:rPr>
                <w:rFonts w:ascii="Arial" w:hAnsi="Arial" w:cs="Arial"/>
                <w:bCs/>
                <w:color w:val="000000" w:themeColor="text1"/>
                <w:sz w:val="20"/>
                <w:szCs w:val="20"/>
              </w:rPr>
              <w:t>Problem due to wind and irregular monsoon</w:t>
            </w:r>
          </w:p>
        </w:tc>
        <w:tc>
          <w:tcPr>
            <w:tcW w:w="1045" w:type="dxa"/>
            <w:tcBorders>
              <w:top w:val="nil"/>
              <w:left w:val="nil"/>
              <w:bottom w:val="nil"/>
              <w:right w:val="nil"/>
            </w:tcBorders>
          </w:tcPr>
          <w:p w14:paraId="792B7395" w14:textId="77777777" w:rsidR="0050365E" w:rsidRPr="0050365E" w:rsidRDefault="0050365E" w:rsidP="002B3BED">
            <w:pPr>
              <w:spacing w:line="276" w:lineRule="auto"/>
              <w:rPr>
                <w:rFonts w:ascii="Arial" w:hAnsi="Arial" w:cs="Arial"/>
                <w:sz w:val="20"/>
                <w:szCs w:val="24"/>
              </w:rPr>
            </w:pPr>
            <w:r w:rsidRPr="0050365E">
              <w:rPr>
                <w:rFonts w:ascii="Arial" w:hAnsi="Arial" w:cs="Arial"/>
                <w:sz w:val="20"/>
                <w:szCs w:val="24"/>
              </w:rPr>
              <w:t>59.54</w:t>
            </w:r>
          </w:p>
          <w:p w14:paraId="12FE0F6C" w14:textId="77777777" w:rsidR="0050365E" w:rsidRPr="0050365E" w:rsidRDefault="0050365E" w:rsidP="002B3BED">
            <w:pPr>
              <w:spacing w:line="276" w:lineRule="auto"/>
              <w:rPr>
                <w:rFonts w:ascii="Arial" w:hAnsi="Arial" w:cs="Arial"/>
                <w:sz w:val="20"/>
                <w:szCs w:val="24"/>
              </w:rPr>
            </w:pPr>
          </w:p>
          <w:p w14:paraId="37A2521D" w14:textId="77777777" w:rsidR="0050365E" w:rsidRPr="0050365E" w:rsidRDefault="0050365E" w:rsidP="002B3BED">
            <w:pPr>
              <w:spacing w:line="276" w:lineRule="auto"/>
              <w:rPr>
                <w:rFonts w:ascii="Arial" w:hAnsi="Arial" w:cs="Arial"/>
                <w:sz w:val="20"/>
                <w:szCs w:val="24"/>
              </w:rPr>
            </w:pPr>
            <w:r w:rsidRPr="0050365E">
              <w:rPr>
                <w:rFonts w:ascii="Arial" w:hAnsi="Arial" w:cs="Arial"/>
                <w:sz w:val="20"/>
                <w:szCs w:val="24"/>
              </w:rPr>
              <w:t>57</w:t>
            </w:r>
          </w:p>
          <w:p w14:paraId="6934FEFF" w14:textId="77777777" w:rsidR="0050365E" w:rsidRPr="0050365E" w:rsidRDefault="0050365E" w:rsidP="002B3BED">
            <w:pPr>
              <w:spacing w:line="276" w:lineRule="auto"/>
              <w:rPr>
                <w:rFonts w:ascii="Arial" w:hAnsi="Arial" w:cs="Arial"/>
                <w:sz w:val="20"/>
                <w:szCs w:val="24"/>
              </w:rPr>
            </w:pPr>
          </w:p>
          <w:p w14:paraId="31275C06" w14:textId="77777777" w:rsidR="0050365E" w:rsidRPr="0050365E" w:rsidRDefault="0050365E" w:rsidP="002B3BED">
            <w:pPr>
              <w:spacing w:line="276" w:lineRule="auto"/>
              <w:rPr>
                <w:rFonts w:ascii="Arial" w:hAnsi="Arial" w:cs="Arial"/>
                <w:sz w:val="20"/>
                <w:szCs w:val="24"/>
              </w:rPr>
            </w:pPr>
            <w:r w:rsidRPr="0050365E">
              <w:rPr>
                <w:rFonts w:ascii="Arial" w:hAnsi="Arial" w:cs="Arial"/>
                <w:sz w:val="20"/>
                <w:szCs w:val="24"/>
              </w:rPr>
              <w:t>53.83</w:t>
            </w:r>
          </w:p>
          <w:p w14:paraId="4E020E6C" w14:textId="77777777" w:rsidR="0050365E" w:rsidRPr="0050365E" w:rsidRDefault="0050365E" w:rsidP="002B3BED">
            <w:pPr>
              <w:spacing w:line="276" w:lineRule="auto"/>
              <w:rPr>
                <w:rFonts w:ascii="Arial" w:hAnsi="Arial" w:cs="Arial"/>
                <w:sz w:val="20"/>
                <w:szCs w:val="24"/>
              </w:rPr>
            </w:pPr>
          </w:p>
          <w:p w14:paraId="3FF02093" w14:textId="77777777" w:rsidR="0050365E" w:rsidRPr="0050365E" w:rsidRDefault="0050365E" w:rsidP="002B3BED">
            <w:pPr>
              <w:spacing w:line="276" w:lineRule="auto"/>
              <w:rPr>
                <w:rFonts w:ascii="Arial" w:hAnsi="Arial" w:cs="Arial"/>
                <w:sz w:val="20"/>
                <w:szCs w:val="24"/>
              </w:rPr>
            </w:pPr>
            <w:r w:rsidRPr="0050365E">
              <w:rPr>
                <w:rFonts w:ascii="Arial" w:hAnsi="Arial" w:cs="Arial"/>
                <w:sz w:val="20"/>
                <w:szCs w:val="24"/>
              </w:rPr>
              <w:t>44.67</w:t>
            </w:r>
          </w:p>
          <w:p w14:paraId="7A1E6AFC" w14:textId="77777777" w:rsidR="0050365E" w:rsidRPr="0050365E" w:rsidRDefault="0050365E" w:rsidP="002B3BED">
            <w:pPr>
              <w:spacing w:line="276" w:lineRule="auto"/>
              <w:rPr>
                <w:rFonts w:ascii="Arial" w:hAnsi="Arial" w:cs="Arial"/>
                <w:sz w:val="20"/>
                <w:szCs w:val="24"/>
              </w:rPr>
            </w:pPr>
          </w:p>
          <w:p w14:paraId="7BFB3F9A" w14:textId="77777777" w:rsidR="0050365E" w:rsidRPr="0050365E" w:rsidRDefault="0050365E" w:rsidP="002B3BED">
            <w:pPr>
              <w:spacing w:line="276" w:lineRule="auto"/>
              <w:rPr>
                <w:rFonts w:ascii="Arial" w:hAnsi="Arial" w:cs="Arial"/>
                <w:sz w:val="20"/>
                <w:szCs w:val="24"/>
              </w:rPr>
            </w:pPr>
            <w:r w:rsidRPr="0050365E">
              <w:rPr>
                <w:rFonts w:ascii="Arial" w:hAnsi="Arial" w:cs="Arial"/>
                <w:sz w:val="20"/>
                <w:szCs w:val="24"/>
              </w:rPr>
              <w:t>38.63</w:t>
            </w:r>
          </w:p>
          <w:p w14:paraId="70C3F319" w14:textId="77777777" w:rsidR="0050365E" w:rsidRPr="0050365E" w:rsidRDefault="0050365E" w:rsidP="002B3BED">
            <w:pPr>
              <w:spacing w:line="276" w:lineRule="auto"/>
              <w:rPr>
                <w:rFonts w:ascii="Arial" w:hAnsi="Arial" w:cs="Arial"/>
                <w:sz w:val="20"/>
                <w:szCs w:val="24"/>
              </w:rPr>
            </w:pPr>
          </w:p>
          <w:p w14:paraId="28520589" w14:textId="77777777" w:rsidR="0050365E" w:rsidRPr="0050365E" w:rsidRDefault="0050365E" w:rsidP="002B3BED">
            <w:pPr>
              <w:spacing w:line="276" w:lineRule="auto"/>
              <w:rPr>
                <w:rFonts w:ascii="Arial" w:hAnsi="Arial" w:cs="Arial"/>
                <w:sz w:val="20"/>
                <w:szCs w:val="24"/>
              </w:rPr>
            </w:pPr>
            <w:r w:rsidRPr="0050365E">
              <w:rPr>
                <w:rFonts w:ascii="Arial" w:hAnsi="Arial" w:cs="Arial"/>
                <w:sz w:val="20"/>
                <w:szCs w:val="24"/>
              </w:rPr>
              <w:t>32.48</w:t>
            </w:r>
          </w:p>
          <w:p w14:paraId="6DAB318F" w14:textId="77777777" w:rsidR="0050365E" w:rsidRPr="0050365E" w:rsidRDefault="0050365E" w:rsidP="002B3BED">
            <w:pPr>
              <w:spacing w:line="276" w:lineRule="auto"/>
              <w:rPr>
                <w:rFonts w:ascii="Arial" w:hAnsi="Arial" w:cs="Arial"/>
                <w:sz w:val="20"/>
                <w:szCs w:val="24"/>
              </w:rPr>
            </w:pPr>
          </w:p>
          <w:p w14:paraId="5B991E27" w14:textId="77777777" w:rsidR="0050365E" w:rsidRPr="0050365E" w:rsidRDefault="0050365E" w:rsidP="002B3BED">
            <w:pPr>
              <w:spacing w:line="276" w:lineRule="auto"/>
              <w:rPr>
                <w:rFonts w:ascii="Arial" w:hAnsi="Arial" w:cs="Arial"/>
                <w:sz w:val="20"/>
                <w:szCs w:val="24"/>
              </w:rPr>
            </w:pPr>
            <w:r w:rsidRPr="0050365E">
              <w:rPr>
                <w:rFonts w:ascii="Arial" w:hAnsi="Arial" w:cs="Arial"/>
                <w:sz w:val="20"/>
                <w:szCs w:val="24"/>
              </w:rPr>
              <w:t>28.23</w:t>
            </w:r>
          </w:p>
          <w:p w14:paraId="1C26AAE4" w14:textId="77777777" w:rsidR="0050365E" w:rsidRPr="0050365E" w:rsidRDefault="0050365E" w:rsidP="002B3BED">
            <w:pPr>
              <w:spacing w:line="276" w:lineRule="auto"/>
              <w:rPr>
                <w:rFonts w:ascii="Arial" w:hAnsi="Arial" w:cs="Arial"/>
                <w:sz w:val="20"/>
                <w:szCs w:val="24"/>
              </w:rPr>
            </w:pPr>
          </w:p>
          <w:p w14:paraId="1276B5D0" w14:textId="77777777" w:rsidR="0050365E" w:rsidRPr="0050365E" w:rsidRDefault="0050365E" w:rsidP="002B3BED">
            <w:pPr>
              <w:spacing w:line="276" w:lineRule="auto"/>
              <w:rPr>
                <w:rFonts w:ascii="Arial" w:hAnsi="Arial" w:cs="Arial"/>
                <w:sz w:val="20"/>
                <w:szCs w:val="24"/>
              </w:rPr>
            </w:pPr>
            <w:r w:rsidRPr="0050365E">
              <w:rPr>
                <w:rFonts w:ascii="Arial" w:hAnsi="Arial" w:cs="Arial"/>
                <w:sz w:val="20"/>
                <w:szCs w:val="24"/>
              </w:rPr>
              <w:t>24.16</w:t>
            </w:r>
          </w:p>
          <w:p w14:paraId="6F299CE4" w14:textId="77777777" w:rsidR="0050365E" w:rsidRPr="0050365E" w:rsidRDefault="0050365E" w:rsidP="002B3BED">
            <w:pPr>
              <w:spacing w:line="276" w:lineRule="auto"/>
              <w:rPr>
                <w:rFonts w:ascii="Arial" w:hAnsi="Arial" w:cs="Arial"/>
                <w:sz w:val="20"/>
                <w:szCs w:val="24"/>
              </w:rPr>
            </w:pPr>
          </w:p>
          <w:p w14:paraId="2A74B6BD" w14:textId="77777777" w:rsidR="0050365E" w:rsidRPr="0050365E" w:rsidRDefault="0050365E" w:rsidP="002B3BED">
            <w:pPr>
              <w:spacing w:line="276" w:lineRule="auto"/>
              <w:rPr>
                <w:rFonts w:ascii="Arial" w:hAnsi="Arial" w:cs="Arial"/>
                <w:sz w:val="20"/>
                <w:szCs w:val="24"/>
              </w:rPr>
            </w:pPr>
          </w:p>
          <w:p w14:paraId="5A933751" w14:textId="77777777" w:rsidR="0050365E" w:rsidRPr="0050365E" w:rsidRDefault="0050365E" w:rsidP="002B3BED">
            <w:pPr>
              <w:spacing w:line="276" w:lineRule="auto"/>
              <w:rPr>
                <w:rFonts w:ascii="Arial" w:hAnsi="Arial" w:cs="Arial"/>
                <w:sz w:val="20"/>
                <w:szCs w:val="24"/>
              </w:rPr>
            </w:pPr>
          </w:p>
          <w:p w14:paraId="5CBE0347" w14:textId="77777777" w:rsidR="0050365E" w:rsidRPr="0050365E" w:rsidRDefault="0050365E" w:rsidP="002B3BED">
            <w:pPr>
              <w:spacing w:line="276" w:lineRule="auto"/>
              <w:rPr>
                <w:rFonts w:ascii="Arial" w:hAnsi="Arial" w:cs="Arial"/>
                <w:sz w:val="20"/>
                <w:szCs w:val="24"/>
              </w:rPr>
            </w:pPr>
          </w:p>
        </w:tc>
        <w:tc>
          <w:tcPr>
            <w:tcW w:w="1054" w:type="dxa"/>
            <w:tcBorders>
              <w:top w:val="nil"/>
              <w:left w:val="nil"/>
              <w:bottom w:val="nil"/>
              <w:right w:val="nil"/>
            </w:tcBorders>
          </w:tcPr>
          <w:p w14:paraId="0090A75E" w14:textId="77777777" w:rsidR="0050365E" w:rsidRPr="0050365E" w:rsidRDefault="0050365E" w:rsidP="002B3BED">
            <w:pPr>
              <w:spacing w:line="276" w:lineRule="auto"/>
              <w:rPr>
                <w:rFonts w:ascii="Arial" w:hAnsi="Arial" w:cs="Arial"/>
                <w:sz w:val="20"/>
                <w:szCs w:val="24"/>
              </w:rPr>
            </w:pPr>
            <w:r w:rsidRPr="0050365E">
              <w:rPr>
                <w:rFonts w:ascii="Arial" w:hAnsi="Arial" w:cs="Arial"/>
                <w:sz w:val="20"/>
                <w:szCs w:val="24"/>
              </w:rPr>
              <w:t xml:space="preserve">IV </w:t>
            </w:r>
          </w:p>
          <w:p w14:paraId="48717C31" w14:textId="77777777" w:rsidR="0050365E" w:rsidRPr="0050365E" w:rsidRDefault="0050365E" w:rsidP="002B3BED">
            <w:pPr>
              <w:spacing w:line="276" w:lineRule="auto"/>
              <w:rPr>
                <w:rFonts w:ascii="Arial" w:hAnsi="Arial" w:cs="Arial"/>
                <w:sz w:val="20"/>
                <w:szCs w:val="24"/>
              </w:rPr>
            </w:pPr>
          </w:p>
          <w:p w14:paraId="44B642BC" w14:textId="77777777" w:rsidR="0050365E" w:rsidRPr="0050365E" w:rsidRDefault="0050365E" w:rsidP="002B3BED">
            <w:pPr>
              <w:spacing w:line="276" w:lineRule="auto"/>
              <w:rPr>
                <w:rFonts w:ascii="Arial" w:hAnsi="Arial" w:cs="Arial"/>
                <w:sz w:val="20"/>
                <w:szCs w:val="24"/>
              </w:rPr>
            </w:pPr>
            <w:r w:rsidRPr="0050365E">
              <w:rPr>
                <w:rFonts w:ascii="Arial" w:hAnsi="Arial" w:cs="Arial"/>
                <w:sz w:val="20"/>
                <w:szCs w:val="24"/>
              </w:rPr>
              <w:t>V</w:t>
            </w:r>
          </w:p>
          <w:p w14:paraId="1F2B10EC" w14:textId="77777777" w:rsidR="0050365E" w:rsidRPr="0050365E" w:rsidRDefault="0050365E" w:rsidP="002B3BED">
            <w:pPr>
              <w:spacing w:line="276" w:lineRule="auto"/>
              <w:rPr>
                <w:rFonts w:ascii="Arial" w:hAnsi="Arial" w:cs="Arial"/>
                <w:sz w:val="20"/>
                <w:szCs w:val="24"/>
              </w:rPr>
            </w:pPr>
          </w:p>
          <w:p w14:paraId="5234F36B" w14:textId="77777777" w:rsidR="0050365E" w:rsidRPr="0050365E" w:rsidRDefault="0050365E" w:rsidP="002B3BED">
            <w:pPr>
              <w:spacing w:line="276" w:lineRule="auto"/>
              <w:rPr>
                <w:rFonts w:ascii="Arial" w:hAnsi="Arial" w:cs="Arial"/>
                <w:sz w:val="20"/>
                <w:szCs w:val="24"/>
              </w:rPr>
            </w:pPr>
            <w:r w:rsidRPr="0050365E">
              <w:rPr>
                <w:rFonts w:ascii="Arial" w:hAnsi="Arial" w:cs="Arial"/>
                <w:sz w:val="20"/>
                <w:szCs w:val="24"/>
              </w:rPr>
              <w:t>VI</w:t>
            </w:r>
          </w:p>
          <w:p w14:paraId="546B26DD" w14:textId="77777777" w:rsidR="0050365E" w:rsidRPr="0050365E" w:rsidRDefault="0050365E" w:rsidP="002B3BED">
            <w:pPr>
              <w:spacing w:line="276" w:lineRule="auto"/>
              <w:rPr>
                <w:rFonts w:ascii="Arial" w:hAnsi="Arial" w:cs="Arial"/>
                <w:sz w:val="20"/>
                <w:szCs w:val="24"/>
              </w:rPr>
            </w:pPr>
          </w:p>
          <w:p w14:paraId="2DBEC1B4" w14:textId="77777777" w:rsidR="0050365E" w:rsidRPr="0050365E" w:rsidRDefault="0050365E" w:rsidP="002B3BED">
            <w:pPr>
              <w:spacing w:line="276" w:lineRule="auto"/>
              <w:rPr>
                <w:rFonts w:ascii="Arial" w:hAnsi="Arial" w:cs="Arial"/>
                <w:sz w:val="20"/>
                <w:szCs w:val="24"/>
              </w:rPr>
            </w:pPr>
            <w:r w:rsidRPr="0050365E">
              <w:rPr>
                <w:rFonts w:ascii="Arial" w:hAnsi="Arial" w:cs="Arial"/>
                <w:sz w:val="20"/>
                <w:szCs w:val="24"/>
              </w:rPr>
              <w:t>VII</w:t>
            </w:r>
          </w:p>
          <w:p w14:paraId="0A19F2EE" w14:textId="77777777" w:rsidR="0050365E" w:rsidRPr="0050365E" w:rsidRDefault="0050365E" w:rsidP="002B3BED">
            <w:pPr>
              <w:spacing w:line="276" w:lineRule="auto"/>
              <w:rPr>
                <w:rFonts w:ascii="Arial" w:hAnsi="Arial" w:cs="Arial"/>
                <w:sz w:val="20"/>
                <w:szCs w:val="24"/>
              </w:rPr>
            </w:pPr>
          </w:p>
          <w:p w14:paraId="20895474" w14:textId="77777777" w:rsidR="0050365E" w:rsidRPr="0050365E" w:rsidRDefault="0050365E" w:rsidP="002B3BED">
            <w:pPr>
              <w:spacing w:line="276" w:lineRule="auto"/>
              <w:rPr>
                <w:rFonts w:ascii="Arial" w:hAnsi="Arial" w:cs="Arial"/>
                <w:sz w:val="20"/>
                <w:szCs w:val="24"/>
              </w:rPr>
            </w:pPr>
            <w:r w:rsidRPr="0050365E">
              <w:rPr>
                <w:rFonts w:ascii="Arial" w:hAnsi="Arial" w:cs="Arial"/>
                <w:sz w:val="20"/>
                <w:szCs w:val="24"/>
              </w:rPr>
              <w:t>VIII</w:t>
            </w:r>
          </w:p>
          <w:p w14:paraId="4F799E43" w14:textId="77777777" w:rsidR="0050365E" w:rsidRPr="0050365E" w:rsidRDefault="0050365E" w:rsidP="002B3BED">
            <w:pPr>
              <w:spacing w:line="276" w:lineRule="auto"/>
              <w:rPr>
                <w:rFonts w:ascii="Arial" w:hAnsi="Arial" w:cs="Arial"/>
                <w:sz w:val="20"/>
                <w:szCs w:val="24"/>
              </w:rPr>
            </w:pPr>
          </w:p>
          <w:p w14:paraId="07B94C0E" w14:textId="77777777" w:rsidR="0050365E" w:rsidRPr="0050365E" w:rsidRDefault="0050365E" w:rsidP="002B3BED">
            <w:pPr>
              <w:spacing w:line="276" w:lineRule="auto"/>
              <w:rPr>
                <w:rFonts w:ascii="Arial" w:hAnsi="Arial" w:cs="Arial"/>
                <w:sz w:val="20"/>
                <w:szCs w:val="24"/>
              </w:rPr>
            </w:pPr>
            <w:r w:rsidRPr="0050365E">
              <w:rPr>
                <w:rFonts w:ascii="Arial" w:hAnsi="Arial" w:cs="Arial"/>
                <w:sz w:val="20"/>
                <w:szCs w:val="24"/>
              </w:rPr>
              <w:t>XI</w:t>
            </w:r>
          </w:p>
          <w:p w14:paraId="6AA77526" w14:textId="77777777" w:rsidR="0050365E" w:rsidRPr="0050365E" w:rsidRDefault="0050365E" w:rsidP="002B3BED">
            <w:pPr>
              <w:spacing w:line="276" w:lineRule="auto"/>
              <w:rPr>
                <w:rFonts w:ascii="Arial" w:hAnsi="Arial" w:cs="Arial"/>
                <w:sz w:val="20"/>
                <w:szCs w:val="24"/>
              </w:rPr>
            </w:pPr>
          </w:p>
          <w:p w14:paraId="35461842" w14:textId="77777777" w:rsidR="0050365E" w:rsidRPr="0050365E" w:rsidRDefault="0050365E" w:rsidP="002B3BED">
            <w:pPr>
              <w:spacing w:line="276" w:lineRule="auto"/>
              <w:rPr>
                <w:rFonts w:ascii="Arial" w:hAnsi="Arial" w:cs="Arial"/>
                <w:sz w:val="20"/>
                <w:szCs w:val="24"/>
              </w:rPr>
            </w:pPr>
            <w:r w:rsidRPr="0050365E">
              <w:rPr>
                <w:rFonts w:ascii="Arial" w:hAnsi="Arial" w:cs="Arial"/>
                <w:sz w:val="20"/>
                <w:szCs w:val="24"/>
              </w:rPr>
              <w:t>X</w:t>
            </w:r>
          </w:p>
          <w:p w14:paraId="5D1D7391" w14:textId="77777777" w:rsidR="0050365E" w:rsidRPr="0050365E" w:rsidRDefault="0050365E" w:rsidP="002B3BED">
            <w:pPr>
              <w:spacing w:line="276" w:lineRule="auto"/>
              <w:rPr>
                <w:rFonts w:ascii="Arial" w:hAnsi="Arial" w:cs="Arial"/>
                <w:sz w:val="20"/>
                <w:szCs w:val="24"/>
              </w:rPr>
            </w:pPr>
          </w:p>
          <w:p w14:paraId="4DE7687A" w14:textId="77777777" w:rsidR="0050365E" w:rsidRPr="0050365E" w:rsidRDefault="0050365E" w:rsidP="002B3BED">
            <w:pPr>
              <w:spacing w:line="276" w:lineRule="auto"/>
              <w:rPr>
                <w:rFonts w:ascii="Arial" w:hAnsi="Arial" w:cs="Arial"/>
                <w:sz w:val="20"/>
                <w:szCs w:val="24"/>
              </w:rPr>
            </w:pPr>
            <w:r w:rsidRPr="0050365E">
              <w:rPr>
                <w:rFonts w:ascii="Arial" w:hAnsi="Arial" w:cs="Arial"/>
                <w:sz w:val="20"/>
                <w:szCs w:val="24"/>
              </w:rPr>
              <w:t>XI</w:t>
            </w:r>
          </w:p>
          <w:p w14:paraId="419FF240" w14:textId="77777777" w:rsidR="0050365E" w:rsidRPr="0050365E" w:rsidRDefault="0050365E" w:rsidP="002B3BED">
            <w:pPr>
              <w:rPr>
                <w:rFonts w:ascii="Arial" w:hAnsi="Arial" w:cs="Arial"/>
                <w:sz w:val="20"/>
                <w:szCs w:val="24"/>
              </w:rPr>
            </w:pPr>
          </w:p>
          <w:p w14:paraId="301D6A9A" w14:textId="77777777" w:rsidR="0050365E" w:rsidRPr="0050365E" w:rsidRDefault="0050365E" w:rsidP="002B3BED">
            <w:pPr>
              <w:rPr>
                <w:rFonts w:ascii="Arial" w:hAnsi="Arial" w:cs="Arial"/>
                <w:sz w:val="20"/>
                <w:szCs w:val="24"/>
              </w:rPr>
            </w:pPr>
          </w:p>
        </w:tc>
      </w:tr>
    </w:tbl>
    <w:p w14:paraId="5D39AC4C" w14:textId="77777777" w:rsidR="00960F6B" w:rsidRDefault="00960F6B" w:rsidP="00960F6B">
      <w:pPr>
        <w:tabs>
          <w:tab w:val="center" w:pos="4680"/>
        </w:tabs>
        <w:jc w:val="both"/>
        <w:rPr>
          <w:rFonts w:ascii="Arial" w:hAnsi="Arial" w:cs="Arial"/>
          <w:b/>
          <w:szCs w:val="24"/>
        </w:rPr>
      </w:pPr>
      <w:r w:rsidRPr="00960F6B">
        <w:rPr>
          <w:rFonts w:ascii="Arial" w:hAnsi="Arial" w:cs="Arial"/>
          <w:b/>
          <w:szCs w:val="24"/>
        </w:rPr>
        <w:t>3. RESULT AND DISCUSSION</w:t>
      </w:r>
    </w:p>
    <w:p w14:paraId="0893D507" w14:textId="77777777" w:rsidR="00960F6B" w:rsidRPr="00960F6B" w:rsidRDefault="00960F6B" w:rsidP="00960F6B">
      <w:pPr>
        <w:pStyle w:val="NormalWeb"/>
        <w:spacing w:line="276" w:lineRule="auto"/>
        <w:jc w:val="both"/>
        <w:rPr>
          <w:rFonts w:ascii="Arial" w:hAnsi="Arial" w:cs="Arial"/>
          <w:sz w:val="20"/>
          <w:szCs w:val="20"/>
        </w:rPr>
      </w:pPr>
      <w:r w:rsidRPr="00960F6B">
        <w:rPr>
          <w:rFonts w:ascii="Arial" w:hAnsi="Arial" w:cs="Arial"/>
          <w:sz w:val="20"/>
          <w:szCs w:val="20"/>
        </w:rPr>
        <w:t xml:space="preserve">The constraints affecting farmers’ livelihoods were analyzed using the Garrett ranking technique to identify and prioritize the main challenges they faced. The results showed that the </w:t>
      </w:r>
      <w:r w:rsidRPr="000C38C3">
        <w:rPr>
          <w:rStyle w:val="Strong"/>
          <w:rFonts w:ascii="Arial" w:hAnsi="Arial" w:cs="Arial"/>
          <w:b w:val="0"/>
          <w:sz w:val="20"/>
          <w:szCs w:val="20"/>
        </w:rPr>
        <w:t>high cost of feed</w:t>
      </w:r>
      <w:r w:rsidRPr="00960F6B">
        <w:rPr>
          <w:rFonts w:ascii="Arial" w:hAnsi="Arial" w:cs="Arial"/>
          <w:sz w:val="20"/>
          <w:szCs w:val="20"/>
        </w:rPr>
        <w:t xml:space="preserve"> (Garrett’s score = 78.59, Rank I) was considered the most serious problem by the farmers. The continuous increase in feed prices substantially elevates production costs, leading to reduced profit margins and limiting farmers’ capacity and motivation to expand their livestock enterprises. Farmers faced several challenges in feed management, including the high and fluctuating cost of concentrate feeds, the lack of accessible grazing land, and the shortage of green fodder throughout the year (</w:t>
      </w:r>
      <w:r w:rsidRPr="000C38C3">
        <w:rPr>
          <w:rStyle w:val="A1"/>
          <w:rFonts w:ascii="Arial" w:hAnsi="Arial" w:cs="Arial"/>
          <w:b w:val="0"/>
          <w:sz w:val="20"/>
          <w:szCs w:val="20"/>
        </w:rPr>
        <w:t xml:space="preserve">Rajadurai </w:t>
      </w:r>
      <w:r w:rsidRPr="000C38C3">
        <w:rPr>
          <w:rStyle w:val="A1"/>
          <w:rFonts w:ascii="Arial" w:hAnsi="Arial" w:cs="Arial"/>
          <w:b w:val="0"/>
          <w:i/>
          <w:sz w:val="20"/>
          <w:szCs w:val="20"/>
        </w:rPr>
        <w:t>et al</w:t>
      </w:r>
      <w:r w:rsidRPr="000C38C3">
        <w:rPr>
          <w:rStyle w:val="A1"/>
          <w:rFonts w:ascii="Arial" w:hAnsi="Arial" w:cs="Arial"/>
          <w:b w:val="0"/>
          <w:sz w:val="20"/>
          <w:szCs w:val="20"/>
        </w:rPr>
        <w:t>., 2022)</w:t>
      </w:r>
      <w:r w:rsidRPr="000C38C3">
        <w:rPr>
          <w:rFonts w:ascii="Arial" w:hAnsi="Arial" w:cs="Arial"/>
          <w:b/>
          <w:sz w:val="20"/>
          <w:szCs w:val="20"/>
        </w:rPr>
        <w:t>.</w:t>
      </w:r>
      <w:r w:rsidRPr="00960F6B">
        <w:rPr>
          <w:rFonts w:ascii="Arial" w:hAnsi="Arial" w:cs="Arial"/>
          <w:sz w:val="20"/>
          <w:szCs w:val="20"/>
        </w:rPr>
        <w:t xml:space="preserve"> Similar results were reported in the study by </w:t>
      </w:r>
      <w:r w:rsidRPr="000C38C3">
        <w:rPr>
          <w:rStyle w:val="Strong"/>
          <w:rFonts w:ascii="Arial" w:hAnsi="Arial" w:cs="Arial"/>
          <w:b w:val="0"/>
          <w:sz w:val="20"/>
          <w:szCs w:val="20"/>
        </w:rPr>
        <w:t xml:space="preserve">Shrey </w:t>
      </w:r>
      <w:r w:rsidRPr="000C38C3">
        <w:rPr>
          <w:rStyle w:val="Strong"/>
          <w:rFonts w:ascii="Arial" w:hAnsi="Arial" w:cs="Arial"/>
          <w:b w:val="0"/>
          <w:i/>
          <w:sz w:val="20"/>
          <w:szCs w:val="20"/>
        </w:rPr>
        <w:t>et al</w:t>
      </w:r>
      <w:r w:rsidRPr="000C38C3">
        <w:rPr>
          <w:rStyle w:val="Strong"/>
          <w:rFonts w:ascii="Arial" w:hAnsi="Arial" w:cs="Arial"/>
          <w:b w:val="0"/>
          <w:sz w:val="20"/>
          <w:szCs w:val="20"/>
        </w:rPr>
        <w:t>. (2015)</w:t>
      </w:r>
      <w:r w:rsidRPr="000C38C3">
        <w:rPr>
          <w:rFonts w:ascii="Arial" w:hAnsi="Arial" w:cs="Arial"/>
          <w:b/>
          <w:sz w:val="20"/>
          <w:szCs w:val="20"/>
        </w:rPr>
        <w:t>,</w:t>
      </w:r>
      <w:r w:rsidRPr="00960F6B">
        <w:rPr>
          <w:rFonts w:ascii="Arial" w:hAnsi="Arial" w:cs="Arial"/>
          <w:sz w:val="20"/>
          <w:szCs w:val="20"/>
        </w:rPr>
        <w:t xml:space="preserve"> which found that the major constraints faced by dairy farmers rearing crossbred cows included the </w:t>
      </w:r>
      <w:r w:rsidRPr="000C38C3">
        <w:rPr>
          <w:rStyle w:val="Strong"/>
          <w:rFonts w:ascii="Arial" w:hAnsi="Arial" w:cs="Arial"/>
          <w:b w:val="0"/>
          <w:sz w:val="20"/>
          <w:szCs w:val="20"/>
        </w:rPr>
        <w:t>low price of milk</w:t>
      </w:r>
      <w:r w:rsidRPr="000C38C3">
        <w:rPr>
          <w:rFonts w:ascii="Arial" w:hAnsi="Arial" w:cs="Arial"/>
          <w:b/>
          <w:sz w:val="20"/>
          <w:szCs w:val="20"/>
        </w:rPr>
        <w:t xml:space="preserve">, </w:t>
      </w:r>
      <w:r w:rsidRPr="000C38C3">
        <w:rPr>
          <w:rStyle w:val="Strong"/>
          <w:rFonts w:ascii="Arial" w:hAnsi="Arial" w:cs="Arial"/>
          <w:b w:val="0"/>
          <w:sz w:val="20"/>
          <w:szCs w:val="20"/>
        </w:rPr>
        <w:t>high cost of feed and fodder</w:t>
      </w:r>
      <w:r w:rsidRPr="00960F6B">
        <w:rPr>
          <w:rFonts w:ascii="Arial" w:hAnsi="Arial" w:cs="Arial"/>
          <w:sz w:val="20"/>
          <w:szCs w:val="20"/>
        </w:rPr>
        <w:t xml:space="preserve">, and the </w:t>
      </w:r>
      <w:r w:rsidRPr="000C38C3">
        <w:rPr>
          <w:rStyle w:val="Strong"/>
          <w:rFonts w:ascii="Arial" w:hAnsi="Arial" w:cs="Arial"/>
          <w:b w:val="0"/>
          <w:sz w:val="20"/>
          <w:szCs w:val="20"/>
        </w:rPr>
        <w:t>lack of organized markets</w:t>
      </w:r>
      <w:r w:rsidRPr="00960F6B">
        <w:rPr>
          <w:rFonts w:ascii="Arial" w:hAnsi="Arial" w:cs="Arial"/>
          <w:sz w:val="20"/>
          <w:szCs w:val="20"/>
        </w:rPr>
        <w:t xml:space="preserve"> for selling their produce.</w:t>
      </w:r>
    </w:p>
    <w:p w14:paraId="2A6012DC" w14:textId="77777777" w:rsidR="00960F6B" w:rsidRDefault="009E080F" w:rsidP="009E080F">
      <w:pPr>
        <w:pStyle w:val="Default"/>
        <w:spacing w:line="276" w:lineRule="auto"/>
        <w:jc w:val="both"/>
        <w:rPr>
          <w:rFonts w:ascii="Arial" w:hAnsi="Arial" w:cs="Arial"/>
          <w:sz w:val="20"/>
          <w:szCs w:val="20"/>
        </w:rPr>
      </w:pPr>
      <w:r w:rsidRPr="009E080F">
        <w:rPr>
          <w:rFonts w:ascii="Arial" w:hAnsi="Arial" w:cs="Arial"/>
          <w:sz w:val="20"/>
          <w:szCs w:val="20"/>
        </w:rPr>
        <w:lastRenderedPageBreak/>
        <w:t xml:space="preserve">The </w:t>
      </w:r>
      <w:r w:rsidRPr="000C38C3">
        <w:rPr>
          <w:rStyle w:val="Strong"/>
          <w:rFonts w:ascii="Arial" w:hAnsi="Arial" w:cs="Arial"/>
          <w:b w:val="0"/>
          <w:sz w:val="20"/>
          <w:szCs w:val="20"/>
        </w:rPr>
        <w:t>low price of milk</w:t>
      </w:r>
      <w:r w:rsidRPr="009E080F">
        <w:rPr>
          <w:rFonts w:ascii="Arial" w:hAnsi="Arial" w:cs="Arial"/>
          <w:sz w:val="20"/>
          <w:szCs w:val="20"/>
        </w:rPr>
        <w:t xml:space="preserve"> (69.99, Rank II) was identified as the second major challenge. Although the costs of inputs continue to rise, the income farmers receive from milk sales remains relatively low, creating a clear imbalance between production costs and earnings. This imbalance undermines the financial stability and </w:t>
      </w:r>
      <w:proofErr w:type="gramStart"/>
      <w:r w:rsidRPr="009E080F">
        <w:rPr>
          <w:rFonts w:ascii="Arial" w:hAnsi="Arial" w:cs="Arial"/>
          <w:sz w:val="20"/>
          <w:szCs w:val="20"/>
        </w:rPr>
        <w:t>long term</w:t>
      </w:r>
      <w:proofErr w:type="gramEnd"/>
      <w:r w:rsidRPr="009E080F">
        <w:rPr>
          <w:rFonts w:ascii="Arial" w:hAnsi="Arial" w:cs="Arial"/>
          <w:sz w:val="20"/>
          <w:szCs w:val="20"/>
        </w:rPr>
        <w:t xml:space="preserve"> sustainability of dairy farming operations. The </w:t>
      </w:r>
      <w:r w:rsidRPr="000C38C3">
        <w:rPr>
          <w:rStyle w:val="Strong"/>
          <w:rFonts w:ascii="Arial" w:hAnsi="Arial" w:cs="Arial"/>
          <w:b w:val="0"/>
          <w:sz w:val="20"/>
          <w:szCs w:val="20"/>
        </w:rPr>
        <w:t xml:space="preserve">high cost of </w:t>
      </w:r>
      <w:proofErr w:type="spellStart"/>
      <w:r w:rsidRPr="000C38C3">
        <w:rPr>
          <w:rStyle w:val="Strong"/>
          <w:rFonts w:ascii="Arial" w:hAnsi="Arial" w:cs="Arial"/>
          <w:b w:val="0"/>
          <w:sz w:val="20"/>
          <w:szCs w:val="20"/>
        </w:rPr>
        <w:t>labour</w:t>
      </w:r>
      <w:proofErr w:type="spellEnd"/>
      <w:r w:rsidRPr="009E080F">
        <w:rPr>
          <w:rFonts w:ascii="Arial" w:hAnsi="Arial" w:cs="Arial"/>
          <w:sz w:val="20"/>
          <w:szCs w:val="20"/>
        </w:rPr>
        <w:t xml:space="preserve"> (67.16, Rank III) and </w:t>
      </w:r>
      <w:proofErr w:type="spellStart"/>
      <w:r w:rsidRPr="000C38C3">
        <w:rPr>
          <w:rStyle w:val="Strong"/>
          <w:rFonts w:ascii="Arial" w:hAnsi="Arial" w:cs="Arial"/>
          <w:b w:val="0"/>
          <w:sz w:val="20"/>
          <w:szCs w:val="20"/>
        </w:rPr>
        <w:t>labour</w:t>
      </w:r>
      <w:proofErr w:type="spellEnd"/>
      <w:r w:rsidRPr="000C38C3">
        <w:rPr>
          <w:rStyle w:val="Strong"/>
          <w:rFonts w:ascii="Arial" w:hAnsi="Arial" w:cs="Arial"/>
          <w:b w:val="0"/>
          <w:sz w:val="20"/>
          <w:szCs w:val="20"/>
        </w:rPr>
        <w:t xml:space="preserve"> scarcity</w:t>
      </w:r>
      <w:r w:rsidRPr="009E080F">
        <w:rPr>
          <w:rFonts w:ascii="Arial" w:hAnsi="Arial" w:cs="Arial"/>
          <w:sz w:val="20"/>
          <w:szCs w:val="20"/>
        </w:rPr>
        <w:t xml:space="preserve"> (59.54, Rank IV) were also identified as major challenges by the farmers. Many agricultural activities require intensive manual work, which has become increasingly costly in recent years. This rise in </w:t>
      </w:r>
      <w:proofErr w:type="spellStart"/>
      <w:r w:rsidRPr="009E080F">
        <w:rPr>
          <w:rFonts w:ascii="Arial" w:hAnsi="Arial" w:cs="Arial"/>
          <w:sz w:val="20"/>
          <w:szCs w:val="20"/>
        </w:rPr>
        <w:t>labour</w:t>
      </w:r>
      <w:proofErr w:type="spellEnd"/>
      <w:r w:rsidRPr="009E080F">
        <w:rPr>
          <w:rFonts w:ascii="Arial" w:hAnsi="Arial" w:cs="Arial"/>
          <w:sz w:val="20"/>
          <w:szCs w:val="20"/>
        </w:rPr>
        <w:t xml:space="preserve"> expenses is largely linked to rural outmigration, as many workers move to urban areas in search of better opportunities. Consequently, the shortage of skilled farmworkers has added further strain to farming operations, affecting both productivity and efficiency.</w:t>
      </w:r>
    </w:p>
    <w:p w14:paraId="42C046EE" w14:textId="77777777" w:rsidR="009E080F" w:rsidRDefault="009E080F" w:rsidP="009E080F">
      <w:pPr>
        <w:pStyle w:val="NormalWeb"/>
        <w:spacing w:line="276" w:lineRule="auto"/>
        <w:jc w:val="both"/>
        <w:rPr>
          <w:rFonts w:ascii="Arial" w:hAnsi="Arial" w:cs="Arial"/>
          <w:sz w:val="20"/>
          <w:szCs w:val="20"/>
        </w:rPr>
      </w:pPr>
      <w:r w:rsidRPr="009E080F">
        <w:rPr>
          <w:rFonts w:ascii="Arial" w:hAnsi="Arial" w:cs="Arial"/>
          <w:sz w:val="20"/>
          <w:szCs w:val="20"/>
        </w:rPr>
        <w:t xml:space="preserve">Another important constraint identified was the </w:t>
      </w:r>
      <w:r w:rsidRPr="000C38C3">
        <w:rPr>
          <w:rStyle w:val="Strong"/>
          <w:rFonts w:ascii="Arial" w:hAnsi="Arial" w:cs="Arial"/>
          <w:b w:val="0"/>
          <w:sz w:val="20"/>
          <w:szCs w:val="20"/>
        </w:rPr>
        <w:t>price fluctuation in crops</w:t>
      </w:r>
      <w:r w:rsidRPr="009E080F">
        <w:rPr>
          <w:rFonts w:ascii="Arial" w:hAnsi="Arial" w:cs="Arial"/>
          <w:sz w:val="20"/>
          <w:szCs w:val="20"/>
        </w:rPr>
        <w:t xml:space="preserve"> (57.00, Rank V), particularly in </w:t>
      </w:r>
      <w:r w:rsidRPr="000C38C3">
        <w:rPr>
          <w:rStyle w:val="Strong"/>
          <w:rFonts w:ascii="Arial" w:hAnsi="Arial" w:cs="Arial"/>
          <w:b w:val="0"/>
          <w:sz w:val="20"/>
          <w:szCs w:val="20"/>
        </w:rPr>
        <w:t>coconut</w:t>
      </w:r>
      <w:r w:rsidRPr="009E080F">
        <w:rPr>
          <w:rFonts w:ascii="Arial" w:hAnsi="Arial" w:cs="Arial"/>
          <w:sz w:val="20"/>
          <w:szCs w:val="20"/>
        </w:rPr>
        <w:t xml:space="preserve">, which served as the main crop in this study. Frequent and unpredictable changes in market prices make it challenging for farmers to plan production and maintain stable income levels. This issue is also reflected in the challenges faced by farmers in the southern coastal plains of Kerala, as noted by </w:t>
      </w:r>
      <w:proofErr w:type="spellStart"/>
      <w:r w:rsidRPr="009E080F">
        <w:rPr>
          <w:rFonts w:ascii="Arial" w:hAnsi="Arial" w:cs="Arial"/>
          <w:sz w:val="20"/>
          <w:szCs w:val="20"/>
        </w:rPr>
        <w:t>Innazent</w:t>
      </w:r>
      <w:proofErr w:type="spellEnd"/>
      <w:r w:rsidRPr="009E080F">
        <w:rPr>
          <w:rFonts w:ascii="Arial" w:hAnsi="Arial" w:cs="Arial"/>
          <w:sz w:val="20"/>
          <w:szCs w:val="20"/>
        </w:rPr>
        <w:t xml:space="preserve"> </w:t>
      </w:r>
      <w:r w:rsidRPr="009E080F">
        <w:rPr>
          <w:rFonts w:ascii="Arial" w:hAnsi="Arial" w:cs="Arial"/>
          <w:i/>
          <w:sz w:val="20"/>
          <w:szCs w:val="20"/>
        </w:rPr>
        <w:t>et al</w:t>
      </w:r>
      <w:r w:rsidRPr="009E080F">
        <w:rPr>
          <w:rFonts w:ascii="Arial" w:hAnsi="Arial" w:cs="Arial"/>
          <w:sz w:val="20"/>
          <w:szCs w:val="20"/>
        </w:rPr>
        <w:t xml:space="preserve">. (2022). Similar findings were reported by </w:t>
      </w:r>
      <w:r w:rsidRPr="000C38C3">
        <w:rPr>
          <w:rStyle w:val="Strong"/>
          <w:rFonts w:ascii="Arial" w:hAnsi="Arial" w:cs="Arial"/>
          <w:b w:val="0"/>
          <w:sz w:val="20"/>
          <w:szCs w:val="20"/>
        </w:rPr>
        <w:t xml:space="preserve">Induja </w:t>
      </w:r>
      <w:r w:rsidRPr="000C38C3">
        <w:rPr>
          <w:rStyle w:val="Strong"/>
          <w:rFonts w:ascii="Arial" w:hAnsi="Arial" w:cs="Arial"/>
          <w:b w:val="0"/>
          <w:i/>
          <w:sz w:val="20"/>
          <w:szCs w:val="20"/>
        </w:rPr>
        <w:t>et al</w:t>
      </w:r>
      <w:r w:rsidRPr="000C38C3">
        <w:rPr>
          <w:rStyle w:val="Strong"/>
          <w:rFonts w:ascii="Arial" w:hAnsi="Arial" w:cs="Arial"/>
          <w:b w:val="0"/>
          <w:sz w:val="20"/>
          <w:szCs w:val="20"/>
        </w:rPr>
        <w:t>. (2024)</w:t>
      </w:r>
      <w:r w:rsidRPr="000C38C3">
        <w:rPr>
          <w:rFonts w:ascii="Arial" w:hAnsi="Arial" w:cs="Arial"/>
          <w:b/>
          <w:sz w:val="20"/>
          <w:szCs w:val="20"/>
        </w:rPr>
        <w:t>,</w:t>
      </w:r>
      <w:r w:rsidRPr="009E080F">
        <w:rPr>
          <w:rFonts w:ascii="Arial" w:hAnsi="Arial" w:cs="Arial"/>
          <w:sz w:val="20"/>
          <w:szCs w:val="20"/>
        </w:rPr>
        <w:t xml:space="preserve"> who noted that farmers often struggle with a </w:t>
      </w:r>
      <w:r w:rsidRPr="000C38C3">
        <w:rPr>
          <w:rStyle w:val="Strong"/>
          <w:rFonts w:ascii="Arial" w:hAnsi="Arial" w:cs="Arial"/>
          <w:b w:val="0"/>
          <w:sz w:val="20"/>
          <w:szCs w:val="20"/>
        </w:rPr>
        <w:t>lack of proper market information</w:t>
      </w:r>
      <w:r w:rsidRPr="009E080F">
        <w:rPr>
          <w:rFonts w:ascii="Arial" w:hAnsi="Arial" w:cs="Arial"/>
          <w:sz w:val="20"/>
          <w:szCs w:val="20"/>
        </w:rPr>
        <w:t xml:space="preserve">. They also identified </w:t>
      </w:r>
      <w:r w:rsidRPr="000C38C3">
        <w:rPr>
          <w:rStyle w:val="Strong"/>
          <w:rFonts w:ascii="Arial" w:hAnsi="Arial" w:cs="Arial"/>
          <w:b w:val="0"/>
          <w:sz w:val="20"/>
          <w:szCs w:val="20"/>
        </w:rPr>
        <w:t>low prices for their produce</w:t>
      </w:r>
      <w:r w:rsidRPr="009E080F">
        <w:rPr>
          <w:rFonts w:ascii="Arial" w:hAnsi="Arial" w:cs="Arial"/>
          <w:b/>
          <w:sz w:val="20"/>
          <w:szCs w:val="20"/>
        </w:rPr>
        <w:t xml:space="preserve">, </w:t>
      </w:r>
      <w:r w:rsidRPr="000C38C3">
        <w:rPr>
          <w:rStyle w:val="Strong"/>
          <w:rFonts w:ascii="Arial" w:hAnsi="Arial" w:cs="Arial"/>
          <w:b w:val="0"/>
          <w:sz w:val="20"/>
          <w:szCs w:val="20"/>
        </w:rPr>
        <w:t>high transportation costs</w:t>
      </w:r>
      <w:r w:rsidRPr="009E080F">
        <w:rPr>
          <w:rFonts w:ascii="Arial" w:hAnsi="Arial" w:cs="Arial"/>
          <w:sz w:val="20"/>
          <w:szCs w:val="20"/>
        </w:rPr>
        <w:t xml:space="preserve">, and </w:t>
      </w:r>
      <w:r w:rsidRPr="000C38C3">
        <w:rPr>
          <w:rStyle w:val="Strong"/>
          <w:rFonts w:ascii="Arial" w:hAnsi="Arial" w:cs="Arial"/>
          <w:b w:val="0"/>
          <w:sz w:val="20"/>
          <w:szCs w:val="20"/>
        </w:rPr>
        <w:t>insufficient marketing or advertisement</w:t>
      </w:r>
      <w:r w:rsidRPr="009E080F">
        <w:rPr>
          <w:rFonts w:ascii="Arial" w:hAnsi="Arial" w:cs="Arial"/>
          <w:sz w:val="20"/>
          <w:szCs w:val="20"/>
        </w:rPr>
        <w:t xml:space="preserve"> as major challenges limiting their ability to earn fair returns from their products. The farmers of </w:t>
      </w:r>
      <w:proofErr w:type="spellStart"/>
      <w:r w:rsidRPr="009E080F">
        <w:rPr>
          <w:rFonts w:ascii="Arial" w:hAnsi="Arial" w:cs="Arial"/>
          <w:sz w:val="20"/>
          <w:szCs w:val="20"/>
        </w:rPr>
        <w:t>Kallakurichi</w:t>
      </w:r>
      <w:proofErr w:type="spellEnd"/>
      <w:r w:rsidRPr="009E080F">
        <w:rPr>
          <w:rFonts w:ascii="Arial" w:hAnsi="Arial" w:cs="Arial"/>
          <w:sz w:val="20"/>
          <w:szCs w:val="20"/>
        </w:rPr>
        <w:t xml:space="preserve"> district in Tamil Nadu identified several </w:t>
      </w:r>
      <w:proofErr w:type="gramStart"/>
      <w:r w:rsidRPr="009E080F">
        <w:rPr>
          <w:rFonts w:ascii="Arial" w:hAnsi="Arial" w:cs="Arial"/>
          <w:sz w:val="20"/>
          <w:szCs w:val="20"/>
        </w:rPr>
        <w:t>health related</w:t>
      </w:r>
      <w:proofErr w:type="gramEnd"/>
      <w:r w:rsidRPr="009E080F">
        <w:rPr>
          <w:rFonts w:ascii="Arial" w:hAnsi="Arial" w:cs="Arial"/>
          <w:sz w:val="20"/>
          <w:szCs w:val="20"/>
        </w:rPr>
        <w:t xml:space="preserve"> challenges, including the high cost of veterinary services, reproductive disorders, and the lack of timely and accessible veterinary care. These issues make it difficult for farmers to maintain the health and productivity of their animals (</w:t>
      </w:r>
      <w:r w:rsidRPr="000C38C3">
        <w:rPr>
          <w:rStyle w:val="A1"/>
          <w:rFonts w:ascii="Arial" w:hAnsi="Arial" w:cs="Arial"/>
          <w:b w:val="0"/>
          <w:sz w:val="20"/>
          <w:szCs w:val="20"/>
        </w:rPr>
        <w:t xml:space="preserve">Rajadurai </w:t>
      </w:r>
      <w:r w:rsidRPr="000C38C3">
        <w:rPr>
          <w:rStyle w:val="A1"/>
          <w:rFonts w:ascii="Arial" w:hAnsi="Arial" w:cs="Arial"/>
          <w:b w:val="0"/>
          <w:i/>
          <w:sz w:val="20"/>
          <w:szCs w:val="20"/>
        </w:rPr>
        <w:t>et al</w:t>
      </w:r>
      <w:r w:rsidRPr="000C38C3">
        <w:rPr>
          <w:rStyle w:val="A1"/>
          <w:rFonts w:ascii="Arial" w:hAnsi="Arial" w:cs="Arial"/>
          <w:b w:val="0"/>
          <w:sz w:val="20"/>
          <w:szCs w:val="20"/>
        </w:rPr>
        <w:t>.,</w:t>
      </w:r>
      <w:r w:rsidRPr="000C38C3">
        <w:rPr>
          <w:rStyle w:val="A1"/>
          <w:rFonts w:ascii="Arial" w:hAnsi="Arial" w:cs="Arial"/>
          <w:b w:val="0"/>
          <w:i/>
          <w:sz w:val="20"/>
          <w:szCs w:val="20"/>
        </w:rPr>
        <w:t xml:space="preserve"> </w:t>
      </w:r>
      <w:r w:rsidRPr="000C38C3">
        <w:rPr>
          <w:rStyle w:val="A1"/>
          <w:rFonts w:ascii="Arial" w:hAnsi="Arial" w:cs="Arial"/>
          <w:b w:val="0"/>
          <w:sz w:val="20"/>
          <w:szCs w:val="20"/>
        </w:rPr>
        <w:t>2022).</w:t>
      </w:r>
      <w:r w:rsidRPr="009E080F">
        <w:rPr>
          <w:rFonts w:ascii="Arial" w:hAnsi="Arial" w:cs="Arial"/>
          <w:sz w:val="20"/>
          <w:szCs w:val="20"/>
        </w:rPr>
        <w:t xml:space="preserve"> The </w:t>
      </w:r>
      <w:r w:rsidRPr="000C38C3">
        <w:rPr>
          <w:rStyle w:val="Strong"/>
          <w:rFonts w:ascii="Arial" w:hAnsi="Arial" w:cs="Arial"/>
          <w:b w:val="0"/>
          <w:sz w:val="20"/>
          <w:szCs w:val="20"/>
        </w:rPr>
        <w:t>high cost of veterinary medicines</w:t>
      </w:r>
      <w:r w:rsidRPr="009E080F">
        <w:rPr>
          <w:rFonts w:ascii="Arial" w:hAnsi="Arial" w:cs="Arial"/>
          <w:sz w:val="20"/>
          <w:szCs w:val="20"/>
        </w:rPr>
        <w:t xml:space="preserve"> (53.83, Rank VI) was also a serious concern, as many farmers found it difficult to afford these treatments during disease outbreaks. The </w:t>
      </w:r>
      <w:r w:rsidRPr="000C38C3">
        <w:rPr>
          <w:rStyle w:val="Strong"/>
          <w:rFonts w:ascii="Arial" w:hAnsi="Arial" w:cs="Arial"/>
          <w:b w:val="0"/>
          <w:sz w:val="20"/>
          <w:szCs w:val="20"/>
        </w:rPr>
        <w:t>lack of institutional support</w:t>
      </w:r>
      <w:r w:rsidRPr="009E080F">
        <w:rPr>
          <w:rFonts w:ascii="Arial" w:hAnsi="Arial" w:cs="Arial"/>
          <w:sz w:val="20"/>
          <w:szCs w:val="20"/>
        </w:rPr>
        <w:t xml:space="preserve"> (44.67, Rank VII) was a major concern, as many farmers reported limited help from government and cooperative agencies. This made it difficult for them to access credit, technical advice, and marketing support. According to the study conducted by </w:t>
      </w:r>
      <w:r w:rsidRPr="000C38C3">
        <w:rPr>
          <w:rStyle w:val="A1"/>
          <w:rFonts w:ascii="Arial" w:hAnsi="Arial" w:cs="Arial"/>
          <w:b w:val="0"/>
          <w:sz w:val="20"/>
          <w:szCs w:val="20"/>
        </w:rPr>
        <w:t xml:space="preserve">Rajadurai </w:t>
      </w:r>
      <w:r w:rsidRPr="000C38C3">
        <w:rPr>
          <w:rStyle w:val="A1"/>
          <w:rFonts w:ascii="Arial" w:hAnsi="Arial" w:cs="Arial"/>
          <w:b w:val="0"/>
          <w:i/>
          <w:sz w:val="20"/>
          <w:szCs w:val="20"/>
        </w:rPr>
        <w:t>et al</w:t>
      </w:r>
      <w:r w:rsidRPr="000C38C3">
        <w:rPr>
          <w:rStyle w:val="A1"/>
          <w:rFonts w:ascii="Arial" w:hAnsi="Arial" w:cs="Arial"/>
          <w:b w:val="0"/>
          <w:sz w:val="20"/>
          <w:szCs w:val="20"/>
        </w:rPr>
        <w:t>.</w:t>
      </w:r>
      <w:r w:rsidRPr="000C38C3">
        <w:rPr>
          <w:rStyle w:val="A1"/>
          <w:rFonts w:ascii="Arial" w:hAnsi="Arial" w:cs="Arial"/>
          <w:b w:val="0"/>
          <w:i/>
          <w:sz w:val="20"/>
          <w:szCs w:val="20"/>
        </w:rPr>
        <w:t xml:space="preserve"> </w:t>
      </w:r>
      <w:r w:rsidRPr="000C38C3">
        <w:rPr>
          <w:rStyle w:val="A1"/>
          <w:rFonts w:ascii="Arial" w:hAnsi="Arial" w:cs="Arial"/>
          <w:b w:val="0"/>
          <w:sz w:val="20"/>
          <w:szCs w:val="20"/>
        </w:rPr>
        <w:t>(2022)</w:t>
      </w:r>
      <w:r w:rsidRPr="009E080F">
        <w:rPr>
          <w:rStyle w:val="A1"/>
          <w:rFonts w:ascii="Arial" w:hAnsi="Arial" w:cs="Arial"/>
          <w:sz w:val="20"/>
          <w:szCs w:val="20"/>
        </w:rPr>
        <w:t xml:space="preserve">, </w:t>
      </w:r>
      <w:r w:rsidRPr="009E080F">
        <w:rPr>
          <w:rFonts w:ascii="Arial" w:hAnsi="Arial" w:cs="Arial"/>
          <w:sz w:val="20"/>
          <w:szCs w:val="20"/>
        </w:rPr>
        <w:t xml:space="preserve">Farmers also reported financial constraints such as limited access to loans, low milk prices, and the unavailability of credit facilities from government institutions, which hindered their ability to invest in and sustain their farming activities. Such financial challenges hinder timely animal care, increasing the risk of livestock losses and reduced farm productivity. Limited access to insurance (38.63, Rank VIII) leaves farmers vulnerable to losses from crop failures and livestock diseases, as many are either unaware of existing schemes or find them difficult to access. Similar observations were reported by </w:t>
      </w:r>
      <w:r w:rsidRPr="000C38C3">
        <w:rPr>
          <w:rStyle w:val="Strong"/>
          <w:rFonts w:ascii="Arial" w:hAnsi="Arial" w:cs="Arial"/>
          <w:b w:val="0"/>
          <w:sz w:val="20"/>
          <w:szCs w:val="20"/>
        </w:rPr>
        <w:t xml:space="preserve">Induja </w:t>
      </w:r>
      <w:r w:rsidRPr="000C38C3">
        <w:rPr>
          <w:rStyle w:val="Strong"/>
          <w:rFonts w:ascii="Arial" w:hAnsi="Arial" w:cs="Arial"/>
          <w:b w:val="0"/>
          <w:i/>
          <w:sz w:val="20"/>
          <w:szCs w:val="20"/>
        </w:rPr>
        <w:t>et al</w:t>
      </w:r>
      <w:r w:rsidRPr="000C38C3">
        <w:rPr>
          <w:rStyle w:val="Strong"/>
          <w:rFonts w:ascii="Arial" w:hAnsi="Arial" w:cs="Arial"/>
          <w:b w:val="0"/>
          <w:sz w:val="20"/>
          <w:szCs w:val="20"/>
        </w:rPr>
        <w:t>. (2024)</w:t>
      </w:r>
      <w:r w:rsidRPr="000C38C3">
        <w:rPr>
          <w:rFonts w:ascii="Arial" w:hAnsi="Arial" w:cs="Arial"/>
          <w:b/>
          <w:sz w:val="20"/>
          <w:szCs w:val="20"/>
        </w:rPr>
        <w:t>,</w:t>
      </w:r>
      <w:r w:rsidRPr="009E080F">
        <w:rPr>
          <w:rFonts w:ascii="Arial" w:hAnsi="Arial" w:cs="Arial"/>
          <w:sz w:val="20"/>
          <w:szCs w:val="20"/>
        </w:rPr>
        <w:t xml:space="preserve"> who noted that inadequate animal insurance facilities and limited awareness of credit options were perceived by farmers as less severe challenges, highlighting the need for more practical and accessible support systems. According to Rajashekhar </w:t>
      </w:r>
      <w:r w:rsidRPr="009E080F">
        <w:rPr>
          <w:rFonts w:ascii="Arial" w:hAnsi="Arial" w:cs="Arial"/>
          <w:i/>
          <w:sz w:val="20"/>
          <w:szCs w:val="20"/>
        </w:rPr>
        <w:t>et al</w:t>
      </w:r>
      <w:r w:rsidRPr="009E080F">
        <w:rPr>
          <w:rFonts w:ascii="Arial" w:hAnsi="Arial" w:cs="Arial"/>
          <w:sz w:val="20"/>
          <w:szCs w:val="20"/>
        </w:rPr>
        <w:t xml:space="preserve">. (2023), farmers identified the absence of a subsidized livestock insurance policy from the government as a major constraint. </w:t>
      </w:r>
      <w:r w:rsidRPr="000C38C3">
        <w:rPr>
          <w:rFonts w:ascii="Arial" w:hAnsi="Arial" w:cs="Arial"/>
          <w:sz w:val="20"/>
          <w:szCs w:val="20"/>
        </w:rPr>
        <w:t>Since cattle rearing involves significant risks such as death or incurable diseases, farmers emphasized the need for affordable insurance support to help them recover from potential financial losses.</w:t>
      </w:r>
    </w:p>
    <w:p w14:paraId="656DFD76" w14:textId="77777777" w:rsidR="000C38C3" w:rsidRDefault="000C38C3" w:rsidP="000C38C3">
      <w:pPr>
        <w:pStyle w:val="NormalWeb"/>
        <w:spacing w:line="276" w:lineRule="auto"/>
        <w:jc w:val="both"/>
        <w:rPr>
          <w:rFonts w:ascii="Arial" w:hAnsi="Arial" w:cs="Arial"/>
          <w:sz w:val="20"/>
          <w:szCs w:val="20"/>
        </w:rPr>
      </w:pPr>
      <w:r>
        <w:rPr>
          <w:rFonts w:ascii="Arial" w:hAnsi="Arial" w:cs="Arial"/>
          <w:sz w:val="20"/>
          <w:szCs w:val="20"/>
        </w:rPr>
        <w:t xml:space="preserve"> </w:t>
      </w:r>
      <w:r w:rsidRPr="000C38C3">
        <w:rPr>
          <w:rFonts w:ascii="Arial" w:hAnsi="Arial" w:cs="Arial"/>
          <w:sz w:val="20"/>
          <w:szCs w:val="20"/>
        </w:rPr>
        <w:t xml:space="preserve">Many regions across the country experience recurring natural calamities such as floods, heavy rainfall, or droughts almost every year, which continue to disrupt agricultural activities and rural livelihoods (Shrey </w:t>
      </w:r>
      <w:r w:rsidRPr="000C38C3">
        <w:rPr>
          <w:rFonts w:ascii="Arial" w:hAnsi="Arial" w:cs="Arial"/>
          <w:i/>
          <w:sz w:val="20"/>
          <w:szCs w:val="20"/>
        </w:rPr>
        <w:t>et al</w:t>
      </w:r>
      <w:r w:rsidRPr="000C38C3">
        <w:rPr>
          <w:rFonts w:ascii="Arial" w:hAnsi="Arial" w:cs="Arial"/>
          <w:sz w:val="20"/>
          <w:szCs w:val="20"/>
        </w:rPr>
        <w:t>., 2015</w:t>
      </w:r>
      <w:r w:rsidRPr="00F4116F">
        <w:rPr>
          <w:rFonts w:ascii="Arial" w:hAnsi="Arial" w:cs="Arial"/>
          <w:sz w:val="20"/>
          <w:szCs w:val="20"/>
        </w:rPr>
        <w:t>).</w:t>
      </w:r>
      <w:r w:rsidR="00F4116F" w:rsidRPr="00F4116F">
        <w:rPr>
          <w:rFonts w:ascii="Arial" w:hAnsi="Arial" w:cs="Arial"/>
          <w:sz w:val="20"/>
          <w:szCs w:val="20"/>
        </w:rPr>
        <w:t xml:space="preserve"> One of the major challenges faced by dairy farmers was their </w:t>
      </w:r>
      <w:r w:rsidR="00F4116F" w:rsidRPr="00F4116F">
        <w:rPr>
          <w:rStyle w:val="Strong"/>
          <w:rFonts w:ascii="Arial" w:hAnsi="Arial" w:cs="Arial"/>
          <w:b w:val="0"/>
          <w:sz w:val="20"/>
          <w:szCs w:val="20"/>
        </w:rPr>
        <w:t>limited knowledge about how to prepare for natural disasters to protect their livestock</w:t>
      </w:r>
      <w:r w:rsidR="00F4116F" w:rsidRPr="00F4116F">
        <w:rPr>
          <w:rFonts w:ascii="Arial" w:hAnsi="Arial" w:cs="Arial"/>
          <w:b/>
          <w:sz w:val="20"/>
          <w:szCs w:val="20"/>
        </w:rPr>
        <w:t>.</w:t>
      </w:r>
      <w:r w:rsidR="00F4116F" w:rsidRPr="00F4116F">
        <w:rPr>
          <w:rFonts w:ascii="Arial" w:hAnsi="Arial" w:cs="Arial"/>
          <w:sz w:val="20"/>
          <w:szCs w:val="20"/>
        </w:rPr>
        <w:t xml:space="preserve"> This was mainly because, even though the area is frequently affected by floods, </w:t>
      </w:r>
      <w:r w:rsidR="00F4116F" w:rsidRPr="00F4116F">
        <w:rPr>
          <w:rStyle w:val="Strong"/>
          <w:rFonts w:ascii="Arial" w:hAnsi="Arial" w:cs="Arial"/>
          <w:b w:val="0"/>
          <w:sz w:val="20"/>
          <w:szCs w:val="20"/>
        </w:rPr>
        <w:t>very little effort has been made to train or build the farmers’ capacity</w:t>
      </w:r>
      <w:r w:rsidR="00F4116F" w:rsidRPr="00F4116F">
        <w:rPr>
          <w:rFonts w:ascii="Arial" w:hAnsi="Arial" w:cs="Arial"/>
          <w:sz w:val="20"/>
          <w:szCs w:val="20"/>
        </w:rPr>
        <w:t xml:space="preserve"> for disaster preparedness (Goutham and Jha, 2022).</w:t>
      </w:r>
      <w:r w:rsidR="00F4116F" w:rsidRPr="00821549">
        <w:t xml:space="preserve"> </w:t>
      </w:r>
      <w:r w:rsidRPr="000C38C3">
        <w:rPr>
          <w:rFonts w:ascii="Arial" w:hAnsi="Arial" w:cs="Arial"/>
          <w:sz w:val="20"/>
          <w:szCs w:val="20"/>
        </w:rPr>
        <w:t xml:space="preserve"> Environmental challenges such as </w:t>
      </w:r>
      <w:r w:rsidRPr="000C38C3">
        <w:rPr>
          <w:rStyle w:val="Strong"/>
          <w:rFonts w:ascii="Arial" w:hAnsi="Arial" w:cs="Arial"/>
          <w:b w:val="0"/>
          <w:sz w:val="20"/>
          <w:szCs w:val="20"/>
        </w:rPr>
        <w:t>wild animal intrusion</w:t>
      </w:r>
      <w:r w:rsidRPr="000C38C3">
        <w:rPr>
          <w:rFonts w:ascii="Arial" w:hAnsi="Arial" w:cs="Arial"/>
          <w:sz w:val="20"/>
          <w:szCs w:val="20"/>
        </w:rPr>
        <w:t xml:space="preserve"> (32.48, Rank IX), </w:t>
      </w:r>
      <w:r w:rsidRPr="000C38C3">
        <w:rPr>
          <w:rStyle w:val="Strong"/>
          <w:rFonts w:ascii="Arial" w:hAnsi="Arial" w:cs="Arial"/>
          <w:b w:val="0"/>
          <w:sz w:val="20"/>
          <w:szCs w:val="20"/>
        </w:rPr>
        <w:t>disease and pest attacks on crops</w:t>
      </w:r>
      <w:r w:rsidRPr="000C38C3">
        <w:rPr>
          <w:rFonts w:ascii="Arial" w:hAnsi="Arial" w:cs="Arial"/>
          <w:sz w:val="20"/>
          <w:szCs w:val="20"/>
        </w:rPr>
        <w:t xml:space="preserve"> (28.23, Rank X), and </w:t>
      </w:r>
      <w:r w:rsidRPr="000C38C3">
        <w:rPr>
          <w:rStyle w:val="Strong"/>
          <w:rFonts w:ascii="Arial" w:hAnsi="Arial" w:cs="Arial"/>
          <w:b w:val="0"/>
          <w:sz w:val="20"/>
          <w:szCs w:val="20"/>
        </w:rPr>
        <w:t>problem due to wind and irregular monsoons</w:t>
      </w:r>
      <w:r w:rsidRPr="000C38C3">
        <w:rPr>
          <w:rFonts w:ascii="Arial" w:hAnsi="Arial" w:cs="Arial"/>
          <w:sz w:val="20"/>
          <w:szCs w:val="20"/>
        </w:rPr>
        <w:t xml:space="preserve"> (24.16, Rank XI) were found to be less frequent but still posed notable difficulties for farmers. Although these problems occurred less often than economic constraints, they continued to disrupt farming activities and reduce yields. These findings highlight that environmental factors, while secondary, still play a significant role in affecting farm productivity and livelihood stability in North Kerala.</w:t>
      </w:r>
    </w:p>
    <w:p w14:paraId="47A19260" w14:textId="77777777" w:rsidR="000C38C3" w:rsidRDefault="00E104E1" w:rsidP="000C38C3">
      <w:pPr>
        <w:pStyle w:val="NormalWeb"/>
        <w:spacing w:line="276" w:lineRule="auto"/>
        <w:jc w:val="both"/>
        <w:rPr>
          <w:b/>
          <w:sz w:val="28"/>
          <w:szCs w:val="28"/>
        </w:rPr>
      </w:pPr>
      <w:r>
        <w:rPr>
          <w:rFonts w:ascii="Arial" w:hAnsi="Arial" w:cs="Arial"/>
          <w:b/>
          <w:sz w:val="22"/>
          <w:szCs w:val="22"/>
        </w:rPr>
        <w:t xml:space="preserve">4. </w:t>
      </w:r>
      <w:r w:rsidR="000C38C3" w:rsidRPr="000C38C3">
        <w:rPr>
          <w:rFonts w:ascii="Arial" w:hAnsi="Arial" w:cs="Arial"/>
          <w:b/>
          <w:sz w:val="22"/>
          <w:szCs w:val="22"/>
        </w:rPr>
        <w:t>CONCLUSION</w:t>
      </w:r>
    </w:p>
    <w:p w14:paraId="1C79460B" w14:textId="77777777" w:rsidR="000C38C3" w:rsidRDefault="000C38C3" w:rsidP="000C38C3">
      <w:pPr>
        <w:pStyle w:val="NormalWeb"/>
        <w:spacing w:line="276" w:lineRule="auto"/>
        <w:jc w:val="both"/>
        <w:rPr>
          <w:rFonts w:ascii="Arial" w:hAnsi="Arial" w:cs="Arial"/>
          <w:sz w:val="20"/>
          <w:szCs w:val="20"/>
        </w:rPr>
      </w:pPr>
      <w:r w:rsidRPr="000C38C3">
        <w:rPr>
          <w:rFonts w:ascii="Arial" w:hAnsi="Arial" w:cs="Arial"/>
          <w:sz w:val="20"/>
          <w:szCs w:val="20"/>
        </w:rPr>
        <w:lastRenderedPageBreak/>
        <w:t xml:space="preserve">The analysis of constraints using the Garrett ranking technique shows that smallholder farmers in North Kerala face economic, institutional, and environmental challenges that collectively influence their livelihood security. Among these, the high cost of feed emerged as the most critical problem, reducing production efficiency and profitability. Smallholder farmers are unable to meet the high cost of feed, even though subsidies are available from cooperatives, which are not enough to meet the farmers’ requirements. The low price of milk further deepens financial stress, while the scarcity of skilled </w:t>
      </w:r>
      <w:proofErr w:type="spellStart"/>
      <w:r w:rsidRPr="000C38C3">
        <w:rPr>
          <w:rFonts w:ascii="Arial" w:hAnsi="Arial" w:cs="Arial"/>
          <w:sz w:val="20"/>
          <w:szCs w:val="20"/>
        </w:rPr>
        <w:t>labour</w:t>
      </w:r>
      <w:proofErr w:type="spellEnd"/>
      <w:r w:rsidRPr="000C38C3">
        <w:rPr>
          <w:rFonts w:ascii="Arial" w:hAnsi="Arial" w:cs="Arial"/>
          <w:sz w:val="20"/>
          <w:szCs w:val="20"/>
        </w:rPr>
        <w:t xml:space="preserve"> and fluctuations in crop prices increase farmers’ vulnerability. Migration of </w:t>
      </w:r>
      <w:proofErr w:type="spellStart"/>
      <w:r w:rsidRPr="000C38C3">
        <w:rPr>
          <w:rFonts w:ascii="Arial" w:hAnsi="Arial" w:cs="Arial"/>
          <w:sz w:val="20"/>
          <w:szCs w:val="20"/>
        </w:rPr>
        <w:t>labour</w:t>
      </w:r>
      <w:proofErr w:type="spellEnd"/>
      <w:r w:rsidRPr="000C38C3">
        <w:rPr>
          <w:rFonts w:ascii="Arial" w:hAnsi="Arial" w:cs="Arial"/>
          <w:sz w:val="20"/>
          <w:szCs w:val="20"/>
        </w:rPr>
        <w:t xml:space="preserve"> to urban areas also contributes to the </w:t>
      </w:r>
      <w:proofErr w:type="spellStart"/>
      <w:r w:rsidRPr="000C38C3">
        <w:rPr>
          <w:rFonts w:ascii="Arial" w:hAnsi="Arial" w:cs="Arial"/>
          <w:sz w:val="20"/>
          <w:szCs w:val="20"/>
        </w:rPr>
        <w:t>labour</w:t>
      </w:r>
      <w:proofErr w:type="spellEnd"/>
      <w:r w:rsidRPr="000C38C3">
        <w:rPr>
          <w:rFonts w:ascii="Arial" w:hAnsi="Arial" w:cs="Arial"/>
          <w:sz w:val="20"/>
          <w:szCs w:val="20"/>
        </w:rPr>
        <w:t xml:space="preserve"> shortage.</w:t>
      </w:r>
    </w:p>
    <w:p w14:paraId="7380CD50" w14:textId="77777777" w:rsidR="000C38C3" w:rsidRDefault="000C38C3" w:rsidP="000C38C3">
      <w:pPr>
        <w:pStyle w:val="NormalWeb"/>
        <w:spacing w:line="276" w:lineRule="auto"/>
        <w:jc w:val="both"/>
        <w:rPr>
          <w:rFonts w:ascii="Arial" w:hAnsi="Arial" w:cs="Arial"/>
          <w:sz w:val="20"/>
          <w:szCs w:val="20"/>
        </w:rPr>
      </w:pPr>
      <w:r w:rsidRPr="000C38C3">
        <w:rPr>
          <w:rFonts w:ascii="Arial" w:hAnsi="Arial" w:cs="Arial"/>
          <w:sz w:val="20"/>
          <w:szCs w:val="20"/>
        </w:rPr>
        <w:t>In addition, limited veterinary services, the high cost of medicines, and a lack of institutional support make farmers more reluctant to engage in livestock based mixed farming. They also find it increasingly difficult to manage disease outbreaks, especially viral infections that arise with changing climatic conditions, which can drain much of the profit earned from mixed farming. Knowledge about vaccination and disease prevention can be provided to farmers through institutions and farmer groups.</w:t>
      </w:r>
    </w:p>
    <w:p w14:paraId="2F51748B" w14:textId="77777777" w:rsidR="000C38C3" w:rsidRPr="000C38C3" w:rsidRDefault="000C38C3" w:rsidP="000C38C3">
      <w:pPr>
        <w:jc w:val="both"/>
        <w:rPr>
          <w:rFonts w:ascii="Arial" w:hAnsi="Arial" w:cs="Arial"/>
          <w:sz w:val="20"/>
          <w:szCs w:val="20"/>
        </w:rPr>
      </w:pPr>
      <w:r w:rsidRPr="000C38C3">
        <w:rPr>
          <w:rFonts w:ascii="Arial" w:hAnsi="Arial" w:cs="Arial"/>
          <w:sz w:val="20"/>
          <w:szCs w:val="20"/>
        </w:rPr>
        <w:t>Even though environmental issues such as wild animal intrusion, pest attacks, and irregular monsoons were ranked lower, they remain notable constraints for farmers and continue to contribute to reduced productivity and unstable income. The findings highlight the need for an integrated policy framework that addresses the economic and institutional constraints faced by smallholder farmers. Building a strong input support system, stabilizing market prices, improving access to credit and insurance, and promoting capacity-building initiatives for disaster preparedness are essential steps toward enhancing the resilience and stability of crop livestock mixed farming systems in North Kerala.</w:t>
      </w:r>
    </w:p>
    <w:p w14:paraId="62F0C359" w14:textId="77777777" w:rsidR="000C38C3" w:rsidRDefault="00340645" w:rsidP="000C38C3">
      <w:pPr>
        <w:pStyle w:val="NormalWeb"/>
        <w:spacing w:line="276" w:lineRule="auto"/>
        <w:jc w:val="both"/>
        <w:rPr>
          <w:rFonts w:ascii="Arial" w:hAnsi="Arial" w:cs="Arial"/>
          <w:b/>
          <w:sz w:val="20"/>
          <w:szCs w:val="20"/>
        </w:rPr>
      </w:pPr>
      <w:r w:rsidRPr="00340645">
        <w:rPr>
          <w:rFonts w:ascii="Arial" w:hAnsi="Arial" w:cs="Arial"/>
          <w:b/>
          <w:sz w:val="20"/>
          <w:szCs w:val="20"/>
        </w:rPr>
        <w:t>DISCLAIMER (ARTIFICIAL INTELLIGENCE)</w:t>
      </w:r>
    </w:p>
    <w:p w14:paraId="498318C7" w14:textId="77777777" w:rsidR="00340645" w:rsidRDefault="00340645" w:rsidP="000C38C3">
      <w:pPr>
        <w:pStyle w:val="NormalWeb"/>
        <w:spacing w:line="276" w:lineRule="auto"/>
        <w:jc w:val="both"/>
        <w:rPr>
          <w:rFonts w:ascii="Arial" w:hAnsi="Arial" w:cs="Arial"/>
          <w:sz w:val="20"/>
          <w:szCs w:val="20"/>
        </w:rPr>
      </w:pPr>
      <w:r w:rsidRPr="00340645">
        <w:rPr>
          <w:rFonts w:ascii="Arial" w:hAnsi="Arial" w:cs="Arial"/>
          <w:sz w:val="20"/>
          <w:szCs w:val="20"/>
        </w:rPr>
        <w:t>The author(s) hereby declare that generative AI technologies, including Large Language Models, were utilized in the writing or editing of this manuscr</w:t>
      </w:r>
      <w:r w:rsidR="0003293C">
        <w:rPr>
          <w:rFonts w:ascii="Arial" w:hAnsi="Arial" w:cs="Arial"/>
          <w:sz w:val="20"/>
          <w:szCs w:val="20"/>
        </w:rPr>
        <w:t xml:space="preserve">ipt. The details of the AI tool </w:t>
      </w:r>
      <w:r w:rsidRPr="00340645">
        <w:rPr>
          <w:rFonts w:ascii="Arial" w:hAnsi="Arial" w:cs="Arial"/>
          <w:sz w:val="20"/>
          <w:szCs w:val="20"/>
        </w:rPr>
        <w:t>such as its name, version, mode</w:t>
      </w:r>
      <w:r w:rsidR="0003293C">
        <w:rPr>
          <w:rFonts w:ascii="Arial" w:hAnsi="Arial" w:cs="Arial"/>
          <w:sz w:val="20"/>
          <w:szCs w:val="20"/>
        </w:rPr>
        <w:t xml:space="preserve">l, source, and the prompts used </w:t>
      </w:r>
      <w:r w:rsidRPr="00340645">
        <w:rPr>
          <w:rFonts w:ascii="Arial" w:hAnsi="Arial" w:cs="Arial"/>
          <w:sz w:val="20"/>
          <w:szCs w:val="20"/>
        </w:rPr>
        <w:t>are provided below.</w:t>
      </w:r>
    </w:p>
    <w:p w14:paraId="455A7644" w14:textId="77777777" w:rsidR="0003293C" w:rsidRDefault="0003293C" w:rsidP="0003293C">
      <w:pPr>
        <w:ind w:left="352" w:hanging="360"/>
        <w:rPr>
          <w:rFonts w:ascii="Arial" w:hAnsi="Arial" w:cs="Arial"/>
          <w:b/>
          <w:sz w:val="20"/>
        </w:rPr>
      </w:pPr>
      <w:r w:rsidRPr="0003293C">
        <w:rPr>
          <w:rFonts w:ascii="Arial" w:hAnsi="Arial" w:cs="Arial"/>
          <w:b/>
          <w:sz w:val="20"/>
        </w:rPr>
        <w:t>Details of AI used are given below</w:t>
      </w:r>
    </w:p>
    <w:p w14:paraId="3A77DEBA" w14:textId="77777777" w:rsidR="0003293C" w:rsidRDefault="0003293C" w:rsidP="0003293C">
      <w:pPr>
        <w:ind w:left="352" w:hanging="360"/>
        <w:rPr>
          <w:rFonts w:ascii="Arial" w:hAnsi="Arial" w:cs="Arial"/>
          <w:sz w:val="20"/>
        </w:rPr>
      </w:pPr>
      <w:r>
        <w:rPr>
          <w:rFonts w:ascii="Arial" w:hAnsi="Arial" w:cs="Arial"/>
          <w:sz w:val="20"/>
        </w:rPr>
        <w:t>1. AI Tool ChatGPT</w:t>
      </w:r>
      <w:r w:rsidRPr="0003293C">
        <w:rPr>
          <w:rFonts w:ascii="Arial" w:hAnsi="Arial" w:cs="Arial"/>
          <w:sz w:val="20"/>
        </w:rPr>
        <w:t xml:space="preserve"> is only used for grammar correction and paraphrasing</w:t>
      </w:r>
      <w:r w:rsidR="00E104E1">
        <w:rPr>
          <w:rFonts w:ascii="Arial" w:hAnsi="Arial" w:cs="Arial"/>
          <w:sz w:val="20"/>
        </w:rPr>
        <w:t>.</w:t>
      </w:r>
    </w:p>
    <w:p w14:paraId="23A85F1D" w14:textId="77777777" w:rsidR="004E02E2" w:rsidRDefault="004E02E2" w:rsidP="004E02E2">
      <w:pPr>
        <w:spacing w:after="0" w:line="240" w:lineRule="auto"/>
        <w:ind w:left="-5" w:right="-15"/>
        <w:rPr>
          <w:rFonts w:ascii="Arial" w:hAnsi="Arial" w:cs="Arial"/>
          <w:b/>
        </w:rPr>
      </w:pPr>
      <w:r w:rsidRPr="004E02E2">
        <w:rPr>
          <w:rFonts w:ascii="Arial" w:hAnsi="Arial" w:cs="Arial"/>
          <w:b/>
        </w:rPr>
        <w:t xml:space="preserve">COMPETING INTERESTS </w:t>
      </w:r>
    </w:p>
    <w:p w14:paraId="0D559156" w14:textId="77777777" w:rsidR="004E02E2" w:rsidRPr="004E02E2" w:rsidRDefault="004E02E2" w:rsidP="004E02E2">
      <w:pPr>
        <w:spacing w:after="0" w:line="240" w:lineRule="auto"/>
        <w:ind w:left="-5" w:right="-15"/>
        <w:rPr>
          <w:rFonts w:ascii="Arial" w:hAnsi="Arial" w:cs="Arial"/>
        </w:rPr>
      </w:pPr>
    </w:p>
    <w:p w14:paraId="26B553C1" w14:textId="77777777" w:rsidR="0003293C" w:rsidRDefault="004E02E2" w:rsidP="0003293C">
      <w:pPr>
        <w:ind w:left="352" w:hanging="360"/>
        <w:rPr>
          <w:rFonts w:ascii="Arial" w:hAnsi="Arial" w:cs="Arial"/>
          <w:sz w:val="20"/>
          <w:szCs w:val="20"/>
        </w:rPr>
      </w:pPr>
      <w:r w:rsidRPr="004E02E2">
        <w:rPr>
          <w:rFonts w:ascii="Arial" w:hAnsi="Arial" w:cs="Arial"/>
          <w:sz w:val="20"/>
          <w:szCs w:val="20"/>
        </w:rPr>
        <w:t>The authors confirm that there are no conflicts of interest related to this study.</w:t>
      </w:r>
    </w:p>
    <w:p w14:paraId="155ADFD8" w14:textId="77777777" w:rsidR="004E02E2" w:rsidRDefault="004E02E2" w:rsidP="004E02E2">
      <w:pPr>
        <w:pStyle w:val="ReferHead"/>
        <w:spacing w:after="0"/>
        <w:jc w:val="both"/>
        <w:rPr>
          <w:rFonts w:ascii="Arial" w:hAnsi="Arial" w:cs="Arial"/>
        </w:rPr>
      </w:pPr>
      <w:r w:rsidRPr="00FB3A86">
        <w:rPr>
          <w:rFonts w:ascii="Arial" w:hAnsi="Arial" w:cs="Arial"/>
        </w:rPr>
        <w:t>References</w:t>
      </w:r>
    </w:p>
    <w:p w14:paraId="5A4A14F1" w14:textId="77777777" w:rsidR="004E02E2" w:rsidRDefault="004E02E2" w:rsidP="004E02E2">
      <w:pPr>
        <w:pStyle w:val="ReferHead"/>
        <w:spacing w:after="0"/>
        <w:jc w:val="both"/>
        <w:rPr>
          <w:rFonts w:ascii="Arial" w:hAnsi="Arial" w:cs="Arial"/>
        </w:rPr>
      </w:pPr>
    </w:p>
    <w:p w14:paraId="67125995" w14:textId="77777777" w:rsidR="00C76097" w:rsidRPr="00C76097" w:rsidRDefault="00C76097" w:rsidP="00C76097">
      <w:pPr>
        <w:spacing w:before="100" w:beforeAutospacing="1" w:after="100" w:afterAutospacing="1" w:line="240" w:lineRule="auto"/>
        <w:rPr>
          <w:rFonts w:ascii="Arial" w:eastAsia="Times New Roman" w:hAnsi="Arial" w:cs="Arial"/>
          <w:sz w:val="20"/>
          <w:szCs w:val="20"/>
        </w:rPr>
      </w:pPr>
      <w:r w:rsidRPr="00C76097">
        <w:rPr>
          <w:rFonts w:ascii="Arial" w:eastAsia="Times New Roman" w:hAnsi="Arial" w:cs="Arial"/>
          <w:sz w:val="20"/>
          <w:szCs w:val="20"/>
        </w:rPr>
        <w:t xml:space="preserve">Bosire, C. K., Rao, E. J. O., Muchenje, V., Van Wijk, M., Ogutu, J. O., Mekonnen, M. M., </w:t>
      </w:r>
      <w:proofErr w:type="spellStart"/>
      <w:r w:rsidRPr="00C76097">
        <w:rPr>
          <w:rFonts w:ascii="Arial" w:eastAsia="Times New Roman" w:hAnsi="Arial" w:cs="Arial"/>
          <w:sz w:val="20"/>
          <w:szCs w:val="20"/>
        </w:rPr>
        <w:t>Auma</w:t>
      </w:r>
      <w:proofErr w:type="spellEnd"/>
      <w:r w:rsidRPr="00C76097">
        <w:rPr>
          <w:rFonts w:ascii="Arial" w:eastAsia="Times New Roman" w:hAnsi="Arial" w:cs="Arial"/>
          <w:sz w:val="20"/>
          <w:szCs w:val="20"/>
        </w:rPr>
        <w:t xml:space="preserve">, J. O., Lukuyu, B., &amp; Hammond, J. (2019). Adaptation opportunities for smallholder dairy farmers facing resource scarcity: Integrated livestock, water and land management. </w:t>
      </w:r>
      <w:r w:rsidRPr="006353C6">
        <w:rPr>
          <w:rFonts w:ascii="Arial" w:eastAsia="Times New Roman" w:hAnsi="Arial" w:cs="Arial"/>
          <w:i/>
          <w:iCs/>
          <w:sz w:val="20"/>
          <w:szCs w:val="20"/>
        </w:rPr>
        <w:t xml:space="preserve">Agric. </w:t>
      </w:r>
      <w:proofErr w:type="spellStart"/>
      <w:r w:rsidRPr="006353C6">
        <w:rPr>
          <w:rFonts w:ascii="Arial" w:eastAsia="Times New Roman" w:hAnsi="Arial" w:cs="Arial"/>
          <w:i/>
          <w:iCs/>
          <w:sz w:val="20"/>
          <w:szCs w:val="20"/>
        </w:rPr>
        <w:t>Ecosyst</w:t>
      </w:r>
      <w:proofErr w:type="spellEnd"/>
      <w:r w:rsidRPr="006353C6">
        <w:rPr>
          <w:rFonts w:ascii="Arial" w:eastAsia="Times New Roman" w:hAnsi="Arial" w:cs="Arial"/>
          <w:i/>
          <w:iCs/>
          <w:sz w:val="20"/>
          <w:szCs w:val="20"/>
        </w:rPr>
        <w:t>. Environ.</w:t>
      </w:r>
      <w:r w:rsidRPr="00C76097">
        <w:rPr>
          <w:rFonts w:ascii="Arial" w:eastAsia="Times New Roman" w:hAnsi="Arial" w:cs="Arial"/>
          <w:sz w:val="20"/>
          <w:szCs w:val="20"/>
        </w:rPr>
        <w:t>, 284, 106592.</w:t>
      </w:r>
    </w:p>
    <w:p w14:paraId="4603A8E2" w14:textId="77777777" w:rsidR="00C76097" w:rsidRPr="00C76097" w:rsidRDefault="00C76097" w:rsidP="00C76097">
      <w:pPr>
        <w:spacing w:before="100" w:beforeAutospacing="1" w:after="100" w:afterAutospacing="1" w:line="240" w:lineRule="auto"/>
        <w:rPr>
          <w:rFonts w:ascii="Arial" w:eastAsia="Times New Roman" w:hAnsi="Arial" w:cs="Arial"/>
          <w:sz w:val="20"/>
          <w:szCs w:val="20"/>
        </w:rPr>
      </w:pPr>
      <w:r w:rsidRPr="00C76097">
        <w:rPr>
          <w:rFonts w:ascii="Arial" w:eastAsia="Times New Roman" w:hAnsi="Arial" w:cs="Arial"/>
          <w:sz w:val="20"/>
          <w:szCs w:val="20"/>
        </w:rPr>
        <w:t xml:space="preserve">Department of Animal Husbandry and Dairying (DAHD). (2019). </w:t>
      </w:r>
      <w:r w:rsidRPr="006353C6">
        <w:rPr>
          <w:rFonts w:ascii="Arial" w:eastAsia="Times New Roman" w:hAnsi="Arial" w:cs="Arial"/>
          <w:i/>
          <w:iCs/>
          <w:sz w:val="20"/>
          <w:szCs w:val="20"/>
        </w:rPr>
        <w:t>20th Livestock Census – 2019: All India Report.</w:t>
      </w:r>
      <w:r w:rsidRPr="00C76097">
        <w:rPr>
          <w:rFonts w:ascii="Arial" w:eastAsia="Times New Roman" w:hAnsi="Arial" w:cs="Arial"/>
          <w:sz w:val="20"/>
          <w:szCs w:val="20"/>
        </w:rPr>
        <w:t xml:space="preserve"> Ministry of Fisheries, Animal Husbandry and Dairying, Government of India. Available at: </w:t>
      </w:r>
      <w:hyperlink r:id="rId10" w:tgtFrame="_new" w:history="1">
        <w:r w:rsidRPr="006353C6">
          <w:rPr>
            <w:rFonts w:ascii="Arial" w:eastAsia="Times New Roman" w:hAnsi="Arial" w:cs="Arial"/>
            <w:color w:val="0000FF"/>
            <w:sz w:val="20"/>
            <w:szCs w:val="20"/>
            <w:u w:val="single"/>
          </w:rPr>
          <w:t>https://dahd.gov.in/schemes/programmes/animal-husbandry-statistics</w:t>
        </w:r>
      </w:hyperlink>
    </w:p>
    <w:p w14:paraId="1572B454" w14:textId="77777777" w:rsidR="00C76097" w:rsidRPr="00C76097" w:rsidRDefault="00C76097" w:rsidP="00C76097">
      <w:pPr>
        <w:spacing w:before="100" w:beforeAutospacing="1" w:after="100" w:afterAutospacing="1" w:line="240" w:lineRule="auto"/>
        <w:rPr>
          <w:rFonts w:ascii="Arial" w:eastAsia="Times New Roman" w:hAnsi="Arial" w:cs="Arial"/>
          <w:sz w:val="20"/>
          <w:szCs w:val="20"/>
        </w:rPr>
      </w:pPr>
      <w:r w:rsidRPr="00C76097">
        <w:rPr>
          <w:rFonts w:ascii="Arial" w:eastAsia="Times New Roman" w:hAnsi="Arial" w:cs="Arial"/>
          <w:sz w:val="20"/>
          <w:szCs w:val="20"/>
        </w:rPr>
        <w:t xml:space="preserve">Gautam, P. K., &amp; Jha, S. K. (2022). Constraints faced by dairy households in Bundelkhand India: A Garrett ranking approach. </w:t>
      </w:r>
      <w:r w:rsidRPr="006353C6">
        <w:rPr>
          <w:rFonts w:ascii="Arial" w:eastAsia="Times New Roman" w:hAnsi="Arial" w:cs="Arial"/>
          <w:i/>
          <w:iCs/>
          <w:sz w:val="20"/>
          <w:szCs w:val="20"/>
        </w:rPr>
        <w:t>[Journal name missing—please add full journal title to complete reference.]</w:t>
      </w:r>
    </w:p>
    <w:p w14:paraId="6C7CC644" w14:textId="77777777" w:rsidR="00C76097" w:rsidRPr="00C76097" w:rsidRDefault="00C76097" w:rsidP="00C76097">
      <w:pPr>
        <w:spacing w:before="100" w:beforeAutospacing="1" w:after="100" w:afterAutospacing="1" w:line="240" w:lineRule="auto"/>
        <w:rPr>
          <w:rFonts w:ascii="Arial" w:eastAsia="Times New Roman" w:hAnsi="Arial" w:cs="Arial"/>
          <w:sz w:val="20"/>
          <w:szCs w:val="20"/>
        </w:rPr>
      </w:pPr>
      <w:r w:rsidRPr="00C76097">
        <w:rPr>
          <w:rFonts w:ascii="Arial" w:eastAsia="Times New Roman" w:hAnsi="Arial" w:cs="Arial"/>
          <w:sz w:val="20"/>
          <w:szCs w:val="20"/>
        </w:rPr>
        <w:t xml:space="preserve">Induja, T. R., Senthilkumar, R., Bashir, B. P., George, P. R., &amp; </w:t>
      </w:r>
      <w:proofErr w:type="spellStart"/>
      <w:r w:rsidRPr="00C76097">
        <w:rPr>
          <w:rFonts w:ascii="Arial" w:eastAsia="Times New Roman" w:hAnsi="Arial" w:cs="Arial"/>
          <w:sz w:val="20"/>
          <w:szCs w:val="20"/>
        </w:rPr>
        <w:t>Gleeja</w:t>
      </w:r>
      <w:proofErr w:type="spellEnd"/>
      <w:r w:rsidRPr="00C76097">
        <w:rPr>
          <w:rFonts w:ascii="Arial" w:eastAsia="Times New Roman" w:hAnsi="Arial" w:cs="Arial"/>
          <w:sz w:val="20"/>
          <w:szCs w:val="20"/>
        </w:rPr>
        <w:t xml:space="preserve">, V. L. (2024). Constraints perceived by the shareholders of </w:t>
      </w:r>
      <w:proofErr w:type="gramStart"/>
      <w:r w:rsidRPr="00C76097">
        <w:rPr>
          <w:rFonts w:ascii="Arial" w:eastAsia="Times New Roman" w:hAnsi="Arial" w:cs="Arial"/>
          <w:sz w:val="20"/>
          <w:szCs w:val="20"/>
        </w:rPr>
        <w:t>livestock based</w:t>
      </w:r>
      <w:proofErr w:type="gramEnd"/>
      <w:r w:rsidRPr="00C76097">
        <w:rPr>
          <w:rFonts w:ascii="Arial" w:eastAsia="Times New Roman" w:hAnsi="Arial" w:cs="Arial"/>
          <w:sz w:val="20"/>
          <w:szCs w:val="20"/>
        </w:rPr>
        <w:t xml:space="preserve"> farmer producer organizations in Kerala. </w:t>
      </w:r>
      <w:r w:rsidRPr="006353C6">
        <w:rPr>
          <w:rFonts w:ascii="Arial" w:eastAsia="Times New Roman" w:hAnsi="Arial" w:cs="Arial"/>
          <w:i/>
          <w:iCs/>
          <w:sz w:val="20"/>
          <w:szCs w:val="20"/>
        </w:rPr>
        <w:t>J. Krishi Vigyan</w:t>
      </w:r>
      <w:r w:rsidRPr="00C76097">
        <w:rPr>
          <w:rFonts w:ascii="Arial" w:eastAsia="Times New Roman" w:hAnsi="Arial" w:cs="Arial"/>
          <w:sz w:val="20"/>
          <w:szCs w:val="20"/>
        </w:rPr>
        <w:t>, 12(2), 214–219.</w:t>
      </w:r>
    </w:p>
    <w:p w14:paraId="09CF110C" w14:textId="77777777" w:rsidR="00C76097" w:rsidRPr="00C76097" w:rsidRDefault="00C76097" w:rsidP="00C76097">
      <w:pPr>
        <w:spacing w:before="100" w:beforeAutospacing="1" w:after="100" w:afterAutospacing="1" w:line="240" w:lineRule="auto"/>
        <w:rPr>
          <w:rFonts w:ascii="Arial" w:eastAsia="Times New Roman" w:hAnsi="Arial" w:cs="Arial"/>
          <w:sz w:val="20"/>
          <w:szCs w:val="20"/>
        </w:rPr>
      </w:pPr>
      <w:proofErr w:type="spellStart"/>
      <w:r w:rsidRPr="00C76097">
        <w:rPr>
          <w:rFonts w:ascii="Arial" w:eastAsia="Times New Roman" w:hAnsi="Arial" w:cs="Arial"/>
          <w:sz w:val="20"/>
          <w:szCs w:val="20"/>
        </w:rPr>
        <w:lastRenderedPageBreak/>
        <w:t>Innazent</w:t>
      </w:r>
      <w:proofErr w:type="spellEnd"/>
      <w:r w:rsidRPr="00C76097">
        <w:rPr>
          <w:rFonts w:ascii="Arial" w:eastAsia="Times New Roman" w:hAnsi="Arial" w:cs="Arial"/>
          <w:sz w:val="20"/>
          <w:szCs w:val="20"/>
        </w:rPr>
        <w:t xml:space="preserve">, A., Jacob, D., Bindhu, J. S., Joseph, B., Anith, K. N., Ravisankar, N., </w:t>
      </w:r>
      <w:proofErr w:type="spellStart"/>
      <w:r w:rsidRPr="00C76097">
        <w:rPr>
          <w:rFonts w:ascii="Arial" w:eastAsia="Times New Roman" w:hAnsi="Arial" w:cs="Arial"/>
          <w:sz w:val="20"/>
          <w:szCs w:val="20"/>
        </w:rPr>
        <w:t>Prusty</w:t>
      </w:r>
      <w:proofErr w:type="spellEnd"/>
      <w:r w:rsidRPr="00C76097">
        <w:rPr>
          <w:rFonts w:ascii="Arial" w:eastAsia="Times New Roman" w:hAnsi="Arial" w:cs="Arial"/>
          <w:sz w:val="20"/>
          <w:szCs w:val="20"/>
        </w:rPr>
        <w:t xml:space="preserve">, A. K., Paramesh, V., &amp; Panwar, A. S. (2022). Farm typology of smallholders integrated farming systems in Southern Coastal Plains of Kerala, India. </w:t>
      </w:r>
      <w:r w:rsidRPr="006353C6">
        <w:rPr>
          <w:rFonts w:ascii="Arial" w:eastAsia="Times New Roman" w:hAnsi="Arial" w:cs="Arial"/>
          <w:i/>
          <w:iCs/>
          <w:sz w:val="20"/>
          <w:szCs w:val="20"/>
        </w:rPr>
        <w:t>Sci. Rep.</w:t>
      </w:r>
      <w:r w:rsidRPr="00C76097">
        <w:rPr>
          <w:rFonts w:ascii="Arial" w:eastAsia="Times New Roman" w:hAnsi="Arial" w:cs="Arial"/>
          <w:sz w:val="20"/>
          <w:szCs w:val="20"/>
        </w:rPr>
        <w:t>, 12(1), 333.</w:t>
      </w:r>
    </w:p>
    <w:p w14:paraId="67CDB407" w14:textId="77777777" w:rsidR="00C76097" w:rsidRPr="00C76097" w:rsidRDefault="00C76097" w:rsidP="00C76097">
      <w:pPr>
        <w:spacing w:before="100" w:beforeAutospacing="1" w:after="100" w:afterAutospacing="1" w:line="240" w:lineRule="auto"/>
        <w:rPr>
          <w:rFonts w:ascii="Arial" w:eastAsia="Times New Roman" w:hAnsi="Arial" w:cs="Arial"/>
          <w:sz w:val="20"/>
          <w:szCs w:val="20"/>
        </w:rPr>
      </w:pPr>
      <w:r w:rsidRPr="00C76097">
        <w:rPr>
          <w:rFonts w:ascii="Arial" w:eastAsia="Times New Roman" w:hAnsi="Arial" w:cs="Arial"/>
          <w:sz w:val="20"/>
          <w:szCs w:val="20"/>
        </w:rPr>
        <w:t xml:space="preserve">National Dairy Development Board (NDDB). (2023). </w:t>
      </w:r>
      <w:r w:rsidRPr="006353C6">
        <w:rPr>
          <w:rFonts w:ascii="Arial" w:eastAsia="Times New Roman" w:hAnsi="Arial" w:cs="Arial"/>
          <w:i/>
          <w:iCs/>
          <w:sz w:val="20"/>
          <w:szCs w:val="20"/>
        </w:rPr>
        <w:t>Milk production in India.</w:t>
      </w:r>
      <w:r w:rsidRPr="00C76097">
        <w:rPr>
          <w:rFonts w:ascii="Arial" w:eastAsia="Times New Roman" w:hAnsi="Arial" w:cs="Arial"/>
          <w:sz w:val="20"/>
          <w:szCs w:val="20"/>
        </w:rPr>
        <w:t xml:space="preserve"> Available at: </w:t>
      </w:r>
      <w:hyperlink r:id="rId11" w:tgtFrame="_new" w:history="1">
        <w:r w:rsidRPr="006353C6">
          <w:rPr>
            <w:rFonts w:ascii="Arial" w:eastAsia="Times New Roman" w:hAnsi="Arial" w:cs="Arial"/>
            <w:color w:val="0000FF"/>
            <w:sz w:val="20"/>
            <w:szCs w:val="20"/>
            <w:u w:val="single"/>
          </w:rPr>
          <w:t>http://www.nddb.coop/information/stats/milkprodindia</w:t>
        </w:r>
      </w:hyperlink>
    </w:p>
    <w:p w14:paraId="598052FF" w14:textId="77777777" w:rsidR="00C76097" w:rsidRPr="00C76097" w:rsidRDefault="00C76097" w:rsidP="00C76097">
      <w:pPr>
        <w:spacing w:before="100" w:beforeAutospacing="1" w:after="100" w:afterAutospacing="1" w:line="240" w:lineRule="auto"/>
        <w:rPr>
          <w:rFonts w:ascii="Arial" w:eastAsia="Times New Roman" w:hAnsi="Arial" w:cs="Arial"/>
          <w:sz w:val="20"/>
          <w:szCs w:val="20"/>
        </w:rPr>
      </w:pPr>
      <w:r w:rsidRPr="00C76097">
        <w:rPr>
          <w:rFonts w:ascii="Arial" w:eastAsia="Times New Roman" w:hAnsi="Arial" w:cs="Arial"/>
          <w:sz w:val="20"/>
          <w:szCs w:val="20"/>
        </w:rPr>
        <w:t xml:space="preserve">Prabha, P. P., Durga, A. R., Kuruvila, A., Vijayan, A., &amp; Gopinath, P. P. (2024). Constraints faced by members of rice group farming: An analysis using Garrett ranking technique in Palakkad, Kerala, India. </w:t>
      </w:r>
      <w:r w:rsidRPr="006353C6">
        <w:rPr>
          <w:rFonts w:ascii="Arial" w:eastAsia="Times New Roman" w:hAnsi="Arial" w:cs="Arial"/>
          <w:i/>
          <w:iCs/>
          <w:sz w:val="20"/>
          <w:szCs w:val="20"/>
        </w:rPr>
        <w:t xml:space="preserve">Asian J. Agric. Ext. Econ. </w:t>
      </w:r>
      <w:proofErr w:type="spellStart"/>
      <w:r w:rsidRPr="006353C6">
        <w:rPr>
          <w:rFonts w:ascii="Arial" w:eastAsia="Times New Roman" w:hAnsi="Arial" w:cs="Arial"/>
          <w:i/>
          <w:iCs/>
          <w:sz w:val="20"/>
          <w:szCs w:val="20"/>
        </w:rPr>
        <w:t>Sociol</w:t>
      </w:r>
      <w:proofErr w:type="spellEnd"/>
      <w:r w:rsidRPr="006353C6">
        <w:rPr>
          <w:rFonts w:ascii="Arial" w:eastAsia="Times New Roman" w:hAnsi="Arial" w:cs="Arial"/>
          <w:i/>
          <w:iCs/>
          <w:sz w:val="20"/>
          <w:szCs w:val="20"/>
        </w:rPr>
        <w:t>.</w:t>
      </w:r>
      <w:r w:rsidRPr="00C76097">
        <w:rPr>
          <w:rFonts w:ascii="Arial" w:eastAsia="Times New Roman" w:hAnsi="Arial" w:cs="Arial"/>
          <w:sz w:val="20"/>
          <w:szCs w:val="20"/>
        </w:rPr>
        <w:t>, 42(12), 167–171.</w:t>
      </w:r>
    </w:p>
    <w:p w14:paraId="2AFCF467" w14:textId="77777777" w:rsidR="00C76097" w:rsidRPr="00C76097" w:rsidRDefault="00C76097" w:rsidP="00C76097">
      <w:pPr>
        <w:spacing w:before="100" w:beforeAutospacing="1" w:after="100" w:afterAutospacing="1" w:line="240" w:lineRule="auto"/>
        <w:rPr>
          <w:rFonts w:ascii="Arial" w:eastAsia="Times New Roman" w:hAnsi="Arial" w:cs="Arial"/>
          <w:sz w:val="20"/>
          <w:szCs w:val="20"/>
        </w:rPr>
      </w:pPr>
      <w:r w:rsidRPr="00C76097">
        <w:rPr>
          <w:rFonts w:ascii="Arial" w:eastAsia="Times New Roman" w:hAnsi="Arial" w:cs="Arial"/>
          <w:sz w:val="20"/>
          <w:szCs w:val="20"/>
        </w:rPr>
        <w:t xml:space="preserve">Rajadurai, A., </w:t>
      </w:r>
      <w:proofErr w:type="spellStart"/>
      <w:r w:rsidRPr="00C76097">
        <w:rPr>
          <w:rFonts w:ascii="Arial" w:eastAsia="Times New Roman" w:hAnsi="Arial" w:cs="Arial"/>
          <w:sz w:val="20"/>
          <w:szCs w:val="20"/>
        </w:rPr>
        <w:t>Alimudeen</w:t>
      </w:r>
      <w:proofErr w:type="spellEnd"/>
      <w:r w:rsidRPr="00C76097">
        <w:rPr>
          <w:rFonts w:ascii="Arial" w:eastAsia="Times New Roman" w:hAnsi="Arial" w:cs="Arial"/>
          <w:sz w:val="20"/>
          <w:szCs w:val="20"/>
        </w:rPr>
        <w:t xml:space="preserve">, S., &amp; </w:t>
      </w:r>
      <w:proofErr w:type="spellStart"/>
      <w:r w:rsidRPr="00C76097">
        <w:rPr>
          <w:rFonts w:ascii="Arial" w:eastAsia="Times New Roman" w:hAnsi="Arial" w:cs="Arial"/>
          <w:sz w:val="20"/>
          <w:szCs w:val="20"/>
        </w:rPr>
        <w:t>Kumaravelu</w:t>
      </w:r>
      <w:proofErr w:type="spellEnd"/>
      <w:r w:rsidRPr="00C76097">
        <w:rPr>
          <w:rFonts w:ascii="Arial" w:eastAsia="Times New Roman" w:hAnsi="Arial" w:cs="Arial"/>
          <w:sz w:val="20"/>
          <w:szCs w:val="20"/>
        </w:rPr>
        <w:t xml:space="preserve">, N. (2022). Constraints of buffalo farming in </w:t>
      </w:r>
      <w:proofErr w:type="spellStart"/>
      <w:r w:rsidRPr="00C76097">
        <w:rPr>
          <w:rFonts w:ascii="Arial" w:eastAsia="Times New Roman" w:hAnsi="Arial" w:cs="Arial"/>
          <w:sz w:val="20"/>
          <w:szCs w:val="20"/>
        </w:rPr>
        <w:t>Kallakurichi</w:t>
      </w:r>
      <w:proofErr w:type="spellEnd"/>
      <w:r w:rsidRPr="00C76097">
        <w:rPr>
          <w:rFonts w:ascii="Arial" w:eastAsia="Times New Roman" w:hAnsi="Arial" w:cs="Arial"/>
          <w:sz w:val="20"/>
          <w:szCs w:val="20"/>
        </w:rPr>
        <w:t xml:space="preserve"> district of Tamil Nadu, India. </w:t>
      </w:r>
      <w:r w:rsidRPr="006353C6">
        <w:rPr>
          <w:rFonts w:ascii="Arial" w:eastAsia="Times New Roman" w:hAnsi="Arial" w:cs="Arial"/>
          <w:i/>
          <w:iCs/>
          <w:sz w:val="20"/>
          <w:szCs w:val="20"/>
        </w:rPr>
        <w:t>Buffalo Bull.</w:t>
      </w:r>
      <w:r w:rsidRPr="00C76097">
        <w:rPr>
          <w:rFonts w:ascii="Arial" w:eastAsia="Times New Roman" w:hAnsi="Arial" w:cs="Arial"/>
          <w:sz w:val="20"/>
          <w:szCs w:val="20"/>
        </w:rPr>
        <w:t>, 41(3), 481–485.</w:t>
      </w:r>
    </w:p>
    <w:p w14:paraId="4538DF3F" w14:textId="77777777" w:rsidR="00C76097" w:rsidRPr="00C76097" w:rsidRDefault="00C76097" w:rsidP="00C76097">
      <w:pPr>
        <w:spacing w:before="100" w:beforeAutospacing="1" w:after="100" w:afterAutospacing="1" w:line="240" w:lineRule="auto"/>
        <w:rPr>
          <w:rFonts w:ascii="Arial" w:eastAsia="Times New Roman" w:hAnsi="Arial" w:cs="Arial"/>
          <w:sz w:val="20"/>
          <w:szCs w:val="20"/>
        </w:rPr>
      </w:pPr>
      <w:r w:rsidRPr="00C76097">
        <w:rPr>
          <w:rFonts w:ascii="Arial" w:eastAsia="Times New Roman" w:hAnsi="Arial" w:cs="Arial"/>
          <w:sz w:val="20"/>
          <w:szCs w:val="20"/>
        </w:rPr>
        <w:t xml:space="preserve"> Rajashekhar, K., </w:t>
      </w:r>
      <w:proofErr w:type="spellStart"/>
      <w:r w:rsidRPr="00C76097">
        <w:rPr>
          <w:rFonts w:ascii="Arial" w:eastAsia="Times New Roman" w:hAnsi="Arial" w:cs="Arial"/>
          <w:sz w:val="20"/>
          <w:szCs w:val="20"/>
        </w:rPr>
        <w:t>Jagadeeswary</w:t>
      </w:r>
      <w:proofErr w:type="spellEnd"/>
      <w:r w:rsidRPr="00C76097">
        <w:rPr>
          <w:rFonts w:ascii="Arial" w:eastAsia="Times New Roman" w:hAnsi="Arial" w:cs="Arial"/>
          <w:sz w:val="20"/>
          <w:szCs w:val="20"/>
        </w:rPr>
        <w:t xml:space="preserve">, V., Satyanarayan, K., Kumar, S. N., Patil, V. M., &amp; Shree, J. S. (2023). Constraints perceived by the livestock farmers in management of </w:t>
      </w:r>
      <w:proofErr w:type="spellStart"/>
      <w:r w:rsidRPr="00C76097">
        <w:rPr>
          <w:rFonts w:ascii="Arial" w:eastAsia="Times New Roman" w:hAnsi="Arial" w:cs="Arial"/>
          <w:sz w:val="20"/>
          <w:szCs w:val="20"/>
        </w:rPr>
        <w:t>Khillar</w:t>
      </w:r>
      <w:proofErr w:type="spellEnd"/>
      <w:r w:rsidRPr="00C76097">
        <w:rPr>
          <w:rFonts w:ascii="Arial" w:eastAsia="Times New Roman" w:hAnsi="Arial" w:cs="Arial"/>
          <w:sz w:val="20"/>
          <w:szCs w:val="20"/>
        </w:rPr>
        <w:t xml:space="preserve"> cattle of Karnataka. </w:t>
      </w:r>
      <w:r w:rsidRPr="006353C6">
        <w:rPr>
          <w:rFonts w:ascii="Arial" w:eastAsia="Times New Roman" w:hAnsi="Arial" w:cs="Arial"/>
          <w:i/>
          <w:iCs/>
          <w:sz w:val="20"/>
          <w:szCs w:val="20"/>
        </w:rPr>
        <w:t>Indian J. Anim. Health</w:t>
      </w:r>
      <w:r w:rsidRPr="00C76097">
        <w:rPr>
          <w:rFonts w:ascii="Arial" w:eastAsia="Times New Roman" w:hAnsi="Arial" w:cs="Arial"/>
          <w:sz w:val="20"/>
          <w:szCs w:val="20"/>
        </w:rPr>
        <w:t>, 62(2), 371–374.</w:t>
      </w:r>
    </w:p>
    <w:p w14:paraId="31D946D5" w14:textId="77777777" w:rsidR="00C76097" w:rsidRPr="00C76097" w:rsidRDefault="00C76097" w:rsidP="00C76097">
      <w:pPr>
        <w:spacing w:before="100" w:beforeAutospacing="1" w:after="100" w:afterAutospacing="1" w:line="240" w:lineRule="auto"/>
        <w:rPr>
          <w:rFonts w:ascii="Arial" w:eastAsia="Times New Roman" w:hAnsi="Arial" w:cs="Arial"/>
          <w:sz w:val="20"/>
          <w:szCs w:val="20"/>
        </w:rPr>
      </w:pPr>
      <w:proofErr w:type="spellStart"/>
      <w:r w:rsidRPr="00C76097">
        <w:rPr>
          <w:rFonts w:ascii="Arial" w:eastAsia="Times New Roman" w:hAnsi="Arial" w:cs="Arial"/>
          <w:sz w:val="20"/>
          <w:szCs w:val="20"/>
        </w:rPr>
        <w:t>Sabareeswaran</w:t>
      </w:r>
      <w:proofErr w:type="spellEnd"/>
      <w:r w:rsidRPr="00C76097">
        <w:rPr>
          <w:rFonts w:ascii="Arial" w:eastAsia="Times New Roman" w:hAnsi="Arial" w:cs="Arial"/>
          <w:sz w:val="20"/>
          <w:szCs w:val="20"/>
        </w:rPr>
        <w:t xml:space="preserve">, A. (2025). Constraints faced by the private veterinary practitioners (PVPs) of Kerala. </w:t>
      </w:r>
      <w:r w:rsidRPr="006353C6">
        <w:rPr>
          <w:rFonts w:ascii="Arial" w:eastAsia="Times New Roman" w:hAnsi="Arial" w:cs="Arial"/>
          <w:i/>
          <w:iCs/>
          <w:sz w:val="20"/>
          <w:szCs w:val="20"/>
        </w:rPr>
        <w:t>J. Vet. Anim. Sci.</w:t>
      </w:r>
      <w:r w:rsidRPr="00C76097">
        <w:rPr>
          <w:rFonts w:ascii="Arial" w:eastAsia="Times New Roman" w:hAnsi="Arial" w:cs="Arial"/>
          <w:sz w:val="20"/>
          <w:szCs w:val="20"/>
        </w:rPr>
        <w:t>, 56(2), 363–368.</w:t>
      </w:r>
    </w:p>
    <w:p w14:paraId="777F3623" w14:textId="77777777" w:rsidR="00C76097" w:rsidRPr="00C76097" w:rsidRDefault="00C76097" w:rsidP="00C76097">
      <w:pPr>
        <w:spacing w:before="100" w:beforeAutospacing="1" w:after="100" w:afterAutospacing="1" w:line="240" w:lineRule="auto"/>
        <w:rPr>
          <w:rFonts w:ascii="Arial" w:eastAsia="Times New Roman" w:hAnsi="Arial" w:cs="Arial"/>
          <w:sz w:val="20"/>
          <w:szCs w:val="20"/>
        </w:rPr>
      </w:pPr>
      <w:r w:rsidRPr="00C76097">
        <w:rPr>
          <w:rFonts w:ascii="Arial" w:eastAsia="Times New Roman" w:hAnsi="Arial" w:cs="Arial"/>
          <w:sz w:val="20"/>
          <w:szCs w:val="20"/>
        </w:rPr>
        <w:t xml:space="preserve">Shrey, R., Bante, R., </w:t>
      </w:r>
      <w:proofErr w:type="spellStart"/>
      <w:r w:rsidRPr="00C76097">
        <w:rPr>
          <w:rFonts w:ascii="Arial" w:eastAsia="Times New Roman" w:hAnsi="Arial" w:cs="Arial"/>
          <w:sz w:val="20"/>
          <w:szCs w:val="20"/>
        </w:rPr>
        <w:t>Pallewar</w:t>
      </w:r>
      <w:proofErr w:type="spellEnd"/>
      <w:r w:rsidRPr="00C76097">
        <w:rPr>
          <w:rFonts w:ascii="Arial" w:eastAsia="Times New Roman" w:hAnsi="Arial" w:cs="Arial"/>
          <w:sz w:val="20"/>
          <w:szCs w:val="20"/>
        </w:rPr>
        <w:t xml:space="preserve">, S., Acharya, G. K., &amp; </w:t>
      </w:r>
      <w:proofErr w:type="spellStart"/>
      <w:r w:rsidRPr="00C76097">
        <w:rPr>
          <w:rFonts w:ascii="Arial" w:eastAsia="Times New Roman" w:hAnsi="Arial" w:cs="Arial"/>
          <w:sz w:val="20"/>
          <w:szCs w:val="20"/>
        </w:rPr>
        <w:t>Dhurwey</w:t>
      </w:r>
      <w:proofErr w:type="spellEnd"/>
      <w:r w:rsidRPr="00C76097">
        <w:rPr>
          <w:rFonts w:ascii="Arial" w:eastAsia="Times New Roman" w:hAnsi="Arial" w:cs="Arial"/>
          <w:sz w:val="20"/>
          <w:szCs w:val="20"/>
        </w:rPr>
        <w:t xml:space="preserve">, C. (2015). Constraints perceived by farmers in crop-dairy mixed farming system on small farms in </w:t>
      </w:r>
      <w:proofErr w:type="spellStart"/>
      <w:r w:rsidRPr="00C76097">
        <w:rPr>
          <w:rFonts w:ascii="Arial" w:eastAsia="Times New Roman" w:hAnsi="Arial" w:cs="Arial"/>
          <w:sz w:val="20"/>
          <w:szCs w:val="20"/>
        </w:rPr>
        <w:t>Parbhani</w:t>
      </w:r>
      <w:proofErr w:type="spellEnd"/>
      <w:r w:rsidRPr="00C76097">
        <w:rPr>
          <w:rFonts w:ascii="Arial" w:eastAsia="Times New Roman" w:hAnsi="Arial" w:cs="Arial"/>
          <w:sz w:val="20"/>
          <w:szCs w:val="20"/>
        </w:rPr>
        <w:t xml:space="preserve"> district of Marathwada region (Maharashtra), India. </w:t>
      </w:r>
      <w:r w:rsidRPr="006353C6">
        <w:rPr>
          <w:rFonts w:ascii="Arial" w:eastAsia="Times New Roman" w:hAnsi="Arial" w:cs="Arial"/>
          <w:i/>
          <w:iCs/>
          <w:sz w:val="20"/>
          <w:szCs w:val="20"/>
        </w:rPr>
        <w:t>Plant Arch.</w:t>
      </w:r>
      <w:r w:rsidRPr="00C76097">
        <w:rPr>
          <w:rFonts w:ascii="Arial" w:eastAsia="Times New Roman" w:hAnsi="Arial" w:cs="Arial"/>
          <w:sz w:val="20"/>
          <w:szCs w:val="20"/>
        </w:rPr>
        <w:t>, 15(1), 41–46.</w:t>
      </w:r>
    </w:p>
    <w:p w14:paraId="664CD7F8" w14:textId="77777777" w:rsidR="00C76097" w:rsidRPr="00C76097" w:rsidRDefault="00C76097" w:rsidP="00C76097">
      <w:pPr>
        <w:spacing w:before="100" w:beforeAutospacing="1" w:after="100" w:afterAutospacing="1" w:line="240" w:lineRule="auto"/>
        <w:rPr>
          <w:rFonts w:ascii="Arial" w:eastAsia="Times New Roman" w:hAnsi="Arial" w:cs="Arial"/>
          <w:sz w:val="20"/>
          <w:szCs w:val="20"/>
        </w:rPr>
      </w:pPr>
      <w:proofErr w:type="spellStart"/>
      <w:r w:rsidRPr="00C76097">
        <w:rPr>
          <w:rFonts w:ascii="Arial" w:eastAsia="Times New Roman" w:hAnsi="Arial" w:cs="Arial"/>
          <w:sz w:val="20"/>
          <w:szCs w:val="20"/>
        </w:rPr>
        <w:t>Veerakumaran</w:t>
      </w:r>
      <w:proofErr w:type="spellEnd"/>
      <w:r w:rsidRPr="00C76097">
        <w:rPr>
          <w:rFonts w:ascii="Arial" w:eastAsia="Times New Roman" w:hAnsi="Arial" w:cs="Arial"/>
          <w:sz w:val="20"/>
          <w:szCs w:val="20"/>
        </w:rPr>
        <w:t xml:space="preserve">, G. (2022). Problems faced by the dairy farmers in Palakkad District of Kerala, India. </w:t>
      </w:r>
      <w:r w:rsidRPr="006353C6">
        <w:rPr>
          <w:rFonts w:ascii="Arial" w:eastAsia="Times New Roman" w:hAnsi="Arial" w:cs="Arial"/>
          <w:i/>
          <w:iCs/>
          <w:sz w:val="20"/>
          <w:szCs w:val="20"/>
        </w:rPr>
        <w:t xml:space="preserve">Asian J. Agric. Ext. Econ. </w:t>
      </w:r>
      <w:proofErr w:type="spellStart"/>
      <w:r w:rsidRPr="006353C6">
        <w:rPr>
          <w:rFonts w:ascii="Arial" w:eastAsia="Times New Roman" w:hAnsi="Arial" w:cs="Arial"/>
          <w:i/>
          <w:iCs/>
          <w:sz w:val="20"/>
          <w:szCs w:val="20"/>
        </w:rPr>
        <w:t>Sociol</w:t>
      </w:r>
      <w:proofErr w:type="spellEnd"/>
      <w:r w:rsidRPr="006353C6">
        <w:rPr>
          <w:rFonts w:ascii="Arial" w:eastAsia="Times New Roman" w:hAnsi="Arial" w:cs="Arial"/>
          <w:i/>
          <w:iCs/>
          <w:sz w:val="20"/>
          <w:szCs w:val="20"/>
        </w:rPr>
        <w:t>.</w:t>
      </w:r>
      <w:r w:rsidRPr="00C76097">
        <w:rPr>
          <w:rFonts w:ascii="Arial" w:eastAsia="Times New Roman" w:hAnsi="Arial" w:cs="Arial"/>
          <w:sz w:val="20"/>
          <w:szCs w:val="20"/>
        </w:rPr>
        <w:t>, 40(5), 98–102.</w:t>
      </w:r>
    </w:p>
    <w:p w14:paraId="2D063DA8" w14:textId="77777777" w:rsidR="00C76097" w:rsidRPr="00C76097" w:rsidRDefault="00C76097" w:rsidP="00C76097">
      <w:pPr>
        <w:spacing w:before="100" w:beforeAutospacing="1" w:after="100" w:afterAutospacing="1" w:line="240" w:lineRule="auto"/>
        <w:rPr>
          <w:rFonts w:ascii="Arial" w:eastAsia="Times New Roman" w:hAnsi="Arial" w:cs="Arial"/>
          <w:sz w:val="20"/>
          <w:szCs w:val="20"/>
        </w:rPr>
      </w:pPr>
      <w:r w:rsidRPr="00C76097">
        <w:rPr>
          <w:rFonts w:ascii="Arial" w:eastAsia="Times New Roman" w:hAnsi="Arial" w:cs="Arial"/>
          <w:sz w:val="20"/>
          <w:szCs w:val="20"/>
        </w:rPr>
        <w:t xml:space="preserve">Garrett, H. E. (1979). </w:t>
      </w:r>
      <w:r w:rsidRPr="006353C6">
        <w:rPr>
          <w:rFonts w:ascii="Arial" w:eastAsia="Times New Roman" w:hAnsi="Arial" w:cs="Arial"/>
          <w:i/>
          <w:iCs/>
          <w:sz w:val="20"/>
          <w:szCs w:val="20"/>
        </w:rPr>
        <w:t>Statistics in Psychology and Education</w:t>
      </w:r>
      <w:r w:rsidRPr="00C76097">
        <w:rPr>
          <w:rFonts w:ascii="Arial" w:eastAsia="Times New Roman" w:hAnsi="Arial" w:cs="Arial"/>
          <w:sz w:val="20"/>
          <w:szCs w:val="20"/>
        </w:rPr>
        <w:t xml:space="preserve"> (pp. 328–332). Hyderabad: International Book Bureau.</w:t>
      </w:r>
    </w:p>
    <w:p w14:paraId="63781378" w14:textId="77777777" w:rsidR="0003293C" w:rsidRPr="0003293C" w:rsidRDefault="0003293C" w:rsidP="000C38C3">
      <w:pPr>
        <w:pStyle w:val="NormalWeb"/>
        <w:spacing w:line="276" w:lineRule="auto"/>
        <w:jc w:val="both"/>
        <w:rPr>
          <w:rFonts w:ascii="Arial" w:hAnsi="Arial" w:cs="Arial"/>
          <w:sz w:val="20"/>
          <w:szCs w:val="20"/>
        </w:rPr>
      </w:pPr>
    </w:p>
    <w:p w14:paraId="108FE0B4" w14:textId="77777777" w:rsidR="000C38C3" w:rsidRPr="000C38C3" w:rsidRDefault="000C38C3" w:rsidP="000C38C3">
      <w:pPr>
        <w:pStyle w:val="NormalWeb"/>
        <w:spacing w:line="276" w:lineRule="auto"/>
        <w:jc w:val="both"/>
        <w:rPr>
          <w:rFonts w:ascii="Arial" w:hAnsi="Arial" w:cs="Arial"/>
          <w:sz w:val="20"/>
          <w:szCs w:val="20"/>
        </w:rPr>
      </w:pPr>
    </w:p>
    <w:p w14:paraId="7AAC0166" w14:textId="77777777" w:rsidR="000C38C3" w:rsidRPr="000C38C3" w:rsidRDefault="000C38C3" w:rsidP="009E080F">
      <w:pPr>
        <w:pStyle w:val="NormalWeb"/>
        <w:spacing w:line="276" w:lineRule="auto"/>
        <w:jc w:val="both"/>
        <w:rPr>
          <w:rFonts w:ascii="Arial" w:hAnsi="Arial" w:cs="Arial"/>
          <w:sz w:val="20"/>
          <w:szCs w:val="20"/>
        </w:rPr>
      </w:pPr>
    </w:p>
    <w:p w14:paraId="33BEA61C" w14:textId="77777777" w:rsidR="009E080F" w:rsidRPr="00960F6B" w:rsidRDefault="009E080F" w:rsidP="009E080F">
      <w:pPr>
        <w:pStyle w:val="Default"/>
        <w:spacing w:line="276" w:lineRule="auto"/>
        <w:jc w:val="both"/>
        <w:rPr>
          <w:rFonts w:ascii="Arial" w:hAnsi="Arial" w:cs="Arial"/>
          <w:b/>
          <w:sz w:val="22"/>
        </w:rPr>
      </w:pPr>
    </w:p>
    <w:p w14:paraId="33F743FC" w14:textId="77777777" w:rsidR="00924DAD" w:rsidRPr="00924DAD" w:rsidRDefault="00924DAD" w:rsidP="00924DAD">
      <w:pPr>
        <w:pStyle w:val="NormalWeb"/>
        <w:rPr>
          <w:rFonts w:ascii="Arial" w:hAnsi="Arial" w:cs="Arial"/>
          <w:sz w:val="20"/>
          <w:szCs w:val="20"/>
        </w:rPr>
      </w:pPr>
    </w:p>
    <w:p w14:paraId="2FF7DCC9" w14:textId="77777777" w:rsidR="00924DAD" w:rsidRPr="00924DAD" w:rsidRDefault="00924DAD" w:rsidP="00924DAD">
      <w:pPr>
        <w:jc w:val="both"/>
        <w:rPr>
          <w:rFonts w:ascii="Arial" w:hAnsi="Arial" w:cs="Arial"/>
          <w:b/>
          <w:sz w:val="20"/>
          <w:szCs w:val="20"/>
        </w:rPr>
      </w:pPr>
    </w:p>
    <w:p w14:paraId="52DDD460" w14:textId="77777777" w:rsidR="00EA5F0E" w:rsidRPr="007B6847" w:rsidRDefault="00EA5F0E" w:rsidP="004747D8">
      <w:pPr>
        <w:spacing w:before="100" w:beforeAutospacing="1" w:after="100" w:afterAutospacing="1" w:line="276" w:lineRule="auto"/>
        <w:jc w:val="both"/>
        <w:rPr>
          <w:rFonts w:ascii="Arial" w:hAnsi="Arial" w:cs="Arial"/>
          <w:b/>
        </w:rPr>
      </w:pPr>
    </w:p>
    <w:p w14:paraId="23293A0C" w14:textId="77777777" w:rsidR="007B6847" w:rsidRPr="007B6847" w:rsidRDefault="007B6847" w:rsidP="007B6847">
      <w:pPr>
        <w:jc w:val="center"/>
        <w:rPr>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A4A9A9" w14:textId="77777777" w:rsidR="007B6847" w:rsidRDefault="007B6847" w:rsidP="004747D8">
      <w:pPr>
        <w:spacing w:before="100" w:beforeAutospacing="1" w:after="100" w:afterAutospacing="1" w:line="276" w:lineRule="auto"/>
        <w:jc w:val="both"/>
        <w:rPr>
          <w:rFonts w:ascii="Arial" w:hAnsi="Arial" w:cs="Arial"/>
          <w:sz w:val="20"/>
          <w:szCs w:val="20"/>
        </w:rPr>
      </w:pPr>
    </w:p>
    <w:p w14:paraId="6B0DA749" w14:textId="77777777" w:rsidR="007B6847" w:rsidRPr="007D75AD" w:rsidRDefault="007B6847" w:rsidP="004747D8">
      <w:pPr>
        <w:spacing w:before="100" w:beforeAutospacing="1" w:after="100" w:afterAutospacing="1" w:line="276" w:lineRule="auto"/>
        <w:jc w:val="both"/>
        <w:rPr>
          <w:rFonts w:ascii="Arial" w:eastAsia="Times New Roman" w:hAnsi="Arial" w:cs="Arial"/>
          <w:b/>
          <w:sz w:val="20"/>
          <w:szCs w:val="20"/>
          <w:lang w:val="en-IN" w:eastAsia="en-IN"/>
        </w:rPr>
      </w:pPr>
    </w:p>
    <w:p w14:paraId="05D79522" w14:textId="77777777" w:rsidR="007D75AD" w:rsidRDefault="007D75AD" w:rsidP="004747D8">
      <w:pPr>
        <w:spacing w:before="100" w:beforeAutospacing="1" w:after="100" w:afterAutospacing="1" w:line="276" w:lineRule="auto"/>
        <w:jc w:val="both"/>
        <w:rPr>
          <w:rFonts w:ascii="Arial" w:eastAsia="Times New Roman" w:hAnsi="Arial" w:cs="Arial"/>
          <w:b/>
          <w:sz w:val="20"/>
          <w:szCs w:val="20"/>
          <w:lang w:val="en-IN" w:eastAsia="en-IN"/>
        </w:rPr>
      </w:pPr>
    </w:p>
    <w:p w14:paraId="3A80E556" w14:textId="77777777" w:rsidR="007D75AD" w:rsidRPr="007D75AD" w:rsidRDefault="007D75AD" w:rsidP="004747D8">
      <w:pPr>
        <w:spacing w:before="100" w:beforeAutospacing="1" w:after="100" w:afterAutospacing="1" w:line="276" w:lineRule="auto"/>
        <w:jc w:val="both"/>
        <w:rPr>
          <w:rFonts w:ascii="Arial" w:eastAsia="Times New Roman" w:hAnsi="Arial" w:cs="Arial"/>
          <w:b/>
          <w:sz w:val="20"/>
          <w:szCs w:val="20"/>
          <w:lang w:val="en-IN" w:eastAsia="en-IN"/>
        </w:rPr>
      </w:pPr>
    </w:p>
    <w:p w14:paraId="7DEADF9E" w14:textId="77777777" w:rsidR="004747D8" w:rsidRPr="004747D8" w:rsidRDefault="004747D8" w:rsidP="00394108">
      <w:pPr>
        <w:jc w:val="both"/>
        <w:rPr>
          <w:rFonts w:ascii="Arial" w:hAnsi="Arial" w:cs="Arial"/>
          <w:b/>
          <w:sz w:val="20"/>
          <w:szCs w:val="20"/>
        </w:rPr>
      </w:pPr>
    </w:p>
    <w:p w14:paraId="3691A643" w14:textId="77777777" w:rsidR="005D035C" w:rsidRPr="005D035C" w:rsidRDefault="005D035C" w:rsidP="005D035C">
      <w:pPr>
        <w:spacing w:line="240" w:lineRule="auto"/>
        <w:rPr>
          <w:rFonts w:ascii="Arial" w:hAnsi="Arial" w:cs="Arial"/>
          <w:b/>
        </w:rPr>
      </w:pPr>
    </w:p>
    <w:p w14:paraId="0CA4278B" w14:textId="77777777" w:rsidR="00734F46" w:rsidRPr="00734F46" w:rsidRDefault="00734F46" w:rsidP="00734F46">
      <w:pPr>
        <w:spacing w:line="240" w:lineRule="auto"/>
        <w:jc w:val="right"/>
        <w:rPr>
          <w:rFonts w:ascii="Arial" w:hAnsi="Arial" w:cs="Arial"/>
          <w:b/>
          <w:sz w:val="20"/>
          <w:szCs w:val="20"/>
          <w:vertAlign w:val="superscript"/>
        </w:rPr>
      </w:pPr>
    </w:p>
    <w:p w14:paraId="108DB2C0" w14:textId="77777777" w:rsidR="00DB0505" w:rsidRPr="00734F46" w:rsidRDefault="00DB0505" w:rsidP="00734F46">
      <w:pPr>
        <w:spacing w:line="240" w:lineRule="auto"/>
        <w:jc w:val="right"/>
        <w:rPr>
          <w:rFonts w:ascii="Arial" w:hAnsi="Arial" w:cs="Arial"/>
          <w:b/>
          <w:sz w:val="20"/>
          <w:szCs w:val="20"/>
          <w:vertAlign w:val="superscript"/>
        </w:rPr>
      </w:pPr>
    </w:p>
    <w:sectPr w:rsidR="00DB0505" w:rsidRPr="00734F46" w:rsidSect="005519A6">
      <w:headerReference w:type="even" r:id="rId12"/>
      <w:headerReference w:type="default" r:id="rId13"/>
      <w:footerReference w:type="even" r:id="rId14"/>
      <w:footerReference w:type="default" r:id="rId15"/>
      <w:headerReference w:type="first" r:id="rId16"/>
      <w:footerReference w:type="first" r:id="rId17"/>
      <w:pgSz w:w="12240" w:h="15840"/>
      <w:pgMar w:top="1122" w:right="1440" w:bottom="74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78F0C" w14:textId="77777777" w:rsidR="000D4DCE" w:rsidRDefault="000D4DCE" w:rsidP="00FB7F08">
      <w:pPr>
        <w:spacing w:after="0" w:line="240" w:lineRule="auto"/>
      </w:pPr>
      <w:r>
        <w:separator/>
      </w:r>
    </w:p>
  </w:endnote>
  <w:endnote w:type="continuationSeparator" w:id="0">
    <w:p w14:paraId="4AE2C08A" w14:textId="77777777" w:rsidR="000D4DCE" w:rsidRDefault="000D4DCE" w:rsidP="00FB7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C8DE7" w14:textId="77777777" w:rsidR="00D66865" w:rsidRDefault="00D668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0E7CF" w14:textId="77777777" w:rsidR="00D66865" w:rsidRDefault="00D668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E56D4" w14:textId="77777777" w:rsidR="00D66865" w:rsidRDefault="00D66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09B36" w14:textId="77777777" w:rsidR="000D4DCE" w:rsidRDefault="000D4DCE" w:rsidP="00FB7F08">
      <w:pPr>
        <w:spacing w:after="0" w:line="240" w:lineRule="auto"/>
      </w:pPr>
      <w:r>
        <w:separator/>
      </w:r>
    </w:p>
  </w:footnote>
  <w:footnote w:type="continuationSeparator" w:id="0">
    <w:p w14:paraId="7EE1102D" w14:textId="77777777" w:rsidR="000D4DCE" w:rsidRDefault="000D4DCE" w:rsidP="00FB7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043AF" w14:textId="15A4628C" w:rsidR="00D66865" w:rsidRDefault="00D66865">
    <w:pPr>
      <w:pStyle w:val="Header"/>
    </w:pPr>
    <w:r>
      <w:rPr>
        <w:noProof/>
      </w:rPr>
      <w:pict w14:anchorId="6DD4BE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970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B98B1" w14:textId="5F66CF0F" w:rsidR="00D66865" w:rsidRDefault="00D66865">
    <w:pPr>
      <w:pStyle w:val="Header"/>
    </w:pPr>
    <w:r>
      <w:rPr>
        <w:noProof/>
      </w:rPr>
      <w:pict w14:anchorId="1D624E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970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AA091" w14:textId="1EDCBE09" w:rsidR="00D66865" w:rsidRDefault="00D66865">
    <w:pPr>
      <w:pStyle w:val="Header"/>
    </w:pPr>
    <w:r>
      <w:rPr>
        <w:noProof/>
      </w:rPr>
      <w:pict w14:anchorId="2D1F25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970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2F1AC6"/>
    <w:multiLevelType w:val="hybridMultilevel"/>
    <w:tmpl w:val="5D643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9C4DCE"/>
    <w:multiLevelType w:val="hybridMultilevel"/>
    <w:tmpl w:val="77A8FAF6"/>
    <w:lvl w:ilvl="0" w:tplc="7E46A02E">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F1325D"/>
    <w:multiLevelType w:val="hybridMultilevel"/>
    <w:tmpl w:val="C94A975E"/>
    <w:lvl w:ilvl="0" w:tplc="46FC984A">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5"/>
  <w:drawingGridVerticalSpacing w:val="187"/>
  <w:displayHorizont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C6A"/>
    <w:rsid w:val="0003293C"/>
    <w:rsid w:val="000A09DE"/>
    <w:rsid w:val="000B4C67"/>
    <w:rsid w:val="000C38C3"/>
    <w:rsid w:val="000D4DCE"/>
    <w:rsid w:val="0015072D"/>
    <w:rsid w:val="0016765C"/>
    <w:rsid w:val="0025326F"/>
    <w:rsid w:val="002A2DDE"/>
    <w:rsid w:val="002B3BED"/>
    <w:rsid w:val="00340645"/>
    <w:rsid w:val="00394108"/>
    <w:rsid w:val="004747D8"/>
    <w:rsid w:val="004A0C7E"/>
    <w:rsid w:val="004D66F4"/>
    <w:rsid w:val="004D6C6A"/>
    <w:rsid w:val="004E02E2"/>
    <w:rsid w:val="0050365E"/>
    <w:rsid w:val="005519A6"/>
    <w:rsid w:val="005809F7"/>
    <w:rsid w:val="005D035C"/>
    <w:rsid w:val="006353C6"/>
    <w:rsid w:val="0064559C"/>
    <w:rsid w:val="00654303"/>
    <w:rsid w:val="00656A81"/>
    <w:rsid w:val="00712BC3"/>
    <w:rsid w:val="0071481F"/>
    <w:rsid w:val="00734F46"/>
    <w:rsid w:val="007B6847"/>
    <w:rsid w:val="007D75AD"/>
    <w:rsid w:val="00821B23"/>
    <w:rsid w:val="0088414D"/>
    <w:rsid w:val="00924DAD"/>
    <w:rsid w:val="00960F6B"/>
    <w:rsid w:val="009744F0"/>
    <w:rsid w:val="009B5EBD"/>
    <w:rsid w:val="009D75B8"/>
    <w:rsid w:val="009E080F"/>
    <w:rsid w:val="009E196C"/>
    <w:rsid w:val="00A6127A"/>
    <w:rsid w:val="00A83544"/>
    <w:rsid w:val="00B61371"/>
    <w:rsid w:val="00BF7ED0"/>
    <w:rsid w:val="00C03E51"/>
    <w:rsid w:val="00C76097"/>
    <w:rsid w:val="00C96D33"/>
    <w:rsid w:val="00CA15D6"/>
    <w:rsid w:val="00CB40E5"/>
    <w:rsid w:val="00D66865"/>
    <w:rsid w:val="00D90EBA"/>
    <w:rsid w:val="00DB0505"/>
    <w:rsid w:val="00DB291A"/>
    <w:rsid w:val="00E104E1"/>
    <w:rsid w:val="00E61223"/>
    <w:rsid w:val="00E93C14"/>
    <w:rsid w:val="00EA5F0E"/>
    <w:rsid w:val="00F4116F"/>
    <w:rsid w:val="00FB7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3423D8"/>
  <w15:chartTrackingRefBased/>
  <w15:docId w15:val="{3B300F27-3965-4AB8-AF01-6C6298FA9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414D"/>
  </w:style>
  <w:style w:type="paragraph" w:styleId="Heading1">
    <w:name w:val="heading 1"/>
    <w:next w:val="Normal"/>
    <w:link w:val="Heading1Char"/>
    <w:uiPriority w:val="9"/>
    <w:unhideWhenUsed/>
    <w:qFormat/>
    <w:rsid w:val="00DB0505"/>
    <w:pPr>
      <w:keepNext/>
      <w:keepLines/>
      <w:spacing w:after="4" w:line="238" w:lineRule="auto"/>
      <w:ind w:left="535" w:hanging="10"/>
      <w:jc w:val="both"/>
      <w:outlineLvl w:val="0"/>
    </w:pPr>
    <w:rPr>
      <w:rFonts w:ascii="Arial" w:eastAsia="Arial" w:hAnsi="Arial" w:cs="Arial"/>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505"/>
    <w:rPr>
      <w:rFonts w:ascii="Arial" w:eastAsia="Arial" w:hAnsi="Arial" w:cs="Arial"/>
      <w:i/>
      <w:color w:val="000000"/>
      <w:sz w:val="20"/>
    </w:rPr>
  </w:style>
  <w:style w:type="paragraph" w:styleId="ListParagraph">
    <w:name w:val="List Paragraph"/>
    <w:basedOn w:val="Normal"/>
    <w:uiPriority w:val="34"/>
    <w:qFormat/>
    <w:rsid w:val="00394108"/>
    <w:pPr>
      <w:ind w:left="720"/>
      <w:contextualSpacing/>
    </w:pPr>
  </w:style>
  <w:style w:type="table" w:styleId="TableGrid">
    <w:name w:val="Table Grid"/>
    <w:basedOn w:val="TableNormal"/>
    <w:uiPriority w:val="39"/>
    <w:rsid w:val="00BF7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4D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4DAD"/>
    <w:rPr>
      <w:b/>
      <w:bCs/>
    </w:rPr>
  </w:style>
  <w:style w:type="table" w:customStyle="1" w:styleId="TableGrid0">
    <w:name w:val="TableGrid"/>
    <w:rsid w:val="0050365E"/>
    <w:pPr>
      <w:spacing w:after="0" w:line="240" w:lineRule="auto"/>
    </w:pPr>
    <w:rPr>
      <w:rFonts w:eastAsiaTheme="minorEastAsia"/>
    </w:rPr>
    <w:tblPr>
      <w:tblCellMar>
        <w:top w:w="0" w:type="dxa"/>
        <w:left w:w="0" w:type="dxa"/>
        <w:bottom w:w="0" w:type="dxa"/>
        <w:right w:w="0" w:type="dxa"/>
      </w:tblCellMar>
    </w:tblPr>
  </w:style>
  <w:style w:type="character" w:customStyle="1" w:styleId="A1">
    <w:name w:val="A1"/>
    <w:uiPriority w:val="99"/>
    <w:rsid w:val="00960F6B"/>
    <w:rPr>
      <w:b/>
      <w:bCs/>
      <w:color w:val="000000"/>
      <w:sz w:val="22"/>
      <w:szCs w:val="22"/>
    </w:rPr>
  </w:style>
  <w:style w:type="paragraph" w:customStyle="1" w:styleId="Default">
    <w:name w:val="Default"/>
    <w:rsid w:val="009E080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eferHead">
    <w:name w:val="Refer Head"/>
    <w:basedOn w:val="Normal"/>
    <w:rsid w:val="004E02E2"/>
    <w:pPr>
      <w:keepNext/>
      <w:spacing w:after="240" w:line="240" w:lineRule="auto"/>
    </w:pPr>
    <w:rPr>
      <w:rFonts w:ascii="Helvetica" w:eastAsia="Times New Roman" w:hAnsi="Helvetica" w:cs="Times New Roman"/>
      <w:b/>
      <w:caps/>
      <w:szCs w:val="20"/>
    </w:rPr>
  </w:style>
  <w:style w:type="character" w:styleId="Emphasis">
    <w:name w:val="Emphasis"/>
    <w:basedOn w:val="DefaultParagraphFont"/>
    <w:uiPriority w:val="20"/>
    <w:qFormat/>
    <w:rsid w:val="00C76097"/>
    <w:rPr>
      <w:i/>
      <w:iCs/>
    </w:rPr>
  </w:style>
  <w:style w:type="character" w:styleId="Hyperlink">
    <w:name w:val="Hyperlink"/>
    <w:basedOn w:val="DefaultParagraphFont"/>
    <w:uiPriority w:val="99"/>
    <w:unhideWhenUsed/>
    <w:rsid w:val="00C76097"/>
    <w:rPr>
      <w:color w:val="0000FF"/>
      <w:u w:val="single"/>
    </w:rPr>
  </w:style>
  <w:style w:type="character" w:styleId="UnresolvedMention">
    <w:name w:val="Unresolved Mention"/>
    <w:basedOn w:val="DefaultParagraphFont"/>
    <w:uiPriority w:val="99"/>
    <w:semiHidden/>
    <w:unhideWhenUsed/>
    <w:rsid w:val="0015072D"/>
    <w:rPr>
      <w:color w:val="605E5C"/>
      <w:shd w:val="clear" w:color="auto" w:fill="E1DFDD"/>
    </w:rPr>
  </w:style>
  <w:style w:type="paragraph" w:styleId="Header">
    <w:name w:val="header"/>
    <w:basedOn w:val="Normal"/>
    <w:link w:val="HeaderChar"/>
    <w:uiPriority w:val="99"/>
    <w:unhideWhenUsed/>
    <w:rsid w:val="00D668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865"/>
  </w:style>
  <w:style w:type="paragraph" w:styleId="Footer">
    <w:name w:val="footer"/>
    <w:basedOn w:val="Normal"/>
    <w:link w:val="FooterChar"/>
    <w:uiPriority w:val="99"/>
    <w:unhideWhenUsed/>
    <w:rsid w:val="00D668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65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ddb.coop/information/stats/milkprodindia"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ahd.gov.in/schemes/programmes/animal-husbandry-statistic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9</Pages>
  <Words>3126</Words>
  <Characters>17822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11</cp:revision>
  <dcterms:created xsi:type="dcterms:W3CDTF">2025-10-16T10:24:00Z</dcterms:created>
  <dcterms:modified xsi:type="dcterms:W3CDTF">2025-10-18T06:46:00Z</dcterms:modified>
</cp:coreProperties>
</file>