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DC4" w:rsidRDefault="003C3D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C3DC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C3DC4" w:rsidRDefault="003C3DC4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3C3DC4">
        <w:trPr>
          <w:trHeight w:val="290"/>
        </w:trPr>
        <w:tc>
          <w:tcPr>
            <w:tcW w:w="516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Ophthalmology Research: An International Journal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C3DC4">
        <w:trPr>
          <w:trHeight w:val="290"/>
        </w:trPr>
        <w:tc>
          <w:tcPr>
            <w:tcW w:w="516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Ms_OR_144492</w:t>
            </w:r>
          </w:p>
        </w:tc>
      </w:tr>
      <w:tr w:rsidR="003C3DC4">
        <w:trPr>
          <w:trHeight w:val="650"/>
        </w:trPr>
        <w:tc>
          <w:tcPr>
            <w:tcW w:w="516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Strabismic Anomalies of Binocular Vision Associated with Excessive Screen Use in Children and Young Adults</w:t>
            </w:r>
          </w:p>
        </w:tc>
      </w:tr>
      <w:tr w:rsidR="003C3DC4">
        <w:trPr>
          <w:trHeight w:val="332"/>
        </w:trPr>
        <w:tc>
          <w:tcPr>
            <w:tcW w:w="516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3C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3C3DC4" w:rsidRDefault="003C3DC4">
      <w:pPr>
        <w:rPr>
          <w:sz w:val="20"/>
          <w:szCs w:val="20"/>
        </w:rPr>
      </w:pPr>
      <w:bookmarkStart w:id="0" w:name="_pbbzjo7g5wv0" w:colFirst="0" w:colLast="0"/>
      <w:bookmarkEnd w:id="0"/>
    </w:p>
    <w:tbl>
      <w:tblPr>
        <w:tblStyle w:val="a0"/>
        <w:tblW w:w="2090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1"/>
        <w:gridCol w:w="9357"/>
        <w:gridCol w:w="6442"/>
      </w:tblGrid>
      <w:tr w:rsidR="003C3DC4" w:rsidTr="00B62F4C">
        <w:tc>
          <w:tcPr>
            <w:tcW w:w="20900" w:type="dxa"/>
            <w:gridSpan w:val="3"/>
            <w:tcBorders>
              <w:top w:val="nil"/>
              <w:left w:val="nil"/>
              <w:right w:val="nil"/>
            </w:tcBorders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3C3DC4" w:rsidRDefault="003C3DC4">
            <w:pPr>
              <w:rPr>
                <w:sz w:val="20"/>
                <w:szCs w:val="20"/>
              </w:rPr>
            </w:pPr>
          </w:p>
        </w:tc>
      </w:tr>
      <w:tr w:rsidR="003C3DC4" w:rsidTr="00B62F4C">
        <w:tc>
          <w:tcPr>
            <w:tcW w:w="5101" w:type="dxa"/>
          </w:tcPr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3C3DC4" w:rsidRDefault="00F732D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C3DC4" w:rsidRDefault="003C3DC4"/>
        </w:tc>
        <w:tc>
          <w:tcPr>
            <w:tcW w:w="6442" w:type="dxa"/>
          </w:tcPr>
          <w:p w:rsidR="003C3DC4" w:rsidRDefault="00F732DA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C3DC4" w:rsidTr="00B62F4C">
        <w:trPr>
          <w:trHeight w:val="1264"/>
        </w:trPr>
        <w:tc>
          <w:tcPr>
            <w:tcW w:w="5101" w:type="dxa"/>
          </w:tcPr>
          <w:p w:rsidR="003C3DC4" w:rsidRDefault="00F732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C3DC4" w:rsidRDefault="003C3DC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F1F1F"/>
                <w:sz w:val="20"/>
                <w:szCs w:val="20"/>
              </w:rPr>
            </w:pPr>
            <w:r>
              <w:rPr>
                <w:color w:val="1F1F1F"/>
                <w:sz w:val="20"/>
                <w:szCs w:val="20"/>
              </w:rPr>
              <w:t>This article can be useful for parents, educators, and health professionals to be aware of the</w:t>
            </w:r>
            <w:r>
              <w:rPr>
                <w:color w:val="1F1F1F"/>
                <w:sz w:val="20"/>
                <w:szCs w:val="20"/>
              </w:rPr>
              <w:t xml:space="preserve"> negative impacts of excessive screen use and to implement appropriate prevention and intervention strategies to support the vision health of future generations.</w:t>
            </w:r>
          </w:p>
        </w:tc>
        <w:tc>
          <w:tcPr>
            <w:tcW w:w="6442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positive remarks. We are glad that the study is considered useful for parents, educators, and health professionals in promoting preventive strategies for vision health.</w:t>
            </w:r>
          </w:p>
        </w:tc>
      </w:tr>
      <w:tr w:rsidR="003C3DC4" w:rsidTr="00B62F4C">
        <w:trPr>
          <w:trHeight w:val="1262"/>
        </w:trPr>
        <w:tc>
          <w:tcPr>
            <w:tcW w:w="5101" w:type="dxa"/>
          </w:tcPr>
          <w:p w:rsidR="003C3DC4" w:rsidRDefault="00F732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3C3DC4" w:rsidRDefault="00F732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</w:t>
            </w:r>
            <w:r>
              <w:rPr>
                <w:b/>
                <w:sz w:val="20"/>
                <w:szCs w:val="20"/>
              </w:rPr>
              <w:t>ernative title)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C3DC4" w:rsidRDefault="00F732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tittle of this article is good</w:t>
            </w:r>
          </w:p>
        </w:tc>
        <w:tc>
          <w:tcPr>
            <w:tcW w:w="6442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appreciate your encouraging feedback regarding the title.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C3DC4" w:rsidTr="00B62F4C">
        <w:trPr>
          <w:trHeight w:val="1262"/>
        </w:trPr>
        <w:tc>
          <w:tcPr>
            <w:tcW w:w="5101" w:type="dxa"/>
          </w:tcPr>
          <w:p w:rsidR="003C3DC4" w:rsidRDefault="00F732D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C3DC4" w:rsidRDefault="00F732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content of this abstract is good. Add </w:t>
            </w:r>
            <w:proofErr w:type="spellStart"/>
            <w:r>
              <w:rPr>
                <w:sz w:val="20"/>
                <w:szCs w:val="20"/>
              </w:rPr>
              <w:t>genereal</w:t>
            </w:r>
            <w:proofErr w:type="spellEnd"/>
            <w:r>
              <w:rPr>
                <w:sz w:val="20"/>
                <w:szCs w:val="20"/>
              </w:rPr>
              <w:t xml:space="preserve"> research objectives to the article.</w:t>
            </w:r>
          </w:p>
        </w:tc>
        <w:tc>
          <w:tcPr>
            <w:tcW w:w="6442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</w:t>
            </w:r>
            <w:r>
              <w:rPr>
                <w:rFonts w:ascii="Times New Roman" w:eastAsia="Times New Roman" w:hAnsi="Times New Roman" w:cs="Times New Roman"/>
                <w:b w:val="0"/>
              </w:rPr>
              <w:t>r the suggestion. We have added the general research objectives to the manuscript.</w:t>
            </w:r>
          </w:p>
        </w:tc>
      </w:tr>
      <w:tr w:rsidR="003C3DC4" w:rsidTr="00B62F4C">
        <w:trPr>
          <w:trHeight w:val="704"/>
        </w:trPr>
        <w:tc>
          <w:tcPr>
            <w:tcW w:w="5101" w:type="dxa"/>
          </w:tcPr>
          <w:p w:rsidR="003C3DC4" w:rsidRDefault="00F732D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F1F1F"/>
                <w:sz w:val="20"/>
                <w:szCs w:val="20"/>
              </w:rPr>
            </w:pPr>
            <w:r>
              <w:rPr>
                <w:color w:val="1F1F1F"/>
                <w:sz w:val="20"/>
                <w:szCs w:val="20"/>
              </w:rPr>
              <w:t>Scientifically, this paper is good, covering the background, objectives, methods, results, discussion, and conclusions. It also utilizes relevant written references.</w:t>
            </w:r>
          </w:p>
          <w:p w:rsidR="003C3DC4" w:rsidRDefault="003C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sincerely appreciate your encouraging evaluation and are glad that the manuscript is f</w:t>
            </w:r>
            <w:r>
              <w:rPr>
                <w:rFonts w:ascii="Times New Roman" w:eastAsia="Times New Roman" w:hAnsi="Times New Roman" w:cs="Times New Roman"/>
                <w:b w:val="0"/>
              </w:rPr>
              <w:t>ound scientifically sound and suitable for acceptance.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C3DC4" w:rsidTr="00B62F4C">
        <w:trPr>
          <w:trHeight w:val="703"/>
        </w:trPr>
        <w:tc>
          <w:tcPr>
            <w:tcW w:w="5101" w:type="dxa"/>
          </w:tcPr>
          <w:p w:rsidR="003C3DC4" w:rsidRDefault="00F732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C3DC4" w:rsidRDefault="00F73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The references </w:t>
            </w:r>
            <w:proofErr w:type="gramStart"/>
            <w:r>
              <w:rPr>
                <w:color w:val="000000"/>
                <w:sz w:val="20"/>
                <w:szCs w:val="20"/>
              </w:rPr>
              <w:t>is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sufficient, relevant and recent</w:t>
            </w:r>
          </w:p>
        </w:tc>
        <w:tc>
          <w:tcPr>
            <w:tcW w:w="6442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confirming the adequacy and relevance of the references.</w:t>
            </w:r>
          </w:p>
        </w:tc>
      </w:tr>
      <w:tr w:rsidR="003C3DC4" w:rsidTr="00B62F4C">
        <w:trPr>
          <w:trHeight w:val="386"/>
        </w:trPr>
        <w:tc>
          <w:tcPr>
            <w:tcW w:w="5101" w:type="dxa"/>
          </w:tcPr>
          <w:p w:rsidR="003C3DC4" w:rsidRDefault="00F732D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3C3DC4" w:rsidRDefault="003C3DC4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C3DC4" w:rsidRDefault="00F732DA">
            <w:pPr>
              <w:tabs>
                <w:tab w:val="left" w:pos="25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language/English quality of the article is suitable for scholarly communications</w:t>
            </w:r>
          </w:p>
        </w:tc>
        <w:tc>
          <w:tcPr>
            <w:tcW w:w="6442" w:type="dxa"/>
          </w:tcPr>
          <w:p w:rsidR="003C3DC4" w:rsidRDefault="00F732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are grateful for your kind remark regarding the language quality of the manuscript.</w:t>
            </w:r>
          </w:p>
          <w:p w:rsidR="003C3DC4" w:rsidRDefault="003C3DC4">
            <w:pPr>
              <w:rPr>
                <w:sz w:val="20"/>
                <w:szCs w:val="20"/>
              </w:rPr>
            </w:pPr>
          </w:p>
        </w:tc>
      </w:tr>
      <w:tr w:rsidR="003C3DC4" w:rsidTr="00B62F4C">
        <w:trPr>
          <w:trHeight w:val="1178"/>
        </w:trPr>
        <w:tc>
          <w:tcPr>
            <w:tcW w:w="5101" w:type="dxa"/>
          </w:tcPr>
          <w:p w:rsidR="003C3DC4" w:rsidRDefault="00F732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3C3DC4" w:rsidRDefault="003C3DC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3C3DC4" w:rsidRDefault="003C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3C3DC4" w:rsidRDefault="003C3DC4">
            <w:pPr>
              <w:rPr>
                <w:sz w:val="20"/>
                <w:szCs w:val="20"/>
              </w:rPr>
            </w:pPr>
          </w:p>
        </w:tc>
      </w:tr>
    </w:tbl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62F4C" w:rsidRDefault="00B62F4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62F4C" w:rsidRDefault="00B62F4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62F4C" w:rsidRDefault="00B62F4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62F4C" w:rsidRDefault="00B62F4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d4hsj2umq8ri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C3DC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3C3DC4" w:rsidRDefault="003C3DC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3C3DC4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3C3DC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DC4" w:rsidRDefault="00F732D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3C3DC4" w:rsidRDefault="00F732D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C3DC4" w:rsidRDefault="003C3DC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C3DC4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3C3DC4" w:rsidRDefault="003C3DC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C4" w:rsidRDefault="00F732D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3C3DC4" w:rsidRDefault="003C3DC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3C3DC4" w:rsidRDefault="00F732D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We confirm that ethical clearance for this study was obtained, and the approval certificate number is IEC/JNMC1885. No ethical issues are </w:t>
            </w:r>
            <w:r>
              <w:rPr>
                <w:rFonts w:ascii="Arial" w:eastAsia="Arial" w:hAnsi="Arial" w:cs="Arial"/>
                <w:sz w:val="20"/>
                <w:szCs w:val="20"/>
              </w:rPr>
              <w:t>associated with this manuscript.</w:t>
            </w:r>
          </w:p>
        </w:tc>
      </w:tr>
    </w:tbl>
    <w:p w:rsidR="003C3DC4" w:rsidRDefault="003C3DC4"/>
    <w:p w:rsidR="003C3DC4" w:rsidRDefault="003C3DC4"/>
    <w:p w:rsidR="003C3DC4" w:rsidRDefault="003C3DC4">
      <w:pPr>
        <w:rPr>
          <w:u w:val="single"/>
        </w:rPr>
      </w:pPr>
    </w:p>
    <w:p w:rsidR="003C3DC4" w:rsidRDefault="003C3DC4"/>
    <w:p w:rsidR="003C3DC4" w:rsidRDefault="003C3D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3C3DC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2DA" w:rsidRDefault="00F732DA">
      <w:r>
        <w:separator/>
      </w:r>
    </w:p>
  </w:endnote>
  <w:endnote w:type="continuationSeparator" w:id="0">
    <w:p w:rsidR="00F732DA" w:rsidRDefault="00F7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DC4" w:rsidRDefault="00F732D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2DA" w:rsidRDefault="00F732DA">
      <w:r>
        <w:separator/>
      </w:r>
    </w:p>
  </w:footnote>
  <w:footnote w:type="continuationSeparator" w:id="0">
    <w:p w:rsidR="00F732DA" w:rsidRDefault="00F7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DC4" w:rsidRDefault="003C3DC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C3DC4" w:rsidRDefault="00F732D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DC4"/>
    <w:rsid w:val="003C3DC4"/>
    <w:rsid w:val="00B62F4C"/>
    <w:rsid w:val="00F7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02428"/>
  <w15:docId w15:val="{C712F4CE-5B7B-44E1-A279-BA8F8333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or.com/index.php/O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2025-09-23T09:31:00Z</dcterms:created>
  <dcterms:modified xsi:type="dcterms:W3CDTF">2025-09-23T09:33:00Z</dcterms:modified>
</cp:coreProperties>
</file>