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B429D" w14:paraId="3F68260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C11C51" w14:textId="77777777" w:rsidR="00602F7D" w:rsidRPr="003B429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B429D" w14:paraId="18ADB136" w14:textId="77777777" w:rsidTr="002643B3">
        <w:trPr>
          <w:trHeight w:val="290"/>
        </w:trPr>
        <w:tc>
          <w:tcPr>
            <w:tcW w:w="1234" w:type="pct"/>
          </w:tcPr>
          <w:p w14:paraId="19884CF0" w14:textId="77777777" w:rsidR="0000007A" w:rsidRPr="003B429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5DF8" w14:textId="77777777" w:rsidR="0000007A" w:rsidRPr="003B429D" w:rsidRDefault="00687F6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3B429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3B429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B429D" w14:paraId="725E093E" w14:textId="77777777" w:rsidTr="002643B3">
        <w:trPr>
          <w:trHeight w:val="290"/>
        </w:trPr>
        <w:tc>
          <w:tcPr>
            <w:tcW w:w="1234" w:type="pct"/>
          </w:tcPr>
          <w:p w14:paraId="5A742E58" w14:textId="77777777" w:rsidR="0000007A" w:rsidRPr="003B429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2DBFB" w14:textId="77777777" w:rsidR="0000007A" w:rsidRPr="003B429D" w:rsidRDefault="00CC60C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Ms_JPRI_146191</w:t>
            </w:r>
          </w:p>
        </w:tc>
      </w:tr>
      <w:tr w:rsidR="0000007A" w:rsidRPr="003B429D" w14:paraId="537E624E" w14:textId="77777777" w:rsidTr="002643B3">
        <w:trPr>
          <w:trHeight w:val="650"/>
        </w:trPr>
        <w:tc>
          <w:tcPr>
            <w:tcW w:w="1234" w:type="pct"/>
          </w:tcPr>
          <w:p w14:paraId="1C95804B" w14:textId="77777777" w:rsidR="0000007A" w:rsidRPr="003B429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77EF6" w14:textId="77777777" w:rsidR="0000007A" w:rsidRPr="003B429D" w:rsidRDefault="00A5255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A Case Study of Pyriform Sinus Carcinoma with Cervical Lymph Node Metastasis</w:t>
            </w:r>
          </w:p>
        </w:tc>
      </w:tr>
      <w:tr w:rsidR="00CF0BBB" w:rsidRPr="003B429D" w14:paraId="58219CD7" w14:textId="77777777" w:rsidTr="002643B3">
        <w:trPr>
          <w:trHeight w:val="332"/>
        </w:trPr>
        <w:tc>
          <w:tcPr>
            <w:tcW w:w="1234" w:type="pct"/>
          </w:tcPr>
          <w:p w14:paraId="328E3A5B" w14:textId="77777777" w:rsidR="00CF0BBB" w:rsidRPr="003B429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17DBE" w14:textId="77777777" w:rsidR="00CF0BBB" w:rsidRPr="003B429D" w:rsidRDefault="00CC7A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Study</w:t>
            </w:r>
          </w:p>
        </w:tc>
      </w:tr>
    </w:tbl>
    <w:p w14:paraId="15D39AD5" w14:textId="74657C94" w:rsidR="006F75C9" w:rsidRPr="003B429D" w:rsidRDefault="006F75C9" w:rsidP="006F75C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F75C9" w:rsidRPr="003B429D" w14:paraId="2E32011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E7A070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29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B429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E02D854" w14:textId="77777777" w:rsidR="006F75C9" w:rsidRPr="003B429D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3B429D" w14:paraId="0D713A80" w14:textId="77777777">
        <w:tc>
          <w:tcPr>
            <w:tcW w:w="1265" w:type="pct"/>
            <w:noWrap/>
          </w:tcPr>
          <w:p w14:paraId="4F60520D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D38AB3E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29D">
              <w:rPr>
                <w:rFonts w:ascii="Arial" w:hAnsi="Arial" w:cs="Arial"/>
                <w:lang w:val="en-GB"/>
              </w:rPr>
              <w:t>Reviewer’s comment</w:t>
            </w:r>
          </w:p>
          <w:p w14:paraId="420E404A" w14:textId="77777777" w:rsidR="003071BF" w:rsidRPr="003B429D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7C53DC3" w14:textId="77777777" w:rsidR="003071BF" w:rsidRPr="003B429D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DF2461" w14:textId="77777777" w:rsidR="002C3BAC" w:rsidRPr="003B429D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42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42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835C1B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3B429D" w14:paraId="489FB198" w14:textId="77777777">
        <w:trPr>
          <w:trHeight w:val="1264"/>
        </w:trPr>
        <w:tc>
          <w:tcPr>
            <w:tcW w:w="1265" w:type="pct"/>
            <w:noWrap/>
          </w:tcPr>
          <w:p w14:paraId="4BDDE6F0" w14:textId="77777777" w:rsidR="006F75C9" w:rsidRPr="003B429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AF165FF" w14:textId="77777777" w:rsidR="006F75C9" w:rsidRPr="003B429D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E4EA07" w14:textId="2D789CDE" w:rsidR="006F75C9" w:rsidRPr="003B429D" w:rsidRDefault="004C14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points to the percentage association of this cancer with lymph node metastases.                 Lymph node involvement indicates an advanced disease, hence the need for PET-CT</w:t>
            </w:r>
          </w:p>
          <w:p w14:paraId="76BCE8DF" w14:textId="0DF3136B" w:rsidR="004C144A" w:rsidRPr="003B429D" w:rsidRDefault="004C14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5-year survival which is35-50% in advanced disease, has dropped to 20% for metastatic disease.</w:t>
            </w:r>
          </w:p>
          <w:p w14:paraId="4FB4EF19" w14:textId="2B49FEB0" w:rsidR="004C144A" w:rsidRPr="003B429D" w:rsidRDefault="004C14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Hence the above knowledge </w:t>
            </w:r>
            <w:r w:rsidR="00260B6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 emphasised</w:t>
            </w:r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scientific community</w:t>
            </w:r>
            <w:r w:rsidR="00260B6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need </w:t>
            </w: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early detection</w:t>
            </w:r>
            <w:r w:rsidR="00260B6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prompt diagnosis</w:t>
            </w:r>
            <w:r w:rsidR="00260B6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counselling</w:t>
            </w:r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</w:t>
            </w:r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</w:t>
            </w:r>
            <w:proofErr w:type="gramEnd"/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community regarding the association of </w:t>
            </w:r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‘</w:t>
            </w:r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substance use</w:t>
            </w:r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’</w:t>
            </w:r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the disease</w:t>
            </w:r>
          </w:p>
          <w:p w14:paraId="7C5082EE" w14:textId="22061DA5" w:rsidR="00260B6D" w:rsidRPr="003B429D" w:rsidRDefault="00260B6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Further the role of immunotherapy in recurrent and metastatic setting is also mentioned to create awareness to the</w:t>
            </w:r>
            <w:r w:rsidR="00FE406C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primary care</w:t>
            </w: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physician</w:t>
            </w:r>
            <w:r w:rsidR="00FE406C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periphery</w:t>
            </w: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well as the patient.</w:t>
            </w:r>
          </w:p>
          <w:p w14:paraId="736A7CB0" w14:textId="67066764" w:rsidR="004C144A" w:rsidRPr="003B429D" w:rsidRDefault="004C14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BBCC601" w14:textId="77777777" w:rsidR="004C144A" w:rsidRPr="003B429D" w:rsidRDefault="004C14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E2B530" w14:textId="67056DDD" w:rsidR="004C144A" w:rsidRPr="003B429D" w:rsidRDefault="004C14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4DCC34" w14:textId="3961A131" w:rsidR="006F75C9" w:rsidRPr="003B429D" w:rsidRDefault="006911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3B429D" w14:paraId="16CC2B4F" w14:textId="77777777">
        <w:trPr>
          <w:trHeight w:val="1262"/>
        </w:trPr>
        <w:tc>
          <w:tcPr>
            <w:tcW w:w="1265" w:type="pct"/>
            <w:noWrap/>
          </w:tcPr>
          <w:p w14:paraId="316CF1BB" w14:textId="77777777" w:rsidR="006F75C9" w:rsidRPr="003B429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8260C9" w14:textId="77777777" w:rsidR="006F75C9" w:rsidRPr="003B429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3C7CE4C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341F3D3" w14:textId="5132F19A" w:rsidR="006F75C9" w:rsidRPr="003B429D" w:rsidRDefault="00886FD2" w:rsidP="00886F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May be modified as ‘Impact of cervical nodal metastases on the prognosis and survival of pyriform sinus carcinoma’</w:t>
            </w:r>
          </w:p>
        </w:tc>
        <w:tc>
          <w:tcPr>
            <w:tcW w:w="1523" w:type="pct"/>
          </w:tcPr>
          <w:p w14:paraId="4433EB06" w14:textId="1D67A900" w:rsidR="006F75C9" w:rsidRPr="003B429D" w:rsidRDefault="00E24B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E</w:t>
            </w:r>
            <w:r w:rsidR="006911C4">
              <w:rPr>
                <w:rFonts w:ascii="Arial" w:hAnsi="Arial" w:cs="Arial"/>
                <w:b w:val="0"/>
                <w:lang w:val="en-GB"/>
              </w:rPr>
              <w:t>dited</w:t>
            </w:r>
          </w:p>
        </w:tc>
      </w:tr>
      <w:tr w:rsidR="006F75C9" w:rsidRPr="003B429D" w14:paraId="1B05354B" w14:textId="77777777">
        <w:trPr>
          <w:trHeight w:val="1262"/>
        </w:trPr>
        <w:tc>
          <w:tcPr>
            <w:tcW w:w="1265" w:type="pct"/>
            <w:noWrap/>
          </w:tcPr>
          <w:p w14:paraId="31A63F48" w14:textId="77777777" w:rsidR="006F75C9" w:rsidRPr="003B429D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B429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1D66EDE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382491" w14:textId="77777777" w:rsidR="006F75C9" w:rsidRPr="003B429D" w:rsidRDefault="003553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Addition needed</w:t>
            </w:r>
          </w:p>
          <w:p w14:paraId="3ED89789" w14:textId="2271FB0A" w:rsidR="00355370" w:rsidRPr="003B429D" w:rsidRDefault="00355370" w:rsidP="0035537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% of cervical lymph node metastases in pyriform sinus carcinoma compared to other subsites of hypopharynx</w:t>
            </w:r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the reason</w:t>
            </w:r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06F3C029" w14:textId="77777777" w:rsidR="00355370" w:rsidRPr="003B429D" w:rsidRDefault="00355370" w:rsidP="0035537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Peculiarities of hypopharyngeal </w:t>
            </w:r>
            <w:r w:rsidR="00207A15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malignancy (</w:t>
            </w:r>
            <w:r w:rsidR="00B72F9D"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late presentation with reason)</w:t>
            </w:r>
          </w:p>
          <w:p w14:paraId="7876A31E" w14:textId="77777777" w:rsidR="00207A15" w:rsidRPr="003B429D" w:rsidRDefault="00207A15" w:rsidP="0035537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Influence of lymph node metastases on survival</w:t>
            </w:r>
          </w:p>
          <w:p w14:paraId="296C9E2D" w14:textId="77777777" w:rsidR="00207A15" w:rsidRPr="003B429D" w:rsidRDefault="00207A15" w:rsidP="00207A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Deletion</w:t>
            </w:r>
          </w:p>
          <w:p w14:paraId="714BD925" w14:textId="1832177D" w:rsidR="00207A15" w:rsidRPr="003B429D" w:rsidRDefault="00207A15" w:rsidP="00207A1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need of treatment given like details of chemotherapy</w:t>
            </w:r>
          </w:p>
          <w:p w14:paraId="2A681FF4" w14:textId="43B34AB6" w:rsidR="00207A15" w:rsidRPr="003B429D" w:rsidRDefault="00207A15" w:rsidP="00207A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9E9D4B" w14:textId="0CCA094E" w:rsidR="006F75C9" w:rsidRPr="003B429D" w:rsidRDefault="00E24B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3B429D" w14:paraId="30FA7016" w14:textId="77777777">
        <w:trPr>
          <w:trHeight w:val="704"/>
        </w:trPr>
        <w:tc>
          <w:tcPr>
            <w:tcW w:w="1265" w:type="pct"/>
            <w:noWrap/>
          </w:tcPr>
          <w:p w14:paraId="31DA3911" w14:textId="77777777" w:rsidR="006F75C9" w:rsidRPr="003B429D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B429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BCC0B35" w14:textId="1E3CB625" w:rsidR="006F75C9" w:rsidRPr="003B429D" w:rsidRDefault="00886FD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7DD6B569" w14:textId="527B17F5" w:rsidR="006F75C9" w:rsidRPr="003B429D" w:rsidRDefault="00E24B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3B429D" w14:paraId="7FAE8B0B" w14:textId="77777777">
        <w:trPr>
          <w:trHeight w:val="703"/>
        </w:trPr>
        <w:tc>
          <w:tcPr>
            <w:tcW w:w="1265" w:type="pct"/>
            <w:noWrap/>
          </w:tcPr>
          <w:p w14:paraId="12AAC7E6" w14:textId="77777777" w:rsidR="006F75C9" w:rsidRPr="003B429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CC3761B" w14:textId="48261227" w:rsidR="006F75C9" w:rsidRPr="003B429D" w:rsidRDefault="009F7F9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196C273" w14:textId="70EC17AF" w:rsidR="006F75C9" w:rsidRPr="003B429D" w:rsidRDefault="00E24B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F75C9" w:rsidRPr="003B429D" w14:paraId="41C15130" w14:textId="77777777">
        <w:trPr>
          <w:trHeight w:val="386"/>
        </w:trPr>
        <w:tc>
          <w:tcPr>
            <w:tcW w:w="1265" w:type="pct"/>
            <w:noWrap/>
          </w:tcPr>
          <w:p w14:paraId="661919F5" w14:textId="77777777" w:rsidR="006F75C9" w:rsidRPr="003B429D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B429D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C05BAAC" w14:textId="77777777" w:rsidR="006F75C9" w:rsidRPr="003B429D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2D73D30" w14:textId="339F69EF" w:rsidR="006F75C9" w:rsidRPr="003B429D" w:rsidRDefault="00886F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sz w:val="20"/>
                <w:szCs w:val="20"/>
                <w:lang w:val="en-GB"/>
              </w:rPr>
              <w:t>Fair</w:t>
            </w:r>
          </w:p>
        </w:tc>
        <w:tc>
          <w:tcPr>
            <w:tcW w:w="1523" w:type="pct"/>
          </w:tcPr>
          <w:p w14:paraId="06533913" w14:textId="765E9165" w:rsidR="006F75C9" w:rsidRPr="003B429D" w:rsidRDefault="00E24B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6F75C9" w:rsidRPr="003B429D" w14:paraId="667FDD10" w14:textId="77777777">
        <w:trPr>
          <w:trHeight w:val="1178"/>
        </w:trPr>
        <w:tc>
          <w:tcPr>
            <w:tcW w:w="1265" w:type="pct"/>
            <w:noWrap/>
          </w:tcPr>
          <w:p w14:paraId="30547CA0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B429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B429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B429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43DC5F7" w14:textId="77777777" w:rsidR="006F75C9" w:rsidRPr="003B429D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C034520" w14:textId="77777777" w:rsidR="006F75C9" w:rsidRPr="003B429D" w:rsidRDefault="00F41C11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case </w:t>
            </w:r>
            <w:proofErr w:type="gramStart"/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report ,no</w:t>
            </w:r>
            <w:proofErr w:type="gramEnd"/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need to mention the name of the patient.</w:t>
            </w:r>
          </w:p>
          <w:p w14:paraId="54E042C7" w14:textId="77777777" w:rsidR="000063BD" w:rsidRPr="003B429D" w:rsidRDefault="00F41C11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Detailed pan endoscopy with </w:t>
            </w:r>
            <w:r w:rsidR="007D75FF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biopsy from the primary site and FNAC from enlarged </w:t>
            </w:r>
            <w:proofErr w:type="spellStart"/>
            <w:proofErr w:type="gramStart"/>
            <w:r w:rsidR="007D75FF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node.Description</w:t>
            </w:r>
            <w:proofErr w:type="spellEnd"/>
            <w:proofErr w:type="gramEnd"/>
            <w:r w:rsidR="007D75FF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primary on endoscopy including subsites involved and mobility of vocal cord</w:t>
            </w:r>
            <w:r w:rsidR="000063BD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  <w:p w14:paraId="2602A00D" w14:textId="77781591" w:rsidR="00F41C11" w:rsidRPr="003B429D" w:rsidRDefault="007D75FF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If </w:t>
            </w:r>
            <w:proofErr w:type="spellStart"/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trucut</w:t>
            </w:r>
            <w:proofErr w:type="spellEnd"/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from the node is </w:t>
            </w:r>
            <w:proofErr w:type="gramStart"/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done ,mention</w:t>
            </w:r>
            <w:proofErr w:type="gramEnd"/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IHC with photos is essential</w:t>
            </w:r>
          </w:p>
          <w:p w14:paraId="418C3C29" w14:textId="4949A808" w:rsidR="000063BD" w:rsidRPr="003B429D" w:rsidRDefault="000063BD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HPR images in fig.2 is wrong</w:t>
            </w:r>
          </w:p>
          <w:p w14:paraId="7E63F6F1" w14:textId="42643CFF" w:rsidR="007D75FF" w:rsidRPr="003B429D" w:rsidRDefault="007D75FF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CECT images to know the extent of disease</w:t>
            </w:r>
            <w:r w:rsidR="000063BD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level and extent of nodes involved with photos</w:t>
            </w:r>
          </w:p>
          <w:p w14:paraId="34EC7C56" w14:textId="77777777" w:rsidR="007D75FF" w:rsidRPr="003B429D" w:rsidRDefault="007D75FF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Multiple nodes mentioned but in case report size of lymph nodes not mentioned</w:t>
            </w:r>
          </w:p>
          <w:p w14:paraId="4BEDF245" w14:textId="77777777" w:rsidR="007D75FF" w:rsidRPr="003B429D" w:rsidRDefault="007D75FF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Diagnosis can be modified as Carcinoma of pyriform Sinus TNM-Stage??</w:t>
            </w:r>
          </w:p>
          <w:p w14:paraId="40E06547" w14:textId="762A7871" w:rsidR="000063BD" w:rsidRPr="003B429D" w:rsidRDefault="000063BD" w:rsidP="00F41C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Rewrite the treatment protocol mentioned for locally advanced and metastatic hypophary</w:t>
            </w:r>
            <w:r w:rsidR="003F78AC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ngeal malignancy </w:t>
            </w:r>
            <w:proofErr w:type="spellStart"/>
            <w:r w:rsidR="003F78AC" w:rsidRPr="003B429D">
              <w:rPr>
                <w:rFonts w:ascii="Arial" w:hAnsi="Arial" w:cs="Arial"/>
                <w:b/>
                <w:sz w:val="20"/>
                <w:szCs w:val="20"/>
                <w:lang w:val="en-GB"/>
              </w:rPr>
              <w:t>seperately</w:t>
            </w:r>
            <w:proofErr w:type="spellEnd"/>
          </w:p>
        </w:tc>
        <w:tc>
          <w:tcPr>
            <w:tcW w:w="1523" w:type="pct"/>
          </w:tcPr>
          <w:p w14:paraId="7B9A38BE" w14:textId="71CC021C" w:rsidR="006F75C9" w:rsidRPr="003B429D" w:rsidRDefault="00E24B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  <w:bookmarkStart w:id="2" w:name="_GoBack"/>
            <w:bookmarkEnd w:id="2"/>
          </w:p>
        </w:tc>
      </w:tr>
    </w:tbl>
    <w:p w14:paraId="52509B62" w14:textId="77777777" w:rsidR="006F75C9" w:rsidRPr="003B429D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3E663B" w:rsidRPr="003B429D" w14:paraId="59A5C37B" w14:textId="77777777" w:rsidTr="005A056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19C0A" w14:textId="77777777" w:rsidR="003E663B" w:rsidRPr="003B429D" w:rsidRDefault="003E663B" w:rsidP="005A056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r w:rsidRPr="003B429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B429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6BE10F" w14:textId="77777777" w:rsidR="003E663B" w:rsidRPr="003B429D" w:rsidRDefault="003E663B" w:rsidP="005A056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663B" w:rsidRPr="003B429D" w14:paraId="11EB9CD9" w14:textId="77777777" w:rsidTr="005A056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93567" w14:textId="77777777" w:rsidR="003E663B" w:rsidRPr="003B429D" w:rsidRDefault="003E663B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8396" w14:textId="77777777" w:rsidR="003E663B" w:rsidRPr="003B429D" w:rsidRDefault="003E663B" w:rsidP="005A05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42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5CF0329" w14:textId="77777777" w:rsidR="003E663B" w:rsidRPr="003B429D" w:rsidRDefault="003E663B" w:rsidP="005A056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42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42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B9046C" w14:textId="77777777" w:rsidR="003E663B" w:rsidRPr="003B429D" w:rsidRDefault="003E663B" w:rsidP="005A05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663B" w:rsidRPr="003B429D" w14:paraId="63B0E36F" w14:textId="77777777" w:rsidTr="005A056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CDCBE" w14:textId="77777777" w:rsidR="003E663B" w:rsidRPr="003B429D" w:rsidRDefault="003E663B" w:rsidP="005A056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B429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DD2970" w14:textId="77777777" w:rsidR="003E663B" w:rsidRPr="003B429D" w:rsidRDefault="003E663B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B5AF2" w14:textId="77777777" w:rsidR="003E663B" w:rsidRPr="003B429D" w:rsidRDefault="003E663B" w:rsidP="005A056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B42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B42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B42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2CC4A9" w14:textId="77777777" w:rsidR="003E663B" w:rsidRPr="003B429D" w:rsidRDefault="003E663B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38183ED" w14:textId="77777777" w:rsidR="003E663B" w:rsidRPr="003B429D" w:rsidRDefault="003E663B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AEF0BE" w14:textId="77777777" w:rsidR="003E663B" w:rsidRPr="003B429D" w:rsidRDefault="003E663B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56741A" w14:textId="77777777" w:rsidR="003E663B" w:rsidRPr="003B429D" w:rsidRDefault="003E663B" w:rsidP="005A056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</w:tbl>
    <w:p w14:paraId="1704DEAF" w14:textId="77777777" w:rsidR="006F75C9" w:rsidRPr="003B429D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75C9" w:rsidRPr="003B429D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17F9F" w14:textId="77777777" w:rsidR="00687F65" w:rsidRPr="0000007A" w:rsidRDefault="00687F65" w:rsidP="0099583E">
      <w:r>
        <w:separator/>
      </w:r>
    </w:p>
  </w:endnote>
  <w:endnote w:type="continuationSeparator" w:id="0">
    <w:p w14:paraId="21D45043" w14:textId="77777777" w:rsidR="00687F65" w:rsidRPr="0000007A" w:rsidRDefault="00687F6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FA24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BC3CD" w14:textId="77777777" w:rsidR="00687F65" w:rsidRPr="0000007A" w:rsidRDefault="00687F65" w:rsidP="0099583E">
      <w:r>
        <w:separator/>
      </w:r>
    </w:p>
  </w:footnote>
  <w:footnote w:type="continuationSeparator" w:id="0">
    <w:p w14:paraId="791A2353" w14:textId="77777777" w:rsidR="00687F65" w:rsidRPr="0000007A" w:rsidRDefault="00687F6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502C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68253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65583E"/>
    <w:multiLevelType w:val="hybridMultilevel"/>
    <w:tmpl w:val="1EA29CE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C96CB9"/>
    <w:multiLevelType w:val="multilevel"/>
    <w:tmpl w:val="A700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9904C8"/>
    <w:multiLevelType w:val="hybridMultilevel"/>
    <w:tmpl w:val="8AC646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63BD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30C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8772A"/>
    <w:rsid w:val="0019527A"/>
    <w:rsid w:val="00197E68"/>
    <w:rsid w:val="001A1605"/>
    <w:rsid w:val="001B0C63"/>
    <w:rsid w:val="001C286E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07A15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B6D"/>
    <w:rsid w:val="00262634"/>
    <w:rsid w:val="002643B3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3692F"/>
    <w:rsid w:val="00346223"/>
    <w:rsid w:val="00355370"/>
    <w:rsid w:val="00392447"/>
    <w:rsid w:val="003A04E7"/>
    <w:rsid w:val="003A4991"/>
    <w:rsid w:val="003A6E1A"/>
    <w:rsid w:val="003B2172"/>
    <w:rsid w:val="003B429D"/>
    <w:rsid w:val="003C4526"/>
    <w:rsid w:val="003E663B"/>
    <w:rsid w:val="003E746A"/>
    <w:rsid w:val="003F78AC"/>
    <w:rsid w:val="00400CE3"/>
    <w:rsid w:val="0042465A"/>
    <w:rsid w:val="004356CC"/>
    <w:rsid w:val="00435B36"/>
    <w:rsid w:val="0043663D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74B4"/>
    <w:rsid w:val="004A3688"/>
    <w:rsid w:val="004B4CAD"/>
    <w:rsid w:val="004B4FDC"/>
    <w:rsid w:val="004C144A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684"/>
    <w:rsid w:val="005C25A0"/>
    <w:rsid w:val="005D230D"/>
    <w:rsid w:val="005E3C31"/>
    <w:rsid w:val="00602F7D"/>
    <w:rsid w:val="00605952"/>
    <w:rsid w:val="00620677"/>
    <w:rsid w:val="00624032"/>
    <w:rsid w:val="006269A1"/>
    <w:rsid w:val="00645A56"/>
    <w:rsid w:val="006532DF"/>
    <w:rsid w:val="0065579D"/>
    <w:rsid w:val="00663792"/>
    <w:rsid w:val="0067046C"/>
    <w:rsid w:val="00676845"/>
    <w:rsid w:val="00680547"/>
    <w:rsid w:val="0068446F"/>
    <w:rsid w:val="00687F65"/>
    <w:rsid w:val="006911C4"/>
    <w:rsid w:val="0069428E"/>
    <w:rsid w:val="00696CAD"/>
    <w:rsid w:val="006A5E0B"/>
    <w:rsid w:val="006C3797"/>
    <w:rsid w:val="006C6B59"/>
    <w:rsid w:val="006D3C53"/>
    <w:rsid w:val="006E7D6E"/>
    <w:rsid w:val="006F6F2F"/>
    <w:rsid w:val="006F75C9"/>
    <w:rsid w:val="00701186"/>
    <w:rsid w:val="00707BE1"/>
    <w:rsid w:val="007238EB"/>
    <w:rsid w:val="007257DA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B1099"/>
    <w:rsid w:val="007B6E18"/>
    <w:rsid w:val="007D0246"/>
    <w:rsid w:val="007D75FF"/>
    <w:rsid w:val="007F5873"/>
    <w:rsid w:val="00806382"/>
    <w:rsid w:val="00815F94"/>
    <w:rsid w:val="0082130C"/>
    <w:rsid w:val="008224E2"/>
    <w:rsid w:val="00825DC9"/>
    <w:rsid w:val="0082676D"/>
    <w:rsid w:val="00831055"/>
    <w:rsid w:val="00834E17"/>
    <w:rsid w:val="008413FE"/>
    <w:rsid w:val="008423BB"/>
    <w:rsid w:val="00846F1F"/>
    <w:rsid w:val="00856402"/>
    <w:rsid w:val="0087201B"/>
    <w:rsid w:val="00877F10"/>
    <w:rsid w:val="00882091"/>
    <w:rsid w:val="00886FD2"/>
    <w:rsid w:val="008913D5"/>
    <w:rsid w:val="00893E75"/>
    <w:rsid w:val="008A2C2B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7605"/>
    <w:rsid w:val="009E13C3"/>
    <w:rsid w:val="009E6A30"/>
    <w:rsid w:val="009E79E5"/>
    <w:rsid w:val="009F07D4"/>
    <w:rsid w:val="009F29EB"/>
    <w:rsid w:val="009F7F92"/>
    <w:rsid w:val="00A001A0"/>
    <w:rsid w:val="00A04863"/>
    <w:rsid w:val="00A12C83"/>
    <w:rsid w:val="00A31AAC"/>
    <w:rsid w:val="00A32905"/>
    <w:rsid w:val="00A36C95"/>
    <w:rsid w:val="00A37DE3"/>
    <w:rsid w:val="00A519D1"/>
    <w:rsid w:val="00A52556"/>
    <w:rsid w:val="00A6343B"/>
    <w:rsid w:val="00A65C50"/>
    <w:rsid w:val="00A66DD2"/>
    <w:rsid w:val="00A858B9"/>
    <w:rsid w:val="00AA41B3"/>
    <w:rsid w:val="00AA6670"/>
    <w:rsid w:val="00AB1ED6"/>
    <w:rsid w:val="00AB397D"/>
    <w:rsid w:val="00AB638A"/>
    <w:rsid w:val="00AB6E43"/>
    <w:rsid w:val="00AC1349"/>
    <w:rsid w:val="00AD6C51"/>
    <w:rsid w:val="00AE3DEE"/>
    <w:rsid w:val="00AF3016"/>
    <w:rsid w:val="00B03A45"/>
    <w:rsid w:val="00B2236C"/>
    <w:rsid w:val="00B22FE6"/>
    <w:rsid w:val="00B3033D"/>
    <w:rsid w:val="00B356AF"/>
    <w:rsid w:val="00B62087"/>
    <w:rsid w:val="00B62F41"/>
    <w:rsid w:val="00B72F9D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24C5"/>
    <w:rsid w:val="00C635B6"/>
    <w:rsid w:val="00C70DFC"/>
    <w:rsid w:val="00C82466"/>
    <w:rsid w:val="00C84097"/>
    <w:rsid w:val="00CB429B"/>
    <w:rsid w:val="00CC2753"/>
    <w:rsid w:val="00CC60CE"/>
    <w:rsid w:val="00CC7AB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200A"/>
    <w:rsid w:val="00D9392F"/>
    <w:rsid w:val="00D978B1"/>
    <w:rsid w:val="00DA41F5"/>
    <w:rsid w:val="00DB1A2B"/>
    <w:rsid w:val="00DB5B54"/>
    <w:rsid w:val="00DB7E1B"/>
    <w:rsid w:val="00DC1D81"/>
    <w:rsid w:val="00E24BFC"/>
    <w:rsid w:val="00E451EA"/>
    <w:rsid w:val="00E53E52"/>
    <w:rsid w:val="00E57F4B"/>
    <w:rsid w:val="00E63889"/>
    <w:rsid w:val="00E65EB7"/>
    <w:rsid w:val="00E71C8D"/>
    <w:rsid w:val="00E72360"/>
    <w:rsid w:val="00E749C4"/>
    <w:rsid w:val="00E912F0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3295A"/>
    <w:rsid w:val="00F34D8E"/>
    <w:rsid w:val="00F3669D"/>
    <w:rsid w:val="00F36B8B"/>
    <w:rsid w:val="00F405F8"/>
    <w:rsid w:val="00F41154"/>
    <w:rsid w:val="00F41C11"/>
    <w:rsid w:val="00F4569E"/>
    <w:rsid w:val="00F4700F"/>
    <w:rsid w:val="00F51F7F"/>
    <w:rsid w:val="00F573EA"/>
    <w:rsid w:val="00F57E9D"/>
    <w:rsid w:val="00F85487"/>
    <w:rsid w:val="00FA6528"/>
    <w:rsid w:val="00FC2E17"/>
    <w:rsid w:val="00FC6387"/>
    <w:rsid w:val="00FC6802"/>
    <w:rsid w:val="00FD70A7"/>
    <w:rsid w:val="00FE406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052E4"/>
  <w15:chartTrackingRefBased/>
  <w15:docId w15:val="{26CBA0FA-3376-A44E-A0DB-47C9D94B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4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F2A2D-4724-4A64-9670-87D5C69E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1067</cp:lastModifiedBy>
  <cp:revision>10</cp:revision>
  <dcterms:created xsi:type="dcterms:W3CDTF">2025-10-15T14:50:00Z</dcterms:created>
  <dcterms:modified xsi:type="dcterms:W3CDTF">2025-10-24T14:07:00Z</dcterms:modified>
</cp:coreProperties>
</file>