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27A7F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C27A7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27A7F" w:rsidTr="002643B3">
        <w:trPr>
          <w:trHeight w:val="290"/>
        </w:trPr>
        <w:tc>
          <w:tcPr>
            <w:tcW w:w="1234" w:type="pct"/>
          </w:tcPr>
          <w:p w:rsidR="0000007A" w:rsidRPr="00C27A7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27A7F" w:rsidRDefault="0064241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647B6" w:rsidRPr="00C27A7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Pharmaceutical Research International</w:t>
              </w:r>
            </w:hyperlink>
            <w:r w:rsidR="000647B6" w:rsidRPr="00C27A7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27A7F" w:rsidTr="002643B3">
        <w:trPr>
          <w:trHeight w:val="290"/>
        </w:trPr>
        <w:tc>
          <w:tcPr>
            <w:tcW w:w="1234" w:type="pct"/>
          </w:tcPr>
          <w:p w:rsidR="0000007A" w:rsidRPr="00C27A7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27A7F" w:rsidRDefault="000E147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Ms_JPRI_145405</w:t>
            </w:r>
          </w:p>
        </w:tc>
      </w:tr>
      <w:tr w:rsidR="0000007A" w:rsidRPr="00C27A7F" w:rsidTr="002643B3">
        <w:trPr>
          <w:trHeight w:val="650"/>
        </w:trPr>
        <w:tc>
          <w:tcPr>
            <w:tcW w:w="1234" w:type="pct"/>
          </w:tcPr>
          <w:p w:rsidR="0000007A" w:rsidRPr="00C27A7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27A7F" w:rsidRDefault="000E147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C27A7F">
              <w:rPr>
                <w:rFonts w:ascii="Arial" w:hAnsi="Arial" w:cs="Arial"/>
                <w:b/>
                <w:sz w:val="20"/>
                <w:szCs w:val="20"/>
                <w:lang w:val="en-GB"/>
              </w:rPr>
              <w:t>Coprocessed</w:t>
            </w:r>
            <w:proofErr w:type="spellEnd"/>
            <w:r w:rsidRPr="00C27A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terbinafine by solid dispersion in </w:t>
            </w:r>
            <w:proofErr w:type="gramStart"/>
            <w:r w:rsidRPr="00C27A7F"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  <w:proofErr w:type="gramEnd"/>
            <w:r w:rsidRPr="00C27A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HME: an enhanced solubility QbD approach</w:t>
            </w:r>
          </w:p>
        </w:tc>
      </w:tr>
      <w:tr w:rsidR="00CF0BBB" w:rsidRPr="00C27A7F" w:rsidTr="002643B3">
        <w:trPr>
          <w:trHeight w:val="332"/>
        </w:trPr>
        <w:tc>
          <w:tcPr>
            <w:tcW w:w="1234" w:type="pct"/>
          </w:tcPr>
          <w:p w:rsidR="00CF0BBB" w:rsidRPr="00C27A7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C27A7F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37D52" w:rsidRPr="00C27A7F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F75C9" w:rsidRPr="00C27A7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F75C9" w:rsidRPr="00C27A7F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C27A7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27A7F">
              <w:rPr>
                <w:rFonts w:ascii="Arial" w:hAnsi="Arial" w:cs="Arial"/>
                <w:lang w:val="en-GB"/>
              </w:rPr>
              <w:t xml:space="preserve"> Comments</w:t>
            </w:r>
          </w:p>
          <w:p w:rsidR="006F75C9" w:rsidRPr="00C27A7F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C27A7F">
        <w:tc>
          <w:tcPr>
            <w:tcW w:w="1265" w:type="pct"/>
            <w:noWrap/>
          </w:tcPr>
          <w:p w:rsidR="006F75C9" w:rsidRPr="00C27A7F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6F75C9" w:rsidRPr="00C27A7F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27A7F">
              <w:rPr>
                <w:rFonts w:ascii="Arial" w:hAnsi="Arial" w:cs="Arial"/>
                <w:lang w:val="en-GB"/>
              </w:rPr>
              <w:t>Reviewer’s comment</w:t>
            </w:r>
          </w:p>
          <w:p w:rsidR="003071BF" w:rsidRPr="00C27A7F" w:rsidRDefault="003071BF" w:rsidP="003071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7A7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071BF" w:rsidRPr="00C27A7F" w:rsidRDefault="003071BF" w:rsidP="00307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C3BAC" w:rsidRPr="00C27A7F" w:rsidRDefault="002C3BAC" w:rsidP="002C3B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7A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7A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F75C9" w:rsidRPr="00C27A7F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C27A7F">
        <w:trPr>
          <w:trHeight w:val="1264"/>
        </w:trPr>
        <w:tc>
          <w:tcPr>
            <w:tcW w:w="1265" w:type="pct"/>
            <w:noWrap/>
          </w:tcPr>
          <w:p w:rsidR="006F75C9" w:rsidRPr="00C27A7F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6F75C9" w:rsidRPr="00C27A7F" w:rsidRDefault="006F75C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F75C9" w:rsidRPr="00C27A7F" w:rsidRDefault="003E70D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has significantly explained the solubility enhancement of the compounds having low solubility in the aqueous solvents. </w:t>
            </w:r>
          </w:p>
          <w:p w:rsidR="003E70DC" w:rsidRPr="00C27A7F" w:rsidRDefault="003E70D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also </w:t>
            </w:r>
            <w:r w:rsidR="00162337"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explains</w:t>
            </w:r>
            <w:r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framework of using QbD approach like loots to optimized the method and formulations using risk assessments, material attributes and critical process.</w:t>
            </w:r>
          </w:p>
        </w:tc>
        <w:tc>
          <w:tcPr>
            <w:tcW w:w="1523" w:type="pct"/>
          </w:tcPr>
          <w:p w:rsidR="006F75C9" w:rsidRPr="00C27A7F" w:rsidRDefault="0013578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27A7F">
              <w:rPr>
                <w:rFonts w:ascii="Arial" w:hAnsi="Arial" w:cs="Arial"/>
                <w:b w:val="0"/>
                <w:lang w:val="en-GB"/>
              </w:rPr>
              <w:t>We agree</w:t>
            </w:r>
          </w:p>
        </w:tc>
      </w:tr>
      <w:tr w:rsidR="006F75C9" w:rsidRPr="00C27A7F" w:rsidTr="00C27A7F">
        <w:trPr>
          <w:trHeight w:val="746"/>
        </w:trPr>
        <w:tc>
          <w:tcPr>
            <w:tcW w:w="1265" w:type="pct"/>
            <w:noWrap/>
          </w:tcPr>
          <w:p w:rsidR="006F75C9" w:rsidRPr="00C27A7F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F75C9" w:rsidRPr="00C27A7F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6F75C9" w:rsidRPr="00C27A7F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F75C9" w:rsidRPr="00C27A7F" w:rsidRDefault="003E70DC" w:rsidP="003E70D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of the article is not appropriate and suitable. </w:t>
            </w:r>
          </w:p>
          <w:p w:rsidR="003E70DC" w:rsidRPr="00C27A7F" w:rsidRDefault="003E70DC" w:rsidP="003E70D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should be in scientific language that impact on the researchers and scholars.</w:t>
            </w:r>
          </w:p>
        </w:tc>
        <w:tc>
          <w:tcPr>
            <w:tcW w:w="1523" w:type="pct"/>
          </w:tcPr>
          <w:p w:rsidR="006F75C9" w:rsidRPr="00C27A7F" w:rsidRDefault="002321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27A7F">
              <w:rPr>
                <w:rFonts w:ascii="Arial" w:hAnsi="Arial" w:cs="Arial"/>
                <w:b w:val="0"/>
                <w:lang w:val="en-GB"/>
              </w:rPr>
              <w:t xml:space="preserve">We added a new tittle </w:t>
            </w:r>
          </w:p>
          <w:p w:rsidR="0023211B" w:rsidRPr="00C27A7F" w:rsidRDefault="0070659F" w:rsidP="002321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7A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Boosting Terbinafine Solubility </w:t>
            </w:r>
            <w:proofErr w:type="spellStart"/>
            <w:r w:rsidRPr="00C27A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throught</w:t>
            </w:r>
            <w:proofErr w:type="spellEnd"/>
            <w:r w:rsidRPr="00C27A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Hot Melt Extrusion coprocessing guided by </w:t>
            </w:r>
            <w:proofErr w:type="spellStart"/>
            <w:r w:rsidRPr="00C27A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QbD</w:t>
            </w:r>
            <w:proofErr w:type="spellEnd"/>
          </w:p>
        </w:tc>
      </w:tr>
      <w:tr w:rsidR="006F75C9" w:rsidRPr="00C27A7F" w:rsidTr="00C27A7F">
        <w:trPr>
          <w:trHeight w:val="629"/>
        </w:trPr>
        <w:tc>
          <w:tcPr>
            <w:tcW w:w="1265" w:type="pct"/>
            <w:noWrap/>
          </w:tcPr>
          <w:p w:rsidR="006F75C9" w:rsidRPr="00C27A7F" w:rsidRDefault="006F75C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27A7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6F75C9" w:rsidRPr="00C27A7F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F75C9" w:rsidRPr="00C27A7F" w:rsidRDefault="003E70DC" w:rsidP="003E70D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of the manuscript is comprehensive and scientifically communicated.</w:t>
            </w:r>
          </w:p>
        </w:tc>
        <w:tc>
          <w:tcPr>
            <w:tcW w:w="1523" w:type="pct"/>
          </w:tcPr>
          <w:p w:rsidR="006F75C9" w:rsidRPr="00C27A7F" w:rsidRDefault="002321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27A7F">
              <w:rPr>
                <w:rFonts w:ascii="Arial" w:hAnsi="Arial" w:cs="Arial"/>
                <w:b w:val="0"/>
                <w:lang w:val="en-GB"/>
              </w:rPr>
              <w:t>We agree</w:t>
            </w:r>
          </w:p>
        </w:tc>
      </w:tr>
      <w:tr w:rsidR="006F75C9" w:rsidRPr="00C27A7F">
        <w:trPr>
          <w:trHeight w:val="704"/>
        </w:trPr>
        <w:tc>
          <w:tcPr>
            <w:tcW w:w="1265" w:type="pct"/>
            <w:noWrap/>
          </w:tcPr>
          <w:p w:rsidR="006F75C9" w:rsidRPr="00C27A7F" w:rsidRDefault="006F75C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27A7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6F75C9" w:rsidRPr="00C27A7F" w:rsidRDefault="003E70DC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6F75C9" w:rsidRPr="00C27A7F" w:rsidRDefault="002321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27A7F">
              <w:rPr>
                <w:rFonts w:ascii="Arial" w:hAnsi="Arial" w:cs="Arial"/>
                <w:b w:val="0"/>
                <w:lang w:val="en-GB"/>
              </w:rPr>
              <w:t>We agree</w:t>
            </w:r>
          </w:p>
        </w:tc>
      </w:tr>
      <w:tr w:rsidR="006F75C9" w:rsidRPr="00C27A7F">
        <w:trPr>
          <w:trHeight w:val="703"/>
        </w:trPr>
        <w:tc>
          <w:tcPr>
            <w:tcW w:w="1265" w:type="pct"/>
            <w:noWrap/>
          </w:tcPr>
          <w:p w:rsidR="006F75C9" w:rsidRPr="00C27A7F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6F75C9" w:rsidRPr="00C27A7F" w:rsidRDefault="003E70DC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Yes, references are sufficient but there is lack on recent years references to justify the work performed by the author. </w:t>
            </w:r>
          </w:p>
          <w:p w:rsidR="003E70DC" w:rsidRPr="00C27A7F" w:rsidRDefault="003E70DC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 no. 19 having lack of information or information is not complete.</w:t>
            </w:r>
          </w:p>
        </w:tc>
        <w:tc>
          <w:tcPr>
            <w:tcW w:w="1523" w:type="pct"/>
          </w:tcPr>
          <w:p w:rsidR="006F75C9" w:rsidRPr="00C27A7F" w:rsidRDefault="002321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27A7F">
              <w:rPr>
                <w:rFonts w:ascii="Arial" w:hAnsi="Arial" w:cs="Arial"/>
                <w:b w:val="0"/>
                <w:lang w:val="en-GB"/>
              </w:rPr>
              <w:t xml:space="preserve">The correction </w:t>
            </w:r>
            <w:proofErr w:type="gramStart"/>
            <w:r w:rsidRPr="00C27A7F">
              <w:rPr>
                <w:rFonts w:ascii="Arial" w:hAnsi="Arial" w:cs="Arial"/>
                <w:b w:val="0"/>
                <w:lang w:val="en-GB"/>
              </w:rPr>
              <w:t>were</w:t>
            </w:r>
            <w:proofErr w:type="gramEnd"/>
            <w:r w:rsidRPr="00C27A7F">
              <w:rPr>
                <w:rFonts w:ascii="Arial" w:hAnsi="Arial" w:cs="Arial"/>
                <w:b w:val="0"/>
                <w:lang w:val="en-GB"/>
              </w:rPr>
              <w:t xml:space="preserve"> made in the references section</w:t>
            </w:r>
            <w:r w:rsidR="006B0132" w:rsidRPr="00C27A7F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6F75C9" w:rsidRPr="00C27A7F">
        <w:trPr>
          <w:trHeight w:val="386"/>
        </w:trPr>
        <w:tc>
          <w:tcPr>
            <w:tcW w:w="1265" w:type="pct"/>
            <w:noWrap/>
          </w:tcPr>
          <w:p w:rsidR="006F75C9" w:rsidRPr="00C27A7F" w:rsidRDefault="006F75C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27A7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6F75C9" w:rsidRPr="00C27A7F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F75C9" w:rsidRPr="00C27A7F" w:rsidRDefault="003E70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the language quality is good and suitable for scientific communication. </w:t>
            </w:r>
          </w:p>
        </w:tc>
        <w:tc>
          <w:tcPr>
            <w:tcW w:w="1523" w:type="pct"/>
          </w:tcPr>
          <w:p w:rsidR="006F75C9" w:rsidRPr="00C27A7F" w:rsidRDefault="002321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7A7F">
              <w:rPr>
                <w:rFonts w:ascii="Arial" w:hAnsi="Arial" w:cs="Arial"/>
                <w:sz w:val="20"/>
                <w:szCs w:val="20"/>
                <w:lang w:val="en-GB"/>
              </w:rPr>
              <w:t>We agree</w:t>
            </w:r>
          </w:p>
        </w:tc>
      </w:tr>
      <w:tr w:rsidR="006F75C9" w:rsidRPr="00C27A7F" w:rsidTr="00C27A7F">
        <w:trPr>
          <w:trHeight w:val="85"/>
        </w:trPr>
        <w:tc>
          <w:tcPr>
            <w:tcW w:w="1265" w:type="pct"/>
            <w:noWrap/>
          </w:tcPr>
          <w:p w:rsidR="006F75C9" w:rsidRPr="00C27A7F" w:rsidRDefault="006F75C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27A7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27A7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27A7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6F75C9" w:rsidRPr="00C27A7F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6F75C9" w:rsidRPr="00C27A7F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F75C9" w:rsidRPr="00C27A7F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6F75C9" w:rsidRPr="00C27A7F" w:rsidRDefault="006F75C9" w:rsidP="006F75C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A4966" w:rsidRPr="00C27A7F" w:rsidTr="00EA496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966" w:rsidRPr="00C27A7F" w:rsidRDefault="00EA496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C27A7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27A7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A4966" w:rsidRPr="00C27A7F" w:rsidRDefault="00EA496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4966" w:rsidRPr="00C27A7F" w:rsidTr="00EA496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966" w:rsidRPr="00C27A7F" w:rsidRDefault="00EA49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4966" w:rsidRPr="00C27A7F" w:rsidRDefault="00EA496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7A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966" w:rsidRPr="00C27A7F" w:rsidRDefault="00EA496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7A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7A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A4966" w:rsidRPr="00C27A7F" w:rsidRDefault="00EA496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4966" w:rsidRPr="00C27A7F" w:rsidTr="00EA496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966" w:rsidRPr="00C27A7F" w:rsidRDefault="00EA496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27A7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A4966" w:rsidRPr="00C27A7F" w:rsidRDefault="00EA49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966" w:rsidRPr="00C27A7F" w:rsidRDefault="00EA496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27A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27A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27A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A4966" w:rsidRPr="00C27A7F" w:rsidRDefault="00EA49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966" w:rsidRPr="00C27A7F" w:rsidRDefault="00EA49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A4966" w:rsidRPr="00C27A7F" w:rsidRDefault="0023211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27A7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aren´t ethical issues in this manuscript</w:t>
            </w:r>
          </w:p>
          <w:p w:rsidR="00EA4966" w:rsidRPr="00C27A7F" w:rsidRDefault="00EA49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EA4966" w:rsidRPr="00C27A7F" w:rsidRDefault="00EA4966" w:rsidP="00EA4966">
      <w:pPr>
        <w:rPr>
          <w:rFonts w:ascii="Arial" w:hAnsi="Arial" w:cs="Arial"/>
          <w:sz w:val="20"/>
          <w:szCs w:val="20"/>
        </w:rPr>
      </w:pPr>
    </w:p>
    <w:p w:rsidR="00EA4966" w:rsidRPr="00C27A7F" w:rsidRDefault="00EA4966" w:rsidP="00EA4966">
      <w:pPr>
        <w:rPr>
          <w:rFonts w:ascii="Arial" w:hAnsi="Arial" w:cs="Arial"/>
          <w:sz w:val="20"/>
          <w:szCs w:val="20"/>
        </w:rPr>
      </w:pPr>
    </w:p>
    <w:p w:rsidR="00EA4966" w:rsidRPr="00C27A7F" w:rsidRDefault="00EA4966" w:rsidP="00EA496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EA4966" w:rsidRPr="00C27A7F" w:rsidSect="001330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417" w:rsidRPr="0000007A" w:rsidRDefault="00642417" w:rsidP="0099583E">
      <w:r>
        <w:separator/>
      </w:r>
    </w:p>
  </w:endnote>
  <w:endnote w:type="continuationSeparator" w:id="0">
    <w:p w:rsidR="00642417" w:rsidRPr="0000007A" w:rsidRDefault="0064241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4863" w:rsidRPr="00A04863">
      <w:rPr>
        <w:sz w:val="16"/>
      </w:rPr>
      <w:t xml:space="preserve">Version: </w:t>
    </w:r>
    <w:r w:rsidR="002755E6">
      <w:rPr>
        <w:sz w:val="16"/>
      </w:rPr>
      <w:t>3</w:t>
    </w:r>
    <w:r w:rsidR="00A04863" w:rsidRPr="00A04863">
      <w:rPr>
        <w:sz w:val="16"/>
      </w:rPr>
      <w:t xml:space="preserve"> (0</w:t>
    </w:r>
    <w:r w:rsidR="002755E6">
      <w:rPr>
        <w:sz w:val="16"/>
      </w:rPr>
      <w:t>7</w:t>
    </w:r>
    <w:r w:rsidR="00A04863" w:rsidRPr="00A0486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417" w:rsidRPr="0000007A" w:rsidRDefault="00642417" w:rsidP="0099583E">
      <w:r>
        <w:separator/>
      </w:r>
    </w:p>
  </w:footnote>
  <w:footnote w:type="continuationSeparator" w:id="0">
    <w:p w:rsidR="00642417" w:rsidRPr="0000007A" w:rsidRDefault="0064241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755E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16E6"/>
    <w:rsid w:val="000450FC"/>
    <w:rsid w:val="00056CB0"/>
    <w:rsid w:val="000577C2"/>
    <w:rsid w:val="0006257C"/>
    <w:rsid w:val="000647B6"/>
    <w:rsid w:val="00084D7C"/>
    <w:rsid w:val="00090E08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1474"/>
    <w:rsid w:val="00100577"/>
    <w:rsid w:val="00101322"/>
    <w:rsid w:val="001330CE"/>
    <w:rsid w:val="00135785"/>
    <w:rsid w:val="00136984"/>
    <w:rsid w:val="00144521"/>
    <w:rsid w:val="00150304"/>
    <w:rsid w:val="0015296D"/>
    <w:rsid w:val="00162337"/>
    <w:rsid w:val="00163622"/>
    <w:rsid w:val="001645A2"/>
    <w:rsid w:val="00164F4E"/>
    <w:rsid w:val="00165685"/>
    <w:rsid w:val="0017269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42C"/>
    <w:rsid w:val="001E4B3D"/>
    <w:rsid w:val="001F24FF"/>
    <w:rsid w:val="001F2913"/>
    <w:rsid w:val="001F5B01"/>
    <w:rsid w:val="001F707F"/>
    <w:rsid w:val="002011F3"/>
    <w:rsid w:val="00201B85"/>
    <w:rsid w:val="00202E80"/>
    <w:rsid w:val="002105F7"/>
    <w:rsid w:val="00220111"/>
    <w:rsid w:val="0022369C"/>
    <w:rsid w:val="002320EB"/>
    <w:rsid w:val="0023211B"/>
    <w:rsid w:val="0023696A"/>
    <w:rsid w:val="002422CB"/>
    <w:rsid w:val="00245E23"/>
    <w:rsid w:val="0025366D"/>
    <w:rsid w:val="00254F80"/>
    <w:rsid w:val="00262634"/>
    <w:rsid w:val="002643B3"/>
    <w:rsid w:val="002755E6"/>
    <w:rsid w:val="00275984"/>
    <w:rsid w:val="00280EC9"/>
    <w:rsid w:val="00291D08"/>
    <w:rsid w:val="00293482"/>
    <w:rsid w:val="002C3BAC"/>
    <w:rsid w:val="002D7EA9"/>
    <w:rsid w:val="002E1211"/>
    <w:rsid w:val="002E2339"/>
    <w:rsid w:val="002E6D86"/>
    <w:rsid w:val="002F6935"/>
    <w:rsid w:val="003071BF"/>
    <w:rsid w:val="00312559"/>
    <w:rsid w:val="003204B8"/>
    <w:rsid w:val="0033692F"/>
    <w:rsid w:val="00346223"/>
    <w:rsid w:val="00392447"/>
    <w:rsid w:val="003A04E7"/>
    <w:rsid w:val="003A4991"/>
    <w:rsid w:val="003A6E1A"/>
    <w:rsid w:val="003B2172"/>
    <w:rsid w:val="003C4526"/>
    <w:rsid w:val="003E70DC"/>
    <w:rsid w:val="003E746A"/>
    <w:rsid w:val="00400CE3"/>
    <w:rsid w:val="0042465A"/>
    <w:rsid w:val="004356CC"/>
    <w:rsid w:val="00435B36"/>
    <w:rsid w:val="00442B24"/>
    <w:rsid w:val="004437FB"/>
    <w:rsid w:val="0044444D"/>
    <w:rsid w:val="0044519B"/>
    <w:rsid w:val="00445B35"/>
    <w:rsid w:val="00446659"/>
    <w:rsid w:val="00457AB1"/>
    <w:rsid w:val="00457BC0"/>
    <w:rsid w:val="00462996"/>
    <w:rsid w:val="0046502A"/>
    <w:rsid w:val="004674B4"/>
    <w:rsid w:val="004A368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4684"/>
    <w:rsid w:val="005C25A0"/>
    <w:rsid w:val="005D230D"/>
    <w:rsid w:val="00602F7D"/>
    <w:rsid w:val="00605952"/>
    <w:rsid w:val="00620677"/>
    <w:rsid w:val="00624032"/>
    <w:rsid w:val="00642417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0132"/>
    <w:rsid w:val="006C3797"/>
    <w:rsid w:val="006D3C53"/>
    <w:rsid w:val="006E7D6E"/>
    <w:rsid w:val="006F6F2F"/>
    <w:rsid w:val="006F75C9"/>
    <w:rsid w:val="00701186"/>
    <w:rsid w:val="0070659F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C89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402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15F7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863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58B9"/>
    <w:rsid w:val="00AA41B3"/>
    <w:rsid w:val="00AA6670"/>
    <w:rsid w:val="00AB1ED6"/>
    <w:rsid w:val="00AB397D"/>
    <w:rsid w:val="00AB638A"/>
    <w:rsid w:val="00AB6E43"/>
    <w:rsid w:val="00AC1349"/>
    <w:rsid w:val="00AD1A91"/>
    <w:rsid w:val="00AD6C51"/>
    <w:rsid w:val="00AE3DEE"/>
    <w:rsid w:val="00AF3016"/>
    <w:rsid w:val="00B03A45"/>
    <w:rsid w:val="00B2236C"/>
    <w:rsid w:val="00B22FE6"/>
    <w:rsid w:val="00B3033D"/>
    <w:rsid w:val="00B33905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27A7F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400D"/>
    <w:rsid w:val="00D17979"/>
    <w:rsid w:val="00D2075F"/>
    <w:rsid w:val="00D3257B"/>
    <w:rsid w:val="00D33868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49C4"/>
    <w:rsid w:val="00E972A7"/>
    <w:rsid w:val="00EA2839"/>
    <w:rsid w:val="00EA4966"/>
    <w:rsid w:val="00EB330D"/>
    <w:rsid w:val="00EB3E91"/>
    <w:rsid w:val="00EC6894"/>
    <w:rsid w:val="00ED6B12"/>
    <w:rsid w:val="00EE0D3E"/>
    <w:rsid w:val="00EF326D"/>
    <w:rsid w:val="00EF53FE"/>
    <w:rsid w:val="00F1037F"/>
    <w:rsid w:val="00F245A7"/>
    <w:rsid w:val="00F2643C"/>
    <w:rsid w:val="00F3295A"/>
    <w:rsid w:val="00F34D8E"/>
    <w:rsid w:val="00F3669D"/>
    <w:rsid w:val="00F36B8B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25B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AE367C-CA41-48D7-8DB5-DDC900D5E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C4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pri.com/index.php/JP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F1C99-9383-46D6-B18C-64BAA5A53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2570</CharactersWithSpaces>
  <SharedDoc>false</SharedDoc>
  <HLinks>
    <vt:vector size="6" baseType="variant"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https://journaljpri.com/index.php/JPRI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2025-10-07T22:30:00Z</dcterms:created>
  <dcterms:modified xsi:type="dcterms:W3CDTF">2025-10-08T08:48:00Z</dcterms:modified>
</cp:coreProperties>
</file>