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57B" w:rsidRPr="00152232" w:rsidRDefault="003F257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F257B" w:rsidRPr="00152232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3F257B" w:rsidRPr="00152232" w:rsidRDefault="003F257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F257B" w:rsidRPr="00152232">
        <w:trPr>
          <w:trHeight w:val="290"/>
        </w:trPr>
        <w:tc>
          <w:tcPr>
            <w:tcW w:w="5167" w:type="dxa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57B" w:rsidRPr="00152232" w:rsidRDefault="00C377C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152232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Pr="00152232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3F257B" w:rsidRPr="00152232">
        <w:trPr>
          <w:trHeight w:val="290"/>
        </w:trPr>
        <w:tc>
          <w:tcPr>
            <w:tcW w:w="5167" w:type="dxa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Ms_JAMMR_146776</w:t>
            </w:r>
          </w:p>
        </w:tc>
      </w:tr>
      <w:tr w:rsidR="003F257B" w:rsidRPr="00152232">
        <w:trPr>
          <w:trHeight w:val="650"/>
        </w:trPr>
        <w:tc>
          <w:tcPr>
            <w:tcW w:w="5167" w:type="dxa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ACCURACY OF DYNAMIC AND LOCATOR MODES IN INTEGRADE APEX LOCATOR MOTORS: AN EX VIVO STUDY</w:t>
            </w:r>
          </w:p>
        </w:tc>
      </w:tr>
      <w:tr w:rsidR="003F257B" w:rsidRPr="00152232">
        <w:trPr>
          <w:trHeight w:val="332"/>
        </w:trPr>
        <w:tc>
          <w:tcPr>
            <w:tcW w:w="5167" w:type="dxa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3F257B" w:rsidRPr="00152232" w:rsidRDefault="003F257B">
      <w:pPr>
        <w:rPr>
          <w:rFonts w:ascii="Arial" w:hAnsi="Arial" w:cs="Arial"/>
          <w:sz w:val="20"/>
          <w:szCs w:val="20"/>
        </w:rPr>
      </w:pPr>
      <w:bookmarkStart w:id="0" w:name="_heading=h.9wyif69t1z0c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F257B" w:rsidRPr="00152232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3F257B" w:rsidRPr="00152232" w:rsidRDefault="00C377C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52232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52232">
              <w:rPr>
                <w:rFonts w:ascii="Arial" w:eastAsia="Times New Roman" w:hAnsi="Arial" w:cs="Arial"/>
              </w:rPr>
              <w:t xml:space="preserve"> Comments</w:t>
            </w:r>
          </w:p>
          <w:p w:rsidR="003F257B" w:rsidRPr="00152232" w:rsidRDefault="003F25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257B" w:rsidRPr="00152232">
        <w:tc>
          <w:tcPr>
            <w:tcW w:w="5351" w:type="dxa"/>
          </w:tcPr>
          <w:p w:rsidR="003F257B" w:rsidRPr="00152232" w:rsidRDefault="003F257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3F257B" w:rsidRPr="00152232" w:rsidRDefault="00C377C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52232">
              <w:rPr>
                <w:rFonts w:ascii="Arial" w:eastAsia="Times New Roman" w:hAnsi="Arial" w:cs="Arial"/>
              </w:rPr>
              <w:t>Reviewer’s comment</w:t>
            </w:r>
          </w:p>
          <w:p w:rsidR="003F257B" w:rsidRPr="00152232" w:rsidRDefault="00C377C4">
            <w:pPr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F257B" w:rsidRPr="00152232" w:rsidRDefault="003F25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3F257B" w:rsidRPr="00152232" w:rsidRDefault="00C377C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5223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3F257B" w:rsidRPr="00152232" w:rsidRDefault="003F257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F257B" w:rsidRPr="00152232">
        <w:trPr>
          <w:trHeight w:val="1264"/>
        </w:trPr>
        <w:tc>
          <w:tcPr>
            <w:tcW w:w="5351" w:type="dxa"/>
          </w:tcPr>
          <w:p w:rsidR="003F257B" w:rsidRPr="00152232" w:rsidRDefault="00C377C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3F257B" w:rsidRPr="00152232" w:rsidRDefault="003F257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hAnsi="Arial" w:cs="Arial"/>
                <w:color w:val="000000"/>
                <w:sz w:val="20"/>
                <w:szCs w:val="20"/>
              </w:rPr>
              <w:t>Working length determination is an important step in endodontics which decides the further treatment prognosis. Apex locators are a modern method of detecting apical foramen which have many advantages over the traditional methods. Accuracy of apex locators</w:t>
            </w:r>
            <w:r w:rsidRPr="00152232">
              <w:rPr>
                <w:rFonts w:ascii="Arial" w:hAnsi="Arial" w:cs="Arial"/>
                <w:color w:val="000000"/>
                <w:sz w:val="20"/>
                <w:szCs w:val="20"/>
              </w:rPr>
              <w:t xml:space="preserve"> is important as the </w:t>
            </w:r>
            <w:proofErr w:type="spellStart"/>
            <w:r w:rsidRPr="00152232">
              <w:rPr>
                <w:rFonts w:ascii="Arial" w:hAnsi="Arial" w:cs="Arial"/>
                <w:color w:val="000000"/>
                <w:sz w:val="20"/>
                <w:szCs w:val="20"/>
              </w:rPr>
              <w:t>chemomechanical</w:t>
            </w:r>
            <w:proofErr w:type="spellEnd"/>
            <w:r w:rsidRPr="00152232">
              <w:rPr>
                <w:rFonts w:ascii="Arial" w:hAnsi="Arial" w:cs="Arial"/>
                <w:color w:val="000000"/>
                <w:sz w:val="20"/>
                <w:szCs w:val="20"/>
              </w:rPr>
              <w:t xml:space="preserve"> preparation and disinfection will terminate at the point where apex locator will give the signal.</w:t>
            </w:r>
          </w:p>
        </w:tc>
        <w:tc>
          <w:tcPr>
            <w:tcW w:w="6442" w:type="dxa"/>
          </w:tcPr>
          <w:p w:rsidR="003F257B" w:rsidRPr="00152232" w:rsidRDefault="00C377C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52232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3F257B" w:rsidRPr="00152232">
        <w:trPr>
          <w:trHeight w:val="1262"/>
        </w:trPr>
        <w:tc>
          <w:tcPr>
            <w:tcW w:w="5351" w:type="dxa"/>
          </w:tcPr>
          <w:p w:rsidR="003F257B" w:rsidRPr="00152232" w:rsidRDefault="00C377C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3F257B" w:rsidRPr="00152232" w:rsidRDefault="00C377C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3F257B" w:rsidRPr="00152232" w:rsidRDefault="003F257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3F257B" w:rsidRPr="00152232" w:rsidRDefault="00C377C4">
            <w:pPr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sz w:val="20"/>
                <w:szCs w:val="20"/>
              </w:rPr>
              <w:t>Title of the article is n</w:t>
            </w:r>
            <w:r w:rsidRPr="00152232">
              <w:rPr>
                <w:rFonts w:ascii="Arial" w:hAnsi="Arial" w:cs="Arial"/>
                <w:sz w:val="20"/>
                <w:szCs w:val="20"/>
              </w:rPr>
              <w:t>ot appropriate. There is a spelling mistake in the title. It should be “integrated” not “</w:t>
            </w:r>
            <w:proofErr w:type="spellStart"/>
            <w:r w:rsidRPr="00152232">
              <w:rPr>
                <w:rFonts w:ascii="Arial" w:hAnsi="Arial" w:cs="Arial"/>
                <w:sz w:val="20"/>
                <w:szCs w:val="20"/>
              </w:rPr>
              <w:t>integrade</w:t>
            </w:r>
            <w:proofErr w:type="spellEnd"/>
            <w:r w:rsidRPr="00152232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3F257B" w:rsidRPr="00152232" w:rsidRDefault="003F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3F257B" w:rsidRPr="00152232" w:rsidRDefault="00C377C4">
            <w:pPr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sz w:val="20"/>
                <w:szCs w:val="20"/>
              </w:rPr>
              <w:t xml:space="preserve">Alternative title “Accuracy of two electronic foraminal locators integrated with </w:t>
            </w:r>
            <w:proofErr w:type="spellStart"/>
            <w:r w:rsidRPr="00152232">
              <w:rPr>
                <w:rFonts w:ascii="Arial" w:hAnsi="Arial" w:cs="Arial"/>
                <w:sz w:val="20"/>
                <w:szCs w:val="20"/>
              </w:rPr>
              <w:t>endomotor</w:t>
            </w:r>
            <w:proofErr w:type="spellEnd"/>
            <w:r w:rsidRPr="00152232">
              <w:rPr>
                <w:rFonts w:ascii="Arial" w:hAnsi="Arial" w:cs="Arial"/>
                <w:sz w:val="20"/>
                <w:szCs w:val="20"/>
              </w:rPr>
              <w:t>: An Ex Vivo Study”</w:t>
            </w:r>
          </w:p>
          <w:p w:rsidR="003F257B" w:rsidRPr="00152232" w:rsidRDefault="003F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3F257B" w:rsidRPr="00152232" w:rsidRDefault="003F25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3F257B" w:rsidRPr="00152232" w:rsidRDefault="00C377C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52232">
              <w:rPr>
                <w:rFonts w:ascii="Arial" w:eastAsia="Times New Roman" w:hAnsi="Arial" w:cs="Arial"/>
                <w:b w:val="0"/>
              </w:rPr>
              <w:t>We apologize for the oversight. We have revised it and fixed it in our final version.</w:t>
            </w:r>
          </w:p>
        </w:tc>
      </w:tr>
      <w:tr w:rsidR="003F257B" w:rsidRPr="00152232" w:rsidTr="00152232">
        <w:trPr>
          <w:trHeight w:val="170"/>
        </w:trPr>
        <w:tc>
          <w:tcPr>
            <w:tcW w:w="5351" w:type="dxa"/>
          </w:tcPr>
          <w:p w:rsidR="003F257B" w:rsidRPr="00152232" w:rsidRDefault="00C377C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52232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3F257B" w:rsidRPr="00152232" w:rsidRDefault="003F257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3F257B" w:rsidRPr="00152232" w:rsidRDefault="00C377C4">
            <w:pPr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sz w:val="20"/>
                <w:szCs w:val="20"/>
              </w:rPr>
              <w:t>Yes. Abstrac</w:t>
            </w:r>
            <w:r w:rsidRPr="00152232">
              <w:rPr>
                <w:rFonts w:ascii="Arial" w:hAnsi="Arial" w:cs="Arial"/>
                <w:sz w:val="20"/>
                <w:szCs w:val="20"/>
              </w:rPr>
              <w:t xml:space="preserve">t of the article is comprehensive. </w:t>
            </w:r>
          </w:p>
        </w:tc>
        <w:tc>
          <w:tcPr>
            <w:tcW w:w="6442" w:type="dxa"/>
          </w:tcPr>
          <w:p w:rsidR="003F257B" w:rsidRPr="00152232" w:rsidRDefault="00C377C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52232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3F257B" w:rsidRPr="00152232">
        <w:trPr>
          <w:trHeight w:val="704"/>
        </w:trPr>
        <w:tc>
          <w:tcPr>
            <w:tcW w:w="5351" w:type="dxa"/>
          </w:tcPr>
          <w:p w:rsidR="003F257B" w:rsidRPr="00152232" w:rsidRDefault="00C377C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52232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hAnsi="Arial" w:cs="Arial"/>
                <w:color w:val="000000"/>
                <w:sz w:val="20"/>
                <w:szCs w:val="20"/>
              </w:rPr>
              <w:t>Yes. The manuscript is scientifically correct.</w:t>
            </w:r>
          </w:p>
        </w:tc>
        <w:tc>
          <w:tcPr>
            <w:tcW w:w="6442" w:type="dxa"/>
          </w:tcPr>
          <w:p w:rsidR="003F257B" w:rsidRPr="00152232" w:rsidRDefault="00C377C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1" w:name="_heading=h.sp57w2f9vm1y" w:colFirst="0" w:colLast="0"/>
            <w:bookmarkEnd w:id="1"/>
            <w:r w:rsidRPr="00152232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3F257B" w:rsidRPr="00152232">
        <w:trPr>
          <w:trHeight w:val="703"/>
        </w:trPr>
        <w:tc>
          <w:tcPr>
            <w:tcW w:w="5351" w:type="dxa"/>
          </w:tcPr>
          <w:p w:rsidR="003F257B" w:rsidRPr="00152232" w:rsidRDefault="00C377C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hAnsi="Arial" w:cs="Arial"/>
                <w:color w:val="000000"/>
                <w:sz w:val="20"/>
                <w:szCs w:val="20"/>
              </w:rPr>
              <w:t>Yes. They are sufficient and recent.</w:t>
            </w:r>
          </w:p>
        </w:tc>
        <w:tc>
          <w:tcPr>
            <w:tcW w:w="6442" w:type="dxa"/>
          </w:tcPr>
          <w:p w:rsidR="003F257B" w:rsidRPr="00152232" w:rsidRDefault="00C377C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bookmarkStart w:id="2" w:name="_heading=h.m2m4svlcnea7" w:colFirst="0" w:colLast="0"/>
            <w:bookmarkEnd w:id="2"/>
            <w:r w:rsidRPr="00152232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3F257B" w:rsidRPr="00152232">
        <w:trPr>
          <w:trHeight w:val="386"/>
        </w:trPr>
        <w:tc>
          <w:tcPr>
            <w:tcW w:w="5351" w:type="dxa"/>
          </w:tcPr>
          <w:p w:rsidR="003F257B" w:rsidRPr="00152232" w:rsidRDefault="00C377C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52232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3F257B" w:rsidRPr="00152232" w:rsidRDefault="003F25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3F257B" w:rsidRPr="00152232" w:rsidRDefault="00C377C4">
            <w:pPr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sz w:val="20"/>
                <w:szCs w:val="20"/>
              </w:rPr>
              <w:t>Yes, it is suitable for scholarly communications.</w:t>
            </w:r>
          </w:p>
        </w:tc>
        <w:tc>
          <w:tcPr>
            <w:tcW w:w="6442" w:type="dxa"/>
          </w:tcPr>
          <w:p w:rsidR="003F257B" w:rsidRPr="00152232" w:rsidRDefault="00C377C4">
            <w:pPr>
              <w:pStyle w:val="Heading2"/>
              <w:jc w:val="left"/>
              <w:rPr>
                <w:rFonts w:ascii="Arial" w:hAnsi="Arial" w:cs="Arial"/>
              </w:rPr>
            </w:pPr>
            <w:bookmarkStart w:id="3" w:name="_heading=h.2xbu3gd2erz1" w:colFirst="0" w:colLast="0"/>
            <w:bookmarkEnd w:id="3"/>
            <w:r w:rsidRPr="00152232">
              <w:rPr>
                <w:rFonts w:ascii="Arial" w:eastAsia="Times New Roman" w:hAnsi="Arial" w:cs="Arial"/>
                <w:b w:val="0"/>
              </w:rPr>
              <w:t>Thank you.</w:t>
            </w:r>
          </w:p>
        </w:tc>
      </w:tr>
      <w:tr w:rsidR="003F257B" w:rsidRPr="00152232" w:rsidTr="00152232">
        <w:trPr>
          <w:trHeight w:val="341"/>
        </w:trPr>
        <w:tc>
          <w:tcPr>
            <w:tcW w:w="5351" w:type="dxa"/>
          </w:tcPr>
          <w:p w:rsidR="003F257B" w:rsidRPr="00152232" w:rsidRDefault="00C377C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52232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52232">
              <w:rPr>
                <w:rFonts w:ascii="Arial" w:eastAsia="Times New Roman" w:hAnsi="Arial" w:cs="Arial"/>
              </w:rPr>
              <w:t xml:space="preserve"> </w:t>
            </w:r>
            <w:r w:rsidRPr="00152232">
              <w:rPr>
                <w:rFonts w:ascii="Arial" w:eastAsia="Times New Roman" w:hAnsi="Arial" w:cs="Arial"/>
                <w:b w:val="0"/>
              </w:rPr>
              <w:t>comments</w:t>
            </w:r>
          </w:p>
          <w:p w:rsidR="003F257B" w:rsidRPr="00152232" w:rsidRDefault="003F257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3F257B" w:rsidRPr="00152232" w:rsidRDefault="003F257B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3F257B" w:rsidRPr="00152232" w:rsidRDefault="00C377C4">
            <w:pPr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:rsidR="003F257B" w:rsidRPr="00152232" w:rsidRDefault="003F257B" w:rsidP="001522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F257B" w:rsidRPr="00152232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5223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152232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:rsidR="003F257B" w:rsidRPr="00152232" w:rsidRDefault="003F2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3F257B" w:rsidRPr="00152232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57B" w:rsidRPr="00152232" w:rsidRDefault="003F2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257B" w:rsidRPr="00152232" w:rsidRDefault="00C377C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52232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:rsidR="003F257B" w:rsidRPr="00152232" w:rsidRDefault="00C377C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152232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52232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3F257B" w:rsidRPr="00152232" w:rsidRDefault="003F257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F257B" w:rsidRPr="00152232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:rsidR="003F257B" w:rsidRPr="00152232" w:rsidRDefault="003F2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15223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5223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152232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:rsidR="003F257B" w:rsidRPr="00152232" w:rsidRDefault="003F2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F257B" w:rsidRPr="00152232" w:rsidRDefault="00C37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52232">
              <w:rPr>
                <w:rFonts w:ascii="Arial" w:hAnsi="Arial" w:cs="Arial"/>
                <w:color w:val="000000"/>
                <w:sz w:val="20"/>
                <w:szCs w:val="20"/>
              </w:rPr>
              <w:t xml:space="preserve">Nope </w:t>
            </w:r>
          </w:p>
        </w:tc>
        <w:tc>
          <w:tcPr>
            <w:tcW w:w="5677" w:type="dxa"/>
            <w:vAlign w:val="center"/>
          </w:tcPr>
          <w:p w:rsidR="003F257B" w:rsidRPr="00152232" w:rsidRDefault="003F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3F257B" w:rsidRPr="00152232" w:rsidRDefault="003F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3F257B" w:rsidRPr="00152232" w:rsidRDefault="00C377C4">
            <w:pPr>
              <w:pStyle w:val="Heading2"/>
              <w:jc w:val="left"/>
              <w:rPr>
                <w:rFonts w:ascii="Arial" w:hAnsi="Arial" w:cs="Arial"/>
              </w:rPr>
            </w:pPr>
            <w:bookmarkStart w:id="4" w:name="_heading=h.9ohbltaqxf2v" w:colFirst="0" w:colLast="0"/>
            <w:bookmarkEnd w:id="4"/>
            <w:r w:rsidRPr="00152232">
              <w:rPr>
                <w:rFonts w:ascii="Arial" w:eastAsia="Times New Roman" w:hAnsi="Arial" w:cs="Arial"/>
                <w:b w:val="0"/>
              </w:rPr>
              <w:t>Thank you.</w:t>
            </w:r>
          </w:p>
          <w:p w:rsidR="003F257B" w:rsidRPr="00152232" w:rsidRDefault="003F2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3F257B" w:rsidRPr="00152232" w:rsidRDefault="003F257B" w:rsidP="0015223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5" w:name="_GoBack"/>
      <w:bookmarkEnd w:id="5"/>
    </w:p>
    <w:sectPr w:rsidR="003F257B" w:rsidRPr="00152232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7C4" w:rsidRDefault="00C377C4">
      <w:r>
        <w:separator/>
      </w:r>
    </w:p>
  </w:endnote>
  <w:endnote w:type="continuationSeparator" w:id="0">
    <w:p w:rsidR="00C377C4" w:rsidRDefault="00C3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57B" w:rsidRDefault="00C377C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7C4" w:rsidRDefault="00C377C4">
      <w:r>
        <w:separator/>
      </w:r>
    </w:p>
  </w:footnote>
  <w:footnote w:type="continuationSeparator" w:id="0">
    <w:p w:rsidR="00C377C4" w:rsidRDefault="00C3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57B" w:rsidRDefault="003F257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3F257B" w:rsidRDefault="00C377C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57B"/>
    <w:rsid w:val="00152232"/>
    <w:rsid w:val="003F257B"/>
    <w:rsid w:val="00C3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FE4428-99B1-459B-BF23-30C7A1466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mr.com/index.php/JAMM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XGZJ1urrkkMzNloUdgz47KjUSQ==">CgMxLjAyDmguOXd5aWY2OXQxejBjMg5oLnNwNTd3MmY5dm0xeTIOaC5tMm00c3ZsY25lYTcyDmguMnhidTNnZDJlcnoxMg5oLjlvaGJsdGFxeGYydjgAciExOTdlSkp0cmtQZk00eTh0TGZnaDBZRHNfWGVLX0xIN3U=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2128</Characters>
  <Application>Microsoft Office Word</Application>
  <DocSecurity>0</DocSecurity>
  <Lines>17</Lines>
  <Paragraphs>4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2011-08-01T09:21:00Z</dcterms:created>
  <dcterms:modified xsi:type="dcterms:W3CDTF">2025-10-24T09:51:00Z</dcterms:modified>
</cp:coreProperties>
</file>