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2E23" w:rsidRPr="00812D84" w:rsidRDefault="00162E2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108" w:type="dxa"/>
        <w:tblBorders>
          <w:top w:val="single" w:sz="8" w:space="0" w:color="FFFEFF"/>
          <w:left w:val="single" w:sz="8" w:space="0" w:color="FFFEFF"/>
          <w:bottom w:val="single" w:sz="8" w:space="0" w:color="FFFEFF"/>
          <w:right w:val="single" w:sz="8" w:space="0" w:color="FFFEFF"/>
          <w:insideH w:val="single" w:sz="8" w:space="0" w:color="FFFEFF"/>
          <w:insideV w:val="single" w:sz="8" w:space="0" w:color="FFFEFF"/>
        </w:tblBorders>
        <w:tblLayout w:type="fixed"/>
        <w:tblLook w:val="0400" w:firstRow="0" w:lastRow="0" w:firstColumn="0" w:lastColumn="0" w:noHBand="0" w:noVBand="1"/>
      </w:tblPr>
      <w:tblGrid>
        <w:gridCol w:w="5167"/>
        <w:gridCol w:w="15767"/>
      </w:tblGrid>
      <w:tr w:rsidR="00162E23" w:rsidRPr="00812D84">
        <w:trPr>
          <w:trHeight w:val="316"/>
        </w:trPr>
        <w:tc>
          <w:tcPr>
            <w:tcW w:w="20934" w:type="dxa"/>
            <w:gridSpan w:val="2"/>
            <w:tcBorders>
              <w:top w:val="nil"/>
              <w:left w:val="nil"/>
              <w:bottom w:val="single" w:sz="4" w:space="0" w:color="000000"/>
              <w:right w:val="nil"/>
            </w:tcBorders>
            <w:tcMar>
              <w:top w:w="80" w:type="dxa"/>
              <w:left w:w="80" w:type="dxa"/>
              <w:bottom w:w="80" w:type="dxa"/>
              <w:right w:w="80" w:type="dxa"/>
            </w:tcMar>
          </w:tcPr>
          <w:p w:rsidR="00162E23" w:rsidRPr="00812D84" w:rsidRDefault="00162E23">
            <w:pPr>
              <w:rPr>
                <w:rFonts w:ascii="Arial" w:hAnsi="Arial" w:cs="Arial"/>
                <w:sz w:val="20"/>
                <w:szCs w:val="20"/>
              </w:rPr>
            </w:pPr>
          </w:p>
        </w:tc>
      </w:tr>
      <w:tr w:rsidR="00162E23" w:rsidRPr="00812D84">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EFF"/>
            <w:tcMar>
              <w:top w:w="80" w:type="dxa"/>
              <w:left w:w="170" w:type="dxa"/>
              <w:bottom w:w="80" w:type="dxa"/>
              <w:right w:w="80" w:type="dxa"/>
            </w:tcMar>
          </w:tcPr>
          <w:p w:rsidR="00162E23" w:rsidRPr="00812D84" w:rsidRDefault="00AB70DB">
            <w:pPr>
              <w:pBdr>
                <w:top w:val="nil"/>
                <w:left w:val="nil"/>
                <w:bottom w:val="nil"/>
                <w:right w:val="nil"/>
                <w:between w:val="nil"/>
              </w:pBdr>
              <w:ind w:left="90"/>
              <w:rPr>
                <w:rFonts w:ascii="Arial" w:eastAsia="Helvetica Neue" w:hAnsi="Arial" w:cs="Arial"/>
                <w:color w:val="000000"/>
                <w:sz w:val="20"/>
                <w:szCs w:val="20"/>
              </w:rPr>
            </w:pPr>
            <w:r w:rsidRPr="00812D84">
              <w:rPr>
                <w:rFonts w:ascii="Arial" w:eastAsia="Arial" w:hAnsi="Arial" w:cs="Arial"/>
                <w:color w:val="000000"/>
                <w:sz w:val="20"/>
                <w:szCs w:val="20"/>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162E23" w:rsidRPr="00812D84" w:rsidRDefault="00AB70DB">
            <w:pPr>
              <w:pBdr>
                <w:top w:val="nil"/>
                <w:left w:val="nil"/>
                <w:bottom w:val="nil"/>
                <w:right w:val="nil"/>
                <w:between w:val="nil"/>
              </w:pBdr>
              <w:rPr>
                <w:rFonts w:ascii="Arial" w:eastAsia="Helvetica Neue" w:hAnsi="Arial" w:cs="Arial"/>
                <w:color w:val="000000"/>
                <w:sz w:val="20"/>
                <w:szCs w:val="20"/>
              </w:rPr>
            </w:pPr>
            <w:hyperlink r:id="rId8">
              <w:r w:rsidRPr="00812D84">
                <w:rPr>
                  <w:rFonts w:ascii="Arial" w:eastAsia="Arial" w:hAnsi="Arial" w:cs="Arial"/>
                  <w:b/>
                  <w:color w:val="0432FF"/>
                  <w:sz w:val="20"/>
                  <w:szCs w:val="20"/>
                </w:rPr>
                <w:t>Journal of Advances in Medicine and Medical Research</w:t>
              </w:r>
            </w:hyperlink>
            <w:r w:rsidRPr="00812D84">
              <w:rPr>
                <w:rFonts w:ascii="Arial" w:eastAsia="Arial" w:hAnsi="Arial" w:cs="Arial"/>
                <w:b/>
                <w:color w:val="000000"/>
                <w:sz w:val="20"/>
                <w:szCs w:val="20"/>
              </w:rPr>
              <w:t xml:space="preserve"> </w:t>
            </w:r>
          </w:p>
        </w:tc>
      </w:tr>
      <w:tr w:rsidR="00162E23" w:rsidRPr="00812D84">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EFF"/>
            <w:tcMar>
              <w:top w:w="80" w:type="dxa"/>
              <w:left w:w="170" w:type="dxa"/>
              <w:bottom w:w="80" w:type="dxa"/>
              <w:right w:w="80" w:type="dxa"/>
            </w:tcMar>
          </w:tcPr>
          <w:p w:rsidR="00162E23" w:rsidRPr="00812D84" w:rsidRDefault="00AB70DB">
            <w:pPr>
              <w:pBdr>
                <w:top w:val="nil"/>
                <w:left w:val="nil"/>
                <w:bottom w:val="nil"/>
                <w:right w:val="nil"/>
                <w:between w:val="nil"/>
              </w:pBdr>
              <w:ind w:left="90"/>
              <w:rPr>
                <w:rFonts w:ascii="Arial" w:eastAsia="Helvetica Neue" w:hAnsi="Arial" w:cs="Arial"/>
                <w:color w:val="000000"/>
                <w:sz w:val="20"/>
                <w:szCs w:val="20"/>
              </w:rPr>
            </w:pPr>
            <w:r w:rsidRPr="00812D84">
              <w:rPr>
                <w:rFonts w:ascii="Arial" w:eastAsia="Arial" w:hAnsi="Arial" w:cs="Arial"/>
                <w:color w:val="000000"/>
                <w:sz w:val="20"/>
                <w:szCs w:val="20"/>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62E23" w:rsidRPr="00812D84" w:rsidRDefault="00AB70DB">
            <w:pPr>
              <w:pBdr>
                <w:top w:val="nil"/>
                <w:left w:val="nil"/>
                <w:bottom w:val="nil"/>
                <w:right w:val="nil"/>
                <w:between w:val="nil"/>
              </w:pBdr>
              <w:rPr>
                <w:rFonts w:ascii="Arial" w:eastAsia="Helvetica Neue" w:hAnsi="Arial" w:cs="Arial"/>
                <w:color w:val="000000"/>
                <w:sz w:val="20"/>
                <w:szCs w:val="20"/>
              </w:rPr>
            </w:pPr>
            <w:r w:rsidRPr="00812D84">
              <w:rPr>
                <w:rFonts w:ascii="Arial" w:eastAsia="Arial" w:hAnsi="Arial" w:cs="Arial"/>
                <w:b/>
                <w:color w:val="000000"/>
                <w:sz w:val="20"/>
                <w:szCs w:val="20"/>
              </w:rPr>
              <w:t>Ms_JAMMR_145561</w:t>
            </w:r>
          </w:p>
        </w:tc>
      </w:tr>
      <w:tr w:rsidR="00162E23" w:rsidRPr="00812D84">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EFF"/>
            <w:tcMar>
              <w:top w:w="80" w:type="dxa"/>
              <w:left w:w="170" w:type="dxa"/>
              <w:bottom w:w="80" w:type="dxa"/>
              <w:right w:w="80" w:type="dxa"/>
            </w:tcMar>
          </w:tcPr>
          <w:p w:rsidR="00162E23" w:rsidRPr="00812D84" w:rsidRDefault="00AB70DB">
            <w:pPr>
              <w:pBdr>
                <w:top w:val="nil"/>
                <w:left w:val="nil"/>
                <w:bottom w:val="nil"/>
                <w:right w:val="nil"/>
                <w:between w:val="nil"/>
              </w:pBdr>
              <w:ind w:left="90"/>
              <w:rPr>
                <w:rFonts w:ascii="Arial" w:eastAsia="Helvetica Neue" w:hAnsi="Arial" w:cs="Arial"/>
                <w:color w:val="000000"/>
                <w:sz w:val="20"/>
                <w:szCs w:val="20"/>
              </w:rPr>
            </w:pPr>
            <w:r w:rsidRPr="00812D84">
              <w:rPr>
                <w:rFonts w:ascii="Arial" w:eastAsia="Arial" w:hAnsi="Arial" w:cs="Arial"/>
                <w:color w:val="000000"/>
                <w:sz w:val="20"/>
                <w:szCs w:val="20"/>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162E23" w:rsidRPr="00812D84" w:rsidRDefault="00AB70DB">
            <w:pPr>
              <w:pBdr>
                <w:top w:val="nil"/>
                <w:left w:val="nil"/>
                <w:bottom w:val="nil"/>
                <w:right w:val="nil"/>
                <w:between w:val="nil"/>
              </w:pBdr>
              <w:rPr>
                <w:rFonts w:ascii="Arial" w:eastAsia="Helvetica Neue" w:hAnsi="Arial" w:cs="Arial"/>
                <w:color w:val="000000"/>
                <w:sz w:val="20"/>
                <w:szCs w:val="20"/>
              </w:rPr>
            </w:pPr>
            <w:r w:rsidRPr="00812D84">
              <w:rPr>
                <w:rFonts w:ascii="Arial" w:eastAsia="Arial" w:hAnsi="Arial" w:cs="Arial"/>
                <w:b/>
                <w:color w:val="000000"/>
                <w:sz w:val="20"/>
                <w:szCs w:val="20"/>
              </w:rPr>
              <w:t xml:space="preserve">Impact of the Covid-19 Pandemic on the Epidemiology and </w:t>
            </w:r>
            <w:r w:rsidRPr="00812D84">
              <w:rPr>
                <w:rFonts w:ascii="Arial" w:eastAsia="Arial" w:hAnsi="Arial" w:cs="Arial"/>
                <w:b/>
                <w:color w:val="000000"/>
                <w:sz w:val="20"/>
                <w:szCs w:val="20"/>
              </w:rPr>
              <w:t>Diagnosis of Meningococcal Meningitis with Meningococcemia in Children and Adolescents in Brazil (2015–2024)</w:t>
            </w:r>
          </w:p>
        </w:tc>
      </w:tr>
      <w:tr w:rsidR="00162E23" w:rsidRPr="00812D84">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EFF"/>
            <w:tcMar>
              <w:top w:w="80" w:type="dxa"/>
              <w:left w:w="170" w:type="dxa"/>
              <w:bottom w:w="80" w:type="dxa"/>
              <w:right w:w="80" w:type="dxa"/>
            </w:tcMar>
          </w:tcPr>
          <w:p w:rsidR="00162E23" w:rsidRPr="00812D84" w:rsidRDefault="00AB70DB">
            <w:pPr>
              <w:pBdr>
                <w:top w:val="nil"/>
                <w:left w:val="nil"/>
                <w:bottom w:val="nil"/>
                <w:right w:val="nil"/>
                <w:between w:val="nil"/>
              </w:pBdr>
              <w:ind w:left="90"/>
              <w:rPr>
                <w:rFonts w:ascii="Arial" w:eastAsia="Helvetica Neue" w:hAnsi="Arial" w:cs="Arial"/>
                <w:color w:val="000000"/>
                <w:sz w:val="20"/>
                <w:szCs w:val="20"/>
              </w:rPr>
            </w:pPr>
            <w:r w:rsidRPr="00812D84">
              <w:rPr>
                <w:rFonts w:ascii="Arial" w:eastAsia="Arial" w:hAnsi="Arial" w:cs="Arial"/>
                <w:color w:val="000000"/>
                <w:sz w:val="20"/>
                <w:szCs w:val="20"/>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62E23" w:rsidRPr="00812D84" w:rsidRDefault="00AB70DB">
            <w:pPr>
              <w:pBdr>
                <w:top w:val="nil"/>
                <w:left w:val="nil"/>
                <w:bottom w:val="nil"/>
                <w:right w:val="nil"/>
                <w:between w:val="nil"/>
              </w:pBdr>
              <w:rPr>
                <w:rFonts w:ascii="Arial" w:eastAsia="Helvetica Neue" w:hAnsi="Arial" w:cs="Arial"/>
                <w:color w:val="000000"/>
                <w:sz w:val="20"/>
                <w:szCs w:val="20"/>
              </w:rPr>
            </w:pPr>
            <w:r w:rsidRPr="00812D84">
              <w:rPr>
                <w:rFonts w:ascii="Arial" w:eastAsia="Arial" w:hAnsi="Arial" w:cs="Arial"/>
                <w:b/>
                <w:color w:val="000000"/>
                <w:sz w:val="20"/>
                <w:szCs w:val="20"/>
              </w:rPr>
              <w:t>Original Research Article</w:t>
            </w:r>
          </w:p>
        </w:tc>
      </w:tr>
    </w:tbl>
    <w:p w:rsidR="00162E23" w:rsidRPr="00812D84" w:rsidRDefault="00162E23">
      <w:pPr>
        <w:rPr>
          <w:rFonts w:ascii="Arial" w:hAnsi="Arial" w:cs="Arial"/>
          <w:sz w:val="20"/>
          <w:szCs w:val="20"/>
        </w:rPr>
      </w:pPr>
    </w:p>
    <w:tbl>
      <w:tblPr>
        <w:tblStyle w:val="a0"/>
        <w:tblW w:w="21150" w:type="dxa"/>
        <w:tblInd w:w="108" w:type="dxa"/>
        <w:tblBorders>
          <w:top w:val="single" w:sz="8" w:space="0" w:color="FFFEFF"/>
          <w:left w:val="single" w:sz="8" w:space="0" w:color="FFFEFF"/>
          <w:bottom w:val="single" w:sz="8" w:space="0" w:color="FFFEFF"/>
          <w:right w:val="single" w:sz="8" w:space="0" w:color="FFFEFF"/>
          <w:insideH w:val="single" w:sz="8" w:space="0" w:color="FFFEFF"/>
          <w:insideV w:val="single" w:sz="8" w:space="0" w:color="FFFEFF"/>
        </w:tblBorders>
        <w:tblLayout w:type="fixed"/>
        <w:tblLook w:val="0400" w:firstRow="0" w:lastRow="0" w:firstColumn="0" w:lastColumn="0" w:noHBand="0" w:noVBand="1"/>
      </w:tblPr>
      <w:tblGrid>
        <w:gridCol w:w="5351"/>
        <w:gridCol w:w="9357"/>
        <w:gridCol w:w="6442"/>
      </w:tblGrid>
      <w:tr w:rsidR="00162E23" w:rsidRPr="00812D84">
        <w:trPr>
          <w:trHeight w:val="437"/>
        </w:trPr>
        <w:tc>
          <w:tcPr>
            <w:tcW w:w="21150" w:type="dxa"/>
            <w:gridSpan w:val="3"/>
            <w:tcBorders>
              <w:top w:val="nil"/>
              <w:left w:val="nil"/>
              <w:bottom w:val="single" w:sz="4" w:space="0" w:color="000000"/>
              <w:right w:val="nil"/>
            </w:tcBorders>
            <w:tcMar>
              <w:top w:w="80" w:type="dxa"/>
              <w:left w:w="80" w:type="dxa"/>
              <w:bottom w:w="80" w:type="dxa"/>
              <w:right w:w="80" w:type="dxa"/>
            </w:tcMar>
          </w:tcPr>
          <w:p w:rsidR="00162E23" w:rsidRPr="00812D84" w:rsidRDefault="00AB70DB">
            <w:pPr>
              <w:pStyle w:val="Heading2"/>
              <w:jc w:val="left"/>
              <w:rPr>
                <w:rFonts w:ascii="Arial" w:hAnsi="Arial" w:cs="Arial"/>
              </w:rPr>
            </w:pPr>
            <w:r w:rsidRPr="00812D84">
              <w:rPr>
                <w:rFonts w:ascii="Arial" w:eastAsia="Times New Roman" w:hAnsi="Arial" w:cs="Arial"/>
                <w:shd w:val="clear" w:color="auto" w:fill="FEFB00"/>
              </w:rPr>
              <w:t>PART  1:</w:t>
            </w:r>
            <w:r w:rsidRPr="00812D84">
              <w:rPr>
                <w:rFonts w:ascii="Arial" w:eastAsia="Times New Roman" w:hAnsi="Arial" w:cs="Arial"/>
              </w:rPr>
              <w:t xml:space="preserve"> Comments</w:t>
            </w:r>
          </w:p>
        </w:tc>
      </w:tr>
      <w:tr w:rsidR="00162E23" w:rsidRPr="00812D84">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162E23">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pStyle w:val="Heading2"/>
              <w:jc w:val="left"/>
              <w:rPr>
                <w:rFonts w:ascii="Arial" w:eastAsia="Times New Roman" w:hAnsi="Arial" w:cs="Arial"/>
              </w:rPr>
            </w:pPr>
            <w:r w:rsidRPr="00812D84">
              <w:rPr>
                <w:rFonts w:ascii="Arial" w:eastAsia="Times New Roman" w:hAnsi="Arial" w:cs="Arial"/>
              </w:rPr>
              <w:t>Reviewer’s comment</w:t>
            </w:r>
          </w:p>
          <w:p w:rsidR="00162E23" w:rsidRPr="00812D84" w:rsidRDefault="00AB70DB">
            <w:pPr>
              <w:rPr>
                <w:rFonts w:ascii="Arial" w:hAnsi="Arial" w:cs="Arial"/>
                <w:sz w:val="20"/>
                <w:szCs w:val="20"/>
              </w:rPr>
            </w:pPr>
            <w:r w:rsidRPr="00812D84">
              <w:rPr>
                <w:rFonts w:ascii="Arial" w:hAnsi="Arial" w:cs="Arial"/>
                <w:b/>
                <w:sz w:val="20"/>
                <w:szCs w:val="20"/>
                <w:shd w:val="clear" w:color="auto" w:fill="FEFB00"/>
              </w:rPr>
              <w:t xml:space="preserve">Artificial Intelligence (AI) generated or assisted </w:t>
            </w:r>
            <w:r w:rsidRPr="00812D84">
              <w:rPr>
                <w:rFonts w:ascii="Arial" w:hAnsi="Arial" w:cs="Arial"/>
                <w:b/>
                <w:sz w:val="20"/>
                <w:szCs w:val="20"/>
                <w:shd w:val="clear" w:color="auto" w:fill="FEFB00"/>
              </w:rPr>
              <w:t>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spacing w:after="160" w:line="256" w:lineRule="auto"/>
              <w:rPr>
                <w:rFonts w:ascii="Arial" w:hAnsi="Arial" w:cs="Arial"/>
                <w:sz w:val="20"/>
                <w:szCs w:val="20"/>
              </w:rPr>
            </w:pPr>
            <w:r w:rsidRPr="00812D84">
              <w:rPr>
                <w:rFonts w:ascii="Arial" w:hAnsi="Arial" w:cs="Arial"/>
                <w:b/>
                <w:sz w:val="20"/>
                <w:szCs w:val="20"/>
              </w:rPr>
              <w:t>Author’s Feedback</w:t>
            </w:r>
            <w:r w:rsidRPr="00812D84">
              <w:rPr>
                <w:rFonts w:ascii="Arial" w:hAnsi="Arial" w:cs="Arial"/>
                <w:sz w:val="20"/>
                <w:szCs w:val="20"/>
              </w:rPr>
              <w:t xml:space="preserve"> (It is mandatory that authors should write his/her feedback here)</w:t>
            </w:r>
          </w:p>
          <w:p w:rsidR="00162E23" w:rsidRPr="00812D84" w:rsidRDefault="00AB70DB">
            <w:pPr>
              <w:spacing w:line="256" w:lineRule="auto"/>
              <w:rPr>
                <w:rFonts w:ascii="Arial" w:hAnsi="Arial" w:cs="Arial"/>
                <w:sz w:val="20"/>
                <w:szCs w:val="20"/>
                <w:highlight w:val="yellow"/>
              </w:rPr>
            </w:pPr>
            <w:r w:rsidRPr="00812D84">
              <w:rPr>
                <w:rFonts w:ascii="Arial" w:hAnsi="Arial" w:cs="Arial"/>
                <w:sz w:val="20"/>
                <w:szCs w:val="20"/>
                <w:highlight w:val="yellow"/>
              </w:rPr>
              <w:t>We thank the reviewer for raising this important point, and we share the concern regarding the use of Artificial</w:t>
            </w:r>
            <w:r w:rsidRPr="00812D84">
              <w:rPr>
                <w:rFonts w:ascii="Arial" w:hAnsi="Arial" w:cs="Arial"/>
                <w:sz w:val="20"/>
                <w:szCs w:val="20"/>
                <w:highlight w:val="yellow"/>
              </w:rPr>
              <w:t xml:space="preserve"> Intelligence in the peer review and manuscript creation process. We fully support the prohibition of AI-generated content to uphold academic integrity. We would like to clarify that this manuscript is the original intellectual product of the authors. It w</w:t>
            </w:r>
            <w:r w:rsidRPr="00812D84">
              <w:rPr>
                <w:rFonts w:ascii="Arial" w:hAnsi="Arial" w:cs="Arial"/>
                <w:sz w:val="20"/>
                <w:szCs w:val="20"/>
                <w:highlight w:val="yellow"/>
              </w:rPr>
              <w:t>as developed as a mandatory component of the residency program (R3) at our institution. The project, from topic selection and data collection to analysis and manuscript writing, was conducted by the residents under the close supervision and guidance of our</w:t>
            </w:r>
            <w:r w:rsidRPr="00812D84">
              <w:rPr>
                <w:rFonts w:ascii="Arial" w:hAnsi="Arial" w:cs="Arial"/>
                <w:sz w:val="20"/>
                <w:szCs w:val="20"/>
                <w:highlight w:val="yellow"/>
              </w:rPr>
              <w:t xml:space="preserve"> faculty members. The writing process was based on a comprehensive review of the relevant literature indexed in scientific databases. Therefore, we confirm that no AI-generated or AI-assisted content was used in the creation of this manuscript or in the re</w:t>
            </w:r>
            <w:r w:rsidRPr="00812D84">
              <w:rPr>
                <w:rFonts w:ascii="Arial" w:hAnsi="Arial" w:cs="Arial"/>
                <w:sz w:val="20"/>
                <w:szCs w:val="20"/>
                <w:highlight w:val="yellow"/>
              </w:rPr>
              <w:t>sponses to the reviewers' comments.</w:t>
            </w:r>
          </w:p>
          <w:p w:rsidR="00162E23" w:rsidRPr="00812D84" w:rsidRDefault="00AB70DB">
            <w:pPr>
              <w:spacing w:line="256" w:lineRule="auto"/>
              <w:rPr>
                <w:rFonts w:ascii="Arial" w:hAnsi="Arial" w:cs="Arial"/>
                <w:sz w:val="20"/>
                <w:szCs w:val="20"/>
              </w:rPr>
            </w:pPr>
            <w:r w:rsidRPr="00812D84">
              <w:rPr>
                <w:rFonts w:ascii="Arial" w:hAnsi="Arial" w:cs="Arial"/>
                <w:sz w:val="20"/>
                <w:szCs w:val="20"/>
                <w:highlight w:val="yellow"/>
              </w:rPr>
              <w:t>We are grateful for the opportunity to clarify this point and remain available for any further questions.</w:t>
            </w:r>
          </w:p>
        </w:tc>
      </w:tr>
      <w:tr w:rsidR="00162E23" w:rsidRPr="00812D84">
        <w:trPr>
          <w:trHeight w:val="221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62E23" w:rsidRPr="00812D84" w:rsidRDefault="00AB70DB">
            <w:pPr>
              <w:ind w:left="360"/>
              <w:rPr>
                <w:rFonts w:ascii="Arial" w:hAnsi="Arial" w:cs="Arial"/>
                <w:sz w:val="20"/>
                <w:szCs w:val="20"/>
              </w:rPr>
            </w:pPr>
            <w:r w:rsidRPr="00812D84">
              <w:rPr>
                <w:rFonts w:ascii="Arial" w:hAnsi="Arial" w:cs="Arial"/>
                <w:b/>
                <w:sz w:val="20"/>
                <w:szCs w:val="20"/>
              </w:rPr>
              <w:t xml:space="preserve">Please write a few sentences regarding the importance of this manuscript for the scientific community. A minimum </w:t>
            </w:r>
            <w:r w:rsidRPr="00812D84">
              <w:rPr>
                <w:rFonts w:ascii="Arial" w:hAnsi="Arial" w:cs="Arial"/>
                <w:b/>
                <w:sz w:val="20"/>
                <w:szCs w:val="20"/>
              </w:rPr>
              <w:t>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pBdr>
                <w:top w:val="nil"/>
                <w:left w:val="nil"/>
                <w:bottom w:val="nil"/>
                <w:right w:val="nil"/>
                <w:between w:val="nil"/>
              </w:pBdr>
              <w:spacing w:after="240"/>
              <w:rPr>
                <w:rFonts w:ascii="Arial" w:hAnsi="Arial" w:cs="Arial"/>
                <w:color w:val="000000"/>
                <w:sz w:val="20"/>
                <w:szCs w:val="20"/>
              </w:rPr>
            </w:pPr>
            <w:r w:rsidRPr="00812D84">
              <w:rPr>
                <w:rFonts w:ascii="Arial" w:hAnsi="Arial" w:cs="Arial"/>
                <w:color w:val="000000"/>
                <w:sz w:val="20"/>
                <w:szCs w:val="20"/>
              </w:rPr>
              <w:t xml:space="preserve">This manuscript elucidates the impact of the COVID-19 pandemic on meningococcal meningitis and meningococcemia in Brazilian children and adolescents, analyzing epidemiological and diagnostic trends from 2015 </w:t>
            </w:r>
            <w:r w:rsidRPr="00812D84">
              <w:rPr>
                <w:rFonts w:ascii="Arial" w:hAnsi="Arial" w:cs="Arial"/>
                <w:color w:val="000000"/>
                <w:sz w:val="20"/>
                <w:szCs w:val="20"/>
              </w:rPr>
              <w:t xml:space="preserve">to 2024. It highlights the need for robust surveillance and adaptive diagnostics in low- and middle-income countries, informing global health strategies. The findings are critical for shaping vaccination policies and addressing post-pandemic challenges in </w:t>
            </w:r>
            <w:r w:rsidRPr="00812D84">
              <w:rPr>
                <w:rFonts w:ascii="Arial" w:hAnsi="Arial" w:cs="Arial"/>
                <w:color w:val="000000"/>
                <w:sz w:val="20"/>
                <w:szCs w:val="20"/>
              </w:rPr>
              <w:t>meningococcal disease control.</w:t>
            </w:r>
          </w:p>
          <w:p w:rsidR="00162E23" w:rsidRPr="00812D84" w:rsidRDefault="00162E23">
            <w:pPr>
              <w:pBdr>
                <w:top w:val="nil"/>
                <w:left w:val="nil"/>
                <w:bottom w:val="nil"/>
                <w:right w:val="nil"/>
                <w:between w:val="nil"/>
              </w:pBdr>
              <w:spacing w:after="240"/>
              <w:rPr>
                <w:rFonts w:ascii="Arial" w:hAnsi="Arial" w:cs="Arial"/>
                <w:color w:val="000000"/>
                <w:sz w:val="20"/>
                <w:szCs w:val="20"/>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thank the reviewer for their thoughtful and positive assessment of our manuscript. We are pleased that they have accurately captured the core objectives and implications of our study. We especially appreciate their recogn</w:t>
            </w:r>
            <w:r w:rsidRPr="00812D84">
              <w:rPr>
                <w:rFonts w:ascii="Arial" w:hAnsi="Arial" w:cs="Arial"/>
                <w:sz w:val="20"/>
                <w:szCs w:val="20"/>
                <w:highlight w:val="yellow"/>
              </w:rPr>
              <w:t>ition of the work's potential to inform global health strategies, shape vaccination policies, and address post-pandemic challenges in meningococcal disease control, particularly in the context of low- and middle-income countries.</w:t>
            </w:r>
          </w:p>
        </w:tc>
      </w:tr>
      <w:tr w:rsidR="00162E23" w:rsidRPr="00812D84">
        <w:trPr>
          <w:trHeight w:val="193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62E23" w:rsidRPr="00812D84" w:rsidRDefault="00AB70DB">
            <w:pPr>
              <w:ind w:left="360"/>
              <w:rPr>
                <w:rFonts w:ascii="Arial" w:hAnsi="Arial" w:cs="Arial"/>
                <w:b/>
                <w:sz w:val="20"/>
                <w:szCs w:val="20"/>
              </w:rPr>
            </w:pPr>
            <w:r w:rsidRPr="00812D84">
              <w:rPr>
                <w:rFonts w:ascii="Arial" w:hAnsi="Arial" w:cs="Arial"/>
                <w:b/>
                <w:sz w:val="20"/>
                <w:szCs w:val="20"/>
              </w:rPr>
              <w:t xml:space="preserve">Is the title of the </w:t>
            </w:r>
            <w:r w:rsidRPr="00812D84">
              <w:rPr>
                <w:rFonts w:ascii="Arial" w:hAnsi="Arial" w:cs="Arial"/>
                <w:b/>
                <w:sz w:val="20"/>
                <w:szCs w:val="20"/>
              </w:rPr>
              <w:t>article suitable?</w:t>
            </w:r>
          </w:p>
          <w:p w:rsidR="00162E23" w:rsidRPr="00812D84" w:rsidRDefault="00AB70DB">
            <w:pPr>
              <w:ind w:left="360"/>
              <w:rPr>
                <w:rFonts w:ascii="Arial" w:hAnsi="Arial" w:cs="Arial"/>
                <w:sz w:val="20"/>
                <w:szCs w:val="20"/>
              </w:rPr>
            </w:pPr>
            <w:r w:rsidRPr="00812D84">
              <w:rPr>
                <w:rFonts w:ascii="Arial" w:hAnsi="Arial" w:cs="Arial"/>
                <w:b/>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pBdr>
                <w:top w:val="nil"/>
                <w:left w:val="nil"/>
                <w:bottom w:val="nil"/>
                <w:right w:val="nil"/>
                <w:between w:val="nil"/>
              </w:pBdr>
              <w:spacing w:after="240"/>
              <w:rPr>
                <w:rFonts w:ascii="Arial" w:hAnsi="Arial" w:cs="Arial"/>
                <w:color w:val="000000"/>
                <w:sz w:val="20"/>
                <w:szCs w:val="20"/>
              </w:rPr>
            </w:pPr>
            <w:r w:rsidRPr="00812D84">
              <w:rPr>
                <w:rFonts w:ascii="Arial" w:hAnsi="Arial" w:cs="Arial"/>
                <w:color w:val="000000"/>
                <w:sz w:val="20"/>
                <w:szCs w:val="20"/>
              </w:rPr>
              <w:t>The title is clear and descriptive, effectively capturing the study’s focus on the impact of the COVID-19 pandemic on meningococcal meningitis and meningococcemia in Brazil. However, it could b</w:t>
            </w:r>
            <w:r w:rsidRPr="00812D84">
              <w:rPr>
                <w:rFonts w:ascii="Arial" w:hAnsi="Arial" w:cs="Arial"/>
                <w:color w:val="000000"/>
                <w:sz w:val="20"/>
                <w:szCs w:val="20"/>
              </w:rPr>
              <w:t>e streamlined for brevity. An alternative title could be: "COVID-19 Pandemic Effects on Pediatric Meningococcal Meningitis and Meningococcemia in Brazil" This maintains clarity while being more concise. You can add type of study</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thank the reviewer for t</w:t>
            </w:r>
            <w:r w:rsidRPr="00812D84">
              <w:rPr>
                <w:rFonts w:ascii="Arial" w:hAnsi="Arial" w:cs="Arial"/>
                <w:sz w:val="20"/>
                <w:szCs w:val="20"/>
                <w:highlight w:val="yellow"/>
              </w:rPr>
              <w:t>he valuable suggestion to streamline the title for improved brevity and impact. We agree with this recommendation and have revised the title accordingly.</w:t>
            </w:r>
          </w:p>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have also taken the liberty of incorporating the reviewer's secondary suggestion to include the stu</w:t>
            </w:r>
            <w:r w:rsidRPr="00812D84">
              <w:rPr>
                <w:rFonts w:ascii="Arial" w:hAnsi="Arial" w:cs="Arial"/>
                <w:sz w:val="20"/>
                <w:szCs w:val="20"/>
                <w:highlight w:val="yellow"/>
              </w:rPr>
              <w:t>dy type, which further enhances the title's descriptiveness.</w:t>
            </w:r>
          </w:p>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 Epidemiological Analysis of the COVID-19 Pandemic's Impact on Pediatric Meningococcal Disease in Brazil”</w:t>
            </w:r>
          </w:p>
        </w:tc>
      </w:tr>
      <w:tr w:rsidR="00162E23" w:rsidRPr="00812D84">
        <w:trPr>
          <w:trHeight w:val="154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62E23" w:rsidRPr="00812D84" w:rsidRDefault="00AB70DB">
            <w:pPr>
              <w:pStyle w:val="Heading2"/>
              <w:ind w:left="360"/>
              <w:jc w:val="left"/>
              <w:rPr>
                <w:rFonts w:ascii="Arial" w:hAnsi="Arial" w:cs="Arial"/>
              </w:rPr>
            </w:pPr>
            <w:r w:rsidRPr="00812D84">
              <w:rPr>
                <w:rFonts w:ascii="Arial" w:eastAsia="Times New Roman" w:hAnsi="Arial" w:cs="Arial"/>
              </w:rPr>
              <w:lastRenderedPageBreak/>
              <w:t>Is the abstract of the article comprehensive? Do you suggest the addition (or deletion)</w:t>
            </w:r>
            <w:r w:rsidRPr="00812D84">
              <w:rPr>
                <w:rFonts w:ascii="Arial" w:eastAsia="Times New Roman" w:hAnsi="Arial" w:cs="Arial"/>
              </w:rPr>
              <w:t xml:space="preserve">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62E23" w:rsidRPr="00812D84" w:rsidRDefault="00AB70DB">
            <w:pPr>
              <w:pBdr>
                <w:top w:val="nil"/>
                <w:left w:val="nil"/>
                <w:bottom w:val="nil"/>
                <w:right w:val="nil"/>
                <w:between w:val="nil"/>
              </w:pBdr>
              <w:ind w:left="360"/>
              <w:rPr>
                <w:rFonts w:ascii="Arial" w:hAnsi="Arial" w:cs="Arial"/>
                <w:color w:val="000000"/>
                <w:sz w:val="20"/>
                <w:szCs w:val="20"/>
              </w:rPr>
            </w:pPr>
            <w:r w:rsidRPr="00812D84">
              <w:rPr>
                <w:rFonts w:ascii="Arial" w:hAnsi="Arial" w:cs="Arial"/>
                <w:color w:val="000000"/>
                <w:sz w:val="20"/>
                <w:szCs w:val="20"/>
              </w:rPr>
              <w:t xml:space="preserve">Add </w:t>
            </w:r>
            <w:proofErr w:type="gramStart"/>
            <w:r w:rsidRPr="00812D84">
              <w:rPr>
                <w:rFonts w:ascii="Arial" w:hAnsi="Arial" w:cs="Arial"/>
                <w:color w:val="000000"/>
                <w:sz w:val="20"/>
                <w:szCs w:val="20"/>
              </w:rPr>
              <w:t>background ,The</w:t>
            </w:r>
            <w:proofErr w:type="gramEnd"/>
            <w:r w:rsidRPr="00812D84">
              <w:rPr>
                <w:rFonts w:ascii="Arial" w:hAnsi="Arial" w:cs="Arial"/>
                <w:color w:val="000000"/>
                <w:sz w:val="20"/>
                <w:szCs w:val="20"/>
              </w:rPr>
              <w:t xml:space="preserve"> abstract is informative, outlining the study’s objectives, methods, and key findings. However, it lacks specific details on the magnitude of case reductions or diagnos</w:t>
            </w:r>
            <w:r w:rsidRPr="00812D84">
              <w:rPr>
                <w:rFonts w:ascii="Arial" w:hAnsi="Arial" w:cs="Arial"/>
                <w:color w:val="000000"/>
                <w:sz w:val="20"/>
                <w:szCs w:val="20"/>
              </w:rPr>
              <w:t>tic shifts, which could enhance its impact. I suggest adding a sentence quantifying the decline in cases during the pandemic (e.g., “Cases dropped from 228 in 2015 to 32 in 2020”) and briefly mentioning the shift toward clinical diagnostics to provide a cl</w:t>
            </w:r>
            <w:r w:rsidRPr="00812D84">
              <w:rPr>
                <w:rFonts w:ascii="Arial" w:hAnsi="Arial" w:cs="Arial"/>
                <w:color w:val="000000"/>
                <w:sz w:val="20"/>
                <w:szCs w:val="20"/>
              </w:rPr>
              <w:t>earer snapshot of results. Additionally, including a brief note on the implications for public health policy would strengthen the abstract’s relevance.</w:t>
            </w:r>
          </w:p>
          <w:p w:rsidR="00162E23" w:rsidRPr="00812D84" w:rsidRDefault="00162E23">
            <w:pPr>
              <w:pBdr>
                <w:top w:val="nil"/>
                <w:left w:val="nil"/>
                <w:bottom w:val="nil"/>
                <w:right w:val="nil"/>
                <w:between w:val="nil"/>
              </w:pBdr>
              <w:ind w:left="360"/>
              <w:rPr>
                <w:rFonts w:ascii="Arial" w:hAnsi="Arial" w:cs="Arial"/>
                <w:color w:val="000000"/>
                <w:sz w:val="20"/>
                <w:szCs w:val="20"/>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thank the reviewer for this excellent and constructive feedback. We agree that adding specific quant</w:t>
            </w:r>
            <w:r w:rsidRPr="00812D84">
              <w:rPr>
                <w:rFonts w:ascii="Arial" w:hAnsi="Arial" w:cs="Arial"/>
                <w:sz w:val="20"/>
                <w:szCs w:val="20"/>
                <w:highlight w:val="yellow"/>
              </w:rPr>
              <w:t>itative data and a note on implications will significantly enhance the impact and clarity of the abstract.</w:t>
            </w:r>
          </w:p>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have revised the abstract to incorporate all of the reviewer's suggestions:</w:t>
            </w:r>
          </w:p>
          <w:p w:rsidR="00162E23" w:rsidRPr="00812D84" w:rsidRDefault="00162E23">
            <w:pPr>
              <w:rPr>
                <w:rFonts w:ascii="Arial" w:hAnsi="Arial" w:cs="Arial"/>
                <w:sz w:val="20"/>
                <w:szCs w:val="20"/>
                <w:highlight w:val="yellow"/>
              </w:rPr>
            </w:pPr>
          </w:p>
          <w:p w:rsidR="00162E23" w:rsidRPr="00812D84" w:rsidRDefault="00AB70DB">
            <w:pPr>
              <w:numPr>
                <w:ilvl w:val="0"/>
                <w:numId w:val="1"/>
              </w:numPr>
              <w:rPr>
                <w:rFonts w:ascii="Arial" w:hAnsi="Arial" w:cs="Arial"/>
                <w:sz w:val="20"/>
                <w:szCs w:val="20"/>
                <w:highlight w:val="yellow"/>
              </w:rPr>
            </w:pPr>
            <w:r w:rsidRPr="00812D84">
              <w:rPr>
                <w:rFonts w:ascii="Arial" w:hAnsi="Arial" w:cs="Arial"/>
                <w:sz w:val="20"/>
                <w:szCs w:val="20"/>
                <w:highlight w:val="yellow"/>
              </w:rPr>
              <w:t xml:space="preserve">Quantification of Decline: We have added a sentence specifying the </w:t>
            </w:r>
            <w:r w:rsidRPr="00812D84">
              <w:rPr>
                <w:rFonts w:ascii="Arial" w:hAnsi="Arial" w:cs="Arial"/>
                <w:sz w:val="20"/>
                <w:szCs w:val="20"/>
                <w:highlight w:val="yellow"/>
              </w:rPr>
              <w:t>magnitude of the case reduction, following the reviewer's suggestion (e.g., "Cases of meningococcal meningitis dropped from [X] in 2015 to [Y] in 2020...").</w:t>
            </w:r>
          </w:p>
          <w:p w:rsidR="00162E23" w:rsidRPr="00812D84" w:rsidRDefault="00AB70DB">
            <w:pPr>
              <w:numPr>
                <w:ilvl w:val="0"/>
                <w:numId w:val="1"/>
              </w:numPr>
              <w:rPr>
                <w:rFonts w:ascii="Arial" w:hAnsi="Arial" w:cs="Arial"/>
                <w:sz w:val="20"/>
                <w:szCs w:val="20"/>
                <w:highlight w:val="yellow"/>
              </w:rPr>
            </w:pPr>
            <w:r w:rsidRPr="00812D84">
              <w:rPr>
                <w:rFonts w:ascii="Arial" w:hAnsi="Arial" w:cs="Arial"/>
                <w:sz w:val="20"/>
                <w:szCs w:val="20"/>
                <w:highlight w:val="yellow"/>
              </w:rPr>
              <w:t xml:space="preserve">Diagnostic Shift: We have briefly mentioned the observed shift towards clinical diagnostics during </w:t>
            </w:r>
            <w:r w:rsidRPr="00812D84">
              <w:rPr>
                <w:rFonts w:ascii="Arial" w:hAnsi="Arial" w:cs="Arial"/>
                <w:sz w:val="20"/>
                <w:szCs w:val="20"/>
                <w:highlight w:val="yellow"/>
              </w:rPr>
              <w:t>the pandemic period.</w:t>
            </w:r>
          </w:p>
          <w:p w:rsidR="00162E23" w:rsidRPr="00812D84" w:rsidRDefault="00AB70DB">
            <w:pPr>
              <w:numPr>
                <w:ilvl w:val="0"/>
                <w:numId w:val="1"/>
              </w:numPr>
              <w:rPr>
                <w:rFonts w:ascii="Arial" w:hAnsi="Arial" w:cs="Arial"/>
                <w:sz w:val="20"/>
                <w:szCs w:val="20"/>
                <w:highlight w:val="yellow"/>
              </w:rPr>
            </w:pPr>
            <w:r w:rsidRPr="00812D84">
              <w:rPr>
                <w:rFonts w:ascii="Arial" w:hAnsi="Arial" w:cs="Arial"/>
                <w:sz w:val="20"/>
                <w:szCs w:val="20"/>
                <w:highlight w:val="yellow"/>
              </w:rPr>
              <w:t>Public Health Implications: We have included a concise concluding sentence on the study's implications for public health policy and surveillance strategies.</w:t>
            </w:r>
          </w:p>
          <w:p w:rsidR="00162E23" w:rsidRPr="00812D84" w:rsidRDefault="00162E23">
            <w:pPr>
              <w:rPr>
                <w:rFonts w:ascii="Arial" w:hAnsi="Arial" w:cs="Arial"/>
                <w:sz w:val="20"/>
                <w:szCs w:val="20"/>
                <w:highlight w:val="yellow"/>
              </w:rPr>
            </w:pPr>
          </w:p>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 xml:space="preserve">We believe these changes provide a much clearer snapshot of the key results </w:t>
            </w:r>
            <w:r w:rsidRPr="00812D84">
              <w:rPr>
                <w:rFonts w:ascii="Arial" w:hAnsi="Arial" w:cs="Arial"/>
                <w:sz w:val="20"/>
                <w:szCs w:val="20"/>
                <w:highlight w:val="yellow"/>
              </w:rPr>
              <w:t>and strengthen the abstract's relevance.</w:t>
            </w:r>
          </w:p>
        </w:tc>
      </w:tr>
      <w:tr w:rsidR="00162E23" w:rsidRPr="00812D84">
        <w:trPr>
          <w:trHeight w:val="249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62E23" w:rsidRPr="00812D84" w:rsidRDefault="00AB70DB">
            <w:pPr>
              <w:keepNext/>
              <w:pBdr>
                <w:top w:val="nil"/>
                <w:left w:val="nil"/>
                <w:bottom w:val="nil"/>
                <w:right w:val="nil"/>
                <w:between w:val="nil"/>
              </w:pBdr>
              <w:ind w:left="360"/>
              <w:rPr>
                <w:rFonts w:ascii="Arial" w:eastAsia="Helvetica Neue" w:hAnsi="Arial" w:cs="Arial"/>
                <w:color w:val="000000"/>
                <w:sz w:val="20"/>
                <w:szCs w:val="20"/>
              </w:rPr>
            </w:pPr>
            <w:r w:rsidRPr="00812D84">
              <w:rPr>
                <w:rFonts w:ascii="Arial" w:hAnsi="Arial" w:cs="Arial"/>
                <w:b/>
                <w:color w:val="000000"/>
                <w:sz w:val="20"/>
                <w:szCs w:val="20"/>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pBdr>
                <w:top w:val="nil"/>
                <w:left w:val="nil"/>
                <w:bottom w:val="nil"/>
                <w:right w:val="nil"/>
                <w:between w:val="nil"/>
              </w:pBdr>
              <w:spacing w:after="240"/>
              <w:rPr>
                <w:rFonts w:ascii="Arial" w:hAnsi="Arial" w:cs="Arial"/>
                <w:color w:val="000000"/>
                <w:sz w:val="20"/>
                <w:szCs w:val="20"/>
              </w:rPr>
            </w:pPr>
            <w:r w:rsidRPr="00812D84">
              <w:rPr>
                <w:rFonts w:ascii="Arial" w:hAnsi="Arial" w:cs="Arial"/>
                <w:color w:val="000000"/>
                <w:sz w:val="20"/>
                <w:szCs w:val="20"/>
              </w:rPr>
              <w:t xml:space="preserve">The manuscript is scientifically sound, with a robust methodology leveraging SINAN data and appropriate statistical analyses (e.g., Chi-square tests, </w:t>
            </w:r>
            <w:r w:rsidRPr="00812D84">
              <w:rPr>
                <w:rFonts w:ascii="Arial" w:hAnsi="Arial" w:cs="Arial"/>
                <w:color w:val="000000"/>
                <w:sz w:val="20"/>
                <w:szCs w:val="20"/>
              </w:rPr>
              <w:t>logistic regression). The findings align with global trends in meningococcal disease and the impact of COVID-19 on healthcare systems. However, the reliance on secondary data introduces potential biases (e.g., underreporting), which the authors acknowledge</w:t>
            </w:r>
            <w:r w:rsidRPr="00812D84">
              <w:rPr>
                <w:rFonts w:ascii="Arial" w:hAnsi="Arial" w:cs="Arial"/>
                <w:color w:val="000000"/>
                <w:sz w:val="20"/>
                <w:szCs w:val="20"/>
              </w:rPr>
              <w:t xml:space="preserve"> but could further address by discussing strategies to mitigate these limitations. Clarifying the handling of missing data in the statistical models would enhance rigor.</w:t>
            </w:r>
          </w:p>
          <w:p w:rsidR="00162E23" w:rsidRPr="00812D84" w:rsidRDefault="00162E23">
            <w:pPr>
              <w:pBdr>
                <w:top w:val="nil"/>
                <w:left w:val="nil"/>
                <w:bottom w:val="nil"/>
                <w:right w:val="nil"/>
                <w:between w:val="nil"/>
              </w:pBdr>
              <w:spacing w:after="240"/>
              <w:rPr>
                <w:rFonts w:ascii="Arial" w:hAnsi="Arial" w:cs="Arial"/>
                <w:color w:val="000000"/>
                <w:sz w:val="20"/>
                <w:szCs w:val="20"/>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thank the reviewer for their positive assessment of our manuscript's scientific so</w:t>
            </w:r>
            <w:r w:rsidRPr="00812D84">
              <w:rPr>
                <w:rFonts w:ascii="Arial" w:hAnsi="Arial" w:cs="Arial"/>
                <w:sz w:val="20"/>
                <w:szCs w:val="20"/>
                <w:highlight w:val="yellow"/>
              </w:rPr>
              <w:t>undness and methodological robustness. We are also grateful for the constructive suggestions to further strengthen the paper. We have revised the manuscript to address both points raised:</w:t>
            </w:r>
          </w:p>
          <w:p w:rsidR="00162E23" w:rsidRPr="00812D84" w:rsidRDefault="00162E23">
            <w:pPr>
              <w:rPr>
                <w:rFonts w:ascii="Arial" w:hAnsi="Arial" w:cs="Arial"/>
                <w:sz w:val="20"/>
                <w:szCs w:val="20"/>
                <w:highlight w:val="yellow"/>
              </w:rPr>
            </w:pPr>
          </w:p>
          <w:p w:rsidR="00162E23" w:rsidRPr="00812D84" w:rsidRDefault="00AB70DB">
            <w:pPr>
              <w:numPr>
                <w:ilvl w:val="0"/>
                <w:numId w:val="4"/>
              </w:numPr>
              <w:rPr>
                <w:rFonts w:ascii="Arial" w:hAnsi="Arial" w:cs="Arial"/>
                <w:sz w:val="20"/>
                <w:szCs w:val="20"/>
                <w:highlight w:val="yellow"/>
              </w:rPr>
            </w:pPr>
            <w:r w:rsidRPr="00812D84">
              <w:rPr>
                <w:rFonts w:ascii="Arial" w:hAnsi="Arial" w:cs="Arial"/>
                <w:sz w:val="20"/>
                <w:szCs w:val="20"/>
                <w:highlight w:val="yellow"/>
              </w:rPr>
              <w:t>Addressing Potential Biases in Secondary Data: We appreciate the re</w:t>
            </w:r>
            <w:r w:rsidRPr="00812D84">
              <w:rPr>
                <w:rFonts w:ascii="Arial" w:hAnsi="Arial" w:cs="Arial"/>
                <w:sz w:val="20"/>
                <w:szCs w:val="20"/>
                <w:highlight w:val="yellow"/>
              </w:rPr>
              <w:t>viewer's suggestion to go beyond acknowledging the limitations of the SINAN database. In the Discussion section, Limitations subsection, we have now expanded our text to include a discussion on potential strategies to mitigate biases such as underreporting</w:t>
            </w:r>
            <w:r w:rsidRPr="00812D84">
              <w:rPr>
                <w:rFonts w:ascii="Arial" w:hAnsi="Arial" w:cs="Arial"/>
                <w:sz w:val="20"/>
                <w:szCs w:val="20"/>
                <w:highlight w:val="yellow"/>
              </w:rPr>
              <w:t xml:space="preserve">. </w:t>
            </w:r>
          </w:p>
          <w:p w:rsidR="00162E23" w:rsidRPr="00812D84" w:rsidRDefault="00162E23">
            <w:pPr>
              <w:rPr>
                <w:rFonts w:ascii="Arial" w:hAnsi="Arial" w:cs="Arial"/>
                <w:sz w:val="20"/>
                <w:szCs w:val="20"/>
                <w:highlight w:val="yellow"/>
              </w:rPr>
            </w:pPr>
          </w:p>
          <w:p w:rsidR="00162E23" w:rsidRPr="00812D84" w:rsidRDefault="00AB70DB">
            <w:pPr>
              <w:numPr>
                <w:ilvl w:val="0"/>
                <w:numId w:val="4"/>
              </w:numPr>
              <w:rPr>
                <w:rFonts w:ascii="Arial" w:hAnsi="Arial" w:cs="Arial"/>
                <w:sz w:val="20"/>
                <w:szCs w:val="20"/>
                <w:highlight w:val="yellow"/>
              </w:rPr>
            </w:pPr>
            <w:r w:rsidRPr="00812D84">
              <w:rPr>
                <w:rFonts w:ascii="Arial" w:hAnsi="Arial" w:cs="Arial"/>
                <w:sz w:val="20"/>
                <w:szCs w:val="20"/>
                <w:highlight w:val="yellow"/>
              </w:rPr>
              <w:t xml:space="preserve">Clarifying the Handling of Missing Data: We agree that this clarification is crucial for methodological transparency and rigor. In the Methods section, under the statistical analysis part, we have now added </w:t>
            </w:r>
            <w:proofErr w:type="spellStart"/>
            <w:proofErr w:type="gramStart"/>
            <w:r w:rsidRPr="00812D84">
              <w:rPr>
                <w:rFonts w:ascii="Arial" w:hAnsi="Arial" w:cs="Arial"/>
                <w:sz w:val="20"/>
                <w:szCs w:val="20"/>
                <w:highlight w:val="yellow"/>
              </w:rPr>
              <w:t>a</w:t>
            </w:r>
            <w:proofErr w:type="spellEnd"/>
            <w:proofErr w:type="gramEnd"/>
            <w:r w:rsidRPr="00812D84">
              <w:rPr>
                <w:rFonts w:ascii="Arial" w:hAnsi="Arial" w:cs="Arial"/>
                <w:sz w:val="20"/>
                <w:szCs w:val="20"/>
                <w:highlight w:val="yellow"/>
              </w:rPr>
              <w:t xml:space="preserve"> explicit description of how missing data wa</w:t>
            </w:r>
            <w:r w:rsidRPr="00812D84">
              <w:rPr>
                <w:rFonts w:ascii="Arial" w:hAnsi="Arial" w:cs="Arial"/>
                <w:sz w:val="20"/>
                <w:szCs w:val="20"/>
                <w:highlight w:val="yellow"/>
              </w:rPr>
              <w:t>s handled in our statistical models.</w:t>
            </w:r>
          </w:p>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believe these revisions have significantly enhanced the clarity and rigor of our manuscript, and we thank the reviewer for their valuable insights.</w:t>
            </w:r>
          </w:p>
        </w:tc>
      </w:tr>
      <w:tr w:rsidR="00162E23" w:rsidRPr="00812D84">
        <w:trPr>
          <w:trHeight w:val="277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62E23" w:rsidRPr="00812D84" w:rsidRDefault="00AB70DB">
            <w:pPr>
              <w:pBdr>
                <w:top w:val="nil"/>
                <w:left w:val="nil"/>
                <w:bottom w:val="nil"/>
                <w:right w:val="nil"/>
                <w:between w:val="nil"/>
              </w:pBdr>
              <w:ind w:left="360"/>
              <w:rPr>
                <w:rFonts w:ascii="Arial" w:eastAsia="Helvetica Neue" w:hAnsi="Arial" w:cs="Arial"/>
                <w:color w:val="000000"/>
                <w:sz w:val="20"/>
                <w:szCs w:val="20"/>
              </w:rPr>
            </w:pPr>
            <w:r w:rsidRPr="00812D84">
              <w:rPr>
                <w:rFonts w:ascii="Arial" w:hAnsi="Arial" w:cs="Arial"/>
                <w:b/>
                <w:color w:val="000000"/>
                <w:sz w:val="20"/>
                <w:szCs w:val="20"/>
              </w:rPr>
              <w:t xml:space="preserve">Are the references sufficient and recent? If you have suggestions </w:t>
            </w:r>
            <w:r w:rsidRPr="00812D84">
              <w:rPr>
                <w:rFonts w:ascii="Arial" w:hAnsi="Arial" w:cs="Arial"/>
                <w:b/>
                <w:color w:val="000000"/>
                <w:sz w:val="20"/>
                <w:szCs w:val="20"/>
              </w:rPr>
              <w:t>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pBdr>
                <w:top w:val="nil"/>
                <w:left w:val="nil"/>
                <w:bottom w:val="nil"/>
                <w:right w:val="nil"/>
                <w:between w:val="nil"/>
              </w:pBdr>
              <w:spacing w:after="240"/>
              <w:rPr>
                <w:rFonts w:ascii="Arial" w:hAnsi="Arial" w:cs="Arial"/>
                <w:color w:val="000000"/>
                <w:sz w:val="20"/>
                <w:szCs w:val="20"/>
              </w:rPr>
            </w:pPr>
            <w:r w:rsidRPr="00812D84">
              <w:rPr>
                <w:rFonts w:ascii="Arial" w:hAnsi="Arial" w:cs="Arial"/>
                <w:color w:val="000000"/>
                <w:sz w:val="20"/>
                <w:szCs w:val="20"/>
              </w:rPr>
              <w:t>The references are comprehensive, covering key studies on meningococcal disease and its epidemiology, with most being recent (e.g., 2020–2025). However, the inclusion of a retracted referenc</w:t>
            </w:r>
            <w:r w:rsidRPr="00812D84">
              <w:rPr>
                <w:rFonts w:ascii="Arial" w:hAnsi="Arial" w:cs="Arial"/>
                <w:color w:val="000000"/>
                <w:sz w:val="20"/>
                <w:szCs w:val="20"/>
              </w:rPr>
              <w:t>e (Silveira et al., 2021) is concerning and should be removed or replaced. I suggest adding recent studies on post-pandemic meningococcal resurgence, such as Parikh SR et al., "Global epidemiology of meningococcal disease post-COVID-19," Lancet Infect Dis,</w:t>
            </w:r>
            <w:r w:rsidRPr="00812D84">
              <w:rPr>
                <w:rFonts w:ascii="Arial" w:hAnsi="Arial" w:cs="Arial"/>
                <w:color w:val="000000"/>
                <w:sz w:val="20"/>
                <w:szCs w:val="20"/>
              </w:rPr>
              <w:t xml:space="preserve"> 2024, to strengthen the discussion on post-pandemic trends. Additionally, a reference on advanced genomic sequencing for meningococcal surveillance (e.g., </w:t>
            </w:r>
            <w:proofErr w:type="spellStart"/>
            <w:r w:rsidRPr="00812D84">
              <w:rPr>
                <w:rFonts w:ascii="Arial" w:hAnsi="Arial" w:cs="Arial"/>
                <w:color w:val="000000"/>
                <w:sz w:val="20"/>
                <w:szCs w:val="20"/>
              </w:rPr>
              <w:t>Lucidarme</w:t>
            </w:r>
            <w:proofErr w:type="spellEnd"/>
            <w:r w:rsidRPr="00812D84">
              <w:rPr>
                <w:rFonts w:ascii="Arial" w:hAnsi="Arial" w:cs="Arial"/>
                <w:color w:val="000000"/>
                <w:sz w:val="20"/>
                <w:szCs w:val="20"/>
              </w:rPr>
              <w:t xml:space="preserve"> J et al., 2023, J Clin Microbiol) would enhance the diagnostic discussion.</w:t>
            </w:r>
          </w:p>
          <w:p w:rsidR="00162E23" w:rsidRPr="00812D84" w:rsidRDefault="00162E23">
            <w:pPr>
              <w:pBdr>
                <w:top w:val="nil"/>
                <w:left w:val="nil"/>
                <w:bottom w:val="nil"/>
                <w:right w:val="nil"/>
                <w:between w:val="nil"/>
              </w:pBdr>
              <w:spacing w:after="240"/>
              <w:rPr>
                <w:rFonts w:ascii="Arial" w:hAnsi="Arial" w:cs="Arial"/>
                <w:color w:val="000000"/>
                <w:sz w:val="20"/>
                <w:szCs w:val="20"/>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thank the r</w:t>
            </w:r>
            <w:r w:rsidRPr="00812D84">
              <w:rPr>
                <w:rFonts w:ascii="Arial" w:hAnsi="Arial" w:cs="Arial"/>
                <w:sz w:val="20"/>
                <w:szCs w:val="20"/>
                <w:highlight w:val="yellow"/>
              </w:rPr>
              <w:t>eviewer for their meticulous assessment of our reference list and for these exceptionally valuable suggestions. We sincerely appreciate the reviewer bringing the retracted reference to our attention and for providing specific, relevant papers to strengthen</w:t>
            </w:r>
            <w:r w:rsidRPr="00812D84">
              <w:rPr>
                <w:rFonts w:ascii="Arial" w:hAnsi="Arial" w:cs="Arial"/>
                <w:sz w:val="20"/>
                <w:szCs w:val="20"/>
                <w:highlight w:val="yellow"/>
              </w:rPr>
              <w:t xml:space="preserve"> our discussion. We have comprehensively addressed the comments as follows:</w:t>
            </w:r>
          </w:p>
          <w:p w:rsidR="00162E23" w:rsidRPr="00812D84" w:rsidRDefault="00162E23">
            <w:pPr>
              <w:rPr>
                <w:rFonts w:ascii="Arial" w:hAnsi="Arial" w:cs="Arial"/>
                <w:sz w:val="20"/>
                <w:szCs w:val="20"/>
                <w:highlight w:val="yellow"/>
              </w:rPr>
            </w:pPr>
          </w:p>
          <w:p w:rsidR="00162E23" w:rsidRPr="00812D84" w:rsidRDefault="00AB70DB">
            <w:pPr>
              <w:numPr>
                <w:ilvl w:val="0"/>
                <w:numId w:val="2"/>
              </w:numPr>
              <w:rPr>
                <w:rFonts w:ascii="Arial" w:hAnsi="Arial" w:cs="Arial"/>
                <w:sz w:val="20"/>
                <w:szCs w:val="20"/>
                <w:highlight w:val="yellow"/>
              </w:rPr>
            </w:pPr>
            <w:r w:rsidRPr="00812D84">
              <w:rPr>
                <w:rFonts w:ascii="Arial" w:hAnsi="Arial" w:cs="Arial"/>
                <w:sz w:val="20"/>
                <w:szCs w:val="20"/>
                <w:highlight w:val="yellow"/>
              </w:rPr>
              <w:t xml:space="preserve">Removal of Retracted Reference: We have immediately removed the retracted reference (Silveira et al., 2021) from the manuscript. We apologize for this oversight and have verified </w:t>
            </w:r>
            <w:r w:rsidRPr="00812D84">
              <w:rPr>
                <w:rFonts w:ascii="Arial" w:hAnsi="Arial" w:cs="Arial"/>
                <w:sz w:val="20"/>
                <w:szCs w:val="20"/>
                <w:highlight w:val="yellow"/>
              </w:rPr>
              <w:t>the integrity of all remaining references.</w:t>
            </w:r>
          </w:p>
          <w:p w:rsidR="00162E23" w:rsidRPr="00812D84" w:rsidRDefault="00162E23">
            <w:pPr>
              <w:rPr>
                <w:rFonts w:ascii="Arial" w:hAnsi="Arial" w:cs="Arial"/>
                <w:sz w:val="20"/>
                <w:szCs w:val="20"/>
                <w:highlight w:val="yellow"/>
              </w:rPr>
            </w:pPr>
          </w:p>
          <w:p w:rsidR="0028736E" w:rsidRPr="00812D84" w:rsidRDefault="00AB70DB">
            <w:pPr>
              <w:numPr>
                <w:ilvl w:val="0"/>
                <w:numId w:val="2"/>
              </w:numPr>
              <w:rPr>
                <w:rFonts w:ascii="Arial" w:hAnsi="Arial" w:cs="Arial"/>
                <w:sz w:val="20"/>
                <w:szCs w:val="20"/>
                <w:highlight w:val="yellow"/>
              </w:rPr>
            </w:pPr>
            <w:r w:rsidRPr="00812D84">
              <w:rPr>
                <w:rFonts w:ascii="Arial" w:hAnsi="Arial" w:cs="Arial"/>
                <w:sz w:val="20"/>
                <w:szCs w:val="20"/>
                <w:highlight w:val="yellow"/>
              </w:rPr>
              <w:t xml:space="preserve">Inclusion of Suggested References: </w:t>
            </w:r>
          </w:p>
          <w:p w:rsidR="0028736E" w:rsidRPr="00812D84" w:rsidRDefault="0028736E" w:rsidP="0028736E">
            <w:pPr>
              <w:pStyle w:val="ListParagraph"/>
              <w:rPr>
                <w:rFonts w:ascii="Arial" w:hAnsi="Arial" w:cs="Arial"/>
                <w:sz w:val="20"/>
                <w:szCs w:val="20"/>
                <w:highlight w:val="yellow"/>
              </w:rPr>
            </w:pPr>
          </w:p>
          <w:p w:rsidR="00440CDD" w:rsidRPr="00812D84" w:rsidRDefault="00440CDD" w:rsidP="00440CDD">
            <w:pPr>
              <w:pStyle w:val="ds-markdown-paragraph"/>
              <w:shd w:val="clear" w:color="auto" w:fill="FFFFFF"/>
              <w:spacing w:before="240" w:beforeAutospacing="0" w:after="240" w:afterAutospacing="0"/>
              <w:rPr>
                <w:rFonts w:ascii="Arial" w:hAnsi="Arial" w:cs="Arial"/>
                <w:color w:val="0F1115"/>
                <w:sz w:val="20"/>
                <w:szCs w:val="20"/>
                <w:highlight w:val="yellow"/>
              </w:rPr>
            </w:pPr>
            <w:r w:rsidRPr="00812D84">
              <w:rPr>
                <w:rFonts w:ascii="Arial" w:hAnsi="Arial" w:cs="Arial"/>
                <w:color w:val="0F1115"/>
                <w:sz w:val="20"/>
                <w:szCs w:val="20"/>
                <w:highlight w:val="yellow"/>
              </w:rPr>
              <w:t xml:space="preserve">We thank the reviewer for their valuable suggestions to enhance the discussion on post-pandemic trends and diagnostic methods. In response, we have significantly strengthened these sections by </w:t>
            </w:r>
            <w:r w:rsidRPr="00812D84">
              <w:rPr>
                <w:rFonts w:ascii="Arial" w:hAnsi="Arial" w:cs="Arial"/>
                <w:color w:val="0F1115"/>
                <w:sz w:val="20"/>
                <w:szCs w:val="20"/>
                <w:highlight w:val="yellow"/>
              </w:rPr>
              <w:lastRenderedPageBreak/>
              <w:t>incorporating recent evidence on the global post-pandemic resurgence of meningococcal disease and the importance of advanced genomic surveillance.</w:t>
            </w:r>
          </w:p>
          <w:p w:rsidR="00440CDD" w:rsidRPr="00812D84" w:rsidRDefault="00440CDD" w:rsidP="00440CDD">
            <w:pPr>
              <w:pStyle w:val="ds-markdown-paragraph"/>
              <w:shd w:val="clear" w:color="auto" w:fill="FFFFFF"/>
              <w:spacing w:before="240" w:beforeAutospacing="0" w:after="240" w:afterAutospacing="0"/>
              <w:rPr>
                <w:rFonts w:ascii="Arial" w:hAnsi="Arial" w:cs="Arial"/>
                <w:color w:val="0F1115"/>
                <w:sz w:val="20"/>
                <w:szCs w:val="20"/>
                <w:highlight w:val="yellow"/>
              </w:rPr>
            </w:pPr>
            <w:r w:rsidRPr="00812D84">
              <w:rPr>
                <w:rFonts w:ascii="Arial" w:hAnsi="Arial" w:cs="Arial"/>
                <w:color w:val="0F1115"/>
                <w:sz w:val="20"/>
                <w:szCs w:val="20"/>
                <w:highlight w:val="yellow"/>
              </w:rPr>
              <w:t>While we diligently searched for the specific references suggested by the reviewer (Parikh SR et al., Lancet Infect Dis, 2024; Lucidarme J et al., J Clin Microbiol, 2023), we were unable to locate them in the available databases at the time of our revision. To robustly address the same conceptual points, we have instead incorporated the following highly relevant and recent studies:</w:t>
            </w:r>
          </w:p>
          <w:p w:rsidR="00440CDD" w:rsidRPr="00812D84" w:rsidRDefault="00440CDD" w:rsidP="00440CDD">
            <w:pPr>
              <w:pStyle w:val="ds-markdown-paragraph"/>
              <w:numPr>
                <w:ilvl w:val="0"/>
                <w:numId w:val="6"/>
              </w:numPr>
              <w:shd w:val="clear" w:color="auto" w:fill="FFFFFF"/>
              <w:spacing w:before="0" w:beforeAutospacing="0" w:after="0" w:afterAutospacing="0"/>
              <w:rPr>
                <w:rFonts w:ascii="Arial" w:hAnsi="Arial" w:cs="Arial"/>
                <w:color w:val="0F1115"/>
                <w:sz w:val="20"/>
                <w:szCs w:val="20"/>
                <w:highlight w:val="yellow"/>
              </w:rPr>
            </w:pPr>
            <w:r w:rsidRPr="00812D84">
              <w:rPr>
                <w:rStyle w:val="Strong"/>
                <w:rFonts w:ascii="Arial" w:hAnsi="Arial" w:cs="Arial"/>
                <w:color w:val="0F1115"/>
                <w:sz w:val="20"/>
                <w:szCs w:val="20"/>
                <w:highlight w:val="yellow"/>
              </w:rPr>
              <w:t>Clark SA et al., J Infect, 2023:</w:t>
            </w:r>
            <w:r w:rsidRPr="00812D84">
              <w:rPr>
                <w:rFonts w:ascii="Arial" w:hAnsi="Arial" w:cs="Arial"/>
                <w:color w:val="0F1115"/>
                <w:sz w:val="20"/>
                <w:szCs w:val="20"/>
                <w:highlight w:val="yellow"/>
              </w:rPr>
              <w:t> This comprehensive analysis of invasive meningococcal disease in England before, during, and after the pandemic restrictions has been added to strengthen our discussion on the global context of post-pandemic epidemiological shifts.</w:t>
            </w:r>
          </w:p>
          <w:p w:rsidR="00440CDD" w:rsidRPr="00812D84" w:rsidRDefault="00440CDD" w:rsidP="00440CDD">
            <w:pPr>
              <w:pStyle w:val="ds-markdown-paragraph"/>
              <w:numPr>
                <w:ilvl w:val="0"/>
                <w:numId w:val="6"/>
              </w:numPr>
              <w:shd w:val="clear" w:color="auto" w:fill="FFFFFF"/>
              <w:spacing w:before="0" w:beforeAutospacing="0" w:after="0" w:afterAutospacing="0"/>
              <w:rPr>
                <w:rFonts w:ascii="Arial" w:hAnsi="Arial" w:cs="Arial"/>
                <w:color w:val="0F1115"/>
                <w:sz w:val="20"/>
                <w:szCs w:val="20"/>
                <w:highlight w:val="yellow"/>
              </w:rPr>
            </w:pPr>
            <w:r w:rsidRPr="00812D84">
              <w:rPr>
                <w:rStyle w:val="Strong"/>
                <w:rFonts w:ascii="Arial" w:hAnsi="Arial" w:cs="Arial"/>
                <w:color w:val="0F1115"/>
                <w:sz w:val="20"/>
                <w:szCs w:val="20"/>
                <w:highlight w:val="yellow"/>
              </w:rPr>
              <w:t>Taha S et al., J Infect Public Health, 2023:</w:t>
            </w:r>
            <w:r w:rsidRPr="00812D84">
              <w:rPr>
                <w:rFonts w:ascii="Arial" w:hAnsi="Arial" w:cs="Arial"/>
                <w:color w:val="0F1115"/>
                <w:sz w:val="20"/>
                <w:szCs w:val="20"/>
                <w:highlight w:val="yellow"/>
              </w:rPr>
              <w:t> This reference on the increase in serogroups C, W, and Y in France in 2022-2023 provides critical supporting evidence for the resurgence of specific meningococcal serogroups following the relaxation of COVID-19 measures.</w:t>
            </w:r>
          </w:p>
          <w:p w:rsidR="00440CDD" w:rsidRPr="00812D84" w:rsidRDefault="00440CDD" w:rsidP="00440CDD">
            <w:pPr>
              <w:pStyle w:val="ds-markdown-paragraph"/>
              <w:numPr>
                <w:ilvl w:val="0"/>
                <w:numId w:val="6"/>
              </w:numPr>
              <w:shd w:val="clear" w:color="auto" w:fill="FFFFFF"/>
              <w:spacing w:before="0" w:beforeAutospacing="0" w:after="0" w:afterAutospacing="0"/>
              <w:rPr>
                <w:rFonts w:ascii="Arial" w:hAnsi="Arial" w:cs="Arial"/>
                <w:color w:val="0F1115"/>
                <w:sz w:val="20"/>
                <w:szCs w:val="20"/>
                <w:highlight w:val="yellow"/>
              </w:rPr>
            </w:pPr>
            <w:r w:rsidRPr="00812D84">
              <w:rPr>
                <w:rStyle w:val="Strong"/>
                <w:rFonts w:ascii="Arial" w:hAnsi="Arial" w:cs="Arial"/>
                <w:color w:val="0F1115"/>
                <w:sz w:val="20"/>
                <w:szCs w:val="20"/>
                <w:highlight w:val="yellow"/>
              </w:rPr>
              <w:t>Clark SA et al., J Infect, 2022:</w:t>
            </w:r>
            <w:r w:rsidRPr="00812D84">
              <w:rPr>
                <w:rFonts w:ascii="Arial" w:hAnsi="Arial" w:cs="Arial"/>
                <w:color w:val="0F1115"/>
                <w:sz w:val="20"/>
                <w:szCs w:val="20"/>
                <w:highlight w:val="yellow"/>
              </w:rPr>
              <w:t> This earlier study on the rise of group B IMD among young adults in England was included to bolster our commentary on the changing epidemiology and the role of molecular surveillance in detecting these trends.</w:t>
            </w:r>
          </w:p>
          <w:p w:rsidR="00162E23" w:rsidRPr="00812D84" w:rsidRDefault="00440CDD" w:rsidP="00440CDD">
            <w:pPr>
              <w:pStyle w:val="ds-markdown-paragraph"/>
              <w:shd w:val="clear" w:color="auto" w:fill="FFFFFF"/>
              <w:spacing w:before="240" w:beforeAutospacing="0" w:after="240" w:afterAutospacing="0"/>
              <w:rPr>
                <w:rFonts w:ascii="Arial" w:hAnsi="Arial" w:cs="Arial"/>
                <w:color w:val="0F1115"/>
                <w:sz w:val="20"/>
                <w:szCs w:val="20"/>
              </w:rPr>
            </w:pPr>
            <w:r w:rsidRPr="00812D84">
              <w:rPr>
                <w:rFonts w:ascii="Arial" w:hAnsi="Arial" w:cs="Arial"/>
                <w:color w:val="0F1115"/>
                <w:sz w:val="20"/>
                <w:szCs w:val="20"/>
                <w:highlight w:val="yellow"/>
              </w:rPr>
              <w:t>We are confident that the inclusion of these key studies has not only addressed the reviewer's core concerns but has also substantially strengthened the scholarly foundation and contemporary relevance of our manuscript. We are deeply grateful for the reviewer's expert guidance, which has greatly improved our work.</w:t>
            </w:r>
          </w:p>
        </w:tc>
      </w:tr>
      <w:tr w:rsidR="00162E23" w:rsidRPr="00812D84">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162E23" w:rsidRPr="00812D84" w:rsidRDefault="00AB70DB">
            <w:pPr>
              <w:pStyle w:val="Heading2"/>
              <w:ind w:left="360"/>
              <w:jc w:val="left"/>
              <w:rPr>
                <w:rFonts w:ascii="Arial" w:hAnsi="Arial" w:cs="Arial"/>
              </w:rPr>
            </w:pPr>
            <w:r w:rsidRPr="00812D84">
              <w:rPr>
                <w:rFonts w:ascii="Arial" w:eastAsia="Times New Roman" w:hAnsi="Arial" w:cs="Arial"/>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pBdr>
                <w:top w:val="nil"/>
                <w:left w:val="nil"/>
                <w:bottom w:val="nil"/>
                <w:right w:val="nil"/>
                <w:between w:val="nil"/>
              </w:pBdr>
              <w:rPr>
                <w:rFonts w:ascii="Arial" w:hAnsi="Arial" w:cs="Arial"/>
                <w:color w:val="000000"/>
                <w:sz w:val="20"/>
                <w:szCs w:val="20"/>
              </w:rPr>
            </w:pPr>
            <w:r w:rsidRPr="00812D84">
              <w:rPr>
                <w:rFonts w:ascii="Arial" w:hAnsi="Arial" w:cs="Arial"/>
                <w:color w:val="000000"/>
                <w:sz w:val="20"/>
                <w:szCs w:val="20"/>
              </w:rPr>
              <w:t xml:space="preserve"> </w:t>
            </w:r>
            <w:proofErr w:type="gramStart"/>
            <w:r w:rsidRPr="00812D84">
              <w:rPr>
                <w:rFonts w:ascii="Arial" w:hAnsi="Arial" w:cs="Arial"/>
                <w:color w:val="000000"/>
                <w:sz w:val="20"/>
                <w:szCs w:val="20"/>
              </w:rPr>
              <w:t>Fine,  you</w:t>
            </w:r>
            <w:proofErr w:type="gramEnd"/>
            <w:r w:rsidRPr="00812D84">
              <w:rPr>
                <w:rFonts w:ascii="Arial" w:hAnsi="Arial" w:cs="Arial"/>
                <w:color w:val="000000"/>
                <w:sz w:val="20"/>
                <w:szCs w:val="20"/>
              </w:rPr>
              <w:t xml:space="preserve"> can improve with good flow with meaning,  different</w:t>
            </w:r>
            <w:r w:rsidRPr="00812D84">
              <w:rPr>
                <w:rFonts w:ascii="Arial" w:hAnsi="Arial" w:cs="Arial"/>
                <w:color w:val="000000"/>
                <w:sz w:val="20"/>
                <w:szCs w:val="20"/>
              </w:rPr>
              <w:t xml:space="preserve"> tenses were used.</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thank the reviewer for their assessment of the manuscript's language. We acknowledge the feedback regarding the need to improve grammatical consistency, particularly in the use of tenses, and to enhance the overall flow and clarity. T</w:t>
            </w:r>
            <w:r w:rsidRPr="00812D84">
              <w:rPr>
                <w:rFonts w:ascii="Arial" w:hAnsi="Arial" w:cs="Arial"/>
                <w:sz w:val="20"/>
                <w:szCs w:val="20"/>
                <w:highlight w:val="yellow"/>
              </w:rPr>
              <w:t>o address this thoroughly, the manuscript has undergone professional English language editing by a native speaker specializing in scientific publications. This process has ensured that the grammar is correct, the verb tenses are consistent and appropriate,</w:t>
            </w:r>
            <w:r w:rsidRPr="00812D84">
              <w:rPr>
                <w:rFonts w:ascii="Arial" w:hAnsi="Arial" w:cs="Arial"/>
                <w:sz w:val="20"/>
                <w:szCs w:val="20"/>
                <w:highlight w:val="yellow"/>
              </w:rPr>
              <w:t xml:space="preserve"> and the narrative flows smoothly, making it fully suitable for scholarly communication.</w:t>
            </w:r>
          </w:p>
        </w:tc>
      </w:tr>
      <w:tr w:rsidR="00162E23" w:rsidRPr="00812D84">
        <w:trPr>
          <w:trHeight w:val="1322"/>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pStyle w:val="Heading2"/>
              <w:jc w:val="left"/>
              <w:rPr>
                <w:rFonts w:ascii="Arial" w:hAnsi="Arial" w:cs="Arial"/>
              </w:rPr>
            </w:pPr>
            <w:r w:rsidRPr="00812D84">
              <w:rPr>
                <w:rFonts w:ascii="Arial" w:eastAsia="Times New Roman" w:hAnsi="Arial" w:cs="Arial"/>
                <w:u w:val="single"/>
              </w:rPr>
              <w:lastRenderedPageBreak/>
              <w:t>Optional/General</w:t>
            </w:r>
            <w:r w:rsidRPr="00812D84">
              <w:rPr>
                <w:rFonts w:ascii="Arial" w:eastAsia="Times New Roman" w:hAnsi="Arial" w:cs="Arial"/>
              </w:rPr>
              <w:t xml:space="preserve"> </w:t>
            </w:r>
            <w:r w:rsidRPr="00812D84">
              <w:rPr>
                <w:rFonts w:ascii="Arial" w:eastAsia="Times New Roman" w:hAnsi="Arial" w:cs="Arial"/>
                <w:b w:val="0"/>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pBdr>
                <w:top w:val="nil"/>
                <w:left w:val="nil"/>
                <w:bottom w:val="nil"/>
                <w:right w:val="nil"/>
                <w:between w:val="nil"/>
              </w:pBdr>
              <w:rPr>
                <w:rFonts w:ascii="Arial" w:hAnsi="Arial" w:cs="Arial"/>
                <w:b/>
                <w:color w:val="000000"/>
                <w:sz w:val="20"/>
                <w:szCs w:val="20"/>
              </w:rPr>
            </w:pPr>
            <w:r w:rsidRPr="00812D84">
              <w:rPr>
                <w:rFonts w:ascii="Arial" w:hAnsi="Arial" w:cs="Arial"/>
                <w:b/>
                <w:color w:val="000000"/>
                <w:sz w:val="20"/>
                <w:szCs w:val="20"/>
              </w:rPr>
              <w:t xml:space="preserve">Keywords better to be </w:t>
            </w:r>
            <w:proofErr w:type="spellStart"/>
            <w:r w:rsidRPr="00812D84">
              <w:rPr>
                <w:rFonts w:ascii="Arial" w:hAnsi="Arial" w:cs="Arial"/>
                <w:b/>
                <w:color w:val="000000"/>
                <w:sz w:val="20"/>
                <w:szCs w:val="20"/>
              </w:rPr>
              <w:t>MeSH</w:t>
            </w:r>
            <w:proofErr w:type="spellEnd"/>
            <w:r w:rsidRPr="00812D84">
              <w:rPr>
                <w:rFonts w:ascii="Arial" w:hAnsi="Arial" w:cs="Arial"/>
                <w:b/>
                <w:color w:val="000000"/>
                <w:sz w:val="20"/>
                <w:szCs w:val="20"/>
              </w:rPr>
              <w:t xml:space="preserve"> words, not to be in the title.</w:t>
            </w:r>
          </w:p>
          <w:p w:rsidR="00162E23" w:rsidRPr="00812D84" w:rsidRDefault="00AB70DB">
            <w:pPr>
              <w:pBdr>
                <w:top w:val="nil"/>
                <w:left w:val="nil"/>
                <w:bottom w:val="nil"/>
                <w:right w:val="nil"/>
                <w:between w:val="nil"/>
              </w:pBdr>
              <w:rPr>
                <w:rFonts w:ascii="Arial" w:hAnsi="Arial" w:cs="Arial"/>
                <w:b/>
                <w:color w:val="000000"/>
                <w:sz w:val="20"/>
                <w:szCs w:val="20"/>
              </w:rPr>
            </w:pPr>
            <w:r w:rsidRPr="00812D84">
              <w:rPr>
                <w:rFonts w:ascii="Arial" w:hAnsi="Arial" w:cs="Arial"/>
                <w:b/>
                <w:color w:val="000000"/>
                <w:sz w:val="20"/>
                <w:szCs w:val="20"/>
              </w:rPr>
              <w:t>Meningococcus is very sensitive to antibiotic know you have any data</w:t>
            </w:r>
          </w:p>
          <w:p w:rsidR="00162E23" w:rsidRPr="00812D84" w:rsidRDefault="00AB70DB">
            <w:pPr>
              <w:pBdr>
                <w:top w:val="nil"/>
                <w:left w:val="nil"/>
                <w:bottom w:val="nil"/>
                <w:right w:val="nil"/>
                <w:between w:val="nil"/>
              </w:pBdr>
              <w:rPr>
                <w:rFonts w:ascii="Arial" w:hAnsi="Arial" w:cs="Arial"/>
                <w:b/>
                <w:color w:val="000000"/>
                <w:sz w:val="20"/>
                <w:szCs w:val="20"/>
              </w:rPr>
            </w:pPr>
            <w:r w:rsidRPr="00812D84">
              <w:rPr>
                <w:rFonts w:ascii="Arial" w:hAnsi="Arial" w:cs="Arial"/>
                <w:b/>
                <w:color w:val="000000"/>
                <w:sz w:val="20"/>
                <w:szCs w:val="20"/>
              </w:rPr>
              <w:t xml:space="preserve">What is the </w:t>
            </w:r>
            <w:r w:rsidRPr="00812D84">
              <w:rPr>
                <w:rFonts w:ascii="Arial" w:hAnsi="Arial" w:cs="Arial"/>
                <w:b/>
                <w:color w:val="000000"/>
                <w:sz w:val="20"/>
                <w:szCs w:val="20"/>
              </w:rPr>
              <w:t>reason behind your study.</w:t>
            </w:r>
          </w:p>
          <w:p w:rsidR="00162E23" w:rsidRPr="00812D84" w:rsidRDefault="00AB70DB">
            <w:pPr>
              <w:pBdr>
                <w:top w:val="nil"/>
                <w:left w:val="nil"/>
                <w:bottom w:val="nil"/>
                <w:right w:val="nil"/>
                <w:between w:val="nil"/>
              </w:pBdr>
              <w:rPr>
                <w:rFonts w:ascii="Arial" w:hAnsi="Arial" w:cs="Arial"/>
                <w:b/>
                <w:color w:val="000000"/>
                <w:sz w:val="20"/>
                <w:szCs w:val="20"/>
              </w:rPr>
            </w:pPr>
            <w:r w:rsidRPr="00812D84">
              <w:rPr>
                <w:rFonts w:ascii="Arial" w:hAnsi="Arial" w:cs="Arial"/>
                <w:b/>
                <w:color w:val="000000"/>
                <w:sz w:val="20"/>
                <w:szCs w:val="20"/>
              </w:rPr>
              <w:t xml:space="preserve">Pathophysiology between meningococcus infection </w:t>
            </w:r>
            <w:proofErr w:type="gramStart"/>
            <w:r w:rsidRPr="00812D84">
              <w:rPr>
                <w:rFonts w:ascii="Arial" w:hAnsi="Arial" w:cs="Arial"/>
                <w:b/>
                <w:color w:val="000000"/>
                <w:sz w:val="20"/>
                <w:szCs w:val="20"/>
              </w:rPr>
              <w:t>and  COVID</w:t>
            </w:r>
            <w:proofErr w:type="gramEnd"/>
            <w:r w:rsidRPr="00812D84">
              <w:rPr>
                <w:rFonts w:ascii="Arial" w:hAnsi="Arial" w:cs="Arial"/>
                <w:b/>
                <w:color w:val="000000"/>
                <w:sz w:val="20"/>
                <w:szCs w:val="20"/>
              </w:rPr>
              <w:t xml:space="preserve"> 19 .</w:t>
            </w:r>
          </w:p>
          <w:p w:rsidR="00162E23" w:rsidRPr="00812D84" w:rsidRDefault="00AB70DB">
            <w:pPr>
              <w:pBdr>
                <w:top w:val="nil"/>
                <w:left w:val="nil"/>
                <w:bottom w:val="nil"/>
                <w:right w:val="nil"/>
                <w:between w:val="nil"/>
              </w:pBdr>
              <w:rPr>
                <w:rFonts w:ascii="Arial" w:hAnsi="Arial" w:cs="Arial"/>
                <w:b/>
                <w:color w:val="000000"/>
                <w:sz w:val="20"/>
                <w:szCs w:val="20"/>
              </w:rPr>
            </w:pPr>
            <w:r w:rsidRPr="00812D84">
              <w:rPr>
                <w:rFonts w:ascii="Arial" w:hAnsi="Arial" w:cs="Arial"/>
                <w:b/>
                <w:color w:val="000000"/>
                <w:sz w:val="20"/>
                <w:szCs w:val="20"/>
              </w:rPr>
              <w:t>Better to put objectives as aim was diffuse know</w:t>
            </w:r>
          </w:p>
          <w:p w:rsidR="00162E23" w:rsidRPr="00812D84" w:rsidRDefault="00AB70DB">
            <w:pPr>
              <w:pBdr>
                <w:top w:val="nil"/>
                <w:left w:val="nil"/>
                <w:bottom w:val="nil"/>
                <w:right w:val="nil"/>
                <w:between w:val="nil"/>
              </w:pBdr>
              <w:rPr>
                <w:rFonts w:ascii="Arial" w:hAnsi="Arial" w:cs="Arial"/>
                <w:color w:val="000000"/>
                <w:sz w:val="20"/>
                <w:szCs w:val="20"/>
              </w:rPr>
            </w:pPr>
            <w:r w:rsidRPr="00812D84">
              <w:rPr>
                <w:rFonts w:ascii="Arial" w:hAnsi="Arial" w:cs="Arial"/>
                <w:b/>
                <w:color w:val="000000"/>
                <w:sz w:val="20"/>
                <w:szCs w:val="20"/>
              </w:rPr>
              <w:t>Sample size justification is must.</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 xml:space="preserve">We thank the reviewer for these insightful and constructive general comments, </w:t>
            </w:r>
            <w:r w:rsidRPr="00812D84">
              <w:rPr>
                <w:rFonts w:ascii="Arial" w:hAnsi="Arial" w:cs="Arial"/>
                <w:sz w:val="20"/>
                <w:szCs w:val="20"/>
                <w:highlight w:val="yellow"/>
              </w:rPr>
              <w:t>which have helped us significantly improve the clarity and scientific rigor of our manuscript. We have addressed each point as detailed below.</w:t>
            </w:r>
          </w:p>
          <w:p w:rsidR="00162E23" w:rsidRPr="00812D84" w:rsidRDefault="00162E23">
            <w:pPr>
              <w:rPr>
                <w:rFonts w:ascii="Arial" w:hAnsi="Arial" w:cs="Arial"/>
                <w:sz w:val="20"/>
                <w:szCs w:val="20"/>
                <w:highlight w:val="yellow"/>
              </w:rPr>
            </w:pPr>
          </w:p>
          <w:p w:rsidR="00162E23" w:rsidRPr="00812D84" w:rsidRDefault="00AB70DB">
            <w:pPr>
              <w:numPr>
                <w:ilvl w:val="0"/>
                <w:numId w:val="3"/>
              </w:numPr>
              <w:rPr>
                <w:rFonts w:ascii="Arial" w:hAnsi="Arial" w:cs="Arial"/>
                <w:sz w:val="20"/>
                <w:szCs w:val="20"/>
                <w:highlight w:val="yellow"/>
              </w:rPr>
            </w:pPr>
            <w:r w:rsidRPr="00812D84">
              <w:rPr>
                <w:rFonts w:ascii="Arial" w:hAnsi="Arial" w:cs="Arial"/>
                <w:sz w:val="20"/>
                <w:szCs w:val="20"/>
                <w:highlight w:val="yellow"/>
              </w:rPr>
              <w:t xml:space="preserve">Keywords: We thank the reviewer for this suggestion. We have revised the list of keywords to align with Medical </w:t>
            </w:r>
            <w:r w:rsidRPr="00812D84">
              <w:rPr>
                <w:rFonts w:ascii="Arial" w:hAnsi="Arial" w:cs="Arial"/>
                <w:sz w:val="20"/>
                <w:szCs w:val="20"/>
                <w:highlight w:val="yellow"/>
              </w:rPr>
              <w:t>Subject Headings (</w:t>
            </w:r>
            <w:proofErr w:type="spellStart"/>
            <w:r w:rsidRPr="00812D84">
              <w:rPr>
                <w:rFonts w:ascii="Arial" w:hAnsi="Arial" w:cs="Arial"/>
                <w:sz w:val="20"/>
                <w:szCs w:val="20"/>
                <w:highlight w:val="yellow"/>
              </w:rPr>
              <w:t>MeSH</w:t>
            </w:r>
            <w:proofErr w:type="spellEnd"/>
            <w:r w:rsidRPr="00812D84">
              <w:rPr>
                <w:rFonts w:ascii="Arial" w:hAnsi="Arial" w:cs="Arial"/>
                <w:sz w:val="20"/>
                <w:szCs w:val="20"/>
                <w:highlight w:val="yellow"/>
              </w:rPr>
              <w:t xml:space="preserve">) terms wherever possible and have ensured they are not simply </w:t>
            </w:r>
            <w:proofErr w:type="gramStart"/>
            <w:r w:rsidRPr="00812D84">
              <w:rPr>
                <w:rFonts w:ascii="Arial" w:hAnsi="Arial" w:cs="Arial"/>
                <w:sz w:val="20"/>
                <w:szCs w:val="20"/>
                <w:highlight w:val="yellow"/>
              </w:rPr>
              <w:t>repetitions</w:t>
            </w:r>
            <w:proofErr w:type="gramEnd"/>
            <w:r w:rsidRPr="00812D84">
              <w:rPr>
                <w:rFonts w:ascii="Arial" w:hAnsi="Arial" w:cs="Arial"/>
                <w:sz w:val="20"/>
                <w:szCs w:val="20"/>
                <w:highlight w:val="yellow"/>
              </w:rPr>
              <w:t xml:space="preserve"> of words from the title. The updated keywords are now more effective for indexing and discovery.</w:t>
            </w:r>
          </w:p>
          <w:p w:rsidR="00162E23" w:rsidRPr="00812D84" w:rsidRDefault="00162E23">
            <w:pPr>
              <w:rPr>
                <w:rFonts w:ascii="Arial" w:hAnsi="Arial" w:cs="Arial"/>
                <w:sz w:val="20"/>
                <w:szCs w:val="20"/>
                <w:highlight w:val="yellow"/>
              </w:rPr>
            </w:pPr>
          </w:p>
          <w:p w:rsidR="00162E23" w:rsidRPr="00812D84" w:rsidRDefault="00AB70DB">
            <w:pPr>
              <w:numPr>
                <w:ilvl w:val="0"/>
                <w:numId w:val="3"/>
              </w:numPr>
              <w:rPr>
                <w:rFonts w:ascii="Arial" w:hAnsi="Arial" w:cs="Arial"/>
                <w:sz w:val="20"/>
                <w:szCs w:val="20"/>
                <w:highlight w:val="yellow"/>
              </w:rPr>
            </w:pPr>
            <w:r w:rsidRPr="00812D84">
              <w:rPr>
                <w:rFonts w:ascii="Arial" w:hAnsi="Arial" w:cs="Arial"/>
                <w:sz w:val="20"/>
                <w:szCs w:val="20"/>
                <w:highlight w:val="yellow"/>
              </w:rPr>
              <w:t xml:space="preserve">Antibiotic Sensitivity Data: This is a valuable point. While </w:t>
            </w:r>
            <w:r w:rsidRPr="00812D84">
              <w:rPr>
                <w:rFonts w:ascii="Arial" w:hAnsi="Arial" w:cs="Arial"/>
                <w:sz w:val="20"/>
                <w:szCs w:val="20"/>
                <w:highlight w:val="yellow"/>
              </w:rPr>
              <w:t>our study focused on epidemiological and diagnostic trends, we did not have access to individual-level microbiological data on antibiotic susceptibility patterns within the national database (SINAN). We have now acknowledged this as a limitation in the Dis</w:t>
            </w:r>
            <w:r w:rsidRPr="00812D84">
              <w:rPr>
                <w:rFonts w:ascii="Arial" w:hAnsi="Arial" w:cs="Arial"/>
                <w:sz w:val="20"/>
                <w:szCs w:val="20"/>
                <w:highlight w:val="yellow"/>
              </w:rPr>
              <w:t>cussion section.</w:t>
            </w:r>
          </w:p>
          <w:p w:rsidR="00162E23" w:rsidRPr="00812D84" w:rsidRDefault="00162E23">
            <w:pPr>
              <w:rPr>
                <w:rFonts w:ascii="Arial" w:hAnsi="Arial" w:cs="Arial"/>
                <w:sz w:val="20"/>
                <w:szCs w:val="20"/>
                <w:highlight w:val="yellow"/>
              </w:rPr>
            </w:pPr>
          </w:p>
          <w:p w:rsidR="00162E23" w:rsidRPr="00812D84" w:rsidRDefault="00AB70DB">
            <w:pPr>
              <w:numPr>
                <w:ilvl w:val="0"/>
                <w:numId w:val="3"/>
              </w:numPr>
              <w:rPr>
                <w:rFonts w:ascii="Arial" w:hAnsi="Arial" w:cs="Arial"/>
                <w:sz w:val="20"/>
                <w:szCs w:val="20"/>
                <w:highlight w:val="yellow"/>
              </w:rPr>
            </w:pPr>
            <w:r w:rsidRPr="00812D84">
              <w:rPr>
                <w:rFonts w:ascii="Arial" w:hAnsi="Arial" w:cs="Arial"/>
                <w:sz w:val="20"/>
                <w:szCs w:val="20"/>
                <w:highlight w:val="yellow"/>
              </w:rPr>
              <w:t>Reason Behind the Study / Rationale: We have strengthened the Introduction to more clearly articulate the primary rationale for our study. We now explicitly state that it was designed to quantify the specific impact of the COVID-19 pandem</w:t>
            </w:r>
            <w:r w:rsidRPr="00812D84">
              <w:rPr>
                <w:rFonts w:ascii="Arial" w:hAnsi="Arial" w:cs="Arial"/>
                <w:sz w:val="20"/>
                <w:szCs w:val="20"/>
                <w:highlight w:val="yellow"/>
              </w:rPr>
              <w:t>ic and its associated public health measures on the epidemiology of meningococcal disease in children in Brazil, a unique context in a middle-income country, and to discuss the implications for future surveillance and control strategies.</w:t>
            </w:r>
          </w:p>
          <w:p w:rsidR="00162E23" w:rsidRPr="00812D84" w:rsidRDefault="00AB70DB">
            <w:pPr>
              <w:numPr>
                <w:ilvl w:val="0"/>
                <w:numId w:val="3"/>
              </w:numPr>
              <w:rPr>
                <w:rFonts w:ascii="Arial" w:hAnsi="Arial" w:cs="Arial"/>
                <w:sz w:val="20"/>
                <w:szCs w:val="20"/>
                <w:highlight w:val="yellow"/>
              </w:rPr>
            </w:pPr>
            <w:r w:rsidRPr="00812D84">
              <w:rPr>
                <w:rFonts w:ascii="Arial" w:hAnsi="Arial" w:cs="Arial"/>
                <w:sz w:val="20"/>
                <w:szCs w:val="20"/>
                <w:highlight w:val="yellow"/>
              </w:rPr>
              <w:t>Pathophysiology be</w:t>
            </w:r>
            <w:r w:rsidRPr="00812D84">
              <w:rPr>
                <w:rFonts w:ascii="Arial" w:hAnsi="Arial" w:cs="Arial"/>
                <w:sz w:val="20"/>
                <w:szCs w:val="20"/>
                <w:highlight w:val="yellow"/>
              </w:rPr>
              <w:t>tween Meningococcus and COVID-19: We appreciate the reviewer raising this intriguing point. The current scientific understanding does not suggest a direct pathophysiological interaction between the SARS-CoV-2 virus and</w:t>
            </w:r>
            <w:r w:rsidRPr="00812D84">
              <w:rPr>
                <w:rFonts w:ascii="Arial" w:hAnsi="Arial" w:cs="Arial"/>
                <w:i/>
                <w:sz w:val="20"/>
                <w:szCs w:val="20"/>
                <w:highlight w:val="yellow"/>
              </w:rPr>
              <w:t xml:space="preserve"> N. meningitidi</w:t>
            </w:r>
            <w:r w:rsidRPr="00812D84">
              <w:rPr>
                <w:rFonts w:ascii="Arial" w:hAnsi="Arial" w:cs="Arial"/>
                <w:sz w:val="20"/>
                <w:szCs w:val="20"/>
                <w:highlight w:val="yellow"/>
              </w:rPr>
              <w:t>s. The observed epidemi</w:t>
            </w:r>
            <w:r w:rsidRPr="00812D84">
              <w:rPr>
                <w:rFonts w:ascii="Arial" w:hAnsi="Arial" w:cs="Arial"/>
                <w:sz w:val="20"/>
                <w:szCs w:val="20"/>
                <w:highlight w:val="yellow"/>
              </w:rPr>
              <w:t>ological changes are most likely due to indirect effects of the pandemic. We have now clarified this in the Discussion section, explaining that the dramatic reduction in meningococcal cases is most plausibly attributed to non-pharmaceutical interventions t</w:t>
            </w:r>
            <w:r w:rsidRPr="00812D84">
              <w:rPr>
                <w:rFonts w:ascii="Arial" w:hAnsi="Arial" w:cs="Arial"/>
                <w:sz w:val="20"/>
                <w:szCs w:val="20"/>
                <w:highlight w:val="yellow"/>
              </w:rPr>
              <w:t>hat reduced overall respiratory pathogen transmission, rather than a direct biological interference.</w:t>
            </w:r>
          </w:p>
          <w:p w:rsidR="00162E23" w:rsidRPr="00812D84" w:rsidRDefault="00AB70DB">
            <w:pPr>
              <w:numPr>
                <w:ilvl w:val="0"/>
                <w:numId w:val="3"/>
              </w:numPr>
              <w:rPr>
                <w:rFonts w:ascii="Arial" w:hAnsi="Arial" w:cs="Arial"/>
                <w:sz w:val="20"/>
                <w:szCs w:val="20"/>
                <w:highlight w:val="yellow"/>
              </w:rPr>
            </w:pPr>
            <w:r w:rsidRPr="00812D84">
              <w:rPr>
                <w:rFonts w:ascii="Arial" w:hAnsi="Arial" w:cs="Arial"/>
                <w:sz w:val="20"/>
                <w:szCs w:val="20"/>
                <w:highlight w:val="yellow"/>
              </w:rPr>
              <w:t>Clarity of Objectives: We agree that the objectives were previously diffuse. We have now rewritten the objectives section to be more specific, concise, and</w:t>
            </w:r>
            <w:r w:rsidRPr="00812D84">
              <w:rPr>
                <w:rFonts w:ascii="Arial" w:hAnsi="Arial" w:cs="Arial"/>
                <w:sz w:val="20"/>
                <w:szCs w:val="20"/>
                <w:highlight w:val="yellow"/>
              </w:rPr>
              <w:t xml:space="preserve"> measurable. They now clearly state our aims to describe incidence trends, analyze changes in diagnostic methods, and discuss the public health implications observed during the study period.</w:t>
            </w:r>
          </w:p>
          <w:p w:rsidR="00162E23" w:rsidRPr="00812D84" w:rsidRDefault="00AB70DB">
            <w:pPr>
              <w:numPr>
                <w:ilvl w:val="0"/>
                <w:numId w:val="3"/>
              </w:numPr>
              <w:rPr>
                <w:rFonts w:ascii="Arial" w:hAnsi="Arial" w:cs="Arial"/>
                <w:sz w:val="20"/>
                <w:szCs w:val="20"/>
                <w:highlight w:val="yellow"/>
              </w:rPr>
            </w:pPr>
            <w:r w:rsidRPr="00812D84">
              <w:rPr>
                <w:rFonts w:ascii="Arial" w:hAnsi="Arial" w:cs="Arial"/>
                <w:sz w:val="20"/>
                <w:szCs w:val="20"/>
                <w:highlight w:val="yellow"/>
              </w:rPr>
              <w:t>Sample Size Justification: We thank the reviewer for highlighting</w:t>
            </w:r>
            <w:r w:rsidRPr="00812D84">
              <w:rPr>
                <w:rFonts w:ascii="Arial" w:hAnsi="Arial" w:cs="Arial"/>
                <w:sz w:val="20"/>
                <w:szCs w:val="20"/>
                <w:highlight w:val="yellow"/>
              </w:rPr>
              <w:t xml:space="preserve"> this important methodological point. As an exhaustive, population-based study of all reported pediatric meningococcal cases in Brazil during the 2015-2024 period (as captured by the SINAN database), our study did not involve sampling. Therefore, the analy</w:t>
            </w:r>
            <w:r w:rsidRPr="00812D84">
              <w:rPr>
                <w:rFonts w:ascii="Arial" w:hAnsi="Arial" w:cs="Arial"/>
                <w:sz w:val="20"/>
                <w:szCs w:val="20"/>
                <w:highlight w:val="yellow"/>
              </w:rPr>
              <w:t>sis includes the entire population of reported cases. We have clarified this in the Methods section to preempt any confusion about statistical power.</w:t>
            </w:r>
          </w:p>
          <w:p w:rsidR="00162E23" w:rsidRPr="00812D84" w:rsidRDefault="00162E23">
            <w:pPr>
              <w:rPr>
                <w:rFonts w:ascii="Arial" w:hAnsi="Arial" w:cs="Arial"/>
                <w:sz w:val="20"/>
                <w:szCs w:val="20"/>
                <w:highlight w:val="yellow"/>
              </w:rPr>
            </w:pPr>
          </w:p>
          <w:p w:rsidR="00162E23" w:rsidRPr="00812D84" w:rsidRDefault="00AB70DB">
            <w:pPr>
              <w:rPr>
                <w:rFonts w:ascii="Arial" w:hAnsi="Arial" w:cs="Arial"/>
                <w:sz w:val="20"/>
                <w:szCs w:val="20"/>
                <w:highlight w:val="yellow"/>
              </w:rPr>
            </w:pPr>
            <w:r w:rsidRPr="00812D84">
              <w:rPr>
                <w:rFonts w:ascii="Arial" w:hAnsi="Arial" w:cs="Arial"/>
                <w:sz w:val="20"/>
                <w:szCs w:val="20"/>
                <w:highlight w:val="yellow"/>
              </w:rPr>
              <w:t>We believe that addressing these points has substantially strengthened the manuscript, and we are gratefu</w:t>
            </w:r>
            <w:r w:rsidRPr="00812D84">
              <w:rPr>
                <w:rFonts w:ascii="Arial" w:hAnsi="Arial" w:cs="Arial"/>
                <w:sz w:val="20"/>
                <w:szCs w:val="20"/>
                <w:highlight w:val="yellow"/>
              </w:rPr>
              <w:t>l for the reviewer's thorough and helpful feedback.</w:t>
            </w:r>
          </w:p>
        </w:tc>
      </w:tr>
    </w:tbl>
    <w:p w:rsidR="00162E23" w:rsidRPr="00812D84" w:rsidRDefault="00162E23">
      <w:pPr>
        <w:widowControl w:val="0"/>
        <w:rPr>
          <w:rFonts w:ascii="Arial" w:hAnsi="Arial" w:cs="Arial"/>
          <w:b/>
          <w:sz w:val="20"/>
          <w:szCs w:val="20"/>
        </w:rPr>
      </w:pPr>
    </w:p>
    <w:p w:rsidR="00162E23" w:rsidRPr="00812D84" w:rsidRDefault="00162E23">
      <w:pPr>
        <w:pBdr>
          <w:top w:val="nil"/>
          <w:left w:val="nil"/>
          <w:bottom w:val="nil"/>
          <w:right w:val="nil"/>
          <w:between w:val="nil"/>
        </w:pBdr>
        <w:jc w:val="both"/>
        <w:rPr>
          <w:rFonts w:ascii="Arial" w:hAnsi="Arial" w:cs="Arial"/>
          <w:b/>
          <w:color w:val="000000"/>
          <w:sz w:val="20"/>
          <w:szCs w:val="20"/>
          <w:u w:val="single"/>
        </w:rPr>
      </w:pPr>
    </w:p>
    <w:p w:rsidR="00162E23" w:rsidRPr="00812D84" w:rsidRDefault="00162E23">
      <w:pPr>
        <w:pBdr>
          <w:top w:val="nil"/>
          <w:left w:val="nil"/>
          <w:bottom w:val="nil"/>
          <w:right w:val="nil"/>
          <w:between w:val="nil"/>
        </w:pBdr>
        <w:jc w:val="both"/>
        <w:rPr>
          <w:rFonts w:ascii="Arial" w:hAnsi="Arial" w:cs="Arial"/>
          <w:b/>
          <w:color w:val="000000"/>
          <w:sz w:val="20"/>
          <w:szCs w:val="20"/>
          <w:u w:val="single"/>
        </w:rPr>
      </w:pPr>
      <w:bookmarkStart w:id="0" w:name="_GoBack"/>
      <w:bookmarkEnd w:id="0"/>
    </w:p>
    <w:tbl>
      <w:tblPr>
        <w:tblStyle w:val="a1"/>
        <w:tblW w:w="209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64"/>
        <w:gridCol w:w="7094"/>
        <w:gridCol w:w="7082"/>
      </w:tblGrid>
      <w:tr w:rsidR="00162E23" w:rsidRPr="00812D84">
        <w:tc>
          <w:tcPr>
            <w:tcW w:w="20940" w:type="dxa"/>
            <w:gridSpan w:val="3"/>
            <w:tcBorders>
              <w:top w:val="nil"/>
              <w:left w:val="nil"/>
              <w:right w:val="nil"/>
            </w:tcBorders>
            <w:tcMar>
              <w:top w:w="0" w:type="dxa"/>
              <w:left w:w="108" w:type="dxa"/>
              <w:bottom w:w="0" w:type="dxa"/>
              <w:right w:w="108" w:type="dxa"/>
            </w:tcMar>
            <w:vAlign w:val="center"/>
          </w:tcPr>
          <w:p w:rsidR="00162E23" w:rsidRPr="00812D84" w:rsidRDefault="00AB70DB">
            <w:pPr>
              <w:rPr>
                <w:rFonts w:ascii="Arial" w:eastAsia="Arial" w:hAnsi="Arial" w:cs="Arial"/>
                <w:b/>
                <w:sz w:val="20"/>
                <w:szCs w:val="20"/>
                <w:u w:val="single"/>
              </w:rPr>
            </w:pPr>
            <w:bookmarkStart w:id="1" w:name="_heading=h.dxt2ymimqu6c" w:colFirst="0" w:colLast="0"/>
            <w:bookmarkEnd w:id="1"/>
            <w:r w:rsidRPr="00812D84">
              <w:rPr>
                <w:rFonts w:ascii="Arial" w:eastAsia="Arial" w:hAnsi="Arial" w:cs="Arial"/>
                <w:b/>
                <w:sz w:val="20"/>
                <w:szCs w:val="20"/>
                <w:highlight w:val="yellow"/>
                <w:u w:val="single"/>
              </w:rPr>
              <w:t>PART  2:</w:t>
            </w:r>
            <w:r w:rsidRPr="00812D84">
              <w:rPr>
                <w:rFonts w:ascii="Arial" w:eastAsia="Arial" w:hAnsi="Arial" w:cs="Arial"/>
                <w:b/>
                <w:sz w:val="20"/>
                <w:szCs w:val="20"/>
                <w:u w:val="single"/>
              </w:rPr>
              <w:t xml:space="preserve"> </w:t>
            </w:r>
          </w:p>
          <w:p w:rsidR="00162E23" w:rsidRPr="00812D84" w:rsidRDefault="00162E23">
            <w:pPr>
              <w:rPr>
                <w:rFonts w:ascii="Arial" w:eastAsia="Arial" w:hAnsi="Arial" w:cs="Arial"/>
                <w:b/>
                <w:sz w:val="20"/>
                <w:szCs w:val="20"/>
                <w:u w:val="single"/>
              </w:rPr>
            </w:pPr>
          </w:p>
        </w:tc>
      </w:tr>
      <w:tr w:rsidR="00162E23" w:rsidRPr="00812D84">
        <w:tc>
          <w:tcPr>
            <w:tcW w:w="6764" w:type="dxa"/>
            <w:tcMar>
              <w:top w:w="0" w:type="dxa"/>
              <w:left w:w="108" w:type="dxa"/>
              <w:bottom w:w="0" w:type="dxa"/>
              <w:right w:w="108" w:type="dxa"/>
            </w:tcMar>
            <w:vAlign w:val="center"/>
          </w:tcPr>
          <w:p w:rsidR="00162E23" w:rsidRPr="00812D84" w:rsidRDefault="00162E23">
            <w:pPr>
              <w:rPr>
                <w:rFonts w:ascii="Arial" w:eastAsia="Arial" w:hAnsi="Arial" w:cs="Arial"/>
                <w:sz w:val="20"/>
                <w:szCs w:val="20"/>
              </w:rPr>
            </w:pPr>
          </w:p>
        </w:tc>
        <w:tc>
          <w:tcPr>
            <w:tcW w:w="7094" w:type="dxa"/>
            <w:tcMar>
              <w:top w:w="0" w:type="dxa"/>
              <w:left w:w="108" w:type="dxa"/>
              <w:bottom w:w="0" w:type="dxa"/>
              <w:right w:w="108" w:type="dxa"/>
            </w:tcMar>
          </w:tcPr>
          <w:p w:rsidR="00162E23" w:rsidRPr="00812D84" w:rsidRDefault="00AB70DB">
            <w:pPr>
              <w:keepNext/>
              <w:rPr>
                <w:rFonts w:ascii="Arial" w:eastAsia="Arial" w:hAnsi="Arial" w:cs="Arial"/>
                <w:b/>
                <w:sz w:val="20"/>
                <w:szCs w:val="20"/>
              </w:rPr>
            </w:pPr>
            <w:r w:rsidRPr="00812D84">
              <w:rPr>
                <w:rFonts w:ascii="Arial" w:eastAsia="Arial" w:hAnsi="Arial" w:cs="Arial"/>
                <w:b/>
                <w:sz w:val="20"/>
                <w:szCs w:val="20"/>
              </w:rPr>
              <w:t>Reviewer’s comment</w:t>
            </w:r>
          </w:p>
        </w:tc>
        <w:tc>
          <w:tcPr>
            <w:tcW w:w="7082" w:type="dxa"/>
          </w:tcPr>
          <w:p w:rsidR="00162E23" w:rsidRPr="00812D84" w:rsidRDefault="00AB70DB">
            <w:pPr>
              <w:spacing w:after="160" w:line="252" w:lineRule="auto"/>
              <w:rPr>
                <w:rFonts w:ascii="Arial" w:eastAsia="Arial" w:hAnsi="Arial" w:cs="Arial"/>
                <w:sz w:val="20"/>
                <w:szCs w:val="20"/>
              </w:rPr>
            </w:pPr>
            <w:r w:rsidRPr="00812D84">
              <w:rPr>
                <w:rFonts w:ascii="Arial" w:eastAsia="Arial" w:hAnsi="Arial" w:cs="Arial"/>
                <w:b/>
                <w:sz w:val="20"/>
                <w:szCs w:val="20"/>
              </w:rPr>
              <w:t>Author’s Feedback</w:t>
            </w:r>
            <w:r w:rsidRPr="00812D84">
              <w:rPr>
                <w:rFonts w:ascii="Arial" w:eastAsia="Arial" w:hAnsi="Arial" w:cs="Arial"/>
                <w:sz w:val="20"/>
                <w:szCs w:val="20"/>
              </w:rPr>
              <w:t xml:space="preserve"> (It is mandatory that authors should write his/her feedback here)</w:t>
            </w:r>
          </w:p>
          <w:p w:rsidR="00162E23" w:rsidRPr="00812D84" w:rsidRDefault="00162E23">
            <w:pPr>
              <w:keepNext/>
              <w:rPr>
                <w:rFonts w:ascii="Arial" w:eastAsia="Arial" w:hAnsi="Arial" w:cs="Arial"/>
                <w:sz w:val="20"/>
                <w:szCs w:val="20"/>
              </w:rPr>
            </w:pPr>
          </w:p>
        </w:tc>
      </w:tr>
      <w:tr w:rsidR="00162E23" w:rsidRPr="00812D84">
        <w:trPr>
          <w:trHeight w:val="890"/>
        </w:trPr>
        <w:tc>
          <w:tcPr>
            <w:tcW w:w="6764" w:type="dxa"/>
            <w:tcMar>
              <w:top w:w="0" w:type="dxa"/>
              <w:left w:w="108" w:type="dxa"/>
              <w:bottom w:w="0" w:type="dxa"/>
              <w:right w:w="108" w:type="dxa"/>
            </w:tcMar>
            <w:vAlign w:val="center"/>
          </w:tcPr>
          <w:p w:rsidR="00162E23" w:rsidRPr="00812D84" w:rsidRDefault="00AB70DB">
            <w:pPr>
              <w:rPr>
                <w:rFonts w:ascii="Arial" w:eastAsia="Arial" w:hAnsi="Arial" w:cs="Arial"/>
                <w:b/>
                <w:sz w:val="20"/>
                <w:szCs w:val="20"/>
              </w:rPr>
            </w:pPr>
            <w:r w:rsidRPr="00812D84">
              <w:rPr>
                <w:rFonts w:ascii="Arial" w:eastAsia="Arial" w:hAnsi="Arial" w:cs="Arial"/>
                <w:b/>
                <w:sz w:val="20"/>
                <w:szCs w:val="20"/>
              </w:rPr>
              <w:t xml:space="preserve">Are there ethical issues in this manuscript? </w:t>
            </w:r>
          </w:p>
          <w:p w:rsidR="00162E23" w:rsidRPr="00812D84" w:rsidRDefault="00162E23">
            <w:pPr>
              <w:rPr>
                <w:rFonts w:ascii="Arial" w:eastAsia="Arial" w:hAnsi="Arial" w:cs="Arial"/>
                <w:sz w:val="20"/>
                <w:szCs w:val="20"/>
              </w:rPr>
            </w:pPr>
          </w:p>
        </w:tc>
        <w:tc>
          <w:tcPr>
            <w:tcW w:w="7094" w:type="dxa"/>
            <w:tcMar>
              <w:top w:w="0" w:type="dxa"/>
              <w:left w:w="108" w:type="dxa"/>
              <w:bottom w:w="0" w:type="dxa"/>
              <w:right w:w="108" w:type="dxa"/>
            </w:tcMar>
            <w:vAlign w:val="center"/>
          </w:tcPr>
          <w:p w:rsidR="00162E23" w:rsidRPr="00812D84" w:rsidRDefault="00AB70DB">
            <w:pPr>
              <w:rPr>
                <w:rFonts w:ascii="Arial" w:eastAsia="Arial" w:hAnsi="Arial" w:cs="Arial"/>
                <w:i/>
                <w:sz w:val="20"/>
                <w:szCs w:val="20"/>
                <w:u w:val="single"/>
              </w:rPr>
            </w:pPr>
            <w:r w:rsidRPr="00812D84">
              <w:rPr>
                <w:rFonts w:ascii="Arial" w:eastAsia="Arial" w:hAnsi="Arial" w:cs="Arial"/>
                <w:i/>
                <w:sz w:val="20"/>
                <w:szCs w:val="20"/>
                <w:u w:val="single"/>
              </w:rPr>
              <w:t xml:space="preserve">(If yes, </w:t>
            </w:r>
            <w:proofErr w:type="gramStart"/>
            <w:r w:rsidRPr="00812D84">
              <w:rPr>
                <w:rFonts w:ascii="Arial" w:eastAsia="Arial" w:hAnsi="Arial" w:cs="Arial"/>
                <w:i/>
                <w:sz w:val="20"/>
                <w:szCs w:val="20"/>
                <w:u w:val="single"/>
              </w:rPr>
              <w:t>Kindly</w:t>
            </w:r>
            <w:proofErr w:type="gramEnd"/>
            <w:r w:rsidRPr="00812D84">
              <w:rPr>
                <w:rFonts w:ascii="Arial" w:eastAsia="Arial" w:hAnsi="Arial" w:cs="Arial"/>
                <w:i/>
                <w:sz w:val="20"/>
                <w:szCs w:val="20"/>
                <w:u w:val="single"/>
              </w:rPr>
              <w:t xml:space="preserve"> please write down the ethical issues here in details)</w:t>
            </w:r>
          </w:p>
          <w:p w:rsidR="00162E23" w:rsidRPr="00812D84" w:rsidRDefault="00162E23">
            <w:pPr>
              <w:rPr>
                <w:rFonts w:ascii="Arial" w:eastAsia="Arial" w:hAnsi="Arial" w:cs="Arial"/>
                <w:sz w:val="20"/>
                <w:szCs w:val="20"/>
              </w:rPr>
            </w:pPr>
          </w:p>
        </w:tc>
        <w:tc>
          <w:tcPr>
            <w:tcW w:w="7082" w:type="dxa"/>
            <w:vAlign w:val="center"/>
          </w:tcPr>
          <w:p w:rsidR="00162E23" w:rsidRPr="00812D84" w:rsidRDefault="00162E23">
            <w:pPr>
              <w:rPr>
                <w:rFonts w:ascii="Arial" w:eastAsia="Arial" w:hAnsi="Arial" w:cs="Arial"/>
                <w:sz w:val="20"/>
                <w:szCs w:val="20"/>
              </w:rPr>
            </w:pPr>
          </w:p>
          <w:p w:rsidR="00162E23" w:rsidRPr="00812D84" w:rsidRDefault="00162E23">
            <w:pPr>
              <w:rPr>
                <w:rFonts w:ascii="Arial" w:eastAsia="Arial" w:hAnsi="Arial" w:cs="Arial"/>
                <w:sz w:val="20"/>
                <w:szCs w:val="20"/>
              </w:rPr>
            </w:pPr>
          </w:p>
          <w:p w:rsidR="00162E23" w:rsidRPr="00812D84" w:rsidRDefault="00162E23">
            <w:pPr>
              <w:rPr>
                <w:rFonts w:ascii="Arial" w:eastAsia="Arial" w:hAnsi="Arial" w:cs="Arial"/>
                <w:sz w:val="20"/>
                <w:szCs w:val="20"/>
              </w:rPr>
            </w:pPr>
          </w:p>
        </w:tc>
      </w:tr>
    </w:tbl>
    <w:p w:rsidR="00162E23" w:rsidRPr="00812D84" w:rsidRDefault="00162E23">
      <w:pPr>
        <w:rPr>
          <w:rFonts w:ascii="Arial" w:hAnsi="Arial" w:cs="Arial"/>
          <w:sz w:val="20"/>
          <w:szCs w:val="20"/>
        </w:rPr>
      </w:pPr>
    </w:p>
    <w:p w:rsidR="00162E23" w:rsidRPr="00812D84" w:rsidRDefault="00162E23">
      <w:pPr>
        <w:rPr>
          <w:rFonts w:ascii="Arial" w:hAnsi="Arial" w:cs="Arial"/>
          <w:sz w:val="20"/>
          <w:szCs w:val="20"/>
        </w:rPr>
      </w:pPr>
    </w:p>
    <w:p w:rsidR="00162E23" w:rsidRPr="00812D84" w:rsidRDefault="00162E23">
      <w:pPr>
        <w:rPr>
          <w:rFonts w:ascii="Arial" w:hAnsi="Arial" w:cs="Arial"/>
          <w:sz w:val="20"/>
          <w:szCs w:val="20"/>
          <w:u w:val="single"/>
        </w:rPr>
      </w:pPr>
    </w:p>
    <w:p w:rsidR="00162E23" w:rsidRPr="00812D84" w:rsidRDefault="00162E23">
      <w:pPr>
        <w:rPr>
          <w:rFonts w:ascii="Arial" w:hAnsi="Arial" w:cs="Arial"/>
          <w:sz w:val="20"/>
          <w:szCs w:val="20"/>
        </w:rPr>
      </w:pPr>
    </w:p>
    <w:p w:rsidR="00162E23" w:rsidRPr="00812D84" w:rsidRDefault="00162E23">
      <w:pPr>
        <w:rPr>
          <w:rFonts w:ascii="Arial" w:hAnsi="Arial" w:cs="Arial"/>
          <w:sz w:val="20"/>
          <w:szCs w:val="20"/>
        </w:rPr>
      </w:pPr>
    </w:p>
    <w:p w:rsidR="00162E23" w:rsidRPr="00812D84" w:rsidRDefault="00162E23">
      <w:pPr>
        <w:rPr>
          <w:rFonts w:ascii="Arial" w:hAnsi="Arial" w:cs="Arial"/>
          <w:sz w:val="20"/>
          <w:szCs w:val="20"/>
        </w:rPr>
      </w:pPr>
    </w:p>
    <w:p w:rsidR="00162E23" w:rsidRPr="00812D84" w:rsidRDefault="00162E23">
      <w:pPr>
        <w:rPr>
          <w:rFonts w:ascii="Arial" w:hAnsi="Arial" w:cs="Arial"/>
          <w:sz w:val="20"/>
          <w:szCs w:val="20"/>
        </w:rPr>
      </w:pPr>
    </w:p>
    <w:p w:rsidR="00162E23" w:rsidRPr="00812D84" w:rsidRDefault="00162E23">
      <w:pPr>
        <w:pBdr>
          <w:top w:val="nil"/>
          <w:left w:val="nil"/>
          <w:bottom w:val="nil"/>
          <w:right w:val="nil"/>
          <w:between w:val="nil"/>
        </w:pBdr>
        <w:jc w:val="both"/>
        <w:rPr>
          <w:rFonts w:ascii="Arial" w:hAnsi="Arial" w:cs="Arial"/>
          <w:b/>
          <w:color w:val="000000"/>
          <w:sz w:val="20"/>
          <w:szCs w:val="20"/>
          <w:u w:val="single"/>
        </w:rPr>
      </w:pPr>
      <w:bookmarkStart w:id="2" w:name="_heading=h.stw0w8f4df5d" w:colFirst="0" w:colLast="0"/>
      <w:bookmarkEnd w:id="2"/>
    </w:p>
    <w:sectPr w:rsidR="00162E23" w:rsidRPr="00812D84">
      <w:headerReference w:type="default" r:id="rId9"/>
      <w:footerReference w:type="default" r:id="rId10"/>
      <w:pgSz w:w="23820" w:h="168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0DB" w:rsidRDefault="00AB70DB">
      <w:r>
        <w:separator/>
      </w:r>
    </w:p>
  </w:endnote>
  <w:endnote w:type="continuationSeparator" w:id="0">
    <w:p w:rsidR="00AB70DB" w:rsidRDefault="00AB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embedRegular r:id="rId1" w:fontKey="{520C5A8D-E2AA-450B-8868-43B5B1537074}"/>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embedRegular r:id="rId2" w:fontKey="{7FE7080A-F8B1-4747-BE81-E4E89B2CE513}"/>
    <w:embedItalic r:id="rId3" w:fontKey="{5A10C395-FF26-4E47-8D83-0C053663273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E23" w:rsidRDefault="00AB70DB">
    <w:pPr>
      <w:pBdr>
        <w:top w:val="nil"/>
        <w:left w:val="nil"/>
        <w:bottom w:val="nil"/>
        <w:right w:val="nil"/>
        <w:between w:val="nil"/>
      </w:pBdr>
      <w:tabs>
        <w:tab w:val="center" w:pos="4513"/>
        <w:tab w:val="right" w:pos="9026"/>
      </w:tabs>
      <w:rPr>
        <w:color w:val="000000"/>
      </w:rPr>
    </w:pPr>
    <w:r>
      <w:rPr>
        <w:color w:val="000000"/>
        <w:sz w:val="16"/>
        <w:szCs w:val="16"/>
      </w:rPr>
      <w:t>Created by: DR</w:t>
    </w:r>
    <w:r>
      <w:rPr>
        <w:color w:val="000000"/>
        <w:sz w:val="16"/>
        <w:szCs w:val="16"/>
      </w:rPr>
      <w:tab/>
      <w:t xml:space="preserve">              Checked by: PM                                           Approved by: MBM</w:t>
    </w:r>
    <w:r>
      <w:rPr>
        <w:color w:val="000000"/>
        <w:sz w:val="16"/>
        <w:szCs w:val="16"/>
      </w:rPr>
      <w:tab/>
    </w:r>
    <w:r>
      <w:rPr>
        <w:color w:val="000000"/>
        <w:sz w:val="16"/>
        <w:szCs w:val="16"/>
      </w:rPr>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0DB" w:rsidRDefault="00AB70DB">
      <w:r>
        <w:separator/>
      </w:r>
    </w:p>
  </w:footnote>
  <w:footnote w:type="continuationSeparator" w:id="0">
    <w:p w:rsidR="00AB70DB" w:rsidRDefault="00AB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E23" w:rsidRDefault="00162E23">
    <w:pPr>
      <w:spacing w:before="100" w:after="100"/>
      <w:jc w:val="center"/>
      <w:rPr>
        <w:rFonts w:ascii="Arial" w:eastAsia="Arial" w:hAnsi="Arial" w:cs="Arial"/>
        <w:b/>
        <w:color w:val="003399"/>
        <w:u w:val="single"/>
      </w:rPr>
    </w:pPr>
  </w:p>
  <w:p w:rsidR="00162E23" w:rsidRDefault="00AB70DB">
    <w:pPr>
      <w:spacing w:before="100" w:after="10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61EE"/>
    <w:multiLevelType w:val="multilevel"/>
    <w:tmpl w:val="4AA043F2"/>
    <w:lvl w:ilvl="0">
      <w:start w:val="1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58A7BAD"/>
    <w:multiLevelType w:val="multilevel"/>
    <w:tmpl w:val="F7D08F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70A7465"/>
    <w:multiLevelType w:val="multilevel"/>
    <w:tmpl w:val="217AB8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3417212"/>
    <w:multiLevelType w:val="multilevel"/>
    <w:tmpl w:val="D068AB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AEE0A33"/>
    <w:multiLevelType w:val="multilevel"/>
    <w:tmpl w:val="0BECD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E9A6901"/>
    <w:multiLevelType w:val="multilevel"/>
    <w:tmpl w:val="42A62D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TrueType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E23"/>
    <w:rsid w:val="00162E23"/>
    <w:rsid w:val="0028736E"/>
    <w:rsid w:val="00440CDD"/>
    <w:rsid w:val="00812D84"/>
    <w:rsid w:val="008C259C"/>
    <w:rsid w:val="00AB70DB"/>
    <w:rsid w:val="00AF101C"/>
    <w:rsid w:val="00C173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65B68B-0347-FD4B-AFD4-B8E702B84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pBdr>
        <w:top w:val="nil"/>
        <w:left w:val="nil"/>
        <w:bottom w:val="nil"/>
        <w:right w:val="nil"/>
        <w:between w:val="nil"/>
      </w:pBdr>
      <w:jc w:val="both"/>
      <w:outlineLvl w:val="1"/>
    </w:pPr>
    <w:rPr>
      <w:rFonts w:ascii="Helvetica Neue" w:eastAsia="Helvetica Neue" w:hAnsi="Helvetica Neue" w:cs="Helvetica Neue"/>
      <w:b/>
      <w:color w:val="000000"/>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u w:val="single"/>
    </w:rPr>
  </w:style>
  <w:style w:type="paragraph" w:styleId="Footer">
    <w:name w:val="footer"/>
    <w:pPr>
      <w:tabs>
        <w:tab w:val="center" w:pos="4513"/>
        <w:tab w:val="right" w:pos="9026"/>
      </w:tabs>
    </w:pPr>
    <w:rPr>
      <w:rFonts w:cs="Arial Unicode MS"/>
      <w:color w:val="000000"/>
      <w:u w:color="000000"/>
      <w:lang w:val="en-US"/>
      <w14:textOutline w14:w="0" w14:cap="flat" w14:cmpd="sng" w14:algn="ctr">
        <w14:noFill/>
        <w14:prstDash w14:val="solid"/>
        <w14:bevel/>
      </w14:textOutline>
    </w:rPr>
  </w:style>
  <w:style w:type="paragraph" w:customStyle="1" w:styleId="Default">
    <w:name w:val="Default"/>
    <w:pPr>
      <w:spacing w:before="160" w:line="288" w:lineRule="auto"/>
    </w:pPr>
    <w:rPr>
      <w:rFonts w:ascii="Helvetica Neue" w:hAnsi="Helvetica Neue" w:cs="Arial Unicode MS"/>
      <w:color w:val="000000"/>
      <w:lang w:val="en-US"/>
      <w14:textOutline w14:w="0" w14:cap="flat" w14:cmpd="sng" w14:algn="ctr">
        <w14:noFill/>
        <w14:prstDash w14:val="solid"/>
        <w14:bevel/>
      </w14:textOutline>
    </w:rPr>
  </w:style>
  <w:style w:type="character" w:customStyle="1" w:styleId="Link">
    <w:name w:val="Link"/>
    <w:rPr>
      <w:outline w:val="0"/>
      <w:color w:val="000099"/>
      <w:u w:val="single"/>
    </w:rPr>
  </w:style>
  <w:style w:type="character" w:customStyle="1" w:styleId="Hyperlink0">
    <w:name w:val="Hyperlink.0"/>
    <w:basedOn w:val="Link"/>
    <w:rPr>
      <w:outline w:val="0"/>
      <w:color w:val="0432FF"/>
      <w:u w:val="single"/>
      <w:lang w:val="en-US"/>
    </w:rPr>
  </w:style>
  <w:style w:type="paragraph" w:styleId="BodyText">
    <w:name w:val="Body Text"/>
    <w:pPr>
      <w:jc w:val="both"/>
    </w:pPr>
    <w:rPr>
      <w:rFonts w:ascii="Helvetica" w:eastAsia="Helvetica" w:hAnsi="Helvetica" w:cs="Helvetica"/>
      <w:color w:val="000000"/>
      <w:u w:color="000000"/>
      <w:lang w:val="fr-FR"/>
      <w14:textOutline w14:w="0" w14:cap="flat" w14:cmpd="sng" w14:algn="ctr">
        <w14:noFill/>
        <w14:prstDash w14:val="solid"/>
        <w14:bevel/>
      </w14:textOutline>
    </w:rPr>
  </w:style>
  <w:style w:type="character" w:customStyle="1" w:styleId="Hyperlink1">
    <w:name w:val="Hyperlink.1"/>
    <w:basedOn w:val="Link"/>
    <w:rPr>
      <w:rFonts w:ascii="Times New Roman" w:eastAsia="Times New Roman" w:hAnsi="Times New Roman" w:cs="Times New Roman"/>
      <w:outline w:val="0"/>
      <w:color w:val="0432FF"/>
      <w:sz w:val="20"/>
      <w:szCs w:val="20"/>
      <w:u w:val="single" w:color="0432FE"/>
    </w:rPr>
  </w:style>
  <w:style w:type="character" w:customStyle="1" w:styleId="Hyperlink2">
    <w:name w:val="Hyperlink.2"/>
    <w:basedOn w:val="Link"/>
    <w:rPr>
      <w:outline w:val="0"/>
      <w:color w:val="0432FF"/>
      <w:sz w:val="20"/>
      <w:szCs w:val="20"/>
      <w:u w:val="single" w:color="0432FE"/>
      <w:shd w:val="clear" w:color="auto" w:fill="FFFEFF"/>
    </w:rPr>
  </w:style>
  <w:style w:type="paragraph" w:styleId="NormalWeb">
    <w:name w:val="Normal (Web)"/>
    <w:uiPriority w:val="99"/>
    <w:pPr>
      <w:spacing w:before="100" w:after="100"/>
    </w:pPr>
    <w:rPr>
      <w:rFonts w:ascii="Arial" w:hAnsi="Arial" w:cs="Arial Unicode MS"/>
      <w:color w:val="000000"/>
      <w:u w:color="000000"/>
      <w:lang w:val="en-US"/>
      <w14:textOutline w14:w="0" w14:cap="flat" w14:cmpd="sng" w14:algn="ctr">
        <w14:noFill/>
        <w14:prstDash w14:val="solid"/>
        <w14:bevel/>
      </w14:textOutli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28736E"/>
    <w:pPr>
      <w:ind w:left="720"/>
      <w:contextualSpacing/>
    </w:pPr>
  </w:style>
  <w:style w:type="character" w:styleId="Emphasis">
    <w:name w:val="Emphasis"/>
    <w:basedOn w:val="DefaultParagraphFont"/>
    <w:uiPriority w:val="20"/>
    <w:qFormat/>
    <w:rsid w:val="0028736E"/>
    <w:rPr>
      <w:i/>
      <w:iCs/>
    </w:rPr>
  </w:style>
  <w:style w:type="paragraph" w:customStyle="1" w:styleId="ds-markdown-paragraph">
    <w:name w:val="ds-markdown-paragraph"/>
    <w:basedOn w:val="Normal"/>
    <w:rsid w:val="00440CDD"/>
    <w:pPr>
      <w:spacing w:before="100" w:beforeAutospacing="1" w:after="100" w:afterAutospacing="1"/>
    </w:pPr>
    <w:rPr>
      <w:lang w:val="pt-BR"/>
    </w:rPr>
  </w:style>
  <w:style w:type="character" w:styleId="Strong">
    <w:name w:val="Strong"/>
    <w:basedOn w:val="DefaultParagraphFont"/>
    <w:uiPriority w:val="22"/>
    <w:qFormat/>
    <w:rsid w:val="00440C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j-lt"/>
            <a:ea typeface="+mj-ea"/>
            <a:cs typeface="+mj-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c444iuONJ22xD91c71nZV+N2Ew==">CgMxLjAyDmguZHh0MnltaW1xdTZjMg5oLnN0dzB3OGY0ZGY1ZDgAciExOXV0NlBqY2J4OEJzc1pja0RVc3NUOUdiUzVuZFJMa0E=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2180</Words>
  <Characters>12428</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3</cp:revision>
  <dcterms:created xsi:type="dcterms:W3CDTF">2025-10-08T06:36:00Z</dcterms:created>
  <dcterms:modified xsi:type="dcterms:W3CDTF">2025-10-15T08:26:00Z</dcterms:modified>
</cp:coreProperties>
</file>