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0D67B0" w:rsidRPr="00A30B97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0D67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67B0" w:rsidRPr="00A30B9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0D67B0" w:rsidRPr="00A30B97" w:rsidRDefault="00FB6908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67B0" w:rsidRPr="00A30B97" w:rsidRDefault="00B435E1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FB6908" w:rsidRPr="00A30B97">
                <w:rPr>
                  <w:rStyle w:val="Hyperlink0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FB6908" w:rsidRPr="00A30B97"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color="0000FF"/>
              </w:rPr>
              <w:t xml:space="preserve"> </w:t>
            </w:r>
          </w:p>
        </w:tc>
      </w:tr>
      <w:tr w:rsidR="000D67B0" w:rsidRPr="00A30B9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0D67B0" w:rsidRPr="00A30B97" w:rsidRDefault="00FB6908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67B0" w:rsidRPr="00A30B97" w:rsidRDefault="00FB6908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>Ms_JAMMR_145045</w:t>
            </w:r>
          </w:p>
        </w:tc>
      </w:tr>
      <w:tr w:rsidR="000D67B0" w:rsidRPr="00A30B97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0D67B0" w:rsidRPr="00A30B97" w:rsidRDefault="00FB6908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67B0" w:rsidRPr="00A30B97" w:rsidRDefault="00FB6908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>Limberg</w:t>
            </w:r>
            <w:proofErr w:type="spellEnd"/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Flap Cover for Sacrococcygeal Pilonidal Sinus: Experience from a Rural Tertiary Care Hospital in North Kashmir</w:t>
            </w:r>
          </w:p>
        </w:tc>
      </w:tr>
      <w:tr w:rsidR="000D67B0" w:rsidRPr="00A30B9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0D67B0" w:rsidRPr="00A30B97" w:rsidRDefault="00FB6908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67B0" w:rsidRPr="00A30B97" w:rsidRDefault="000D67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D67B0" w:rsidRPr="00A30B97" w:rsidRDefault="000D67B0">
      <w:pPr>
        <w:rPr>
          <w:rFonts w:ascii="Arial" w:hAnsi="Arial" w:cs="Arial"/>
          <w:sz w:val="20"/>
          <w:szCs w:val="20"/>
        </w:rPr>
      </w:pPr>
      <w:bookmarkStart w:id="0" w:name="_Hlk170903434"/>
    </w:p>
    <w:tbl>
      <w:tblPr>
        <w:tblW w:w="2092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292"/>
        <w:gridCol w:w="1464"/>
        <w:gridCol w:w="7088"/>
        <w:gridCol w:w="703"/>
        <w:gridCol w:w="6373"/>
      </w:tblGrid>
      <w:tr w:rsidR="000D67B0" w:rsidRPr="00A30B97">
        <w:trPr>
          <w:trHeight w:val="447"/>
        </w:trPr>
        <w:tc>
          <w:tcPr>
            <w:tcW w:w="2092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pStyle w:val="Heading2"/>
              <w:jc w:val="left"/>
              <w:rPr>
                <w:rFonts w:ascii="Arial" w:hAnsi="Arial" w:cs="Arial"/>
              </w:rPr>
            </w:pPr>
            <w:r w:rsidRPr="00A30B97">
              <w:rPr>
                <w:rFonts w:ascii="Arial" w:hAnsi="Arial" w:cs="Arial"/>
                <w:shd w:val="clear" w:color="auto" w:fill="FFFF00"/>
                <w:lang w:val="en-US"/>
              </w:rPr>
              <w:t>PART  1:</w:t>
            </w:r>
            <w:r w:rsidRPr="00A30B97">
              <w:rPr>
                <w:rFonts w:ascii="Arial" w:hAnsi="Arial" w:cs="Arial"/>
                <w:lang w:val="en-US"/>
              </w:rPr>
              <w:t xml:space="preserve"> Comments</w:t>
            </w:r>
          </w:p>
        </w:tc>
      </w:tr>
      <w:tr w:rsidR="000D67B0" w:rsidRPr="00A30B97" w:rsidTr="007D5FB1">
        <w:trPr>
          <w:trHeight w:val="960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0D67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A30B97">
              <w:rPr>
                <w:rFonts w:ascii="Arial" w:hAnsi="Arial" w:cs="Arial"/>
                <w:lang w:val="en-US"/>
              </w:rPr>
              <w:t>Reviewer’s comment</w:t>
            </w:r>
          </w:p>
          <w:p w:rsidR="000D67B0" w:rsidRPr="00A30B97" w:rsidRDefault="00FB6908">
            <w:pPr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A30B97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0D67B0" w:rsidRPr="00A30B97" w:rsidTr="007D5FB1">
        <w:trPr>
          <w:trHeight w:val="1354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0D67B0" w:rsidRPr="00A30B97" w:rsidRDefault="00FB690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 good study to review a single </w:t>
            </w:r>
            <w:proofErr w:type="spellStart"/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>centre</w:t>
            </w:r>
            <w:proofErr w:type="spellEnd"/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experience and outcome. It </w:t>
            </w:r>
            <w:proofErr w:type="gramStart"/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>is  a</w:t>
            </w:r>
            <w:proofErr w:type="gramEnd"/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good step to </w:t>
            </w:r>
            <w:proofErr w:type="spellStart"/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>standardise</w:t>
            </w:r>
            <w:proofErr w:type="spellEnd"/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 procedure for management of Pilonidal Sinus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A good study to review a single-</w:t>
            </w:r>
            <w:proofErr w:type="spellStart"/>
            <w:r w:rsidRPr="00A30B97">
              <w:rPr>
                <w:rFonts w:ascii="Arial" w:hAnsi="Arial" w:cs="Arial"/>
                <w:sz w:val="20"/>
                <w:szCs w:val="20"/>
              </w:rPr>
              <w:t>centre</w:t>
            </w:r>
            <w:proofErr w:type="spellEnd"/>
            <w:r w:rsidRPr="00A30B97">
              <w:rPr>
                <w:rFonts w:ascii="Arial" w:hAnsi="Arial" w:cs="Arial"/>
                <w:sz w:val="20"/>
                <w:szCs w:val="20"/>
              </w:rPr>
              <w:t xml:space="preserve"> experience and outcome. It is a good step to standardize a procedure for management of pilonidal sinus. Our findings help in formulating a uniform surgical approach in similar settings and reduce recurrence rates significantly.</w:t>
            </w:r>
          </w:p>
        </w:tc>
      </w:tr>
      <w:tr w:rsidR="000D67B0" w:rsidRPr="00A30B97" w:rsidTr="007D5FB1">
        <w:trPr>
          <w:trHeight w:val="56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0D67B0" w:rsidRPr="00A30B97" w:rsidRDefault="00FB69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:rsidR="000D67B0" w:rsidRPr="00A30B97" w:rsidRDefault="00FB690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0D67B0" w:rsidRPr="00A30B97" w:rsidRDefault="00FB690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The title is appropriate and correctly reflects the content of the manuscript</w:t>
            </w:r>
          </w:p>
        </w:tc>
      </w:tr>
      <w:tr w:rsidR="000D67B0" w:rsidRPr="00A30B97" w:rsidTr="007D5FB1">
        <w:trPr>
          <w:trHeight w:val="414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0D67B0" w:rsidRPr="00A30B97" w:rsidRDefault="00FB6908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A30B97">
              <w:rPr>
                <w:rFonts w:ascii="Arial" w:hAnsi="Arial" w:cs="Arial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0D67B0" w:rsidRPr="00A30B97" w:rsidRDefault="00FB690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>Clear and concise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The abstract is clear, concise, and comprehensive. No further additions or deletions are necessary.</w:t>
            </w:r>
          </w:p>
        </w:tc>
      </w:tr>
      <w:tr w:rsidR="000D67B0" w:rsidRPr="00A30B97" w:rsidTr="007D5FB1">
        <w:trPr>
          <w:trHeight w:val="486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0D67B0" w:rsidRPr="00A30B97" w:rsidRDefault="00FB6908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A30B97">
              <w:rPr>
                <w:rFonts w:ascii="Arial" w:hAnsi="Arial" w:cs="Arial"/>
                <w:lang w:val="en-US"/>
              </w:rPr>
              <w:t>Is the manuscript scientifically, correct? Please write here.</w:t>
            </w:r>
          </w:p>
        </w:tc>
        <w:tc>
          <w:tcPr>
            <w:tcW w:w="9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Yes, the manuscript is scientifically sound, and the methodology and results are appropriate</w:t>
            </w:r>
          </w:p>
        </w:tc>
      </w:tr>
      <w:tr w:rsidR="000D67B0" w:rsidRPr="00A30B97" w:rsidTr="007D5FB1">
        <w:trPr>
          <w:trHeight w:val="66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0D67B0" w:rsidRPr="00A30B97" w:rsidRDefault="00FB690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References are sufficient and relevant</w:t>
            </w:r>
          </w:p>
        </w:tc>
      </w:tr>
      <w:tr w:rsidR="000D67B0" w:rsidRPr="00A30B97" w:rsidTr="007D5FB1">
        <w:trPr>
          <w:trHeight w:val="66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0D67B0" w:rsidRPr="00A30B97" w:rsidRDefault="00FB6908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A30B97">
              <w:rPr>
                <w:rFonts w:ascii="Arial" w:hAnsi="Arial" w:cs="Arial"/>
                <w:lang w:val="en-US"/>
              </w:rPr>
              <w:lastRenderedPageBreak/>
              <w:t>Is the language/English quality of the article suitable for scholarly communications?</w:t>
            </w:r>
          </w:p>
        </w:tc>
        <w:tc>
          <w:tcPr>
            <w:tcW w:w="9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The language has been reviewed and refined for clarity and scholarly communication.</w:t>
            </w:r>
          </w:p>
        </w:tc>
      </w:tr>
      <w:tr w:rsidR="000D67B0" w:rsidRPr="00A30B97" w:rsidTr="007D5FB1">
        <w:trPr>
          <w:trHeight w:val="308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pStyle w:val="Heading2"/>
              <w:jc w:val="left"/>
              <w:rPr>
                <w:rFonts w:ascii="Arial" w:hAnsi="Arial" w:cs="Arial"/>
              </w:rPr>
            </w:pPr>
            <w:r w:rsidRPr="00A30B97">
              <w:rPr>
                <w:rFonts w:ascii="Arial" w:hAnsi="Arial" w:cs="Arial"/>
                <w:u w:val="single"/>
                <w:lang w:val="en-US"/>
              </w:rPr>
              <w:t>Optional/General</w:t>
            </w:r>
            <w:r w:rsidRPr="00A30B97">
              <w:rPr>
                <w:rFonts w:ascii="Arial" w:hAnsi="Arial" w:cs="Arial"/>
                <w:lang w:val="en-US"/>
              </w:rPr>
              <w:t xml:space="preserve"> </w:t>
            </w:r>
            <w:r w:rsidRPr="00A30B97">
              <w:rPr>
                <w:rFonts w:ascii="Arial" w:hAnsi="Arial" w:cs="Arial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pStyle w:val="NormalWeb"/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 surgical </w:t>
            </w:r>
            <w:proofErr w:type="gramStart"/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>Technique :</w:t>
            </w:r>
            <w:proofErr w:type="gramEnd"/>
          </w:p>
          <w:p w:rsidR="000D67B0" w:rsidRPr="00A30B97" w:rsidRDefault="00FB6908">
            <w:pPr>
              <w:pStyle w:val="NormalWeb"/>
              <w:numPr>
                <w:ilvl w:val="0"/>
                <w:numId w:val="1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What antibiotic was used as prophylaxis? Any therapeutic antibiotics were given post OP?</w:t>
            </w:r>
          </w:p>
          <w:p w:rsidR="000D67B0" w:rsidRPr="00A30B97" w:rsidRDefault="00FB6908">
            <w:pPr>
              <w:pStyle w:val="NormalWeb"/>
              <w:numPr>
                <w:ilvl w:val="0"/>
                <w:numId w:val="1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The procedure was a single surgeon or not? What level was the surgeon?</w:t>
            </w:r>
          </w:p>
          <w:p w:rsidR="000D67B0" w:rsidRPr="00A30B97" w:rsidRDefault="00FB6908">
            <w:pPr>
              <w:pStyle w:val="NormalWeb"/>
              <w:numPr>
                <w:ilvl w:val="0"/>
                <w:numId w:val="1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Does Methylene blue was used or not?</w:t>
            </w:r>
          </w:p>
          <w:p w:rsidR="000D67B0" w:rsidRPr="00A30B97" w:rsidRDefault="00FB6908">
            <w:pPr>
              <w:pStyle w:val="NormalWeb"/>
              <w:numPr>
                <w:ilvl w:val="0"/>
                <w:numId w:val="1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What sutures were used for closure?</w:t>
            </w:r>
          </w:p>
          <w:p w:rsidR="000D67B0" w:rsidRPr="00A30B97" w:rsidRDefault="00FB6908">
            <w:pPr>
              <w:pStyle w:val="NormalWeb"/>
              <w:numPr>
                <w:ilvl w:val="0"/>
                <w:numId w:val="1"/>
              </w:numPr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What is definition of minimal output of the drain?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1.All patients received preoperative prophylaxis with a single dose of Ceftriaxone + Sulbactam (1.5 g IV) administered 30 minutes before incision. Postoperatively, therapeutic antibiotics were continued during the hospital stay as per protocol (usually Ceftriaxone + Sulbactam IV once daily for 3 days,</w:t>
            </w:r>
            <w:proofErr w:type="gramStart"/>
            <w:r w:rsidRPr="00A30B97">
              <w:rPr>
                <w:rFonts w:ascii="Arial" w:hAnsi="Arial" w:cs="Arial"/>
                <w:sz w:val="20"/>
                <w:szCs w:val="20"/>
              </w:rPr>
              <w:t>).Patients</w:t>
            </w:r>
            <w:proofErr w:type="gramEnd"/>
            <w:r w:rsidRPr="00A30B97">
              <w:rPr>
                <w:rFonts w:ascii="Arial" w:hAnsi="Arial" w:cs="Arial"/>
                <w:sz w:val="20"/>
                <w:szCs w:val="20"/>
              </w:rPr>
              <w:t xml:space="preserve"> were discharged on oral antibiotics usually Cefuroxime 500 for 5 days</w:t>
            </w:r>
          </w:p>
          <w:p w:rsidR="000D67B0" w:rsidRPr="00A30B97" w:rsidRDefault="00FB6908">
            <w:pPr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 xml:space="preserve">2.All procedures were performed by senior surgeons </w:t>
            </w:r>
            <w:proofErr w:type="gramStart"/>
            <w:r w:rsidRPr="00A30B97">
              <w:rPr>
                <w:rFonts w:ascii="Arial" w:hAnsi="Arial" w:cs="Arial"/>
                <w:sz w:val="20"/>
                <w:szCs w:val="20"/>
              </w:rPr>
              <w:t>( Authors</w:t>
            </w:r>
            <w:proofErr w:type="gramEnd"/>
            <w:r w:rsidRPr="00A30B97">
              <w:rPr>
                <w:rFonts w:ascii="Arial" w:hAnsi="Arial" w:cs="Arial"/>
                <w:sz w:val="20"/>
                <w:szCs w:val="20"/>
              </w:rPr>
              <w:t xml:space="preserve">) with more than 5 years of operative experience in </w:t>
            </w:r>
            <w:proofErr w:type="spellStart"/>
            <w:r w:rsidRPr="00A30B97">
              <w:rPr>
                <w:rFonts w:ascii="Arial" w:hAnsi="Arial" w:cs="Arial"/>
                <w:sz w:val="20"/>
                <w:szCs w:val="20"/>
              </w:rPr>
              <w:t>Limberg</w:t>
            </w:r>
            <w:proofErr w:type="spellEnd"/>
            <w:r w:rsidRPr="00A30B97">
              <w:rPr>
                <w:rFonts w:ascii="Arial" w:hAnsi="Arial" w:cs="Arial"/>
                <w:sz w:val="20"/>
                <w:szCs w:val="20"/>
              </w:rPr>
              <w:t xml:space="preserve"> flap Surgery , also assisted by other Junior Surgeons </w:t>
            </w:r>
          </w:p>
          <w:p w:rsidR="000D67B0" w:rsidRPr="00A30B97" w:rsidRDefault="00FB6908">
            <w:pPr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3.Methylene blue was not used routinely; it was reserved only for complicated cases with multiple tracts for better delineation before excision.</w:t>
            </w:r>
          </w:p>
          <w:p w:rsidR="000D67B0" w:rsidRPr="00A30B97" w:rsidRDefault="00FB6908">
            <w:pPr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4.Wound closure was performed using Silk 1-0 interrupted sutures.</w:t>
            </w:r>
          </w:p>
          <w:p w:rsidR="000D67B0" w:rsidRPr="00A30B97" w:rsidRDefault="00FB6908">
            <w:pPr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5.Drain removal was done when the output was less than 10ml over 24 hours consistently.</w:t>
            </w:r>
          </w:p>
        </w:tc>
      </w:tr>
      <w:tr w:rsidR="000D67B0" w:rsidRPr="00A30B97">
        <w:trPr>
          <w:trHeight w:val="480"/>
        </w:trPr>
        <w:tc>
          <w:tcPr>
            <w:tcW w:w="2092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67B0" w:rsidRPr="00A30B97" w:rsidRDefault="00FB69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1" w:name="_Hlk171324449"/>
            <w:r w:rsidRPr="00A30B97">
              <w:rPr>
                <w:rFonts w:ascii="Arial" w:hAnsi="Arial" w:cs="Arial"/>
                <w:b/>
                <w:bCs/>
                <w:sz w:val="20"/>
                <w:szCs w:val="20"/>
                <w:u w:val="single"/>
                <w:shd w:val="clear" w:color="auto" w:fill="FFFF00"/>
              </w:rPr>
              <w:t>PART  2:</w:t>
            </w:r>
            <w:r w:rsidRPr="00A30B9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</w:tr>
      <w:tr w:rsidR="000D67B0" w:rsidRPr="00A30B97" w:rsidTr="007D5FB1">
        <w:trPr>
          <w:trHeight w:val="845"/>
        </w:trPr>
        <w:tc>
          <w:tcPr>
            <w:tcW w:w="6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67B0" w:rsidRPr="00A30B97" w:rsidRDefault="000D67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keepNext/>
              <w:spacing w:line="276" w:lineRule="auto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7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7B0" w:rsidRPr="00A30B97" w:rsidRDefault="00FB6908">
            <w:pPr>
              <w:spacing w:after="160" w:line="252" w:lineRule="auto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A30B97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0D67B0" w:rsidRPr="00A30B97" w:rsidTr="007D5FB1">
        <w:trPr>
          <w:trHeight w:val="740"/>
        </w:trPr>
        <w:tc>
          <w:tcPr>
            <w:tcW w:w="6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67B0" w:rsidRPr="00A30B97" w:rsidRDefault="00FB69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Are there ethical issues in this manuscript?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67B0" w:rsidRPr="00A30B97" w:rsidRDefault="00FB69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A30B97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A30B97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</w:tc>
        <w:tc>
          <w:tcPr>
            <w:tcW w:w="7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67B0" w:rsidRPr="00A30B97" w:rsidRDefault="00FB6908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A30B97">
              <w:rPr>
                <w:rFonts w:ascii="Arial" w:hAnsi="Arial" w:cs="Arial"/>
                <w:sz w:val="20"/>
                <w:szCs w:val="20"/>
              </w:rPr>
              <w:t>There are no ethical issues in this study.</w:t>
            </w:r>
          </w:p>
        </w:tc>
      </w:tr>
    </w:tbl>
    <w:p w:rsidR="000D67B0" w:rsidRPr="00A30B97" w:rsidRDefault="000D67B0">
      <w:pPr>
        <w:pStyle w:val="BodyText"/>
        <w:widowControl w:val="0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:rsidR="000D67B0" w:rsidRPr="00A30B97" w:rsidRDefault="000D67B0">
      <w:pPr>
        <w:rPr>
          <w:rFonts w:ascii="Arial" w:hAnsi="Arial" w:cs="Arial"/>
          <w:sz w:val="20"/>
          <w:szCs w:val="20"/>
        </w:rPr>
      </w:pPr>
    </w:p>
    <w:p w:rsidR="000D67B0" w:rsidRPr="00A30B97" w:rsidRDefault="000D67B0">
      <w:pPr>
        <w:rPr>
          <w:rFonts w:ascii="Arial" w:hAnsi="Arial" w:cs="Arial"/>
          <w:sz w:val="20"/>
          <w:szCs w:val="20"/>
        </w:rPr>
      </w:pPr>
    </w:p>
    <w:p w:rsidR="000D67B0" w:rsidRPr="00A30B97" w:rsidRDefault="000D67B0">
      <w:pPr>
        <w:rPr>
          <w:rFonts w:ascii="Arial" w:hAnsi="Arial" w:cs="Arial"/>
          <w:sz w:val="20"/>
          <w:szCs w:val="20"/>
          <w:u w:val="single"/>
        </w:rPr>
      </w:pPr>
    </w:p>
    <w:p w:rsidR="000D67B0" w:rsidRPr="00A30B97" w:rsidRDefault="000D67B0">
      <w:pPr>
        <w:rPr>
          <w:rFonts w:ascii="Arial" w:hAnsi="Arial" w:cs="Arial"/>
          <w:sz w:val="20"/>
          <w:szCs w:val="20"/>
        </w:rPr>
      </w:pPr>
    </w:p>
    <w:p w:rsidR="000D67B0" w:rsidRPr="00A30B97" w:rsidRDefault="000D67B0">
      <w:pPr>
        <w:rPr>
          <w:rFonts w:ascii="Arial" w:hAnsi="Arial" w:cs="Arial"/>
          <w:sz w:val="20"/>
          <w:szCs w:val="20"/>
        </w:rPr>
      </w:pPr>
      <w:bookmarkStart w:id="2" w:name="_GoBack"/>
      <w:bookmarkEnd w:id="0"/>
      <w:bookmarkEnd w:id="1"/>
      <w:bookmarkEnd w:id="2"/>
    </w:p>
    <w:sectPr w:rsidR="000D67B0" w:rsidRPr="00A30B97">
      <w:headerReference w:type="default" r:id="rId8"/>
      <w:footerReference w:type="default" r:id="rId9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35E1" w:rsidRDefault="00B435E1">
      <w:r>
        <w:separator/>
      </w:r>
    </w:p>
  </w:endnote>
  <w:endnote w:type="continuationSeparator" w:id="0">
    <w:p w:rsidR="00B435E1" w:rsidRDefault="00B4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67B0" w:rsidRDefault="00FB6908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35E1" w:rsidRDefault="00B435E1">
      <w:r>
        <w:separator/>
      </w:r>
    </w:p>
  </w:footnote>
  <w:footnote w:type="continuationSeparator" w:id="0">
    <w:p w:rsidR="00B435E1" w:rsidRDefault="00B43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67B0" w:rsidRDefault="000D67B0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:rsidR="000D67B0" w:rsidRDefault="00FB6908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2E0F49"/>
    <w:multiLevelType w:val="hybridMultilevel"/>
    <w:tmpl w:val="0824CE3A"/>
    <w:lvl w:ilvl="0" w:tplc="37C6257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18601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FA4745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8C8F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6EF78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F44AB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93A18C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428BE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4A3F3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7B0"/>
    <w:rsid w:val="000D67B0"/>
    <w:rsid w:val="007D5FB1"/>
    <w:rsid w:val="00A30B97"/>
    <w:rsid w:val="00B435E1"/>
    <w:rsid w:val="00FB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88685B-5B59-4191-AA64-9516757FB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ListParagraph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mr.com/index.php/JAMM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3035</Characters>
  <Application>Microsoft Office Word</Application>
  <DocSecurity>0</DocSecurity>
  <Lines>25</Lines>
  <Paragraphs>7</Paragraphs>
  <ScaleCrop>false</ScaleCrop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3</cp:revision>
  <dcterms:created xsi:type="dcterms:W3CDTF">2025-09-27T08:30:00Z</dcterms:created>
  <dcterms:modified xsi:type="dcterms:W3CDTF">2025-09-27T08:34:00Z</dcterms:modified>
</cp:coreProperties>
</file>