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4A75E" w14:textId="77777777" w:rsidR="007D0B75" w:rsidRDefault="007D0B75">
      <w:pPr>
        <w:pStyle w:val="BodyText"/>
        <w:spacing w:before="99"/>
        <w:rPr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"/>
        <w:gridCol w:w="5168"/>
        <w:gridCol w:w="83"/>
        <w:gridCol w:w="9356"/>
        <w:gridCol w:w="6331"/>
        <w:gridCol w:w="113"/>
      </w:tblGrid>
      <w:tr w:rsidR="007D0B75" w14:paraId="47B31A1E" w14:textId="77777777" w:rsidTr="0040719B">
        <w:trPr>
          <w:gridBefore w:val="1"/>
          <w:gridAfter w:val="1"/>
          <w:wBefore w:w="101" w:type="dxa"/>
          <w:wAfter w:w="113" w:type="dxa"/>
          <w:trHeight w:val="290"/>
        </w:trPr>
        <w:tc>
          <w:tcPr>
            <w:tcW w:w="5168" w:type="dxa"/>
          </w:tcPr>
          <w:p w14:paraId="4A65808A" w14:textId="77777777" w:rsidR="007D0B75" w:rsidRDefault="00EA11B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gridSpan w:val="3"/>
          </w:tcPr>
          <w:p w14:paraId="3300FB3D" w14:textId="77777777" w:rsidR="007D0B75" w:rsidRDefault="00AA4468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6">
              <w:r w:rsidR="00EA11B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EA11B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A11B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EA11B1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EA11B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EA11B1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A11B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EA11B1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EA11B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 w:rsidR="00EA11B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A11B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EA11B1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A11B1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7D0B75" w14:paraId="0FB62982" w14:textId="77777777" w:rsidTr="0040719B">
        <w:trPr>
          <w:gridBefore w:val="1"/>
          <w:gridAfter w:val="1"/>
          <w:wBefore w:w="101" w:type="dxa"/>
          <w:wAfter w:w="113" w:type="dxa"/>
          <w:trHeight w:val="290"/>
        </w:trPr>
        <w:tc>
          <w:tcPr>
            <w:tcW w:w="5168" w:type="dxa"/>
          </w:tcPr>
          <w:p w14:paraId="3CFDCB43" w14:textId="77777777" w:rsidR="007D0B75" w:rsidRDefault="00EA11B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gridSpan w:val="3"/>
          </w:tcPr>
          <w:p w14:paraId="6F6BA56D" w14:textId="77777777" w:rsidR="007D0B75" w:rsidRDefault="00EA11B1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Ms_JABB_146417</w:t>
            </w:r>
          </w:p>
        </w:tc>
      </w:tr>
      <w:tr w:rsidR="007D0B75" w14:paraId="79754652" w14:textId="77777777" w:rsidTr="0040719B">
        <w:trPr>
          <w:gridBefore w:val="1"/>
          <w:gridAfter w:val="1"/>
          <w:wBefore w:w="101" w:type="dxa"/>
          <w:wAfter w:w="113" w:type="dxa"/>
          <w:trHeight w:val="650"/>
        </w:trPr>
        <w:tc>
          <w:tcPr>
            <w:tcW w:w="5168" w:type="dxa"/>
          </w:tcPr>
          <w:p w14:paraId="5A630AB6" w14:textId="77777777" w:rsidR="007D0B75" w:rsidRDefault="00EA11B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gridSpan w:val="3"/>
          </w:tcPr>
          <w:p w14:paraId="402AF182" w14:textId="77777777" w:rsidR="00B73EB7" w:rsidRPr="00B73EB7" w:rsidRDefault="00B73EB7" w:rsidP="00B73EB7">
            <w:pPr>
              <w:jc w:val="center"/>
              <w:rPr>
                <w:rFonts w:eastAsia="Calibri"/>
                <w:sz w:val="24"/>
                <w:szCs w:val="24"/>
              </w:rPr>
            </w:pPr>
            <w:r w:rsidRPr="00B73EB7">
              <w:rPr>
                <w:rFonts w:eastAsia="Calibri"/>
                <w:sz w:val="28"/>
                <w:szCs w:val="28"/>
              </w:rPr>
              <w:t xml:space="preserve">Field evaluation of different trapping methods for sustainable management of banana </w:t>
            </w:r>
            <w:proofErr w:type="spellStart"/>
            <w:r w:rsidRPr="00B73EB7">
              <w:rPr>
                <w:rFonts w:eastAsia="Calibri"/>
                <w:sz w:val="28"/>
                <w:szCs w:val="28"/>
              </w:rPr>
              <w:t>pseudostem</w:t>
            </w:r>
            <w:proofErr w:type="spellEnd"/>
            <w:r w:rsidRPr="00B73EB7">
              <w:rPr>
                <w:rFonts w:eastAsia="Calibri"/>
                <w:sz w:val="28"/>
                <w:szCs w:val="28"/>
              </w:rPr>
              <w:t xml:space="preserve"> weevil (</w:t>
            </w:r>
            <w:proofErr w:type="spellStart"/>
            <w:r w:rsidRPr="00B73EB7">
              <w:rPr>
                <w:rFonts w:eastAsia="Calibri"/>
                <w:sz w:val="28"/>
                <w:szCs w:val="28"/>
              </w:rPr>
              <w:t>Odoiporus</w:t>
            </w:r>
            <w:proofErr w:type="spellEnd"/>
            <w:r w:rsidRPr="00B73EB7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73EB7">
              <w:rPr>
                <w:rFonts w:eastAsia="Calibri"/>
                <w:sz w:val="28"/>
                <w:szCs w:val="28"/>
              </w:rPr>
              <w:t>longicollis</w:t>
            </w:r>
            <w:proofErr w:type="spellEnd"/>
            <w:r w:rsidRPr="00B73EB7">
              <w:rPr>
                <w:rFonts w:eastAsia="Calibri"/>
                <w:sz w:val="28"/>
                <w:szCs w:val="28"/>
              </w:rPr>
              <w:t xml:space="preserve"> Olivier) in Sugandhi banana</w:t>
            </w:r>
          </w:p>
          <w:p w14:paraId="249EC195" w14:textId="0ECBEC0A" w:rsidR="007D0B75" w:rsidRDefault="007D0B75">
            <w:pPr>
              <w:pStyle w:val="TableParagraph"/>
              <w:spacing w:before="90"/>
              <w:rPr>
                <w:rFonts w:ascii="Arial"/>
                <w:b/>
                <w:sz w:val="20"/>
              </w:rPr>
            </w:pPr>
          </w:p>
        </w:tc>
      </w:tr>
      <w:tr w:rsidR="007D0B75" w14:paraId="75F605DF" w14:textId="77777777" w:rsidTr="0040719B">
        <w:trPr>
          <w:gridBefore w:val="1"/>
          <w:gridAfter w:val="1"/>
          <w:wBefore w:w="101" w:type="dxa"/>
          <w:wAfter w:w="113" w:type="dxa"/>
          <w:trHeight w:val="333"/>
        </w:trPr>
        <w:tc>
          <w:tcPr>
            <w:tcW w:w="5168" w:type="dxa"/>
          </w:tcPr>
          <w:p w14:paraId="2317A5C9" w14:textId="77777777" w:rsidR="007D0B75" w:rsidRDefault="00EA11B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gridSpan w:val="3"/>
          </w:tcPr>
          <w:p w14:paraId="5D3FDC5F" w14:textId="64646866" w:rsidR="007D0B75" w:rsidRDefault="008A619F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Original </w:t>
            </w:r>
            <w:r w:rsidR="00EA11B1">
              <w:rPr>
                <w:rFonts w:ascii="Arial"/>
                <w:b/>
                <w:sz w:val="20"/>
              </w:rPr>
              <w:t>Research</w:t>
            </w:r>
            <w:r w:rsidR="00EA11B1">
              <w:rPr>
                <w:rFonts w:ascii="Arial"/>
                <w:b/>
                <w:spacing w:val="-7"/>
                <w:sz w:val="20"/>
              </w:rPr>
              <w:t xml:space="preserve"> </w:t>
            </w:r>
            <w:r w:rsidR="00EA11B1"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  <w:tr w:rsidR="007D0B75" w14:paraId="772F4447" w14:textId="77777777" w:rsidTr="0040719B">
        <w:trPr>
          <w:trHeight w:val="453"/>
        </w:trPr>
        <w:tc>
          <w:tcPr>
            <w:tcW w:w="21152" w:type="dxa"/>
            <w:gridSpan w:val="6"/>
            <w:tcBorders>
              <w:top w:val="nil"/>
              <w:left w:val="nil"/>
              <w:right w:val="nil"/>
            </w:tcBorders>
          </w:tcPr>
          <w:p w14:paraId="14DFF86F" w14:textId="77777777" w:rsidR="0040719B" w:rsidRDefault="0040719B">
            <w:pPr>
              <w:pStyle w:val="TableParagraph"/>
              <w:spacing w:line="221" w:lineRule="exact"/>
              <w:ind w:left="112"/>
              <w:rPr>
                <w:b/>
                <w:color w:val="000000"/>
                <w:sz w:val="20"/>
                <w:highlight w:val="yellow"/>
              </w:rPr>
            </w:pPr>
          </w:p>
          <w:p w14:paraId="190530D6" w14:textId="69D7BFA4" w:rsidR="007D0B75" w:rsidRDefault="00EA11B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D0B75" w14:paraId="0D129C24" w14:textId="77777777" w:rsidTr="0040719B">
        <w:trPr>
          <w:trHeight w:val="964"/>
        </w:trPr>
        <w:tc>
          <w:tcPr>
            <w:tcW w:w="5352" w:type="dxa"/>
            <w:gridSpan w:val="3"/>
          </w:tcPr>
          <w:p w14:paraId="6B5B3D05" w14:textId="77777777" w:rsidR="007D0B75" w:rsidRDefault="007D0B7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14:paraId="2640D1F1" w14:textId="77777777" w:rsidR="007D0B75" w:rsidRDefault="00EA11B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FC2DE66" w14:textId="77777777" w:rsidR="007D0B75" w:rsidRDefault="00EA11B1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  <w:gridSpan w:val="2"/>
          </w:tcPr>
          <w:p w14:paraId="11DAAC59" w14:textId="1D3ABDB9" w:rsidR="007D0B75" w:rsidRDefault="00EA11B1" w:rsidP="00A44F15">
            <w:pPr>
              <w:pStyle w:val="TableParagraph"/>
              <w:spacing w:line="252" w:lineRule="auto"/>
              <w:ind w:left="109" w:right="73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  <w:r w:rsidR="00A44F15" w:rsidRPr="00A44F15">
              <w:rPr>
                <w:sz w:val="24"/>
                <w:szCs w:val="24"/>
                <w:shd w:val="clear" w:color="auto" w:fill="FFFFFF"/>
              </w:rPr>
              <w:t xml:space="preserve"> Author(</w:t>
            </w:r>
            <w:proofErr w:type="gramStart"/>
            <w:r w:rsidR="00A44F15" w:rsidRPr="00A44F15">
              <w:rPr>
                <w:sz w:val="24"/>
                <w:szCs w:val="24"/>
                <w:shd w:val="clear" w:color="auto" w:fill="FFFFFF"/>
              </w:rPr>
              <w:t>s)  hereby</w:t>
            </w:r>
            <w:proofErr w:type="gramEnd"/>
            <w:r w:rsidR="00A44F15" w:rsidRPr="00A44F15">
              <w:rPr>
                <w:sz w:val="24"/>
                <w:szCs w:val="24"/>
                <w:shd w:val="clear" w:color="auto" w:fill="FFFFFF"/>
              </w:rPr>
              <w:t xml:space="preserve">  declare  that  NO  generative  AI technologies  such  as  Large  Language  Models (</w:t>
            </w:r>
            <w:proofErr w:type="spellStart"/>
            <w:r w:rsidR="00A44F15" w:rsidRPr="00A44F15">
              <w:rPr>
                <w:sz w:val="24"/>
                <w:szCs w:val="24"/>
                <w:shd w:val="clear" w:color="auto" w:fill="FFFFFF"/>
              </w:rPr>
              <w:t>ChatGPT</w:t>
            </w:r>
            <w:proofErr w:type="spellEnd"/>
            <w:r w:rsidR="00A44F15" w:rsidRPr="00A44F15">
              <w:rPr>
                <w:sz w:val="24"/>
                <w:szCs w:val="24"/>
                <w:shd w:val="clear" w:color="auto" w:fill="FFFFFF"/>
              </w:rPr>
              <w:t xml:space="preserve">,   COPILOT,   </w:t>
            </w:r>
            <w:proofErr w:type="spellStart"/>
            <w:r w:rsidR="00A44F15" w:rsidRPr="00A44F15">
              <w:rPr>
                <w:sz w:val="24"/>
                <w:szCs w:val="24"/>
                <w:shd w:val="clear" w:color="auto" w:fill="FFFFFF"/>
              </w:rPr>
              <w:t>etc</w:t>
            </w:r>
            <w:proofErr w:type="spellEnd"/>
            <w:r w:rsidR="00A44F15" w:rsidRPr="00A44F15">
              <w:rPr>
                <w:sz w:val="24"/>
                <w:szCs w:val="24"/>
                <w:shd w:val="clear" w:color="auto" w:fill="FFFFFF"/>
              </w:rPr>
              <w:t>)   and   text-to-image generators  have  been  used  during  writing  or editing of this manuscript</w:t>
            </w:r>
          </w:p>
        </w:tc>
      </w:tr>
      <w:tr w:rsidR="007D0B75" w14:paraId="00E489A9" w14:textId="77777777" w:rsidTr="0040719B">
        <w:trPr>
          <w:trHeight w:val="1264"/>
        </w:trPr>
        <w:tc>
          <w:tcPr>
            <w:tcW w:w="5352" w:type="dxa"/>
            <w:gridSpan w:val="3"/>
          </w:tcPr>
          <w:p w14:paraId="1DFCC156" w14:textId="77777777" w:rsidR="007D0B75" w:rsidRDefault="00EA11B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0491B2D3" w14:textId="77777777" w:rsidR="007D0B75" w:rsidRDefault="00EA11B1">
            <w:pPr>
              <w:pStyle w:val="TableParagraph"/>
              <w:ind w:left="108" w:right="19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Banana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fruit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crop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BSW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pest. Crop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losses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challenges 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researchers.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Considering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present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useful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farming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community, researchers and also the students.</w:t>
            </w:r>
          </w:p>
        </w:tc>
        <w:tc>
          <w:tcPr>
            <w:tcW w:w="6444" w:type="dxa"/>
            <w:gridSpan w:val="2"/>
          </w:tcPr>
          <w:p w14:paraId="6485ED11" w14:textId="5E19158F" w:rsidR="007D0B75" w:rsidRPr="00543E35" w:rsidRDefault="00543E35" w:rsidP="00543E35">
            <w:pPr>
              <w:pStyle w:val="TableParagraph"/>
              <w:ind w:left="0"/>
              <w:jc w:val="both"/>
              <w:rPr>
                <w:sz w:val="20"/>
              </w:rPr>
            </w:pPr>
            <w:r w:rsidRPr="00543E35">
              <w:rPr>
                <w:sz w:val="24"/>
                <w:szCs w:val="24"/>
              </w:rPr>
              <w:t xml:space="preserve">A field study was conducted to evaluate the efficacy of different trapping methods for managing the banana </w:t>
            </w:r>
            <w:proofErr w:type="spellStart"/>
            <w:r w:rsidRPr="00543E35">
              <w:rPr>
                <w:sz w:val="24"/>
                <w:szCs w:val="24"/>
              </w:rPr>
              <w:t>pseudostem</w:t>
            </w:r>
            <w:proofErr w:type="spellEnd"/>
            <w:r w:rsidRPr="00543E35">
              <w:rPr>
                <w:sz w:val="24"/>
                <w:szCs w:val="24"/>
              </w:rPr>
              <w:t xml:space="preserve"> weevil, </w:t>
            </w:r>
            <w:proofErr w:type="spellStart"/>
            <w:r w:rsidRPr="00543E35">
              <w:rPr>
                <w:rFonts w:eastAsia="Arial Unicode MS"/>
                <w:i/>
                <w:iCs/>
                <w:sz w:val="24"/>
                <w:szCs w:val="24"/>
              </w:rPr>
              <w:t>Odoiporus</w:t>
            </w:r>
            <w:proofErr w:type="spellEnd"/>
            <w:r w:rsidRPr="00543E35">
              <w:rPr>
                <w:rFonts w:eastAsia="Arial Unicode MS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43E35">
              <w:rPr>
                <w:rFonts w:eastAsia="Arial Unicode MS"/>
                <w:i/>
                <w:iCs/>
                <w:sz w:val="24"/>
                <w:szCs w:val="24"/>
              </w:rPr>
              <w:t>longicollis</w:t>
            </w:r>
            <w:proofErr w:type="spellEnd"/>
            <w:r w:rsidRPr="00543E35">
              <w:rPr>
                <w:sz w:val="24"/>
                <w:szCs w:val="24"/>
              </w:rPr>
              <w:t xml:space="preserve"> Olivier (Coleoptera: Curculionidae), in Sugandhi banana plantations. Various trap types, including </w:t>
            </w:r>
            <w:proofErr w:type="spellStart"/>
            <w:r w:rsidRPr="00543E35">
              <w:rPr>
                <w:sz w:val="24"/>
                <w:szCs w:val="24"/>
              </w:rPr>
              <w:t>pseudostem</w:t>
            </w:r>
            <w:proofErr w:type="spellEnd"/>
            <w:r w:rsidRPr="00543E35">
              <w:rPr>
                <w:sz w:val="24"/>
                <w:szCs w:val="24"/>
              </w:rPr>
              <w:t xml:space="preserve"> traps, pheromone traps and split </w:t>
            </w:r>
            <w:proofErr w:type="spellStart"/>
            <w:r w:rsidRPr="00543E35">
              <w:rPr>
                <w:sz w:val="24"/>
                <w:szCs w:val="24"/>
              </w:rPr>
              <w:t>pseudostem</w:t>
            </w:r>
            <w:proofErr w:type="spellEnd"/>
            <w:r w:rsidRPr="00543E35">
              <w:rPr>
                <w:sz w:val="24"/>
                <w:szCs w:val="24"/>
              </w:rPr>
              <w:t xml:space="preserve"> pieces, were tested under field conditions for their effectiveness in weevil capture. Among the tested methods, </w:t>
            </w:r>
            <w:proofErr w:type="spellStart"/>
            <w:r w:rsidRPr="00543E35">
              <w:rPr>
                <w:sz w:val="24"/>
                <w:szCs w:val="24"/>
              </w:rPr>
              <w:t>pseudostem</w:t>
            </w:r>
            <w:proofErr w:type="spellEnd"/>
            <w:r w:rsidRPr="00543E35">
              <w:rPr>
                <w:sz w:val="24"/>
                <w:szCs w:val="24"/>
              </w:rPr>
              <w:t xml:space="preserve"> traps combined with aggregation </w:t>
            </w:r>
            <w:proofErr w:type="gramStart"/>
            <w:r w:rsidRPr="00543E35">
              <w:rPr>
                <w:sz w:val="24"/>
                <w:szCs w:val="24"/>
              </w:rPr>
              <w:t>pheromones  and</w:t>
            </w:r>
            <w:proofErr w:type="gramEnd"/>
            <w:r w:rsidRPr="00543E35">
              <w:rPr>
                <w:sz w:val="24"/>
                <w:szCs w:val="24"/>
              </w:rPr>
              <w:t xml:space="preserve"> </w:t>
            </w:r>
            <w:proofErr w:type="spellStart"/>
            <w:r w:rsidRPr="00543E35">
              <w:rPr>
                <w:sz w:val="24"/>
                <w:szCs w:val="24"/>
              </w:rPr>
              <w:t>pseudostem</w:t>
            </w:r>
            <w:proofErr w:type="spellEnd"/>
            <w:r w:rsidRPr="00543E35">
              <w:rPr>
                <w:sz w:val="24"/>
                <w:szCs w:val="24"/>
              </w:rPr>
              <w:t xml:space="preserve"> traps alone recorded the highest weevil catches. The population dynamics of </w:t>
            </w:r>
            <w:r w:rsidRPr="00543E35">
              <w:rPr>
                <w:rFonts w:eastAsia="Arial Unicode MS"/>
                <w:i/>
                <w:iCs/>
                <w:sz w:val="24"/>
                <w:szCs w:val="24"/>
              </w:rPr>
              <w:t xml:space="preserve">O. </w:t>
            </w:r>
            <w:proofErr w:type="spellStart"/>
            <w:r w:rsidRPr="00543E35">
              <w:rPr>
                <w:rFonts w:eastAsia="Arial Unicode MS"/>
                <w:i/>
                <w:iCs/>
                <w:sz w:val="24"/>
                <w:szCs w:val="24"/>
              </w:rPr>
              <w:t>longicollis</w:t>
            </w:r>
            <w:proofErr w:type="spellEnd"/>
            <w:r w:rsidRPr="00543E35">
              <w:rPr>
                <w:sz w:val="24"/>
                <w:szCs w:val="24"/>
              </w:rPr>
              <w:t xml:space="preserve"> were closely monitored to determine peak activity periods and optimize trap deployment. Results indicated that integrated trapping significantly reduced weevil infestation and </w:t>
            </w:r>
            <w:proofErr w:type="spellStart"/>
            <w:r w:rsidRPr="00543E35">
              <w:rPr>
                <w:sz w:val="24"/>
                <w:szCs w:val="24"/>
              </w:rPr>
              <w:t>pseudostem</w:t>
            </w:r>
            <w:proofErr w:type="spellEnd"/>
            <w:r w:rsidRPr="00543E35">
              <w:rPr>
                <w:sz w:val="24"/>
                <w:szCs w:val="24"/>
              </w:rPr>
              <w:t xml:space="preserve"> damage. The study highlights the potential of eco-friendly trapping strategies as a component of integrated pest management (IPM) for sustainable banana cultivation.</w:t>
            </w:r>
          </w:p>
        </w:tc>
      </w:tr>
      <w:tr w:rsidR="007D0B75" w14:paraId="67B2E1B1" w14:textId="77777777" w:rsidTr="0040719B">
        <w:trPr>
          <w:trHeight w:val="1262"/>
        </w:trPr>
        <w:tc>
          <w:tcPr>
            <w:tcW w:w="5352" w:type="dxa"/>
            <w:gridSpan w:val="3"/>
          </w:tcPr>
          <w:p w14:paraId="5A81BBC2" w14:textId="77777777" w:rsidR="007D0B75" w:rsidRDefault="00EA11B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E0CF77D" w14:textId="0AB2F62B" w:rsidR="007D0B75" w:rsidRDefault="00EA11B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  <w:r w:rsidR="00E264A4">
              <w:rPr>
                <w:b/>
                <w:spacing w:val="-2"/>
                <w:sz w:val="20"/>
              </w:rPr>
              <w:t xml:space="preserve"> changed</w:t>
            </w:r>
          </w:p>
        </w:tc>
        <w:tc>
          <w:tcPr>
            <w:tcW w:w="9356" w:type="dxa"/>
          </w:tcPr>
          <w:p w14:paraId="127F5EF0" w14:textId="77777777" w:rsidR="007D0B75" w:rsidRDefault="00EA11B1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Suitable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suggestion</w:t>
            </w:r>
          </w:p>
        </w:tc>
        <w:tc>
          <w:tcPr>
            <w:tcW w:w="6444" w:type="dxa"/>
            <w:gridSpan w:val="2"/>
          </w:tcPr>
          <w:p w14:paraId="3B69DF93" w14:textId="54202307" w:rsidR="007D0B75" w:rsidRDefault="00E264A4">
            <w:pPr>
              <w:pStyle w:val="TableParagraph"/>
              <w:ind w:left="0"/>
              <w:rPr>
                <w:sz w:val="20"/>
              </w:rPr>
            </w:pPr>
            <w:r w:rsidRPr="00E264A4">
              <w:rPr>
                <w:b/>
                <w:bCs/>
                <w:sz w:val="28"/>
                <w:szCs w:val="28"/>
              </w:rPr>
              <w:t xml:space="preserve">“Field evaluation of trapping methods for sustainable management of banana </w:t>
            </w:r>
            <w:proofErr w:type="spellStart"/>
            <w:r w:rsidRPr="00E264A4">
              <w:rPr>
                <w:b/>
                <w:bCs/>
                <w:sz w:val="28"/>
                <w:szCs w:val="28"/>
              </w:rPr>
              <w:t>pseudostem</w:t>
            </w:r>
            <w:proofErr w:type="spellEnd"/>
            <w:r w:rsidRPr="00E264A4">
              <w:rPr>
                <w:b/>
                <w:bCs/>
                <w:sz w:val="28"/>
                <w:szCs w:val="28"/>
              </w:rPr>
              <w:t xml:space="preserve"> weevil (</w:t>
            </w:r>
            <w:proofErr w:type="spellStart"/>
            <w:r w:rsidRPr="00E264A4">
              <w:rPr>
                <w:b/>
                <w:bCs/>
                <w:sz w:val="28"/>
                <w:szCs w:val="28"/>
              </w:rPr>
              <w:t>Odoiporus</w:t>
            </w:r>
            <w:proofErr w:type="spellEnd"/>
            <w:r w:rsidRPr="00E264A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264A4">
              <w:rPr>
                <w:b/>
                <w:bCs/>
                <w:sz w:val="28"/>
                <w:szCs w:val="28"/>
              </w:rPr>
              <w:t>longicollis</w:t>
            </w:r>
            <w:proofErr w:type="spellEnd"/>
            <w:r w:rsidRPr="00E264A4">
              <w:rPr>
                <w:b/>
                <w:bCs/>
                <w:sz w:val="28"/>
                <w:szCs w:val="28"/>
              </w:rPr>
              <w:t xml:space="preserve"> Olivier) in Sugandhi banana”.</w:t>
            </w:r>
          </w:p>
        </w:tc>
      </w:tr>
      <w:tr w:rsidR="007D0B75" w14:paraId="5898FCC5" w14:textId="77777777" w:rsidTr="0040719B">
        <w:trPr>
          <w:trHeight w:val="1262"/>
        </w:trPr>
        <w:tc>
          <w:tcPr>
            <w:tcW w:w="5352" w:type="dxa"/>
            <w:gridSpan w:val="3"/>
          </w:tcPr>
          <w:p w14:paraId="54893497" w14:textId="77777777" w:rsidR="007D0B75" w:rsidRDefault="00EA11B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EB37746" w14:textId="77777777" w:rsidR="007D0B75" w:rsidRDefault="00EA11B1">
            <w:pPr>
              <w:pStyle w:val="TableParagraph"/>
              <w:spacing w:line="268" w:lineRule="exact"/>
              <w:ind w:left="468"/>
              <w:rPr>
                <w:sz w:val="24"/>
              </w:rPr>
            </w:pP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pacing w:val="-2"/>
                <w:sz w:val="24"/>
              </w:rPr>
              <w:t>comprehensive.</w:t>
            </w:r>
          </w:p>
        </w:tc>
        <w:tc>
          <w:tcPr>
            <w:tcW w:w="6444" w:type="dxa"/>
            <w:gridSpan w:val="2"/>
          </w:tcPr>
          <w:p w14:paraId="35F379EB" w14:textId="4D55FC55" w:rsidR="007D0B75" w:rsidRDefault="00B200F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Attended sir </w:t>
            </w:r>
          </w:p>
        </w:tc>
      </w:tr>
      <w:tr w:rsidR="007D0B75" w14:paraId="121D55F5" w14:textId="77777777" w:rsidTr="0040719B">
        <w:trPr>
          <w:trHeight w:val="1103"/>
        </w:trPr>
        <w:tc>
          <w:tcPr>
            <w:tcW w:w="5352" w:type="dxa"/>
            <w:gridSpan w:val="3"/>
          </w:tcPr>
          <w:p w14:paraId="0025E797" w14:textId="77777777" w:rsidR="007D0B75" w:rsidRDefault="00EA11B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49322D0C" w14:textId="77777777" w:rsidR="00B57202" w:rsidRDefault="00EA11B1" w:rsidP="00B57202">
            <w:pPr>
              <w:pStyle w:val="TableParagraph"/>
              <w:ind w:left="108" w:right="137"/>
              <w:rPr>
                <w:b/>
                <w:sz w:val="24"/>
              </w:rPr>
            </w:pP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lacuna‟s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4"/>
              </w:rPr>
              <w:t>Gross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area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is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missing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Scientifically for evaluation of different lure based traps, isolation distance should be maintained. 10 m isolation distance between two traps is not sufficient.</w:t>
            </w:r>
            <w:r>
              <w:rPr>
                <w:spacing w:val="40"/>
                <w:sz w:val="24"/>
              </w:rPr>
              <w:t xml:space="preserve"> </w:t>
            </w:r>
          </w:p>
          <w:p w14:paraId="24F7111C" w14:textId="77777777" w:rsidR="007D0B75" w:rsidRDefault="007D0B75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</w:p>
        </w:tc>
        <w:tc>
          <w:tcPr>
            <w:tcW w:w="6444" w:type="dxa"/>
            <w:gridSpan w:val="2"/>
          </w:tcPr>
          <w:p w14:paraId="355828AD" w14:textId="0C8C06E8" w:rsidR="007D0B75" w:rsidRDefault="00FD447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F4A81">
              <w:rPr>
                <w:sz w:val="20"/>
              </w:rPr>
              <w:t>Sir</w:t>
            </w:r>
            <w:r w:rsidR="005E0174">
              <w:rPr>
                <w:sz w:val="20"/>
              </w:rPr>
              <w:t xml:space="preserve"> there </w:t>
            </w:r>
            <w:r w:rsidR="00410544">
              <w:rPr>
                <w:sz w:val="20"/>
              </w:rPr>
              <w:t xml:space="preserve">is </w:t>
            </w:r>
            <w:r w:rsidR="005E0174">
              <w:rPr>
                <w:sz w:val="20"/>
              </w:rPr>
              <w:t>typographical mistakes</w:t>
            </w:r>
            <w:r w:rsidR="009D7EF9">
              <w:rPr>
                <w:sz w:val="20"/>
              </w:rPr>
              <w:t>.</w:t>
            </w:r>
            <w:r w:rsidR="00BF4A81">
              <w:rPr>
                <w:sz w:val="20"/>
              </w:rPr>
              <w:t xml:space="preserve"> totally this experiment was conducted </w:t>
            </w:r>
            <w:r w:rsidR="00D01D89">
              <w:rPr>
                <w:sz w:val="20"/>
              </w:rPr>
              <w:t xml:space="preserve">in five acres of land </w:t>
            </w:r>
            <w:r w:rsidR="00DD6373">
              <w:rPr>
                <w:sz w:val="20"/>
              </w:rPr>
              <w:t xml:space="preserve">and </w:t>
            </w:r>
            <w:proofErr w:type="gramStart"/>
            <w:r w:rsidR="00DD6373">
              <w:rPr>
                <w:sz w:val="20"/>
              </w:rPr>
              <w:t xml:space="preserve">between </w:t>
            </w:r>
            <w:r w:rsidR="009D7EF9">
              <w:rPr>
                <w:sz w:val="20"/>
              </w:rPr>
              <w:t xml:space="preserve"> treatments</w:t>
            </w:r>
            <w:proofErr w:type="gramEnd"/>
            <w:r w:rsidR="009D7EF9">
              <w:rPr>
                <w:sz w:val="20"/>
              </w:rPr>
              <w:t xml:space="preserve"> </w:t>
            </w:r>
            <w:r w:rsidR="00410544">
              <w:rPr>
                <w:sz w:val="20"/>
              </w:rPr>
              <w:t xml:space="preserve">100 meter distance was maintained </w:t>
            </w:r>
          </w:p>
        </w:tc>
      </w:tr>
      <w:tr w:rsidR="007D0B75" w14:paraId="42A667DE" w14:textId="77777777" w:rsidTr="0040719B">
        <w:trPr>
          <w:trHeight w:val="703"/>
        </w:trPr>
        <w:tc>
          <w:tcPr>
            <w:tcW w:w="5352" w:type="dxa"/>
            <w:gridSpan w:val="3"/>
          </w:tcPr>
          <w:p w14:paraId="0A775B11" w14:textId="77777777" w:rsidR="007D0B75" w:rsidRDefault="00EA11B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1FED6475" w14:textId="77777777" w:rsidR="007D0B75" w:rsidRDefault="00EA11B1">
            <w:pPr>
              <w:pStyle w:val="TableParagraph"/>
              <w:spacing w:line="223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6" w:type="dxa"/>
          </w:tcPr>
          <w:p w14:paraId="7133A8B4" w14:textId="77777777" w:rsidR="007D0B75" w:rsidRDefault="00EA11B1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Sufficient.</w:t>
            </w:r>
          </w:p>
        </w:tc>
        <w:tc>
          <w:tcPr>
            <w:tcW w:w="6444" w:type="dxa"/>
            <w:gridSpan w:val="2"/>
          </w:tcPr>
          <w:p w14:paraId="65DBF72D" w14:textId="6D97483C" w:rsidR="007D0B75" w:rsidRDefault="009704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Attended sir </w:t>
            </w:r>
          </w:p>
        </w:tc>
      </w:tr>
      <w:tr w:rsidR="007D0B75" w14:paraId="18FEBABB" w14:textId="77777777" w:rsidTr="0040719B">
        <w:trPr>
          <w:trHeight w:val="690"/>
        </w:trPr>
        <w:tc>
          <w:tcPr>
            <w:tcW w:w="5352" w:type="dxa"/>
            <w:gridSpan w:val="3"/>
          </w:tcPr>
          <w:p w14:paraId="04EB866B" w14:textId="77777777" w:rsidR="007D0B75" w:rsidRDefault="00EA11B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A907762" w14:textId="77777777" w:rsidR="007D0B75" w:rsidRDefault="00EA11B1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Sufficient.</w:t>
            </w:r>
          </w:p>
        </w:tc>
        <w:tc>
          <w:tcPr>
            <w:tcW w:w="6444" w:type="dxa"/>
            <w:gridSpan w:val="2"/>
          </w:tcPr>
          <w:p w14:paraId="7340D380" w14:textId="3BE7A26E" w:rsidR="007D0B75" w:rsidRDefault="00DF514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Suitable sir</w:t>
            </w:r>
          </w:p>
        </w:tc>
      </w:tr>
      <w:tr w:rsidR="007D0B75" w14:paraId="31FF65D5" w14:textId="77777777" w:rsidTr="0040719B">
        <w:trPr>
          <w:trHeight w:val="664"/>
        </w:trPr>
        <w:tc>
          <w:tcPr>
            <w:tcW w:w="5352" w:type="dxa"/>
            <w:gridSpan w:val="3"/>
          </w:tcPr>
          <w:p w14:paraId="7F4E5AB1" w14:textId="77777777" w:rsidR="007D0B75" w:rsidRDefault="00EA11B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lastRenderedPageBreak/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BFA326E" w14:textId="77777777" w:rsidR="007D0B75" w:rsidRDefault="007D0B7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4" w:type="dxa"/>
            <w:gridSpan w:val="2"/>
          </w:tcPr>
          <w:p w14:paraId="486DA929" w14:textId="77777777" w:rsidR="007D0B75" w:rsidRDefault="007D0B7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85F6E9E" w14:textId="77777777" w:rsidR="008A4D1D" w:rsidRDefault="008A4D1D">
      <w:pPr>
        <w:pStyle w:val="BodyText"/>
        <w:spacing w:before="11"/>
        <w:rPr>
          <w:b w:val="0"/>
        </w:rPr>
      </w:pPr>
      <w:bookmarkStart w:id="0" w:name="_GoBack"/>
      <w:bookmarkEnd w:id="0"/>
    </w:p>
    <w:p w14:paraId="202355E7" w14:textId="77777777" w:rsidR="008A4D1D" w:rsidRDefault="008A4D1D">
      <w:pPr>
        <w:pStyle w:val="BodyText"/>
        <w:spacing w:before="11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8A4D1D" w14:paraId="027CDB58" w14:textId="77777777" w:rsidTr="008A4D1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342BB" w14:textId="77777777" w:rsidR="008A4D1D" w:rsidRDefault="008A4D1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043C22C" w14:textId="77777777" w:rsidR="008A4D1D" w:rsidRDefault="008A4D1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A4D1D" w14:paraId="3D60D72C" w14:textId="77777777" w:rsidTr="008A4D1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BC8" w14:textId="77777777" w:rsidR="008A4D1D" w:rsidRDefault="008A4D1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E7C99" w14:textId="77777777" w:rsidR="008A4D1D" w:rsidRDefault="008A4D1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91B" w14:textId="219E580B" w:rsidR="008A4D1D" w:rsidRDefault="008A4D1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  <w:r w:rsidR="00BF28B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under field condition its of </w:t>
            </w:r>
            <w:r w:rsidR="009D443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first kind of work and </w:t>
            </w:r>
            <w:r w:rsidR="00776D97" w:rsidRPr="00776D97">
              <w:rPr>
                <w:rFonts w:eastAsia="Calibri"/>
                <w:kern w:val="2"/>
                <w:sz w:val="24"/>
                <w:szCs w:val="24"/>
                <w:lang w:val="en-IN"/>
              </w:rPr>
              <w:t xml:space="preserve">present study will help the farming community for effective management banana </w:t>
            </w:r>
            <w:proofErr w:type="spellStart"/>
            <w:r w:rsidR="00776D97" w:rsidRPr="00776D97">
              <w:rPr>
                <w:rFonts w:eastAsia="Calibri"/>
                <w:kern w:val="2"/>
                <w:sz w:val="24"/>
                <w:szCs w:val="24"/>
                <w:lang w:val="en-IN"/>
              </w:rPr>
              <w:t>pseudostem</w:t>
            </w:r>
            <w:proofErr w:type="spellEnd"/>
            <w:r w:rsidR="00776D97" w:rsidRPr="00776D97">
              <w:rPr>
                <w:rFonts w:eastAsia="Calibri"/>
                <w:kern w:val="2"/>
                <w:sz w:val="24"/>
                <w:szCs w:val="24"/>
                <w:lang w:val="en-IN"/>
              </w:rPr>
              <w:t xml:space="preserve"> weevil which is an ecofriendly approach</w:t>
            </w:r>
          </w:p>
          <w:p w14:paraId="684BC210" w14:textId="77777777" w:rsidR="008A4D1D" w:rsidRDefault="008A4D1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73D44" w14:paraId="74CEC988" w14:textId="77777777" w:rsidTr="008A4D1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9A63" w14:textId="77777777" w:rsidR="00273D44" w:rsidRDefault="00273D44" w:rsidP="00273D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ECE94EA" w14:textId="77777777" w:rsidR="00273D44" w:rsidRDefault="00273D44" w:rsidP="00273D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3C3C1" w14:textId="77777777" w:rsidR="00273D44" w:rsidRDefault="00273D44" w:rsidP="00273D4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AE98893" w14:textId="77777777" w:rsidR="00273D44" w:rsidRDefault="00273D44" w:rsidP="00273D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B37D" w14:textId="77777777" w:rsidR="00273D44" w:rsidRPr="0004784A" w:rsidRDefault="00273D44" w:rsidP="00273D44">
            <w:pPr>
              <w:rPr>
                <w:rFonts w:eastAsia="Arial Unicode MS"/>
                <w:b/>
                <w:bCs/>
                <w:lang w:val="en-GB"/>
              </w:rPr>
            </w:pPr>
            <w:r w:rsidRPr="0004784A">
              <w:rPr>
                <w:b/>
                <w:bCs/>
              </w:rPr>
              <w:t>I declare that   no ethical issues in this manuscript and no competing interests exist.</w:t>
            </w:r>
          </w:p>
          <w:p w14:paraId="04E8C05E" w14:textId="77777777" w:rsidR="00273D44" w:rsidRPr="0004784A" w:rsidRDefault="00273D44" w:rsidP="00273D44">
            <w:pPr>
              <w:rPr>
                <w:rFonts w:ascii="Arial" w:eastAsia="Arial Unicode MS" w:hAnsi="Arial" w:cs="Arial"/>
                <w:b/>
                <w:bCs/>
                <w:lang w:val="en-GB"/>
              </w:rPr>
            </w:pPr>
          </w:p>
          <w:p w14:paraId="702896A9" w14:textId="77777777" w:rsidR="00273D44" w:rsidRDefault="00273D44" w:rsidP="00273D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28BA4B" w14:textId="77777777" w:rsidR="00273D44" w:rsidRDefault="00273D44" w:rsidP="00273D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62B536" w14:textId="77777777" w:rsidR="00273D44" w:rsidRDefault="00273D44" w:rsidP="00273D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C165C58" w14:textId="77777777" w:rsidR="008A4D1D" w:rsidRDefault="008A4D1D" w:rsidP="008A4D1D">
      <w:pPr>
        <w:rPr>
          <w:sz w:val="24"/>
          <w:szCs w:val="24"/>
        </w:rPr>
      </w:pPr>
    </w:p>
    <w:p w14:paraId="40E17236" w14:textId="77777777" w:rsidR="008A4D1D" w:rsidRDefault="008A4D1D" w:rsidP="008A4D1D"/>
    <w:p w14:paraId="23E75E15" w14:textId="77777777" w:rsidR="008A4D1D" w:rsidRDefault="008A4D1D" w:rsidP="008A4D1D">
      <w:pPr>
        <w:rPr>
          <w:bCs/>
          <w:u w:val="single"/>
          <w:lang w:val="en-GB"/>
        </w:rPr>
      </w:pPr>
    </w:p>
    <w:bookmarkEnd w:id="2"/>
    <w:p w14:paraId="7E1104A5" w14:textId="77777777" w:rsidR="008A4D1D" w:rsidRDefault="008A4D1D" w:rsidP="008A4D1D"/>
    <w:p w14:paraId="6DEC36E8" w14:textId="77777777" w:rsidR="008A4D1D" w:rsidRDefault="008A4D1D">
      <w:pPr>
        <w:pStyle w:val="BodyText"/>
        <w:spacing w:before="11"/>
        <w:rPr>
          <w:b w:val="0"/>
        </w:rPr>
      </w:pPr>
    </w:p>
    <w:sectPr w:rsidR="008A4D1D">
      <w:type w:val="continuous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9F9C9" w14:textId="77777777" w:rsidR="00AA4468" w:rsidRDefault="00AA4468">
      <w:r>
        <w:separator/>
      </w:r>
    </w:p>
  </w:endnote>
  <w:endnote w:type="continuationSeparator" w:id="0">
    <w:p w14:paraId="60809DAD" w14:textId="77777777" w:rsidR="00AA4468" w:rsidRDefault="00AA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AA714" w14:textId="77777777" w:rsidR="00AA4468" w:rsidRDefault="00AA4468">
      <w:r>
        <w:separator/>
      </w:r>
    </w:p>
  </w:footnote>
  <w:footnote w:type="continuationSeparator" w:id="0">
    <w:p w14:paraId="462EEC44" w14:textId="77777777" w:rsidR="00AA4468" w:rsidRDefault="00AA44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0B75"/>
    <w:rsid w:val="00096413"/>
    <w:rsid w:val="000F0FD8"/>
    <w:rsid w:val="001774A9"/>
    <w:rsid w:val="00273D44"/>
    <w:rsid w:val="002B5FE7"/>
    <w:rsid w:val="002D625A"/>
    <w:rsid w:val="0040719B"/>
    <w:rsid w:val="00410544"/>
    <w:rsid w:val="00543E35"/>
    <w:rsid w:val="005E0174"/>
    <w:rsid w:val="005F4065"/>
    <w:rsid w:val="00707398"/>
    <w:rsid w:val="00776D97"/>
    <w:rsid w:val="007D0B75"/>
    <w:rsid w:val="00831805"/>
    <w:rsid w:val="008A4D1D"/>
    <w:rsid w:val="008A619F"/>
    <w:rsid w:val="0097045D"/>
    <w:rsid w:val="009D443D"/>
    <w:rsid w:val="009D7EF9"/>
    <w:rsid w:val="00A44F15"/>
    <w:rsid w:val="00AA4468"/>
    <w:rsid w:val="00B200F4"/>
    <w:rsid w:val="00B57202"/>
    <w:rsid w:val="00B73EB7"/>
    <w:rsid w:val="00BF28BA"/>
    <w:rsid w:val="00BF4A81"/>
    <w:rsid w:val="00CA33BC"/>
    <w:rsid w:val="00D01D89"/>
    <w:rsid w:val="00D12A40"/>
    <w:rsid w:val="00DD6373"/>
    <w:rsid w:val="00DF514E"/>
    <w:rsid w:val="00E264A4"/>
    <w:rsid w:val="00E83062"/>
    <w:rsid w:val="00EA11B1"/>
    <w:rsid w:val="00EE25FA"/>
    <w:rsid w:val="00F948F0"/>
    <w:rsid w:val="00FD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91C1E"/>
  <w15:docId w15:val="{B45B2D05-A55E-4369-8169-95BC0F4C9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8318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34</cp:revision>
  <dcterms:created xsi:type="dcterms:W3CDTF">2025-10-14T08:07:00Z</dcterms:created>
  <dcterms:modified xsi:type="dcterms:W3CDTF">2025-10-16T11:18:00Z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2025-10-14T00:00:00Z</vt:filetime>
  </property>
  <property fmtid="{D5CDD505-2E9C-101B-9397-08002B2CF9AE}" pid="5" name="Producer">
    <vt:lpwstr>Microsoft® Word 2010</vt:lpwstr>
  </property>
</Properties>
</file>