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59E0F427" w14:textId="77777777" w:rsidTr="002643B3">
        <w:trPr>
          <w:trHeight w:val="290"/>
        </w:trPr>
        <w:tc>
          <w:tcPr>
            <w:tcW w:w="5000" w:type="pct"/>
            <w:gridSpan w:val="2"/>
            <w:tcBorders>
              <w:top w:val="nil"/>
              <w:left w:val="nil"/>
              <w:right w:val="nil"/>
            </w:tcBorders>
          </w:tcPr>
          <w:p w14:paraId="52E297A8"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0B914E6F" w14:textId="77777777" w:rsidTr="002643B3">
        <w:trPr>
          <w:trHeight w:val="290"/>
        </w:trPr>
        <w:tc>
          <w:tcPr>
            <w:tcW w:w="1234" w:type="pct"/>
          </w:tcPr>
          <w:p w14:paraId="26035A21"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69A57549" w14:textId="77777777" w:rsidR="0000007A" w:rsidRPr="00E65EB7" w:rsidRDefault="00243FA3" w:rsidP="00E65EB7">
            <w:pPr>
              <w:rPr>
                <w:rFonts w:ascii="Arial" w:hAnsi="Arial" w:cs="Arial"/>
                <w:b/>
                <w:bCs/>
                <w:color w:val="0000FF"/>
                <w:sz w:val="20"/>
                <w:szCs w:val="20"/>
              </w:rPr>
            </w:pPr>
            <w:hyperlink r:id="rId8" w:history="1">
              <w:r w:rsidR="006A7563" w:rsidRPr="007C42F4">
                <w:rPr>
                  <w:rStyle w:val="Hyperlink"/>
                  <w:rFonts w:ascii="Arial" w:hAnsi="Arial" w:cs="Arial"/>
                  <w:b/>
                  <w:bCs/>
                  <w:sz w:val="20"/>
                  <w:szCs w:val="20"/>
                </w:rPr>
                <w:t>International Journal of Medical and Pharmaceutical Case Reports</w:t>
              </w:r>
            </w:hyperlink>
            <w:r w:rsidR="006A7563" w:rsidRPr="006A7563">
              <w:rPr>
                <w:rFonts w:ascii="Arial" w:hAnsi="Arial" w:cs="Arial"/>
                <w:b/>
                <w:bCs/>
                <w:color w:val="0000FF"/>
                <w:sz w:val="20"/>
                <w:szCs w:val="20"/>
              </w:rPr>
              <w:t xml:space="preserve"> </w:t>
            </w:r>
          </w:p>
        </w:tc>
      </w:tr>
      <w:tr w:rsidR="0000007A" w:rsidRPr="00F245A7" w14:paraId="06F06CB7" w14:textId="77777777" w:rsidTr="002643B3">
        <w:trPr>
          <w:trHeight w:val="290"/>
        </w:trPr>
        <w:tc>
          <w:tcPr>
            <w:tcW w:w="1234" w:type="pct"/>
          </w:tcPr>
          <w:p w14:paraId="607AB4CA"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5E7699A0" w14:textId="77777777" w:rsidR="0000007A" w:rsidRPr="00F245A7" w:rsidRDefault="00510042" w:rsidP="00F3669D">
            <w:pPr>
              <w:pStyle w:val="NormalWeb"/>
              <w:spacing w:before="0" w:beforeAutospacing="0" w:after="0" w:afterAutospacing="0"/>
              <w:rPr>
                <w:rFonts w:ascii="Arial" w:hAnsi="Arial" w:cs="Arial"/>
                <w:b/>
                <w:bCs/>
                <w:sz w:val="20"/>
                <w:szCs w:val="28"/>
                <w:lang w:val="en-GB"/>
              </w:rPr>
            </w:pPr>
            <w:r w:rsidRPr="00510042">
              <w:rPr>
                <w:rFonts w:ascii="Arial" w:hAnsi="Arial" w:cs="Arial"/>
                <w:b/>
                <w:bCs/>
                <w:sz w:val="20"/>
                <w:szCs w:val="28"/>
                <w:lang w:val="en-GB"/>
              </w:rPr>
              <w:t>Ms_IJMPCR_145814</w:t>
            </w:r>
          </w:p>
        </w:tc>
      </w:tr>
      <w:tr w:rsidR="0000007A" w:rsidRPr="00F245A7" w14:paraId="075CEA91" w14:textId="77777777" w:rsidTr="002643B3">
        <w:trPr>
          <w:trHeight w:val="650"/>
        </w:trPr>
        <w:tc>
          <w:tcPr>
            <w:tcW w:w="1234" w:type="pct"/>
          </w:tcPr>
          <w:p w14:paraId="508756EF"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731F0056" w14:textId="77777777" w:rsidR="0000007A" w:rsidRPr="00F245A7" w:rsidRDefault="00853632" w:rsidP="000450FC">
            <w:pPr>
              <w:pStyle w:val="NormalWeb"/>
              <w:spacing w:before="0" w:beforeAutospacing="0" w:after="0" w:afterAutospacing="0"/>
              <w:rPr>
                <w:rFonts w:ascii="Arial" w:hAnsi="Arial" w:cs="Arial"/>
                <w:b/>
                <w:sz w:val="20"/>
                <w:szCs w:val="28"/>
                <w:lang w:val="en-GB"/>
              </w:rPr>
            </w:pPr>
            <w:r w:rsidRPr="00853632">
              <w:rPr>
                <w:rFonts w:ascii="Arial" w:hAnsi="Arial" w:cs="Arial"/>
                <w:b/>
                <w:sz w:val="20"/>
                <w:szCs w:val="28"/>
                <w:lang w:val="en-GB"/>
              </w:rPr>
              <w:t>AN OVERLOOKED CASE OF PEDIATRIC CHRONIC MASTOIDITIS PRESENTING WITH SUBTOTAL PERFORATION: A CASE REPORT</w:t>
            </w:r>
          </w:p>
        </w:tc>
      </w:tr>
      <w:tr w:rsidR="00CF0BBB" w:rsidRPr="00F245A7" w14:paraId="14F68018" w14:textId="77777777" w:rsidTr="002643B3">
        <w:trPr>
          <w:trHeight w:val="332"/>
        </w:trPr>
        <w:tc>
          <w:tcPr>
            <w:tcW w:w="1234" w:type="pct"/>
          </w:tcPr>
          <w:p w14:paraId="129F71CE"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09DD9700" w14:textId="77777777" w:rsidR="00CF0BBB" w:rsidRPr="00F245A7" w:rsidRDefault="00B2679F" w:rsidP="000450FC">
            <w:pPr>
              <w:pStyle w:val="NormalWeb"/>
              <w:spacing w:before="0" w:beforeAutospacing="0" w:after="0" w:afterAutospacing="0"/>
              <w:rPr>
                <w:rFonts w:ascii="Arial" w:hAnsi="Arial" w:cs="Arial"/>
                <w:b/>
                <w:sz w:val="20"/>
                <w:szCs w:val="28"/>
                <w:lang w:val="en-GB"/>
              </w:rPr>
            </w:pPr>
            <w:r w:rsidRPr="00B2679F">
              <w:rPr>
                <w:rFonts w:ascii="Arial" w:hAnsi="Arial" w:cs="Arial"/>
                <w:b/>
                <w:sz w:val="20"/>
                <w:szCs w:val="28"/>
                <w:lang w:val="en-GB"/>
              </w:rPr>
              <w:t>Case Report</w:t>
            </w:r>
          </w:p>
        </w:tc>
      </w:tr>
    </w:tbl>
    <w:p w14:paraId="0B9F2D0E" w14:textId="77777777" w:rsidR="005A3013" w:rsidRPr="00900E9B" w:rsidRDefault="005A3013" w:rsidP="005A3013">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5A3013" w:rsidRPr="00900E9B" w14:paraId="797BF480" w14:textId="77777777">
        <w:tc>
          <w:tcPr>
            <w:tcW w:w="5000" w:type="pct"/>
            <w:gridSpan w:val="3"/>
            <w:tcBorders>
              <w:top w:val="nil"/>
              <w:left w:val="nil"/>
              <w:right w:val="nil"/>
            </w:tcBorders>
            <w:noWrap/>
          </w:tcPr>
          <w:p w14:paraId="74902F73" w14:textId="77777777" w:rsidR="005A3013" w:rsidRPr="00900E9B" w:rsidRDefault="005A3013">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5A7945E9" w14:textId="77777777" w:rsidR="005A3013" w:rsidRPr="00900E9B" w:rsidRDefault="005A3013">
            <w:pPr>
              <w:rPr>
                <w:sz w:val="20"/>
                <w:szCs w:val="20"/>
                <w:lang w:val="en-GB"/>
              </w:rPr>
            </w:pPr>
          </w:p>
        </w:tc>
      </w:tr>
      <w:tr w:rsidR="005A3013" w:rsidRPr="00900E9B" w14:paraId="05539AD2" w14:textId="77777777">
        <w:tc>
          <w:tcPr>
            <w:tcW w:w="1265" w:type="pct"/>
            <w:noWrap/>
          </w:tcPr>
          <w:p w14:paraId="235FD22E" w14:textId="77777777" w:rsidR="005A3013" w:rsidRPr="00900E9B" w:rsidRDefault="005A3013">
            <w:pPr>
              <w:pStyle w:val="Heading2"/>
              <w:jc w:val="left"/>
              <w:rPr>
                <w:rFonts w:ascii="Times New Roman" w:hAnsi="Times New Roman"/>
                <w:lang w:val="en-GB"/>
              </w:rPr>
            </w:pPr>
          </w:p>
        </w:tc>
        <w:tc>
          <w:tcPr>
            <w:tcW w:w="2212" w:type="pct"/>
          </w:tcPr>
          <w:p w14:paraId="2E0EF5F8" w14:textId="77777777" w:rsidR="005A3013" w:rsidRDefault="005A3013">
            <w:pPr>
              <w:pStyle w:val="Heading2"/>
              <w:jc w:val="left"/>
              <w:rPr>
                <w:rFonts w:ascii="Times New Roman" w:hAnsi="Times New Roman"/>
                <w:lang w:val="en-GB"/>
              </w:rPr>
            </w:pPr>
            <w:r w:rsidRPr="00900E9B">
              <w:rPr>
                <w:rFonts w:ascii="Times New Roman" w:hAnsi="Times New Roman"/>
                <w:lang w:val="en-GB"/>
              </w:rPr>
              <w:t>Reviewer’s comment</w:t>
            </w:r>
          </w:p>
          <w:p w14:paraId="0EFEFAF8" w14:textId="77777777" w:rsidR="00CA17EF" w:rsidRDefault="00CA17EF" w:rsidP="00CA17EF">
            <w:pPr>
              <w:rPr>
                <w:b/>
                <w:bCs/>
                <w:sz w:val="20"/>
                <w:szCs w:val="20"/>
              </w:rPr>
            </w:pPr>
            <w:r w:rsidRPr="00A604EE">
              <w:rPr>
                <w:b/>
                <w:bCs/>
                <w:sz w:val="20"/>
                <w:szCs w:val="20"/>
                <w:highlight w:val="yellow"/>
              </w:rPr>
              <w:t>Artificial Intelligence (AI) generated or assisted review comments are strictly prohibited during peer review.</w:t>
            </w:r>
          </w:p>
          <w:p w14:paraId="66EEC7B2" w14:textId="77777777" w:rsidR="00CA17EF" w:rsidRPr="00CA17EF" w:rsidRDefault="00CA17EF" w:rsidP="00CA17EF">
            <w:pPr>
              <w:rPr>
                <w:lang w:val="en-GB"/>
              </w:rPr>
            </w:pPr>
          </w:p>
        </w:tc>
        <w:tc>
          <w:tcPr>
            <w:tcW w:w="1523" w:type="pct"/>
          </w:tcPr>
          <w:p w14:paraId="716FDC11" w14:textId="77777777" w:rsidR="00423EBE" w:rsidRDefault="00423EBE" w:rsidP="00423EBE">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B5A614C" w14:textId="77777777" w:rsidR="005A3013" w:rsidRPr="00900E9B" w:rsidRDefault="005A3013">
            <w:pPr>
              <w:pStyle w:val="Heading2"/>
              <w:jc w:val="left"/>
              <w:rPr>
                <w:rFonts w:ascii="Times New Roman" w:hAnsi="Times New Roman"/>
                <w:b w:val="0"/>
                <w:lang w:val="en-GB"/>
              </w:rPr>
            </w:pPr>
          </w:p>
        </w:tc>
      </w:tr>
      <w:tr w:rsidR="005A3013" w:rsidRPr="00900E9B" w14:paraId="41A0F31C" w14:textId="77777777">
        <w:trPr>
          <w:trHeight w:val="1264"/>
        </w:trPr>
        <w:tc>
          <w:tcPr>
            <w:tcW w:w="1265" w:type="pct"/>
            <w:noWrap/>
          </w:tcPr>
          <w:p w14:paraId="736727A7" w14:textId="77777777" w:rsidR="005A3013" w:rsidRPr="00900E9B" w:rsidRDefault="005A3013">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576928CE" w14:textId="77777777" w:rsidR="005A3013" w:rsidRPr="00900E9B" w:rsidRDefault="005A3013">
            <w:pPr>
              <w:ind w:left="360"/>
              <w:rPr>
                <w:rFonts w:eastAsia="MS Mincho"/>
                <w:b/>
                <w:bCs/>
                <w:sz w:val="20"/>
                <w:szCs w:val="20"/>
                <w:lang w:val="en-GB"/>
              </w:rPr>
            </w:pPr>
          </w:p>
        </w:tc>
        <w:tc>
          <w:tcPr>
            <w:tcW w:w="2212" w:type="pct"/>
          </w:tcPr>
          <w:p w14:paraId="784F3954" w14:textId="77777777" w:rsidR="005A3013" w:rsidRDefault="00122050">
            <w:pPr>
              <w:pStyle w:val="ListParagraph"/>
              <w:ind w:left="0"/>
              <w:rPr>
                <w:b/>
                <w:bCs/>
                <w:sz w:val="20"/>
                <w:szCs w:val="20"/>
                <w:lang w:val="en-GB"/>
              </w:rPr>
            </w:pPr>
            <w:r>
              <w:rPr>
                <w:b/>
                <w:bCs/>
                <w:sz w:val="20"/>
                <w:szCs w:val="20"/>
                <w:lang w:val="en-GB"/>
              </w:rPr>
              <w:t xml:space="preserve">This case report presents a </w:t>
            </w:r>
            <w:proofErr w:type="gramStart"/>
            <w:r>
              <w:rPr>
                <w:b/>
                <w:bCs/>
                <w:sz w:val="20"/>
                <w:szCs w:val="20"/>
                <w:lang w:val="en-GB"/>
              </w:rPr>
              <w:t>13 year old</w:t>
            </w:r>
            <w:proofErr w:type="gramEnd"/>
            <w:r>
              <w:rPr>
                <w:b/>
                <w:bCs/>
                <w:sz w:val="20"/>
                <w:szCs w:val="20"/>
                <w:lang w:val="en-GB"/>
              </w:rPr>
              <w:t xml:space="preserve"> female with Chronic suppurative otitis media which had progressed to mastoiditis. The authors have emphasized on the role of clinical pharmacist in the management of the condition. However, the contribution of a clinical pharmacist in managing CSOM</w:t>
            </w:r>
            <w:r w:rsidR="00641381">
              <w:rPr>
                <w:b/>
                <w:bCs/>
                <w:sz w:val="20"/>
                <w:szCs w:val="20"/>
                <w:lang w:val="en-GB"/>
              </w:rPr>
              <w:t xml:space="preserve"> + Mastoiditis</w:t>
            </w:r>
            <w:r>
              <w:rPr>
                <w:b/>
                <w:bCs/>
                <w:sz w:val="20"/>
                <w:szCs w:val="20"/>
                <w:lang w:val="en-GB"/>
              </w:rPr>
              <w:t xml:space="preserve"> </w:t>
            </w:r>
            <w:r w:rsidR="00641381">
              <w:rPr>
                <w:b/>
                <w:bCs/>
                <w:sz w:val="20"/>
                <w:szCs w:val="20"/>
                <w:lang w:val="en-GB"/>
              </w:rPr>
              <w:t>is</w:t>
            </w:r>
            <w:r>
              <w:rPr>
                <w:b/>
                <w:bCs/>
                <w:sz w:val="20"/>
                <w:szCs w:val="20"/>
                <w:lang w:val="en-GB"/>
              </w:rPr>
              <w:t xml:space="preserve"> </w:t>
            </w:r>
            <w:r w:rsidR="00641381">
              <w:rPr>
                <w:b/>
                <w:bCs/>
                <w:sz w:val="20"/>
                <w:szCs w:val="20"/>
                <w:lang w:val="en-GB"/>
              </w:rPr>
              <w:t>unconvincing</w:t>
            </w:r>
            <w:r>
              <w:rPr>
                <w:b/>
                <w:bCs/>
                <w:sz w:val="20"/>
                <w:szCs w:val="20"/>
                <w:lang w:val="en-GB"/>
              </w:rPr>
              <w:t>.</w:t>
            </w:r>
          </w:p>
          <w:p w14:paraId="12574B32" w14:textId="77777777" w:rsidR="00122050" w:rsidRPr="00900E9B" w:rsidRDefault="00641381">
            <w:pPr>
              <w:pStyle w:val="ListParagraph"/>
              <w:ind w:left="0"/>
              <w:rPr>
                <w:b/>
                <w:bCs/>
                <w:sz w:val="20"/>
                <w:szCs w:val="20"/>
                <w:lang w:val="en-GB"/>
              </w:rPr>
            </w:pPr>
            <w:r>
              <w:rPr>
                <w:b/>
                <w:bCs/>
                <w:sz w:val="20"/>
                <w:szCs w:val="20"/>
                <w:lang w:val="en-GB"/>
              </w:rPr>
              <w:t xml:space="preserve">Overall, this article </w:t>
            </w:r>
            <w:r w:rsidR="00B37686">
              <w:rPr>
                <w:b/>
                <w:bCs/>
                <w:sz w:val="20"/>
                <w:szCs w:val="20"/>
                <w:lang w:val="en-GB"/>
              </w:rPr>
              <w:t>adds little</w:t>
            </w:r>
            <w:r>
              <w:rPr>
                <w:b/>
                <w:bCs/>
                <w:sz w:val="20"/>
                <w:szCs w:val="20"/>
                <w:lang w:val="en-GB"/>
              </w:rPr>
              <w:t xml:space="preserve"> to the scientific </w:t>
            </w:r>
            <w:r w:rsidR="00B37686">
              <w:rPr>
                <w:b/>
                <w:bCs/>
                <w:sz w:val="20"/>
                <w:szCs w:val="20"/>
                <w:lang w:val="en-GB"/>
              </w:rPr>
              <w:t>community</w:t>
            </w:r>
            <w:r>
              <w:rPr>
                <w:b/>
                <w:bCs/>
                <w:sz w:val="20"/>
                <w:szCs w:val="20"/>
                <w:lang w:val="en-GB"/>
              </w:rPr>
              <w:t>.</w:t>
            </w:r>
          </w:p>
        </w:tc>
        <w:tc>
          <w:tcPr>
            <w:tcW w:w="1523" w:type="pct"/>
          </w:tcPr>
          <w:p w14:paraId="39EC846C" w14:textId="77777777" w:rsidR="005A3013" w:rsidRPr="00900E9B" w:rsidRDefault="005A3013">
            <w:pPr>
              <w:pStyle w:val="Heading2"/>
              <w:jc w:val="left"/>
              <w:rPr>
                <w:rFonts w:ascii="Times New Roman" w:hAnsi="Times New Roman"/>
                <w:b w:val="0"/>
                <w:lang w:val="en-GB"/>
              </w:rPr>
            </w:pPr>
          </w:p>
        </w:tc>
      </w:tr>
      <w:tr w:rsidR="005A3013" w:rsidRPr="00900E9B" w14:paraId="0F425AA3" w14:textId="77777777">
        <w:trPr>
          <w:trHeight w:val="1262"/>
        </w:trPr>
        <w:tc>
          <w:tcPr>
            <w:tcW w:w="1265" w:type="pct"/>
            <w:noWrap/>
          </w:tcPr>
          <w:p w14:paraId="569B44C6" w14:textId="77777777" w:rsidR="005A3013" w:rsidRPr="00900E9B" w:rsidRDefault="005A3013">
            <w:pPr>
              <w:ind w:left="360"/>
              <w:rPr>
                <w:b/>
                <w:bCs/>
                <w:sz w:val="20"/>
                <w:szCs w:val="20"/>
                <w:lang w:val="en-GB"/>
              </w:rPr>
            </w:pPr>
            <w:r w:rsidRPr="00900E9B">
              <w:rPr>
                <w:b/>
                <w:bCs/>
                <w:sz w:val="20"/>
                <w:szCs w:val="20"/>
                <w:lang w:val="en-GB"/>
              </w:rPr>
              <w:t>Is the title of the article suitable?</w:t>
            </w:r>
          </w:p>
          <w:p w14:paraId="1DAA4456" w14:textId="77777777" w:rsidR="005A3013" w:rsidRPr="00900E9B" w:rsidRDefault="005A3013">
            <w:pPr>
              <w:ind w:left="360"/>
              <w:rPr>
                <w:b/>
                <w:bCs/>
                <w:sz w:val="20"/>
                <w:szCs w:val="20"/>
                <w:lang w:val="en-GB"/>
              </w:rPr>
            </w:pPr>
            <w:r w:rsidRPr="00900E9B">
              <w:rPr>
                <w:b/>
                <w:bCs/>
                <w:sz w:val="20"/>
                <w:szCs w:val="20"/>
                <w:lang w:val="en-GB"/>
              </w:rPr>
              <w:t>(If not please suggest an alternative title)</w:t>
            </w:r>
          </w:p>
          <w:p w14:paraId="280C5A01" w14:textId="77777777" w:rsidR="005A3013" w:rsidRPr="00900E9B" w:rsidRDefault="005A3013">
            <w:pPr>
              <w:pStyle w:val="Heading2"/>
              <w:jc w:val="left"/>
              <w:rPr>
                <w:rFonts w:ascii="Times New Roman" w:hAnsi="Times New Roman"/>
                <w:u w:val="single"/>
                <w:lang w:val="en-GB"/>
              </w:rPr>
            </w:pPr>
          </w:p>
        </w:tc>
        <w:tc>
          <w:tcPr>
            <w:tcW w:w="2212" w:type="pct"/>
          </w:tcPr>
          <w:p w14:paraId="7CE5AC21" w14:textId="77777777" w:rsidR="005A3013" w:rsidRPr="00900E9B" w:rsidRDefault="00641381">
            <w:pPr>
              <w:ind w:left="360"/>
              <w:rPr>
                <w:b/>
                <w:bCs/>
                <w:sz w:val="20"/>
                <w:szCs w:val="20"/>
                <w:lang w:val="en-GB"/>
              </w:rPr>
            </w:pPr>
            <w:r>
              <w:rPr>
                <w:b/>
                <w:bCs/>
                <w:sz w:val="20"/>
                <w:szCs w:val="20"/>
                <w:lang w:val="en-GB"/>
              </w:rPr>
              <w:t xml:space="preserve">I may suggest that: “role of clinical pharmacist in management of </w:t>
            </w:r>
            <w:proofErr w:type="spellStart"/>
            <w:r>
              <w:rPr>
                <w:b/>
                <w:bCs/>
                <w:sz w:val="20"/>
                <w:szCs w:val="20"/>
                <w:lang w:val="en-GB"/>
              </w:rPr>
              <w:t>pediatric</w:t>
            </w:r>
            <w:proofErr w:type="spellEnd"/>
            <w:r>
              <w:rPr>
                <w:b/>
                <w:bCs/>
                <w:sz w:val="20"/>
                <w:szCs w:val="20"/>
                <w:lang w:val="en-GB"/>
              </w:rPr>
              <w:t xml:space="preserve"> mastoiditis” may be more appropriate as the authors have emphasized on the role of clinical pharmacist in mastoiditis.</w:t>
            </w:r>
          </w:p>
        </w:tc>
        <w:tc>
          <w:tcPr>
            <w:tcW w:w="1523" w:type="pct"/>
          </w:tcPr>
          <w:p w14:paraId="65B2EB31" w14:textId="77777777" w:rsidR="005A3013" w:rsidRDefault="005B56CB">
            <w:pPr>
              <w:pStyle w:val="Heading2"/>
              <w:jc w:val="left"/>
              <w:rPr>
                <w:rFonts w:ascii="Times New Roman" w:hAnsi="Times New Roman"/>
                <w:b w:val="0"/>
                <w:lang w:val="en-GB"/>
              </w:rPr>
            </w:pPr>
            <w:r>
              <w:rPr>
                <w:rFonts w:ascii="Times New Roman" w:hAnsi="Times New Roman"/>
                <w:b w:val="0"/>
                <w:lang w:val="en-GB"/>
              </w:rPr>
              <w:t>Thank you for your suggestions</w:t>
            </w:r>
          </w:p>
          <w:p w14:paraId="1209710A" w14:textId="3A79976C" w:rsidR="005B56CB" w:rsidRPr="005B56CB" w:rsidRDefault="005B56CB" w:rsidP="005B56CB">
            <w:pPr>
              <w:rPr>
                <w:lang w:val="en-GB"/>
              </w:rPr>
            </w:pPr>
          </w:p>
        </w:tc>
      </w:tr>
      <w:tr w:rsidR="005A3013" w:rsidRPr="00900E9B" w14:paraId="5F7CCDB2" w14:textId="77777777">
        <w:trPr>
          <w:trHeight w:val="1262"/>
        </w:trPr>
        <w:tc>
          <w:tcPr>
            <w:tcW w:w="1265" w:type="pct"/>
            <w:noWrap/>
          </w:tcPr>
          <w:p w14:paraId="7F9BD60F" w14:textId="77777777" w:rsidR="005A3013" w:rsidRPr="00900E9B" w:rsidRDefault="005A3013">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186FFC28" w14:textId="77777777" w:rsidR="005A3013" w:rsidRPr="00900E9B" w:rsidRDefault="005A3013">
            <w:pPr>
              <w:pStyle w:val="Heading2"/>
              <w:jc w:val="left"/>
              <w:rPr>
                <w:rFonts w:ascii="Times New Roman" w:hAnsi="Times New Roman"/>
                <w:u w:val="single"/>
                <w:lang w:val="en-GB"/>
              </w:rPr>
            </w:pPr>
          </w:p>
        </w:tc>
        <w:tc>
          <w:tcPr>
            <w:tcW w:w="2212" w:type="pct"/>
          </w:tcPr>
          <w:p w14:paraId="1B294401" w14:textId="77777777" w:rsidR="005A3013" w:rsidRPr="00900E9B" w:rsidRDefault="00641381">
            <w:pPr>
              <w:ind w:left="360"/>
              <w:rPr>
                <w:b/>
                <w:bCs/>
                <w:sz w:val="20"/>
                <w:szCs w:val="20"/>
                <w:lang w:val="en-GB"/>
              </w:rPr>
            </w:pPr>
            <w:r>
              <w:rPr>
                <w:b/>
                <w:bCs/>
                <w:sz w:val="20"/>
                <w:szCs w:val="20"/>
                <w:lang w:val="en-GB"/>
              </w:rPr>
              <w:t>The authors may add a few lines on how a clinical pharmacist helps in treating Mastoiditis. Otherwise the abstract is fairly comprehensive.</w:t>
            </w:r>
          </w:p>
        </w:tc>
        <w:tc>
          <w:tcPr>
            <w:tcW w:w="1523" w:type="pct"/>
          </w:tcPr>
          <w:p w14:paraId="19229A0E" w14:textId="77777777" w:rsidR="005A3013" w:rsidRPr="00900E9B" w:rsidRDefault="005A3013">
            <w:pPr>
              <w:pStyle w:val="Heading2"/>
              <w:jc w:val="left"/>
              <w:rPr>
                <w:rFonts w:ascii="Times New Roman" w:hAnsi="Times New Roman"/>
                <w:b w:val="0"/>
                <w:lang w:val="en-GB"/>
              </w:rPr>
            </w:pPr>
          </w:p>
        </w:tc>
      </w:tr>
      <w:tr w:rsidR="005A3013" w:rsidRPr="00900E9B" w14:paraId="39064382" w14:textId="77777777">
        <w:trPr>
          <w:trHeight w:val="704"/>
        </w:trPr>
        <w:tc>
          <w:tcPr>
            <w:tcW w:w="1265" w:type="pct"/>
            <w:noWrap/>
          </w:tcPr>
          <w:p w14:paraId="51EC11DC" w14:textId="77777777" w:rsidR="005A3013" w:rsidRPr="00900E9B" w:rsidRDefault="005A3013">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687609D9" w14:textId="77777777" w:rsidR="005A3013" w:rsidRDefault="00641381">
            <w:pPr>
              <w:pStyle w:val="ListParagraph"/>
              <w:ind w:left="0"/>
              <w:rPr>
                <w:bCs/>
                <w:sz w:val="20"/>
                <w:szCs w:val="20"/>
                <w:lang w:val="en-GB"/>
              </w:rPr>
            </w:pPr>
            <w:r>
              <w:rPr>
                <w:bCs/>
                <w:sz w:val="20"/>
                <w:szCs w:val="20"/>
                <w:lang w:val="en-GB"/>
              </w:rPr>
              <w:t xml:space="preserve">The dose of amoxycillin is not 200 mg </w:t>
            </w:r>
            <w:proofErr w:type="spellStart"/>
            <w:r>
              <w:rPr>
                <w:bCs/>
                <w:sz w:val="20"/>
                <w:szCs w:val="20"/>
                <w:lang w:val="en-GB"/>
              </w:rPr>
              <w:t>tds</w:t>
            </w:r>
            <w:proofErr w:type="spellEnd"/>
            <w:r>
              <w:rPr>
                <w:bCs/>
                <w:sz w:val="20"/>
                <w:szCs w:val="20"/>
                <w:lang w:val="en-GB"/>
              </w:rPr>
              <w:t xml:space="preserve"> for a 13 </w:t>
            </w:r>
            <w:proofErr w:type="spellStart"/>
            <w:r>
              <w:rPr>
                <w:bCs/>
                <w:sz w:val="20"/>
                <w:szCs w:val="20"/>
                <w:lang w:val="en-GB"/>
              </w:rPr>
              <w:t>yr</w:t>
            </w:r>
            <w:proofErr w:type="spellEnd"/>
            <w:r>
              <w:rPr>
                <w:bCs/>
                <w:sz w:val="20"/>
                <w:szCs w:val="20"/>
                <w:lang w:val="en-GB"/>
              </w:rPr>
              <w:t xml:space="preserve"> old girl for </w:t>
            </w:r>
            <w:proofErr w:type="spellStart"/>
            <w:r>
              <w:rPr>
                <w:bCs/>
                <w:sz w:val="20"/>
                <w:szCs w:val="20"/>
                <w:lang w:val="en-GB"/>
              </w:rPr>
              <w:t>csom</w:t>
            </w:r>
            <w:proofErr w:type="spellEnd"/>
            <w:r>
              <w:rPr>
                <w:bCs/>
                <w:sz w:val="20"/>
                <w:szCs w:val="20"/>
                <w:lang w:val="en-GB"/>
              </w:rPr>
              <w:t>, authors may correct the same.</w:t>
            </w:r>
          </w:p>
          <w:p w14:paraId="1364BD60" w14:textId="77777777" w:rsidR="0063363E" w:rsidRDefault="0063363E">
            <w:pPr>
              <w:pStyle w:val="ListParagraph"/>
              <w:ind w:left="0"/>
              <w:rPr>
                <w:bCs/>
                <w:sz w:val="20"/>
                <w:szCs w:val="20"/>
                <w:lang w:val="en-GB"/>
              </w:rPr>
            </w:pPr>
            <w:r>
              <w:rPr>
                <w:bCs/>
                <w:sz w:val="20"/>
                <w:szCs w:val="20"/>
                <w:lang w:val="en-GB"/>
              </w:rPr>
              <w:t xml:space="preserve">The </w:t>
            </w:r>
            <w:proofErr w:type="gramStart"/>
            <w:r>
              <w:rPr>
                <w:bCs/>
                <w:sz w:val="20"/>
                <w:szCs w:val="20"/>
                <w:lang w:val="en-GB"/>
              </w:rPr>
              <w:t>pre op</w:t>
            </w:r>
            <w:proofErr w:type="gramEnd"/>
            <w:r>
              <w:rPr>
                <w:bCs/>
                <w:sz w:val="20"/>
                <w:szCs w:val="20"/>
                <w:lang w:val="en-GB"/>
              </w:rPr>
              <w:t xml:space="preserve"> medication and post op medication should be discussed </w:t>
            </w:r>
            <w:r w:rsidR="00B37686">
              <w:rPr>
                <w:bCs/>
                <w:sz w:val="20"/>
                <w:szCs w:val="20"/>
                <w:lang w:val="en-GB"/>
              </w:rPr>
              <w:t>separately</w:t>
            </w:r>
          </w:p>
          <w:p w14:paraId="1AC1C2CD" w14:textId="77777777" w:rsidR="00641381" w:rsidRPr="00C115E9" w:rsidRDefault="00641381">
            <w:pPr>
              <w:pStyle w:val="ListParagraph"/>
              <w:ind w:left="0"/>
              <w:rPr>
                <w:bCs/>
                <w:sz w:val="20"/>
                <w:szCs w:val="20"/>
                <w:lang w:val="en-GB"/>
              </w:rPr>
            </w:pPr>
            <w:r>
              <w:rPr>
                <w:bCs/>
                <w:sz w:val="20"/>
                <w:szCs w:val="20"/>
                <w:lang w:val="en-GB"/>
              </w:rPr>
              <w:t>The paper otherwise is well structured as per scientific guidelines.</w:t>
            </w:r>
          </w:p>
        </w:tc>
        <w:tc>
          <w:tcPr>
            <w:tcW w:w="1523" w:type="pct"/>
          </w:tcPr>
          <w:p w14:paraId="165AEB6C" w14:textId="77777777" w:rsidR="005A3013" w:rsidRPr="00900E9B" w:rsidRDefault="005A3013">
            <w:pPr>
              <w:pStyle w:val="Heading2"/>
              <w:jc w:val="left"/>
              <w:rPr>
                <w:rFonts w:ascii="Times New Roman" w:hAnsi="Times New Roman"/>
                <w:b w:val="0"/>
                <w:lang w:val="en-GB"/>
              </w:rPr>
            </w:pPr>
          </w:p>
        </w:tc>
      </w:tr>
      <w:tr w:rsidR="005A3013" w:rsidRPr="00900E9B" w14:paraId="73B45F23" w14:textId="77777777">
        <w:trPr>
          <w:trHeight w:val="703"/>
        </w:trPr>
        <w:tc>
          <w:tcPr>
            <w:tcW w:w="1265" w:type="pct"/>
            <w:noWrap/>
          </w:tcPr>
          <w:p w14:paraId="4058B1AF" w14:textId="77777777" w:rsidR="005A3013" w:rsidRPr="00E10705" w:rsidRDefault="005A3013">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25A57026" w14:textId="77777777" w:rsidR="005A3013" w:rsidRPr="006F5EBE" w:rsidRDefault="00641381">
            <w:pPr>
              <w:pStyle w:val="ListParagraph"/>
              <w:ind w:left="0"/>
              <w:rPr>
                <w:bCs/>
                <w:sz w:val="20"/>
                <w:szCs w:val="20"/>
                <w:lang w:val="en-GB"/>
              </w:rPr>
            </w:pPr>
            <w:r>
              <w:rPr>
                <w:bCs/>
                <w:sz w:val="20"/>
                <w:szCs w:val="20"/>
                <w:lang w:val="en-GB"/>
              </w:rPr>
              <w:t xml:space="preserve">References are </w:t>
            </w:r>
            <w:r w:rsidR="0063363E">
              <w:rPr>
                <w:bCs/>
                <w:sz w:val="20"/>
                <w:szCs w:val="20"/>
                <w:lang w:val="en-GB"/>
              </w:rPr>
              <w:t>recent and acceptable</w:t>
            </w:r>
          </w:p>
        </w:tc>
        <w:tc>
          <w:tcPr>
            <w:tcW w:w="1523" w:type="pct"/>
          </w:tcPr>
          <w:p w14:paraId="56CC3905" w14:textId="77777777" w:rsidR="005A3013" w:rsidRPr="00900E9B" w:rsidRDefault="005A3013">
            <w:pPr>
              <w:pStyle w:val="Heading2"/>
              <w:jc w:val="left"/>
              <w:rPr>
                <w:rFonts w:ascii="Times New Roman" w:hAnsi="Times New Roman"/>
                <w:b w:val="0"/>
                <w:lang w:val="en-GB"/>
              </w:rPr>
            </w:pPr>
          </w:p>
        </w:tc>
      </w:tr>
      <w:tr w:rsidR="005A3013" w:rsidRPr="00900E9B" w14:paraId="3B1DA5F4" w14:textId="77777777">
        <w:trPr>
          <w:trHeight w:val="386"/>
        </w:trPr>
        <w:tc>
          <w:tcPr>
            <w:tcW w:w="1265" w:type="pct"/>
            <w:noWrap/>
          </w:tcPr>
          <w:p w14:paraId="69B2B840" w14:textId="77777777" w:rsidR="005A3013" w:rsidRPr="00900E9B" w:rsidRDefault="005A3013">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085356BB" w14:textId="77777777" w:rsidR="005A3013" w:rsidRPr="00900E9B" w:rsidRDefault="005A3013">
            <w:pPr>
              <w:rPr>
                <w:sz w:val="20"/>
                <w:szCs w:val="20"/>
                <w:lang w:val="en-GB"/>
              </w:rPr>
            </w:pPr>
          </w:p>
        </w:tc>
        <w:tc>
          <w:tcPr>
            <w:tcW w:w="2212" w:type="pct"/>
          </w:tcPr>
          <w:p w14:paraId="0032F17F" w14:textId="77777777" w:rsidR="005A3013" w:rsidRPr="00900E9B" w:rsidRDefault="0063363E">
            <w:pPr>
              <w:rPr>
                <w:sz w:val="20"/>
                <w:szCs w:val="20"/>
                <w:lang w:val="en-GB"/>
              </w:rPr>
            </w:pPr>
            <w:r>
              <w:rPr>
                <w:sz w:val="20"/>
                <w:szCs w:val="20"/>
                <w:lang w:val="en-GB"/>
              </w:rPr>
              <w:t>Yes, English is simple and comprehensive</w:t>
            </w:r>
          </w:p>
        </w:tc>
        <w:tc>
          <w:tcPr>
            <w:tcW w:w="1523" w:type="pct"/>
          </w:tcPr>
          <w:p w14:paraId="3D673309" w14:textId="77777777" w:rsidR="005A3013" w:rsidRPr="00900E9B" w:rsidRDefault="005A3013">
            <w:pPr>
              <w:rPr>
                <w:sz w:val="20"/>
                <w:szCs w:val="20"/>
                <w:lang w:val="en-GB"/>
              </w:rPr>
            </w:pPr>
          </w:p>
        </w:tc>
      </w:tr>
      <w:tr w:rsidR="005A3013" w:rsidRPr="00900E9B" w14:paraId="59E67F0B" w14:textId="77777777">
        <w:trPr>
          <w:trHeight w:val="1178"/>
        </w:trPr>
        <w:tc>
          <w:tcPr>
            <w:tcW w:w="1265" w:type="pct"/>
            <w:noWrap/>
          </w:tcPr>
          <w:p w14:paraId="7B746704" w14:textId="77777777" w:rsidR="005A3013" w:rsidRPr="00900E9B" w:rsidRDefault="005A3013">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3BA0FB71" w14:textId="77777777" w:rsidR="005A3013" w:rsidRPr="00900E9B" w:rsidRDefault="005A3013">
            <w:pPr>
              <w:pStyle w:val="Heading2"/>
              <w:jc w:val="left"/>
              <w:rPr>
                <w:rFonts w:ascii="Times New Roman" w:hAnsi="Times New Roman"/>
                <w:b w:val="0"/>
                <w:lang w:val="en-GB"/>
              </w:rPr>
            </w:pPr>
          </w:p>
        </w:tc>
        <w:tc>
          <w:tcPr>
            <w:tcW w:w="2212" w:type="pct"/>
          </w:tcPr>
          <w:p w14:paraId="29DAE29D" w14:textId="77777777" w:rsidR="005A3013" w:rsidRDefault="0063363E">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The authors need to elaborate on </w:t>
            </w:r>
            <w:proofErr w:type="spellStart"/>
            <w:proofErr w:type="gramStart"/>
            <w:r>
              <w:rPr>
                <w:rFonts w:ascii="Times New Roman" w:hAnsi="Times New Roman" w:cs="Times New Roman"/>
                <w:b/>
                <w:sz w:val="20"/>
                <w:szCs w:val="20"/>
                <w:lang w:val="en-GB"/>
              </w:rPr>
              <w:t>pre operative</w:t>
            </w:r>
            <w:proofErr w:type="spellEnd"/>
            <w:proofErr w:type="gramEnd"/>
            <w:r>
              <w:rPr>
                <w:rFonts w:ascii="Times New Roman" w:hAnsi="Times New Roman" w:cs="Times New Roman"/>
                <w:b/>
                <w:sz w:val="20"/>
                <w:szCs w:val="20"/>
                <w:lang w:val="en-GB"/>
              </w:rPr>
              <w:t xml:space="preserve"> and </w:t>
            </w:r>
            <w:proofErr w:type="spellStart"/>
            <w:r>
              <w:rPr>
                <w:rFonts w:ascii="Times New Roman" w:hAnsi="Times New Roman" w:cs="Times New Roman"/>
                <w:b/>
                <w:sz w:val="20"/>
                <w:szCs w:val="20"/>
                <w:lang w:val="en-GB"/>
              </w:rPr>
              <w:t>post operative</w:t>
            </w:r>
            <w:proofErr w:type="spellEnd"/>
            <w:r>
              <w:rPr>
                <w:rFonts w:ascii="Times New Roman" w:hAnsi="Times New Roman" w:cs="Times New Roman"/>
                <w:b/>
                <w:sz w:val="20"/>
                <w:szCs w:val="20"/>
                <w:lang w:val="en-GB"/>
              </w:rPr>
              <w:t xml:space="preserve"> medication. Since, this publication is emphasizing on the role of clinical pharmacist in managing mastoiditis, they should discuss what kind of antibiotics should be given </w:t>
            </w:r>
            <w:proofErr w:type="gramStart"/>
            <w:r>
              <w:rPr>
                <w:rFonts w:ascii="Times New Roman" w:hAnsi="Times New Roman" w:cs="Times New Roman"/>
                <w:b/>
                <w:sz w:val="20"/>
                <w:szCs w:val="20"/>
                <w:lang w:val="en-GB"/>
              </w:rPr>
              <w:t>pre operatively</w:t>
            </w:r>
            <w:proofErr w:type="gramEnd"/>
            <w:r>
              <w:rPr>
                <w:rFonts w:ascii="Times New Roman" w:hAnsi="Times New Roman" w:cs="Times New Roman"/>
                <w:b/>
                <w:sz w:val="20"/>
                <w:szCs w:val="20"/>
                <w:lang w:val="en-GB"/>
              </w:rPr>
              <w:t xml:space="preserve">, their </w:t>
            </w:r>
            <w:proofErr w:type="spellStart"/>
            <w:r>
              <w:rPr>
                <w:rFonts w:ascii="Times New Roman" w:hAnsi="Times New Roman" w:cs="Times New Roman"/>
                <w:b/>
                <w:sz w:val="20"/>
                <w:szCs w:val="20"/>
                <w:lang w:val="en-GB"/>
              </w:rPr>
              <w:t>half life</w:t>
            </w:r>
            <w:proofErr w:type="spellEnd"/>
            <w:r>
              <w:rPr>
                <w:rFonts w:ascii="Times New Roman" w:hAnsi="Times New Roman" w:cs="Times New Roman"/>
                <w:b/>
                <w:sz w:val="20"/>
                <w:szCs w:val="20"/>
                <w:lang w:val="en-GB"/>
              </w:rPr>
              <w:t xml:space="preserve">, the organisms they target etc, and how the antibiotics should be continued post operatively. Same should be done for analgesics and other medications. </w:t>
            </w:r>
            <w:proofErr w:type="spellStart"/>
            <w:r>
              <w:rPr>
                <w:rFonts w:ascii="Times New Roman" w:hAnsi="Times New Roman" w:cs="Times New Roman"/>
                <w:b/>
                <w:sz w:val="20"/>
                <w:szCs w:val="20"/>
                <w:lang w:val="en-GB"/>
              </w:rPr>
              <w:t>Hypokalemia</w:t>
            </w:r>
            <w:proofErr w:type="spellEnd"/>
            <w:r>
              <w:rPr>
                <w:rFonts w:ascii="Times New Roman" w:hAnsi="Times New Roman" w:cs="Times New Roman"/>
                <w:b/>
                <w:sz w:val="20"/>
                <w:szCs w:val="20"/>
                <w:lang w:val="en-GB"/>
              </w:rPr>
              <w:t xml:space="preserve"> should be discussed a little more in detail.</w:t>
            </w:r>
          </w:p>
          <w:p w14:paraId="4D345C3A" w14:textId="77777777" w:rsidR="0063363E" w:rsidRDefault="0063363E">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They should also add a note on how a surgeon should choose </w:t>
            </w:r>
            <w:proofErr w:type="spellStart"/>
            <w:proofErr w:type="gramStart"/>
            <w:r>
              <w:rPr>
                <w:rFonts w:ascii="Times New Roman" w:hAnsi="Times New Roman" w:cs="Times New Roman"/>
                <w:b/>
                <w:sz w:val="20"/>
                <w:szCs w:val="20"/>
                <w:lang w:val="en-GB"/>
              </w:rPr>
              <w:t xml:space="preserve">pre </w:t>
            </w:r>
            <w:proofErr w:type="spellEnd"/>
            <w:r>
              <w:rPr>
                <w:rFonts w:ascii="Times New Roman" w:hAnsi="Times New Roman" w:cs="Times New Roman"/>
                <w:b/>
                <w:sz w:val="20"/>
                <w:szCs w:val="20"/>
                <w:lang w:val="en-GB"/>
              </w:rPr>
              <w:t>operative</w:t>
            </w:r>
            <w:proofErr w:type="gramEnd"/>
            <w:r>
              <w:rPr>
                <w:rFonts w:ascii="Times New Roman" w:hAnsi="Times New Roman" w:cs="Times New Roman"/>
                <w:b/>
                <w:sz w:val="20"/>
                <w:szCs w:val="20"/>
                <w:lang w:val="en-GB"/>
              </w:rPr>
              <w:t>/</w:t>
            </w:r>
            <w:proofErr w:type="spellStart"/>
            <w:r>
              <w:rPr>
                <w:rFonts w:ascii="Times New Roman" w:hAnsi="Times New Roman" w:cs="Times New Roman"/>
                <w:b/>
                <w:sz w:val="20"/>
                <w:szCs w:val="20"/>
                <w:lang w:val="en-GB"/>
              </w:rPr>
              <w:t>post operative</w:t>
            </w:r>
            <w:proofErr w:type="spellEnd"/>
            <w:r>
              <w:rPr>
                <w:rFonts w:ascii="Times New Roman" w:hAnsi="Times New Roman" w:cs="Times New Roman"/>
                <w:b/>
                <w:sz w:val="20"/>
                <w:szCs w:val="20"/>
                <w:lang w:val="en-GB"/>
              </w:rPr>
              <w:t xml:space="preserve"> antibiotics and how to avoid adverse drug reactions.</w:t>
            </w:r>
          </w:p>
          <w:p w14:paraId="6CC309F0" w14:textId="77777777" w:rsidR="0063363E" w:rsidRPr="000D0955" w:rsidRDefault="0063363E">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These changes may add scientific value to the article.</w:t>
            </w:r>
          </w:p>
        </w:tc>
        <w:tc>
          <w:tcPr>
            <w:tcW w:w="1523" w:type="pct"/>
          </w:tcPr>
          <w:p w14:paraId="7DBF7B91" w14:textId="7B77DB1A" w:rsidR="005A3013" w:rsidRDefault="00F2367C">
            <w:pPr>
              <w:rPr>
                <w:sz w:val="20"/>
                <w:szCs w:val="20"/>
                <w:lang w:val="en-GB"/>
              </w:rPr>
            </w:pPr>
            <w:r>
              <w:rPr>
                <w:sz w:val="20"/>
                <w:szCs w:val="20"/>
                <w:lang w:val="en-GB"/>
              </w:rPr>
              <w:t>Done</w:t>
            </w:r>
          </w:p>
          <w:p w14:paraId="11613979" w14:textId="16E5822B" w:rsidR="00F2367C" w:rsidRPr="00900E9B" w:rsidRDefault="00F2367C">
            <w:pPr>
              <w:rPr>
                <w:sz w:val="20"/>
                <w:szCs w:val="20"/>
                <w:lang w:val="en-GB"/>
              </w:rPr>
            </w:pPr>
            <w:bookmarkStart w:id="2" w:name="_GoBack"/>
            <w:bookmarkEnd w:id="2"/>
          </w:p>
        </w:tc>
      </w:tr>
    </w:tbl>
    <w:p w14:paraId="7AA4A9A6" w14:textId="77777777" w:rsidR="005A3013" w:rsidRPr="00900E9B" w:rsidRDefault="005A3013" w:rsidP="005A3013">
      <w:pPr>
        <w:pStyle w:val="BodyText"/>
        <w:rPr>
          <w:rFonts w:ascii="Times New Roman" w:hAnsi="Times New Roman"/>
          <w:b/>
          <w:bCs/>
          <w:sz w:val="20"/>
          <w:szCs w:val="20"/>
          <w:u w:val="single"/>
          <w:lang w:val="en-GB"/>
        </w:rPr>
      </w:pPr>
    </w:p>
    <w:p w14:paraId="1A0D51A6" w14:textId="77777777" w:rsidR="005A3013" w:rsidRPr="00900E9B" w:rsidRDefault="005A3013" w:rsidP="005A3013">
      <w:pPr>
        <w:pStyle w:val="BodyText"/>
        <w:rPr>
          <w:rFonts w:ascii="Times New Roman" w:hAnsi="Times New Roman"/>
          <w:b/>
          <w:bCs/>
          <w:sz w:val="20"/>
          <w:szCs w:val="20"/>
          <w:u w:val="single"/>
          <w:lang w:val="en-GB"/>
        </w:rPr>
      </w:pPr>
    </w:p>
    <w:p w14:paraId="0C020907" w14:textId="32B114C4" w:rsidR="005A3013" w:rsidRDefault="005A3013" w:rsidP="005A3013">
      <w:pPr>
        <w:pStyle w:val="BodyText"/>
        <w:rPr>
          <w:rFonts w:ascii="Times New Roman" w:hAnsi="Times New Roman"/>
          <w:b/>
          <w:bCs/>
          <w:sz w:val="20"/>
          <w:szCs w:val="20"/>
          <w:u w:val="single"/>
          <w:lang w:val="en-GB"/>
        </w:rPr>
      </w:pPr>
    </w:p>
    <w:p w14:paraId="4E7664FD" w14:textId="618EB3BA" w:rsidR="005B56CB" w:rsidRDefault="005B56CB" w:rsidP="005A3013">
      <w:pPr>
        <w:pStyle w:val="BodyText"/>
        <w:rPr>
          <w:rFonts w:ascii="Times New Roman" w:hAnsi="Times New Roman"/>
          <w:b/>
          <w:bCs/>
          <w:sz w:val="20"/>
          <w:szCs w:val="20"/>
          <w:u w:val="single"/>
          <w:lang w:val="en-GB"/>
        </w:rPr>
      </w:pPr>
    </w:p>
    <w:p w14:paraId="3A91C43B" w14:textId="0521E73A" w:rsidR="005B56CB" w:rsidRDefault="005B56CB" w:rsidP="005A3013">
      <w:pPr>
        <w:pStyle w:val="BodyText"/>
        <w:rPr>
          <w:rFonts w:ascii="Times New Roman" w:hAnsi="Times New Roman"/>
          <w:b/>
          <w:bCs/>
          <w:sz w:val="20"/>
          <w:szCs w:val="20"/>
          <w:u w:val="single"/>
          <w:lang w:val="en-GB"/>
        </w:rPr>
      </w:pPr>
    </w:p>
    <w:p w14:paraId="00B03CBE" w14:textId="77777777" w:rsidR="005B56CB" w:rsidRPr="00900E9B" w:rsidRDefault="005B56CB" w:rsidP="005A3013">
      <w:pPr>
        <w:pStyle w:val="BodyText"/>
        <w:rPr>
          <w:rFonts w:ascii="Times New Roman" w:hAnsi="Times New Roman"/>
          <w:b/>
          <w:bCs/>
          <w:sz w:val="20"/>
          <w:szCs w:val="20"/>
          <w:u w:val="single"/>
          <w:lang w:val="en-GB"/>
        </w:rPr>
      </w:pPr>
    </w:p>
    <w:p w14:paraId="4520FC1A" w14:textId="77777777" w:rsidR="005A3013" w:rsidRPr="00900E9B" w:rsidRDefault="005A3013" w:rsidP="005A3013">
      <w:pPr>
        <w:pStyle w:val="BodyText"/>
        <w:rPr>
          <w:rFonts w:ascii="Times New Roman" w:hAnsi="Times New Roman"/>
          <w:b/>
          <w:bCs/>
          <w:sz w:val="20"/>
          <w:szCs w:val="20"/>
          <w:u w:val="single"/>
          <w:lang w:val="en-GB"/>
        </w:rPr>
      </w:pPr>
    </w:p>
    <w:p w14:paraId="1D7451E1" w14:textId="77777777" w:rsidR="005A3013" w:rsidRPr="00900E9B" w:rsidRDefault="005A3013" w:rsidP="005A3013">
      <w:pPr>
        <w:pStyle w:val="BodyText"/>
        <w:rPr>
          <w:rFonts w:ascii="Times New Roman" w:hAnsi="Times New Roman"/>
          <w:b/>
          <w:bCs/>
          <w:sz w:val="20"/>
          <w:szCs w:val="20"/>
          <w:u w:val="single"/>
          <w:lang w:val="en-GB"/>
        </w:rPr>
      </w:pPr>
    </w:p>
    <w:p w14:paraId="1275F5D0" w14:textId="77777777" w:rsidR="005A3013" w:rsidRPr="00900E9B" w:rsidRDefault="005A3013" w:rsidP="005A3013">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542845" w:rsidRPr="00542845" w14:paraId="237A2CC5" w14:textId="77777777" w:rsidTr="00542845">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5263F491" w14:textId="77777777" w:rsidR="00542845" w:rsidRDefault="00542845">
            <w:pPr>
              <w:spacing w:line="276" w:lineRule="auto"/>
              <w:rPr>
                <w:rFonts w:ascii="Arial" w:eastAsia="Arial Unicode MS" w:hAnsi="Arial" w:cs="Arial"/>
                <w:b/>
                <w:sz w:val="20"/>
                <w:szCs w:val="20"/>
                <w:u w:val="single"/>
                <w:lang w:val="en-GB"/>
              </w:rPr>
            </w:pPr>
            <w:bookmarkStart w:id="3" w:name="_Hlk156057883"/>
            <w:bookmarkStart w:id="4" w:name="_Hlk156057704"/>
            <w:bookmarkStart w:id="5" w:name="_Hlk209632241"/>
            <w:bookmarkStart w:id="6" w:name="_Hlk209784699"/>
            <w:bookmarkStart w:id="7" w:name="_Hlk210487174"/>
            <w:r>
              <w:rPr>
                <w:rFonts w:ascii="Arial" w:eastAsia="Arial Unicode MS" w:hAnsi="Arial" w:cs="Arial"/>
                <w:b/>
                <w:sz w:val="20"/>
                <w:szCs w:val="20"/>
                <w:highlight w:val="yellow"/>
                <w:u w:val="single"/>
                <w:lang w:val="en-GB"/>
              </w:rPr>
              <w:lastRenderedPageBreak/>
              <w:t>PART  2:</w:t>
            </w:r>
            <w:r>
              <w:rPr>
                <w:rFonts w:ascii="Arial" w:eastAsia="Arial Unicode MS" w:hAnsi="Arial" w:cs="Arial"/>
                <w:b/>
                <w:sz w:val="20"/>
                <w:szCs w:val="20"/>
                <w:u w:val="single"/>
                <w:lang w:val="en-GB"/>
              </w:rPr>
              <w:t xml:space="preserve"> </w:t>
            </w:r>
          </w:p>
          <w:p w14:paraId="5FAA4DDE" w14:textId="77777777" w:rsidR="00542845" w:rsidRDefault="00542845">
            <w:pPr>
              <w:spacing w:line="276" w:lineRule="auto"/>
              <w:rPr>
                <w:rFonts w:ascii="Arial" w:eastAsia="Arial Unicode MS" w:hAnsi="Arial" w:cs="Arial"/>
                <w:b/>
                <w:sz w:val="20"/>
                <w:szCs w:val="20"/>
                <w:u w:val="single"/>
                <w:lang w:val="en-GB"/>
              </w:rPr>
            </w:pPr>
          </w:p>
        </w:tc>
      </w:tr>
      <w:tr w:rsidR="00542845" w:rsidRPr="00542845" w14:paraId="640BB928" w14:textId="77777777" w:rsidTr="00542845">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114435B" w14:textId="77777777" w:rsidR="00542845" w:rsidRDefault="0054284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8BFF8" w14:textId="77777777" w:rsidR="00542845" w:rsidRDefault="00542845">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4A9952A0" w14:textId="77777777" w:rsidR="00542845" w:rsidRDefault="00542845">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7703B38A" w14:textId="77777777" w:rsidR="00542845" w:rsidRDefault="00542845">
            <w:pPr>
              <w:keepNext/>
              <w:spacing w:line="276" w:lineRule="auto"/>
              <w:outlineLvl w:val="1"/>
              <w:rPr>
                <w:rFonts w:ascii="Arial" w:eastAsia="MS Mincho" w:hAnsi="Arial" w:cs="Arial"/>
                <w:bCs/>
                <w:sz w:val="20"/>
                <w:szCs w:val="20"/>
                <w:lang w:val="en-GB"/>
              </w:rPr>
            </w:pPr>
          </w:p>
        </w:tc>
      </w:tr>
      <w:tr w:rsidR="00542845" w:rsidRPr="00542845" w14:paraId="1070FE92" w14:textId="77777777" w:rsidTr="00542845">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0CB0F52" w14:textId="77777777" w:rsidR="00542845" w:rsidRDefault="00542845">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791783D1" w14:textId="77777777" w:rsidR="00542845" w:rsidRDefault="0054284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28F0A0" w14:textId="77777777" w:rsidR="00542845" w:rsidRDefault="00542845">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14:paraId="3BA3DBCE" w14:textId="77777777" w:rsidR="00542845" w:rsidRDefault="00542845">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14475ABF" w14:textId="28436591" w:rsidR="00542845" w:rsidRDefault="006A58F6">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T</w:t>
            </w:r>
            <w:r w:rsidR="000548E0" w:rsidRPr="000548E0">
              <w:rPr>
                <w:rFonts w:ascii="Arial" w:eastAsia="Arial Unicode MS" w:hAnsi="Arial" w:cs="Arial"/>
                <w:sz w:val="20"/>
                <w:szCs w:val="20"/>
                <w:lang w:val="en-GB"/>
              </w:rPr>
              <w:t>here are no ethical issues in this manuscript. The case was reported after obtaining informed consent from the patient’s guardian, and all identifying details have been anonymized. The study complies with the ethical principles of the Declaration of Helsinki and institutional ethical standards.</w:t>
            </w:r>
          </w:p>
        </w:tc>
      </w:tr>
      <w:bookmarkEnd w:id="3"/>
    </w:tbl>
    <w:p w14:paraId="59E2EED2" w14:textId="77777777" w:rsidR="00542845" w:rsidRDefault="00542845" w:rsidP="00542845"/>
    <w:p w14:paraId="71F0C893" w14:textId="77777777" w:rsidR="00542845" w:rsidRDefault="00542845" w:rsidP="00542845"/>
    <w:p w14:paraId="3D4BAAE2" w14:textId="77777777" w:rsidR="00542845" w:rsidRDefault="00542845" w:rsidP="00542845">
      <w:pPr>
        <w:rPr>
          <w:bCs/>
          <w:u w:val="single"/>
          <w:lang w:val="en-GB"/>
        </w:rPr>
      </w:pPr>
    </w:p>
    <w:bookmarkEnd w:id="4"/>
    <w:p w14:paraId="1AE78721" w14:textId="77777777" w:rsidR="00542845" w:rsidRDefault="00542845" w:rsidP="00542845"/>
    <w:bookmarkEnd w:id="5"/>
    <w:p w14:paraId="3F37CD76" w14:textId="77777777" w:rsidR="00542845" w:rsidRDefault="00542845" w:rsidP="00542845"/>
    <w:bookmarkEnd w:id="6"/>
    <w:p w14:paraId="5AD204DA" w14:textId="77777777" w:rsidR="00542845" w:rsidRDefault="00542845" w:rsidP="00542845"/>
    <w:bookmarkEnd w:id="7"/>
    <w:p w14:paraId="461108FE" w14:textId="77777777" w:rsidR="00542845" w:rsidRDefault="00542845" w:rsidP="00542845"/>
    <w:bookmarkEnd w:id="0"/>
    <w:bookmarkEnd w:id="1"/>
    <w:p w14:paraId="1692E466" w14:textId="77777777" w:rsidR="005A3013" w:rsidRPr="00900E9B" w:rsidRDefault="005A3013" w:rsidP="005A3013">
      <w:pPr>
        <w:pStyle w:val="BodyText"/>
        <w:rPr>
          <w:rFonts w:ascii="Times New Roman" w:hAnsi="Times New Roman"/>
          <w:b/>
          <w:bCs/>
          <w:sz w:val="20"/>
          <w:szCs w:val="20"/>
          <w:u w:val="single"/>
          <w:lang w:val="en-GB"/>
        </w:rPr>
      </w:pPr>
    </w:p>
    <w:sectPr w:rsidR="005A3013" w:rsidRPr="00900E9B" w:rsidSect="00232506">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41A027" w14:textId="77777777" w:rsidR="00243FA3" w:rsidRPr="0000007A" w:rsidRDefault="00243FA3" w:rsidP="0099583E">
      <w:r>
        <w:separator/>
      </w:r>
    </w:p>
  </w:endnote>
  <w:endnote w:type="continuationSeparator" w:id="0">
    <w:p w14:paraId="6965804E" w14:textId="77777777" w:rsidR="00243FA3" w:rsidRPr="0000007A" w:rsidRDefault="00243FA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98077"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77728D" w:rsidRPr="0077728D">
      <w:rPr>
        <w:sz w:val="16"/>
      </w:rPr>
      <w:t xml:space="preserve">Version: </w:t>
    </w:r>
    <w:r w:rsidR="00085F6F">
      <w:rPr>
        <w:sz w:val="16"/>
      </w:rPr>
      <w:t xml:space="preserve">3 </w:t>
    </w:r>
    <w:r w:rsidR="0077728D" w:rsidRPr="0077728D">
      <w:rPr>
        <w:sz w:val="16"/>
      </w:rPr>
      <w:t>(0</w:t>
    </w:r>
    <w:r w:rsidR="00085F6F">
      <w:rPr>
        <w:sz w:val="16"/>
      </w:rPr>
      <w:t>7</w:t>
    </w:r>
    <w:r w:rsidR="0077728D" w:rsidRPr="0077728D">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90033" w14:textId="77777777" w:rsidR="00243FA3" w:rsidRPr="0000007A" w:rsidRDefault="00243FA3" w:rsidP="0099583E">
      <w:r>
        <w:separator/>
      </w:r>
    </w:p>
  </w:footnote>
  <w:footnote w:type="continuationSeparator" w:id="0">
    <w:p w14:paraId="365D8453" w14:textId="77777777" w:rsidR="00243FA3" w:rsidRPr="0000007A" w:rsidRDefault="00243FA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209F5"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BC4C775"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EE6A9E">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48E0"/>
    <w:rsid w:val="00056CB0"/>
    <w:rsid w:val="000577C2"/>
    <w:rsid w:val="0006257C"/>
    <w:rsid w:val="00084D7C"/>
    <w:rsid w:val="00085F6F"/>
    <w:rsid w:val="00091112"/>
    <w:rsid w:val="000936AC"/>
    <w:rsid w:val="00095A59"/>
    <w:rsid w:val="000A2134"/>
    <w:rsid w:val="000A6056"/>
    <w:rsid w:val="000A6F41"/>
    <w:rsid w:val="000B4EE5"/>
    <w:rsid w:val="000B74A1"/>
    <w:rsid w:val="000B757E"/>
    <w:rsid w:val="000C0837"/>
    <w:rsid w:val="000C08F2"/>
    <w:rsid w:val="000C3B7E"/>
    <w:rsid w:val="00100577"/>
    <w:rsid w:val="00101322"/>
    <w:rsid w:val="00122050"/>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2506"/>
    <w:rsid w:val="0023696A"/>
    <w:rsid w:val="002422CB"/>
    <w:rsid w:val="00243FA3"/>
    <w:rsid w:val="00245E23"/>
    <w:rsid w:val="0025366D"/>
    <w:rsid w:val="00254F80"/>
    <w:rsid w:val="00262634"/>
    <w:rsid w:val="002643B3"/>
    <w:rsid w:val="00275984"/>
    <w:rsid w:val="00280EC9"/>
    <w:rsid w:val="00285741"/>
    <w:rsid w:val="00291D08"/>
    <w:rsid w:val="00293482"/>
    <w:rsid w:val="002D7EA9"/>
    <w:rsid w:val="002E1211"/>
    <w:rsid w:val="002E2339"/>
    <w:rsid w:val="002E6D86"/>
    <w:rsid w:val="002F6935"/>
    <w:rsid w:val="00312559"/>
    <w:rsid w:val="003204B8"/>
    <w:rsid w:val="0033131E"/>
    <w:rsid w:val="0033692F"/>
    <w:rsid w:val="00346223"/>
    <w:rsid w:val="003A04E7"/>
    <w:rsid w:val="003A4991"/>
    <w:rsid w:val="003A6E1A"/>
    <w:rsid w:val="003B2172"/>
    <w:rsid w:val="003E746A"/>
    <w:rsid w:val="00423EBE"/>
    <w:rsid w:val="0042465A"/>
    <w:rsid w:val="004356CC"/>
    <w:rsid w:val="00435B36"/>
    <w:rsid w:val="00442B24"/>
    <w:rsid w:val="0044444D"/>
    <w:rsid w:val="0044519B"/>
    <w:rsid w:val="00445B35"/>
    <w:rsid w:val="00446659"/>
    <w:rsid w:val="00457AB1"/>
    <w:rsid w:val="00457BC0"/>
    <w:rsid w:val="00462996"/>
    <w:rsid w:val="004674B4"/>
    <w:rsid w:val="00472847"/>
    <w:rsid w:val="004B4CAD"/>
    <w:rsid w:val="004B4FDC"/>
    <w:rsid w:val="004C3DF1"/>
    <w:rsid w:val="004D2E36"/>
    <w:rsid w:val="004E14E6"/>
    <w:rsid w:val="005011AD"/>
    <w:rsid w:val="00503AB6"/>
    <w:rsid w:val="005047C5"/>
    <w:rsid w:val="00510042"/>
    <w:rsid w:val="00510920"/>
    <w:rsid w:val="00521812"/>
    <w:rsid w:val="00523D2C"/>
    <w:rsid w:val="00531C82"/>
    <w:rsid w:val="005339A8"/>
    <w:rsid w:val="00533FC1"/>
    <w:rsid w:val="00542845"/>
    <w:rsid w:val="0054564B"/>
    <w:rsid w:val="00545A13"/>
    <w:rsid w:val="00546343"/>
    <w:rsid w:val="00557CD3"/>
    <w:rsid w:val="00560D3C"/>
    <w:rsid w:val="00567DE0"/>
    <w:rsid w:val="005735A5"/>
    <w:rsid w:val="005A3013"/>
    <w:rsid w:val="005A5BE0"/>
    <w:rsid w:val="005B12E0"/>
    <w:rsid w:val="005B56CB"/>
    <w:rsid w:val="005C25A0"/>
    <w:rsid w:val="005D230D"/>
    <w:rsid w:val="00602F7D"/>
    <w:rsid w:val="00605952"/>
    <w:rsid w:val="00620677"/>
    <w:rsid w:val="00624032"/>
    <w:rsid w:val="0063363E"/>
    <w:rsid w:val="00641381"/>
    <w:rsid w:val="00645A56"/>
    <w:rsid w:val="006532DF"/>
    <w:rsid w:val="0065579D"/>
    <w:rsid w:val="00663792"/>
    <w:rsid w:val="0067046C"/>
    <w:rsid w:val="00676845"/>
    <w:rsid w:val="00680547"/>
    <w:rsid w:val="0068446F"/>
    <w:rsid w:val="0069428E"/>
    <w:rsid w:val="00696CAD"/>
    <w:rsid w:val="006A58F6"/>
    <w:rsid w:val="006A5E0B"/>
    <w:rsid w:val="006A7563"/>
    <w:rsid w:val="006C3797"/>
    <w:rsid w:val="006D342B"/>
    <w:rsid w:val="006E7D6E"/>
    <w:rsid w:val="006F4DD0"/>
    <w:rsid w:val="006F6F2F"/>
    <w:rsid w:val="00701186"/>
    <w:rsid w:val="00707BE1"/>
    <w:rsid w:val="007238EB"/>
    <w:rsid w:val="0072731D"/>
    <w:rsid w:val="0072789A"/>
    <w:rsid w:val="007317C3"/>
    <w:rsid w:val="00734756"/>
    <w:rsid w:val="0073538B"/>
    <w:rsid w:val="00736A53"/>
    <w:rsid w:val="00741BD0"/>
    <w:rsid w:val="007426E6"/>
    <w:rsid w:val="00746370"/>
    <w:rsid w:val="00766889"/>
    <w:rsid w:val="00766A0D"/>
    <w:rsid w:val="00767F8C"/>
    <w:rsid w:val="0077728D"/>
    <w:rsid w:val="00780B67"/>
    <w:rsid w:val="007B1099"/>
    <w:rsid w:val="007B6E18"/>
    <w:rsid w:val="007C42F4"/>
    <w:rsid w:val="007D0246"/>
    <w:rsid w:val="007F39D2"/>
    <w:rsid w:val="007F5873"/>
    <w:rsid w:val="00806382"/>
    <w:rsid w:val="00815F94"/>
    <w:rsid w:val="0082130C"/>
    <w:rsid w:val="008224E2"/>
    <w:rsid w:val="00825DC9"/>
    <w:rsid w:val="0082676D"/>
    <w:rsid w:val="00831055"/>
    <w:rsid w:val="008423BB"/>
    <w:rsid w:val="00846F1F"/>
    <w:rsid w:val="00853632"/>
    <w:rsid w:val="0087201B"/>
    <w:rsid w:val="00877F10"/>
    <w:rsid w:val="00882091"/>
    <w:rsid w:val="008913D5"/>
    <w:rsid w:val="00893E75"/>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583E"/>
    <w:rsid w:val="00996010"/>
    <w:rsid w:val="009A0242"/>
    <w:rsid w:val="009A59ED"/>
    <w:rsid w:val="009B5AA8"/>
    <w:rsid w:val="009C45A0"/>
    <w:rsid w:val="009C5642"/>
    <w:rsid w:val="009D4D61"/>
    <w:rsid w:val="009E13C3"/>
    <w:rsid w:val="009E6A30"/>
    <w:rsid w:val="009E79E5"/>
    <w:rsid w:val="009F07D4"/>
    <w:rsid w:val="009F29EB"/>
    <w:rsid w:val="00A001A0"/>
    <w:rsid w:val="00A12C83"/>
    <w:rsid w:val="00A16F63"/>
    <w:rsid w:val="00A31AAC"/>
    <w:rsid w:val="00A32905"/>
    <w:rsid w:val="00A36C95"/>
    <w:rsid w:val="00A37DE3"/>
    <w:rsid w:val="00A519D1"/>
    <w:rsid w:val="00A6343B"/>
    <w:rsid w:val="00A65C50"/>
    <w:rsid w:val="00A66DD2"/>
    <w:rsid w:val="00AA41B3"/>
    <w:rsid w:val="00AA6670"/>
    <w:rsid w:val="00AB10F0"/>
    <w:rsid w:val="00AB1ED6"/>
    <w:rsid w:val="00AB397D"/>
    <w:rsid w:val="00AB5F38"/>
    <w:rsid w:val="00AB638A"/>
    <w:rsid w:val="00AB6E43"/>
    <w:rsid w:val="00AC1349"/>
    <w:rsid w:val="00AD6C51"/>
    <w:rsid w:val="00AF3016"/>
    <w:rsid w:val="00B03A45"/>
    <w:rsid w:val="00B2236C"/>
    <w:rsid w:val="00B22860"/>
    <w:rsid w:val="00B22FE6"/>
    <w:rsid w:val="00B2679F"/>
    <w:rsid w:val="00B3033D"/>
    <w:rsid w:val="00B356AF"/>
    <w:rsid w:val="00B37686"/>
    <w:rsid w:val="00B53584"/>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565A9"/>
    <w:rsid w:val="00C635B6"/>
    <w:rsid w:val="00C70DFC"/>
    <w:rsid w:val="00C82466"/>
    <w:rsid w:val="00C84097"/>
    <w:rsid w:val="00C91075"/>
    <w:rsid w:val="00CA17EF"/>
    <w:rsid w:val="00CB429B"/>
    <w:rsid w:val="00CC2753"/>
    <w:rsid w:val="00CD093E"/>
    <w:rsid w:val="00CD1556"/>
    <w:rsid w:val="00CD1FD7"/>
    <w:rsid w:val="00CE199A"/>
    <w:rsid w:val="00CE5AC7"/>
    <w:rsid w:val="00CE6ECA"/>
    <w:rsid w:val="00CF0BBB"/>
    <w:rsid w:val="00D1283A"/>
    <w:rsid w:val="00D17979"/>
    <w:rsid w:val="00D2075F"/>
    <w:rsid w:val="00D3257B"/>
    <w:rsid w:val="00D40416"/>
    <w:rsid w:val="00D45CF7"/>
    <w:rsid w:val="00D4782A"/>
    <w:rsid w:val="00D57CD4"/>
    <w:rsid w:val="00D7603E"/>
    <w:rsid w:val="00D8579C"/>
    <w:rsid w:val="00D90124"/>
    <w:rsid w:val="00D9392F"/>
    <w:rsid w:val="00DA41F5"/>
    <w:rsid w:val="00DB4EB1"/>
    <w:rsid w:val="00DB5B54"/>
    <w:rsid w:val="00DB7E1B"/>
    <w:rsid w:val="00DC1D81"/>
    <w:rsid w:val="00E25925"/>
    <w:rsid w:val="00E451EA"/>
    <w:rsid w:val="00E53E52"/>
    <w:rsid w:val="00E57F4B"/>
    <w:rsid w:val="00E6307F"/>
    <w:rsid w:val="00E63889"/>
    <w:rsid w:val="00E65EB7"/>
    <w:rsid w:val="00E70735"/>
    <w:rsid w:val="00E71C8D"/>
    <w:rsid w:val="00E72360"/>
    <w:rsid w:val="00E972A7"/>
    <w:rsid w:val="00EA2839"/>
    <w:rsid w:val="00EB3E91"/>
    <w:rsid w:val="00EC286F"/>
    <w:rsid w:val="00EC6894"/>
    <w:rsid w:val="00ED6B12"/>
    <w:rsid w:val="00EE0D3E"/>
    <w:rsid w:val="00EE6A9E"/>
    <w:rsid w:val="00EF326D"/>
    <w:rsid w:val="00EF53FE"/>
    <w:rsid w:val="00F2367C"/>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AF2816"/>
  <w15:chartTrackingRefBased/>
  <w15:docId w15:val="{447997F4-92AA-0544-B99D-C33383850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7C42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42828636">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2996189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0200711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92105196">
      <w:bodyDiv w:val="1"/>
      <w:marLeft w:val="0"/>
      <w:marRight w:val="0"/>
      <w:marTop w:val="0"/>
      <w:marBottom w:val="0"/>
      <w:divBdr>
        <w:top w:val="none" w:sz="0" w:space="0" w:color="auto"/>
        <w:left w:val="none" w:sz="0" w:space="0" w:color="auto"/>
        <w:bottom w:val="none" w:sz="0" w:space="0" w:color="auto"/>
        <w:right w:val="none" w:sz="0" w:space="0" w:color="auto"/>
      </w:divBdr>
    </w:div>
    <w:div w:id="1845700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mpcr.com/index.php/IJMPC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3DA30-2F57-48EC-A2AA-2BA905323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539</Words>
  <Characters>3075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3607</CharactersWithSpaces>
  <SharedDoc>false</SharedDoc>
  <HLinks>
    <vt:vector size="6" baseType="variant">
      <vt:variant>
        <vt:i4>7209001</vt:i4>
      </vt:variant>
      <vt:variant>
        <vt:i4>0</vt:i4>
      </vt:variant>
      <vt:variant>
        <vt:i4>0</vt:i4>
      </vt:variant>
      <vt:variant>
        <vt:i4>5</vt:i4>
      </vt:variant>
      <vt:variant>
        <vt:lpwstr>https://journalijmpcr.com/index.php/IJMPCR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5</cp:revision>
  <dcterms:created xsi:type="dcterms:W3CDTF">2025-10-08T14:03:00Z</dcterms:created>
  <dcterms:modified xsi:type="dcterms:W3CDTF">2025-10-15T08:09:00Z</dcterms:modified>
</cp:coreProperties>
</file>