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928CF" w14:paraId="65817891" w14:textId="77777777" w:rsidTr="002643B3">
        <w:trPr>
          <w:trHeight w:val="290"/>
        </w:trPr>
        <w:tc>
          <w:tcPr>
            <w:tcW w:w="5000" w:type="pct"/>
            <w:gridSpan w:val="2"/>
            <w:tcBorders>
              <w:top w:val="nil"/>
              <w:left w:val="nil"/>
              <w:right w:val="nil"/>
            </w:tcBorders>
          </w:tcPr>
          <w:p w14:paraId="39AE0EFB" w14:textId="77777777" w:rsidR="00602F7D" w:rsidRPr="007928CF" w:rsidRDefault="00602F7D" w:rsidP="00F2643C">
            <w:pPr>
              <w:pStyle w:val="Heading2"/>
              <w:jc w:val="left"/>
              <w:rPr>
                <w:rFonts w:ascii="Arial" w:hAnsi="Arial" w:cs="Arial"/>
                <w:b w:val="0"/>
                <w:bCs w:val="0"/>
                <w:lang w:val="en-GB"/>
              </w:rPr>
            </w:pPr>
          </w:p>
        </w:tc>
      </w:tr>
      <w:tr w:rsidR="0000007A" w:rsidRPr="007928CF" w14:paraId="0772255E" w14:textId="77777777" w:rsidTr="002643B3">
        <w:trPr>
          <w:trHeight w:val="290"/>
        </w:trPr>
        <w:tc>
          <w:tcPr>
            <w:tcW w:w="1234" w:type="pct"/>
          </w:tcPr>
          <w:p w14:paraId="32FB3429" w14:textId="77777777" w:rsidR="0000007A" w:rsidRPr="007928CF" w:rsidRDefault="0000007A" w:rsidP="00696CAD">
            <w:pPr>
              <w:pStyle w:val="BodyText"/>
              <w:ind w:left="90"/>
              <w:jc w:val="left"/>
              <w:rPr>
                <w:rFonts w:ascii="Arial" w:hAnsi="Arial" w:cs="Arial"/>
                <w:bCs/>
                <w:sz w:val="20"/>
                <w:szCs w:val="20"/>
                <w:lang w:val="en-GB"/>
              </w:rPr>
            </w:pPr>
            <w:r w:rsidRPr="007928CF">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6A0CC86E" w14:textId="77777777" w:rsidR="0000007A" w:rsidRPr="007928CF" w:rsidRDefault="00F86B68" w:rsidP="00E65EB7">
            <w:pPr>
              <w:rPr>
                <w:rFonts w:ascii="Arial" w:hAnsi="Arial" w:cs="Arial"/>
                <w:b/>
                <w:bCs/>
                <w:color w:val="0000FF"/>
                <w:sz w:val="20"/>
                <w:szCs w:val="20"/>
              </w:rPr>
            </w:pPr>
            <w:hyperlink r:id="rId8" w:history="1">
              <w:r w:rsidR="00887FAE" w:rsidRPr="007928CF">
                <w:rPr>
                  <w:rStyle w:val="Hyperlink"/>
                  <w:rFonts w:ascii="Arial" w:hAnsi="Arial" w:cs="Arial"/>
                  <w:b/>
                  <w:bCs/>
                  <w:sz w:val="20"/>
                  <w:szCs w:val="20"/>
                </w:rPr>
                <w:t>Asian Journal of Research in Infectious Diseases</w:t>
              </w:r>
            </w:hyperlink>
            <w:r w:rsidR="00887FAE" w:rsidRPr="007928CF">
              <w:rPr>
                <w:rFonts w:ascii="Arial" w:hAnsi="Arial" w:cs="Arial"/>
                <w:b/>
                <w:bCs/>
                <w:color w:val="0000FF"/>
                <w:sz w:val="20"/>
                <w:szCs w:val="20"/>
              </w:rPr>
              <w:t xml:space="preserve"> </w:t>
            </w:r>
          </w:p>
        </w:tc>
      </w:tr>
      <w:tr w:rsidR="0000007A" w:rsidRPr="007928CF" w14:paraId="230BC3AB" w14:textId="77777777" w:rsidTr="002643B3">
        <w:trPr>
          <w:trHeight w:val="290"/>
        </w:trPr>
        <w:tc>
          <w:tcPr>
            <w:tcW w:w="1234" w:type="pct"/>
          </w:tcPr>
          <w:p w14:paraId="41102EDC" w14:textId="77777777" w:rsidR="0000007A" w:rsidRPr="007928CF" w:rsidRDefault="0000007A" w:rsidP="00696CAD">
            <w:pPr>
              <w:pStyle w:val="BodyText"/>
              <w:ind w:left="90"/>
              <w:jc w:val="left"/>
              <w:rPr>
                <w:rFonts w:ascii="Arial" w:hAnsi="Arial" w:cs="Arial"/>
                <w:bCs/>
                <w:sz w:val="20"/>
                <w:szCs w:val="20"/>
                <w:lang w:val="en-GB"/>
              </w:rPr>
            </w:pPr>
            <w:r w:rsidRPr="007928CF">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4E2921A" w14:textId="77777777" w:rsidR="0000007A" w:rsidRPr="007928CF" w:rsidRDefault="001F1472" w:rsidP="00F3669D">
            <w:pPr>
              <w:pStyle w:val="NormalWeb"/>
              <w:spacing w:before="0" w:beforeAutospacing="0" w:after="0" w:afterAutospacing="0"/>
              <w:rPr>
                <w:rFonts w:ascii="Arial" w:hAnsi="Arial" w:cs="Arial"/>
                <w:b/>
                <w:bCs/>
                <w:sz w:val="20"/>
                <w:szCs w:val="20"/>
                <w:lang w:val="en-GB"/>
              </w:rPr>
            </w:pPr>
            <w:r w:rsidRPr="007928CF">
              <w:rPr>
                <w:rFonts w:ascii="Arial" w:hAnsi="Arial" w:cs="Arial"/>
                <w:b/>
                <w:bCs/>
                <w:sz w:val="20"/>
                <w:szCs w:val="20"/>
                <w:lang w:val="en-GB"/>
              </w:rPr>
              <w:t>Ms_AJRID_145106</w:t>
            </w:r>
          </w:p>
        </w:tc>
      </w:tr>
      <w:tr w:rsidR="00617968" w:rsidRPr="007928CF" w14:paraId="1678B2D2" w14:textId="77777777" w:rsidTr="002643B3">
        <w:trPr>
          <w:trHeight w:val="650"/>
        </w:trPr>
        <w:tc>
          <w:tcPr>
            <w:tcW w:w="1234" w:type="pct"/>
          </w:tcPr>
          <w:p w14:paraId="155E30E5" w14:textId="77777777" w:rsidR="00617968" w:rsidRPr="007928CF" w:rsidRDefault="00617968" w:rsidP="00617968">
            <w:pPr>
              <w:pStyle w:val="BodyText"/>
              <w:ind w:left="90"/>
              <w:jc w:val="left"/>
              <w:rPr>
                <w:rFonts w:ascii="Arial" w:hAnsi="Arial" w:cs="Arial"/>
                <w:bCs/>
                <w:sz w:val="20"/>
                <w:szCs w:val="20"/>
                <w:lang w:val="en-GB"/>
              </w:rPr>
            </w:pPr>
            <w:r w:rsidRPr="007928CF">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9867664" w14:textId="77777777" w:rsidR="00617968" w:rsidRPr="007928CF" w:rsidRDefault="00617968" w:rsidP="00617968">
            <w:pPr>
              <w:pStyle w:val="NormalWeb"/>
              <w:spacing w:before="0" w:beforeAutospacing="0" w:after="0" w:afterAutospacing="0"/>
              <w:rPr>
                <w:rFonts w:ascii="Arial" w:hAnsi="Arial" w:cs="Arial"/>
                <w:b/>
                <w:sz w:val="20"/>
                <w:szCs w:val="20"/>
                <w:lang w:val="en-GB"/>
              </w:rPr>
            </w:pPr>
            <w:r w:rsidRPr="007928CF">
              <w:rPr>
                <w:rFonts w:ascii="Arial" w:hAnsi="Arial" w:cs="Arial"/>
                <w:b/>
                <w:sz w:val="20"/>
                <w:szCs w:val="20"/>
                <w:lang w:val="en-GB"/>
              </w:rPr>
              <w:t>FACTORS ASSOCIATED WITH IMMUNE RESPONSE IN HIV PATIENTS AFTER TWELVE MONTHS OF ANTIRETROVIRAL THERAPY IN DAKAR</w:t>
            </w:r>
          </w:p>
        </w:tc>
      </w:tr>
      <w:tr w:rsidR="00CF0BBB" w:rsidRPr="007928CF" w14:paraId="5B5DB4CA" w14:textId="77777777" w:rsidTr="002643B3">
        <w:trPr>
          <w:trHeight w:val="332"/>
        </w:trPr>
        <w:tc>
          <w:tcPr>
            <w:tcW w:w="1234" w:type="pct"/>
          </w:tcPr>
          <w:p w14:paraId="2F70E99F" w14:textId="77777777" w:rsidR="00CF0BBB" w:rsidRPr="007928CF" w:rsidRDefault="00CF0BBB" w:rsidP="00696CAD">
            <w:pPr>
              <w:pStyle w:val="BodyText"/>
              <w:ind w:left="90"/>
              <w:jc w:val="left"/>
              <w:rPr>
                <w:rFonts w:ascii="Arial" w:hAnsi="Arial" w:cs="Arial"/>
                <w:bCs/>
                <w:sz w:val="20"/>
                <w:szCs w:val="20"/>
                <w:lang w:val="en-GB"/>
              </w:rPr>
            </w:pPr>
            <w:r w:rsidRPr="007928CF">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19BF4F9B" w14:textId="77777777" w:rsidR="00CF0BBB" w:rsidRPr="007928CF" w:rsidRDefault="001F1472" w:rsidP="000450FC">
            <w:pPr>
              <w:pStyle w:val="NormalWeb"/>
              <w:spacing w:before="0" w:beforeAutospacing="0" w:after="0" w:afterAutospacing="0"/>
              <w:rPr>
                <w:rFonts w:ascii="Arial" w:hAnsi="Arial" w:cs="Arial"/>
                <w:b/>
                <w:sz w:val="20"/>
                <w:szCs w:val="20"/>
                <w:lang w:val="en-GB"/>
              </w:rPr>
            </w:pPr>
            <w:r w:rsidRPr="007928CF">
              <w:rPr>
                <w:rFonts w:ascii="Arial" w:hAnsi="Arial" w:cs="Arial"/>
                <w:b/>
                <w:sz w:val="20"/>
                <w:szCs w:val="20"/>
                <w:lang w:val="en-GB"/>
              </w:rPr>
              <w:t>Original Research Article</w:t>
            </w:r>
          </w:p>
        </w:tc>
      </w:tr>
    </w:tbl>
    <w:p w14:paraId="1873A080" w14:textId="77777777" w:rsidR="00605952" w:rsidRPr="007928CF" w:rsidRDefault="00605952" w:rsidP="0000007A">
      <w:pPr>
        <w:pStyle w:val="BodyText"/>
        <w:rPr>
          <w:rFonts w:ascii="Arial" w:hAnsi="Arial" w:cs="Arial"/>
          <w:b/>
          <w:bCs/>
          <w:sz w:val="20"/>
          <w:szCs w:val="20"/>
          <w:u w:val="single"/>
          <w:lang w:val="en-GB"/>
        </w:rPr>
      </w:pPr>
    </w:p>
    <w:p w14:paraId="26E10DAB" w14:textId="77777777" w:rsidR="006843DC" w:rsidRPr="007928CF" w:rsidRDefault="006843DC" w:rsidP="006843DC">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6843DC" w:rsidRPr="007928CF" w14:paraId="3DAC751D" w14:textId="77777777">
        <w:tc>
          <w:tcPr>
            <w:tcW w:w="5000" w:type="pct"/>
            <w:gridSpan w:val="3"/>
            <w:tcBorders>
              <w:top w:val="nil"/>
              <w:left w:val="nil"/>
              <w:right w:val="nil"/>
            </w:tcBorders>
            <w:noWrap/>
          </w:tcPr>
          <w:p w14:paraId="22D61152" w14:textId="77777777" w:rsidR="006843DC" w:rsidRPr="007928CF" w:rsidRDefault="006843DC">
            <w:pPr>
              <w:pStyle w:val="Heading2"/>
              <w:jc w:val="left"/>
              <w:rPr>
                <w:rFonts w:ascii="Arial" w:hAnsi="Arial" w:cs="Arial"/>
                <w:lang w:val="en-GB"/>
              </w:rPr>
            </w:pPr>
            <w:r w:rsidRPr="007928CF">
              <w:rPr>
                <w:rFonts w:ascii="Arial" w:hAnsi="Arial" w:cs="Arial"/>
                <w:highlight w:val="yellow"/>
                <w:lang w:val="en-GB"/>
              </w:rPr>
              <w:t>PART  1:</w:t>
            </w:r>
            <w:r w:rsidRPr="007928CF">
              <w:rPr>
                <w:rFonts w:ascii="Arial" w:hAnsi="Arial" w:cs="Arial"/>
                <w:lang w:val="en-GB"/>
              </w:rPr>
              <w:t xml:space="preserve"> Comments</w:t>
            </w:r>
          </w:p>
          <w:p w14:paraId="0963331C" w14:textId="77777777" w:rsidR="006843DC" w:rsidRPr="007928CF" w:rsidRDefault="006843DC">
            <w:pPr>
              <w:rPr>
                <w:rFonts w:ascii="Arial" w:hAnsi="Arial" w:cs="Arial"/>
                <w:sz w:val="20"/>
                <w:szCs w:val="20"/>
                <w:lang w:val="en-GB"/>
              </w:rPr>
            </w:pPr>
          </w:p>
        </w:tc>
      </w:tr>
      <w:tr w:rsidR="006843DC" w:rsidRPr="007928CF" w14:paraId="2987A556" w14:textId="77777777">
        <w:tc>
          <w:tcPr>
            <w:tcW w:w="1265" w:type="pct"/>
            <w:noWrap/>
          </w:tcPr>
          <w:p w14:paraId="1C15BF5D" w14:textId="77777777" w:rsidR="006843DC" w:rsidRPr="007928CF" w:rsidRDefault="006843DC">
            <w:pPr>
              <w:pStyle w:val="Heading2"/>
              <w:jc w:val="left"/>
              <w:rPr>
                <w:rFonts w:ascii="Arial" w:hAnsi="Arial" w:cs="Arial"/>
                <w:lang w:val="en-GB"/>
              </w:rPr>
            </w:pPr>
          </w:p>
        </w:tc>
        <w:tc>
          <w:tcPr>
            <w:tcW w:w="2212" w:type="pct"/>
          </w:tcPr>
          <w:p w14:paraId="095B26DC" w14:textId="77777777" w:rsidR="006843DC" w:rsidRPr="007928CF" w:rsidRDefault="006843DC">
            <w:pPr>
              <w:pStyle w:val="Heading2"/>
              <w:jc w:val="left"/>
              <w:rPr>
                <w:rFonts w:ascii="Arial" w:hAnsi="Arial" w:cs="Arial"/>
                <w:lang w:val="en-GB"/>
              </w:rPr>
            </w:pPr>
            <w:r w:rsidRPr="007928CF">
              <w:rPr>
                <w:rFonts w:ascii="Arial" w:hAnsi="Arial" w:cs="Arial"/>
                <w:lang w:val="en-GB"/>
              </w:rPr>
              <w:t>Reviewer’s comment</w:t>
            </w:r>
          </w:p>
          <w:p w14:paraId="08EE71C2" w14:textId="77777777" w:rsidR="00B83CE1" w:rsidRPr="007928CF" w:rsidRDefault="00B83CE1" w:rsidP="00B83CE1">
            <w:pPr>
              <w:rPr>
                <w:rFonts w:ascii="Arial" w:hAnsi="Arial" w:cs="Arial"/>
                <w:b/>
                <w:bCs/>
                <w:sz w:val="20"/>
                <w:szCs w:val="20"/>
              </w:rPr>
            </w:pPr>
            <w:r w:rsidRPr="007928CF">
              <w:rPr>
                <w:rFonts w:ascii="Arial" w:hAnsi="Arial" w:cs="Arial"/>
                <w:b/>
                <w:bCs/>
                <w:sz w:val="20"/>
                <w:szCs w:val="20"/>
                <w:highlight w:val="yellow"/>
              </w:rPr>
              <w:t>Artificial Intelligence (AI) generated or assisted review comments are strictly prohibited during peer review.</w:t>
            </w:r>
          </w:p>
          <w:p w14:paraId="3E8EDCEB" w14:textId="77777777" w:rsidR="00B83CE1" w:rsidRPr="007928CF" w:rsidRDefault="00B83CE1" w:rsidP="00B83CE1">
            <w:pPr>
              <w:rPr>
                <w:rFonts w:ascii="Arial" w:hAnsi="Arial" w:cs="Arial"/>
                <w:sz w:val="20"/>
                <w:szCs w:val="20"/>
                <w:lang w:val="en-GB"/>
              </w:rPr>
            </w:pPr>
          </w:p>
        </w:tc>
        <w:tc>
          <w:tcPr>
            <w:tcW w:w="1523" w:type="pct"/>
          </w:tcPr>
          <w:p w14:paraId="09BDFB1E" w14:textId="77777777" w:rsidR="004342E6" w:rsidRPr="007928CF" w:rsidRDefault="004342E6" w:rsidP="004342E6">
            <w:pPr>
              <w:spacing w:after="160" w:line="252" w:lineRule="auto"/>
              <w:rPr>
                <w:rFonts w:ascii="Arial" w:eastAsia="Calibri" w:hAnsi="Arial" w:cs="Arial"/>
                <w:kern w:val="2"/>
                <w:sz w:val="20"/>
                <w:szCs w:val="20"/>
                <w:lang w:val="en-IN"/>
              </w:rPr>
            </w:pPr>
            <w:r w:rsidRPr="007928CF">
              <w:rPr>
                <w:rFonts w:ascii="Arial" w:eastAsia="Calibri" w:hAnsi="Arial" w:cs="Arial"/>
                <w:b/>
                <w:kern w:val="2"/>
                <w:sz w:val="20"/>
                <w:szCs w:val="20"/>
                <w:lang w:val="en-IN"/>
              </w:rPr>
              <w:t>Author’s Feedback</w:t>
            </w:r>
            <w:r w:rsidRPr="007928CF">
              <w:rPr>
                <w:rFonts w:ascii="Arial" w:eastAsia="Calibri" w:hAnsi="Arial" w:cs="Arial"/>
                <w:kern w:val="2"/>
                <w:sz w:val="20"/>
                <w:szCs w:val="20"/>
                <w:lang w:val="en-IN"/>
              </w:rPr>
              <w:t xml:space="preserve"> (It is mandatory that authors should write his/her feedback here)</w:t>
            </w:r>
          </w:p>
          <w:p w14:paraId="585755E9" w14:textId="77777777" w:rsidR="006843DC" w:rsidRPr="007928CF" w:rsidRDefault="006843DC">
            <w:pPr>
              <w:pStyle w:val="Heading2"/>
              <w:jc w:val="left"/>
              <w:rPr>
                <w:rFonts w:ascii="Arial" w:hAnsi="Arial" w:cs="Arial"/>
                <w:b w:val="0"/>
                <w:lang w:val="en-GB"/>
              </w:rPr>
            </w:pPr>
          </w:p>
        </w:tc>
      </w:tr>
      <w:tr w:rsidR="006843DC" w:rsidRPr="007928CF" w14:paraId="52F2B2FD" w14:textId="77777777" w:rsidTr="00FA009A">
        <w:trPr>
          <w:trHeight w:val="1264"/>
        </w:trPr>
        <w:tc>
          <w:tcPr>
            <w:tcW w:w="1265" w:type="pct"/>
            <w:noWrap/>
          </w:tcPr>
          <w:p w14:paraId="53DE97FA" w14:textId="77777777" w:rsidR="006843DC" w:rsidRPr="007928CF" w:rsidRDefault="006843DC">
            <w:pPr>
              <w:ind w:left="360"/>
              <w:rPr>
                <w:rFonts w:ascii="Arial" w:hAnsi="Arial" w:cs="Arial"/>
                <w:b/>
                <w:bCs/>
                <w:sz w:val="20"/>
                <w:szCs w:val="20"/>
                <w:lang w:val="en-GB"/>
              </w:rPr>
            </w:pPr>
            <w:r w:rsidRPr="007928CF">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D793374" w14:textId="77777777" w:rsidR="006843DC" w:rsidRPr="007928CF" w:rsidRDefault="006843DC">
            <w:pPr>
              <w:ind w:left="360"/>
              <w:rPr>
                <w:rFonts w:ascii="Arial" w:eastAsia="MS Mincho" w:hAnsi="Arial" w:cs="Arial"/>
                <w:b/>
                <w:bCs/>
                <w:sz w:val="20"/>
                <w:szCs w:val="20"/>
                <w:lang w:val="en-GB"/>
              </w:rPr>
            </w:pPr>
          </w:p>
        </w:tc>
        <w:tc>
          <w:tcPr>
            <w:tcW w:w="2212" w:type="pct"/>
            <w:vAlign w:val="center"/>
          </w:tcPr>
          <w:p w14:paraId="4DB7B69E" w14:textId="77777777" w:rsidR="006843DC" w:rsidRPr="007928CF" w:rsidRDefault="00FA009A" w:rsidP="00FA009A">
            <w:pPr>
              <w:pStyle w:val="ListParagraph"/>
              <w:ind w:left="0"/>
              <w:rPr>
                <w:rFonts w:ascii="Arial" w:hAnsi="Arial" w:cs="Arial"/>
                <w:b/>
                <w:bCs/>
                <w:sz w:val="20"/>
                <w:szCs w:val="20"/>
                <w:lang w:val="en-GB"/>
              </w:rPr>
            </w:pPr>
            <w:r w:rsidRPr="007928CF">
              <w:rPr>
                <w:rFonts w:ascii="Arial" w:hAnsi="Arial" w:cs="Arial"/>
                <w:b/>
                <w:bCs/>
                <w:sz w:val="20"/>
                <w:szCs w:val="20"/>
                <w:lang w:val="en-GB"/>
              </w:rPr>
              <w:t>VERY WELL-CHOSEN RESEARCH AREA AS BECAUSE ITS HIGLY RELEVANT FOR THE SETTING OF THE STUDY</w:t>
            </w:r>
          </w:p>
        </w:tc>
        <w:tc>
          <w:tcPr>
            <w:tcW w:w="1523" w:type="pct"/>
          </w:tcPr>
          <w:p w14:paraId="1BE59E32" w14:textId="77777777" w:rsidR="006843DC" w:rsidRPr="007928CF" w:rsidRDefault="006843DC">
            <w:pPr>
              <w:pStyle w:val="Heading2"/>
              <w:jc w:val="left"/>
              <w:rPr>
                <w:rFonts w:ascii="Arial" w:hAnsi="Arial" w:cs="Arial"/>
                <w:b w:val="0"/>
                <w:lang w:val="en-GB"/>
              </w:rPr>
            </w:pPr>
          </w:p>
        </w:tc>
      </w:tr>
      <w:tr w:rsidR="006843DC" w:rsidRPr="007928CF" w14:paraId="55830FA3" w14:textId="77777777" w:rsidTr="00FA009A">
        <w:trPr>
          <w:trHeight w:val="1262"/>
        </w:trPr>
        <w:tc>
          <w:tcPr>
            <w:tcW w:w="1265" w:type="pct"/>
            <w:noWrap/>
          </w:tcPr>
          <w:p w14:paraId="43C9710C" w14:textId="77777777" w:rsidR="006843DC" w:rsidRPr="007928CF" w:rsidRDefault="006843DC">
            <w:pPr>
              <w:ind w:left="360"/>
              <w:rPr>
                <w:rFonts w:ascii="Arial" w:hAnsi="Arial" w:cs="Arial"/>
                <w:b/>
                <w:bCs/>
                <w:sz w:val="20"/>
                <w:szCs w:val="20"/>
                <w:lang w:val="en-GB"/>
              </w:rPr>
            </w:pPr>
            <w:r w:rsidRPr="007928CF">
              <w:rPr>
                <w:rFonts w:ascii="Arial" w:hAnsi="Arial" w:cs="Arial"/>
                <w:b/>
                <w:bCs/>
                <w:sz w:val="20"/>
                <w:szCs w:val="20"/>
                <w:lang w:val="en-GB"/>
              </w:rPr>
              <w:t>Is the title of the article suitable?</w:t>
            </w:r>
          </w:p>
          <w:p w14:paraId="2202AABC" w14:textId="77777777" w:rsidR="006843DC" w:rsidRPr="007928CF" w:rsidRDefault="006843DC">
            <w:pPr>
              <w:ind w:left="360"/>
              <w:rPr>
                <w:rFonts w:ascii="Arial" w:hAnsi="Arial" w:cs="Arial"/>
                <w:b/>
                <w:bCs/>
                <w:sz w:val="20"/>
                <w:szCs w:val="20"/>
                <w:lang w:val="en-GB"/>
              </w:rPr>
            </w:pPr>
            <w:r w:rsidRPr="007928CF">
              <w:rPr>
                <w:rFonts w:ascii="Arial" w:hAnsi="Arial" w:cs="Arial"/>
                <w:b/>
                <w:bCs/>
                <w:sz w:val="20"/>
                <w:szCs w:val="20"/>
                <w:lang w:val="en-GB"/>
              </w:rPr>
              <w:t>(If not please suggest an alternative title)</w:t>
            </w:r>
          </w:p>
          <w:p w14:paraId="5B5CABD0" w14:textId="77777777" w:rsidR="006843DC" w:rsidRPr="007928CF" w:rsidRDefault="006843DC">
            <w:pPr>
              <w:pStyle w:val="Heading2"/>
              <w:jc w:val="left"/>
              <w:rPr>
                <w:rFonts w:ascii="Arial" w:hAnsi="Arial" w:cs="Arial"/>
                <w:u w:val="single"/>
                <w:lang w:val="en-GB"/>
              </w:rPr>
            </w:pPr>
          </w:p>
        </w:tc>
        <w:tc>
          <w:tcPr>
            <w:tcW w:w="2212" w:type="pct"/>
            <w:vAlign w:val="center"/>
          </w:tcPr>
          <w:p w14:paraId="0D382946" w14:textId="77777777" w:rsidR="006843DC" w:rsidRPr="007928CF" w:rsidRDefault="00FA009A" w:rsidP="00FA009A">
            <w:pPr>
              <w:ind w:left="360"/>
              <w:rPr>
                <w:rFonts w:ascii="Arial" w:hAnsi="Arial" w:cs="Arial"/>
                <w:b/>
                <w:bCs/>
                <w:sz w:val="20"/>
                <w:szCs w:val="20"/>
                <w:lang w:val="en-GB"/>
              </w:rPr>
            </w:pPr>
            <w:r w:rsidRPr="007928CF">
              <w:rPr>
                <w:rFonts w:ascii="Arial" w:hAnsi="Arial" w:cs="Arial"/>
                <w:b/>
                <w:bCs/>
                <w:sz w:val="20"/>
                <w:szCs w:val="20"/>
                <w:lang w:val="en-GB"/>
              </w:rPr>
              <w:t>YES</w:t>
            </w:r>
          </w:p>
        </w:tc>
        <w:tc>
          <w:tcPr>
            <w:tcW w:w="1523" w:type="pct"/>
          </w:tcPr>
          <w:p w14:paraId="3E942CAF" w14:textId="77777777" w:rsidR="006843DC" w:rsidRPr="007928CF" w:rsidRDefault="006843DC">
            <w:pPr>
              <w:pStyle w:val="Heading2"/>
              <w:jc w:val="left"/>
              <w:rPr>
                <w:rFonts w:ascii="Arial" w:hAnsi="Arial" w:cs="Arial"/>
                <w:b w:val="0"/>
                <w:lang w:val="en-GB"/>
              </w:rPr>
            </w:pPr>
          </w:p>
        </w:tc>
      </w:tr>
      <w:tr w:rsidR="006843DC" w:rsidRPr="007928CF" w14:paraId="0441DADC" w14:textId="77777777" w:rsidTr="00FA009A">
        <w:trPr>
          <w:trHeight w:val="1262"/>
        </w:trPr>
        <w:tc>
          <w:tcPr>
            <w:tcW w:w="1265" w:type="pct"/>
            <w:noWrap/>
          </w:tcPr>
          <w:p w14:paraId="1FFBC6CB" w14:textId="77777777" w:rsidR="006843DC" w:rsidRPr="007928CF" w:rsidRDefault="006843DC">
            <w:pPr>
              <w:pStyle w:val="Heading2"/>
              <w:ind w:left="360"/>
              <w:jc w:val="left"/>
              <w:rPr>
                <w:rFonts w:ascii="Arial" w:hAnsi="Arial" w:cs="Arial"/>
                <w:lang w:val="en-GB"/>
              </w:rPr>
            </w:pPr>
            <w:r w:rsidRPr="007928CF">
              <w:rPr>
                <w:rFonts w:ascii="Arial" w:hAnsi="Arial" w:cs="Arial"/>
                <w:lang w:val="en-GB"/>
              </w:rPr>
              <w:t>Is the abstract of the article comprehensive? Do you suggest the addition (or deletion) of some points in this section? Please write your suggestions here.</w:t>
            </w:r>
          </w:p>
          <w:p w14:paraId="190626C6" w14:textId="77777777" w:rsidR="006843DC" w:rsidRPr="007928CF" w:rsidRDefault="006843DC">
            <w:pPr>
              <w:pStyle w:val="Heading2"/>
              <w:jc w:val="left"/>
              <w:rPr>
                <w:rFonts w:ascii="Arial" w:hAnsi="Arial" w:cs="Arial"/>
                <w:u w:val="single"/>
                <w:lang w:val="en-GB"/>
              </w:rPr>
            </w:pPr>
          </w:p>
        </w:tc>
        <w:tc>
          <w:tcPr>
            <w:tcW w:w="2212" w:type="pct"/>
            <w:vAlign w:val="center"/>
          </w:tcPr>
          <w:p w14:paraId="1C0A4948" w14:textId="77777777" w:rsidR="006843DC" w:rsidRPr="007928CF" w:rsidRDefault="00FA009A" w:rsidP="00FA009A">
            <w:pPr>
              <w:ind w:left="360"/>
              <w:rPr>
                <w:rFonts w:ascii="Arial" w:hAnsi="Arial" w:cs="Arial"/>
                <w:b/>
                <w:bCs/>
                <w:sz w:val="20"/>
                <w:szCs w:val="20"/>
                <w:lang w:val="en-GB"/>
              </w:rPr>
            </w:pPr>
            <w:r w:rsidRPr="007928CF">
              <w:rPr>
                <w:rFonts w:ascii="Arial" w:hAnsi="Arial" w:cs="Arial"/>
                <w:b/>
                <w:bCs/>
                <w:sz w:val="20"/>
                <w:szCs w:val="20"/>
                <w:lang w:val="en-GB"/>
              </w:rPr>
              <w:t>ANALYSIS ASPECT COULD HAVE BEEN REFINED</w:t>
            </w:r>
          </w:p>
        </w:tc>
        <w:tc>
          <w:tcPr>
            <w:tcW w:w="1523" w:type="pct"/>
          </w:tcPr>
          <w:p w14:paraId="51AA1058" w14:textId="6B08F83F" w:rsidR="006843DC" w:rsidRPr="007928CF" w:rsidRDefault="002B38F4">
            <w:pPr>
              <w:pStyle w:val="Heading2"/>
              <w:jc w:val="left"/>
              <w:rPr>
                <w:rFonts w:ascii="Arial" w:hAnsi="Arial" w:cs="Arial"/>
                <w:b w:val="0"/>
                <w:color w:val="0070C0"/>
                <w:lang w:val="en-GB"/>
              </w:rPr>
            </w:pPr>
            <w:r w:rsidRPr="007928CF">
              <w:rPr>
                <w:rFonts w:ascii="Arial" w:hAnsi="Arial" w:cs="Arial"/>
                <w:b w:val="0"/>
                <w:color w:val="0070C0"/>
                <w:lang w:val="en-GB"/>
              </w:rPr>
              <w:t>A refinement has been slightly done</w:t>
            </w:r>
          </w:p>
        </w:tc>
      </w:tr>
      <w:tr w:rsidR="006843DC" w:rsidRPr="007928CF" w14:paraId="7EE810BA" w14:textId="77777777" w:rsidTr="00FA009A">
        <w:trPr>
          <w:trHeight w:val="704"/>
        </w:trPr>
        <w:tc>
          <w:tcPr>
            <w:tcW w:w="1265" w:type="pct"/>
            <w:noWrap/>
          </w:tcPr>
          <w:p w14:paraId="6D75EA0F" w14:textId="77777777" w:rsidR="006843DC" w:rsidRPr="007928CF" w:rsidRDefault="006843DC">
            <w:pPr>
              <w:pStyle w:val="Heading2"/>
              <w:ind w:left="360"/>
              <w:jc w:val="left"/>
              <w:rPr>
                <w:rFonts w:ascii="Arial" w:hAnsi="Arial" w:cs="Arial"/>
                <w:b w:val="0"/>
                <w:bCs w:val="0"/>
                <w:u w:val="single"/>
                <w:lang w:val="en-GB"/>
              </w:rPr>
            </w:pPr>
            <w:r w:rsidRPr="007928CF">
              <w:rPr>
                <w:rFonts w:ascii="Arial" w:hAnsi="Arial" w:cs="Arial"/>
                <w:lang w:val="en-GB"/>
              </w:rPr>
              <w:t>Is the manuscript scientifically, correct? Please write here.</w:t>
            </w:r>
          </w:p>
        </w:tc>
        <w:tc>
          <w:tcPr>
            <w:tcW w:w="2212" w:type="pct"/>
            <w:vAlign w:val="center"/>
          </w:tcPr>
          <w:p w14:paraId="5FA12DDE" w14:textId="77777777" w:rsidR="006843DC" w:rsidRPr="007928CF" w:rsidRDefault="00FA009A" w:rsidP="00FA009A">
            <w:pPr>
              <w:pStyle w:val="ListParagraph"/>
              <w:ind w:left="0"/>
              <w:rPr>
                <w:rFonts w:ascii="Arial" w:hAnsi="Arial" w:cs="Arial"/>
                <w:bCs/>
                <w:sz w:val="20"/>
                <w:szCs w:val="20"/>
                <w:lang w:val="en-GB"/>
              </w:rPr>
            </w:pPr>
            <w:r w:rsidRPr="007928CF">
              <w:rPr>
                <w:rFonts w:ascii="Arial" w:hAnsi="Arial" w:cs="Arial"/>
                <w:bCs/>
                <w:sz w:val="20"/>
                <w:szCs w:val="20"/>
                <w:lang w:val="en-GB"/>
              </w:rPr>
              <w:t>YES</w:t>
            </w:r>
          </w:p>
        </w:tc>
        <w:tc>
          <w:tcPr>
            <w:tcW w:w="1523" w:type="pct"/>
          </w:tcPr>
          <w:p w14:paraId="4569978F" w14:textId="77777777" w:rsidR="006843DC" w:rsidRPr="007928CF" w:rsidRDefault="006843DC">
            <w:pPr>
              <w:pStyle w:val="Heading2"/>
              <w:jc w:val="left"/>
              <w:rPr>
                <w:rFonts w:ascii="Arial" w:hAnsi="Arial" w:cs="Arial"/>
                <w:b w:val="0"/>
                <w:lang w:val="en-GB"/>
              </w:rPr>
            </w:pPr>
          </w:p>
        </w:tc>
      </w:tr>
      <w:tr w:rsidR="006843DC" w:rsidRPr="007928CF" w14:paraId="00F3A594" w14:textId="77777777" w:rsidTr="00FA009A">
        <w:trPr>
          <w:trHeight w:val="703"/>
        </w:trPr>
        <w:tc>
          <w:tcPr>
            <w:tcW w:w="1265" w:type="pct"/>
            <w:noWrap/>
          </w:tcPr>
          <w:p w14:paraId="27D6B039" w14:textId="77777777" w:rsidR="006843DC" w:rsidRPr="007928CF" w:rsidRDefault="006843DC">
            <w:pPr>
              <w:ind w:left="360"/>
              <w:rPr>
                <w:rFonts w:ascii="Arial" w:hAnsi="Arial" w:cs="Arial"/>
                <w:b/>
                <w:bCs/>
                <w:sz w:val="20"/>
                <w:szCs w:val="20"/>
                <w:lang w:val="en-GB"/>
              </w:rPr>
            </w:pPr>
            <w:r w:rsidRPr="007928CF">
              <w:rPr>
                <w:rFonts w:ascii="Arial" w:hAnsi="Arial" w:cs="Arial"/>
                <w:b/>
                <w:bCs/>
                <w:sz w:val="20"/>
                <w:szCs w:val="20"/>
                <w:lang w:val="en-GB"/>
              </w:rPr>
              <w:t>Are the references sufficient and recent? If you have suggestions of additional references, please mention them in the review form.</w:t>
            </w:r>
          </w:p>
        </w:tc>
        <w:tc>
          <w:tcPr>
            <w:tcW w:w="2212" w:type="pct"/>
            <w:vAlign w:val="center"/>
          </w:tcPr>
          <w:p w14:paraId="72334FE6" w14:textId="77777777" w:rsidR="006843DC" w:rsidRPr="007928CF" w:rsidRDefault="00FA009A" w:rsidP="00FA009A">
            <w:pPr>
              <w:pStyle w:val="ListParagraph"/>
              <w:ind w:left="0"/>
              <w:rPr>
                <w:rFonts w:ascii="Arial" w:hAnsi="Arial" w:cs="Arial"/>
                <w:bCs/>
                <w:sz w:val="20"/>
                <w:szCs w:val="20"/>
                <w:lang w:val="en-GB"/>
              </w:rPr>
            </w:pPr>
            <w:r w:rsidRPr="007928CF">
              <w:rPr>
                <w:rFonts w:ascii="Arial" w:hAnsi="Arial" w:cs="Arial"/>
                <w:bCs/>
                <w:sz w:val="20"/>
                <w:szCs w:val="20"/>
                <w:lang w:val="en-GB"/>
              </w:rPr>
              <w:t>YES</w:t>
            </w:r>
          </w:p>
        </w:tc>
        <w:tc>
          <w:tcPr>
            <w:tcW w:w="1523" w:type="pct"/>
          </w:tcPr>
          <w:p w14:paraId="358D188D" w14:textId="77777777" w:rsidR="006843DC" w:rsidRPr="007928CF" w:rsidRDefault="006843DC">
            <w:pPr>
              <w:pStyle w:val="Heading2"/>
              <w:jc w:val="left"/>
              <w:rPr>
                <w:rFonts w:ascii="Arial" w:hAnsi="Arial" w:cs="Arial"/>
                <w:b w:val="0"/>
                <w:lang w:val="en-GB"/>
              </w:rPr>
            </w:pPr>
          </w:p>
        </w:tc>
      </w:tr>
      <w:tr w:rsidR="006843DC" w:rsidRPr="007928CF" w14:paraId="32AB5DD0" w14:textId="77777777" w:rsidTr="00FA009A">
        <w:trPr>
          <w:trHeight w:val="386"/>
        </w:trPr>
        <w:tc>
          <w:tcPr>
            <w:tcW w:w="1265" w:type="pct"/>
            <w:noWrap/>
          </w:tcPr>
          <w:p w14:paraId="1E23D5C4" w14:textId="77777777" w:rsidR="006843DC" w:rsidRPr="007928CF" w:rsidRDefault="006843DC">
            <w:pPr>
              <w:pStyle w:val="Heading2"/>
              <w:ind w:left="360"/>
              <w:jc w:val="left"/>
              <w:rPr>
                <w:rFonts w:ascii="Arial" w:hAnsi="Arial" w:cs="Arial"/>
                <w:bCs w:val="0"/>
                <w:lang w:val="en-GB"/>
              </w:rPr>
            </w:pPr>
            <w:r w:rsidRPr="007928CF">
              <w:rPr>
                <w:rFonts w:ascii="Arial" w:hAnsi="Arial" w:cs="Arial"/>
                <w:bCs w:val="0"/>
                <w:lang w:val="en-GB"/>
              </w:rPr>
              <w:lastRenderedPageBreak/>
              <w:t>Is the language/English quality of the article suitable for scholarly communications?</w:t>
            </w:r>
          </w:p>
          <w:p w14:paraId="5FCC801E" w14:textId="77777777" w:rsidR="006843DC" w:rsidRPr="007928CF" w:rsidRDefault="006843DC">
            <w:pPr>
              <w:rPr>
                <w:rFonts w:ascii="Arial" w:hAnsi="Arial" w:cs="Arial"/>
                <w:sz w:val="20"/>
                <w:szCs w:val="20"/>
                <w:lang w:val="en-GB"/>
              </w:rPr>
            </w:pPr>
          </w:p>
        </w:tc>
        <w:tc>
          <w:tcPr>
            <w:tcW w:w="2212" w:type="pct"/>
            <w:vAlign w:val="center"/>
          </w:tcPr>
          <w:p w14:paraId="435BE1EB" w14:textId="77777777" w:rsidR="006843DC" w:rsidRPr="007928CF" w:rsidRDefault="00FA009A" w:rsidP="00FA009A">
            <w:pPr>
              <w:rPr>
                <w:rFonts w:ascii="Arial" w:hAnsi="Arial" w:cs="Arial"/>
                <w:sz w:val="20"/>
                <w:szCs w:val="20"/>
                <w:lang w:val="en-GB"/>
              </w:rPr>
            </w:pPr>
            <w:r w:rsidRPr="007928CF">
              <w:rPr>
                <w:rFonts w:ascii="Arial" w:hAnsi="Arial" w:cs="Arial"/>
                <w:sz w:val="20"/>
                <w:szCs w:val="20"/>
                <w:lang w:val="en-GB"/>
              </w:rPr>
              <w:t>YES</w:t>
            </w:r>
          </w:p>
        </w:tc>
        <w:tc>
          <w:tcPr>
            <w:tcW w:w="1523" w:type="pct"/>
          </w:tcPr>
          <w:p w14:paraId="36F6BC87" w14:textId="77777777" w:rsidR="006843DC" w:rsidRPr="007928CF" w:rsidRDefault="006843DC">
            <w:pPr>
              <w:rPr>
                <w:rFonts w:ascii="Arial" w:hAnsi="Arial" w:cs="Arial"/>
                <w:sz w:val="20"/>
                <w:szCs w:val="20"/>
                <w:lang w:val="en-GB"/>
              </w:rPr>
            </w:pPr>
          </w:p>
        </w:tc>
      </w:tr>
      <w:tr w:rsidR="006843DC" w:rsidRPr="007928CF" w14:paraId="1EDB6347" w14:textId="77777777">
        <w:trPr>
          <w:trHeight w:val="1178"/>
        </w:trPr>
        <w:tc>
          <w:tcPr>
            <w:tcW w:w="1265" w:type="pct"/>
            <w:noWrap/>
          </w:tcPr>
          <w:p w14:paraId="733AB513" w14:textId="77777777" w:rsidR="006843DC" w:rsidRPr="007928CF" w:rsidRDefault="006843DC">
            <w:pPr>
              <w:pStyle w:val="Heading2"/>
              <w:jc w:val="left"/>
              <w:rPr>
                <w:rFonts w:ascii="Arial" w:hAnsi="Arial" w:cs="Arial"/>
                <w:b w:val="0"/>
                <w:bCs w:val="0"/>
                <w:lang w:val="en-GB"/>
              </w:rPr>
            </w:pPr>
            <w:r w:rsidRPr="007928CF">
              <w:rPr>
                <w:rFonts w:ascii="Arial" w:hAnsi="Arial" w:cs="Arial"/>
                <w:bCs w:val="0"/>
                <w:u w:val="single"/>
                <w:lang w:val="en-GB"/>
              </w:rPr>
              <w:t>Optional/General</w:t>
            </w:r>
            <w:r w:rsidRPr="007928CF">
              <w:rPr>
                <w:rFonts w:ascii="Arial" w:hAnsi="Arial" w:cs="Arial"/>
                <w:bCs w:val="0"/>
                <w:lang w:val="en-GB"/>
              </w:rPr>
              <w:t xml:space="preserve"> </w:t>
            </w:r>
            <w:r w:rsidRPr="007928CF">
              <w:rPr>
                <w:rFonts w:ascii="Arial" w:hAnsi="Arial" w:cs="Arial"/>
                <w:b w:val="0"/>
                <w:bCs w:val="0"/>
                <w:lang w:val="en-GB"/>
              </w:rPr>
              <w:t>comments</w:t>
            </w:r>
          </w:p>
          <w:p w14:paraId="2E4182CE" w14:textId="77777777" w:rsidR="006843DC" w:rsidRPr="007928CF" w:rsidRDefault="006843DC">
            <w:pPr>
              <w:pStyle w:val="Heading2"/>
              <w:jc w:val="left"/>
              <w:rPr>
                <w:rFonts w:ascii="Arial" w:hAnsi="Arial" w:cs="Arial"/>
                <w:b w:val="0"/>
                <w:lang w:val="en-GB"/>
              </w:rPr>
            </w:pPr>
          </w:p>
        </w:tc>
        <w:tc>
          <w:tcPr>
            <w:tcW w:w="2212" w:type="pct"/>
          </w:tcPr>
          <w:p w14:paraId="2243D7B4" w14:textId="77777777" w:rsidR="00FA009A" w:rsidRPr="007928CF" w:rsidRDefault="00FA009A" w:rsidP="00FA009A">
            <w:pPr>
              <w:pStyle w:val="ListParagraph"/>
              <w:numPr>
                <w:ilvl w:val="0"/>
                <w:numId w:val="13"/>
              </w:numPr>
              <w:spacing w:after="160" w:line="278" w:lineRule="auto"/>
              <w:rPr>
                <w:rFonts w:ascii="Arial" w:hAnsi="Arial" w:cs="Arial"/>
                <w:sz w:val="20"/>
                <w:szCs w:val="20"/>
              </w:rPr>
            </w:pPr>
            <w:r w:rsidRPr="007928CF">
              <w:rPr>
                <w:rFonts w:ascii="Arial" w:hAnsi="Arial" w:cs="Arial"/>
                <w:sz w:val="20"/>
                <w:szCs w:val="20"/>
              </w:rPr>
              <w:t xml:space="preserve">No statistical data is present for the factors (predictors) are </w:t>
            </w:r>
            <w:r w:rsidRPr="007928CF">
              <w:rPr>
                <w:rStyle w:val="Emphasis"/>
                <w:rFonts w:ascii="Arial" w:eastAsia="Arial Unicode MS" w:hAnsi="Arial" w:cs="Arial"/>
                <w:i w:val="0"/>
                <w:iCs w:val="0"/>
                <w:sz w:val="20"/>
                <w:szCs w:val="20"/>
              </w:rPr>
              <w:t>associated</w:t>
            </w:r>
            <w:r w:rsidRPr="007928CF">
              <w:rPr>
                <w:rFonts w:ascii="Arial" w:hAnsi="Arial" w:cs="Arial"/>
                <w:i/>
                <w:iCs/>
                <w:sz w:val="20"/>
                <w:szCs w:val="20"/>
              </w:rPr>
              <w:t xml:space="preserve"> </w:t>
            </w:r>
            <w:r w:rsidRPr="007928CF">
              <w:rPr>
                <w:rFonts w:ascii="Arial" w:hAnsi="Arial" w:cs="Arial"/>
                <w:sz w:val="20"/>
                <w:szCs w:val="20"/>
              </w:rPr>
              <w:t>with immune response after 12 months of ART.</w:t>
            </w:r>
          </w:p>
          <w:p w14:paraId="1FB6D714" w14:textId="77777777" w:rsidR="00FA009A" w:rsidRPr="007928CF" w:rsidRDefault="00FA009A" w:rsidP="00FA009A">
            <w:pPr>
              <w:pStyle w:val="ListParagraph"/>
              <w:numPr>
                <w:ilvl w:val="0"/>
                <w:numId w:val="13"/>
              </w:numPr>
              <w:spacing w:after="160" w:line="278" w:lineRule="auto"/>
              <w:rPr>
                <w:rFonts w:ascii="Arial" w:hAnsi="Arial" w:cs="Arial"/>
                <w:sz w:val="20"/>
                <w:szCs w:val="20"/>
              </w:rPr>
            </w:pPr>
            <w:r w:rsidRPr="007928CF">
              <w:rPr>
                <w:rFonts w:ascii="Arial" w:hAnsi="Arial" w:cs="Arial"/>
                <w:sz w:val="20"/>
                <w:szCs w:val="20"/>
              </w:rPr>
              <w:t>Why 12-month duration is selected justify the same.</w:t>
            </w:r>
          </w:p>
          <w:p w14:paraId="4465E711" w14:textId="77777777" w:rsidR="00FA009A" w:rsidRPr="007928CF" w:rsidRDefault="00FA009A" w:rsidP="00FA009A">
            <w:pPr>
              <w:pStyle w:val="ListParagraph"/>
              <w:numPr>
                <w:ilvl w:val="0"/>
                <w:numId w:val="13"/>
              </w:numPr>
              <w:spacing w:after="160" w:line="278" w:lineRule="auto"/>
              <w:rPr>
                <w:rFonts w:ascii="Arial" w:hAnsi="Arial" w:cs="Arial"/>
                <w:sz w:val="20"/>
                <w:szCs w:val="20"/>
              </w:rPr>
            </w:pPr>
            <w:r w:rsidRPr="007928CF">
              <w:rPr>
                <w:rFonts w:ascii="Arial" w:hAnsi="Arial" w:cs="Arial"/>
                <w:sz w:val="20"/>
                <w:szCs w:val="20"/>
              </w:rPr>
              <w:t>R2 value to be included in the statistical table</w:t>
            </w:r>
          </w:p>
          <w:p w14:paraId="145E57FC" w14:textId="77777777" w:rsidR="00FA009A" w:rsidRPr="007928CF" w:rsidRDefault="00FA009A" w:rsidP="00FA009A">
            <w:pPr>
              <w:pStyle w:val="ListParagraph"/>
              <w:numPr>
                <w:ilvl w:val="0"/>
                <w:numId w:val="13"/>
              </w:numPr>
              <w:spacing w:after="160" w:line="278" w:lineRule="auto"/>
              <w:rPr>
                <w:rFonts w:ascii="Arial" w:hAnsi="Arial" w:cs="Arial"/>
                <w:sz w:val="20"/>
                <w:szCs w:val="20"/>
              </w:rPr>
            </w:pPr>
            <w:r w:rsidRPr="007928CF">
              <w:rPr>
                <w:rFonts w:ascii="Arial" w:hAnsi="Arial" w:cs="Arial"/>
                <w:sz w:val="20"/>
                <w:szCs w:val="20"/>
              </w:rPr>
              <w:t>Why association table is missing?</w:t>
            </w:r>
          </w:p>
          <w:p w14:paraId="02622C1A" w14:textId="77777777" w:rsidR="00FA009A" w:rsidRPr="007928CF" w:rsidRDefault="00FA009A" w:rsidP="00FA009A">
            <w:pPr>
              <w:pStyle w:val="ListParagraph"/>
              <w:numPr>
                <w:ilvl w:val="0"/>
                <w:numId w:val="13"/>
              </w:numPr>
              <w:spacing w:after="160" w:line="278" w:lineRule="auto"/>
              <w:rPr>
                <w:rFonts w:ascii="Arial" w:hAnsi="Arial" w:cs="Arial"/>
                <w:sz w:val="20"/>
                <w:szCs w:val="20"/>
              </w:rPr>
            </w:pPr>
            <w:r w:rsidRPr="007928CF">
              <w:rPr>
                <w:rFonts w:ascii="Arial" w:hAnsi="Arial" w:cs="Arial"/>
                <w:sz w:val="20"/>
                <w:szCs w:val="20"/>
              </w:rPr>
              <w:t>Explain about the extraneous variables and say how its controlled.</w:t>
            </w:r>
          </w:p>
          <w:p w14:paraId="0B4294DA" w14:textId="77777777" w:rsidR="006843DC" w:rsidRPr="007928CF" w:rsidRDefault="006843DC">
            <w:pPr>
              <w:pStyle w:val="NormalWeb"/>
              <w:spacing w:before="0" w:beforeAutospacing="0" w:after="0" w:afterAutospacing="0"/>
              <w:rPr>
                <w:rFonts w:ascii="Arial" w:hAnsi="Arial" w:cs="Arial"/>
                <w:b/>
                <w:sz w:val="20"/>
                <w:szCs w:val="20"/>
                <w:lang w:val="en-GB"/>
              </w:rPr>
            </w:pPr>
          </w:p>
        </w:tc>
        <w:tc>
          <w:tcPr>
            <w:tcW w:w="1523" w:type="pct"/>
          </w:tcPr>
          <w:p w14:paraId="5867C7D7" w14:textId="77777777" w:rsidR="00662EEB" w:rsidRPr="007928CF" w:rsidRDefault="00192C72" w:rsidP="007F1A61">
            <w:pPr>
              <w:numPr>
                <w:ilvl w:val="0"/>
                <w:numId w:val="14"/>
              </w:numPr>
              <w:rPr>
                <w:rFonts w:ascii="Arial" w:hAnsi="Arial" w:cs="Arial"/>
                <w:color w:val="0070C0"/>
                <w:sz w:val="20"/>
                <w:szCs w:val="20"/>
                <w:lang w:val="en-GB"/>
              </w:rPr>
            </w:pPr>
            <w:r w:rsidRPr="007928CF">
              <w:rPr>
                <w:rFonts w:ascii="Arial" w:hAnsi="Arial" w:cs="Arial"/>
                <w:color w:val="0070C0"/>
                <w:sz w:val="20"/>
                <w:szCs w:val="20"/>
                <w:lang w:val="en-GB"/>
              </w:rPr>
              <w:t xml:space="preserve"> </w:t>
            </w:r>
            <w:r w:rsidR="00AE0B8E" w:rsidRPr="007928CF">
              <w:rPr>
                <w:rFonts w:ascii="Arial" w:hAnsi="Arial" w:cs="Arial"/>
                <w:color w:val="0070C0"/>
                <w:sz w:val="20"/>
                <w:szCs w:val="20"/>
                <w:lang w:val="en-GB"/>
              </w:rPr>
              <w:t>These data are available at 12-months for the Delta CD4</w:t>
            </w:r>
          </w:p>
          <w:p w14:paraId="6D28C35F" w14:textId="17EC1ED6" w:rsidR="00192C72" w:rsidRPr="007928CF" w:rsidRDefault="00192C72" w:rsidP="00662EEB">
            <w:pPr>
              <w:ind w:left="720"/>
              <w:rPr>
                <w:rFonts w:ascii="Arial" w:hAnsi="Arial" w:cs="Arial"/>
                <w:color w:val="0070C0"/>
                <w:sz w:val="20"/>
                <w:szCs w:val="20"/>
                <w:lang w:val="en-GB"/>
              </w:rPr>
            </w:pPr>
            <w:r w:rsidRPr="007928CF">
              <w:rPr>
                <w:rFonts w:ascii="Arial" w:hAnsi="Arial" w:cs="Arial"/>
                <w:color w:val="0070C0"/>
                <w:sz w:val="20"/>
                <w:szCs w:val="20"/>
                <w:lang w:val="en-GB"/>
              </w:rPr>
              <w:t xml:space="preserve"> </w:t>
            </w:r>
          </w:p>
          <w:p w14:paraId="49579ED8" w14:textId="3A9A39B5" w:rsidR="006843DC" w:rsidRPr="007928CF" w:rsidRDefault="007F1A61" w:rsidP="007F1A61">
            <w:pPr>
              <w:numPr>
                <w:ilvl w:val="0"/>
                <w:numId w:val="14"/>
              </w:numPr>
              <w:rPr>
                <w:rFonts w:ascii="Arial" w:hAnsi="Arial" w:cs="Arial"/>
                <w:color w:val="0070C0"/>
                <w:sz w:val="20"/>
                <w:szCs w:val="20"/>
                <w:lang w:val="en-GB"/>
              </w:rPr>
            </w:pPr>
            <w:r w:rsidRPr="007928CF">
              <w:rPr>
                <w:rFonts w:ascii="Arial" w:hAnsi="Arial" w:cs="Arial"/>
                <w:color w:val="0070C0"/>
                <w:sz w:val="20"/>
                <w:szCs w:val="20"/>
                <w:lang w:val="en-GB"/>
              </w:rPr>
              <w:t xml:space="preserve"> </w:t>
            </w:r>
            <w:r w:rsidR="00192C72" w:rsidRPr="007928CF">
              <w:rPr>
                <w:rFonts w:ascii="Arial" w:hAnsi="Arial" w:cs="Arial"/>
                <w:color w:val="0070C0"/>
                <w:sz w:val="20"/>
                <w:szCs w:val="20"/>
              </w:rPr>
              <w:t xml:space="preserve">12-month duration is selected because </w:t>
            </w:r>
            <w:r w:rsidR="00662EEB" w:rsidRPr="007928CF">
              <w:rPr>
                <w:rFonts w:ascii="Arial" w:hAnsi="Arial" w:cs="Arial"/>
                <w:color w:val="0070C0"/>
                <w:sz w:val="20"/>
                <w:szCs w:val="20"/>
              </w:rPr>
              <w:t xml:space="preserve">we think </w:t>
            </w:r>
            <w:r w:rsidR="00192C72" w:rsidRPr="007928CF">
              <w:rPr>
                <w:rFonts w:ascii="Arial" w:hAnsi="Arial" w:cs="Arial"/>
                <w:color w:val="0070C0"/>
                <w:sz w:val="20"/>
                <w:szCs w:val="20"/>
              </w:rPr>
              <w:t>th</w:t>
            </w:r>
            <w:r w:rsidR="00662EEB" w:rsidRPr="007928CF">
              <w:rPr>
                <w:rFonts w:ascii="Arial" w:hAnsi="Arial" w:cs="Arial"/>
                <w:color w:val="0070C0"/>
                <w:sz w:val="20"/>
                <w:szCs w:val="20"/>
              </w:rPr>
              <w:t>is</w:t>
            </w:r>
            <w:r w:rsidR="00192C72" w:rsidRPr="007928CF">
              <w:rPr>
                <w:rFonts w:ascii="Arial" w:hAnsi="Arial" w:cs="Arial"/>
                <w:color w:val="0070C0"/>
                <w:sz w:val="20"/>
                <w:szCs w:val="20"/>
              </w:rPr>
              <w:t xml:space="preserve"> delay </w:t>
            </w:r>
            <w:r w:rsidR="00662EEB" w:rsidRPr="007928CF">
              <w:rPr>
                <w:rFonts w:ascii="Arial" w:hAnsi="Arial" w:cs="Arial"/>
                <w:color w:val="0070C0"/>
                <w:sz w:val="20"/>
                <w:szCs w:val="20"/>
              </w:rPr>
              <w:t>may help</w:t>
            </w:r>
            <w:r w:rsidR="00192C72" w:rsidRPr="007928CF">
              <w:rPr>
                <w:rFonts w:ascii="Arial" w:hAnsi="Arial" w:cs="Arial"/>
                <w:color w:val="0070C0"/>
                <w:sz w:val="20"/>
                <w:szCs w:val="20"/>
              </w:rPr>
              <w:t xml:space="preserve"> </w:t>
            </w:r>
            <w:r w:rsidR="00662EEB" w:rsidRPr="007928CF">
              <w:rPr>
                <w:rFonts w:ascii="Arial" w:hAnsi="Arial" w:cs="Arial"/>
                <w:color w:val="0070C0"/>
                <w:sz w:val="20"/>
                <w:szCs w:val="20"/>
              </w:rPr>
              <w:t>detect</w:t>
            </w:r>
            <w:r w:rsidR="00192C72" w:rsidRPr="007928CF">
              <w:rPr>
                <w:rFonts w:ascii="Arial" w:hAnsi="Arial" w:cs="Arial"/>
                <w:color w:val="0070C0"/>
                <w:sz w:val="20"/>
                <w:szCs w:val="20"/>
              </w:rPr>
              <w:t xml:space="preserve"> early immunological or virological treatment failure</w:t>
            </w:r>
          </w:p>
          <w:p w14:paraId="38FF0127" w14:textId="77777777" w:rsidR="00662EEB" w:rsidRPr="007928CF" w:rsidRDefault="00662EEB" w:rsidP="00662EEB">
            <w:pPr>
              <w:pStyle w:val="ListParagraph"/>
              <w:rPr>
                <w:rFonts w:ascii="Arial" w:hAnsi="Arial" w:cs="Arial"/>
                <w:color w:val="0070C0"/>
                <w:sz w:val="20"/>
                <w:szCs w:val="20"/>
                <w:lang w:val="en-GB"/>
              </w:rPr>
            </w:pPr>
          </w:p>
          <w:p w14:paraId="2C7C5614" w14:textId="77777777" w:rsidR="00662EEB" w:rsidRPr="007928CF" w:rsidRDefault="00662EEB" w:rsidP="00662EEB">
            <w:pPr>
              <w:ind w:left="720"/>
              <w:rPr>
                <w:rFonts w:ascii="Arial" w:hAnsi="Arial" w:cs="Arial"/>
                <w:color w:val="0070C0"/>
                <w:sz w:val="20"/>
                <w:szCs w:val="20"/>
                <w:lang w:val="en-GB"/>
              </w:rPr>
            </w:pPr>
          </w:p>
          <w:p w14:paraId="1F4CAE38" w14:textId="08A01966" w:rsidR="00192C72" w:rsidRPr="007928CF" w:rsidRDefault="005D36AF" w:rsidP="007F1A61">
            <w:pPr>
              <w:numPr>
                <w:ilvl w:val="0"/>
                <w:numId w:val="14"/>
              </w:numPr>
              <w:rPr>
                <w:rFonts w:ascii="Arial" w:hAnsi="Arial" w:cs="Arial"/>
                <w:color w:val="0070C0"/>
                <w:sz w:val="20"/>
                <w:szCs w:val="20"/>
                <w:lang w:val="en-GB"/>
              </w:rPr>
            </w:pPr>
            <w:r w:rsidRPr="007928CF">
              <w:rPr>
                <w:rFonts w:ascii="Arial" w:hAnsi="Arial" w:cs="Arial"/>
                <w:color w:val="0070C0"/>
                <w:sz w:val="20"/>
                <w:szCs w:val="20"/>
                <w:lang w:val="en-GB"/>
              </w:rPr>
              <w:t>R</w:t>
            </w:r>
            <w:r w:rsidRPr="007928CF">
              <w:rPr>
                <w:rFonts w:ascii="Arial" w:hAnsi="Arial" w:cs="Arial"/>
                <w:color w:val="0070C0"/>
                <w:sz w:val="20"/>
                <w:szCs w:val="20"/>
                <w:vertAlign w:val="superscript"/>
                <w:lang w:val="en-GB"/>
              </w:rPr>
              <w:t xml:space="preserve">2 </w:t>
            </w:r>
            <w:r w:rsidRPr="007928CF">
              <w:rPr>
                <w:rFonts w:ascii="Arial" w:hAnsi="Arial" w:cs="Arial"/>
                <w:color w:val="0070C0"/>
                <w:sz w:val="20"/>
                <w:szCs w:val="20"/>
                <w:lang w:val="en-GB"/>
              </w:rPr>
              <w:t xml:space="preserve">has been had to methods sections. </w:t>
            </w:r>
            <w:r w:rsidR="00321870" w:rsidRPr="007928CF">
              <w:rPr>
                <w:rFonts w:ascii="Arial" w:hAnsi="Arial" w:cs="Arial"/>
                <w:color w:val="0070C0"/>
                <w:sz w:val="20"/>
                <w:szCs w:val="20"/>
                <w:lang w:val="en-GB"/>
              </w:rPr>
              <w:t>The adjusted coefficient of determination (R² = 0.22) has now been added to the Results section.</w:t>
            </w:r>
            <w:r w:rsidR="00FF526F" w:rsidRPr="007928CF">
              <w:rPr>
                <w:rFonts w:ascii="Arial" w:hAnsi="Arial" w:cs="Arial"/>
                <w:color w:val="0070C0"/>
                <w:sz w:val="20"/>
                <w:szCs w:val="20"/>
                <w:lang w:val="en-GB"/>
              </w:rPr>
              <w:t xml:space="preserve"> Table 7 has been re</w:t>
            </w:r>
            <w:r w:rsidR="00187256" w:rsidRPr="007928CF">
              <w:rPr>
                <w:rFonts w:ascii="Arial" w:hAnsi="Arial" w:cs="Arial"/>
                <w:color w:val="0070C0"/>
                <w:sz w:val="20"/>
                <w:szCs w:val="20"/>
                <w:lang w:val="en-GB"/>
              </w:rPr>
              <w:t>printed with R</w:t>
            </w:r>
            <w:r w:rsidR="00187256" w:rsidRPr="007928CF">
              <w:rPr>
                <w:rFonts w:ascii="Arial" w:hAnsi="Arial" w:cs="Arial"/>
                <w:color w:val="0070C0"/>
                <w:sz w:val="20"/>
                <w:szCs w:val="20"/>
                <w:vertAlign w:val="superscript"/>
                <w:lang w:val="en-GB"/>
              </w:rPr>
              <w:t>2</w:t>
            </w:r>
            <w:r w:rsidR="00187256" w:rsidRPr="007928CF">
              <w:rPr>
                <w:rFonts w:ascii="Arial" w:hAnsi="Arial" w:cs="Arial"/>
                <w:color w:val="0070C0"/>
                <w:sz w:val="20"/>
                <w:szCs w:val="20"/>
                <w:lang w:val="en-GB"/>
              </w:rPr>
              <w:t xml:space="preserve"> both adjusted and unadjusted</w:t>
            </w:r>
          </w:p>
          <w:p w14:paraId="0D06B401" w14:textId="77777777" w:rsidR="00662EEB" w:rsidRPr="007928CF" w:rsidRDefault="00662EEB" w:rsidP="00662EEB">
            <w:pPr>
              <w:ind w:left="720"/>
              <w:rPr>
                <w:rFonts w:ascii="Arial" w:hAnsi="Arial" w:cs="Arial"/>
                <w:color w:val="0070C0"/>
                <w:sz w:val="20"/>
                <w:szCs w:val="20"/>
                <w:lang w:val="en-GB"/>
              </w:rPr>
            </w:pPr>
          </w:p>
          <w:p w14:paraId="705DE504" w14:textId="74B0D531" w:rsidR="00192C72" w:rsidRPr="007928CF" w:rsidRDefault="00192C72" w:rsidP="007F1A61">
            <w:pPr>
              <w:numPr>
                <w:ilvl w:val="0"/>
                <w:numId w:val="14"/>
              </w:numPr>
              <w:rPr>
                <w:rFonts w:ascii="Arial" w:hAnsi="Arial" w:cs="Arial"/>
                <w:color w:val="0070C0"/>
                <w:sz w:val="20"/>
                <w:szCs w:val="20"/>
                <w:lang w:val="en-GB"/>
              </w:rPr>
            </w:pPr>
            <w:r w:rsidRPr="007928CF">
              <w:rPr>
                <w:rFonts w:ascii="Arial" w:hAnsi="Arial" w:cs="Arial"/>
                <w:color w:val="0070C0"/>
                <w:sz w:val="20"/>
                <w:szCs w:val="20"/>
              </w:rPr>
              <w:t xml:space="preserve">The linear multivariate regression is available in table 7. Bivariate </w:t>
            </w:r>
            <w:r w:rsidR="00E76801" w:rsidRPr="007928CF">
              <w:rPr>
                <w:rFonts w:ascii="Arial" w:hAnsi="Arial" w:cs="Arial"/>
                <w:color w:val="0070C0"/>
                <w:sz w:val="20"/>
                <w:szCs w:val="20"/>
              </w:rPr>
              <w:t>analyses</w:t>
            </w:r>
            <w:r w:rsidRPr="007928CF">
              <w:rPr>
                <w:rFonts w:ascii="Arial" w:hAnsi="Arial" w:cs="Arial"/>
                <w:color w:val="0070C0"/>
                <w:sz w:val="20"/>
                <w:szCs w:val="20"/>
              </w:rPr>
              <w:t xml:space="preserve"> are in table 3,5 &amp; 6</w:t>
            </w:r>
          </w:p>
          <w:p w14:paraId="4F4F3D1F" w14:textId="77777777" w:rsidR="00662EEB" w:rsidRPr="007928CF" w:rsidRDefault="00662EEB" w:rsidP="00662EEB">
            <w:pPr>
              <w:rPr>
                <w:rFonts w:ascii="Arial" w:hAnsi="Arial" w:cs="Arial"/>
                <w:color w:val="0070C0"/>
                <w:sz w:val="20"/>
                <w:szCs w:val="20"/>
                <w:lang w:val="en-GB"/>
              </w:rPr>
            </w:pPr>
          </w:p>
          <w:p w14:paraId="7BE55C75" w14:textId="1A01FF16" w:rsidR="003231AE" w:rsidRPr="007928CF" w:rsidRDefault="003231AE" w:rsidP="003231AE">
            <w:pPr>
              <w:numPr>
                <w:ilvl w:val="0"/>
                <w:numId w:val="14"/>
              </w:numPr>
              <w:rPr>
                <w:rFonts w:ascii="Arial" w:hAnsi="Arial" w:cs="Arial"/>
                <w:color w:val="0070C0"/>
                <w:sz w:val="20"/>
                <w:szCs w:val="20"/>
                <w:lang w:val="en-GB"/>
              </w:rPr>
            </w:pPr>
            <w:r w:rsidRPr="007928CF">
              <w:rPr>
                <w:rFonts w:ascii="Arial" w:hAnsi="Arial" w:cs="Arial"/>
                <w:color w:val="0070C0"/>
                <w:sz w:val="20"/>
                <w:szCs w:val="20"/>
                <w:lang w:val="en-GB"/>
              </w:rPr>
              <w:t>In our study, extraneous variables were defined as patient, treatment and contextual factors that could influence immune recovery (ΔCD4 between baseline and 12 months) independently of the main explanatory variables. These included demographic variables (age, sex), baseline clinical parameters (WHO stage, co-infections such as HBV or TB, and comorbidities), therapeutic aspects (ART regimen, adherence), and laboratory-related factors (baseline CD4 value and testing conditions).</w:t>
            </w:r>
          </w:p>
          <w:p w14:paraId="3C8D7FA5" w14:textId="267B215A" w:rsidR="003231AE" w:rsidRPr="007928CF" w:rsidRDefault="003231AE" w:rsidP="003231AE">
            <w:pPr>
              <w:ind w:left="720"/>
              <w:rPr>
                <w:rFonts w:ascii="Arial" w:hAnsi="Arial" w:cs="Arial"/>
                <w:color w:val="0070C0"/>
                <w:sz w:val="20"/>
                <w:szCs w:val="20"/>
                <w:lang w:val="en-GB"/>
              </w:rPr>
            </w:pPr>
            <w:r w:rsidRPr="007928CF">
              <w:rPr>
                <w:rFonts w:ascii="Arial" w:hAnsi="Arial" w:cs="Arial"/>
                <w:color w:val="0070C0"/>
                <w:sz w:val="20"/>
                <w:szCs w:val="20"/>
                <w:lang w:val="en-GB"/>
              </w:rPr>
              <w:t xml:space="preserve">To minimize their influence, several control measures were implemented. At the design stage, we restricted inclusion to patients with complete CD4 data at baseline and 12 months, all managed within the same </w:t>
            </w:r>
            <w:r w:rsidR="00187256" w:rsidRPr="007928CF">
              <w:rPr>
                <w:rFonts w:ascii="Arial" w:hAnsi="Arial" w:cs="Arial"/>
                <w:color w:val="0070C0"/>
                <w:sz w:val="20"/>
                <w:szCs w:val="20"/>
                <w:lang w:val="en-GB"/>
              </w:rPr>
              <w:t>clinic department</w:t>
            </w:r>
            <w:r w:rsidRPr="007928CF">
              <w:rPr>
                <w:rFonts w:ascii="Arial" w:hAnsi="Arial" w:cs="Arial"/>
                <w:color w:val="0070C0"/>
                <w:sz w:val="20"/>
                <w:szCs w:val="20"/>
                <w:lang w:val="en-GB"/>
              </w:rPr>
              <w:t xml:space="preserve"> under standardized protocols, ensuring uniformity in care and laboratory procedures. At the analytical stage, all potential confounders identified in univariate analyses (p &lt; 0.20) were included in a multivariable linear regression model, allowing adjustment for the most relevant covariates. This statistical control made it possible to isolate the independent effect of each variable (age, adherence) on CD4 gain.</w:t>
            </w:r>
          </w:p>
          <w:p w14:paraId="1455138A" w14:textId="03EE2603" w:rsidR="00AE0B8E" w:rsidRPr="007928CF" w:rsidRDefault="00FF526F" w:rsidP="00187256">
            <w:pPr>
              <w:ind w:left="720"/>
              <w:rPr>
                <w:rFonts w:ascii="Arial" w:hAnsi="Arial" w:cs="Arial"/>
                <w:color w:val="0070C0"/>
                <w:sz w:val="20"/>
                <w:szCs w:val="20"/>
                <w:lang w:val="en-GB"/>
              </w:rPr>
            </w:pPr>
            <w:r w:rsidRPr="007928CF">
              <w:rPr>
                <w:rFonts w:ascii="Arial" w:hAnsi="Arial" w:cs="Arial"/>
                <w:color w:val="0070C0"/>
                <w:sz w:val="20"/>
                <w:szCs w:val="20"/>
                <w:lang w:val="en-GB"/>
              </w:rPr>
              <w:t>A</w:t>
            </w:r>
            <w:r w:rsidR="003231AE" w:rsidRPr="007928CF">
              <w:rPr>
                <w:rFonts w:ascii="Arial" w:hAnsi="Arial" w:cs="Arial"/>
                <w:color w:val="0070C0"/>
                <w:sz w:val="20"/>
                <w:szCs w:val="20"/>
                <w:lang w:val="en-GB"/>
              </w:rPr>
              <w:t xml:space="preserve">lthough </w:t>
            </w:r>
            <w:r w:rsidR="00187256" w:rsidRPr="007928CF">
              <w:rPr>
                <w:rFonts w:ascii="Arial" w:hAnsi="Arial" w:cs="Arial"/>
                <w:color w:val="0070C0"/>
                <w:sz w:val="20"/>
                <w:szCs w:val="20"/>
                <w:lang w:val="en-GB"/>
              </w:rPr>
              <w:t xml:space="preserve">in or study, </w:t>
            </w:r>
            <w:r w:rsidR="003231AE" w:rsidRPr="007928CF">
              <w:rPr>
                <w:rFonts w:ascii="Arial" w:hAnsi="Arial" w:cs="Arial"/>
                <w:color w:val="0070C0"/>
                <w:sz w:val="20"/>
                <w:szCs w:val="20"/>
                <w:lang w:val="en-GB"/>
              </w:rPr>
              <w:t>residual confounding cannot be entirely excluded, the combination of standardized data collection, single-</w:t>
            </w:r>
            <w:proofErr w:type="spellStart"/>
            <w:r w:rsidR="003231AE" w:rsidRPr="007928CF">
              <w:rPr>
                <w:rFonts w:ascii="Arial" w:hAnsi="Arial" w:cs="Arial"/>
                <w:color w:val="0070C0"/>
                <w:sz w:val="20"/>
                <w:szCs w:val="20"/>
                <w:lang w:val="en-GB"/>
              </w:rPr>
              <w:t>c</w:t>
            </w:r>
            <w:r w:rsidR="00187256" w:rsidRPr="007928CF">
              <w:rPr>
                <w:rFonts w:ascii="Arial" w:hAnsi="Arial" w:cs="Arial"/>
                <w:color w:val="0070C0"/>
                <w:sz w:val="20"/>
                <w:szCs w:val="20"/>
                <w:lang w:val="en-GB"/>
              </w:rPr>
              <w:t>enter</w:t>
            </w:r>
            <w:proofErr w:type="spellEnd"/>
            <w:r w:rsidR="003231AE" w:rsidRPr="007928CF">
              <w:rPr>
                <w:rFonts w:ascii="Arial" w:hAnsi="Arial" w:cs="Arial"/>
                <w:color w:val="0070C0"/>
                <w:sz w:val="20"/>
                <w:szCs w:val="20"/>
                <w:lang w:val="en-GB"/>
              </w:rPr>
              <w:t xml:space="preserve"> design, and multivariate adjustment substantially reduced the impact of extraneous variables on our findings.</w:t>
            </w:r>
          </w:p>
        </w:tc>
      </w:tr>
    </w:tbl>
    <w:p w14:paraId="617C5054" w14:textId="77777777" w:rsidR="006843DC" w:rsidRPr="007928CF" w:rsidRDefault="006843DC" w:rsidP="006843DC">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334322" w:rsidRPr="007928CF" w14:paraId="3453B889" w14:textId="77777777" w:rsidTr="00334322">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9228B2E" w14:textId="77777777" w:rsidR="00334322" w:rsidRPr="007928CF" w:rsidRDefault="00334322">
            <w:pPr>
              <w:spacing w:line="276" w:lineRule="auto"/>
              <w:rPr>
                <w:rFonts w:ascii="Arial" w:eastAsia="Arial Unicode MS" w:hAnsi="Arial" w:cs="Arial"/>
                <w:b/>
                <w:sz w:val="20"/>
                <w:szCs w:val="20"/>
                <w:u w:val="single"/>
                <w:lang w:val="en-GB"/>
              </w:rPr>
            </w:pPr>
            <w:bookmarkStart w:id="2" w:name="_Hlk156057883"/>
            <w:bookmarkStart w:id="3" w:name="_Hlk156057704"/>
            <w:bookmarkStart w:id="4" w:name="_Hlk209632241"/>
            <w:bookmarkStart w:id="5" w:name="_Hlk209784699"/>
            <w:r w:rsidRPr="007928CF">
              <w:rPr>
                <w:rFonts w:ascii="Arial" w:eastAsia="Arial Unicode MS" w:hAnsi="Arial" w:cs="Arial"/>
                <w:b/>
                <w:sz w:val="20"/>
                <w:szCs w:val="20"/>
                <w:highlight w:val="yellow"/>
                <w:u w:val="single"/>
                <w:lang w:val="en-GB"/>
              </w:rPr>
              <w:t>PART  2:</w:t>
            </w:r>
            <w:r w:rsidRPr="007928CF">
              <w:rPr>
                <w:rFonts w:ascii="Arial" w:eastAsia="Arial Unicode MS" w:hAnsi="Arial" w:cs="Arial"/>
                <w:b/>
                <w:sz w:val="20"/>
                <w:szCs w:val="20"/>
                <w:u w:val="single"/>
                <w:lang w:val="en-GB"/>
              </w:rPr>
              <w:t xml:space="preserve"> </w:t>
            </w:r>
          </w:p>
          <w:p w14:paraId="3D425215" w14:textId="77777777" w:rsidR="00334322" w:rsidRPr="007928CF" w:rsidRDefault="00334322">
            <w:pPr>
              <w:spacing w:line="276" w:lineRule="auto"/>
              <w:rPr>
                <w:rFonts w:ascii="Arial" w:eastAsia="Arial Unicode MS" w:hAnsi="Arial" w:cs="Arial"/>
                <w:b/>
                <w:sz w:val="20"/>
                <w:szCs w:val="20"/>
                <w:u w:val="single"/>
                <w:lang w:val="en-GB"/>
              </w:rPr>
            </w:pPr>
          </w:p>
        </w:tc>
      </w:tr>
      <w:tr w:rsidR="00334322" w:rsidRPr="007928CF" w14:paraId="542A883E" w14:textId="77777777" w:rsidTr="00334322">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ADB2F7F" w14:textId="77777777" w:rsidR="00334322" w:rsidRPr="007928CF" w:rsidRDefault="0033432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9D8CE" w14:textId="77777777" w:rsidR="00334322" w:rsidRPr="007928CF" w:rsidRDefault="00334322">
            <w:pPr>
              <w:keepNext/>
              <w:spacing w:line="276" w:lineRule="auto"/>
              <w:outlineLvl w:val="1"/>
              <w:rPr>
                <w:rFonts w:ascii="Arial" w:eastAsia="MS Mincho" w:hAnsi="Arial" w:cs="Arial"/>
                <w:b/>
                <w:bCs/>
                <w:sz w:val="20"/>
                <w:szCs w:val="20"/>
                <w:lang w:val="en-GB"/>
              </w:rPr>
            </w:pPr>
            <w:r w:rsidRPr="007928C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5BF1D1F" w14:textId="77777777" w:rsidR="00334322" w:rsidRPr="007928CF" w:rsidRDefault="00334322">
            <w:pPr>
              <w:spacing w:after="160" w:line="252" w:lineRule="auto"/>
              <w:rPr>
                <w:rFonts w:ascii="Arial" w:eastAsia="Calibri" w:hAnsi="Arial" w:cs="Arial"/>
                <w:kern w:val="2"/>
                <w:sz w:val="20"/>
                <w:szCs w:val="20"/>
                <w:lang w:val="en-IN"/>
              </w:rPr>
            </w:pPr>
            <w:r w:rsidRPr="007928CF">
              <w:rPr>
                <w:rFonts w:ascii="Arial" w:eastAsia="Calibri" w:hAnsi="Arial" w:cs="Arial"/>
                <w:b/>
                <w:kern w:val="2"/>
                <w:sz w:val="20"/>
                <w:szCs w:val="20"/>
                <w:lang w:val="en-IN"/>
              </w:rPr>
              <w:t>Author’s Feedback</w:t>
            </w:r>
            <w:r w:rsidRPr="007928CF">
              <w:rPr>
                <w:rFonts w:ascii="Arial" w:eastAsia="Calibri" w:hAnsi="Arial" w:cs="Arial"/>
                <w:kern w:val="2"/>
                <w:sz w:val="20"/>
                <w:szCs w:val="20"/>
                <w:lang w:val="en-IN"/>
              </w:rPr>
              <w:t xml:space="preserve"> (It is mandatory that authors should write his/her feedback here)</w:t>
            </w:r>
          </w:p>
          <w:p w14:paraId="5FCCF046" w14:textId="2049E5A4" w:rsidR="00334322" w:rsidRPr="007928CF" w:rsidRDefault="006C3ABB">
            <w:pPr>
              <w:keepNext/>
              <w:spacing w:line="276" w:lineRule="auto"/>
              <w:outlineLvl w:val="1"/>
              <w:rPr>
                <w:rFonts w:ascii="Arial" w:eastAsia="MS Mincho" w:hAnsi="Arial" w:cs="Arial"/>
                <w:bCs/>
                <w:color w:val="0070C0"/>
                <w:sz w:val="20"/>
                <w:szCs w:val="20"/>
                <w:lang w:val="en-GB"/>
              </w:rPr>
            </w:pPr>
            <w:r w:rsidRPr="007928CF">
              <w:rPr>
                <w:rFonts w:ascii="Arial" w:eastAsia="MS Mincho" w:hAnsi="Arial" w:cs="Arial"/>
                <w:bCs/>
                <w:color w:val="0070C0"/>
                <w:sz w:val="20"/>
                <w:szCs w:val="20"/>
                <w:lang w:val="en-GB"/>
              </w:rPr>
              <w:t>No comments in this part</w:t>
            </w:r>
          </w:p>
        </w:tc>
      </w:tr>
      <w:tr w:rsidR="00334322" w:rsidRPr="007928CF" w14:paraId="5DA0BA44" w14:textId="77777777" w:rsidTr="00334322">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EB9920E" w14:textId="77777777" w:rsidR="00334322" w:rsidRPr="007928CF" w:rsidRDefault="00334322">
            <w:pPr>
              <w:spacing w:line="276" w:lineRule="auto"/>
              <w:rPr>
                <w:rFonts w:ascii="Arial" w:eastAsia="Arial Unicode MS" w:hAnsi="Arial" w:cs="Arial"/>
                <w:b/>
                <w:sz w:val="20"/>
                <w:szCs w:val="20"/>
                <w:lang w:val="en-GB"/>
              </w:rPr>
            </w:pPr>
            <w:r w:rsidRPr="007928CF">
              <w:rPr>
                <w:rFonts w:ascii="Arial" w:eastAsia="Arial Unicode MS" w:hAnsi="Arial" w:cs="Arial"/>
                <w:b/>
                <w:sz w:val="20"/>
                <w:szCs w:val="20"/>
                <w:lang w:val="en-GB"/>
              </w:rPr>
              <w:t xml:space="preserve">Are there ethical issues in this manuscript? </w:t>
            </w:r>
          </w:p>
          <w:p w14:paraId="302513A1" w14:textId="77777777" w:rsidR="00334322" w:rsidRPr="007928CF" w:rsidRDefault="0033432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6EDA96" w14:textId="77777777" w:rsidR="00334322" w:rsidRPr="007928CF" w:rsidRDefault="00334322">
            <w:pPr>
              <w:spacing w:line="276" w:lineRule="auto"/>
              <w:rPr>
                <w:rFonts w:ascii="Arial" w:eastAsia="Arial Unicode MS" w:hAnsi="Arial" w:cs="Arial"/>
                <w:i/>
                <w:iCs/>
                <w:sz w:val="20"/>
                <w:szCs w:val="20"/>
                <w:u w:val="single"/>
                <w:lang w:val="en-GB"/>
              </w:rPr>
            </w:pPr>
            <w:r w:rsidRPr="007928CF">
              <w:rPr>
                <w:rFonts w:ascii="Arial" w:eastAsia="Arial Unicode MS" w:hAnsi="Arial" w:cs="Arial"/>
                <w:i/>
                <w:iCs/>
                <w:sz w:val="20"/>
                <w:szCs w:val="20"/>
                <w:u w:val="single"/>
                <w:lang w:val="en-GB"/>
              </w:rPr>
              <w:t xml:space="preserve">(If yes, </w:t>
            </w:r>
            <w:proofErr w:type="gramStart"/>
            <w:r w:rsidRPr="007928CF">
              <w:rPr>
                <w:rFonts w:ascii="Arial" w:eastAsia="Arial Unicode MS" w:hAnsi="Arial" w:cs="Arial"/>
                <w:i/>
                <w:iCs/>
                <w:sz w:val="20"/>
                <w:szCs w:val="20"/>
                <w:u w:val="single"/>
                <w:lang w:val="en-GB"/>
              </w:rPr>
              <w:t>Kindly</w:t>
            </w:r>
            <w:proofErr w:type="gramEnd"/>
            <w:r w:rsidRPr="007928CF">
              <w:rPr>
                <w:rFonts w:ascii="Arial" w:eastAsia="Arial Unicode MS" w:hAnsi="Arial" w:cs="Arial"/>
                <w:i/>
                <w:iCs/>
                <w:sz w:val="20"/>
                <w:szCs w:val="20"/>
                <w:u w:val="single"/>
                <w:lang w:val="en-GB"/>
              </w:rPr>
              <w:t xml:space="preserve"> please write down the ethical issues here in details)</w:t>
            </w:r>
          </w:p>
          <w:p w14:paraId="4CC470D4" w14:textId="77777777" w:rsidR="00334322" w:rsidRPr="007928CF" w:rsidRDefault="00334322">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72941AB" w14:textId="77777777" w:rsidR="00334322" w:rsidRPr="007928CF" w:rsidRDefault="00334322">
            <w:pPr>
              <w:spacing w:line="276" w:lineRule="auto"/>
              <w:rPr>
                <w:rFonts w:ascii="Arial" w:eastAsia="Arial Unicode MS" w:hAnsi="Arial" w:cs="Arial"/>
                <w:sz w:val="20"/>
                <w:szCs w:val="20"/>
                <w:lang w:val="en-GB"/>
              </w:rPr>
            </w:pPr>
          </w:p>
          <w:p w14:paraId="74C90FFD" w14:textId="77777777" w:rsidR="00334322" w:rsidRPr="007928CF" w:rsidRDefault="00334322">
            <w:pPr>
              <w:spacing w:line="276" w:lineRule="auto"/>
              <w:rPr>
                <w:rFonts w:ascii="Arial" w:eastAsia="Arial Unicode MS" w:hAnsi="Arial" w:cs="Arial"/>
                <w:sz w:val="20"/>
                <w:szCs w:val="20"/>
                <w:lang w:val="en-GB"/>
              </w:rPr>
            </w:pPr>
          </w:p>
          <w:p w14:paraId="60775911" w14:textId="77777777" w:rsidR="00334322" w:rsidRPr="007928CF" w:rsidRDefault="00334322">
            <w:pPr>
              <w:spacing w:line="276" w:lineRule="auto"/>
              <w:rPr>
                <w:rFonts w:ascii="Arial" w:eastAsia="Arial Unicode MS" w:hAnsi="Arial" w:cs="Arial"/>
                <w:sz w:val="20"/>
                <w:szCs w:val="20"/>
                <w:lang w:val="en-GB"/>
              </w:rPr>
            </w:pPr>
          </w:p>
        </w:tc>
      </w:tr>
      <w:bookmarkEnd w:id="2"/>
    </w:tbl>
    <w:p w14:paraId="7A169B6A" w14:textId="77777777" w:rsidR="00334322" w:rsidRPr="007928CF" w:rsidRDefault="00334322" w:rsidP="00334322">
      <w:pPr>
        <w:rPr>
          <w:rFonts w:ascii="Arial" w:hAnsi="Arial" w:cs="Arial"/>
          <w:sz w:val="20"/>
          <w:szCs w:val="20"/>
        </w:rPr>
      </w:pPr>
    </w:p>
    <w:p w14:paraId="5055341B" w14:textId="77777777" w:rsidR="00334322" w:rsidRPr="007928CF" w:rsidRDefault="00334322" w:rsidP="00334322">
      <w:pPr>
        <w:rPr>
          <w:rFonts w:ascii="Arial" w:hAnsi="Arial" w:cs="Arial"/>
          <w:sz w:val="20"/>
          <w:szCs w:val="20"/>
        </w:rPr>
      </w:pPr>
    </w:p>
    <w:p w14:paraId="5FD9D6DF" w14:textId="77777777" w:rsidR="006843DC" w:rsidRPr="007928CF" w:rsidRDefault="006843DC" w:rsidP="006843DC">
      <w:pPr>
        <w:pStyle w:val="BodyText"/>
        <w:rPr>
          <w:rFonts w:ascii="Arial" w:hAnsi="Arial" w:cs="Arial"/>
          <w:b/>
          <w:bCs/>
          <w:sz w:val="20"/>
          <w:szCs w:val="20"/>
          <w:u w:val="single"/>
          <w:lang w:val="en-GB"/>
        </w:rPr>
      </w:pPr>
      <w:bookmarkStart w:id="6" w:name="_GoBack"/>
      <w:bookmarkEnd w:id="0"/>
      <w:bookmarkEnd w:id="1"/>
      <w:bookmarkEnd w:id="3"/>
      <w:bookmarkEnd w:id="4"/>
      <w:bookmarkEnd w:id="5"/>
      <w:bookmarkEnd w:id="6"/>
    </w:p>
    <w:sectPr w:rsidR="006843DC" w:rsidRPr="007928CF" w:rsidSect="00CA45F3">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814AC" w14:textId="77777777" w:rsidR="00F86B68" w:rsidRPr="0000007A" w:rsidRDefault="00F86B68" w:rsidP="0099583E">
      <w:r>
        <w:separator/>
      </w:r>
    </w:p>
  </w:endnote>
  <w:endnote w:type="continuationSeparator" w:id="0">
    <w:p w14:paraId="5B5EF288" w14:textId="77777777" w:rsidR="00F86B68" w:rsidRPr="0000007A" w:rsidRDefault="00F86B6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2AB7B"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5B1B65" w:rsidRPr="005B1B65">
      <w:rPr>
        <w:sz w:val="16"/>
      </w:rPr>
      <w:t xml:space="preserve">Version: </w:t>
    </w:r>
    <w:r w:rsidR="00B81CBB">
      <w:rPr>
        <w:sz w:val="16"/>
      </w:rPr>
      <w:t>3</w:t>
    </w:r>
    <w:r w:rsidR="005B1B65" w:rsidRPr="005B1B65">
      <w:rPr>
        <w:sz w:val="16"/>
      </w:rPr>
      <w:t xml:space="preserve"> (0</w:t>
    </w:r>
    <w:r w:rsidR="00B81CBB">
      <w:rPr>
        <w:sz w:val="16"/>
      </w:rPr>
      <w:t>7</w:t>
    </w:r>
    <w:r w:rsidR="005B1B65" w:rsidRPr="005B1B65">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4F04B" w14:textId="77777777" w:rsidR="00F86B68" w:rsidRPr="0000007A" w:rsidRDefault="00F86B68" w:rsidP="0099583E">
      <w:r>
        <w:separator/>
      </w:r>
    </w:p>
  </w:footnote>
  <w:footnote w:type="continuationSeparator" w:id="0">
    <w:p w14:paraId="3B15397A" w14:textId="77777777" w:rsidR="00F86B68" w:rsidRPr="0000007A" w:rsidRDefault="00F86B6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A6C7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30FF0E9"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81CB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BB1626"/>
    <w:multiLevelType w:val="hybridMultilevel"/>
    <w:tmpl w:val="E6C4AA1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1530270"/>
    <w:multiLevelType w:val="hybridMultilevel"/>
    <w:tmpl w:val="51EC2E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3"/>
  </w:num>
  <w:num w:numId="9">
    <w:abstractNumId w:val="11"/>
  </w:num>
  <w:num w:numId="10">
    <w:abstractNumId w:val="2"/>
  </w:num>
  <w:num w:numId="11">
    <w:abstractNumId w:val="1"/>
  </w:num>
  <w:num w:numId="12">
    <w:abstractNumId w:val="6"/>
  </w:num>
  <w:num w:numId="13">
    <w:abstractNumId w:val="1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3407"/>
    <w:rsid w:val="000A6F41"/>
    <w:rsid w:val="000B4EE5"/>
    <w:rsid w:val="000B74A1"/>
    <w:rsid w:val="000B757E"/>
    <w:rsid w:val="000C0837"/>
    <w:rsid w:val="000C3B7E"/>
    <w:rsid w:val="000D4595"/>
    <w:rsid w:val="00100577"/>
    <w:rsid w:val="00101322"/>
    <w:rsid w:val="00136984"/>
    <w:rsid w:val="00144521"/>
    <w:rsid w:val="00150304"/>
    <w:rsid w:val="0015296D"/>
    <w:rsid w:val="00163622"/>
    <w:rsid w:val="001645A2"/>
    <w:rsid w:val="00164F4E"/>
    <w:rsid w:val="00165685"/>
    <w:rsid w:val="0017480A"/>
    <w:rsid w:val="001766DF"/>
    <w:rsid w:val="00184644"/>
    <w:rsid w:val="00187256"/>
    <w:rsid w:val="0018753A"/>
    <w:rsid w:val="00192C72"/>
    <w:rsid w:val="0019527A"/>
    <w:rsid w:val="00197E68"/>
    <w:rsid w:val="001A1605"/>
    <w:rsid w:val="001B0C63"/>
    <w:rsid w:val="001D3A1D"/>
    <w:rsid w:val="001D56C3"/>
    <w:rsid w:val="001E4B3D"/>
    <w:rsid w:val="001F1472"/>
    <w:rsid w:val="001F24FF"/>
    <w:rsid w:val="001F2913"/>
    <w:rsid w:val="001F5B30"/>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B38F4"/>
    <w:rsid w:val="002D7EA9"/>
    <w:rsid w:val="002E1211"/>
    <w:rsid w:val="002E2339"/>
    <w:rsid w:val="002E6D86"/>
    <w:rsid w:val="002F6935"/>
    <w:rsid w:val="00312559"/>
    <w:rsid w:val="003204B8"/>
    <w:rsid w:val="00321870"/>
    <w:rsid w:val="003231AE"/>
    <w:rsid w:val="00334322"/>
    <w:rsid w:val="0033692F"/>
    <w:rsid w:val="00346223"/>
    <w:rsid w:val="003A04E7"/>
    <w:rsid w:val="003A0A95"/>
    <w:rsid w:val="003A4991"/>
    <w:rsid w:val="003A6E1A"/>
    <w:rsid w:val="003B2172"/>
    <w:rsid w:val="003D2A97"/>
    <w:rsid w:val="003E746A"/>
    <w:rsid w:val="0042465A"/>
    <w:rsid w:val="004342E6"/>
    <w:rsid w:val="004356CC"/>
    <w:rsid w:val="00435B36"/>
    <w:rsid w:val="00442B24"/>
    <w:rsid w:val="0044444D"/>
    <w:rsid w:val="0044519B"/>
    <w:rsid w:val="00445B35"/>
    <w:rsid w:val="00446659"/>
    <w:rsid w:val="00457AB1"/>
    <w:rsid w:val="00457BC0"/>
    <w:rsid w:val="00462996"/>
    <w:rsid w:val="004674B4"/>
    <w:rsid w:val="00467B01"/>
    <w:rsid w:val="004B4CAD"/>
    <w:rsid w:val="004B4FDC"/>
    <w:rsid w:val="004C3DF1"/>
    <w:rsid w:val="004D2E36"/>
    <w:rsid w:val="00503AB6"/>
    <w:rsid w:val="005047C5"/>
    <w:rsid w:val="00510920"/>
    <w:rsid w:val="005145E2"/>
    <w:rsid w:val="00521812"/>
    <w:rsid w:val="00523D2C"/>
    <w:rsid w:val="00531C82"/>
    <w:rsid w:val="005339A8"/>
    <w:rsid w:val="00533FC1"/>
    <w:rsid w:val="0054564B"/>
    <w:rsid w:val="00545A13"/>
    <w:rsid w:val="00546343"/>
    <w:rsid w:val="00557CD3"/>
    <w:rsid w:val="00560D3C"/>
    <w:rsid w:val="00567DE0"/>
    <w:rsid w:val="005732C0"/>
    <w:rsid w:val="005735A5"/>
    <w:rsid w:val="005A5BE0"/>
    <w:rsid w:val="005B12E0"/>
    <w:rsid w:val="005B1B65"/>
    <w:rsid w:val="005B3C44"/>
    <w:rsid w:val="005C25A0"/>
    <w:rsid w:val="005D230D"/>
    <w:rsid w:val="005D36AF"/>
    <w:rsid w:val="00602F7D"/>
    <w:rsid w:val="00605952"/>
    <w:rsid w:val="00617968"/>
    <w:rsid w:val="00620677"/>
    <w:rsid w:val="00624032"/>
    <w:rsid w:val="00645A56"/>
    <w:rsid w:val="006532DF"/>
    <w:rsid w:val="0065579D"/>
    <w:rsid w:val="00662EEB"/>
    <w:rsid w:val="00663792"/>
    <w:rsid w:val="0067046C"/>
    <w:rsid w:val="00676845"/>
    <w:rsid w:val="00680547"/>
    <w:rsid w:val="006843DC"/>
    <w:rsid w:val="0068446F"/>
    <w:rsid w:val="0069428E"/>
    <w:rsid w:val="00696CAD"/>
    <w:rsid w:val="006A5E0B"/>
    <w:rsid w:val="006C3797"/>
    <w:rsid w:val="006C3ABB"/>
    <w:rsid w:val="006E66ED"/>
    <w:rsid w:val="006E74DF"/>
    <w:rsid w:val="006E7D6E"/>
    <w:rsid w:val="006F6F2F"/>
    <w:rsid w:val="00701186"/>
    <w:rsid w:val="00707BE1"/>
    <w:rsid w:val="007238EB"/>
    <w:rsid w:val="0072789A"/>
    <w:rsid w:val="007317C3"/>
    <w:rsid w:val="00734756"/>
    <w:rsid w:val="0073538B"/>
    <w:rsid w:val="00741BD0"/>
    <w:rsid w:val="007426E6"/>
    <w:rsid w:val="00746370"/>
    <w:rsid w:val="007553CD"/>
    <w:rsid w:val="00766889"/>
    <w:rsid w:val="00766A0D"/>
    <w:rsid w:val="00767F8C"/>
    <w:rsid w:val="00780B67"/>
    <w:rsid w:val="007928CF"/>
    <w:rsid w:val="007B1099"/>
    <w:rsid w:val="007B6E18"/>
    <w:rsid w:val="007D0246"/>
    <w:rsid w:val="007F1A61"/>
    <w:rsid w:val="007F5873"/>
    <w:rsid w:val="00806382"/>
    <w:rsid w:val="00815F94"/>
    <w:rsid w:val="0082130C"/>
    <w:rsid w:val="008224E2"/>
    <w:rsid w:val="00825DC9"/>
    <w:rsid w:val="0082676D"/>
    <w:rsid w:val="00831055"/>
    <w:rsid w:val="008423BB"/>
    <w:rsid w:val="00846F1F"/>
    <w:rsid w:val="0087201B"/>
    <w:rsid w:val="00877F10"/>
    <w:rsid w:val="00882091"/>
    <w:rsid w:val="00887FAE"/>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1CA1"/>
    <w:rsid w:val="0099583E"/>
    <w:rsid w:val="009A0242"/>
    <w:rsid w:val="009A59ED"/>
    <w:rsid w:val="009B5AA8"/>
    <w:rsid w:val="009C45A0"/>
    <w:rsid w:val="009C5642"/>
    <w:rsid w:val="009E13C3"/>
    <w:rsid w:val="009E6A30"/>
    <w:rsid w:val="009E79E5"/>
    <w:rsid w:val="009F07D4"/>
    <w:rsid w:val="009F29EB"/>
    <w:rsid w:val="00A001A0"/>
    <w:rsid w:val="00A12C83"/>
    <w:rsid w:val="00A20F6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75E"/>
    <w:rsid w:val="00AD6C51"/>
    <w:rsid w:val="00AE0B8E"/>
    <w:rsid w:val="00AF3016"/>
    <w:rsid w:val="00B03A45"/>
    <w:rsid w:val="00B11175"/>
    <w:rsid w:val="00B11843"/>
    <w:rsid w:val="00B15313"/>
    <w:rsid w:val="00B2236C"/>
    <w:rsid w:val="00B22FE6"/>
    <w:rsid w:val="00B3033D"/>
    <w:rsid w:val="00B356AF"/>
    <w:rsid w:val="00B62087"/>
    <w:rsid w:val="00B62F41"/>
    <w:rsid w:val="00B73785"/>
    <w:rsid w:val="00B760E1"/>
    <w:rsid w:val="00B807F8"/>
    <w:rsid w:val="00B81CBB"/>
    <w:rsid w:val="00B83CE1"/>
    <w:rsid w:val="00B858FF"/>
    <w:rsid w:val="00B924B9"/>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45F47"/>
    <w:rsid w:val="00C635B6"/>
    <w:rsid w:val="00C70DFC"/>
    <w:rsid w:val="00C82466"/>
    <w:rsid w:val="00C84097"/>
    <w:rsid w:val="00CA45F3"/>
    <w:rsid w:val="00CB429B"/>
    <w:rsid w:val="00CC2753"/>
    <w:rsid w:val="00CD093E"/>
    <w:rsid w:val="00CD1556"/>
    <w:rsid w:val="00CD1FD7"/>
    <w:rsid w:val="00CE199A"/>
    <w:rsid w:val="00CE5AC7"/>
    <w:rsid w:val="00CF0BBB"/>
    <w:rsid w:val="00D1143B"/>
    <w:rsid w:val="00D1283A"/>
    <w:rsid w:val="00D1295F"/>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F6CCE"/>
    <w:rsid w:val="00E451EA"/>
    <w:rsid w:val="00E53E52"/>
    <w:rsid w:val="00E57F4B"/>
    <w:rsid w:val="00E63889"/>
    <w:rsid w:val="00E65EB7"/>
    <w:rsid w:val="00E71C8D"/>
    <w:rsid w:val="00E72360"/>
    <w:rsid w:val="00E76801"/>
    <w:rsid w:val="00E972A7"/>
    <w:rsid w:val="00EA2839"/>
    <w:rsid w:val="00EB3E91"/>
    <w:rsid w:val="00EC6894"/>
    <w:rsid w:val="00ED6B12"/>
    <w:rsid w:val="00EE0D3E"/>
    <w:rsid w:val="00EF326D"/>
    <w:rsid w:val="00EF53FE"/>
    <w:rsid w:val="00F06CB7"/>
    <w:rsid w:val="00F17418"/>
    <w:rsid w:val="00F245A7"/>
    <w:rsid w:val="00F2643C"/>
    <w:rsid w:val="00F3295A"/>
    <w:rsid w:val="00F34D8E"/>
    <w:rsid w:val="00F3669D"/>
    <w:rsid w:val="00F405F8"/>
    <w:rsid w:val="00F41154"/>
    <w:rsid w:val="00F4700F"/>
    <w:rsid w:val="00F51F7F"/>
    <w:rsid w:val="00F573EA"/>
    <w:rsid w:val="00F57E9D"/>
    <w:rsid w:val="00F71795"/>
    <w:rsid w:val="00F86B68"/>
    <w:rsid w:val="00FA009A"/>
    <w:rsid w:val="00FA6528"/>
    <w:rsid w:val="00FA65B8"/>
    <w:rsid w:val="00FC2E17"/>
    <w:rsid w:val="00FC6387"/>
    <w:rsid w:val="00FC6802"/>
    <w:rsid w:val="00FD70A7"/>
    <w:rsid w:val="00FF09A0"/>
    <w:rsid w:val="00FF526F"/>
  </w:rsids>
  <m:mathPr>
    <m:mathFont m:val="Cambria Math"/>
    <m:brkBin m:val="before"/>
    <m:brkBinSub m:val="--"/>
    <m:smallFrac m:val="0"/>
    <m:dispDef/>
    <m:lMargin m:val="0"/>
    <m:rMargin m:val="0"/>
    <m:defJc m:val="centerGroup"/>
    <m:wrapIndent m:val="1440"/>
    <m:intLim m:val="subSup"/>
    <m:naryLim m:val="undOvr"/>
  </m:mathPr>
  <w:themeFontLang w:val="fr-S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87941"/>
  <w15:chartTrackingRefBased/>
  <w15:docId w15:val="{BF689B05-A979-724B-BD88-E84C956F1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991CA1"/>
    <w:rPr>
      <w:color w:val="605E5C"/>
      <w:shd w:val="clear" w:color="auto" w:fill="E1DFDD"/>
    </w:rPr>
  </w:style>
  <w:style w:type="character" w:styleId="Emphasis">
    <w:name w:val="Emphasis"/>
    <w:uiPriority w:val="20"/>
    <w:qFormat/>
    <w:rsid w:val="00FA00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775655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9288608">
      <w:bodyDiv w:val="1"/>
      <w:marLeft w:val="0"/>
      <w:marRight w:val="0"/>
      <w:marTop w:val="0"/>
      <w:marBottom w:val="0"/>
      <w:divBdr>
        <w:top w:val="none" w:sz="0" w:space="0" w:color="auto"/>
        <w:left w:val="none" w:sz="0" w:space="0" w:color="auto"/>
        <w:bottom w:val="none" w:sz="0" w:space="0" w:color="auto"/>
        <w:right w:val="none" w:sz="0" w:space="0" w:color="auto"/>
      </w:divBdr>
    </w:div>
    <w:div w:id="978649479">
      <w:bodyDiv w:val="1"/>
      <w:marLeft w:val="0"/>
      <w:marRight w:val="0"/>
      <w:marTop w:val="0"/>
      <w:marBottom w:val="0"/>
      <w:divBdr>
        <w:top w:val="none" w:sz="0" w:space="0" w:color="auto"/>
        <w:left w:val="none" w:sz="0" w:space="0" w:color="auto"/>
        <w:bottom w:val="none" w:sz="0" w:space="0" w:color="auto"/>
        <w:right w:val="none" w:sz="0" w:space="0" w:color="auto"/>
      </w:divBdr>
    </w:div>
    <w:div w:id="1297645215">
      <w:bodyDiv w:val="1"/>
      <w:marLeft w:val="0"/>
      <w:marRight w:val="0"/>
      <w:marTop w:val="0"/>
      <w:marBottom w:val="0"/>
      <w:divBdr>
        <w:top w:val="none" w:sz="0" w:space="0" w:color="auto"/>
        <w:left w:val="none" w:sz="0" w:space="0" w:color="auto"/>
        <w:bottom w:val="none" w:sz="0" w:space="0" w:color="auto"/>
        <w:right w:val="none" w:sz="0" w:space="0" w:color="auto"/>
      </w:divBdr>
    </w:div>
    <w:div w:id="130936231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45972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id.com/index.php/AJRI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CFE14-DA6C-41AE-834D-1382D7925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587</Words>
  <Characters>3351</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3931</CharactersWithSpaces>
  <SharedDoc>false</SharedDoc>
  <HLinks>
    <vt:vector size="6" baseType="variant">
      <vt:variant>
        <vt:i4>1441873</vt:i4>
      </vt:variant>
      <vt:variant>
        <vt:i4>0</vt:i4>
      </vt:variant>
      <vt:variant>
        <vt:i4>0</vt:i4>
      </vt:variant>
      <vt:variant>
        <vt:i4>5</vt:i4>
      </vt:variant>
      <vt:variant>
        <vt:lpwstr>https://journalajrid.com/index.php/AJRID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4</cp:revision>
  <dcterms:created xsi:type="dcterms:W3CDTF">2025-10-07T19:09:00Z</dcterms:created>
  <dcterms:modified xsi:type="dcterms:W3CDTF">2025-10-08T07:55:00Z</dcterms:modified>
</cp:coreProperties>
</file>