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783BC96F" w14:textId="77777777" w:rsidTr="002643B3">
        <w:trPr>
          <w:trHeight w:val="290"/>
        </w:trPr>
        <w:tc>
          <w:tcPr>
            <w:tcW w:w="5000" w:type="pct"/>
            <w:gridSpan w:val="2"/>
            <w:tcBorders>
              <w:top w:val="nil"/>
              <w:left w:val="nil"/>
              <w:right w:val="nil"/>
            </w:tcBorders>
          </w:tcPr>
          <w:p w14:paraId="5AEAAEAB"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41F22016" w14:textId="77777777" w:rsidTr="002643B3">
        <w:trPr>
          <w:trHeight w:val="290"/>
        </w:trPr>
        <w:tc>
          <w:tcPr>
            <w:tcW w:w="1234" w:type="pct"/>
          </w:tcPr>
          <w:p w14:paraId="28AB9612"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59A8F5FF" w14:textId="77777777" w:rsidR="0000007A" w:rsidRPr="00E65EB7" w:rsidRDefault="00AB3753" w:rsidP="00E65EB7">
            <w:pPr>
              <w:rPr>
                <w:rFonts w:ascii="Arial" w:hAnsi="Arial" w:cs="Arial"/>
                <w:b/>
                <w:bCs/>
                <w:color w:val="0000FF"/>
                <w:sz w:val="20"/>
                <w:szCs w:val="20"/>
              </w:rPr>
            </w:pPr>
            <w:hyperlink r:id="rId8" w:history="1">
              <w:r w:rsidR="00D10552" w:rsidRPr="00EC60B7">
                <w:rPr>
                  <w:rStyle w:val="Hyperlink"/>
                  <w:rFonts w:ascii="Arial" w:hAnsi="Arial" w:cs="Arial"/>
                  <w:b/>
                  <w:bCs/>
                  <w:sz w:val="20"/>
                  <w:szCs w:val="20"/>
                </w:rPr>
                <w:t>Asian Journal of Research in Computer Science</w:t>
              </w:r>
            </w:hyperlink>
            <w:r w:rsidR="00D10552" w:rsidRPr="00D10552">
              <w:rPr>
                <w:rFonts w:ascii="Arial" w:hAnsi="Arial" w:cs="Arial"/>
                <w:b/>
                <w:bCs/>
                <w:color w:val="0000FF"/>
                <w:sz w:val="20"/>
                <w:szCs w:val="20"/>
              </w:rPr>
              <w:t xml:space="preserve"> </w:t>
            </w:r>
          </w:p>
        </w:tc>
      </w:tr>
      <w:tr w:rsidR="0000007A" w:rsidRPr="00F245A7" w14:paraId="603DFA86" w14:textId="77777777" w:rsidTr="002643B3">
        <w:trPr>
          <w:trHeight w:val="290"/>
        </w:trPr>
        <w:tc>
          <w:tcPr>
            <w:tcW w:w="1234" w:type="pct"/>
          </w:tcPr>
          <w:p w14:paraId="00C5CDC7"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3F740058" w14:textId="77777777" w:rsidR="0000007A" w:rsidRPr="00F245A7" w:rsidRDefault="002C1794" w:rsidP="00F3669D">
            <w:pPr>
              <w:pStyle w:val="NormalWeb"/>
              <w:spacing w:before="0" w:beforeAutospacing="0" w:after="0" w:afterAutospacing="0"/>
              <w:rPr>
                <w:rFonts w:ascii="Arial" w:hAnsi="Arial" w:cs="Arial"/>
                <w:b/>
                <w:bCs/>
                <w:sz w:val="20"/>
                <w:szCs w:val="28"/>
                <w:lang w:val="en-GB"/>
              </w:rPr>
            </w:pPr>
            <w:r w:rsidRPr="002C1794">
              <w:rPr>
                <w:rFonts w:ascii="Arial" w:hAnsi="Arial" w:cs="Arial"/>
                <w:b/>
                <w:bCs/>
                <w:sz w:val="20"/>
                <w:szCs w:val="28"/>
                <w:lang w:val="en-GB"/>
              </w:rPr>
              <w:t>Ms_AJRCOS_146932</w:t>
            </w:r>
          </w:p>
        </w:tc>
      </w:tr>
      <w:tr w:rsidR="0000007A" w:rsidRPr="00F245A7" w14:paraId="3FEF848D" w14:textId="77777777" w:rsidTr="002643B3">
        <w:trPr>
          <w:trHeight w:val="650"/>
        </w:trPr>
        <w:tc>
          <w:tcPr>
            <w:tcW w:w="1234" w:type="pct"/>
          </w:tcPr>
          <w:p w14:paraId="44C0C1B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31D47DEC" w14:textId="77777777" w:rsidR="0000007A" w:rsidRPr="00F245A7" w:rsidRDefault="002C1794" w:rsidP="000450FC">
            <w:pPr>
              <w:pStyle w:val="NormalWeb"/>
              <w:spacing w:before="0" w:beforeAutospacing="0" w:after="0" w:afterAutospacing="0"/>
              <w:rPr>
                <w:rFonts w:ascii="Arial" w:hAnsi="Arial" w:cs="Arial"/>
                <w:b/>
                <w:sz w:val="20"/>
                <w:szCs w:val="28"/>
                <w:lang w:val="en-GB"/>
              </w:rPr>
            </w:pPr>
            <w:r w:rsidRPr="002C1794">
              <w:rPr>
                <w:rFonts w:ascii="Arial" w:hAnsi="Arial" w:cs="Arial"/>
                <w:b/>
                <w:sz w:val="20"/>
                <w:szCs w:val="28"/>
                <w:lang w:val="en-GB"/>
              </w:rPr>
              <w:t>ACBS: A Bounded-Suboptimal Multi-Agent Path Finding Solver for Search-Based Problems</w:t>
            </w:r>
          </w:p>
        </w:tc>
      </w:tr>
      <w:tr w:rsidR="00CF0BBB" w:rsidRPr="00F245A7" w14:paraId="36FA0AA3" w14:textId="77777777" w:rsidTr="002643B3">
        <w:trPr>
          <w:trHeight w:val="332"/>
        </w:trPr>
        <w:tc>
          <w:tcPr>
            <w:tcW w:w="1234" w:type="pct"/>
          </w:tcPr>
          <w:p w14:paraId="62BCE971"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04547430" w14:textId="77777777" w:rsidR="00CF0BBB" w:rsidRPr="00F245A7" w:rsidRDefault="002C1794" w:rsidP="000450FC">
            <w:pPr>
              <w:pStyle w:val="NormalWeb"/>
              <w:spacing w:before="0" w:beforeAutospacing="0" w:after="0" w:afterAutospacing="0"/>
              <w:rPr>
                <w:rFonts w:ascii="Arial" w:hAnsi="Arial" w:cs="Arial"/>
                <w:b/>
                <w:sz w:val="20"/>
                <w:szCs w:val="28"/>
                <w:lang w:val="en-GB"/>
              </w:rPr>
            </w:pPr>
            <w:r w:rsidRPr="002C1794">
              <w:rPr>
                <w:rFonts w:ascii="Arial" w:hAnsi="Arial" w:cs="Arial"/>
                <w:b/>
                <w:sz w:val="20"/>
                <w:szCs w:val="28"/>
                <w:lang w:val="en-GB"/>
              </w:rPr>
              <w:t>Original Research Article</w:t>
            </w:r>
          </w:p>
        </w:tc>
      </w:tr>
    </w:tbl>
    <w:p w14:paraId="5CBF6CD5" w14:textId="77777777" w:rsidR="00002926" w:rsidRPr="00900E9B" w:rsidRDefault="00002926" w:rsidP="00002926">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002926" w:rsidRPr="00900E9B" w14:paraId="59EB4AA6" w14:textId="77777777">
        <w:tc>
          <w:tcPr>
            <w:tcW w:w="5000" w:type="pct"/>
            <w:gridSpan w:val="3"/>
            <w:tcBorders>
              <w:top w:val="nil"/>
              <w:left w:val="nil"/>
              <w:right w:val="nil"/>
            </w:tcBorders>
            <w:noWrap/>
          </w:tcPr>
          <w:p w14:paraId="36BF153A" w14:textId="77777777" w:rsidR="00002926" w:rsidRPr="00900E9B" w:rsidRDefault="00002926">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5B9E107C" w14:textId="77777777" w:rsidR="00002926" w:rsidRPr="00900E9B" w:rsidRDefault="00002926">
            <w:pPr>
              <w:rPr>
                <w:sz w:val="20"/>
                <w:szCs w:val="20"/>
                <w:lang w:val="en-GB"/>
              </w:rPr>
            </w:pPr>
          </w:p>
        </w:tc>
      </w:tr>
      <w:tr w:rsidR="00002926" w:rsidRPr="00900E9B" w14:paraId="27C16FF5" w14:textId="77777777">
        <w:tc>
          <w:tcPr>
            <w:tcW w:w="1265" w:type="pct"/>
            <w:noWrap/>
          </w:tcPr>
          <w:p w14:paraId="329BA7D5" w14:textId="77777777" w:rsidR="00002926" w:rsidRPr="00900E9B" w:rsidRDefault="00002926">
            <w:pPr>
              <w:pStyle w:val="Heading2"/>
              <w:jc w:val="left"/>
              <w:rPr>
                <w:rFonts w:ascii="Times New Roman" w:hAnsi="Times New Roman"/>
                <w:lang w:val="en-GB"/>
              </w:rPr>
            </w:pPr>
          </w:p>
        </w:tc>
        <w:tc>
          <w:tcPr>
            <w:tcW w:w="2212" w:type="pct"/>
          </w:tcPr>
          <w:p w14:paraId="188274F1" w14:textId="77777777" w:rsidR="00002926" w:rsidRDefault="00002926">
            <w:pPr>
              <w:pStyle w:val="Heading2"/>
              <w:jc w:val="left"/>
              <w:rPr>
                <w:rFonts w:ascii="Times New Roman" w:hAnsi="Times New Roman"/>
                <w:lang w:val="en-GB"/>
              </w:rPr>
            </w:pPr>
            <w:r w:rsidRPr="00900E9B">
              <w:rPr>
                <w:rFonts w:ascii="Times New Roman" w:hAnsi="Times New Roman"/>
                <w:lang w:val="en-GB"/>
              </w:rPr>
              <w:t>Reviewer’s comment</w:t>
            </w:r>
          </w:p>
          <w:p w14:paraId="5FCCFDDE" w14:textId="77777777" w:rsidR="00562DA6" w:rsidRDefault="00562DA6" w:rsidP="00562DA6">
            <w:pPr>
              <w:rPr>
                <w:b/>
                <w:bCs/>
                <w:sz w:val="20"/>
                <w:szCs w:val="20"/>
              </w:rPr>
            </w:pPr>
            <w:r w:rsidRPr="00A604EE">
              <w:rPr>
                <w:b/>
                <w:bCs/>
                <w:sz w:val="20"/>
                <w:szCs w:val="20"/>
                <w:highlight w:val="yellow"/>
              </w:rPr>
              <w:t>Artificial Intelligence (AI) generated or assisted review comments are strictly prohibited during peer review.</w:t>
            </w:r>
          </w:p>
          <w:p w14:paraId="56340FF4" w14:textId="77777777" w:rsidR="00562DA6" w:rsidRPr="00562DA6" w:rsidRDefault="00562DA6" w:rsidP="00562DA6">
            <w:pPr>
              <w:rPr>
                <w:lang w:val="en-GB"/>
              </w:rPr>
            </w:pPr>
          </w:p>
        </w:tc>
        <w:tc>
          <w:tcPr>
            <w:tcW w:w="1523" w:type="pct"/>
          </w:tcPr>
          <w:p w14:paraId="2654E978" w14:textId="77777777" w:rsidR="00D633FC" w:rsidRDefault="00D633FC" w:rsidP="00D633FC">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28D74AA" w14:textId="77777777" w:rsidR="00002926" w:rsidRPr="00900E9B" w:rsidRDefault="00002926">
            <w:pPr>
              <w:pStyle w:val="Heading2"/>
              <w:jc w:val="left"/>
              <w:rPr>
                <w:rFonts w:ascii="Times New Roman" w:hAnsi="Times New Roman"/>
                <w:b w:val="0"/>
                <w:lang w:val="en-GB"/>
              </w:rPr>
            </w:pPr>
          </w:p>
        </w:tc>
      </w:tr>
      <w:tr w:rsidR="00002926" w:rsidRPr="00900E9B" w14:paraId="098B6132" w14:textId="77777777">
        <w:trPr>
          <w:trHeight w:val="1264"/>
        </w:trPr>
        <w:tc>
          <w:tcPr>
            <w:tcW w:w="1265" w:type="pct"/>
            <w:noWrap/>
          </w:tcPr>
          <w:p w14:paraId="42F0C772" w14:textId="77777777" w:rsidR="00002926" w:rsidRPr="00900E9B" w:rsidRDefault="00002926">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2A203828" w14:textId="77777777" w:rsidR="00002926" w:rsidRPr="00900E9B" w:rsidRDefault="00002926">
            <w:pPr>
              <w:ind w:left="360"/>
              <w:rPr>
                <w:rFonts w:eastAsia="MS Mincho"/>
                <w:b/>
                <w:bCs/>
                <w:sz w:val="20"/>
                <w:szCs w:val="20"/>
                <w:lang w:val="en-GB"/>
              </w:rPr>
            </w:pPr>
          </w:p>
        </w:tc>
        <w:tc>
          <w:tcPr>
            <w:tcW w:w="2212" w:type="pct"/>
          </w:tcPr>
          <w:p w14:paraId="311724E8" w14:textId="77777777" w:rsidR="00002926" w:rsidRPr="00884A7A" w:rsidRDefault="00884A7A">
            <w:pPr>
              <w:pStyle w:val="ListParagraph"/>
              <w:ind w:left="0"/>
              <w:rPr>
                <w:sz w:val="20"/>
                <w:szCs w:val="20"/>
                <w:lang w:val="en-GB"/>
              </w:rPr>
            </w:pPr>
            <w:r w:rsidRPr="00884A7A">
              <w:rPr>
                <w:sz w:val="20"/>
                <w:szCs w:val="20"/>
                <w:lang w:val="en-GB"/>
              </w:rPr>
              <w:t>This manuscript presents a novel bounded-suboptimal algorithm called Agile Conflict-Based Search (ACBS), designed to address the scalability issues inherent in multi-agent path finding (MAPF). The research presents a well-structured comparison between ACBS and existing algorithms, including CBS, ECBS, and EECBS. The authors provide a comprehensive theoretical foundation, algorithmic formulation, and an extensive empirical evaluation on standard benchmarks, confirming the advantages of ACBS in terms of runtime efficiency, success rate, and scalability. The paper is technically strong, logically structured, and makes a meaningful contribution to the MAPF research community.</w:t>
            </w:r>
          </w:p>
        </w:tc>
        <w:tc>
          <w:tcPr>
            <w:tcW w:w="1523" w:type="pct"/>
          </w:tcPr>
          <w:p w14:paraId="5FEFB1F8" w14:textId="7BD037EC" w:rsidR="00002926" w:rsidRPr="00900E9B" w:rsidRDefault="00A40E88">
            <w:pPr>
              <w:pStyle w:val="Heading2"/>
              <w:jc w:val="left"/>
              <w:rPr>
                <w:rFonts w:ascii="Times New Roman" w:hAnsi="Times New Roman"/>
                <w:b w:val="0"/>
                <w:lang w:val="en-GB"/>
              </w:rPr>
            </w:pPr>
            <w:r w:rsidRPr="009E0776">
              <w:rPr>
                <w:rFonts w:ascii="Times New Roman" w:hAnsi="Times New Roman"/>
                <w:b w:val="0"/>
                <w:lang w:val="en-GB"/>
              </w:rPr>
              <w:t xml:space="preserve">Thank you for highlighting how our work tackles the critical challenge of scalability in MAPF. This is precisely the bottleneck we aimed to solve for real-world applications like warehouse automation and autonomous vehicle coordination, where coordinating hundreds or even thousands of agents </w:t>
            </w:r>
            <w:proofErr w:type="gramStart"/>
            <w:r w:rsidRPr="009E0776">
              <w:rPr>
                <w:rFonts w:ascii="Times New Roman" w:hAnsi="Times New Roman"/>
                <w:b w:val="0"/>
                <w:lang w:val="en-GB"/>
              </w:rPr>
              <w:t>is</w:t>
            </w:r>
            <w:proofErr w:type="gramEnd"/>
            <w:r w:rsidRPr="009E0776">
              <w:rPr>
                <w:rFonts w:ascii="Times New Roman" w:hAnsi="Times New Roman"/>
                <w:b w:val="0"/>
                <w:lang w:val="en-GB"/>
              </w:rPr>
              <w:t xml:space="preserve"> the reality. </w:t>
            </w:r>
          </w:p>
        </w:tc>
      </w:tr>
      <w:tr w:rsidR="00A40E88" w:rsidRPr="00900E9B" w14:paraId="7F212652" w14:textId="77777777">
        <w:trPr>
          <w:trHeight w:val="1262"/>
        </w:trPr>
        <w:tc>
          <w:tcPr>
            <w:tcW w:w="1265" w:type="pct"/>
            <w:noWrap/>
          </w:tcPr>
          <w:p w14:paraId="431C766F" w14:textId="77777777" w:rsidR="00A40E88" w:rsidRPr="00900E9B" w:rsidRDefault="00A40E88" w:rsidP="00A40E88">
            <w:pPr>
              <w:ind w:left="360"/>
              <w:rPr>
                <w:b/>
                <w:bCs/>
                <w:sz w:val="20"/>
                <w:szCs w:val="20"/>
                <w:lang w:val="en-GB"/>
              </w:rPr>
            </w:pPr>
            <w:r w:rsidRPr="00900E9B">
              <w:rPr>
                <w:b/>
                <w:bCs/>
                <w:sz w:val="20"/>
                <w:szCs w:val="20"/>
                <w:lang w:val="en-GB"/>
              </w:rPr>
              <w:t>Is the title of the article suitable?</w:t>
            </w:r>
          </w:p>
          <w:p w14:paraId="35F84DCD" w14:textId="77777777" w:rsidR="00A40E88" w:rsidRPr="00900E9B" w:rsidRDefault="00A40E88" w:rsidP="00A40E88">
            <w:pPr>
              <w:ind w:left="360"/>
              <w:rPr>
                <w:b/>
                <w:bCs/>
                <w:sz w:val="20"/>
                <w:szCs w:val="20"/>
                <w:lang w:val="en-GB"/>
              </w:rPr>
            </w:pPr>
            <w:r w:rsidRPr="00900E9B">
              <w:rPr>
                <w:b/>
                <w:bCs/>
                <w:sz w:val="20"/>
                <w:szCs w:val="20"/>
                <w:lang w:val="en-GB"/>
              </w:rPr>
              <w:t>(If not please suggest an alternative title)</w:t>
            </w:r>
          </w:p>
          <w:p w14:paraId="11CD8446" w14:textId="77777777" w:rsidR="00A40E88" w:rsidRPr="00900E9B" w:rsidRDefault="00A40E88" w:rsidP="00A40E88">
            <w:pPr>
              <w:pStyle w:val="Heading2"/>
              <w:jc w:val="left"/>
              <w:rPr>
                <w:rFonts w:ascii="Times New Roman" w:hAnsi="Times New Roman"/>
                <w:u w:val="single"/>
                <w:lang w:val="en-GB"/>
              </w:rPr>
            </w:pPr>
          </w:p>
        </w:tc>
        <w:tc>
          <w:tcPr>
            <w:tcW w:w="2212" w:type="pct"/>
          </w:tcPr>
          <w:p w14:paraId="145819E5" w14:textId="77777777" w:rsidR="00A40E88" w:rsidRPr="00884A7A" w:rsidRDefault="00A40E88" w:rsidP="00A40E88">
            <w:pPr>
              <w:rPr>
                <w:sz w:val="20"/>
                <w:szCs w:val="20"/>
                <w:lang w:val="en-GB"/>
              </w:rPr>
            </w:pPr>
            <w:r w:rsidRPr="00884A7A">
              <w:rPr>
                <w:sz w:val="20"/>
                <w:szCs w:val="20"/>
                <w:lang w:val="en-GB"/>
              </w:rPr>
              <w:t>Yes, the title accurately reflects the content and scope of the manuscript. It is concise, informative, and effectively communicates the main focus of the work.</w:t>
            </w:r>
          </w:p>
          <w:p w14:paraId="12E61CF8" w14:textId="77777777" w:rsidR="00A40E88" w:rsidRPr="00884A7A" w:rsidRDefault="00A40E88" w:rsidP="00A40E88">
            <w:pPr>
              <w:rPr>
                <w:sz w:val="20"/>
                <w:szCs w:val="20"/>
                <w:lang w:val="en-GB"/>
              </w:rPr>
            </w:pPr>
            <w:r w:rsidRPr="00884A7A">
              <w:rPr>
                <w:sz w:val="20"/>
                <w:szCs w:val="20"/>
                <w:lang w:val="en-GB"/>
              </w:rPr>
              <w:t>No change required.</w:t>
            </w:r>
          </w:p>
        </w:tc>
        <w:tc>
          <w:tcPr>
            <w:tcW w:w="1523" w:type="pct"/>
          </w:tcPr>
          <w:p w14:paraId="20F2011B" w14:textId="110AC62D" w:rsidR="00A40E88" w:rsidRPr="00900E9B" w:rsidRDefault="00A40E88" w:rsidP="00A40E88">
            <w:pPr>
              <w:pStyle w:val="Heading2"/>
              <w:jc w:val="left"/>
              <w:rPr>
                <w:rFonts w:ascii="Times New Roman" w:hAnsi="Times New Roman"/>
                <w:b w:val="0"/>
                <w:lang w:val="en-GB"/>
              </w:rPr>
            </w:pPr>
            <w:r w:rsidRPr="009E0776">
              <w:rPr>
                <w:rFonts w:ascii="Times New Roman" w:hAnsi="Times New Roman"/>
                <w:b w:val="0"/>
                <w:lang w:val="en-GB"/>
              </w:rPr>
              <w:t>Thank you for confirming the title appropriately reflects our research focus.</w:t>
            </w:r>
          </w:p>
        </w:tc>
      </w:tr>
      <w:tr w:rsidR="00A40E88" w:rsidRPr="00900E9B" w14:paraId="47D3B012" w14:textId="77777777">
        <w:trPr>
          <w:trHeight w:val="1262"/>
        </w:trPr>
        <w:tc>
          <w:tcPr>
            <w:tcW w:w="1265" w:type="pct"/>
            <w:noWrap/>
          </w:tcPr>
          <w:p w14:paraId="35C81CDD" w14:textId="77777777" w:rsidR="00A40E88" w:rsidRPr="00900E9B" w:rsidRDefault="00A40E88" w:rsidP="00A40E88">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5908148A" w14:textId="77777777" w:rsidR="00A40E88" w:rsidRPr="00900E9B" w:rsidRDefault="00A40E88" w:rsidP="00A40E88">
            <w:pPr>
              <w:pStyle w:val="Heading2"/>
              <w:jc w:val="left"/>
              <w:rPr>
                <w:rFonts w:ascii="Times New Roman" w:hAnsi="Times New Roman"/>
                <w:u w:val="single"/>
                <w:lang w:val="en-GB"/>
              </w:rPr>
            </w:pPr>
          </w:p>
        </w:tc>
        <w:tc>
          <w:tcPr>
            <w:tcW w:w="2212" w:type="pct"/>
          </w:tcPr>
          <w:p w14:paraId="2608CC33" w14:textId="77777777" w:rsidR="00A40E88" w:rsidRPr="00884A7A" w:rsidRDefault="00A40E88" w:rsidP="00A40E88">
            <w:pPr>
              <w:rPr>
                <w:sz w:val="20"/>
                <w:szCs w:val="20"/>
              </w:rPr>
            </w:pPr>
            <w:r w:rsidRPr="00884A7A">
              <w:rPr>
                <w:sz w:val="20"/>
                <w:szCs w:val="20"/>
              </w:rPr>
              <w:t>The abstract is clear, coherent, and provides a balanced overview of the problem, methodology, and results. It successfully conveys the novelty of ACBS and summarizes key performance metrics.</w:t>
            </w:r>
          </w:p>
          <w:p w14:paraId="3A8E80BE" w14:textId="77777777" w:rsidR="00A40E88" w:rsidRPr="00884A7A" w:rsidRDefault="00A40E88" w:rsidP="00A40E88">
            <w:pPr>
              <w:rPr>
                <w:sz w:val="20"/>
                <w:szCs w:val="20"/>
              </w:rPr>
            </w:pPr>
            <w:r w:rsidRPr="00884A7A">
              <w:rPr>
                <w:sz w:val="20"/>
                <w:szCs w:val="20"/>
              </w:rPr>
              <w:t>Suggestion: Include the explicit numerical value of the suboptimality bound (currently missing in the text) to improve clarity and reproducibility.</w:t>
            </w:r>
          </w:p>
        </w:tc>
        <w:tc>
          <w:tcPr>
            <w:tcW w:w="1523" w:type="pct"/>
          </w:tcPr>
          <w:p w14:paraId="47F72CDB" w14:textId="77777777" w:rsidR="00A40E88" w:rsidRPr="00A40E88" w:rsidRDefault="00A40E88" w:rsidP="00A40E88">
            <w:pPr>
              <w:pStyle w:val="Heading2"/>
              <w:rPr>
                <w:rFonts w:ascii="Times New Roman" w:hAnsi="Times New Roman"/>
                <w:b w:val="0"/>
                <w:lang w:val="en-GB"/>
              </w:rPr>
            </w:pPr>
            <w:r w:rsidRPr="00A40E88">
              <w:rPr>
                <w:rFonts w:ascii="Times New Roman" w:hAnsi="Times New Roman"/>
                <w:b w:val="0"/>
                <w:lang w:val="en-GB"/>
              </w:rPr>
              <w:t>Thank you, that's a great point. We agree that adding the numerical bound to the abstract is an important clarification. We have revised the abstract to include it, and the sentence now reads:</w:t>
            </w:r>
          </w:p>
          <w:p w14:paraId="07EDC60E" w14:textId="1174F34F" w:rsidR="00A40E88" w:rsidRPr="00900E9B" w:rsidRDefault="00A40E88" w:rsidP="00A40E88">
            <w:pPr>
              <w:pStyle w:val="Heading2"/>
              <w:jc w:val="left"/>
              <w:rPr>
                <w:rFonts w:ascii="Times New Roman" w:hAnsi="Times New Roman"/>
                <w:b w:val="0"/>
                <w:lang w:val="en-GB"/>
              </w:rPr>
            </w:pPr>
            <w:r w:rsidRPr="00A40E88">
              <w:rPr>
                <w:rFonts w:ascii="Times New Roman" w:hAnsi="Times New Roman"/>
                <w:b w:val="0"/>
                <w:lang w:val="en-GB"/>
              </w:rPr>
              <w:t>"We found ACBS demonstrates excellent performance in dense environments... while maintaining solution quality within a suboptimality bound of w = 1.2."</w:t>
            </w:r>
          </w:p>
        </w:tc>
      </w:tr>
      <w:tr w:rsidR="00A40E88" w:rsidRPr="00900E9B" w14:paraId="6E49C699" w14:textId="77777777">
        <w:trPr>
          <w:trHeight w:val="704"/>
        </w:trPr>
        <w:tc>
          <w:tcPr>
            <w:tcW w:w="1265" w:type="pct"/>
            <w:noWrap/>
          </w:tcPr>
          <w:p w14:paraId="1F168A18" w14:textId="77777777" w:rsidR="00A40E88" w:rsidRPr="00900E9B" w:rsidRDefault="00A40E88" w:rsidP="00A40E88">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3EBC6F3E" w14:textId="77777777" w:rsidR="00A40E88" w:rsidRPr="00884A7A" w:rsidRDefault="00A40E88" w:rsidP="00A40E88">
            <w:pPr>
              <w:pStyle w:val="ListParagraph"/>
              <w:ind w:left="0"/>
              <w:rPr>
                <w:bCs/>
                <w:sz w:val="20"/>
                <w:szCs w:val="20"/>
              </w:rPr>
            </w:pPr>
            <w:r w:rsidRPr="00884A7A">
              <w:rPr>
                <w:bCs/>
                <w:sz w:val="20"/>
                <w:szCs w:val="20"/>
              </w:rPr>
              <w:t>Yes, the manuscript is scientifically sound.</w:t>
            </w:r>
          </w:p>
        </w:tc>
        <w:tc>
          <w:tcPr>
            <w:tcW w:w="1523" w:type="pct"/>
          </w:tcPr>
          <w:p w14:paraId="5E048406" w14:textId="4A4125AB" w:rsidR="00A40E88" w:rsidRPr="00900E9B" w:rsidRDefault="00A40E88" w:rsidP="00A40E88">
            <w:pPr>
              <w:pStyle w:val="Heading2"/>
              <w:jc w:val="left"/>
              <w:rPr>
                <w:rFonts w:ascii="Times New Roman" w:hAnsi="Times New Roman"/>
                <w:b w:val="0"/>
                <w:lang w:val="en-GB"/>
              </w:rPr>
            </w:pPr>
            <w:r w:rsidRPr="009E0776">
              <w:rPr>
                <w:rFonts w:ascii="Times New Roman" w:hAnsi="Times New Roman"/>
                <w:b w:val="0"/>
                <w:lang w:val="en-GB"/>
              </w:rPr>
              <w:t>Thank you for confirming the scientific validity of our manuscript.</w:t>
            </w:r>
          </w:p>
        </w:tc>
      </w:tr>
      <w:tr w:rsidR="00A40E88" w:rsidRPr="00900E9B" w14:paraId="61DABAD6" w14:textId="77777777">
        <w:trPr>
          <w:trHeight w:val="703"/>
        </w:trPr>
        <w:tc>
          <w:tcPr>
            <w:tcW w:w="1265" w:type="pct"/>
            <w:noWrap/>
          </w:tcPr>
          <w:p w14:paraId="1F54D56B" w14:textId="77777777" w:rsidR="00A40E88" w:rsidRPr="00E10705" w:rsidRDefault="00A40E88" w:rsidP="00A40E88">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148C2AD6" w14:textId="77777777" w:rsidR="00A40E88" w:rsidRPr="00884A7A" w:rsidRDefault="00A40E88" w:rsidP="00A40E88">
            <w:pPr>
              <w:pStyle w:val="ListParagraph"/>
              <w:ind w:left="0"/>
              <w:rPr>
                <w:bCs/>
                <w:sz w:val="20"/>
                <w:szCs w:val="20"/>
                <w:lang w:val="en-GB"/>
              </w:rPr>
            </w:pPr>
            <w:r w:rsidRPr="00884A7A">
              <w:rPr>
                <w:bCs/>
                <w:sz w:val="20"/>
                <w:szCs w:val="20"/>
                <w:lang w:val="en-GB"/>
              </w:rPr>
              <w:t>Yes, the references are both sufficient and up to date. They cover key works from 2011 to 2025, including foundational algorithms (CBS, ECBS, EECBS) and modern enhancements involving heuristic learning and clause generation.</w:t>
            </w:r>
          </w:p>
          <w:p w14:paraId="605419B9" w14:textId="77777777" w:rsidR="00A40E88" w:rsidRPr="006F5EBE" w:rsidRDefault="00A40E88" w:rsidP="00A40E88">
            <w:pPr>
              <w:pStyle w:val="ListParagraph"/>
              <w:ind w:left="0"/>
              <w:rPr>
                <w:bCs/>
                <w:sz w:val="20"/>
                <w:szCs w:val="20"/>
                <w:lang w:val="en-GB"/>
              </w:rPr>
            </w:pPr>
            <w:r w:rsidRPr="00884A7A">
              <w:rPr>
                <w:bCs/>
                <w:sz w:val="20"/>
                <w:szCs w:val="20"/>
                <w:lang w:val="en-GB"/>
              </w:rPr>
              <w:t>Suggestion: The authors may consider including one or two recent papers (2023–2024) discussing large-scale MAPF in heterogeneous robot environments, if available, to broaden the context of future work.</w:t>
            </w:r>
          </w:p>
        </w:tc>
        <w:tc>
          <w:tcPr>
            <w:tcW w:w="1523" w:type="pct"/>
          </w:tcPr>
          <w:p w14:paraId="156BC113" w14:textId="60199DA7" w:rsidR="00A40E88" w:rsidRPr="00900E9B" w:rsidRDefault="00D07AC7" w:rsidP="00D07AC7">
            <w:pPr>
              <w:pStyle w:val="Heading2"/>
              <w:rPr>
                <w:rFonts w:ascii="Times New Roman" w:hAnsi="Times New Roman"/>
                <w:b w:val="0"/>
                <w:lang w:val="en-GB"/>
              </w:rPr>
            </w:pPr>
            <w:r w:rsidRPr="00D07AC7">
              <w:rPr>
                <w:rFonts w:ascii="Times New Roman" w:hAnsi="Times New Roman"/>
                <w:b w:val="0"/>
                <w:lang w:val="en-GB"/>
              </w:rPr>
              <w:t>We thank the reviewer for this excellent and constructive suggestion. The connection to heterogeneous robot environments is indeed relevant to our future work directions.</w:t>
            </w:r>
            <w:r>
              <w:rPr>
                <w:rFonts w:ascii="Times New Roman" w:hAnsi="Times New Roman"/>
                <w:b w:val="0"/>
                <w:lang w:val="en-GB"/>
              </w:rPr>
              <w:t xml:space="preserve"> </w:t>
            </w:r>
            <w:r w:rsidRPr="00D07AC7">
              <w:rPr>
                <w:rFonts w:ascii="Times New Roman" w:hAnsi="Times New Roman"/>
                <w:b w:val="0"/>
                <w:lang w:val="en-GB"/>
              </w:rPr>
              <w:t>We have added two highly relevant recent references that address large-scale MAPF in heterogeneous and dynamic environments reference [18] and [19].</w:t>
            </w:r>
            <w:r>
              <w:rPr>
                <w:rFonts w:ascii="Times New Roman" w:hAnsi="Times New Roman"/>
                <w:b w:val="0"/>
                <w:lang w:val="en-GB"/>
              </w:rPr>
              <w:t xml:space="preserve"> </w:t>
            </w:r>
            <w:r w:rsidRPr="00D07AC7">
              <w:rPr>
                <w:rFonts w:ascii="Times New Roman" w:hAnsi="Times New Roman"/>
                <w:b w:val="0"/>
                <w:lang w:val="en-GB"/>
              </w:rPr>
              <w:t>These additions have been incorporated into our Future Work section (Section 5)</w:t>
            </w:r>
            <w:r>
              <w:rPr>
                <w:rFonts w:ascii="Times New Roman" w:hAnsi="Times New Roman"/>
                <w:b w:val="0"/>
                <w:lang w:val="en-GB"/>
              </w:rPr>
              <w:t>.</w:t>
            </w:r>
          </w:p>
        </w:tc>
      </w:tr>
      <w:tr w:rsidR="00A40E88" w:rsidRPr="00900E9B" w14:paraId="2F2EE502" w14:textId="77777777">
        <w:trPr>
          <w:trHeight w:val="386"/>
        </w:trPr>
        <w:tc>
          <w:tcPr>
            <w:tcW w:w="1265" w:type="pct"/>
            <w:noWrap/>
          </w:tcPr>
          <w:p w14:paraId="1F3E81C8" w14:textId="77777777" w:rsidR="00A40E88" w:rsidRPr="00900E9B" w:rsidRDefault="00A40E88" w:rsidP="00A40E88">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3C05878F" w14:textId="77777777" w:rsidR="00A40E88" w:rsidRPr="00900E9B" w:rsidRDefault="00A40E88" w:rsidP="00A40E88">
            <w:pPr>
              <w:rPr>
                <w:sz w:val="20"/>
                <w:szCs w:val="20"/>
                <w:lang w:val="en-GB"/>
              </w:rPr>
            </w:pPr>
          </w:p>
        </w:tc>
        <w:tc>
          <w:tcPr>
            <w:tcW w:w="2212" w:type="pct"/>
          </w:tcPr>
          <w:p w14:paraId="3B2E51BD" w14:textId="77777777" w:rsidR="00A40E88" w:rsidRPr="00884A7A" w:rsidRDefault="00A40E88" w:rsidP="00A40E88">
            <w:pPr>
              <w:rPr>
                <w:sz w:val="20"/>
                <w:szCs w:val="20"/>
              </w:rPr>
            </w:pPr>
            <w:r w:rsidRPr="00884A7A">
              <w:rPr>
                <w:sz w:val="20"/>
                <w:szCs w:val="20"/>
                <w:lang w:val="en-GB"/>
              </w:rPr>
              <w:t>Yes, the English language is of high quality, scholarly, and clear.</w:t>
            </w:r>
          </w:p>
        </w:tc>
        <w:tc>
          <w:tcPr>
            <w:tcW w:w="1523" w:type="pct"/>
          </w:tcPr>
          <w:p w14:paraId="7B02A2DD" w14:textId="4CA2AF19" w:rsidR="00A40E88" w:rsidRPr="00900E9B" w:rsidRDefault="00A40E88" w:rsidP="00A40E88">
            <w:pPr>
              <w:rPr>
                <w:sz w:val="20"/>
                <w:szCs w:val="20"/>
                <w:lang w:val="en-GB"/>
              </w:rPr>
            </w:pPr>
            <w:r w:rsidRPr="009E0776">
              <w:rPr>
                <w:sz w:val="20"/>
                <w:szCs w:val="20"/>
                <w:lang w:val="en-GB"/>
              </w:rPr>
              <w:t>Thank you for confirming the scholarly quality of our English language usage.</w:t>
            </w:r>
          </w:p>
        </w:tc>
      </w:tr>
      <w:tr w:rsidR="00A40E88" w:rsidRPr="00900E9B" w14:paraId="6D92F733" w14:textId="77777777">
        <w:trPr>
          <w:trHeight w:val="1178"/>
        </w:trPr>
        <w:tc>
          <w:tcPr>
            <w:tcW w:w="1265" w:type="pct"/>
            <w:noWrap/>
          </w:tcPr>
          <w:p w14:paraId="351446C8" w14:textId="77777777" w:rsidR="00A40E88" w:rsidRPr="00900E9B" w:rsidRDefault="00A40E88" w:rsidP="00A40E88">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5EC4451" w14:textId="77777777" w:rsidR="00A40E88" w:rsidRPr="00900E9B" w:rsidRDefault="00A40E88" w:rsidP="00A40E88">
            <w:pPr>
              <w:pStyle w:val="Heading2"/>
              <w:jc w:val="left"/>
              <w:rPr>
                <w:rFonts w:ascii="Times New Roman" w:hAnsi="Times New Roman"/>
                <w:b w:val="0"/>
                <w:lang w:val="en-GB"/>
              </w:rPr>
            </w:pPr>
          </w:p>
        </w:tc>
        <w:tc>
          <w:tcPr>
            <w:tcW w:w="2212" w:type="pct"/>
          </w:tcPr>
          <w:p w14:paraId="3405B337" w14:textId="77777777" w:rsidR="00A40E88" w:rsidRPr="00884A7A" w:rsidRDefault="00A40E88" w:rsidP="00A40E88">
            <w:pPr>
              <w:pStyle w:val="NormalWeb"/>
              <w:spacing w:before="0" w:beforeAutospacing="0" w:after="0" w:afterAutospacing="0"/>
              <w:rPr>
                <w:rFonts w:ascii="Times New Roman" w:hAnsi="Times New Roman" w:cs="Times New Roman"/>
                <w:bCs/>
                <w:sz w:val="20"/>
                <w:szCs w:val="20"/>
                <w:lang w:val="en-GB"/>
              </w:rPr>
            </w:pPr>
            <w:r w:rsidRPr="00884A7A">
              <w:rPr>
                <w:rFonts w:ascii="Times New Roman" w:hAnsi="Times New Roman" w:cs="Times New Roman"/>
                <w:bCs/>
                <w:sz w:val="20"/>
                <w:szCs w:val="20"/>
                <w:lang w:val="en-GB"/>
              </w:rPr>
              <w:t>The paper demonstrates solid methodological depth and experimental rigor. The ACBS algorithm shows notable scalability improvements while maintaining bounded suboptimality — a significant contribution to MAPF literature. Figures and tables are clear and appropriately support the narrative. The conclusion and future work sections are well-written, reflecting a deep understanding of the research domain.</w:t>
            </w:r>
          </w:p>
          <w:p w14:paraId="59B90C03" w14:textId="77777777" w:rsidR="00A40E88" w:rsidRPr="00884A7A" w:rsidRDefault="00A40E88" w:rsidP="00A40E88">
            <w:pPr>
              <w:pStyle w:val="NormalWeb"/>
              <w:spacing w:before="0" w:beforeAutospacing="0" w:after="0" w:afterAutospacing="0"/>
              <w:rPr>
                <w:rFonts w:ascii="Times New Roman" w:hAnsi="Times New Roman" w:cs="Times New Roman"/>
                <w:bCs/>
                <w:sz w:val="20"/>
                <w:szCs w:val="20"/>
                <w:lang w:val="en-GB"/>
              </w:rPr>
            </w:pPr>
            <w:r w:rsidRPr="00884A7A">
              <w:rPr>
                <w:rFonts w:ascii="Times New Roman" w:hAnsi="Times New Roman" w:cs="Times New Roman"/>
                <w:bCs/>
                <w:sz w:val="20"/>
                <w:szCs w:val="20"/>
                <w:lang w:val="en-GB"/>
              </w:rPr>
              <w:t>Overall impression: High-quality and publishable with minor revisions.</w:t>
            </w:r>
          </w:p>
        </w:tc>
        <w:tc>
          <w:tcPr>
            <w:tcW w:w="1523" w:type="pct"/>
          </w:tcPr>
          <w:p w14:paraId="105CCBE6" w14:textId="30B600B9" w:rsidR="00253FD1" w:rsidRPr="00253FD1" w:rsidRDefault="00253FD1" w:rsidP="00253FD1">
            <w:pPr>
              <w:rPr>
                <w:sz w:val="20"/>
                <w:szCs w:val="20"/>
                <w:lang w:val="en-GB"/>
              </w:rPr>
            </w:pPr>
            <w:r w:rsidRPr="00253FD1">
              <w:rPr>
                <w:sz w:val="20"/>
                <w:szCs w:val="20"/>
                <w:lang w:val="en-GB"/>
              </w:rPr>
              <w:t>Thank you for your constructive feedback. We have made the following key improvements:</w:t>
            </w:r>
          </w:p>
          <w:p w14:paraId="5306FEC9" w14:textId="77777777" w:rsidR="00253FD1" w:rsidRPr="00253FD1" w:rsidRDefault="00253FD1" w:rsidP="00253FD1">
            <w:pPr>
              <w:pStyle w:val="ListParagraph"/>
              <w:numPr>
                <w:ilvl w:val="0"/>
                <w:numId w:val="13"/>
              </w:numPr>
              <w:rPr>
                <w:sz w:val="20"/>
                <w:szCs w:val="20"/>
                <w:lang w:val="en-GB"/>
              </w:rPr>
            </w:pPr>
            <w:r w:rsidRPr="00253FD1">
              <w:rPr>
                <w:sz w:val="20"/>
                <w:szCs w:val="20"/>
                <w:lang w:val="en-GB"/>
              </w:rPr>
              <w:t>The abstract now includes the w = 1.2 suboptimality bound.</w:t>
            </w:r>
          </w:p>
          <w:p w14:paraId="4E6942C1" w14:textId="77777777" w:rsidR="00253FD1" w:rsidRPr="00253FD1" w:rsidRDefault="00253FD1" w:rsidP="00253FD1">
            <w:pPr>
              <w:pStyle w:val="ListParagraph"/>
              <w:numPr>
                <w:ilvl w:val="0"/>
                <w:numId w:val="13"/>
              </w:numPr>
              <w:rPr>
                <w:sz w:val="20"/>
                <w:szCs w:val="20"/>
                <w:lang w:val="en-GB"/>
              </w:rPr>
            </w:pPr>
            <w:r w:rsidRPr="00253FD1">
              <w:rPr>
                <w:sz w:val="20"/>
                <w:szCs w:val="20"/>
                <w:lang w:val="en-GB"/>
              </w:rPr>
              <w:t>We added recent references and expanded the future work section.</w:t>
            </w:r>
          </w:p>
          <w:p w14:paraId="3732C8DF" w14:textId="77777777" w:rsidR="00253FD1" w:rsidRPr="00253FD1" w:rsidRDefault="00253FD1" w:rsidP="00253FD1">
            <w:pPr>
              <w:pStyle w:val="ListParagraph"/>
              <w:numPr>
                <w:ilvl w:val="0"/>
                <w:numId w:val="13"/>
              </w:numPr>
              <w:rPr>
                <w:sz w:val="20"/>
                <w:szCs w:val="20"/>
                <w:lang w:val="en-GB"/>
              </w:rPr>
            </w:pPr>
            <w:r w:rsidRPr="00253FD1">
              <w:rPr>
                <w:sz w:val="20"/>
                <w:szCs w:val="20"/>
                <w:lang w:val="en-GB"/>
              </w:rPr>
              <w:t>The entire manuscript has been polished for clarity.</w:t>
            </w:r>
          </w:p>
          <w:p w14:paraId="2B0EB06C" w14:textId="3250D5ED" w:rsidR="00A40E88" w:rsidRPr="00900E9B" w:rsidRDefault="00253FD1" w:rsidP="00253FD1">
            <w:pPr>
              <w:rPr>
                <w:sz w:val="20"/>
                <w:szCs w:val="20"/>
                <w:lang w:val="en-GB"/>
              </w:rPr>
            </w:pPr>
            <w:r w:rsidRPr="00253FD1">
              <w:rPr>
                <w:sz w:val="20"/>
                <w:szCs w:val="20"/>
                <w:lang w:val="en-GB"/>
              </w:rPr>
              <w:t>We believe these revisions have significantly strengthened the paper.</w:t>
            </w:r>
          </w:p>
        </w:tc>
      </w:tr>
    </w:tbl>
    <w:p w14:paraId="3A2242CF" w14:textId="77777777" w:rsidR="00002926" w:rsidRPr="00900E9B" w:rsidRDefault="00002926" w:rsidP="00002926">
      <w:pPr>
        <w:pStyle w:val="BodyText"/>
        <w:rPr>
          <w:rFonts w:ascii="Times New Roman" w:hAnsi="Times New Roman"/>
          <w:b/>
          <w:bCs/>
          <w:sz w:val="20"/>
          <w:szCs w:val="20"/>
          <w:u w:val="single"/>
          <w:lang w:val="en-GB"/>
        </w:rPr>
      </w:pPr>
    </w:p>
    <w:p w14:paraId="4F69CC99" w14:textId="77777777" w:rsidR="00002926" w:rsidRPr="00900E9B" w:rsidRDefault="00002926" w:rsidP="00002926">
      <w:pPr>
        <w:pStyle w:val="BodyText"/>
        <w:rPr>
          <w:rFonts w:ascii="Times New Roman" w:hAnsi="Times New Roman"/>
          <w:b/>
          <w:bCs/>
          <w:sz w:val="20"/>
          <w:szCs w:val="20"/>
          <w:u w:val="single"/>
          <w:lang w:val="en-GB"/>
        </w:rPr>
      </w:pPr>
    </w:p>
    <w:p w14:paraId="28DAFBC6" w14:textId="3E0C67C1" w:rsidR="00002926" w:rsidRDefault="00002926" w:rsidP="00002926">
      <w:pPr>
        <w:pStyle w:val="BodyText"/>
        <w:rPr>
          <w:rFonts w:ascii="Times New Roman" w:hAnsi="Times New Roman"/>
          <w:b/>
          <w:bCs/>
          <w:sz w:val="20"/>
          <w:szCs w:val="20"/>
          <w:u w:val="single"/>
          <w:lang w:val="en-GB"/>
        </w:rPr>
      </w:pPr>
    </w:p>
    <w:p w14:paraId="7CF52CAE" w14:textId="6256D4AD" w:rsidR="004E1E17" w:rsidRDefault="004E1E17" w:rsidP="00002926">
      <w:pPr>
        <w:pStyle w:val="BodyText"/>
        <w:rPr>
          <w:rFonts w:ascii="Times New Roman" w:hAnsi="Times New Roman"/>
          <w:b/>
          <w:bCs/>
          <w:sz w:val="20"/>
          <w:szCs w:val="20"/>
          <w:u w:val="single"/>
          <w:lang w:val="en-GB"/>
        </w:rPr>
      </w:pPr>
    </w:p>
    <w:p w14:paraId="3829E7C2" w14:textId="3AACE16E" w:rsidR="004E1E17" w:rsidRDefault="004E1E17" w:rsidP="00002926">
      <w:pPr>
        <w:pStyle w:val="BodyText"/>
        <w:rPr>
          <w:rFonts w:ascii="Times New Roman" w:hAnsi="Times New Roman"/>
          <w:b/>
          <w:bCs/>
          <w:sz w:val="20"/>
          <w:szCs w:val="20"/>
          <w:u w:val="single"/>
          <w:lang w:val="en-GB"/>
        </w:rPr>
      </w:pPr>
    </w:p>
    <w:p w14:paraId="15511EA4" w14:textId="77777777" w:rsidR="004E1E17" w:rsidRPr="00900E9B" w:rsidRDefault="004E1E17" w:rsidP="00002926">
      <w:pPr>
        <w:pStyle w:val="BodyText"/>
        <w:rPr>
          <w:rFonts w:ascii="Times New Roman" w:hAnsi="Times New Roman"/>
          <w:b/>
          <w:bCs/>
          <w:sz w:val="20"/>
          <w:szCs w:val="20"/>
          <w:u w:val="single"/>
          <w:lang w:val="en-GB"/>
        </w:rPr>
      </w:pPr>
      <w:bookmarkStart w:id="2" w:name="_GoBack"/>
      <w:bookmarkEnd w:id="2"/>
    </w:p>
    <w:p w14:paraId="73F9ADDF" w14:textId="77777777" w:rsidR="00002926" w:rsidRPr="00900E9B" w:rsidRDefault="00002926" w:rsidP="00002926">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1A6279" w:rsidRPr="001A6279" w14:paraId="3A3F9889" w14:textId="77777777" w:rsidTr="001A6279">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C904723" w14:textId="77777777" w:rsidR="001A6279" w:rsidRPr="001A6279" w:rsidRDefault="001A6279" w:rsidP="001A6279">
            <w:pPr>
              <w:spacing w:line="276" w:lineRule="auto"/>
              <w:rPr>
                <w:rFonts w:ascii="Arial" w:eastAsia="Arial Unicode MS" w:hAnsi="Arial" w:cs="Arial"/>
                <w:b/>
                <w:sz w:val="20"/>
                <w:szCs w:val="20"/>
                <w:u w:val="single"/>
                <w:lang w:val="en-GB"/>
              </w:rPr>
            </w:pPr>
            <w:bookmarkStart w:id="3" w:name="_Hlk156057883"/>
            <w:bookmarkStart w:id="4" w:name="_Hlk156057704"/>
            <w:r w:rsidRPr="001A6279">
              <w:rPr>
                <w:rFonts w:ascii="Arial" w:eastAsia="Arial Unicode MS" w:hAnsi="Arial" w:cs="Arial"/>
                <w:b/>
                <w:sz w:val="20"/>
                <w:szCs w:val="20"/>
                <w:highlight w:val="yellow"/>
                <w:u w:val="single"/>
                <w:lang w:val="en-GB"/>
              </w:rPr>
              <w:t>PART  2:</w:t>
            </w:r>
            <w:r w:rsidRPr="001A6279">
              <w:rPr>
                <w:rFonts w:ascii="Arial" w:eastAsia="Arial Unicode MS" w:hAnsi="Arial" w:cs="Arial"/>
                <w:b/>
                <w:sz w:val="20"/>
                <w:szCs w:val="20"/>
                <w:u w:val="single"/>
                <w:lang w:val="en-GB"/>
              </w:rPr>
              <w:t xml:space="preserve"> </w:t>
            </w:r>
          </w:p>
          <w:p w14:paraId="5605DEC2" w14:textId="77777777" w:rsidR="001A6279" w:rsidRPr="001A6279" w:rsidRDefault="001A6279" w:rsidP="001A6279">
            <w:pPr>
              <w:spacing w:line="276" w:lineRule="auto"/>
              <w:rPr>
                <w:rFonts w:ascii="Arial" w:eastAsia="Arial Unicode MS" w:hAnsi="Arial" w:cs="Arial"/>
                <w:b/>
                <w:sz w:val="20"/>
                <w:szCs w:val="20"/>
                <w:u w:val="single"/>
                <w:lang w:val="en-GB"/>
              </w:rPr>
            </w:pPr>
          </w:p>
        </w:tc>
      </w:tr>
      <w:tr w:rsidR="001A6279" w:rsidRPr="001A6279" w14:paraId="76DFA2BA" w14:textId="77777777" w:rsidTr="001A6279">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4CB945D" w14:textId="77777777" w:rsidR="001A6279" w:rsidRPr="001A6279" w:rsidRDefault="001A6279" w:rsidP="001A627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79067" w14:textId="77777777" w:rsidR="001A6279" w:rsidRPr="001A6279" w:rsidRDefault="001A6279" w:rsidP="001A6279">
            <w:pPr>
              <w:keepNext/>
              <w:spacing w:line="276" w:lineRule="auto"/>
              <w:outlineLvl w:val="1"/>
              <w:rPr>
                <w:rFonts w:ascii="Arial" w:eastAsia="MS Mincho" w:hAnsi="Arial" w:cs="Arial"/>
                <w:b/>
                <w:bCs/>
                <w:sz w:val="20"/>
                <w:szCs w:val="20"/>
                <w:lang w:val="en-GB"/>
              </w:rPr>
            </w:pPr>
            <w:r w:rsidRPr="001A6279">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A3B6004" w14:textId="77777777" w:rsidR="001A6279" w:rsidRPr="001A6279" w:rsidRDefault="001A6279" w:rsidP="001A6279">
            <w:pPr>
              <w:spacing w:after="160" w:line="252" w:lineRule="auto"/>
              <w:rPr>
                <w:rFonts w:ascii="Arial" w:eastAsia="Calibri" w:hAnsi="Arial" w:cs="Arial"/>
                <w:kern w:val="2"/>
                <w:sz w:val="20"/>
                <w:szCs w:val="20"/>
                <w:lang w:val="en-IN"/>
              </w:rPr>
            </w:pPr>
            <w:r w:rsidRPr="001A6279">
              <w:rPr>
                <w:rFonts w:ascii="Arial" w:eastAsia="Calibri" w:hAnsi="Arial" w:cs="Arial"/>
                <w:b/>
                <w:kern w:val="2"/>
                <w:sz w:val="20"/>
                <w:szCs w:val="20"/>
                <w:lang w:val="en-IN"/>
              </w:rPr>
              <w:t>Author’s Feedback</w:t>
            </w:r>
            <w:r w:rsidRPr="001A6279">
              <w:rPr>
                <w:rFonts w:ascii="Arial" w:eastAsia="Calibri" w:hAnsi="Arial" w:cs="Arial"/>
                <w:kern w:val="2"/>
                <w:sz w:val="20"/>
                <w:szCs w:val="20"/>
                <w:lang w:val="en-IN"/>
              </w:rPr>
              <w:t xml:space="preserve"> (It is mandatory that authors should write his/her feedback here)</w:t>
            </w:r>
          </w:p>
          <w:p w14:paraId="72DF2D74" w14:textId="77777777" w:rsidR="001A6279" w:rsidRPr="001A6279" w:rsidRDefault="001A6279" w:rsidP="001A6279">
            <w:pPr>
              <w:keepNext/>
              <w:spacing w:line="276" w:lineRule="auto"/>
              <w:outlineLvl w:val="1"/>
              <w:rPr>
                <w:rFonts w:ascii="Arial" w:eastAsia="MS Mincho" w:hAnsi="Arial" w:cs="Arial"/>
                <w:bCs/>
                <w:sz w:val="20"/>
                <w:szCs w:val="20"/>
                <w:lang w:val="en-GB"/>
              </w:rPr>
            </w:pPr>
          </w:p>
        </w:tc>
      </w:tr>
      <w:tr w:rsidR="001A6279" w:rsidRPr="001A6279" w14:paraId="714D3C5E" w14:textId="77777777" w:rsidTr="001A6279">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C72AB3C" w14:textId="77777777" w:rsidR="001A6279" w:rsidRPr="001A6279" w:rsidRDefault="001A6279" w:rsidP="001A6279">
            <w:pPr>
              <w:spacing w:line="276" w:lineRule="auto"/>
              <w:rPr>
                <w:rFonts w:ascii="Arial" w:eastAsia="Arial Unicode MS" w:hAnsi="Arial" w:cs="Arial"/>
                <w:b/>
                <w:sz w:val="20"/>
                <w:szCs w:val="20"/>
                <w:lang w:val="en-GB"/>
              </w:rPr>
            </w:pPr>
            <w:r w:rsidRPr="001A6279">
              <w:rPr>
                <w:rFonts w:ascii="Arial" w:eastAsia="Arial Unicode MS" w:hAnsi="Arial" w:cs="Arial"/>
                <w:b/>
                <w:sz w:val="20"/>
                <w:szCs w:val="20"/>
                <w:lang w:val="en-GB"/>
              </w:rPr>
              <w:t xml:space="preserve">Are there ethical issues in this manuscript? </w:t>
            </w:r>
          </w:p>
          <w:p w14:paraId="56200BC4" w14:textId="77777777" w:rsidR="001A6279" w:rsidRPr="001A6279" w:rsidRDefault="001A6279" w:rsidP="001A627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70387E" w14:textId="77777777" w:rsidR="001A6279" w:rsidRPr="001A6279" w:rsidRDefault="001A6279" w:rsidP="001A6279">
            <w:pPr>
              <w:spacing w:line="276" w:lineRule="auto"/>
              <w:rPr>
                <w:rFonts w:ascii="Arial" w:eastAsia="Arial Unicode MS" w:hAnsi="Arial" w:cs="Arial"/>
                <w:i/>
                <w:iCs/>
                <w:sz w:val="20"/>
                <w:szCs w:val="20"/>
                <w:u w:val="single"/>
                <w:lang w:val="en-GB"/>
              </w:rPr>
            </w:pPr>
            <w:r w:rsidRPr="001A6279">
              <w:rPr>
                <w:rFonts w:ascii="Arial" w:eastAsia="Arial Unicode MS" w:hAnsi="Arial" w:cs="Arial"/>
                <w:i/>
                <w:iCs/>
                <w:sz w:val="20"/>
                <w:szCs w:val="20"/>
                <w:u w:val="single"/>
                <w:lang w:val="en-GB"/>
              </w:rPr>
              <w:t xml:space="preserve">(If yes, </w:t>
            </w:r>
            <w:proofErr w:type="gramStart"/>
            <w:r w:rsidRPr="001A6279">
              <w:rPr>
                <w:rFonts w:ascii="Arial" w:eastAsia="Arial Unicode MS" w:hAnsi="Arial" w:cs="Arial"/>
                <w:i/>
                <w:iCs/>
                <w:sz w:val="20"/>
                <w:szCs w:val="20"/>
                <w:u w:val="single"/>
                <w:lang w:val="en-GB"/>
              </w:rPr>
              <w:t>Kindly</w:t>
            </w:r>
            <w:proofErr w:type="gramEnd"/>
            <w:r w:rsidRPr="001A6279">
              <w:rPr>
                <w:rFonts w:ascii="Arial" w:eastAsia="Arial Unicode MS" w:hAnsi="Arial" w:cs="Arial"/>
                <w:i/>
                <w:iCs/>
                <w:sz w:val="20"/>
                <w:szCs w:val="20"/>
                <w:u w:val="single"/>
                <w:lang w:val="en-GB"/>
              </w:rPr>
              <w:t xml:space="preserve"> please write down the ethical issues here in details)</w:t>
            </w:r>
          </w:p>
          <w:p w14:paraId="3A340EE5" w14:textId="77777777" w:rsidR="001A6279" w:rsidRPr="001A6279" w:rsidRDefault="001A6279" w:rsidP="001A6279">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7A2C27DA" w14:textId="60D81E8D" w:rsidR="001A6279" w:rsidRPr="001A6279" w:rsidRDefault="00D72348" w:rsidP="001A6279">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 xml:space="preserve"> </w:t>
            </w:r>
            <w:r w:rsidRPr="00D72348">
              <w:rPr>
                <w:rFonts w:ascii="Arial" w:eastAsia="Arial Unicode MS" w:hAnsi="Arial" w:cs="Arial"/>
                <w:sz w:val="20"/>
                <w:szCs w:val="20"/>
                <w:lang w:val="en-GB"/>
              </w:rPr>
              <w:t>The research presented in this manuscript raises no ethical concerns.</w:t>
            </w:r>
          </w:p>
          <w:p w14:paraId="0B01CD09" w14:textId="77777777" w:rsidR="001A6279" w:rsidRPr="001A6279" w:rsidRDefault="001A6279" w:rsidP="001A6279">
            <w:pPr>
              <w:spacing w:line="276" w:lineRule="auto"/>
              <w:rPr>
                <w:rFonts w:ascii="Arial" w:eastAsia="Arial Unicode MS" w:hAnsi="Arial" w:cs="Arial"/>
                <w:sz w:val="20"/>
                <w:szCs w:val="20"/>
                <w:lang w:val="en-GB"/>
              </w:rPr>
            </w:pPr>
          </w:p>
          <w:p w14:paraId="5F23890A" w14:textId="77777777" w:rsidR="001A6279" w:rsidRPr="001A6279" w:rsidRDefault="001A6279" w:rsidP="001A6279">
            <w:pPr>
              <w:spacing w:line="276" w:lineRule="auto"/>
              <w:rPr>
                <w:rFonts w:ascii="Arial" w:eastAsia="Arial Unicode MS" w:hAnsi="Arial" w:cs="Arial"/>
                <w:sz w:val="20"/>
                <w:szCs w:val="20"/>
                <w:lang w:val="en-GB"/>
              </w:rPr>
            </w:pPr>
          </w:p>
        </w:tc>
      </w:tr>
      <w:bookmarkEnd w:id="3"/>
    </w:tbl>
    <w:p w14:paraId="3B11C607" w14:textId="77777777" w:rsidR="001A6279" w:rsidRPr="001A6279" w:rsidRDefault="001A6279" w:rsidP="001A6279"/>
    <w:p w14:paraId="33E6D954" w14:textId="77777777" w:rsidR="001A6279" w:rsidRPr="001A6279" w:rsidRDefault="001A6279" w:rsidP="001A6279"/>
    <w:p w14:paraId="3A2C3CBD" w14:textId="77777777" w:rsidR="001A6279" w:rsidRPr="001A6279" w:rsidRDefault="001A6279" w:rsidP="001A6279">
      <w:pPr>
        <w:rPr>
          <w:bCs/>
          <w:u w:val="single"/>
          <w:lang w:val="en-GB"/>
        </w:rPr>
      </w:pPr>
    </w:p>
    <w:bookmarkEnd w:id="4"/>
    <w:p w14:paraId="4E22F49A" w14:textId="77777777" w:rsidR="001A6279" w:rsidRPr="001A6279" w:rsidRDefault="001A6279" w:rsidP="001A6279"/>
    <w:bookmarkEnd w:id="0"/>
    <w:bookmarkEnd w:id="1"/>
    <w:p w14:paraId="2E0E9EE6" w14:textId="77777777" w:rsidR="00002926" w:rsidRPr="00900E9B" w:rsidRDefault="00002926" w:rsidP="00002926">
      <w:pPr>
        <w:pStyle w:val="BodyText"/>
        <w:rPr>
          <w:rFonts w:ascii="Times New Roman" w:hAnsi="Times New Roman"/>
          <w:b/>
          <w:bCs/>
          <w:sz w:val="20"/>
          <w:szCs w:val="20"/>
          <w:u w:val="single"/>
          <w:lang w:val="en-GB"/>
        </w:rPr>
      </w:pPr>
    </w:p>
    <w:sectPr w:rsidR="00002926" w:rsidRPr="00900E9B" w:rsidSect="0089455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4A21C" w14:textId="77777777" w:rsidR="00AB3753" w:rsidRPr="0000007A" w:rsidRDefault="00AB3753" w:rsidP="0099583E">
      <w:r>
        <w:separator/>
      </w:r>
    </w:p>
  </w:endnote>
  <w:endnote w:type="continuationSeparator" w:id="0">
    <w:p w14:paraId="156E6A0B" w14:textId="77777777" w:rsidR="00AB3753" w:rsidRPr="0000007A" w:rsidRDefault="00AB375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9DC0"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8D41E9" w:rsidRPr="008D41E9">
      <w:rPr>
        <w:sz w:val="16"/>
      </w:rPr>
      <w:t xml:space="preserve">Version: </w:t>
    </w:r>
    <w:r w:rsidR="00B25041">
      <w:rPr>
        <w:sz w:val="16"/>
      </w:rPr>
      <w:t>3</w:t>
    </w:r>
    <w:r w:rsidR="008D41E9" w:rsidRPr="008D41E9">
      <w:rPr>
        <w:sz w:val="16"/>
      </w:rPr>
      <w:t xml:space="preserve"> (0</w:t>
    </w:r>
    <w:r w:rsidR="00B25041">
      <w:rPr>
        <w:sz w:val="16"/>
      </w:rPr>
      <w:t>7</w:t>
    </w:r>
    <w:r w:rsidR="008D41E9" w:rsidRPr="008D41E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0B513" w14:textId="77777777" w:rsidR="00AB3753" w:rsidRPr="0000007A" w:rsidRDefault="00AB3753" w:rsidP="0099583E">
      <w:r>
        <w:separator/>
      </w:r>
    </w:p>
  </w:footnote>
  <w:footnote w:type="continuationSeparator" w:id="0">
    <w:p w14:paraId="69156DE3" w14:textId="77777777" w:rsidR="00AB3753" w:rsidRPr="0000007A" w:rsidRDefault="00AB375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4B67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FB905A4"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2504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42F2724"/>
    <w:multiLevelType w:val="hybridMultilevel"/>
    <w:tmpl w:val="86F63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2926"/>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F07CD"/>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6279"/>
    <w:rsid w:val="001B0C63"/>
    <w:rsid w:val="001B3DB6"/>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3FD1"/>
    <w:rsid w:val="00254F80"/>
    <w:rsid w:val="00262634"/>
    <w:rsid w:val="002643B3"/>
    <w:rsid w:val="00275984"/>
    <w:rsid w:val="00280EC9"/>
    <w:rsid w:val="00291D08"/>
    <w:rsid w:val="00293482"/>
    <w:rsid w:val="002C1794"/>
    <w:rsid w:val="002D7EA9"/>
    <w:rsid w:val="002E1211"/>
    <w:rsid w:val="002E2339"/>
    <w:rsid w:val="002E6D86"/>
    <w:rsid w:val="002F6935"/>
    <w:rsid w:val="00312559"/>
    <w:rsid w:val="003204B8"/>
    <w:rsid w:val="00320C82"/>
    <w:rsid w:val="0033692F"/>
    <w:rsid w:val="00346223"/>
    <w:rsid w:val="003A04E7"/>
    <w:rsid w:val="003A4991"/>
    <w:rsid w:val="003A6E1A"/>
    <w:rsid w:val="003B2172"/>
    <w:rsid w:val="003E746A"/>
    <w:rsid w:val="00414E10"/>
    <w:rsid w:val="0042465A"/>
    <w:rsid w:val="004356CC"/>
    <w:rsid w:val="00435B36"/>
    <w:rsid w:val="00442B24"/>
    <w:rsid w:val="0044444D"/>
    <w:rsid w:val="0044519B"/>
    <w:rsid w:val="00445B35"/>
    <w:rsid w:val="00446659"/>
    <w:rsid w:val="00457AB1"/>
    <w:rsid w:val="00457BC0"/>
    <w:rsid w:val="00462996"/>
    <w:rsid w:val="004674B4"/>
    <w:rsid w:val="0049469B"/>
    <w:rsid w:val="004B4CAD"/>
    <w:rsid w:val="004B4FDC"/>
    <w:rsid w:val="004C3DF1"/>
    <w:rsid w:val="004D2E36"/>
    <w:rsid w:val="004E1E17"/>
    <w:rsid w:val="00503AB6"/>
    <w:rsid w:val="005047C5"/>
    <w:rsid w:val="00510509"/>
    <w:rsid w:val="00510920"/>
    <w:rsid w:val="00521812"/>
    <w:rsid w:val="00523D2C"/>
    <w:rsid w:val="00531C82"/>
    <w:rsid w:val="005339A8"/>
    <w:rsid w:val="00533FC1"/>
    <w:rsid w:val="0054564B"/>
    <w:rsid w:val="00545A13"/>
    <w:rsid w:val="00546343"/>
    <w:rsid w:val="00557CD3"/>
    <w:rsid w:val="00560D3C"/>
    <w:rsid w:val="00562DA6"/>
    <w:rsid w:val="00563C41"/>
    <w:rsid w:val="00567DE0"/>
    <w:rsid w:val="005735A5"/>
    <w:rsid w:val="005968AD"/>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0524"/>
    <w:rsid w:val="006C3797"/>
    <w:rsid w:val="006E7D6E"/>
    <w:rsid w:val="006F6F2F"/>
    <w:rsid w:val="00701186"/>
    <w:rsid w:val="007077DE"/>
    <w:rsid w:val="00707BE1"/>
    <w:rsid w:val="007238EB"/>
    <w:rsid w:val="0072789A"/>
    <w:rsid w:val="007317C3"/>
    <w:rsid w:val="00734756"/>
    <w:rsid w:val="0073538B"/>
    <w:rsid w:val="00741BD0"/>
    <w:rsid w:val="007426E6"/>
    <w:rsid w:val="00746370"/>
    <w:rsid w:val="00766889"/>
    <w:rsid w:val="00766A0D"/>
    <w:rsid w:val="00767F8C"/>
    <w:rsid w:val="00775FC0"/>
    <w:rsid w:val="00780B67"/>
    <w:rsid w:val="007B1099"/>
    <w:rsid w:val="007B6E18"/>
    <w:rsid w:val="007D0246"/>
    <w:rsid w:val="007F5873"/>
    <w:rsid w:val="00806382"/>
    <w:rsid w:val="00811213"/>
    <w:rsid w:val="00815F94"/>
    <w:rsid w:val="0082130C"/>
    <w:rsid w:val="008224E2"/>
    <w:rsid w:val="00825DC9"/>
    <w:rsid w:val="0082676D"/>
    <w:rsid w:val="00831055"/>
    <w:rsid w:val="008423BB"/>
    <w:rsid w:val="008464EF"/>
    <w:rsid w:val="00846F1F"/>
    <w:rsid w:val="0087201B"/>
    <w:rsid w:val="00877F10"/>
    <w:rsid w:val="00882091"/>
    <w:rsid w:val="00884A7A"/>
    <w:rsid w:val="008913D5"/>
    <w:rsid w:val="00893E75"/>
    <w:rsid w:val="00894550"/>
    <w:rsid w:val="008C2778"/>
    <w:rsid w:val="008C2F62"/>
    <w:rsid w:val="008D020E"/>
    <w:rsid w:val="008D1117"/>
    <w:rsid w:val="008D15A4"/>
    <w:rsid w:val="008D41E9"/>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40E88"/>
    <w:rsid w:val="00A519D1"/>
    <w:rsid w:val="00A6343B"/>
    <w:rsid w:val="00A65C50"/>
    <w:rsid w:val="00A66DD2"/>
    <w:rsid w:val="00AA41B3"/>
    <w:rsid w:val="00AA6670"/>
    <w:rsid w:val="00AB1ED6"/>
    <w:rsid w:val="00AB3753"/>
    <w:rsid w:val="00AB397D"/>
    <w:rsid w:val="00AB638A"/>
    <w:rsid w:val="00AB6E43"/>
    <w:rsid w:val="00AC1349"/>
    <w:rsid w:val="00AD6C51"/>
    <w:rsid w:val="00AF3016"/>
    <w:rsid w:val="00B01A13"/>
    <w:rsid w:val="00B03A45"/>
    <w:rsid w:val="00B2236C"/>
    <w:rsid w:val="00B22FE6"/>
    <w:rsid w:val="00B25041"/>
    <w:rsid w:val="00B3033D"/>
    <w:rsid w:val="00B356AF"/>
    <w:rsid w:val="00B62087"/>
    <w:rsid w:val="00B62F41"/>
    <w:rsid w:val="00B73785"/>
    <w:rsid w:val="00B760E1"/>
    <w:rsid w:val="00B807F8"/>
    <w:rsid w:val="00B858FF"/>
    <w:rsid w:val="00BA1AB3"/>
    <w:rsid w:val="00BA6421"/>
    <w:rsid w:val="00BB34E6"/>
    <w:rsid w:val="00BB4FEC"/>
    <w:rsid w:val="00BC402F"/>
    <w:rsid w:val="00BD1E09"/>
    <w:rsid w:val="00BD27BA"/>
    <w:rsid w:val="00BD544C"/>
    <w:rsid w:val="00BE13EF"/>
    <w:rsid w:val="00BE40A5"/>
    <w:rsid w:val="00BE6454"/>
    <w:rsid w:val="00BF39A4"/>
    <w:rsid w:val="00BF4B7B"/>
    <w:rsid w:val="00C02797"/>
    <w:rsid w:val="00C10283"/>
    <w:rsid w:val="00C110CC"/>
    <w:rsid w:val="00C22886"/>
    <w:rsid w:val="00C25C8F"/>
    <w:rsid w:val="00C263C6"/>
    <w:rsid w:val="00C26AEF"/>
    <w:rsid w:val="00C635B6"/>
    <w:rsid w:val="00C70DFC"/>
    <w:rsid w:val="00C82466"/>
    <w:rsid w:val="00C84097"/>
    <w:rsid w:val="00CB429B"/>
    <w:rsid w:val="00CC2753"/>
    <w:rsid w:val="00CD093E"/>
    <w:rsid w:val="00CD1556"/>
    <w:rsid w:val="00CD1FD7"/>
    <w:rsid w:val="00CE199A"/>
    <w:rsid w:val="00CE5AC7"/>
    <w:rsid w:val="00CF0BBB"/>
    <w:rsid w:val="00D07AC7"/>
    <w:rsid w:val="00D10552"/>
    <w:rsid w:val="00D1283A"/>
    <w:rsid w:val="00D1433E"/>
    <w:rsid w:val="00D17979"/>
    <w:rsid w:val="00D2075F"/>
    <w:rsid w:val="00D3193E"/>
    <w:rsid w:val="00D3257B"/>
    <w:rsid w:val="00D40416"/>
    <w:rsid w:val="00D45CF7"/>
    <w:rsid w:val="00D4782A"/>
    <w:rsid w:val="00D5449B"/>
    <w:rsid w:val="00D633FC"/>
    <w:rsid w:val="00D72348"/>
    <w:rsid w:val="00D7603E"/>
    <w:rsid w:val="00D8579C"/>
    <w:rsid w:val="00D90124"/>
    <w:rsid w:val="00D9392F"/>
    <w:rsid w:val="00DA41F5"/>
    <w:rsid w:val="00DB5B54"/>
    <w:rsid w:val="00DB7E1B"/>
    <w:rsid w:val="00DC1D81"/>
    <w:rsid w:val="00E03864"/>
    <w:rsid w:val="00E451EA"/>
    <w:rsid w:val="00E53E52"/>
    <w:rsid w:val="00E57F4B"/>
    <w:rsid w:val="00E63889"/>
    <w:rsid w:val="00E65EB7"/>
    <w:rsid w:val="00E71C8D"/>
    <w:rsid w:val="00E72360"/>
    <w:rsid w:val="00E77159"/>
    <w:rsid w:val="00E972A7"/>
    <w:rsid w:val="00EA2839"/>
    <w:rsid w:val="00EB3E91"/>
    <w:rsid w:val="00EC60B7"/>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E4013"/>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18805"/>
  <w15:chartTrackingRefBased/>
  <w15:docId w15:val="{C68D08BC-108B-40C2-9D62-CF1440501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C60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938929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3271862">
      <w:bodyDiv w:val="1"/>
      <w:marLeft w:val="0"/>
      <w:marRight w:val="0"/>
      <w:marTop w:val="0"/>
      <w:marBottom w:val="0"/>
      <w:divBdr>
        <w:top w:val="none" w:sz="0" w:space="0" w:color="auto"/>
        <w:left w:val="none" w:sz="0" w:space="0" w:color="auto"/>
        <w:bottom w:val="none" w:sz="0" w:space="0" w:color="auto"/>
        <w:right w:val="none" w:sz="0" w:space="0" w:color="auto"/>
      </w:divBdr>
    </w:div>
    <w:div w:id="73578347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3295839">
      <w:bodyDiv w:val="1"/>
      <w:marLeft w:val="0"/>
      <w:marRight w:val="0"/>
      <w:marTop w:val="0"/>
      <w:marBottom w:val="0"/>
      <w:divBdr>
        <w:top w:val="none" w:sz="0" w:space="0" w:color="auto"/>
        <w:left w:val="none" w:sz="0" w:space="0" w:color="auto"/>
        <w:bottom w:val="none" w:sz="0" w:space="0" w:color="auto"/>
        <w:right w:val="none" w:sz="0" w:space="0" w:color="auto"/>
      </w:divBdr>
    </w:div>
    <w:div w:id="902717008">
      <w:bodyDiv w:val="1"/>
      <w:marLeft w:val="0"/>
      <w:marRight w:val="0"/>
      <w:marTop w:val="0"/>
      <w:marBottom w:val="0"/>
      <w:divBdr>
        <w:top w:val="none" w:sz="0" w:space="0" w:color="auto"/>
        <w:left w:val="none" w:sz="0" w:space="0" w:color="auto"/>
        <w:bottom w:val="none" w:sz="0" w:space="0" w:color="auto"/>
        <w:right w:val="none" w:sz="0" w:space="0" w:color="auto"/>
      </w:divBdr>
    </w:div>
    <w:div w:id="118890831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1561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cos.com/index.php/AJRCO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4B6D1-8270-4C99-8526-854EA6761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810</Words>
  <Characters>4620</Characters>
  <Application>Microsoft Office Word</Application>
  <DocSecurity>0</DocSecurity>
  <Lines>38</Lines>
  <Paragraphs>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5420</CharactersWithSpaces>
  <SharedDoc>false</SharedDoc>
  <HLinks>
    <vt:vector size="6" baseType="variant">
      <vt:variant>
        <vt:i4>6750240</vt:i4>
      </vt:variant>
      <vt:variant>
        <vt:i4>0</vt:i4>
      </vt:variant>
      <vt:variant>
        <vt:i4>0</vt:i4>
      </vt:variant>
      <vt:variant>
        <vt:i4>5</vt:i4>
      </vt:variant>
      <vt:variant>
        <vt:lpwstr>https://journalajrcos.com/index.php/AJRCOS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6</cp:revision>
  <dcterms:created xsi:type="dcterms:W3CDTF">2025-10-23T15:52:00Z</dcterms:created>
  <dcterms:modified xsi:type="dcterms:W3CDTF">2025-10-24T07:02:00Z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05155631-ce14-4ca2-9d34-beff0ee6da3f</vt:lpwstr>
  </property>
</Properties>
</file>