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3F8E60F" w14:textId="77777777" w:rsidTr="002643B3">
        <w:trPr>
          <w:trHeight w:val="290"/>
        </w:trPr>
        <w:tc>
          <w:tcPr>
            <w:tcW w:w="5000" w:type="pct"/>
            <w:gridSpan w:val="2"/>
            <w:tcBorders>
              <w:top w:val="nil"/>
              <w:left w:val="nil"/>
              <w:right w:val="nil"/>
            </w:tcBorders>
          </w:tcPr>
          <w:p w14:paraId="73F4DE1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672AF9F" w14:textId="77777777" w:rsidTr="002643B3">
        <w:trPr>
          <w:trHeight w:val="290"/>
        </w:trPr>
        <w:tc>
          <w:tcPr>
            <w:tcW w:w="1234" w:type="pct"/>
          </w:tcPr>
          <w:p w14:paraId="4E9E8EDC"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3DB7DB7" w14:textId="77777777" w:rsidR="0000007A" w:rsidRPr="00E65EB7" w:rsidRDefault="001B1225" w:rsidP="00E65EB7">
            <w:pPr>
              <w:rPr>
                <w:rFonts w:ascii="Arial" w:hAnsi="Arial" w:cs="Arial"/>
                <w:b/>
                <w:bCs/>
                <w:color w:val="0000FF"/>
                <w:sz w:val="20"/>
                <w:szCs w:val="20"/>
              </w:rPr>
            </w:pPr>
            <w:hyperlink r:id="rId8" w:history="1">
              <w:r w:rsidR="00D96C9F" w:rsidRPr="00306C13">
                <w:rPr>
                  <w:rStyle w:val="Hyperlink"/>
                  <w:rFonts w:ascii="Arial" w:hAnsi="Arial" w:cs="Arial"/>
                  <w:b/>
                  <w:bCs/>
                  <w:sz w:val="20"/>
                  <w:szCs w:val="20"/>
                </w:rPr>
                <w:t>Asian Journal of Medical Principles and Clinical Practice</w:t>
              </w:r>
            </w:hyperlink>
            <w:r w:rsidR="00D96C9F" w:rsidRPr="00D96C9F">
              <w:rPr>
                <w:rFonts w:ascii="Arial" w:hAnsi="Arial" w:cs="Arial"/>
                <w:b/>
                <w:bCs/>
                <w:color w:val="0000FF"/>
                <w:sz w:val="20"/>
                <w:szCs w:val="20"/>
              </w:rPr>
              <w:t xml:space="preserve"> </w:t>
            </w:r>
          </w:p>
        </w:tc>
      </w:tr>
      <w:tr w:rsidR="0000007A" w:rsidRPr="00F245A7" w14:paraId="7529F916" w14:textId="77777777" w:rsidTr="002643B3">
        <w:trPr>
          <w:trHeight w:val="290"/>
        </w:trPr>
        <w:tc>
          <w:tcPr>
            <w:tcW w:w="1234" w:type="pct"/>
          </w:tcPr>
          <w:p w14:paraId="78C82DF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29765D2" w14:textId="77777777" w:rsidR="0000007A" w:rsidRPr="00F245A7" w:rsidRDefault="00B60FED" w:rsidP="00F3669D">
            <w:pPr>
              <w:pStyle w:val="NormalWeb"/>
              <w:spacing w:before="0" w:beforeAutospacing="0" w:after="0" w:afterAutospacing="0"/>
              <w:rPr>
                <w:rFonts w:ascii="Arial" w:hAnsi="Arial" w:cs="Arial"/>
                <w:b/>
                <w:bCs/>
                <w:sz w:val="20"/>
                <w:szCs w:val="28"/>
                <w:lang w:val="en-GB"/>
              </w:rPr>
            </w:pPr>
            <w:r w:rsidRPr="00B60FED">
              <w:rPr>
                <w:rFonts w:ascii="Arial" w:hAnsi="Arial" w:cs="Arial"/>
                <w:b/>
                <w:bCs/>
                <w:sz w:val="20"/>
                <w:szCs w:val="28"/>
                <w:lang w:val="en-GB"/>
              </w:rPr>
              <w:t>Ms_AJMPCP_144312</w:t>
            </w:r>
          </w:p>
        </w:tc>
      </w:tr>
      <w:tr w:rsidR="0000007A" w:rsidRPr="00F245A7" w14:paraId="58B21813" w14:textId="77777777" w:rsidTr="002643B3">
        <w:trPr>
          <w:trHeight w:val="650"/>
        </w:trPr>
        <w:tc>
          <w:tcPr>
            <w:tcW w:w="1234" w:type="pct"/>
          </w:tcPr>
          <w:p w14:paraId="6645ABF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9E3F170" w14:textId="77777777" w:rsidR="0000007A" w:rsidRPr="00F245A7" w:rsidRDefault="00B60FED" w:rsidP="000450FC">
            <w:pPr>
              <w:pStyle w:val="NormalWeb"/>
              <w:spacing w:before="0" w:beforeAutospacing="0" w:after="0" w:afterAutospacing="0"/>
              <w:rPr>
                <w:rFonts w:ascii="Arial" w:hAnsi="Arial" w:cs="Arial"/>
                <w:b/>
                <w:sz w:val="20"/>
                <w:szCs w:val="28"/>
                <w:lang w:val="en-GB"/>
              </w:rPr>
            </w:pPr>
            <w:r w:rsidRPr="00B60FED">
              <w:rPr>
                <w:rFonts w:ascii="Arial" w:hAnsi="Arial" w:cs="Arial"/>
                <w:b/>
                <w:sz w:val="20"/>
                <w:szCs w:val="28"/>
                <w:lang w:val="en-GB"/>
              </w:rPr>
              <w:t>Prevalence of Greek and Egyptian foot morphology in southwest Nigeria using Ijebu-Ode as a case study.</w:t>
            </w:r>
          </w:p>
        </w:tc>
      </w:tr>
      <w:tr w:rsidR="00CF0BBB" w:rsidRPr="00F245A7" w14:paraId="3EC091C5" w14:textId="77777777" w:rsidTr="002643B3">
        <w:trPr>
          <w:trHeight w:val="332"/>
        </w:trPr>
        <w:tc>
          <w:tcPr>
            <w:tcW w:w="1234" w:type="pct"/>
          </w:tcPr>
          <w:p w14:paraId="4352683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B741118" w14:textId="77777777" w:rsidR="00CF0BBB" w:rsidRPr="00F245A7" w:rsidRDefault="00CB03A3" w:rsidP="000450FC">
            <w:pPr>
              <w:pStyle w:val="NormalWeb"/>
              <w:spacing w:before="0" w:beforeAutospacing="0" w:after="0" w:afterAutospacing="0"/>
              <w:rPr>
                <w:rFonts w:ascii="Arial" w:hAnsi="Arial" w:cs="Arial"/>
                <w:b/>
                <w:sz w:val="20"/>
                <w:szCs w:val="28"/>
                <w:lang w:val="en-GB"/>
              </w:rPr>
            </w:pPr>
            <w:r w:rsidRPr="00CB03A3">
              <w:rPr>
                <w:rFonts w:ascii="Arial" w:hAnsi="Arial" w:cs="Arial"/>
                <w:b/>
                <w:sz w:val="20"/>
                <w:szCs w:val="28"/>
                <w:lang w:val="en-GB"/>
              </w:rPr>
              <w:t>Original Research Article</w:t>
            </w:r>
          </w:p>
        </w:tc>
      </w:tr>
    </w:tbl>
    <w:p w14:paraId="64F34B44" w14:textId="48303A62" w:rsidR="00511081" w:rsidRPr="00900E9B" w:rsidRDefault="00511081" w:rsidP="0051108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511081" w:rsidRPr="00900E9B" w14:paraId="11D50380" w14:textId="77777777">
        <w:tc>
          <w:tcPr>
            <w:tcW w:w="5000" w:type="pct"/>
            <w:gridSpan w:val="3"/>
            <w:tcBorders>
              <w:top w:val="nil"/>
              <w:left w:val="nil"/>
              <w:right w:val="nil"/>
            </w:tcBorders>
            <w:noWrap/>
          </w:tcPr>
          <w:p w14:paraId="649B6C28" w14:textId="77777777" w:rsidR="00511081" w:rsidRPr="00900E9B" w:rsidRDefault="00511081">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9912F6C" w14:textId="77777777" w:rsidR="00511081" w:rsidRPr="00900E9B" w:rsidRDefault="00511081">
            <w:pPr>
              <w:rPr>
                <w:sz w:val="20"/>
                <w:szCs w:val="20"/>
                <w:lang w:val="en-GB"/>
              </w:rPr>
            </w:pPr>
          </w:p>
        </w:tc>
      </w:tr>
      <w:tr w:rsidR="00511081" w:rsidRPr="00900E9B" w14:paraId="6AC63313" w14:textId="77777777">
        <w:tc>
          <w:tcPr>
            <w:tcW w:w="1265" w:type="pct"/>
            <w:noWrap/>
          </w:tcPr>
          <w:p w14:paraId="33F400FE" w14:textId="77777777" w:rsidR="00511081" w:rsidRPr="00900E9B" w:rsidRDefault="00511081">
            <w:pPr>
              <w:pStyle w:val="Heading2"/>
              <w:jc w:val="left"/>
              <w:rPr>
                <w:rFonts w:ascii="Times New Roman" w:hAnsi="Times New Roman"/>
                <w:lang w:val="en-GB"/>
              </w:rPr>
            </w:pPr>
          </w:p>
        </w:tc>
        <w:tc>
          <w:tcPr>
            <w:tcW w:w="2212" w:type="pct"/>
          </w:tcPr>
          <w:p w14:paraId="32D6F2A8" w14:textId="77777777" w:rsidR="00511081" w:rsidRDefault="00511081">
            <w:pPr>
              <w:pStyle w:val="Heading2"/>
              <w:jc w:val="left"/>
              <w:rPr>
                <w:rFonts w:ascii="Times New Roman" w:hAnsi="Times New Roman"/>
                <w:lang w:val="en-GB"/>
              </w:rPr>
            </w:pPr>
            <w:r w:rsidRPr="00900E9B">
              <w:rPr>
                <w:rFonts w:ascii="Times New Roman" w:hAnsi="Times New Roman"/>
                <w:lang w:val="en-GB"/>
              </w:rPr>
              <w:t>Reviewer’s comment</w:t>
            </w:r>
          </w:p>
          <w:p w14:paraId="7B27DD76" w14:textId="77777777" w:rsidR="004022E2" w:rsidRDefault="004022E2" w:rsidP="004022E2">
            <w:pPr>
              <w:rPr>
                <w:b/>
                <w:bCs/>
                <w:sz w:val="20"/>
                <w:szCs w:val="20"/>
              </w:rPr>
            </w:pPr>
            <w:r w:rsidRPr="00A604EE">
              <w:rPr>
                <w:b/>
                <w:bCs/>
                <w:sz w:val="20"/>
                <w:szCs w:val="20"/>
                <w:highlight w:val="yellow"/>
              </w:rPr>
              <w:t>Artificial Intelligence (AI) generated or assisted review comments are strictly prohibited during peer review.</w:t>
            </w:r>
          </w:p>
          <w:p w14:paraId="4367EE2E" w14:textId="77777777" w:rsidR="004022E2" w:rsidRPr="004022E2" w:rsidRDefault="004022E2" w:rsidP="004022E2">
            <w:pPr>
              <w:rPr>
                <w:lang w:val="en-GB"/>
              </w:rPr>
            </w:pPr>
          </w:p>
        </w:tc>
        <w:tc>
          <w:tcPr>
            <w:tcW w:w="1523" w:type="pct"/>
          </w:tcPr>
          <w:p w14:paraId="05292D5C" w14:textId="77777777" w:rsidR="00DE434F" w:rsidRDefault="00DE434F" w:rsidP="00DE434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BDE350" w14:textId="77777777" w:rsidR="00511081" w:rsidRPr="00900E9B" w:rsidRDefault="00511081">
            <w:pPr>
              <w:pStyle w:val="Heading2"/>
              <w:jc w:val="left"/>
              <w:rPr>
                <w:rFonts w:ascii="Times New Roman" w:hAnsi="Times New Roman"/>
                <w:b w:val="0"/>
                <w:lang w:val="en-GB"/>
              </w:rPr>
            </w:pPr>
          </w:p>
        </w:tc>
      </w:tr>
      <w:tr w:rsidR="00511081" w:rsidRPr="00900E9B" w14:paraId="0307704B" w14:textId="77777777">
        <w:trPr>
          <w:trHeight w:val="1264"/>
        </w:trPr>
        <w:tc>
          <w:tcPr>
            <w:tcW w:w="1265" w:type="pct"/>
            <w:noWrap/>
          </w:tcPr>
          <w:p w14:paraId="50A256E3" w14:textId="77777777" w:rsidR="00511081" w:rsidRPr="00900E9B" w:rsidRDefault="00511081">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EEC2D62" w14:textId="77777777" w:rsidR="00511081" w:rsidRPr="00900E9B" w:rsidRDefault="00511081">
            <w:pPr>
              <w:ind w:left="360"/>
              <w:rPr>
                <w:rFonts w:eastAsia="MS Mincho"/>
                <w:b/>
                <w:bCs/>
                <w:sz w:val="20"/>
                <w:szCs w:val="20"/>
                <w:lang w:val="en-GB"/>
              </w:rPr>
            </w:pPr>
          </w:p>
        </w:tc>
        <w:tc>
          <w:tcPr>
            <w:tcW w:w="2212" w:type="pct"/>
          </w:tcPr>
          <w:p w14:paraId="45961085" w14:textId="77777777" w:rsidR="00B55987" w:rsidRPr="00B55987" w:rsidRDefault="00B55987" w:rsidP="00611DD9">
            <w:pPr>
              <w:pStyle w:val="ListParagraph"/>
              <w:ind w:left="0"/>
              <w:rPr>
                <w:sz w:val="20"/>
                <w:szCs w:val="20"/>
                <w:lang/>
              </w:rPr>
            </w:pPr>
            <w:r w:rsidRPr="00B55987">
              <w:rPr>
                <w:sz w:val="20"/>
                <w:szCs w:val="20"/>
                <w:lang/>
              </w:rPr>
              <w:t>This manuscript provides valuable anthropometric data on foot morphology in the Ijebu-Ode community, contributing to the understanding of gender-specific foot shape variations in a Nigerian population. The findings have practical implications for ergonomic footwear design, podiatric healthcare, and cultural considerations in medical interventions. It enriches the limited anthropometric data available for African populations, particularly in southwest Nigeria, and supports tailored solutions for foot-related health issues. The study’s focus on cultural and gender factors enhances its relevance for both clinical and industrial applications.</w:t>
            </w:r>
          </w:p>
          <w:p w14:paraId="2904AB57" w14:textId="77777777" w:rsidR="00511081" w:rsidRPr="00E44A48" w:rsidRDefault="00511081">
            <w:pPr>
              <w:pStyle w:val="ListParagraph"/>
              <w:ind w:left="0"/>
              <w:rPr>
                <w:sz w:val="20"/>
                <w:szCs w:val="20"/>
                <w:lang w:val="en-GB"/>
              </w:rPr>
            </w:pPr>
          </w:p>
        </w:tc>
        <w:tc>
          <w:tcPr>
            <w:tcW w:w="1523" w:type="pct"/>
          </w:tcPr>
          <w:p w14:paraId="332DE719" w14:textId="71CC5DF7" w:rsidR="00511081" w:rsidRPr="00900E9B" w:rsidRDefault="00856D47">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17E899F8" w14:textId="77777777">
        <w:trPr>
          <w:trHeight w:val="1262"/>
        </w:trPr>
        <w:tc>
          <w:tcPr>
            <w:tcW w:w="1265" w:type="pct"/>
            <w:noWrap/>
          </w:tcPr>
          <w:p w14:paraId="4F6BA84A" w14:textId="77777777" w:rsidR="00511081" w:rsidRPr="00900E9B" w:rsidRDefault="00511081">
            <w:pPr>
              <w:ind w:left="360"/>
              <w:rPr>
                <w:b/>
                <w:bCs/>
                <w:sz w:val="20"/>
                <w:szCs w:val="20"/>
                <w:lang w:val="en-GB"/>
              </w:rPr>
            </w:pPr>
            <w:r w:rsidRPr="00900E9B">
              <w:rPr>
                <w:b/>
                <w:bCs/>
                <w:sz w:val="20"/>
                <w:szCs w:val="20"/>
                <w:lang w:val="en-GB"/>
              </w:rPr>
              <w:t>Is the title of the article suitable?</w:t>
            </w:r>
          </w:p>
          <w:p w14:paraId="7023FDD1" w14:textId="77777777" w:rsidR="00511081" w:rsidRPr="00900E9B" w:rsidRDefault="00511081">
            <w:pPr>
              <w:ind w:left="360"/>
              <w:rPr>
                <w:b/>
                <w:bCs/>
                <w:sz w:val="20"/>
                <w:szCs w:val="20"/>
                <w:lang w:val="en-GB"/>
              </w:rPr>
            </w:pPr>
            <w:r w:rsidRPr="00900E9B">
              <w:rPr>
                <w:b/>
                <w:bCs/>
                <w:sz w:val="20"/>
                <w:szCs w:val="20"/>
                <w:lang w:val="en-GB"/>
              </w:rPr>
              <w:t>(If not please suggest an alternative title)</w:t>
            </w:r>
          </w:p>
          <w:p w14:paraId="2FCD3117" w14:textId="77777777" w:rsidR="00511081" w:rsidRPr="00900E9B" w:rsidRDefault="00511081">
            <w:pPr>
              <w:pStyle w:val="Heading2"/>
              <w:jc w:val="left"/>
              <w:rPr>
                <w:rFonts w:ascii="Times New Roman" w:hAnsi="Times New Roman"/>
                <w:u w:val="single"/>
                <w:lang w:val="en-GB"/>
              </w:rPr>
            </w:pPr>
          </w:p>
        </w:tc>
        <w:tc>
          <w:tcPr>
            <w:tcW w:w="2212" w:type="pct"/>
          </w:tcPr>
          <w:p w14:paraId="6DE10410" w14:textId="77777777" w:rsidR="00511081" w:rsidRPr="00900E9B" w:rsidRDefault="00B55987" w:rsidP="00611DD9">
            <w:pPr>
              <w:rPr>
                <w:b/>
                <w:bCs/>
                <w:sz w:val="20"/>
                <w:szCs w:val="20"/>
                <w:lang w:val="en-GB"/>
              </w:rPr>
            </w:pPr>
            <w:r w:rsidRPr="00B55987">
              <w:rPr>
                <w:sz w:val="20"/>
                <w:szCs w:val="20"/>
                <w:lang/>
              </w:rPr>
              <w:t>The title is suitable and clearly reflects the study’s focus on foot morphology prevalence in a specific Nigerian community</w:t>
            </w:r>
            <w:r w:rsidR="00E44A48">
              <w:rPr>
                <w:sz w:val="20"/>
                <w:szCs w:val="20"/>
                <w:lang/>
              </w:rPr>
              <w:t>.</w:t>
            </w:r>
          </w:p>
        </w:tc>
        <w:tc>
          <w:tcPr>
            <w:tcW w:w="1523" w:type="pct"/>
          </w:tcPr>
          <w:p w14:paraId="6C65C94E" w14:textId="4E0E8675" w:rsidR="00511081" w:rsidRPr="00900E9B" w:rsidRDefault="00856D47">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3850ECCA" w14:textId="77777777">
        <w:trPr>
          <w:trHeight w:val="1262"/>
        </w:trPr>
        <w:tc>
          <w:tcPr>
            <w:tcW w:w="1265" w:type="pct"/>
            <w:noWrap/>
          </w:tcPr>
          <w:p w14:paraId="51677079" w14:textId="77777777" w:rsidR="00511081" w:rsidRPr="00900E9B" w:rsidRDefault="00511081">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852A056" w14:textId="77777777" w:rsidR="00511081" w:rsidRPr="00900E9B" w:rsidRDefault="00511081">
            <w:pPr>
              <w:pStyle w:val="Heading2"/>
              <w:jc w:val="left"/>
              <w:rPr>
                <w:rFonts w:ascii="Times New Roman" w:hAnsi="Times New Roman"/>
                <w:u w:val="single"/>
                <w:lang w:val="en-GB"/>
              </w:rPr>
            </w:pPr>
          </w:p>
        </w:tc>
        <w:tc>
          <w:tcPr>
            <w:tcW w:w="2212" w:type="pct"/>
          </w:tcPr>
          <w:p w14:paraId="64DDB691" w14:textId="77777777" w:rsidR="00B55987" w:rsidRPr="00B55987" w:rsidRDefault="00B55987" w:rsidP="00611DD9">
            <w:pPr>
              <w:rPr>
                <w:b/>
                <w:bCs/>
                <w:sz w:val="20"/>
                <w:szCs w:val="20"/>
                <w:lang/>
              </w:rPr>
            </w:pPr>
            <w:r w:rsidRPr="00B55987">
              <w:rPr>
                <w:sz w:val="20"/>
                <w:szCs w:val="20"/>
                <w:lang/>
              </w:rPr>
              <w:t xml:space="preserve">The abstract is generally comprehensive, summarizing the aims, methodology, results, and conclusions effectively. However, it could benefit from including specific statistical findings (e.g., p-values or prevalence percentages) to provide a clearer </w:t>
            </w:r>
            <w:r w:rsidR="00E44A48">
              <w:rPr>
                <w:sz w:val="20"/>
                <w:szCs w:val="20"/>
                <w:lang/>
              </w:rPr>
              <w:t>view</w:t>
            </w:r>
            <w:r w:rsidRPr="00B55987">
              <w:rPr>
                <w:sz w:val="20"/>
                <w:szCs w:val="20"/>
                <w:lang/>
              </w:rPr>
              <w:t xml:space="preserve"> of the results</w:t>
            </w:r>
            <w:r w:rsidRPr="00B55987">
              <w:rPr>
                <w:b/>
                <w:bCs/>
                <w:sz w:val="20"/>
                <w:szCs w:val="20"/>
                <w:lang/>
              </w:rPr>
              <w:t>.</w:t>
            </w:r>
          </w:p>
          <w:p w14:paraId="28B1C2C7" w14:textId="77777777" w:rsidR="00511081" w:rsidRPr="00900E9B" w:rsidRDefault="00511081">
            <w:pPr>
              <w:ind w:left="360"/>
              <w:rPr>
                <w:b/>
                <w:bCs/>
                <w:sz w:val="20"/>
                <w:szCs w:val="20"/>
                <w:lang w:val="en-GB"/>
              </w:rPr>
            </w:pPr>
          </w:p>
        </w:tc>
        <w:tc>
          <w:tcPr>
            <w:tcW w:w="1523" w:type="pct"/>
          </w:tcPr>
          <w:p w14:paraId="468A0790" w14:textId="7CA7D2D2" w:rsidR="00511081" w:rsidRPr="00900E9B" w:rsidRDefault="00586DA0">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4EDF414F" w14:textId="77777777">
        <w:trPr>
          <w:trHeight w:val="704"/>
        </w:trPr>
        <w:tc>
          <w:tcPr>
            <w:tcW w:w="1265" w:type="pct"/>
            <w:noWrap/>
          </w:tcPr>
          <w:p w14:paraId="1398D42E" w14:textId="77777777" w:rsidR="00511081" w:rsidRPr="00900E9B" w:rsidRDefault="00511081">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910B789" w14:textId="77777777" w:rsidR="00B55987" w:rsidRPr="00B55987" w:rsidRDefault="00B55987" w:rsidP="00611DD9">
            <w:pPr>
              <w:pStyle w:val="ListParagraph"/>
              <w:ind w:left="0"/>
              <w:rPr>
                <w:bCs/>
                <w:sz w:val="20"/>
                <w:szCs w:val="20"/>
                <w:lang/>
              </w:rPr>
            </w:pPr>
            <w:r w:rsidRPr="00B55987">
              <w:rPr>
                <w:bCs/>
                <w:sz w:val="20"/>
                <w:szCs w:val="20"/>
                <w:lang/>
              </w:rPr>
              <w:t>The manuscript is scientifically sound, employing appropriate methods such as a cross-sectional design, purposive sampling, and robust statistical analyses (Kolmogorov-Smirnov test, Pearson’s correlation, chi-square test). The use of standardized tools (e.g., vernier caliper, HP Scanjet) and clear inclusion criteria enhances the study’s reliability. However, there are minor issues:</w:t>
            </w:r>
          </w:p>
          <w:p w14:paraId="415DDFE8" w14:textId="77777777" w:rsidR="00B55987" w:rsidRPr="00B55987" w:rsidRDefault="00B55987" w:rsidP="00B55987">
            <w:pPr>
              <w:pStyle w:val="ListParagraph"/>
              <w:numPr>
                <w:ilvl w:val="0"/>
                <w:numId w:val="13"/>
              </w:numPr>
              <w:rPr>
                <w:bCs/>
                <w:sz w:val="20"/>
                <w:szCs w:val="20"/>
                <w:lang/>
              </w:rPr>
            </w:pPr>
            <w:r w:rsidRPr="00B55987">
              <w:rPr>
                <w:bCs/>
                <w:sz w:val="20"/>
                <w:szCs w:val="20"/>
                <w:lang/>
              </w:rPr>
              <w:t>The normality test results in Table 1 and Table 2 are inconsistent. Table 1 suggests non-normal data (p &lt; 0.05), but Table 2 post-transformation shows p-values indicating normality for some variables (e.g., p = 0.83 for Right FW Males), which contradicts the claim that all p-values are less than 0.05. This needs clarification.</w:t>
            </w:r>
          </w:p>
          <w:p w14:paraId="496398A7" w14:textId="77777777" w:rsidR="00B55987" w:rsidRPr="00B55987" w:rsidRDefault="00B55987" w:rsidP="00B55987">
            <w:pPr>
              <w:pStyle w:val="ListParagraph"/>
              <w:numPr>
                <w:ilvl w:val="0"/>
                <w:numId w:val="13"/>
              </w:numPr>
              <w:rPr>
                <w:bCs/>
                <w:sz w:val="20"/>
                <w:szCs w:val="20"/>
                <w:lang/>
              </w:rPr>
            </w:pPr>
            <w:r w:rsidRPr="00B55987">
              <w:rPr>
                <w:bCs/>
                <w:sz w:val="20"/>
                <w:szCs w:val="20"/>
                <w:lang/>
              </w:rPr>
              <w:t>The chi-square test results are mentioned but not detailed (e.g., no p-value or test statistic provided), which reduces transparency.</w:t>
            </w:r>
          </w:p>
          <w:p w14:paraId="0CE4228D" w14:textId="77777777" w:rsidR="00B55987" w:rsidRPr="00B55987" w:rsidRDefault="00B55987" w:rsidP="00B55987">
            <w:pPr>
              <w:pStyle w:val="ListParagraph"/>
              <w:numPr>
                <w:ilvl w:val="0"/>
                <w:numId w:val="13"/>
              </w:numPr>
              <w:rPr>
                <w:bCs/>
                <w:sz w:val="20"/>
                <w:szCs w:val="20"/>
                <w:lang/>
              </w:rPr>
            </w:pPr>
            <w:r w:rsidRPr="00B55987">
              <w:rPr>
                <w:bCs/>
                <w:sz w:val="20"/>
                <w:szCs w:val="20"/>
                <w:lang/>
              </w:rPr>
              <w:t>The sample size calculation using the Taro Yamane formula is mentioned but lacks details on the population size (N) used, which affects reproducibility.</w:t>
            </w:r>
            <w:r w:rsidRPr="00B55987">
              <w:rPr>
                <w:bCs/>
                <w:sz w:val="20"/>
                <w:szCs w:val="20"/>
                <w:lang/>
              </w:rPr>
              <w:br/>
              <w:t>Recommendation: Clarify the normality test results, provide chi-square test statistics, and include details of the population size used in the sample size calculation.</w:t>
            </w:r>
          </w:p>
          <w:p w14:paraId="270E3392" w14:textId="77777777" w:rsidR="00511081" w:rsidRPr="00C115E9" w:rsidRDefault="00511081">
            <w:pPr>
              <w:pStyle w:val="ListParagraph"/>
              <w:ind w:left="0"/>
              <w:rPr>
                <w:bCs/>
                <w:sz w:val="20"/>
                <w:szCs w:val="20"/>
                <w:lang w:val="en-GB"/>
              </w:rPr>
            </w:pPr>
          </w:p>
        </w:tc>
        <w:tc>
          <w:tcPr>
            <w:tcW w:w="1523" w:type="pct"/>
          </w:tcPr>
          <w:p w14:paraId="66DD324A" w14:textId="4CEFAA85" w:rsidR="00511081" w:rsidRPr="00900E9B" w:rsidRDefault="00586DA0">
            <w:pPr>
              <w:pStyle w:val="Heading2"/>
              <w:jc w:val="left"/>
              <w:rPr>
                <w:rFonts w:ascii="Times New Roman" w:hAnsi="Times New Roman"/>
                <w:b w:val="0"/>
                <w:lang w:val="en-GB"/>
              </w:rPr>
            </w:pPr>
            <w:r>
              <w:rPr>
                <w:rFonts w:ascii="Times New Roman" w:hAnsi="Times New Roman"/>
                <w:b w:val="0"/>
                <w:lang w:val="en-GB"/>
              </w:rPr>
              <w:t>This has been resolved, thank you for this apt and strategic view</w:t>
            </w:r>
          </w:p>
        </w:tc>
      </w:tr>
      <w:tr w:rsidR="00511081" w:rsidRPr="00900E9B" w14:paraId="296AD1C4" w14:textId="77777777">
        <w:trPr>
          <w:trHeight w:val="703"/>
        </w:trPr>
        <w:tc>
          <w:tcPr>
            <w:tcW w:w="1265" w:type="pct"/>
            <w:noWrap/>
          </w:tcPr>
          <w:p w14:paraId="65D95A46" w14:textId="77777777" w:rsidR="00511081" w:rsidRPr="00E10705" w:rsidRDefault="00511081">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E6922D1" w14:textId="77777777" w:rsidR="00511081" w:rsidRPr="00E44A48" w:rsidRDefault="00B55987">
            <w:pPr>
              <w:pStyle w:val="ListParagraph"/>
              <w:ind w:left="0"/>
              <w:rPr>
                <w:bCs/>
                <w:sz w:val="20"/>
                <w:szCs w:val="20"/>
                <w:lang w:val="en-GB"/>
              </w:rPr>
            </w:pPr>
            <w:r w:rsidRPr="00E44A48">
              <w:rPr>
                <w:bCs/>
                <w:sz w:val="20"/>
                <w:szCs w:val="20"/>
                <w:lang w:val="en-GB"/>
              </w:rPr>
              <w:t>The references are sufficient for this article size</w:t>
            </w:r>
            <w:r w:rsidR="00E44A48">
              <w:rPr>
                <w:bCs/>
                <w:sz w:val="20"/>
                <w:szCs w:val="20"/>
                <w:lang w:val="en-GB"/>
              </w:rPr>
              <w:t xml:space="preserve"> but it will be better to add few more.</w:t>
            </w:r>
          </w:p>
        </w:tc>
        <w:tc>
          <w:tcPr>
            <w:tcW w:w="1523" w:type="pct"/>
          </w:tcPr>
          <w:p w14:paraId="0269A1A4" w14:textId="4CB14E83" w:rsidR="00511081" w:rsidRPr="00900E9B" w:rsidRDefault="00586DA0">
            <w:pPr>
              <w:pStyle w:val="Heading2"/>
              <w:jc w:val="left"/>
              <w:rPr>
                <w:rFonts w:ascii="Times New Roman" w:hAnsi="Times New Roman"/>
                <w:b w:val="0"/>
                <w:lang w:val="en-GB"/>
              </w:rPr>
            </w:pPr>
            <w:r>
              <w:rPr>
                <w:rFonts w:ascii="Times New Roman" w:hAnsi="Times New Roman"/>
                <w:b w:val="0"/>
                <w:lang w:val="en-GB"/>
              </w:rPr>
              <w:t>Noted</w:t>
            </w:r>
          </w:p>
        </w:tc>
      </w:tr>
      <w:tr w:rsidR="00511081" w:rsidRPr="00900E9B" w14:paraId="25C23864" w14:textId="77777777">
        <w:trPr>
          <w:trHeight w:val="386"/>
        </w:trPr>
        <w:tc>
          <w:tcPr>
            <w:tcW w:w="1265" w:type="pct"/>
            <w:noWrap/>
          </w:tcPr>
          <w:p w14:paraId="01FE2719" w14:textId="77777777" w:rsidR="00511081" w:rsidRPr="00900E9B" w:rsidRDefault="00511081">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E2E9ADD" w14:textId="77777777" w:rsidR="00511081" w:rsidRPr="00900E9B" w:rsidRDefault="00511081">
            <w:pPr>
              <w:rPr>
                <w:sz w:val="20"/>
                <w:szCs w:val="20"/>
                <w:lang w:val="en-GB"/>
              </w:rPr>
            </w:pPr>
          </w:p>
        </w:tc>
        <w:tc>
          <w:tcPr>
            <w:tcW w:w="2212" w:type="pct"/>
          </w:tcPr>
          <w:p w14:paraId="2CF7CD48" w14:textId="77777777" w:rsidR="00511081" w:rsidRPr="00E44A48" w:rsidRDefault="00B55987">
            <w:pPr>
              <w:rPr>
                <w:sz w:val="20"/>
                <w:szCs w:val="20"/>
                <w:lang w:val="en-GB"/>
              </w:rPr>
            </w:pPr>
            <w:r w:rsidRPr="00E44A48">
              <w:rPr>
                <w:sz w:val="20"/>
                <w:szCs w:val="20"/>
                <w:lang w:val="en-GB"/>
              </w:rPr>
              <w:t xml:space="preserve">Yes </w:t>
            </w:r>
          </w:p>
        </w:tc>
        <w:tc>
          <w:tcPr>
            <w:tcW w:w="1523" w:type="pct"/>
          </w:tcPr>
          <w:p w14:paraId="398B0817" w14:textId="7E9DE8BA" w:rsidR="00511081" w:rsidRPr="00900E9B" w:rsidRDefault="00586DA0">
            <w:pPr>
              <w:rPr>
                <w:sz w:val="20"/>
                <w:szCs w:val="20"/>
                <w:lang w:val="en-GB"/>
              </w:rPr>
            </w:pPr>
            <w:r>
              <w:rPr>
                <w:sz w:val="20"/>
                <w:szCs w:val="20"/>
                <w:lang w:val="en-GB"/>
              </w:rPr>
              <w:t>Noted</w:t>
            </w:r>
          </w:p>
        </w:tc>
      </w:tr>
      <w:tr w:rsidR="00511081" w:rsidRPr="00900E9B" w14:paraId="6767B746" w14:textId="77777777">
        <w:trPr>
          <w:trHeight w:val="1178"/>
        </w:trPr>
        <w:tc>
          <w:tcPr>
            <w:tcW w:w="1265" w:type="pct"/>
            <w:noWrap/>
          </w:tcPr>
          <w:p w14:paraId="26FA2C98" w14:textId="77777777" w:rsidR="00511081" w:rsidRPr="00900E9B" w:rsidRDefault="00511081">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68D9C02" w14:textId="77777777" w:rsidR="00511081" w:rsidRPr="00900E9B" w:rsidRDefault="00511081">
            <w:pPr>
              <w:pStyle w:val="Heading2"/>
              <w:jc w:val="left"/>
              <w:rPr>
                <w:rFonts w:ascii="Times New Roman" w:hAnsi="Times New Roman"/>
                <w:b w:val="0"/>
                <w:lang w:val="en-GB"/>
              </w:rPr>
            </w:pPr>
          </w:p>
        </w:tc>
        <w:tc>
          <w:tcPr>
            <w:tcW w:w="2212" w:type="pct"/>
          </w:tcPr>
          <w:p w14:paraId="61A6DBEE" w14:textId="77777777" w:rsidR="00B55987" w:rsidRPr="00B55987" w:rsidRDefault="00B55987" w:rsidP="00B55987">
            <w:pPr>
              <w:pStyle w:val="NormalWeb"/>
              <w:numPr>
                <w:ilvl w:val="0"/>
                <w:numId w:val="14"/>
              </w:numPr>
              <w:spacing w:before="0" w:beforeAutospacing="0" w:after="0" w:afterAutospacing="0"/>
              <w:rPr>
                <w:bCs/>
                <w:sz w:val="20"/>
                <w:szCs w:val="20"/>
                <w:lang/>
              </w:rPr>
            </w:pPr>
            <w:r w:rsidRPr="00B55987">
              <w:rPr>
                <w:bCs/>
                <w:sz w:val="20"/>
                <w:szCs w:val="20"/>
                <w:lang/>
              </w:rPr>
              <w:t>The manuscript is well-structured, with clear sections and logical flow. The use of tables to present statistical results is effective, but adding a graphical representation (e.g., bar chart for foot shape prevalence) could enhance readability.</w:t>
            </w:r>
          </w:p>
          <w:p w14:paraId="5950262E" w14:textId="77777777" w:rsidR="00B55987" w:rsidRPr="00B55987" w:rsidRDefault="00B55987" w:rsidP="00B55987">
            <w:pPr>
              <w:pStyle w:val="NormalWeb"/>
              <w:numPr>
                <w:ilvl w:val="0"/>
                <w:numId w:val="14"/>
              </w:numPr>
              <w:spacing w:before="0" w:beforeAutospacing="0" w:after="0" w:afterAutospacing="0"/>
              <w:rPr>
                <w:bCs/>
                <w:sz w:val="20"/>
                <w:szCs w:val="20"/>
                <w:lang/>
              </w:rPr>
            </w:pPr>
            <w:r w:rsidRPr="00B55987">
              <w:rPr>
                <w:bCs/>
                <w:sz w:val="20"/>
                <w:szCs w:val="20"/>
                <w:lang/>
              </w:rPr>
              <w:t>The discussion could elaborate more on the cultural implications of foot shape differences (e.g., specific traditional footwear practices in Ijebu-Ode).</w:t>
            </w:r>
          </w:p>
          <w:p w14:paraId="72D5A20D" w14:textId="77777777" w:rsidR="00511081" w:rsidRPr="000D0955" w:rsidRDefault="00511081">
            <w:pPr>
              <w:pStyle w:val="NormalWeb"/>
              <w:spacing w:before="0" w:beforeAutospacing="0" w:after="0" w:afterAutospacing="0"/>
              <w:rPr>
                <w:rFonts w:ascii="Times New Roman" w:hAnsi="Times New Roman" w:cs="Times New Roman"/>
                <w:b/>
                <w:sz w:val="20"/>
                <w:szCs w:val="20"/>
                <w:lang w:val="en-GB"/>
              </w:rPr>
            </w:pPr>
          </w:p>
        </w:tc>
        <w:tc>
          <w:tcPr>
            <w:tcW w:w="1523" w:type="pct"/>
          </w:tcPr>
          <w:p w14:paraId="08B6C9C8" w14:textId="65E5178A" w:rsidR="00511081" w:rsidRPr="00900E9B" w:rsidRDefault="00586DA0">
            <w:pPr>
              <w:rPr>
                <w:sz w:val="20"/>
                <w:szCs w:val="20"/>
                <w:lang w:val="en-GB"/>
              </w:rPr>
            </w:pPr>
            <w:r>
              <w:rPr>
                <w:sz w:val="20"/>
                <w:szCs w:val="20"/>
                <w:lang w:val="en-GB"/>
              </w:rPr>
              <w:t>Noted</w:t>
            </w:r>
          </w:p>
        </w:tc>
      </w:tr>
    </w:tbl>
    <w:p w14:paraId="102E983D" w14:textId="77777777" w:rsidR="00511081" w:rsidRPr="00900E9B" w:rsidRDefault="00511081" w:rsidP="00511081">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9D16A4" w:rsidRPr="009D16A4" w14:paraId="125A834B" w14:textId="77777777" w:rsidTr="009D16A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6930F56" w14:textId="77777777" w:rsidR="009D16A4" w:rsidRDefault="009D16A4">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2C03268" w14:textId="77777777" w:rsidR="009D16A4" w:rsidRDefault="009D16A4">
            <w:pPr>
              <w:spacing w:line="276" w:lineRule="auto"/>
              <w:rPr>
                <w:rFonts w:ascii="Arial" w:eastAsia="Arial Unicode MS" w:hAnsi="Arial" w:cs="Arial"/>
                <w:b/>
                <w:sz w:val="20"/>
                <w:szCs w:val="20"/>
                <w:u w:val="single"/>
                <w:lang w:val="en-GB"/>
              </w:rPr>
            </w:pPr>
          </w:p>
        </w:tc>
      </w:tr>
      <w:tr w:rsidR="009D16A4" w:rsidRPr="009D16A4" w14:paraId="661ACED3" w14:textId="77777777" w:rsidTr="009D16A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56BA0F9" w14:textId="77777777" w:rsidR="009D16A4" w:rsidRDefault="009D16A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D0B4A4B" w14:textId="77777777" w:rsidR="009D16A4" w:rsidRDefault="009D16A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52E1748" w14:textId="77777777" w:rsidR="009D16A4" w:rsidRDefault="009D16A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43FFEB2" w14:textId="77777777" w:rsidR="009D16A4" w:rsidRDefault="009D16A4">
            <w:pPr>
              <w:keepNext/>
              <w:spacing w:line="276" w:lineRule="auto"/>
              <w:outlineLvl w:val="1"/>
              <w:rPr>
                <w:rFonts w:ascii="Arial" w:eastAsia="MS Mincho" w:hAnsi="Arial" w:cs="Arial"/>
                <w:bCs/>
                <w:sz w:val="20"/>
                <w:szCs w:val="20"/>
                <w:lang w:val="en-GB"/>
              </w:rPr>
            </w:pPr>
          </w:p>
        </w:tc>
      </w:tr>
      <w:tr w:rsidR="009D16A4" w:rsidRPr="009D16A4" w14:paraId="30D5DAAE" w14:textId="77777777" w:rsidTr="009D16A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7D5E87" w14:textId="77777777" w:rsidR="009D16A4" w:rsidRDefault="009D16A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DA02DC5" w14:textId="77777777" w:rsidR="009D16A4" w:rsidRDefault="009D16A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08B868" w14:textId="77777777" w:rsidR="009D16A4" w:rsidRDefault="009D16A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A973F73" w14:textId="77777777" w:rsidR="009D16A4" w:rsidRDefault="009D16A4">
            <w:pPr>
              <w:spacing w:line="276" w:lineRule="auto"/>
              <w:rPr>
                <w:rFonts w:ascii="Arial" w:eastAsia="Arial Unicode MS" w:hAnsi="Arial" w:cs="Arial"/>
                <w:sz w:val="20"/>
                <w:szCs w:val="20"/>
                <w:lang w:val="en-GB"/>
              </w:rPr>
            </w:pPr>
          </w:p>
          <w:p w14:paraId="176A1E88" w14:textId="77777777" w:rsidR="009D16A4" w:rsidRDefault="009D16A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5D2215B4" w14:textId="77777777" w:rsidR="009D16A4" w:rsidRDefault="009D16A4">
            <w:pPr>
              <w:spacing w:line="276" w:lineRule="auto"/>
              <w:rPr>
                <w:rFonts w:ascii="Arial" w:eastAsia="Arial Unicode MS" w:hAnsi="Arial" w:cs="Arial"/>
                <w:sz w:val="20"/>
                <w:szCs w:val="20"/>
                <w:lang w:val="en-GB"/>
              </w:rPr>
            </w:pPr>
          </w:p>
          <w:p w14:paraId="7FA79379" w14:textId="77777777" w:rsidR="009D16A4" w:rsidRDefault="009D16A4">
            <w:pPr>
              <w:spacing w:line="276" w:lineRule="auto"/>
              <w:rPr>
                <w:rFonts w:ascii="Arial" w:eastAsia="Arial Unicode MS" w:hAnsi="Arial" w:cs="Arial"/>
                <w:sz w:val="20"/>
                <w:szCs w:val="20"/>
                <w:lang w:val="en-GB"/>
              </w:rPr>
            </w:pPr>
          </w:p>
          <w:p w14:paraId="5AD1772D" w14:textId="77777777" w:rsidR="009D16A4" w:rsidRDefault="009D16A4">
            <w:pPr>
              <w:spacing w:line="276" w:lineRule="auto"/>
              <w:rPr>
                <w:rFonts w:ascii="Arial" w:eastAsia="Arial Unicode MS" w:hAnsi="Arial" w:cs="Arial"/>
                <w:sz w:val="20"/>
                <w:szCs w:val="20"/>
                <w:lang w:val="en-GB"/>
              </w:rPr>
            </w:pPr>
          </w:p>
        </w:tc>
      </w:tr>
      <w:bookmarkEnd w:id="3"/>
    </w:tbl>
    <w:p w14:paraId="17331D2E" w14:textId="77777777" w:rsidR="009D16A4" w:rsidRDefault="009D16A4" w:rsidP="009D16A4"/>
    <w:p w14:paraId="1EF32AA1" w14:textId="77777777" w:rsidR="009D16A4" w:rsidRDefault="009D16A4" w:rsidP="009D16A4"/>
    <w:p w14:paraId="71B72FD0" w14:textId="77777777" w:rsidR="009D16A4" w:rsidRDefault="009D16A4" w:rsidP="009D16A4">
      <w:pPr>
        <w:rPr>
          <w:bCs/>
          <w:u w:val="single"/>
          <w:lang w:val="en-GB"/>
        </w:rPr>
      </w:pPr>
    </w:p>
    <w:bookmarkEnd w:id="4"/>
    <w:p w14:paraId="1BB229CA" w14:textId="77777777" w:rsidR="009D16A4" w:rsidRDefault="009D16A4" w:rsidP="009D16A4"/>
    <w:p w14:paraId="1CF9DB2A" w14:textId="77777777" w:rsidR="008913D5" w:rsidRDefault="008913D5" w:rsidP="009D16A4">
      <w:pPr>
        <w:pStyle w:val="BodyText"/>
        <w:rPr>
          <w:rFonts w:ascii="Arial" w:hAnsi="Arial" w:cs="Arial"/>
          <w:sz w:val="20"/>
          <w:szCs w:val="20"/>
          <w:lang w:val="en-GB"/>
        </w:rPr>
      </w:pPr>
    </w:p>
    <w:sectPr w:rsidR="008913D5" w:rsidSect="005879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29291" w14:textId="77777777" w:rsidR="001B1225" w:rsidRPr="0000007A" w:rsidRDefault="001B1225" w:rsidP="0099583E">
      <w:r>
        <w:separator/>
      </w:r>
    </w:p>
  </w:endnote>
  <w:endnote w:type="continuationSeparator" w:id="0">
    <w:p w14:paraId="5C2274B4" w14:textId="77777777" w:rsidR="001B1225" w:rsidRPr="0000007A" w:rsidRDefault="001B12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8ED9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7579" w:rsidRPr="006D7579">
      <w:rPr>
        <w:sz w:val="16"/>
      </w:rPr>
      <w:t xml:space="preserve">Version: </w:t>
    </w:r>
    <w:r w:rsidR="00951AB7">
      <w:rPr>
        <w:sz w:val="16"/>
      </w:rPr>
      <w:t>3</w:t>
    </w:r>
    <w:r w:rsidR="006D7579" w:rsidRPr="006D7579">
      <w:rPr>
        <w:sz w:val="16"/>
      </w:rPr>
      <w:t xml:space="preserve"> (0</w:t>
    </w:r>
    <w:r w:rsidR="00951AB7">
      <w:rPr>
        <w:sz w:val="16"/>
      </w:rPr>
      <w:t>7</w:t>
    </w:r>
    <w:r w:rsidR="006D7579" w:rsidRPr="006D75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B3F18" w14:textId="77777777" w:rsidR="001B1225" w:rsidRPr="0000007A" w:rsidRDefault="001B1225" w:rsidP="0099583E">
      <w:r>
        <w:separator/>
      </w:r>
    </w:p>
  </w:footnote>
  <w:footnote w:type="continuationSeparator" w:id="0">
    <w:p w14:paraId="79338007" w14:textId="77777777" w:rsidR="001B1225" w:rsidRPr="0000007A" w:rsidRDefault="001B12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79B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747729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1AB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86C"/>
    <w:multiLevelType w:val="multilevel"/>
    <w:tmpl w:val="8860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A63FDB"/>
    <w:multiLevelType w:val="multilevel"/>
    <w:tmpl w:val="0036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3"/>
  </w:num>
  <w:num w:numId="9">
    <w:abstractNumId w:val="11"/>
  </w:num>
  <w:num w:numId="10">
    <w:abstractNumId w:val="3"/>
  </w:num>
  <w:num w:numId="11">
    <w:abstractNumId w:val="2"/>
  </w:num>
  <w:num w:numId="12">
    <w:abstractNumId w:val="6"/>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45A2"/>
    <w:rsid w:val="0012331B"/>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1225"/>
    <w:rsid w:val="001D3A1D"/>
    <w:rsid w:val="001E4B3D"/>
    <w:rsid w:val="001F24FF"/>
    <w:rsid w:val="001F2913"/>
    <w:rsid w:val="001F707F"/>
    <w:rsid w:val="002011F3"/>
    <w:rsid w:val="00201B85"/>
    <w:rsid w:val="00202E80"/>
    <w:rsid w:val="002105F7"/>
    <w:rsid w:val="00220111"/>
    <w:rsid w:val="0022369C"/>
    <w:rsid w:val="002320EB"/>
    <w:rsid w:val="00235268"/>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06C13"/>
    <w:rsid w:val="00312559"/>
    <w:rsid w:val="003204B8"/>
    <w:rsid w:val="0033692F"/>
    <w:rsid w:val="00346223"/>
    <w:rsid w:val="00381E11"/>
    <w:rsid w:val="003A04E7"/>
    <w:rsid w:val="003A4991"/>
    <w:rsid w:val="003A6E1A"/>
    <w:rsid w:val="003B2172"/>
    <w:rsid w:val="003E746A"/>
    <w:rsid w:val="004022E2"/>
    <w:rsid w:val="00412D4F"/>
    <w:rsid w:val="0042465A"/>
    <w:rsid w:val="0042726D"/>
    <w:rsid w:val="004356CC"/>
    <w:rsid w:val="00435B36"/>
    <w:rsid w:val="00442B24"/>
    <w:rsid w:val="0044444D"/>
    <w:rsid w:val="00444813"/>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1081"/>
    <w:rsid w:val="00521812"/>
    <w:rsid w:val="00523D2C"/>
    <w:rsid w:val="00531C82"/>
    <w:rsid w:val="005339A8"/>
    <w:rsid w:val="00533FC1"/>
    <w:rsid w:val="0054564B"/>
    <w:rsid w:val="00545A13"/>
    <w:rsid w:val="00546343"/>
    <w:rsid w:val="00557CD3"/>
    <w:rsid w:val="00560D3C"/>
    <w:rsid w:val="00565079"/>
    <w:rsid w:val="00567DE0"/>
    <w:rsid w:val="005735A5"/>
    <w:rsid w:val="00586DA0"/>
    <w:rsid w:val="0058792B"/>
    <w:rsid w:val="005A5BE0"/>
    <w:rsid w:val="005B12E0"/>
    <w:rsid w:val="005C25A0"/>
    <w:rsid w:val="005D230D"/>
    <w:rsid w:val="00602F7D"/>
    <w:rsid w:val="00605952"/>
    <w:rsid w:val="00611DD9"/>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757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A4D"/>
    <w:rsid w:val="00767F8C"/>
    <w:rsid w:val="00780B67"/>
    <w:rsid w:val="007B1099"/>
    <w:rsid w:val="007B6E18"/>
    <w:rsid w:val="007D0246"/>
    <w:rsid w:val="007F5873"/>
    <w:rsid w:val="008022C6"/>
    <w:rsid w:val="00806382"/>
    <w:rsid w:val="00815F94"/>
    <w:rsid w:val="0082130C"/>
    <w:rsid w:val="008224E2"/>
    <w:rsid w:val="00825DC9"/>
    <w:rsid w:val="0082676D"/>
    <w:rsid w:val="00831055"/>
    <w:rsid w:val="008423BB"/>
    <w:rsid w:val="00846F1F"/>
    <w:rsid w:val="00856D47"/>
    <w:rsid w:val="0087201B"/>
    <w:rsid w:val="00877F10"/>
    <w:rsid w:val="00882091"/>
    <w:rsid w:val="008913D5"/>
    <w:rsid w:val="00893E75"/>
    <w:rsid w:val="008C2778"/>
    <w:rsid w:val="008C2F62"/>
    <w:rsid w:val="008D020E"/>
    <w:rsid w:val="008D1117"/>
    <w:rsid w:val="008D15A4"/>
    <w:rsid w:val="008D4197"/>
    <w:rsid w:val="008F36E4"/>
    <w:rsid w:val="00933C8B"/>
    <w:rsid w:val="00951AB7"/>
    <w:rsid w:val="009553EC"/>
    <w:rsid w:val="0096687F"/>
    <w:rsid w:val="0097330E"/>
    <w:rsid w:val="00974330"/>
    <w:rsid w:val="0097498C"/>
    <w:rsid w:val="00982766"/>
    <w:rsid w:val="009852C4"/>
    <w:rsid w:val="00985F26"/>
    <w:rsid w:val="0099583E"/>
    <w:rsid w:val="009A0242"/>
    <w:rsid w:val="009A59ED"/>
    <w:rsid w:val="009B5AA8"/>
    <w:rsid w:val="009C45A0"/>
    <w:rsid w:val="009C5642"/>
    <w:rsid w:val="009D16A4"/>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0B23"/>
    <w:rsid w:val="00AA41B3"/>
    <w:rsid w:val="00AA6670"/>
    <w:rsid w:val="00AB1ED6"/>
    <w:rsid w:val="00AB397D"/>
    <w:rsid w:val="00AB638A"/>
    <w:rsid w:val="00AB6E43"/>
    <w:rsid w:val="00AC1349"/>
    <w:rsid w:val="00AD6C51"/>
    <w:rsid w:val="00AF3016"/>
    <w:rsid w:val="00B03A45"/>
    <w:rsid w:val="00B2236C"/>
    <w:rsid w:val="00B22FE6"/>
    <w:rsid w:val="00B3033D"/>
    <w:rsid w:val="00B31424"/>
    <w:rsid w:val="00B356AF"/>
    <w:rsid w:val="00B4764F"/>
    <w:rsid w:val="00B55987"/>
    <w:rsid w:val="00B60FED"/>
    <w:rsid w:val="00B62087"/>
    <w:rsid w:val="00B62F41"/>
    <w:rsid w:val="00B73785"/>
    <w:rsid w:val="00B760E1"/>
    <w:rsid w:val="00B807F8"/>
    <w:rsid w:val="00B858FF"/>
    <w:rsid w:val="00BA1472"/>
    <w:rsid w:val="00BA1AB3"/>
    <w:rsid w:val="00BA6421"/>
    <w:rsid w:val="00BB34E6"/>
    <w:rsid w:val="00BB4FEC"/>
    <w:rsid w:val="00BC402F"/>
    <w:rsid w:val="00BD27BA"/>
    <w:rsid w:val="00BD5BA7"/>
    <w:rsid w:val="00BE13EF"/>
    <w:rsid w:val="00BE40A5"/>
    <w:rsid w:val="00BE6454"/>
    <w:rsid w:val="00BF39A4"/>
    <w:rsid w:val="00C02797"/>
    <w:rsid w:val="00C10283"/>
    <w:rsid w:val="00C110CC"/>
    <w:rsid w:val="00C22886"/>
    <w:rsid w:val="00C25C8F"/>
    <w:rsid w:val="00C263C6"/>
    <w:rsid w:val="00C62E61"/>
    <w:rsid w:val="00C635B6"/>
    <w:rsid w:val="00C70DFC"/>
    <w:rsid w:val="00C82466"/>
    <w:rsid w:val="00C84097"/>
    <w:rsid w:val="00CB03A3"/>
    <w:rsid w:val="00CB429B"/>
    <w:rsid w:val="00CB6DAC"/>
    <w:rsid w:val="00CC2753"/>
    <w:rsid w:val="00CD093E"/>
    <w:rsid w:val="00CD1556"/>
    <w:rsid w:val="00CD1FD7"/>
    <w:rsid w:val="00CE199A"/>
    <w:rsid w:val="00CE5AC7"/>
    <w:rsid w:val="00CF0BBB"/>
    <w:rsid w:val="00D0054E"/>
    <w:rsid w:val="00D1283A"/>
    <w:rsid w:val="00D17979"/>
    <w:rsid w:val="00D2075F"/>
    <w:rsid w:val="00D3257B"/>
    <w:rsid w:val="00D40416"/>
    <w:rsid w:val="00D45CF7"/>
    <w:rsid w:val="00D4782A"/>
    <w:rsid w:val="00D7603E"/>
    <w:rsid w:val="00D8579C"/>
    <w:rsid w:val="00D90124"/>
    <w:rsid w:val="00D9392F"/>
    <w:rsid w:val="00D96C9F"/>
    <w:rsid w:val="00DA41F5"/>
    <w:rsid w:val="00DB5B54"/>
    <w:rsid w:val="00DB7E1B"/>
    <w:rsid w:val="00DC1D81"/>
    <w:rsid w:val="00DE434F"/>
    <w:rsid w:val="00E44A48"/>
    <w:rsid w:val="00E451EA"/>
    <w:rsid w:val="00E53E52"/>
    <w:rsid w:val="00E57F4B"/>
    <w:rsid w:val="00E63889"/>
    <w:rsid w:val="00E65EB7"/>
    <w:rsid w:val="00E717F3"/>
    <w:rsid w:val="00E71C8D"/>
    <w:rsid w:val="00E72360"/>
    <w:rsid w:val="00E90EE6"/>
    <w:rsid w:val="00E972A7"/>
    <w:rsid w:val="00EA2839"/>
    <w:rsid w:val="00EB3E91"/>
    <w:rsid w:val="00EC6894"/>
    <w:rsid w:val="00ED6B12"/>
    <w:rsid w:val="00EE0D3E"/>
    <w:rsid w:val="00EF326D"/>
    <w:rsid w:val="00EF53FE"/>
    <w:rsid w:val="00F23A9E"/>
    <w:rsid w:val="00F245A7"/>
    <w:rsid w:val="00F2643C"/>
    <w:rsid w:val="00F3169D"/>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E3EAE"/>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6653F"/>
  <w15:chartTrackingRefBased/>
  <w15:docId w15:val="{D897E5CF-D98B-B044-BD31-E563A7F39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0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392169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8550259">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2142186">
      <w:bodyDiv w:val="1"/>
      <w:marLeft w:val="0"/>
      <w:marRight w:val="0"/>
      <w:marTop w:val="0"/>
      <w:marBottom w:val="0"/>
      <w:divBdr>
        <w:top w:val="none" w:sz="0" w:space="0" w:color="auto"/>
        <w:left w:val="none" w:sz="0" w:space="0" w:color="auto"/>
        <w:bottom w:val="none" w:sz="0" w:space="0" w:color="auto"/>
        <w:right w:val="none" w:sz="0" w:space="0" w:color="auto"/>
      </w:divBdr>
    </w:div>
    <w:div w:id="118046714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50792093">
      <w:bodyDiv w:val="1"/>
      <w:marLeft w:val="0"/>
      <w:marRight w:val="0"/>
      <w:marTop w:val="0"/>
      <w:marBottom w:val="0"/>
      <w:divBdr>
        <w:top w:val="none" w:sz="0" w:space="0" w:color="auto"/>
        <w:left w:val="none" w:sz="0" w:space="0" w:color="auto"/>
        <w:bottom w:val="none" w:sz="0" w:space="0" w:color="auto"/>
        <w:right w:val="none" w:sz="0" w:space="0" w:color="auto"/>
      </w:divBdr>
    </w:div>
    <w:div w:id="1677001768">
      <w:bodyDiv w:val="1"/>
      <w:marLeft w:val="0"/>
      <w:marRight w:val="0"/>
      <w:marTop w:val="0"/>
      <w:marBottom w:val="0"/>
      <w:divBdr>
        <w:top w:val="none" w:sz="0" w:space="0" w:color="auto"/>
        <w:left w:val="none" w:sz="0" w:space="0" w:color="auto"/>
        <w:bottom w:val="none" w:sz="0" w:space="0" w:color="auto"/>
        <w:right w:val="none" w:sz="0" w:space="0" w:color="auto"/>
      </w:divBdr>
    </w:div>
    <w:div w:id="1925336217">
      <w:bodyDiv w:val="1"/>
      <w:marLeft w:val="0"/>
      <w:marRight w:val="0"/>
      <w:marTop w:val="0"/>
      <w:marBottom w:val="0"/>
      <w:divBdr>
        <w:top w:val="none" w:sz="0" w:space="0" w:color="auto"/>
        <w:left w:val="none" w:sz="0" w:space="0" w:color="auto"/>
        <w:bottom w:val="none" w:sz="0" w:space="0" w:color="auto"/>
        <w:right w:val="none" w:sz="0" w:space="0" w:color="auto"/>
      </w:divBdr>
    </w:div>
    <w:div w:id="211906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mpcp.com/index.php/AJMP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AD7F-B7F7-4C07-9140-8C931EF5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Links>
    <vt:vector size="6" baseType="variant">
      <vt:variant>
        <vt:i4>6553635</vt:i4>
      </vt:variant>
      <vt:variant>
        <vt:i4>0</vt:i4>
      </vt:variant>
      <vt:variant>
        <vt:i4>0</vt:i4>
      </vt:variant>
      <vt:variant>
        <vt:i4>5</vt:i4>
      </vt:variant>
      <vt:variant>
        <vt:lpwstr>https://journalajmpcp.com/index.php/AJMPCP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4</cp:revision>
  <cp:lastPrinted>2025-09-11T18:24:00Z</cp:lastPrinted>
  <dcterms:created xsi:type="dcterms:W3CDTF">2025-09-27T14:34:00Z</dcterms:created>
  <dcterms:modified xsi:type="dcterms:W3CDTF">2025-09-28T04:28:00Z</dcterms:modified>
</cp:coreProperties>
</file>