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3270" w14:textId="77777777" w:rsidR="002418E1" w:rsidRPr="001320CD" w:rsidRDefault="002418E1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2418E1" w:rsidRPr="001320CD" w14:paraId="1CEDF207" w14:textId="77777777">
        <w:trPr>
          <w:trHeight w:val="290"/>
        </w:trPr>
        <w:tc>
          <w:tcPr>
            <w:tcW w:w="5168" w:type="dxa"/>
          </w:tcPr>
          <w:p w14:paraId="42501083" w14:textId="77777777" w:rsidR="002418E1" w:rsidRPr="001320CD" w:rsidRDefault="001320C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Journal</w:t>
            </w:r>
            <w:r w:rsidRPr="001320C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380AD89" w14:textId="77777777" w:rsidR="002418E1" w:rsidRPr="001320CD" w:rsidRDefault="001320C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320C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320C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320C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1320C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320C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1320C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320C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2418E1" w:rsidRPr="001320CD" w14:paraId="38638D0C" w14:textId="77777777">
        <w:trPr>
          <w:trHeight w:val="290"/>
        </w:trPr>
        <w:tc>
          <w:tcPr>
            <w:tcW w:w="5168" w:type="dxa"/>
          </w:tcPr>
          <w:p w14:paraId="0BBAC4EC" w14:textId="77777777" w:rsidR="002418E1" w:rsidRPr="001320CD" w:rsidRDefault="001320C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Manuscript</w:t>
            </w:r>
            <w:r w:rsidRPr="001320C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8AC707D" w14:textId="77777777" w:rsidR="002418E1" w:rsidRPr="001320CD" w:rsidRDefault="001320C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Ms_AJESS_146381</w:t>
            </w:r>
          </w:p>
        </w:tc>
      </w:tr>
      <w:tr w:rsidR="002418E1" w:rsidRPr="001320CD" w14:paraId="552EB16A" w14:textId="77777777">
        <w:trPr>
          <w:trHeight w:val="650"/>
        </w:trPr>
        <w:tc>
          <w:tcPr>
            <w:tcW w:w="5168" w:type="dxa"/>
          </w:tcPr>
          <w:p w14:paraId="6CAC619C" w14:textId="77777777" w:rsidR="002418E1" w:rsidRPr="001320CD" w:rsidRDefault="001320C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Title</w:t>
            </w:r>
            <w:r w:rsidRPr="001320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0BAF3FF" w14:textId="77777777" w:rsidR="002418E1" w:rsidRPr="001320CD" w:rsidRDefault="001320C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Student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Engagement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Process: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Zanzibar’s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Schools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Tanzania</w:t>
            </w:r>
          </w:p>
        </w:tc>
      </w:tr>
      <w:tr w:rsidR="002418E1" w:rsidRPr="001320CD" w14:paraId="26306FD2" w14:textId="77777777">
        <w:trPr>
          <w:trHeight w:val="333"/>
        </w:trPr>
        <w:tc>
          <w:tcPr>
            <w:tcW w:w="5168" w:type="dxa"/>
          </w:tcPr>
          <w:p w14:paraId="2DA6DC8E" w14:textId="77777777" w:rsidR="002418E1" w:rsidRPr="001320CD" w:rsidRDefault="001320C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Type</w:t>
            </w:r>
            <w:r w:rsidRPr="001320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DA14569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2045DC0D" w14:textId="77777777" w:rsidR="002418E1" w:rsidRPr="001320CD" w:rsidRDefault="002418E1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2418E1" w:rsidRPr="001320CD" w14:paraId="32E4708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159F395" w14:textId="77777777" w:rsidR="002418E1" w:rsidRPr="001320CD" w:rsidRDefault="001320C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320C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418E1" w:rsidRPr="001320CD" w14:paraId="358F7622" w14:textId="77777777">
        <w:trPr>
          <w:trHeight w:val="964"/>
        </w:trPr>
        <w:tc>
          <w:tcPr>
            <w:tcW w:w="5352" w:type="dxa"/>
          </w:tcPr>
          <w:p w14:paraId="1BC2C060" w14:textId="77777777" w:rsidR="002418E1" w:rsidRPr="001320CD" w:rsidRDefault="002418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F967314" w14:textId="77777777" w:rsidR="002418E1" w:rsidRPr="001320CD" w:rsidRDefault="001320C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2C344C9" w14:textId="77777777" w:rsidR="002418E1" w:rsidRPr="001320CD" w:rsidRDefault="001320C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320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320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320C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320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320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A46DD65" w14:textId="77777777" w:rsidR="002418E1" w:rsidRPr="001320CD" w:rsidRDefault="001320C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(It</w:t>
            </w:r>
            <w:r w:rsidRPr="001320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mandatory</w:t>
            </w:r>
            <w:r w:rsidRPr="001320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that</w:t>
            </w:r>
            <w:r w:rsidRPr="001320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authors</w:t>
            </w:r>
            <w:r w:rsidRPr="001320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should</w:t>
            </w:r>
            <w:r w:rsidRPr="001320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write</w:t>
            </w:r>
            <w:r w:rsidRPr="001320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418E1" w:rsidRPr="001320CD" w14:paraId="06105317" w14:textId="77777777" w:rsidTr="001320CD">
        <w:trPr>
          <w:trHeight w:val="708"/>
        </w:trPr>
        <w:tc>
          <w:tcPr>
            <w:tcW w:w="5352" w:type="dxa"/>
          </w:tcPr>
          <w:p w14:paraId="1CC13C5C" w14:textId="77777777" w:rsidR="002418E1" w:rsidRPr="001320CD" w:rsidRDefault="001320C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D87D46F" w14:textId="77777777" w:rsidR="002418E1" w:rsidRPr="001320CD" w:rsidRDefault="001320C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student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engagement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 urban secondary schools in Zanzibar, Tanzania — a context often underrepresented in educational research. Its findings can help policymakers and educato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rs design better digital strategies for equitable learning across developing countries.</w:t>
            </w:r>
          </w:p>
        </w:tc>
        <w:tc>
          <w:tcPr>
            <w:tcW w:w="6445" w:type="dxa"/>
          </w:tcPr>
          <w:p w14:paraId="0C3B5597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Thanks very much</w:t>
            </w:r>
          </w:p>
        </w:tc>
      </w:tr>
      <w:tr w:rsidR="002418E1" w:rsidRPr="001320CD" w14:paraId="51AEF8E8" w14:textId="77777777" w:rsidTr="001320CD">
        <w:trPr>
          <w:trHeight w:val="519"/>
        </w:trPr>
        <w:tc>
          <w:tcPr>
            <w:tcW w:w="5352" w:type="dxa"/>
          </w:tcPr>
          <w:p w14:paraId="5389C0BF" w14:textId="77777777" w:rsidR="002418E1" w:rsidRPr="001320CD" w:rsidRDefault="001320C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A5BD044" w14:textId="77777777" w:rsidR="002418E1" w:rsidRPr="001320CD" w:rsidRDefault="001320C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E22654F" w14:textId="77777777" w:rsidR="002418E1" w:rsidRPr="001320CD" w:rsidRDefault="001320C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Yes, the title is clear, specific, and directly aligned with the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study’s objectives. Revised Title: Digital Learning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Tools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Student</w:t>
            </w:r>
            <w:r w:rsidRPr="001320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Engagement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Process: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Zanzibar’s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Public Secondary Schools, Tanzania.</w:t>
            </w:r>
          </w:p>
        </w:tc>
        <w:tc>
          <w:tcPr>
            <w:tcW w:w="6445" w:type="dxa"/>
          </w:tcPr>
          <w:p w14:paraId="7D844D83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 xml:space="preserve">Appreciated </w:t>
            </w:r>
          </w:p>
        </w:tc>
      </w:tr>
      <w:tr w:rsidR="002418E1" w:rsidRPr="001320CD" w14:paraId="7F41715B" w14:textId="77777777">
        <w:trPr>
          <w:trHeight w:val="1262"/>
        </w:trPr>
        <w:tc>
          <w:tcPr>
            <w:tcW w:w="5352" w:type="dxa"/>
          </w:tcPr>
          <w:p w14:paraId="25ADDE2E" w14:textId="77777777" w:rsidR="002418E1" w:rsidRPr="001320CD" w:rsidRDefault="001320C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6E41C14" w14:textId="77777777" w:rsidR="002418E1" w:rsidRPr="001320CD" w:rsidRDefault="001320C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effectively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summarizes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study's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purpose,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methodology,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findings, and recommendations. Minor editing for grammar and conciseness is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suggested (e.g., "In order to achieve this goal, a Convergent Design that offers multiple data types..." → "A convergent mixed- methods design combining qualitative and quantitative data was employed").</w:t>
            </w:r>
          </w:p>
        </w:tc>
        <w:tc>
          <w:tcPr>
            <w:tcW w:w="6445" w:type="dxa"/>
          </w:tcPr>
          <w:p w14:paraId="4CE69D3C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Thanks changes were made</w:t>
            </w:r>
          </w:p>
        </w:tc>
      </w:tr>
      <w:tr w:rsidR="002418E1" w:rsidRPr="001320CD" w14:paraId="1D2C5569" w14:textId="77777777">
        <w:trPr>
          <w:trHeight w:val="705"/>
        </w:trPr>
        <w:tc>
          <w:tcPr>
            <w:tcW w:w="5352" w:type="dxa"/>
          </w:tcPr>
          <w:p w14:paraId="40A4D571" w14:textId="77777777" w:rsidR="002418E1" w:rsidRPr="001320CD" w:rsidRDefault="001320C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scientifi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cally,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C590B16" w14:textId="77777777" w:rsidR="002418E1" w:rsidRPr="001320CD" w:rsidRDefault="001320CD">
            <w:pPr>
              <w:pStyle w:val="TableParagraph"/>
              <w:spacing w:line="230" w:lineRule="atLeast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The manuscript is scientifically sound. The methodology (convergent design, reliability check with Cronbach’s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alpha,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thematic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analysis)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executed.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connects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 xml:space="preserve">well with relevant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literature and demonstrates internal consistency.</w:t>
            </w:r>
          </w:p>
        </w:tc>
        <w:tc>
          <w:tcPr>
            <w:tcW w:w="6445" w:type="dxa"/>
          </w:tcPr>
          <w:p w14:paraId="56226399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418E1" w:rsidRPr="001320CD" w14:paraId="08BF2C84" w14:textId="77777777">
        <w:trPr>
          <w:trHeight w:val="702"/>
        </w:trPr>
        <w:tc>
          <w:tcPr>
            <w:tcW w:w="5352" w:type="dxa"/>
          </w:tcPr>
          <w:p w14:paraId="389C356E" w14:textId="77777777" w:rsidR="002418E1" w:rsidRPr="001320CD" w:rsidRDefault="001320C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0DBCD59E" w14:textId="77777777" w:rsidR="002418E1" w:rsidRPr="001320CD" w:rsidRDefault="001320C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20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3702ACFD" w14:textId="77777777" w:rsidR="002418E1" w:rsidRPr="001320CD" w:rsidRDefault="001320CD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(mostly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2020–2024),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credibl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>e.</w:t>
            </w:r>
          </w:p>
          <w:p w14:paraId="2B5378D2" w14:textId="77777777" w:rsidR="002418E1" w:rsidRPr="001320CD" w:rsidRDefault="001320CD">
            <w:pPr>
              <w:pStyle w:val="TableParagraph"/>
              <w:spacing w:line="228" w:lineRule="exact"/>
              <w:ind w:left="108" w:right="131" w:firstLine="50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region-specific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sources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(East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African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Sub-Saharan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reports)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to strengthen contextual grounding.</w:t>
            </w:r>
          </w:p>
        </w:tc>
        <w:tc>
          <w:tcPr>
            <w:tcW w:w="6445" w:type="dxa"/>
          </w:tcPr>
          <w:p w14:paraId="36F79904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Thanks very much</w:t>
            </w:r>
          </w:p>
        </w:tc>
      </w:tr>
      <w:tr w:rsidR="002418E1" w:rsidRPr="001320CD" w14:paraId="6521AA18" w14:textId="77777777">
        <w:trPr>
          <w:trHeight w:val="688"/>
        </w:trPr>
        <w:tc>
          <w:tcPr>
            <w:tcW w:w="5352" w:type="dxa"/>
          </w:tcPr>
          <w:p w14:paraId="75A43413" w14:textId="77777777" w:rsidR="002418E1" w:rsidRPr="001320CD" w:rsidRDefault="001320C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320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20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C627F02" w14:textId="77777777" w:rsidR="002418E1" w:rsidRPr="001320CD" w:rsidRDefault="001320C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benefit from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proofreading</w:t>
            </w:r>
            <w:r w:rsidRPr="001320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usage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 sentence flow.</w:t>
            </w:r>
          </w:p>
        </w:tc>
        <w:tc>
          <w:tcPr>
            <w:tcW w:w="6445" w:type="dxa"/>
          </w:tcPr>
          <w:p w14:paraId="33E3B582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Thanks, noted</w:t>
            </w:r>
          </w:p>
        </w:tc>
      </w:tr>
      <w:tr w:rsidR="002418E1" w:rsidRPr="001320CD" w14:paraId="632ED401" w14:textId="77777777" w:rsidTr="001320CD">
        <w:trPr>
          <w:trHeight w:val="717"/>
        </w:trPr>
        <w:tc>
          <w:tcPr>
            <w:tcW w:w="5352" w:type="dxa"/>
          </w:tcPr>
          <w:p w14:paraId="70B718F0" w14:textId="77777777" w:rsidR="002418E1" w:rsidRPr="001320CD" w:rsidRDefault="001320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320C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E5B3B6B" w14:textId="77777777" w:rsidR="002418E1" w:rsidRPr="001320CD" w:rsidRDefault="001320C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320CD">
              <w:rPr>
                <w:rFonts w:ascii="Arial" w:hAnsi="Arial" w:cs="Arial"/>
                <w:b/>
                <w:sz w:val="20"/>
                <w:szCs w:val="20"/>
              </w:rPr>
              <w:t>This is a well-structured and relevant study that contributes meaningfully to the literature on digital learning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developing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contexts.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slight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improvements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clarity</w:t>
            </w:r>
            <w:r w:rsidRPr="001320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inclusion</w:t>
            </w:r>
            <w:r w:rsidRPr="001320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20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b/>
                <w:sz w:val="20"/>
                <w:szCs w:val="20"/>
              </w:rPr>
              <w:t>regional references, it is suitable for publication.</w:t>
            </w:r>
          </w:p>
        </w:tc>
        <w:tc>
          <w:tcPr>
            <w:tcW w:w="6445" w:type="dxa"/>
          </w:tcPr>
          <w:p w14:paraId="030F0DF8" w14:textId="77777777" w:rsidR="002418E1" w:rsidRPr="001320CD" w:rsidRDefault="001320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0CD">
              <w:rPr>
                <w:rFonts w:ascii="Arial" w:hAnsi="Arial" w:cs="Arial"/>
                <w:sz w:val="20"/>
                <w:szCs w:val="20"/>
              </w:rPr>
              <w:t>Thanks very appreciated</w:t>
            </w:r>
          </w:p>
        </w:tc>
      </w:tr>
    </w:tbl>
    <w:p w14:paraId="0E9D1BB5" w14:textId="77777777" w:rsidR="002418E1" w:rsidRPr="001320CD" w:rsidRDefault="002418E1">
      <w:pPr>
        <w:rPr>
          <w:rFonts w:ascii="Arial" w:hAnsi="Arial" w:cs="Arial"/>
          <w:sz w:val="20"/>
          <w:szCs w:val="2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2418E1" w:rsidRPr="001320CD" w14:paraId="1465C0FA" w14:textId="77777777" w:rsidTr="001320C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FDAD4" w14:textId="77777777" w:rsidR="002418E1" w:rsidRPr="001320CD" w:rsidRDefault="001320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209632241"/>
            <w:bookmarkStart w:id="2" w:name="_Hlk209784699"/>
            <w:bookmarkStart w:id="3" w:name="_Hlk210487174"/>
            <w:bookmarkStart w:id="4" w:name="_Hlk156057883"/>
            <w:r w:rsidRPr="001320C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320C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DB179E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18E1" w:rsidRPr="001320CD" w14:paraId="70249F8E" w14:textId="77777777" w:rsidTr="001320CD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DC8E0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45E7" w14:textId="77777777" w:rsidR="002418E1" w:rsidRPr="001320CD" w:rsidRDefault="001320C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20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3F7A" w14:textId="77777777" w:rsidR="002418E1" w:rsidRPr="001320CD" w:rsidRDefault="001320C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20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20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14046C" w14:textId="77777777" w:rsidR="002418E1" w:rsidRPr="001320CD" w:rsidRDefault="002418E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18E1" w:rsidRPr="001320CD" w14:paraId="53A893E1" w14:textId="77777777" w:rsidTr="001320CD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CDDC4" w14:textId="77777777" w:rsidR="002418E1" w:rsidRPr="001320CD" w:rsidRDefault="001320C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20C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3575FC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3C4F" w14:textId="77777777" w:rsidR="002418E1" w:rsidRPr="001320CD" w:rsidRDefault="001320C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20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20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20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F96159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9BAA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9D1E35" w14:textId="77777777" w:rsidR="002418E1" w:rsidRPr="001320CD" w:rsidRDefault="001320CD">
            <w:pPr>
              <w:jc w:val="both"/>
              <w:rPr>
                <w:rFonts w:ascii="Arial" w:hAnsi="Arial" w:cs="Arial"/>
                <w:color w:val="0E101A"/>
                <w:sz w:val="20"/>
                <w:szCs w:val="20"/>
              </w:rPr>
            </w:pPr>
            <w:r w:rsidRPr="001320CD">
              <w:rPr>
                <w:rFonts w:ascii="Arial" w:hAnsi="Arial" w:cs="Arial"/>
                <w:color w:val="0E101A"/>
                <w:sz w:val="20"/>
                <w:szCs w:val="20"/>
              </w:rPr>
              <w:t xml:space="preserve">Ethical considerations, including obtaining permission letters, </w:t>
            </w:r>
            <w:r w:rsidRPr="001320CD">
              <w:rPr>
                <w:rFonts w:ascii="Arial" w:hAnsi="Arial" w:cs="Arial"/>
                <w:color w:val="0E101A"/>
                <w:sz w:val="20"/>
                <w:szCs w:val="20"/>
              </w:rPr>
              <w:t>providing informed consent to all participants, ensuring confidentiality and anonymity, and adhering to ethical guidelines set forth by relevant institutional review boards,</w:t>
            </w:r>
            <w:r w:rsidRPr="001320CD">
              <w:rPr>
                <w:rFonts w:ascii="Arial" w:hAnsi="Arial" w:cs="Arial"/>
                <w:b/>
                <w:bCs/>
                <w:color w:val="0E101A"/>
                <w:sz w:val="20"/>
                <w:szCs w:val="20"/>
              </w:rPr>
              <w:t xml:space="preserve"> </w:t>
            </w:r>
            <w:r w:rsidRPr="001320CD">
              <w:rPr>
                <w:rFonts w:ascii="Arial" w:hAnsi="Arial" w:cs="Arial"/>
                <w:color w:val="0E101A"/>
                <w:sz w:val="20"/>
                <w:szCs w:val="20"/>
              </w:rPr>
              <w:t xml:space="preserve">were carefully addressed throughout the research process. </w:t>
            </w:r>
          </w:p>
          <w:p w14:paraId="026A2035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8C2195" w14:textId="77777777" w:rsidR="002418E1" w:rsidRPr="001320CD" w:rsidRDefault="002418E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47AD25E" w14:textId="77777777" w:rsidR="002418E1" w:rsidRPr="001320CD" w:rsidRDefault="002418E1" w:rsidP="001320CD">
      <w:pPr>
        <w:pStyle w:val="BodyText"/>
        <w:rPr>
          <w:rFonts w:ascii="Arial" w:hAnsi="Arial" w:cs="Arial"/>
          <w:b w:val="0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2418E1" w:rsidRPr="001320CD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489C"/>
    <w:rsid w:val="000265A8"/>
    <w:rsid w:val="001320CD"/>
    <w:rsid w:val="0013489C"/>
    <w:rsid w:val="001D3EE4"/>
    <w:rsid w:val="002418E1"/>
    <w:rsid w:val="002C06A8"/>
    <w:rsid w:val="00430F67"/>
    <w:rsid w:val="005C34EB"/>
    <w:rsid w:val="007C4317"/>
    <w:rsid w:val="00F26E5D"/>
    <w:rsid w:val="4A9E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D814C"/>
  <w15:docId w15:val="{A812EFC7-89DF-4A06-B952-6556B494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ess.com/index.php/AJ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2025-10-13T08:33:00Z</dcterms:created>
  <dcterms:modified xsi:type="dcterms:W3CDTF">2025-10-15T10:03:00Z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2057-12.2.0.21931</vt:lpwstr>
  </property>
  <property fmtid="{D5CDD505-2E9C-101B-9397-08002B2CF9AE}" pid="7" name="ICV">
    <vt:lpwstr>0965DE88FCD44BAD892E25E07B998334_12</vt:lpwstr>
  </property>
</Properties>
</file>