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3FD" w:rsidRPr="00275034" w:rsidRDefault="001C03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C03FD" w:rsidRPr="0027503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C03FD" w:rsidRPr="00275034" w:rsidRDefault="001C03F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C03FD" w:rsidRPr="00275034">
        <w:trPr>
          <w:trHeight w:val="290"/>
        </w:trPr>
        <w:tc>
          <w:tcPr>
            <w:tcW w:w="516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27503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Pr="0027503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C03FD" w:rsidRPr="00275034">
        <w:trPr>
          <w:trHeight w:val="290"/>
        </w:trPr>
        <w:tc>
          <w:tcPr>
            <w:tcW w:w="516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Ms_AJESS_145547</w:t>
            </w:r>
          </w:p>
        </w:tc>
      </w:tr>
      <w:tr w:rsidR="001C03FD" w:rsidRPr="00275034">
        <w:trPr>
          <w:trHeight w:val="650"/>
        </w:trPr>
        <w:tc>
          <w:tcPr>
            <w:tcW w:w="516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 Econometric Analysis of Tax Revenue and Economic Growth in the Philippines</w:t>
            </w:r>
          </w:p>
        </w:tc>
      </w:tr>
      <w:tr w:rsidR="001C03FD" w:rsidRPr="00275034">
        <w:trPr>
          <w:trHeight w:val="332"/>
        </w:trPr>
        <w:tc>
          <w:tcPr>
            <w:tcW w:w="516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Empirical Paper</w:t>
            </w:r>
          </w:p>
        </w:tc>
      </w:tr>
    </w:tbl>
    <w:p w:rsidR="001C03FD" w:rsidRPr="00275034" w:rsidRDefault="001C03FD">
      <w:pPr>
        <w:rPr>
          <w:rFonts w:ascii="Arial" w:hAnsi="Arial" w:cs="Arial"/>
          <w:sz w:val="20"/>
          <w:szCs w:val="20"/>
        </w:rPr>
      </w:pPr>
      <w:bookmarkStart w:id="0" w:name="_heading=h.92nhpr1b8aro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C03FD" w:rsidRPr="0027503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7503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75034">
              <w:rPr>
                <w:rFonts w:ascii="Arial" w:eastAsia="Times New Roman" w:hAnsi="Arial" w:cs="Arial"/>
              </w:rPr>
              <w:t xml:space="preserve"> Comments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03FD" w:rsidRPr="00275034">
        <w:tc>
          <w:tcPr>
            <w:tcW w:w="5351" w:type="dxa"/>
          </w:tcPr>
          <w:p w:rsidR="001C03FD" w:rsidRPr="00275034" w:rsidRDefault="001C03F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75034">
              <w:rPr>
                <w:rFonts w:ascii="Arial" w:eastAsia="Times New Roman" w:hAnsi="Arial" w:cs="Arial"/>
              </w:rPr>
              <w:t>Reviewer’s comment</w:t>
            </w:r>
          </w:p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C03FD" w:rsidRPr="00275034" w:rsidRDefault="000476B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7503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C03FD" w:rsidRPr="00275034" w:rsidRDefault="001C03F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C03FD" w:rsidRPr="00275034">
        <w:trPr>
          <w:trHeight w:val="1264"/>
        </w:trPr>
        <w:tc>
          <w:tcPr>
            <w:tcW w:w="5351" w:type="dxa"/>
          </w:tcPr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C03FD" w:rsidRPr="00275034" w:rsidRDefault="001C03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study uses econometric methods to explore the relationship between tax revenue and economic growth in the Philippines. It relies on time-series data and strong estimation techniques.</w:t>
            </w:r>
          </w:p>
          <w:p w:rsidR="001C03FD" w:rsidRPr="00275034" w:rsidRDefault="001C0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Early results show that both direct and indirect taxes have a significant impact on GDP growth, although the size and direction of the effects differ across tax categories.</w:t>
            </w:r>
          </w:p>
          <w:p w:rsidR="001C03FD" w:rsidRPr="00275034" w:rsidRDefault="001C0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analysis emphasizes the need for effective tax collection and policy changes t</w:t>
            </w: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o enhance fiscal sustainability and support long-term economic growth.</w:t>
            </w:r>
          </w:p>
          <w:p w:rsidR="001C03FD" w:rsidRPr="00275034" w:rsidRDefault="001C0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These findings add to the existing research on fiscal policy by offering evidence-based insights that are useful for policymakers, economists, and international development stakeholder</w:t>
            </w: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s.</w:t>
            </w:r>
          </w:p>
        </w:tc>
        <w:tc>
          <w:tcPr>
            <w:tcW w:w="6442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b w:val="0"/>
              </w:rPr>
              <w:t xml:space="preserve">Method, relevance, findings and study recommendations are correctly </w:t>
            </w:r>
            <w:proofErr w:type="spellStart"/>
            <w:r w:rsidRPr="00275034">
              <w:rPr>
                <w:rFonts w:ascii="Arial" w:eastAsia="Times New Roman" w:hAnsi="Arial" w:cs="Arial"/>
                <w:b w:val="0"/>
              </w:rPr>
              <w:t>analyzed</w:t>
            </w:r>
            <w:proofErr w:type="spellEnd"/>
            <w:r w:rsidRPr="00275034">
              <w:rPr>
                <w:rFonts w:ascii="Arial" w:eastAsia="Times New Roman" w:hAnsi="Arial" w:cs="Arial"/>
                <w:b w:val="0"/>
              </w:rPr>
              <w:t xml:space="preserve"> and understood by the reviewers: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 xml:space="preserve">This study indeed focuses on examining the relationship between tax revenue and economic growth in the Philippines using econometric methods. </w:t>
            </w:r>
            <w:r w:rsidRPr="00275034">
              <w:rPr>
                <w:rFonts w:ascii="Arial" w:hAnsi="Arial" w:cs="Arial"/>
                <w:sz w:val="20"/>
                <w:szCs w:val="20"/>
              </w:rPr>
              <w:t>We appreciate the reviewer’s recognition of the study’s contribution to fiscal policy research and as well as its relevance to policymakers and economic stakeholders.</w:t>
            </w:r>
          </w:p>
        </w:tc>
      </w:tr>
      <w:tr w:rsidR="001C03FD" w:rsidRPr="00275034" w:rsidTr="00275034">
        <w:trPr>
          <w:trHeight w:val="467"/>
        </w:trPr>
        <w:tc>
          <w:tcPr>
            <w:tcW w:w="5351" w:type="dxa"/>
          </w:tcPr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C03FD" w:rsidRPr="00275034" w:rsidRDefault="001C03F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b w:val="0"/>
              </w:rPr>
              <w:t>Feedback was greatly appreciated, and the title of the study was kept as is.</w:t>
            </w:r>
          </w:p>
        </w:tc>
      </w:tr>
      <w:tr w:rsidR="001C03FD" w:rsidRPr="00275034" w:rsidTr="00275034">
        <w:trPr>
          <w:trHeight w:val="494"/>
        </w:trPr>
        <w:tc>
          <w:tcPr>
            <w:tcW w:w="5351" w:type="dxa"/>
          </w:tcPr>
          <w:p w:rsidR="001C03FD" w:rsidRPr="00275034" w:rsidRDefault="000476B8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27503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b w:val="0"/>
              </w:rPr>
              <w:t>Abstract was kept as is, acknowledging that no deletion or addition was suggested by reviewers.</w:t>
            </w:r>
          </w:p>
        </w:tc>
      </w:tr>
      <w:tr w:rsidR="001C03FD" w:rsidRPr="00275034">
        <w:trPr>
          <w:trHeight w:val="704"/>
        </w:trPr>
        <w:tc>
          <w:tcPr>
            <w:tcW w:w="5351" w:type="dxa"/>
          </w:tcPr>
          <w:p w:rsidR="001C03FD" w:rsidRPr="00275034" w:rsidRDefault="000476B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7503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b w:val="0"/>
              </w:rPr>
              <w:t>Manuscript’s scientific soundness was confirmed by reviewers thus no revisions were conducted after.</w:t>
            </w:r>
          </w:p>
        </w:tc>
      </w:tr>
      <w:tr w:rsidR="001C03FD" w:rsidRPr="00275034">
        <w:trPr>
          <w:trHeight w:val="703"/>
        </w:trPr>
        <w:tc>
          <w:tcPr>
            <w:tcW w:w="5351" w:type="dxa"/>
          </w:tcPr>
          <w:p w:rsidR="001C03FD" w:rsidRPr="00275034" w:rsidRDefault="000476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b w:val="0"/>
              </w:rPr>
              <w:t xml:space="preserve">We’re grateful for the </w:t>
            </w:r>
            <w:proofErr w:type="gramStart"/>
            <w:r w:rsidRPr="00275034">
              <w:rPr>
                <w:rFonts w:ascii="Arial" w:eastAsia="Times New Roman" w:hAnsi="Arial" w:cs="Arial"/>
                <w:b w:val="0"/>
              </w:rPr>
              <w:t>reviewers</w:t>
            </w:r>
            <w:proofErr w:type="gramEnd"/>
            <w:r w:rsidRPr="00275034">
              <w:rPr>
                <w:rFonts w:ascii="Arial" w:eastAsia="Times New Roman" w:hAnsi="Arial" w:cs="Arial"/>
                <w:b w:val="0"/>
              </w:rPr>
              <w:t xml:space="preserve"> feedback, but to meet the succeeding suggestion of literature review expansion, we decided to add additional references.</w:t>
            </w:r>
          </w:p>
        </w:tc>
      </w:tr>
      <w:tr w:rsidR="001C03FD" w:rsidRPr="00275034">
        <w:trPr>
          <w:trHeight w:val="386"/>
        </w:trPr>
        <w:tc>
          <w:tcPr>
            <w:tcW w:w="5351" w:type="dxa"/>
          </w:tcPr>
          <w:p w:rsidR="001C03FD" w:rsidRPr="00275034" w:rsidRDefault="000476B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7503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 xml:space="preserve">The language/ words used in this paper was revised twice before we submitted this paper to their journal </w:t>
            </w:r>
            <w:proofErr w:type="gramStart"/>
            <w:r w:rsidRPr="00275034">
              <w:rPr>
                <w:rFonts w:ascii="Arial" w:hAnsi="Arial" w:cs="Arial"/>
                <w:sz w:val="20"/>
                <w:szCs w:val="20"/>
              </w:rPr>
              <w:t>site .</w:t>
            </w:r>
            <w:proofErr w:type="gramEnd"/>
            <w:r w:rsidRPr="00275034">
              <w:rPr>
                <w:rFonts w:ascii="Arial" w:hAnsi="Arial" w:cs="Arial"/>
                <w:sz w:val="20"/>
                <w:szCs w:val="20"/>
              </w:rPr>
              <w:t xml:space="preserve"> Therefore, feedback was really appreciated.</w:t>
            </w:r>
          </w:p>
        </w:tc>
      </w:tr>
      <w:tr w:rsidR="001C03FD" w:rsidRPr="00275034">
        <w:trPr>
          <w:trHeight w:val="1178"/>
        </w:trPr>
        <w:tc>
          <w:tcPr>
            <w:tcW w:w="5351" w:type="dxa"/>
          </w:tcPr>
          <w:p w:rsidR="001C03FD" w:rsidRPr="00275034" w:rsidRDefault="000476B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7503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75034">
              <w:rPr>
                <w:rFonts w:ascii="Arial" w:eastAsia="Times New Roman" w:hAnsi="Arial" w:cs="Arial"/>
              </w:rPr>
              <w:t xml:space="preserve"> </w:t>
            </w:r>
            <w:r w:rsidRPr="00275034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C03FD" w:rsidRPr="00275034" w:rsidRDefault="001C03F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Literature Review session need expansion</w:t>
            </w:r>
          </w:p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Empirical need to be separated based on heading in the literature review session</w:t>
            </w:r>
          </w:p>
          <w:p w:rsidR="001C03FD" w:rsidRPr="00275034" w:rsidRDefault="00047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034">
              <w:rPr>
                <w:rFonts w:ascii="Arial" w:hAnsi="Arial" w:cs="Arial"/>
                <w:b/>
                <w:color w:val="000000"/>
                <w:sz w:val="20"/>
                <w:szCs w:val="20"/>
              </w:rPr>
              <w:t>Author need to rearrange on the following order: descriptive, regression and interconnection</w:t>
            </w:r>
          </w:p>
        </w:tc>
        <w:tc>
          <w:tcPr>
            <w:tcW w:w="6442" w:type="dxa"/>
          </w:tcPr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>Literature review was expounded as recommended. Additional references were added to effectively expound relevant topics, and were highlighted for easy review on the part of reviewers.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>In line with the reviewer’s suggestion, the Empirical Section was now s</w:t>
            </w:r>
            <w:r w:rsidRPr="00275034">
              <w:rPr>
                <w:rFonts w:ascii="Arial" w:hAnsi="Arial" w:cs="Arial"/>
                <w:sz w:val="20"/>
                <w:szCs w:val="20"/>
              </w:rPr>
              <w:t>eparated as instructed. It was first under the Literature Review section under 2.2, but was now distinctly separated to 2.3.</w:t>
            </w:r>
          </w:p>
          <w:p w:rsidR="001C03FD" w:rsidRPr="00275034" w:rsidRDefault="001C03FD">
            <w:pPr>
              <w:rPr>
                <w:rFonts w:ascii="Arial" w:hAnsi="Arial" w:cs="Arial"/>
                <w:sz w:val="20"/>
                <w:szCs w:val="20"/>
              </w:rPr>
            </w:pPr>
          </w:p>
          <w:p w:rsidR="001C03FD" w:rsidRPr="00275034" w:rsidRDefault="000476B8">
            <w:pPr>
              <w:rPr>
                <w:rFonts w:ascii="Arial" w:hAnsi="Arial" w:cs="Arial"/>
                <w:sz w:val="20"/>
                <w:szCs w:val="20"/>
              </w:rPr>
            </w:pPr>
            <w:r w:rsidRPr="00275034">
              <w:rPr>
                <w:rFonts w:ascii="Arial" w:hAnsi="Arial" w:cs="Arial"/>
                <w:sz w:val="20"/>
                <w:szCs w:val="20"/>
              </w:rPr>
              <w:t>The manuscript was now arranged according to the desired order (</w:t>
            </w:r>
            <w:r w:rsidRPr="00275034">
              <w:rPr>
                <w:rFonts w:ascii="Arial" w:hAnsi="Arial" w:cs="Arial"/>
                <w:b/>
                <w:sz w:val="20"/>
                <w:szCs w:val="20"/>
              </w:rPr>
              <w:t>descriptive, regression and interconnection).</w:t>
            </w:r>
            <w:r w:rsidRPr="00275034">
              <w:rPr>
                <w:rFonts w:ascii="Arial" w:hAnsi="Arial" w:cs="Arial"/>
                <w:sz w:val="20"/>
                <w:szCs w:val="20"/>
              </w:rPr>
              <w:t xml:space="preserve"> Table 2 was incorrec</w:t>
            </w:r>
            <w:r w:rsidRPr="00275034">
              <w:rPr>
                <w:rFonts w:ascii="Arial" w:hAnsi="Arial" w:cs="Arial"/>
                <w:sz w:val="20"/>
                <w:szCs w:val="20"/>
              </w:rPr>
              <w:t xml:space="preserve">tly </w:t>
            </w:r>
            <w:proofErr w:type="spellStart"/>
            <w:r w:rsidRPr="00275034">
              <w:rPr>
                <w:rFonts w:ascii="Arial" w:hAnsi="Arial" w:cs="Arial"/>
                <w:sz w:val="20"/>
                <w:szCs w:val="20"/>
              </w:rPr>
              <w:t>labeled</w:t>
            </w:r>
            <w:proofErr w:type="spellEnd"/>
            <w:r w:rsidRPr="00275034">
              <w:rPr>
                <w:rFonts w:ascii="Arial" w:hAnsi="Arial" w:cs="Arial"/>
                <w:sz w:val="20"/>
                <w:szCs w:val="20"/>
              </w:rPr>
              <w:t xml:space="preserve"> at first, but was now corrected. </w:t>
            </w:r>
          </w:p>
        </w:tc>
      </w:tr>
    </w:tbl>
    <w:p w:rsidR="001C03FD" w:rsidRPr="00275034" w:rsidRDefault="000476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75034">
        <w:rPr>
          <w:rFonts w:ascii="Arial" w:eastAsia="Arial" w:hAnsi="Arial" w:cs="Arial"/>
          <w:color w:val="000000"/>
          <w:sz w:val="20"/>
          <w:szCs w:val="20"/>
        </w:rPr>
        <w:br/>
      </w:r>
    </w:p>
    <w:p w:rsidR="00275034" w:rsidRPr="00275034" w:rsidRDefault="002750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275034" w:rsidRPr="00275034" w:rsidRDefault="002750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1" w:name="_GoBack"/>
      <w:bookmarkEnd w:id="1"/>
    </w:p>
    <w:p w:rsidR="001C03FD" w:rsidRPr="00275034" w:rsidRDefault="001C03F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heading=h.3iykpfufq0a9" w:colFirst="0" w:colLast="0"/>
      <w:bookmarkEnd w:id="2"/>
    </w:p>
    <w:tbl>
      <w:tblPr>
        <w:tblStyle w:val="a1"/>
        <w:tblpPr w:leftFromText="180" w:rightFromText="180" w:bottomFromText="200" w:vertAnchor="text" w:tblpY="61"/>
        <w:tblW w:w="21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C03FD" w:rsidRPr="00275034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75034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75034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1C03FD" w:rsidRPr="00275034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3FD" w:rsidRPr="00275034" w:rsidRDefault="000476B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3FD" w:rsidRPr="00275034" w:rsidRDefault="000476B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27503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75034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C03FD" w:rsidRPr="00275034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75034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03FD" w:rsidRPr="00275034" w:rsidRDefault="000476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7503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7503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75034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C03FD" w:rsidRPr="00275034" w:rsidRDefault="001C03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C03FD" w:rsidRPr="00275034" w:rsidRDefault="001C03FD">
      <w:pPr>
        <w:rPr>
          <w:rFonts w:ascii="Arial" w:hAnsi="Arial" w:cs="Arial"/>
          <w:sz w:val="20"/>
          <w:szCs w:val="20"/>
        </w:rPr>
      </w:pPr>
    </w:p>
    <w:p w:rsidR="001C03FD" w:rsidRPr="00275034" w:rsidRDefault="001C03FD">
      <w:pPr>
        <w:rPr>
          <w:rFonts w:ascii="Arial" w:hAnsi="Arial" w:cs="Arial"/>
          <w:sz w:val="20"/>
          <w:szCs w:val="20"/>
        </w:rPr>
      </w:pPr>
    </w:p>
    <w:p w:rsidR="001C03FD" w:rsidRPr="00275034" w:rsidRDefault="001C03F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C03FD" w:rsidRPr="00275034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6B8" w:rsidRDefault="000476B8">
      <w:r>
        <w:separator/>
      </w:r>
    </w:p>
  </w:endnote>
  <w:endnote w:type="continuationSeparator" w:id="0">
    <w:p w:rsidR="000476B8" w:rsidRDefault="0004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3FD" w:rsidRDefault="000476B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6B8" w:rsidRDefault="000476B8">
      <w:r>
        <w:separator/>
      </w:r>
    </w:p>
  </w:footnote>
  <w:footnote w:type="continuationSeparator" w:id="0">
    <w:p w:rsidR="000476B8" w:rsidRDefault="00047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3FD" w:rsidRDefault="001C03F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C03FD" w:rsidRDefault="000476B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3FD"/>
    <w:rsid w:val="000476B8"/>
    <w:rsid w:val="001C03FD"/>
    <w:rsid w:val="0027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6FDBE"/>
  <w15:docId w15:val="{E693D01A-67AB-4CAE-9667-645CFC98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qPsz/GrqaikYXvAYfr83saOp5g==">CgMxLjAyDmguOTJuaHByMWI4YXJvMg5oLjNpeWtwZnVmcTBhOTgAciExOWNQeHE0Sm56VTV1bDhnc2lqc085eWt2NWZLZC01bWk=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2025-09-29T12:01:00Z</dcterms:created>
  <dcterms:modified xsi:type="dcterms:W3CDTF">2025-10-06T05:15:00Z</dcterms:modified>
</cp:coreProperties>
</file>