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344" w:rsidRPr="007F3F3A" w:rsidRDefault="00E733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73344" w:rsidRPr="007F3F3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E73344" w:rsidRPr="007F3F3A" w:rsidRDefault="00E7334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73344" w:rsidRPr="007F3F3A">
        <w:trPr>
          <w:trHeight w:val="290"/>
        </w:trPr>
        <w:tc>
          <w:tcPr>
            <w:tcW w:w="5167" w:type="dxa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484A3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7F3F3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Economics, Business and Accounting</w:t>
              </w:r>
            </w:hyperlink>
          </w:p>
        </w:tc>
      </w:tr>
      <w:tr w:rsidR="00E73344" w:rsidRPr="007F3F3A">
        <w:trPr>
          <w:trHeight w:val="290"/>
        </w:trPr>
        <w:tc>
          <w:tcPr>
            <w:tcW w:w="5167" w:type="dxa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Ms_AJEBA_146576</w:t>
            </w:r>
          </w:p>
        </w:tc>
      </w:tr>
      <w:tr w:rsidR="00E73344" w:rsidRPr="007F3F3A">
        <w:trPr>
          <w:trHeight w:val="650"/>
        </w:trPr>
        <w:tc>
          <w:tcPr>
            <w:tcW w:w="5167" w:type="dxa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Exploring the </w:t>
            </w:r>
            <w:proofErr w:type="spellStart"/>
            <w:r w:rsidRPr="007F3F3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Startup</w:t>
            </w:r>
            <w:proofErr w:type="spellEnd"/>
            <w:r w:rsidRPr="007F3F3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India’s contribution on growth of India’s </w:t>
            </w:r>
            <w:proofErr w:type="spellStart"/>
            <w:r w:rsidRPr="007F3F3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Startup</w:t>
            </w:r>
            <w:proofErr w:type="spellEnd"/>
            <w:r w:rsidRPr="007F3F3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ecosystem</w:t>
            </w:r>
          </w:p>
        </w:tc>
      </w:tr>
      <w:tr w:rsidR="00E73344" w:rsidRPr="007F3F3A">
        <w:trPr>
          <w:trHeight w:val="332"/>
        </w:trPr>
        <w:tc>
          <w:tcPr>
            <w:tcW w:w="5167" w:type="dxa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E73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E73344" w:rsidRPr="007F3F3A" w:rsidRDefault="00E73344">
      <w:pPr>
        <w:rPr>
          <w:rFonts w:ascii="Arial" w:hAnsi="Arial" w:cs="Arial"/>
          <w:sz w:val="20"/>
          <w:szCs w:val="20"/>
        </w:rPr>
      </w:pPr>
      <w:bookmarkStart w:id="0" w:name="_heading=h.waq8tf2whh7t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73344" w:rsidRPr="007F3F3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F3F3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F3F3A">
              <w:rPr>
                <w:rFonts w:ascii="Arial" w:eastAsia="Times New Roman" w:hAnsi="Arial" w:cs="Arial"/>
              </w:rPr>
              <w:t xml:space="preserve"> Comments</w:t>
            </w:r>
          </w:p>
          <w:p w:rsidR="00E73344" w:rsidRPr="007F3F3A" w:rsidRDefault="00E733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344" w:rsidRPr="007F3F3A">
        <w:tc>
          <w:tcPr>
            <w:tcW w:w="5351" w:type="dxa"/>
          </w:tcPr>
          <w:p w:rsidR="00E73344" w:rsidRPr="007F3F3A" w:rsidRDefault="00E7334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F3F3A">
              <w:rPr>
                <w:rFonts w:ascii="Arial" w:eastAsia="Times New Roman" w:hAnsi="Arial" w:cs="Arial"/>
              </w:rPr>
              <w:t>Reviewer’s comment</w:t>
            </w:r>
          </w:p>
          <w:p w:rsidR="00E73344" w:rsidRPr="007F3F3A" w:rsidRDefault="00484A33">
            <w:pPr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73344" w:rsidRPr="007F3F3A" w:rsidRDefault="00E733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73344" w:rsidRPr="007F3F3A" w:rsidRDefault="00484A33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F3F3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73344" w:rsidRPr="007F3F3A" w:rsidRDefault="00E7334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73344" w:rsidRPr="007F3F3A">
        <w:trPr>
          <w:trHeight w:val="1264"/>
        </w:trPr>
        <w:tc>
          <w:tcPr>
            <w:tcW w:w="5351" w:type="dxa"/>
          </w:tcPr>
          <w:p w:rsidR="00E73344" w:rsidRPr="007F3F3A" w:rsidRDefault="00484A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E73344" w:rsidRPr="007F3F3A" w:rsidRDefault="00E7334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manuscript provides a timely and comprehensive analysis of the impact of the </w:t>
            </w:r>
            <w:proofErr w:type="spellStart"/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>Startup</w:t>
            </w:r>
            <w:proofErr w:type="spellEnd"/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 xml:space="preserve"> India initiative, offering valuable empirical evidence on its role in fostering a robust entrepreneurial ecosystem. It contributes significantly to the scientific lit</w:t>
            </w:r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>erature by synthesizing data on job creation, geographic diversification into Tier-II/III cities, and the rise of women entrepreneurs, which are critical for understanding economic development in emerging economies. The study serves as a vital resource for</w:t>
            </w:r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 xml:space="preserve"> researchers and policymakers interested in the efficacy of government-led schemes in stimulating innovation, addressing unemployment, and driving sustainable growth.</w:t>
            </w:r>
          </w:p>
        </w:tc>
        <w:tc>
          <w:tcPr>
            <w:tcW w:w="6442" w:type="dxa"/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F3F3A">
              <w:rPr>
                <w:rFonts w:ascii="Arial" w:eastAsia="Times New Roman" w:hAnsi="Arial" w:cs="Arial"/>
                <w:b w:val="0"/>
              </w:rPr>
              <w:t xml:space="preserve">The author has assessed the </w:t>
            </w:r>
            <w:proofErr w:type="spellStart"/>
            <w:r w:rsidRPr="007F3F3A">
              <w:rPr>
                <w:rFonts w:ascii="Arial" w:eastAsia="Times New Roman" w:hAnsi="Arial" w:cs="Arial"/>
                <w:b w:val="0"/>
              </w:rPr>
              <w:t>Startup</w:t>
            </w:r>
            <w:proofErr w:type="spellEnd"/>
            <w:r w:rsidRPr="007F3F3A">
              <w:rPr>
                <w:rFonts w:ascii="Arial" w:eastAsia="Times New Roman" w:hAnsi="Arial" w:cs="Arial"/>
                <w:b w:val="0"/>
              </w:rPr>
              <w:t xml:space="preserve"> India Initiatives in nurturing the </w:t>
            </w:r>
            <w:proofErr w:type="spellStart"/>
            <w:r w:rsidRPr="007F3F3A">
              <w:rPr>
                <w:rFonts w:ascii="Arial" w:eastAsia="Times New Roman" w:hAnsi="Arial" w:cs="Arial"/>
                <w:b w:val="0"/>
              </w:rPr>
              <w:t>startup</w:t>
            </w:r>
            <w:proofErr w:type="spellEnd"/>
            <w:r w:rsidRPr="007F3F3A">
              <w:rPr>
                <w:rFonts w:ascii="Arial" w:eastAsia="Times New Roman" w:hAnsi="Arial" w:cs="Arial"/>
                <w:b w:val="0"/>
              </w:rPr>
              <w:t xml:space="preserve"> ecosystem.</w:t>
            </w:r>
            <w:r w:rsidRPr="007F3F3A">
              <w:rPr>
                <w:rFonts w:ascii="Arial" w:eastAsia="Times New Roman" w:hAnsi="Arial" w:cs="Arial"/>
                <w:b w:val="0"/>
              </w:rPr>
              <w:t xml:space="preserve"> The study’s findings can guide policymakers, researchers, and practitioners seeking to understand how public policy fosters innovation-led growth in emerging economies.</w:t>
            </w:r>
          </w:p>
        </w:tc>
      </w:tr>
      <w:tr w:rsidR="00E73344" w:rsidRPr="007F3F3A">
        <w:trPr>
          <w:trHeight w:val="1262"/>
        </w:trPr>
        <w:tc>
          <w:tcPr>
            <w:tcW w:w="5351" w:type="dxa"/>
          </w:tcPr>
          <w:p w:rsidR="00E73344" w:rsidRPr="007F3F3A" w:rsidRDefault="00484A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E73344" w:rsidRPr="007F3F3A" w:rsidRDefault="00484A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E73344" w:rsidRPr="007F3F3A" w:rsidRDefault="00E7334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73344" w:rsidRPr="007F3F3A" w:rsidRDefault="00484A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F3F3A">
              <w:rPr>
                <w:rFonts w:ascii="Arial" w:eastAsia="Times New Roman" w:hAnsi="Arial" w:cs="Arial"/>
                <w:b w:val="0"/>
              </w:rPr>
              <w:t xml:space="preserve">The title </w:t>
            </w:r>
            <w:proofErr w:type="gramStart"/>
            <w:r w:rsidRPr="007F3F3A">
              <w:rPr>
                <w:rFonts w:ascii="Arial" w:eastAsia="Times New Roman" w:hAnsi="Arial" w:cs="Arial"/>
                <w:b w:val="0"/>
              </w:rPr>
              <w:t>convey</w:t>
            </w:r>
            <w:proofErr w:type="gramEnd"/>
            <w:r w:rsidRPr="007F3F3A">
              <w:rPr>
                <w:rFonts w:ascii="Arial" w:eastAsia="Times New Roman" w:hAnsi="Arial" w:cs="Arial"/>
                <w:b w:val="0"/>
              </w:rPr>
              <w:t xml:space="preserve"> the purpose of the study</w:t>
            </w:r>
          </w:p>
        </w:tc>
      </w:tr>
      <w:tr w:rsidR="00E73344" w:rsidRPr="007F3F3A">
        <w:trPr>
          <w:trHeight w:val="1262"/>
        </w:trPr>
        <w:tc>
          <w:tcPr>
            <w:tcW w:w="5351" w:type="dxa"/>
          </w:tcPr>
          <w:p w:rsidR="00E73344" w:rsidRPr="007F3F3A" w:rsidRDefault="00484A3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F3F3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E73344" w:rsidRPr="007F3F3A" w:rsidRDefault="00E7334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73344" w:rsidRPr="007F3F3A" w:rsidRDefault="00484A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F3F3A">
              <w:rPr>
                <w:rFonts w:ascii="Arial" w:eastAsia="Times New Roman" w:hAnsi="Arial" w:cs="Arial"/>
                <w:b w:val="0"/>
              </w:rPr>
              <w:t xml:space="preserve">It </w:t>
            </w:r>
            <w:proofErr w:type="gramStart"/>
            <w:r w:rsidRPr="007F3F3A">
              <w:rPr>
                <w:rFonts w:ascii="Arial" w:eastAsia="Times New Roman" w:hAnsi="Arial" w:cs="Arial"/>
                <w:b w:val="0"/>
              </w:rPr>
              <w:t>summarise</w:t>
            </w:r>
            <w:proofErr w:type="gramEnd"/>
            <w:r w:rsidRPr="007F3F3A">
              <w:rPr>
                <w:rFonts w:ascii="Arial" w:eastAsia="Times New Roman" w:hAnsi="Arial" w:cs="Arial"/>
                <w:b w:val="0"/>
              </w:rPr>
              <w:t xml:space="preserve"> the paper.</w:t>
            </w:r>
          </w:p>
        </w:tc>
      </w:tr>
      <w:tr w:rsidR="00E73344" w:rsidRPr="007F3F3A">
        <w:trPr>
          <w:trHeight w:val="704"/>
        </w:trPr>
        <w:tc>
          <w:tcPr>
            <w:tcW w:w="5351" w:type="dxa"/>
          </w:tcPr>
          <w:p w:rsidR="00E73344" w:rsidRPr="007F3F3A" w:rsidRDefault="00484A3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F3F3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 xml:space="preserve">YES, </w:t>
            </w:r>
            <w:proofErr w:type="gramStart"/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gramEnd"/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 xml:space="preserve"> manuscript is scientifically sound in its structure and intent, but it contains several factual inaccuracies and methodological weaknesses that significantly impact its overall correctn</w:t>
            </w:r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>ess and credibility.</w:t>
            </w:r>
          </w:p>
        </w:tc>
        <w:tc>
          <w:tcPr>
            <w:tcW w:w="6442" w:type="dxa"/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F3F3A">
              <w:rPr>
                <w:rFonts w:ascii="Arial" w:eastAsia="Times New Roman" w:hAnsi="Arial" w:cs="Arial"/>
                <w:b w:val="0"/>
              </w:rPr>
              <w:t xml:space="preserve">All the data taken from the secondary sources which are publicly available. The researcher </w:t>
            </w:r>
            <w:proofErr w:type="gramStart"/>
            <w:r w:rsidRPr="007F3F3A">
              <w:rPr>
                <w:rFonts w:ascii="Arial" w:eastAsia="Times New Roman" w:hAnsi="Arial" w:cs="Arial"/>
                <w:b w:val="0"/>
              </w:rPr>
              <w:t>ensure</w:t>
            </w:r>
            <w:proofErr w:type="gramEnd"/>
            <w:r w:rsidRPr="007F3F3A">
              <w:rPr>
                <w:rFonts w:ascii="Arial" w:eastAsia="Times New Roman" w:hAnsi="Arial" w:cs="Arial"/>
                <w:b w:val="0"/>
              </w:rPr>
              <w:t xml:space="preserve"> the credibility of the sources. </w:t>
            </w:r>
          </w:p>
        </w:tc>
      </w:tr>
      <w:tr w:rsidR="00E73344" w:rsidRPr="007F3F3A">
        <w:trPr>
          <w:trHeight w:val="703"/>
        </w:trPr>
        <w:tc>
          <w:tcPr>
            <w:tcW w:w="5351" w:type="dxa"/>
          </w:tcPr>
          <w:p w:rsidR="00E73344" w:rsidRPr="007F3F3A" w:rsidRDefault="00484A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>Sufficient References</w:t>
            </w:r>
          </w:p>
        </w:tc>
        <w:tc>
          <w:tcPr>
            <w:tcW w:w="6442" w:type="dxa"/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F3F3A">
              <w:rPr>
                <w:rFonts w:ascii="Arial" w:eastAsia="Times New Roman" w:hAnsi="Arial" w:cs="Arial"/>
                <w:b w:val="0"/>
              </w:rPr>
              <w:t>Yes, References are sufficient</w:t>
            </w:r>
          </w:p>
        </w:tc>
      </w:tr>
      <w:tr w:rsidR="00E73344" w:rsidRPr="007F3F3A">
        <w:trPr>
          <w:trHeight w:val="386"/>
        </w:trPr>
        <w:tc>
          <w:tcPr>
            <w:tcW w:w="5351" w:type="dxa"/>
          </w:tcPr>
          <w:p w:rsidR="00E73344" w:rsidRPr="007F3F3A" w:rsidRDefault="00484A3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F3F3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E73344" w:rsidRPr="007F3F3A" w:rsidRDefault="00E733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73344" w:rsidRPr="007F3F3A" w:rsidRDefault="00484A33">
            <w:pPr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sz w:val="20"/>
                <w:szCs w:val="20"/>
              </w:rPr>
              <w:t>Quality of English Language is Good.</w:t>
            </w:r>
          </w:p>
        </w:tc>
        <w:tc>
          <w:tcPr>
            <w:tcW w:w="6442" w:type="dxa"/>
          </w:tcPr>
          <w:p w:rsidR="00E73344" w:rsidRPr="007F3F3A" w:rsidRDefault="00484A33">
            <w:pPr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sz w:val="20"/>
                <w:szCs w:val="20"/>
              </w:rPr>
              <w:t xml:space="preserve">Readable </w:t>
            </w:r>
          </w:p>
        </w:tc>
      </w:tr>
      <w:tr w:rsidR="00E73344" w:rsidRPr="007F3F3A" w:rsidTr="007F3F3A">
        <w:trPr>
          <w:trHeight w:val="782"/>
        </w:trPr>
        <w:tc>
          <w:tcPr>
            <w:tcW w:w="5351" w:type="dxa"/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F3F3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F3F3A">
              <w:rPr>
                <w:rFonts w:ascii="Arial" w:eastAsia="Times New Roman" w:hAnsi="Arial" w:cs="Arial"/>
              </w:rPr>
              <w:t xml:space="preserve"> </w:t>
            </w:r>
            <w:r w:rsidRPr="007F3F3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E73344" w:rsidRPr="007F3F3A" w:rsidRDefault="00E7334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E73344" w:rsidRPr="007F3F3A" w:rsidRDefault="00E73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E73344" w:rsidRPr="007F3F3A" w:rsidRDefault="00E733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3344" w:rsidRPr="007F3F3A" w:rsidRDefault="00E733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E73344" w:rsidRPr="007F3F3A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7F3F3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7F3F3A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E73344" w:rsidRPr="007F3F3A" w:rsidRDefault="00E73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E73344" w:rsidRPr="007F3F3A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E73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344" w:rsidRPr="007F3F3A" w:rsidRDefault="00484A3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F3F3A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E73344" w:rsidRPr="007F3F3A" w:rsidRDefault="00484A33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F3F3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73344" w:rsidRPr="007F3F3A" w:rsidRDefault="00E7334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73344" w:rsidRPr="007F3F3A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E73344" w:rsidRPr="007F3F3A" w:rsidRDefault="00E73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344" w:rsidRPr="007F3F3A" w:rsidRDefault="00E73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73344" w:rsidRPr="007F3F3A" w:rsidRDefault="00484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3F3A">
              <w:rPr>
                <w:rFonts w:ascii="Arial" w:hAnsi="Arial" w:cs="Arial"/>
                <w:color w:val="000000"/>
                <w:sz w:val="20"/>
                <w:szCs w:val="20"/>
              </w:rPr>
              <w:t>Yes, based on the content provided, there are several potential ethical issues in this manuscript that should be addressed to ensure academic integrity and credibility.</w:t>
            </w:r>
          </w:p>
        </w:tc>
        <w:tc>
          <w:tcPr>
            <w:tcW w:w="5677" w:type="dxa"/>
            <w:vAlign w:val="center"/>
          </w:tcPr>
          <w:p w:rsidR="00E73344" w:rsidRPr="007F3F3A" w:rsidRDefault="00E73344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344" w:rsidRPr="007F3F3A" w:rsidRDefault="00484A33">
            <w:pPr>
              <w:rPr>
                <w:rFonts w:ascii="Arial" w:hAnsi="Arial" w:cs="Arial"/>
                <w:sz w:val="20"/>
                <w:szCs w:val="20"/>
              </w:rPr>
            </w:pPr>
            <w:r w:rsidRPr="007F3F3A">
              <w:rPr>
                <w:rFonts w:ascii="Arial" w:hAnsi="Arial" w:cs="Arial"/>
                <w:sz w:val="20"/>
                <w:szCs w:val="20"/>
              </w:rPr>
              <w:t xml:space="preserve"> References are given for </w:t>
            </w:r>
            <w:proofErr w:type="gramStart"/>
            <w:r w:rsidRPr="007F3F3A">
              <w:rPr>
                <w:rFonts w:ascii="Arial" w:hAnsi="Arial" w:cs="Arial"/>
                <w:sz w:val="20"/>
                <w:szCs w:val="20"/>
              </w:rPr>
              <w:t>the every</w:t>
            </w:r>
            <w:proofErr w:type="gramEnd"/>
            <w:r w:rsidRPr="007F3F3A">
              <w:rPr>
                <w:rFonts w:ascii="Arial" w:hAnsi="Arial" w:cs="Arial"/>
                <w:sz w:val="20"/>
                <w:szCs w:val="20"/>
              </w:rPr>
              <w:t xml:space="preserve"> dataset</w:t>
            </w:r>
          </w:p>
          <w:p w:rsidR="00E73344" w:rsidRPr="007F3F3A" w:rsidRDefault="00E73344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344" w:rsidRPr="007F3F3A" w:rsidRDefault="00E733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73344" w:rsidRPr="007F3F3A" w:rsidRDefault="00E733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E73344" w:rsidRPr="007F3F3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A33" w:rsidRDefault="00484A33">
      <w:r>
        <w:separator/>
      </w:r>
    </w:p>
  </w:endnote>
  <w:endnote w:type="continuationSeparator" w:id="0">
    <w:p w:rsidR="00484A33" w:rsidRDefault="0048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344" w:rsidRDefault="00484A3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A33" w:rsidRDefault="00484A33">
      <w:r>
        <w:separator/>
      </w:r>
    </w:p>
  </w:footnote>
  <w:footnote w:type="continuationSeparator" w:id="0">
    <w:p w:rsidR="00484A33" w:rsidRDefault="00484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344" w:rsidRDefault="00E7334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73344" w:rsidRDefault="00484A3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344"/>
    <w:rsid w:val="00484A33"/>
    <w:rsid w:val="007F3F3A"/>
    <w:rsid w:val="00E7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CF67F"/>
  <w15:docId w15:val="{2FC6FC59-01F9-4C36-B17F-E19E9B2A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xEvgoVBH8ohbYk9tbXYY47u3YA==">CgMxLjAyDmgud2FxOHRmMndoaDd0OAByITFrbDJIU2I3ZjJvc0hYS3MzdE90U2pUdExwNGVOU3FCcg==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2011-08-01T09:21:00Z</dcterms:created>
  <dcterms:modified xsi:type="dcterms:W3CDTF">2025-10-21T11:46:00Z</dcterms:modified>
</cp:coreProperties>
</file>