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91C6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91C6C">
        <w:rPr>
          <w:rFonts w:ascii="Arial" w:hAnsi="Arial" w:cs="Arial"/>
          <w:b/>
          <w:sz w:val="20"/>
          <w:u w:val="single"/>
        </w:rPr>
        <w:t>Editor’s Comment:</w:t>
      </w:r>
    </w:p>
    <w:p w:rsidR="00491C6C" w:rsidRPr="00491C6C" w:rsidRDefault="00491C6C" w:rsidP="00491C6C">
      <w:pPr>
        <w:rPr>
          <w:rFonts w:ascii="Arial" w:hAnsi="Arial" w:cs="Arial"/>
          <w:sz w:val="20"/>
        </w:rPr>
      </w:pPr>
      <w:r w:rsidRPr="00491C6C">
        <w:rPr>
          <w:rFonts w:ascii="Arial" w:hAnsi="Arial" w:cs="Arial"/>
          <w:sz w:val="20"/>
        </w:rPr>
        <w:t>The authors have made revisions, but there still remain minor inconsistencies in spelling and terminology, such as:</w:t>
      </w:r>
    </w:p>
    <w:p w:rsidR="00491C6C" w:rsidRPr="00491C6C" w:rsidRDefault="00491C6C" w:rsidP="00491C6C">
      <w:pPr>
        <w:rPr>
          <w:rFonts w:ascii="Arial" w:hAnsi="Arial" w:cs="Arial"/>
          <w:sz w:val="20"/>
        </w:rPr>
      </w:pPr>
    </w:p>
    <w:p w:rsidR="00491C6C" w:rsidRPr="00491C6C" w:rsidRDefault="00491C6C" w:rsidP="00491C6C">
      <w:pPr>
        <w:rPr>
          <w:rFonts w:ascii="Arial" w:hAnsi="Arial" w:cs="Arial"/>
          <w:sz w:val="20"/>
        </w:rPr>
      </w:pPr>
      <w:r w:rsidRPr="00491C6C">
        <w:rPr>
          <w:rFonts w:ascii="Arial" w:hAnsi="Arial" w:cs="Arial"/>
          <w:sz w:val="20"/>
        </w:rPr>
        <w:t>"</w:t>
      </w:r>
      <w:proofErr w:type="spellStart"/>
      <w:r w:rsidRPr="00491C6C">
        <w:rPr>
          <w:rFonts w:ascii="Arial" w:hAnsi="Arial" w:cs="Arial"/>
          <w:sz w:val="20"/>
        </w:rPr>
        <w:t>Pipper</w:t>
      </w:r>
      <w:proofErr w:type="spellEnd"/>
      <w:r w:rsidRPr="00491C6C">
        <w:rPr>
          <w:rFonts w:ascii="Arial" w:hAnsi="Arial" w:cs="Arial"/>
          <w:sz w:val="20"/>
        </w:rPr>
        <w:t xml:space="preserve"> nigrum" should be consistently corrected to "Piper nigrum".</w:t>
      </w:r>
    </w:p>
    <w:p w:rsidR="00491C6C" w:rsidRPr="00491C6C" w:rsidRDefault="00491C6C" w:rsidP="00491C6C">
      <w:pPr>
        <w:rPr>
          <w:rFonts w:ascii="Arial" w:hAnsi="Arial" w:cs="Arial"/>
          <w:sz w:val="20"/>
        </w:rPr>
      </w:pPr>
    </w:p>
    <w:p w:rsidR="00491C6C" w:rsidRPr="00491C6C" w:rsidRDefault="00491C6C" w:rsidP="00491C6C">
      <w:pPr>
        <w:rPr>
          <w:rFonts w:ascii="Arial" w:hAnsi="Arial" w:cs="Arial"/>
          <w:sz w:val="20"/>
        </w:rPr>
      </w:pPr>
      <w:r w:rsidRPr="00491C6C">
        <w:rPr>
          <w:rFonts w:ascii="Arial" w:hAnsi="Arial" w:cs="Arial"/>
          <w:sz w:val="20"/>
        </w:rPr>
        <w:t>The mixed use of "characterised" and "characterized"; it is recommended to standardize to either British or American English spelling.</w:t>
      </w:r>
    </w:p>
    <w:p w:rsidR="00491C6C" w:rsidRPr="00491C6C" w:rsidRDefault="00491C6C" w:rsidP="00491C6C">
      <w:pPr>
        <w:rPr>
          <w:rFonts w:ascii="Arial" w:hAnsi="Arial" w:cs="Arial"/>
          <w:sz w:val="20"/>
        </w:rPr>
      </w:pPr>
    </w:p>
    <w:p w:rsidR="00491C6C" w:rsidRPr="00491C6C" w:rsidRDefault="00491C6C" w:rsidP="00491C6C">
      <w:pPr>
        <w:rPr>
          <w:rFonts w:ascii="Arial" w:hAnsi="Arial" w:cs="Arial"/>
          <w:sz w:val="20"/>
        </w:rPr>
      </w:pPr>
      <w:r w:rsidRPr="00491C6C">
        <w:rPr>
          <w:rFonts w:ascii="Arial" w:hAnsi="Arial" w:cs="Arial"/>
          <w:sz w:val="20"/>
        </w:rPr>
        <w:t xml:space="preserve">In the conclusion section, the key distinguishing traits or those with breeding value are not explicitly listed. It is recommended to clearly specify key diagnostic traits such as fruit </w:t>
      </w:r>
      <w:proofErr w:type="spellStart"/>
      <w:r w:rsidRPr="00491C6C">
        <w:rPr>
          <w:rFonts w:ascii="Arial" w:hAnsi="Arial" w:cs="Arial"/>
          <w:sz w:val="20"/>
        </w:rPr>
        <w:t>color</w:t>
      </w:r>
      <w:proofErr w:type="spellEnd"/>
      <w:r w:rsidRPr="00491C6C">
        <w:rPr>
          <w:rFonts w:ascii="Arial" w:hAnsi="Arial" w:cs="Arial"/>
          <w:sz w:val="20"/>
        </w:rPr>
        <w:t xml:space="preserve">, spike type, and lateral branch </w:t>
      </w:r>
      <w:proofErr w:type="spellStart"/>
      <w:r w:rsidRPr="00491C6C">
        <w:rPr>
          <w:rFonts w:ascii="Arial" w:hAnsi="Arial" w:cs="Arial"/>
          <w:sz w:val="20"/>
        </w:rPr>
        <w:t>behavior</w:t>
      </w:r>
      <w:proofErr w:type="spellEnd"/>
      <w:r w:rsidRPr="00491C6C">
        <w:rPr>
          <w:rFonts w:ascii="Arial" w:hAnsi="Arial" w:cs="Arial"/>
          <w:sz w:val="20"/>
        </w:rPr>
        <w:t xml:space="preserve"> in the conclusion, and to propose directions for future breeding efforts.</w:t>
      </w:r>
    </w:p>
    <w:p w:rsidR="00491C6C" w:rsidRPr="00491C6C" w:rsidRDefault="00491C6C" w:rsidP="00491C6C">
      <w:pPr>
        <w:rPr>
          <w:rFonts w:ascii="Arial" w:hAnsi="Arial" w:cs="Arial"/>
          <w:sz w:val="20"/>
        </w:rPr>
      </w:pPr>
    </w:p>
    <w:p w:rsidR="00491C6C" w:rsidRPr="00491C6C" w:rsidRDefault="00491C6C" w:rsidP="00491C6C">
      <w:pPr>
        <w:rPr>
          <w:rFonts w:ascii="Arial" w:hAnsi="Arial" w:cs="Arial"/>
          <w:sz w:val="20"/>
        </w:rPr>
      </w:pPr>
      <w:r w:rsidRPr="00491C6C">
        <w:rPr>
          <w:rFonts w:ascii="Arial" w:hAnsi="Arial" w:cs="Arial"/>
          <w:sz w:val="20"/>
        </w:rPr>
        <w:t>The reference format remains inconsistent, with some references lacking page numbers. It is recommended to standardize the reference format and supplement any missing information.</w:t>
      </w:r>
    </w:p>
    <w:p w:rsidR="00491C6C" w:rsidRPr="00491C6C" w:rsidRDefault="00491C6C" w:rsidP="00491C6C">
      <w:pPr>
        <w:rPr>
          <w:rFonts w:ascii="Arial" w:hAnsi="Arial" w:cs="Arial"/>
          <w:sz w:val="20"/>
        </w:rPr>
      </w:pPr>
    </w:p>
    <w:p w:rsidR="009344FF" w:rsidRPr="00491C6C" w:rsidRDefault="00491C6C" w:rsidP="00491C6C">
      <w:pPr>
        <w:rPr>
          <w:rFonts w:ascii="Arial" w:hAnsi="Arial" w:cs="Arial"/>
          <w:sz w:val="20"/>
        </w:rPr>
      </w:pPr>
      <w:r w:rsidRPr="00491C6C">
        <w:rPr>
          <w:rFonts w:ascii="Arial" w:hAnsi="Arial" w:cs="Arial"/>
          <w:sz w:val="20"/>
        </w:rPr>
        <w:t>It is recommended that the manuscript be accepted after careful revision.</w:t>
      </w:r>
    </w:p>
    <w:p w:rsidR="000F2F46" w:rsidRPr="00491C6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91C6C">
        <w:rPr>
          <w:rFonts w:ascii="Arial" w:hAnsi="Arial" w:cs="Arial"/>
          <w:b/>
          <w:sz w:val="20"/>
          <w:u w:val="single"/>
        </w:rPr>
        <w:t>Editor’s Details:</w:t>
      </w:r>
    </w:p>
    <w:p w:rsidR="00491C6C" w:rsidRPr="00491C6C" w:rsidRDefault="00491C6C" w:rsidP="009344FF">
      <w:pPr>
        <w:rPr>
          <w:rFonts w:ascii="Arial" w:hAnsi="Arial" w:cs="Arial"/>
          <w:sz w:val="20"/>
        </w:rPr>
      </w:pPr>
      <w:r w:rsidRPr="00491C6C">
        <w:rPr>
          <w:rFonts w:ascii="Arial" w:hAnsi="Arial" w:cs="Arial"/>
          <w:sz w:val="20"/>
        </w:rPr>
        <w:t xml:space="preserve"> </w:t>
      </w:r>
      <w:proofErr w:type="spellStart"/>
      <w:r w:rsidRPr="00491C6C">
        <w:rPr>
          <w:rFonts w:ascii="Arial" w:hAnsi="Arial" w:cs="Arial"/>
          <w:sz w:val="20"/>
        </w:rPr>
        <w:t>Dr.</w:t>
      </w:r>
      <w:proofErr w:type="spellEnd"/>
      <w:r w:rsidRPr="00491C6C">
        <w:rPr>
          <w:rFonts w:ascii="Arial" w:hAnsi="Arial" w:cs="Arial"/>
          <w:sz w:val="20"/>
        </w:rPr>
        <w:t xml:space="preserve"> Liu Xia, Chongqing University of Arts and Sciences, China</w:t>
      </w:r>
      <w:bookmarkEnd w:id="0"/>
    </w:p>
    <w:sectPr w:rsidR="00491C6C" w:rsidRPr="00491C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1C6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53B46"/>
  <w15:docId w15:val="{9D9CB7E7-84BC-45DF-BC0D-DE855D47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2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2025-10-04T09:32:00Z</dcterms:modified>
</cp:coreProperties>
</file>