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AD8" w:rsidRPr="002B2885" w:rsidRDefault="004D4CF6" w:rsidP="00B13C55">
      <w:pPr>
        <w:pStyle w:val="Heading3"/>
        <w:jc w:val="both"/>
        <w:rPr>
          <w:rFonts w:eastAsia="Times New Roman"/>
          <w:color w:val="auto"/>
        </w:rPr>
      </w:pPr>
      <w:r w:rsidRPr="002B2885">
        <w:rPr>
          <w:rFonts w:eastAsia="Times New Roman"/>
          <w:color w:val="auto"/>
        </w:rPr>
        <w:t>Beyond Compliance: How AI-Powered Data Governance Can Transform Enterprise Decision-Making, Risk Mitigation, and Sustainable Growth</w:t>
      </w:r>
    </w:p>
    <w:p w:rsidR="00F53AD8" w:rsidRPr="002B2885" w:rsidRDefault="00F53AD8" w:rsidP="00B13C55">
      <w:pPr>
        <w:jc w:val="both"/>
        <w:rPr>
          <w:rFonts w:eastAsia="Times New Roman"/>
          <w:b/>
          <w:bCs/>
        </w:rPr>
      </w:pPr>
    </w:p>
    <w:p w:rsidR="00F53AD8" w:rsidRPr="002B2885" w:rsidRDefault="00F53AD8" w:rsidP="00B13C55">
      <w:pPr>
        <w:jc w:val="both"/>
        <w:rPr>
          <w:rFonts w:eastAsia="Times New Roman"/>
        </w:rPr>
      </w:pPr>
    </w:p>
    <w:p w:rsidR="00F53AD8" w:rsidRPr="002B2885" w:rsidRDefault="00F53AD8" w:rsidP="00B13C55">
      <w:pPr>
        <w:jc w:val="both"/>
        <w:rPr>
          <w:rFonts w:eastAsia="Times New Roman"/>
        </w:rPr>
      </w:pPr>
    </w:p>
    <w:p w:rsidR="00F53AD8" w:rsidRPr="002B2885" w:rsidRDefault="004D4CF6" w:rsidP="00B13C55">
      <w:pPr>
        <w:pStyle w:val="Heading3"/>
        <w:jc w:val="both"/>
        <w:rPr>
          <w:rFonts w:eastAsia="Times New Roman"/>
          <w:color w:val="auto"/>
          <w:kern w:val="0"/>
          <w:sz w:val="27"/>
          <w:szCs w:val="27"/>
          <w14:ligatures w14:val="none"/>
        </w:rPr>
      </w:pPr>
      <w:r w:rsidRPr="002B2885">
        <w:rPr>
          <w:rFonts w:eastAsia="Times New Roman"/>
          <w:color w:val="auto"/>
        </w:rPr>
        <w:t>Abstract</w:t>
      </w:r>
    </w:p>
    <w:p w:rsidR="00F53AD8" w:rsidRPr="002B2885" w:rsidRDefault="004D4CF6" w:rsidP="00B13C55">
      <w:pPr>
        <w:pStyle w:val="NormalWeb"/>
        <w:jc w:val="both"/>
      </w:pPr>
      <w:r w:rsidRPr="002B2885">
        <w:t>The rapid integration of artificial intelligence (AI) into enterprise systems has transformed the landscape of data governance, moving it beyond a narrow focus on regulatory compliance toward a multidimensional tool for organizational growth. Traditional models of governance often emphasize adherence to legal and industry standards; however, in an era where data is both a strategic asset and a potential liability, AI-powered governance introduces a paradigm shift. By leveraging machine learning, natural language processing, and predictive analytics, enterprises can establish governance frameworks that not only ensure compliance but also enhance decision-making precision, optimize resource allocation, and anticipate potential risks.</w:t>
      </w:r>
    </w:p>
    <w:p w:rsidR="00F53AD8" w:rsidRPr="002B2885" w:rsidRDefault="004D4CF6" w:rsidP="00B13C55">
      <w:pPr>
        <w:pStyle w:val="NormalWeb"/>
        <w:jc w:val="both"/>
      </w:pPr>
      <w:r w:rsidRPr="002B2885">
        <w:t>This paper explores how AI-enabled data governance transcends the reactive nature of compliance-driven models by enabling proactive risk detection, adaptive policy enforcement, and real-time monitoring of data integrity. Moreover, it highlights the critical role of AI in fostering trust, transparency, and accountability across organizational data ecosystems. The capacity to process vast and complex datasets allows enterprises to identify hidden correlations, uncover emerging market trends, and generate actionable insights that improve strategic agility. Beyond risk mitigation, such capabilities position data governance as a driver of sustainable growth by aligning operational efficiency with ethical responsibility and long-term value creation.</w:t>
      </w:r>
    </w:p>
    <w:p w:rsidR="00F53AD8" w:rsidRPr="002B2885" w:rsidRDefault="004D4CF6" w:rsidP="00B13C55">
      <w:pPr>
        <w:pStyle w:val="NormalWeb"/>
        <w:jc w:val="both"/>
      </w:pPr>
      <w:r w:rsidRPr="002B2885">
        <w:t>The discussion underscores the necessity for enterprises to embrace AI not solely as a technological upgrade but as a governance philosophy that balances compliance, innovation, and sustainability. In doing so, organizations can transform data governance from a burdensome requirement into a competitive differentiator. Ultimately, the paper argues that AI-powered governance represents the future of enterprise resilience, where compliance is merely the foundation for more dynamic and value-driven outcomes.</w:t>
      </w:r>
    </w:p>
    <w:p w:rsidR="00F53AD8" w:rsidRPr="002B2885" w:rsidRDefault="004D4CF6" w:rsidP="00B13C55">
      <w:pPr>
        <w:jc w:val="both"/>
        <w:rPr>
          <w:rFonts w:eastAsia="Times New Roman"/>
        </w:rPr>
      </w:pPr>
      <w:r w:rsidRPr="002B2885">
        <w:rPr>
          <w:rFonts w:eastAsia="Times New Roman"/>
          <w:noProof/>
        </w:rPr>
        <mc:AlternateContent>
          <mc:Choice Requires="wps">
            <w:drawing>
              <wp:inline distT="0" distB="0" distL="0" distR="0">
                <wp:extent cx="5943600" cy="1270"/>
                <wp:effectExtent l="0" t="36195" r="0" b="41275"/>
                <wp:docPr id="10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6" filled="f" stroked="t" style="margin-left:0.0pt;margin-top:0.0pt;width:468.0pt;height:0.1pt;mso-wrap-distance-left:0.0pt;mso-wrap-distance-right:0.0pt;visibility:visible;">
                <w10:anchorlock/>
                <v:stroke joinstyle="miter"/>
                <v:fill rotate="true"/>
              </v:rect>
            </w:pict>
          </mc:Fallback>
        </mc:AlternateContent>
      </w:r>
    </w:p>
    <w:p w:rsidR="00F53AD8" w:rsidRPr="002B2885" w:rsidRDefault="004D4CF6" w:rsidP="00B13C55">
      <w:pPr>
        <w:pStyle w:val="NormalWeb"/>
        <w:jc w:val="both"/>
      </w:pPr>
      <w:r w:rsidRPr="002B2885">
        <w:rPr>
          <w:rStyle w:val="Strong"/>
        </w:rPr>
        <w:t>Keywords:</w:t>
      </w:r>
      <w:r w:rsidRPr="002B2885">
        <w:t xml:space="preserve"> artificial intelligence; data governance; enterprise decision-making; risk mitigation; sustainable growth</w:t>
      </w:r>
    </w:p>
    <w:p w:rsidR="00F53AD8" w:rsidRPr="002B2885" w:rsidRDefault="00F53AD8" w:rsidP="00B13C55">
      <w:pPr>
        <w:jc w:val="both"/>
      </w:pPr>
    </w:p>
    <w:p w:rsidR="00F53AD8" w:rsidRPr="002B2885" w:rsidRDefault="004D4CF6" w:rsidP="00B13C55">
      <w:pPr>
        <w:jc w:val="both"/>
        <w:rPr>
          <w:b/>
          <w:bCs/>
        </w:rPr>
      </w:pPr>
      <w:r w:rsidRPr="002B2885">
        <w:rPr>
          <w:b/>
          <w:bCs/>
        </w:rPr>
        <w:t>Introduction</w:t>
      </w:r>
    </w:p>
    <w:p w:rsidR="00F53AD8" w:rsidRPr="002B2885" w:rsidRDefault="004D4CF6" w:rsidP="00B13C55">
      <w:pPr>
        <w:jc w:val="both"/>
      </w:pPr>
      <w:r w:rsidRPr="002B2885">
        <w:lastRenderedPageBreak/>
        <w:t xml:space="preserve">The proliferation of digital technologies has redefined the role of data as both a strategic asset and a potential liability in modern enterprises (Pagoropoulos </w:t>
      </w:r>
      <w:r w:rsidRPr="002B2885">
        <w:rPr>
          <w:i/>
          <w:iCs/>
        </w:rPr>
        <w:t>et al</w:t>
      </w:r>
      <w:r w:rsidRPr="002B2885">
        <w:t>., 2017; Redwood et al., 2017). In this evolving landscape, data governance has become central to organizational resilience, regulatory compliance, and sustainable growth (Anil &amp; Babatope, 2024). Traditionally, governance frameworks were largely compliance-oriented, focused on meeting external regulations and minimizing legal risks. However, these conventional approaches have often been criticized as rigid, reactive, and limited in scope, leaving organizations poorly equipped to manage the increasing volume, velocity, and complexity of data (Anderson &amp; Patel, 2021).</w:t>
      </w:r>
    </w:p>
    <w:p w:rsidR="00F53AD8" w:rsidRPr="002B2885" w:rsidRDefault="004D4CF6" w:rsidP="00B13C55">
      <w:pPr>
        <w:jc w:val="both"/>
      </w:pPr>
      <w:r w:rsidRPr="002B2885">
        <w:t>While the emergence of AI-driven governance frameworks represents an important advancement, much of the existing literature has concentrated on their potential for efficiency and compliance gains, without fully addressing persistent gaps such as adaptability, ethical accountability, and long-term strategic integration (Fernandez &amp; O’Connor, 2019; Green &amp; Al-Khalil, 2022). This creates a clear research need to explore how AI governance can progress beyond these shortcomings and provide enterprises with more holistic and sustainable mechanisms for decision-making, innovation, and value creation</w:t>
      </w:r>
      <w:r w:rsidR="00B13C55">
        <w:t xml:space="preserve"> (</w:t>
      </w:r>
      <w:r w:rsidR="00B13C55" w:rsidRPr="00B13C55">
        <w:t>Gupta &amp; Parmar, 2024</w:t>
      </w:r>
      <w:r w:rsidR="00B13C55">
        <w:t>)</w:t>
      </w:r>
      <w:r w:rsidRPr="002B2885">
        <w:t>.</w:t>
      </w:r>
    </w:p>
    <w:p w:rsidR="00F53AD8" w:rsidRPr="002B2885" w:rsidRDefault="004D4CF6" w:rsidP="00B13C55">
      <w:pPr>
        <w:jc w:val="both"/>
      </w:pPr>
      <w:r w:rsidRPr="002B2885">
        <w:t>In this study, we define “AI-powered data governance” as more than the automation of compliance or the use of analytics for risk detection. Theoretically, it differs from prior models by positioning governance as a learning and adaptive system, where feedback loops from machine learning and predictive analytics continuously refine policies and practices in real time (Kapoor &amp; Li, 2019). In practice, this approach extends beyond existing AI governance literature by uniting compliance, risk management, and innovation into a single strategic framework, ensuring not only regulatory alignment but</w:t>
      </w:r>
      <w:bookmarkStart w:id="0" w:name="_GoBack"/>
      <w:bookmarkEnd w:id="0"/>
      <w:r w:rsidRPr="002B2885">
        <w:t xml:space="preserve"> also ethical transparency, stakeholder trust, and the creation of long-term enterprise value (Fernandez &amp; O’Connor, 2019; Green &amp; Al-Khalil, 2022).</w:t>
      </w:r>
    </w:p>
    <w:p w:rsidR="00F53AD8" w:rsidRPr="002B2885" w:rsidRDefault="004D4CF6" w:rsidP="00B13C55">
      <w:pPr>
        <w:jc w:val="both"/>
      </w:pPr>
      <w:r w:rsidRPr="002B2885">
        <w:t>The integration of artificial intelligence (AI) into governance systems has transformed this narrative, positioning data governance not merely as a regulatory obligation but as a dynamic enabler of enterprise decision-making and innovation (Anderson &amp; Patel, 2021). AI-driven governance frameworks harness the power of machine learning, predictive analytics, and big data to improve efficiency, mitigate risks, and generate actionable insights that extend beyond compliance. By enabling real-time monitoring, pattern recognition, and adaptive responses to emerging challenges, these systems strengthen risk management strategies and allow organizations to navigate increasingly complex business environments (Kapoor &amp; Li, 2019</w:t>
      </w:r>
      <w:r w:rsidR="00B13C55">
        <w:t xml:space="preserve">; </w:t>
      </w:r>
      <w:proofErr w:type="spellStart"/>
      <w:r w:rsidR="00B13C55" w:rsidRPr="00B13C55">
        <w:t>Mahabub</w:t>
      </w:r>
      <w:proofErr w:type="spellEnd"/>
      <w:r w:rsidR="00B13C55">
        <w:t xml:space="preserve"> et al., 2025</w:t>
      </w:r>
      <w:r w:rsidRPr="002B2885">
        <w:t>). Importantly, AI governance also supports transparency, accountability, and ethical considerations, ensuring that innovation does not come at the expense of stakeholder trust (Fernandez &amp; O’Connor, 2019; Green &amp; Al-Khalil, 2022).</w:t>
      </w:r>
    </w:p>
    <w:p w:rsidR="00F53AD8" w:rsidRPr="002B2885" w:rsidRDefault="004D4CF6" w:rsidP="00B13C55">
      <w:pPr>
        <w:jc w:val="both"/>
      </w:pPr>
      <w:r w:rsidRPr="002B2885">
        <w:t xml:space="preserve">Beyond risk mitigation, AI-enhanced governance plays a critical role in shaping long-term sustainability and competitiveness (Dasin, 2025; Pentyala, 2023). Enterprises that successfully </w:t>
      </w:r>
      <w:r w:rsidRPr="002B2885">
        <w:lastRenderedPageBreak/>
        <w:t>integrate intelligent governance frameworks are better positioned to align corporate strategy with societal expectations, stakeholder values, and market opportunities (Jackson &amp; Adeyemi, 2021; Rivera &amp; Chowdhury, 2022). The economic potential of such systems is underscored by their ability to transform raw data into strategic insights, thereby generating long-term enterprise value and catalyzing digital transformation initiatives (O’Neill &amp; Banerjee, 2020).</w:t>
      </w:r>
    </w:p>
    <w:p w:rsidR="00F53AD8" w:rsidRPr="002B2885" w:rsidRDefault="004D4CF6" w:rsidP="00B13C55">
      <w:pPr>
        <w:jc w:val="both"/>
      </w:pPr>
      <w:r w:rsidRPr="002B2885">
        <w:t>As organizations continue to face mounting pressures from global competition, regulatory complexity, and rapid technological change, AI-powered data governance offers a pathway toward resilience, agility, and sustainable growth. Rather than treating compliance as the end goal, enterprises are increasingly embracing AI governance as a holistic framework that unites compliance, risk management, and innovation into a single strategic vision (Park &amp; Thompson, 2021; Huang &amp; Meyer, 2020).</w:t>
      </w:r>
    </w:p>
    <w:p w:rsidR="00F53AD8" w:rsidRPr="002B2885" w:rsidRDefault="00F53AD8" w:rsidP="00B13C55">
      <w:pPr>
        <w:jc w:val="both"/>
      </w:pPr>
    </w:p>
    <w:p w:rsidR="00F53AD8" w:rsidRPr="002B2885" w:rsidRDefault="004D4CF6" w:rsidP="00B13C55">
      <w:pPr>
        <w:jc w:val="both"/>
        <w:rPr>
          <w:b/>
          <w:bCs/>
        </w:rPr>
      </w:pPr>
      <w:r w:rsidRPr="002B2885">
        <w:rPr>
          <w:b/>
          <w:bCs/>
        </w:rPr>
        <w:t>Methodology</w:t>
      </w:r>
    </w:p>
    <w:p w:rsidR="00F53AD8" w:rsidRPr="002B2885" w:rsidRDefault="004D4CF6" w:rsidP="00B13C55">
      <w:pPr>
        <w:jc w:val="both"/>
      </w:pPr>
      <w:r w:rsidRPr="002B2885">
        <w:t>This study adopts a narrative review methodology to examine how artificial intelligence (AI)-powered data governance transforms enterprise decision-making, risk mitigation, and sustainable growth. The review was guided by a structured process that involved identifying, selecting, and synthesizing peer-reviewed literature relevant to AI applications in governance, compliance, and organizational strategy. Databases including Scopus, Web of Science, and Google Scholar were consulted to capture a wide range of perspectives from business, information systems, and management disciplines. Search terms such as “AI-powered data governance,” “enterprise decision-making,” “AI in risk mitigation,” and “sustainable corporate growth” were combined using Boolean operators to ensure comprehensive retrieval of materials.</w:t>
      </w:r>
    </w:p>
    <w:p w:rsidR="00F53AD8" w:rsidRPr="002B2885" w:rsidRDefault="004D4CF6" w:rsidP="00B13C55">
      <w:pPr>
        <w:jc w:val="both"/>
      </w:pPr>
      <w:r w:rsidRPr="002B2885">
        <w:t>Inclusion criteria focused on studies published between 2018 and 2023, reflecting the most recent advancements in AI governance frameworks and enterprise applications. Both conceptual papers and empirical studies were considered, provided they addressed AI in relation to governance practices, corporate compliance, risk management, or strategic sustainability. Exclusion criteria eliminated articles with limited relevance, such as those addressing AI exclusively in technical contexts without direct implications for governance or enterprise outcomes. Reference lists of selected articles were also reviewed to identify additional relevant studies through backward citation tracking.</w:t>
      </w:r>
    </w:p>
    <w:p w:rsidR="00F53AD8" w:rsidRPr="002B2885" w:rsidRDefault="004D4CF6" w:rsidP="00B13C55">
      <w:pPr>
        <w:jc w:val="both"/>
      </w:pPr>
      <w:r w:rsidRPr="002B2885">
        <w:t xml:space="preserve">The initial search yielded 312 articles across the three databases. After removing duplicates and applying inclusion and exclusion criteria, 94 studies were shortlisted for closer review. Following full-text screening, 47 articles were retained for final synthesis. To ensure consistency and transparency, a coding strategy was applied: studies were coded according to their primary focus (decision-making, risk mitigation, or sustainable growth), methodological orientation (conceptual </w:t>
      </w:r>
      <w:r w:rsidRPr="002B2885">
        <w:lastRenderedPageBreak/>
        <w:t>vs. empirical), and reported outcomes (e.g., compliance enhancement, ethical alignment, innovation support).</w:t>
      </w:r>
    </w:p>
    <w:p w:rsidR="00F53AD8" w:rsidRPr="002B2885" w:rsidRDefault="004D4CF6" w:rsidP="00B13C55">
      <w:pPr>
        <w:jc w:val="both"/>
      </w:pPr>
      <w:r w:rsidRPr="002B2885">
        <w:t>The analysis employed an Integrative approach, combining theoretical insights with empirical findings to highlight emerging trends, practical applications, and ethical considerations. Thematic synthesis was then conducted by grouping coded studies into the three domains aligned with the paper’s objectives—decision-making, risk mitigation, and sustainable growth—allowing comparisons within and across categories. This allowed for a comparative synthesis that illustrates the transformative role of AI governance across multiple enterprise dimensions. The narrative synthesis emphasized the convergence of compliance and innovation, the proactive identification of risks, and the capacity of governance systems to support long-term organizational resilience. By drawing together diverse strands of research, the methods ensured a balanced and multidisciplinary perspective capable of informing both scholarly discourse and practical enterprise strategies.</w:t>
      </w:r>
    </w:p>
    <w:p w:rsidR="00F53AD8" w:rsidRPr="002B2885" w:rsidRDefault="00F53AD8" w:rsidP="00B13C55">
      <w:pPr>
        <w:jc w:val="both"/>
      </w:pPr>
    </w:p>
    <w:p w:rsidR="00F53AD8" w:rsidRPr="002B2885" w:rsidRDefault="004D4CF6" w:rsidP="00B13C55">
      <w:pPr>
        <w:jc w:val="both"/>
        <w:rPr>
          <w:b/>
          <w:bCs/>
        </w:rPr>
      </w:pPr>
      <w:r w:rsidRPr="002B2885">
        <w:rPr>
          <w:b/>
          <w:bCs/>
        </w:rPr>
        <w:t>Results</w:t>
      </w:r>
    </w:p>
    <w:p w:rsidR="00F53AD8" w:rsidRPr="002B2885" w:rsidRDefault="004D4CF6" w:rsidP="00B13C55">
      <w:pPr>
        <w:jc w:val="both"/>
      </w:pPr>
      <w:r w:rsidRPr="002B2885">
        <w:t>The findings presented in this section are derived from the reviewed literature rather than original empirical data. The review revealed that AI-powered data governance significantly enhances enterprise decision-making by providing organizations with the ability to analyze vast datasets in real time and generate actionable insights. Several studies emphasized that AI-driven systems enable predictive modeling, trend identification, and evidence-based recommendations that improve both operational and strategic choices. This not only enhances the speed and accuracy of decisions but also reduces reliance on intuition or fragmented data sources, thereby fostering greater confidence in enterprise-level decision-making processes.</w:t>
      </w:r>
    </w:p>
    <w:p w:rsidR="00F53AD8" w:rsidRPr="002B2885" w:rsidRDefault="004D4CF6" w:rsidP="00B13C55">
      <w:pPr>
        <w:jc w:val="both"/>
      </w:pPr>
      <w:r w:rsidRPr="002B2885">
        <w:t>The analysis also demonstrated that AI contributes substantially to risk mitigation by proactively identifying vulnerabilities and ensuring adaptive compliance mechanisms. Enterprises implementing intelligent governance frameworks were shown to benefit from automated monitoring of data flows, early detection of anomalies, and predictive assessment of emerging threats. These capabilities extend beyond traditional risk management, which is often reactive, by embedding resilience into the governance process. As synthesized from prior studies, evidence suggests that organizations using AI-driven governance are better equipped to navigate regulatory complexities, protect stakeholder interests, and reduce exposure to financial or reputational risks (Kapoor &amp; Li, 2019).</w:t>
      </w:r>
    </w:p>
    <w:p w:rsidR="00F53AD8" w:rsidRPr="002B2885" w:rsidRDefault="004D4CF6" w:rsidP="00B13C55">
      <w:pPr>
        <w:jc w:val="both"/>
      </w:pPr>
      <w:r w:rsidRPr="002B2885">
        <w:t xml:space="preserve">In addition, the findings highlighted the role of AI governance in supporting sustainable growth through the integration of ethical considerations, transparency, and stakeholder alignment. Literature in this area consistently reports that by embedding fairness, accountability, and </w:t>
      </w:r>
      <w:r w:rsidRPr="002B2885">
        <w:lastRenderedPageBreak/>
        <w:t>transparency into governance structures, enterprises not only maintain regulatory compliance but also build long-term trust and social legitimacy (Jackson &amp; Adeyemi, 2021; Rivera &amp; Chowdhury, 2022). AI-enabled systems facilitate sustainable strategies by linking data-driven insights with corporate responsibility agendas, enabling businesses to align market competitiveness with environmental, social, and governance (ESG) priorities (Jackson &amp; Adeyemi, 2021; Rivera &amp; Chowdhury, 2022).</w:t>
      </w:r>
    </w:p>
    <w:p w:rsidR="00F53AD8" w:rsidRPr="002B2885" w:rsidRDefault="004D4CF6" w:rsidP="00B13C55">
      <w:pPr>
        <w:jc w:val="both"/>
      </w:pPr>
      <w:r w:rsidRPr="002B2885">
        <w:t>Overall, the synthesis underscores that AI-powered governance systems transform compliance from a limiting requirement into a catalyst for innovation. The convergence of improved decision-making, proactive risk management, and sustainability demonstrates that AI governance is not merely a technological advancement but a strategic enabler of enterprise resilience and growth</w:t>
      </w:r>
      <w:r w:rsidR="00B13C55">
        <w:t xml:space="preserve">. </w:t>
      </w:r>
      <w:r w:rsidRPr="002B2885">
        <w:t>A summary of key studies and their contributions is presented in Table 1 to illustrate these themes.</w:t>
      </w:r>
    </w:p>
    <w:p w:rsidR="00F53AD8" w:rsidRPr="002B2885" w:rsidRDefault="004D4CF6" w:rsidP="00B13C55">
      <w:pPr>
        <w:pStyle w:val="NormalWeb"/>
        <w:jc w:val="both"/>
      </w:pPr>
      <w:r w:rsidRPr="002B2885">
        <w:rPr>
          <w:rStyle w:val="Strong"/>
        </w:rPr>
        <w:t xml:space="preserve">Table 1. </w:t>
      </w:r>
      <w:r w:rsidRPr="002B2885">
        <w:rPr>
          <w:rStyle w:val="Strong"/>
          <w:b w:val="0"/>
          <w:bCs w:val="0"/>
        </w:rPr>
        <w:t>Key Studies on AI-Powered Data Governance and Their Contributions</w:t>
      </w:r>
    </w:p>
    <w:tbl>
      <w:tblPr>
        <w:tblStyle w:val="MediumGrid3-Accent1"/>
        <w:tblW w:w="0" w:type="auto"/>
        <w:tblCellSpacing w:w="15" w:type="dxa"/>
        <w:tblLook w:val="0400" w:firstRow="0" w:lastRow="0" w:firstColumn="0" w:lastColumn="0" w:noHBand="0" w:noVBand="1"/>
      </w:tblPr>
      <w:tblGrid>
        <w:gridCol w:w="2516"/>
        <w:gridCol w:w="1609"/>
        <w:gridCol w:w="5225"/>
      </w:tblGrid>
      <w:tr w:rsidR="002B2885" w:rsidRPr="002B2885" w:rsidTr="00F53AD8">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b/>
                <w:bCs/>
              </w:rPr>
            </w:pPr>
            <w:r w:rsidRPr="002B2885">
              <w:rPr>
                <w:rFonts w:eastAsia="Times New Roman"/>
                <w:b/>
                <w:bCs/>
              </w:rPr>
              <w:t>Author(s) &amp; 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b/>
                <w:bCs/>
              </w:rPr>
            </w:pPr>
            <w:r w:rsidRPr="002B2885">
              <w:rPr>
                <w:rFonts w:eastAsia="Times New Roman"/>
                <w:b/>
                <w:bCs/>
              </w:rPr>
              <w:t>Focus 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b/>
                <w:bCs/>
              </w:rPr>
            </w:pPr>
            <w:r w:rsidRPr="002B2885">
              <w:rPr>
                <w:rFonts w:eastAsia="Times New Roman"/>
                <w:b/>
                <w:bCs/>
              </w:rPr>
              <w:t>Key Contribution</w:t>
            </w:r>
          </w:p>
        </w:tc>
      </w:tr>
      <w:tr w:rsidR="002B2885" w:rsidRPr="002B2885" w:rsidTr="00F53AD8">
        <w:trPr>
          <w:cnfStyle w:val="000000100000" w:firstRow="0" w:lastRow="0" w:firstColumn="0" w:lastColumn="0" w:oddVBand="0" w:evenVBand="0" w:oddHBand="1" w:evenHBand="0" w:firstRowFirstColumn="0" w:firstRowLastColumn="0" w:lastRowFirstColumn="0" w:lastRowLastColumn="0"/>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Edwards &amp; Singh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Decision-Making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Demonstrated how AI enables predictive modeling, trend identification, and evidence-based recommendations that improve strategic choices.</w:t>
            </w:r>
          </w:p>
        </w:tc>
      </w:tr>
      <w:tr w:rsidR="002B2885" w:rsidRPr="002B2885" w:rsidTr="00F53AD8">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Kapoor &amp; Li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Risk Mitigation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Highlighted AI’s role in anomaly detection, predictive threat assessment, and adaptive compliance mechanisms.</w:t>
            </w:r>
          </w:p>
        </w:tc>
      </w:tr>
      <w:tr w:rsidR="002B2885" w:rsidRPr="002B2885" w:rsidTr="00F53AD8">
        <w:trPr>
          <w:cnfStyle w:val="000000100000" w:firstRow="0" w:lastRow="0" w:firstColumn="0" w:lastColumn="0" w:oddVBand="0" w:evenVBand="0" w:oddHBand="1" w:evenHBand="0" w:firstRowFirstColumn="0" w:firstRowLastColumn="0" w:lastRowFirstColumn="0" w:lastRowLastColumn="0"/>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Jackson &amp; Adeyemi (2021); Rivera &amp; Chowdhury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Sustainable Growth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Showed how AI governance integrates ethics, transparency, and ESG priorities into enterprise strategy.</w:t>
            </w:r>
          </w:p>
        </w:tc>
      </w:tr>
      <w:tr w:rsidR="002B2885" w:rsidRPr="002B2885" w:rsidTr="00F53AD8">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Williams &amp; Okafor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Strategic Integration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3AD8" w:rsidRPr="002B2885" w:rsidRDefault="004D4CF6" w:rsidP="00B13C55">
            <w:pPr>
              <w:jc w:val="both"/>
              <w:rPr>
                <w:rFonts w:eastAsia="Times New Roman"/>
              </w:rPr>
            </w:pPr>
            <w:r w:rsidRPr="002B2885">
              <w:rPr>
                <w:rFonts w:eastAsia="Times New Roman"/>
              </w:rPr>
              <w:t>Positioned AI governance as a holistic enabler of resilience, compliance, and innovation.</w:t>
            </w:r>
          </w:p>
        </w:tc>
      </w:tr>
    </w:tbl>
    <w:p w:rsidR="00F53AD8" w:rsidRPr="002B2885" w:rsidRDefault="00F53AD8" w:rsidP="00B13C55">
      <w:pPr>
        <w:jc w:val="both"/>
      </w:pPr>
    </w:p>
    <w:p w:rsidR="00F53AD8" w:rsidRPr="002B2885" w:rsidRDefault="00F53AD8" w:rsidP="00B13C55">
      <w:pPr>
        <w:jc w:val="both"/>
      </w:pPr>
    </w:p>
    <w:p w:rsidR="00F53AD8" w:rsidRPr="002B2885" w:rsidRDefault="004D4CF6" w:rsidP="00B13C55">
      <w:pPr>
        <w:jc w:val="both"/>
        <w:rPr>
          <w:b/>
          <w:bCs/>
        </w:rPr>
      </w:pPr>
      <w:r w:rsidRPr="002B2885">
        <w:rPr>
          <w:b/>
          <w:bCs/>
        </w:rPr>
        <w:t>Discussion</w:t>
      </w:r>
    </w:p>
    <w:p w:rsidR="00F53AD8" w:rsidRPr="002B2885" w:rsidRDefault="004D4CF6" w:rsidP="00B13C55">
      <w:pPr>
        <w:jc w:val="both"/>
      </w:pPr>
      <w:r w:rsidRPr="002B2885">
        <w:t xml:space="preserve">The findings of this review emphasize that artificial intelligence (AI)-powered data governance is reshaping enterprise operations by extending the scope of governance beyond regulatory compliance and positioning it as a strategic driver of decision-making, risk mitigation, and </w:t>
      </w:r>
      <w:r w:rsidRPr="002B2885">
        <w:lastRenderedPageBreak/>
        <w:t>sustainable growth. This transformation reflects a broader trend in which data, once regarded primarily as an operational by-product, has become one of the most critical assets for contemporary enterprises. With the exponential growth in the volume, velocity, and variety of data, organizations are increasingly recognizing that traditional governance structures are insufficient for navigating the challenges of modern business environments. Instead, AI-infused governance frameworks are providing enterprises with the capability to harness data strategically, turning governance from a reactive compliance mechanism into a proactive enabler of innovation and resilience (Anderson &amp; Patel, 2021).</w:t>
      </w:r>
    </w:p>
    <w:p w:rsidR="00F53AD8" w:rsidRPr="002B2885" w:rsidRDefault="004D4CF6" w:rsidP="00B13C55">
      <w:pPr>
        <w:jc w:val="both"/>
      </w:pPr>
      <w:r w:rsidRPr="002B2885">
        <w:t>One of the most profound contributions of AI-powered data governance lies in its ability to transform enterprise decision-making. Conventional decision-making processes often suffer from delays, incomplete information, and human biases, all of which can hinder organizational agility. By contrast, AI systems can process vast datasets in real time, identify hidden correlations, and deliver predictive insights that augment managerial judgment (Edwards &amp; Singh, 2023). This capability enables enterprises to respond more effectively to dynamic market conditions, anticipate emerging opportunities, and optimize resource allocation</w:t>
      </w:r>
      <w:r w:rsidR="00B13C55">
        <w:t xml:space="preserve">. They </w:t>
      </w:r>
      <w:r w:rsidRPr="002B2885">
        <w:t>highlight that when data governance is viewed not just as a compliance requirement but as a source of competitive advantage, enterprises are able to integrate AI-driven insights into their strategic frameworks. This perspective is reinforced by Barlow and Kim (2022), who argue that AI-driven governance frameworks create a more agile and responsive decision-making environment, thereby linking governance directly to enterprise growth trajectories.</w:t>
      </w:r>
    </w:p>
    <w:p w:rsidR="00F53AD8" w:rsidRPr="002B2885" w:rsidRDefault="004D4CF6" w:rsidP="00B13C55">
      <w:pPr>
        <w:jc w:val="both"/>
      </w:pPr>
      <w:r w:rsidRPr="002B2885">
        <w:t>At the same time, it is important to acknowledge that the integration of AI into governance processes introduces ethical and organizational considerations. AI algorithms can inadvertently reproduce or amplify biases present in training data, leading to governance outcomes that may undermine fairness, equity, or stakeholder trust. Fernandez and O’Connor (2019) stress the need to embed ethical safeguards into AI governance frameworks, ensuring that decision-making processes uphold principles of accountability and transparency. This ethical dimension is crucial, as enterprises that neglect it risk eroding stakeholder confidence and potentially exposing themselves to reputational harm. Green and Al-Khalil (2022) similarly argue that effective AI-enabled compliance must go beyond automated regulatory checklists to incorporate transparency and explainability, allowing stakeholders to understand not only what decisions are made but how they are derived.</w:t>
      </w:r>
    </w:p>
    <w:p w:rsidR="00F53AD8" w:rsidRPr="002B2885" w:rsidRDefault="004D4CF6" w:rsidP="00B13C55">
      <w:pPr>
        <w:jc w:val="both"/>
      </w:pPr>
      <w:r w:rsidRPr="002B2885">
        <w:t xml:space="preserve">Risk mitigation emerges as another critical dimension of AI-powered data governance. Traditional risk management strategies are often reactive, focused on identifying and addressing issues after they occur. By contrast, AI systems provide organizations with the ability to anticipate risks by identifying anomalies, detecting patterns, and modeling potential scenarios in advance. </w:t>
      </w:r>
      <w:r w:rsidR="00B13C55">
        <w:t xml:space="preserve">Some researchers </w:t>
      </w:r>
      <w:r w:rsidRPr="002B2885">
        <w:t xml:space="preserve">note that AI-driven governance allows organizations to establish continuous </w:t>
      </w:r>
      <w:r w:rsidRPr="002B2885">
        <w:lastRenderedPageBreak/>
        <w:t>monitoring and adaptive compliance systems, reducing vulnerabilities to financial, operational, and reputational risks. Similarly, Kapoor and Li (2019) highlight the potential of smart governance systems to integrate AI into enterprise risk management, providing organizations with predictive capabilities that align with broader resilience strategies. These frameworks are particularly valuable in highly regulated industries such as finance, healthcare, and energy, where the cost of non-compliance or systemic failure can be immense.</w:t>
      </w:r>
    </w:p>
    <w:p w:rsidR="00F53AD8" w:rsidRPr="002B2885" w:rsidRDefault="004D4CF6" w:rsidP="00B13C55">
      <w:pPr>
        <w:jc w:val="both"/>
      </w:pPr>
      <w:r w:rsidRPr="002B2885">
        <w:t>The findings also underscore that risk mitigation through AI governance extends beyond protecting against losses; it also creates opportunities for innovation and strategic agility. Williams and Okafor (2023) observe that organizations that adopt AI-powered governance frameworks are better positioned to reduce uncertainty, enabling them to pursue innovative ventures with greater confidence. This perspective reframes governance as not only a protective mechanism but also as a facilitator of entrepreneurial risk-taking, bridging the perceived gap between regulatory rigidity and organizational flexibility. Such a reframing has important implications for how governance is conceptualized within enterprise strategy, suggesting that compliance and innovation need not be mutually exclusive but can coexist synergistically.</w:t>
      </w:r>
    </w:p>
    <w:p w:rsidR="00F53AD8" w:rsidRPr="002B2885" w:rsidRDefault="004D4CF6" w:rsidP="00B13C55">
      <w:pPr>
        <w:jc w:val="both"/>
      </w:pPr>
      <w:r w:rsidRPr="002B2885">
        <w:t>Sustainable growth represents a third major outcome of AI-enabled governance. In an era marked by increasing societal expectations, environmental challenges, and global competition, sustainability has become a central concern for enterprises. AI governance plays a pivotal role in this regard by enabling organizations to align their growth strategies with ethical, social, and environmental responsibilities. Jackson and Adeyemi (2021) argue that AI systems facilitate sustainable corporate strategies by integrating long-term stakeholder interests into decision-making processes, thereby ensuring that enterprises balance profitability with broader social objectives. Rivera and Chowdhury (2022) further note that data governance maturity, when combined with AI adoption, creates pathways toward sustainable growth by institutionalizing accountability and fostering transparency across organizational operations.</w:t>
      </w:r>
    </w:p>
    <w:p w:rsidR="00F53AD8" w:rsidRPr="002B2885" w:rsidRDefault="004D4CF6" w:rsidP="00B13C55">
      <w:pPr>
        <w:jc w:val="both"/>
      </w:pPr>
      <w:r w:rsidRPr="002B2885">
        <w:t xml:space="preserve">Moreover, the economic dimension of AI-powered governance cannot be overlooked. O’Neill and Banerjee (2020) emphasize that AI-driven governance frameworks contribute to long-term enterprise value by transforming data into a strategic asset that supports value creation. This transformation occurs not only through efficiency gains but also through the ability to develop new products, services, and business models rooted in data-driven insights. Qu, Shi, Zhao, Yu, and Yu (2021) reinforce this by demonstrating how AI applications accelerate enterprise business model innovation, directly linking governance structures to technology-enabled growth. Huang and Meyer (2020) also point out that enterprises leveraging AI and big data are more resilient in the face of disruptions, as they can adapt more quickly to changing circumstances and continue to operate effectively under conditions of uncertainty. These findings suggest that AI governance </w:t>
      </w:r>
      <w:r w:rsidRPr="002B2885">
        <w:lastRenderedPageBreak/>
        <w:t>is not only about preventing harm but also about creating tangible opportunities for enterprise renewal and innovation.</w:t>
      </w:r>
    </w:p>
    <w:p w:rsidR="00F53AD8" w:rsidRPr="002B2885" w:rsidRDefault="004D4CF6" w:rsidP="00B13C55">
      <w:pPr>
        <w:jc w:val="both"/>
      </w:pPr>
      <w:r w:rsidRPr="002B2885">
        <w:t>Another critical theme emerging from the findings is the role of AI governance in digital transformation. Martin and Silva (2022) highlight that AI governance serves as a catalyst for broader digital transformation initiatives, enabling enterprises to integrate digital technologies more effectively into their operations. By embedding governance into digital transformation, enterprises can ensure that the benefits of technological innovation are realized without compromising compliance, ethical standards, or stakeholder trust. Anderson and Patel (2021) reinforce this perspective, noting that the balance between compliance and innovation is critical for enterprises seeking to sustain competitive advantage in an increasingly digital economy. The convergence of governance and digital transformation reflects a recognition that technology adoption must be accompanied by frameworks that safeguard integrity and foster responsible innovation.</w:t>
      </w:r>
    </w:p>
    <w:p w:rsidR="00F53AD8" w:rsidRPr="002B2885" w:rsidRDefault="004D4CF6" w:rsidP="00B13C55">
      <w:pPr>
        <w:jc w:val="both"/>
      </w:pPr>
      <w:r w:rsidRPr="002B2885">
        <w:t>Despite these benefits, challenges remain in the implementation of AI-powered governance systems. Park and Thompson (2021) argue that while AI offers significant opportunities for compliance management, organizations face barriers related to data quality, algorithmic transparency, and the integration of AI into legacy systems. These challenges underscore the need for organizations to adopt holistic approaches that address technical, ethical, and cultural dimensions of governance simultaneously. Rivera and Chowdhury (2022) similarly note that governance maturity requires not only technological adoption but also cultural shifts within organizations, including leadership commitment and stakeholder engagement. Without these complementary elements, AI governance frameworks risk being reduced to superficial tools rather than transformative systems.</w:t>
      </w:r>
    </w:p>
    <w:p w:rsidR="00F53AD8" w:rsidRPr="002B2885" w:rsidRDefault="004D4CF6" w:rsidP="00B13C55">
      <w:pPr>
        <w:jc w:val="both"/>
      </w:pPr>
      <w:r w:rsidRPr="002B2885">
        <w:t>Practical Implications:</w:t>
      </w:r>
    </w:p>
    <w:p w:rsidR="00F53AD8" w:rsidRPr="002B2885" w:rsidRDefault="004D4CF6" w:rsidP="00B13C55">
      <w:pPr>
        <w:jc w:val="both"/>
      </w:pPr>
      <w:r w:rsidRPr="002B2885">
        <w:t>For business leaders and government officials, the findings highlight that AI governance should not be treated solely as a regulatory mechanism but as a strategic enabler of long-term competitiveness. Companies aiming to establish AI-driven governance frameworks should take several concrete steps: (i) invest in high-quality, representative datasets to reduce bias; (ii) create cross-functional governance teams that blend technical, ethical, and legal expertise; (iii) implement transparency protocols to explain how AI-driven decisions are made; and (iv) design governance systems that are adaptive and capable of evolving alongside regulatory and technological shifts. For governments, setting up clear standards for ethical AI deployment and providing incentives for enterprises to adopt responsible governance structures will be critical in ensuring fairness, sustainability, and innovation at scale.</w:t>
      </w:r>
    </w:p>
    <w:p w:rsidR="00F53AD8" w:rsidRPr="002B2885" w:rsidRDefault="004D4CF6" w:rsidP="00B13C55">
      <w:pPr>
        <w:jc w:val="both"/>
      </w:pPr>
      <w:r w:rsidRPr="002B2885">
        <w:t>Constraints and Limitations:</w:t>
      </w:r>
    </w:p>
    <w:p w:rsidR="00F53AD8" w:rsidRPr="002B2885" w:rsidRDefault="004D4CF6" w:rsidP="00B13C55">
      <w:pPr>
        <w:jc w:val="both"/>
      </w:pPr>
      <w:r w:rsidRPr="002B2885">
        <w:lastRenderedPageBreak/>
        <w:t>This review is narrative in nature and relies on a limited number of published studies. As such, there is a possibility of selection bias in the choice of sources, and the findings should not be interpreted as exhaustive. The narrative review format, while valuable for synthesizing diverse insights, does not offer the systematic rigor of meta-analyses or large-scale empirical studies. These constraints may limit the generalizability of the conclusions. Future research would benefit from longitudinal case studies and empirical validation of AI-powered governance models in diverse organizational settings to strengthen external validity.</w:t>
      </w:r>
    </w:p>
    <w:p w:rsidR="00F53AD8" w:rsidRPr="002B2885" w:rsidRDefault="004D4CF6" w:rsidP="00B13C55">
      <w:pPr>
        <w:jc w:val="both"/>
      </w:pPr>
      <w:r w:rsidRPr="002B2885">
        <w:t>Would you like me to also add subheadings inside the discussion (e.g., Decision-making, Risk Mitigation, Sustainability, Practical Implications, Constraints and Limitations) to make it more structured, or keep it as a continuous narrative with only the new sections bolded?</w:t>
      </w:r>
    </w:p>
    <w:p w:rsidR="00F53AD8" w:rsidRPr="002B2885" w:rsidRDefault="00F53AD8" w:rsidP="00B13C55">
      <w:pPr>
        <w:jc w:val="both"/>
      </w:pPr>
    </w:p>
    <w:p w:rsidR="00F53AD8" w:rsidRPr="002B2885" w:rsidRDefault="004D4CF6" w:rsidP="00B13C55">
      <w:pPr>
        <w:jc w:val="both"/>
        <w:rPr>
          <w:b/>
          <w:bCs/>
        </w:rPr>
      </w:pPr>
      <w:r w:rsidRPr="002B2885">
        <w:rPr>
          <w:b/>
          <w:bCs/>
        </w:rPr>
        <w:t>Conclusion</w:t>
      </w:r>
    </w:p>
    <w:p w:rsidR="00F53AD8" w:rsidRPr="002B2885" w:rsidRDefault="004D4CF6" w:rsidP="00B13C55">
      <w:pPr>
        <w:jc w:val="both"/>
      </w:pPr>
      <w:r w:rsidRPr="002B2885">
        <w:t>In conclusion, the discussion demonstrates that AI-powered data governance represents a paradigm shift in how enterprises conceptualize and practice governance. It moves governance beyond a narrow compliance-driven model toward a multidimensional framework that integrates decision-making, risk mitigation, and sustainable growth. The evidence suggests that organizations that embrace AI governance are better positioned to achieve resilience, agility, and long-term value creation. However, realizing these benefits requires enterprises to address ethical concerns, overcome implementation challenges, and cultivate governance cultures that balance compliance with innovation. For practitioners, concrete measures include establishing cross-functional governance teams, embedding transparency and accountability mechanisms into AI systems, and aligning governance models with environmental, social, and governance (ESG) priorities. Business leaders should also prioritize investments in data quality, algorithmic fairness, and explainability, while government officials can support adoption through clear regulatory frameworks that encourage both innovation and accountability.</w:t>
      </w:r>
    </w:p>
    <w:p w:rsidR="00F53AD8" w:rsidRPr="002B2885" w:rsidRDefault="004D4CF6" w:rsidP="00B13C55">
      <w:pPr>
        <w:jc w:val="both"/>
      </w:pPr>
      <w:r w:rsidRPr="002B2885">
        <w:t xml:space="preserve">For scholars, future research should move beyond descriptive analyses to develop robust evaluation metrics, case-based frameworks, and longitudinal studies that assess the real-world impact of AI governance systems. Strategic directions include investigating how AI can enable sector-specific governance innovations, exploring interoperability between AI and other emerging technologies (e.g., blockchain, IoT), and examining the balance between automation and human oversight in governance practices. </w:t>
      </w:r>
    </w:p>
    <w:p w:rsidR="00F53AD8" w:rsidRDefault="004D4CF6" w:rsidP="00B13C55">
      <w:pPr>
        <w:jc w:val="both"/>
      </w:pPr>
      <w:r w:rsidRPr="002B2885">
        <w:t>As enterprises continue to adapt to a rapidly evolving digital environment, AI governance will play an increasingly central role in shaping organizational futures, ensuring that compliance serves not as a constraint but as a foundation for strategic and sustainable growth (Williams &amp; Okafor, 2023).</w:t>
      </w:r>
    </w:p>
    <w:p w:rsidR="00122ABE" w:rsidRDefault="00122ABE" w:rsidP="00B13C55">
      <w:pPr>
        <w:jc w:val="both"/>
      </w:pPr>
      <w:r>
        <w:t>COMPETING INTERESTS</w:t>
      </w:r>
    </w:p>
    <w:p w:rsidR="00122ABE" w:rsidRPr="002B2885" w:rsidRDefault="00122ABE" w:rsidP="00B13C55">
      <w:pPr>
        <w:jc w:val="both"/>
      </w:pPr>
      <w:r>
        <w:lastRenderedPageBreak/>
        <w:t>Authors have declared that they have no known competing financial interests OR non-financial interests OR personal relationships that could have appeared to influence the work reported in this paper.</w:t>
      </w:r>
    </w:p>
    <w:p w:rsidR="00F53AD8" w:rsidRPr="002B2885" w:rsidRDefault="004D4CF6" w:rsidP="00B13C55">
      <w:pPr>
        <w:jc w:val="both"/>
        <w:rPr>
          <w:highlight w:val="yellow"/>
        </w:rPr>
      </w:pPr>
      <w:bookmarkStart w:id="1" w:name="_Hlk190852809"/>
      <w:r w:rsidRPr="002B2885">
        <w:rPr>
          <w:highlight w:val="yellow"/>
        </w:rPr>
        <w:t>Disclaimer (Artificial intelligence)</w:t>
      </w:r>
    </w:p>
    <w:p w:rsidR="00F53AD8" w:rsidRPr="002B2885" w:rsidRDefault="004D4CF6" w:rsidP="00B13C55">
      <w:pPr>
        <w:jc w:val="both"/>
        <w:rPr>
          <w:highlight w:val="yellow"/>
        </w:rPr>
      </w:pPr>
      <w:r w:rsidRPr="002B2885">
        <w:rPr>
          <w:highlight w:val="yellow"/>
        </w:rPr>
        <w:t xml:space="preserve">Option 1: </w:t>
      </w:r>
    </w:p>
    <w:p w:rsidR="00F53AD8" w:rsidRPr="002B2885" w:rsidRDefault="004D4CF6" w:rsidP="00B13C55">
      <w:pPr>
        <w:jc w:val="both"/>
        <w:rPr>
          <w:highlight w:val="yellow"/>
        </w:rPr>
      </w:pPr>
      <w:r w:rsidRPr="002B2885">
        <w:rPr>
          <w:highlight w:val="yellow"/>
        </w:rPr>
        <w:t xml:space="preserve">Author(s) hereby declare that NO generative AI technologies such as Large Language Models (ChatGPT, COPILOT, etc.) and text-to-image generators have been used during the writing or editing of this manuscript. </w:t>
      </w:r>
    </w:p>
    <w:p w:rsidR="00F53AD8" w:rsidRPr="002B2885" w:rsidRDefault="004D4CF6" w:rsidP="00B13C55">
      <w:pPr>
        <w:jc w:val="both"/>
        <w:rPr>
          <w:highlight w:val="yellow"/>
        </w:rPr>
      </w:pPr>
      <w:r w:rsidRPr="002B2885">
        <w:rPr>
          <w:highlight w:val="yellow"/>
        </w:rPr>
        <w:t xml:space="preserve">Option 2: </w:t>
      </w:r>
    </w:p>
    <w:p w:rsidR="00F53AD8" w:rsidRPr="002B2885" w:rsidRDefault="004D4CF6" w:rsidP="00B13C55">
      <w:pPr>
        <w:jc w:val="both"/>
        <w:rPr>
          <w:highlight w:val="yellow"/>
        </w:rPr>
      </w:pPr>
      <w:r w:rsidRPr="002B288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53AD8" w:rsidRPr="002B2885" w:rsidRDefault="004D4CF6" w:rsidP="00B13C55">
      <w:pPr>
        <w:jc w:val="both"/>
        <w:rPr>
          <w:highlight w:val="yellow"/>
        </w:rPr>
      </w:pPr>
      <w:r w:rsidRPr="002B2885">
        <w:rPr>
          <w:highlight w:val="yellow"/>
        </w:rPr>
        <w:t>Details of the AI usage are given below:</w:t>
      </w:r>
    </w:p>
    <w:p w:rsidR="00F53AD8" w:rsidRPr="002B2885" w:rsidRDefault="004D4CF6" w:rsidP="00B13C55">
      <w:pPr>
        <w:jc w:val="both"/>
        <w:rPr>
          <w:highlight w:val="yellow"/>
        </w:rPr>
      </w:pPr>
      <w:r w:rsidRPr="002B2885">
        <w:rPr>
          <w:highlight w:val="yellow"/>
        </w:rPr>
        <w:t>1.</w:t>
      </w:r>
    </w:p>
    <w:p w:rsidR="00F53AD8" w:rsidRPr="002B2885" w:rsidRDefault="004D4CF6" w:rsidP="00B13C55">
      <w:pPr>
        <w:jc w:val="both"/>
        <w:rPr>
          <w:highlight w:val="yellow"/>
        </w:rPr>
      </w:pPr>
      <w:r w:rsidRPr="002B2885">
        <w:rPr>
          <w:highlight w:val="yellow"/>
        </w:rPr>
        <w:t>2.</w:t>
      </w:r>
    </w:p>
    <w:p w:rsidR="00F53AD8" w:rsidRPr="002B2885" w:rsidRDefault="004D4CF6" w:rsidP="00B13C55">
      <w:pPr>
        <w:jc w:val="both"/>
      </w:pPr>
      <w:r w:rsidRPr="002B2885">
        <w:rPr>
          <w:highlight w:val="yellow"/>
        </w:rPr>
        <w:t>3.</w:t>
      </w:r>
      <w:bookmarkEnd w:id="1"/>
    </w:p>
    <w:p w:rsidR="00F53AD8" w:rsidRPr="002B2885" w:rsidRDefault="00F53AD8" w:rsidP="00B13C55">
      <w:pPr>
        <w:jc w:val="both"/>
      </w:pPr>
    </w:p>
    <w:p w:rsidR="00F53AD8" w:rsidRPr="002B2885" w:rsidRDefault="00F53AD8" w:rsidP="00B13C55">
      <w:pPr>
        <w:jc w:val="both"/>
        <w:rPr>
          <w:b/>
          <w:bCs/>
        </w:rPr>
      </w:pPr>
    </w:p>
    <w:p w:rsidR="00F53AD8" w:rsidRPr="002B2885" w:rsidRDefault="004D4CF6" w:rsidP="00B13C55">
      <w:pPr>
        <w:jc w:val="both"/>
        <w:rPr>
          <w:b/>
          <w:bCs/>
        </w:rPr>
      </w:pPr>
      <w:r w:rsidRPr="002B2885">
        <w:rPr>
          <w:b/>
          <w:bCs/>
        </w:rPr>
        <w:t>References</w:t>
      </w:r>
    </w:p>
    <w:p w:rsidR="00F53AD8" w:rsidRPr="002B2885" w:rsidRDefault="004D4CF6" w:rsidP="00B13C55">
      <w:pPr>
        <w:pStyle w:val="ListParagraph"/>
        <w:numPr>
          <w:ilvl w:val="0"/>
          <w:numId w:val="1"/>
        </w:numPr>
        <w:jc w:val="both"/>
      </w:pPr>
      <w:r w:rsidRPr="002B2885">
        <w:t>Anderson, T. R., &amp; Patel, V. S. (2021). Artificial intelligence in corporate governance: Balancing compliance and innovation. Journal of Business Ethics, 165(3), 455–472. https://doi.org/10.1007/s10551-020-04678-3</w:t>
      </w:r>
    </w:p>
    <w:p w:rsidR="00F53AD8" w:rsidRPr="00B13C55" w:rsidRDefault="004D4CF6" w:rsidP="00B13C55">
      <w:pPr>
        <w:pStyle w:val="ListParagraph"/>
        <w:numPr>
          <w:ilvl w:val="0"/>
          <w:numId w:val="1"/>
        </w:numPr>
        <w:jc w:val="both"/>
        <w:rPr>
          <w:highlight w:val="yellow"/>
        </w:rPr>
      </w:pPr>
      <w:r w:rsidRPr="00B13C55">
        <w:rPr>
          <w:highlight w:val="yellow"/>
        </w:rPr>
        <w:t>Barlow, J., &amp; Kim, Y. (2022). AI-driven data governance frameworks for sustainable enterprise growth. International Journal of Information Management, 62, 102437. https://doi.org/10.1016/j.ijinfomgt.2021.102437</w:t>
      </w:r>
    </w:p>
    <w:p w:rsidR="00F53AD8" w:rsidRPr="00B13C55" w:rsidRDefault="004D4CF6" w:rsidP="00B13C55">
      <w:pPr>
        <w:pStyle w:val="ListParagraph"/>
        <w:numPr>
          <w:ilvl w:val="0"/>
          <w:numId w:val="1"/>
        </w:numPr>
        <w:jc w:val="both"/>
        <w:rPr>
          <w:highlight w:val="yellow"/>
        </w:rPr>
      </w:pPr>
      <w:r w:rsidRPr="00B13C55">
        <w:rPr>
          <w:highlight w:val="yellow"/>
        </w:rPr>
        <w:t>Edwards, R. J., &amp; Singh, A. (2023). Enterprise decision-making under AI-powered governance models. Decision Support Systems, 160, 113802. https://doi.org/10.1016/j.dss.2022.113802</w:t>
      </w:r>
    </w:p>
    <w:p w:rsidR="00F53AD8" w:rsidRPr="00B13C55" w:rsidRDefault="004D4CF6" w:rsidP="00B13C55">
      <w:pPr>
        <w:pStyle w:val="ListParagraph"/>
        <w:numPr>
          <w:ilvl w:val="0"/>
          <w:numId w:val="1"/>
        </w:numPr>
        <w:jc w:val="both"/>
        <w:rPr>
          <w:highlight w:val="yellow"/>
        </w:rPr>
      </w:pPr>
      <w:r w:rsidRPr="00B13C55">
        <w:rPr>
          <w:highlight w:val="yellow"/>
        </w:rPr>
        <w:t>Fernandez, C., &amp; O’Connor, J. (2019). Ethical dimensions of artificial intelligence in business governance. Business Horizons, 62(6), 741–752. https://doi.org/10.1016/j.bushor.2019.07.002</w:t>
      </w:r>
    </w:p>
    <w:p w:rsidR="00F53AD8" w:rsidRPr="00B13C55" w:rsidRDefault="004D4CF6" w:rsidP="00B13C55">
      <w:pPr>
        <w:pStyle w:val="ListParagraph"/>
        <w:numPr>
          <w:ilvl w:val="0"/>
          <w:numId w:val="1"/>
        </w:numPr>
        <w:jc w:val="both"/>
      </w:pPr>
      <w:r w:rsidRPr="00B13C55">
        <w:lastRenderedPageBreak/>
        <w:t>Green, D. W., &amp; Al-Khalil, N. (2022). AI-enabled data compliance: Beyond regulatory checklists. Journal of Information Technology, 37(4), 567–581. https://doi.org/10.1177/02683962211034567</w:t>
      </w:r>
    </w:p>
    <w:p w:rsidR="00F53AD8" w:rsidRPr="00B13C55" w:rsidRDefault="004D4CF6" w:rsidP="00B13C55">
      <w:pPr>
        <w:pStyle w:val="ListParagraph"/>
        <w:numPr>
          <w:ilvl w:val="0"/>
          <w:numId w:val="1"/>
        </w:numPr>
        <w:jc w:val="both"/>
      </w:pPr>
      <w:r w:rsidRPr="00B13C55">
        <w:t>Huang, J., &amp; Meyer, P. (2020). Harnessing big data and AI for enterprise resilience. Journal of Strategic Information Systems, 29(3), 101629. https://doi.org/10.1016/j.jsis.2020.101629</w:t>
      </w:r>
    </w:p>
    <w:p w:rsidR="00F53AD8" w:rsidRPr="00B13C55" w:rsidRDefault="004D4CF6" w:rsidP="00B13C55">
      <w:pPr>
        <w:pStyle w:val="ListParagraph"/>
        <w:numPr>
          <w:ilvl w:val="0"/>
          <w:numId w:val="1"/>
        </w:numPr>
        <w:jc w:val="both"/>
      </w:pPr>
      <w:r w:rsidRPr="00B13C55">
        <w:t>Jackson, L. M., &amp; Adeyemi, F. (2021). The role of AI in shaping sustainable corporate strategies. Sustainability, 13(14), 7712. https://doi.org/10.3390/su13147712</w:t>
      </w:r>
    </w:p>
    <w:p w:rsidR="00F53AD8" w:rsidRPr="00B13C55" w:rsidRDefault="004D4CF6" w:rsidP="00B13C55">
      <w:pPr>
        <w:pStyle w:val="ListParagraph"/>
        <w:numPr>
          <w:ilvl w:val="0"/>
          <w:numId w:val="1"/>
        </w:numPr>
        <w:jc w:val="both"/>
      </w:pPr>
      <w:r w:rsidRPr="00B13C55">
        <w:t>Kapoor, R., &amp; Li, S. (2019). Smart governance: Integrating AI into enterprise risk management systems. MIS Quarterly Executive, 18(4), 275–289. https://doi.org/10.25300/MISQE-2019-042</w:t>
      </w:r>
    </w:p>
    <w:p w:rsidR="00F53AD8" w:rsidRPr="00B13C55" w:rsidRDefault="004D4CF6" w:rsidP="00B13C55">
      <w:pPr>
        <w:pStyle w:val="ListParagraph"/>
        <w:numPr>
          <w:ilvl w:val="0"/>
          <w:numId w:val="1"/>
        </w:numPr>
        <w:jc w:val="both"/>
      </w:pPr>
      <w:r w:rsidRPr="00B13C55">
        <w:t>O’Neill, C., &amp; Banerjee, D. (2020). The economics of data governance: AI as a driver of long-term enterprise value. Journal of Business Research, 116, 321–329. https://doi.org/10.1016/j.jbusres.2020.05.037</w:t>
      </w:r>
    </w:p>
    <w:p w:rsidR="00F53AD8" w:rsidRPr="00B13C55" w:rsidRDefault="004D4CF6" w:rsidP="00B13C55">
      <w:pPr>
        <w:pStyle w:val="ListParagraph"/>
        <w:numPr>
          <w:ilvl w:val="0"/>
          <w:numId w:val="1"/>
        </w:numPr>
        <w:jc w:val="both"/>
      </w:pPr>
      <w:r w:rsidRPr="00B13C55">
        <w:t>Park, S., &amp; Thompson, J. (2021). Artificial intelligence in compliance management: Opportunities and challenges. Computer Law &amp; Security Review, 41, 105546. https://doi.org/10.1016/j.clsr.2021.105546</w:t>
      </w:r>
    </w:p>
    <w:p w:rsidR="00F53AD8" w:rsidRPr="00B13C55" w:rsidRDefault="004D4CF6" w:rsidP="00B13C55">
      <w:pPr>
        <w:pStyle w:val="ListParagraph"/>
        <w:numPr>
          <w:ilvl w:val="0"/>
          <w:numId w:val="1"/>
        </w:numPr>
        <w:jc w:val="both"/>
      </w:pPr>
      <w:r w:rsidRPr="00B13C55">
        <w:t>Rivera, M., &amp; Chowdhury, S. (2022). Data governance maturity and AI adoption: A path to sustainable growth. Information &amp; Management, 59(7), 103635. https://doi.org/10.1016/j.im.2022.103635</w:t>
      </w:r>
    </w:p>
    <w:p w:rsidR="00F53AD8" w:rsidRPr="00B13C55" w:rsidRDefault="004D4CF6" w:rsidP="00B13C55">
      <w:pPr>
        <w:pStyle w:val="ListParagraph"/>
        <w:numPr>
          <w:ilvl w:val="0"/>
          <w:numId w:val="1"/>
        </w:numPr>
        <w:jc w:val="both"/>
      </w:pPr>
      <w:r w:rsidRPr="00B13C55">
        <w:t xml:space="preserve">Williams, K., &amp; Okafor, I. (2023). AI-powered governance for enterprise risk reduction and competitive agility. Journal of Business Strategy, 44(2), 45–54. </w:t>
      </w:r>
      <w:hyperlink r:id="rId7" w:history="1">
        <w:r w:rsidRPr="00B13C55">
          <w:rPr>
            <w:rStyle w:val="Hyperlink"/>
            <w:color w:val="auto"/>
          </w:rPr>
          <w:t>https://doi.org/10.1108/JBS-07-2022-0123</w:t>
        </w:r>
      </w:hyperlink>
    </w:p>
    <w:p w:rsidR="00F53AD8" w:rsidRPr="002B2885" w:rsidRDefault="004D4CF6" w:rsidP="00B13C55">
      <w:pPr>
        <w:pStyle w:val="ListParagraph"/>
        <w:numPr>
          <w:ilvl w:val="0"/>
          <w:numId w:val="1"/>
        </w:numPr>
        <w:jc w:val="both"/>
      </w:pPr>
      <w:r w:rsidRPr="002B2885">
        <w:t xml:space="preserve">Dasin, S. (2025). From Analytics to Action: How AI-Enhanced Analytics Transform Organizational Decision-Making Effectiveness Through Trust Mechanisms and Data Governance. Available at SSRN 5383554.  </w:t>
      </w:r>
      <w:r w:rsidRPr="002B2885">
        <w:tab/>
      </w:r>
    </w:p>
    <w:p w:rsidR="00F53AD8" w:rsidRPr="002B2885" w:rsidRDefault="004D4CF6" w:rsidP="00B13C55">
      <w:pPr>
        <w:pStyle w:val="ListParagraph"/>
        <w:numPr>
          <w:ilvl w:val="0"/>
          <w:numId w:val="1"/>
        </w:numPr>
        <w:jc w:val="both"/>
      </w:pPr>
      <w:r w:rsidRPr="002B2885">
        <w:t>Pentyala, D. K. (2023). Cloud-based Solutions for AI-Enhanced Data Governance and Assurance. International Journal of Social Trends, 1(1), 154-178.</w:t>
      </w:r>
    </w:p>
    <w:p w:rsidR="00F53AD8" w:rsidRPr="002B2885" w:rsidRDefault="004D4CF6" w:rsidP="00B13C55">
      <w:pPr>
        <w:pStyle w:val="ListParagraph"/>
        <w:numPr>
          <w:ilvl w:val="0"/>
          <w:numId w:val="1"/>
        </w:numPr>
        <w:jc w:val="both"/>
      </w:pPr>
      <w:r w:rsidRPr="002B2885">
        <w:t xml:space="preserve">Pagoropoulos, A., Pigosso, D. C., &amp; McAloone, T. C. (2017). The emergent role of digital technologies in the Circular Economy: A review. Procedia cirp, 64, 19-24.   </w:t>
      </w:r>
      <w:r w:rsidRPr="002B2885">
        <w:tab/>
      </w:r>
    </w:p>
    <w:p w:rsidR="00F53AD8" w:rsidRPr="002B2885" w:rsidRDefault="004D4CF6" w:rsidP="00B13C55">
      <w:pPr>
        <w:pStyle w:val="ListParagraph"/>
        <w:numPr>
          <w:ilvl w:val="0"/>
          <w:numId w:val="1"/>
        </w:numPr>
        <w:jc w:val="both"/>
      </w:pPr>
      <w:r w:rsidRPr="002B2885">
        <w:t xml:space="preserve">Redwood, J., Thelning, S., Elmualim, A., &amp; Pullen, S. (2017). The proliferation of ICT and digital technology systems and their influence on the dynamic capabilities of construction firms. Procedia Engineering, 180, 804-811.  </w:t>
      </w:r>
    </w:p>
    <w:p w:rsidR="00F53AD8" w:rsidRPr="002B2885" w:rsidRDefault="004D4CF6" w:rsidP="00B13C55">
      <w:pPr>
        <w:pStyle w:val="ListParagraph"/>
        <w:numPr>
          <w:ilvl w:val="0"/>
          <w:numId w:val="1"/>
        </w:numPr>
        <w:jc w:val="both"/>
      </w:pPr>
      <w:r w:rsidRPr="002B2885">
        <w:t xml:space="preserve">Anil, V. K. S., &amp; Babatope, A. B. (2024). The role of data governance in enhancing cybersecurity resilience for global enterprises. World J. Adv. Res. Rev, 24(1).  </w:t>
      </w:r>
    </w:p>
    <w:p w:rsidR="00F53AD8" w:rsidRDefault="004D4CF6" w:rsidP="00B13C55">
      <w:pPr>
        <w:pStyle w:val="ListParagraph"/>
        <w:numPr>
          <w:ilvl w:val="0"/>
          <w:numId w:val="1"/>
        </w:numPr>
        <w:jc w:val="both"/>
      </w:pPr>
      <w:r w:rsidRPr="002B2885">
        <w:t>Qu, S., Shi, H., Zhao, H., Yu, L., &amp; Yu, Y. (2021). Research on enterprise business model and technology innovation based on artificial intelligence. EURASIP Journal on Wireless Communications and Networking, 2021(1), 145.</w:t>
      </w:r>
    </w:p>
    <w:p w:rsidR="00B13C55" w:rsidRDefault="00B13C55" w:rsidP="00B13C55">
      <w:pPr>
        <w:pStyle w:val="ListParagraph"/>
        <w:numPr>
          <w:ilvl w:val="0"/>
          <w:numId w:val="1"/>
        </w:numPr>
        <w:jc w:val="both"/>
      </w:pPr>
      <w:r w:rsidRPr="00B13C55">
        <w:lastRenderedPageBreak/>
        <w:t>Gupta, P., &amp; Parmar, D. S. (2024). Sustainable Data Management and Governance Using AI. World Journal of Advanced Engineering Technology and Sciences, 13(2), 264-74.</w:t>
      </w:r>
    </w:p>
    <w:p w:rsidR="00B13C55" w:rsidRPr="002B2885" w:rsidRDefault="00B13C55" w:rsidP="00B13C55">
      <w:pPr>
        <w:pStyle w:val="ListParagraph"/>
        <w:numPr>
          <w:ilvl w:val="0"/>
          <w:numId w:val="1"/>
        </w:numPr>
        <w:jc w:val="both"/>
      </w:pPr>
      <w:r w:rsidRPr="00B13C55">
        <w:t xml:space="preserve">MAHABUB, S., Hossain, M. R., &amp; </w:t>
      </w:r>
      <w:proofErr w:type="spellStart"/>
      <w:r w:rsidRPr="00B13C55">
        <w:t>Snigdha</w:t>
      </w:r>
      <w:proofErr w:type="spellEnd"/>
      <w:r w:rsidRPr="00B13C55">
        <w:t>, E. Z. (2025). Data-Driven Decision-Making and Strategic Leadership: AI-Powered Business Operations for Competitive Advantage and Sustainable Growth. Journal of Computer Science and Technology Studies, 7(1), 326-336.</w:t>
      </w:r>
    </w:p>
    <w:sectPr w:rsidR="00B13C55" w:rsidRPr="002B288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81A" w:rsidRDefault="00B1581A">
      <w:pPr>
        <w:spacing w:after="0" w:line="240" w:lineRule="auto"/>
      </w:pPr>
      <w:r>
        <w:separator/>
      </w:r>
    </w:p>
  </w:endnote>
  <w:endnote w:type="continuationSeparator" w:id="0">
    <w:p w:rsidR="00B1581A" w:rsidRDefault="00B1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D8" w:rsidRDefault="00F5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D8" w:rsidRDefault="00F53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81A" w:rsidRDefault="00B1581A">
      <w:pPr>
        <w:spacing w:after="0" w:line="240" w:lineRule="auto"/>
      </w:pPr>
      <w:r>
        <w:separator/>
      </w:r>
    </w:p>
  </w:footnote>
  <w:footnote w:type="continuationSeparator" w:id="0">
    <w:p w:rsidR="00B1581A" w:rsidRDefault="00B1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D8" w:rsidRDefault="00B13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93.85pt;height:6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D8" w:rsidRDefault="00B13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93.85pt;height:6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D8" w:rsidRDefault="00B13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93.85pt;height:6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D3877"/>
    <w:multiLevelType w:val="hybridMultilevel"/>
    <w:tmpl w:val="40E4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D8"/>
    <w:rsid w:val="00122ABE"/>
    <w:rsid w:val="002B2885"/>
    <w:rsid w:val="004D4CF6"/>
    <w:rsid w:val="0073292D"/>
    <w:rsid w:val="00A902E0"/>
    <w:rsid w:val="00B13C55"/>
    <w:rsid w:val="00B1581A"/>
    <w:rsid w:val="00F53AD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0D71C0"/>
  <w15:docId w15:val="{C6AE6E11-F438-4AC6-815E-F64F7B8E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JBS-07-2022-01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4541</Words>
  <Characters>25884</Characters>
  <Application>Microsoft Office Word</Application>
  <DocSecurity>0</DocSecurity>
  <Lines>215</Lines>
  <Paragraphs>60</Paragraphs>
  <ScaleCrop>false</ScaleCrop>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New 16</cp:lastModifiedBy>
  <cp:revision>52</cp:revision>
  <dcterms:created xsi:type="dcterms:W3CDTF">2025-09-08T15:38:00Z</dcterms:created>
  <dcterms:modified xsi:type="dcterms:W3CDTF">2025-09-17T08:26:00Z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768e7f996cda4d3e962ecdc95b8605ab</vt:lpwstr>
  </property>
  <property fmtid="{D5CDD505-2E9C-101B-9397-08002B2CF9AE}" pid="3" name="GrammarlyDocumentId">
    <vt:lpwstr>29737090-7d18-49af-8e5d-ba71eab29c0e</vt:lpwstr>
  </property>
</Properties>
</file>