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2B15" w14:textId="77777777" w:rsidR="00322050" w:rsidRDefault="00940004">
      <w:pPr>
        <w:rPr>
          <w:rFonts w:ascii="Times New Roman" w:hAnsi="Times New Roman" w:cs="Times New Roman"/>
          <w:b/>
          <w:sz w:val="24"/>
          <w:szCs w:val="24"/>
        </w:rPr>
      </w:pPr>
      <w:r>
        <w:rPr>
          <w:rFonts w:ascii="Times New Roman" w:hAnsi="Times New Roman" w:cs="Times New Roman"/>
          <w:b/>
          <w:sz w:val="24"/>
          <w:szCs w:val="24"/>
        </w:rPr>
        <w:t xml:space="preserve">Species Composition and Abundance of Freshwater Snails in Omor, </w:t>
      </w:r>
      <w:proofErr w:type="spellStart"/>
      <w:r>
        <w:rPr>
          <w:rFonts w:ascii="Times New Roman" w:hAnsi="Times New Roman" w:cs="Times New Roman"/>
          <w:b/>
          <w:sz w:val="24"/>
          <w:szCs w:val="24"/>
        </w:rPr>
        <w:t>Ayamelum</w:t>
      </w:r>
      <w:proofErr w:type="spellEnd"/>
      <w:r>
        <w:rPr>
          <w:rFonts w:ascii="Times New Roman" w:hAnsi="Times New Roman" w:cs="Times New Roman"/>
          <w:b/>
          <w:sz w:val="24"/>
          <w:szCs w:val="24"/>
        </w:rPr>
        <w:t xml:space="preserve"> Local Government Area of Anambra State</w:t>
      </w:r>
    </w:p>
    <w:p w14:paraId="155392EF" w14:textId="77777777" w:rsidR="00322050" w:rsidRDefault="00322050">
      <w:pPr>
        <w:jc w:val="right"/>
        <w:rPr>
          <w:rFonts w:ascii="Times New Roman" w:hAnsi="Times New Roman" w:cs="Times New Roman"/>
          <w:sz w:val="24"/>
          <w:szCs w:val="24"/>
        </w:rPr>
      </w:pPr>
    </w:p>
    <w:p w14:paraId="4238872F" w14:textId="77777777" w:rsidR="00322050" w:rsidRDefault="00322050">
      <w:pPr>
        <w:rPr>
          <w:rFonts w:ascii="Times New Roman" w:hAnsi="Times New Roman" w:cs="Times New Roman"/>
          <w:sz w:val="24"/>
          <w:szCs w:val="24"/>
        </w:rPr>
      </w:pPr>
    </w:p>
    <w:p w14:paraId="0DA6DDEF" w14:textId="77777777" w:rsidR="00322050" w:rsidRDefault="00322050">
      <w:pPr>
        <w:rPr>
          <w:rFonts w:ascii="Times New Roman" w:hAnsi="Times New Roman" w:cs="Times New Roman"/>
          <w:sz w:val="24"/>
          <w:szCs w:val="24"/>
        </w:rPr>
      </w:pPr>
    </w:p>
    <w:p w14:paraId="559CD4B8" w14:textId="77777777" w:rsidR="00322050" w:rsidRDefault="00322050">
      <w:pPr>
        <w:rPr>
          <w:rFonts w:ascii="Times New Roman" w:hAnsi="Times New Roman" w:cs="Times New Roman"/>
          <w:sz w:val="24"/>
          <w:szCs w:val="24"/>
        </w:rPr>
      </w:pPr>
    </w:p>
    <w:p w14:paraId="7C9967D6" w14:textId="77777777" w:rsidR="00322050" w:rsidRDefault="00322050">
      <w:pPr>
        <w:rPr>
          <w:rFonts w:ascii="Times New Roman" w:hAnsi="Times New Roman" w:cs="Times New Roman"/>
          <w:sz w:val="24"/>
          <w:szCs w:val="24"/>
        </w:rPr>
      </w:pPr>
    </w:p>
    <w:p w14:paraId="5441223D" w14:textId="77777777" w:rsidR="00322050" w:rsidRDefault="00940004">
      <w:pPr>
        <w:jc w:val="both"/>
        <w:rPr>
          <w:rFonts w:ascii="Arial" w:hAnsi="Arial" w:cs="Arial"/>
          <w:b/>
        </w:rPr>
      </w:pPr>
      <w:r>
        <w:rPr>
          <w:rFonts w:ascii="Arial" w:hAnsi="Arial" w:cs="Arial"/>
          <w:b/>
        </w:rPr>
        <w:t xml:space="preserve">ABSTRACT </w:t>
      </w:r>
    </w:p>
    <w:p w14:paraId="54C19E38" w14:textId="5EABF1FC" w:rsidR="00322050" w:rsidRDefault="00940004">
      <w:pPr>
        <w:spacing w:after="0"/>
        <w:jc w:val="both"/>
        <w:rPr>
          <w:rFonts w:ascii="Arial" w:hAnsi="Arial" w:cs="Arial"/>
          <w:b/>
          <w:sz w:val="20"/>
          <w:szCs w:val="20"/>
          <w:u w:val="single"/>
        </w:rPr>
      </w:pPr>
      <w:r>
        <w:rPr>
          <w:rFonts w:ascii="Arial" w:hAnsi="Arial" w:cs="Arial"/>
          <w:sz w:val="20"/>
          <w:szCs w:val="20"/>
        </w:rPr>
        <w:t xml:space="preserve">Freshwater water snail intermediate hosts play an active role in the transmission of trematode parasites. The study assessed 4 water bodies in Omor, </w:t>
      </w:r>
      <w:proofErr w:type="spellStart"/>
      <w:r>
        <w:rPr>
          <w:rFonts w:ascii="Arial" w:hAnsi="Arial" w:cs="Arial"/>
          <w:sz w:val="20"/>
          <w:szCs w:val="20"/>
        </w:rPr>
        <w:t>Ayamelum</w:t>
      </w:r>
      <w:proofErr w:type="spellEnd"/>
      <w:r>
        <w:rPr>
          <w:rFonts w:ascii="Arial" w:hAnsi="Arial" w:cs="Arial"/>
          <w:sz w:val="20"/>
          <w:szCs w:val="20"/>
        </w:rPr>
        <w:t xml:space="preserve"> Local Government Area in Anambra State, Nigeria to assess the freshwater snails’ composition and abundance between January and June 2022. A total of 123 snails including </w:t>
      </w:r>
      <w:r>
        <w:rPr>
          <w:rFonts w:ascii="Arial" w:hAnsi="Arial" w:cs="Arial"/>
          <w:i/>
          <w:iCs/>
          <w:sz w:val="20"/>
          <w:szCs w:val="20"/>
        </w:rPr>
        <w:t xml:space="preserve">Bulinus </w:t>
      </w:r>
      <w:proofErr w:type="spellStart"/>
      <w:r>
        <w:rPr>
          <w:rFonts w:ascii="Arial" w:hAnsi="Arial" w:cs="Arial"/>
          <w:i/>
          <w:iCs/>
          <w:sz w:val="20"/>
          <w:szCs w:val="20"/>
        </w:rPr>
        <w:t>globosus</w:t>
      </w:r>
      <w:proofErr w:type="spellEnd"/>
      <w:r>
        <w:rPr>
          <w:rFonts w:ascii="Arial" w:hAnsi="Arial" w:cs="Arial"/>
          <w:sz w:val="20"/>
          <w:szCs w:val="20"/>
        </w:rPr>
        <w:t xml:space="preserve">, </w:t>
      </w:r>
      <w:r>
        <w:rPr>
          <w:rFonts w:ascii="Arial" w:hAnsi="Arial" w:cs="Arial"/>
          <w:i/>
          <w:iCs/>
          <w:sz w:val="20"/>
          <w:szCs w:val="20"/>
        </w:rPr>
        <w:t>Bulinus truncatus</w:t>
      </w:r>
      <w:r>
        <w:rPr>
          <w:rFonts w:ascii="Arial" w:hAnsi="Arial" w:cs="Arial"/>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sz w:val="20"/>
          <w:szCs w:val="20"/>
        </w:rPr>
        <w:t xml:space="preserve">, </w:t>
      </w:r>
      <w:proofErr w:type="spellStart"/>
      <w:r>
        <w:rPr>
          <w:rFonts w:ascii="Arial" w:hAnsi="Arial" w:cs="Arial"/>
          <w:i/>
          <w:iCs/>
          <w:sz w:val="20"/>
          <w:szCs w:val="20"/>
        </w:rPr>
        <w:t>Lymnaea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sz w:val="20"/>
          <w:szCs w:val="20"/>
        </w:rPr>
        <w:t xml:space="preserve">, </w:t>
      </w:r>
      <w:r>
        <w:rPr>
          <w:rFonts w:ascii="Arial" w:hAnsi="Arial" w:cs="Arial"/>
          <w:i/>
          <w:iCs/>
          <w:sz w:val="20"/>
          <w:szCs w:val="20"/>
        </w:rPr>
        <w:t>Pila ovata</w:t>
      </w:r>
      <w:r>
        <w:rPr>
          <w:rFonts w:ascii="Arial" w:hAnsi="Arial" w:cs="Arial"/>
          <w:sz w:val="20"/>
          <w:szCs w:val="20"/>
        </w:rPr>
        <w:t xml:space="preserve">,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sz w:val="20"/>
          <w:szCs w:val="20"/>
        </w:rPr>
        <w:t xml:space="preserve">, and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sz w:val="20"/>
          <w:szCs w:val="20"/>
        </w:rPr>
        <w:t xml:space="preserve"> were collected from 4 water bodies in Omor. Snail sampling was done using scoop net for 45 minutes. They were screened individually for patent infection through exposure to sunlight for 2 hours in a petri-dish that contains distilled water and checked for cercarial shedding in the laboratory under a dissecting microscope. Snails were identified using a malacological guide. </w:t>
      </w:r>
      <w:r>
        <w:rPr>
          <w:rFonts w:ascii="Arial" w:hAnsi="Arial" w:cs="Arial"/>
          <w:i/>
          <w:iCs/>
          <w:sz w:val="20"/>
          <w:szCs w:val="20"/>
        </w:rPr>
        <w:t xml:space="preserve">Bi. </w:t>
      </w:r>
      <w:proofErr w:type="spellStart"/>
      <w:r>
        <w:rPr>
          <w:rFonts w:ascii="Arial" w:hAnsi="Arial" w:cs="Arial"/>
          <w:i/>
          <w:iCs/>
          <w:sz w:val="20"/>
          <w:szCs w:val="20"/>
        </w:rPr>
        <w:t>pfeifferi</w:t>
      </w:r>
      <w:proofErr w:type="spellEnd"/>
      <w:r>
        <w:rPr>
          <w:rFonts w:ascii="Arial" w:hAnsi="Arial" w:cs="Arial"/>
          <w:sz w:val="20"/>
          <w:szCs w:val="20"/>
        </w:rPr>
        <w:t xml:space="preserve"> (21.14%) account for the highest, followed by </w:t>
      </w:r>
      <w:r>
        <w:rPr>
          <w:rFonts w:ascii="Arial" w:hAnsi="Arial" w:cs="Arial"/>
          <w:i/>
          <w:iCs/>
          <w:sz w:val="20"/>
          <w:szCs w:val="20"/>
        </w:rPr>
        <w:t xml:space="preserve">B. </w:t>
      </w:r>
      <w:proofErr w:type="spellStart"/>
      <w:r>
        <w:rPr>
          <w:rFonts w:ascii="Arial" w:hAnsi="Arial" w:cs="Arial"/>
          <w:i/>
          <w:iCs/>
          <w:sz w:val="20"/>
          <w:szCs w:val="20"/>
        </w:rPr>
        <w:t>glo</w:t>
      </w:r>
      <w:r>
        <w:rPr>
          <w:rFonts w:ascii="Arial" w:hAnsi="Arial" w:cs="Arial"/>
          <w:sz w:val="20"/>
          <w:szCs w:val="20"/>
        </w:rPr>
        <w:t>bo</w:t>
      </w:r>
      <w:r>
        <w:rPr>
          <w:rFonts w:ascii="Arial" w:hAnsi="Arial" w:cs="Arial"/>
          <w:i/>
          <w:iCs/>
          <w:sz w:val="20"/>
          <w:szCs w:val="20"/>
        </w:rPr>
        <w:t>sus</w:t>
      </w:r>
      <w:proofErr w:type="spellEnd"/>
      <w:r>
        <w:rPr>
          <w:rFonts w:ascii="Arial" w:hAnsi="Arial" w:cs="Arial"/>
          <w:sz w:val="20"/>
          <w:szCs w:val="20"/>
        </w:rPr>
        <w:t xml:space="preserve"> (19.51%), and the least is </w:t>
      </w:r>
      <w:r>
        <w:rPr>
          <w:rFonts w:ascii="Arial" w:hAnsi="Arial" w:cs="Arial"/>
          <w:i/>
          <w:iCs/>
          <w:sz w:val="20"/>
          <w:szCs w:val="20"/>
        </w:rPr>
        <w:t>Pila ovata</w:t>
      </w:r>
      <w:r>
        <w:rPr>
          <w:rFonts w:ascii="Arial" w:hAnsi="Arial" w:cs="Arial"/>
          <w:sz w:val="20"/>
          <w:szCs w:val="20"/>
        </w:rPr>
        <w:t xml:space="preserve"> (6.5%). Cercariae infection in snail hosts shows </w:t>
      </w:r>
      <w:r>
        <w:rPr>
          <w:rFonts w:ascii="Arial" w:hAnsi="Arial" w:cs="Arial"/>
          <w:i/>
          <w:sz w:val="20"/>
          <w:szCs w:val="20"/>
        </w:rPr>
        <w:t xml:space="preserve">B. </w:t>
      </w:r>
      <w:proofErr w:type="spellStart"/>
      <w:r>
        <w:rPr>
          <w:rFonts w:ascii="Arial" w:hAnsi="Arial" w:cs="Arial"/>
          <w:i/>
          <w:sz w:val="20"/>
          <w:szCs w:val="20"/>
        </w:rPr>
        <w:t>globosus</w:t>
      </w:r>
      <w:proofErr w:type="spellEnd"/>
      <w:r>
        <w:rPr>
          <w:rFonts w:ascii="Arial" w:hAnsi="Arial" w:cs="Arial"/>
          <w:sz w:val="20"/>
          <w:szCs w:val="20"/>
        </w:rPr>
        <w:t xml:space="preserve"> (42.86%) with the highest infection rate, followed by </w:t>
      </w:r>
      <w:r>
        <w:rPr>
          <w:rFonts w:ascii="Arial" w:hAnsi="Arial" w:cs="Arial"/>
          <w:i/>
          <w:sz w:val="20"/>
          <w:szCs w:val="20"/>
        </w:rPr>
        <w:t xml:space="preserve">Bi. </w:t>
      </w:r>
      <w:proofErr w:type="spellStart"/>
      <w:r>
        <w:rPr>
          <w:rFonts w:ascii="Arial" w:hAnsi="Arial" w:cs="Arial"/>
          <w:i/>
          <w:sz w:val="20"/>
          <w:szCs w:val="20"/>
        </w:rPr>
        <w:t>pfeifferi</w:t>
      </w:r>
      <w:proofErr w:type="spellEnd"/>
      <w:r>
        <w:rPr>
          <w:rFonts w:ascii="Arial" w:hAnsi="Arial" w:cs="Arial"/>
          <w:b/>
          <w:sz w:val="20"/>
          <w:szCs w:val="20"/>
        </w:rPr>
        <w:t xml:space="preserve"> (</w:t>
      </w:r>
      <w:r>
        <w:rPr>
          <w:rFonts w:ascii="Arial" w:hAnsi="Arial" w:cs="Arial"/>
          <w:sz w:val="20"/>
          <w:szCs w:val="20"/>
        </w:rPr>
        <w:t xml:space="preserve">28.57%), </w:t>
      </w:r>
      <w:r>
        <w:rPr>
          <w:rFonts w:ascii="Arial" w:hAnsi="Arial" w:cs="Arial"/>
          <w:i/>
          <w:sz w:val="20"/>
          <w:szCs w:val="20"/>
        </w:rPr>
        <w:t>B.</w:t>
      </w:r>
      <w:r>
        <w:rPr>
          <w:rFonts w:ascii="Arial" w:hAnsi="Arial" w:cs="Arial"/>
          <w:b/>
          <w:i/>
          <w:sz w:val="20"/>
          <w:szCs w:val="20"/>
        </w:rPr>
        <w:t xml:space="preserve"> </w:t>
      </w:r>
      <w:r>
        <w:rPr>
          <w:rFonts w:ascii="Arial" w:hAnsi="Arial" w:cs="Arial"/>
          <w:i/>
          <w:sz w:val="20"/>
          <w:szCs w:val="20"/>
        </w:rPr>
        <w:t>truncatus</w:t>
      </w:r>
      <w:r>
        <w:rPr>
          <w:rFonts w:ascii="Arial" w:hAnsi="Arial" w:cs="Arial"/>
          <w:sz w:val="20"/>
          <w:szCs w:val="20"/>
        </w:rPr>
        <w:t xml:space="preserve"> (14.29%) with a very high significant difference in the prevalence (p&lt;0.001). pH (r= 0.982), temperature (r= 0.607), acidity (r= 0.975), and conductivity (r= 0.921) correlated positively with snails’ abundance following </w:t>
      </w:r>
      <w:proofErr w:type="spellStart"/>
      <w:r>
        <w:rPr>
          <w:rFonts w:ascii="Arial" w:hAnsi="Arial" w:cs="Arial"/>
          <w:sz w:val="20"/>
          <w:szCs w:val="20"/>
        </w:rPr>
        <w:t>physico</w:t>
      </w:r>
      <w:proofErr w:type="spellEnd"/>
      <w:r>
        <w:rPr>
          <w:rFonts w:ascii="Arial" w:hAnsi="Arial" w:cs="Arial"/>
          <w:sz w:val="20"/>
          <w:szCs w:val="20"/>
        </w:rPr>
        <w:t>-chemical parameter assessment. The study underscores the important role of vegetation in the snail habitat and also established the presence of freshwater snails in the focal streams in Omor, most of which are known vectors of schistosomiasis and other snail-borne disease.</w:t>
      </w:r>
    </w:p>
    <w:p w14:paraId="22DFA024" w14:textId="77777777" w:rsidR="00322050" w:rsidRDefault="00322050">
      <w:pPr>
        <w:rPr>
          <w:rFonts w:ascii="Times New Roman" w:hAnsi="Times New Roman" w:cs="Times New Roman"/>
          <w:sz w:val="24"/>
          <w:szCs w:val="24"/>
        </w:rPr>
      </w:pPr>
    </w:p>
    <w:p w14:paraId="780F37BA" w14:textId="77777777" w:rsidR="00322050" w:rsidRDefault="00940004" w:rsidP="0066535F">
      <w:pPr>
        <w:pStyle w:val="ListParagraph"/>
        <w:numPr>
          <w:ilvl w:val="0"/>
          <w:numId w:val="1"/>
        </w:numPr>
        <w:ind w:left="0" w:firstLine="0"/>
        <w:rPr>
          <w:rFonts w:ascii="Arial" w:hAnsi="Arial" w:cs="Arial"/>
          <w:b/>
        </w:rPr>
      </w:pPr>
      <w:r>
        <w:rPr>
          <w:rFonts w:ascii="Arial" w:hAnsi="Arial" w:cs="Arial"/>
          <w:b/>
        </w:rPr>
        <w:t>INTRODUCTION</w:t>
      </w:r>
    </w:p>
    <w:p w14:paraId="7AD9D2AD" w14:textId="6369359A" w:rsidR="00322050" w:rsidRDefault="00940004">
      <w:pPr>
        <w:autoSpaceDE w:val="0"/>
        <w:autoSpaceDN w:val="0"/>
        <w:adjustRightInd w:val="0"/>
        <w:spacing w:after="0" w:line="480" w:lineRule="auto"/>
        <w:ind w:left="360"/>
        <w:jc w:val="both"/>
        <w:rPr>
          <w:rFonts w:ascii="Arial" w:hAnsi="Arial" w:cs="Arial"/>
          <w:i/>
          <w:iCs/>
          <w:sz w:val="20"/>
          <w:szCs w:val="20"/>
        </w:rPr>
      </w:pPr>
      <w:r>
        <w:rPr>
          <w:rFonts w:ascii="Arial" w:hAnsi="Arial" w:cs="Arial"/>
          <w:sz w:val="20"/>
          <w:szCs w:val="20"/>
        </w:rPr>
        <w:t xml:space="preserve">Freshwater snails belong to the Phylum Mollusca and are invertebrate animals found in freshwater habitats including ponds, streams, rivers, and lakes [1]. They possess a unique feature, known as a “shell " forming a major feature of this phylum [2]. Freshwater snails of the sub-class </w:t>
      </w:r>
      <w:proofErr w:type="spellStart"/>
      <w:r>
        <w:rPr>
          <w:rFonts w:ascii="Arial" w:hAnsi="Arial" w:cs="Arial"/>
          <w:sz w:val="20"/>
          <w:szCs w:val="20"/>
        </w:rPr>
        <w:t>Gastropoda</w:t>
      </w:r>
      <w:proofErr w:type="spellEnd"/>
      <w:r>
        <w:rPr>
          <w:rFonts w:ascii="Arial" w:hAnsi="Arial" w:cs="Arial"/>
          <w:sz w:val="20"/>
          <w:szCs w:val="20"/>
        </w:rPr>
        <w:t xml:space="preserve"> thrive in both the tropical and sub-tropical regions globally [3]. Some species of this subclass called </w:t>
      </w:r>
      <w:proofErr w:type="spellStart"/>
      <w:r>
        <w:rPr>
          <w:rFonts w:ascii="Arial" w:hAnsi="Arial" w:cs="Arial"/>
          <w:sz w:val="20"/>
          <w:szCs w:val="20"/>
        </w:rPr>
        <w:t>pulmonate</w:t>
      </w:r>
      <w:proofErr w:type="spellEnd"/>
      <w:r>
        <w:rPr>
          <w:rFonts w:ascii="Arial" w:hAnsi="Arial" w:cs="Arial"/>
          <w:sz w:val="20"/>
          <w:szCs w:val="20"/>
        </w:rPr>
        <w:t xml:space="preserve"> snails are known to serve as intermediate hosts of schistosome parasites that </w:t>
      </w:r>
      <w:proofErr w:type="spellStart"/>
      <w:r>
        <w:rPr>
          <w:rFonts w:ascii="Arial" w:hAnsi="Arial" w:cs="Arial"/>
          <w:sz w:val="20"/>
          <w:szCs w:val="20"/>
        </w:rPr>
        <w:t>harbours</w:t>
      </w:r>
      <w:proofErr w:type="spellEnd"/>
      <w:r>
        <w:rPr>
          <w:rFonts w:ascii="Arial" w:hAnsi="Arial" w:cs="Arial"/>
          <w:sz w:val="20"/>
          <w:szCs w:val="20"/>
        </w:rPr>
        <w:t xml:space="preserve"> the asexual stages of these parasites before they are released into waterbodies where they penetrate the skin of unsuspecting human hosts for further development o</w:t>
      </w:r>
      <w:r w:rsidR="00FE4E7F">
        <w:rPr>
          <w:rFonts w:ascii="Arial" w:hAnsi="Arial" w:cs="Arial"/>
          <w:sz w:val="20"/>
          <w:szCs w:val="20"/>
        </w:rPr>
        <w:t>f their sexual stage [4,5,6,7].</w:t>
      </w:r>
      <w:r>
        <w:rPr>
          <w:rFonts w:ascii="Arial" w:hAnsi="Arial" w:cs="Arial"/>
          <w:sz w:val="20"/>
          <w:szCs w:val="20"/>
        </w:rPr>
        <w:t xml:space="preserve"> </w:t>
      </w:r>
      <w:r w:rsidRPr="0030509B">
        <w:rPr>
          <w:rFonts w:ascii="Arial" w:hAnsi="Arial" w:cs="Arial"/>
          <w:color w:val="EE0000"/>
          <w:sz w:val="20"/>
          <w:szCs w:val="20"/>
        </w:rPr>
        <w:t xml:space="preserve">Most of the freshwater snail intermediate hosts for human schistosomiasis belong to three genera </w:t>
      </w:r>
      <w:proofErr w:type="spellStart"/>
      <w:r w:rsidRPr="0030509B">
        <w:rPr>
          <w:rFonts w:ascii="Arial" w:hAnsi="Arial" w:cs="Arial"/>
          <w:i/>
          <w:iCs/>
          <w:color w:val="EE0000"/>
          <w:sz w:val="20"/>
          <w:szCs w:val="20"/>
        </w:rPr>
        <w:t>Biomphalaria</w:t>
      </w:r>
      <w:proofErr w:type="spellEnd"/>
      <w:r w:rsidRPr="0030509B">
        <w:rPr>
          <w:rFonts w:ascii="Arial" w:hAnsi="Arial" w:cs="Arial"/>
          <w:i/>
          <w:iCs/>
          <w:color w:val="EE0000"/>
          <w:sz w:val="20"/>
          <w:szCs w:val="20"/>
        </w:rPr>
        <w:t xml:space="preserve">, Bulinus, </w:t>
      </w:r>
      <w:r w:rsidRPr="0030509B">
        <w:rPr>
          <w:rFonts w:ascii="Arial" w:hAnsi="Arial" w:cs="Arial"/>
          <w:color w:val="EE0000"/>
          <w:sz w:val="20"/>
          <w:szCs w:val="20"/>
        </w:rPr>
        <w:t xml:space="preserve">and </w:t>
      </w:r>
      <w:proofErr w:type="spellStart"/>
      <w:r w:rsidRPr="0030509B">
        <w:rPr>
          <w:rFonts w:ascii="Arial" w:hAnsi="Arial" w:cs="Arial"/>
          <w:i/>
          <w:iCs/>
          <w:color w:val="EE0000"/>
          <w:sz w:val="20"/>
          <w:szCs w:val="20"/>
        </w:rPr>
        <w:t>Oncomelania</w:t>
      </w:r>
      <w:proofErr w:type="spellEnd"/>
      <w:r w:rsidRPr="0030509B">
        <w:rPr>
          <w:rFonts w:ascii="Arial" w:hAnsi="Arial" w:cs="Arial"/>
          <w:i/>
          <w:iCs/>
          <w:color w:val="EE0000"/>
          <w:sz w:val="20"/>
          <w:szCs w:val="20"/>
        </w:rPr>
        <w:t xml:space="preserve">. </w:t>
      </w:r>
      <w:r w:rsidRPr="0030509B">
        <w:rPr>
          <w:rFonts w:ascii="Arial" w:hAnsi="Arial" w:cs="Arial"/>
          <w:color w:val="EE0000"/>
          <w:sz w:val="20"/>
          <w:szCs w:val="20"/>
        </w:rPr>
        <w:t xml:space="preserve">They are mainly responsible for the transmission of schistosomiasis globally [8] but </w:t>
      </w:r>
      <w:proofErr w:type="spellStart"/>
      <w:r w:rsidRPr="0030509B">
        <w:rPr>
          <w:rFonts w:ascii="Arial" w:hAnsi="Arial" w:cs="Arial"/>
          <w:i/>
          <w:iCs/>
          <w:color w:val="EE0000"/>
          <w:sz w:val="20"/>
          <w:szCs w:val="20"/>
        </w:rPr>
        <w:t>Biomphalaria</w:t>
      </w:r>
      <w:proofErr w:type="spellEnd"/>
      <w:r w:rsidRPr="0030509B">
        <w:rPr>
          <w:rFonts w:ascii="Arial" w:hAnsi="Arial" w:cs="Arial"/>
          <w:i/>
          <w:iCs/>
          <w:color w:val="EE0000"/>
          <w:sz w:val="20"/>
          <w:szCs w:val="20"/>
        </w:rPr>
        <w:t xml:space="preserve"> </w:t>
      </w:r>
      <w:proofErr w:type="spellStart"/>
      <w:r w:rsidRPr="0030509B">
        <w:rPr>
          <w:rFonts w:ascii="Arial" w:hAnsi="Arial" w:cs="Arial"/>
          <w:i/>
          <w:iCs/>
          <w:color w:val="EE0000"/>
          <w:sz w:val="20"/>
          <w:szCs w:val="20"/>
        </w:rPr>
        <w:t>pfeifferi</w:t>
      </w:r>
      <w:proofErr w:type="spellEnd"/>
      <w:r w:rsidRPr="0030509B">
        <w:rPr>
          <w:rFonts w:ascii="Arial" w:hAnsi="Arial" w:cs="Arial"/>
          <w:i/>
          <w:iCs/>
          <w:color w:val="EE0000"/>
          <w:sz w:val="20"/>
          <w:szCs w:val="20"/>
        </w:rPr>
        <w:t xml:space="preserve">, </w:t>
      </w:r>
      <w:r w:rsidRPr="0030509B">
        <w:rPr>
          <w:rFonts w:ascii="Arial" w:hAnsi="Arial" w:cs="Arial"/>
          <w:color w:val="EE0000"/>
          <w:sz w:val="20"/>
          <w:szCs w:val="20"/>
        </w:rPr>
        <w:t xml:space="preserve">the intermediate host of </w:t>
      </w:r>
      <w:r w:rsidRPr="0030509B">
        <w:rPr>
          <w:rFonts w:ascii="Arial" w:hAnsi="Arial" w:cs="Arial"/>
          <w:i/>
          <w:iCs/>
          <w:color w:val="EE0000"/>
          <w:sz w:val="20"/>
          <w:szCs w:val="20"/>
        </w:rPr>
        <w:t xml:space="preserve">Schistosoma mansoni, </w:t>
      </w:r>
      <w:r w:rsidRPr="0030509B">
        <w:rPr>
          <w:rFonts w:ascii="Arial" w:hAnsi="Arial" w:cs="Arial"/>
          <w:color w:val="EE0000"/>
          <w:sz w:val="20"/>
          <w:szCs w:val="20"/>
        </w:rPr>
        <w:t xml:space="preserve">and </w:t>
      </w:r>
      <w:r w:rsidRPr="0030509B">
        <w:rPr>
          <w:rFonts w:ascii="Arial" w:hAnsi="Arial" w:cs="Arial"/>
          <w:i/>
          <w:iCs/>
          <w:color w:val="EE0000"/>
          <w:sz w:val="20"/>
          <w:szCs w:val="20"/>
        </w:rPr>
        <w:t xml:space="preserve">Bulinus </w:t>
      </w:r>
      <w:r w:rsidRPr="0030509B">
        <w:rPr>
          <w:rFonts w:ascii="Arial" w:hAnsi="Arial" w:cs="Arial"/>
          <w:color w:val="EE0000"/>
          <w:sz w:val="20"/>
          <w:szCs w:val="20"/>
        </w:rPr>
        <w:t xml:space="preserve">species, the </w:t>
      </w:r>
      <w:r w:rsidRPr="0030509B">
        <w:rPr>
          <w:rFonts w:ascii="Arial" w:hAnsi="Arial" w:cs="Arial"/>
          <w:color w:val="EE0000"/>
          <w:sz w:val="20"/>
          <w:szCs w:val="20"/>
        </w:rPr>
        <w:lastRenderedPageBreak/>
        <w:t xml:space="preserve">intermediate host of </w:t>
      </w:r>
      <w:r w:rsidRPr="0030509B">
        <w:rPr>
          <w:rFonts w:ascii="Arial" w:hAnsi="Arial" w:cs="Arial"/>
          <w:i/>
          <w:iCs/>
          <w:color w:val="EE0000"/>
          <w:sz w:val="20"/>
          <w:szCs w:val="20"/>
        </w:rPr>
        <w:t xml:space="preserve">Schistosoma haematobium </w:t>
      </w:r>
      <w:r w:rsidRPr="0030509B">
        <w:rPr>
          <w:rFonts w:ascii="Arial" w:hAnsi="Arial" w:cs="Arial"/>
          <w:color w:val="EE0000"/>
          <w:sz w:val="20"/>
          <w:szCs w:val="20"/>
        </w:rPr>
        <w:t xml:space="preserve">are responsible for the disease transmission in Africa </w:t>
      </w:r>
      <w:r>
        <w:rPr>
          <w:rFonts w:ascii="Arial" w:hAnsi="Arial" w:cs="Arial"/>
          <w:sz w:val="20"/>
          <w:szCs w:val="20"/>
        </w:rPr>
        <w:t>[</w:t>
      </w:r>
      <w:proofErr w:type="gramStart"/>
      <w:r>
        <w:rPr>
          <w:rFonts w:ascii="Arial" w:hAnsi="Arial" w:cs="Arial"/>
          <w:sz w:val="20"/>
          <w:szCs w:val="20"/>
        </w:rPr>
        <w:t>8]Understanding</w:t>
      </w:r>
      <w:proofErr w:type="gramEnd"/>
      <w:r>
        <w:rPr>
          <w:rFonts w:ascii="Arial" w:hAnsi="Arial" w:cs="Arial"/>
          <w:sz w:val="20"/>
          <w:szCs w:val="20"/>
        </w:rPr>
        <w:t xml:space="preserve"> the di</w:t>
      </w:r>
      <w:r w:rsidR="0069666E">
        <w:rPr>
          <w:rFonts w:ascii="Arial" w:hAnsi="Arial" w:cs="Arial"/>
          <w:sz w:val="20"/>
          <w:szCs w:val="20"/>
        </w:rPr>
        <w:t>stribution of freshwater snails</w:t>
      </w:r>
      <w:r>
        <w:rPr>
          <w:rFonts w:ascii="Arial" w:hAnsi="Arial" w:cs="Arial"/>
          <w:sz w:val="20"/>
          <w:szCs w:val="20"/>
        </w:rPr>
        <w:t xml:space="preserve"> and factors th</w:t>
      </w:r>
      <w:r w:rsidR="0069666E">
        <w:rPr>
          <w:rFonts w:ascii="Arial" w:hAnsi="Arial" w:cs="Arial"/>
          <w:sz w:val="20"/>
          <w:szCs w:val="20"/>
        </w:rPr>
        <w:t>at influence their distribution</w:t>
      </w:r>
      <w:r>
        <w:rPr>
          <w:rFonts w:ascii="Arial" w:hAnsi="Arial" w:cs="Arial"/>
          <w:sz w:val="20"/>
          <w:szCs w:val="20"/>
        </w:rPr>
        <w:t xml:space="preserve"> is crucial to effectively controlling their spread and vectoral capacity [9]. Some of these factors include   climate, topography, vegetation, and the type of water bodies in an area. Findings</w:t>
      </w:r>
      <w:r w:rsidR="0030509B">
        <w:rPr>
          <w:rFonts w:ascii="Arial" w:hAnsi="Arial" w:cs="Arial"/>
          <w:sz w:val="20"/>
          <w:szCs w:val="20"/>
        </w:rPr>
        <w:t xml:space="preserve"> [10,11,12,13,14,15,16,17] have</w:t>
      </w:r>
      <w:r>
        <w:rPr>
          <w:rFonts w:ascii="Arial" w:hAnsi="Arial" w:cs="Arial"/>
          <w:sz w:val="20"/>
          <w:szCs w:val="20"/>
        </w:rPr>
        <w:t xml:space="preserve"> reported the distribution of freshwater snails in </w:t>
      </w:r>
      <w:r w:rsidR="0069666E">
        <w:rPr>
          <w:rFonts w:ascii="Arial" w:hAnsi="Arial" w:cs="Arial"/>
          <w:sz w:val="20"/>
          <w:szCs w:val="20"/>
        </w:rPr>
        <w:t>diverse freshwater habitats and</w:t>
      </w:r>
      <w:r>
        <w:rPr>
          <w:rFonts w:ascii="Arial" w:hAnsi="Arial" w:cs="Arial"/>
          <w:sz w:val="20"/>
          <w:szCs w:val="20"/>
        </w:rPr>
        <w:t xml:space="preserve"> factors responsible for their distribution and vectoral activity ac</w:t>
      </w:r>
      <w:r w:rsidR="0069666E">
        <w:rPr>
          <w:rFonts w:ascii="Arial" w:hAnsi="Arial" w:cs="Arial"/>
          <w:sz w:val="20"/>
          <w:szCs w:val="20"/>
        </w:rPr>
        <w:t>ross different parts of Nigeria</w:t>
      </w:r>
      <w:r w:rsidR="0069666E">
        <w:rPr>
          <w:rFonts w:ascii="Arial" w:hAnsi="Arial" w:cs="Arial"/>
          <w:strike/>
          <w:sz w:val="20"/>
          <w:szCs w:val="20"/>
        </w:rPr>
        <w:t xml:space="preserve"> </w:t>
      </w:r>
      <w:r>
        <w:rPr>
          <w:rFonts w:ascii="Arial" w:hAnsi="Arial" w:cs="Arial"/>
          <w:sz w:val="20"/>
          <w:szCs w:val="20"/>
        </w:rPr>
        <w:t xml:space="preserve">Anambra State is known to have diverse freshwater environments, and this offers numerous </w:t>
      </w:r>
      <w:proofErr w:type="spellStart"/>
      <w:r>
        <w:rPr>
          <w:rFonts w:ascii="Arial" w:hAnsi="Arial" w:cs="Arial"/>
          <w:sz w:val="20"/>
          <w:szCs w:val="20"/>
        </w:rPr>
        <w:t>favourable</w:t>
      </w:r>
      <w:proofErr w:type="spellEnd"/>
      <w:r>
        <w:rPr>
          <w:rFonts w:ascii="Arial" w:hAnsi="Arial" w:cs="Arial"/>
          <w:sz w:val="20"/>
          <w:szCs w:val="20"/>
        </w:rPr>
        <w:t xml:space="preserve"> habitats for freshwater snails especially the snail hosts to thrive [18]. Evidence from the mapping of urinary schistosomiasis in 21 Local Government Areas in Anambra State by [18] </w:t>
      </w:r>
      <w:r w:rsidRPr="0030509B">
        <w:rPr>
          <w:rFonts w:ascii="Arial" w:hAnsi="Arial" w:cs="Arial"/>
          <w:color w:val="EE0000"/>
          <w:sz w:val="20"/>
          <w:szCs w:val="20"/>
        </w:rPr>
        <w:t xml:space="preserve">suggested strongly that schistosomiasis is prevalent in the State. More so, out of the surveyed Local Government Areas (LGAs), </w:t>
      </w:r>
      <w:proofErr w:type="spellStart"/>
      <w:r w:rsidRPr="0030509B">
        <w:rPr>
          <w:rFonts w:ascii="Arial" w:hAnsi="Arial" w:cs="Arial"/>
          <w:color w:val="EE0000"/>
          <w:sz w:val="20"/>
          <w:szCs w:val="20"/>
        </w:rPr>
        <w:t>Ayamelum</w:t>
      </w:r>
      <w:proofErr w:type="spellEnd"/>
      <w:r w:rsidRPr="0030509B">
        <w:rPr>
          <w:rFonts w:ascii="Arial" w:hAnsi="Arial" w:cs="Arial"/>
          <w:color w:val="EE0000"/>
          <w:sz w:val="20"/>
          <w:szCs w:val="20"/>
        </w:rPr>
        <w:t xml:space="preserve"> LGA, where this study area is located was implicated for schistosomiasis </w:t>
      </w:r>
      <w:proofErr w:type="gramStart"/>
      <w:r w:rsidRPr="0030509B">
        <w:rPr>
          <w:rFonts w:ascii="Arial" w:hAnsi="Arial" w:cs="Arial"/>
          <w:color w:val="EE0000"/>
          <w:sz w:val="20"/>
          <w:szCs w:val="20"/>
        </w:rPr>
        <w:t>prevalence  (</w:t>
      </w:r>
      <w:proofErr w:type="gramEnd"/>
      <w:r w:rsidRPr="0030509B">
        <w:rPr>
          <w:rFonts w:ascii="Arial" w:hAnsi="Arial" w:cs="Arial"/>
          <w:color w:val="EE0000"/>
          <w:sz w:val="20"/>
          <w:szCs w:val="20"/>
        </w:rPr>
        <w:t xml:space="preserve">Ndukwe </w:t>
      </w:r>
      <w:r w:rsidRPr="0030509B">
        <w:rPr>
          <w:rFonts w:ascii="Arial" w:hAnsi="Arial" w:cs="Arial"/>
          <w:i/>
          <w:iCs/>
          <w:color w:val="EE0000"/>
          <w:sz w:val="20"/>
          <w:szCs w:val="20"/>
        </w:rPr>
        <w:t xml:space="preserve">et al., </w:t>
      </w:r>
      <w:r w:rsidRPr="0030509B">
        <w:rPr>
          <w:rFonts w:ascii="Arial" w:hAnsi="Arial" w:cs="Arial"/>
          <w:color w:val="EE0000"/>
          <w:sz w:val="20"/>
          <w:szCs w:val="20"/>
        </w:rPr>
        <w:t>2019</w:t>
      </w:r>
      <w:r>
        <w:rPr>
          <w:rFonts w:ascii="Arial" w:hAnsi="Arial" w:cs="Arial"/>
          <w:sz w:val="20"/>
          <w:szCs w:val="20"/>
        </w:rPr>
        <w:t>). Hence, the need to investigate the species composition of freshwater snails in Omor (</w:t>
      </w:r>
      <w:proofErr w:type="spellStart"/>
      <w:r>
        <w:rPr>
          <w:rFonts w:ascii="Arial" w:hAnsi="Arial" w:cs="Arial"/>
          <w:sz w:val="20"/>
          <w:szCs w:val="20"/>
        </w:rPr>
        <w:t>Aymelum</w:t>
      </w:r>
      <w:proofErr w:type="spellEnd"/>
      <w:r>
        <w:rPr>
          <w:rFonts w:ascii="Arial" w:hAnsi="Arial" w:cs="Arial"/>
          <w:sz w:val="20"/>
          <w:szCs w:val="20"/>
        </w:rPr>
        <w:t xml:space="preserve"> LGA) to identify the freshwater snail intermediate hosts in this area and determine the </w:t>
      </w:r>
      <w:proofErr w:type="spellStart"/>
      <w:r>
        <w:rPr>
          <w:rFonts w:ascii="Arial" w:hAnsi="Arial" w:cs="Arial"/>
          <w:sz w:val="20"/>
          <w:szCs w:val="20"/>
        </w:rPr>
        <w:t>physico</w:t>
      </w:r>
      <w:proofErr w:type="spellEnd"/>
      <w:r>
        <w:rPr>
          <w:rFonts w:ascii="Arial" w:hAnsi="Arial" w:cs="Arial"/>
          <w:sz w:val="20"/>
          <w:szCs w:val="20"/>
        </w:rPr>
        <w:t xml:space="preserve">-chemical properties of the waterbodies in the area and how these water properties influence the freshwater snail species identified. </w:t>
      </w:r>
      <w:bookmarkStart w:id="0" w:name="_Hlk202794765"/>
    </w:p>
    <w:bookmarkEnd w:id="0"/>
    <w:p w14:paraId="11743DA6" w14:textId="77777777" w:rsidR="00322050" w:rsidRDefault="00940004">
      <w:pPr>
        <w:pStyle w:val="Default"/>
        <w:numPr>
          <w:ilvl w:val="0"/>
          <w:numId w:val="2"/>
        </w:numPr>
        <w:spacing w:line="480" w:lineRule="auto"/>
        <w:jc w:val="both"/>
        <w:rPr>
          <w:rFonts w:ascii="Arial" w:hAnsi="Arial" w:cs="Arial"/>
          <w:b/>
          <w:sz w:val="22"/>
          <w:szCs w:val="22"/>
        </w:rPr>
      </w:pPr>
      <w:r>
        <w:rPr>
          <w:rFonts w:ascii="Arial" w:hAnsi="Arial" w:cs="Arial"/>
          <w:b/>
          <w:sz w:val="22"/>
          <w:szCs w:val="22"/>
        </w:rPr>
        <w:t>MATERIALS AND METHODS</w:t>
      </w:r>
    </w:p>
    <w:p w14:paraId="336DB417" w14:textId="77777777" w:rsidR="00322050" w:rsidRDefault="00940004">
      <w:pPr>
        <w:pStyle w:val="Default"/>
        <w:spacing w:line="480" w:lineRule="auto"/>
        <w:jc w:val="both"/>
        <w:rPr>
          <w:rFonts w:ascii="Arial" w:hAnsi="Arial" w:cs="Arial"/>
          <w:sz w:val="22"/>
          <w:szCs w:val="22"/>
        </w:rPr>
      </w:pPr>
      <w:r>
        <w:rPr>
          <w:rFonts w:ascii="Arial" w:hAnsi="Arial" w:cs="Arial"/>
          <w:b/>
          <w:bCs/>
          <w:sz w:val="22"/>
          <w:szCs w:val="22"/>
        </w:rPr>
        <w:t xml:space="preserve">2.1 Study Area </w:t>
      </w:r>
    </w:p>
    <w:p w14:paraId="12A2A555" w14:textId="2C2F62DB" w:rsidR="00322050" w:rsidRDefault="00940004">
      <w:pPr>
        <w:pStyle w:val="Default"/>
        <w:spacing w:line="480" w:lineRule="auto"/>
        <w:jc w:val="both"/>
        <w:rPr>
          <w:rFonts w:ascii="Arial" w:hAnsi="Arial" w:cs="Arial"/>
          <w:sz w:val="20"/>
          <w:szCs w:val="20"/>
        </w:rPr>
      </w:pPr>
      <w:r>
        <w:rPr>
          <w:rFonts w:ascii="Arial" w:hAnsi="Arial" w:cs="Arial"/>
          <w:sz w:val="20"/>
          <w:szCs w:val="20"/>
        </w:rPr>
        <w:t xml:space="preserve">Omor is a riverine area located in </w:t>
      </w:r>
      <w:proofErr w:type="spellStart"/>
      <w:r>
        <w:rPr>
          <w:rFonts w:ascii="Arial" w:hAnsi="Arial" w:cs="Arial"/>
          <w:sz w:val="20"/>
          <w:szCs w:val="20"/>
        </w:rPr>
        <w:t>Ayamelum</w:t>
      </w:r>
      <w:proofErr w:type="spellEnd"/>
      <w:r>
        <w:rPr>
          <w:rFonts w:ascii="Arial" w:hAnsi="Arial" w:cs="Arial"/>
          <w:sz w:val="20"/>
          <w:szCs w:val="20"/>
        </w:rPr>
        <w:t xml:space="preserve"> Local Government Area of Anambra State, Nigeria. It is located within Latitude 60 30’ </w:t>
      </w:r>
      <w:proofErr w:type="gramStart"/>
      <w:r>
        <w:rPr>
          <w:rFonts w:ascii="Arial" w:hAnsi="Arial" w:cs="Arial"/>
          <w:sz w:val="20"/>
          <w:szCs w:val="20"/>
        </w:rPr>
        <w:t>37”N</w:t>
      </w:r>
      <w:proofErr w:type="gramEnd"/>
      <w:r>
        <w:rPr>
          <w:rFonts w:ascii="Arial" w:hAnsi="Arial" w:cs="Arial"/>
          <w:sz w:val="20"/>
          <w:szCs w:val="20"/>
        </w:rPr>
        <w:t xml:space="preserve"> and Longitude 60 57’ </w:t>
      </w:r>
      <w:proofErr w:type="gramStart"/>
      <w:r>
        <w:rPr>
          <w:rFonts w:ascii="Arial" w:hAnsi="Arial" w:cs="Arial"/>
          <w:sz w:val="20"/>
          <w:szCs w:val="20"/>
        </w:rPr>
        <w:t>32”E.</w:t>
      </w:r>
      <w:proofErr w:type="gramEnd"/>
      <w:r>
        <w:rPr>
          <w:rFonts w:ascii="Arial" w:hAnsi="Arial" w:cs="Arial"/>
          <w:sz w:val="20"/>
          <w:szCs w:val="20"/>
        </w:rPr>
        <w:t xml:space="preserve"> It is surrounded by </w:t>
      </w:r>
      <w:proofErr w:type="spellStart"/>
      <w:r>
        <w:rPr>
          <w:rFonts w:ascii="Arial" w:hAnsi="Arial" w:cs="Arial"/>
          <w:sz w:val="20"/>
          <w:szCs w:val="20"/>
        </w:rPr>
        <w:t>Umumbo</w:t>
      </w:r>
      <w:proofErr w:type="spellEnd"/>
      <w:r>
        <w:rPr>
          <w:rFonts w:ascii="Arial" w:hAnsi="Arial" w:cs="Arial"/>
          <w:sz w:val="20"/>
          <w:szCs w:val="20"/>
        </w:rPr>
        <w:t xml:space="preserve">, </w:t>
      </w:r>
      <w:proofErr w:type="spellStart"/>
      <w:r>
        <w:rPr>
          <w:rFonts w:ascii="Arial" w:hAnsi="Arial" w:cs="Arial"/>
          <w:sz w:val="20"/>
          <w:szCs w:val="20"/>
        </w:rPr>
        <w:t>Igbakwu</w:t>
      </w:r>
      <w:proofErr w:type="spellEnd"/>
      <w:r>
        <w:rPr>
          <w:rFonts w:ascii="Arial" w:hAnsi="Arial" w:cs="Arial"/>
          <w:sz w:val="20"/>
          <w:szCs w:val="20"/>
        </w:rPr>
        <w:t xml:space="preserve">, </w:t>
      </w:r>
      <w:proofErr w:type="spellStart"/>
      <w:r>
        <w:rPr>
          <w:rFonts w:ascii="Arial" w:hAnsi="Arial" w:cs="Arial"/>
          <w:sz w:val="20"/>
          <w:szCs w:val="20"/>
        </w:rPr>
        <w:t>Anaku</w:t>
      </w:r>
      <w:proofErr w:type="spellEnd"/>
      <w:r>
        <w:rPr>
          <w:rFonts w:ascii="Arial" w:hAnsi="Arial" w:cs="Arial"/>
          <w:sz w:val="20"/>
          <w:szCs w:val="20"/>
        </w:rPr>
        <w:t xml:space="preserve">, </w:t>
      </w:r>
      <w:proofErr w:type="spellStart"/>
      <w:r>
        <w:rPr>
          <w:rFonts w:ascii="Arial" w:hAnsi="Arial" w:cs="Arial"/>
          <w:sz w:val="20"/>
          <w:szCs w:val="20"/>
        </w:rPr>
        <w:t>Umerum</w:t>
      </w:r>
      <w:proofErr w:type="spellEnd"/>
      <w:r>
        <w:rPr>
          <w:rFonts w:ascii="Arial" w:hAnsi="Arial" w:cs="Arial"/>
          <w:sz w:val="20"/>
          <w:szCs w:val="20"/>
        </w:rPr>
        <w:t xml:space="preserve">, and </w:t>
      </w:r>
      <w:proofErr w:type="spellStart"/>
      <w:r>
        <w:rPr>
          <w:rFonts w:ascii="Arial" w:hAnsi="Arial" w:cs="Arial"/>
          <w:sz w:val="20"/>
          <w:szCs w:val="20"/>
        </w:rPr>
        <w:t>Ogbosu</w:t>
      </w:r>
      <w:proofErr w:type="spellEnd"/>
      <w:r>
        <w:rPr>
          <w:rFonts w:ascii="Arial" w:hAnsi="Arial" w:cs="Arial"/>
          <w:sz w:val="20"/>
          <w:szCs w:val="20"/>
        </w:rPr>
        <w:t xml:space="preserve"> in </w:t>
      </w:r>
      <w:proofErr w:type="spellStart"/>
      <w:r>
        <w:rPr>
          <w:rFonts w:ascii="Arial" w:hAnsi="Arial" w:cs="Arial"/>
          <w:sz w:val="20"/>
          <w:szCs w:val="20"/>
        </w:rPr>
        <w:t>Umulokpa</w:t>
      </w:r>
      <w:proofErr w:type="spellEnd"/>
      <w:r>
        <w:rPr>
          <w:rFonts w:ascii="Arial" w:hAnsi="Arial" w:cs="Arial"/>
          <w:sz w:val="20"/>
          <w:szCs w:val="20"/>
        </w:rPr>
        <w:t xml:space="preserve"> clan as in Uzo-</w:t>
      </w:r>
      <w:proofErr w:type="spellStart"/>
      <w:r>
        <w:rPr>
          <w:rFonts w:ascii="Arial" w:hAnsi="Arial" w:cs="Arial"/>
          <w:sz w:val="20"/>
          <w:szCs w:val="20"/>
        </w:rPr>
        <w:t>Uwani</w:t>
      </w:r>
      <w:proofErr w:type="spellEnd"/>
      <w:r>
        <w:rPr>
          <w:rFonts w:ascii="Arial" w:hAnsi="Arial" w:cs="Arial"/>
          <w:sz w:val="20"/>
          <w:szCs w:val="20"/>
        </w:rPr>
        <w:t xml:space="preserve"> L.G.A</w:t>
      </w:r>
      <w:r w:rsidR="009A4ACD">
        <w:rPr>
          <w:rFonts w:ascii="Arial" w:hAnsi="Arial" w:cs="Arial"/>
          <w:sz w:val="20"/>
          <w:szCs w:val="20"/>
        </w:rPr>
        <w:t>.</w:t>
      </w:r>
      <w:r>
        <w:rPr>
          <w:rFonts w:ascii="Arial" w:hAnsi="Arial" w:cs="Arial"/>
          <w:sz w:val="20"/>
          <w:szCs w:val="20"/>
        </w:rPr>
        <w:t xml:space="preserve"> </w:t>
      </w:r>
      <w:proofErr w:type="spellStart"/>
      <w:proofErr w:type="gramStart"/>
      <w:r w:rsidR="009A4ACD">
        <w:rPr>
          <w:rFonts w:ascii="Arial" w:hAnsi="Arial" w:cs="Arial"/>
          <w:sz w:val="20"/>
          <w:szCs w:val="20"/>
        </w:rPr>
        <w:t>Geographically,it</w:t>
      </w:r>
      <w:proofErr w:type="spellEnd"/>
      <w:proofErr w:type="gramEnd"/>
      <w:r w:rsidR="009A4ACD">
        <w:rPr>
          <w:rFonts w:ascii="Arial" w:hAnsi="Arial" w:cs="Arial"/>
          <w:sz w:val="20"/>
          <w:szCs w:val="20"/>
        </w:rPr>
        <w:t xml:space="preserve"> is </w:t>
      </w:r>
      <w:r>
        <w:rPr>
          <w:rFonts w:ascii="Arial" w:hAnsi="Arial" w:cs="Arial"/>
          <w:sz w:val="20"/>
          <w:szCs w:val="20"/>
        </w:rPr>
        <w:t xml:space="preserve">the largest town in </w:t>
      </w:r>
      <w:proofErr w:type="gramStart"/>
      <w:r>
        <w:rPr>
          <w:rFonts w:ascii="Arial" w:hAnsi="Arial" w:cs="Arial"/>
          <w:sz w:val="20"/>
          <w:szCs w:val="20"/>
        </w:rPr>
        <w:t xml:space="preserve">Anambra  </w:t>
      </w:r>
      <w:proofErr w:type="spellStart"/>
      <w:r>
        <w:rPr>
          <w:rFonts w:ascii="Arial" w:hAnsi="Arial" w:cs="Arial"/>
          <w:sz w:val="20"/>
          <w:szCs w:val="20"/>
        </w:rPr>
        <w:t>Agulu</w:t>
      </w:r>
      <w:proofErr w:type="spellEnd"/>
      <w:proofErr w:type="gramEnd"/>
      <w:r>
        <w:rPr>
          <w:rFonts w:ascii="Arial" w:hAnsi="Arial" w:cs="Arial"/>
          <w:sz w:val="20"/>
          <w:szCs w:val="20"/>
        </w:rPr>
        <w:t xml:space="preserve"> [19]. Omor is made up of four villages- </w:t>
      </w:r>
      <w:proofErr w:type="spellStart"/>
      <w:r>
        <w:rPr>
          <w:rFonts w:ascii="Arial" w:hAnsi="Arial" w:cs="Arial"/>
          <w:sz w:val="20"/>
          <w:szCs w:val="20"/>
        </w:rPr>
        <w:t>Orenja</w:t>
      </w:r>
      <w:proofErr w:type="spellEnd"/>
      <w:r>
        <w:rPr>
          <w:rFonts w:ascii="Arial" w:hAnsi="Arial" w:cs="Arial"/>
          <w:sz w:val="20"/>
          <w:szCs w:val="20"/>
        </w:rPr>
        <w:t xml:space="preserve">, </w:t>
      </w:r>
      <w:proofErr w:type="spellStart"/>
      <w:r>
        <w:rPr>
          <w:rFonts w:ascii="Arial" w:hAnsi="Arial" w:cs="Arial"/>
          <w:sz w:val="20"/>
          <w:szCs w:val="20"/>
        </w:rPr>
        <w:t>Akanator</w:t>
      </w:r>
      <w:proofErr w:type="spellEnd"/>
      <w:r>
        <w:rPr>
          <w:rFonts w:ascii="Arial" w:hAnsi="Arial" w:cs="Arial"/>
          <w:sz w:val="20"/>
          <w:szCs w:val="20"/>
        </w:rPr>
        <w:t xml:space="preserve">, Aturia, and </w:t>
      </w:r>
      <w:proofErr w:type="spellStart"/>
      <w:proofErr w:type="gramStart"/>
      <w:r>
        <w:rPr>
          <w:rFonts w:ascii="Arial" w:hAnsi="Arial" w:cs="Arial"/>
          <w:sz w:val="20"/>
          <w:szCs w:val="20"/>
        </w:rPr>
        <w:t>Amikwe</w:t>
      </w:r>
      <w:proofErr w:type="spellEnd"/>
      <w:r>
        <w:rPr>
          <w:rFonts w:ascii="Arial" w:hAnsi="Arial" w:cs="Arial"/>
          <w:sz w:val="20"/>
          <w:szCs w:val="20"/>
        </w:rPr>
        <w:t xml:space="preserve">  </w:t>
      </w:r>
      <w:r w:rsidR="009A4ACD">
        <w:rPr>
          <w:rFonts w:ascii="Arial" w:hAnsi="Arial" w:cs="Arial"/>
          <w:sz w:val="20"/>
          <w:szCs w:val="20"/>
        </w:rPr>
        <w:t>and</w:t>
      </w:r>
      <w:proofErr w:type="gramEnd"/>
      <w:r w:rsidR="009A4ACD">
        <w:rPr>
          <w:rFonts w:ascii="Arial" w:hAnsi="Arial" w:cs="Arial"/>
          <w:sz w:val="20"/>
          <w:szCs w:val="20"/>
        </w:rPr>
        <w:t xml:space="preserve"> </w:t>
      </w:r>
      <w:r>
        <w:rPr>
          <w:rFonts w:ascii="Arial" w:hAnsi="Arial" w:cs="Arial"/>
          <w:sz w:val="20"/>
          <w:szCs w:val="20"/>
        </w:rPr>
        <w:t>20 sub-</w:t>
      </w:r>
      <w:proofErr w:type="gramStart"/>
      <w:r>
        <w:rPr>
          <w:rFonts w:ascii="Arial" w:hAnsi="Arial" w:cs="Arial"/>
          <w:sz w:val="20"/>
          <w:szCs w:val="20"/>
        </w:rPr>
        <w:t>villages</w:t>
      </w:r>
      <w:r w:rsidR="009A4ACD">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Isiokwe</w:t>
      </w:r>
      <w:proofErr w:type="spellEnd"/>
      <w:proofErr w:type="gramEnd"/>
      <w:r>
        <w:rPr>
          <w:rFonts w:ascii="Arial" w:hAnsi="Arial" w:cs="Arial"/>
          <w:sz w:val="20"/>
          <w:szCs w:val="20"/>
        </w:rPr>
        <w:t>,</w:t>
      </w:r>
      <w:r w:rsidR="0069666E">
        <w:rPr>
          <w:rFonts w:ascii="Arial" w:hAnsi="Arial" w:cs="Arial"/>
          <w:sz w:val="20"/>
          <w:szCs w:val="20"/>
        </w:rPr>
        <w:t xml:space="preserve"> </w:t>
      </w:r>
      <w:proofErr w:type="spellStart"/>
      <w:r w:rsidR="0069666E">
        <w:rPr>
          <w:rFonts w:ascii="Arial" w:hAnsi="Arial" w:cs="Arial"/>
          <w:sz w:val="20"/>
          <w:szCs w:val="20"/>
        </w:rPr>
        <w:t>Ezeonyia</w:t>
      </w:r>
      <w:proofErr w:type="spellEnd"/>
      <w:r w:rsidR="0069666E">
        <w:rPr>
          <w:rFonts w:ascii="Arial" w:hAnsi="Arial" w:cs="Arial"/>
          <w:sz w:val="20"/>
          <w:szCs w:val="20"/>
        </w:rPr>
        <w:t>, Umu-</w:t>
      </w:r>
      <w:proofErr w:type="spellStart"/>
      <w:r w:rsidR="0069666E">
        <w:rPr>
          <w:rFonts w:ascii="Arial" w:hAnsi="Arial" w:cs="Arial"/>
          <w:sz w:val="20"/>
          <w:szCs w:val="20"/>
        </w:rPr>
        <w:t>uzu</w:t>
      </w:r>
      <w:proofErr w:type="spellEnd"/>
      <w:r w:rsidR="0069666E">
        <w:rPr>
          <w:rFonts w:ascii="Arial" w:hAnsi="Arial" w:cs="Arial"/>
          <w:sz w:val="20"/>
          <w:szCs w:val="20"/>
        </w:rPr>
        <w:t xml:space="preserve">, </w:t>
      </w:r>
      <w:proofErr w:type="spellStart"/>
      <w:proofErr w:type="gramStart"/>
      <w:r w:rsidR="0069666E">
        <w:rPr>
          <w:rFonts w:ascii="Arial" w:hAnsi="Arial" w:cs="Arial"/>
          <w:sz w:val="20"/>
          <w:szCs w:val="20"/>
        </w:rPr>
        <w:t>Umuokpanta</w:t>
      </w:r>
      <w:proofErr w:type="spellEnd"/>
      <w:r w:rsidR="0069666E">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Amaukwu</w:t>
      </w:r>
      <w:proofErr w:type="spellEnd"/>
      <w:proofErr w:type="gramEnd"/>
      <w:r>
        <w:rPr>
          <w:rFonts w:ascii="Arial" w:hAnsi="Arial" w:cs="Arial"/>
          <w:sz w:val="20"/>
          <w:szCs w:val="20"/>
        </w:rPr>
        <w:t xml:space="preserve">, </w:t>
      </w:r>
      <w:proofErr w:type="spellStart"/>
      <w:r>
        <w:rPr>
          <w:rFonts w:ascii="Arial" w:hAnsi="Arial" w:cs="Arial"/>
          <w:sz w:val="20"/>
          <w:szCs w:val="20"/>
        </w:rPr>
        <w:t>Isukwa</w:t>
      </w:r>
      <w:proofErr w:type="spellEnd"/>
      <w:r>
        <w:rPr>
          <w:rFonts w:ascii="Arial" w:hAnsi="Arial" w:cs="Arial"/>
          <w:sz w:val="20"/>
          <w:szCs w:val="20"/>
        </w:rPr>
        <w:t xml:space="preserve">, Umali, </w:t>
      </w:r>
      <w:proofErr w:type="spellStart"/>
      <w:r>
        <w:rPr>
          <w:rFonts w:ascii="Arial" w:hAnsi="Arial" w:cs="Arial"/>
          <w:sz w:val="20"/>
          <w:szCs w:val="20"/>
        </w:rPr>
        <w:t>Umuezeatum</w:t>
      </w:r>
      <w:proofErr w:type="spellEnd"/>
      <w:r>
        <w:rPr>
          <w:rFonts w:ascii="Arial" w:hAnsi="Arial" w:cs="Arial"/>
          <w:sz w:val="20"/>
          <w:szCs w:val="20"/>
        </w:rPr>
        <w:t xml:space="preserve">, </w:t>
      </w:r>
      <w:proofErr w:type="spellStart"/>
      <w:proofErr w:type="gramStart"/>
      <w:r>
        <w:rPr>
          <w:rFonts w:ascii="Arial" w:hAnsi="Arial" w:cs="Arial"/>
          <w:sz w:val="20"/>
          <w:szCs w:val="20"/>
        </w:rPr>
        <w:t>Agbaja</w:t>
      </w:r>
      <w:proofErr w:type="spellEnd"/>
      <w:r w:rsidR="009A4ACD">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Oyi; </w:t>
      </w:r>
      <w:proofErr w:type="spellStart"/>
      <w:r>
        <w:rPr>
          <w:rFonts w:ascii="Arial" w:hAnsi="Arial" w:cs="Arial"/>
          <w:sz w:val="20"/>
          <w:szCs w:val="20"/>
        </w:rPr>
        <w:t>Ituku</w:t>
      </w:r>
      <w:proofErr w:type="spellEnd"/>
      <w:r>
        <w:rPr>
          <w:rFonts w:ascii="Arial" w:hAnsi="Arial" w:cs="Arial"/>
          <w:sz w:val="20"/>
          <w:szCs w:val="20"/>
        </w:rPr>
        <w:t xml:space="preserve">, </w:t>
      </w:r>
      <w:proofErr w:type="spellStart"/>
      <w:r>
        <w:rPr>
          <w:rFonts w:ascii="Arial" w:hAnsi="Arial" w:cs="Arial"/>
          <w:sz w:val="20"/>
          <w:szCs w:val="20"/>
        </w:rPr>
        <w:t>Isiekenabo</w:t>
      </w:r>
      <w:proofErr w:type="spellEnd"/>
      <w:r>
        <w:rPr>
          <w:rFonts w:ascii="Arial" w:hAnsi="Arial" w:cs="Arial"/>
          <w:sz w:val="20"/>
          <w:szCs w:val="20"/>
        </w:rPr>
        <w:t xml:space="preserve">, </w:t>
      </w:r>
      <w:proofErr w:type="spellStart"/>
      <w:r>
        <w:rPr>
          <w:rFonts w:ascii="Arial" w:hAnsi="Arial" w:cs="Arial"/>
          <w:sz w:val="20"/>
          <w:szCs w:val="20"/>
        </w:rPr>
        <w:t>Isiove</w:t>
      </w:r>
      <w:proofErr w:type="spellEnd"/>
      <w:r>
        <w:rPr>
          <w:rFonts w:ascii="Arial" w:hAnsi="Arial" w:cs="Arial"/>
          <w:sz w:val="20"/>
          <w:szCs w:val="20"/>
        </w:rPr>
        <w:t xml:space="preserve">, </w:t>
      </w:r>
      <w:proofErr w:type="spellStart"/>
      <w:r>
        <w:rPr>
          <w:rFonts w:ascii="Arial" w:hAnsi="Arial" w:cs="Arial"/>
          <w:sz w:val="20"/>
          <w:szCs w:val="20"/>
        </w:rPr>
        <w:t>Umuanala</w:t>
      </w:r>
      <w:proofErr w:type="spellEnd"/>
      <w:r>
        <w:rPr>
          <w:rFonts w:ascii="Arial" w:hAnsi="Arial" w:cs="Arial"/>
          <w:sz w:val="20"/>
          <w:szCs w:val="20"/>
        </w:rPr>
        <w:t xml:space="preserve">, </w:t>
      </w:r>
      <w:proofErr w:type="spellStart"/>
      <w:r>
        <w:rPr>
          <w:rFonts w:ascii="Arial" w:hAnsi="Arial" w:cs="Arial"/>
          <w:sz w:val="20"/>
          <w:szCs w:val="20"/>
        </w:rPr>
        <w:t>Is</w:t>
      </w:r>
      <w:r w:rsidR="0069666E">
        <w:rPr>
          <w:rFonts w:ascii="Arial" w:hAnsi="Arial" w:cs="Arial"/>
          <w:sz w:val="20"/>
          <w:szCs w:val="20"/>
        </w:rPr>
        <w:t>iadi</w:t>
      </w:r>
      <w:proofErr w:type="spellEnd"/>
      <w:r w:rsidR="0069666E">
        <w:rPr>
          <w:rFonts w:ascii="Arial" w:hAnsi="Arial" w:cs="Arial"/>
          <w:sz w:val="20"/>
          <w:szCs w:val="20"/>
        </w:rPr>
        <w:t xml:space="preserve">, </w:t>
      </w:r>
      <w:proofErr w:type="spellStart"/>
      <w:r w:rsidR="0069666E">
        <w:rPr>
          <w:rFonts w:ascii="Arial" w:hAnsi="Arial" w:cs="Arial"/>
          <w:sz w:val="20"/>
          <w:szCs w:val="20"/>
        </w:rPr>
        <w:t>Isiokpaya</w:t>
      </w:r>
      <w:proofErr w:type="spellEnd"/>
      <w:r w:rsidR="0069666E">
        <w:rPr>
          <w:rFonts w:ascii="Arial" w:hAnsi="Arial" w:cs="Arial"/>
          <w:sz w:val="20"/>
          <w:szCs w:val="20"/>
        </w:rPr>
        <w:t xml:space="preserve">, and </w:t>
      </w:r>
      <w:proofErr w:type="spellStart"/>
      <w:r w:rsidR="0069666E">
        <w:rPr>
          <w:rFonts w:ascii="Arial" w:hAnsi="Arial" w:cs="Arial"/>
          <w:sz w:val="20"/>
          <w:szCs w:val="20"/>
        </w:rPr>
        <w:t>Isinkakwu</w:t>
      </w:r>
      <w:proofErr w:type="spellEnd"/>
      <w:r w:rsidR="0069666E">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Amikwe-etiti</w:t>
      </w:r>
      <w:proofErr w:type="spellEnd"/>
      <w:r>
        <w:rPr>
          <w:rFonts w:ascii="Arial" w:hAnsi="Arial" w:cs="Arial"/>
          <w:sz w:val="20"/>
          <w:szCs w:val="20"/>
        </w:rPr>
        <w:t xml:space="preserve"> and </w:t>
      </w:r>
      <w:proofErr w:type="spellStart"/>
      <w:r>
        <w:rPr>
          <w:rFonts w:ascii="Arial" w:hAnsi="Arial" w:cs="Arial"/>
          <w:sz w:val="20"/>
          <w:szCs w:val="20"/>
        </w:rPr>
        <w:t>Umuogbu</w:t>
      </w:r>
      <w:proofErr w:type="spellEnd"/>
      <w:r>
        <w:rPr>
          <w:rFonts w:ascii="Arial" w:hAnsi="Arial" w:cs="Arial"/>
          <w:sz w:val="20"/>
          <w:szCs w:val="20"/>
        </w:rPr>
        <w:t xml:space="preserve">. Omor is known to have good vegetation, and fertile lands for the production of food crops such as rice, maize, yam, cassava, and assorted fruits and as such, predisposes farmers to freshwater bodies located in the area. Majority of the people living in Omor are farmers while others engage in trading, fishing activities as the main sources of income in the area hence it is said to be the food basket of Anambra State [19]. The environs of Omor </w:t>
      </w:r>
      <w:proofErr w:type="gramStart"/>
      <w:r>
        <w:rPr>
          <w:rFonts w:ascii="Arial" w:hAnsi="Arial" w:cs="Arial"/>
          <w:sz w:val="20"/>
          <w:szCs w:val="20"/>
        </w:rPr>
        <w:t>is</w:t>
      </w:r>
      <w:proofErr w:type="gramEnd"/>
      <w:r>
        <w:rPr>
          <w:rFonts w:ascii="Arial" w:hAnsi="Arial" w:cs="Arial"/>
          <w:sz w:val="20"/>
          <w:szCs w:val="20"/>
        </w:rPr>
        <w:t xml:space="preserve"> riverine in nature with abundant rainfall and as a result, humid and made up </w:t>
      </w:r>
      <w:r>
        <w:rPr>
          <w:rFonts w:ascii="Arial" w:hAnsi="Arial" w:cs="Arial"/>
          <w:sz w:val="20"/>
          <w:szCs w:val="20"/>
        </w:rPr>
        <w:lastRenderedPageBreak/>
        <w:t xml:space="preserve">of vegetation all year round. Also, the people live very close to waterbodies such as streams which they access frequently to meet their water needs including bathing, drinking, and other domestic purposes due to lack of potable water sources in the area. </w:t>
      </w:r>
    </w:p>
    <w:p w14:paraId="04AD7298" w14:textId="77777777" w:rsidR="00322050" w:rsidRDefault="00322050">
      <w:pPr>
        <w:pStyle w:val="Default"/>
        <w:spacing w:line="480" w:lineRule="auto"/>
        <w:ind w:left="360"/>
        <w:jc w:val="both"/>
      </w:pPr>
    </w:p>
    <w:p w14:paraId="0D11D3FD" w14:textId="77777777" w:rsidR="00322050" w:rsidRDefault="00940004">
      <w:pPr>
        <w:pStyle w:val="Default"/>
        <w:spacing w:line="480" w:lineRule="auto"/>
        <w:ind w:left="360"/>
        <w:jc w:val="both"/>
      </w:pPr>
      <w:r>
        <w:rPr>
          <w:noProof/>
        </w:rPr>
        <w:drawing>
          <wp:inline distT="0" distB="0" distL="0" distR="0" wp14:anchorId="0E625EA2" wp14:editId="6ED51682">
            <wp:extent cx="60293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031178" cy="3525333"/>
                    </a:xfrm>
                    <a:prstGeom prst="rect">
                      <a:avLst/>
                    </a:prstGeom>
                    <a:noFill/>
                    <a:ln>
                      <a:noFill/>
                    </a:ln>
                  </pic:spPr>
                </pic:pic>
              </a:graphicData>
            </a:graphic>
          </wp:inline>
        </w:drawing>
      </w:r>
    </w:p>
    <w:p w14:paraId="7FFE4F2C" w14:textId="77777777" w:rsidR="00322050" w:rsidRDefault="00940004">
      <w:pPr>
        <w:pStyle w:val="Default"/>
        <w:spacing w:line="480" w:lineRule="auto"/>
        <w:ind w:left="720"/>
        <w:jc w:val="both"/>
        <w:rPr>
          <w:rFonts w:ascii="Arial" w:hAnsi="Arial" w:cs="Arial"/>
          <w:sz w:val="20"/>
          <w:szCs w:val="20"/>
        </w:rPr>
      </w:pPr>
      <w:r>
        <w:rPr>
          <w:rFonts w:ascii="Arial" w:hAnsi="Arial" w:cs="Arial"/>
          <w:b/>
          <w:sz w:val="22"/>
          <w:szCs w:val="22"/>
        </w:rPr>
        <w:t>Figure 1</w:t>
      </w:r>
      <w:r>
        <w:t xml:space="preserve">: </w:t>
      </w:r>
      <w:r>
        <w:rPr>
          <w:rFonts w:ascii="Arial" w:hAnsi="Arial" w:cs="Arial"/>
          <w:sz w:val="20"/>
          <w:szCs w:val="20"/>
        </w:rPr>
        <w:t xml:space="preserve">Map of the study area indicating the water bodies sampled for freshwater snails  </w:t>
      </w:r>
    </w:p>
    <w:p w14:paraId="5A304903" w14:textId="77777777" w:rsidR="00322050" w:rsidRDefault="00940004">
      <w:pPr>
        <w:pStyle w:val="Default"/>
        <w:numPr>
          <w:ilvl w:val="1"/>
          <w:numId w:val="3"/>
        </w:numPr>
        <w:spacing w:line="480" w:lineRule="auto"/>
        <w:jc w:val="both"/>
        <w:rPr>
          <w:rFonts w:ascii="Arial" w:hAnsi="Arial" w:cs="Arial"/>
          <w:sz w:val="22"/>
          <w:szCs w:val="22"/>
        </w:rPr>
      </w:pPr>
      <w:r>
        <w:rPr>
          <w:rFonts w:ascii="Arial" w:hAnsi="Arial" w:cs="Arial"/>
          <w:b/>
          <w:bCs/>
          <w:sz w:val="22"/>
          <w:szCs w:val="22"/>
        </w:rPr>
        <w:t xml:space="preserve">Snail sampling  </w:t>
      </w:r>
    </w:p>
    <w:p w14:paraId="096DE603" w14:textId="17CD4420" w:rsidR="00322050" w:rsidRDefault="00940004">
      <w:pPr>
        <w:pStyle w:val="Default"/>
        <w:spacing w:line="480" w:lineRule="auto"/>
        <w:jc w:val="both"/>
        <w:rPr>
          <w:rFonts w:ascii="Arial" w:hAnsi="Arial" w:cs="Arial"/>
          <w:sz w:val="20"/>
          <w:szCs w:val="20"/>
        </w:rPr>
      </w:pPr>
      <w:r>
        <w:rPr>
          <w:rFonts w:ascii="Arial" w:hAnsi="Arial" w:cs="Arial"/>
          <w:sz w:val="20"/>
          <w:szCs w:val="20"/>
        </w:rPr>
        <w:t xml:space="preserve">Snail sampling was done at selected sites along water bodies between January and June 2022. These include sites where people wash clothes or utensils, collect water for domestic purposes, bathe, swim or fish, and sites with no apparent human water contact. Each sampling site was visited in the morning and snail collection was made for 45 minutes at each of the sites, using a scooping net (diameter: 18 cm) supported by a frame mounted on a 2-metre-long handle. Manual search with visual inspection and hand-picking was also employed at the various sites. </w:t>
      </w:r>
      <w:r w:rsidR="0031182E" w:rsidRPr="00AD45E8">
        <w:rPr>
          <w:rFonts w:ascii="Arial" w:hAnsi="Arial" w:cs="Arial"/>
          <w:color w:val="FF0000"/>
          <w:sz w:val="20"/>
          <w:szCs w:val="20"/>
          <w:highlight w:val="yellow"/>
        </w:rPr>
        <w:t>The snails were carefully put in a clean and well-labelled containers</w:t>
      </w:r>
      <w:r w:rsidR="0031182E" w:rsidRPr="0031182E">
        <w:rPr>
          <w:rFonts w:ascii="Arial" w:hAnsi="Arial" w:cs="Arial"/>
          <w:color w:val="FF0000"/>
          <w:sz w:val="20"/>
          <w:szCs w:val="20"/>
        </w:rPr>
        <w:t xml:space="preserve"> </w:t>
      </w:r>
      <w:r w:rsidR="0031182E">
        <w:rPr>
          <w:rFonts w:ascii="Arial" w:hAnsi="Arial" w:cs="Arial"/>
          <w:sz w:val="20"/>
          <w:szCs w:val="20"/>
        </w:rPr>
        <w:t xml:space="preserve">before being transported to the laboratory where they were </w:t>
      </w:r>
      <w:r>
        <w:rPr>
          <w:rFonts w:ascii="Arial" w:hAnsi="Arial" w:cs="Arial"/>
          <w:sz w:val="20"/>
          <w:szCs w:val="20"/>
        </w:rPr>
        <w:t xml:space="preserve">identified using shell morphology following. [20] and [21].  </w:t>
      </w:r>
    </w:p>
    <w:p w14:paraId="581DC679" w14:textId="77777777" w:rsidR="00322050" w:rsidRDefault="00940004">
      <w:pPr>
        <w:pStyle w:val="Default"/>
        <w:spacing w:line="480" w:lineRule="auto"/>
        <w:jc w:val="both"/>
        <w:rPr>
          <w:rFonts w:ascii="Arial" w:hAnsi="Arial" w:cs="Arial"/>
          <w:b/>
          <w:bCs/>
          <w:sz w:val="22"/>
          <w:szCs w:val="22"/>
        </w:rPr>
      </w:pPr>
      <w:r>
        <w:rPr>
          <w:rFonts w:ascii="Arial" w:hAnsi="Arial" w:cs="Arial"/>
          <w:b/>
          <w:bCs/>
          <w:sz w:val="22"/>
          <w:szCs w:val="22"/>
        </w:rPr>
        <w:t>2.3</w:t>
      </w:r>
      <w:r>
        <w:rPr>
          <w:rFonts w:ascii="Arial" w:hAnsi="Arial" w:cs="Arial"/>
          <w:b/>
          <w:bCs/>
          <w:sz w:val="22"/>
          <w:szCs w:val="22"/>
        </w:rPr>
        <w:tab/>
        <w:t xml:space="preserve">Screening of identified snail intermediate hosts for cercarial shedding </w:t>
      </w:r>
    </w:p>
    <w:p w14:paraId="0953F171" w14:textId="77777777" w:rsidR="00322050" w:rsidRDefault="00940004">
      <w:pPr>
        <w:pStyle w:val="Default"/>
        <w:spacing w:line="480" w:lineRule="auto"/>
        <w:jc w:val="both"/>
        <w:rPr>
          <w:rFonts w:ascii="Arial" w:hAnsi="Arial" w:cs="Arial"/>
          <w:sz w:val="20"/>
          <w:szCs w:val="20"/>
        </w:rPr>
      </w:pPr>
      <w:r>
        <w:rPr>
          <w:rFonts w:ascii="Arial" w:hAnsi="Arial" w:cs="Arial"/>
          <w:sz w:val="20"/>
          <w:szCs w:val="20"/>
        </w:rPr>
        <w:lastRenderedPageBreak/>
        <w:t xml:space="preserve">The snails were screened for cercarial shedding in the laboratory. The snails collected were screened individually by placing each snail in a labeled petri-dish with distilled water and exposed for 2 hours, to stimulate the snails to shed cercariae. The cercarial shedding time was midday, in order to coincide with early peak shedding period. The water was then examined in the laboratory for cercariae under a dissection microscope. </w:t>
      </w:r>
    </w:p>
    <w:p w14:paraId="74623B96" w14:textId="60724BF5" w:rsidR="00322050" w:rsidRDefault="00940004">
      <w:pPr>
        <w:pStyle w:val="Default"/>
        <w:spacing w:line="480" w:lineRule="auto"/>
        <w:jc w:val="both"/>
        <w:rPr>
          <w:rFonts w:ascii="Arial" w:hAnsi="Arial" w:cs="Arial"/>
          <w:b/>
          <w:bCs/>
          <w:sz w:val="22"/>
          <w:szCs w:val="22"/>
        </w:rPr>
      </w:pPr>
      <w:r>
        <w:rPr>
          <w:rFonts w:ascii="Arial" w:hAnsi="Arial" w:cs="Arial"/>
          <w:b/>
          <w:bCs/>
          <w:sz w:val="22"/>
          <w:szCs w:val="22"/>
        </w:rPr>
        <w:t>2.4</w:t>
      </w:r>
      <w:r>
        <w:rPr>
          <w:rFonts w:ascii="Arial" w:hAnsi="Arial" w:cs="Arial"/>
          <w:b/>
          <w:bCs/>
          <w:sz w:val="22"/>
          <w:szCs w:val="22"/>
        </w:rPr>
        <w:tab/>
        <w:t>Sampling of vegetation from the water</w:t>
      </w:r>
      <w:r w:rsidR="0017744A">
        <w:rPr>
          <w:rFonts w:ascii="Arial" w:hAnsi="Arial" w:cs="Arial"/>
          <w:b/>
          <w:bCs/>
          <w:sz w:val="22"/>
          <w:szCs w:val="22"/>
        </w:rPr>
        <w:t xml:space="preserve"> </w:t>
      </w:r>
      <w:r>
        <w:rPr>
          <w:rFonts w:ascii="Arial" w:hAnsi="Arial" w:cs="Arial"/>
          <w:b/>
          <w:bCs/>
          <w:sz w:val="22"/>
          <w:szCs w:val="22"/>
        </w:rPr>
        <w:t>bodies</w:t>
      </w:r>
    </w:p>
    <w:p w14:paraId="7794EAE4" w14:textId="77777777" w:rsidR="00322050" w:rsidRDefault="00940004">
      <w:pPr>
        <w:pStyle w:val="Default"/>
        <w:spacing w:line="480" w:lineRule="auto"/>
        <w:jc w:val="both"/>
        <w:rPr>
          <w:rFonts w:ascii="Arial" w:hAnsi="Arial" w:cs="Arial"/>
          <w:sz w:val="20"/>
          <w:szCs w:val="20"/>
        </w:rPr>
      </w:pPr>
      <w:r>
        <w:rPr>
          <w:rFonts w:ascii="Arial" w:eastAsia="+mn-ea" w:hAnsi="Arial" w:cs="Arial"/>
          <w:sz w:val="20"/>
          <w:szCs w:val="20"/>
        </w:rPr>
        <w:t>Vegetation samples were collected from each sampling site and preserved for one week by placing each uprooted plant sample on a wooden board and covered with another wooden board. The boards containing the plants were well tied at both ends, this helped preserve the plant features for identification. The samples were labeled according to the site where they were collected.</w:t>
      </w:r>
      <w:r>
        <w:rPr>
          <w:rFonts w:ascii="Arial" w:hAnsi="Arial" w:cs="Arial"/>
          <w:sz w:val="20"/>
          <w:szCs w:val="20"/>
        </w:rPr>
        <w:t xml:space="preserve"> </w:t>
      </w:r>
      <w:r>
        <w:rPr>
          <w:rFonts w:ascii="Arial" w:eastAsia="+mn-ea" w:hAnsi="Arial" w:cs="Arial"/>
          <w:sz w:val="20"/>
          <w:szCs w:val="20"/>
        </w:rPr>
        <w:t xml:space="preserve">Identification of samples of aquatic vegetations collected from the sampling sites was carried out at the Departments of Botany, </w:t>
      </w:r>
      <w:r>
        <w:rPr>
          <w:rFonts w:ascii="Arial" w:hAnsi="Arial" w:cs="Arial"/>
          <w:sz w:val="20"/>
          <w:szCs w:val="20"/>
        </w:rPr>
        <w:t xml:space="preserve">Nnamdi Azikiwe University, </w:t>
      </w:r>
      <w:proofErr w:type="spellStart"/>
      <w:r>
        <w:rPr>
          <w:rFonts w:ascii="Arial" w:hAnsi="Arial" w:cs="Arial"/>
          <w:sz w:val="20"/>
          <w:szCs w:val="20"/>
        </w:rPr>
        <w:t>Awka</w:t>
      </w:r>
      <w:proofErr w:type="spellEnd"/>
      <w:r>
        <w:rPr>
          <w:rFonts w:ascii="Arial" w:hAnsi="Arial" w:cs="Arial"/>
          <w:sz w:val="20"/>
          <w:szCs w:val="20"/>
        </w:rPr>
        <w:t xml:space="preserve">, Anambra State. </w:t>
      </w:r>
    </w:p>
    <w:p w14:paraId="27042158" w14:textId="77777777" w:rsidR="00322050" w:rsidRDefault="00940004">
      <w:pPr>
        <w:pStyle w:val="Default"/>
        <w:spacing w:line="480" w:lineRule="auto"/>
        <w:jc w:val="both"/>
        <w:rPr>
          <w:rFonts w:ascii="Arial" w:hAnsi="Arial" w:cs="Arial"/>
          <w:b/>
          <w:bCs/>
          <w:sz w:val="22"/>
          <w:szCs w:val="22"/>
        </w:rPr>
      </w:pPr>
      <w:r>
        <w:rPr>
          <w:rFonts w:ascii="Arial" w:hAnsi="Arial" w:cs="Arial"/>
          <w:b/>
          <w:bCs/>
          <w:sz w:val="22"/>
          <w:szCs w:val="22"/>
        </w:rPr>
        <w:t>2.5</w:t>
      </w:r>
      <w:r>
        <w:rPr>
          <w:rFonts w:ascii="Arial" w:hAnsi="Arial" w:cs="Arial"/>
          <w:b/>
          <w:bCs/>
          <w:sz w:val="22"/>
          <w:szCs w:val="22"/>
        </w:rPr>
        <w:tab/>
        <w:t xml:space="preserve">Water </w:t>
      </w:r>
      <w:proofErr w:type="spellStart"/>
      <w:r>
        <w:rPr>
          <w:rFonts w:ascii="Arial" w:hAnsi="Arial" w:cs="Arial"/>
          <w:b/>
          <w:bCs/>
          <w:sz w:val="22"/>
          <w:szCs w:val="22"/>
        </w:rPr>
        <w:t>physico</w:t>
      </w:r>
      <w:proofErr w:type="spellEnd"/>
      <w:r>
        <w:rPr>
          <w:rFonts w:ascii="Arial" w:hAnsi="Arial" w:cs="Arial"/>
          <w:b/>
          <w:bCs/>
          <w:sz w:val="22"/>
          <w:szCs w:val="22"/>
        </w:rPr>
        <w:t xml:space="preserve">-chemical parameters </w:t>
      </w:r>
    </w:p>
    <w:p w14:paraId="647FF1D3" w14:textId="6BEBC838" w:rsidR="00322050" w:rsidRDefault="00940004">
      <w:pPr>
        <w:spacing w:line="480" w:lineRule="auto"/>
        <w:jc w:val="both"/>
        <w:rPr>
          <w:rFonts w:ascii="Arial" w:hAnsi="Arial" w:cs="Arial"/>
          <w:sz w:val="20"/>
          <w:szCs w:val="20"/>
        </w:rPr>
      </w:pPr>
      <w:r>
        <w:rPr>
          <w:rFonts w:ascii="Arial" w:eastAsia="Calibri" w:hAnsi="Arial" w:cs="Arial"/>
          <w:sz w:val="20"/>
          <w:szCs w:val="20"/>
        </w:rPr>
        <w:t xml:space="preserve">The </w:t>
      </w:r>
      <w:proofErr w:type="spellStart"/>
      <w:r>
        <w:rPr>
          <w:rFonts w:ascii="Arial" w:eastAsia="Calibri" w:hAnsi="Arial" w:cs="Arial"/>
          <w:sz w:val="20"/>
          <w:szCs w:val="20"/>
        </w:rPr>
        <w:t>physico</w:t>
      </w:r>
      <w:proofErr w:type="spellEnd"/>
      <w:r>
        <w:rPr>
          <w:rFonts w:ascii="Arial" w:eastAsia="Calibri" w:hAnsi="Arial" w:cs="Arial"/>
          <w:sz w:val="20"/>
          <w:szCs w:val="20"/>
        </w:rPr>
        <w:t xml:space="preserve">-chemical parameters including </w:t>
      </w:r>
      <w:r>
        <w:rPr>
          <w:rFonts w:ascii="Arial" w:hAnsi="Arial" w:cs="Arial"/>
          <w:sz w:val="20"/>
          <w:szCs w:val="20"/>
        </w:rPr>
        <w:t xml:space="preserve">pH, dissolved oxygen, conductivity, and temperature </w:t>
      </w:r>
      <w:r>
        <w:rPr>
          <w:rFonts w:ascii="Arial" w:eastAsia="Calibri" w:hAnsi="Arial" w:cs="Arial"/>
          <w:sz w:val="20"/>
          <w:szCs w:val="20"/>
        </w:rPr>
        <w:t xml:space="preserve">of water bodies sampled for freshwater snails were obtained by dipping the hand-held portable meter </w:t>
      </w:r>
      <w:r w:rsidRPr="009A4ACD">
        <w:rPr>
          <w:rFonts w:ascii="Arial" w:eastAsia="Calibri" w:hAnsi="Arial" w:cs="Arial"/>
          <w:color w:val="EE0000"/>
          <w:sz w:val="20"/>
          <w:szCs w:val="20"/>
        </w:rPr>
        <w:t>(Combo HANNA</w:t>
      </w:r>
      <w:r w:rsidR="00193101">
        <w:rPr>
          <w:rFonts w:ascii="Arial" w:eastAsia="Calibri" w:hAnsi="Arial" w:cs="Arial"/>
          <w:color w:val="EE0000"/>
          <w:sz w:val="20"/>
          <w:szCs w:val="20"/>
        </w:rPr>
        <w:t xml:space="preserve"> HI98129</w:t>
      </w:r>
      <w:r>
        <w:rPr>
          <w:rFonts w:ascii="Arial" w:eastAsia="Calibri" w:hAnsi="Arial" w:cs="Arial"/>
          <w:sz w:val="20"/>
          <w:szCs w:val="20"/>
        </w:rPr>
        <w:t>) inside the water</w:t>
      </w:r>
      <w:r w:rsidR="009E5CD4">
        <w:rPr>
          <w:rFonts w:ascii="Arial" w:eastAsia="Calibri" w:hAnsi="Arial" w:cs="Arial"/>
          <w:sz w:val="20"/>
          <w:szCs w:val="20"/>
        </w:rPr>
        <w:t xml:space="preserve"> </w:t>
      </w:r>
      <w:r>
        <w:rPr>
          <w:rFonts w:ascii="Arial" w:eastAsia="Calibri" w:hAnsi="Arial" w:cs="Arial"/>
          <w:sz w:val="20"/>
          <w:szCs w:val="20"/>
        </w:rPr>
        <w:t xml:space="preserve">bodies for few minutes staying in one spot while the meter reading is taken and recorded. The </w:t>
      </w:r>
      <w:proofErr w:type="spellStart"/>
      <w:r>
        <w:rPr>
          <w:rFonts w:ascii="Arial" w:eastAsia="Calibri" w:hAnsi="Arial" w:cs="Arial"/>
          <w:sz w:val="20"/>
          <w:szCs w:val="20"/>
        </w:rPr>
        <w:t>physico</w:t>
      </w:r>
      <w:proofErr w:type="spellEnd"/>
      <w:r>
        <w:rPr>
          <w:rFonts w:ascii="Arial" w:eastAsia="Calibri" w:hAnsi="Arial" w:cs="Arial"/>
          <w:sz w:val="20"/>
          <w:szCs w:val="20"/>
        </w:rPr>
        <w:t>-chemical parameters for each sampling site were recorded accordingly. Also, t</w:t>
      </w:r>
      <w:r>
        <w:rPr>
          <w:rFonts w:ascii="Arial" w:hAnsi="Arial" w:cs="Arial"/>
          <w:sz w:val="20"/>
          <w:szCs w:val="20"/>
        </w:rPr>
        <w:t xml:space="preserve">he water samples were collected from each water body and was carefully labelled, assessed, and tested for its nitrite, chloride, acidity, salinity, alkalinity, and turbidity in the </w:t>
      </w:r>
      <w:proofErr w:type="gramStart"/>
      <w:r>
        <w:rPr>
          <w:rFonts w:ascii="Arial" w:hAnsi="Arial" w:cs="Arial"/>
          <w:sz w:val="20"/>
          <w:szCs w:val="20"/>
        </w:rPr>
        <w:t>laboratory</w:t>
      </w:r>
      <w:r w:rsidR="006C3735" w:rsidRPr="00AD45E8">
        <w:rPr>
          <w:rFonts w:ascii="Arial" w:hAnsi="Arial" w:cs="Arial"/>
          <w:color w:val="EE0000"/>
          <w:sz w:val="20"/>
          <w:szCs w:val="20"/>
          <w:highlight w:val="yellow"/>
        </w:rPr>
        <w:t>(</w:t>
      </w:r>
      <w:proofErr w:type="gramEnd"/>
      <w:r w:rsidRPr="00AD45E8">
        <w:rPr>
          <w:rFonts w:ascii="Arial" w:hAnsi="Arial" w:cs="Arial"/>
          <w:color w:val="FF0000"/>
          <w:sz w:val="20"/>
          <w:szCs w:val="20"/>
          <w:highlight w:val="yellow"/>
        </w:rPr>
        <w:t>Springboard Research laboratory</w:t>
      </w:r>
      <w:r w:rsidRPr="00AD45E8">
        <w:rPr>
          <w:rFonts w:ascii="Arial" w:hAnsi="Arial" w:cs="Arial"/>
          <w:color w:val="EE0000"/>
          <w:sz w:val="20"/>
          <w:szCs w:val="20"/>
          <w:highlight w:val="yellow"/>
        </w:rPr>
        <w:t xml:space="preserve"> </w:t>
      </w:r>
      <w:proofErr w:type="spellStart"/>
      <w:r w:rsidRPr="00AD45E8">
        <w:rPr>
          <w:rFonts w:ascii="Arial" w:hAnsi="Arial" w:cs="Arial"/>
          <w:color w:val="EE0000"/>
          <w:sz w:val="20"/>
          <w:szCs w:val="20"/>
          <w:highlight w:val="yellow"/>
        </w:rPr>
        <w:t>Awka</w:t>
      </w:r>
      <w:proofErr w:type="spellEnd"/>
      <w:r w:rsidRPr="00AD45E8">
        <w:rPr>
          <w:rFonts w:ascii="Arial" w:hAnsi="Arial" w:cs="Arial"/>
          <w:color w:val="EE0000"/>
          <w:sz w:val="20"/>
          <w:szCs w:val="20"/>
          <w:highlight w:val="yellow"/>
        </w:rPr>
        <w:t>, Anambra State</w:t>
      </w:r>
      <w:r w:rsidR="006C3735" w:rsidRPr="006C3735">
        <w:rPr>
          <w:rFonts w:ascii="Arial" w:hAnsi="Arial" w:cs="Arial"/>
          <w:color w:val="EE0000"/>
          <w:sz w:val="20"/>
          <w:szCs w:val="20"/>
        </w:rPr>
        <w:t>)</w:t>
      </w:r>
      <w:r>
        <w:rPr>
          <w:rFonts w:ascii="Arial" w:hAnsi="Arial" w:cs="Arial"/>
          <w:sz w:val="20"/>
          <w:szCs w:val="20"/>
        </w:rPr>
        <w:t xml:space="preserve"> after which the values of the nitrite parameter determined for each sampling site were recorded accordingly. </w:t>
      </w:r>
    </w:p>
    <w:p w14:paraId="1B6D2916" w14:textId="77777777" w:rsidR="00322050" w:rsidRDefault="00940004">
      <w:pPr>
        <w:spacing w:line="480" w:lineRule="auto"/>
        <w:jc w:val="both"/>
        <w:rPr>
          <w:rFonts w:ascii="Arial" w:hAnsi="Arial" w:cs="Arial"/>
          <w:b/>
          <w:bCs/>
        </w:rPr>
      </w:pPr>
      <w:r>
        <w:rPr>
          <w:rFonts w:ascii="Arial" w:hAnsi="Arial" w:cs="Arial"/>
          <w:b/>
          <w:bCs/>
        </w:rPr>
        <w:t>2.6</w:t>
      </w:r>
      <w:r>
        <w:rPr>
          <w:rFonts w:ascii="Arial" w:hAnsi="Arial" w:cs="Arial"/>
          <w:b/>
          <w:bCs/>
        </w:rPr>
        <w:tab/>
        <w:t xml:space="preserve">Morphological identification of freshwater snails </w:t>
      </w:r>
    </w:p>
    <w:p w14:paraId="45CDE704" w14:textId="77777777" w:rsidR="00322050" w:rsidRDefault="00940004">
      <w:pPr>
        <w:pStyle w:val="Default"/>
        <w:spacing w:line="480" w:lineRule="auto"/>
        <w:jc w:val="both"/>
        <w:rPr>
          <w:rFonts w:ascii="Arial" w:hAnsi="Arial" w:cs="Arial"/>
          <w:sz w:val="20"/>
          <w:szCs w:val="20"/>
        </w:rPr>
      </w:pPr>
      <w:r>
        <w:rPr>
          <w:rFonts w:ascii="Arial" w:eastAsia="Calibri" w:hAnsi="Arial" w:cs="Arial"/>
          <w:sz w:val="20"/>
          <w:szCs w:val="20"/>
        </w:rPr>
        <w:t>Freshwater snails’ identification was done using shell morphology according to [20]. This was achieved by holding the snail shell with the apex (pointed edge) pointing upward. When the aperture (shell opening below the body whorl) opens to the right, it is termed dextral but when the aperture opens to the left it is termed sinistral. Moreso, the sculptural markings on the snail shell were considered during identification. Other shell components considered during identification include the number of whorls, shape of the shell, type of apex (sharp or blunt), and shape of the peristome on the aperture.</w:t>
      </w:r>
    </w:p>
    <w:p w14:paraId="07245CDF" w14:textId="77777777" w:rsidR="00322050" w:rsidRDefault="00940004">
      <w:pPr>
        <w:pStyle w:val="Default"/>
        <w:spacing w:line="480" w:lineRule="auto"/>
        <w:jc w:val="both"/>
        <w:rPr>
          <w:rFonts w:ascii="Arial" w:hAnsi="Arial" w:cs="Arial"/>
          <w:sz w:val="22"/>
          <w:szCs w:val="22"/>
        </w:rPr>
      </w:pPr>
      <w:r>
        <w:rPr>
          <w:rFonts w:ascii="Arial" w:hAnsi="Arial" w:cs="Arial"/>
          <w:b/>
          <w:sz w:val="22"/>
          <w:szCs w:val="22"/>
        </w:rPr>
        <w:lastRenderedPageBreak/>
        <w:t>2</w:t>
      </w:r>
      <w:r>
        <w:rPr>
          <w:rFonts w:ascii="Arial" w:hAnsi="Arial" w:cs="Arial"/>
          <w:b/>
          <w:bCs/>
          <w:sz w:val="22"/>
          <w:szCs w:val="22"/>
        </w:rPr>
        <w:t xml:space="preserve">.7 Statistical Analysis </w:t>
      </w:r>
    </w:p>
    <w:p w14:paraId="190B9761" w14:textId="77777777" w:rsidR="00322050" w:rsidRDefault="00940004">
      <w:pPr>
        <w:pStyle w:val="Default"/>
        <w:spacing w:line="480" w:lineRule="auto"/>
        <w:jc w:val="both"/>
        <w:rPr>
          <w:rFonts w:ascii="Arial" w:hAnsi="Arial" w:cs="Arial"/>
          <w:sz w:val="20"/>
          <w:szCs w:val="20"/>
        </w:rPr>
      </w:pPr>
      <w:r>
        <w:rPr>
          <w:rFonts w:ascii="Arial" w:hAnsi="Arial" w:cs="Arial"/>
          <w:sz w:val="20"/>
          <w:szCs w:val="20"/>
        </w:rPr>
        <w:t xml:space="preserve">Data obtained were analyzed using R Console software (Version 3.6.1). Pearson's Chi-square test was used to compare snail abundance between species, across habitat types, as well as locations. Pearson’s correlation test was used to determine the association between snail abundance and </w:t>
      </w:r>
      <w:proofErr w:type="spellStart"/>
      <w:r>
        <w:rPr>
          <w:rFonts w:ascii="Arial" w:hAnsi="Arial" w:cs="Arial"/>
          <w:sz w:val="20"/>
          <w:szCs w:val="20"/>
        </w:rPr>
        <w:t>physico</w:t>
      </w:r>
      <w:proofErr w:type="spellEnd"/>
      <w:r>
        <w:rPr>
          <w:rFonts w:ascii="Arial" w:hAnsi="Arial" w:cs="Arial"/>
          <w:sz w:val="20"/>
          <w:szCs w:val="20"/>
        </w:rPr>
        <w:t>-chemical parameters. The P-values &lt;0.05 were considered statistically significant.</w:t>
      </w:r>
    </w:p>
    <w:p w14:paraId="6CBB18D6" w14:textId="77777777" w:rsidR="00322050" w:rsidRDefault="00322050">
      <w:pPr>
        <w:pStyle w:val="Default"/>
        <w:spacing w:line="480" w:lineRule="auto"/>
        <w:jc w:val="both"/>
      </w:pPr>
    </w:p>
    <w:p w14:paraId="60B4B736" w14:textId="77777777" w:rsidR="00322050" w:rsidRDefault="00940004">
      <w:pPr>
        <w:pStyle w:val="Default"/>
        <w:numPr>
          <w:ilvl w:val="0"/>
          <w:numId w:val="2"/>
        </w:numPr>
        <w:spacing w:line="480" w:lineRule="auto"/>
        <w:jc w:val="both"/>
        <w:rPr>
          <w:rFonts w:ascii="Arial" w:hAnsi="Arial" w:cs="Arial"/>
          <w:b/>
          <w:sz w:val="22"/>
          <w:szCs w:val="22"/>
        </w:rPr>
      </w:pPr>
      <w:r>
        <w:rPr>
          <w:b/>
        </w:rPr>
        <w:t xml:space="preserve"> </w:t>
      </w:r>
      <w:r>
        <w:rPr>
          <w:rFonts w:ascii="Arial" w:hAnsi="Arial" w:cs="Arial"/>
          <w:b/>
          <w:sz w:val="22"/>
          <w:szCs w:val="22"/>
        </w:rPr>
        <w:t>RESULTS AND DISCUSSION</w:t>
      </w:r>
    </w:p>
    <w:p w14:paraId="0FE57AFF" w14:textId="77777777" w:rsidR="00322050" w:rsidRDefault="00940004">
      <w:pPr>
        <w:pStyle w:val="Default"/>
        <w:spacing w:line="480" w:lineRule="auto"/>
        <w:jc w:val="both"/>
        <w:rPr>
          <w:rFonts w:ascii="Arial" w:hAnsi="Arial" w:cs="Arial"/>
          <w:b/>
          <w:sz w:val="22"/>
          <w:szCs w:val="22"/>
        </w:rPr>
      </w:pPr>
      <w:r>
        <w:rPr>
          <w:rFonts w:ascii="Arial" w:hAnsi="Arial" w:cs="Arial"/>
          <w:b/>
          <w:bCs/>
          <w:sz w:val="22"/>
          <w:szCs w:val="22"/>
        </w:rPr>
        <w:t xml:space="preserve">3.1 Species Composition of Freshwater Snails in Relation to Locations </w:t>
      </w:r>
    </w:p>
    <w:p w14:paraId="71AC3D15" w14:textId="780A3D63" w:rsidR="00322050" w:rsidRDefault="00940004">
      <w:pPr>
        <w:pStyle w:val="Default"/>
        <w:spacing w:line="480" w:lineRule="auto"/>
        <w:jc w:val="both"/>
        <w:rPr>
          <w:rFonts w:ascii="Arial" w:hAnsi="Arial" w:cs="Arial"/>
          <w:sz w:val="20"/>
          <w:szCs w:val="20"/>
        </w:rPr>
      </w:pPr>
      <w:r>
        <w:rPr>
          <w:rFonts w:ascii="Arial" w:hAnsi="Arial" w:cs="Arial"/>
          <w:sz w:val="20"/>
          <w:szCs w:val="20"/>
        </w:rPr>
        <w:t xml:space="preserve">A total of 123 freshwater snails were collected from </w:t>
      </w:r>
      <w:proofErr w:type="spellStart"/>
      <w:r>
        <w:rPr>
          <w:rFonts w:ascii="Arial" w:hAnsi="Arial" w:cs="Arial"/>
          <w:sz w:val="20"/>
          <w:szCs w:val="20"/>
        </w:rPr>
        <w:t>Iyiato</w:t>
      </w:r>
      <w:proofErr w:type="spellEnd"/>
      <w:r>
        <w:rPr>
          <w:rFonts w:ascii="Arial" w:hAnsi="Arial" w:cs="Arial"/>
          <w:sz w:val="20"/>
          <w:szCs w:val="20"/>
        </w:rPr>
        <w:t xml:space="preserve">, Ogu </w:t>
      </w:r>
      <w:proofErr w:type="spellStart"/>
      <w:r>
        <w:rPr>
          <w:rFonts w:ascii="Arial" w:hAnsi="Arial" w:cs="Arial"/>
          <w:sz w:val="20"/>
          <w:szCs w:val="20"/>
        </w:rPr>
        <w:t>Ukwa</w:t>
      </w:r>
      <w:proofErr w:type="spellEnd"/>
      <w:r>
        <w:rPr>
          <w:rFonts w:ascii="Arial" w:hAnsi="Arial" w:cs="Arial"/>
          <w:sz w:val="20"/>
          <w:szCs w:val="20"/>
        </w:rPr>
        <w:t xml:space="preserve">, </w:t>
      </w:r>
      <w:proofErr w:type="spellStart"/>
      <w:r>
        <w:rPr>
          <w:rFonts w:ascii="Arial" w:hAnsi="Arial" w:cs="Arial"/>
          <w:sz w:val="20"/>
          <w:szCs w:val="20"/>
        </w:rPr>
        <w:t>Okpu</w:t>
      </w:r>
      <w:proofErr w:type="spellEnd"/>
      <w:r>
        <w:rPr>
          <w:rFonts w:ascii="Arial" w:hAnsi="Arial" w:cs="Arial"/>
          <w:sz w:val="20"/>
          <w:szCs w:val="20"/>
        </w:rPr>
        <w:t xml:space="preserve">, and </w:t>
      </w:r>
      <w:proofErr w:type="spellStart"/>
      <w:r>
        <w:rPr>
          <w:rFonts w:ascii="Arial" w:hAnsi="Arial" w:cs="Arial"/>
          <w:sz w:val="20"/>
          <w:szCs w:val="20"/>
        </w:rPr>
        <w:t>Mmili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 xml:space="preserve"> streams across different villages in Omor, Anambra State. The snail collected span across 4 families in 6 genera and 7 species, </w:t>
      </w:r>
      <w:r w:rsidR="006C3735" w:rsidRPr="006C3735">
        <w:rPr>
          <w:rFonts w:ascii="Arial" w:hAnsi="Arial" w:cs="Arial"/>
          <w:color w:val="2E74B5" w:themeColor="accent1" w:themeShade="BF"/>
          <w:sz w:val="20"/>
          <w:szCs w:val="20"/>
        </w:rPr>
        <w:t xml:space="preserve">The </w:t>
      </w:r>
      <w:proofErr w:type="gramStart"/>
      <w:r w:rsidR="006C3735" w:rsidRPr="006C3735">
        <w:rPr>
          <w:rFonts w:ascii="Arial" w:hAnsi="Arial" w:cs="Arial"/>
          <w:color w:val="2E74B5" w:themeColor="accent1" w:themeShade="BF"/>
          <w:sz w:val="20"/>
          <w:szCs w:val="20"/>
        </w:rPr>
        <w:t xml:space="preserve">species </w:t>
      </w:r>
      <w:r w:rsidRPr="006C3735">
        <w:rPr>
          <w:rFonts w:ascii="Arial" w:hAnsi="Arial" w:cs="Arial"/>
          <w:color w:val="2E74B5" w:themeColor="accent1" w:themeShade="BF"/>
          <w:sz w:val="20"/>
          <w:szCs w:val="20"/>
        </w:rPr>
        <w:t xml:space="preserve"> </w:t>
      </w:r>
      <w:r>
        <w:rPr>
          <w:rFonts w:ascii="Arial" w:hAnsi="Arial" w:cs="Arial"/>
          <w:i/>
          <w:iCs/>
          <w:sz w:val="20"/>
          <w:szCs w:val="20"/>
        </w:rPr>
        <w:t>Bulinus</w:t>
      </w:r>
      <w:proofErr w:type="gramEnd"/>
      <w:r>
        <w:rPr>
          <w:rFonts w:ascii="Arial" w:hAnsi="Arial" w:cs="Arial"/>
          <w:i/>
          <w:iCs/>
          <w:sz w:val="20"/>
          <w:szCs w:val="20"/>
        </w:rPr>
        <w:t xml:space="preserve"> </w:t>
      </w:r>
      <w:proofErr w:type="spellStart"/>
      <w:r>
        <w:rPr>
          <w:rFonts w:ascii="Arial" w:hAnsi="Arial" w:cs="Arial"/>
          <w:i/>
          <w:iCs/>
          <w:sz w:val="20"/>
          <w:szCs w:val="20"/>
        </w:rPr>
        <w:t>globosus</w:t>
      </w:r>
      <w:proofErr w:type="spellEnd"/>
      <w:r>
        <w:rPr>
          <w:rFonts w:ascii="Arial" w:hAnsi="Arial" w:cs="Arial"/>
          <w:i/>
          <w:iCs/>
          <w:sz w:val="20"/>
          <w:szCs w:val="20"/>
        </w:rPr>
        <w:t xml:space="preserve"> </w:t>
      </w:r>
      <w:r>
        <w:rPr>
          <w:rFonts w:ascii="Arial" w:hAnsi="Arial" w:cs="Arial"/>
          <w:iCs/>
          <w:sz w:val="20"/>
          <w:szCs w:val="20"/>
        </w:rPr>
        <w:t>(</w:t>
      </w:r>
      <w:r w:rsidRPr="00940004">
        <w:rPr>
          <w:rFonts w:ascii="Arial" w:hAnsi="Arial" w:cs="Arial"/>
          <w:color w:val="FF0000"/>
          <w:sz w:val="20"/>
          <w:szCs w:val="20"/>
          <w:highlight w:val="yellow"/>
        </w:rPr>
        <w:t>19.51</w:t>
      </w:r>
      <w:r w:rsidR="00AB368C">
        <w:rPr>
          <w:rFonts w:ascii="Arial" w:hAnsi="Arial" w:cs="Arial"/>
          <w:color w:val="FF0000"/>
          <w:sz w:val="20"/>
          <w:szCs w:val="20"/>
          <w:highlight w:val="yellow"/>
        </w:rPr>
        <w:t>%</w:t>
      </w:r>
      <w:r w:rsidRPr="00940004">
        <w:rPr>
          <w:color w:val="FF0000"/>
          <w:highlight w:val="yellow"/>
        </w:rPr>
        <w:t>)</w:t>
      </w:r>
      <w:r w:rsidRPr="00940004">
        <w:rPr>
          <w:rFonts w:ascii="Arial" w:hAnsi="Arial" w:cs="Arial"/>
          <w:i/>
          <w:iCs/>
          <w:color w:val="FF0000"/>
          <w:sz w:val="20"/>
          <w:szCs w:val="20"/>
          <w:highlight w:val="yellow"/>
        </w:rPr>
        <w:t>,</w:t>
      </w:r>
      <w:r w:rsidRPr="00940004">
        <w:rPr>
          <w:rFonts w:ascii="Arial" w:hAnsi="Arial" w:cs="Arial"/>
          <w:i/>
          <w:iCs/>
          <w:color w:val="FF0000"/>
          <w:sz w:val="20"/>
          <w:szCs w:val="20"/>
        </w:rPr>
        <w:t xml:space="preserve"> </w:t>
      </w:r>
      <w:r>
        <w:rPr>
          <w:rFonts w:ascii="Arial" w:hAnsi="Arial" w:cs="Arial"/>
          <w:i/>
          <w:iCs/>
          <w:sz w:val="20"/>
          <w:szCs w:val="20"/>
        </w:rPr>
        <w:t xml:space="preserve">Bulinus truncatus </w:t>
      </w:r>
      <w:r>
        <w:rPr>
          <w:rFonts w:ascii="Arial" w:hAnsi="Arial" w:cs="Arial"/>
          <w:iCs/>
          <w:sz w:val="20"/>
          <w:szCs w:val="20"/>
        </w:rPr>
        <w:t>(</w:t>
      </w:r>
      <w:r w:rsidRPr="00940004">
        <w:rPr>
          <w:rFonts w:ascii="Arial" w:hAnsi="Arial" w:cs="Arial"/>
          <w:iCs/>
          <w:sz w:val="20"/>
          <w:szCs w:val="20"/>
          <w:highlight w:val="yellow"/>
        </w:rPr>
        <w:t>15.45</w:t>
      </w:r>
      <w:r w:rsidR="00AB368C">
        <w:rPr>
          <w:rFonts w:ascii="Arial" w:hAnsi="Arial" w:cs="Arial"/>
          <w:iCs/>
          <w:sz w:val="20"/>
          <w:szCs w:val="20"/>
        </w:rPr>
        <w:t>%</w:t>
      </w:r>
      <w:r>
        <w:rPr>
          <w:rFonts w:ascii="Arial" w:hAnsi="Arial" w:cs="Arial"/>
          <w:iCs/>
          <w:sz w:val="20"/>
          <w:szCs w:val="20"/>
        </w:rPr>
        <w:t>)</w:t>
      </w:r>
      <w:r>
        <w:rPr>
          <w:rFonts w:ascii="Arial" w:hAnsi="Arial" w:cs="Arial"/>
          <w:i/>
          <w:iCs/>
          <w:sz w:val="20"/>
          <w:szCs w:val="20"/>
        </w:rPr>
        <w:t xml:space="preserve">,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iCs/>
          <w:sz w:val="20"/>
          <w:szCs w:val="20"/>
        </w:rPr>
        <w:t>(</w:t>
      </w:r>
      <w:r w:rsidRPr="00940004">
        <w:rPr>
          <w:rFonts w:ascii="Arial" w:hAnsi="Arial" w:cs="Arial"/>
          <w:iCs/>
          <w:sz w:val="20"/>
          <w:szCs w:val="20"/>
          <w:highlight w:val="yellow"/>
        </w:rPr>
        <w:t>21.14</w:t>
      </w:r>
      <w:r w:rsidR="00AB368C">
        <w:rPr>
          <w:rFonts w:ascii="Arial" w:hAnsi="Arial" w:cs="Arial"/>
          <w:iCs/>
          <w:sz w:val="20"/>
          <w:szCs w:val="20"/>
          <w:highlight w:val="yellow"/>
        </w:rPr>
        <w:t>%</w:t>
      </w:r>
      <w:r w:rsidRPr="00940004">
        <w:rPr>
          <w:rFonts w:ascii="Arial" w:hAnsi="Arial" w:cs="Arial"/>
          <w:iCs/>
          <w:sz w:val="20"/>
          <w:szCs w:val="20"/>
          <w:highlight w:val="yellow"/>
        </w:rPr>
        <w:t>)</w:t>
      </w:r>
      <w:r w:rsidRPr="00940004">
        <w:rPr>
          <w:rFonts w:ascii="Arial" w:hAnsi="Arial" w:cs="Arial"/>
          <w:i/>
          <w:iCs/>
          <w:sz w:val="20"/>
          <w:szCs w:val="20"/>
          <w:highlight w:val="yellow"/>
        </w:rPr>
        <w:t>,</w:t>
      </w:r>
      <w:r>
        <w:rPr>
          <w:rFonts w:ascii="Arial" w:hAnsi="Arial" w:cs="Arial"/>
          <w:i/>
          <w:iCs/>
          <w:sz w:val="20"/>
          <w:szCs w:val="20"/>
        </w:rPr>
        <w:t xml:space="preserve"> </w:t>
      </w:r>
      <w:proofErr w:type="spellStart"/>
      <w:r>
        <w:rPr>
          <w:rFonts w:ascii="Arial" w:hAnsi="Arial" w:cs="Arial"/>
          <w:i/>
          <w:iCs/>
          <w:sz w:val="20"/>
          <w:szCs w:val="20"/>
        </w:rPr>
        <w:t>Lymnea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i/>
          <w:iCs/>
          <w:sz w:val="20"/>
          <w:szCs w:val="20"/>
        </w:rPr>
        <w:t xml:space="preserve"> (</w:t>
      </w:r>
      <w:r w:rsidRPr="00940004">
        <w:rPr>
          <w:rFonts w:ascii="Arial" w:hAnsi="Arial" w:cs="Arial"/>
          <w:iCs/>
          <w:sz w:val="20"/>
          <w:szCs w:val="20"/>
          <w:highlight w:val="yellow"/>
        </w:rPr>
        <w:t>13.01</w:t>
      </w:r>
      <w:r w:rsidR="00AB368C" w:rsidRPr="00AB368C">
        <w:rPr>
          <w:rFonts w:ascii="Arial" w:hAnsi="Arial" w:cs="Arial"/>
          <w:iCs/>
          <w:sz w:val="20"/>
          <w:szCs w:val="20"/>
          <w:highlight w:val="yellow"/>
        </w:rPr>
        <w:t>%</w:t>
      </w:r>
      <w:r>
        <w:rPr>
          <w:rFonts w:ascii="Arial" w:hAnsi="Arial" w:cs="Arial"/>
          <w:i/>
          <w:iCs/>
          <w:sz w:val="20"/>
          <w:szCs w:val="20"/>
        </w:rPr>
        <w:t xml:space="preserve">),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sidR="00AB368C">
        <w:rPr>
          <w:rFonts w:ascii="Arial" w:hAnsi="Arial" w:cs="Arial"/>
          <w:i/>
          <w:iCs/>
          <w:sz w:val="20"/>
          <w:szCs w:val="20"/>
        </w:rPr>
        <w:t xml:space="preserve"> </w:t>
      </w:r>
      <w:r w:rsidR="00AB368C">
        <w:rPr>
          <w:rFonts w:ascii="Arial" w:hAnsi="Arial" w:cs="Arial"/>
          <w:iCs/>
          <w:sz w:val="20"/>
          <w:szCs w:val="20"/>
        </w:rPr>
        <w:t>(</w:t>
      </w:r>
      <w:r w:rsidR="00AB368C" w:rsidRPr="00AB368C">
        <w:rPr>
          <w:rFonts w:ascii="Arial" w:hAnsi="Arial" w:cs="Arial"/>
          <w:iCs/>
          <w:sz w:val="20"/>
          <w:szCs w:val="20"/>
          <w:highlight w:val="yellow"/>
        </w:rPr>
        <w:t>14.63</w:t>
      </w:r>
      <w:r w:rsidR="00AB368C">
        <w:rPr>
          <w:rFonts w:ascii="Arial" w:hAnsi="Arial" w:cs="Arial"/>
          <w:iCs/>
          <w:sz w:val="20"/>
          <w:szCs w:val="20"/>
          <w:highlight w:val="yellow"/>
        </w:rPr>
        <w:t>%</w:t>
      </w:r>
      <w:r w:rsidR="00AB368C" w:rsidRPr="00AB368C">
        <w:rPr>
          <w:rFonts w:ascii="Arial" w:hAnsi="Arial" w:cs="Arial"/>
          <w:iCs/>
          <w:sz w:val="20"/>
          <w:szCs w:val="20"/>
          <w:highlight w:val="yellow"/>
        </w:rPr>
        <w:t>)</w:t>
      </w:r>
      <w:r w:rsidRPr="00AB368C">
        <w:rPr>
          <w:rFonts w:ascii="Arial" w:hAnsi="Arial" w:cs="Arial"/>
          <w:i/>
          <w:iCs/>
          <w:sz w:val="20"/>
          <w:szCs w:val="20"/>
          <w:highlight w:val="yellow"/>
        </w:rPr>
        <w:t>,</w:t>
      </w:r>
      <w:r>
        <w:rPr>
          <w:rFonts w:ascii="Arial" w:hAnsi="Arial" w:cs="Arial"/>
          <w:i/>
          <w:iCs/>
          <w:sz w:val="20"/>
          <w:szCs w:val="20"/>
        </w:rPr>
        <w:t xml:space="preserve"> Pila </w:t>
      </w:r>
      <w:r w:rsidR="00AB368C">
        <w:rPr>
          <w:rFonts w:ascii="Arial" w:hAnsi="Arial" w:cs="Arial"/>
          <w:i/>
          <w:iCs/>
          <w:sz w:val="20"/>
          <w:szCs w:val="20"/>
        </w:rPr>
        <w:t xml:space="preserve">ovate </w:t>
      </w:r>
      <w:r w:rsidR="00AB368C">
        <w:rPr>
          <w:rFonts w:ascii="Arial" w:hAnsi="Arial" w:cs="Arial"/>
          <w:iCs/>
          <w:sz w:val="20"/>
          <w:szCs w:val="20"/>
        </w:rPr>
        <w:t>(</w:t>
      </w:r>
      <w:r w:rsidR="00AB368C" w:rsidRPr="00AB368C">
        <w:rPr>
          <w:rFonts w:ascii="Arial" w:hAnsi="Arial" w:cs="Arial"/>
          <w:iCs/>
          <w:sz w:val="20"/>
          <w:szCs w:val="20"/>
          <w:highlight w:val="yellow"/>
        </w:rPr>
        <w:t>6.50%</w:t>
      </w:r>
      <w:r w:rsidR="00AB368C">
        <w:rPr>
          <w:rFonts w:ascii="Arial" w:hAnsi="Arial" w:cs="Arial"/>
          <w:iCs/>
          <w:sz w:val="20"/>
          <w:szCs w:val="20"/>
        </w:rPr>
        <w:t>)</w:t>
      </w:r>
      <w:r>
        <w:rPr>
          <w:rFonts w:ascii="Arial" w:hAnsi="Arial" w:cs="Arial"/>
          <w:i/>
          <w:iCs/>
          <w:sz w:val="20"/>
          <w:szCs w:val="20"/>
        </w:rPr>
        <w:t xml:space="preserve">, </w:t>
      </w:r>
      <w:r>
        <w:rPr>
          <w:rFonts w:ascii="Arial" w:hAnsi="Arial" w:cs="Arial"/>
          <w:sz w:val="20"/>
          <w:szCs w:val="20"/>
        </w:rPr>
        <w:t xml:space="preserve">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w:t>
      </w:r>
      <w:r w:rsidR="00AB368C">
        <w:rPr>
          <w:rFonts w:ascii="Arial" w:hAnsi="Arial" w:cs="Arial"/>
          <w:i/>
          <w:iCs/>
          <w:sz w:val="20"/>
          <w:szCs w:val="20"/>
        </w:rPr>
        <w:t>I</w:t>
      </w:r>
      <w:proofErr w:type="spellEnd"/>
      <w:r w:rsidR="00AB368C">
        <w:rPr>
          <w:rFonts w:ascii="Arial" w:hAnsi="Arial" w:cs="Arial"/>
          <w:i/>
          <w:iCs/>
          <w:sz w:val="20"/>
          <w:szCs w:val="20"/>
        </w:rPr>
        <w:t xml:space="preserve"> </w:t>
      </w:r>
      <w:r w:rsidR="00AB368C">
        <w:rPr>
          <w:rFonts w:ascii="Arial" w:hAnsi="Arial" w:cs="Arial"/>
          <w:iCs/>
          <w:sz w:val="20"/>
          <w:szCs w:val="20"/>
        </w:rPr>
        <w:t>(</w:t>
      </w:r>
      <w:r w:rsidR="00AB368C" w:rsidRPr="00AB368C">
        <w:rPr>
          <w:rFonts w:ascii="Arial" w:hAnsi="Arial" w:cs="Arial"/>
          <w:iCs/>
          <w:sz w:val="20"/>
          <w:szCs w:val="20"/>
          <w:highlight w:val="yellow"/>
        </w:rPr>
        <w:t>9.67%</w:t>
      </w:r>
      <w:r w:rsidR="00AB368C">
        <w:rPr>
          <w:rFonts w:ascii="Arial" w:hAnsi="Arial" w:cs="Arial"/>
          <w:iCs/>
          <w:sz w:val="20"/>
          <w:szCs w:val="20"/>
        </w:rPr>
        <w:t>)</w:t>
      </w:r>
      <w:r w:rsidRPr="006C3735">
        <w:rPr>
          <w:rFonts w:ascii="Arial" w:hAnsi="Arial" w:cs="Arial"/>
          <w:i/>
          <w:iCs/>
          <w:color w:val="EE0000"/>
          <w:sz w:val="20"/>
          <w:szCs w:val="20"/>
        </w:rPr>
        <w:t xml:space="preserve">. </w:t>
      </w:r>
      <w:r>
        <w:rPr>
          <w:rFonts w:ascii="Arial" w:hAnsi="Arial" w:cs="Arial"/>
          <w:i/>
          <w:iCs/>
          <w:sz w:val="20"/>
          <w:szCs w:val="20"/>
        </w:rPr>
        <w:t xml:space="preserve"> </w:t>
      </w:r>
      <w:r>
        <w:rPr>
          <w:rFonts w:ascii="Arial" w:hAnsi="Arial" w:cs="Arial"/>
          <w:sz w:val="20"/>
          <w:szCs w:val="20"/>
        </w:rPr>
        <w:t>The abundance of freshwater snails in relation to the different locations in Omor</w:t>
      </w:r>
      <w:r w:rsidR="006C3735">
        <w:rPr>
          <w:rFonts w:ascii="Arial" w:hAnsi="Arial" w:cs="Arial"/>
          <w:sz w:val="20"/>
          <w:szCs w:val="20"/>
        </w:rPr>
        <w:t xml:space="preserve"> were;</w:t>
      </w:r>
      <w:r>
        <w:rPr>
          <w:rFonts w:ascii="Arial" w:hAnsi="Arial" w:cs="Arial"/>
          <w:sz w:val="20"/>
          <w:szCs w:val="20"/>
        </w:rPr>
        <w:t xml:space="preserve"> </w:t>
      </w:r>
      <w:proofErr w:type="spellStart"/>
      <w:r>
        <w:rPr>
          <w:rFonts w:ascii="Arial" w:hAnsi="Arial" w:cs="Arial"/>
          <w:sz w:val="20"/>
          <w:szCs w:val="20"/>
        </w:rPr>
        <w:t>Akanato</w:t>
      </w:r>
      <w:proofErr w:type="spellEnd"/>
      <w:r>
        <w:rPr>
          <w:rFonts w:ascii="Arial" w:hAnsi="Arial" w:cs="Arial"/>
          <w:sz w:val="20"/>
          <w:szCs w:val="20"/>
        </w:rPr>
        <w:t xml:space="preserve"> 37(30.08%), Aturia</w:t>
      </w:r>
      <w:r w:rsidR="006C3735">
        <w:rPr>
          <w:rFonts w:ascii="Arial" w:hAnsi="Arial" w:cs="Arial"/>
          <w:sz w:val="20"/>
          <w:szCs w:val="20"/>
        </w:rPr>
        <w:t>;</w:t>
      </w:r>
      <w:r>
        <w:rPr>
          <w:rFonts w:ascii="Arial" w:hAnsi="Arial" w:cs="Arial"/>
          <w:sz w:val="20"/>
          <w:szCs w:val="20"/>
        </w:rPr>
        <w:t xml:space="preserve"> 30(24.39%), </w:t>
      </w:r>
      <w:proofErr w:type="spellStart"/>
      <w:r>
        <w:rPr>
          <w:rFonts w:ascii="Arial" w:hAnsi="Arial" w:cs="Arial"/>
          <w:sz w:val="20"/>
          <w:szCs w:val="20"/>
        </w:rPr>
        <w:t>Amikwe</w:t>
      </w:r>
      <w:proofErr w:type="spellEnd"/>
      <w:r w:rsidR="006C3735">
        <w:rPr>
          <w:rFonts w:ascii="Arial" w:hAnsi="Arial" w:cs="Arial"/>
          <w:sz w:val="20"/>
          <w:szCs w:val="20"/>
        </w:rPr>
        <w:t>;</w:t>
      </w:r>
      <w:r>
        <w:rPr>
          <w:rFonts w:ascii="Arial" w:hAnsi="Arial" w:cs="Arial"/>
          <w:sz w:val="20"/>
          <w:szCs w:val="20"/>
        </w:rPr>
        <w:t xml:space="preserve"> 30(24.39%) </w:t>
      </w:r>
      <w:r w:rsidR="004F3B14">
        <w:rPr>
          <w:rFonts w:ascii="Arial" w:hAnsi="Arial" w:cs="Arial"/>
          <w:sz w:val="20"/>
          <w:szCs w:val="20"/>
        </w:rPr>
        <w:t xml:space="preserve">and </w:t>
      </w:r>
      <w:proofErr w:type="spellStart"/>
      <w:r>
        <w:rPr>
          <w:rFonts w:ascii="Arial" w:hAnsi="Arial" w:cs="Arial"/>
          <w:sz w:val="20"/>
          <w:szCs w:val="20"/>
        </w:rPr>
        <w:t>Orenja</w:t>
      </w:r>
      <w:proofErr w:type="spellEnd"/>
      <w:r>
        <w:rPr>
          <w:rFonts w:ascii="Arial" w:hAnsi="Arial" w:cs="Arial"/>
          <w:sz w:val="20"/>
          <w:szCs w:val="20"/>
        </w:rPr>
        <w:t xml:space="preserve"> 26(21.13%)</w:t>
      </w:r>
      <w:r w:rsidRPr="004F3B14">
        <w:rPr>
          <w:rFonts w:ascii="Arial" w:hAnsi="Arial" w:cs="Arial"/>
          <w:strike/>
          <w:sz w:val="20"/>
          <w:szCs w:val="20"/>
        </w:rPr>
        <w:t>,</w:t>
      </w:r>
      <w:r>
        <w:rPr>
          <w:rFonts w:ascii="Arial" w:hAnsi="Arial" w:cs="Arial"/>
          <w:sz w:val="20"/>
          <w:szCs w:val="20"/>
        </w:rPr>
        <w:t xml:space="preserve"> the difference in the abundance of freshwater snails in relation to location showed no significance (</w:t>
      </w:r>
      <w:r>
        <w:rPr>
          <w:rFonts w:ascii="Arial" w:hAnsi="Arial" w:cs="Arial"/>
          <w:i/>
          <w:sz w:val="20"/>
          <w:szCs w:val="20"/>
        </w:rPr>
        <w:t>P</w:t>
      </w:r>
      <w:r>
        <w:rPr>
          <w:rFonts w:ascii="Arial" w:hAnsi="Arial" w:cs="Arial"/>
          <w:sz w:val="20"/>
          <w:szCs w:val="20"/>
        </w:rPr>
        <w:t xml:space="preserve"> = .646</w:t>
      </w:r>
      <w:r w:rsidR="004F3B14">
        <w:rPr>
          <w:rFonts w:ascii="Arial" w:hAnsi="Arial" w:cs="Arial"/>
          <w:sz w:val="20"/>
          <w:szCs w:val="20"/>
        </w:rPr>
        <w:t>)</w:t>
      </w:r>
      <w:r>
        <w:rPr>
          <w:rFonts w:ascii="Arial" w:hAnsi="Arial" w:cs="Arial"/>
          <w:sz w:val="20"/>
          <w:szCs w:val="20"/>
        </w:rPr>
        <w:t>, Table 1</w:t>
      </w:r>
      <w:r w:rsidR="004F3B14">
        <w:rPr>
          <w:rFonts w:ascii="Arial" w:hAnsi="Arial" w:cs="Arial"/>
          <w:sz w:val="20"/>
          <w:szCs w:val="20"/>
        </w:rPr>
        <w:t>.</w:t>
      </w:r>
    </w:p>
    <w:p w14:paraId="77B05486" w14:textId="77777777" w:rsidR="00322050" w:rsidRDefault="00322050">
      <w:pPr>
        <w:pStyle w:val="Default"/>
        <w:spacing w:line="480" w:lineRule="auto"/>
        <w:jc w:val="both"/>
      </w:pPr>
    </w:p>
    <w:p w14:paraId="42A7894C" w14:textId="77777777" w:rsidR="00322050" w:rsidRDefault="00322050">
      <w:pPr>
        <w:pStyle w:val="Default"/>
        <w:spacing w:line="480" w:lineRule="auto"/>
        <w:jc w:val="both"/>
      </w:pPr>
    </w:p>
    <w:p w14:paraId="304B02C0" w14:textId="77777777" w:rsidR="00322050" w:rsidRDefault="00322050">
      <w:pPr>
        <w:pStyle w:val="Default"/>
        <w:spacing w:line="480" w:lineRule="auto"/>
        <w:jc w:val="both"/>
        <w:rPr>
          <w:b/>
        </w:rPr>
      </w:pPr>
    </w:p>
    <w:p w14:paraId="48B546EF" w14:textId="77777777" w:rsidR="00322050" w:rsidRDefault="00322050">
      <w:pPr>
        <w:pStyle w:val="Default"/>
        <w:spacing w:line="480" w:lineRule="auto"/>
        <w:ind w:left="360"/>
        <w:jc w:val="both"/>
        <w:rPr>
          <w:b/>
        </w:rPr>
      </w:pPr>
    </w:p>
    <w:p w14:paraId="6D6F07BA" w14:textId="77777777" w:rsidR="00322050" w:rsidRDefault="00322050">
      <w:pPr>
        <w:pStyle w:val="Default"/>
        <w:spacing w:line="480" w:lineRule="auto"/>
        <w:ind w:left="360"/>
        <w:jc w:val="both"/>
        <w:rPr>
          <w:b/>
        </w:rPr>
      </w:pPr>
    </w:p>
    <w:p w14:paraId="578860A8" w14:textId="77777777" w:rsidR="00322050" w:rsidRDefault="00322050">
      <w:pPr>
        <w:pStyle w:val="Default"/>
        <w:spacing w:line="480" w:lineRule="auto"/>
        <w:ind w:left="360"/>
        <w:jc w:val="both"/>
        <w:rPr>
          <w:b/>
        </w:rPr>
      </w:pPr>
    </w:p>
    <w:p w14:paraId="25F0F110" w14:textId="77777777" w:rsidR="00322050" w:rsidRDefault="00322050">
      <w:pPr>
        <w:pStyle w:val="Default"/>
        <w:spacing w:line="480" w:lineRule="auto"/>
        <w:ind w:left="360"/>
        <w:jc w:val="both"/>
        <w:rPr>
          <w:b/>
        </w:rPr>
      </w:pPr>
    </w:p>
    <w:p w14:paraId="275CB919" w14:textId="77777777" w:rsidR="00322050" w:rsidRDefault="00322050">
      <w:pPr>
        <w:pStyle w:val="Default"/>
        <w:spacing w:line="480" w:lineRule="auto"/>
        <w:ind w:left="360"/>
        <w:jc w:val="both"/>
        <w:rPr>
          <w:b/>
        </w:rPr>
      </w:pPr>
    </w:p>
    <w:p w14:paraId="2B35B618" w14:textId="77777777" w:rsidR="00322050" w:rsidRDefault="00322050">
      <w:pPr>
        <w:pStyle w:val="Default"/>
        <w:spacing w:line="480" w:lineRule="auto"/>
        <w:jc w:val="both"/>
        <w:rPr>
          <w:b/>
        </w:rPr>
      </w:pPr>
    </w:p>
    <w:p w14:paraId="46979188" w14:textId="77777777" w:rsidR="00322050" w:rsidRDefault="00322050">
      <w:pPr>
        <w:pStyle w:val="Default"/>
        <w:spacing w:line="480" w:lineRule="auto"/>
        <w:ind w:left="360"/>
        <w:jc w:val="both"/>
        <w:rPr>
          <w:b/>
        </w:rPr>
      </w:pPr>
    </w:p>
    <w:p w14:paraId="3FB6EDF1" w14:textId="77777777" w:rsidR="00322050" w:rsidRDefault="00940004">
      <w:pPr>
        <w:pStyle w:val="Default"/>
        <w:spacing w:line="480" w:lineRule="auto"/>
        <w:ind w:left="360"/>
        <w:jc w:val="both"/>
        <w:rPr>
          <w:b/>
        </w:rPr>
        <w:sectPr w:rsidR="00322050">
          <w:headerReference w:type="even" r:id="rId9"/>
          <w:headerReference w:type="default" r:id="rId10"/>
          <w:footerReference w:type="default" r:id="rId11"/>
          <w:headerReference w:type="first" r:id="rId12"/>
          <w:pgSz w:w="12240" w:h="15840"/>
          <w:pgMar w:top="1440" w:right="1440" w:bottom="0" w:left="1440" w:header="720" w:footer="720" w:gutter="0"/>
          <w:cols w:space="720"/>
          <w:docGrid w:linePitch="360"/>
        </w:sectPr>
      </w:pPr>
      <w:r>
        <w:rPr>
          <w:b/>
        </w:rPr>
        <w:t xml:space="preserve">        </w:t>
      </w:r>
    </w:p>
    <w:p w14:paraId="67D300BA" w14:textId="77777777" w:rsidR="00322050" w:rsidRDefault="00940004">
      <w:pPr>
        <w:pStyle w:val="Default"/>
        <w:spacing w:line="480" w:lineRule="auto"/>
        <w:ind w:left="360"/>
        <w:jc w:val="both"/>
        <w:rPr>
          <w:rFonts w:ascii="Arial" w:hAnsi="Arial" w:cs="Arial"/>
          <w:b/>
          <w:sz w:val="22"/>
          <w:szCs w:val="22"/>
        </w:rPr>
      </w:pPr>
      <w:r>
        <w:rPr>
          <w:rFonts w:ascii="Arial" w:hAnsi="Arial" w:cs="Arial"/>
          <w:b/>
          <w:bCs/>
          <w:sz w:val="22"/>
          <w:szCs w:val="22"/>
        </w:rPr>
        <w:lastRenderedPageBreak/>
        <w:t>Table 1: Species Composition of Freshwater Snails in Relation to locations</w:t>
      </w:r>
    </w:p>
    <w:tbl>
      <w:tblPr>
        <w:tblStyle w:val="TableGrid"/>
        <w:tblpPr w:leftFromText="180" w:rightFromText="180" w:vertAnchor="page" w:horzAnchor="page" w:tblpX="716" w:tblpY="2297"/>
        <w:tblW w:w="14580" w:type="dxa"/>
        <w:tblLayout w:type="fixed"/>
        <w:tblLook w:val="04A0" w:firstRow="1" w:lastRow="0" w:firstColumn="1" w:lastColumn="0" w:noHBand="0" w:noVBand="1"/>
      </w:tblPr>
      <w:tblGrid>
        <w:gridCol w:w="1303"/>
        <w:gridCol w:w="1937"/>
        <w:gridCol w:w="1530"/>
        <w:gridCol w:w="1550"/>
        <w:gridCol w:w="1425"/>
        <w:gridCol w:w="1513"/>
        <w:gridCol w:w="1254"/>
        <w:gridCol w:w="1156"/>
        <w:gridCol w:w="1472"/>
        <w:gridCol w:w="1440"/>
      </w:tblGrid>
      <w:tr w:rsidR="00322050" w14:paraId="6846F222" w14:textId="77777777">
        <w:tc>
          <w:tcPr>
            <w:tcW w:w="1303" w:type="dxa"/>
            <w:vMerge w:val="restart"/>
            <w:tcBorders>
              <w:left w:val="nil"/>
              <w:right w:val="nil"/>
            </w:tcBorders>
          </w:tcPr>
          <w:p w14:paraId="24CFD908" w14:textId="77777777" w:rsidR="00322050" w:rsidRDefault="00940004">
            <w:pPr>
              <w:spacing w:after="0" w:line="240" w:lineRule="auto"/>
              <w:rPr>
                <w:rFonts w:ascii="Arial" w:hAnsi="Arial" w:cs="Arial"/>
                <w:b/>
              </w:rPr>
            </w:pPr>
            <w:r>
              <w:rPr>
                <w:rFonts w:ascii="Arial" w:hAnsi="Arial" w:cs="Arial"/>
                <w:b/>
              </w:rPr>
              <w:t>Location</w:t>
            </w:r>
          </w:p>
        </w:tc>
        <w:tc>
          <w:tcPr>
            <w:tcW w:w="1937" w:type="dxa"/>
            <w:vMerge w:val="restart"/>
            <w:tcBorders>
              <w:left w:val="nil"/>
              <w:right w:val="nil"/>
            </w:tcBorders>
          </w:tcPr>
          <w:p w14:paraId="54C5CC3D" w14:textId="77777777" w:rsidR="00322050" w:rsidRDefault="00940004">
            <w:pPr>
              <w:spacing w:after="0" w:line="240" w:lineRule="auto"/>
              <w:rPr>
                <w:rFonts w:ascii="Arial" w:hAnsi="Arial" w:cs="Arial"/>
                <w:b/>
              </w:rPr>
            </w:pPr>
            <w:r>
              <w:rPr>
                <w:rFonts w:ascii="Arial" w:hAnsi="Arial" w:cs="Arial"/>
                <w:b/>
              </w:rPr>
              <w:t>Habitat (Stream)</w:t>
            </w:r>
          </w:p>
        </w:tc>
        <w:tc>
          <w:tcPr>
            <w:tcW w:w="9900" w:type="dxa"/>
            <w:gridSpan w:val="7"/>
            <w:tcBorders>
              <w:left w:val="nil"/>
              <w:right w:val="nil"/>
            </w:tcBorders>
          </w:tcPr>
          <w:p w14:paraId="4339332D" w14:textId="766EBA9D" w:rsidR="00322050" w:rsidRDefault="005F1F93">
            <w:pPr>
              <w:spacing w:after="0" w:line="240" w:lineRule="auto"/>
              <w:jc w:val="center"/>
              <w:rPr>
                <w:rFonts w:ascii="Arial" w:hAnsi="Arial" w:cs="Arial"/>
                <w:b/>
                <w:sz w:val="20"/>
                <w:szCs w:val="20"/>
              </w:rPr>
            </w:pPr>
            <w:r>
              <w:rPr>
                <w:rFonts w:ascii="Arial" w:hAnsi="Arial" w:cs="Arial"/>
                <w:b/>
                <w:sz w:val="20"/>
                <w:szCs w:val="20"/>
              </w:rPr>
              <w:t xml:space="preserve">All </w:t>
            </w:r>
            <w:r w:rsidR="00940004">
              <w:rPr>
                <w:rFonts w:ascii="Arial" w:hAnsi="Arial" w:cs="Arial"/>
                <w:b/>
                <w:sz w:val="20"/>
                <w:szCs w:val="20"/>
              </w:rPr>
              <w:t>Snail Species</w:t>
            </w:r>
          </w:p>
        </w:tc>
        <w:tc>
          <w:tcPr>
            <w:tcW w:w="1440" w:type="dxa"/>
            <w:vMerge w:val="restart"/>
            <w:tcBorders>
              <w:left w:val="nil"/>
              <w:right w:val="nil"/>
            </w:tcBorders>
          </w:tcPr>
          <w:p w14:paraId="046D1839" w14:textId="43E744C7" w:rsidR="00322050" w:rsidRDefault="004F3B14">
            <w:pPr>
              <w:spacing w:after="0" w:line="240" w:lineRule="auto"/>
              <w:rPr>
                <w:rFonts w:ascii="Arial" w:hAnsi="Arial" w:cs="Arial"/>
                <w:b/>
                <w:sz w:val="20"/>
                <w:szCs w:val="20"/>
              </w:rPr>
            </w:pPr>
            <w:r w:rsidRPr="004F3B14">
              <w:rPr>
                <w:rFonts w:ascii="Arial" w:hAnsi="Arial" w:cs="Arial"/>
                <w:b/>
                <w:color w:val="2E74B5" w:themeColor="accent1" w:themeShade="BF"/>
                <w:sz w:val="20"/>
                <w:szCs w:val="20"/>
              </w:rPr>
              <w:t>All snails</w:t>
            </w:r>
          </w:p>
        </w:tc>
      </w:tr>
      <w:tr w:rsidR="00322050" w14:paraId="454B9708" w14:textId="77777777">
        <w:tc>
          <w:tcPr>
            <w:tcW w:w="1303" w:type="dxa"/>
            <w:vMerge/>
            <w:tcBorders>
              <w:left w:val="nil"/>
              <w:right w:val="nil"/>
            </w:tcBorders>
          </w:tcPr>
          <w:p w14:paraId="04C401BC" w14:textId="77777777" w:rsidR="00322050" w:rsidRDefault="00322050">
            <w:pPr>
              <w:spacing w:after="0" w:line="240" w:lineRule="auto"/>
              <w:rPr>
                <w:rFonts w:ascii="Times New Roman" w:hAnsi="Times New Roman"/>
                <w:b/>
                <w:sz w:val="24"/>
                <w:szCs w:val="24"/>
              </w:rPr>
            </w:pPr>
          </w:p>
        </w:tc>
        <w:tc>
          <w:tcPr>
            <w:tcW w:w="1937" w:type="dxa"/>
            <w:vMerge/>
            <w:tcBorders>
              <w:left w:val="nil"/>
              <w:right w:val="nil"/>
            </w:tcBorders>
          </w:tcPr>
          <w:p w14:paraId="6E8334AE" w14:textId="77777777" w:rsidR="00322050" w:rsidRDefault="00322050">
            <w:pPr>
              <w:spacing w:after="0" w:line="240" w:lineRule="auto"/>
              <w:rPr>
                <w:rFonts w:ascii="Times New Roman" w:hAnsi="Times New Roman"/>
                <w:b/>
                <w:sz w:val="24"/>
                <w:szCs w:val="24"/>
              </w:rPr>
            </w:pPr>
          </w:p>
        </w:tc>
        <w:tc>
          <w:tcPr>
            <w:tcW w:w="1530" w:type="dxa"/>
            <w:tcBorders>
              <w:left w:val="nil"/>
              <w:right w:val="nil"/>
            </w:tcBorders>
          </w:tcPr>
          <w:p w14:paraId="3A88D792" w14:textId="77777777" w:rsidR="00322050" w:rsidRDefault="00940004">
            <w:pPr>
              <w:spacing w:after="0" w:line="240" w:lineRule="auto"/>
              <w:rPr>
                <w:rFonts w:ascii="Arial" w:hAnsi="Arial" w:cs="Arial"/>
                <w:b/>
                <w:i/>
                <w:sz w:val="20"/>
                <w:szCs w:val="20"/>
              </w:rPr>
            </w:pPr>
            <w:r>
              <w:rPr>
                <w:rFonts w:ascii="Arial" w:hAnsi="Arial" w:cs="Arial"/>
                <w:b/>
                <w:i/>
                <w:sz w:val="20"/>
                <w:szCs w:val="20"/>
              </w:rPr>
              <w:t xml:space="preserve">B. </w:t>
            </w:r>
            <w:proofErr w:type="spellStart"/>
            <w:r>
              <w:rPr>
                <w:rFonts w:ascii="Arial" w:hAnsi="Arial" w:cs="Arial"/>
                <w:b/>
                <w:i/>
                <w:sz w:val="20"/>
                <w:szCs w:val="20"/>
              </w:rPr>
              <w:t>globosus</w:t>
            </w:r>
            <w:proofErr w:type="spellEnd"/>
          </w:p>
        </w:tc>
        <w:tc>
          <w:tcPr>
            <w:tcW w:w="1550" w:type="dxa"/>
            <w:tcBorders>
              <w:left w:val="nil"/>
              <w:right w:val="nil"/>
            </w:tcBorders>
          </w:tcPr>
          <w:p w14:paraId="2EC2C64B" w14:textId="77777777" w:rsidR="00322050" w:rsidRDefault="00940004">
            <w:pPr>
              <w:spacing w:after="0" w:line="240" w:lineRule="auto"/>
              <w:rPr>
                <w:rFonts w:ascii="Arial" w:hAnsi="Arial" w:cs="Arial"/>
                <w:b/>
                <w:i/>
                <w:sz w:val="20"/>
                <w:szCs w:val="20"/>
              </w:rPr>
            </w:pPr>
            <w:r>
              <w:rPr>
                <w:rFonts w:ascii="Arial" w:hAnsi="Arial" w:cs="Arial"/>
                <w:b/>
                <w:i/>
                <w:sz w:val="20"/>
                <w:szCs w:val="20"/>
              </w:rPr>
              <w:t>B. truncatus</w:t>
            </w:r>
          </w:p>
        </w:tc>
        <w:tc>
          <w:tcPr>
            <w:tcW w:w="1425" w:type="dxa"/>
            <w:tcBorders>
              <w:left w:val="nil"/>
              <w:right w:val="nil"/>
            </w:tcBorders>
          </w:tcPr>
          <w:p w14:paraId="013E0550" w14:textId="77777777" w:rsidR="00322050" w:rsidRDefault="00940004">
            <w:pPr>
              <w:spacing w:after="0" w:line="240" w:lineRule="auto"/>
              <w:rPr>
                <w:rFonts w:ascii="Arial" w:hAnsi="Arial" w:cs="Arial"/>
                <w:b/>
                <w:sz w:val="20"/>
                <w:szCs w:val="20"/>
              </w:rPr>
            </w:pPr>
            <w:r>
              <w:rPr>
                <w:rFonts w:ascii="Arial" w:hAnsi="Arial" w:cs="Arial"/>
                <w:b/>
                <w:i/>
                <w:sz w:val="20"/>
                <w:szCs w:val="20"/>
              </w:rPr>
              <w:t xml:space="preserve">Bi. </w:t>
            </w:r>
            <w:proofErr w:type="spellStart"/>
            <w:r>
              <w:rPr>
                <w:rFonts w:ascii="Arial" w:hAnsi="Arial" w:cs="Arial"/>
                <w:b/>
                <w:i/>
                <w:sz w:val="20"/>
                <w:szCs w:val="20"/>
              </w:rPr>
              <w:t>pfeifferi</w:t>
            </w:r>
            <w:proofErr w:type="spellEnd"/>
          </w:p>
        </w:tc>
        <w:tc>
          <w:tcPr>
            <w:tcW w:w="1513" w:type="dxa"/>
            <w:tcBorders>
              <w:left w:val="nil"/>
              <w:right w:val="nil"/>
            </w:tcBorders>
          </w:tcPr>
          <w:p w14:paraId="435E8E47" w14:textId="77777777" w:rsidR="00322050" w:rsidRDefault="00940004">
            <w:pPr>
              <w:spacing w:after="0" w:line="240" w:lineRule="auto"/>
              <w:rPr>
                <w:rFonts w:ascii="Arial" w:hAnsi="Arial" w:cs="Arial"/>
                <w:b/>
                <w:sz w:val="20"/>
                <w:szCs w:val="20"/>
              </w:rPr>
            </w:pPr>
            <w:r>
              <w:rPr>
                <w:rFonts w:ascii="Arial" w:hAnsi="Arial" w:cs="Arial"/>
                <w:b/>
                <w:i/>
                <w:sz w:val="20"/>
                <w:szCs w:val="20"/>
              </w:rPr>
              <w:t xml:space="preserve">L. </w:t>
            </w:r>
            <w:proofErr w:type="spellStart"/>
            <w:r>
              <w:rPr>
                <w:rFonts w:ascii="Arial" w:hAnsi="Arial" w:cs="Arial"/>
                <w:b/>
                <w:i/>
                <w:sz w:val="20"/>
                <w:szCs w:val="20"/>
              </w:rPr>
              <w:t>natalensis</w:t>
            </w:r>
            <w:proofErr w:type="spellEnd"/>
          </w:p>
        </w:tc>
        <w:tc>
          <w:tcPr>
            <w:tcW w:w="1254" w:type="dxa"/>
            <w:tcBorders>
              <w:left w:val="nil"/>
              <w:right w:val="nil"/>
            </w:tcBorders>
          </w:tcPr>
          <w:p w14:paraId="1D8506D3" w14:textId="77777777" w:rsidR="00322050" w:rsidRDefault="00940004">
            <w:pPr>
              <w:spacing w:after="0" w:line="240" w:lineRule="auto"/>
              <w:rPr>
                <w:rFonts w:ascii="Arial" w:hAnsi="Arial" w:cs="Arial"/>
                <w:b/>
                <w:i/>
                <w:sz w:val="20"/>
                <w:szCs w:val="20"/>
              </w:rPr>
            </w:pPr>
            <w:r>
              <w:rPr>
                <w:rFonts w:ascii="Arial" w:hAnsi="Arial" w:cs="Arial"/>
                <w:b/>
                <w:i/>
                <w:sz w:val="20"/>
                <w:szCs w:val="20"/>
              </w:rPr>
              <w:t xml:space="preserve">L. </w:t>
            </w:r>
            <w:proofErr w:type="spellStart"/>
            <w:r>
              <w:rPr>
                <w:rFonts w:ascii="Arial" w:hAnsi="Arial" w:cs="Arial"/>
                <w:b/>
                <w:i/>
                <w:sz w:val="20"/>
                <w:szCs w:val="20"/>
              </w:rPr>
              <w:t>lybicus</w:t>
            </w:r>
            <w:proofErr w:type="spellEnd"/>
          </w:p>
        </w:tc>
        <w:tc>
          <w:tcPr>
            <w:tcW w:w="1156" w:type="dxa"/>
            <w:tcBorders>
              <w:left w:val="nil"/>
              <w:right w:val="nil"/>
            </w:tcBorders>
          </w:tcPr>
          <w:p w14:paraId="1363811B" w14:textId="77777777" w:rsidR="00322050" w:rsidRDefault="00940004">
            <w:pPr>
              <w:spacing w:after="0" w:line="240" w:lineRule="auto"/>
              <w:rPr>
                <w:rFonts w:ascii="Arial" w:hAnsi="Arial" w:cs="Arial"/>
                <w:b/>
                <w:i/>
                <w:sz w:val="20"/>
                <w:szCs w:val="20"/>
              </w:rPr>
            </w:pPr>
            <w:r>
              <w:rPr>
                <w:rFonts w:ascii="Arial" w:hAnsi="Arial" w:cs="Arial"/>
                <w:b/>
                <w:i/>
                <w:sz w:val="20"/>
                <w:szCs w:val="20"/>
              </w:rPr>
              <w:t>P. ovata</w:t>
            </w:r>
          </w:p>
        </w:tc>
        <w:tc>
          <w:tcPr>
            <w:tcW w:w="1472" w:type="dxa"/>
            <w:tcBorders>
              <w:left w:val="nil"/>
              <w:right w:val="nil"/>
            </w:tcBorders>
          </w:tcPr>
          <w:p w14:paraId="6B5CA1FA" w14:textId="77777777" w:rsidR="00322050" w:rsidRDefault="00940004">
            <w:pPr>
              <w:spacing w:after="0" w:line="240" w:lineRule="auto"/>
              <w:rPr>
                <w:rFonts w:ascii="Arial" w:hAnsi="Arial" w:cs="Arial"/>
                <w:b/>
                <w:i/>
                <w:sz w:val="20"/>
                <w:szCs w:val="20"/>
              </w:rPr>
            </w:pPr>
            <w:r>
              <w:rPr>
                <w:rFonts w:ascii="Arial" w:hAnsi="Arial" w:cs="Arial"/>
                <w:b/>
                <w:i/>
                <w:sz w:val="20"/>
                <w:szCs w:val="20"/>
              </w:rPr>
              <w:t xml:space="preserve">P. </w:t>
            </w:r>
            <w:proofErr w:type="spellStart"/>
            <w:r>
              <w:rPr>
                <w:rFonts w:ascii="Arial" w:hAnsi="Arial" w:cs="Arial"/>
                <w:b/>
                <w:i/>
                <w:sz w:val="20"/>
                <w:szCs w:val="20"/>
              </w:rPr>
              <w:t>moerchii</w:t>
            </w:r>
            <w:proofErr w:type="spellEnd"/>
          </w:p>
        </w:tc>
        <w:tc>
          <w:tcPr>
            <w:tcW w:w="1440" w:type="dxa"/>
            <w:vMerge/>
            <w:tcBorders>
              <w:left w:val="nil"/>
              <w:right w:val="nil"/>
            </w:tcBorders>
          </w:tcPr>
          <w:p w14:paraId="5BBEE45C" w14:textId="77777777" w:rsidR="00322050" w:rsidRDefault="00322050">
            <w:pPr>
              <w:spacing w:after="0" w:line="240" w:lineRule="auto"/>
              <w:rPr>
                <w:rFonts w:ascii="Times New Roman" w:hAnsi="Times New Roman"/>
                <w:sz w:val="24"/>
                <w:szCs w:val="24"/>
              </w:rPr>
            </w:pPr>
          </w:p>
        </w:tc>
      </w:tr>
      <w:tr w:rsidR="00322050" w14:paraId="6F00BD8E" w14:textId="77777777">
        <w:tc>
          <w:tcPr>
            <w:tcW w:w="1303" w:type="dxa"/>
            <w:tcBorders>
              <w:left w:val="nil"/>
              <w:bottom w:val="nil"/>
              <w:right w:val="nil"/>
            </w:tcBorders>
          </w:tcPr>
          <w:p w14:paraId="7FEDE02D" w14:textId="77777777" w:rsidR="00322050" w:rsidRDefault="00940004">
            <w:pPr>
              <w:spacing w:after="0" w:line="480" w:lineRule="auto"/>
              <w:jc w:val="both"/>
              <w:rPr>
                <w:rFonts w:ascii="Arial" w:hAnsi="Arial" w:cs="Arial"/>
                <w:sz w:val="20"/>
                <w:szCs w:val="20"/>
              </w:rPr>
            </w:pPr>
            <w:proofErr w:type="spellStart"/>
            <w:r>
              <w:rPr>
                <w:rFonts w:ascii="Arial" w:hAnsi="Arial" w:cs="Arial"/>
                <w:sz w:val="20"/>
                <w:szCs w:val="20"/>
              </w:rPr>
              <w:t>Akanato</w:t>
            </w:r>
            <w:proofErr w:type="spellEnd"/>
            <w:r>
              <w:rPr>
                <w:rFonts w:ascii="Arial" w:hAnsi="Arial" w:cs="Arial"/>
                <w:sz w:val="20"/>
                <w:szCs w:val="20"/>
              </w:rPr>
              <w:t xml:space="preserve"> </w:t>
            </w:r>
          </w:p>
        </w:tc>
        <w:tc>
          <w:tcPr>
            <w:tcW w:w="1937" w:type="dxa"/>
            <w:tcBorders>
              <w:left w:val="nil"/>
              <w:bottom w:val="nil"/>
              <w:right w:val="nil"/>
            </w:tcBorders>
          </w:tcPr>
          <w:p w14:paraId="63BE091E" w14:textId="77777777" w:rsidR="00322050" w:rsidRDefault="00940004">
            <w:pPr>
              <w:spacing w:after="0" w:line="480" w:lineRule="auto"/>
              <w:jc w:val="both"/>
              <w:rPr>
                <w:rFonts w:ascii="Arial" w:hAnsi="Arial" w:cs="Arial"/>
                <w:sz w:val="20"/>
                <w:szCs w:val="20"/>
              </w:rPr>
            </w:pPr>
            <w:proofErr w:type="spellStart"/>
            <w:r>
              <w:rPr>
                <w:rFonts w:ascii="Arial" w:hAnsi="Arial" w:cs="Arial"/>
                <w:sz w:val="20"/>
                <w:szCs w:val="20"/>
              </w:rPr>
              <w:t>Iyiato</w:t>
            </w:r>
            <w:proofErr w:type="spellEnd"/>
            <w:r>
              <w:rPr>
                <w:rFonts w:ascii="Arial" w:hAnsi="Arial" w:cs="Arial"/>
                <w:sz w:val="20"/>
                <w:szCs w:val="20"/>
              </w:rPr>
              <w:t xml:space="preserve"> </w:t>
            </w:r>
          </w:p>
        </w:tc>
        <w:tc>
          <w:tcPr>
            <w:tcW w:w="1530" w:type="dxa"/>
            <w:tcBorders>
              <w:left w:val="nil"/>
              <w:bottom w:val="nil"/>
              <w:right w:val="nil"/>
            </w:tcBorders>
          </w:tcPr>
          <w:p w14:paraId="0C70BDF6" w14:textId="77777777" w:rsidR="00322050" w:rsidRDefault="00940004">
            <w:pPr>
              <w:spacing w:after="0" w:line="240" w:lineRule="auto"/>
              <w:rPr>
                <w:rFonts w:ascii="Arial" w:hAnsi="Arial" w:cs="Arial"/>
                <w:sz w:val="20"/>
                <w:szCs w:val="20"/>
              </w:rPr>
            </w:pPr>
            <w:r>
              <w:rPr>
                <w:rFonts w:ascii="Arial" w:hAnsi="Arial" w:cs="Arial"/>
                <w:sz w:val="20"/>
                <w:szCs w:val="20"/>
              </w:rPr>
              <w:t>7</w:t>
            </w:r>
          </w:p>
        </w:tc>
        <w:tc>
          <w:tcPr>
            <w:tcW w:w="1550" w:type="dxa"/>
            <w:tcBorders>
              <w:left w:val="nil"/>
              <w:bottom w:val="nil"/>
              <w:right w:val="nil"/>
            </w:tcBorders>
          </w:tcPr>
          <w:p w14:paraId="5C3435B8" w14:textId="77777777" w:rsidR="00322050" w:rsidRDefault="00940004">
            <w:pPr>
              <w:spacing w:after="0" w:line="240" w:lineRule="auto"/>
              <w:rPr>
                <w:rFonts w:ascii="Arial" w:hAnsi="Arial" w:cs="Arial"/>
                <w:sz w:val="20"/>
                <w:szCs w:val="20"/>
              </w:rPr>
            </w:pPr>
            <w:r>
              <w:rPr>
                <w:rFonts w:ascii="Arial" w:hAnsi="Arial" w:cs="Arial"/>
                <w:sz w:val="20"/>
                <w:szCs w:val="20"/>
              </w:rPr>
              <w:t>6</w:t>
            </w:r>
          </w:p>
        </w:tc>
        <w:tc>
          <w:tcPr>
            <w:tcW w:w="1425" w:type="dxa"/>
            <w:tcBorders>
              <w:left w:val="nil"/>
              <w:bottom w:val="nil"/>
              <w:right w:val="nil"/>
            </w:tcBorders>
          </w:tcPr>
          <w:p w14:paraId="59FDCC41" w14:textId="77777777" w:rsidR="00322050" w:rsidRDefault="00940004">
            <w:pPr>
              <w:spacing w:after="0" w:line="240" w:lineRule="auto"/>
              <w:rPr>
                <w:rFonts w:ascii="Arial" w:hAnsi="Arial" w:cs="Arial"/>
                <w:sz w:val="20"/>
                <w:szCs w:val="20"/>
              </w:rPr>
            </w:pPr>
            <w:r>
              <w:rPr>
                <w:rFonts w:ascii="Arial" w:hAnsi="Arial" w:cs="Arial"/>
                <w:sz w:val="20"/>
                <w:szCs w:val="20"/>
              </w:rPr>
              <w:t>9</w:t>
            </w:r>
          </w:p>
        </w:tc>
        <w:tc>
          <w:tcPr>
            <w:tcW w:w="1513" w:type="dxa"/>
            <w:tcBorders>
              <w:left w:val="nil"/>
              <w:bottom w:val="nil"/>
              <w:right w:val="nil"/>
            </w:tcBorders>
          </w:tcPr>
          <w:p w14:paraId="7891AF7A" w14:textId="77777777" w:rsidR="00322050" w:rsidRDefault="00940004">
            <w:pPr>
              <w:spacing w:after="0" w:line="240" w:lineRule="auto"/>
              <w:rPr>
                <w:rFonts w:ascii="Arial" w:hAnsi="Arial" w:cs="Arial"/>
                <w:sz w:val="20"/>
                <w:szCs w:val="20"/>
              </w:rPr>
            </w:pPr>
            <w:r>
              <w:rPr>
                <w:rFonts w:ascii="Arial" w:hAnsi="Arial" w:cs="Arial"/>
                <w:sz w:val="20"/>
                <w:szCs w:val="20"/>
              </w:rPr>
              <w:t>4</w:t>
            </w:r>
          </w:p>
        </w:tc>
        <w:tc>
          <w:tcPr>
            <w:tcW w:w="1254" w:type="dxa"/>
            <w:tcBorders>
              <w:left w:val="nil"/>
              <w:bottom w:val="nil"/>
              <w:right w:val="nil"/>
            </w:tcBorders>
          </w:tcPr>
          <w:p w14:paraId="0805E1AC" w14:textId="77777777" w:rsidR="00322050" w:rsidRDefault="00940004">
            <w:pPr>
              <w:spacing w:after="0" w:line="240" w:lineRule="auto"/>
              <w:rPr>
                <w:rFonts w:ascii="Arial" w:hAnsi="Arial" w:cs="Arial"/>
                <w:sz w:val="20"/>
                <w:szCs w:val="20"/>
              </w:rPr>
            </w:pPr>
            <w:r>
              <w:rPr>
                <w:rFonts w:ascii="Arial" w:hAnsi="Arial" w:cs="Arial"/>
                <w:sz w:val="20"/>
                <w:szCs w:val="20"/>
              </w:rPr>
              <w:t>4</w:t>
            </w:r>
          </w:p>
        </w:tc>
        <w:tc>
          <w:tcPr>
            <w:tcW w:w="1156" w:type="dxa"/>
            <w:tcBorders>
              <w:left w:val="nil"/>
              <w:bottom w:val="nil"/>
              <w:right w:val="nil"/>
            </w:tcBorders>
          </w:tcPr>
          <w:p w14:paraId="64AF2AD2" w14:textId="77777777" w:rsidR="00322050" w:rsidRDefault="00940004">
            <w:pPr>
              <w:spacing w:after="0" w:line="240" w:lineRule="auto"/>
              <w:rPr>
                <w:rFonts w:ascii="Arial" w:hAnsi="Arial" w:cs="Arial"/>
                <w:sz w:val="20"/>
                <w:szCs w:val="20"/>
              </w:rPr>
            </w:pPr>
            <w:r>
              <w:rPr>
                <w:rFonts w:ascii="Arial" w:hAnsi="Arial" w:cs="Arial"/>
                <w:sz w:val="20"/>
                <w:szCs w:val="20"/>
              </w:rPr>
              <w:t>2</w:t>
            </w:r>
          </w:p>
        </w:tc>
        <w:tc>
          <w:tcPr>
            <w:tcW w:w="1472" w:type="dxa"/>
            <w:tcBorders>
              <w:left w:val="nil"/>
              <w:bottom w:val="nil"/>
              <w:right w:val="nil"/>
            </w:tcBorders>
          </w:tcPr>
          <w:p w14:paraId="2F0AA1FE" w14:textId="77777777" w:rsidR="00322050" w:rsidRDefault="00940004">
            <w:pPr>
              <w:spacing w:after="0" w:line="240" w:lineRule="auto"/>
              <w:rPr>
                <w:rFonts w:ascii="Arial" w:hAnsi="Arial" w:cs="Arial"/>
                <w:sz w:val="20"/>
                <w:szCs w:val="20"/>
              </w:rPr>
            </w:pPr>
            <w:r>
              <w:rPr>
                <w:rFonts w:ascii="Arial" w:hAnsi="Arial" w:cs="Arial"/>
                <w:sz w:val="20"/>
                <w:szCs w:val="20"/>
              </w:rPr>
              <w:t>5</w:t>
            </w:r>
          </w:p>
        </w:tc>
        <w:tc>
          <w:tcPr>
            <w:tcW w:w="1440" w:type="dxa"/>
            <w:tcBorders>
              <w:left w:val="nil"/>
              <w:bottom w:val="nil"/>
              <w:right w:val="nil"/>
            </w:tcBorders>
          </w:tcPr>
          <w:p w14:paraId="45F54FBC" w14:textId="77777777" w:rsidR="00322050" w:rsidRDefault="00940004">
            <w:pPr>
              <w:spacing w:after="0" w:line="480" w:lineRule="auto"/>
              <w:jc w:val="both"/>
              <w:rPr>
                <w:rFonts w:ascii="Arial" w:hAnsi="Arial" w:cs="Arial"/>
                <w:b/>
                <w:sz w:val="20"/>
                <w:szCs w:val="20"/>
              </w:rPr>
            </w:pPr>
            <w:r>
              <w:rPr>
                <w:rFonts w:ascii="Arial" w:hAnsi="Arial" w:cs="Arial"/>
                <w:b/>
                <w:sz w:val="20"/>
                <w:szCs w:val="20"/>
              </w:rPr>
              <w:t>37 (30.08)</w:t>
            </w:r>
          </w:p>
        </w:tc>
      </w:tr>
      <w:tr w:rsidR="00322050" w14:paraId="4316384F" w14:textId="77777777">
        <w:tc>
          <w:tcPr>
            <w:tcW w:w="1303" w:type="dxa"/>
            <w:tcBorders>
              <w:top w:val="nil"/>
              <w:left w:val="nil"/>
              <w:bottom w:val="nil"/>
              <w:right w:val="nil"/>
            </w:tcBorders>
          </w:tcPr>
          <w:p w14:paraId="0A74DDC3" w14:textId="77777777" w:rsidR="00322050" w:rsidRDefault="00940004">
            <w:pPr>
              <w:spacing w:after="0" w:line="480" w:lineRule="auto"/>
              <w:jc w:val="both"/>
              <w:rPr>
                <w:rFonts w:ascii="Arial" w:hAnsi="Arial" w:cs="Arial"/>
                <w:sz w:val="20"/>
                <w:szCs w:val="20"/>
              </w:rPr>
            </w:pPr>
            <w:r>
              <w:rPr>
                <w:rFonts w:ascii="Arial" w:hAnsi="Arial" w:cs="Arial"/>
                <w:sz w:val="20"/>
                <w:szCs w:val="20"/>
              </w:rPr>
              <w:t>Aturia</w:t>
            </w:r>
          </w:p>
        </w:tc>
        <w:tc>
          <w:tcPr>
            <w:tcW w:w="1937" w:type="dxa"/>
            <w:tcBorders>
              <w:top w:val="nil"/>
              <w:left w:val="nil"/>
              <w:bottom w:val="nil"/>
              <w:right w:val="nil"/>
            </w:tcBorders>
          </w:tcPr>
          <w:p w14:paraId="406C27FB" w14:textId="77777777" w:rsidR="00322050" w:rsidRDefault="00940004">
            <w:pPr>
              <w:spacing w:after="0" w:line="480" w:lineRule="auto"/>
              <w:jc w:val="both"/>
              <w:rPr>
                <w:rFonts w:ascii="Arial" w:hAnsi="Arial" w:cs="Arial"/>
                <w:sz w:val="20"/>
                <w:szCs w:val="20"/>
              </w:rPr>
            </w:pPr>
            <w:r>
              <w:rPr>
                <w:rFonts w:ascii="Arial" w:hAnsi="Arial" w:cs="Arial"/>
                <w:sz w:val="20"/>
                <w:szCs w:val="20"/>
              </w:rPr>
              <w:t xml:space="preserve">Ogu </w:t>
            </w:r>
            <w:proofErr w:type="spellStart"/>
            <w:r>
              <w:rPr>
                <w:rFonts w:ascii="Arial" w:hAnsi="Arial" w:cs="Arial"/>
                <w:sz w:val="20"/>
                <w:szCs w:val="20"/>
              </w:rPr>
              <w:t>Ukwa</w:t>
            </w:r>
            <w:proofErr w:type="spellEnd"/>
            <w:r>
              <w:rPr>
                <w:rFonts w:ascii="Arial" w:hAnsi="Arial" w:cs="Arial"/>
                <w:sz w:val="20"/>
                <w:szCs w:val="20"/>
              </w:rPr>
              <w:t xml:space="preserve"> </w:t>
            </w:r>
          </w:p>
        </w:tc>
        <w:tc>
          <w:tcPr>
            <w:tcW w:w="1530" w:type="dxa"/>
            <w:tcBorders>
              <w:top w:val="nil"/>
              <w:left w:val="nil"/>
              <w:bottom w:val="nil"/>
              <w:right w:val="nil"/>
            </w:tcBorders>
          </w:tcPr>
          <w:p w14:paraId="10468D1F" w14:textId="77777777" w:rsidR="00322050" w:rsidRDefault="00940004">
            <w:pPr>
              <w:spacing w:after="0" w:line="240" w:lineRule="auto"/>
              <w:rPr>
                <w:rFonts w:ascii="Arial" w:hAnsi="Arial" w:cs="Arial"/>
                <w:sz w:val="20"/>
                <w:szCs w:val="20"/>
              </w:rPr>
            </w:pPr>
            <w:r>
              <w:rPr>
                <w:rFonts w:ascii="Arial" w:hAnsi="Arial" w:cs="Arial"/>
                <w:sz w:val="20"/>
                <w:szCs w:val="20"/>
              </w:rPr>
              <w:t>8</w:t>
            </w:r>
          </w:p>
        </w:tc>
        <w:tc>
          <w:tcPr>
            <w:tcW w:w="1550" w:type="dxa"/>
            <w:tcBorders>
              <w:top w:val="nil"/>
              <w:left w:val="nil"/>
              <w:bottom w:val="nil"/>
              <w:right w:val="nil"/>
            </w:tcBorders>
          </w:tcPr>
          <w:p w14:paraId="7DA095EE" w14:textId="77777777" w:rsidR="00322050" w:rsidRDefault="00940004">
            <w:pPr>
              <w:spacing w:after="0" w:line="240" w:lineRule="auto"/>
              <w:rPr>
                <w:rFonts w:ascii="Arial" w:hAnsi="Arial" w:cs="Arial"/>
                <w:sz w:val="20"/>
                <w:szCs w:val="20"/>
              </w:rPr>
            </w:pPr>
            <w:r>
              <w:rPr>
                <w:rFonts w:ascii="Arial" w:hAnsi="Arial" w:cs="Arial"/>
                <w:sz w:val="20"/>
                <w:szCs w:val="20"/>
              </w:rPr>
              <w:t>4</w:t>
            </w:r>
          </w:p>
        </w:tc>
        <w:tc>
          <w:tcPr>
            <w:tcW w:w="1425" w:type="dxa"/>
            <w:tcBorders>
              <w:top w:val="nil"/>
              <w:left w:val="nil"/>
              <w:bottom w:val="nil"/>
              <w:right w:val="nil"/>
            </w:tcBorders>
          </w:tcPr>
          <w:p w14:paraId="14A4CA18" w14:textId="77777777" w:rsidR="00322050" w:rsidRDefault="00940004">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nil"/>
              <w:right w:val="nil"/>
            </w:tcBorders>
          </w:tcPr>
          <w:p w14:paraId="10E9AD4C" w14:textId="77777777" w:rsidR="00322050" w:rsidRDefault="00940004">
            <w:pPr>
              <w:spacing w:after="0" w:line="240" w:lineRule="auto"/>
              <w:rPr>
                <w:rFonts w:ascii="Arial" w:hAnsi="Arial" w:cs="Arial"/>
                <w:sz w:val="20"/>
                <w:szCs w:val="20"/>
              </w:rPr>
            </w:pPr>
            <w:r>
              <w:rPr>
                <w:rFonts w:ascii="Arial" w:hAnsi="Arial" w:cs="Arial"/>
                <w:sz w:val="20"/>
                <w:szCs w:val="20"/>
              </w:rPr>
              <w:t>6</w:t>
            </w:r>
          </w:p>
        </w:tc>
        <w:tc>
          <w:tcPr>
            <w:tcW w:w="1254" w:type="dxa"/>
            <w:tcBorders>
              <w:top w:val="nil"/>
              <w:left w:val="nil"/>
              <w:bottom w:val="nil"/>
              <w:right w:val="nil"/>
            </w:tcBorders>
          </w:tcPr>
          <w:p w14:paraId="6FAA0763" w14:textId="77777777" w:rsidR="00322050" w:rsidRDefault="00940004">
            <w:pPr>
              <w:spacing w:after="0" w:line="240" w:lineRule="auto"/>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tcPr>
          <w:p w14:paraId="68EA4571" w14:textId="77777777" w:rsidR="00322050" w:rsidRDefault="00940004">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14:paraId="7E76F037" w14:textId="77777777" w:rsidR="00322050" w:rsidRDefault="00940004">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14:paraId="33EA6AF6" w14:textId="77777777" w:rsidR="00322050" w:rsidRDefault="00940004">
            <w:pPr>
              <w:spacing w:after="0" w:line="480" w:lineRule="auto"/>
              <w:jc w:val="both"/>
              <w:rPr>
                <w:rFonts w:ascii="Arial" w:hAnsi="Arial" w:cs="Arial"/>
                <w:b/>
                <w:sz w:val="20"/>
                <w:szCs w:val="20"/>
              </w:rPr>
            </w:pPr>
            <w:r>
              <w:rPr>
                <w:rFonts w:ascii="Arial" w:hAnsi="Arial" w:cs="Arial"/>
                <w:b/>
                <w:sz w:val="20"/>
                <w:szCs w:val="20"/>
              </w:rPr>
              <w:t>30 (24.39)</w:t>
            </w:r>
          </w:p>
        </w:tc>
      </w:tr>
      <w:tr w:rsidR="00322050" w14:paraId="7D34F78F" w14:textId="77777777">
        <w:tc>
          <w:tcPr>
            <w:tcW w:w="1303" w:type="dxa"/>
            <w:tcBorders>
              <w:top w:val="nil"/>
              <w:left w:val="nil"/>
              <w:bottom w:val="nil"/>
              <w:right w:val="nil"/>
            </w:tcBorders>
          </w:tcPr>
          <w:p w14:paraId="467AF97A" w14:textId="77777777" w:rsidR="00322050" w:rsidRDefault="00940004">
            <w:pPr>
              <w:spacing w:after="0" w:line="480" w:lineRule="auto"/>
              <w:jc w:val="both"/>
              <w:rPr>
                <w:rFonts w:ascii="Arial" w:hAnsi="Arial" w:cs="Arial"/>
                <w:sz w:val="20"/>
                <w:szCs w:val="20"/>
              </w:rPr>
            </w:pPr>
            <w:proofErr w:type="spellStart"/>
            <w:r>
              <w:rPr>
                <w:rFonts w:ascii="Arial" w:hAnsi="Arial" w:cs="Arial"/>
                <w:sz w:val="20"/>
                <w:szCs w:val="20"/>
              </w:rPr>
              <w:t>Orenja</w:t>
            </w:r>
            <w:proofErr w:type="spellEnd"/>
          </w:p>
        </w:tc>
        <w:tc>
          <w:tcPr>
            <w:tcW w:w="1937" w:type="dxa"/>
            <w:tcBorders>
              <w:top w:val="nil"/>
              <w:left w:val="nil"/>
              <w:bottom w:val="nil"/>
              <w:right w:val="nil"/>
            </w:tcBorders>
          </w:tcPr>
          <w:p w14:paraId="76C1A1CC" w14:textId="77777777" w:rsidR="00322050" w:rsidRDefault="00940004">
            <w:pPr>
              <w:spacing w:after="0" w:line="480" w:lineRule="auto"/>
              <w:jc w:val="both"/>
              <w:rPr>
                <w:rFonts w:ascii="Arial" w:hAnsi="Arial" w:cs="Arial"/>
                <w:sz w:val="20"/>
                <w:szCs w:val="20"/>
              </w:rPr>
            </w:pPr>
            <w:proofErr w:type="spellStart"/>
            <w:r>
              <w:rPr>
                <w:rFonts w:ascii="Arial" w:hAnsi="Arial" w:cs="Arial"/>
                <w:sz w:val="20"/>
                <w:szCs w:val="20"/>
              </w:rPr>
              <w:t>Okpu</w:t>
            </w:r>
            <w:proofErr w:type="spellEnd"/>
            <w:r>
              <w:rPr>
                <w:rFonts w:ascii="Arial" w:hAnsi="Arial" w:cs="Arial"/>
                <w:sz w:val="20"/>
                <w:szCs w:val="20"/>
              </w:rPr>
              <w:t xml:space="preserve"> Stream</w:t>
            </w:r>
          </w:p>
        </w:tc>
        <w:tc>
          <w:tcPr>
            <w:tcW w:w="1530" w:type="dxa"/>
            <w:tcBorders>
              <w:top w:val="nil"/>
              <w:left w:val="nil"/>
              <w:bottom w:val="nil"/>
              <w:right w:val="nil"/>
            </w:tcBorders>
          </w:tcPr>
          <w:p w14:paraId="7D68FF33" w14:textId="77777777" w:rsidR="00322050" w:rsidRDefault="00940004">
            <w:pPr>
              <w:spacing w:after="0" w:line="240" w:lineRule="auto"/>
              <w:rPr>
                <w:rFonts w:ascii="Arial" w:hAnsi="Arial" w:cs="Arial"/>
                <w:sz w:val="20"/>
                <w:szCs w:val="20"/>
              </w:rPr>
            </w:pPr>
            <w:r>
              <w:rPr>
                <w:rFonts w:ascii="Arial" w:hAnsi="Arial" w:cs="Arial"/>
                <w:sz w:val="20"/>
                <w:szCs w:val="20"/>
              </w:rPr>
              <w:t>5</w:t>
            </w:r>
          </w:p>
        </w:tc>
        <w:tc>
          <w:tcPr>
            <w:tcW w:w="1550" w:type="dxa"/>
            <w:tcBorders>
              <w:top w:val="nil"/>
              <w:left w:val="nil"/>
              <w:bottom w:val="nil"/>
              <w:right w:val="nil"/>
            </w:tcBorders>
          </w:tcPr>
          <w:p w14:paraId="40133D8A" w14:textId="77777777" w:rsidR="00322050" w:rsidRDefault="00940004">
            <w:pPr>
              <w:spacing w:after="0" w:line="240" w:lineRule="auto"/>
              <w:rPr>
                <w:rFonts w:ascii="Arial" w:hAnsi="Arial" w:cs="Arial"/>
                <w:sz w:val="20"/>
                <w:szCs w:val="20"/>
              </w:rPr>
            </w:pPr>
            <w:r>
              <w:rPr>
                <w:rFonts w:ascii="Arial" w:hAnsi="Arial" w:cs="Arial"/>
                <w:sz w:val="20"/>
                <w:szCs w:val="20"/>
              </w:rPr>
              <w:t>6</w:t>
            </w:r>
          </w:p>
        </w:tc>
        <w:tc>
          <w:tcPr>
            <w:tcW w:w="1425" w:type="dxa"/>
            <w:tcBorders>
              <w:top w:val="nil"/>
              <w:left w:val="nil"/>
              <w:bottom w:val="nil"/>
              <w:right w:val="nil"/>
            </w:tcBorders>
          </w:tcPr>
          <w:p w14:paraId="3D2CB445" w14:textId="77777777" w:rsidR="00322050" w:rsidRDefault="00940004">
            <w:pPr>
              <w:spacing w:after="0" w:line="240" w:lineRule="auto"/>
              <w:rPr>
                <w:rFonts w:ascii="Arial" w:hAnsi="Arial" w:cs="Arial"/>
                <w:sz w:val="20"/>
                <w:szCs w:val="20"/>
              </w:rPr>
            </w:pPr>
            <w:r>
              <w:rPr>
                <w:rFonts w:ascii="Arial" w:hAnsi="Arial" w:cs="Arial"/>
                <w:sz w:val="20"/>
                <w:szCs w:val="20"/>
              </w:rPr>
              <w:t>3</w:t>
            </w:r>
          </w:p>
        </w:tc>
        <w:tc>
          <w:tcPr>
            <w:tcW w:w="1513" w:type="dxa"/>
            <w:tcBorders>
              <w:top w:val="nil"/>
              <w:left w:val="nil"/>
              <w:bottom w:val="nil"/>
              <w:right w:val="nil"/>
            </w:tcBorders>
          </w:tcPr>
          <w:p w14:paraId="770C8C6F" w14:textId="77777777" w:rsidR="00322050" w:rsidRDefault="00940004">
            <w:pPr>
              <w:spacing w:after="0" w:line="240" w:lineRule="auto"/>
              <w:rPr>
                <w:rFonts w:ascii="Arial" w:hAnsi="Arial" w:cs="Arial"/>
                <w:sz w:val="20"/>
                <w:szCs w:val="20"/>
              </w:rPr>
            </w:pPr>
            <w:r>
              <w:rPr>
                <w:rFonts w:ascii="Arial" w:hAnsi="Arial" w:cs="Arial"/>
                <w:sz w:val="20"/>
                <w:szCs w:val="20"/>
              </w:rPr>
              <w:t>2</w:t>
            </w:r>
          </w:p>
        </w:tc>
        <w:tc>
          <w:tcPr>
            <w:tcW w:w="1254" w:type="dxa"/>
            <w:tcBorders>
              <w:top w:val="nil"/>
              <w:left w:val="nil"/>
              <w:bottom w:val="nil"/>
              <w:right w:val="nil"/>
            </w:tcBorders>
          </w:tcPr>
          <w:p w14:paraId="37748891" w14:textId="77777777" w:rsidR="00322050" w:rsidRDefault="00940004">
            <w:pPr>
              <w:spacing w:after="0" w:line="240" w:lineRule="auto"/>
              <w:rPr>
                <w:rFonts w:ascii="Arial" w:hAnsi="Arial" w:cs="Arial"/>
                <w:sz w:val="20"/>
                <w:szCs w:val="20"/>
              </w:rPr>
            </w:pPr>
            <w:r>
              <w:rPr>
                <w:rFonts w:ascii="Arial" w:hAnsi="Arial" w:cs="Arial"/>
                <w:sz w:val="20"/>
                <w:szCs w:val="20"/>
              </w:rPr>
              <w:t>5</w:t>
            </w:r>
          </w:p>
        </w:tc>
        <w:tc>
          <w:tcPr>
            <w:tcW w:w="1156" w:type="dxa"/>
            <w:tcBorders>
              <w:top w:val="nil"/>
              <w:left w:val="nil"/>
              <w:bottom w:val="nil"/>
              <w:right w:val="nil"/>
            </w:tcBorders>
          </w:tcPr>
          <w:p w14:paraId="0CA80177" w14:textId="77777777" w:rsidR="00322050" w:rsidRDefault="00940004">
            <w:pPr>
              <w:spacing w:after="0" w:line="240" w:lineRule="auto"/>
              <w:rPr>
                <w:rFonts w:ascii="Arial" w:hAnsi="Arial" w:cs="Arial"/>
                <w:sz w:val="20"/>
                <w:szCs w:val="20"/>
              </w:rPr>
            </w:pPr>
            <w:r>
              <w:rPr>
                <w:rFonts w:ascii="Arial" w:hAnsi="Arial" w:cs="Arial"/>
                <w:sz w:val="20"/>
                <w:szCs w:val="20"/>
              </w:rPr>
              <w:t>3</w:t>
            </w:r>
          </w:p>
        </w:tc>
        <w:tc>
          <w:tcPr>
            <w:tcW w:w="1472" w:type="dxa"/>
            <w:tcBorders>
              <w:top w:val="nil"/>
              <w:left w:val="nil"/>
              <w:bottom w:val="nil"/>
              <w:right w:val="nil"/>
            </w:tcBorders>
          </w:tcPr>
          <w:p w14:paraId="244CDD17" w14:textId="77777777" w:rsidR="00322050" w:rsidRDefault="00940004">
            <w:pPr>
              <w:spacing w:after="0" w:line="240" w:lineRule="auto"/>
              <w:rPr>
                <w:rFonts w:ascii="Arial" w:hAnsi="Arial" w:cs="Arial"/>
                <w:sz w:val="20"/>
                <w:szCs w:val="20"/>
              </w:rPr>
            </w:pPr>
            <w:r>
              <w:rPr>
                <w:rFonts w:ascii="Arial" w:hAnsi="Arial" w:cs="Arial"/>
                <w:sz w:val="20"/>
                <w:szCs w:val="20"/>
              </w:rPr>
              <w:t>2</w:t>
            </w:r>
          </w:p>
        </w:tc>
        <w:tc>
          <w:tcPr>
            <w:tcW w:w="1440" w:type="dxa"/>
            <w:tcBorders>
              <w:top w:val="nil"/>
              <w:left w:val="nil"/>
              <w:bottom w:val="nil"/>
              <w:right w:val="nil"/>
            </w:tcBorders>
          </w:tcPr>
          <w:p w14:paraId="33CA914D" w14:textId="77777777" w:rsidR="00322050" w:rsidRDefault="00940004">
            <w:pPr>
              <w:spacing w:after="0" w:line="480" w:lineRule="auto"/>
              <w:jc w:val="both"/>
              <w:rPr>
                <w:rFonts w:ascii="Arial" w:hAnsi="Arial" w:cs="Arial"/>
                <w:b/>
                <w:sz w:val="20"/>
                <w:szCs w:val="20"/>
              </w:rPr>
            </w:pPr>
            <w:r>
              <w:rPr>
                <w:rFonts w:ascii="Arial" w:hAnsi="Arial" w:cs="Arial"/>
                <w:b/>
                <w:sz w:val="20"/>
                <w:szCs w:val="20"/>
              </w:rPr>
              <w:t>26 (21.13)</w:t>
            </w:r>
          </w:p>
        </w:tc>
      </w:tr>
      <w:tr w:rsidR="00322050" w14:paraId="09A31475" w14:textId="77777777" w:rsidTr="004F3B14">
        <w:tc>
          <w:tcPr>
            <w:tcW w:w="1303" w:type="dxa"/>
            <w:tcBorders>
              <w:top w:val="nil"/>
              <w:left w:val="nil"/>
              <w:bottom w:val="single" w:sz="4" w:space="0" w:color="auto"/>
              <w:right w:val="nil"/>
            </w:tcBorders>
          </w:tcPr>
          <w:p w14:paraId="740A18D0" w14:textId="77777777" w:rsidR="00322050" w:rsidRDefault="00940004">
            <w:pPr>
              <w:spacing w:after="0" w:line="480" w:lineRule="auto"/>
              <w:jc w:val="both"/>
              <w:rPr>
                <w:rFonts w:ascii="Arial" w:hAnsi="Arial" w:cs="Arial"/>
                <w:sz w:val="20"/>
                <w:szCs w:val="20"/>
              </w:rPr>
            </w:pPr>
            <w:proofErr w:type="spellStart"/>
            <w:r>
              <w:rPr>
                <w:rFonts w:ascii="Arial" w:hAnsi="Arial" w:cs="Arial"/>
                <w:sz w:val="20"/>
                <w:szCs w:val="20"/>
              </w:rPr>
              <w:t>Amikwe</w:t>
            </w:r>
            <w:proofErr w:type="spellEnd"/>
          </w:p>
        </w:tc>
        <w:tc>
          <w:tcPr>
            <w:tcW w:w="1937" w:type="dxa"/>
            <w:tcBorders>
              <w:top w:val="nil"/>
              <w:left w:val="nil"/>
              <w:bottom w:val="single" w:sz="4" w:space="0" w:color="auto"/>
              <w:right w:val="nil"/>
            </w:tcBorders>
          </w:tcPr>
          <w:p w14:paraId="4266EB1C" w14:textId="77777777" w:rsidR="00322050" w:rsidRDefault="00940004">
            <w:pPr>
              <w:spacing w:after="0" w:line="480" w:lineRule="auto"/>
              <w:jc w:val="both"/>
              <w:rPr>
                <w:rFonts w:ascii="Arial" w:hAnsi="Arial" w:cs="Arial"/>
                <w:sz w:val="20"/>
                <w:szCs w:val="20"/>
              </w:rPr>
            </w:pPr>
            <w:proofErr w:type="spellStart"/>
            <w:r>
              <w:rPr>
                <w:rFonts w:ascii="Arial" w:hAnsi="Arial" w:cs="Arial"/>
                <w:sz w:val="20"/>
                <w:szCs w:val="20"/>
              </w:rPr>
              <w:t>Mmili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 xml:space="preserve"> </w:t>
            </w:r>
          </w:p>
        </w:tc>
        <w:tc>
          <w:tcPr>
            <w:tcW w:w="1530" w:type="dxa"/>
            <w:tcBorders>
              <w:top w:val="nil"/>
              <w:left w:val="nil"/>
              <w:bottom w:val="single" w:sz="4" w:space="0" w:color="auto"/>
              <w:right w:val="nil"/>
            </w:tcBorders>
          </w:tcPr>
          <w:p w14:paraId="01565B48" w14:textId="77777777" w:rsidR="00322050" w:rsidRDefault="00940004">
            <w:pPr>
              <w:spacing w:after="0" w:line="240" w:lineRule="auto"/>
              <w:rPr>
                <w:rFonts w:ascii="Arial" w:hAnsi="Arial" w:cs="Arial"/>
                <w:sz w:val="20"/>
                <w:szCs w:val="20"/>
              </w:rPr>
            </w:pPr>
            <w:r>
              <w:rPr>
                <w:rFonts w:ascii="Arial" w:hAnsi="Arial" w:cs="Arial"/>
                <w:sz w:val="20"/>
                <w:szCs w:val="20"/>
              </w:rPr>
              <w:t>4</w:t>
            </w:r>
          </w:p>
        </w:tc>
        <w:tc>
          <w:tcPr>
            <w:tcW w:w="1550" w:type="dxa"/>
            <w:tcBorders>
              <w:top w:val="nil"/>
              <w:left w:val="nil"/>
              <w:bottom w:val="single" w:sz="4" w:space="0" w:color="auto"/>
              <w:right w:val="nil"/>
            </w:tcBorders>
          </w:tcPr>
          <w:p w14:paraId="68F87EEB" w14:textId="77777777" w:rsidR="00322050" w:rsidRDefault="00940004">
            <w:pPr>
              <w:spacing w:after="0" w:line="240" w:lineRule="auto"/>
              <w:rPr>
                <w:rFonts w:ascii="Arial" w:hAnsi="Arial" w:cs="Arial"/>
                <w:sz w:val="20"/>
                <w:szCs w:val="20"/>
              </w:rPr>
            </w:pPr>
            <w:r>
              <w:rPr>
                <w:rFonts w:ascii="Arial" w:hAnsi="Arial" w:cs="Arial"/>
                <w:sz w:val="20"/>
                <w:szCs w:val="20"/>
              </w:rPr>
              <w:t>3</w:t>
            </w:r>
          </w:p>
        </w:tc>
        <w:tc>
          <w:tcPr>
            <w:tcW w:w="1425" w:type="dxa"/>
            <w:tcBorders>
              <w:top w:val="nil"/>
              <w:left w:val="nil"/>
              <w:bottom w:val="single" w:sz="4" w:space="0" w:color="auto"/>
              <w:right w:val="nil"/>
            </w:tcBorders>
          </w:tcPr>
          <w:p w14:paraId="2029EC32" w14:textId="77777777" w:rsidR="00322050" w:rsidRDefault="00940004">
            <w:pPr>
              <w:spacing w:after="0" w:line="240" w:lineRule="auto"/>
              <w:rPr>
                <w:rFonts w:ascii="Arial" w:hAnsi="Arial" w:cs="Arial"/>
                <w:sz w:val="20"/>
                <w:szCs w:val="20"/>
              </w:rPr>
            </w:pPr>
            <w:r>
              <w:rPr>
                <w:rFonts w:ascii="Arial" w:hAnsi="Arial" w:cs="Arial"/>
                <w:sz w:val="20"/>
                <w:szCs w:val="20"/>
              </w:rPr>
              <w:t>7</w:t>
            </w:r>
          </w:p>
        </w:tc>
        <w:tc>
          <w:tcPr>
            <w:tcW w:w="1513" w:type="dxa"/>
            <w:tcBorders>
              <w:top w:val="nil"/>
              <w:left w:val="nil"/>
              <w:bottom w:val="single" w:sz="4" w:space="0" w:color="auto"/>
              <w:right w:val="nil"/>
            </w:tcBorders>
          </w:tcPr>
          <w:p w14:paraId="0356EB8C" w14:textId="77777777" w:rsidR="00322050" w:rsidRDefault="00940004">
            <w:pPr>
              <w:spacing w:after="0" w:line="240" w:lineRule="auto"/>
              <w:rPr>
                <w:rFonts w:ascii="Arial" w:hAnsi="Arial" w:cs="Arial"/>
                <w:sz w:val="20"/>
                <w:szCs w:val="20"/>
              </w:rPr>
            </w:pPr>
            <w:r>
              <w:rPr>
                <w:rFonts w:ascii="Arial" w:hAnsi="Arial" w:cs="Arial"/>
                <w:sz w:val="20"/>
                <w:szCs w:val="20"/>
              </w:rPr>
              <w:t>4</w:t>
            </w:r>
          </w:p>
        </w:tc>
        <w:tc>
          <w:tcPr>
            <w:tcW w:w="1254" w:type="dxa"/>
            <w:tcBorders>
              <w:top w:val="nil"/>
              <w:left w:val="nil"/>
              <w:bottom w:val="single" w:sz="4" w:space="0" w:color="auto"/>
              <w:right w:val="nil"/>
            </w:tcBorders>
          </w:tcPr>
          <w:p w14:paraId="389701DF" w14:textId="77777777" w:rsidR="00322050" w:rsidRDefault="00940004">
            <w:pPr>
              <w:spacing w:after="0" w:line="240" w:lineRule="auto"/>
              <w:rPr>
                <w:rFonts w:ascii="Arial" w:hAnsi="Arial" w:cs="Arial"/>
                <w:sz w:val="20"/>
                <w:szCs w:val="20"/>
              </w:rPr>
            </w:pPr>
            <w:r>
              <w:rPr>
                <w:rFonts w:ascii="Arial" w:hAnsi="Arial" w:cs="Arial"/>
                <w:sz w:val="20"/>
                <w:szCs w:val="20"/>
              </w:rPr>
              <w:t>9</w:t>
            </w:r>
          </w:p>
        </w:tc>
        <w:tc>
          <w:tcPr>
            <w:tcW w:w="1156" w:type="dxa"/>
            <w:tcBorders>
              <w:top w:val="nil"/>
              <w:left w:val="nil"/>
              <w:bottom w:val="single" w:sz="4" w:space="0" w:color="auto"/>
              <w:right w:val="nil"/>
            </w:tcBorders>
          </w:tcPr>
          <w:p w14:paraId="142FA1B4" w14:textId="77777777" w:rsidR="00322050" w:rsidRDefault="00940004">
            <w:pPr>
              <w:spacing w:after="0" w:line="240" w:lineRule="auto"/>
              <w:rPr>
                <w:rFonts w:ascii="Arial" w:hAnsi="Arial" w:cs="Arial"/>
                <w:sz w:val="20"/>
                <w:szCs w:val="20"/>
              </w:rPr>
            </w:pPr>
            <w:r>
              <w:rPr>
                <w:rFonts w:ascii="Arial" w:hAnsi="Arial" w:cs="Arial"/>
                <w:sz w:val="20"/>
                <w:szCs w:val="20"/>
              </w:rPr>
              <w:t>0</w:t>
            </w:r>
          </w:p>
        </w:tc>
        <w:tc>
          <w:tcPr>
            <w:tcW w:w="1472" w:type="dxa"/>
            <w:tcBorders>
              <w:top w:val="nil"/>
              <w:left w:val="nil"/>
              <w:bottom w:val="single" w:sz="4" w:space="0" w:color="auto"/>
              <w:right w:val="nil"/>
            </w:tcBorders>
          </w:tcPr>
          <w:p w14:paraId="025B3A21" w14:textId="77777777" w:rsidR="00322050" w:rsidRDefault="00940004">
            <w:pPr>
              <w:spacing w:after="0" w:line="240" w:lineRule="auto"/>
              <w:rPr>
                <w:rFonts w:ascii="Arial" w:hAnsi="Arial" w:cs="Arial"/>
                <w:sz w:val="20"/>
                <w:szCs w:val="20"/>
              </w:rPr>
            </w:pPr>
            <w:r>
              <w:rPr>
                <w:rFonts w:ascii="Arial" w:hAnsi="Arial" w:cs="Arial"/>
                <w:sz w:val="20"/>
                <w:szCs w:val="20"/>
              </w:rPr>
              <w:t>3</w:t>
            </w:r>
          </w:p>
        </w:tc>
        <w:tc>
          <w:tcPr>
            <w:tcW w:w="1440" w:type="dxa"/>
            <w:tcBorders>
              <w:top w:val="nil"/>
              <w:left w:val="nil"/>
              <w:bottom w:val="single" w:sz="4" w:space="0" w:color="auto"/>
              <w:right w:val="nil"/>
            </w:tcBorders>
          </w:tcPr>
          <w:p w14:paraId="00D1BF43" w14:textId="77777777" w:rsidR="00322050" w:rsidRDefault="00940004">
            <w:pPr>
              <w:spacing w:after="0" w:line="480" w:lineRule="auto"/>
              <w:jc w:val="both"/>
              <w:rPr>
                <w:rFonts w:ascii="Arial" w:hAnsi="Arial" w:cs="Arial"/>
                <w:b/>
                <w:sz w:val="20"/>
                <w:szCs w:val="20"/>
              </w:rPr>
            </w:pPr>
            <w:r>
              <w:rPr>
                <w:rFonts w:ascii="Arial" w:hAnsi="Arial" w:cs="Arial"/>
                <w:b/>
                <w:sz w:val="20"/>
                <w:szCs w:val="20"/>
              </w:rPr>
              <w:t>30 (24.39)</w:t>
            </w:r>
          </w:p>
        </w:tc>
      </w:tr>
      <w:tr w:rsidR="00322050" w14:paraId="7A1EBDC8" w14:textId="77777777" w:rsidTr="004F3B14">
        <w:tc>
          <w:tcPr>
            <w:tcW w:w="1303" w:type="dxa"/>
            <w:tcBorders>
              <w:top w:val="single" w:sz="4" w:space="0" w:color="auto"/>
              <w:left w:val="nil"/>
              <w:bottom w:val="single" w:sz="4" w:space="0" w:color="auto"/>
              <w:right w:val="nil"/>
            </w:tcBorders>
          </w:tcPr>
          <w:p w14:paraId="50548FEF" w14:textId="77777777" w:rsidR="00322050" w:rsidRDefault="00940004">
            <w:pPr>
              <w:spacing w:after="0" w:line="480" w:lineRule="auto"/>
              <w:jc w:val="both"/>
              <w:rPr>
                <w:rFonts w:ascii="Arial" w:hAnsi="Arial" w:cs="Arial"/>
                <w:sz w:val="20"/>
                <w:szCs w:val="20"/>
              </w:rPr>
            </w:pPr>
            <w:r>
              <w:rPr>
                <w:rFonts w:ascii="Arial" w:hAnsi="Arial" w:cs="Arial"/>
                <w:sz w:val="20"/>
                <w:szCs w:val="20"/>
              </w:rPr>
              <w:t>Total (%)</w:t>
            </w:r>
          </w:p>
        </w:tc>
        <w:tc>
          <w:tcPr>
            <w:tcW w:w="1937" w:type="dxa"/>
            <w:tcBorders>
              <w:top w:val="single" w:sz="4" w:space="0" w:color="auto"/>
              <w:left w:val="nil"/>
              <w:bottom w:val="single" w:sz="4" w:space="0" w:color="auto"/>
              <w:right w:val="nil"/>
            </w:tcBorders>
          </w:tcPr>
          <w:p w14:paraId="57229CD2" w14:textId="77777777" w:rsidR="00322050" w:rsidRDefault="00322050">
            <w:pPr>
              <w:spacing w:after="0" w:line="240" w:lineRule="auto"/>
              <w:rPr>
                <w:rFonts w:ascii="Arial" w:hAnsi="Arial" w:cs="Arial"/>
                <w:sz w:val="20"/>
                <w:szCs w:val="20"/>
              </w:rPr>
            </w:pPr>
          </w:p>
        </w:tc>
        <w:tc>
          <w:tcPr>
            <w:tcW w:w="1530" w:type="dxa"/>
            <w:tcBorders>
              <w:top w:val="single" w:sz="4" w:space="0" w:color="auto"/>
              <w:left w:val="nil"/>
              <w:bottom w:val="single" w:sz="4" w:space="0" w:color="auto"/>
              <w:right w:val="nil"/>
            </w:tcBorders>
          </w:tcPr>
          <w:p w14:paraId="65E6FDE7" w14:textId="77777777" w:rsidR="00322050" w:rsidRDefault="00940004">
            <w:pPr>
              <w:spacing w:after="0" w:line="240" w:lineRule="auto"/>
              <w:rPr>
                <w:rFonts w:ascii="Arial" w:hAnsi="Arial" w:cs="Arial"/>
                <w:sz w:val="20"/>
                <w:szCs w:val="20"/>
              </w:rPr>
            </w:pPr>
            <w:r>
              <w:rPr>
                <w:rFonts w:ascii="Arial" w:hAnsi="Arial" w:cs="Arial"/>
                <w:sz w:val="20"/>
                <w:szCs w:val="20"/>
              </w:rPr>
              <w:t>24(19.51)</w:t>
            </w:r>
          </w:p>
        </w:tc>
        <w:tc>
          <w:tcPr>
            <w:tcW w:w="1550" w:type="dxa"/>
            <w:tcBorders>
              <w:top w:val="single" w:sz="4" w:space="0" w:color="auto"/>
              <w:left w:val="nil"/>
              <w:bottom w:val="single" w:sz="4" w:space="0" w:color="auto"/>
              <w:right w:val="nil"/>
            </w:tcBorders>
          </w:tcPr>
          <w:p w14:paraId="69A76A0C" w14:textId="77777777" w:rsidR="00322050" w:rsidRDefault="00940004">
            <w:pPr>
              <w:spacing w:after="0" w:line="240" w:lineRule="auto"/>
              <w:rPr>
                <w:rFonts w:ascii="Arial" w:hAnsi="Arial" w:cs="Arial"/>
                <w:sz w:val="20"/>
                <w:szCs w:val="20"/>
              </w:rPr>
            </w:pPr>
            <w:r>
              <w:rPr>
                <w:rFonts w:ascii="Arial" w:hAnsi="Arial" w:cs="Arial"/>
                <w:sz w:val="20"/>
                <w:szCs w:val="20"/>
              </w:rPr>
              <w:t>19(15.5)</w:t>
            </w:r>
          </w:p>
        </w:tc>
        <w:tc>
          <w:tcPr>
            <w:tcW w:w="1425" w:type="dxa"/>
            <w:tcBorders>
              <w:top w:val="single" w:sz="4" w:space="0" w:color="auto"/>
              <w:left w:val="nil"/>
              <w:bottom w:val="single" w:sz="4" w:space="0" w:color="auto"/>
              <w:right w:val="nil"/>
            </w:tcBorders>
          </w:tcPr>
          <w:p w14:paraId="569C341C" w14:textId="77777777" w:rsidR="00322050" w:rsidRDefault="00940004">
            <w:pPr>
              <w:spacing w:after="0" w:line="240" w:lineRule="auto"/>
              <w:rPr>
                <w:rFonts w:ascii="Arial" w:hAnsi="Arial" w:cs="Arial"/>
                <w:sz w:val="20"/>
                <w:szCs w:val="20"/>
              </w:rPr>
            </w:pPr>
            <w:r>
              <w:rPr>
                <w:rFonts w:ascii="Arial" w:hAnsi="Arial" w:cs="Arial"/>
                <w:sz w:val="20"/>
                <w:szCs w:val="20"/>
              </w:rPr>
              <w:t>26(21.14)</w:t>
            </w:r>
          </w:p>
        </w:tc>
        <w:tc>
          <w:tcPr>
            <w:tcW w:w="1513" w:type="dxa"/>
            <w:tcBorders>
              <w:top w:val="single" w:sz="4" w:space="0" w:color="auto"/>
              <w:left w:val="nil"/>
              <w:bottom w:val="single" w:sz="4" w:space="0" w:color="auto"/>
              <w:right w:val="nil"/>
            </w:tcBorders>
          </w:tcPr>
          <w:p w14:paraId="418809A3" w14:textId="77777777" w:rsidR="00322050" w:rsidRDefault="00940004">
            <w:pPr>
              <w:spacing w:after="0" w:line="240" w:lineRule="auto"/>
              <w:rPr>
                <w:rFonts w:ascii="Arial" w:hAnsi="Arial" w:cs="Arial"/>
                <w:sz w:val="20"/>
                <w:szCs w:val="20"/>
              </w:rPr>
            </w:pPr>
            <w:r>
              <w:rPr>
                <w:rFonts w:ascii="Arial" w:hAnsi="Arial" w:cs="Arial"/>
                <w:sz w:val="20"/>
                <w:szCs w:val="20"/>
              </w:rPr>
              <w:t>16(13.01)</w:t>
            </w:r>
          </w:p>
        </w:tc>
        <w:tc>
          <w:tcPr>
            <w:tcW w:w="1254" w:type="dxa"/>
            <w:tcBorders>
              <w:top w:val="single" w:sz="4" w:space="0" w:color="auto"/>
              <w:left w:val="nil"/>
              <w:bottom w:val="single" w:sz="4" w:space="0" w:color="auto"/>
              <w:right w:val="nil"/>
            </w:tcBorders>
          </w:tcPr>
          <w:p w14:paraId="1AE68889" w14:textId="77777777" w:rsidR="00322050" w:rsidRDefault="00940004">
            <w:pPr>
              <w:spacing w:after="0" w:line="240" w:lineRule="auto"/>
              <w:rPr>
                <w:rFonts w:ascii="Arial" w:hAnsi="Arial" w:cs="Arial"/>
                <w:sz w:val="20"/>
                <w:szCs w:val="20"/>
              </w:rPr>
            </w:pPr>
            <w:r>
              <w:rPr>
                <w:rFonts w:ascii="Arial" w:hAnsi="Arial" w:cs="Arial"/>
                <w:sz w:val="20"/>
                <w:szCs w:val="20"/>
              </w:rPr>
              <w:t>18(14.63)</w:t>
            </w:r>
          </w:p>
        </w:tc>
        <w:tc>
          <w:tcPr>
            <w:tcW w:w="1156" w:type="dxa"/>
            <w:tcBorders>
              <w:top w:val="single" w:sz="4" w:space="0" w:color="auto"/>
              <w:left w:val="nil"/>
              <w:bottom w:val="single" w:sz="4" w:space="0" w:color="auto"/>
              <w:right w:val="nil"/>
            </w:tcBorders>
          </w:tcPr>
          <w:p w14:paraId="1910ACD7" w14:textId="77777777" w:rsidR="00322050" w:rsidRDefault="00940004">
            <w:pPr>
              <w:spacing w:after="0" w:line="240" w:lineRule="auto"/>
              <w:rPr>
                <w:rFonts w:ascii="Arial" w:hAnsi="Arial" w:cs="Arial"/>
                <w:sz w:val="20"/>
                <w:szCs w:val="20"/>
              </w:rPr>
            </w:pPr>
            <w:r>
              <w:rPr>
                <w:rFonts w:ascii="Arial" w:hAnsi="Arial" w:cs="Arial"/>
                <w:sz w:val="20"/>
                <w:szCs w:val="20"/>
              </w:rPr>
              <w:t>8(6.50)</w:t>
            </w:r>
          </w:p>
        </w:tc>
        <w:tc>
          <w:tcPr>
            <w:tcW w:w="1472" w:type="dxa"/>
            <w:tcBorders>
              <w:top w:val="single" w:sz="4" w:space="0" w:color="auto"/>
              <w:left w:val="nil"/>
              <w:bottom w:val="single" w:sz="4" w:space="0" w:color="auto"/>
              <w:right w:val="nil"/>
            </w:tcBorders>
          </w:tcPr>
          <w:p w14:paraId="2FC36902" w14:textId="77777777" w:rsidR="00322050" w:rsidRDefault="00940004">
            <w:pPr>
              <w:spacing w:after="0" w:line="240" w:lineRule="auto"/>
              <w:rPr>
                <w:rFonts w:ascii="Arial" w:hAnsi="Arial" w:cs="Arial"/>
                <w:sz w:val="20"/>
                <w:szCs w:val="20"/>
              </w:rPr>
            </w:pPr>
            <w:r>
              <w:rPr>
                <w:rFonts w:ascii="Arial" w:hAnsi="Arial" w:cs="Arial"/>
                <w:sz w:val="20"/>
                <w:szCs w:val="20"/>
              </w:rPr>
              <w:t>12(9.76)</w:t>
            </w:r>
          </w:p>
        </w:tc>
        <w:tc>
          <w:tcPr>
            <w:tcW w:w="1440" w:type="dxa"/>
            <w:tcBorders>
              <w:top w:val="single" w:sz="4" w:space="0" w:color="auto"/>
              <w:left w:val="nil"/>
              <w:bottom w:val="single" w:sz="4" w:space="0" w:color="auto"/>
              <w:right w:val="nil"/>
            </w:tcBorders>
          </w:tcPr>
          <w:p w14:paraId="76A02E57" w14:textId="77777777" w:rsidR="00322050" w:rsidRDefault="00940004">
            <w:pPr>
              <w:spacing w:after="0" w:line="480" w:lineRule="auto"/>
              <w:jc w:val="both"/>
              <w:rPr>
                <w:rFonts w:ascii="Arial" w:hAnsi="Arial" w:cs="Arial"/>
                <w:b/>
                <w:sz w:val="20"/>
                <w:szCs w:val="20"/>
              </w:rPr>
            </w:pPr>
            <w:r>
              <w:rPr>
                <w:rFonts w:ascii="Arial" w:hAnsi="Arial" w:cs="Arial"/>
                <w:b/>
                <w:sz w:val="20"/>
                <w:szCs w:val="20"/>
              </w:rPr>
              <w:t>123(100.00)</w:t>
            </w:r>
          </w:p>
        </w:tc>
      </w:tr>
    </w:tbl>
    <w:p w14:paraId="3A88F3A9" w14:textId="77777777" w:rsidR="00322050" w:rsidRDefault="00322050">
      <w:pPr>
        <w:pStyle w:val="Default"/>
        <w:spacing w:line="480" w:lineRule="auto"/>
        <w:ind w:left="720"/>
        <w:jc w:val="both"/>
        <w:rPr>
          <w:b/>
        </w:rPr>
      </w:pPr>
    </w:p>
    <w:p w14:paraId="32F86D7E" w14:textId="77777777" w:rsidR="00322050" w:rsidRDefault="00322050">
      <w:pPr>
        <w:pStyle w:val="Default"/>
        <w:spacing w:line="480" w:lineRule="auto"/>
        <w:ind w:left="720"/>
        <w:jc w:val="both"/>
        <w:rPr>
          <w:b/>
        </w:rPr>
      </w:pPr>
    </w:p>
    <w:p w14:paraId="484CBEF9" w14:textId="77777777" w:rsidR="004F3B14" w:rsidRDefault="004F3B14" w:rsidP="004F3B14">
      <w:pPr>
        <w:pStyle w:val="Default"/>
        <w:spacing w:line="480" w:lineRule="auto"/>
        <w:ind w:left="720"/>
        <w:jc w:val="both"/>
        <w:rPr>
          <w:b/>
        </w:rPr>
      </w:pPr>
      <m:oMath>
        <m:r>
          <m:rPr>
            <m:sty m:val="bi"/>
          </m:rPr>
          <w:rPr>
            <w:rFonts w:ascii="Cambria Math" w:hAnsi="Cambria Math"/>
          </w:rPr>
          <m:t>χ</m:t>
        </m:r>
      </m:oMath>
      <w:r>
        <w:rPr>
          <w:rFonts w:eastAsiaTheme="minorEastAsia"/>
          <w:b/>
        </w:rPr>
        <w:t>²</w:t>
      </w:r>
      <w:r>
        <w:rPr>
          <w:b/>
          <w:bCs/>
        </w:rPr>
        <w:t xml:space="preserve">= 1.6613, </w:t>
      </w:r>
      <w:proofErr w:type="spellStart"/>
      <w:r>
        <w:rPr>
          <w:b/>
          <w:bCs/>
        </w:rPr>
        <w:t>df</w:t>
      </w:r>
      <w:proofErr w:type="spellEnd"/>
      <w:r>
        <w:rPr>
          <w:b/>
          <w:bCs/>
        </w:rPr>
        <w:t xml:space="preserve"> = 3, </w:t>
      </w:r>
      <w:r>
        <w:rPr>
          <w:b/>
          <w:bCs/>
          <w:i/>
        </w:rPr>
        <w:t>P</w:t>
      </w:r>
      <w:r>
        <w:rPr>
          <w:b/>
          <w:bCs/>
        </w:rPr>
        <w:t xml:space="preserve"> = .646</w:t>
      </w:r>
    </w:p>
    <w:p w14:paraId="7F8D3F1B" w14:textId="77777777" w:rsidR="00322050" w:rsidRDefault="00322050">
      <w:pPr>
        <w:pStyle w:val="Default"/>
        <w:spacing w:line="480" w:lineRule="auto"/>
        <w:ind w:left="720"/>
        <w:jc w:val="both"/>
        <w:rPr>
          <w:b/>
        </w:rPr>
      </w:pPr>
    </w:p>
    <w:p w14:paraId="68BAE1D2" w14:textId="77777777" w:rsidR="00322050" w:rsidRDefault="00322050">
      <w:pPr>
        <w:pStyle w:val="Default"/>
        <w:spacing w:line="480" w:lineRule="auto"/>
        <w:ind w:left="720"/>
        <w:jc w:val="both"/>
        <w:rPr>
          <w:b/>
        </w:rPr>
      </w:pPr>
    </w:p>
    <w:p w14:paraId="64762E99" w14:textId="77777777" w:rsidR="00322050" w:rsidRDefault="00322050">
      <w:pPr>
        <w:pStyle w:val="Default"/>
        <w:spacing w:line="480" w:lineRule="auto"/>
        <w:ind w:left="720"/>
        <w:jc w:val="both"/>
        <w:rPr>
          <w:b/>
        </w:rPr>
      </w:pPr>
    </w:p>
    <w:p w14:paraId="24E68058" w14:textId="77777777" w:rsidR="00322050" w:rsidRDefault="00322050">
      <w:pPr>
        <w:pStyle w:val="Default"/>
        <w:spacing w:line="480" w:lineRule="auto"/>
        <w:jc w:val="both"/>
        <w:rPr>
          <w:b/>
        </w:rPr>
        <w:sectPr w:rsidR="00322050">
          <w:pgSz w:w="15840" w:h="12240" w:orient="landscape"/>
          <w:pgMar w:top="1440" w:right="1440" w:bottom="1440" w:left="1440" w:header="720" w:footer="720" w:gutter="0"/>
          <w:cols w:space="720"/>
          <w:docGrid w:linePitch="360"/>
        </w:sectPr>
      </w:pPr>
    </w:p>
    <w:p w14:paraId="39D684DD" w14:textId="77777777" w:rsidR="00322050" w:rsidRDefault="00322050">
      <w:pPr>
        <w:pStyle w:val="Default"/>
      </w:pPr>
    </w:p>
    <w:p w14:paraId="75B3E467" w14:textId="7CD2489C" w:rsidR="00322050" w:rsidRDefault="00AB368C">
      <w:pPr>
        <w:pStyle w:val="Default"/>
        <w:spacing w:line="480" w:lineRule="auto"/>
        <w:jc w:val="both"/>
        <w:rPr>
          <w:rFonts w:ascii="Arial" w:hAnsi="Arial" w:cs="Arial"/>
          <w:color w:val="auto"/>
          <w:sz w:val="22"/>
          <w:szCs w:val="22"/>
        </w:rPr>
      </w:pPr>
      <w:r>
        <w:rPr>
          <w:rFonts w:ascii="Arial" w:hAnsi="Arial" w:cs="Arial"/>
          <w:b/>
          <w:bCs/>
          <w:color w:val="auto"/>
          <w:sz w:val="22"/>
          <w:szCs w:val="22"/>
        </w:rPr>
        <w:t>3.2. The abundance</w:t>
      </w:r>
      <w:r w:rsidR="00940004" w:rsidRPr="004F3B14">
        <w:rPr>
          <w:rFonts w:ascii="Arial" w:hAnsi="Arial" w:cs="Arial"/>
          <w:b/>
          <w:bCs/>
          <w:color w:val="EE0000"/>
          <w:sz w:val="22"/>
          <w:szCs w:val="22"/>
        </w:rPr>
        <w:t xml:space="preserve"> </w:t>
      </w:r>
      <w:r w:rsidR="00940004">
        <w:rPr>
          <w:rFonts w:ascii="Arial" w:hAnsi="Arial" w:cs="Arial"/>
          <w:b/>
          <w:bCs/>
          <w:color w:val="auto"/>
          <w:sz w:val="22"/>
          <w:szCs w:val="22"/>
        </w:rPr>
        <w:t xml:space="preserve">of freshwater snails in Omor, Anambra State. </w:t>
      </w:r>
    </w:p>
    <w:p w14:paraId="114E469F" w14:textId="03733D2E" w:rsidR="00322050" w:rsidRDefault="00940004">
      <w:pPr>
        <w:pStyle w:val="Default"/>
        <w:spacing w:line="480" w:lineRule="auto"/>
        <w:jc w:val="both"/>
        <w:rPr>
          <w:rFonts w:ascii="Arial" w:hAnsi="Arial" w:cs="Arial"/>
          <w:color w:val="auto"/>
          <w:sz w:val="20"/>
          <w:szCs w:val="20"/>
        </w:rPr>
      </w:pPr>
      <w:r>
        <w:rPr>
          <w:rFonts w:ascii="Arial" w:hAnsi="Arial" w:cs="Arial"/>
          <w:color w:val="auto"/>
          <w:sz w:val="20"/>
          <w:szCs w:val="20"/>
        </w:rPr>
        <w:t xml:space="preserve">The abundance of freshwater snails in relation to snail species collected in Omor, revealed the highest abundance in </w:t>
      </w:r>
      <w:proofErr w:type="spellStart"/>
      <w:r>
        <w:rPr>
          <w:rFonts w:ascii="Arial" w:hAnsi="Arial" w:cs="Arial"/>
          <w:i/>
          <w:iCs/>
          <w:color w:val="auto"/>
          <w:sz w:val="20"/>
          <w:szCs w:val="20"/>
        </w:rPr>
        <w:t>Biomphalaria</w:t>
      </w:r>
      <w:proofErr w:type="spellEnd"/>
      <w:r>
        <w:rPr>
          <w:rFonts w:ascii="Arial" w:hAnsi="Arial" w:cs="Arial"/>
          <w:i/>
          <w:iCs/>
          <w:color w:val="auto"/>
          <w:sz w:val="20"/>
          <w:szCs w:val="20"/>
        </w:rPr>
        <w:t xml:space="preserve"> </w:t>
      </w:r>
      <w:proofErr w:type="spellStart"/>
      <w:r>
        <w:rPr>
          <w:rFonts w:ascii="Arial" w:hAnsi="Arial" w:cs="Arial"/>
          <w:i/>
          <w:iCs/>
          <w:color w:val="auto"/>
          <w:sz w:val="20"/>
          <w:szCs w:val="20"/>
        </w:rPr>
        <w:t>pfeifferi</w:t>
      </w:r>
      <w:proofErr w:type="spellEnd"/>
      <w:r>
        <w:rPr>
          <w:rFonts w:ascii="Arial" w:hAnsi="Arial" w:cs="Arial"/>
          <w:i/>
          <w:iCs/>
          <w:color w:val="auto"/>
          <w:sz w:val="20"/>
          <w:szCs w:val="20"/>
        </w:rPr>
        <w:t xml:space="preserve"> </w:t>
      </w:r>
      <w:r>
        <w:rPr>
          <w:rFonts w:ascii="Arial" w:hAnsi="Arial" w:cs="Arial"/>
          <w:color w:val="auto"/>
          <w:sz w:val="20"/>
          <w:szCs w:val="20"/>
        </w:rPr>
        <w:t xml:space="preserve">26(21.14%), followed by </w:t>
      </w:r>
      <w:r>
        <w:rPr>
          <w:rFonts w:ascii="Arial" w:hAnsi="Arial" w:cs="Arial"/>
          <w:i/>
          <w:iCs/>
          <w:color w:val="auto"/>
          <w:sz w:val="20"/>
          <w:szCs w:val="20"/>
        </w:rPr>
        <w:t xml:space="preserve">B. </w:t>
      </w:r>
      <w:proofErr w:type="spellStart"/>
      <w:r>
        <w:rPr>
          <w:rFonts w:ascii="Arial" w:hAnsi="Arial" w:cs="Arial"/>
          <w:i/>
          <w:iCs/>
          <w:color w:val="auto"/>
          <w:sz w:val="20"/>
          <w:szCs w:val="20"/>
        </w:rPr>
        <w:t>globosus</w:t>
      </w:r>
      <w:proofErr w:type="spellEnd"/>
      <w:r>
        <w:rPr>
          <w:rFonts w:ascii="Arial" w:hAnsi="Arial" w:cs="Arial"/>
          <w:i/>
          <w:iCs/>
          <w:color w:val="auto"/>
          <w:sz w:val="20"/>
          <w:szCs w:val="20"/>
        </w:rPr>
        <w:t xml:space="preserve"> </w:t>
      </w:r>
      <w:r>
        <w:rPr>
          <w:rFonts w:ascii="Arial" w:hAnsi="Arial" w:cs="Arial"/>
          <w:color w:val="auto"/>
          <w:sz w:val="20"/>
          <w:szCs w:val="20"/>
        </w:rPr>
        <w:t xml:space="preserve">24(19.51%) and </w:t>
      </w:r>
      <w:r>
        <w:rPr>
          <w:rFonts w:ascii="Arial" w:hAnsi="Arial" w:cs="Arial"/>
          <w:i/>
          <w:iCs/>
          <w:color w:val="auto"/>
          <w:sz w:val="20"/>
          <w:szCs w:val="20"/>
        </w:rPr>
        <w:t xml:space="preserve">B. truncatus </w:t>
      </w:r>
      <w:r>
        <w:rPr>
          <w:rFonts w:ascii="Arial" w:hAnsi="Arial" w:cs="Arial"/>
          <w:color w:val="auto"/>
          <w:sz w:val="20"/>
          <w:szCs w:val="20"/>
        </w:rPr>
        <w:t xml:space="preserve">19(15.45%). The least abundance was recorded in </w:t>
      </w:r>
      <w:r>
        <w:rPr>
          <w:rFonts w:ascii="Arial" w:hAnsi="Arial" w:cs="Arial"/>
          <w:i/>
          <w:iCs/>
          <w:color w:val="auto"/>
          <w:sz w:val="20"/>
          <w:szCs w:val="20"/>
        </w:rPr>
        <w:t xml:space="preserve">L. </w:t>
      </w:r>
      <w:proofErr w:type="spellStart"/>
      <w:r>
        <w:rPr>
          <w:rFonts w:ascii="Arial" w:hAnsi="Arial" w:cs="Arial"/>
          <w:i/>
          <w:iCs/>
          <w:color w:val="auto"/>
          <w:sz w:val="20"/>
          <w:szCs w:val="20"/>
        </w:rPr>
        <w:t>lybicus</w:t>
      </w:r>
      <w:proofErr w:type="spellEnd"/>
      <w:r>
        <w:rPr>
          <w:rFonts w:ascii="Arial" w:hAnsi="Arial" w:cs="Arial"/>
          <w:i/>
          <w:iCs/>
          <w:color w:val="auto"/>
          <w:sz w:val="20"/>
          <w:szCs w:val="20"/>
        </w:rPr>
        <w:t xml:space="preserve"> </w:t>
      </w:r>
      <w:r>
        <w:rPr>
          <w:rFonts w:ascii="Arial" w:hAnsi="Arial" w:cs="Arial"/>
          <w:color w:val="auto"/>
          <w:sz w:val="20"/>
          <w:szCs w:val="20"/>
        </w:rPr>
        <w:t>8(6.50%). Nevertheless, the difference in the abundance of freshwater snails in relation to snail species showed no variation (</w:t>
      </w:r>
      <w:r>
        <w:rPr>
          <w:rFonts w:ascii="Arial" w:hAnsi="Arial" w:cs="Arial"/>
          <w:i/>
          <w:color w:val="auto"/>
          <w:sz w:val="20"/>
          <w:szCs w:val="20"/>
        </w:rPr>
        <w:t>P</w:t>
      </w:r>
      <w:r>
        <w:rPr>
          <w:rFonts w:ascii="Arial" w:hAnsi="Arial" w:cs="Arial"/>
          <w:color w:val="auto"/>
          <w:sz w:val="20"/>
          <w:szCs w:val="20"/>
        </w:rPr>
        <w:t xml:space="preserve"> = .086</w:t>
      </w:r>
      <w:r w:rsidR="00087927">
        <w:rPr>
          <w:rFonts w:ascii="Arial" w:hAnsi="Arial" w:cs="Arial"/>
          <w:color w:val="auto"/>
          <w:sz w:val="20"/>
          <w:szCs w:val="20"/>
        </w:rPr>
        <w:t>)</w:t>
      </w:r>
      <w:r>
        <w:rPr>
          <w:rFonts w:ascii="Arial" w:hAnsi="Arial" w:cs="Arial"/>
          <w:color w:val="auto"/>
          <w:sz w:val="20"/>
          <w:szCs w:val="20"/>
        </w:rPr>
        <w:t xml:space="preserve"> Table 2.</w:t>
      </w:r>
    </w:p>
    <w:p w14:paraId="02F7F757" w14:textId="77777777" w:rsidR="00322050" w:rsidRDefault="00322050">
      <w:pPr>
        <w:pStyle w:val="Default"/>
        <w:spacing w:line="480" w:lineRule="auto"/>
        <w:jc w:val="both"/>
        <w:rPr>
          <w:color w:val="auto"/>
        </w:rPr>
      </w:pPr>
    </w:p>
    <w:p w14:paraId="7DD87335" w14:textId="77777777" w:rsidR="00322050" w:rsidRDefault="00322050">
      <w:pPr>
        <w:pStyle w:val="Default"/>
        <w:spacing w:line="480" w:lineRule="auto"/>
        <w:jc w:val="both"/>
        <w:rPr>
          <w:color w:val="auto"/>
        </w:rPr>
      </w:pPr>
    </w:p>
    <w:p w14:paraId="73C8B7B5" w14:textId="77777777" w:rsidR="00322050" w:rsidRDefault="00322050">
      <w:pPr>
        <w:pStyle w:val="Default"/>
        <w:spacing w:line="480" w:lineRule="auto"/>
        <w:jc w:val="both"/>
        <w:rPr>
          <w:color w:val="auto"/>
        </w:rPr>
      </w:pPr>
    </w:p>
    <w:p w14:paraId="763C8A78" w14:textId="77777777" w:rsidR="00322050" w:rsidRDefault="00322050">
      <w:pPr>
        <w:pStyle w:val="Default"/>
        <w:spacing w:line="480" w:lineRule="auto"/>
        <w:jc w:val="both"/>
        <w:rPr>
          <w:color w:val="auto"/>
        </w:rPr>
      </w:pPr>
    </w:p>
    <w:p w14:paraId="0B991735" w14:textId="77777777" w:rsidR="00322050" w:rsidRDefault="00322050">
      <w:pPr>
        <w:pStyle w:val="Default"/>
        <w:spacing w:line="480" w:lineRule="auto"/>
        <w:jc w:val="both"/>
        <w:rPr>
          <w:color w:val="auto"/>
        </w:rPr>
      </w:pPr>
    </w:p>
    <w:p w14:paraId="0B1BF83E" w14:textId="77777777" w:rsidR="00322050" w:rsidRDefault="00322050">
      <w:pPr>
        <w:pStyle w:val="Default"/>
        <w:spacing w:line="480" w:lineRule="auto"/>
        <w:jc w:val="both"/>
        <w:rPr>
          <w:color w:val="auto"/>
        </w:rPr>
      </w:pPr>
    </w:p>
    <w:p w14:paraId="4B0F078A" w14:textId="77777777" w:rsidR="00322050" w:rsidRDefault="00322050">
      <w:pPr>
        <w:pStyle w:val="Default"/>
        <w:spacing w:line="480" w:lineRule="auto"/>
        <w:jc w:val="both"/>
        <w:rPr>
          <w:color w:val="auto"/>
        </w:rPr>
      </w:pPr>
    </w:p>
    <w:p w14:paraId="1AA108A2" w14:textId="77777777" w:rsidR="00322050" w:rsidRDefault="00322050">
      <w:pPr>
        <w:pStyle w:val="Default"/>
        <w:spacing w:line="480" w:lineRule="auto"/>
        <w:jc w:val="both"/>
        <w:rPr>
          <w:color w:val="auto"/>
        </w:rPr>
      </w:pPr>
    </w:p>
    <w:p w14:paraId="2ED4FDFA" w14:textId="77777777" w:rsidR="00322050" w:rsidRDefault="00322050">
      <w:pPr>
        <w:pStyle w:val="Default"/>
        <w:spacing w:line="480" w:lineRule="auto"/>
        <w:jc w:val="both"/>
        <w:rPr>
          <w:color w:val="auto"/>
        </w:rPr>
      </w:pPr>
    </w:p>
    <w:p w14:paraId="3C203277" w14:textId="77777777" w:rsidR="00322050" w:rsidRDefault="00322050">
      <w:pPr>
        <w:pStyle w:val="Default"/>
        <w:spacing w:line="480" w:lineRule="auto"/>
        <w:jc w:val="both"/>
        <w:rPr>
          <w:color w:val="auto"/>
        </w:rPr>
      </w:pPr>
    </w:p>
    <w:p w14:paraId="3A3CE67B" w14:textId="77777777" w:rsidR="00322050" w:rsidRDefault="00322050">
      <w:pPr>
        <w:pStyle w:val="Default"/>
        <w:spacing w:line="480" w:lineRule="auto"/>
        <w:jc w:val="both"/>
        <w:rPr>
          <w:color w:val="auto"/>
        </w:rPr>
      </w:pPr>
    </w:p>
    <w:p w14:paraId="4D62E210" w14:textId="77777777" w:rsidR="00322050" w:rsidRDefault="00322050">
      <w:pPr>
        <w:pStyle w:val="Default"/>
        <w:spacing w:line="480" w:lineRule="auto"/>
        <w:jc w:val="both"/>
        <w:rPr>
          <w:b/>
          <w:bCs/>
        </w:rPr>
      </w:pPr>
    </w:p>
    <w:p w14:paraId="6587506F" w14:textId="77777777" w:rsidR="00322050" w:rsidRDefault="00322050">
      <w:pPr>
        <w:pStyle w:val="Default"/>
        <w:spacing w:line="480" w:lineRule="auto"/>
        <w:jc w:val="both"/>
        <w:rPr>
          <w:b/>
          <w:bCs/>
        </w:rPr>
      </w:pPr>
    </w:p>
    <w:p w14:paraId="13259D40" w14:textId="77777777" w:rsidR="00322050" w:rsidRDefault="00322050">
      <w:pPr>
        <w:pStyle w:val="Default"/>
        <w:spacing w:line="480" w:lineRule="auto"/>
        <w:jc w:val="both"/>
        <w:rPr>
          <w:b/>
          <w:bCs/>
        </w:rPr>
      </w:pPr>
    </w:p>
    <w:p w14:paraId="250E5B72" w14:textId="77777777" w:rsidR="00322050" w:rsidRDefault="00322050">
      <w:pPr>
        <w:pStyle w:val="Default"/>
        <w:spacing w:line="480" w:lineRule="auto"/>
        <w:jc w:val="both"/>
        <w:rPr>
          <w:b/>
          <w:bCs/>
        </w:rPr>
      </w:pPr>
    </w:p>
    <w:p w14:paraId="32D6EAEC" w14:textId="77777777" w:rsidR="00322050" w:rsidRDefault="00322050">
      <w:pPr>
        <w:pStyle w:val="Default"/>
        <w:spacing w:line="480" w:lineRule="auto"/>
        <w:jc w:val="both"/>
        <w:rPr>
          <w:b/>
          <w:bCs/>
        </w:rPr>
      </w:pPr>
    </w:p>
    <w:p w14:paraId="79FF36A6" w14:textId="77777777" w:rsidR="00322050" w:rsidRDefault="00322050">
      <w:pPr>
        <w:pStyle w:val="Default"/>
        <w:spacing w:line="480" w:lineRule="auto"/>
        <w:jc w:val="both"/>
        <w:rPr>
          <w:b/>
          <w:bCs/>
        </w:rPr>
      </w:pPr>
    </w:p>
    <w:p w14:paraId="4EE0731E" w14:textId="77777777" w:rsidR="00322050" w:rsidRDefault="00322050">
      <w:pPr>
        <w:pStyle w:val="Default"/>
        <w:spacing w:line="480" w:lineRule="auto"/>
        <w:jc w:val="both"/>
        <w:rPr>
          <w:b/>
          <w:bCs/>
        </w:rPr>
      </w:pPr>
    </w:p>
    <w:p w14:paraId="233E0308" w14:textId="77777777" w:rsidR="00087927" w:rsidRDefault="00087927">
      <w:pPr>
        <w:pStyle w:val="Default"/>
        <w:spacing w:line="480" w:lineRule="auto"/>
        <w:jc w:val="both"/>
        <w:rPr>
          <w:rFonts w:ascii="Arial" w:hAnsi="Arial" w:cs="Arial"/>
          <w:b/>
          <w:bCs/>
          <w:sz w:val="22"/>
          <w:szCs w:val="22"/>
        </w:rPr>
      </w:pPr>
    </w:p>
    <w:p w14:paraId="13AD26A2" w14:textId="550F2B33" w:rsidR="00322050" w:rsidRDefault="00940004">
      <w:pPr>
        <w:pStyle w:val="Default"/>
        <w:spacing w:line="480" w:lineRule="auto"/>
        <w:jc w:val="both"/>
        <w:rPr>
          <w:rFonts w:ascii="Arial" w:hAnsi="Arial" w:cs="Arial"/>
          <w:color w:val="auto"/>
          <w:sz w:val="22"/>
          <w:szCs w:val="22"/>
        </w:rPr>
      </w:pPr>
      <w:r>
        <w:rPr>
          <w:rFonts w:ascii="Arial" w:hAnsi="Arial" w:cs="Arial"/>
          <w:b/>
          <w:bCs/>
          <w:sz w:val="22"/>
          <w:szCs w:val="22"/>
        </w:rPr>
        <w:lastRenderedPageBreak/>
        <w:t>Table 2: The</w:t>
      </w:r>
      <w:r w:rsidR="00AB368C">
        <w:rPr>
          <w:rFonts w:ascii="Arial" w:hAnsi="Arial" w:cs="Arial"/>
          <w:b/>
          <w:bCs/>
          <w:sz w:val="22"/>
          <w:szCs w:val="22"/>
        </w:rPr>
        <w:t xml:space="preserve"> abundance </w:t>
      </w:r>
      <w:r>
        <w:rPr>
          <w:rFonts w:ascii="Arial" w:hAnsi="Arial" w:cs="Arial"/>
          <w:b/>
          <w:bCs/>
          <w:sz w:val="22"/>
          <w:szCs w:val="22"/>
        </w:rPr>
        <w:t>of freshwater snails in Omor, Anambra State</w:t>
      </w:r>
    </w:p>
    <w:tbl>
      <w:tblPr>
        <w:tblStyle w:val="TableGrid"/>
        <w:tblpPr w:leftFromText="180" w:rightFromText="180" w:vertAnchor="page" w:horzAnchor="page" w:tblpX="1476" w:tblpY="2403"/>
        <w:tblW w:w="0" w:type="auto"/>
        <w:tblLook w:val="04A0" w:firstRow="1" w:lastRow="0" w:firstColumn="1" w:lastColumn="0" w:noHBand="0" w:noVBand="1"/>
      </w:tblPr>
      <w:tblGrid>
        <w:gridCol w:w="3127"/>
        <w:gridCol w:w="3112"/>
        <w:gridCol w:w="3121"/>
      </w:tblGrid>
      <w:tr w:rsidR="00322050" w14:paraId="486088D1" w14:textId="77777777">
        <w:tc>
          <w:tcPr>
            <w:tcW w:w="3127" w:type="dxa"/>
            <w:tcBorders>
              <w:left w:val="nil"/>
              <w:right w:val="nil"/>
            </w:tcBorders>
          </w:tcPr>
          <w:p w14:paraId="74AFDB6E" w14:textId="77777777" w:rsidR="00322050" w:rsidRDefault="00940004">
            <w:pPr>
              <w:spacing w:after="0" w:line="480" w:lineRule="auto"/>
              <w:rPr>
                <w:rFonts w:ascii="Arial" w:hAnsi="Arial" w:cs="Arial"/>
                <w:b/>
                <w:sz w:val="20"/>
                <w:szCs w:val="20"/>
              </w:rPr>
            </w:pPr>
            <w:r>
              <w:rPr>
                <w:rFonts w:ascii="Arial" w:hAnsi="Arial" w:cs="Arial"/>
                <w:b/>
                <w:sz w:val="20"/>
                <w:szCs w:val="20"/>
              </w:rPr>
              <w:t>Snail Species</w:t>
            </w:r>
          </w:p>
        </w:tc>
        <w:tc>
          <w:tcPr>
            <w:tcW w:w="3112" w:type="dxa"/>
            <w:tcBorders>
              <w:left w:val="nil"/>
              <w:right w:val="nil"/>
            </w:tcBorders>
          </w:tcPr>
          <w:p w14:paraId="19820F36" w14:textId="77777777" w:rsidR="00322050" w:rsidRDefault="00940004">
            <w:pPr>
              <w:spacing w:after="0" w:line="480" w:lineRule="auto"/>
              <w:jc w:val="center"/>
              <w:rPr>
                <w:rFonts w:ascii="Arial" w:hAnsi="Arial" w:cs="Arial"/>
                <w:b/>
                <w:sz w:val="20"/>
                <w:szCs w:val="20"/>
              </w:rPr>
            </w:pPr>
            <w:r>
              <w:rPr>
                <w:rFonts w:ascii="Arial" w:hAnsi="Arial" w:cs="Arial"/>
                <w:b/>
                <w:sz w:val="20"/>
                <w:szCs w:val="20"/>
              </w:rPr>
              <w:t>No. Collected</w:t>
            </w:r>
          </w:p>
        </w:tc>
        <w:tc>
          <w:tcPr>
            <w:tcW w:w="3121" w:type="dxa"/>
            <w:tcBorders>
              <w:left w:val="nil"/>
              <w:right w:val="nil"/>
            </w:tcBorders>
          </w:tcPr>
          <w:p w14:paraId="2D8E5506" w14:textId="77090469" w:rsidR="00322050" w:rsidRDefault="00940004">
            <w:pPr>
              <w:spacing w:after="0" w:line="480" w:lineRule="auto"/>
              <w:jc w:val="center"/>
              <w:rPr>
                <w:rFonts w:ascii="Arial" w:hAnsi="Arial" w:cs="Arial"/>
                <w:b/>
                <w:sz w:val="20"/>
                <w:szCs w:val="20"/>
              </w:rPr>
            </w:pPr>
            <w:r>
              <w:rPr>
                <w:rFonts w:ascii="Arial" w:hAnsi="Arial" w:cs="Arial"/>
                <w:b/>
                <w:sz w:val="20"/>
                <w:szCs w:val="20"/>
              </w:rPr>
              <w:t>(%)</w:t>
            </w:r>
            <w:r w:rsidR="00087927">
              <w:rPr>
                <w:rFonts w:ascii="Arial" w:hAnsi="Arial" w:cs="Arial"/>
                <w:b/>
                <w:sz w:val="20"/>
                <w:szCs w:val="20"/>
              </w:rPr>
              <w:t xml:space="preserve"> Abundance</w:t>
            </w:r>
          </w:p>
        </w:tc>
      </w:tr>
      <w:tr w:rsidR="00322050" w14:paraId="56310A98" w14:textId="77777777">
        <w:tc>
          <w:tcPr>
            <w:tcW w:w="3127" w:type="dxa"/>
            <w:tcBorders>
              <w:left w:val="nil"/>
              <w:bottom w:val="nil"/>
              <w:right w:val="nil"/>
            </w:tcBorders>
          </w:tcPr>
          <w:p w14:paraId="3A6D9843" w14:textId="77777777" w:rsidR="00322050" w:rsidRDefault="00940004">
            <w:pPr>
              <w:spacing w:after="0" w:line="480" w:lineRule="auto"/>
              <w:rPr>
                <w:rFonts w:ascii="Arial" w:hAnsi="Arial" w:cs="Arial"/>
                <w:sz w:val="20"/>
                <w:szCs w:val="20"/>
              </w:rPr>
            </w:pPr>
            <w:r>
              <w:rPr>
                <w:rFonts w:ascii="Arial" w:hAnsi="Arial" w:cs="Arial"/>
                <w:i/>
                <w:sz w:val="20"/>
                <w:szCs w:val="20"/>
              </w:rPr>
              <w:t xml:space="preserve">Bulinus </w:t>
            </w:r>
            <w:proofErr w:type="spellStart"/>
            <w:r>
              <w:rPr>
                <w:rFonts w:ascii="Arial" w:hAnsi="Arial" w:cs="Arial"/>
                <w:i/>
                <w:sz w:val="20"/>
                <w:szCs w:val="20"/>
              </w:rPr>
              <w:t>globosus</w:t>
            </w:r>
            <w:proofErr w:type="spellEnd"/>
          </w:p>
        </w:tc>
        <w:tc>
          <w:tcPr>
            <w:tcW w:w="3112" w:type="dxa"/>
            <w:tcBorders>
              <w:left w:val="nil"/>
              <w:bottom w:val="nil"/>
              <w:right w:val="nil"/>
            </w:tcBorders>
          </w:tcPr>
          <w:p w14:paraId="1977101E" w14:textId="77777777" w:rsidR="00322050" w:rsidRDefault="00940004">
            <w:pPr>
              <w:spacing w:after="0" w:line="480" w:lineRule="auto"/>
              <w:jc w:val="center"/>
              <w:rPr>
                <w:rFonts w:ascii="Arial" w:hAnsi="Arial" w:cs="Arial"/>
                <w:sz w:val="20"/>
                <w:szCs w:val="20"/>
              </w:rPr>
            </w:pPr>
            <w:r>
              <w:rPr>
                <w:rFonts w:ascii="Arial" w:hAnsi="Arial" w:cs="Arial"/>
                <w:sz w:val="20"/>
                <w:szCs w:val="20"/>
              </w:rPr>
              <w:t>24</w:t>
            </w:r>
          </w:p>
        </w:tc>
        <w:tc>
          <w:tcPr>
            <w:tcW w:w="3121" w:type="dxa"/>
            <w:tcBorders>
              <w:left w:val="nil"/>
              <w:bottom w:val="nil"/>
              <w:right w:val="nil"/>
            </w:tcBorders>
          </w:tcPr>
          <w:p w14:paraId="07B21735" w14:textId="77777777" w:rsidR="00322050" w:rsidRDefault="00940004">
            <w:pPr>
              <w:spacing w:after="0" w:line="480" w:lineRule="auto"/>
              <w:jc w:val="center"/>
              <w:rPr>
                <w:rFonts w:ascii="Arial" w:hAnsi="Arial" w:cs="Arial"/>
                <w:sz w:val="20"/>
                <w:szCs w:val="20"/>
              </w:rPr>
            </w:pPr>
            <w:r>
              <w:rPr>
                <w:rFonts w:ascii="Arial" w:hAnsi="Arial" w:cs="Arial"/>
                <w:sz w:val="20"/>
                <w:szCs w:val="20"/>
              </w:rPr>
              <w:t>19.51</w:t>
            </w:r>
          </w:p>
        </w:tc>
      </w:tr>
      <w:tr w:rsidR="00322050" w14:paraId="53334FDF" w14:textId="77777777">
        <w:tc>
          <w:tcPr>
            <w:tcW w:w="3127" w:type="dxa"/>
            <w:tcBorders>
              <w:top w:val="nil"/>
              <w:left w:val="nil"/>
              <w:bottom w:val="nil"/>
              <w:right w:val="nil"/>
            </w:tcBorders>
          </w:tcPr>
          <w:p w14:paraId="327047DB" w14:textId="77777777" w:rsidR="00322050" w:rsidRDefault="00940004">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3112" w:type="dxa"/>
            <w:tcBorders>
              <w:top w:val="nil"/>
              <w:left w:val="nil"/>
              <w:bottom w:val="nil"/>
              <w:right w:val="nil"/>
            </w:tcBorders>
          </w:tcPr>
          <w:p w14:paraId="18815FD9" w14:textId="77777777" w:rsidR="00322050" w:rsidRDefault="00940004">
            <w:pPr>
              <w:spacing w:after="0" w:line="480" w:lineRule="auto"/>
              <w:jc w:val="center"/>
              <w:rPr>
                <w:rFonts w:ascii="Arial" w:hAnsi="Arial" w:cs="Arial"/>
                <w:sz w:val="20"/>
                <w:szCs w:val="20"/>
              </w:rPr>
            </w:pPr>
            <w:r>
              <w:rPr>
                <w:rFonts w:ascii="Arial" w:hAnsi="Arial" w:cs="Arial"/>
                <w:sz w:val="20"/>
                <w:szCs w:val="20"/>
              </w:rPr>
              <w:t>19</w:t>
            </w:r>
          </w:p>
        </w:tc>
        <w:tc>
          <w:tcPr>
            <w:tcW w:w="3121" w:type="dxa"/>
            <w:tcBorders>
              <w:top w:val="nil"/>
              <w:left w:val="nil"/>
              <w:bottom w:val="nil"/>
              <w:right w:val="nil"/>
            </w:tcBorders>
          </w:tcPr>
          <w:p w14:paraId="3646BFA8" w14:textId="77777777" w:rsidR="00322050" w:rsidRDefault="00940004">
            <w:pPr>
              <w:spacing w:after="0" w:line="480" w:lineRule="auto"/>
              <w:jc w:val="center"/>
              <w:rPr>
                <w:rFonts w:ascii="Arial" w:hAnsi="Arial" w:cs="Arial"/>
                <w:sz w:val="20"/>
                <w:szCs w:val="20"/>
              </w:rPr>
            </w:pPr>
            <w:r>
              <w:rPr>
                <w:rFonts w:ascii="Arial" w:hAnsi="Arial" w:cs="Arial"/>
                <w:sz w:val="20"/>
                <w:szCs w:val="20"/>
              </w:rPr>
              <w:t>15.45</w:t>
            </w:r>
          </w:p>
        </w:tc>
      </w:tr>
      <w:tr w:rsidR="00322050" w14:paraId="54484988" w14:textId="77777777">
        <w:tc>
          <w:tcPr>
            <w:tcW w:w="3127" w:type="dxa"/>
            <w:tcBorders>
              <w:top w:val="nil"/>
              <w:left w:val="nil"/>
              <w:bottom w:val="nil"/>
              <w:right w:val="nil"/>
            </w:tcBorders>
          </w:tcPr>
          <w:p w14:paraId="728BEE8F"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Biomphalaria</w:t>
            </w:r>
            <w:proofErr w:type="spellEnd"/>
            <w:r>
              <w:rPr>
                <w:rFonts w:ascii="Arial" w:hAnsi="Arial" w:cs="Arial"/>
                <w:i/>
                <w:sz w:val="20"/>
                <w:szCs w:val="20"/>
              </w:rPr>
              <w:t xml:space="preserve"> </w:t>
            </w:r>
            <w:proofErr w:type="spellStart"/>
            <w:r>
              <w:rPr>
                <w:rFonts w:ascii="Arial" w:hAnsi="Arial" w:cs="Arial"/>
                <w:i/>
                <w:sz w:val="20"/>
                <w:szCs w:val="20"/>
              </w:rPr>
              <w:t>pfeifferi</w:t>
            </w:r>
            <w:proofErr w:type="spellEnd"/>
          </w:p>
        </w:tc>
        <w:tc>
          <w:tcPr>
            <w:tcW w:w="3112" w:type="dxa"/>
            <w:tcBorders>
              <w:top w:val="nil"/>
              <w:left w:val="nil"/>
              <w:bottom w:val="nil"/>
              <w:right w:val="nil"/>
            </w:tcBorders>
          </w:tcPr>
          <w:p w14:paraId="7D4BC7E6" w14:textId="77777777" w:rsidR="00322050" w:rsidRDefault="00940004">
            <w:pPr>
              <w:spacing w:after="0" w:line="480" w:lineRule="auto"/>
              <w:jc w:val="center"/>
              <w:rPr>
                <w:rFonts w:ascii="Arial" w:hAnsi="Arial" w:cs="Arial"/>
                <w:sz w:val="20"/>
                <w:szCs w:val="20"/>
              </w:rPr>
            </w:pPr>
            <w:r>
              <w:rPr>
                <w:rFonts w:ascii="Arial" w:hAnsi="Arial" w:cs="Arial"/>
                <w:sz w:val="20"/>
                <w:szCs w:val="20"/>
              </w:rPr>
              <w:t>26</w:t>
            </w:r>
          </w:p>
        </w:tc>
        <w:tc>
          <w:tcPr>
            <w:tcW w:w="3121" w:type="dxa"/>
            <w:tcBorders>
              <w:top w:val="nil"/>
              <w:left w:val="nil"/>
              <w:bottom w:val="nil"/>
              <w:right w:val="nil"/>
            </w:tcBorders>
          </w:tcPr>
          <w:p w14:paraId="5F40CEBE" w14:textId="77777777" w:rsidR="00322050" w:rsidRDefault="00940004">
            <w:pPr>
              <w:spacing w:after="0" w:line="480" w:lineRule="auto"/>
              <w:jc w:val="center"/>
              <w:rPr>
                <w:rFonts w:ascii="Arial" w:hAnsi="Arial" w:cs="Arial"/>
                <w:sz w:val="20"/>
                <w:szCs w:val="20"/>
              </w:rPr>
            </w:pPr>
            <w:r>
              <w:rPr>
                <w:rFonts w:ascii="Arial" w:hAnsi="Arial" w:cs="Arial"/>
                <w:sz w:val="20"/>
                <w:szCs w:val="20"/>
              </w:rPr>
              <w:t>21.14</w:t>
            </w:r>
          </w:p>
        </w:tc>
      </w:tr>
      <w:tr w:rsidR="00322050" w14:paraId="03C042E1" w14:textId="77777777">
        <w:tc>
          <w:tcPr>
            <w:tcW w:w="3127" w:type="dxa"/>
            <w:tcBorders>
              <w:top w:val="nil"/>
              <w:left w:val="nil"/>
              <w:bottom w:val="nil"/>
              <w:right w:val="nil"/>
            </w:tcBorders>
          </w:tcPr>
          <w:p w14:paraId="7439BF91"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Lymnea</w:t>
            </w:r>
            <w:proofErr w:type="spellEnd"/>
            <w:r>
              <w:rPr>
                <w:rFonts w:ascii="Arial" w:hAnsi="Arial" w:cs="Arial"/>
                <w:i/>
                <w:sz w:val="20"/>
                <w:szCs w:val="20"/>
              </w:rPr>
              <w:t xml:space="preserve"> </w:t>
            </w:r>
            <w:proofErr w:type="spellStart"/>
            <w:r>
              <w:rPr>
                <w:rFonts w:ascii="Arial" w:hAnsi="Arial" w:cs="Arial"/>
                <w:i/>
                <w:sz w:val="20"/>
                <w:szCs w:val="20"/>
              </w:rPr>
              <w:t>natalensis</w:t>
            </w:r>
            <w:proofErr w:type="spellEnd"/>
          </w:p>
        </w:tc>
        <w:tc>
          <w:tcPr>
            <w:tcW w:w="3112" w:type="dxa"/>
            <w:tcBorders>
              <w:top w:val="nil"/>
              <w:left w:val="nil"/>
              <w:bottom w:val="nil"/>
              <w:right w:val="nil"/>
            </w:tcBorders>
          </w:tcPr>
          <w:p w14:paraId="667723B8" w14:textId="77777777" w:rsidR="00322050" w:rsidRDefault="00940004">
            <w:pPr>
              <w:spacing w:after="0" w:line="480" w:lineRule="auto"/>
              <w:jc w:val="center"/>
              <w:rPr>
                <w:rFonts w:ascii="Arial" w:hAnsi="Arial" w:cs="Arial"/>
                <w:sz w:val="20"/>
                <w:szCs w:val="20"/>
              </w:rPr>
            </w:pPr>
            <w:r>
              <w:rPr>
                <w:rFonts w:ascii="Arial" w:hAnsi="Arial" w:cs="Arial"/>
                <w:sz w:val="20"/>
                <w:szCs w:val="20"/>
              </w:rPr>
              <w:t>16</w:t>
            </w:r>
          </w:p>
        </w:tc>
        <w:tc>
          <w:tcPr>
            <w:tcW w:w="3121" w:type="dxa"/>
            <w:tcBorders>
              <w:top w:val="nil"/>
              <w:left w:val="nil"/>
              <w:bottom w:val="nil"/>
              <w:right w:val="nil"/>
            </w:tcBorders>
          </w:tcPr>
          <w:p w14:paraId="03A24867" w14:textId="77777777" w:rsidR="00322050" w:rsidRDefault="00940004">
            <w:pPr>
              <w:spacing w:after="0" w:line="480" w:lineRule="auto"/>
              <w:jc w:val="center"/>
              <w:rPr>
                <w:rFonts w:ascii="Arial" w:hAnsi="Arial" w:cs="Arial"/>
                <w:sz w:val="20"/>
                <w:szCs w:val="20"/>
              </w:rPr>
            </w:pPr>
            <w:r>
              <w:rPr>
                <w:rFonts w:ascii="Arial" w:hAnsi="Arial" w:cs="Arial"/>
                <w:sz w:val="20"/>
                <w:szCs w:val="20"/>
              </w:rPr>
              <w:t>13.01</w:t>
            </w:r>
          </w:p>
        </w:tc>
      </w:tr>
      <w:tr w:rsidR="00322050" w14:paraId="1059A92C" w14:textId="77777777">
        <w:tc>
          <w:tcPr>
            <w:tcW w:w="3127" w:type="dxa"/>
            <w:tcBorders>
              <w:top w:val="nil"/>
              <w:left w:val="nil"/>
              <w:bottom w:val="nil"/>
              <w:right w:val="nil"/>
            </w:tcBorders>
          </w:tcPr>
          <w:p w14:paraId="01D272B5"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Lanistes</w:t>
            </w:r>
            <w:proofErr w:type="spellEnd"/>
            <w:r>
              <w:rPr>
                <w:rFonts w:ascii="Arial" w:hAnsi="Arial" w:cs="Arial"/>
                <w:i/>
                <w:sz w:val="20"/>
                <w:szCs w:val="20"/>
              </w:rPr>
              <w:t xml:space="preserve"> </w:t>
            </w:r>
            <w:proofErr w:type="spellStart"/>
            <w:r>
              <w:rPr>
                <w:rFonts w:ascii="Arial" w:hAnsi="Arial" w:cs="Arial"/>
                <w:i/>
                <w:sz w:val="20"/>
                <w:szCs w:val="20"/>
              </w:rPr>
              <w:t>lybicus</w:t>
            </w:r>
            <w:proofErr w:type="spellEnd"/>
          </w:p>
        </w:tc>
        <w:tc>
          <w:tcPr>
            <w:tcW w:w="3112" w:type="dxa"/>
            <w:tcBorders>
              <w:top w:val="nil"/>
              <w:left w:val="nil"/>
              <w:bottom w:val="nil"/>
              <w:right w:val="nil"/>
            </w:tcBorders>
          </w:tcPr>
          <w:p w14:paraId="01872961" w14:textId="77777777" w:rsidR="00322050" w:rsidRDefault="00940004">
            <w:pPr>
              <w:spacing w:after="0" w:line="480" w:lineRule="auto"/>
              <w:jc w:val="center"/>
              <w:rPr>
                <w:rFonts w:ascii="Arial" w:hAnsi="Arial" w:cs="Arial"/>
                <w:sz w:val="20"/>
                <w:szCs w:val="20"/>
              </w:rPr>
            </w:pPr>
            <w:r>
              <w:rPr>
                <w:rFonts w:ascii="Arial" w:hAnsi="Arial" w:cs="Arial"/>
                <w:sz w:val="20"/>
                <w:szCs w:val="20"/>
              </w:rPr>
              <w:t>18</w:t>
            </w:r>
          </w:p>
        </w:tc>
        <w:tc>
          <w:tcPr>
            <w:tcW w:w="3121" w:type="dxa"/>
            <w:tcBorders>
              <w:top w:val="nil"/>
              <w:left w:val="nil"/>
              <w:bottom w:val="nil"/>
              <w:right w:val="nil"/>
            </w:tcBorders>
          </w:tcPr>
          <w:p w14:paraId="394B1461" w14:textId="77777777" w:rsidR="00322050" w:rsidRDefault="00940004">
            <w:pPr>
              <w:spacing w:after="0" w:line="480" w:lineRule="auto"/>
              <w:jc w:val="center"/>
              <w:rPr>
                <w:rFonts w:ascii="Arial" w:hAnsi="Arial" w:cs="Arial"/>
                <w:sz w:val="20"/>
                <w:szCs w:val="20"/>
              </w:rPr>
            </w:pPr>
            <w:r>
              <w:rPr>
                <w:rFonts w:ascii="Arial" w:hAnsi="Arial" w:cs="Arial"/>
                <w:sz w:val="20"/>
                <w:szCs w:val="20"/>
              </w:rPr>
              <w:t>14.63</w:t>
            </w:r>
          </w:p>
        </w:tc>
      </w:tr>
      <w:tr w:rsidR="00322050" w14:paraId="303204EA" w14:textId="77777777">
        <w:tc>
          <w:tcPr>
            <w:tcW w:w="3127" w:type="dxa"/>
            <w:tcBorders>
              <w:top w:val="nil"/>
              <w:left w:val="nil"/>
              <w:bottom w:val="nil"/>
              <w:right w:val="nil"/>
            </w:tcBorders>
          </w:tcPr>
          <w:p w14:paraId="5ABBBED8" w14:textId="5532B332" w:rsidR="00322050" w:rsidRDefault="00940004">
            <w:pPr>
              <w:spacing w:after="0" w:line="480" w:lineRule="auto"/>
              <w:rPr>
                <w:rFonts w:ascii="Arial" w:hAnsi="Arial" w:cs="Arial"/>
                <w:sz w:val="20"/>
                <w:szCs w:val="20"/>
              </w:rPr>
            </w:pPr>
            <w:proofErr w:type="gramStart"/>
            <w:r>
              <w:rPr>
                <w:rFonts w:ascii="Arial" w:hAnsi="Arial" w:cs="Arial"/>
                <w:i/>
                <w:sz w:val="20"/>
                <w:szCs w:val="20"/>
              </w:rPr>
              <w:t xml:space="preserve">Pila  </w:t>
            </w:r>
            <w:r w:rsidR="00AB368C">
              <w:rPr>
                <w:rFonts w:ascii="Arial" w:hAnsi="Arial" w:cs="Arial"/>
                <w:i/>
                <w:sz w:val="20"/>
                <w:szCs w:val="20"/>
              </w:rPr>
              <w:t>ovate</w:t>
            </w:r>
            <w:proofErr w:type="gramEnd"/>
          </w:p>
        </w:tc>
        <w:tc>
          <w:tcPr>
            <w:tcW w:w="3112" w:type="dxa"/>
            <w:tcBorders>
              <w:top w:val="nil"/>
              <w:left w:val="nil"/>
              <w:bottom w:val="nil"/>
              <w:right w:val="nil"/>
            </w:tcBorders>
          </w:tcPr>
          <w:p w14:paraId="6F9557B5" w14:textId="77777777" w:rsidR="00322050" w:rsidRDefault="00940004">
            <w:pPr>
              <w:spacing w:after="0" w:line="480" w:lineRule="auto"/>
              <w:jc w:val="center"/>
              <w:rPr>
                <w:rFonts w:ascii="Arial" w:hAnsi="Arial" w:cs="Arial"/>
                <w:sz w:val="20"/>
                <w:szCs w:val="20"/>
              </w:rPr>
            </w:pPr>
            <w:r>
              <w:rPr>
                <w:rFonts w:ascii="Arial" w:hAnsi="Arial" w:cs="Arial"/>
                <w:sz w:val="20"/>
                <w:szCs w:val="20"/>
              </w:rPr>
              <w:t>8</w:t>
            </w:r>
          </w:p>
        </w:tc>
        <w:tc>
          <w:tcPr>
            <w:tcW w:w="3121" w:type="dxa"/>
            <w:tcBorders>
              <w:top w:val="nil"/>
              <w:left w:val="nil"/>
              <w:bottom w:val="nil"/>
              <w:right w:val="nil"/>
            </w:tcBorders>
          </w:tcPr>
          <w:p w14:paraId="4F52A287" w14:textId="77777777" w:rsidR="00322050" w:rsidRDefault="00940004">
            <w:pPr>
              <w:spacing w:after="0" w:line="480" w:lineRule="auto"/>
              <w:jc w:val="center"/>
              <w:rPr>
                <w:rFonts w:ascii="Arial" w:hAnsi="Arial" w:cs="Arial"/>
                <w:sz w:val="20"/>
                <w:szCs w:val="20"/>
              </w:rPr>
            </w:pPr>
            <w:r>
              <w:rPr>
                <w:rFonts w:ascii="Arial" w:hAnsi="Arial" w:cs="Arial"/>
                <w:sz w:val="20"/>
                <w:szCs w:val="20"/>
              </w:rPr>
              <w:t>6.50</w:t>
            </w:r>
          </w:p>
        </w:tc>
      </w:tr>
      <w:tr w:rsidR="00322050" w14:paraId="2A2C99B1" w14:textId="77777777" w:rsidTr="00087927">
        <w:tc>
          <w:tcPr>
            <w:tcW w:w="3127" w:type="dxa"/>
            <w:tcBorders>
              <w:top w:val="nil"/>
              <w:left w:val="nil"/>
              <w:bottom w:val="single" w:sz="4" w:space="0" w:color="auto"/>
              <w:right w:val="nil"/>
            </w:tcBorders>
          </w:tcPr>
          <w:p w14:paraId="09F33FC1"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Potadoma</w:t>
            </w:r>
            <w:proofErr w:type="spellEnd"/>
            <w:r>
              <w:rPr>
                <w:rFonts w:ascii="Arial" w:hAnsi="Arial" w:cs="Arial"/>
                <w:i/>
                <w:sz w:val="20"/>
                <w:szCs w:val="20"/>
              </w:rPr>
              <w:t xml:space="preserve"> </w:t>
            </w:r>
            <w:proofErr w:type="spellStart"/>
            <w:r>
              <w:rPr>
                <w:rFonts w:ascii="Arial" w:hAnsi="Arial" w:cs="Arial"/>
                <w:i/>
                <w:sz w:val="20"/>
                <w:szCs w:val="20"/>
              </w:rPr>
              <w:t>moerchii</w:t>
            </w:r>
            <w:proofErr w:type="spellEnd"/>
          </w:p>
        </w:tc>
        <w:tc>
          <w:tcPr>
            <w:tcW w:w="3112" w:type="dxa"/>
            <w:tcBorders>
              <w:top w:val="nil"/>
              <w:left w:val="nil"/>
              <w:bottom w:val="single" w:sz="4" w:space="0" w:color="auto"/>
              <w:right w:val="nil"/>
            </w:tcBorders>
          </w:tcPr>
          <w:p w14:paraId="53E1922C" w14:textId="77777777" w:rsidR="00322050" w:rsidRDefault="00940004">
            <w:pPr>
              <w:spacing w:after="0" w:line="480" w:lineRule="auto"/>
              <w:jc w:val="center"/>
              <w:rPr>
                <w:rFonts w:ascii="Arial" w:hAnsi="Arial" w:cs="Arial"/>
                <w:sz w:val="20"/>
                <w:szCs w:val="20"/>
              </w:rPr>
            </w:pPr>
            <w:r>
              <w:rPr>
                <w:rFonts w:ascii="Arial" w:hAnsi="Arial" w:cs="Arial"/>
                <w:sz w:val="20"/>
                <w:szCs w:val="20"/>
              </w:rPr>
              <w:t>12</w:t>
            </w:r>
          </w:p>
        </w:tc>
        <w:tc>
          <w:tcPr>
            <w:tcW w:w="3121" w:type="dxa"/>
            <w:tcBorders>
              <w:top w:val="nil"/>
              <w:left w:val="nil"/>
              <w:bottom w:val="single" w:sz="4" w:space="0" w:color="auto"/>
              <w:right w:val="nil"/>
            </w:tcBorders>
          </w:tcPr>
          <w:p w14:paraId="0FB191A1" w14:textId="77777777" w:rsidR="00322050" w:rsidRDefault="00940004">
            <w:pPr>
              <w:spacing w:after="0" w:line="480" w:lineRule="auto"/>
              <w:jc w:val="center"/>
              <w:rPr>
                <w:rFonts w:ascii="Arial" w:hAnsi="Arial" w:cs="Arial"/>
                <w:sz w:val="20"/>
                <w:szCs w:val="20"/>
              </w:rPr>
            </w:pPr>
            <w:r>
              <w:rPr>
                <w:rFonts w:ascii="Arial" w:hAnsi="Arial" w:cs="Arial"/>
                <w:sz w:val="20"/>
                <w:szCs w:val="20"/>
              </w:rPr>
              <w:t>9.76</w:t>
            </w:r>
          </w:p>
        </w:tc>
      </w:tr>
      <w:tr w:rsidR="00322050" w14:paraId="4442991F" w14:textId="77777777" w:rsidTr="00087927">
        <w:tc>
          <w:tcPr>
            <w:tcW w:w="3127" w:type="dxa"/>
            <w:tcBorders>
              <w:top w:val="single" w:sz="4" w:space="0" w:color="auto"/>
              <w:left w:val="nil"/>
              <w:right w:val="nil"/>
            </w:tcBorders>
          </w:tcPr>
          <w:p w14:paraId="0C10EABA" w14:textId="77777777" w:rsidR="00322050" w:rsidRDefault="00940004">
            <w:pPr>
              <w:spacing w:after="0" w:line="480" w:lineRule="auto"/>
              <w:rPr>
                <w:rFonts w:ascii="Arial" w:hAnsi="Arial" w:cs="Arial"/>
                <w:b/>
                <w:sz w:val="20"/>
                <w:szCs w:val="20"/>
              </w:rPr>
            </w:pPr>
            <w:r>
              <w:rPr>
                <w:rFonts w:ascii="Arial" w:hAnsi="Arial" w:cs="Arial"/>
                <w:b/>
                <w:sz w:val="20"/>
                <w:szCs w:val="20"/>
              </w:rPr>
              <w:t>Total</w:t>
            </w:r>
          </w:p>
        </w:tc>
        <w:tc>
          <w:tcPr>
            <w:tcW w:w="3112" w:type="dxa"/>
            <w:tcBorders>
              <w:top w:val="single" w:sz="4" w:space="0" w:color="auto"/>
              <w:left w:val="nil"/>
              <w:right w:val="nil"/>
            </w:tcBorders>
          </w:tcPr>
          <w:p w14:paraId="0009A9BB" w14:textId="77777777" w:rsidR="00322050" w:rsidRDefault="00940004">
            <w:pPr>
              <w:spacing w:after="0" w:line="480" w:lineRule="auto"/>
              <w:jc w:val="center"/>
              <w:rPr>
                <w:rFonts w:ascii="Arial" w:hAnsi="Arial" w:cs="Arial"/>
                <w:b/>
                <w:sz w:val="20"/>
                <w:szCs w:val="20"/>
              </w:rPr>
            </w:pPr>
            <w:r>
              <w:rPr>
                <w:rFonts w:ascii="Arial" w:hAnsi="Arial" w:cs="Arial"/>
                <w:b/>
                <w:sz w:val="20"/>
                <w:szCs w:val="20"/>
              </w:rPr>
              <w:t>123</w:t>
            </w:r>
          </w:p>
        </w:tc>
        <w:tc>
          <w:tcPr>
            <w:tcW w:w="3121" w:type="dxa"/>
            <w:tcBorders>
              <w:top w:val="single" w:sz="4" w:space="0" w:color="auto"/>
              <w:left w:val="nil"/>
              <w:right w:val="nil"/>
            </w:tcBorders>
          </w:tcPr>
          <w:p w14:paraId="0DC11B57" w14:textId="77777777" w:rsidR="00322050" w:rsidRDefault="00940004">
            <w:pPr>
              <w:spacing w:after="0" w:line="480" w:lineRule="auto"/>
              <w:jc w:val="center"/>
              <w:rPr>
                <w:rFonts w:ascii="Arial" w:hAnsi="Arial" w:cs="Arial"/>
                <w:b/>
                <w:sz w:val="20"/>
                <w:szCs w:val="20"/>
              </w:rPr>
            </w:pPr>
            <w:r>
              <w:rPr>
                <w:rFonts w:ascii="Arial" w:hAnsi="Arial" w:cs="Arial"/>
                <w:b/>
                <w:sz w:val="20"/>
                <w:szCs w:val="20"/>
              </w:rPr>
              <w:t>100.00</w:t>
            </w:r>
          </w:p>
        </w:tc>
      </w:tr>
    </w:tbl>
    <w:p w14:paraId="59B80DE5" w14:textId="77777777" w:rsidR="00322050" w:rsidRDefault="00322050">
      <w:pPr>
        <w:pStyle w:val="Default"/>
        <w:spacing w:line="480" w:lineRule="auto"/>
        <w:ind w:left="720"/>
        <w:jc w:val="both"/>
        <w:rPr>
          <w:b/>
        </w:rPr>
      </w:pPr>
    </w:p>
    <w:p w14:paraId="04F9FF9C" w14:textId="77777777" w:rsidR="00322050" w:rsidRDefault="00322050">
      <w:pPr>
        <w:pStyle w:val="Default"/>
        <w:spacing w:line="480" w:lineRule="auto"/>
        <w:ind w:left="720"/>
        <w:jc w:val="both"/>
        <w:rPr>
          <w:b/>
        </w:rPr>
      </w:pPr>
    </w:p>
    <w:p w14:paraId="0D235340" w14:textId="77777777" w:rsidR="00087927" w:rsidRDefault="00087927" w:rsidP="00087927">
      <w:pPr>
        <w:pStyle w:val="Default"/>
        <w:spacing w:line="480" w:lineRule="auto"/>
        <w:jc w:val="both"/>
        <w:rPr>
          <w:rFonts w:ascii="Arial" w:hAnsi="Arial" w:cs="Arial"/>
          <w:b/>
          <w:sz w:val="22"/>
          <w:szCs w:val="22"/>
        </w:rPr>
      </w:pPr>
      <m:oMath>
        <m:r>
          <m:rPr>
            <m:sty m:val="bi"/>
          </m:rPr>
          <w:rPr>
            <w:rFonts w:ascii="Cambria Math" w:hAnsi="Cambria Math" w:cs="Arial"/>
            <w:sz w:val="22"/>
            <w:szCs w:val="22"/>
          </w:rPr>
          <m:t>χ</m:t>
        </m:r>
      </m:oMath>
      <w:r>
        <w:rPr>
          <w:rFonts w:ascii="Arial" w:eastAsiaTheme="minorEastAsia" w:hAnsi="Arial" w:cs="Arial"/>
          <w:b/>
          <w:sz w:val="22"/>
          <w:szCs w:val="22"/>
        </w:rPr>
        <w:t>²</w:t>
      </w:r>
      <w:r>
        <w:rPr>
          <w:rFonts w:ascii="Arial" w:hAnsi="Arial" w:cs="Arial"/>
          <w:b/>
          <w:bCs/>
          <w:sz w:val="22"/>
          <w:szCs w:val="22"/>
        </w:rPr>
        <w:t xml:space="preserve">= 11.093, </w:t>
      </w:r>
      <w:proofErr w:type="spellStart"/>
      <w:r>
        <w:rPr>
          <w:rFonts w:ascii="Arial" w:hAnsi="Arial" w:cs="Arial"/>
          <w:b/>
          <w:bCs/>
          <w:sz w:val="22"/>
          <w:szCs w:val="22"/>
        </w:rPr>
        <w:t>df</w:t>
      </w:r>
      <w:proofErr w:type="spellEnd"/>
      <w:r>
        <w:rPr>
          <w:rFonts w:ascii="Arial" w:hAnsi="Arial" w:cs="Arial"/>
          <w:b/>
          <w:bCs/>
          <w:sz w:val="22"/>
          <w:szCs w:val="22"/>
        </w:rPr>
        <w:t xml:space="preserve"> = 6, </w:t>
      </w:r>
      <w:r>
        <w:rPr>
          <w:rFonts w:ascii="Arial" w:hAnsi="Arial" w:cs="Arial"/>
          <w:b/>
          <w:bCs/>
          <w:i/>
          <w:sz w:val="22"/>
          <w:szCs w:val="22"/>
        </w:rPr>
        <w:t>P</w:t>
      </w:r>
      <w:r>
        <w:rPr>
          <w:rFonts w:ascii="Arial" w:hAnsi="Arial" w:cs="Arial"/>
          <w:b/>
          <w:bCs/>
          <w:sz w:val="22"/>
          <w:szCs w:val="22"/>
        </w:rPr>
        <w:t xml:space="preserve"> = .086</w:t>
      </w:r>
    </w:p>
    <w:p w14:paraId="05CFA8FD" w14:textId="77777777" w:rsidR="00322050" w:rsidRDefault="00322050">
      <w:pPr>
        <w:pStyle w:val="Default"/>
        <w:spacing w:line="480" w:lineRule="auto"/>
        <w:ind w:left="720"/>
        <w:jc w:val="both"/>
        <w:rPr>
          <w:b/>
        </w:rPr>
      </w:pPr>
    </w:p>
    <w:p w14:paraId="0A92B6EC" w14:textId="77777777" w:rsidR="00322050" w:rsidRDefault="00322050">
      <w:pPr>
        <w:pStyle w:val="Default"/>
        <w:spacing w:line="480" w:lineRule="auto"/>
        <w:ind w:left="720"/>
        <w:jc w:val="both"/>
        <w:rPr>
          <w:b/>
        </w:rPr>
      </w:pPr>
    </w:p>
    <w:p w14:paraId="39803A60" w14:textId="77777777" w:rsidR="00322050" w:rsidRDefault="00322050">
      <w:pPr>
        <w:pStyle w:val="Default"/>
        <w:spacing w:line="480" w:lineRule="auto"/>
        <w:ind w:left="720"/>
        <w:jc w:val="both"/>
        <w:rPr>
          <w:b/>
        </w:rPr>
      </w:pPr>
    </w:p>
    <w:p w14:paraId="074C4906" w14:textId="77777777" w:rsidR="00322050" w:rsidRDefault="00322050">
      <w:pPr>
        <w:pStyle w:val="Default"/>
        <w:spacing w:line="480" w:lineRule="auto"/>
        <w:ind w:left="720"/>
        <w:jc w:val="both"/>
        <w:rPr>
          <w:b/>
        </w:rPr>
      </w:pPr>
    </w:p>
    <w:p w14:paraId="149A1DFC" w14:textId="77777777" w:rsidR="00322050" w:rsidRDefault="00322050">
      <w:pPr>
        <w:pStyle w:val="Default"/>
        <w:spacing w:line="480" w:lineRule="auto"/>
        <w:ind w:left="720"/>
        <w:jc w:val="both"/>
        <w:rPr>
          <w:b/>
        </w:rPr>
      </w:pPr>
    </w:p>
    <w:p w14:paraId="777D05DD" w14:textId="77777777" w:rsidR="00322050" w:rsidRDefault="00322050">
      <w:pPr>
        <w:pStyle w:val="Default"/>
        <w:spacing w:line="480" w:lineRule="auto"/>
        <w:ind w:left="720"/>
        <w:jc w:val="both"/>
        <w:rPr>
          <w:b/>
        </w:rPr>
      </w:pPr>
    </w:p>
    <w:p w14:paraId="1256EDC4" w14:textId="77777777" w:rsidR="00322050" w:rsidRDefault="00322050">
      <w:pPr>
        <w:pStyle w:val="Default"/>
        <w:spacing w:line="480" w:lineRule="auto"/>
        <w:ind w:left="720"/>
        <w:jc w:val="both"/>
        <w:rPr>
          <w:b/>
        </w:rPr>
      </w:pPr>
    </w:p>
    <w:p w14:paraId="2BEC430F" w14:textId="77777777" w:rsidR="00322050" w:rsidRDefault="00322050">
      <w:pPr>
        <w:pStyle w:val="Default"/>
        <w:spacing w:line="480" w:lineRule="auto"/>
        <w:ind w:left="720"/>
        <w:jc w:val="both"/>
        <w:rPr>
          <w:b/>
        </w:rPr>
      </w:pPr>
    </w:p>
    <w:p w14:paraId="21D55B89" w14:textId="77777777" w:rsidR="00322050" w:rsidRDefault="00322050">
      <w:pPr>
        <w:pStyle w:val="Default"/>
        <w:spacing w:line="480" w:lineRule="auto"/>
        <w:jc w:val="both"/>
        <w:rPr>
          <w:b/>
        </w:rPr>
      </w:pPr>
    </w:p>
    <w:p w14:paraId="11255C62" w14:textId="77777777" w:rsidR="00322050" w:rsidRDefault="00322050">
      <w:pPr>
        <w:pStyle w:val="Default"/>
        <w:spacing w:line="480" w:lineRule="auto"/>
        <w:ind w:left="720"/>
        <w:jc w:val="both"/>
        <w:rPr>
          <w:b/>
        </w:rPr>
      </w:pPr>
    </w:p>
    <w:p w14:paraId="52C274C5" w14:textId="77777777" w:rsidR="00087927" w:rsidRDefault="00087927">
      <w:pPr>
        <w:pStyle w:val="Default"/>
        <w:spacing w:line="480" w:lineRule="auto"/>
        <w:jc w:val="both"/>
        <w:rPr>
          <w:rFonts w:ascii="Arial" w:hAnsi="Arial" w:cs="Arial"/>
          <w:b/>
          <w:bCs/>
          <w:sz w:val="22"/>
          <w:szCs w:val="22"/>
        </w:rPr>
      </w:pPr>
    </w:p>
    <w:p w14:paraId="6155C543" w14:textId="2FFB3239" w:rsidR="00322050" w:rsidRDefault="00940004">
      <w:pPr>
        <w:pStyle w:val="Default"/>
        <w:spacing w:line="480" w:lineRule="auto"/>
        <w:jc w:val="both"/>
        <w:rPr>
          <w:rFonts w:ascii="Arial" w:hAnsi="Arial" w:cs="Arial"/>
        </w:rPr>
      </w:pPr>
      <w:r>
        <w:rPr>
          <w:rFonts w:ascii="Arial" w:hAnsi="Arial" w:cs="Arial"/>
          <w:b/>
          <w:bCs/>
          <w:sz w:val="22"/>
          <w:szCs w:val="22"/>
        </w:rPr>
        <w:lastRenderedPageBreak/>
        <w:t>3.3</w:t>
      </w:r>
      <w:r>
        <w:rPr>
          <w:b/>
          <w:bCs/>
        </w:rPr>
        <w:t xml:space="preserve"> </w:t>
      </w:r>
      <w:r>
        <w:rPr>
          <w:rFonts w:ascii="Arial" w:hAnsi="Arial" w:cs="Arial"/>
          <w:b/>
          <w:bCs/>
          <w:sz w:val="22"/>
          <w:szCs w:val="22"/>
        </w:rPr>
        <w:t>The Physico-chemical parameters that influence the abundance and distribution of freshwater snails</w:t>
      </w:r>
      <w:r>
        <w:rPr>
          <w:rFonts w:ascii="Arial" w:hAnsi="Arial" w:cs="Arial"/>
          <w:b/>
          <w:bCs/>
        </w:rPr>
        <w:t xml:space="preserve"> </w:t>
      </w:r>
    </w:p>
    <w:p w14:paraId="327D74E1" w14:textId="77777777" w:rsidR="00322050" w:rsidRDefault="00940004">
      <w:pPr>
        <w:pStyle w:val="Default"/>
        <w:spacing w:line="480" w:lineRule="auto"/>
        <w:jc w:val="both"/>
        <w:rPr>
          <w:rFonts w:ascii="Arial" w:hAnsi="Arial" w:cs="Arial"/>
          <w:color w:val="EE0000"/>
          <w:sz w:val="20"/>
          <w:szCs w:val="20"/>
        </w:rPr>
      </w:pPr>
      <w:r>
        <w:rPr>
          <w:rFonts w:ascii="Arial" w:hAnsi="Arial" w:cs="Arial"/>
          <w:sz w:val="20"/>
          <w:szCs w:val="20"/>
        </w:rPr>
        <w:t xml:space="preserve">The results of the </w:t>
      </w:r>
      <w:proofErr w:type="spellStart"/>
      <w:r>
        <w:rPr>
          <w:rFonts w:ascii="Arial" w:hAnsi="Arial" w:cs="Arial"/>
          <w:sz w:val="20"/>
          <w:szCs w:val="20"/>
        </w:rPr>
        <w:t>physico</w:t>
      </w:r>
      <w:proofErr w:type="spellEnd"/>
      <w:r>
        <w:rPr>
          <w:rFonts w:ascii="Arial" w:hAnsi="Arial" w:cs="Arial"/>
          <w:sz w:val="20"/>
          <w:szCs w:val="20"/>
        </w:rPr>
        <w:t xml:space="preserve">-chemical parameters that influence the abundance and distribution of freshwater snails obtained from the study are presented in </w:t>
      </w:r>
      <w:r w:rsidRPr="00087927">
        <w:rPr>
          <w:rFonts w:ascii="Arial" w:hAnsi="Arial" w:cs="Arial"/>
          <w:color w:val="EE0000"/>
          <w:sz w:val="20"/>
          <w:szCs w:val="20"/>
        </w:rPr>
        <w:t xml:space="preserve">Table 3 below. </w:t>
      </w:r>
    </w:p>
    <w:p w14:paraId="0CD39584" w14:textId="2C1BAE7D" w:rsidR="005F1F93" w:rsidRDefault="005F1F93">
      <w:pPr>
        <w:pStyle w:val="Default"/>
        <w:spacing w:line="480" w:lineRule="auto"/>
        <w:jc w:val="both"/>
        <w:rPr>
          <w:rFonts w:ascii="Arial" w:hAnsi="Arial" w:cs="Arial"/>
          <w:sz w:val="20"/>
          <w:szCs w:val="20"/>
        </w:rPr>
      </w:pPr>
      <w:r w:rsidRPr="005F1F93">
        <w:rPr>
          <w:rFonts w:ascii="Arial" w:hAnsi="Arial" w:cs="Arial"/>
          <w:sz w:val="20"/>
          <w:szCs w:val="20"/>
          <w:highlight w:val="yellow"/>
        </w:rPr>
        <w:t xml:space="preserve">The relationship between the </w:t>
      </w:r>
      <w:proofErr w:type="spellStart"/>
      <w:r w:rsidRPr="005F1F93">
        <w:rPr>
          <w:rFonts w:ascii="Arial" w:hAnsi="Arial" w:cs="Arial"/>
          <w:sz w:val="20"/>
          <w:szCs w:val="20"/>
          <w:highlight w:val="yellow"/>
        </w:rPr>
        <w:t>physico</w:t>
      </w:r>
      <w:proofErr w:type="spellEnd"/>
      <w:r w:rsidRPr="005F1F93">
        <w:rPr>
          <w:rFonts w:ascii="Arial" w:hAnsi="Arial" w:cs="Arial"/>
          <w:sz w:val="20"/>
          <w:szCs w:val="20"/>
          <w:highlight w:val="yellow"/>
        </w:rPr>
        <w:t xml:space="preserve">-chemical parameters and the abundance of freshwater snails in Omor Community reveals a weak negative relation between chloride concentration, salinity, and alkalinity versus the abundance of freshwater snails respectively. In the same light, the result indicates a very strong negative relationship between nitrite concentration and dissolved oxygen versus the abundance of freshwater snails respectively. This implies that all the </w:t>
      </w:r>
      <w:proofErr w:type="spellStart"/>
      <w:r w:rsidRPr="005F1F93">
        <w:rPr>
          <w:rFonts w:ascii="Arial" w:hAnsi="Arial" w:cs="Arial"/>
          <w:sz w:val="20"/>
          <w:szCs w:val="20"/>
          <w:highlight w:val="yellow"/>
        </w:rPr>
        <w:t>physico</w:t>
      </w:r>
      <w:proofErr w:type="spellEnd"/>
      <w:r w:rsidRPr="005F1F93">
        <w:rPr>
          <w:rFonts w:ascii="Arial" w:hAnsi="Arial" w:cs="Arial"/>
          <w:sz w:val="20"/>
          <w:szCs w:val="20"/>
          <w:highlight w:val="yellow"/>
        </w:rPr>
        <w:t>-chemical parameters highlighted above had no influence on the pooled abundance of freshwater snails found in Omor Community.</w:t>
      </w:r>
    </w:p>
    <w:p w14:paraId="11F9B7E7" w14:textId="77777777" w:rsidR="00322050" w:rsidRDefault="00322050">
      <w:pPr>
        <w:pStyle w:val="Default"/>
        <w:spacing w:line="480" w:lineRule="auto"/>
        <w:jc w:val="both"/>
      </w:pPr>
    </w:p>
    <w:p w14:paraId="3410DC6E" w14:textId="77777777" w:rsidR="00322050" w:rsidRDefault="00322050">
      <w:pPr>
        <w:pStyle w:val="Default"/>
        <w:spacing w:line="480" w:lineRule="auto"/>
        <w:jc w:val="both"/>
      </w:pPr>
    </w:p>
    <w:p w14:paraId="05E534B1" w14:textId="77777777" w:rsidR="00322050" w:rsidRDefault="00322050">
      <w:pPr>
        <w:pStyle w:val="Default"/>
        <w:spacing w:line="480" w:lineRule="auto"/>
        <w:jc w:val="both"/>
      </w:pPr>
    </w:p>
    <w:p w14:paraId="45231DC7" w14:textId="77777777" w:rsidR="00322050" w:rsidRDefault="00322050">
      <w:pPr>
        <w:pStyle w:val="Default"/>
        <w:spacing w:line="480" w:lineRule="auto"/>
        <w:jc w:val="both"/>
      </w:pPr>
    </w:p>
    <w:p w14:paraId="6F3A2CF6" w14:textId="77777777" w:rsidR="00322050" w:rsidRDefault="00322050">
      <w:pPr>
        <w:pStyle w:val="Default"/>
        <w:spacing w:line="480" w:lineRule="auto"/>
        <w:jc w:val="both"/>
      </w:pPr>
    </w:p>
    <w:p w14:paraId="25DBD91F" w14:textId="77777777" w:rsidR="00322050" w:rsidRDefault="00322050">
      <w:pPr>
        <w:pStyle w:val="Default"/>
        <w:spacing w:line="480" w:lineRule="auto"/>
        <w:jc w:val="both"/>
      </w:pPr>
    </w:p>
    <w:p w14:paraId="7E25488F" w14:textId="77777777" w:rsidR="00322050" w:rsidRDefault="00322050">
      <w:pPr>
        <w:pStyle w:val="Default"/>
        <w:spacing w:line="480" w:lineRule="auto"/>
        <w:jc w:val="both"/>
      </w:pPr>
    </w:p>
    <w:p w14:paraId="775D8F08" w14:textId="77777777" w:rsidR="00322050" w:rsidRDefault="00322050">
      <w:pPr>
        <w:pStyle w:val="Default"/>
        <w:spacing w:line="480" w:lineRule="auto"/>
        <w:jc w:val="both"/>
      </w:pPr>
    </w:p>
    <w:p w14:paraId="5B451420" w14:textId="77777777" w:rsidR="00322050" w:rsidRDefault="00322050">
      <w:pPr>
        <w:pStyle w:val="Default"/>
        <w:spacing w:line="480" w:lineRule="auto"/>
        <w:jc w:val="both"/>
      </w:pPr>
    </w:p>
    <w:p w14:paraId="0421F0F6" w14:textId="77777777" w:rsidR="00322050" w:rsidRDefault="00322050">
      <w:pPr>
        <w:pStyle w:val="Default"/>
        <w:spacing w:line="480" w:lineRule="auto"/>
        <w:jc w:val="both"/>
      </w:pPr>
    </w:p>
    <w:p w14:paraId="2525BEF9" w14:textId="77777777" w:rsidR="00322050" w:rsidRDefault="00322050">
      <w:pPr>
        <w:pStyle w:val="Default"/>
        <w:spacing w:line="480" w:lineRule="auto"/>
        <w:jc w:val="both"/>
      </w:pPr>
    </w:p>
    <w:p w14:paraId="341C1360" w14:textId="77777777" w:rsidR="00322050" w:rsidRDefault="00322050">
      <w:pPr>
        <w:pStyle w:val="Default"/>
        <w:spacing w:line="480" w:lineRule="auto"/>
        <w:jc w:val="both"/>
      </w:pPr>
    </w:p>
    <w:p w14:paraId="34201734" w14:textId="77777777" w:rsidR="00322050" w:rsidRDefault="00322050">
      <w:pPr>
        <w:pStyle w:val="Default"/>
        <w:spacing w:line="480" w:lineRule="auto"/>
        <w:jc w:val="both"/>
      </w:pPr>
    </w:p>
    <w:p w14:paraId="4E26EAC0" w14:textId="77777777" w:rsidR="00322050" w:rsidRDefault="00322050">
      <w:pPr>
        <w:pStyle w:val="Default"/>
        <w:spacing w:line="480" w:lineRule="auto"/>
        <w:jc w:val="both"/>
      </w:pPr>
    </w:p>
    <w:p w14:paraId="46089ED1" w14:textId="77777777" w:rsidR="00322050" w:rsidRDefault="00322050">
      <w:pPr>
        <w:pStyle w:val="Default"/>
        <w:spacing w:line="480" w:lineRule="auto"/>
        <w:jc w:val="both"/>
      </w:pPr>
    </w:p>
    <w:p w14:paraId="53C19450" w14:textId="77777777" w:rsidR="00322050" w:rsidRDefault="00322050">
      <w:pPr>
        <w:pStyle w:val="Default"/>
        <w:spacing w:line="480" w:lineRule="auto"/>
        <w:jc w:val="both"/>
      </w:pPr>
    </w:p>
    <w:p w14:paraId="4463997A" w14:textId="77777777" w:rsidR="00322050" w:rsidRDefault="00322050">
      <w:pPr>
        <w:pStyle w:val="Default"/>
        <w:spacing w:line="480" w:lineRule="auto"/>
        <w:jc w:val="both"/>
      </w:pPr>
    </w:p>
    <w:p w14:paraId="3C03C40C" w14:textId="77777777" w:rsidR="00322050" w:rsidRDefault="00322050">
      <w:pPr>
        <w:pStyle w:val="Default"/>
        <w:spacing w:line="480" w:lineRule="auto"/>
        <w:jc w:val="both"/>
      </w:pPr>
    </w:p>
    <w:p w14:paraId="7784DB52" w14:textId="77777777" w:rsidR="00322050" w:rsidRDefault="00322050">
      <w:pPr>
        <w:pStyle w:val="Default"/>
        <w:spacing w:line="480" w:lineRule="auto"/>
        <w:jc w:val="both"/>
        <w:sectPr w:rsidR="00322050">
          <w:pgSz w:w="12240" w:h="15840"/>
          <w:pgMar w:top="1440" w:right="1440" w:bottom="1440" w:left="1440" w:header="720" w:footer="720" w:gutter="0"/>
          <w:cols w:space="720"/>
          <w:docGrid w:linePitch="360"/>
        </w:sectPr>
      </w:pPr>
    </w:p>
    <w:tbl>
      <w:tblPr>
        <w:tblpPr w:leftFromText="180" w:rightFromText="180" w:horzAnchor="margin" w:tblpXSpec="center" w:tblpY="465"/>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668"/>
        <w:gridCol w:w="711"/>
        <w:gridCol w:w="1423"/>
        <w:gridCol w:w="1156"/>
        <w:gridCol w:w="1423"/>
        <w:gridCol w:w="1156"/>
        <w:gridCol w:w="1333"/>
        <w:gridCol w:w="1600"/>
        <w:gridCol w:w="978"/>
        <w:gridCol w:w="1066"/>
        <w:gridCol w:w="1251"/>
      </w:tblGrid>
      <w:tr w:rsidR="00322050" w14:paraId="2127FFC3" w14:textId="77777777">
        <w:trPr>
          <w:trHeight w:val="681"/>
        </w:trPr>
        <w:tc>
          <w:tcPr>
            <w:tcW w:w="622" w:type="dxa"/>
            <w:vMerge w:val="restart"/>
            <w:tcBorders>
              <w:left w:val="nil"/>
              <w:right w:val="nil"/>
            </w:tcBorders>
          </w:tcPr>
          <w:p w14:paraId="3EDEC642" w14:textId="77777777" w:rsidR="00322050" w:rsidRDefault="00940004">
            <w:pPr>
              <w:spacing w:after="0" w:line="480" w:lineRule="auto"/>
              <w:rPr>
                <w:rFonts w:ascii="Arial" w:hAnsi="Arial" w:cs="Arial"/>
                <w:b/>
              </w:rPr>
            </w:pPr>
            <w:r>
              <w:rPr>
                <w:rFonts w:ascii="Arial" w:hAnsi="Arial" w:cs="Arial"/>
                <w:b/>
              </w:rPr>
              <w:lastRenderedPageBreak/>
              <w:t xml:space="preserve">S/N </w:t>
            </w:r>
            <w:r>
              <w:rPr>
                <w:rFonts w:ascii="Arial" w:hAnsi="Arial" w:cs="Arial"/>
                <w:b/>
              </w:rPr>
              <w:tab/>
            </w:r>
          </w:p>
        </w:tc>
        <w:tc>
          <w:tcPr>
            <w:tcW w:w="2668" w:type="dxa"/>
            <w:vMerge w:val="restart"/>
            <w:tcBorders>
              <w:left w:val="nil"/>
              <w:right w:val="nil"/>
            </w:tcBorders>
          </w:tcPr>
          <w:p w14:paraId="0368BA5B" w14:textId="77777777" w:rsidR="00322050" w:rsidRDefault="00940004">
            <w:pPr>
              <w:spacing w:after="0" w:line="480" w:lineRule="auto"/>
              <w:rPr>
                <w:rFonts w:ascii="Arial" w:hAnsi="Arial" w:cs="Arial"/>
                <w:b/>
              </w:rPr>
            </w:pPr>
            <w:r>
              <w:rPr>
                <w:rFonts w:ascii="Arial" w:hAnsi="Arial" w:cs="Arial"/>
                <w:b/>
              </w:rPr>
              <w:t>Location/waterbody</w:t>
            </w:r>
          </w:p>
        </w:tc>
        <w:tc>
          <w:tcPr>
            <w:tcW w:w="12097" w:type="dxa"/>
            <w:gridSpan w:val="10"/>
            <w:tcBorders>
              <w:left w:val="nil"/>
              <w:right w:val="nil"/>
            </w:tcBorders>
          </w:tcPr>
          <w:p w14:paraId="63C1E982" w14:textId="77777777" w:rsidR="00322050" w:rsidRDefault="00940004">
            <w:pPr>
              <w:spacing w:after="0" w:line="480" w:lineRule="auto"/>
              <w:jc w:val="center"/>
              <w:rPr>
                <w:rFonts w:ascii="Arial" w:hAnsi="Arial" w:cs="Arial"/>
                <w:b/>
              </w:rPr>
            </w:pPr>
            <w:r>
              <w:rPr>
                <w:rFonts w:ascii="Arial" w:hAnsi="Arial" w:cs="Arial"/>
                <w:b/>
              </w:rPr>
              <w:t>Physico-chemical Parameters</w:t>
            </w:r>
          </w:p>
        </w:tc>
      </w:tr>
      <w:tr w:rsidR="00322050" w14:paraId="5D6B1456" w14:textId="77777777">
        <w:trPr>
          <w:trHeight w:val="538"/>
        </w:trPr>
        <w:tc>
          <w:tcPr>
            <w:tcW w:w="622" w:type="dxa"/>
            <w:vMerge/>
            <w:tcBorders>
              <w:left w:val="nil"/>
              <w:bottom w:val="nil"/>
              <w:right w:val="nil"/>
            </w:tcBorders>
          </w:tcPr>
          <w:p w14:paraId="168BA606" w14:textId="77777777" w:rsidR="00322050" w:rsidRDefault="00322050">
            <w:pPr>
              <w:spacing w:after="0" w:line="480" w:lineRule="auto"/>
              <w:rPr>
                <w:rFonts w:ascii="Arial" w:hAnsi="Arial" w:cs="Arial"/>
                <w:b/>
              </w:rPr>
            </w:pPr>
          </w:p>
        </w:tc>
        <w:tc>
          <w:tcPr>
            <w:tcW w:w="2668" w:type="dxa"/>
            <w:vMerge/>
            <w:tcBorders>
              <w:left w:val="nil"/>
              <w:bottom w:val="nil"/>
              <w:right w:val="nil"/>
            </w:tcBorders>
          </w:tcPr>
          <w:p w14:paraId="066CE0EA" w14:textId="77777777" w:rsidR="00322050" w:rsidRDefault="00322050">
            <w:pPr>
              <w:spacing w:after="0" w:line="480" w:lineRule="auto"/>
              <w:rPr>
                <w:rFonts w:ascii="Arial" w:hAnsi="Arial" w:cs="Arial"/>
                <w:b/>
              </w:rPr>
            </w:pPr>
          </w:p>
        </w:tc>
        <w:tc>
          <w:tcPr>
            <w:tcW w:w="711" w:type="dxa"/>
            <w:tcBorders>
              <w:left w:val="nil"/>
              <w:bottom w:val="nil"/>
              <w:right w:val="nil"/>
            </w:tcBorders>
          </w:tcPr>
          <w:p w14:paraId="19FD3558" w14:textId="77777777" w:rsidR="00322050" w:rsidRDefault="00940004">
            <w:pPr>
              <w:spacing w:after="0" w:line="480" w:lineRule="auto"/>
              <w:rPr>
                <w:rFonts w:ascii="Arial" w:hAnsi="Arial" w:cs="Arial"/>
                <w:b/>
              </w:rPr>
            </w:pPr>
            <w:r>
              <w:rPr>
                <w:rFonts w:ascii="Arial" w:hAnsi="Arial" w:cs="Arial"/>
                <w:b/>
              </w:rPr>
              <w:t>pH</w:t>
            </w:r>
          </w:p>
        </w:tc>
        <w:tc>
          <w:tcPr>
            <w:tcW w:w="1423" w:type="dxa"/>
            <w:tcBorders>
              <w:left w:val="nil"/>
              <w:bottom w:val="nil"/>
              <w:right w:val="nil"/>
            </w:tcBorders>
          </w:tcPr>
          <w:p w14:paraId="21F43D9F" w14:textId="77777777" w:rsidR="00322050" w:rsidRDefault="00940004">
            <w:pPr>
              <w:spacing w:after="0" w:line="480" w:lineRule="auto"/>
              <w:rPr>
                <w:rFonts w:ascii="Arial" w:hAnsi="Arial" w:cs="Arial"/>
                <w:b/>
              </w:rPr>
            </w:pPr>
            <w:r>
              <w:rPr>
                <w:rFonts w:ascii="Arial" w:hAnsi="Arial" w:cs="Arial"/>
                <w:b/>
              </w:rPr>
              <w:t>Chloride</w:t>
            </w:r>
          </w:p>
          <w:p w14:paraId="31ECCFA2" w14:textId="77777777" w:rsidR="00322050" w:rsidRDefault="00940004">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14:paraId="64E64FA4" w14:textId="77777777" w:rsidR="00322050" w:rsidRDefault="00940004">
            <w:pPr>
              <w:spacing w:after="0" w:line="480" w:lineRule="auto"/>
              <w:rPr>
                <w:rFonts w:ascii="Arial" w:hAnsi="Arial" w:cs="Arial"/>
                <w:b/>
              </w:rPr>
            </w:pPr>
            <w:r>
              <w:rPr>
                <w:rFonts w:ascii="Arial" w:hAnsi="Arial" w:cs="Arial"/>
                <w:b/>
              </w:rPr>
              <w:t>Salinity</w:t>
            </w:r>
          </w:p>
          <w:p w14:paraId="728A45F4" w14:textId="77777777" w:rsidR="00322050" w:rsidRDefault="00940004">
            <w:pPr>
              <w:spacing w:after="0" w:line="480" w:lineRule="auto"/>
              <w:rPr>
                <w:rFonts w:ascii="Arial" w:hAnsi="Arial" w:cs="Arial"/>
                <w:b/>
              </w:rPr>
            </w:pPr>
            <w:r>
              <w:rPr>
                <w:rFonts w:ascii="Arial" w:hAnsi="Arial" w:cs="Arial"/>
                <w:b/>
              </w:rPr>
              <w:t>(Ppt)</w:t>
            </w:r>
          </w:p>
        </w:tc>
        <w:tc>
          <w:tcPr>
            <w:tcW w:w="1423" w:type="dxa"/>
            <w:tcBorders>
              <w:left w:val="nil"/>
              <w:bottom w:val="nil"/>
              <w:right w:val="nil"/>
            </w:tcBorders>
          </w:tcPr>
          <w:p w14:paraId="3DAA99C0" w14:textId="77777777" w:rsidR="00322050" w:rsidRDefault="00940004">
            <w:pPr>
              <w:spacing w:after="0" w:line="480" w:lineRule="auto"/>
              <w:rPr>
                <w:rFonts w:ascii="Arial" w:hAnsi="Arial" w:cs="Arial"/>
                <w:b/>
              </w:rPr>
            </w:pPr>
            <w:r>
              <w:rPr>
                <w:rFonts w:ascii="Arial" w:hAnsi="Arial" w:cs="Arial"/>
                <w:b/>
              </w:rPr>
              <w:t>Alkalinity</w:t>
            </w:r>
          </w:p>
          <w:p w14:paraId="54D93B2F" w14:textId="77777777" w:rsidR="00322050" w:rsidRDefault="00940004">
            <w:pPr>
              <w:spacing w:after="0" w:line="480" w:lineRule="auto"/>
              <w:rPr>
                <w:rFonts w:ascii="Arial" w:hAnsi="Arial" w:cs="Arial"/>
                <w:b/>
              </w:rPr>
            </w:pPr>
            <w:r>
              <w:rPr>
                <w:rFonts w:ascii="Arial" w:hAnsi="Arial" w:cs="Arial"/>
                <w:b/>
              </w:rPr>
              <w:t>(Mg/l)</w:t>
            </w:r>
          </w:p>
        </w:tc>
        <w:tc>
          <w:tcPr>
            <w:tcW w:w="1156" w:type="dxa"/>
            <w:tcBorders>
              <w:left w:val="nil"/>
              <w:bottom w:val="nil"/>
              <w:right w:val="nil"/>
            </w:tcBorders>
          </w:tcPr>
          <w:p w14:paraId="2CC04B26" w14:textId="77777777" w:rsidR="00322050" w:rsidRDefault="00940004">
            <w:pPr>
              <w:spacing w:after="0" w:line="480" w:lineRule="auto"/>
              <w:rPr>
                <w:rFonts w:ascii="Arial" w:hAnsi="Arial" w:cs="Arial"/>
                <w:b/>
              </w:rPr>
            </w:pPr>
            <w:r>
              <w:rPr>
                <w:rFonts w:ascii="Arial" w:hAnsi="Arial" w:cs="Arial"/>
                <w:b/>
              </w:rPr>
              <w:t>Acidity</w:t>
            </w:r>
          </w:p>
          <w:p w14:paraId="680FB8CF" w14:textId="77777777" w:rsidR="00322050" w:rsidRDefault="00940004">
            <w:pPr>
              <w:spacing w:after="0" w:line="480" w:lineRule="auto"/>
              <w:rPr>
                <w:rFonts w:ascii="Arial" w:hAnsi="Arial" w:cs="Arial"/>
                <w:b/>
              </w:rPr>
            </w:pPr>
            <w:r>
              <w:rPr>
                <w:rFonts w:ascii="Arial" w:hAnsi="Arial" w:cs="Arial"/>
                <w:b/>
              </w:rPr>
              <w:t>(Mg/l)</w:t>
            </w:r>
          </w:p>
        </w:tc>
        <w:tc>
          <w:tcPr>
            <w:tcW w:w="1333" w:type="dxa"/>
            <w:tcBorders>
              <w:left w:val="nil"/>
              <w:bottom w:val="nil"/>
              <w:right w:val="nil"/>
            </w:tcBorders>
          </w:tcPr>
          <w:p w14:paraId="3E31CC65" w14:textId="77777777" w:rsidR="00322050" w:rsidRDefault="00940004">
            <w:pPr>
              <w:spacing w:after="0" w:line="480" w:lineRule="auto"/>
              <w:rPr>
                <w:rFonts w:ascii="Arial" w:hAnsi="Arial" w:cs="Arial"/>
                <w:b/>
              </w:rPr>
            </w:pPr>
            <w:r>
              <w:rPr>
                <w:rFonts w:ascii="Arial" w:hAnsi="Arial" w:cs="Arial"/>
                <w:b/>
              </w:rPr>
              <w:t>Turbidity</w:t>
            </w:r>
          </w:p>
          <w:p w14:paraId="177B0773" w14:textId="77777777" w:rsidR="00322050" w:rsidRDefault="00940004">
            <w:pPr>
              <w:spacing w:after="0" w:line="480" w:lineRule="auto"/>
              <w:rPr>
                <w:rFonts w:ascii="Arial" w:hAnsi="Arial" w:cs="Arial"/>
                <w:b/>
              </w:rPr>
            </w:pPr>
            <w:r>
              <w:rPr>
                <w:rFonts w:ascii="Arial" w:hAnsi="Arial" w:cs="Arial"/>
                <w:b/>
              </w:rPr>
              <w:t>(NTU)</w:t>
            </w:r>
          </w:p>
        </w:tc>
        <w:tc>
          <w:tcPr>
            <w:tcW w:w="1600" w:type="dxa"/>
            <w:tcBorders>
              <w:left w:val="nil"/>
              <w:bottom w:val="nil"/>
              <w:right w:val="nil"/>
            </w:tcBorders>
          </w:tcPr>
          <w:p w14:paraId="65D98890" w14:textId="77777777" w:rsidR="00322050" w:rsidRDefault="00940004">
            <w:pPr>
              <w:spacing w:after="0" w:line="480" w:lineRule="auto"/>
              <w:rPr>
                <w:rFonts w:ascii="Arial" w:hAnsi="Arial" w:cs="Arial"/>
                <w:b/>
              </w:rPr>
            </w:pPr>
            <w:r>
              <w:rPr>
                <w:rFonts w:ascii="Arial" w:hAnsi="Arial" w:cs="Arial"/>
                <w:b/>
              </w:rPr>
              <w:t>Conductivity</w:t>
            </w:r>
          </w:p>
          <w:p w14:paraId="6558E895" w14:textId="77777777" w:rsidR="00322050" w:rsidRDefault="00940004">
            <w:pPr>
              <w:spacing w:after="0" w:line="480" w:lineRule="auto"/>
              <w:rPr>
                <w:rFonts w:ascii="Arial" w:hAnsi="Arial" w:cs="Arial"/>
                <w:b/>
              </w:rPr>
            </w:pPr>
            <w:r>
              <w:rPr>
                <w:rFonts w:ascii="Arial" w:hAnsi="Arial" w:cs="Arial"/>
                <w:b/>
                <w:color w:val="000000"/>
              </w:rPr>
              <w:t>(µs)</w:t>
            </w:r>
          </w:p>
        </w:tc>
        <w:tc>
          <w:tcPr>
            <w:tcW w:w="978" w:type="dxa"/>
            <w:tcBorders>
              <w:left w:val="nil"/>
              <w:bottom w:val="nil"/>
              <w:right w:val="nil"/>
            </w:tcBorders>
          </w:tcPr>
          <w:p w14:paraId="1EDF8807" w14:textId="77777777" w:rsidR="00322050" w:rsidRDefault="00940004">
            <w:pPr>
              <w:spacing w:after="0" w:line="480" w:lineRule="auto"/>
              <w:rPr>
                <w:rFonts w:ascii="Arial" w:hAnsi="Arial" w:cs="Arial"/>
                <w:b/>
              </w:rPr>
            </w:pPr>
            <w:r>
              <w:rPr>
                <w:rFonts w:ascii="Arial" w:hAnsi="Arial" w:cs="Arial"/>
                <w:b/>
              </w:rPr>
              <w:t>Temp</w:t>
            </w:r>
          </w:p>
          <w:p w14:paraId="00723D9A" w14:textId="77777777" w:rsidR="00322050" w:rsidRDefault="00940004">
            <w:pPr>
              <w:spacing w:after="0" w:line="480" w:lineRule="auto"/>
              <w:rPr>
                <w:rFonts w:ascii="Arial" w:hAnsi="Arial" w:cs="Arial"/>
                <w:b/>
              </w:rPr>
            </w:pPr>
            <w:r>
              <w:rPr>
                <w:rFonts w:ascii="Arial" w:hAnsi="Arial" w:cs="Arial"/>
                <w:b/>
              </w:rPr>
              <w:t>(</w:t>
            </w:r>
            <w:r>
              <w:rPr>
                <w:rFonts w:ascii="Arial" w:hAnsi="Arial" w:cs="Arial"/>
                <w:b/>
                <w:vertAlign w:val="superscript"/>
              </w:rPr>
              <w:t>0</w:t>
            </w:r>
            <w:r>
              <w:rPr>
                <w:rFonts w:ascii="Arial" w:hAnsi="Arial" w:cs="Arial"/>
                <w:b/>
              </w:rPr>
              <w:t>C)</w:t>
            </w:r>
          </w:p>
        </w:tc>
        <w:tc>
          <w:tcPr>
            <w:tcW w:w="1066" w:type="dxa"/>
            <w:tcBorders>
              <w:left w:val="nil"/>
              <w:bottom w:val="nil"/>
              <w:right w:val="nil"/>
            </w:tcBorders>
          </w:tcPr>
          <w:p w14:paraId="39B1F43E" w14:textId="77777777" w:rsidR="00322050" w:rsidRDefault="00940004">
            <w:pPr>
              <w:spacing w:after="0" w:line="480" w:lineRule="auto"/>
              <w:rPr>
                <w:rFonts w:ascii="Arial" w:hAnsi="Arial" w:cs="Arial"/>
                <w:b/>
              </w:rPr>
            </w:pPr>
            <w:r>
              <w:rPr>
                <w:rFonts w:ascii="Arial" w:hAnsi="Arial" w:cs="Arial"/>
                <w:b/>
              </w:rPr>
              <w:t xml:space="preserve">Nitrite </w:t>
            </w:r>
          </w:p>
          <w:p w14:paraId="7AF3CA4F" w14:textId="77777777" w:rsidR="00322050" w:rsidRDefault="00940004">
            <w:pPr>
              <w:spacing w:after="0" w:line="480" w:lineRule="auto"/>
              <w:rPr>
                <w:rFonts w:ascii="Arial" w:hAnsi="Arial" w:cs="Arial"/>
                <w:b/>
              </w:rPr>
            </w:pPr>
            <w:r>
              <w:rPr>
                <w:rFonts w:ascii="Arial" w:hAnsi="Arial" w:cs="Arial"/>
                <w:b/>
              </w:rPr>
              <w:t>Mg/l</w:t>
            </w:r>
          </w:p>
        </w:tc>
        <w:tc>
          <w:tcPr>
            <w:tcW w:w="1251" w:type="dxa"/>
            <w:tcBorders>
              <w:left w:val="nil"/>
              <w:bottom w:val="nil"/>
              <w:right w:val="nil"/>
            </w:tcBorders>
          </w:tcPr>
          <w:p w14:paraId="75A5318E" w14:textId="77777777" w:rsidR="00322050" w:rsidRDefault="00940004">
            <w:pPr>
              <w:spacing w:after="0" w:line="480" w:lineRule="auto"/>
              <w:rPr>
                <w:rFonts w:ascii="Arial" w:hAnsi="Arial" w:cs="Arial"/>
                <w:b/>
              </w:rPr>
            </w:pPr>
            <w:r>
              <w:rPr>
                <w:rFonts w:ascii="Arial" w:hAnsi="Arial" w:cs="Arial"/>
                <w:b/>
              </w:rPr>
              <w:t>Dissolved Oxygen</w:t>
            </w:r>
          </w:p>
        </w:tc>
      </w:tr>
      <w:tr w:rsidR="00322050" w14:paraId="2424EC01" w14:textId="77777777">
        <w:trPr>
          <w:trHeight w:val="538"/>
        </w:trPr>
        <w:tc>
          <w:tcPr>
            <w:tcW w:w="622" w:type="dxa"/>
            <w:tcBorders>
              <w:top w:val="nil"/>
              <w:left w:val="nil"/>
              <w:bottom w:val="nil"/>
              <w:right w:val="nil"/>
            </w:tcBorders>
          </w:tcPr>
          <w:p w14:paraId="6FF81BE7" w14:textId="77777777" w:rsidR="00322050" w:rsidRDefault="00940004">
            <w:pPr>
              <w:spacing w:after="0" w:line="480" w:lineRule="auto"/>
              <w:rPr>
                <w:rFonts w:ascii="Arial" w:hAnsi="Arial" w:cs="Arial"/>
                <w:sz w:val="20"/>
                <w:szCs w:val="20"/>
              </w:rPr>
            </w:pPr>
            <w:r>
              <w:rPr>
                <w:rFonts w:ascii="Arial" w:hAnsi="Arial" w:cs="Arial"/>
                <w:sz w:val="20"/>
                <w:szCs w:val="20"/>
              </w:rPr>
              <w:t>1</w:t>
            </w:r>
          </w:p>
        </w:tc>
        <w:tc>
          <w:tcPr>
            <w:tcW w:w="2668" w:type="dxa"/>
            <w:tcBorders>
              <w:top w:val="nil"/>
              <w:left w:val="nil"/>
              <w:bottom w:val="nil"/>
              <w:right w:val="nil"/>
            </w:tcBorders>
          </w:tcPr>
          <w:p w14:paraId="1C536601" w14:textId="77777777" w:rsidR="00322050" w:rsidRDefault="00940004">
            <w:pPr>
              <w:spacing w:after="0" w:line="480" w:lineRule="auto"/>
              <w:rPr>
                <w:rFonts w:ascii="Arial" w:hAnsi="Arial" w:cs="Arial"/>
                <w:sz w:val="20"/>
                <w:szCs w:val="20"/>
              </w:rPr>
            </w:pPr>
            <w:proofErr w:type="spellStart"/>
            <w:r>
              <w:rPr>
                <w:rFonts w:ascii="Arial" w:hAnsi="Arial" w:cs="Arial"/>
                <w:sz w:val="20"/>
                <w:szCs w:val="20"/>
              </w:rPr>
              <w:t>Akanato</w:t>
            </w:r>
            <w:proofErr w:type="spellEnd"/>
            <w:r>
              <w:rPr>
                <w:rFonts w:ascii="Arial" w:hAnsi="Arial" w:cs="Arial"/>
                <w:sz w:val="20"/>
                <w:szCs w:val="20"/>
              </w:rPr>
              <w:t xml:space="preserve"> Village (</w:t>
            </w:r>
            <w:proofErr w:type="spellStart"/>
            <w:r>
              <w:rPr>
                <w:rFonts w:ascii="Arial" w:hAnsi="Arial" w:cs="Arial"/>
                <w:sz w:val="20"/>
                <w:szCs w:val="20"/>
              </w:rPr>
              <w:t>Iyiato</w:t>
            </w:r>
            <w:proofErr w:type="spellEnd"/>
            <w:r>
              <w:rPr>
                <w:rFonts w:ascii="Arial" w:hAnsi="Arial" w:cs="Arial"/>
                <w:sz w:val="20"/>
                <w:szCs w:val="20"/>
              </w:rPr>
              <w:t>)</w:t>
            </w:r>
          </w:p>
        </w:tc>
        <w:tc>
          <w:tcPr>
            <w:tcW w:w="711" w:type="dxa"/>
            <w:tcBorders>
              <w:top w:val="nil"/>
              <w:left w:val="nil"/>
              <w:bottom w:val="nil"/>
              <w:right w:val="nil"/>
            </w:tcBorders>
          </w:tcPr>
          <w:p w14:paraId="467CFC38" w14:textId="77777777" w:rsidR="00322050" w:rsidRDefault="00940004">
            <w:pPr>
              <w:spacing w:after="0" w:line="480" w:lineRule="auto"/>
              <w:rPr>
                <w:rFonts w:ascii="Arial" w:hAnsi="Arial" w:cs="Arial"/>
                <w:sz w:val="20"/>
                <w:szCs w:val="20"/>
              </w:rPr>
            </w:pPr>
            <w:r>
              <w:rPr>
                <w:rFonts w:ascii="Arial" w:hAnsi="Arial" w:cs="Arial"/>
                <w:sz w:val="20"/>
                <w:szCs w:val="20"/>
              </w:rPr>
              <w:t>6.20</w:t>
            </w:r>
          </w:p>
        </w:tc>
        <w:tc>
          <w:tcPr>
            <w:tcW w:w="1423" w:type="dxa"/>
            <w:tcBorders>
              <w:top w:val="nil"/>
              <w:left w:val="nil"/>
              <w:bottom w:val="nil"/>
              <w:right w:val="nil"/>
            </w:tcBorders>
          </w:tcPr>
          <w:p w14:paraId="43E4D19A" w14:textId="77777777" w:rsidR="00322050" w:rsidRDefault="00940004">
            <w:pPr>
              <w:spacing w:after="0" w:line="480" w:lineRule="auto"/>
              <w:rPr>
                <w:rFonts w:ascii="Arial" w:hAnsi="Arial" w:cs="Arial"/>
                <w:sz w:val="20"/>
                <w:szCs w:val="20"/>
              </w:rPr>
            </w:pPr>
            <w:r>
              <w:rPr>
                <w:rFonts w:ascii="Arial" w:hAnsi="Arial" w:cs="Arial"/>
                <w:b/>
                <w:sz w:val="20"/>
                <w:szCs w:val="20"/>
              </w:rPr>
              <w:t>7</w:t>
            </w:r>
            <w:r>
              <w:rPr>
                <w:rFonts w:ascii="Arial" w:hAnsi="Arial" w:cs="Arial"/>
                <w:sz w:val="20"/>
                <w:szCs w:val="20"/>
              </w:rPr>
              <w:t>1</w:t>
            </w:r>
          </w:p>
        </w:tc>
        <w:tc>
          <w:tcPr>
            <w:tcW w:w="1156" w:type="dxa"/>
            <w:tcBorders>
              <w:top w:val="nil"/>
              <w:left w:val="nil"/>
              <w:bottom w:val="nil"/>
              <w:right w:val="nil"/>
            </w:tcBorders>
          </w:tcPr>
          <w:p w14:paraId="3C49D1F1" w14:textId="77777777" w:rsidR="00322050" w:rsidRDefault="00940004">
            <w:pPr>
              <w:spacing w:after="0" w:line="480" w:lineRule="auto"/>
              <w:rPr>
                <w:rFonts w:ascii="Arial" w:hAnsi="Arial" w:cs="Arial"/>
                <w:sz w:val="20"/>
                <w:szCs w:val="20"/>
              </w:rPr>
            </w:pPr>
            <w:r>
              <w:rPr>
                <w:rFonts w:ascii="Arial" w:hAnsi="Arial" w:cs="Arial"/>
                <w:sz w:val="20"/>
                <w:szCs w:val="20"/>
              </w:rPr>
              <w:t>0.128</w:t>
            </w:r>
          </w:p>
        </w:tc>
        <w:tc>
          <w:tcPr>
            <w:tcW w:w="1423" w:type="dxa"/>
            <w:tcBorders>
              <w:top w:val="nil"/>
              <w:left w:val="nil"/>
              <w:bottom w:val="nil"/>
              <w:right w:val="nil"/>
            </w:tcBorders>
          </w:tcPr>
          <w:p w14:paraId="7707F1F3" w14:textId="77777777" w:rsidR="00322050" w:rsidRDefault="00940004">
            <w:pPr>
              <w:spacing w:after="0" w:line="480" w:lineRule="auto"/>
              <w:rPr>
                <w:rFonts w:ascii="Arial" w:hAnsi="Arial" w:cs="Arial"/>
                <w:sz w:val="20"/>
                <w:szCs w:val="20"/>
              </w:rPr>
            </w:pPr>
            <w:r>
              <w:rPr>
                <w:rFonts w:ascii="Arial" w:hAnsi="Arial" w:cs="Arial"/>
                <w:sz w:val="20"/>
                <w:szCs w:val="20"/>
              </w:rPr>
              <w:t>36</w:t>
            </w:r>
          </w:p>
        </w:tc>
        <w:tc>
          <w:tcPr>
            <w:tcW w:w="1156" w:type="dxa"/>
            <w:tcBorders>
              <w:top w:val="nil"/>
              <w:left w:val="nil"/>
              <w:bottom w:val="nil"/>
              <w:right w:val="nil"/>
            </w:tcBorders>
          </w:tcPr>
          <w:p w14:paraId="06D9EA99" w14:textId="77777777" w:rsidR="00322050" w:rsidRDefault="00940004">
            <w:pPr>
              <w:spacing w:after="0" w:line="480" w:lineRule="auto"/>
              <w:rPr>
                <w:rFonts w:ascii="Arial" w:hAnsi="Arial" w:cs="Arial"/>
                <w:sz w:val="20"/>
                <w:szCs w:val="20"/>
              </w:rPr>
            </w:pPr>
            <w:r>
              <w:rPr>
                <w:rFonts w:ascii="Arial" w:hAnsi="Arial" w:cs="Arial"/>
                <w:sz w:val="20"/>
                <w:szCs w:val="20"/>
              </w:rPr>
              <w:t>40</w:t>
            </w:r>
          </w:p>
        </w:tc>
        <w:tc>
          <w:tcPr>
            <w:tcW w:w="1333" w:type="dxa"/>
            <w:tcBorders>
              <w:top w:val="nil"/>
              <w:left w:val="nil"/>
              <w:bottom w:val="nil"/>
              <w:right w:val="nil"/>
            </w:tcBorders>
          </w:tcPr>
          <w:p w14:paraId="710991AC" w14:textId="77777777" w:rsidR="00322050" w:rsidRDefault="00940004">
            <w:pPr>
              <w:spacing w:after="0" w:line="480" w:lineRule="auto"/>
              <w:rPr>
                <w:rFonts w:ascii="Arial" w:hAnsi="Arial" w:cs="Arial"/>
                <w:sz w:val="20"/>
                <w:szCs w:val="20"/>
              </w:rPr>
            </w:pPr>
            <w:r>
              <w:rPr>
                <w:rFonts w:ascii="Arial" w:hAnsi="Arial" w:cs="Arial"/>
                <w:sz w:val="20"/>
                <w:szCs w:val="20"/>
              </w:rPr>
              <w:t>64</w:t>
            </w:r>
          </w:p>
        </w:tc>
        <w:tc>
          <w:tcPr>
            <w:tcW w:w="1600" w:type="dxa"/>
            <w:tcBorders>
              <w:top w:val="nil"/>
              <w:left w:val="nil"/>
              <w:bottom w:val="nil"/>
              <w:right w:val="nil"/>
            </w:tcBorders>
          </w:tcPr>
          <w:p w14:paraId="17266621" w14:textId="77777777" w:rsidR="00322050" w:rsidRDefault="00940004">
            <w:pPr>
              <w:spacing w:after="0" w:line="480" w:lineRule="auto"/>
              <w:rPr>
                <w:rFonts w:ascii="Arial" w:hAnsi="Arial" w:cs="Arial"/>
                <w:sz w:val="20"/>
                <w:szCs w:val="20"/>
              </w:rPr>
            </w:pPr>
            <w:r>
              <w:rPr>
                <w:rFonts w:ascii="Arial" w:hAnsi="Arial" w:cs="Arial"/>
                <w:sz w:val="20"/>
                <w:szCs w:val="20"/>
              </w:rPr>
              <w:t>56</w:t>
            </w:r>
          </w:p>
        </w:tc>
        <w:tc>
          <w:tcPr>
            <w:tcW w:w="978" w:type="dxa"/>
            <w:tcBorders>
              <w:top w:val="nil"/>
              <w:left w:val="nil"/>
              <w:bottom w:val="nil"/>
              <w:right w:val="nil"/>
            </w:tcBorders>
          </w:tcPr>
          <w:p w14:paraId="3728B02B" w14:textId="77777777" w:rsidR="00322050" w:rsidRDefault="00940004">
            <w:pPr>
              <w:spacing w:after="0" w:line="480" w:lineRule="auto"/>
              <w:rPr>
                <w:rFonts w:ascii="Arial" w:hAnsi="Arial" w:cs="Arial"/>
                <w:sz w:val="20"/>
                <w:szCs w:val="20"/>
              </w:rPr>
            </w:pPr>
            <w:r>
              <w:rPr>
                <w:rFonts w:ascii="Arial" w:hAnsi="Arial" w:cs="Arial"/>
                <w:sz w:val="20"/>
                <w:szCs w:val="20"/>
              </w:rPr>
              <w:t>16.10</w:t>
            </w:r>
          </w:p>
        </w:tc>
        <w:tc>
          <w:tcPr>
            <w:tcW w:w="1066" w:type="dxa"/>
            <w:tcBorders>
              <w:top w:val="nil"/>
              <w:left w:val="nil"/>
              <w:bottom w:val="nil"/>
              <w:right w:val="nil"/>
            </w:tcBorders>
          </w:tcPr>
          <w:p w14:paraId="2EFB3398" w14:textId="77777777" w:rsidR="00322050" w:rsidRDefault="00940004">
            <w:pPr>
              <w:spacing w:after="0" w:line="480" w:lineRule="auto"/>
              <w:rPr>
                <w:rFonts w:ascii="Arial" w:hAnsi="Arial" w:cs="Arial"/>
                <w:sz w:val="20"/>
                <w:szCs w:val="20"/>
              </w:rPr>
            </w:pPr>
            <w:r>
              <w:rPr>
                <w:rFonts w:ascii="Arial" w:hAnsi="Arial" w:cs="Arial"/>
                <w:sz w:val="20"/>
                <w:szCs w:val="20"/>
              </w:rPr>
              <w:t>1.623</w:t>
            </w:r>
          </w:p>
        </w:tc>
        <w:tc>
          <w:tcPr>
            <w:tcW w:w="1251" w:type="dxa"/>
            <w:tcBorders>
              <w:top w:val="nil"/>
              <w:left w:val="nil"/>
              <w:bottom w:val="nil"/>
              <w:right w:val="nil"/>
            </w:tcBorders>
          </w:tcPr>
          <w:p w14:paraId="75F71D1E" w14:textId="77777777" w:rsidR="00322050" w:rsidRDefault="00940004">
            <w:pPr>
              <w:spacing w:after="0" w:line="480" w:lineRule="auto"/>
              <w:rPr>
                <w:rFonts w:ascii="Arial" w:hAnsi="Arial" w:cs="Arial"/>
                <w:sz w:val="20"/>
                <w:szCs w:val="20"/>
              </w:rPr>
            </w:pPr>
            <w:r>
              <w:rPr>
                <w:rFonts w:ascii="Arial" w:hAnsi="Arial" w:cs="Arial"/>
                <w:sz w:val="20"/>
                <w:szCs w:val="20"/>
              </w:rPr>
              <w:t>168</w:t>
            </w:r>
          </w:p>
        </w:tc>
      </w:tr>
      <w:tr w:rsidR="00322050" w14:paraId="6856804F" w14:textId="77777777">
        <w:trPr>
          <w:trHeight w:val="538"/>
        </w:trPr>
        <w:tc>
          <w:tcPr>
            <w:tcW w:w="622" w:type="dxa"/>
            <w:tcBorders>
              <w:top w:val="nil"/>
              <w:left w:val="nil"/>
              <w:bottom w:val="nil"/>
              <w:right w:val="nil"/>
            </w:tcBorders>
          </w:tcPr>
          <w:p w14:paraId="377EAF9D" w14:textId="77777777" w:rsidR="00322050" w:rsidRDefault="00940004">
            <w:pPr>
              <w:spacing w:after="0" w:line="480" w:lineRule="auto"/>
              <w:rPr>
                <w:rFonts w:ascii="Arial" w:hAnsi="Arial" w:cs="Arial"/>
                <w:sz w:val="20"/>
                <w:szCs w:val="20"/>
              </w:rPr>
            </w:pPr>
            <w:r>
              <w:rPr>
                <w:rFonts w:ascii="Arial" w:hAnsi="Arial" w:cs="Arial"/>
                <w:sz w:val="20"/>
                <w:szCs w:val="20"/>
              </w:rPr>
              <w:t>2</w:t>
            </w:r>
          </w:p>
        </w:tc>
        <w:tc>
          <w:tcPr>
            <w:tcW w:w="2668" w:type="dxa"/>
            <w:tcBorders>
              <w:top w:val="nil"/>
              <w:left w:val="nil"/>
              <w:bottom w:val="nil"/>
              <w:right w:val="nil"/>
            </w:tcBorders>
          </w:tcPr>
          <w:p w14:paraId="1223FE4B" w14:textId="77777777" w:rsidR="00322050" w:rsidRDefault="00940004">
            <w:pPr>
              <w:spacing w:after="0" w:line="480" w:lineRule="auto"/>
              <w:rPr>
                <w:rFonts w:ascii="Arial" w:hAnsi="Arial" w:cs="Arial"/>
                <w:sz w:val="20"/>
                <w:szCs w:val="20"/>
              </w:rPr>
            </w:pPr>
            <w:r>
              <w:rPr>
                <w:rFonts w:ascii="Arial" w:hAnsi="Arial" w:cs="Arial"/>
                <w:sz w:val="20"/>
                <w:szCs w:val="20"/>
              </w:rPr>
              <w:t xml:space="preserve">Aturia Village </w:t>
            </w:r>
          </w:p>
          <w:p w14:paraId="09DF3813" w14:textId="77777777" w:rsidR="00322050" w:rsidRDefault="00940004">
            <w:pPr>
              <w:spacing w:after="0" w:line="480" w:lineRule="auto"/>
              <w:rPr>
                <w:rFonts w:ascii="Arial" w:hAnsi="Arial" w:cs="Arial"/>
                <w:sz w:val="20"/>
                <w:szCs w:val="20"/>
              </w:rPr>
            </w:pPr>
            <w:r>
              <w:rPr>
                <w:rFonts w:ascii="Arial" w:hAnsi="Arial" w:cs="Arial"/>
                <w:sz w:val="20"/>
                <w:szCs w:val="20"/>
              </w:rPr>
              <w:t xml:space="preserve">(Ogu </w:t>
            </w:r>
            <w:proofErr w:type="spellStart"/>
            <w:r>
              <w:rPr>
                <w:rFonts w:ascii="Arial" w:hAnsi="Arial" w:cs="Arial"/>
                <w:sz w:val="20"/>
                <w:szCs w:val="20"/>
              </w:rPr>
              <w:t>Ukwa</w:t>
            </w:r>
            <w:proofErr w:type="spellEnd"/>
            <w:r>
              <w:rPr>
                <w:rFonts w:ascii="Arial" w:hAnsi="Arial" w:cs="Arial"/>
                <w:sz w:val="20"/>
                <w:szCs w:val="20"/>
              </w:rPr>
              <w:t>)</w:t>
            </w:r>
          </w:p>
        </w:tc>
        <w:tc>
          <w:tcPr>
            <w:tcW w:w="711" w:type="dxa"/>
            <w:tcBorders>
              <w:top w:val="nil"/>
              <w:left w:val="nil"/>
              <w:bottom w:val="nil"/>
              <w:right w:val="nil"/>
            </w:tcBorders>
          </w:tcPr>
          <w:p w14:paraId="5376E68D" w14:textId="77777777" w:rsidR="00322050" w:rsidRDefault="00940004">
            <w:pPr>
              <w:spacing w:after="0" w:line="480" w:lineRule="auto"/>
              <w:rPr>
                <w:rFonts w:ascii="Arial" w:hAnsi="Arial" w:cs="Arial"/>
                <w:sz w:val="20"/>
                <w:szCs w:val="20"/>
              </w:rPr>
            </w:pPr>
            <w:r>
              <w:rPr>
                <w:rFonts w:ascii="Arial" w:hAnsi="Arial" w:cs="Arial"/>
                <w:sz w:val="20"/>
                <w:szCs w:val="20"/>
              </w:rPr>
              <w:t>6.80</w:t>
            </w:r>
          </w:p>
        </w:tc>
        <w:tc>
          <w:tcPr>
            <w:tcW w:w="1423" w:type="dxa"/>
            <w:tcBorders>
              <w:top w:val="nil"/>
              <w:left w:val="nil"/>
              <w:bottom w:val="nil"/>
              <w:right w:val="nil"/>
            </w:tcBorders>
          </w:tcPr>
          <w:p w14:paraId="13778B2A" w14:textId="77777777" w:rsidR="00322050" w:rsidRDefault="00940004">
            <w:pPr>
              <w:spacing w:after="0" w:line="480" w:lineRule="auto"/>
              <w:rPr>
                <w:rFonts w:ascii="Arial" w:hAnsi="Arial" w:cs="Arial"/>
                <w:sz w:val="20"/>
                <w:szCs w:val="20"/>
              </w:rPr>
            </w:pPr>
            <w:r>
              <w:rPr>
                <w:rFonts w:ascii="Arial" w:hAnsi="Arial" w:cs="Arial"/>
                <w:sz w:val="20"/>
                <w:szCs w:val="20"/>
              </w:rPr>
              <w:t>42</w:t>
            </w:r>
          </w:p>
        </w:tc>
        <w:tc>
          <w:tcPr>
            <w:tcW w:w="1156" w:type="dxa"/>
            <w:tcBorders>
              <w:top w:val="nil"/>
              <w:left w:val="nil"/>
              <w:bottom w:val="nil"/>
              <w:right w:val="nil"/>
            </w:tcBorders>
          </w:tcPr>
          <w:p w14:paraId="6C2278DC" w14:textId="77777777" w:rsidR="00322050" w:rsidRDefault="00940004">
            <w:pPr>
              <w:spacing w:after="0" w:line="480" w:lineRule="auto"/>
              <w:rPr>
                <w:rFonts w:ascii="Arial" w:hAnsi="Arial" w:cs="Arial"/>
                <w:sz w:val="20"/>
                <w:szCs w:val="20"/>
              </w:rPr>
            </w:pPr>
            <w:r>
              <w:rPr>
                <w:rFonts w:ascii="Arial" w:hAnsi="Arial" w:cs="Arial"/>
                <w:sz w:val="20"/>
                <w:szCs w:val="20"/>
              </w:rPr>
              <w:t>0.075</w:t>
            </w:r>
          </w:p>
        </w:tc>
        <w:tc>
          <w:tcPr>
            <w:tcW w:w="1423" w:type="dxa"/>
            <w:tcBorders>
              <w:top w:val="nil"/>
              <w:left w:val="nil"/>
              <w:bottom w:val="nil"/>
              <w:right w:val="nil"/>
            </w:tcBorders>
          </w:tcPr>
          <w:p w14:paraId="01838F61" w14:textId="77777777" w:rsidR="00322050" w:rsidRDefault="00940004">
            <w:pPr>
              <w:spacing w:after="0" w:line="480" w:lineRule="auto"/>
              <w:rPr>
                <w:rFonts w:ascii="Arial" w:hAnsi="Arial" w:cs="Arial"/>
                <w:sz w:val="20"/>
                <w:szCs w:val="20"/>
              </w:rPr>
            </w:pPr>
            <w:r>
              <w:rPr>
                <w:rFonts w:ascii="Arial" w:hAnsi="Arial" w:cs="Arial"/>
                <w:sz w:val="20"/>
                <w:szCs w:val="20"/>
              </w:rPr>
              <w:t>26</w:t>
            </w:r>
          </w:p>
        </w:tc>
        <w:tc>
          <w:tcPr>
            <w:tcW w:w="1156" w:type="dxa"/>
            <w:tcBorders>
              <w:top w:val="nil"/>
              <w:left w:val="nil"/>
              <w:bottom w:val="nil"/>
              <w:right w:val="nil"/>
            </w:tcBorders>
          </w:tcPr>
          <w:p w14:paraId="2F202EAB" w14:textId="77777777" w:rsidR="00322050" w:rsidRDefault="00940004">
            <w:pPr>
              <w:spacing w:after="0" w:line="480" w:lineRule="auto"/>
              <w:rPr>
                <w:rFonts w:ascii="Arial" w:hAnsi="Arial" w:cs="Arial"/>
                <w:sz w:val="20"/>
                <w:szCs w:val="20"/>
              </w:rPr>
            </w:pPr>
            <w:r>
              <w:rPr>
                <w:rFonts w:ascii="Arial" w:hAnsi="Arial" w:cs="Arial"/>
                <w:sz w:val="20"/>
                <w:szCs w:val="20"/>
              </w:rPr>
              <w:t>55</w:t>
            </w:r>
          </w:p>
        </w:tc>
        <w:tc>
          <w:tcPr>
            <w:tcW w:w="1333" w:type="dxa"/>
            <w:tcBorders>
              <w:top w:val="nil"/>
              <w:left w:val="nil"/>
              <w:bottom w:val="nil"/>
              <w:right w:val="nil"/>
            </w:tcBorders>
          </w:tcPr>
          <w:p w14:paraId="00AB12F8" w14:textId="77777777" w:rsidR="00322050" w:rsidRDefault="00940004">
            <w:pPr>
              <w:spacing w:after="0" w:line="480" w:lineRule="auto"/>
              <w:rPr>
                <w:rFonts w:ascii="Arial" w:hAnsi="Arial" w:cs="Arial"/>
                <w:sz w:val="20"/>
                <w:szCs w:val="20"/>
              </w:rPr>
            </w:pPr>
            <w:r>
              <w:rPr>
                <w:rFonts w:ascii="Arial" w:hAnsi="Arial" w:cs="Arial"/>
                <w:sz w:val="20"/>
                <w:szCs w:val="20"/>
              </w:rPr>
              <w:t>42</w:t>
            </w:r>
          </w:p>
        </w:tc>
        <w:tc>
          <w:tcPr>
            <w:tcW w:w="1600" w:type="dxa"/>
            <w:tcBorders>
              <w:top w:val="nil"/>
              <w:left w:val="nil"/>
              <w:bottom w:val="nil"/>
              <w:right w:val="nil"/>
            </w:tcBorders>
          </w:tcPr>
          <w:p w14:paraId="3E035F97" w14:textId="77777777" w:rsidR="00322050" w:rsidRDefault="00940004">
            <w:pPr>
              <w:spacing w:after="0" w:line="480" w:lineRule="auto"/>
              <w:rPr>
                <w:rFonts w:ascii="Arial" w:hAnsi="Arial" w:cs="Arial"/>
                <w:sz w:val="20"/>
                <w:szCs w:val="20"/>
              </w:rPr>
            </w:pPr>
            <w:r>
              <w:rPr>
                <w:rFonts w:ascii="Arial" w:hAnsi="Arial" w:cs="Arial"/>
                <w:sz w:val="20"/>
                <w:szCs w:val="20"/>
              </w:rPr>
              <w:t>84</w:t>
            </w:r>
          </w:p>
        </w:tc>
        <w:tc>
          <w:tcPr>
            <w:tcW w:w="978" w:type="dxa"/>
            <w:tcBorders>
              <w:top w:val="nil"/>
              <w:left w:val="nil"/>
              <w:bottom w:val="nil"/>
              <w:right w:val="nil"/>
            </w:tcBorders>
          </w:tcPr>
          <w:p w14:paraId="2276FB7D" w14:textId="77777777" w:rsidR="00322050" w:rsidRDefault="00940004">
            <w:pPr>
              <w:spacing w:after="0" w:line="480" w:lineRule="auto"/>
              <w:rPr>
                <w:rFonts w:ascii="Arial" w:hAnsi="Arial" w:cs="Arial"/>
                <w:sz w:val="20"/>
                <w:szCs w:val="20"/>
              </w:rPr>
            </w:pPr>
            <w:r>
              <w:rPr>
                <w:rFonts w:ascii="Arial" w:hAnsi="Arial" w:cs="Arial"/>
                <w:sz w:val="20"/>
                <w:szCs w:val="20"/>
              </w:rPr>
              <w:t>22.90</w:t>
            </w:r>
          </w:p>
        </w:tc>
        <w:tc>
          <w:tcPr>
            <w:tcW w:w="1066" w:type="dxa"/>
            <w:tcBorders>
              <w:top w:val="nil"/>
              <w:left w:val="nil"/>
              <w:bottom w:val="nil"/>
              <w:right w:val="nil"/>
            </w:tcBorders>
          </w:tcPr>
          <w:p w14:paraId="499AA6A7" w14:textId="77777777" w:rsidR="00322050" w:rsidRDefault="00940004">
            <w:pPr>
              <w:spacing w:after="0" w:line="480" w:lineRule="auto"/>
              <w:rPr>
                <w:rFonts w:ascii="Arial" w:hAnsi="Arial" w:cs="Arial"/>
                <w:sz w:val="20"/>
                <w:szCs w:val="20"/>
              </w:rPr>
            </w:pPr>
            <w:r>
              <w:rPr>
                <w:rFonts w:ascii="Arial" w:hAnsi="Arial" w:cs="Arial"/>
                <w:sz w:val="20"/>
                <w:szCs w:val="20"/>
              </w:rPr>
              <w:t>1.465</w:t>
            </w:r>
          </w:p>
        </w:tc>
        <w:tc>
          <w:tcPr>
            <w:tcW w:w="1251" w:type="dxa"/>
            <w:tcBorders>
              <w:top w:val="nil"/>
              <w:left w:val="nil"/>
              <w:bottom w:val="nil"/>
              <w:right w:val="nil"/>
            </w:tcBorders>
          </w:tcPr>
          <w:p w14:paraId="4CF83001" w14:textId="77777777" w:rsidR="00322050" w:rsidRDefault="00940004">
            <w:pPr>
              <w:spacing w:after="0" w:line="480" w:lineRule="auto"/>
              <w:rPr>
                <w:rFonts w:ascii="Arial" w:hAnsi="Arial" w:cs="Arial"/>
                <w:sz w:val="20"/>
                <w:szCs w:val="20"/>
              </w:rPr>
            </w:pPr>
            <w:r>
              <w:rPr>
                <w:rFonts w:ascii="Arial" w:hAnsi="Arial" w:cs="Arial"/>
                <w:sz w:val="20"/>
                <w:szCs w:val="20"/>
              </w:rPr>
              <w:t>136</w:t>
            </w:r>
          </w:p>
        </w:tc>
      </w:tr>
      <w:tr w:rsidR="00322050" w14:paraId="4B4D6764" w14:textId="77777777">
        <w:trPr>
          <w:trHeight w:val="538"/>
        </w:trPr>
        <w:tc>
          <w:tcPr>
            <w:tcW w:w="622" w:type="dxa"/>
            <w:tcBorders>
              <w:top w:val="nil"/>
              <w:left w:val="nil"/>
              <w:bottom w:val="nil"/>
              <w:right w:val="nil"/>
            </w:tcBorders>
          </w:tcPr>
          <w:p w14:paraId="598550C2" w14:textId="77777777" w:rsidR="00322050" w:rsidRDefault="00940004">
            <w:pPr>
              <w:spacing w:after="0" w:line="480" w:lineRule="auto"/>
              <w:rPr>
                <w:rFonts w:ascii="Arial" w:hAnsi="Arial" w:cs="Arial"/>
                <w:sz w:val="20"/>
                <w:szCs w:val="20"/>
              </w:rPr>
            </w:pPr>
            <w:r>
              <w:rPr>
                <w:rFonts w:ascii="Arial" w:hAnsi="Arial" w:cs="Arial"/>
                <w:sz w:val="20"/>
                <w:szCs w:val="20"/>
              </w:rPr>
              <w:t>3</w:t>
            </w:r>
          </w:p>
        </w:tc>
        <w:tc>
          <w:tcPr>
            <w:tcW w:w="2668" w:type="dxa"/>
            <w:tcBorders>
              <w:top w:val="nil"/>
              <w:left w:val="nil"/>
              <w:bottom w:val="nil"/>
              <w:right w:val="nil"/>
            </w:tcBorders>
          </w:tcPr>
          <w:p w14:paraId="6A77F831" w14:textId="77777777" w:rsidR="00322050" w:rsidRDefault="00940004">
            <w:pPr>
              <w:spacing w:after="0" w:line="480" w:lineRule="auto"/>
              <w:rPr>
                <w:rFonts w:ascii="Arial" w:hAnsi="Arial" w:cs="Arial"/>
                <w:sz w:val="20"/>
                <w:szCs w:val="20"/>
              </w:rPr>
            </w:pPr>
            <w:proofErr w:type="spellStart"/>
            <w:r>
              <w:rPr>
                <w:rFonts w:ascii="Arial" w:hAnsi="Arial" w:cs="Arial"/>
                <w:sz w:val="20"/>
                <w:szCs w:val="20"/>
              </w:rPr>
              <w:t>Amiikwe</w:t>
            </w:r>
            <w:proofErr w:type="spellEnd"/>
          </w:p>
          <w:p w14:paraId="17796837" w14:textId="77777777" w:rsidR="00322050" w:rsidRDefault="00940004">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Mmiri</w:t>
            </w:r>
            <w:proofErr w:type="spellEnd"/>
            <w:r>
              <w:rPr>
                <w:rFonts w:ascii="Arial" w:hAnsi="Arial" w:cs="Arial"/>
                <w:sz w:val="20"/>
                <w:szCs w:val="20"/>
              </w:rPr>
              <w:t xml:space="preserve"> </w:t>
            </w:r>
            <w:proofErr w:type="spellStart"/>
            <w:r>
              <w:rPr>
                <w:rFonts w:ascii="Arial" w:hAnsi="Arial" w:cs="Arial"/>
                <w:sz w:val="20"/>
                <w:szCs w:val="20"/>
              </w:rPr>
              <w:t>walu</w:t>
            </w:r>
            <w:proofErr w:type="spellEnd"/>
            <w:r>
              <w:rPr>
                <w:rFonts w:ascii="Arial" w:hAnsi="Arial" w:cs="Arial"/>
                <w:sz w:val="20"/>
                <w:szCs w:val="20"/>
              </w:rPr>
              <w:t xml:space="preserve"> </w:t>
            </w:r>
            <w:proofErr w:type="spellStart"/>
            <w:r>
              <w:rPr>
                <w:rFonts w:ascii="Arial" w:hAnsi="Arial" w:cs="Arial"/>
                <w:sz w:val="20"/>
                <w:szCs w:val="20"/>
              </w:rPr>
              <w:t>ofu</w:t>
            </w:r>
            <w:proofErr w:type="spellEnd"/>
            <w:r>
              <w:rPr>
                <w:rFonts w:ascii="Arial" w:hAnsi="Arial" w:cs="Arial"/>
                <w:sz w:val="20"/>
                <w:szCs w:val="20"/>
              </w:rPr>
              <w:t>)</w:t>
            </w:r>
          </w:p>
        </w:tc>
        <w:tc>
          <w:tcPr>
            <w:tcW w:w="711" w:type="dxa"/>
            <w:tcBorders>
              <w:top w:val="nil"/>
              <w:left w:val="nil"/>
              <w:bottom w:val="nil"/>
              <w:right w:val="nil"/>
            </w:tcBorders>
          </w:tcPr>
          <w:p w14:paraId="279FB57D" w14:textId="77777777" w:rsidR="00322050" w:rsidRDefault="00940004">
            <w:pPr>
              <w:spacing w:after="0" w:line="480" w:lineRule="auto"/>
              <w:rPr>
                <w:rFonts w:ascii="Arial" w:hAnsi="Arial" w:cs="Arial"/>
                <w:sz w:val="20"/>
                <w:szCs w:val="20"/>
              </w:rPr>
            </w:pPr>
            <w:r>
              <w:rPr>
                <w:rFonts w:ascii="Arial" w:hAnsi="Arial" w:cs="Arial"/>
                <w:sz w:val="20"/>
                <w:szCs w:val="20"/>
              </w:rPr>
              <w:t>7.30</w:t>
            </w:r>
          </w:p>
        </w:tc>
        <w:tc>
          <w:tcPr>
            <w:tcW w:w="1423" w:type="dxa"/>
            <w:tcBorders>
              <w:top w:val="nil"/>
              <w:left w:val="nil"/>
              <w:bottom w:val="nil"/>
              <w:right w:val="nil"/>
            </w:tcBorders>
          </w:tcPr>
          <w:p w14:paraId="35023608" w14:textId="77777777" w:rsidR="00322050" w:rsidRDefault="00940004">
            <w:pPr>
              <w:spacing w:after="0" w:line="480" w:lineRule="auto"/>
              <w:rPr>
                <w:rFonts w:ascii="Arial" w:hAnsi="Arial" w:cs="Arial"/>
                <w:sz w:val="20"/>
                <w:szCs w:val="20"/>
              </w:rPr>
            </w:pPr>
            <w:r>
              <w:rPr>
                <w:rFonts w:ascii="Arial" w:hAnsi="Arial" w:cs="Arial"/>
                <w:sz w:val="20"/>
                <w:szCs w:val="20"/>
              </w:rPr>
              <w:t>87</w:t>
            </w:r>
          </w:p>
        </w:tc>
        <w:tc>
          <w:tcPr>
            <w:tcW w:w="1156" w:type="dxa"/>
            <w:tcBorders>
              <w:top w:val="nil"/>
              <w:left w:val="nil"/>
              <w:bottom w:val="nil"/>
              <w:right w:val="nil"/>
            </w:tcBorders>
          </w:tcPr>
          <w:p w14:paraId="30DF9E89" w14:textId="77777777" w:rsidR="00322050" w:rsidRDefault="00940004">
            <w:pPr>
              <w:spacing w:after="0" w:line="480" w:lineRule="auto"/>
              <w:rPr>
                <w:rFonts w:ascii="Arial" w:hAnsi="Arial" w:cs="Arial"/>
                <w:sz w:val="20"/>
                <w:szCs w:val="20"/>
              </w:rPr>
            </w:pPr>
            <w:r>
              <w:rPr>
                <w:rFonts w:ascii="Arial" w:hAnsi="Arial" w:cs="Arial"/>
                <w:sz w:val="20"/>
                <w:szCs w:val="20"/>
              </w:rPr>
              <w:t>0.157</w:t>
            </w:r>
          </w:p>
        </w:tc>
        <w:tc>
          <w:tcPr>
            <w:tcW w:w="1423" w:type="dxa"/>
            <w:tcBorders>
              <w:top w:val="nil"/>
              <w:left w:val="nil"/>
              <w:bottom w:val="nil"/>
              <w:right w:val="nil"/>
            </w:tcBorders>
          </w:tcPr>
          <w:p w14:paraId="0DD1A824" w14:textId="77777777" w:rsidR="00322050" w:rsidRDefault="00940004">
            <w:pPr>
              <w:spacing w:after="0" w:line="480" w:lineRule="auto"/>
              <w:rPr>
                <w:rFonts w:ascii="Arial" w:hAnsi="Arial" w:cs="Arial"/>
                <w:sz w:val="20"/>
                <w:szCs w:val="20"/>
              </w:rPr>
            </w:pPr>
            <w:r>
              <w:rPr>
                <w:rFonts w:ascii="Arial" w:hAnsi="Arial" w:cs="Arial"/>
                <w:sz w:val="20"/>
                <w:szCs w:val="20"/>
              </w:rPr>
              <w:t>32</w:t>
            </w:r>
          </w:p>
        </w:tc>
        <w:tc>
          <w:tcPr>
            <w:tcW w:w="1156" w:type="dxa"/>
            <w:tcBorders>
              <w:top w:val="nil"/>
              <w:left w:val="nil"/>
              <w:bottom w:val="nil"/>
              <w:right w:val="nil"/>
            </w:tcBorders>
          </w:tcPr>
          <w:p w14:paraId="3F2C33A9" w14:textId="77777777" w:rsidR="00322050" w:rsidRDefault="00940004">
            <w:pPr>
              <w:spacing w:after="0" w:line="480" w:lineRule="auto"/>
              <w:rPr>
                <w:rFonts w:ascii="Arial" w:hAnsi="Arial" w:cs="Arial"/>
                <w:sz w:val="20"/>
                <w:szCs w:val="20"/>
              </w:rPr>
            </w:pPr>
            <w:r>
              <w:rPr>
                <w:rFonts w:ascii="Arial" w:hAnsi="Arial" w:cs="Arial"/>
                <w:sz w:val="20"/>
                <w:szCs w:val="20"/>
              </w:rPr>
              <w:t>65</w:t>
            </w:r>
          </w:p>
        </w:tc>
        <w:tc>
          <w:tcPr>
            <w:tcW w:w="1333" w:type="dxa"/>
            <w:tcBorders>
              <w:top w:val="nil"/>
              <w:left w:val="nil"/>
              <w:bottom w:val="nil"/>
              <w:right w:val="nil"/>
            </w:tcBorders>
          </w:tcPr>
          <w:p w14:paraId="1DC6B848" w14:textId="77777777" w:rsidR="00322050" w:rsidRDefault="00940004">
            <w:pPr>
              <w:spacing w:after="0" w:line="480" w:lineRule="auto"/>
              <w:rPr>
                <w:rFonts w:ascii="Arial" w:hAnsi="Arial" w:cs="Arial"/>
                <w:sz w:val="20"/>
                <w:szCs w:val="20"/>
              </w:rPr>
            </w:pPr>
            <w:r>
              <w:rPr>
                <w:rFonts w:ascii="Arial" w:hAnsi="Arial" w:cs="Arial"/>
                <w:sz w:val="20"/>
                <w:szCs w:val="20"/>
              </w:rPr>
              <w:t>38</w:t>
            </w:r>
          </w:p>
        </w:tc>
        <w:tc>
          <w:tcPr>
            <w:tcW w:w="1600" w:type="dxa"/>
            <w:tcBorders>
              <w:top w:val="nil"/>
              <w:left w:val="nil"/>
              <w:bottom w:val="nil"/>
              <w:right w:val="nil"/>
            </w:tcBorders>
          </w:tcPr>
          <w:p w14:paraId="6B986C7C" w14:textId="77777777" w:rsidR="00322050" w:rsidRDefault="00940004">
            <w:pPr>
              <w:spacing w:after="0" w:line="480" w:lineRule="auto"/>
              <w:rPr>
                <w:rFonts w:ascii="Arial" w:hAnsi="Arial" w:cs="Arial"/>
                <w:sz w:val="20"/>
                <w:szCs w:val="20"/>
              </w:rPr>
            </w:pPr>
            <w:r>
              <w:rPr>
                <w:rFonts w:ascii="Arial" w:hAnsi="Arial" w:cs="Arial"/>
                <w:sz w:val="20"/>
                <w:szCs w:val="20"/>
              </w:rPr>
              <w:t>92</w:t>
            </w:r>
          </w:p>
        </w:tc>
        <w:tc>
          <w:tcPr>
            <w:tcW w:w="978" w:type="dxa"/>
            <w:tcBorders>
              <w:top w:val="nil"/>
              <w:left w:val="nil"/>
              <w:bottom w:val="nil"/>
              <w:right w:val="nil"/>
            </w:tcBorders>
          </w:tcPr>
          <w:p w14:paraId="5186B214" w14:textId="77777777" w:rsidR="00322050" w:rsidRDefault="00940004">
            <w:pPr>
              <w:spacing w:after="0" w:line="480" w:lineRule="auto"/>
              <w:rPr>
                <w:rFonts w:ascii="Arial" w:hAnsi="Arial" w:cs="Arial"/>
                <w:sz w:val="20"/>
                <w:szCs w:val="20"/>
              </w:rPr>
            </w:pPr>
            <w:r>
              <w:rPr>
                <w:rFonts w:ascii="Arial" w:hAnsi="Arial" w:cs="Arial"/>
                <w:sz w:val="20"/>
                <w:szCs w:val="20"/>
              </w:rPr>
              <w:t>24.30</w:t>
            </w:r>
          </w:p>
        </w:tc>
        <w:tc>
          <w:tcPr>
            <w:tcW w:w="1066" w:type="dxa"/>
            <w:tcBorders>
              <w:top w:val="nil"/>
              <w:left w:val="nil"/>
              <w:bottom w:val="nil"/>
              <w:right w:val="nil"/>
            </w:tcBorders>
          </w:tcPr>
          <w:p w14:paraId="376A8BCC" w14:textId="77777777" w:rsidR="00322050" w:rsidRDefault="00940004">
            <w:pPr>
              <w:spacing w:after="0" w:line="480" w:lineRule="auto"/>
              <w:rPr>
                <w:rFonts w:ascii="Arial" w:hAnsi="Arial" w:cs="Arial"/>
                <w:sz w:val="20"/>
                <w:szCs w:val="20"/>
              </w:rPr>
            </w:pPr>
            <w:r>
              <w:rPr>
                <w:rFonts w:ascii="Arial" w:hAnsi="Arial" w:cs="Arial"/>
                <w:sz w:val="20"/>
                <w:szCs w:val="20"/>
              </w:rPr>
              <w:t>0.732</w:t>
            </w:r>
          </w:p>
        </w:tc>
        <w:tc>
          <w:tcPr>
            <w:tcW w:w="1251" w:type="dxa"/>
            <w:tcBorders>
              <w:top w:val="nil"/>
              <w:left w:val="nil"/>
              <w:bottom w:val="nil"/>
              <w:right w:val="nil"/>
            </w:tcBorders>
          </w:tcPr>
          <w:p w14:paraId="0D81E57B" w14:textId="77777777" w:rsidR="00322050" w:rsidRDefault="00940004">
            <w:pPr>
              <w:spacing w:after="0" w:line="480" w:lineRule="auto"/>
              <w:rPr>
                <w:rFonts w:ascii="Arial" w:hAnsi="Arial" w:cs="Arial"/>
                <w:sz w:val="20"/>
                <w:szCs w:val="20"/>
              </w:rPr>
            </w:pPr>
            <w:r>
              <w:rPr>
                <w:rFonts w:ascii="Arial" w:hAnsi="Arial" w:cs="Arial"/>
                <w:sz w:val="20"/>
                <w:szCs w:val="20"/>
              </w:rPr>
              <w:t>84</w:t>
            </w:r>
          </w:p>
        </w:tc>
      </w:tr>
      <w:tr w:rsidR="00322050" w14:paraId="55508F1C" w14:textId="77777777">
        <w:trPr>
          <w:trHeight w:val="538"/>
        </w:trPr>
        <w:tc>
          <w:tcPr>
            <w:tcW w:w="622" w:type="dxa"/>
            <w:tcBorders>
              <w:top w:val="nil"/>
              <w:left w:val="nil"/>
              <w:right w:val="nil"/>
            </w:tcBorders>
          </w:tcPr>
          <w:p w14:paraId="73843AA5" w14:textId="77777777" w:rsidR="00322050" w:rsidRDefault="00940004">
            <w:pPr>
              <w:spacing w:after="0" w:line="480" w:lineRule="auto"/>
              <w:rPr>
                <w:rFonts w:ascii="Arial" w:hAnsi="Arial" w:cs="Arial"/>
                <w:sz w:val="20"/>
                <w:szCs w:val="20"/>
              </w:rPr>
            </w:pPr>
            <w:r>
              <w:rPr>
                <w:rFonts w:ascii="Arial" w:hAnsi="Arial" w:cs="Arial"/>
                <w:sz w:val="20"/>
                <w:szCs w:val="20"/>
              </w:rPr>
              <w:t>4</w:t>
            </w:r>
          </w:p>
        </w:tc>
        <w:tc>
          <w:tcPr>
            <w:tcW w:w="2668" w:type="dxa"/>
            <w:tcBorders>
              <w:top w:val="nil"/>
              <w:left w:val="nil"/>
              <w:right w:val="nil"/>
            </w:tcBorders>
          </w:tcPr>
          <w:p w14:paraId="32CACB8C" w14:textId="77777777" w:rsidR="00322050" w:rsidRDefault="00940004">
            <w:pPr>
              <w:spacing w:after="0" w:line="480" w:lineRule="auto"/>
              <w:rPr>
                <w:rFonts w:ascii="Arial" w:hAnsi="Arial" w:cs="Arial"/>
                <w:sz w:val="20"/>
                <w:szCs w:val="20"/>
              </w:rPr>
            </w:pPr>
            <w:proofErr w:type="spellStart"/>
            <w:r>
              <w:rPr>
                <w:rFonts w:ascii="Arial" w:hAnsi="Arial" w:cs="Arial"/>
                <w:sz w:val="20"/>
                <w:szCs w:val="20"/>
              </w:rPr>
              <w:t>Orenja</w:t>
            </w:r>
            <w:proofErr w:type="spellEnd"/>
          </w:p>
          <w:p w14:paraId="28EF7A39" w14:textId="77777777" w:rsidR="00322050" w:rsidRDefault="00940004">
            <w:pPr>
              <w:spacing w:after="0" w:line="480" w:lineRule="auto"/>
              <w:rPr>
                <w:rFonts w:ascii="Arial" w:hAnsi="Arial" w:cs="Arial"/>
                <w:sz w:val="20"/>
                <w:szCs w:val="20"/>
              </w:rPr>
            </w:pPr>
            <w:r>
              <w:rPr>
                <w:rFonts w:ascii="Arial" w:hAnsi="Arial" w:cs="Arial"/>
                <w:sz w:val="20"/>
                <w:szCs w:val="20"/>
              </w:rPr>
              <w:t>(</w:t>
            </w:r>
            <w:proofErr w:type="spellStart"/>
            <w:r>
              <w:rPr>
                <w:rFonts w:ascii="Arial" w:hAnsi="Arial" w:cs="Arial"/>
                <w:sz w:val="20"/>
                <w:szCs w:val="20"/>
              </w:rPr>
              <w:t>Okpu</w:t>
            </w:r>
            <w:proofErr w:type="spellEnd"/>
            <w:r>
              <w:rPr>
                <w:rFonts w:ascii="Arial" w:hAnsi="Arial" w:cs="Arial"/>
                <w:sz w:val="20"/>
                <w:szCs w:val="20"/>
              </w:rPr>
              <w:t xml:space="preserve"> River)</w:t>
            </w:r>
          </w:p>
        </w:tc>
        <w:tc>
          <w:tcPr>
            <w:tcW w:w="711" w:type="dxa"/>
            <w:tcBorders>
              <w:top w:val="nil"/>
              <w:left w:val="nil"/>
              <w:right w:val="nil"/>
            </w:tcBorders>
          </w:tcPr>
          <w:p w14:paraId="0630B7AD" w14:textId="77777777" w:rsidR="00322050" w:rsidRDefault="00940004">
            <w:pPr>
              <w:spacing w:after="0" w:line="480" w:lineRule="auto"/>
              <w:rPr>
                <w:rFonts w:ascii="Arial" w:hAnsi="Arial" w:cs="Arial"/>
                <w:sz w:val="20"/>
                <w:szCs w:val="20"/>
              </w:rPr>
            </w:pPr>
            <w:r>
              <w:rPr>
                <w:rFonts w:ascii="Arial" w:hAnsi="Arial" w:cs="Arial"/>
                <w:sz w:val="20"/>
                <w:szCs w:val="20"/>
              </w:rPr>
              <w:t>7.12</w:t>
            </w:r>
          </w:p>
        </w:tc>
        <w:tc>
          <w:tcPr>
            <w:tcW w:w="1423" w:type="dxa"/>
            <w:tcBorders>
              <w:top w:val="nil"/>
              <w:left w:val="nil"/>
              <w:right w:val="nil"/>
            </w:tcBorders>
          </w:tcPr>
          <w:p w14:paraId="16030898" w14:textId="77777777" w:rsidR="00322050" w:rsidRDefault="00940004">
            <w:pPr>
              <w:spacing w:after="0" w:line="480" w:lineRule="auto"/>
              <w:rPr>
                <w:rFonts w:ascii="Arial" w:hAnsi="Arial" w:cs="Arial"/>
                <w:sz w:val="20"/>
                <w:szCs w:val="20"/>
              </w:rPr>
            </w:pPr>
            <w:r>
              <w:rPr>
                <w:rFonts w:ascii="Arial" w:hAnsi="Arial" w:cs="Arial"/>
                <w:sz w:val="20"/>
                <w:szCs w:val="20"/>
              </w:rPr>
              <w:t>46</w:t>
            </w:r>
          </w:p>
        </w:tc>
        <w:tc>
          <w:tcPr>
            <w:tcW w:w="1156" w:type="dxa"/>
            <w:tcBorders>
              <w:top w:val="nil"/>
              <w:left w:val="nil"/>
              <w:right w:val="nil"/>
            </w:tcBorders>
          </w:tcPr>
          <w:p w14:paraId="0D6D7129" w14:textId="77777777" w:rsidR="00322050" w:rsidRDefault="00940004">
            <w:pPr>
              <w:spacing w:after="0" w:line="480" w:lineRule="auto"/>
              <w:rPr>
                <w:rFonts w:ascii="Arial" w:hAnsi="Arial" w:cs="Arial"/>
                <w:sz w:val="20"/>
                <w:szCs w:val="20"/>
              </w:rPr>
            </w:pPr>
            <w:r>
              <w:rPr>
                <w:rFonts w:ascii="Arial" w:hAnsi="Arial" w:cs="Arial"/>
                <w:sz w:val="20"/>
                <w:szCs w:val="20"/>
              </w:rPr>
              <w:t>0.083</w:t>
            </w:r>
          </w:p>
        </w:tc>
        <w:tc>
          <w:tcPr>
            <w:tcW w:w="1423" w:type="dxa"/>
            <w:tcBorders>
              <w:top w:val="nil"/>
              <w:left w:val="nil"/>
              <w:right w:val="nil"/>
            </w:tcBorders>
          </w:tcPr>
          <w:p w14:paraId="3A9ADF60" w14:textId="77777777" w:rsidR="00322050" w:rsidRDefault="00940004">
            <w:pPr>
              <w:spacing w:after="0" w:line="480" w:lineRule="auto"/>
              <w:rPr>
                <w:rFonts w:ascii="Arial" w:hAnsi="Arial" w:cs="Arial"/>
                <w:sz w:val="20"/>
                <w:szCs w:val="20"/>
              </w:rPr>
            </w:pPr>
            <w:r>
              <w:rPr>
                <w:rFonts w:ascii="Arial" w:hAnsi="Arial" w:cs="Arial"/>
                <w:sz w:val="20"/>
                <w:szCs w:val="20"/>
              </w:rPr>
              <w:t>38</w:t>
            </w:r>
          </w:p>
        </w:tc>
        <w:tc>
          <w:tcPr>
            <w:tcW w:w="1156" w:type="dxa"/>
            <w:tcBorders>
              <w:top w:val="nil"/>
              <w:left w:val="nil"/>
              <w:right w:val="nil"/>
            </w:tcBorders>
          </w:tcPr>
          <w:p w14:paraId="62784987" w14:textId="77777777" w:rsidR="00322050" w:rsidRDefault="00940004">
            <w:pPr>
              <w:spacing w:after="0" w:line="480" w:lineRule="auto"/>
              <w:rPr>
                <w:rFonts w:ascii="Arial" w:hAnsi="Arial" w:cs="Arial"/>
                <w:sz w:val="20"/>
                <w:szCs w:val="20"/>
              </w:rPr>
            </w:pPr>
            <w:r>
              <w:rPr>
                <w:rFonts w:ascii="Arial" w:hAnsi="Arial" w:cs="Arial"/>
                <w:sz w:val="20"/>
                <w:szCs w:val="20"/>
              </w:rPr>
              <w:t>70</w:t>
            </w:r>
          </w:p>
        </w:tc>
        <w:tc>
          <w:tcPr>
            <w:tcW w:w="1333" w:type="dxa"/>
            <w:tcBorders>
              <w:top w:val="nil"/>
              <w:left w:val="nil"/>
              <w:right w:val="nil"/>
            </w:tcBorders>
          </w:tcPr>
          <w:p w14:paraId="3BA9B036" w14:textId="77777777" w:rsidR="00322050" w:rsidRDefault="00940004">
            <w:pPr>
              <w:spacing w:after="0" w:line="480" w:lineRule="auto"/>
              <w:rPr>
                <w:rFonts w:ascii="Arial" w:hAnsi="Arial" w:cs="Arial"/>
                <w:sz w:val="20"/>
                <w:szCs w:val="20"/>
              </w:rPr>
            </w:pPr>
            <w:r>
              <w:rPr>
                <w:rFonts w:ascii="Arial" w:hAnsi="Arial" w:cs="Arial"/>
                <w:sz w:val="20"/>
                <w:szCs w:val="20"/>
              </w:rPr>
              <w:t>92</w:t>
            </w:r>
          </w:p>
        </w:tc>
        <w:tc>
          <w:tcPr>
            <w:tcW w:w="1600" w:type="dxa"/>
            <w:tcBorders>
              <w:top w:val="nil"/>
              <w:left w:val="nil"/>
              <w:right w:val="nil"/>
            </w:tcBorders>
          </w:tcPr>
          <w:p w14:paraId="77D9DE3B" w14:textId="77777777" w:rsidR="00322050" w:rsidRDefault="00940004">
            <w:pPr>
              <w:spacing w:after="0" w:line="480" w:lineRule="auto"/>
              <w:rPr>
                <w:rFonts w:ascii="Arial" w:hAnsi="Arial" w:cs="Arial"/>
                <w:sz w:val="20"/>
                <w:szCs w:val="20"/>
              </w:rPr>
            </w:pPr>
            <w:r>
              <w:rPr>
                <w:rFonts w:ascii="Arial" w:hAnsi="Arial" w:cs="Arial"/>
                <w:sz w:val="20"/>
                <w:szCs w:val="20"/>
              </w:rPr>
              <w:t>114</w:t>
            </w:r>
          </w:p>
        </w:tc>
        <w:tc>
          <w:tcPr>
            <w:tcW w:w="978" w:type="dxa"/>
            <w:tcBorders>
              <w:top w:val="nil"/>
              <w:left w:val="nil"/>
              <w:right w:val="nil"/>
            </w:tcBorders>
          </w:tcPr>
          <w:p w14:paraId="7C2F7CBC" w14:textId="77777777" w:rsidR="00322050" w:rsidRDefault="00940004">
            <w:pPr>
              <w:spacing w:after="0" w:line="480" w:lineRule="auto"/>
              <w:rPr>
                <w:rFonts w:ascii="Arial" w:hAnsi="Arial" w:cs="Arial"/>
                <w:sz w:val="20"/>
                <w:szCs w:val="20"/>
              </w:rPr>
            </w:pPr>
            <w:r>
              <w:rPr>
                <w:rFonts w:ascii="Arial" w:hAnsi="Arial" w:cs="Arial"/>
                <w:sz w:val="20"/>
                <w:szCs w:val="20"/>
              </w:rPr>
              <w:t>17.80</w:t>
            </w:r>
          </w:p>
        </w:tc>
        <w:tc>
          <w:tcPr>
            <w:tcW w:w="1066" w:type="dxa"/>
            <w:tcBorders>
              <w:top w:val="nil"/>
              <w:left w:val="nil"/>
              <w:right w:val="nil"/>
            </w:tcBorders>
          </w:tcPr>
          <w:p w14:paraId="44D12983" w14:textId="77777777" w:rsidR="00322050" w:rsidRDefault="00940004">
            <w:pPr>
              <w:spacing w:after="0" w:line="480" w:lineRule="auto"/>
              <w:rPr>
                <w:rFonts w:ascii="Arial" w:hAnsi="Arial" w:cs="Arial"/>
                <w:sz w:val="20"/>
                <w:szCs w:val="20"/>
              </w:rPr>
            </w:pPr>
            <w:r>
              <w:rPr>
                <w:rFonts w:ascii="Arial" w:hAnsi="Arial" w:cs="Arial"/>
                <w:sz w:val="20"/>
                <w:szCs w:val="20"/>
              </w:rPr>
              <w:t>1.361</w:t>
            </w:r>
          </w:p>
        </w:tc>
        <w:tc>
          <w:tcPr>
            <w:tcW w:w="1251" w:type="dxa"/>
            <w:tcBorders>
              <w:top w:val="nil"/>
              <w:left w:val="nil"/>
              <w:right w:val="nil"/>
            </w:tcBorders>
          </w:tcPr>
          <w:p w14:paraId="2732721D" w14:textId="77777777" w:rsidR="00322050" w:rsidRDefault="00940004">
            <w:pPr>
              <w:spacing w:after="0" w:line="480" w:lineRule="auto"/>
              <w:rPr>
                <w:rFonts w:ascii="Arial" w:hAnsi="Arial" w:cs="Arial"/>
                <w:sz w:val="20"/>
                <w:szCs w:val="20"/>
              </w:rPr>
            </w:pPr>
            <w:r>
              <w:rPr>
                <w:rFonts w:ascii="Arial" w:hAnsi="Arial" w:cs="Arial"/>
                <w:sz w:val="20"/>
                <w:szCs w:val="20"/>
              </w:rPr>
              <w:t>140</w:t>
            </w:r>
          </w:p>
        </w:tc>
      </w:tr>
    </w:tbl>
    <w:p w14:paraId="0E8F1771" w14:textId="77777777" w:rsidR="00322050" w:rsidRDefault="00940004">
      <w:pPr>
        <w:pStyle w:val="Default"/>
        <w:spacing w:line="480" w:lineRule="auto"/>
        <w:jc w:val="both"/>
        <w:rPr>
          <w:rFonts w:ascii="Arial" w:hAnsi="Arial" w:cs="Arial"/>
          <w:b/>
          <w:sz w:val="22"/>
          <w:szCs w:val="22"/>
        </w:rPr>
      </w:pPr>
      <w:r>
        <w:rPr>
          <w:rFonts w:ascii="Arial" w:hAnsi="Arial" w:cs="Arial"/>
          <w:b/>
          <w:sz w:val="22"/>
          <w:szCs w:val="22"/>
        </w:rPr>
        <w:t xml:space="preserve">Table 3: </w:t>
      </w:r>
      <w:r>
        <w:rPr>
          <w:rFonts w:ascii="Arial" w:hAnsi="Arial" w:cs="Arial"/>
          <w:b/>
          <w:bCs/>
          <w:sz w:val="22"/>
          <w:szCs w:val="22"/>
        </w:rPr>
        <w:t xml:space="preserve">The </w:t>
      </w:r>
      <w:proofErr w:type="spellStart"/>
      <w:r>
        <w:rPr>
          <w:rFonts w:ascii="Arial" w:hAnsi="Arial" w:cs="Arial"/>
          <w:b/>
          <w:bCs/>
          <w:sz w:val="22"/>
          <w:szCs w:val="22"/>
        </w:rPr>
        <w:t>physico</w:t>
      </w:r>
      <w:proofErr w:type="spellEnd"/>
      <w:r>
        <w:rPr>
          <w:rFonts w:ascii="Arial" w:hAnsi="Arial" w:cs="Arial"/>
          <w:b/>
          <w:bCs/>
          <w:sz w:val="22"/>
          <w:szCs w:val="22"/>
        </w:rPr>
        <w:t>-chemical parameters that influence the abundance and distribution of freshwater snails</w:t>
      </w:r>
    </w:p>
    <w:p w14:paraId="2282FD9B" w14:textId="77777777" w:rsidR="00322050" w:rsidRDefault="00322050">
      <w:pPr>
        <w:pStyle w:val="Default"/>
        <w:spacing w:line="480" w:lineRule="auto"/>
        <w:jc w:val="both"/>
      </w:pPr>
    </w:p>
    <w:p w14:paraId="1647D597" w14:textId="77777777" w:rsidR="00322050" w:rsidRDefault="00322050">
      <w:pPr>
        <w:pStyle w:val="Default"/>
        <w:spacing w:line="480" w:lineRule="auto"/>
        <w:jc w:val="both"/>
      </w:pPr>
    </w:p>
    <w:p w14:paraId="5CD9B0C2" w14:textId="77777777" w:rsidR="00322050" w:rsidRDefault="00322050">
      <w:pPr>
        <w:pStyle w:val="Default"/>
        <w:spacing w:line="480" w:lineRule="auto"/>
        <w:jc w:val="both"/>
      </w:pPr>
    </w:p>
    <w:p w14:paraId="265EF771" w14:textId="77777777" w:rsidR="00322050" w:rsidRDefault="00322050">
      <w:pPr>
        <w:pStyle w:val="Default"/>
        <w:spacing w:line="480" w:lineRule="auto"/>
        <w:jc w:val="both"/>
      </w:pPr>
    </w:p>
    <w:p w14:paraId="24477249" w14:textId="77777777" w:rsidR="00322050" w:rsidRDefault="00322050">
      <w:pPr>
        <w:pStyle w:val="Default"/>
        <w:spacing w:line="480" w:lineRule="auto"/>
        <w:jc w:val="both"/>
      </w:pPr>
    </w:p>
    <w:p w14:paraId="63F811E4" w14:textId="77777777" w:rsidR="00322050" w:rsidRDefault="00322050">
      <w:pPr>
        <w:pStyle w:val="Default"/>
        <w:spacing w:line="480" w:lineRule="auto"/>
        <w:jc w:val="both"/>
        <w:sectPr w:rsidR="00322050">
          <w:pgSz w:w="15840" w:h="12240" w:orient="landscape"/>
          <w:pgMar w:top="1440" w:right="1440" w:bottom="1440" w:left="1440" w:header="720" w:footer="720" w:gutter="0"/>
          <w:cols w:space="720"/>
          <w:docGrid w:linePitch="360"/>
        </w:sectPr>
      </w:pPr>
    </w:p>
    <w:p w14:paraId="3ED33A96" w14:textId="77777777" w:rsidR="00322050" w:rsidRDefault="00940004">
      <w:pPr>
        <w:pStyle w:val="Default"/>
        <w:spacing w:line="480" w:lineRule="auto"/>
        <w:jc w:val="both"/>
        <w:rPr>
          <w:rFonts w:ascii="Arial" w:hAnsi="Arial" w:cs="Arial"/>
          <w:b/>
          <w:bCs/>
          <w:sz w:val="22"/>
          <w:szCs w:val="22"/>
        </w:rPr>
      </w:pPr>
      <w:r>
        <w:rPr>
          <w:rFonts w:ascii="Arial" w:hAnsi="Arial" w:cs="Arial"/>
          <w:b/>
          <w:bCs/>
          <w:sz w:val="22"/>
          <w:szCs w:val="22"/>
        </w:rPr>
        <w:lastRenderedPageBreak/>
        <w:t>Table 4: Comparison between the Total number of Snails and the Physico-chemical Properties</w:t>
      </w:r>
    </w:p>
    <w:tbl>
      <w:tblPr>
        <w:tblStyle w:val="TableGrid"/>
        <w:tblW w:w="10525" w:type="dxa"/>
        <w:tblLook w:val="04A0" w:firstRow="1" w:lastRow="0" w:firstColumn="1" w:lastColumn="0" w:noHBand="0" w:noVBand="1"/>
      </w:tblPr>
      <w:tblGrid>
        <w:gridCol w:w="2548"/>
        <w:gridCol w:w="879"/>
        <w:gridCol w:w="891"/>
        <w:gridCol w:w="1113"/>
        <w:gridCol w:w="2219"/>
        <w:gridCol w:w="2610"/>
        <w:gridCol w:w="265"/>
      </w:tblGrid>
      <w:tr w:rsidR="00322050" w14:paraId="19E9F969" w14:textId="77777777">
        <w:trPr>
          <w:trHeight w:val="1313"/>
        </w:trPr>
        <w:tc>
          <w:tcPr>
            <w:tcW w:w="2548" w:type="dxa"/>
            <w:tcBorders>
              <w:left w:val="nil"/>
              <w:bottom w:val="nil"/>
              <w:right w:val="nil"/>
            </w:tcBorders>
          </w:tcPr>
          <w:p w14:paraId="487B4F67"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Physico-chemical parameters</w:t>
            </w:r>
          </w:p>
        </w:tc>
        <w:tc>
          <w:tcPr>
            <w:tcW w:w="879" w:type="dxa"/>
            <w:tcBorders>
              <w:left w:val="nil"/>
              <w:bottom w:val="nil"/>
              <w:right w:val="nil"/>
            </w:tcBorders>
          </w:tcPr>
          <w:p w14:paraId="3DA20420" w14:textId="77777777" w:rsidR="00322050" w:rsidRDefault="00940004">
            <w:pPr>
              <w:pStyle w:val="Default"/>
              <w:spacing w:line="480" w:lineRule="auto"/>
              <w:jc w:val="both"/>
              <w:rPr>
                <w:rFonts w:ascii="Arial" w:hAnsi="Arial" w:cs="Arial"/>
                <w:b/>
                <w:bCs/>
                <w:sz w:val="20"/>
                <w:szCs w:val="20"/>
              </w:rPr>
            </w:pPr>
            <w:r>
              <w:rPr>
                <w:rFonts w:ascii="Arial" w:hAnsi="Arial" w:cs="Arial"/>
                <w:b/>
                <w:bCs/>
                <w:i/>
                <w:sz w:val="20"/>
                <w:szCs w:val="20"/>
              </w:rPr>
              <w:t>P</w:t>
            </w:r>
            <w:r>
              <w:rPr>
                <w:rFonts w:ascii="Arial" w:hAnsi="Arial" w:cs="Arial"/>
                <w:b/>
                <w:bCs/>
                <w:sz w:val="20"/>
                <w:szCs w:val="20"/>
              </w:rPr>
              <w:t xml:space="preserve"> value</w:t>
            </w:r>
          </w:p>
          <w:p w14:paraId="0B851413" w14:textId="77777777" w:rsidR="00322050" w:rsidRDefault="00322050">
            <w:pPr>
              <w:pStyle w:val="Default"/>
              <w:spacing w:line="480" w:lineRule="auto"/>
              <w:jc w:val="both"/>
              <w:rPr>
                <w:rFonts w:ascii="Arial" w:hAnsi="Arial" w:cs="Arial"/>
                <w:b/>
                <w:bCs/>
                <w:sz w:val="20"/>
                <w:szCs w:val="20"/>
              </w:rPr>
            </w:pPr>
          </w:p>
        </w:tc>
        <w:tc>
          <w:tcPr>
            <w:tcW w:w="891" w:type="dxa"/>
            <w:tcBorders>
              <w:left w:val="nil"/>
              <w:bottom w:val="nil"/>
              <w:right w:val="nil"/>
            </w:tcBorders>
          </w:tcPr>
          <w:p w14:paraId="0B5FC538"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r</w:t>
            </w:r>
          </w:p>
        </w:tc>
        <w:tc>
          <w:tcPr>
            <w:tcW w:w="1113" w:type="dxa"/>
            <w:tcBorders>
              <w:left w:val="nil"/>
              <w:bottom w:val="nil"/>
              <w:right w:val="nil"/>
            </w:tcBorders>
          </w:tcPr>
          <w:p w14:paraId="741D9E2D"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r</w:t>
            </w:r>
            <w:r>
              <w:rPr>
                <w:rFonts w:ascii="Arial" w:hAnsi="Arial" w:cs="Arial"/>
                <w:b/>
                <w:bCs/>
                <w:sz w:val="20"/>
                <w:szCs w:val="20"/>
                <w:vertAlign w:val="superscript"/>
              </w:rPr>
              <w:t>2</w:t>
            </w:r>
          </w:p>
        </w:tc>
        <w:tc>
          <w:tcPr>
            <w:tcW w:w="2219" w:type="dxa"/>
            <w:tcBorders>
              <w:left w:val="nil"/>
              <w:bottom w:val="nil"/>
              <w:right w:val="nil"/>
            </w:tcBorders>
          </w:tcPr>
          <w:p w14:paraId="2F4A2454"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Relationship</w:t>
            </w:r>
          </w:p>
          <w:p w14:paraId="4A606748"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 </w:t>
            </w:r>
          </w:p>
          <w:p w14:paraId="6F671AE8" w14:textId="77777777" w:rsidR="00322050" w:rsidRDefault="00322050">
            <w:pPr>
              <w:pStyle w:val="Default"/>
              <w:spacing w:line="480" w:lineRule="auto"/>
              <w:jc w:val="both"/>
              <w:rPr>
                <w:rFonts w:ascii="Arial" w:hAnsi="Arial" w:cs="Arial"/>
                <w:b/>
                <w:bCs/>
                <w:sz w:val="20"/>
                <w:szCs w:val="20"/>
              </w:rPr>
            </w:pPr>
          </w:p>
        </w:tc>
        <w:tc>
          <w:tcPr>
            <w:tcW w:w="2610" w:type="dxa"/>
            <w:tcBorders>
              <w:left w:val="nil"/>
              <w:bottom w:val="nil"/>
              <w:right w:val="nil"/>
            </w:tcBorders>
          </w:tcPr>
          <w:p w14:paraId="618029BE"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Level of Significance</w:t>
            </w:r>
          </w:p>
          <w:p w14:paraId="0CCE5AC8"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 xml:space="preserve">        (S)</w:t>
            </w:r>
          </w:p>
          <w:p w14:paraId="637D6EB0" w14:textId="77777777" w:rsidR="00322050" w:rsidRDefault="00322050">
            <w:pPr>
              <w:pStyle w:val="Default"/>
              <w:spacing w:line="480" w:lineRule="auto"/>
              <w:jc w:val="both"/>
              <w:rPr>
                <w:rFonts w:ascii="Arial" w:hAnsi="Arial" w:cs="Arial"/>
                <w:b/>
                <w:bCs/>
                <w:sz w:val="20"/>
                <w:szCs w:val="20"/>
              </w:rPr>
            </w:pPr>
          </w:p>
        </w:tc>
        <w:tc>
          <w:tcPr>
            <w:tcW w:w="265" w:type="dxa"/>
            <w:tcBorders>
              <w:left w:val="nil"/>
              <w:bottom w:val="nil"/>
              <w:right w:val="nil"/>
            </w:tcBorders>
          </w:tcPr>
          <w:p w14:paraId="5E0C5371" w14:textId="77777777" w:rsidR="00322050" w:rsidRDefault="00322050">
            <w:pPr>
              <w:pStyle w:val="Default"/>
              <w:spacing w:line="480" w:lineRule="auto"/>
              <w:jc w:val="both"/>
              <w:rPr>
                <w:b/>
                <w:bCs/>
              </w:rPr>
            </w:pPr>
          </w:p>
        </w:tc>
      </w:tr>
      <w:tr w:rsidR="00322050" w14:paraId="37147755" w14:textId="77777777">
        <w:tc>
          <w:tcPr>
            <w:tcW w:w="2548" w:type="dxa"/>
            <w:tcBorders>
              <w:top w:val="nil"/>
              <w:left w:val="nil"/>
              <w:bottom w:val="nil"/>
              <w:right w:val="nil"/>
            </w:tcBorders>
          </w:tcPr>
          <w:p w14:paraId="4011DF13"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pH</w:t>
            </w:r>
          </w:p>
        </w:tc>
        <w:tc>
          <w:tcPr>
            <w:tcW w:w="879" w:type="dxa"/>
            <w:tcBorders>
              <w:top w:val="nil"/>
              <w:left w:val="nil"/>
              <w:bottom w:val="nil"/>
              <w:right w:val="nil"/>
            </w:tcBorders>
          </w:tcPr>
          <w:p w14:paraId="08A7C302"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0.018</w:t>
            </w:r>
          </w:p>
        </w:tc>
        <w:tc>
          <w:tcPr>
            <w:tcW w:w="891" w:type="dxa"/>
            <w:tcBorders>
              <w:top w:val="nil"/>
              <w:left w:val="nil"/>
              <w:bottom w:val="nil"/>
              <w:right w:val="nil"/>
            </w:tcBorders>
          </w:tcPr>
          <w:p w14:paraId="26F0D4CE"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0.982</w:t>
            </w:r>
          </w:p>
        </w:tc>
        <w:tc>
          <w:tcPr>
            <w:tcW w:w="1113" w:type="dxa"/>
            <w:tcBorders>
              <w:top w:val="nil"/>
              <w:left w:val="nil"/>
              <w:bottom w:val="nil"/>
              <w:right w:val="nil"/>
            </w:tcBorders>
          </w:tcPr>
          <w:p w14:paraId="0020BBB5"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0.964</w:t>
            </w:r>
          </w:p>
        </w:tc>
        <w:tc>
          <w:tcPr>
            <w:tcW w:w="2219" w:type="dxa"/>
            <w:tcBorders>
              <w:top w:val="nil"/>
              <w:left w:val="nil"/>
              <w:bottom w:val="nil"/>
              <w:right w:val="nil"/>
            </w:tcBorders>
          </w:tcPr>
          <w:p w14:paraId="02CDAC34"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14:paraId="27540921"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 xml:space="preserve">Significant </w:t>
            </w:r>
          </w:p>
        </w:tc>
        <w:tc>
          <w:tcPr>
            <w:tcW w:w="265" w:type="dxa"/>
            <w:tcBorders>
              <w:top w:val="nil"/>
              <w:left w:val="nil"/>
              <w:bottom w:val="nil"/>
              <w:right w:val="nil"/>
            </w:tcBorders>
          </w:tcPr>
          <w:p w14:paraId="5DEF0EB7" w14:textId="77777777" w:rsidR="00322050" w:rsidRDefault="00322050">
            <w:pPr>
              <w:pStyle w:val="Default"/>
              <w:spacing w:line="480" w:lineRule="auto"/>
              <w:jc w:val="both"/>
              <w:rPr>
                <w:b/>
                <w:bCs/>
              </w:rPr>
            </w:pPr>
          </w:p>
        </w:tc>
      </w:tr>
      <w:tr w:rsidR="00322050" w14:paraId="32D617DB" w14:textId="77777777">
        <w:tc>
          <w:tcPr>
            <w:tcW w:w="2548" w:type="dxa"/>
            <w:tcBorders>
              <w:top w:val="nil"/>
              <w:left w:val="nil"/>
              <w:bottom w:val="nil"/>
              <w:right w:val="nil"/>
            </w:tcBorders>
          </w:tcPr>
          <w:p w14:paraId="2732C8CE" w14:textId="77777777" w:rsidR="00322050" w:rsidRDefault="00940004">
            <w:pPr>
              <w:pStyle w:val="Default"/>
              <w:spacing w:line="480" w:lineRule="auto"/>
              <w:jc w:val="both"/>
              <w:rPr>
                <w:rFonts w:ascii="Arial" w:hAnsi="Arial" w:cs="Arial"/>
                <w:b/>
                <w:bCs/>
                <w:sz w:val="20"/>
                <w:szCs w:val="20"/>
              </w:rPr>
            </w:pPr>
            <w:r>
              <w:rPr>
                <w:rFonts w:ascii="Arial" w:hAnsi="Arial" w:cs="Arial"/>
                <w:b/>
                <w:bCs/>
                <w:sz w:val="20"/>
                <w:szCs w:val="20"/>
              </w:rPr>
              <w:t xml:space="preserve">Chloride </w:t>
            </w:r>
            <w:r>
              <w:rPr>
                <w:rFonts w:ascii="Arial" w:hAnsi="Arial" w:cs="Arial"/>
                <w:b/>
                <w:sz w:val="20"/>
                <w:szCs w:val="20"/>
              </w:rPr>
              <w:t>(Mg/l)</w:t>
            </w:r>
          </w:p>
        </w:tc>
        <w:tc>
          <w:tcPr>
            <w:tcW w:w="879" w:type="dxa"/>
            <w:tcBorders>
              <w:top w:val="nil"/>
              <w:left w:val="nil"/>
              <w:bottom w:val="nil"/>
              <w:right w:val="nil"/>
            </w:tcBorders>
          </w:tcPr>
          <w:p w14:paraId="624E40E7"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0.879</w:t>
            </w:r>
          </w:p>
        </w:tc>
        <w:tc>
          <w:tcPr>
            <w:tcW w:w="891" w:type="dxa"/>
            <w:tcBorders>
              <w:top w:val="nil"/>
              <w:left w:val="nil"/>
              <w:bottom w:val="nil"/>
              <w:right w:val="nil"/>
            </w:tcBorders>
          </w:tcPr>
          <w:p w14:paraId="6F1CD55A"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-0.121</w:t>
            </w:r>
          </w:p>
        </w:tc>
        <w:tc>
          <w:tcPr>
            <w:tcW w:w="1113" w:type="dxa"/>
            <w:tcBorders>
              <w:top w:val="nil"/>
              <w:left w:val="nil"/>
              <w:bottom w:val="nil"/>
              <w:right w:val="nil"/>
            </w:tcBorders>
          </w:tcPr>
          <w:p w14:paraId="4031CC11"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0.0146</w:t>
            </w:r>
          </w:p>
        </w:tc>
        <w:tc>
          <w:tcPr>
            <w:tcW w:w="2219" w:type="dxa"/>
            <w:tcBorders>
              <w:top w:val="nil"/>
              <w:left w:val="nil"/>
              <w:bottom w:val="nil"/>
              <w:right w:val="nil"/>
            </w:tcBorders>
          </w:tcPr>
          <w:p w14:paraId="516E7115"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14:paraId="14F5025B"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16681ABA" w14:textId="77777777" w:rsidR="00322050" w:rsidRDefault="00322050">
            <w:pPr>
              <w:pStyle w:val="Default"/>
              <w:spacing w:line="480" w:lineRule="auto"/>
              <w:jc w:val="both"/>
              <w:rPr>
                <w:b/>
                <w:bCs/>
              </w:rPr>
            </w:pPr>
          </w:p>
        </w:tc>
      </w:tr>
      <w:tr w:rsidR="00322050" w14:paraId="19C000A2" w14:textId="77777777">
        <w:tc>
          <w:tcPr>
            <w:tcW w:w="2548" w:type="dxa"/>
            <w:tcBorders>
              <w:top w:val="nil"/>
              <w:left w:val="nil"/>
              <w:bottom w:val="nil"/>
              <w:right w:val="nil"/>
            </w:tcBorders>
          </w:tcPr>
          <w:p w14:paraId="5A5DEE92" w14:textId="77777777" w:rsidR="00322050" w:rsidRDefault="00940004">
            <w:pPr>
              <w:spacing w:after="0" w:line="480" w:lineRule="auto"/>
              <w:rPr>
                <w:rFonts w:ascii="Arial" w:hAnsi="Arial" w:cs="Arial"/>
                <w:b/>
                <w:sz w:val="20"/>
                <w:szCs w:val="20"/>
              </w:rPr>
            </w:pPr>
            <w:r>
              <w:rPr>
                <w:rFonts w:ascii="Arial" w:hAnsi="Arial" w:cs="Arial"/>
                <w:b/>
                <w:sz w:val="20"/>
                <w:szCs w:val="20"/>
              </w:rPr>
              <w:t>Salinity (Ppt)</w:t>
            </w:r>
          </w:p>
        </w:tc>
        <w:tc>
          <w:tcPr>
            <w:tcW w:w="879" w:type="dxa"/>
            <w:tcBorders>
              <w:top w:val="nil"/>
              <w:left w:val="nil"/>
              <w:bottom w:val="nil"/>
              <w:right w:val="nil"/>
            </w:tcBorders>
          </w:tcPr>
          <w:p w14:paraId="609631DA"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0.881</w:t>
            </w:r>
          </w:p>
        </w:tc>
        <w:tc>
          <w:tcPr>
            <w:tcW w:w="891" w:type="dxa"/>
            <w:tcBorders>
              <w:top w:val="nil"/>
              <w:left w:val="nil"/>
              <w:bottom w:val="nil"/>
              <w:right w:val="nil"/>
            </w:tcBorders>
          </w:tcPr>
          <w:p w14:paraId="7D0357BA"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-0.119</w:t>
            </w:r>
          </w:p>
        </w:tc>
        <w:tc>
          <w:tcPr>
            <w:tcW w:w="1113" w:type="dxa"/>
            <w:tcBorders>
              <w:top w:val="nil"/>
              <w:left w:val="nil"/>
              <w:bottom w:val="nil"/>
              <w:right w:val="nil"/>
            </w:tcBorders>
          </w:tcPr>
          <w:p w14:paraId="04496B1E"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0.0142</w:t>
            </w:r>
          </w:p>
        </w:tc>
        <w:tc>
          <w:tcPr>
            <w:tcW w:w="2219" w:type="dxa"/>
            <w:tcBorders>
              <w:top w:val="nil"/>
              <w:left w:val="nil"/>
              <w:bottom w:val="nil"/>
              <w:right w:val="nil"/>
            </w:tcBorders>
          </w:tcPr>
          <w:p w14:paraId="0F9F0AC9"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14:paraId="636D6CED"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77F8AADE" w14:textId="77777777" w:rsidR="00322050" w:rsidRDefault="00322050">
            <w:pPr>
              <w:pStyle w:val="Default"/>
              <w:spacing w:line="480" w:lineRule="auto"/>
              <w:jc w:val="both"/>
              <w:rPr>
                <w:b/>
                <w:bCs/>
              </w:rPr>
            </w:pPr>
          </w:p>
        </w:tc>
      </w:tr>
      <w:tr w:rsidR="00322050" w14:paraId="7B3CB344" w14:textId="77777777">
        <w:tc>
          <w:tcPr>
            <w:tcW w:w="2548" w:type="dxa"/>
            <w:tcBorders>
              <w:top w:val="nil"/>
              <w:left w:val="nil"/>
              <w:bottom w:val="nil"/>
              <w:right w:val="nil"/>
            </w:tcBorders>
          </w:tcPr>
          <w:p w14:paraId="75E51599" w14:textId="77777777" w:rsidR="00322050" w:rsidRDefault="00940004">
            <w:pPr>
              <w:spacing w:after="0" w:line="480" w:lineRule="auto"/>
              <w:rPr>
                <w:rFonts w:ascii="Arial" w:hAnsi="Arial" w:cs="Arial"/>
                <w:b/>
                <w:bCs/>
                <w:sz w:val="20"/>
                <w:szCs w:val="20"/>
              </w:rPr>
            </w:pPr>
            <w:r>
              <w:rPr>
                <w:rFonts w:ascii="Arial" w:hAnsi="Arial" w:cs="Arial"/>
                <w:b/>
                <w:sz w:val="20"/>
                <w:szCs w:val="20"/>
              </w:rPr>
              <w:t>Alkalinity (Mg/l)</w:t>
            </w:r>
          </w:p>
        </w:tc>
        <w:tc>
          <w:tcPr>
            <w:tcW w:w="879" w:type="dxa"/>
            <w:tcBorders>
              <w:top w:val="nil"/>
              <w:left w:val="nil"/>
              <w:bottom w:val="nil"/>
              <w:right w:val="nil"/>
            </w:tcBorders>
          </w:tcPr>
          <w:p w14:paraId="707A8B1C"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0.880</w:t>
            </w:r>
          </w:p>
        </w:tc>
        <w:tc>
          <w:tcPr>
            <w:tcW w:w="891" w:type="dxa"/>
            <w:tcBorders>
              <w:top w:val="nil"/>
              <w:left w:val="nil"/>
              <w:bottom w:val="nil"/>
              <w:right w:val="nil"/>
            </w:tcBorders>
          </w:tcPr>
          <w:p w14:paraId="2837AD2E"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-0.120</w:t>
            </w:r>
          </w:p>
        </w:tc>
        <w:tc>
          <w:tcPr>
            <w:tcW w:w="1113" w:type="dxa"/>
            <w:tcBorders>
              <w:top w:val="nil"/>
              <w:left w:val="nil"/>
              <w:bottom w:val="nil"/>
              <w:right w:val="nil"/>
            </w:tcBorders>
          </w:tcPr>
          <w:p w14:paraId="7AFB88DC"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0.0144</w:t>
            </w:r>
          </w:p>
        </w:tc>
        <w:tc>
          <w:tcPr>
            <w:tcW w:w="2219" w:type="dxa"/>
            <w:tcBorders>
              <w:top w:val="nil"/>
              <w:left w:val="nil"/>
              <w:bottom w:val="nil"/>
              <w:right w:val="nil"/>
            </w:tcBorders>
          </w:tcPr>
          <w:p w14:paraId="1EBE673F"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weak negative</w:t>
            </w:r>
          </w:p>
        </w:tc>
        <w:tc>
          <w:tcPr>
            <w:tcW w:w="2610" w:type="dxa"/>
            <w:tcBorders>
              <w:top w:val="nil"/>
              <w:left w:val="nil"/>
              <w:bottom w:val="nil"/>
              <w:right w:val="nil"/>
            </w:tcBorders>
          </w:tcPr>
          <w:p w14:paraId="098B912A"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4A4CB15A" w14:textId="77777777" w:rsidR="00322050" w:rsidRDefault="00322050">
            <w:pPr>
              <w:pStyle w:val="Default"/>
              <w:spacing w:line="480" w:lineRule="auto"/>
              <w:jc w:val="both"/>
              <w:rPr>
                <w:b/>
                <w:bCs/>
              </w:rPr>
            </w:pPr>
          </w:p>
        </w:tc>
      </w:tr>
      <w:tr w:rsidR="00322050" w14:paraId="38E39886" w14:textId="77777777">
        <w:tc>
          <w:tcPr>
            <w:tcW w:w="2548" w:type="dxa"/>
            <w:tcBorders>
              <w:top w:val="nil"/>
              <w:left w:val="nil"/>
              <w:bottom w:val="nil"/>
              <w:right w:val="nil"/>
            </w:tcBorders>
          </w:tcPr>
          <w:p w14:paraId="62B63548" w14:textId="77777777" w:rsidR="00322050" w:rsidRDefault="00940004">
            <w:pPr>
              <w:spacing w:after="0" w:line="480" w:lineRule="auto"/>
              <w:rPr>
                <w:rFonts w:ascii="Arial" w:hAnsi="Arial" w:cs="Arial"/>
                <w:b/>
                <w:sz w:val="20"/>
                <w:szCs w:val="20"/>
              </w:rPr>
            </w:pPr>
            <w:r>
              <w:rPr>
                <w:rFonts w:ascii="Arial" w:hAnsi="Arial" w:cs="Arial"/>
                <w:b/>
                <w:sz w:val="20"/>
                <w:szCs w:val="20"/>
              </w:rPr>
              <w:t>Acidity (Mg/l)</w:t>
            </w:r>
          </w:p>
        </w:tc>
        <w:tc>
          <w:tcPr>
            <w:tcW w:w="879" w:type="dxa"/>
            <w:tcBorders>
              <w:top w:val="nil"/>
              <w:left w:val="nil"/>
              <w:bottom w:val="nil"/>
              <w:right w:val="nil"/>
            </w:tcBorders>
          </w:tcPr>
          <w:p w14:paraId="0326F57C"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0.025</w:t>
            </w:r>
          </w:p>
        </w:tc>
        <w:tc>
          <w:tcPr>
            <w:tcW w:w="891" w:type="dxa"/>
            <w:tcBorders>
              <w:top w:val="nil"/>
              <w:left w:val="nil"/>
              <w:bottom w:val="nil"/>
              <w:right w:val="nil"/>
            </w:tcBorders>
          </w:tcPr>
          <w:p w14:paraId="08A43FDC"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0.975</w:t>
            </w:r>
          </w:p>
        </w:tc>
        <w:tc>
          <w:tcPr>
            <w:tcW w:w="1113" w:type="dxa"/>
            <w:tcBorders>
              <w:top w:val="nil"/>
              <w:left w:val="nil"/>
              <w:bottom w:val="nil"/>
              <w:right w:val="nil"/>
            </w:tcBorders>
          </w:tcPr>
          <w:p w14:paraId="20329C0A"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0.9506</w:t>
            </w:r>
          </w:p>
        </w:tc>
        <w:tc>
          <w:tcPr>
            <w:tcW w:w="2219" w:type="dxa"/>
            <w:tcBorders>
              <w:top w:val="nil"/>
              <w:left w:val="nil"/>
              <w:bottom w:val="nil"/>
              <w:right w:val="nil"/>
            </w:tcBorders>
          </w:tcPr>
          <w:p w14:paraId="5098F02F"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14:paraId="16430D63"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Significant</w:t>
            </w:r>
          </w:p>
        </w:tc>
        <w:tc>
          <w:tcPr>
            <w:tcW w:w="265" w:type="dxa"/>
            <w:tcBorders>
              <w:top w:val="nil"/>
              <w:left w:val="nil"/>
              <w:bottom w:val="nil"/>
              <w:right w:val="nil"/>
            </w:tcBorders>
          </w:tcPr>
          <w:p w14:paraId="256543B7" w14:textId="77777777" w:rsidR="00322050" w:rsidRDefault="00322050">
            <w:pPr>
              <w:pStyle w:val="Default"/>
              <w:spacing w:line="480" w:lineRule="auto"/>
              <w:jc w:val="both"/>
              <w:rPr>
                <w:b/>
                <w:bCs/>
              </w:rPr>
            </w:pPr>
          </w:p>
        </w:tc>
      </w:tr>
      <w:tr w:rsidR="00322050" w14:paraId="4F3A8E80" w14:textId="77777777">
        <w:tc>
          <w:tcPr>
            <w:tcW w:w="2548" w:type="dxa"/>
            <w:tcBorders>
              <w:top w:val="nil"/>
              <w:left w:val="nil"/>
              <w:bottom w:val="nil"/>
              <w:right w:val="nil"/>
            </w:tcBorders>
          </w:tcPr>
          <w:p w14:paraId="0E5F2CBE" w14:textId="77777777" w:rsidR="00322050" w:rsidRDefault="00940004">
            <w:pPr>
              <w:spacing w:after="0" w:line="480" w:lineRule="auto"/>
              <w:rPr>
                <w:rFonts w:ascii="Arial" w:hAnsi="Arial" w:cs="Arial"/>
                <w:b/>
                <w:sz w:val="20"/>
                <w:szCs w:val="20"/>
              </w:rPr>
            </w:pPr>
            <w:r>
              <w:rPr>
                <w:rFonts w:ascii="Arial" w:hAnsi="Arial" w:cs="Arial"/>
                <w:b/>
                <w:sz w:val="20"/>
                <w:szCs w:val="20"/>
              </w:rPr>
              <w:t>Turbidity (NTU)</w:t>
            </w:r>
          </w:p>
        </w:tc>
        <w:tc>
          <w:tcPr>
            <w:tcW w:w="879" w:type="dxa"/>
            <w:tcBorders>
              <w:top w:val="nil"/>
              <w:left w:val="nil"/>
              <w:bottom w:val="nil"/>
              <w:right w:val="nil"/>
            </w:tcBorders>
          </w:tcPr>
          <w:p w14:paraId="74442340"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0.997</w:t>
            </w:r>
          </w:p>
        </w:tc>
        <w:tc>
          <w:tcPr>
            <w:tcW w:w="891" w:type="dxa"/>
            <w:tcBorders>
              <w:top w:val="nil"/>
              <w:left w:val="nil"/>
              <w:bottom w:val="nil"/>
              <w:right w:val="nil"/>
            </w:tcBorders>
          </w:tcPr>
          <w:p w14:paraId="75095139"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0.003</w:t>
            </w:r>
          </w:p>
        </w:tc>
        <w:tc>
          <w:tcPr>
            <w:tcW w:w="1113" w:type="dxa"/>
            <w:tcBorders>
              <w:top w:val="nil"/>
              <w:left w:val="nil"/>
              <w:bottom w:val="nil"/>
              <w:right w:val="nil"/>
            </w:tcBorders>
          </w:tcPr>
          <w:p w14:paraId="017DE508"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0.000009</w:t>
            </w:r>
          </w:p>
        </w:tc>
        <w:tc>
          <w:tcPr>
            <w:tcW w:w="2219" w:type="dxa"/>
            <w:tcBorders>
              <w:top w:val="nil"/>
              <w:left w:val="nil"/>
              <w:bottom w:val="nil"/>
              <w:right w:val="nil"/>
            </w:tcBorders>
          </w:tcPr>
          <w:p w14:paraId="55C817FB"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weak positive</w:t>
            </w:r>
          </w:p>
        </w:tc>
        <w:tc>
          <w:tcPr>
            <w:tcW w:w="2610" w:type="dxa"/>
            <w:tcBorders>
              <w:top w:val="nil"/>
              <w:left w:val="nil"/>
              <w:bottom w:val="nil"/>
              <w:right w:val="nil"/>
            </w:tcBorders>
          </w:tcPr>
          <w:p w14:paraId="784CDB3D"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37839D69" w14:textId="77777777" w:rsidR="00322050" w:rsidRDefault="00322050">
            <w:pPr>
              <w:pStyle w:val="Default"/>
              <w:spacing w:line="480" w:lineRule="auto"/>
              <w:jc w:val="both"/>
              <w:rPr>
                <w:b/>
                <w:bCs/>
              </w:rPr>
            </w:pPr>
          </w:p>
        </w:tc>
      </w:tr>
      <w:tr w:rsidR="00322050" w14:paraId="11D3E564" w14:textId="77777777">
        <w:tc>
          <w:tcPr>
            <w:tcW w:w="2548" w:type="dxa"/>
            <w:tcBorders>
              <w:top w:val="nil"/>
              <w:left w:val="nil"/>
              <w:bottom w:val="nil"/>
              <w:right w:val="nil"/>
            </w:tcBorders>
          </w:tcPr>
          <w:p w14:paraId="147997AC" w14:textId="77777777" w:rsidR="00322050" w:rsidRDefault="00940004">
            <w:pPr>
              <w:spacing w:after="0" w:line="480" w:lineRule="auto"/>
              <w:rPr>
                <w:rFonts w:ascii="Arial" w:hAnsi="Arial" w:cs="Arial"/>
                <w:b/>
                <w:sz w:val="20"/>
                <w:szCs w:val="20"/>
              </w:rPr>
            </w:pPr>
            <w:r>
              <w:rPr>
                <w:rFonts w:ascii="Arial" w:hAnsi="Arial" w:cs="Arial"/>
                <w:b/>
                <w:sz w:val="20"/>
                <w:szCs w:val="20"/>
              </w:rPr>
              <w:t xml:space="preserve">Conductivity </w:t>
            </w:r>
            <w:r>
              <w:rPr>
                <w:rFonts w:ascii="Arial" w:hAnsi="Arial" w:cs="Arial"/>
                <w:b/>
                <w:color w:val="000000"/>
                <w:sz w:val="20"/>
                <w:szCs w:val="20"/>
              </w:rPr>
              <w:t>(µs)</w:t>
            </w:r>
          </w:p>
        </w:tc>
        <w:tc>
          <w:tcPr>
            <w:tcW w:w="879" w:type="dxa"/>
            <w:tcBorders>
              <w:top w:val="nil"/>
              <w:left w:val="nil"/>
              <w:bottom w:val="nil"/>
              <w:right w:val="nil"/>
            </w:tcBorders>
          </w:tcPr>
          <w:p w14:paraId="17BC6CCA"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0.079</w:t>
            </w:r>
          </w:p>
        </w:tc>
        <w:tc>
          <w:tcPr>
            <w:tcW w:w="891" w:type="dxa"/>
            <w:tcBorders>
              <w:top w:val="nil"/>
              <w:left w:val="nil"/>
              <w:bottom w:val="nil"/>
              <w:right w:val="nil"/>
            </w:tcBorders>
          </w:tcPr>
          <w:p w14:paraId="32A649EA"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0.921</w:t>
            </w:r>
          </w:p>
        </w:tc>
        <w:tc>
          <w:tcPr>
            <w:tcW w:w="1113" w:type="dxa"/>
            <w:tcBorders>
              <w:top w:val="nil"/>
              <w:left w:val="nil"/>
              <w:bottom w:val="nil"/>
              <w:right w:val="nil"/>
            </w:tcBorders>
          </w:tcPr>
          <w:p w14:paraId="306E6941"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0.848</w:t>
            </w:r>
          </w:p>
        </w:tc>
        <w:tc>
          <w:tcPr>
            <w:tcW w:w="2219" w:type="dxa"/>
            <w:tcBorders>
              <w:top w:val="nil"/>
              <w:left w:val="nil"/>
              <w:bottom w:val="nil"/>
              <w:right w:val="nil"/>
            </w:tcBorders>
          </w:tcPr>
          <w:p w14:paraId="16C8B4E3"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Very strong positive</w:t>
            </w:r>
          </w:p>
        </w:tc>
        <w:tc>
          <w:tcPr>
            <w:tcW w:w="2610" w:type="dxa"/>
            <w:tcBorders>
              <w:top w:val="nil"/>
              <w:left w:val="nil"/>
              <w:bottom w:val="nil"/>
              <w:right w:val="nil"/>
            </w:tcBorders>
          </w:tcPr>
          <w:p w14:paraId="2CD02CE0"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495660FF" w14:textId="77777777" w:rsidR="00322050" w:rsidRDefault="00322050">
            <w:pPr>
              <w:pStyle w:val="Default"/>
              <w:spacing w:line="480" w:lineRule="auto"/>
              <w:jc w:val="both"/>
              <w:rPr>
                <w:b/>
                <w:bCs/>
              </w:rPr>
            </w:pPr>
          </w:p>
        </w:tc>
      </w:tr>
      <w:tr w:rsidR="00322050" w14:paraId="41F11713" w14:textId="77777777">
        <w:tc>
          <w:tcPr>
            <w:tcW w:w="2548" w:type="dxa"/>
            <w:tcBorders>
              <w:top w:val="nil"/>
              <w:left w:val="nil"/>
              <w:bottom w:val="nil"/>
              <w:right w:val="nil"/>
            </w:tcBorders>
          </w:tcPr>
          <w:p w14:paraId="0913DD23" w14:textId="77777777" w:rsidR="00322050" w:rsidRDefault="00940004">
            <w:pPr>
              <w:spacing w:after="0" w:line="480" w:lineRule="auto"/>
              <w:rPr>
                <w:rFonts w:ascii="Arial" w:hAnsi="Arial" w:cs="Arial"/>
                <w:b/>
                <w:sz w:val="20"/>
                <w:szCs w:val="20"/>
              </w:rPr>
            </w:pPr>
            <w:r>
              <w:rPr>
                <w:rFonts w:ascii="Arial" w:hAnsi="Arial" w:cs="Arial"/>
                <w:b/>
                <w:sz w:val="20"/>
                <w:szCs w:val="20"/>
              </w:rPr>
              <w:t>Temp (</w:t>
            </w:r>
            <w:r>
              <w:rPr>
                <w:rFonts w:ascii="Arial" w:hAnsi="Arial" w:cs="Arial"/>
                <w:b/>
                <w:sz w:val="20"/>
                <w:szCs w:val="20"/>
                <w:vertAlign w:val="superscript"/>
              </w:rPr>
              <w:t>0</w:t>
            </w:r>
            <w:r>
              <w:rPr>
                <w:rFonts w:ascii="Arial" w:hAnsi="Arial" w:cs="Arial"/>
                <w:b/>
                <w:sz w:val="20"/>
                <w:szCs w:val="20"/>
              </w:rPr>
              <w:t>C)</w:t>
            </w:r>
          </w:p>
        </w:tc>
        <w:tc>
          <w:tcPr>
            <w:tcW w:w="879" w:type="dxa"/>
            <w:tcBorders>
              <w:top w:val="nil"/>
              <w:left w:val="nil"/>
              <w:bottom w:val="nil"/>
              <w:right w:val="nil"/>
            </w:tcBorders>
          </w:tcPr>
          <w:p w14:paraId="5A1736D8"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0.393</w:t>
            </w:r>
          </w:p>
        </w:tc>
        <w:tc>
          <w:tcPr>
            <w:tcW w:w="891" w:type="dxa"/>
            <w:tcBorders>
              <w:top w:val="nil"/>
              <w:left w:val="nil"/>
              <w:bottom w:val="nil"/>
              <w:right w:val="nil"/>
            </w:tcBorders>
          </w:tcPr>
          <w:p w14:paraId="479FDFF9"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0.607</w:t>
            </w:r>
          </w:p>
        </w:tc>
        <w:tc>
          <w:tcPr>
            <w:tcW w:w="1113" w:type="dxa"/>
            <w:tcBorders>
              <w:top w:val="nil"/>
              <w:left w:val="nil"/>
              <w:bottom w:val="nil"/>
              <w:right w:val="nil"/>
            </w:tcBorders>
          </w:tcPr>
          <w:p w14:paraId="5B6035B0"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0.368</w:t>
            </w:r>
          </w:p>
        </w:tc>
        <w:tc>
          <w:tcPr>
            <w:tcW w:w="2219" w:type="dxa"/>
            <w:tcBorders>
              <w:top w:val="nil"/>
              <w:left w:val="nil"/>
              <w:bottom w:val="nil"/>
              <w:right w:val="nil"/>
            </w:tcBorders>
          </w:tcPr>
          <w:p w14:paraId="14F87FCD"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Strong positive</w:t>
            </w:r>
          </w:p>
        </w:tc>
        <w:tc>
          <w:tcPr>
            <w:tcW w:w="2610" w:type="dxa"/>
            <w:tcBorders>
              <w:top w:val="nil"/>
              <w:left w:val="nil"/>
              <w:bottom w:val="nil"/>
              <w:right w:val="nil"/>
            </w:tcBorders>
          </w:tcPr>
          <w:p w14:paraId="1C4B8D4D"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197894CC" w14:textId="77777777" w:rsidR="00322050" w:rsidRDefault="00322050">
            <w:pPr>
              <w:pStyle w:val="Default"/>
              <w:spacing w:line="480" w:lineRule="auto"/>
              <w:jc w:val="both"/>
              <w:rPr>
                <w:b/>
                <w:bCs/>
              </w:rPr>
            </w:pPr>
          </w:p>
        </w:tc>
      </w:tr>
      <w:tr w:rsidR="00322050" w14:paraId="6732CF3E" w14:textId="77777777">
        <w:tc>
          <w:tcPr>
            <w:tcW w:w="2548" w:type="dxa"/>
            <w:tcBorders>
              <w:top w:val="nil"/>
              <w:left w:val="nil"/>
              <w:bottom w:val="nil"/>
              <w:right w:val="nil"/>
            </w:tcBorders>
          </w:tcPr>
          <w:p w14:paraId="590EF9E2" w14:textId="77777777" w:rsidR="00322050" w:rsidRDefault="00940004">
            <w:pPr>
              <w:spacing w:after="0" w:line="480" w:lineRule="auto"/>
              <w:rPr>
                <w:rFonts w:ascii="Arial" w:hAnsi="Arial" w:cs="Arial"/>
                <w:b/>
                <w:sz w:val="20"/>
                <w:szCs w:val="20"/>
              </w:rPr>
            </w:pPr>
            <w:r>
              <w:rPr>
                <w:rFonts w:ascii="Arial" w:hAnsi="Arial" w:cs="Arial"/>
                <w:b/>
                <w:sz w:val="20"/>
                <w:szCs w:val="20"/>
              </w:rPr>
              <w:t>Nitrite Mg/l</w:t>
            </w:r>
          </w:p>
        </w:tc>
        <w:tc>
          <w:tcPr>
            <w:tcW w:w="879" w:type="dxa"/>
            <w:tcBorders>
              <w:top w:val="nil"/>
              <w:left w:val="nil"/>
              <w:bottom w:val="nil"/>
              <w:right w:val="nil"/>
            </w:tcBorders>
          </w:tcPr>
          <w:p w14:paraId="2E9545F8"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0.315</w:t>
            </w:r>
          </w:p>
        </w:tc>
        <w:tc>
          <w:tcPr>
            <w:tcW w:w="891" w:type="dxa"/>
            <w:tcBorders>
              <w:top w:val="nil"/>
              <w:left w:val="nil"/>
              <w:bottom w:val="nil"/>
              <w:right w:val="nil"/>
            </w:tcBorders>
          </w:tcPr>
          <w:p w14:paraId="2FAA0007"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-0.685</w:t>
            </w:r>
          </w:p>
        </w:tc>
        <w:tc>
          <w:tcPr>
            <w:tcW w:w="1113" w:type="dxa"/>
            <w:tcBorders>
              <w:top w:val="nil"/>
              <w:left w:val="nil"/>
              <w:bottom w:val="nil"/>
              <w:right w:val="nil"/>
            </w:tcBorders>
          </w:tcPr>
          <w:p w14:paraId="27CFEA94"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0.469</w:t>
            </w:r>
          </w:p>
        </w:tc>
        <w:tc>
          <w:tcPr>
            <w:tcW w:w="2219" w:type="dxa"/>
            <w:tcBorders>
              <w:top w:val="nil"/>
              <w:left w:val="nil"/>
              <w:bottom w:val="nil"/>
              <w:right w:val="nil"/>
            </w:tcBorders>
          </w:tcPr>
          <w:p w14:paraId="6E670807"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bottom w:val="nil"/>
              <w:right w:val="nil"/>
            </w:tcBorders>
          </w:tcPr>
          <w:p w14:paraId="01ABF3B3"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bottom w:val="nil"/>
              <w:right w:val="nil"/>
            </w:tcBorders>
          </w:tcPr>
          <w:p w14:paraId="3CB0D6F2" w14:textId="77777777" w:rsidR="00322050" w:rsidRDefault="00322050">
            <w:pPr>
              <w:pStyle w:val="Default"/>
              <w:spacing w:line="480" w:lineRule="auto"/>
              <w:jc w:val="both"/>
              <w:rPr>
                <w:b/>
                <w:bCs/>
              </w:rPr>
            </w:pPr>
          </w:p>
        </w:tc>
      </w:tr>
      <w:tr w:rsidR="00322050" w14:paraId="22BD47F6" w14:textId="77777777">
        <w:tc>
          <w:tcPr>
            <w:tcW w:w="2548" w:type="dxa"/>
            <w:tcBorders>
              <w:top w:val="nil"/>
              <w:left w:val="nil"/>
              <w:right w:val="nil"/>
            </w:tcBorders>
          </w:tcPr>
          <w:p w14:paraId="23455963" w14:textId="77777777" w:rsidR="00322050" w:rsidRDefault="00940004">
            <w:pPr>
              <w:spacing w:after="0" w:line="480" w:lineRule="auto"/>
              <w:rPr>
                <w:rFonts w:ascii="Arial" w:hAnsi="Arial" w:cs="Arial"/>
                <w:b/>
                <w:sz w:val="20"/>
                <w:szCs w:val="20"/>
              </w:rPr>
            </w:pPr>
            <w:r>
              <w:rPr>
                <w:rFonts w:ascii="Arial" w:hAnsi="Arial" w:cs="Arial"/>
                <w:b/>
                <w:sz w:val="20"/>
                <w:szCs w:val="20"/>
              </w:rPr>
              <w:t>Dissolved Oxygen</w:t>
            </w:r>
          </w:p>
        </w:tc>
        <w:tc>
          <w:tcPr>
            <w:tcW w:w="879" w:type="dxa"/>
            <w:tcBorders>
              <w:top w:val="nil"/>
              <w:left w:val="nil"/>
              <w:right w:val="nil"/>
            </w:tcBorders>
          </w:tcPr>
          <w:p w14:paraId="3682F8F7"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0.249</w:t>
            </w:r>
          </w:p>
        </w:tc>
        <w:tc>
          <w:tcPr>
            <w:tcW w:w="891" w:type="dxa"/>
            <w:tcBorders>
              <w:top w:val="nil"/>
              <w:left w:val="nil"/>
              <w:right w:val="nil"/>
            </w:tcBorders>
          </w:tcPr>
          <w:p w14:paraId="5995F8F1"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-0.751</w:t>
            </w:r>
          </w:p>
        </w:tc>
        <w:tc>
          <w:tcPr>
            <w:tcW w:w="1113" w:type="dxa"/>
            <w:tcBorders>
              <w:top w:val="nil"/>
              <w:left w:val="nil"/>
              <w:right w:val="nil"/>
            </w:tcBorders>
          </w:tcPr>
          <w:p w14:paraId="697C0DE4"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0.564</w:t>
            </w:r>
          </w:p>
        </w:tc>
        <w:tc>
          <w:tcPr>
            <w:tcW w:w="2219" w:type="dxa"/>
            <w:tcBorders>
              <w:top w:val="nil"/>
              <w:left w:val="nil"/>
              <w:right w:val="nil"/>
            </w:tcBorders>
          </w:tcPr>
          <w:p w14:paraId="572DC396" w14:textId="77777777" w:rsidR="00322050" w:rsidRDefault="00940004">
            <w:pPr>
              <w:pStyle w:val="Default"/>
              <w:spacing w:line="480" w:lineRule="auto"/>
              <w:jc w:val="both"/>
              <w:rPr>
                <w:rFonts w:ascii="Arial" w:hAnsi="Arial" w:cs="Arial"/>
                <w:b/>
                <w:bCs/>
                <w:sz w:val="20"/>
                <w:szCs w:val="20"/>
              </w:rPr>
            </w:pPr>
            <w:r>
              <w:rPr>
                <w:rFonts w:ascii="Arial" w:hAnsi="Arial" w:cs="Arial"/>
                <w:sz w:val="20"/>
                <w:szCs w:val="20"/>
              </w:rPr>
              <w:t>Strong negative</w:t>
            </w:r>
          </w:p>
        </w:tc>
        <w:tc>
          <w:tcPr>
            <w:tcW w:w="2610" w:type="dxa"/>
            <w:tcBorders>
              <w:top w:val="nil"/>
              <w:left w:val="nil"/>
              <w:right w:val="nil"/>
            </w:tcBorders>
          </w:tcPr>
          <w:p w14:paraId="11B53094" w14:textId="77777777" w:rsidR="00322050" w:rsidRDefault="00940004">
            <w:pPr>
              <w:pStyle w:val="Default"/>
              <w:spacing w:line="480" w:lineRule="auto"/>
              <w:jc w:val="both"/>
              <w:rPr>
                <w:rFonts w:ascii="Arial" w:hAnsi="Arial" w:cs="Arial"/>
                <w:bCs/>
                <w:sz w:val="20"/>
                <w:szCs w:val="20"/>
              </w:rPr>
            </w:pPr>
            <w:r>
              <w:rPr>
                <w:rFonts w:ascii="Arial" w:hAnsi="Arial" w:cs="Arial"/>
                <w:bCs/>
                <w:sz w:val="20"/>
                <w:szCs w:val="20"/>
              </w:rPr>
              <w:t>Not significant</w:t>
            </w:r>
          </w:p>
        </w:tc>
        <w:tc>
          <w:tcPr>
            <w:tcW w:w="265" w:type="dxa"/>
            <w:tcBorders>
              <w:top w:val="nil"/>
              <w:left w:val="nil"/>
              <w:right w:val="nil"/>
            </w:tcBorders>
          </w:tcPr>
          <w:p w14:paraId="6F15647F" w14:textId="77777777" w:rsidR="00322050" w:rsidRDefault="00322050">
            <w:pPr>
              <w:pStyle w:val="Default"/>
              <w:spacing w:line="480" w:lineRule="auto"/>
              <w:jc w:val="both"/>
              <w:rPr>
                <w:b/>
                <w:bCs/>
              </w:rPr>
            </w:pPr>
          </w:p>
        </w:tc>
      </w:tr>
    </w:tbl>
    <w:p w14:paraId="527E6A87" w14:textId="77777777" w:rsidR="00322050" w:rsidRDefault="00322050">
      <w:pPr>
        <w:pStyle w:val="Default"/>
        <w:spacing w:line="480" w:lineRule="auto"/>
        <w:jc w:val="both"/>
        <w:rPr>
          <w:b/>
          <w:bCs/>
        </w:rPr>
      </w:pPr>
    </w:p>
    <w:p w14:paraId="56C9A5CB" w14:textId="77777777" w:rsidR="00322050" w:rsidRDefault="00322050">
      <w:pPr>
        <w:pStyle w:val="Default"/>
        <w:spacing w:line="480" w:lineRule="auto"/>
        <w:jc w:val="both"/>
        <w:rPr>
          <w:b/>
          <w:bCs/>
        </w:rPr>
      </w:pPr>
    </w:p>
    <w:p w14:paraId="10EA340A" w14:textId="77777777" w:rsidR="00322050" w:rsidRDefault="00322050">
      <w:pPr>
        <w:pStyle w:val="Default"/>
        <w:spacing w:line="480" w:lineRule="auto"/>
        <w:jc w:val="both"/>
        <w:rPr>
          <w:b/>
          <w:bCs/>
        </w:rPr>
      </w:pPr>
    </w:p>
    <w:p w14:paraId="03DB2E91" w14:textId="77777777" w:rsidR="00322050" w:rsidRDefault="00322050">
      <w:pPr>
        <w:pStyle w:val="Default"/>
        <w:spacing w:line="480" w:lineRule="auto"/>
        <w:jc w:val="both"/>
        <w:rPr>
          <w:b/>
          <w:bCs/>
        </w:rPr>
      </w:pPr>
    </w:p>
    <w:p w14:paraId="0A96165E" w14:textId="77777777" w:rsidR="00322050" w:rsidRDefault="00322050">
      <w:pPr>
        <w:pStyle w:val="Default"/>
        <w:spacing w:line="480" w:lineRule="auto"/>
        <w:jc w:val="both"/>
        <w:rPr>
          <w:b/>
          <w:bCs/>
        </w:rPr>
      </w:pPr>
    </w:p>
    <w:p w14:paraId="3AE4D5A3" w14:textId="77777777" w:rsidR="00322050" w:rsidRDefault="00322050">
      <w:pPr>
        <w:pStyle w:val="Default"/>
        <w:spacing w:line="480" w:lineRule="auto"/>
        <w:jc w:val="both"/>
        <w:rPr>
          <w:b/>
          <w:bCs/>
        </w:rPr>
      </w:pPr>
    </w:p>
    <w:p w14:paraId="77E49E9C" w14:textId="77777777" w:rsidR="00322050" w:rsidRDefault="00322050">
      <w:pPr>
        <w:pStyle w:val="Default"/>
        <w:spacing w:line="480" w:lineRule="auto"/>
        <w:jc w:val="both"/>
        <w:rPr>
          <w:b/>
          <w:bCs/>
        </w:rPr>
      </w:pPr>
    </w:p>
    <w:p w14:paraId="18A5C30E" w14:textId="77777777" w:rsidR="00322050" w:rsidRDefault="00322050">
      <w:pPr>
        <w:pStyle w:val="Default"/>
        <w:spacing w:line="480" w:lineRule="auto"/>
        <w:jc w:val="both"/>
        <w:rPr>
          <w:b/>
          <w:bCs/>
        </w:rPr>
      </w:pPr>
    </w:p>
    <w:p w14:paraId="2A38B7A5" w14:textId="77777777" w:rsidR="00322050" w:rsidRDefault="00322050">
      <w:pPr>
        <w:pStyle w:val="Default"/>
        <w:spacing w:line="480" w:lineRule="auto"/>
        <w:jc w:val="both"/>
        <w:rPr>
          <w:b/>
          <w:bCs/>
        </w:rPr>
      </w:pPr>
    </w:p>
    <w:p w14:paraId="5CE9FA53" w14:textId="77777777" w:rsidR="00322050" w:rsidRDefault="00940004">
      <w:pPr>
        <w:pStyle w:val="Default"/>
        <w:spacing w:line="480" w:lineRule="auto"/>
        <w:jc w:val="both"/>
        <w:rPr>
          <w:rFonts w:ascii="Arial" w:hAnsi="Arial" w:cs="Arial"/>
          <w:sz w:val="22"/>
          <w:szCs w:val="22"/>
        </w:rPr>
      </w:pPr>
      <w:r>
        <w:rPr>
          <w:rFonts w:ascii="Arial" w:hAnsi="Arial" w:cs="Arial"/>
          <w:b/>
          <w:bCs/>
          <w:sz w:val="22"/>
          <w:szCs w:val="22"/>
        </w:rPr>
        <w:lastRenderedPageBreak/>
        <w:t xml:space="preserve">3.4 Prevalence of Cercaria Infection in Freshwater Snails </w:t>
      </w:r>
    </w:p>
    <w:p w14:paraId="173523A3" w14:textId="07D898ED" w:rsidR="00322050" w:rsidRDefault="00171A03">
      <w:pPr>
        <w:pStyle w:val="Default"/>
        <w:spacing w:line="480" w:lineRule="auto"/>
        <w:jc w:val="both"/>
        <w:rPr>
          <w:rFonts w:ascii="Arial" w:hAnsi="Arial" w:cs="Arial"/>
          <w:sz w:val="20"/>
          <w:szCs w:val="20"/>
        </w:rPr>
      </w:pPr>
      <w:r w:rsidRPr="00171A03">
        <w:rPr>
          <w:rFonts w:ascii="Arial" w:hAnsi="Arial" w:cs="Arial"/>
          <w:color w:val="EE0000"/>
          <w:sz w:val="20"/>
          <w:szCs w:val="20"/>
        </w:rPr>
        <w:t>Seven representing 5.69% of the total snails examined were infected with cercariae</w:t>
      </w:r>
      <w:r w:rsidR="00E60B57">
        <w:rPr>
          <w:rFonts w:ascii="Arial" w:hAnsi="Arial" w:cs="Arial"/>
          <w:sz w:val="20"/>
          <w:szCs w:val="20"/>
        </w:rPr>
        <w:t>. From the results</w:t>
      </w:r>
      <w:r>
        <w:rPr>
          <w:rFonts w:ascii="Arial" w:hAnsi="Arial" w:cs="Arial"/>
          <w:sz w:val="20"/>
          <w:szCs w:val="20"/>
        </w:rPr>
        <w:t xml:space="preserve"> </w:t>
      </w:r>
      <w:r>
        <w:rPr>
          <w:rFonts w:ascii="Arial" w:hAnsi="Arial" w:cs="Arial"/>
          <w:i/>
          <w:iCs/>
          <w:sz w:val="20"/>
          <w:szCs w:val="20"/>
        </w:rPr>
        <w:t xml:space="preserve">Bulinus </w:t>
      </w:r>
      <w:proofErr w:type="spellStart"/>
      <w:r>
        <w:rPr>
          <w:rFonts w:ascii="Arial" w:hAnsi="Arial" w:cs="Arial"/>
          <w:i/>
          <w:iCs/>
          <w:sz w:val="20"/>
          <w:szCs w:val="20"/>
        </w:rPr>
        <w:t>globosus</w:t>
      </w:r>
      <w:proofErr w:type="spellEnd"/>
      <w:r>
        <w:rPr>
          <w:rFonts w:ascii="Arial" w:hAnsi="Arial" w:cs="Arial"/>
          <w:i/>
          <w:iCs/>
          <w:sz w:val="20"/>
          <w:szCs w:val="20"/>
        </w:rPr>
        <w:t xml:space="preserve"> </w:t>
      </w:r>
      <w:r>
        <w:rPr>
          <w:rFonts w:ascii="Arial" w:hAnsi="Arial" w:cs="Arial"/>
          <w:sz w:val="20"/>
          <w:szCs w:val="20"/>
        </w:rPr>
        <w:t xml:space="preserve">had the highest infection rate (42.86%), followed by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r>
        <w:rPr>
          <w:rFonts w:ascii="Arial" w:hAnsi="Arial" w:cs="Arial"/>
          <w:i/>
          <w:iCs/>
          <w:sz w:val="20"/>
          <w:szCs w:val="20"/>
        </w:rPr>
        <w:t>pfeifferi</w:t>
      </w:r>
      <w:proofErr w:type="spellEnd"/>
      <w:r>
        <w:rPr>
          <w:rFonts w:ascii="Arial" w:hAnsi="Arial" w:cs="Arial"/>
          <w:i/>
          <w:iCs/>
          <w:sz w:val="20"/>
          <w:szCs w:val="20"/>
        </w:rPr>
        <w:t xml:space="preserve"> </w:t>
      </w:r>
      <w:r>
        <w:rPr>
          <w:rFonts w:ascii="Arial" w:hAnsi="Arial" w:cs="Arial"/>
          <w:b/>
          <w:bCs/>
          <w:sz w:val="20"/>
          <w:szCs w:val="20"/>
        </w:rPr>
        <w:t>(</w:t>
      </w:r>
      <w:r>
        <w:rPr>
          <w:rFonts w:ascii="Arial" w:hAnsi="Arial" w:cs="Arial"/>
          <w:sz w:val="20"/>
          <w:szCs w:val="20"/>
        </w:rPr>
        <w:t xml:space="preserve">28.57%), </w:t>
      </w:r>
      <w:r>
        <w:rPr>
          <w:rFonts w:ascii="Arial" w:hAnsi="Arial" w:cs="Arial"/>
          <w:i/>
          <w:iCs/>
          <w:sz w:val="20"/>
          <w:szCs w:val="20"/>
        </w:rPr>
        <w:t xml:space="preserve">Bulinus truncatus </w:t>
      </w:r>
      <w:r>
        <w:rPr>
          <w:rFonts w:ascii="Arial" w:hAnsi="Arial" w:cs="Arial"/>
          <w:sz w:val="20"/>
          <w:szCs w:val="20"/>
        </w:rPr>
        <w:t xml:space="preserve">(14.29%) and </w:t>
      </w:r>
      <w:proofErr w:type="spellStart"/>
      <w:r>
        <w:rPr>
          <w:rFonts w:ascii="Arial" w:hAnsi="Arial" w:cs="Arial"/>
          <w:i/>
          <w:iCs/>
          <w:sz w:val="20"/>
          <w:szCs w:val="20"/>
        </w:rPr>
        <w:t>Lymnea</w:t>
      </w:r>
      <w:proofErr w:type="spellEnd"/>
      <w:r>
        <w:rPr>
          <w:rFonts w:ascii="Arial" w:hAnsi="Arial" w:cs="Arial"/>
          <w:i/>
          <w:iCs/>
          <w:sz w:val="20"/>
          <w:szCs w:val="20"/>
        </w:rPr>
        <w:t xml:space="preserve"> </w:t>
      </w:r>
      <w:proofErr w:type="spellStart"/>
      <w:r>
        <w:rPr>
          <w:rFonts w:ascii="Arial" w:hAnsi="Arial" w:cs="Arial"/>
          <w:i/>
          <w:iCs/>
          <w:sz w:val="20"/>
          <w:szCs w:val="20"/>
        </w:rPr>
        <w:t>natalensis</w:t>
      </w:r>
      <w:proofErr w:type="spellEnd"/>
      <w:r>
        <w:rPr>
          <w:rFonts w:ascii="Arial" w:hAnsi="Arial" w:cs="Arial"/>
          <w:i/>
          <w:iCs/>
          <w:sz w:val="20"/>
          <w:szCs w:val="20"/>
        </w:rPr>
        <w:t xml:space="preserve"> </w:t>
      </w:r>
      <w:r>
        <w:rPr>
          <w:rFonts w:ascii="Arial" w:hAnsi="Arial" w:cs="Arial"/>
          <w:sz w:val="20"/>
          <w:szCs w:val="20"/>
        </w:rPr>
        <w:t xml:space="preserve">(14.29%). No cercaria infection was observed for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Pr>
          <w:rFonts w:ascii="Arial" w:hAnsi="Arial" w:cs="Arial"/>
          <w:i/>
          <w:iCs/>
          <w:sz w:val="20"/>
          <w:szCs w:val="20"/>
        </w:rPr>
        <w:t xml:space="preserve"> </w:t>
      </w:r>
      <w:r>
        <w:rPr>
          <w:rFonts w:ascii="Arial" w:hAnsi="Arial" w:cs="Arial"/>
          <w:sz w:val="20"/>
          <w:szCs w:val="20"/>
        </w:rPr>
        <w:t>(0.00%)</w:t>
      </w:r>
      <w:r>
        <w:rPr>
          <w:rFonts w:ascii="Arial" w:hAnsi="Arial" w:cs="Arial"/>
          <w:i/>
          <w:iCs/>
          <w:sz w:val="20"/>
          <w:szCs w:val="20"/>
        </w:rPr>
        <w:t xml:space="preserve">, Pila ovata </w:t>
      </w:r>
      <w:r>
        <w:rPr>
          <w:rFonts w:ascii="Arial" w:hAnsi="Arial" w:cs="Arial"/>
          <w:sz w:val="20"/>
          <w:szCs w:val="20"/>
        </w:rPr>
        <w:t xml:space="preserve">(0.00%) and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xml:space="preserve"> </w:t>
      </w:r>
      <w:r>
        <w:rPr>
          <w:rFonts w:ascii="Arial" w:hAnsi="Arial" w:cs="Arial"/>
          <w:sz w:val="20"/>
          <w:szCs w:val="20"/>
        </w:rPr>
        <w:t xml:space="preserve">(0.00%). Nonetheless, there was a </w:t>
      </w:r>
      <w:r w:rsidRPr="00171A03">
        <w:rPr>
          <w:rFonts w:ascii="Arial" w:hAnsi="Arial" w:cs="Arial"/>
          <w:color w:val="EE0000"/>
          <w:sz w:val="20"/>
          <w:szCs w:val="20"/>
        </w:rPr>
        <w:t xml:space="preserve">very high significant difference </w:t>
      </w:r>
      <w:r>
        <w:rPr>
          <w:rFonts w:ascii="Arial" w:hAnsi="Arial" w:cs="Arial"/>
          <w:sz w:val="20"/>
          <w:szCs w:val="20"/>
        </w:rPr>
        <w:t>in the prevalence of cercaria infection in relation to freshwater snail species collected</w:t>
      </w:r>
      <w:r w:rsidR="005F1F93">
        <w:rPr>
          <w:rFonts w:ascii="Arial" w:hAnsi="Arial" w:cs="Arial"/>
          <w:sz w:val="20"/>
          <w:szCs w:val="20"/>
        </w:rPr>
        <w:t xml:space="preserve"> </w:t>
      </w:r>
      <w:r w:rsidR="005F1F93" w:rsidRPr="005F1F93">
        <w:rPr>
          <w:rFonts w:ascii="Arial" w:hAnsi="Arial" w:cs="Arial"/>
          <w:bCs/>
          <w:sz w:val="20"/>
          <w:szCs w:val="20"/>
          <w:highlight w:val="yellow"/>
        </w:rPr>
        <w:t>p &lt; 0.001</w:t>
      </w:r>
      <w:r>
        <w:rPr>
          <w:rFonts w:ascii="Arial" w:hAnsi="Arial" w:cs="Arial"/>
          <w:sz w:val="20"/>
          <w:szCs w:val="20"/>
        </w:rPr>
        <w:t>.</w:t>
      </w:r>
    </w:p>
    <w:p w14:paraId="6CA4E3C0" w14:textId="77777777" w:rsidR="00322050" w:rsidRDefault="00322050">
      <w:pPr>
        <w:pStyle w:val="Default"/>
        <w:spacing w:line="480" w:lineRule="auto"/>
        <w:jc w:val="both"/>
      </w:pPr>
    </w:p>
    <w:p w14:paraId="0CC23E28" w14:textId="77777777" w:rsidR="00322050" w:rsidRDefault="00940004">
      <w:pPr>
        <w:pStyle w:val="Default"/>
        <w:spacing w:line="480" w:lineRule="auto"/>
        <w:jc w:val="both"/>
        <w:rPr>
          <w:rFonts w:ascii="Arial" w:hAnsi="Arial" w:cs="Arial"/>
          <w:sz w:val="22"/>
          <w:szCs w:val="22"/>
        </w:rPr>
      </w:pPr>
      <w:r>
        <w:rPr>
          <w:rFonts w:ascii="Arial" w:hAnsi="Arial" w:cs="Arial"/>
          <w:b/>
          <w:bCs/>
          <w:sz w:val="22"/>
          <w:szCs w:val="22"/>
        </w:rPr>
        <w:t xml:space="preserve">Table 5: Prevalence of Cercaria Infection in Freshwater Snails </w:t>
      </w:r>
    </w:p>
    <w:tbl>
      <w:tblPr>
        <w:tblStyle w:val="TableGrid"/>
        <w:tblW w:w="0" w:type="auto"/>
        <w:tblLook w:val="04A0" w:firstRow="1" w:lastRow="0" w:firstColumn="1" w:lastColumn="0" w:noHBand="0" w:noVBand="1"/>
      </w:tblPr>
      <w:tblGrid>
        <w:gridCol w:w="2348"/>
        <w:gridCol w:w="2336"/>
        <w:gridCol w:w="2334"/>
        <w:gridCol w:w="2342"/>
      </w:tblGrid>
      <w:tr w:rsidR="00322050" w14:paraId="40CE98C5" w14:textId="77777777">
        <w:tc>
          <w:tcPr>
            <w:tcW w:w="2348" w:type="dxa"/>
            <w:tcBorders>
              <w:left w:val="nil"/>
              <w:right w:val="nil"/>
            </w:tcBorders>
          </w:tcPr>
          <w:p w14:paraId="12D72C52" w14:textId="77777777" w:rsidR="00322050" w:rsidRDefault="00940004">
            <w:pPr>
              <w:spacing w:after="0" w:line="240" w:lineRule="auto"/>
              <w:rPr>
                <w:rFonts w:ascii="Arial" w:hAnsi="Arial" w:cs="Arial"/>
                <w:b/>
                <w:sz w:val="20"/>
                <w:szCs w:val="20"/>
              </w:rPr>
            </w:pPr>
            <w:r>
              <w:rPr>
                <w:rFonts w:ascii="Arial" w:hAnsi="Arial" w:cs="Arial"/>
                <w:b/>
                <w:sz w:val="20"/>
                <w:szCs w:val="20"/>
              </w:rPr>
              <w:t>Snail Species</w:t>
            </w:r>
          </w:p>
        </w:tc>
        <w:tc>
          <w:tcPr>
            <w:tcW w:w="2336" w:type="dxa"/>
            <w:tcBorders>
              <w:left w:val="nil"/>
              <w:right w:val="nil"/>
            </w:tcBorders>
          </w:tcPr>
          <w:p w14:paraId="63CC0A92" w14:textId="77777777" w:rsidR="00322050" w:rsidRDefault="00940004">
            <w:pPr>
              <w:spacing w:after="0" w:line="240" w:lineRule="auto"/>
              <w:rPr>
                <w:rFonts w:ascii="Arial" w:hAnsi="Arial" w:cs="Arial"/>
                <w:b/>
                <w:sz w:val="20"/>
                <w:szCs w:val="20"/>
              </w:rPr>
            </w:pPr>
            <w:r>
              <w:rPr>
                <w:rFonts w:ascii="Arial" w:hAnsi="Arial" w:cs="Arial"/>
                <w:b/>
                <w:sz w:val="20"/>
                <w:szCs w:val="20"/>
              </w:rPr>
              <w:t>No. Examined</w:t>
            </w:r>
          </w:p>
        </w:tc>
        <w:tc>
          <w:tcPr>
            <w:tcW w:w="2334" w:type="dxa"/>
            <w:tcBorders>
              <w:left w:val="nil"/>
              <w:right w:val="nil"/>
            </w:tcBorders>
          </w:tcPr>
          <w:p w14:paraId="25BE7981" w14:textId="77777777" w:rsidR="00322050" w:rsidRDefault="00940004">
            <w:pPr>
              <w:spacing w:after="0" w:line="240" w:lineRule="auto"/>
              <w:rPr>
                <w:rFonts w:ascii="Arial" w:hAnsi="Arial" w:cs="Arial"/>
                <w:b/>
                <w:sz w:val="20"/>
                <w:szCs w:val="20"/>
              </w:rPr>
            </w:pPr>
            <w:r>
              <w:rPr>
                <w:rFonts w:ascii="Arial" w:hAnsi="Arial" w:cs="Arial"/>
                <w:b/>
                <w:sz w:val="20"/>
                <w:szCs w:val="20"/>
              </w:rPr>
              <w:t>No. Infected with Cercariae</w:t>
            </w:r>
          </w:p>
        </w:tc>
        <w:tc>
          <w:tcPr>
            <w:tcW w:w="2342" w:type="dxa"/>
            <w:tcBorders>
              <w:left w:val="nil"/>
              <w:right w:val="nil"/>
            </w:tcBorders>
          </w:tcPr>
          <w:p w14:paraId="17480403" w14:textId="77777777" w:rsidR="00322050" w:rsidRDefault="00940004">
            <w:pPr>
              <w:spacing w:after="0" w:line="240" w:lineRule="auto"/>
              <w:rPr>
                <w:rFonts w:ascii="Arial" w:hAnsi="Arial" w:cs="Arial"/>
                <w:b/>
                <w:sz w:val="20"/>
                <w:szCs w:val="20"/>
              </w:rPr>
            </w:pPr>
            <w:r>
              <w:rPr>
                <w:rFonts w:ascii="Arial" w:hAnsi="Arial" w:cs="Arial"/>
                <w:b/>
                <w:sz w:val="20"/>
                <w:szCs w:val="20"/>
              </w:rPr>
              <w:t>Prevalence (%)</w:t>
            </w:r>
          </w:p>
        </w:tc>
      </w:tr>
      <w:tr w:rsidR="00322050" w14:paraId="2C1B437D" w14:textId="77777777">
        <w:tc>
          <w:tcPr>
            <w:tcW w:w="2348" w:type="dxa"/>
            <w:tcBorders>
              <w:left w:val="nil"/>
              <w:bottom w:val="nil"/>
              <w:right w:val="nil"/>
            </w:tcBorders>
          </w:tcPr>
          <w:p w14:paraId="50C78173" w14:textId="77777777" w:rsidR="00322050" w:rsidRDefault="00940004">
            <w:pPr>
              <w:spacing w:after="0" w:line="480" w:lineRule="auto"/>
              <w:rPr>
                <w:rFonts w:ascii="Arial" w:hAnsi="Arial" w:cs="Arial"/>
                <w:sz w:val="20"/>
                <w:szCs w:val="20"/>
              </w:rPr>
            </w:pPr>
            <w:r>
              <w:rPr>
                <w:rFonts w:ascii="Arial" w:hAnsi="Arial" w:cs="Arial"/>
                <w:i/>
                <w:sz w:val="20"/>
                <w:szCs w:val="20"/>
              </w:rPr>
              <w:t xml:space="preserve">Bulinus </w:t>
            </w:r>
            <w:proofErr w:type="spellStart"/>
            <w:r>
              <w:rPr>
                <w:rFonts w:ascii="Arial" w:hAnsi="Arial" w:cs="Arial"/>
                <w:i/>
                <w:sz w:val="20"/>
                <w:szCs w:val="20"/>
              </w:rPr>
              <w:t>globosus</w:t>
            </w:r>
            <w:proofErr w:type="spellEnd"/>
          </w:p>
        </w:tc>
        <w:tc>
          <w:tcPr>
            <w:tcW w:w="2336" w:type="dxa"/>
            <w:tcBorders>
              <w:left w:val="nil"/>
              <w:bottom w:val="nil"/>
              <w:right w:val="nil"/>
            </w:tcBorders>
          </w:tcPr>
          <w:p w14:paraId="10BE0859" w14:textId="77777777" w:rsidR="00322050" w:rsidRDefault="00940004">
            <w:pPr>
              <w:spacing w:after="0" w:line="480" w:lineRule="auto"/>
              <w:rPr>
                <w:rFonts w:ascii="Arial" w:hAnsi="Arial" w:cs="Arial"/>
                <w:sz w:val="20"/>
                <w:szCs w:val="20"/>
              </w:rPr>
            </w:pPr>
            <w:r>
              <w:rPr>
                <w:rFonts w:ascii="Arial" w:hAnsi="Arial" w:cs="Arial"/>
                <w:sz w:val="20"/>
                <w:szCs w:val="20"/>
              </w:rPr>
              <w:t>24</w:t>
            </w:r>
          </w:p>
        </w:tc>
        <w:tc>
          <w:tcPr>
            <w:tcW w:w="2334" w:type="dxa"/>
            <w:tcBorders>
              <w:left w:val="nil"/>
              <w:bottom w:val="nil"/>
              <w:right w:val="nil"/>
            </w:tcBorders>
          </w:tcPr>
          <w:p w14:paraId="65530390" w14:textId="77777777" w:rsidR="00322050" w:rsidRDefault="00940004">
            <w:pPr>
              <w:spacing w:after="0" w:line="240" w:lineRule="auto"/>
              <w:rPr>
                <w:rFonts w:ascii="Arial" w:hAnsi="Arial" w:cs="Arial"/>
                <w:sz w:val="20"/>
                <w:szCs w:val="20"/>
              </w:rPr>
            </w:pPr>
            <w:r>
              <w:rPr>
                <w:rFonts w:ascii="Arial" w:hAnsi="Arial" w:cs="Arial"/>
                <w:sz w:val="20"/>
                <w:szCs w:val="20"/>
              </w:rPr>
              <w:t>3</w:t>
            </w:r>
          </w:p>
        </w:tc>
        <w:tc>
          <w:tcPr>
            <w:tcW w:w="2342" w:type="dxa"/>
            <w:tcBorders>
              <w:left w:val="nil"/>
              <w:bottom w:val="nil"/>
              <w:right w:val="nil"/>
            </w:tcBorders>
          </w:tcPr>
          <w:p w14:paraId="3CBCA539" w14:textId="77777777" w:rsidR="00322050" w:rsidRDefault="00940004">
            <w:pPr>
              <w:spacing w:after="0" w:line="240" w:lineRule="auto"/>
              <w:rPr>
                <w:rFonts w:ascii="Arial" w:hAnsi="Arial" w:cs="Arial"/>
                <w:sz w:val="20"/>
                <w:szCs w:val="20"/>
              </w:rPr>
            </w:pPr>
            <w:r>
              <w:rPr>
                <w:rFonts w:ascii="Arial" w:hAnsi="Arial" w:cs="Arial"/>
                <w:sz w:val="20"/>
                <w:szCs w:val="20"/>
              </w:rPr>
              <w:t>42.86</w:t>
            </w:r>
          </w:p>
        </w:tc>
      </w:tr>
      <w:tr w:rsidR="00322050" w14:paraId="4E5FFB29" w14:textId="77777777">
        <w:tc>
          <w:tcPr>
            <w:tcW w:w="2348" w:type="dxa"/>
            <w:tcBorders>
              <w:top w:val="nil"/>
              <w:left w:val="nil"/>
              <w:bottom w:val="nil"/>
              <w:right w:val="nil"/>
            </w:tcBorders>
          </w:tcPr>
          <w:p w14:paraId="2CF8ECB3" w14:textId="77777777" w:rsidR="00322050" w:rsidRDefault="00940004">
            <w:pPr>
              <w:spacing w:after="0" w:line="480" w:lineRule="auto"/>
              <w:rPr>
                <w:rFonts w:ascii="Arial" w:hAnsi="Arial" w:cs="Arial"/>
                <w:sz w:val="20"/>
                <w:szCs w:val="20"/>
              </w:rPr>
            </w:pPr>
            <w:r>
              <w:rPr>
                <w:rFonts w:ascii="Arial" w:hAnsi="Arial" w:cs="Arial"/>
                <w:i/>
                <w:sz w:val="20"/>
                <w:szCs w:val="20"/>
              </w:rPr>
              <w:t>Bulinus</w:t>
            </w:r>
            <w:r>
              <w:rPr>
                <w:rFonts w:ascii="Arial" w:hAnsi="Arial" w:cs="Arial"/>
                <w:b/>
                <w:i/>
                <w:sz w:val="20"/>
                <w:szCs w:val="20"/>
              </w:rPr>
              <w:t xml:space="preserve"> </w:t>
            </w:r>
            <w:r>
              <w:rPr>
                <w:rFonts w:ascii="Arial" w:hAnsi="Arial" w:cs="Arial"/>
                <w:i/>
                <w:sz w:val="20"/>
                <w:szCs w:val="20"/>
              </w:rPr>
              <w:t>truncatus</w:t>
            </w:r>
          </w:p>
        </w:tc>
        <w:tc>
          <w:tcPr>
            <w:tcW w:w="2336" w:type="dxa"/>
            <w:tcBorders>
              <w:top w:val="nil"/>
              <w:left w:val="nil"/>
              <w:bottom w:val="nil"/>
              <w:right w:val="nil"/>
            </w:tcBorders>
          </w:tcPr>
          <w:p w14:paraId="649D6425" w14:textId="77777777" w:rsidR="00322050" w:rsidRDefault="00940004">
            <w:pPr>
              <w:spacing w:after="0" w:line="480" w:lineRule="auto"/>
              <w:rPr>
                <w:rFonts w:ascii="Arial" w:hAnsi="Arial" w:cs="Arial"/>
                <w:sz w:val="20"/>
                <w:szCs w:val="20"/>
              </w:rPr>
            </w:pPr>
            <w:r>
              <w:rPr>
                <w:rFonts w:ascii="Arial" w:hAnsi="Arial" w:cs="Arial"/>
                <w:sz w:val="20"/>
                <w:szCs w:val="20"/>
              </w:rPr>
              <w:t>19</w:t>
            </w:r>
          </w:p>
        </w:tc>
        <w:tc>
          <w:tcPr>
            <w:tcW w:w="2334" w:type="dxa"/>
            <w:tcBorders>
              <w:top w:val="nil"/>
              <w:left w:val="nil"/>
              <w:bottom w:val="nil"/>
              <w:right w:val="nil"/>
            </w:tcBorders>
          </w:tcPr>
          <w:p w14:paraId="0517C679" w14:textId="77777777" w:rsidR="00322050" w:rsidRDefault="00940004">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14:paraId="7C25BA10" w14:textId="77777777" w:rsidR="00322050" w:rsidRDefault="00940004">
            <w:pPr>
              <w:spacing w:after="0" w:line="240" w:lineRule="auto"/>
              <w:rPr>
                <w:rFonts w:ascii="Arial" w:hAnsi="Arial" w:cs="Arial"/>
                <w:sz w:val="20"/>
                <w:szCs w:val="20"/>
              </w:rPr>
            </w:pPr>
            <w:r>
              <w:rPr>
                <w:rFonts w:ascii="Arial" w:hAnsi="Arial" w:cs="Arial"/>
                <w:sz w:val="20"/>
                <w:szCs w:val="20"/>
              </w:rPr>
              <w:t>14.29</w:t>
            </w:r>
          </w:p>
        </w:tc>
      </w:tr>
      <w:tr w:rsidR="00322050" w14:paraId="647A3217" w14:textId="77777777">
        <w:tc>
          <w:tcPr>
            <w:tcW w:w="2348" w:type="dxa"/>
            <w:tcBorders>
              <w:top w:val="nil"/>
              <w:left w:val="nil"/>
              <w:bottom w:val="nil"/>
              <w:right w:val="nil"/>
            </w:tcBorders>
          </w:tcPr>
          <w:p w14:paraId="53333DC4"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Biomphalaria</w:t>
            </w:r>
            <w:proofErr w:type="spellEnd"/>
            <w:r>
              <w:rPr>
                <w:rFonts w:ascii="Arial" w:hAnsi="Arial" w:cs="Arial"/>
                <w:i/>
                <w:sz w:val="20"/>
                <w:szCs w:val="20"/>
              </w:rPr>
              <w:t xml:space="preserve"> </w:t>
            </w:r>
            <w:proofErr w:type="spellStart"/>
            <w:r>
              <w:rPr>
                <w:rFonts w:ascii="Arial" w:hAnsi="Arial" w:cs="Arial"/>
                <w:i/>
                <w:sz w:val="20"/>
                <w:szCs w:val="20"/>
              </w:rPr>
              <w:t>pfeifferi</w:t>
            </w:r>
            <w:proofErr w:type="spellEnd"/>
          </w:p>
        </w:tc>
        <w:tc>
          <w:tcPr>
            <w:tcW w:w="2336" w:type="dxa"/>
            <w:tcBorders>
              <w:top w:val="nil"/>
              <w:left w:val="nil"/>
              <w:bottom w:val="nil"/>
              <w:right w:val="nil"/>
            </w:tcBorders>
          </w:tcPr>
          <w:p w14:paraId="6FD57B4A" w14:textId="77777777" w:rsidR="00322050" w:rsidRDefault="00940004">
            <w:pPr>
              <w:spacing w:after="0" w:line="480" w:lineRule="auto"/>
              <w:rPr>
                <w:rFonts w:ascii="Arial" w:hAnsi="Arial" w:cs="Arial"/>
                <w:sz w:val="20"/>
                <w:szCs w:val="20"/>
              </w:rPr>
            </w:pPr>
            <w:r>
              <w:rPr>
                <w:rFonts w:ascii="Arial" w:hAnsi="Arial" w:cs="Arial"/>
                <w:sz w:val="20"/>
                <w:szCs w:val="20"/>
              </w:rPr>
              <w:t>26</w:t>
            </w:r>
          </w:p>
        </w:tc>
        <w:tc>
          <w:tcPr>
            <w:tcW w:w="2334" w:type="dxa"/>
            <w:tcBorders>
              <w:top w:val="nil"/>
              <w:left w:val="nil"/>
              <w:bottom w:val="nil"/>
              <w:right w:val="nil"/>
            </w:tcBorders>
          </w:tcPr>
          <w:p w14:paraId="6BE7C615" w14:textId="77777777" w:rsidR="00322050" w:rsidRDefault="00940004">
            <w:pPr>
              <w:spacing w:after="0" w:line="240" w:lineRule="auto"/>
              <w:rPr>
                <w:rFonts w:ascii="Arial" w:hAnsi="Arial" w:cs="Arial"/>
                <w:sz w:val="20"/>
                <w:szCs w:val="20"/>
              </w:rPr>
            </w:pPr>
            <w:r>
              <w:rPr>
                <w:rFonts w:ascii="Arial" w:hAnsi="Arial" w:cs="Arial"/>
                <w:sz w:val="20"/>
                <w:szCs w:val="20"/>
              </w:rPr>
              <w:t>2</w:t>
            </w:r>
          </w:p>
        </w:tc>
        <w:tc>
          <w:tcPr>
            <w:tcW w:w="2342" w:type="dxa"/>
            <w:tcBorders>
              <w:top w:val="nil"/>
              <w:left w:val="nil"/>
              <w:bottom w:val="nil"/>
              <w:right w:val="nil"/>
            </w:tcBorders>
          </w:tcPr>
          <w:p w14:paraId="35A70BBD" w14:textId="77777777" w:rsidR="00322050" w:rsidRDefault="00940004">
            <w:pPr>
              <w:spacing w:after="0" w:line="240" w:lineRule="auto"/>
              <w:rPr>
                <w:rFonts w:ascii="Arial" w:hAnsi="Arial" w:cs="Arial"/>
                <w:sz w:val="20"/>
                <w:szCs w:val="20"/>
              </w:rPr>
            </w:pPr>
            <w:r>
              <w:rPr>
                <w:rFonts w:ascii="Arial" w:hAnsi="Arial" w:cs="Arial"/>
                <w:sz w:val="20"/>
                <w:szCs w:val="20"/>
              </w:rPr>
              <w:t>28.57</w:t>
            </w:r>
          </w:p>
        </w:tc>
      </w:tr>
      <w:tr w:rsidR="00322050" w14:paraId="0E8F3A46" w14:textId="77777777">
        <w:tc>
          <w:tcPr>
            <w:tcW w:w="2348" w:type="dxa"/>
            <w:tcBorders>
              <w:top w:val="nil"/>
              <w:left w:val="nil"/>
              <w:bottom w:val="nil"/>
              <w:right w:val="nil"/>
            </w:tcBorders>
          </w:tcPr>
          <w:p w14:paraId="3EE093CB"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Lymnea</w:t>
            </w:r>
            <w:proofErr w:type="spellEnd"/>
            <w:r>
              <w:rPr>
                <w:rFonts w:ascii="Arial" w:hAnsi="Arial" w:cs="Arial"/>
                <w:i/>
                <w:sz w:val="20"/>
                <w:szCs w:val="20"/>
              </w:rPr>
              <w:t xml:space="preserve"> </w:t>
            </w:r>
            <w:proofErr w:type="spellStart"/>
            <w:r>
              <w:rPr>
                <w:rFonts w:ascii="Arial" w:hAnsi="Arial" w:cs="Arial"/>
                <w:i/>
                <w:sz w:val="20"/>
                <w:szCs w:val="20"/>
              </w:rPr>
              <w:t>natalensis</w:t>
            </w:r>
            <w:proofErr w:type="spellEnd"/>
          </w:p>
        </w:tc>
        <w:tc>
          <w:tcPr>
            <w:tcW w:w="2336" w:type="dxa"/>
            <w:tcBorders>
              <w:top w:val="nil"/>
              <w:left w:val="nil"/>
              <w:bottom w:val="nil"/>
              <w:right w:val="nil"/>
            </w:tcBorders>
          </w:tcPr>
          <w:p w14:paraId="48929AC1" w14:textId="77777777" w:rsidR="00322050" w:rsidRDefault="00940004">
            <w:pPr>
              <w:spacing w:after="0" w:line="480" w:lineRule="auto"/>
              <w:rPr>
                <w:rFonts w:ascii="Arial" w:hAnsi="Arial" w:cs="Arial"/>
                <w:sz w:val="20"/>
                <w:szCs w:val="20"/>
              </w:rPr>
            </w:pPr>
            <w:r>
              <w:rPr>
                <w:rFonts w:ascii="Arial" w:hAnsi="Arial" w:cs="Arial"/>
                <w:sz w:val="20"/>
                <w:szCs w:val="20"/>
              </w:rPr>
              <w:t>16</w:t>
            </w:r>
          </w:p>
        </w:tc>
        <w:tc>
          <w:tcPr>
            <w:tcW w:w="2334" w:type="dxa"/>
            <w:tcBorders>
              <w:top w:val="nil"/>
              <w:left w:val="nil"/>
              <w:bottom w:val="nil"/>
              <w:right w:val="nil"/>
            </w:tcBorders>
          </w:tcPr>
          <w:p w14:paraId="3B47A6F2" w14:textId="77777777" w:rsidR="00322050" w:rsidRDefault="00940004">
            <w:pPr>
              <w:spacing w:after="0" w:line="240" w:lineRule="auto"/>
              <w:rPr>
                <w:rFonts w:ascii="Arial" w:hAnsi="Arial" w:cs="Arial"/>
                <w:sz w:val="20"/>
                <w:szCs w:val="20"/>
              </w:rPr>
            </w:pPr>
            <w:r>
              <w:rPr>
                <w:rFonts w:ascii="Arial" w:hAnsi="Arial" w:cs="Arial"/>
                <w:sz w:val="20"/>
                <w:szCs w:val="20"/>
              </w:rPr>
              <w:t>1</w:t>
            </w:r>
          </w:p>
        </w:tc>
        <w:tc>
          <w:tcPr>
            <w:tcW w:w="2342" w:type="dxa"/>
            <w:tcBorders>
              <w:top w:val="nil"/>
              <w:left w:val="nil"/>
              <w:bottom w:val="nil"/>
              <w:right w:val="nil"/>
            </w:tcBorders>
          </w:tcPr>
          <w:p w14:paraId="46DC5AAB" w14:textId="77777777" w:rsidR="00322050" w:rsidRDefault="00940004">
            <w:pPr>
              <w:spacing w:after="0" w:line="240" w:lineRule="auto"/>
              <w:rPr>
                <w:rFonts w:ascii="Arial" w:hAnsi="Arial" w:cs="Arial"/>
                <w:sz w:val="20"/>
                <w:szCs w:val="20"/>
              </w:rPr>
            </w:pPr>
            <w:r>
              <w:rPr>
                <w:rFonts w:ascii="Arial" w:hAnsi="Arial" w:cs="Arial"/>
                <w:sz w:val="20"/>
                <w:szCs w:val="20"/>
              </w:rPr>
              <w:t>14.29</w:t>
            </w:r>
          </w:p>
        </w:tc>
      </w:tr>
      <w:tr w:rsidR="00322050" w14:paraId="57B03AE0" w14:textId="77777777">
        <w:tc>
          <w:tcPr>
            <w:tcW w:w="2348" w:type="dxa"/>
            <w:tcBorders>
              <w:top w:val="nil"/>
              <w:left w:val="nil"/>
              <w:bottom w:val="nil"/>
              <w:right w:val="nil"/>
            </w:tcBorders>
          </w:tcPr>
          <w:p w14:paraId="27BB5557"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Lanistes</w:t>
            </w:r>
            <w:proofErr w:type="spellEnd"/>
            <w:r>
              <w:rPr>
                <w:rFonts w:ascii="Arial" w:hAnsi="Arial" w:cs="Arial"/>
                <w:i/>
                <w:sz w:val="20"/>
                <w:szCs w:val="20"/>
              </w:rPr>
              <w:t xml:space="preserve"> </w:t>
            </w:r>
            <w:proofErr w:type="spellStart"/>
            <w:r>
              <w:rPr>
                <w:rFonts w:ascii="Arial" w:hAnsi="Arial" w:cs="Arial"/>
                <w:i/>
                <w:sz w:val="20"/>
                <w:szCs w:val="20"/>
              </w:rPr>
              <w:t>lybicus</w:t>
            </w:r>
            <w:proofErr w:type="spellEnd"/>
          </w:p>
        </w:tc>
        <w:tc>
          <w:tcPr>
            <w:tcW w:w="2336" w:type="dxa"/>
            <w:tcBorders>
              <w:top w:val="nil"/>
              <w:left w:val="nil"/>
              <w:bottom w:val="nil"/>
              <w:right w:val="nil"/>
            </w:tcBorders>
          </w:tcPr>
          <w:p w14:paraId="58C5B023" w14:textId="77777777" w:rsidR="00322050" w:rsidRDefault="00940004">
            <w:pPr>
              <w:spacing w:after="0" w:line="480" w:lineRule="auto"/>
              <w:rPr>
                <w:rFonts w:ascii="Arial" w:hAnsi="Arial" w:cs="Arial"/>
                <w:sz w:val="20"/>
                <w:szCs w:val="20"/>
              </w:rPr>
            </w:pPr>
            <w:r>
              <w:rPr>
                <w:rFonts w:ascii="Arial" w:hAnsi="Arial" w:cs="Arial"/>
                <w:sz w:val="20"/>
                <w:szCs w:val="20"/>
              </w:rPr>
              <w:t>18</w:t>
            </w:r>
          </w:p>
        </w:tc>
        <w:tc>
          <w:tcPr>
            <w:tcW w:w="2334" w:type="dxa"/>
            <w:tcBorders>
              <w:top w:val="nil"/>
              <w:left w:val="nil"/>
              <w:bottom w:val="nil"/>
              <w:right w:val="nil"/>
            </w:tcBorders>
          </w:tcPr>
          <w:p w14:paraId="33031E22" w14:textId="77777777" w:rsidR="00322050" w:rsidRDefault="00940004">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14:paraId="19A7DC04" w14:textId="77777777" w:rsidR="00322050" w:rsidRDefault="00940004">
            <w:pPr>
              <w:spacing w:after="0" w:line="240" w:lineRule="auto"/>
              <w:rPr>
                <w:rFonts w:ascii="Arial" w:hAnsi="Arial" w:cs="Arial"/>
                <w:sz w:val="20"/>
                <w:szCs w:val="20"/>
              </w:rPr>
            </w:pPr>
            <w:r>
              <w:rPr>
                <w:rFonts w:ascii="Arial" w:hAnsi="Arial" w:cs="Arial"/>
                <w:sz w:val="20"/>
                <w:szCs w:val="20"/>
              </w:rPr>
              <w:t>0.00</w:t>
            </w:r>
          </w:p>
        </w:tc>
      </w:tr>
      <w:tr w:rsidR="00322050" w14:paraId="6F763CE8" w14:textId="77777777">
        <w:tc>
          <w:tcPr>
            <w:tcW w:w="2348" w:type="dxa"/>
            <w:tcBorders>
              <w:top w:val="nil"/>
              <w:left w:val="nil"/>
              <w:bottom w:val="nil"/>
              <w:right w:val="nil"/>
            </w:tcBorders>
          </w:tcPr>
          <w:p w14:paraId="1ECF90C6" w14:textId="77777777" w:rsidR="00322050" w:rsidRDefault="00940004">
            <w:pPr>
              <w:spacing w:after="0" w:line="480" w:lineRule="auto"/>
              <w:rPr>
                <w:rFonts w:ascii="Arial" w:hAnsi="Arial" w:cs="Arial"/>
                <w:sz w:val="20"/>
                <w:szCs w:val="20"/>
              </w:rPr>
            </w:pPr>
            <w:proofErr w:type="gramStart"/>
            <w:r>
              <w:rPr>
                <w:rFonts w:ascii="Arial" w:hAnsi="Arial" w:cs="Arial"/>
                <w:i/>
                <w:sz w:val="20"/>
                <w:szCs w:val="20"/>
              </w:rPr>
              <w:t>Pila  ovata</w:t>
            </w:r>
            <w:proofErr w:type="gramEnd"/>
          </w:p>
        </w:tc>
        <w:tc>
          <w:tcPr>
            <w:tcW w:w="2336" w:type="dxa"/>
            <w:tcBorders>
              <w:top w:val="nil"/>
              <w:left w:val="nil"/>
              <w:bottom w:val="nil"/>
              <w:right w:val="nil"/>
            </w:tcBorders>
          </w:tcPr>
          <w:p w14:paraId="1BF1B6E7" w14:textId="77777777" w:rsidR="00322050" w:rsidRDefault="00940004">
            <w:pPr>
              <w:spacing w:after="0" w:line="480" w:lineRule="auto"/>
              <w:rPr>
                <w:rFonts w:ascii="Arial" w:hAnsi="Arial" w:cs="Arial"/>
                <w:sz w:val="20"/>
                <w:szCs w:val="20"/>
              </w:rPr>
            </w:pPr>
            <w:r>
              <w:rPr>
                <w:rFonts w:ascii="Arial" w:hAnsi="Arial" w:cs="Arial"/>
                <w:sz w:val="20"/>
                <w:szCs w:val="20"/>
              </w:rPr>
              <w:t xml:space="preserve"> 8</w:t>
            </w:r>
          </w:p>
        </w:tc>
        <w:tc>
          <w:tcPr>
            <w:tcW w:w="2334" w:type="dxa"/>
            <w:tcBorders>
              <w:top w:val="nil"/>
              <w:left w:val="nil"/>
              <w:bottom w:val="nil"/>
              <w:right w:val="nil"/>
            </w:tcBorders>
          </w:tcPr>
          <w:p w14:paraId="23026D86" w14:textId="77777777" w:rsidR="00322050" w:rsidRDefault="00940004">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14:paraId="2F306A99" w14:textId="77777777" w:rsidR="00322050" w:rsidRDefault="00940004">
            <w:pPr>
              <w:spacing w:after="0" w:line="240" w:lineRule="auto"/>
              <w:rPr>
                <w:rFonts w:ascii="Arial" w:hAnsi="Arial" w:cs="Arial"/>
                <w:sz w:val="20"/>
                <w:szCs w:val="20"/>
              </w:rPr>
            </w:pPr>
            <w:r>
              <w:rPr>
                <w:rFonts w:ascii="Arial" w:hAnsi="Arial" w:cs="Arial"/>
                <w:sz w:val="20"/>
                <w:szCs w:val="20"/>
              </w:rPr>
              <w:t>0.00</w:t>
            </w:r>
          </w:p>
        </w:tc>
      </w:tr>
      <w:tr w:rsidR="00322050" w14:paraId="07C7E8D2" w14:textId="77777777">
        <w:tc>
          <w:tcPr>
            <w:tcW w:w="2348" w:type="dxa"/>
            <w:tcBorders>
              <w:top w:val="nil"/>
              <w:left w:val="nil"/>
              <w:bottom w:val="nil"/>
              <w:right w:val="nil"/>
            </w:tcBorders>
          </w:tcPr>
          <w:p w14:paraId="260B7B81" w14:textId="77777777" w:rsidR="00322050" w:rsidRDefault="00940004">
            <w:pPr>
              <w:spacing w:after="0" w:line="480" w:lineRule="auto"/>
              <w:rPr>
                <w:rFonts w:ascii="Arial" w:hAnsi="Arial" w:cs="Arial"/>
                <w:sz w:val="20"/>
                <w:szCs w:val="20"/>
              </w:rPr>
            </w:pPr>
            <w:proofErr w:type="spellStart"/>
            <w:r>
              <w:rPr>
                <w:rFonts w:ascii="Arial" w:hAnsi="Arial" w:cs="Arial"/>
                <w:i/>
                <w:sz w:val="20"/>
                <w:szCs w:val="20"/>
              </w:rPr>
              <w:t>Potadoma</w:t>
            </w:r>
            <w:proofErr w:type="spellEnd"/>
            <w:r>
              <w:rPr>
                <w:rFonts w:ascii="Arial" w:hAnsi="Arial" w:cs="Arial"/>
                <w:i/>
                <w:sz w:val="20"/>
                <w:szCs w:val="20"/>
              </w:rPr>
              <w:t xml:space="preserve"> </w:t>
            </w:r>
            <w:proofErr w:type="spellStart"/>
            <w:r>
              <w:rPr>
                <w:rFonts w:ascii="Arial" w:hAnsi="Arial" w:cs="Arial"/>
                <w:i/>
                <w:sz w:val="20"/>
                <w:szCs w:val="20"/>
              </w:rPr>
              <w:t>moerchii</w:t>
            </w:r>
            <w:proofErr w:type="spellEnd"/>
          </w:p>
        </w:tc>
        <w:tc>
          <w:tcPr>
            <w:tcW w:w="2336" w:type="dxa"/>
            <w:tcBorders>
              <w:top w:val="nil"/>
              <w:left w:val="nil"/>
              <w:bottom w:val="nil"/>
              <w:right w:val="nil"/>
            </w:tcBorders>
          </w:tcPr>
          <w:p w14:paraId="218DDB02" w14:textId="77777777" w:rsidR="00322050" w:rsidRDefault="00940004">
            <w:pPr>
              <w:spacing w:after="0" w:line="480" w:lineRule="auto"/>
              <w:rPr>
                <w:rFonts w:ascii="Arial" w:hAnsi="Arial" w:cs="Arial"/>
                <w:sz w:val="20"/>
                <w:szCs w:val="20"/>
              </w:rPr>
            </w:pPr>
            <w:r>
              <w:rPr>
                <w:rFonts w:ascii="Arial" w:hAnsi="Arial" w:cs="Arial"/>
                <w:sz w:val="20"/>
                <w:szCs w:val="20"/>
              </w:rPr>
              <w:t>12</w:t>
            </w:r>
          </w:p>
        </w:tc>
        <w:tc>
          <w:tcPr>
            <w:tcW w:w="2334" w:type="dxa"/>
            <w:tcBorders>
              <w:top w:val="nil"/>
              <w:left w:val="nil"/>
              <w:bottom w:val="nil"/>
              <w:right w:val="nil"/>
            </w:tcBorders>
          </w:tcPr>
          <w:p w14:paraId="5A1798B8" w14:textId="77777777" w:rsidR="00322050" w:rsidRDefault="00940004">
            <w:pPr>
              <w:spacing w:after="0" w:line="240" w:lineRule="auto"/>
              <w:rPr>
                <w:rFonts w:ascii="Arial" w:hAnsi="Arial" w:cs="Arial"/>
                <w:sz w:val="20"/>
                <w:szCs w:val="20"/>
              </w:rPr>
            </w:pPr>
            <w:r>
              <w:rPr>
                <w:rFonts w:ascii="Arial" w:hAnsi="Arial" w:cs="Arial"/>
                <w:sz w:val="20"/>
                <w:szCs w:val="20"/>
              </w:rPr>
              <w:t>0</w:t>
            </w:r>
          </w:p>
        </w:tc>
        <w:tc>
          <w:tcPr>
            <w:tcW w:w="2342" w:type="dxa"/>
            <w:tcBorders>
              <w:top w:val="nil"/>
              <w:left w:val="nil"/>
              <w:bottom w:val="nil"/>
              <w:right w:val="nil"/>
            </w:tcBorders>
          </w:tcPr>
          <w:p w14:paraId="564A9F23" w14:textId="77777777" w:rsidR="00322050" w:rsidRDefault="00940004">
            <w:pPr>
              <w:spacing w:after="0" w:line="240" w:lineRule="auto"/>
              <w:rPr>
                <w:rFonts w:ascii="Arial" w:hAnsi="Arial" w:cs="Arial"/>
                <w:sz w:val="20"/>
                <w:szCs w:val="20"/>
              </w:rPr>
            </w:pPr>
            <w:r>
              <w:rPr>
                <w:rFonts w:ascii="Arial" w:hAnsi="Arial" w:cs="Arial"/>
                <w:sz w:val="20"/>
                <w:szCs w:val="20"/>
              </w:rPr>
              <w:t>0.00</w:t>
            </w:r>
          </w:p>
        </w:tc>
      </w:tr>
      <w:tr w:rsidR="00322050" w14:paraId="2DD6C1E8" w14:textId="77777777">
        <w:tc>
          <w:tcPr>
            <w:tcW w:w="2348" w:type="dxa"/>
            <w:tcBorders>
              <w:top w:val="nil"/>
              <w:left w:val="nil"/>
              <w:right w:val="nil"/>
            </w:tcBorders>
          </w:tcPr>
          <w:p w14:paraId="1B3B715F" w14:textId="77777777" w:rsidR="00322050" w:rsidRDefault="00940004">
            <w:pPr>
              <w:spacing w:after="0" w:line="480" w:lineRule="auto"/>
              <w:rPr>
                <w:rFonts w:ascii="Arial" w:hAnsi="Arial" w:cs="Arial"/>
                <w:b/>
                <w:sz w:val="20"/>
                <w:szCs w:val="20"/>
              </w:rPr>
            </w:pPr>
            <w:r>
              <w:rPr>
                <w:rFonts w:ascii="Arial" w:hAnsi="Arial" w:cs="Arial"/>
                <w:b/>
                <w:sz w:val="20"/>
                <w:szCs w:val="20"/>
              </w:rPr>
              <w:t>Total (%)</w:t>
            </w:r>
          </w:p>
        </w:tc>
        <w:tc>
          <w:tcPr>
            <w:tcW w:w="2336" w:type="dxa"/>
            <w:tcBorders>
              <w:top w:val="nil"/>
              <w:left w:val="nil"/>
              <w:right w:val="nil"/>
            </w:tcBorders>
          </w:tcPr>
          <w:p w14:paraId="5278FC03" w14:textId="77777777" w:rsidR="00322050" w:rsidRDefault="00940004">
            <w:pPr>
              <w:spacing w:after="0" w:line="480" w:lineRule="auto"/>
              <w:rPr>
                <w:rFonts w:ascii="Arial" w:hAnsi="Arial" w:cs="Arial"/>
                <w:b/>
                <w:sz w:val="20"/>
                <w:szCs w:val="20"/>
              </w:rPr>
            </w:pPr>
            <w:r>
              <w:rPr>
                <w:rFonts w:ascii="Arial" w:hAnsi="Arial" w:cs="Arial"/>
                <w:b/>
                <w:sz w:val="20"/>
                <w:szCs w:val="20"/>
              </w:rPr>
              <w:t>123</w:t>
            </w:r>
          </w:p>
        </w:tc>
        <w:tc>
          <w:tcPr>
            <w:tcW w:w="2334" w:type="dxa"/>
            <w:tcBorders>
              <w:top w:val="nil"/>
              <w:left w:val="nil"/>
              <w:right w:val="nil"/>
            </w:tcBorders>
          </w:tcPr>
          <w:p w14:paraId="0668E944" w14:textId="77777777" w:rsidR="00322050" w:rsidRDefault="00940004">
            <w:pPr>
              <w:spacing w:after="0" w:line="240" w:lineRule="auto"/>
              <w:rPr>
                <w:rFonts w:ascii="Arial" w:hAnsi="Arial" w:cs="Arial"/>
                <w:b/>
                <w:sz w:val="20"/>
                <w:szCs w:val="20"/>
              </w:rPr>
            </w:pPr>
            <w:r>
              <w:rPr>
                <w:rFonts w:ascii="Arial" w:hAnsi="Arial" w:cs="Arial"/>
                <w:b/>
                <w:sz w:val="20"/>
                <w:szCs w:val="20"/>
              </w:rPr>
              <w:t>7 (5.69)</w:t>
            </w:r>
          </w:p>
        </w:tc>
        <w:tc>
          <w:tcPr>
            <w:tcW w:w="2342" w:type="dxa"/>
            <w:tcBorders>
              <w:top w:val="nil"/>
              <w:left w:val="nil"/>
              <w:right w:val="nil"/>
            </w:tcBorders>
          </w:tcPr>
          <w:p w14:paraId="01C997F2" w14:textId="77777777" w:rsidR="00322050" w:rsidRDefault="00940004">
            <w:pPr>
              <w:spacing w:after="0" w:line="240" w:lineRule="auto"/>
              <w:rPr>
                <w:rFonts w:ascii="Arial" w:hAnsi="Arial" w:cs="Arial"/>
                <w:b/>
                <w:sz w:val="20"/>
                <w:szCs w:val="20"/>
              </w:rPr>
            </w:pPr>
            <w:r>
              <w:rPr>
                <w:rFonts w:ascii="Arial" w:hAnsi="Arial" w:cs="Arial"/>
                <w:b/>
                <w:sz w:val="20"/>
                <w:szCs w:val="20"/>
              </w:rPr>
              <w:t>100.00</w:t>
            </w:r>
          </w:p>
        </w:tc>
      </w:tr>
    </w:tbl>
    <w:p w14:paraId="22D9B475" w14:textId="77777777" w:rsidR="00322050" w:rsidRDefault="00940004">
      <w:pPr>
        <w:pStyle w:val="Default"/>
        <w:spacing w:line="480" w:lineRule="auto"/>
        <w:jc w:val="both"/>
        <w:rPr>
          <w:b/>
          <w:bCs/>
        </w:rPr>
      </w:pPr>
      <m:oMath>
        <m:r>
          <m:rPr>
            <m:sty m:val="bi"/>
          </m:rPr>
          <w:rPr>
            <w:rFonts w:ascii="Cambria Math" w:hAnsi="Cambria Math" w:cs="Arial"/>
            <w:sz w:val="20"/>
            <w:szCs w:val="20"/>
          </w:rPr>
          <m:t>χ</m:t>
        </m:r>
      </m:oMath>
      <w:r>
        <w:rPr>
          <w:rFonts w:ascii="Arial" w:eastAsiaTheme="minorEastAsia" w:hAnsi="Arial" w:cs="Arial"/>
          <w:b/>
          <w:sz w:val="20"/>
          <w:szCs w:val="20"/>
        </w:rPr>
        <w:t>²</w:t>
      </w:r>
      <w:r>
        <w:rPr>
          <w:rFonts w:ascii="Arial" w:hAnsi="Arial" w:cs="Arial"/>
          <w:b/>
          <w:bCs/>
          <w:sz w:val="20"/>
          <w:szCs w:val="20"/>
        </w:rPr>
        <w:t xml:space="preserve">= 114.28, </w:t>
      </w:r>
      <w:proofErr w:type="spellStart"/>
      <w:r>
        <w:rPr>
          <w:rFonts w:ascii="Arial" w:hAnsi="Arial" w:cs="Arial"/>
          <w:b/>
          <w:bCs/>
          <w:sz w:val="20"/>
          <w:szCs w:val="20"/>
        </w:rPr>
        <w:t>df</w:t>
      </w:r>
      <w:proofErr w:type="spellEnd"/>
      <w:r>
        <w:rPr>
          <w:rFonts w:ascii="Arial" w:hAnsi="Arial" w:cs="Arial"/>
          <w:b/>
          <w:bCs/>
          <w:sz w:val="20"/>
          <w:szCs w:val="20"/>
        </w:rPr>
        <w:t xml:space="preserve"> = 6, p &lt; 0.001</w:t>
      </w:r>
    </w:p>
    <w:p w14:paraId="14ECA873" w14:textId="77777777" w:rsidR="00322050" w:rsidRDefault="00322050">
      <w:pPr>
        <w:pStyle w:val="Default"/>
        <w:spacing w:line="480" w:lineRule="auto"/>
        <w:jc w:val="both"/>
        <w:rPr>
          <w:b/>
          <w:bCs/>
        </w:rPr>
      </w:pPr>
    </w:p>
    <w:p w14:paraId="5607033E" w14:textId="77777777" w:rsidR="00322050" w:rsidRPr="00544840" w:rsidRDefault="00940004">
      <w:pPr>
        <w:pStyle w:val="Default"/>
        <w:spacing w:line="480" w:lineRule="auto"/>
        <w:jc w:val="both"/>
        <w:rPr>
          <w:rFonts w:ascii="Arial" w:hAnsi="Arial" w:cs="Arial"/>
          <w:color w:val="EE0000"/>
          <w:sz w:val="22"/>
          <w:szCs w:val="22"/>
        </w:rPr>
      </w:pPr>
      <w:r w:rsidRPr="00544840">
        <w:rPr>
          <w:rFonts w:ascii="Arial" w:hAnsi="Arial" w:cs="Arial"/>
          <w:b/>
          <w:bCs/>
          <w:color w:val="EE0000"/>
          <w:sz w:val="22"/>
          <w:szCs w:val="22"/>
        </w:rPr>
        <w:t xml:space="preserve">3.5 Flora of the Study Area </w:t>
      </w:r>
    </w:p>
    <w:p w14:paraId="66143597" w14:textId="77777777" w:rsidR="00322050" w:rsidRPr="00544840" w:rsidRDefault="00940004">
      <w:pPr>
        <w:pStyle w:val="Default"/>
        <w:spacing w:line="480" w:lineRule="auto"/>
        <w:jc w:val="both"/>
        <w:rPr>
          <w:rFonts w:ascii="Arial" w:hAnsi="Arial" w:cs="Arial"/>
          <w:color w:val="EE0000"/>
          <w:sz w:val="20"/>
          <w:szCs w:val="20"/>
        </w:rPr>
      </w:pPr>
      <w:r w:rsidRPr="00544840">
        <w:rPr>
          <w:rFonts w:ascii="Arial" w:hAnsi="Arial" w:cs="Arial"/>
          <w:color w:val="EE0000"/>
          <w:sz w:val="20"/>
          <w:szCs w:val="20"/>
        </w:rPr>
        <w:t xml:space="preserve">The different species of plant collected from the different water bodies sampled for freshwater snails are mostly dominated by grass species and other hydrophytic plant species. The water bodies sampled vary among themselves where some water bodies are seen with trees forming shades over them, while others were exposed. The water bodies were either fairly transparent or turbid. </w:t>
      </w:r>
    </w:p>
    <w:p w14:paraId="3058DA6B" w14:textId="77777777" w:rsidR="00322050" w:rsidRPr="00544840" w:rsidRDefault="00940004">
      <w:pPr>
        <w:pStyle w:val="Default"/>
        <w:spacing w:line="480" w:lineRule="auto"/>
        <w:jc w:val="both"/>
        <w:rPr>
          <w:rFonts w:ascii="Arial" w:hAnsi="Arial" w:cs="Arial"/>
          <w:color w:val="EE0000"/>
          <w:sz w:val="20"/>
          <w:szCs w:val="20"/>
        </w:rPr>
      </w:pPr>
      <w:r w:rsidRPr="00544840">
        <w:rPr>
          <w:rFonts w:ascii="Arial" w:hAnsi="Arial" w:cs="Arial"/>
          <w:color w:val="EE0000"/>
          <w:sz w:val="20"/>
          <w:szCs w:val="20"/>
        </w:rPr>
        <w:t xml:space="preserve">A total of eighteen (18) different aquatic plants belonging to different families were present in the different sampled sites visited across the study area. They include: </w:t>
      </w:r>
      <w:proofErr w:type="spellStart"/>
      <w:r w:rsidRPr="00544840">
        <w:rPr>
          <w:rFonts w:ascii="Arial" w:hAnsi="Arial" w:cs="Arial"/>
          <w:i/>
          <w:iCs/>
          <w:color w:val="EE0000"/>
          <w:sz w:val="20"/>
          <w:szCs w:val="20"/>
        </w:rPr>
        <w:t>Ludwigia</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octovalvis</w:t>
      </w:r>
      <w:proofErr w:type="spellEnd"/>
      <w:r w:rsidRPr="00544840">
        <w:rPr>
          <w:rFonts w:ascii="Arial" w:hAnsi="Arial" w:cs="Arial"/>
          <w:i/>
          <w:iCs/>
          <w:color w:val="EE0000"/>
          <w:sz w:val="20"/>
          <w:szCs w:val="20"/>
        </w:rPr>
        <w:t xml:space="preserve">, Ageratum </w:t>
      </w:r>
      <w:proofErr w:type="spellStart"/>
      <w:r w:rsidRPr="00544840">
        <w:rPr>
          <w:rFonts w:ascii="Arial" w:hAnsi="Arial" w:cs="Arial"/>
          <w:i/>
          <w:iCs/>
          <w:color w:val="EE0000"/>
          <w:sz w:val="20"/>
          <w:szCs w:val="20"/>
        </w:rPr>
        <w:t>conyzoides</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lastRenderedPageBreak/>
        <w:t>Chamaecrista</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mimosoides</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Setaria</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verticillata</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Calapogonium</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mucunoides</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Imperata</w:t>
      </w:r>
      <w:proofErr w:type="spellEnd"/>
      <w:r w:rsidRPr="00544840">
        <w:rPr>
          <w:rFonts w:ascii="Arial" w:hAnsi="Arial" w:cs="Arial"/>
          <w:i/>
          <w:iCs/>
          <w:color w:val="EE0000"/>
          <w:sz w:val="20"/>
          <w:szCs w:val="20"/>
        </w:rPr>
        <w:t xml:space="preserve"> cylindrica, Ipomoea aquatica, Panicum maximum, Nymphaea lotus, Nuphar lutea, Oryza sativa, </w:t>
      </w:r>
      <w:proofErr w:type="spellStart"/>
      <w:r w:rsidRPr="00544840">
        <w:rPr>
          <w:rFonts w:ascii="Arial" w:hAnsi="Arial" w:cs="Arial"/>
          <w:i/>
          <w:iCs/>
          <w:color w:val="EE0000"/>
          <w:sz w:val="20"/>
          <w:szCs w:val="20"/>
        </w:rPr>
        <w:t>Setaria</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palmifolia</w:t>
      </w:r>
      <w:proofErr w:type="spellEnd"/>
      <w:r w:rsidRPr="00544840">
        <w:rPr>
          <w:rFonts w:ascii="Arial" w:hAnsi="Arial" w:cs="Arial"/>
          <w:i/>
          <w:iCs/>
          <w:color w:val="EE0000"/>
          <w:sz w:val="20"/>
          <w:szCs w:val="20"/>
        </w:rPr>
        <w:t xml:space="preserve">, Cucumis sativus, Eleusine indica, </w:t>
      </w:r>
      <w:proofErr w:type="spellStart"/>
      <w:r w:rsidRPr="00544840">
        <w:rPr>
          <w:rFonts w:ascii="Arial" w:hAnsi="Arial" w:cs="Arial"/>
          <w:i/>
          <w:iCs/>
          <w:color w:val="EE0000"/>
          <w:sz w:val="20"/>
          <w:szCs w:val="20"/>
        </w:rPr>
        <w:t>Cynodon</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dactylon</w:t>
      </w:r>
      <w:proofErr w:type="spellEnd"/>
      <w:r w:rsidRPr="00544840">
        <w:rPr>
          <w:rFonts w:ascii="Arial" w:hAnsi="Arial" w:cs="Arial"/>
          <w:i/>
          <w:iCs/>
          <w:color w:val="EE0000"/>
          <w:sz w:val="20"/>
          <w:szCs w:val="20"/>
        </w:rPr>
        <w:t xml:space="preserve">, Gomphrena </w:t>
      </w:r>
      <w:proofErr w:type="spellStart"/>
      <w:r w:rsidRPr="00544840">
        <w:rPr>
          <w:rFonts w:ascii="Arial" w:hAnsi="Arial" w:cs="Arial"/>
          <w:i/>
          <w:iCs/>
          <w:color w:val="EE0000"/>
          <w:sz w:val="20"/>
          <w:szCs w:val="20"/>
        </w:rPr>
        <w:t>celosioides</w:t>
      </w:r>
      <w:proofErr w:type="spellEnd"/>
      <w:r w:rsidRPr="00544840">
        <w:rPr>
          <w:rFonts w:ascii="Arial" w:hAnsi="Arial" w:cs="Arial"/>
          <w:i/>
          <w:iCs/>
          <w:color w:val="EE0000"/>
          <w:sz w:val="20"/>
          <w:szCs w:val="20"/>
        </w:rPr>
        <w:t xml:space="preserve">, Alternanthera sessile, Pontederia crassipes. </w:t>
      </w:r>
      <w:r w:rsidRPr="00544840">
        <w:rPr>
          <w:rFonts w:ascii="Arial" w:hAnsi="Arial" w:cs="Arial"/>
          <w:color w:val="EE0000"/>
          <w:sz w:val="20"/>
          <w:szCs w:val="20"/>
        </w:rPr>
        <w:t xml:space="preserve">Both </w:t>
      </w:r>
      <w:proofErr w:type="spellStart"/>
      <w:r w:rsidRPr="00544840">
        <w:rPr>
          <w:rFonts w:ascii="Arial" w:hAnsi="Arial" w:cs="Arial"/>
          <w:i/>
          <w:iCs/>
          <w:color w:val="EE0000"/>
          <w:sz w:val="20"/>
          <w:szCs w:val="20"/>
        </w:rPr>
        <w:t>Ludwigia</w:t>
      </w:r>
      <w:proofErr w:type="spellEnd"/>
      <w:r w:rsidRPr="00544840">
        <w:rPr>
          <w:rFonts w:ascii="Arial" w:hAnsi="Arial" w:cs="Arial"/>
          <w:i/>
          <w:iCs/>
          <w:color w:val="EE0000"/>
          <w:sz w:val="20"/>
          <w:szCs w:val="20"/>
        </w:rPr>
        <w:t xml:space="preserve"> </w:t>
      </w:r>
      <w:proofErr w:type="spellStart"/>
      <w:r w:rsidRPr="00544840">
        <w:rPr>
          <w:rFonts w:ascii="Arial" w:hAnsi="Arial" w:cs="Arial"/>
          <w:i/>
          <w:iCs/>
          <w:color w:val="EE0000"/>
          <w:sz w:val="20"/>
          <w:szCs w:val="20"/>
        </w:rPr>
        <w:t>octovalvis</w:t>
      </w:r>
      <w:proofErr w:type="spellEnd"/>
      <w:r w:rsidRPr="00544840">
        <w:rPr>
          <w:rFonts w:ascii="Arial" w:hAnsi="Arial" w:cs="Arial"/>
          <w:i/>
          <w:iCs/>
          <w:color w:val="EE0000"/>
          <w:sz w:val="20"/>
          <w:szCs w:val="20"/>
        </w:rPr>
        <w:t xml:space="preserve"> </w:t>
      </w:r>
      <w:r w:rsidRPr="00544840">
        <w:rPr>
          <w:rFonts w:ascii="Arial" w:hAnsi="Arial" w:cs="Arial"/>
          <w:color w:val="EE0000"/>
          <w:sz w:val="20"/>
          <w:szCs w:val="20"/>
        </w:rPr>
        <w:t xml:space="preserve">and </w:t>
      </w:r>
      <w:r w:rsidRPr="00544840">
        <w:rPr>
          <w:rFonts w:ascii="Arial" w:hAnsi="Arial" w:cs="Arial"/>
          <w:i/>
          <w:iCs/>
          <w:color w:val="EE0000"/>
          <w:sz w:val="20"/>
          <w:szCs w:val="20"/>
        </w:rPr>
        <w:t xml:space="preserve">Nymphaea lotus </w:t>
      </w:r>
      <w:r w:rsidRPr="00544840">
        <w:rPr>
          <w:rFonts w:ascii="Arial" w:hAnsi="Arial" w:cs="Arial"/>
          <w:color w:val="EE0000"/>
          <w:sz w:val="20"/>
          <w:szCs w:val="20"/>
        </w:rPr>
        <w:t xml:space="preserve">were the only plant species found to be present in two locations. </w:t>
      </w:r>
    </w:p>
    <w:p w14:paraId="5BBFF850" w14:textId="77777777" w:rsidR="00322050" w:rsidRDefault="00940004">
      <w:pPr>
        <w:pStyle w:val="Default"/>
        <w:spacing w:line="480" w:lineRule="auto"/>
        <w:jc w:val="both"/>
        <w:rPr>
          <w:rFonts w:ascii="Arial" w:hAnsi="Arial" w:cs="Arial"/>
          <w:b/>
          <w:sz w:val="22"/>
          <w:szCs w:val="22"/>
        </w:rPr>
      </w:pPr>
      <w:r>
        <w:rPr>
          <w:rFonts w:ascii="Arial" w:hAnsi="Arial" w:cs="Arial"/>
          <w:b/>
          <w:sz w:val="22"/>
          <w:szCs w:val="22"/>
        </w:rPr>
        <w:t xml:space="preserve"> DISCUSSION</w:t>
      </w:r>
    </w:p>
    <w:p w14:paraId="6E7A6935" w14:textId="3CB40B23" w:rsidR="00322050" w:rsidRDefault="00940004">
      <w:pPr>
        <w:spacing w:line="480" w:lineRule="auto"/>
        <w:jc w:val="both"/>
        <w:rPr>
          <w:rFonts w:ascii="Arial" w:eastAsia="+mn-ea" w:hAnsi="Arial" w:cs="Arial"/>
          <w:color w:val="000000"/>
          <w:sz w:val="20"/>
          <w:szCs w:val="20"/>
        </w:rPr>
      </w:pPr>
      <w:r>
        <w:rPr>
          <w:rFonts w:ascii="Arial" w:eastAsia="Calibri" w:hAnsi="Arial" w:cs="Arial"/>
          <w:sz w:val="20"/>
          <w:szCs w:val="20"/>
        </w:rPr>
        <w:t xml:space="preserve">Freshwater snail species reported in this study had earlier been reported in different parts of Nigeria [22,1,14, 23]. </w:t>
      </w:r>
      <w:r>
        <w:rPr>
          <w:rFonts w:ascii="Arial" w:eastAsia="+mn-ea" w:hAnsi="Arial" w:cs="Arial"/>
          <w:color w:val="000000"/>
          <w:sz w:val="20"/>
          <w:szCs w:val="20"/>
        </w:rPr>
        <w:t>Imafidon, [24] and</w:t>
      </w:r>
      <w:r>
        <w:rPr>
          <w:rFonts w:ascii="Arial" w:hAnsi="Arial" w:cs="Arial"/>
          <w:color w:val="000000"/>
          <w:sz w:val="20"/>
          <w:szCs w:val="20"/>
        </w:rPr>
        <w:t xml:space="preserve"> Brown [25] reported that these freshwater snails represent the</w:t>
      </w:r>
      <w:r>
        <w:rPr>
          <w:rFonts w:ascii="Arial" w:eastAsia="+mn-ea" w:hAnsi="Arial" w:cs="Arial"/>
          <w:color w:val="000000"/>
          <w:sz w:val="20"/>
          <w:szCs w:val="20"/>
        </w:rPr>
        <w:t xml:space="preserve"> tropical West African </w:t>
      </w:r>
      <w:proofErr w:type="spellStart"/>
      <w:r>
        <w:rPr>
          <w:rFonts w:ascii="Arial" w:eastAsia="+mn-ea" w:hAnsi="Arial" w:cs="Arial"/>
          <w:color w:val="000000"/>
          <w:sz w:val="20"/>
          <w:szCs w:val="20"/>
        </w:rPr>
        <w:t>mollusc</w:t>
      </w:r>
      <w:proofErr w:type="spellEnd"/>
      <w:r>
        <w:rPr>
          <w:rFonts w:ascii="Arial" w:eastAsia="+mn-ea" w:hAnsi="Arial" w:cs="Arial"/>
          <w:color w:val="000000"/>
          <w:sz w:val="20"/>
          <w:szCs w:val="20"/>
        </w:rPr>
        <w:t xml:space="preserve"> fauna and also correlate with </w:t>
      </w:r>
      <w:r>
        <w:rPr>
          <w:rFonts w:ascii="Arial" w:hAnsi="Arial" w:cs="Arial"/>
          <w:color w:val="000000"/>
          <w:sz w:val="20"/>
          <w:szCs w:val="20"/>
        </w:rPr>
        <w:t>the geographical distribution of freshwater snail species in West Africa [25</w:t>
      </w:r>
      <w:proofErr w:type="gramStart"/>
      <w:r>
        <w:rPr>
          <w:rFonts w:ascii="Arial" w:hAnsi="Arial" w:cs="Arial"/>
          <w:color w:val="000000"/>
          <w:sz w:val="20"/>
          <w:szCs w:val="20"/>
        </w:rPr>
        <w:t>].The</w:t>
      </w:r>
      <w:proofErr w:type="gramEnd"/>
      <w:r>
        <w:rPr>
          <w:rFonts w:ascii="Arial" w:hAnsi="Arial" w:cs="Arial"/>
          <w:color w:val="000000"/>
          <w:sz w:val="20"/>
          <w:szCs w:val="20"/>
        </w:rPr>
        <w:t xml:space="preserve"> distribution and abundance of freshwater snails in waterbodies may be attributed to the availability of food materials and oviposition sites. Water bodies rich in organic and silt matter are known to support populations of macro invertebrates because of the reduction in water current and substratum for attachment by the snails, which helps them from being washed away by water current [26]. The </w:t>
      </w:r>
      <w:r w:rsidR="003F5546">
        <w:rPr>
          <w:rFonts w:ascii="Arial" w:hAnsi="Arial" w:cs="Arial"/>
          <w:color w:val="000000"/>
          <w:sz w:val="20"/>
          <w:szCs w:val="20"/>
        </w:rPr>
        <w:t>favorable</w:t>
      </w:r>
      <w:r>
        <w:rPr>
          <w:rFonts w:ascii="Arial" w:hAnsi="Arial" w:cs="Arial"/>
          <w:color w:val="000000"/>
          <w:sz w:val="20"/>
          <w:szCs w:val="20"/>
        </w:rPr>
        <w:t xml:space="preserve"> effect of vegetation on snail habitat preference was confirmed by the fact that most snails in their various habitats were attached to aquatic plants. Abe </w:t>
      </w:r>
      <w:r>
        <w:rPr>
          <w:rFonts w:ascii="Arial" w:hAnsi="Arial" w:cs="Arial"/>
          <w:i/>
          <w:iCs/>
          <w:color w:val="000000"/>
          <w:sz w:val="20"/>
          <w:szCs w:val="20"/>
        </w:rPr>
        <w:t>et al</w:t>
      </w:r>
      <w:r>
        <w:rPr>
          <w:rFonts w:ascii="Arial" w:hAnsi="Arial" w:cs="Arial"/>
          <w:color w:val="000000"/>
          <w:sz w:val="20"/>
          <w:szCs w:val="20"/>
        </w:rPr>
        <w:t xml:space="preserve">., [10], Imafidon [24], </w:t>
      </w:r>
      <w:proofErr w:type="spellStart"/>
      <w:r>
        <w:rPr>
          <w:rFonts w:ascii="Arial" w:hAnsi="Arial" w:cs="Arial"/>
          <w:color w:val="000000"/>
          <w:sz w:val="20"/>
          <w:szCs w:val="20"/>
        </w:rPr>
        <w:t>Obureke</w:t>
      </w:r>
      <w:proofErr w:type="spellEnd"/>
      <w:r>
        <w:rPr>
          <w:rFonts w:ascii="Arial" w:hAnsi="Arial" w:cs="Arial"/>
          <w:color w:val="000000"/>
          <w:sz w:val="20"/>
          <w:szCs w:val="20"/>
        </w:rPr>
        <w:t xml:space="preserve"> </w:t>
      </w:r>
      <w:r>
        <w:rPr>
          <w:rFonts w:ascii="Arial" w:hAnsi="Arial" w:cs="Arial"/>
          <w:i/>
          <w:color w:val="000000"/>
          <w:sz w:val="20"/>
          <w:szCs w:val="20"/>
        </w:rPr>
        <w:t>et al</w:t>
      </w:r>
      <w:r>
        <w:rPr>
          <w:rFonts w:ascii="Arial" w:hAnsi="Arial" w:cs="Arial"/>
          <w:color w:val="000000"/>
          <w:sz w:val="20"/>
          <w:szCs w:val="20"/>
        </w:rPr>
        <w:t xml:space="preserve">., [27], and Amali [28] had previously reported the influence of aquatic vegetation on the distribution of snails of medical importance.  </w:t>
      </w:r>
    </w:p>
    <w:p w14:paraId="69231674" w14:textId="15206BF9" w:rsidR="00322050" w:rsidRDefault="00940004">
      <w:pPr>
        <w:spacing w:line="480" w:lineRule="auto"/>
        <w:jc w:val="both"/>
        <w:rPr>
          <w:rFonts w:ascii="Arial" w:hAnsi="Arial" w:cs="Arial"/>
          <w:color w:val="000000"/>
          <w:sz w:val="20"/>
          <w:szCs w:val="20"/>
        </w:rPr>
      </w:pPr>
      <w:r>
        <w:rPr>
          <w:rFonts w:ascii="Arial" w:hAnsi="Arial" w:cs="Arial"/>
          <w:color w:val="000000"/>
          <w:sz w:val="20"/>
          <w:szCs w:val="20"/>
        </w:rPr>
        <w:t xml:space="preserve">Findings from this study indicate the presence of snail intermediate hosts of parasites including </w:t>
      </w:r>
      <w:r>
        <w:rPr>
          <w:rFonts w:ascii="Arial" w:hAnsi="Arial" w:cs="Arial"/>
          <w:i/>
          <w:iCs/>
          <w:color w:val="000000"/>
          <w:sz w:val="20"/>
          <w:szCs w:val="20"/>
        </w:rPr>
        <w:t xml:space="preserve">B. </w:t>
      </w:r>
      <w:proofErr w:type="spellStart"/>
      <w:r>
        <w:rPr>
          <w:rFonts w:ascii="Arial" w:hAnsi="Arial" w:cs="Arial"/>
          <w:i/>
          <w:iCs/>
          <w:color w:val="000000"/>
          <w:sz w:val="20"/>
          <w:szCs w:val="20"/>
        </w:rPr>
        <w:t>globosus</w:t>
      </w:r>
      <w:proofErr w:type="spellEnd"/>
      <w:r>
        <w:rPr>
          <w:rFonts w:ascii="Arial" w:hAnsi="Arial" w:cs="Arial"/>
          <w:color w:val="000000"/>
          <w:sz w:val="20"/>
          <w:szCs w:val="20"/>
        </w:rPr>
        <w:t xml:space="preserve">, </w:t>
      </w:r>
      <w:r>
        <w:rPr>
          <w:rFonts w:ascii="Arial" w:hAnsi="Arial" w:cs="Arial"/>
          <w:i/>
          <w:iCs/>
          <w:color w:val="000000"/>
          <w:sz w:val="20"/>
          <w:szCs w:val="20"/>
        </w:rPr>
        <w:t xml:space="preserve">B. truncatus, Bi. </w:t>
      </w:r>
      <w:proofErr w:type="spellStart"/>
      <w:r>
        <w:rPr>
          <w:rFonts w:ascii="Arial" w:hAnsi="Arial" w:cs="Arial"/>
          <w:i/>
          <w:iCs/>
          <w:color w:val="000000"/>
          <w:sz w:val="20"/>
          <w:szCs w:val="20"/>
        </w:rPr>
        <w:t>pfeifferi</w:t>
      </w:r>
      <w:proofErr w:type="spellEnd"/>
      <w:r>
        <w:rPr>
          <w:rFonts w:ascii="Arial" w:hAnsi="Arial" w:cs="Arial"/>
          <w:color w:val="000000"/>
          <w:sz w:val="20"/>
          <w:szCs w:val="20"/>
        </w:rPr>
        <w:t xml:space="preserve">, and </w:t>
      </w:r>
      <w:r>
        <w:rPr>
          <w:rFonts w:ascii="Arial" w:hAnsi="Arial" w:cs="Arial"/>
          <w:i/>
          <w:iCs/>
          <w:color w:val="000000"/>
          <w:sz w:val="20"/>
          <w:szCs w:val="20"/>
        </w:rPr>
        <w:t xml:space="preserve">L. </w:t>
      </w:r>
      <w:proofErr w:type="spellStart"/>
      <w:r>
        <w:rPr>
          <w:rFonts w:ascii="Arial" w:hAnsi="Arial" w:cs="Arial"/>
          <w:i/>
          <w:iCs/>
          <w:color w:val="000000"/>
          <w:sz w:val="20"/>
          <w:szCs w:val="20"/>
        </w:rPr>
        <w:t>natalensis</w:t>
      </w:r>
      <w:proofErr w:type="spellEnd"/>
      <w:r>
        <w:rPr>
          <w:rFonts w:ascii="Arial" w:hAnsi="Arial" w:cs="Arial"/>
          <w:color w:val="000000"/>
          <w:sz w:val="20"/>
          <w:szCs w:val="20"/>
        </w:rPr>
        <w:t xml:space="preserve"> in waterbodies of Omor, </w:t>
      </w:r>
      <w:proofErr w:type="spellStart"/>
      <w:r>
        <w:rPr>
          <w:rFonts w:ascii="Arial" w:hAnsi="Arial" w:cs="Arial"/>
          <w:color w:val="000000"/>
          <w:sz w:val="20"/>
          <w:szCs w:val="20"/>
        </w:rPr>
        <w:t>Ayamelum</w:t>
      </w:r>
      <w:proofErr w:type="spellEnd"/>
      <w:r>
        <w:rPr>
          <w:rFonts w:ascii="Arial" w:hAnsi="Arial" w:cs="Arial"/>
          <w:color w:val="000000"/>
          <w:sz w:val="20"/>
          <w:szCs w:val="20"/>
        </w:rPr>
        <w:t xml:space="preserve"> LGA, Anambra State, and that transmission is ongoing in these waterbodies following the screening of snail hosts for cercariae. This further complements the report by Ndukwe </w:t>
      </w:r>
      <w:r>
        <w:rPr>
          <w:rFonts w:ascii="Arial" w:hAnsi="Arial" w:cs="Arial"/>
          <w:i/>
          <w:iCs/>
          <w:color w:val="000000"/>
          <w:sz w:val="20"/>
          <w:szCs w:val="20"/>
        </w:rPr>
        <w:t>et al.,</w:t>
      </w:r>
      <w:r>
        <w:rPr>
          <w:rFonts w:ascii="Arial" w:hAnsi="Arial" w:cs="Arial"/>
          <w:color w:val="000000"/>
          <w:sz w:val="20"/>
          <w:szCs w:val="20"/>
        </w:rPr>
        <w:t>[18] wh</w:t>
      </w:r>
      <w:r w:rsidR="003F5546">
        <w:rPr>
          <w:rFonts w:ascii="Arial" w:hAnsi="Arial" w:cs="Arial"/>
          <w:color w:val="000000"/>
          <w:sz w:val="20"/>
          <w:szCs w:val="20"/>
        </w:rPr>
        <w:t>o</w:t>
      </w:r>
      <w:r>
        <w:rPr>
          <w:rFonts w:ascii="Arial" w:hAnsi="Arial" w:cs="Arial"/>
          <w:color w:val="000000"/>
          <w:sz w:val="20"/>
          <w:szCs w:val="20"/>
        </w:rPr>
        <w:t xml:space="preserve"> reported the endemicity of schistosomiasis in </w:t>
      </w:r>
      <w:r w:rsidR="00E60B57">
        <w:rPr>
          <w:rFonts w:ascii="Arial" w:hAnsi="Arial" w:cs="Arial"/>
          <w:color w:val="000000"/>
          <w:sz w:val="20"/>
          <w:szCs w:val="20"/>
        </w:rPr>
        <w:t xml:space="preserve">Anambra State, and </w:t>
      </w:r>
      <w:proofErr w:type="spellStart"/>
      <w:r w:rsidR="00E60B57">
        <w:rPr>
          <w:rFonts w:ascii="Arial" w:hAnsi="Arial" w:cs="Arial"/>
          <w:color w:val="000000"/>
          <w:sz w:val="20"/>
          <w:szCs w:val="20"/>
        </w:rPr>
        <w:t>Ayamelum</w:t>
      </w:r>
      <w:proofErr w:type="spellEnd"/>
      <w:r w:rsidR="00E60B57">
        <w:rPr>
          <w:rFonts w:ascii="Arial" w:hAnsi="Arial" w:cs="Arial"/>
          <w:color w:val="000000"/>
          <w:sz w:val="20"/>
          <w:szCs w:val="20"/>
        </w:rPr>
        <w:t xml:space="preserve"> LGA</w:t>
      </w:r>
      <w:r>
        <w:rPr>
          <w:rFonts w:ascii="Arial" w:hAnsi="Arial" w:cs="Arial"/>
          <w:color w:val="000000"/>
          <w:sz w:val="20"/>
          <w:szCs w:val="20"/>
        </w:rPr>
        <w:t xml:space="preserve"> </w:t>
      </w:r>
      <w:r>
        <w:rPr>
          <w:rFonts w:ascii="Arial" w:hAnsi="Arial" w:cs="Arial"/>
          <w:sz w:val="20"/>
          <w:szCs w:val="20"/>
        </w:rPr>
        <w:t xml:space="preserve">Okafor and </w:t>
      </w:r>
      <w:proofErr w:type="spellStart"/>
      <w:r>
        <w:rPr>
          <w:rFonts w:ascii="Arial" w:hAnsi="Arial" w:cs="Arial"/>
          <w:sz w:val="20"/>
          <w:szCs w:val="20"/>
        </w:rPr>
        <w:t>Obiezue</w:t>
      </w:r>
      <w:proofErr w:type="spellEnd"/>
      <w:r>
        <w:rPr>
          <w:rFonts w:ascii="Arial" w:hAnsi="Arial" w:cs="Arial"/>
          <w:sz w:val="20"/>
          <w:szCs w:val="20"/>
        </w:rPr>
        <w:t xml:space="preserve"> [29] also established the distribution of snail intermediate hosts in the River Basin area of Anambra State. </w:t>
      </w:r>
    </w:p>
    <w:p w14:paraId="54436F9B" w14:textId="791F973B" w:rsidR="00322050" w:rsidRDefault="00940004">
      <w:pPr>
        <w:autoSpaceDE w:val="0"/>
        <w:autoSpaceDN w:val="0"/>
        <w:adjustRightInd w:val="0"/>
        <w:spacing w:after="0" w:line="480" w:lineRule="auto"/>
        <w:jc w:val="both"/>
        <w:rPr>
          <w:rFonts w:ascii="Arial" w:hAnsi="Arial" w:cs="Arial"/>
          <w:sz w:val="20"/>
          <w:szCs w:val="20"/>
        </w:rPr>
      </w:pPr>
      <w:r>
        <w:rPr>
          <w:rFonts w:ascii="Arial" w:hAnsi="Arial" w:cs="Arial"/>
          <w:color w:val="000000"/>
          <w:sz w:val="20"/>
          <w:szCs w:val="20"/>
        </w:rPr>
        <w:t xml:space="preserve">The relationship between the </w:t>
      </w:r>
      <w:proofErr w:type="spellStart"/>
      <w:r>
        <w:rPr>
          <w:rFonts w:ascii="Arial" w:hAnsi="Arial" w:cs="Arial"/>
          <w:color w:val="000000"/>
          <w:sz w:val="20"/>
          <w:szCs w:val="20"/>
        </w:rPr>
        <w:t>physico</w:t>
      </w:r>
      <w:proofErr w:type="spellEnd"/>
      <w:r>
        <w:rPr>
          <w:rFonts w:ascii="Arial" w:hAnsi="Arial" w:cs="Arial"/>
          <w:color w:val="000000"/>
          <w:sz w:val="20"/>
          <w:szCs w:val="20"/>
        </w:rPr>
        <w:t xml:space="preserve">-chemical parameters and the abundance of freshwater snails in Omor Community reveals a weak negative relation between chloride concentration, salinity, and alkalinity versus the abundance of freshwater snails respectively. In the same light, the result indicates a very strong negative relationship between nitrite concentration and dissolved oxygen versus the abundance of </w:t>
      </w:r>
      <w:r>
        <w:rPr>
          <w:rFonts w:ascii="Arial" w:hAnsi="Arial" w:cs="Arial"/>
          <w:color w:val="000000"/>
          <w:sz w:val="20"/>
          <w:szCs w:val="20"/>
        </w:rPr>
        <w:lastRenderedPageBreak/>
        <w:t xml:space="preserve">freshwater snails respectively. This implies that all the </w:t>
      </w:r>
      <w:proofErr w:type="spellStart"/>
      <w:r>
        <w:rPr>
          <w:rFonts w:ascii="Arial" w:hAnsi="Arial" w:cs="Arial"/>
          <w:color w:val="000000"/>
          <w:sz w:val="20"/>
          <w:szCs w:val="20"/>
        </w:rPr>
        <w:t>physico</w:t>
      </w:r>
      <w:proofErr w:type="spellEnd"/>
      <w:r>
        <w:rPr>
          <w:rFonts w:ascii="Arial" w:hAnsi="Arial" w:cs="Arial"/>
          <w:color w:val="000000"/>
          <w:sz w:val="20"/>
          <w:szCs w:val="20"/>
        </w:rPr>
        <w:t xml:space="preserve">-chemical parameters highlighted above had no influence on the pooled abundance of freshwater snails found in Omor Community. Dissolved oxygen showed a positive correlation with snail abundance in a study of the spatial and seasonal distribution of </w:t>
      </w:r>
      <w:r>
        <w:rPr>
          <w:rFonts w:ascii="Arial" w:hAnsi="Arial" w:cs="Arial"/>
          <w:i/>
          <w:iCs/>
          <w:color w:val="000000"/>
          <w:sz w:val="20"/>
          <w:szCs w:val="20"/>
        </w:rPr>
        <w:t xml:space="preserve">Bulinus </w:t>
      </w:r>
      <w:proofErr w:type="spellStart"/>
      <w:r>
        <w:rPr>
          <w:rFonts w:ascii="Arial" w:hAnsi="Arial" w:cs="Arial"/>
          <w:i/>
          <w:iCs/>
          <w:color w:val="000000"/>
          <w:sz w:val="20"/>
          <w:szCs w:val="20"/>
        </w:rPr>
        <w:t>globosus</w:t>
      </w:r>
      <w:proofErr w:type="spellEnd"/>
      <w:r>
        <w:rPr>
          <w:rFonts w:ascii="Arial" w:hAnsi="Arial" w:cs="Arial"/>
          <w:i/>
          <w:iCs/>
          <w:color w:val="000000"/>
          <w:sz w:val="20"/>
          <w:szCs w:val="20"/>
        </w:rPr>
        <w:t xml:space="preserve"> </w:t>
      </w:r>
      <w:r>
        <w:rPr>
          <w:rFonts w:ascii="Arial" w:hAnsi="Arial" w:cs="Arial"/>
          <w:color w:val="000000"/>
          <w:sz w:val="20"/>
          <w:szCs w:val="20"/>
        </w:rPr>
        <w:t xml:space="preserve">and </w:t>
      </w:r>
      <w:proofErr w:type="spellStart"/>
      <w:r>
        <w:rPr>
          <w:rFonts w:ascii="Arial" w:hAnsi="Arial" w:cs="Arial"/>
          <w:i/>
          <w:iCs/>
          <w:color w:val="000000"/>
          <w:sz w:val="20"/>
          <w:szCs w:val="20"/>
        </w:rPr>
        <w:t>Biomphalaria</w:t>
      </w:r>
      <w:proofErr w:type="spellEnd"/>
      <w:r>
        <w:rPr>
          <w:rFonts w:ascii="Arial" w:hAnsi="Arial" w:cs="Arial"/>
          <w:i/>
          <w:iCs/>
          <w:color w:val="000000"/>
          <w:sz w:val="20"/>
          <w:szCs w:val="20"/>
        </w:rPr>
        <w:t xml:space="preserve"> </w:t>
      </w:r>
      <w:proofErr w:type="spellStart"/>
      <w:proofErr w:type="gramStart"/>
      <w:r>
        <w:rPr>
          <w:rFonts w:ascii="Arial" w:hAnsi="Arial" w:cs="Arial"/>
          <w:i/>
          <w:iCs/>
          <w:color w:val="000000"/>
          <w:sz w:val="20"/>
          <w:szCs w:val="20"/>
        </w:rPr>
        <w:t>pfeifferi</w:t>
      </w:r>
      <w:proofErr w:type="spellEnd"/>
      <w:r w:rsidR="003F5546">
        <w:rPr>
          <w:rFonts w:ascii="Arial" w:hAnsi="Arial" w:cs="Arial"/>
          <w:i/>
          <w:iCs/>
          <w:color w:val="000000"/>
          <w:sz w:val="20"/>
          <w:szCs w:val="20"/>
        </w:rPr>
        <w:t>..</w:t>
      </w:r>
      <w:proofErr w:type="gramEnd"/>
      <w:r w:rsidR="003F5546">
        <w:rPr>
          <w:rFonts w:ascii="Arial" w:hAnsi="Arial" w:cs="Arial"/>
          <w:color w:val="000000"/>
          <w:sz w:val="20"/>
          <w:szCs w:val="20"/>
        </w:rPr>
        <w:t>The present report contrasted with [</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w:t>
      </w:r>
      <w:r>
        <w:rPr>
          <w:rFonts w:ascii="Arial" w:hAnsi="Arial" w:cs="Arial"/>
          <w:i/>
          <w:iCs/>
          <w:color w:val="000000"/>
          <w:sz w:val="20"/>
          <w:szCs w:val="20"/>
        </w:rPr>
        <w:t>et al.</w:t>
      </w:r>
      <w:r w:rsidR="003F5546">
        <w:rPr>
          <w:rFonts w:ascii="Arial" w:hAnsi="Arial" w:cs="Arial"/>
          <w:color w:val="000000"/>
          <w:sz w:val="20"/>
          <w:szCs w:val="20"/>
        </w:rPr>
        <w:t xml:space="preserve"> </w:t>
      </w:r>
      <w:r>
        <w:rPr>
          <w:rFonts w:ascii="Arial" w:hAnsi="Arial" w:cs="Arial"/>
          <w:color w:val="000000"/>
          <w:sz w:val="20"/>
          <w:szCs w:val="20"/>
        </w:rPr>
        <w:t>30]</w:t>
      </w:r>
      <w:r w:rsidR="003F5546">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 xml:space="preserve">Freshwater snails are known to exhibit a high degree of tolerance and adaptation within a reasonable range of physio-chemical fluctuation [24,31,32]. Out of all the </w:t>
      </w:r>
      <w:proofErr w:type="spellStart"/>
      <w:r>
        <w:rPr>
          <w:rFonts w:ascii="Arial" w:hAnsi="Arial" w:cs="Arial"/>
          <w:sz w:val="20"/>
          <w:szCs w:val="20"/>
        </w:rPr>
        <w:t>physico</w:t>
      </w:r>
      <w:proofErr w:type="spellEnd"/>
      <w:r>
        <w:rPr>
          <w:rFonts w:ascii="Arial" w:hAnsi="Arial" w:cs="Arial"/>
          <w:sz w:val="20"/>
          <w:szCs w:val="20"/>
        </w:rPr>
        <w:t>-chemical parameters measured, only pH (r= 0.982), temperature (r= 0.607), acidity (r= 0.975), and conductivity (r= 0.921) showed some levels of positive correlation with the abundance of the snails. This implies that pH, temperature, acidity, and conductivity influenced the abundance of the snail species observed. pH and temperature showed perfect relationship with the abundance of freshwater snails. This further reveal that both pH and temperature influenced the abundance of freshwater snails to a reasonable extent. This outcome is consistent with the studies by El-</w:t>
      </w:r>
      <w:proofErr w:type="spellStart"/>
      <w:r>
        <w:rPr>
          <w:rFonts w:ascii="Arial" w:hAnsi="Arial" w:cs="Arial"/>
          <w:sz w:val="20"/>
          <w:szCs w:val="20"/>
        </w:rPr>
        <w:t>zeiny</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[33] that observed a positive relationship between freshwater snail abundance and the water </w:t>
      </w:r>
      <w:proofErr w:type="spellStart"/>
      <w:r>
        <w:rPr>
          <w:rFonts w:ascii="Arial" w:hAnsi="Arial" w:cs="Arial"/>
          <w:sz w:val="20"/>
          <w:szCs w:val="20"/>
        </w:rPr>
        <w:t>pH</w:t>
      </w:r>
      <w:r w:rsidR="003F5546">
        <w:rPr>
          <w:rFonts w:ascii="Arial" w:hAnsi="Arial" w:cs="Arial"/>
          <w:sz w:val="20"/>
          <w:szCs w:val="20"/>
        </w:rPr>
        <w:t>.</w:t>
      </w:r>
      <w:proofErr w:type="spellEnd"/>
      <w:r w:rsidR="003F5546">
        <w:rPr>
          <w:rFonts w:ascii="Arial" w:hAnsi="Arial" w:cs="Arial"/>
          <w:sz w:val="20"/>
          <w:szCs w:val="20"/>
        </w:rPr>
        <w:t xml:space="preserve"> </w:t>
      </w:r>
      <w:proofErr w:type="spellStart"/>
      <w:r>
        <w:rPr>
          <w:rFonts w:ascii="Arial" w:hAnsi="Arial" w:cs="Arial"/>
          <w:sz w:val="20"/>
          <w:szCs w:val="20"/>
        </w:rPr>
        <w:t>Dogara</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[35] </w:t>
      </w:r>
      <w:r w:rsidR="00FC7C26">
        <w:rPr>
          <w:rFonts w:ascii="Arial" w:hAnsi="Arial" w:cs="Arial"/>
          <w:sz w:val="20"/>
          <w:szCs w:val="20"/>
        </w:rPr>
        <w:t xml:space="preserve">and Nwoko </w:t>
      </w:r>
      <w:r w:rsidR="00FC7C26">
        <w:rPr>
          <w:rFonts w:ascii="Arial" w:hAnsi="Arial" w:cs="Arial"/>
          <w:i/>
          <w:iCs/>
          <w:sz w:val="20"/>
          <w:szCs w:val="20"/>
        </w:rPr>
        <w:t>et al.,</w:t>
      </w:r>
      <w:r w:rsidR="00FC7C26">
        <w:rPr>
          <w:rFonts w:ascii="Arial" w:hAnsi="Arial" w:cs="Arial"/>
          <w:sz w:val="20"/>
          <w:szCs w:val="20"/>
        </w:rPr>
        <w:t xml:space="preserve"> [36] </w:t>
      </w:r>
      <w:r>
        <w:rPr>
          <w:rFonts w:ascii="Arial" w:hAnsi="Arial" w:cs="Arial"/>
          <w:sz w:val="20"/>
          <w:szCs w:val="20"/>
        </w:rPr>
        <w:t xml:space="preserve">have also established a positive relationship between temperature and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w:t>
      </w:r>
      <w:proofErr w:type="spellStart"/>
      <w:r>
        <w:rPr>
          <w:rFonts w:ascii="Arial" w:hAnsi="Arial" w:cs="Arial"/>
          <w:i/>
          <w:iCs/>
          <w:sz w:val="20"/>
          <w:szCs w:val="20"/>
        </w:rPr>
        <w:t>pfeifferi</w:t>
      </w:r>
      <w:proofErr w:type="spellEnd"/>
      <w:r>
        <w:rPr>
          <w:rFonts w:ascii="Arial" w:hAnsi="Arial" w:cs="Arial"/>
          <w:i/>
          <w:iCs/>
          <w:sz w:val="20"/>
          <w:szCs w:val="20"/>
        </w:rPr>
        <w:t xml:space="preserve">, T. </w:t>
      </w:r>
      <w:proofErr w:type="spellStart"/>
      <w:r>
        <w:rPr>
          <w:rFonts w:ascii="Arial" w:hAnsi="Arial" w:cs="Arial"/>
          <w:i/>
          <w:iCs/>
          <w:sz w:val="20"/>
          <w:szCs w:val="20"/>
        </w:rPr>
        <w:t>granifera</w:t>
      </w:r>
      <w:proofErr w:type="spellEnd"/>
      <w:r w:rsidR="00FC7C26" w:rsidRPr="00FC7C26">
        <w:rPr>
          <w:rFonts w:ascii="Arial" w:hAnsi="Arial" w:cs="Arial"/>
          <w:i/>
          <w:iCs/>
          <w:strike/>
          <w:sz w:val="20"/>
          <w:szCs w:val="20"/>
        </w:rPr>
        <w:t>.</w:t>
      </w:r>
      <w:r w:rsidRPr="00FC7C26">
        <w:rPr>
          <w:rFonts w:ascii="Arial" w:hAnsi="Arial" w:cs="Arial"/>
          <w:i/>
          <w:iCs/>
          <w:strike/>
          <w:sz w:val="20"/>
          <w:szCs w:val="20"/>
        </w:rPr>
        <w:t xml:space="preserve"> </w:t>
      </w:r>
    </w:p>
    <w:p w14:paraId="3A1D7DC7" w14:textId="1D3C9612" w:rsidR="00242606" w:rsidRDefault="00940004" w:rsidP="00242606">
      <w:pPr>
        <w:autoSpaceDE w:val="0"/>
        <w:autoSpaceDN w:val="0"/>
        <w:adjustRightInd w:val="0"/>
        <w:spacing w:after="0" w:line="480" w:lineRule="auto"/>
        <w:jc w:val="both"/>
        <w:rPr>
          <w:rFonts w:ascii="Arial" w:hAnsi="Arial" w:cs="Arial"/>
          <w:sz w:val="20"/>
          <w:szCs w:val="20"/>
        </w:rPr>
      </w:pPr>
      <w:r>
        <w:rPr>
          <w:rFonts w:ascii="Arial" w:hAnsi="Arial" w:cs="Arial"/>
          <w:sz w:val="20"/>
          <w:szCs w:val="20"/>
        </w:rPr>
        <w:t>Acidity and conductivity also showed a very strong positive correlation with the abundance of freshwater snails.</w:t>
      </w:r>
      <w:r w:rsidR="00242606">
        <w:rPr>
          <w:rFonts w:ascii="Arial" w:hAnsi="Arial" w:cs="Arial"/>
          <w:sz w:val="20"/>
          <w:szCs w:val="20"/>
        </w:rPr>
        <w:t xml:space="preserve"> </w:t>
      </w:r>
      <w:r w:rsidR="00FC7C26" w:rsidRPr="00FC7C26">
        <w:rPr>
          <w:rFonts w:ascii="Arial" w:hAnsi="Arial" w:cs="Arial"/>
          <w:color w:val="EE0000"/>
          <w:sz w:val="20"/>
          <w:szCs w:val="20"/>
        </w:rPr>
        <w:t xml:space="preserve">The present study agrees with </w:t>
      </w:r>
      <w:r>
        <w:rPr>
          <w:rFonts w:ascii="Arial" w:hAnsi="Arial" w:cs="Arial"/>
          <w:sz w:val="20"/>
          <w:szCs w:val="20"/>
        </w:rPr>
        <w:t xml:space="preserve">Ebenezer and </w:t>
      </w:r>
      <w:proofErr w:type="spellStart"/>
      <w:r>
        <w:rPr>
          <w:rFonts w:ascii="Arial" w:hAnsi="Arial" w:cs="Arial"/>
          <w:sz w:val="20"/>
          <w:szCs w:val="20"/>
        </w:rPr>
        <w:t>Ekwuribe</w:t>
      </w:r>
      <w:proofErr w:type="spellEnd"/>
      <w:r>
        <w:rPr>
          <w:rFonts w:ascii="Arial" w:hAnsi="Arial" w:cs="Arial"/>
          <w:sz w:val="20"/>
          <w:szCs w:val="20"/>
        </w:rPr>
        <w:t xml:space="preserve"> [37]</w:t>
      </w:r>
      <w:r w:rsidR="00FC7C26">
        <w:rPr>
          <w:rFonts w:ascii="Arial" w:hAnsi="Arial" w:cs="Arial"/>
          <w:sz w:val="20"/>
          <w:szCs w:val="20"/>
        </w:rPr>
        <w:t xml:space="preserve"> who</w:t>
      </w:r>
      <w:r>
        <w:rPr>
          <w:rFonts w:ascii="Arial" w:hAnsi="Arial" w:cs="Arial"/>
          <w:sz w:val="20"/>
          <w:szCs w:val="20"/>
        </w:rPr>
        <w:t xml:space="preserve"> reported a positive relationship between </w:t>
      </w:r>
      <w:r>
        <w:rPr>
          <w:rFonts w:ascii="Arial" w:hAnsi="Arial" w:cs="Arial"/>
          <w:i/>
          <w:iCs/>
          <w:sz w:val="20"/>
          <w:szCs w:val="20"/>
        </w:rPr>
        <w:t>Bulinus</w:t>
      </w:r>
      <w:r>
        <w:rPr>
          <w:rFonts w:ascii="Arial" w:hAnsi="Arial" w:cs="Arial"/>
          <w:sz w:val="20"/>
          <w:szCs w:val="20"/>
        </w:rPr>
        <w:t xml:space="preserve"> species distribution and pH, salinity, and conductivity in the </w:t>
      </w:r>
      <w:proofErr w:type="spellStart"/>
      <w:r>
        <w:rPr>
          <w:rFonts w:ascii="Arial" w:hAnsi="Arial" w:cs="Arial"/>
          <w:sz w:val="20"/>
          <w:szCs w:val="20"/>
        </w:rPr>
        <w:t>Amassoma</w:t>
      </w:r>
      <w:proofErr w:type="spellEnd"/>
      <w:r>
        <w:rPr>
          <w:rFonts w:ascii="Arial" w:hAnsi="Arial" w:cs="Arial"/>
          <w:sz w:val="20"/>
          <w:szCs w:val="20"/>
        </w:rPr>
        <w:t xml:space="preserve"> community and Niger Delta University Campuses, Bayelsa State</w:t>
      </w:r>
      <w:r w:rsidR="00242606">
        <w:rPr>
          <w:rFonts w:ascii="Arial" w:hAnsi="Arial" w:cs="Arial"/>
          <w:strike/>
          <w:sz w:val="20"/>
          <w:szCs w:val="20"/>
        </w:rPr>
        <w:t>.</w:t>
      </w:r>
    </w:p>
    <w:p w14:paraId="186F1E6D" w14:textId="75CF93E3" w:rsidR="00322050" w:rsidRPr="00B3445A" w:rsidRDefault="00FC7C26">
      <w:pPr>
        <w:pStyle w:val="Default"/>
        <w:spacing w:line="480" w:lineRule="auto"/>
        <w:jc w:val="both"/>
        <w:rPr>
          <w:rFonts w:ascii="Arial" w:hAnsi="Arial" w:cs="Arial"/>
          <w:strike/>
          <w:sz w:val="20"/>
          <w:szCs w:val="20"/>
        </w:rPr>
      </w:pPr>
      <w:r>
        <w:rPr>
          <w:rFonts w:ascii="Arial" w:hAnsi="Arial" w:cs="Arial"/>
          <w:sz w:val="20"/>
          <w:szCs w:val="20"/>
        </w:rPr>
        <w:t xml:space="preserve">This present </w:t>
      </w:r>
      <w:r w:rsidR="00242606">
        <w:rPr>
          <w:rFonts w:ascii="Arial" w:hAnsi="Arial" w:cs="Arial"/>
          <w:sz w:val="20"/>
          <w:szCs w:val="20"/>
        </w:rPr>
        <w:t xml:space="preserve">study </w:t>
      </w:r>
      <w:r>
        <w:rPr>
          <w:rFonts w:ascii="Arial" w:hAnsi="Arial" w:cs="Arial"/>
          <w:sz w:val="20"/>
          <w:szCs w:val="20"/>
        </w:rPr>
        <w:t>reported</w:t>
      </w:r>
      <w:r w:rsidR="00940004">
        <w:rPr>
          <w:rFonts w:ascii="Arial" w:hAnsi="Arial" w:cs="Arial"/>
          <w:sz w:val="20"/>
          <w:szCs w:val="20"/>
        </w:rPr>
        <w:t xml:space="preserve"> a 5.69% overall prevalence of cercaria infection in snail hosts</w:t>
      </w:r>
      <w:r w:rsidR="00B3445A">
        <w:rPr>
          <w:rFonts w:ascii="Arial" w:hAnsi="Arial" w:cs="Arial"/>
          <w:sz w:val="20"/>
          <w:szCs w:val="20"/>
        </w:rPr>
        <w:t xml:space="preserve">. </w:t>
      </w:r>
      <w:proofErr w:type="spellStart"/>
      <w:r w:rsidR="00B3445A" w:rsidRPr="00B3445A">
        <w:rPr>
          <w:rFonts w:ascii="Arial" w:hAnsi="Arial" w:cs="Arial"/>
          <w:color w:val="EE0000"/>
          <w:sz w:val="20"/>
          <w:szCs w:val="20"/>
        </w:rPr>
        <w:t>Dunghungzin</w:t>
      </w:r>
      <w:proofErr w:type="spellEnd"/>
      <w:r w:rsidR="00B3445A" w:rsidRPr="00B3445A">
        <w:rPr>
          <w:rFonts w:ascii="Arial" w:hAnsi="Arial" w:cs="Arial"/>
          <w:color w:val="EE0000"/>
          <w:sz w:val="20"/>
          <w:szCs w:val="20"/>
        </w:rPr>
        <w:t xml:space="preserve"> &amp; </w:t>
      </w:r>
      <w:proofErr w:type="spellStart"/>
      <w:r w:rsidR="00B3445A" w:rsidRPr="00B3445A">
        <w:rPr>
          <w:rFonts w:ascii="Arial" w:hAnsi="Arial" w:cs="Arial"/>
          <w:color w:val="EE0000"/>
          <w:sz w:val="20"/>
          <w:szCs w:val="20"/>
        </w:rPr>
        <w:t>Chontananarth</w:t>
      </w:r>
      <w:proofErr w:type="spellEnd"/>
      <w:r w:rsidR="00B3445A" w:rsidRPr="00B3445A">
        <w:rPr>
          <w:rFonts w:ascii="Arial" w:hAnsi="Arial" w:cs="Arial"/>
          <w:color w:val="EE0000"/>
          <w:sz w:val="20"/>
          <w:szCs w:val="20"/>
        </w:rPr>
        <w:t xml:space="preserve"> [38] and Luka &amp; Mbaya [39] reported similar findings of 2.5% and 2.45% in Central Thailand and Borno State, Nigeria respectively. Similar low cercariae prevalence was reported by </w:t>
      </w:r>
      <w:proofErr w:type="spellStart"/>
      <w:r w:rsidR="00B3445A" w:rsidRPr="00B3445A">
        <w:rPr>
          <w:rFonts w:ascii="Arial" w:hAnsi="Arial" w:cs="Arial"/>
          <w:color w:val="EE0000"/>
          <w:sz w:val="20"/>
          <w:szCs w:val="20"/>
        </w:rPr>
        <w:t>Bagbe</w:t>
      </w:r>
      <w:proofErr w:type="spellEnd"/>
      <w:r w:rsidR="00B3445A" w:rsidRPr="00B3445A">
        <w:rPr>
          <w:rFonts w:ascii="Arial" w:hAnsi="Arial" w:cs="Arial"/>
          <w:color w:val="EE0000"/>
          <w:sz w:val="20"/>
          <w:szCs w:val="20"/>
        </w:rPr>
        <w:t xml:space="preserve"> [40] in </w:t>
      </w:r>
      <w:proofErr w:type="spellStart"/>
      <w:r w:rsidR="00B3445A" w:rsidRPr="00B3445A">
        <w:rPr>
          <w:rFonts w:ascii="Arial" w:hAnsi="Arial" w:cs="Arial"/>
          <w:color w:val="EE0000"/>
          <w:sz w:val="20"/>
          <w:szCs w:val="20"/>
        </w:rPr>
        <w:t>Okitipupa</w:t>
      </w:r>
      <w:proofErr w:type="spellEnd"/>
      <w:r w:rsidR="00B3445A" w:rsidRPr="00B3445A">
        <w:rPr>
          <w:rFonts w:ascii="Arial" w:hAnsi="Arial" w:cs="Arial"/>
          <w:color w:val="EE0000"/>
          <w:sz w:val="20"/>
          <w:szCs w:val="20"/>
        </w:rPr>
        <w:t xml:space="preserve">, Ondo State. However, </w:t>
      </w:r>
      <w:proofErr w:type="spellStart"/>
      <w:r w:rsidR="00B3445A" w:rsidRPr="00B3445A">
        <w:rPr>
          <w:rFonts w:ascii="Arial" w:hAnsi="Arial" w:cs="Arial"/>
          <w:color w:val="EE0000"/>
          <w:sz w:val="20"/>
          <w:szCs w:val="20"/>
        </w:rPr>
        <w:t>Gboeloh</w:t>
      </w:r>
      <w:proofErr w:type="spellEnd"/>
      <w:r w:rsidR="00B3445A" w:rsidRPr="00B3445A">
        <w:rPr>
          <w:rFonts w:ascii="Arial" w:hAnsi="Arial" w:cs="Arial"/>
          <w:color w:val="EE0000"/>
          <w:sz w:val="20"/>
          <w:szCs w:val="20"/>
        </w:rPr>
        <w:t xml:space="preserve"> &amp; Ike-</w:t>
      </w:r>
      <w:proofErr w:type="spellStart"/>
      <w:r w:rsidR="00B3445A" w:rsidRPr="00B3445A">
        <w:rPr>
          <w:rFonts w:ascii="Arial" w:hAnsi="Arial" w:cs="Arial"/>
          <w:color w:val="EE0000"/>
          <w:sz w:val="20"/>
          <w:szCs w:val="20"/>
        </w:rPr>
        <w:t>Ihunwo</w:t>
      </w:r>
      <w:proofErr w:type="spellEnd"/>
      <w:r w:rsidR="00B3445A" w:rsidRPr="00B3445A">
        <w:rPr>
          <w:rFonts w:ascii="Arial" w:hAnsi="Arial" w:cs="Arial"/>
          <w:color w:val="EE0000"/>
          <w:sz w:val="20"/>
          <w:szCs w:val="20"/>
        </w:rPr>
        <w:t xml:space="preserve"> [41] reported 22.6% cercariae prevalence in </w:t>
      </w:r>
      <w:r w:rsidR="00B3445A" w:rsidRPr="00B3445A">
        <w:rPr>
          <w:rFonts w:ascii="Arial" w:hAnsi="Arial" w:cs="Arial"/>
          <w:i/>
          <w:iCs/>
          <w:color w:val="EE0000"/>
          <w:sz w:val="20"/>
          <w:szCs w:val="20"/>
        </w:rPr>
        <w:t xml:space="preserve">B. </w:t>
      </w:r>
      <w:proofErr w:type="spellStart"/>
      <w:r w:rsidR="00B3445A" w:rsidRPr="00B3445A">
        <w:rPr>
          <w:rFonts w:ascii="Arial" w:hAnsi="Arial" w:cs="Arial"/>
          <w:i/>
          <w:iCs/>
          <w:color w:val="EE0000"/>
          <w:sz w:val="20"/>
          <w:szCs w:val="20"/>
        </w:rPr>
        <w:t>globosus</w:t>
      </w:r>
      <w:proofErr w:type="spellEnd"/>
      <w:r w:rsidR="00B3445A" w:rsidRPr="00B3445A">
        <w:rPr>
          <w:rFonts w:ascii="Arial" w:hAnsi="Arial" w:cs="Arial"/>
          <w:color w:val="EE0000"/>
          <w:sz w:val="20"/>
          <w:szCs w:val="20"/>
        </w:rPr>
        <w:t xml:space="preserve"> in Southern Nigeria. </w:t>
      </w:r>
      <w:r w:rsidR="00940004">
        <w:rPr>
          <w:rFonts w:ascii="Arial" w:hAnsi="Arial" w:cs="Arial"/>
          <w:sz w:val="20"/>
          <w:szCs w:val="20"/>
        </w:rPr>
        <w:t xml:space="preserve">This implies </w:t>
      </w:r>
      <w:r>
        <w:rPr>
          <w:rFonts w:ascii="Arial" w:hAnsi="Arial" w:cs="Arial"/>
          <w:sz w:val="20"/>
          <w:szCs w:val="20"/>
        </w:rPr>
        <w:t xml:space="preserve">that </w:t>
      </w:r>
      <w:r w:rsidR="00940004">
        <w:rPr>
          <w:rFonts w:ascii="Arial" w:hAnsi="Arial" w:cs="Arial"/>
          <w:sz w:val="20"/>
          <w:szCs w:val="20"/>
        </w:rPr>
        <w:t xml:space="preserve">there is a potential transmission of schistosome and </w:t>
      </w:r>
      <w:r w:rsidR="00940004">
        <w:rPr>
          <w:rFonts w:ascii="Arial" w:hAnsi="Arial" w:cs="Arial"/>
          <w:i/>
          <w:iCs/>
          <w:sz w:val="20"/>
          <w:szCs w:val="20"/>
        </w:rPr>
        <w:t>Fasciola sp</w:t>
      </w:r>
      <w:r w:rsidR="00940004">
        <w:rPr>
          <w:rFonts w:ascii="Arial" w:hAnsi="Arial" w:cs="Arial"/>
          <w:sz w:val="20"/>
          <w:szCs w:val="20"/>
        </w:rPr>
        <w:t>. parasites in Omor waterbodies</w:t>
      </w:r>
      <w:r>
        <w:rPr>
          <w:rFonts w:ascii="Arial" w:hAnsi="Arial" w:cs="Arial"/>
          <w:sz w:val="20"/>
          <w:szCs w:val="20"/>
        </w:rPr>
        <w:t>,</w:t>
      </w:r>
      <w:r w:rsidR="00940004">
        <w:rPr>
          <w:rFonts w:ascii="Arial" w:hAnsi="Arial" w:cs="Arial"/>
          <w:sz w:val="20"/>
          <w:szCs w:val="20"/>
        </w:rPr>
        <w:t xml:space="preserve"> thus increasing the susceptibility of the</w:t>
      </w:r>
      <w:r w:rsidR="00242606">
        <w:rPr>
          <w:rFonts w:ascii="Arial" w:hAnsi="Arial" w:cs="Arial"/>
          <w:sz w:val="20"/>
          <w:szCs w:val="20"/>
        </w:rPr>
        <w:t xml:space="preserve"> residents and ruminant animals</w:t>
      </w:r>
      <w:r w:rsidR="00940004">
        <w:rPr>
          <w:rFonts w:ascii="Arial" w:hAnsi="Arial" w:cs="Arial"/>
          <w:sz w:val="20"/>
          <w:szCs w:val="20"/>
        </w:rPr>
        <w:t xml:space="preserve"> to these pathogens</w:t>
      </w:r>
      <w:r w:rsidR="00242606">
        <w:rPr>
          <w:rFonts w:ascii="Arial" w:hAnsi="Arial" w:cs="Arial"/>
          <w:sz w:val="20"/>
          <w:szCs w:val="20"/>
        </w:rPr>
        <w:t>.</w:t>
      </w:r>
      <w:r w:rsidR="00940004" w:rsidRPr="00B3445A">
        <w:rPr>
          <w:rFonts w:ascii="Arial" w:hAnsi="Arial" w:cs="Arial"/>
          <w:strike/>
          <w:sz w:val="20"/>
          <w:szCs w:val="20"/>
        </w:rPr>
        <w:t xml:space="preserve"> </w:t>
      </w:r>
    </w:p>
    <w:p w14:paraId="79EEFAFC" w14:textId="77777777" w:rsidR="00322050" w:rsidRDefault="00940004">
      <w:pPr>
        <w:autoSpaceDE w:val="0"/>
        <w:autoSpaceDN w:val="0"/>
        <w:adjustRightInd w:val="0"/>
        <w:spacing w:after="0" w:line="480" w:lineRule="auto"/>
        <w:jc w:val="both"/>
        <w:rPr>
          <w:rFonts w:ascii="Arial" w:hAnsi="Arial" w:cs="Arial"/>
          <w:color w:val="000000"/>
          <w:sz w:val="20"/>
          <w:szCs w:val="20"/>
        </w:rPr>
      </w:pPr>
      <w:r>
        <w:rPr>
          <w:rFonts w:ascii="Arial" w:hAnsi="Arial" w:cs="Arial"/>
          <w:color w:val="000000"/>
          <w:sz w:val="20"/>
          <w:szCs w:val="20"/>
        </w:rPr>
        <w:t xml:space="preserve">The presence of transmission sites in waterbodies across Omor Community is an indication that there is potential transmission of schistosomiasis and other snail-borne diseases in the surveyed sites, as human </w:t>
      </w:r>
      <w:r>
        <w:rPr>
          <w:rFonts w:ascii="Arial" w:hAnsi="Arial" w:cs="Arial"/>
          <w:color w:val="000000"/>
          <w:sz w:val="20"/>
          <w:szCs w:val="20"/>
        </w:rPr>
        <w:lastRenderedPageBreak/>
        <w:t>activities such as fishing, swimming/quick bath by farmers, washing, fetching of water, feeding of animals and irrigation may increase the chance of disease transmission.</w:t>
      </w:r>
    </w:p>
    <w:p w14:paraId="601F8902" w14:textId="77777777" w:rsidR="00322050" w:rsidRDefault="00322050">
      <w:pPr>
        <w:autoSpaceDE w:val="0"/>
        <w:autoSpaceDN w:val="0"/>
        <w:adjustRightInd w:val="0"/>
        <w:spacing w:after="0" w:line="360" w:lineRule="auto"/>
        <w:jc w:val="both"/>
        <w:rPr>
          <w:rFonts w:ascii="Times New Roman" w:hAnsi="Times New Roman" w:cs="Times New Roman"/>
          <w:color w:val="000000"/>
          <w:sz w:val="24"/>
          <w:szCs w:val="24"/>
        </w:rPr>
      </w:pPr>
    </w:p>
    <w:p w14:paraId="34D80E7C" w14:textId="77777777" w:rsidR="00322050" w:rsidRDefault="00940004">
      <w:pPr>
        <w:pStyle w:val="Default"/>
        <w:spacing w:line="480" w:lineRule="auto"/>
        <w:jc w:val="both"/>
        <w:rPr>
          <w:rFonts w:ascii="Arial" w:hAnsi="Arial" w:cs="Arial"/>
          <w:sz w:val="22"/>
          <w:szCs w:val="22"/>
        </w:rPr>
      </w:pPr>
      <w:r>
        <w:rPr>
          <w:rFonts w:ascii="Arial" w:hAnsi="Arial" w:cs="Arial"/>
          <w:b/>
          <w:bCs/>
          <w:sz w:val="22"/>
          <w:szCs w:val="22"/>
        </w:rPr>
        <w:t xml:space="preserve">4. Conclusion </w:t>
      </w:r>
    </w:p>
    <w:p w14:paraId="083623E7" w14:textId="42568CD2" w:rsidR="00A1507B" w:rsidRDefault="00940004">
      <w:pPr>
        <w:pStyle w:val="Default"/>
        <w:spacing w:line="480" w:lineRule="auto"/>
        <w:jc w:val="both"/>
        <w:rPr>
          <w:rFonts w:ascii="Arial" w:hAnsi="Arial" w:cs="Arial"/>
          <w:sz w:val="20"/>
          <w:szCs w:val="20"/>
        </w:rPr>
      </w:pPr>
      <w:r>
        <w:rPr>
          <w:rFonts w:ascii="Arial" w:hAnsi="Arial" w:cs="Arial"/>
          <w:sz w:val="20"/>
          <w:szCs w:val="20"/>
        </w:rPr>
        <w:t xml:space="preserve">This study established the presence of </w:t>
      </w:r>
      <w:r w:rsidR="00B3445A">
        <w:rPr>
          <w:rFonts w:ascii="Arial" w:hAnsi="Arial" w:cs="Arial"/>
          <w:sz w:val="20"/>
          <w:szCs w:val="20"/>
        </w:rPr>
        <w:t xml:space="preserve">seven </w:t>
      </w:r>
      <w:r>
        <w:rPr>
          <w:rFonts w:ascii="Arial" w:hAnsi="Arial" w:cs="Arial"/>
          <w:sz w:val="20"/>
          <w:szCs w:val="20"/>
        </w:rPr>
        <w:t xml:space="preserve">freshwater snail intermediate hosts including </w:t>
      </w:r>
      <w:r>
        <w:rPr>
          <w:rFonts w:ascii="Arial" w:hAnsi="Arial" w:cs="Arial"/>
          <w:i/>
          <w:iCs/>
          <w:sz w:val="20"/>
          <w:szCs w:val="20"/>
        </w:rPr>
        <w:t xml:space="preserve">B. </w:t>
      </w:r>
      <w:proofErr w:type="spellStart"/>
      <w:r>
        <w:rPr>
          <w:rFonts w:ascii="Arial" w:hAnsi="Arial" w:cs="Arial"/>
          <w:i/>
          <w:iCs/>
          <w:sz w:val="20"/>
          <w:szCs w:val="20"/>
        </w:rPr>
        <w:t>globosus</w:t>
      </w:r>
      <w:proofErr w:type="spellEnd"/>
      <w:r>
        <w:rPr>
          <w:rFonts w:ascii="Arial" w:hAnsi="Arial" w:cs="Arial"/>
          <w:i/>
          <w:iCs/>
          <w:sz w:val="20"/>
          <w:szCs w:val="20"/>
        </w:rPr>
        <w:t xml:space="preserve">, B. truncatus, </w:t>
      </w:r>
      <w:proofErr w:type="spellStart"/>
      <w:r>
        <w:rPr>
          <w:rFonts w:ascii="Arial" w:hAnsi="Arial" w:cs="Arial"/>
          <w:i/>
          <w:iCs/>
          <w:sz w:val="20"/>
          <w:szCs w:val="20"/>
        </w:rPr>
        <w:t>Biomphalaria</w:t>
      </w:r>
      <w:proofErr w:type="spellEnd"/>
      <w:r>
        <w:rPr>
          <w:rFonts w:ascii="Arial" w:hAnsi="Arial" w:cs="Arial"/>
          <w:i/>
          <w:iCs/>
          <w:sz w:val="20"/>
          <w:szCs w:val="20"/>
        </w:rPr>
        <w:t xml:space="preserve"> </w:t>
      </w:r>
      <w:proofErr w:type="spellStart"/>
      <w:proofErr w:type="gramStart"/>
      <w:r>
        <w:rPr>
          <w:rFonts w:ascii="Arial" w:hAnsi="Arial" w:cs="Arial"/>
          <w:i/>
          <w:iCs/>
          <w:sz w:val="20"/>
          <w:szCs w:val="20"/>
        </w:rPr>
        <w:t>pfeifferi</w:t>
      </w:r>
      <w:proofErr w:type="spellEnd"/>
      <w:r w:rsidR="002E2E99">
        <w:rPr>
          <w:rFonts w:ascii="Arial" w:hAnsi="Arial" w:cs="Arial"/>
          <w:i/>
          <w:iCs/>
          <w:strike/>
          <w:sz w:val="20"/>
          <w:szCs w:val="20"/>
        </w:rPr>
        <w:t xml:space="preserve"> </w:t>
      </w:r>
      <w:r w:rsidRPr="00B3445A">
        <w:rPr>
          <w:rFonts w:ascii="Arial" w:hAnsi="Arial" w:cs="Arial"/>
          <w:i/>
          <w:iCs/>
          <w:strike/>
          <w:sz w:val="20"/>
          <w:szCs w:val="20"/>
        </w:rPr>
        <w:t xml:space="preserve"> </w:t>
      </w:r>
      <w:r>
        <w:rPr>
          <w:rFonts w:ascii="Arial" w:hAnsi="Arial" w:cs="Arial"/>
          <w:i/>
          <w:iCs/>
          <w:sz w:val="20"/>
          <w:szCs w:val="20"/>
        </w:rPr>
        <w:t>and</w:t>
      </w:r>
      <w:proofErr w:type="gramEnd"/>
      <w:r>
        <w:rPr>
          <w:rFonts w:ascii="Arial" w:hAnsi="Arial" w:cs="Arial"/>
          <w:i/>
          <w:iCs/>
          <w:sz w:val="20"/>
          <w:szCs w:val="20"/>
        </w:rPr>
        <w:t xml:space="preserve"> L. </w:t>
      </w:r>
      <w:proofErr w:type="spellStart"/>
      <w:r>
        <w:rPr>
          <w:rFonts w:ascii="Arial" w:hAnsi="Arial" w:cs="Arial"/>
          <w:i/>
          <w:iCs/>
          <w:sz w:val="20"/>
          <w:szCs w:val="20"/>
        </w:rPr>
        <w:t>natalensis</w:t>
      </w:r>
      <w:proofErr w:type="spellEnd"/>
      <w:r>
        <w:rPr>
          <w:rFonts w:ascii="Arial" w:hAnsi="Arial" w:cs="Arial"/>
          <w:sz w:val="20"/>
          <w:szCs w:val="20"/>
        </w:rPr>
        <w:t>.</w:t>
      </w:r>
      <w:r>
        <w:rPr>
          <w:rFonts w:ascii="Arial" w:hAnsi="Arial" w:cs="Arial"/>
          <w:i/>
          <w:iCs/>
          <w:sz w:val="20"/>
          <w:szCs w:val="20"/>
        </w:rPr>
        <w:t xml:space="preserve">, </w:t>
      </w:r>
      <w:proofErr w:type="spellStart"/>
      <w:r>
        <w:rPr>
          <w:rFonts w:ascii="Arial" w:hAnsi="Arial" w:cs="Arial"/>
          <w:i/>
          <w:iCs/>
          <w:sz w:val="20"/>
          <w:szCs w:val="20"/>
        </w:rPr>
        <w:t>Potadoma</w:t>
      </w:r>
      <w:proofErr w:type="spellEnd"/>
      <w:r>
        <w:rPr>
          <w:rFonts w:ascii="Arial" w:hAnsi="Arial" w:cs="Arial"/>
          <w:i/>
          <w:iCs/>
          <w:sz w:val="20"/>
          <w:szCs w:val="20"/>
        </w:rPr>
        <w:t xml:space="preserve"> </w:t>
      </w:r>
      <w:proofErr w:type="spellStart"/>
      <w:r>
        <w:rPr>
          <w:rFonts w:ascii="Arial" w:hAnsi="Arial" w:cs="Arial"/>
          <w:i/>
          <w:iCs/>
          <w:sz w:val="20"/>
          <w:szCs w:val="20"/>
        </w:rPr>
        <w:t>moerchii</w:t>
      </w:r>
      <w:proofErr w:type="spellEnd"/>
      <w:r>
        <w:rPr>
          <w:rFonts w:ascii="Arial" w:hAnsi="Arial" w:cs="Arial"/>
          <w:i/>
          <w:iCs/>
          <w:sz w:val="20"/>
          <w:szCs w:val="20"/>
        </w:rPr>
        <w:t>, Pila ovata</w:t>
      </w:r>
      <w:r>
        <w:rPr>
          <w:rFonts w:ascii="Arial" w:hAnsi="Arial" w:cs="Arial"/>
          <w:sz w:val="20"/>
          <w:szCs w:val="20"/>
        </w:rPr>
        <w:t xml:space="preserve">, and </w:t>
      </w:r>
      <w:proofErr w:type="spellStart"/>
      <w:r>
        <w:rPr>
          <w:rFonts w:ascii="Arial" w:hAnsi="Arial" w:cs="Arial"/>
          <w:i/>
          <w:iCs/>
          <w:sz w:val="20"/>
          <w:szCs w:val="20"/>
        </w:rPr>
        <w:t>Lanistes</w:t>
      </w:r>
      <w:proofErr w:type="spellEnd"/>
      <w:r>
        <w:rPr>
          <w:rFonts w:ascii="Arial" w:hAnsi="Arial" w:cs="Arial"/>
          <w:i/>
          <w:iCs/>
          <w:sz w:val="20"/>
          <w:szCs w:val="20"/>
        </w:rPr>
        <w:t xml:space="preserve"> </w:t>
      </w:r>
      <w:proofErr w:type="spellStart"/>
      <w:r>
        <w:rPr>
          <w:rFonts w:ascii="Arial" w:hAnsi="Arial" w:cs="Arial"/>
          <w:i/>
          <w:iCs/>
          <w:sz w:val="20"/>
          <w:szCs w:val="20"/>
        </w:rPr>
        <w:t>lybicus</w:t>
      </w:r>
      <w:proofErr w:type="spellEnd"/>
      <w:r w:rsidR="00B3445A">
        <w:rPr>
          <w:rFonts w:ascii="Arial" w:hAnsi="Arial" w:cs="Arial"/>
          <w:i/>
          <w:iCs/>
          <w:sz w:val="20"/>
          <w:szCs w:val="20"/>
        </w:rPr>
        <w:t>.</w:t>
      </w:r>
      <w:r>
        <w:rPr>
          <w:rFonts w:ascii="Arial" w:hAnsi="Arial" w:cs="Arial"/>
          <w:sz w:val="20"/>
          <w:szCs w:val="20"/>
        </w:rPr>
        <w:t xml:space="preserve"> </w:t>
      </w:r>
      <w:r w:rsidR="00B3445A">
        <w:rPr>
          <w:rFonts w:ascii="Arial" w:hAnsi="Arial" w:cs="Arial"/>
          <w:sz w:val="20"/>
          <w:szCs w:val="20"/>
        </w:rPr>
        <w:t xml:space="preserve">The </w:t>
      </w:r>
      <w:r>
        <w:rPr>
          <w:rFonts w:ascii="Arial" w:hAnsi="Arial" w:cs="Arial"/>
          <w:sz w:val="20"/>
          <w:szCs w:val="20"/>
        </w:rPr>
        <w:t xml:space="preserve">findings also reveal </w:t>
      </w:r>
      <w:r w:rsidR="00B3445A">
        <w:rPr>
          <w:rFonts w:ascii="Arial" w:hAnsi="Arial" w:cs="Arial"/>
          <w:sz w:val="20"/>
          <w:szCs w:val="20"/>
        </w:rPr>
        <w:t xml:space="preserve">that </w:t>
      </w:r>
      <w:proofErr w:type="spellStart"/>
      <w:r>
        <w:rPr>
          <w:rFonts w:ascii="Arial" w:hAnsi="Arial" w:cs="Arial"/>
          <w:sz w:val="20"/>
          <w:szCs w:val="20"/>
        </w:rPr>
        <w:t>physico</w:t>
      </w:r>
      <w:proofErr w:type="spellEnd"/>
      <w:r>
        <w:rPr>
          <w:rFonts w:ascii="Arial" w:hAnsi="Arial" w:cs="Arial"/>
          <w:sz w:val="20"/>
          <w:szCs w:val="20"/>
        </w:rPr>
        <w:t xml:space="preserve">-chemical parameters </w:t>
      </w:r>
      <w:r w:rsidR="00B3445A">
        <w:rPr>
          <w:rFonts w:ascii="Arial" w:hAnsi="Arial" w:cs="Arial"/>
          <w:sz w:val="20"/>
          <w:szCs w:val="20"/>
        </w:rPr>
        <w:t>influences the abundance of</w:t>
      </w:r>
      <w:r>
        <w:rPr>
          <w:rFonts w:ascii="Arial" w:hAnsi="Arial" w:cs="Arial"/>
          <w:sz w:val="20"/>
          <w:szCs w:val="20"/>
        </w:rPr>
        <w:t xml:space="preserve"> freshwater snail </w:t>
      </w:r>
      <w:r w:rsidR="00B3445A">
        <w:rPr>
          <w:rFonts w:ascii="Arial" w:hAnsi="Arial" w:cs="Arial"/>
          <w:sz w:val="20"/>
          <w:szCs w:val="20"/>
        </w:rPr>
        <w:t>in the study locations</w:t>
      </w:r>
      <w:r>
        <w:rPr>
          <w:rFonts w:ascii="Arial" w:hAnsi="Arial" w:cs="Arial"/>
          <w:sz w:val="20"/>
          <w:szCs w:val="20"/>
        </w:rPr>
        <w:t>. pH, conductivity, and temperature showed a very strong positive association with snail abundance, while turbidity proved a weak but positive relationship with the pooled abundance of freshwater snails.</w:t>
      </w:r>
      <w:r w:rsidR="00B3445A">
        <w:rPr>
          <w:rFonts w:ascii="Arial" w:hAnsi="Arial" w:cs="Arial"/>
          <w:sz w:val="20"/>
          <w:szCs w:val="20"/>
        </w:rPr>
        <w:t xml:space="preserve"> </w:t>
      </w:r>
      <w:r>
        <w:rPr>
          <w:rFonts w:ascii="Arial" w:hAnsi="Arial" w:cs="Arial"/>
          <w:sz w:val="20"/>
          <w:szCs w:val="20"/>
        </w:rPr>
        <w:t>Aquatic vegetation belonging to nine plant families were identified in the waterbodies sampled for freshwater snails which indicated the importance of these plants on freshwater snails’ abundance and distribution. The shedding of cercariae by all the snail intermediate hosts indicates th</w:t>
      </w:r>
      <w:r w:rsidR="00B3445A">
        <w:rPr>
          <w:rFonts w:ascii="Arial" w:hAnsi="Arial" w:cs="Arial"/>
          <w:sz w:val="20"/>
          <w:szCs w:val="20"/>
        </w:rPr>
        <w:t>at</w:t>
      </w:r>
      <w:r>
        <w:rPr>
          <w:rFonts w:ascii="Arial" w:hAnsi="Arial" w:cs="Arial"/>
          <w:sz w:val="20"/>
          <w:szCs w:val="20"/>
        </w:rPr>
        <w:t xml:space="preserve"> </w:t>
      </w:r>
      <w:r w:rsidR="00B3445A">
        <w:rPr>
          <w:rFonts w:ascii="Arial" w:hAnsi="Arial" w:cs="Arial"/>
          <w:sz w:val="20"/>
          <w:szCs w:val="20"/>
        </w:rPr>
        <w:t xml:space="preserve">most locations in Omor communities is a potential transmission focus for schistosomiasis and fascioliasis. </w:t>
      </w:r>
      <w:r w:rsidR="00A1507B">
        <w:rPr>
          <w:rFonts w:ascii="Arial" w:hAnsi="Arial" w:cs="Arial"/>
          <w:sz w:val="20"/>
          <w:szCs w:val="20"/>
        </w:rPr>
        <w:t xml:space="preserve"> </w:t>
      </w:r>
    </w:p>
    <w:p w14:paraId="20BBE726" w14:textId="48C88867" w:rsidR="0039150D" w:rsidRPr="00C83A5B" w:rsidRDefault="00690DCA" w:rsidP="0039150D">
      <w:pPr>
        <w:pStyle w:val="Default"/>
        <w:spacing w:line="480" w:lineRule="auto"/>
        <w:jc w:val="both"/>
        <w:rPr>
          <w:rFonts w:ascii="Arial" w:hAnsi="Arial" w:cs="Arial"/>
          <w:sz w:val="20"/>
          <w:szCs w:val="20"/>
          <w:highlight w:val="yellow"/>
        </w:rPr>
      </w:pPr>
      <w:r w:rsidRPr="00C83A5B">
        <w:rPr>
          <w:rFonts w:ascii="Arial" w:hAnsi="Arial" w:cs="Arial"/>
          <w:sz w:val="20"/>
          <w:szCs w:val="20"/>
          <w:highlight w:val="yellow"/>
        </w:rPr>
        <w:t xml:space="preserve">The study recommends </w:t>
      </w:r>
      <w:r w:rsidR="00A1507B" w:rsidRPr="00C83A5B">
        <w:rPr>
          <w:rFonts w:ascii="Arial" w:hAnsi="Arial" w:cs="Arial"/>
          <w:sz w:val="20"/>
          <w:szCs w:val="20"/>
          <w:highlight w:val="yellow"/>
        </w:rPr>
        <w:t xml:space="preserve">the need for continuous surveillance of key </w:t>
      </w:r>
      <w:proofErr w:type="spellStart"/>
      <w:r w:rsidR="00A1507B" w:rsidRPr="00C83A5B">
        <w:rPr>
          <w:rFonts w:ascii="Arial" w:hAnsi="Arial" w:cs="Arial"/>
          <w:sz w:val="20"/>
          <w:szCs w:val="20"/>
          <w:highlight w:val="yellow"/>
        </w:rPr>
        <w:t>physico</w:t>
      </w:r>
      <w:proofErr w:type="spellEnd"/>
      <w:r w:rsidR="00A1507B" w:rsidRPr="00C83A5B">
        <w:rPr>
          <w:rFonts w:ascii="Arial" w:hAnsi="Arial" w:cs="Arial"/>
          <w:sz w:val="20"/>
          <w:szCs w:val="20"/>
          <w:highlight w:val="yellow"/>
        </w:rPr>
        <w:t>-chemical parameters such as pH, conductivity, and temperature</w:t>
      </w:r>
      <w:r w:rsidR="009E617A" w:rsidRPr="00C83A5B">
        <w:rPr>
          <w:rFonts w:ascii="Arial" w:hAnsi="Arial" w:cs="Arial"/>
          <w:sz w:val="20"/>
          <w:szCs w:val="20"/>
          <w:highlight w:val="yellow"/>
        </w:rPr>
        <w:t xml:space="preserve"> because they show a very </w:t>
      </w:r>
      <w:r w:rsidR="00A1507B" w:rsidRPr="00C83A5B">
        <w:rPr>
          <w:rFonts w:ascii="Arial" w:hAnsi="Arial" w:cs="Arial"/>
          <w:sz w:val="20"/>
          <w:szCs w:val="20"/>
          <w:highlight w:val="yellow"/>
        </w:rPr>
        <w:t>strong positive association with snail abundance</w:t>
      </w:r>
      <w:r w:rsidR="0039150D" w:rsidRPr="00C83A5B">
        <w:rPr>
          <w:rFonts w:ascii="Arial" w:hAnsi="Arial" w:cs="Arial"/>
          <w:sz w:val="20"/>
          <w:szCs w:val="20"/>
          <w:highlight w:val="yellow"/>
        </w:rPr>
        <w:t>. Also, community-based programs should be established to control excessive aquatic vegetation growth especially in susceptible water bodies thus limiting snail breeding opportunities.</w:t>
      </w:r>
    </w:p>
    <w:p w14:paraId="639F6988" w14:textId="5064F84C" w:rsidR="0039150D" w:rsidRPr="00C83A5B" w:rsidRDefault="0039150D" w:rsidP="0039150D">
      <w:pPr>
        <w:pStyle w:val="Default"/>
        <w:spacing w:line="480" w:lineRule="auto"/>
        <w:jc w:val="both"/>
        <w:rPr>
          <w:rFonts w:ascii="Arial" w:hAnsi="Arial" w:cs="Arial"/>
          <w:sz w:val="20"/>
          <w:szCs w:val="20"/>
          <w:highlight w:val="yellow"/>
        </w:rPr>
      </w:pPr>
      <w:r w:rsidRPr="00C83A5B">
        <w:rPr>
          <w:rFonts w:ascii="Arial" w:hAnsi="Arial" w:cs="Arial"/>
          <w:sz w:val="20"/>
          <w:szCs w:val="20"/>
          <w:highlight w:val="yellow"/>
        </w:rPr>
        <w:t>Communities should be encouraged to practice safe water contact, incl</w:t>
      </w:r>
      <w:r w:rsidR="009E617A" w:rsidRPr="00C83A5B">
        <w:rPr>
          <w:rFonts w:ascii="Arial" w:hAnsi="Arial" w:cs="Arial"/>
          <w:sz w:val="20"/>
          <w:szCs w:val="20"/>
          <w:highlight w:val="yellow"/>
        </w:rPr>
        <w:t xml:space="preserve">uding avoiding susceptible area by adopting protective measures when in contact with natural water sources. This can be achieved through awareness campaigns to educate local populations about the role of freshwater snails in the transmission of schistosomiasis. </w:t>
      </w:r>
    </w:p>
    <w:p w14:paraId="537526F9" w14:textId="52D56163" w:rsidR="009E617A" w:rsidRDefault="009E617A" w:rsidP="0039150D">
      <w:pPr>
        <w:pStyle w:val="Default"/>
        <w:spacing w:line="480" w:lineRule="auto"/>
        <w:jc w:val="both"/>
        <w:rPr>
          <w:rFonts w:ascii="Arial" w:hAnsi="Arial" w:cs="Arial"/>
          <w:sz w:val="20"/>
          <w:szCs w:val="20"/>
        </w:rPr>
      </w:pPr>
      <w:r w:rsidRPr="00C83A5B">
        <w:rPr>
          <w:rFonts w:ascii="Arial" w:hAnsi="Arial" w:cs="Arial"/>
          <w:sz w:val="20"/>
          <w:szCs w:val="20"/>
          <w:highlight w:val="yellow"/>
        </w:rPr>
        <w:t xml:space="preserve">The use of </w:t>
      </w:r>
      <w:proofErr w:type="spellStart"/>
      <w:r w:rsidRPr="00C83A5B">
        <w:rPr>
          <w:rFonts w:ascii="Arial" w:hAnsi="Arial" w:cs="Arial"/>
          <w:sz w:val="20"/>
          <w:szCs w:val="20"/>
          <w:highlight w:val="yellow"/>
        </w:rPr>
        <w:t>molluscides</w:t>
      </w:r>
      <w:proofErr w:type="spellEnd"/>
      <w:r w:rsidRPr="00C83A5B">
        <w:rPr>
          <w:rFonts w:ascii="Arial" w:hAnsi="Arial" w:cs="Arial"/>
          <w:sz w:val="20"/>
          <w:szCs w:val="20"/>
          <w:highlight w:val="yellow"/>
        </w:rPr>
        <w:t xml:space="preserve"> should be adopted given that cercarial shedding was observed in all intermediate host species. More so, alternative safe water sources for domestic and recreational purposes should be prioritized to reduce human exposure to infected waters</w:t>
      </w:r>
      <w:r>
        <w:rPr>
          <w:rFonts w:ascii="Arial" w:hAnsi="Arial" w:cs="Arial"/>
          <w:sz w:val="20"/>
          <w:szCs w:val="20"/>
        </w:rPr>
        <w:t xml:space="preserve"> </w:t>
      </w:r>
    </w:p>
    <w:p w14:paraId="393F4D58" w14:textId="4DA3D1FE" w:rsidR="00690DCA" w:rsidRPr="00B3445A" w:rsidRDefault="00690DCA">
      <w:pPr>
        <w:pStyle w:val="Default"/>
        <w:spacing w:line="480" w:lineRule="auto"/>
        <w:jc w:val="both"/>
        <w:rPr>
          <w:rFonts w:ascii="Arial" w:hAnsi="Arial" w:cs="Arial"/>
          <w:strike/>
          <w:sz w:val="20"/>
          <w:szCs w:val="20"/>
        </w:rPr>
      </w:pPr>
    </w:p>
    <w:p w14:paraId="75610577" w14:textId="0B65C66D" w:rsidR="00322050" w:rsidRDefault="00664113">
      <w:pPr>
        <w:pStyle w:val="Default"/>
        <w:spacing w:line="480" w:lineRule="auto"/>
        <w:jc w:val="both"/>
        <w:rPr>
          <w:b/>
          <w:color w:val="2E74B5" w:themeColor="accent1" w:themeShade="BF"/>
        </w:rPr>
      </w:pPr>
      <w:r w:rsidRPr="00664113">
        <w:rPr>
          <w:b/>
          <w:color w:val="2E74B5" w:themeColor="accent1" w:themeShade="BF"/>
        </w:rPr>
        <w:t>5. Acknowledgement</w:t>
      </w:r>
    </w:p>
    <w:p w14:paraId="47429582" w14:textId="774C4DE9" w:rsidR="00C83A5B" w:rsidRPr="00664113" w:rsidRDefault="00FA607A">
      <w:pPr>
        <w:pStyle w:val="Default"/>
        <w:spacing w:line="480" w:lineRule="auto"/>
        <w:jc w:val="both"/>
        <w:rPr>
          <w:b/>
          <w:color w:val="2E74B5" w:themeColor="accent1" w:themeShade="BF"/>
        </w:rPr>
      </w:pPr>
      <w:r>
        <w:rPr>
          <w:b/>
          <w:color w:val="2E74B5" w:themeColor="accent1" w:themeShade="BF"/>
        </w:rPr>
        <w:lastRenderedPageBreak/>
        <w:t xml:space="preserve">My gratitude goes to Professor and </w:t>
      </w:r>
      <w:proofErr w:type="spellStart"/>
      <w:r>
        <w:rPr>
          <w:b/>
          <w:color w:val="2E74B5" w:themeColor="accent1" w:themeShade="BF"/>
        </w:rPr>
        <w:t>Mrs</w:t>
      </w:r>
      <w:proofErr w:type="spellEnd"/>
      <w:r>
        <w:rPr>
          <w:b/>
          <w:color w:val="2E74B5" w:themeColor="accent1" w:themeShade="BF"/>
        </w:rPr>
        <w:t xml:space="preserve"> Christian </w:t>
      </w:r>
      <w:proofErr w:type="spellStart"/>
      <w:r>
        <w:rPr>
          <w:b/>
          <w:color w:val="2E74B5" w:themeColor="accent1" w:themeShade="BF"/>
        </w:rPr>
        <w:t>Echeta</w:t>
      </w:r>
      <w:proofErr w:type="spellEnd"/>
      <w:r>
        <w:rPr>
          <w:b/>
          <w:color w:val="2E74B5" w:themeColor="accent1" w:themeShade="BF"/>
        </w:rPr>
        <w:t xml:space="preserve"> and </w:t>
      </w:r>
      <w:proofErr w:type="spellStart"/>
      <w:r>
        <w:rPr>
          <w:b/>
          <w:color w:val="2E74B5" w:themeColor="accent1" w:themeShade="BF"/>
        </w:rPr>
        <w:t>Mr</w:t>
      </w:r>
      <w:proofErr w:type="spellEnd"/>
      <w:r>
        <w:rPr>
          <w:b/>
          <w:color w:val="2E74B5" w:themeColor="accent1" w:themeShade="BF"/>
        </w:rPr>
        <w:t xml:space="preserve"> Kingsley </w:t>
      </w:r>
      <w:proofErr w:type="spellStart"/>
      <w:r>
        <w:rPr>
          <w:b/>
          <w:color w:val="2E74B5" w:themeColor="accent1" w:themeShade="BF"/>
        </w:rPr>
        <w:t>Anachuna</w:t>
      </w:r>
      <w:proofErr w:type="spellEnd"/>
      <w:r>
        <w:rPr>
          <w:b/>
          <w:color w:val="2E74B5" w:themeColor="accent1" w:themeShade="BF"/>
        </w:rPr>
        <w:t xml:space="preserve"> for funding this research work and also Dr Uche </w:t>
      </w:r>
      <w:proofErr w:type="spellStart"/>
      <w:r>
        <w:rPr>
          <w:b/>
          <w:color w:val="2E74B5" w:themeColor="accent1" w:themeShade="BF"/>
        </w:rPr>
        <w:t>Ngenegbo</w:t>
      </w:r>
      <w:proofErr w:type="spellEnd"/>
      <w:r>
        <w:rPr>
          <w:b/>
          <w:color w:val="2E74B5" w:themeColor="accent1" w:themeShade="BF"/>
        </w:rPr>
        <w:t xml:space="preserve"> for tirelessly assisting and supervising this work. You are duly appreciated and acknowledged.</w:t>
      </w:r>
    </w:p>
    <w:p w14:paraId="514E0A3A" w14:textId="0861DF19" w:rsidR="00664113" w:rsidRDefault="00664113">
      <w:pPr>
        <w:pStyle w:val="Default"/>
        <w:spacing w:line="480" w:lineRule="auto"/>
        <w:jc w:val="both"/>
        <w:rPr>
          <w:b/>
          <w:color w:val="2E74B5" w:themeColor="accent1" w:themeShade="BF"/>
        </w:rPr>
      </w:pPr>
      <w:r w:rsidRPr="00664113">
        <w:rPr>
          <w:b/>
          <w:color w:val="2E74B5" w:themeColor="accent1" w:themeShade="BF"/>
        </w:rPr>
        <w:t>Also declare any conflict of interest</w:t>
      </w:r>
      <w:r>
        <w:rPr>
          <w:b/>
          <w:color w:val="2E74B5" w:themeColor="accent1" w:themeShade="BF"/>
        </w:rPr>
        <w:t>s</w:t>
      </w:r>
    </w:p>
    <w:p w14:paraId="606E680D" w14:textId="3380B760" w:rsidR="00C83A5B" w:rsidRPr="00664113" w:rsidRDefault="00FA607A">
      <w:pPr>
        <w:pStyle w:val="Default"/>
        <w:spacing w:line="480" w:lineRule="auto"/>
        <w:jc w:val="both"/>
        <w:rPr>
          <w:b/>
          <w:color w:val="2E74B5" w:themeColor="accent1" w:themeShade="BF"/>
        </w:rPr>
      </w:pPr>
      <w:r>
        <w:rPr>
          <w:b/>
          <w:color w:val="2E74B5" w:themeColor="accent1" w:themeShade="BF"/>
        </w:rPr>
        <w:t>Authors have declared that no competing interests exist.</w:t>
      </w:r>
    </w:p>
    <w:p w14:paraId="5C8AD1DC" w14:textId="77777777" w:rsidR="001D3077" w:rsidRPr="001D3077" w:rsidRDefault="001D3077" w:rsidP="001D3077">
      <w:pPr>
        <w:rPr>
          <w:highlight w:val="yellow"/>
        </w:rPr>
      </w:pPr>
      <w:r w:rsidRPr="001D3077">
        <w:rPr>
          <w:highlight w:val="yellow"/>
        </w:rPr>
        <w:t>Disclaimer (Artificial intelligence)</w:t>
      </w:r>
    </w:p>
    <w:p w14:paraId="54A1C4E7" w14:textId="77777777" w:rsidR="001D3077" w:rsidRPr="001D3077" w:rsidRDefault="001D3077" w:rsidP="001D3077">
      <w:pPr>
        <w:rPr>
          <w:highlight w:val="yellow"/>
        </w:rPr>
      </w:pPr>
      <w:r w:rsidRPr="001D3077">
        <w:rPr>
          <w:highlight w:val="yellow"/>
        </w:rPr>
        <w:t xml:space="preserve">Option 1: </w:t>
      </w:r>
    </w:p>
    <w:p w14:paraId="5D0BC5E8" w14:textId="77777777" w:rsidR="001D3077" w:rsidRPr="001D3077" w:rsidRDefault="001D3077" w:rsidP="001D3077">
      <w:pPr>
        <w:rPr>
          <w:highlight w:val="yellow"/>
        </w:rPr>
      </w:pPr>
      <w:r w:rsidRPr="001D3077">
        <w:rPr>
          <w:highlight w:val="yellow"/>
        </w:rPr>
        <w:t xml:space="preserve">Author(s) hereby </w:t>
      </w:r>
      <w:proofErr w:type="gramStart"/>
      <w:r w:rsidRPr="001D3077">
        <w:rPr>
          <w:highlight w:val="yellow"/>
        </w:rPr>
        <w:t>declare</w:t>
      </w:r>
      <w:proofErr w:type="gramEnd"/>
      <w:r w:rsidRPr="001D3077">
        <w:rPr>
          <w:highlight w:val="yellow"/>
        </w:rPr>
        <w:t xml:space="preserve"> that NO generative AI technologies such as Large Language Models (ChatGPT, COPILOT, etc.) and text-to-image generators have been used during the writing or editing of this manuscript. </w:t>
      </w:r>
    </w:p>
    <w:p w14:paraId="27B43604" w14:textId="77777777" w:rsidR="001D3077" w:rsidRPr="001D3077" w:rsidRDefault="001D3077" w:rsidP="001D3077">
      <w:pPr>
        <w:rPr>
          <w:highlight w:val="yellow"/>
        </w:rPr>
      </w:pPr>
      <w:r w:rsidRPr="001D3077">
        <w:rPr>
          <w:highlight w:val="yellow"/>
        </w:rPr>
        <w:t xml:space="preserve">Option 2: </w:t>
      </w:r>
    </w:p>
    <w:p w14:paraId="4788FE09" w14:textId="77777777" w:rsidR="001D3077" w:rsidRPr="001D3077" w:rsidRDefault="001D3077" w:rsidP="001D3077">
      <w:pPr>
        <w:rPr>
          <w:highlight w:val="yellow"/>
        </w:rPr>
      </w:pPr>
      <w:r w:rsidRPr="001D3077">
        <w:rPr>
          <w:highlight w:val="yellow"/>
        </w:rPr>
        <w:t xml:space="preserve">Author(s) hereby </w:t>
      </w:r>
      <w:proofErr w:type="gramStart"/>
      <w:r w:rsidRPr="001D3077">
        <w:rPr>
          <w:highlight w:val="yellow"/>
        </w:rPr>
        <w:t>declare</w:t>
      </w:r>
      <w:proofErr w:type="gramEnd"/>
      <w:r w:rsidRPr="001D307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867D27" w14:textId="77777777" w:rsidR="001D3077" w:rsidRPr="001D3077" w:rsidRDefault="001D3077" w:rsidP="001D3077">
      <w:pPr>
        <w:rPr>
          <w:highlight w:val="yellow"/>
        </w:rPr>
      </w:pPr>
      <w:r w:rsidRPr="001D3077">
        <w:rPr>
          <w:highlight w:val="yellow"/>
        </w:rPr>
        <w:t>Details of the AI usage are given below:</w:t>
      </w:r>
    </w:p>
    <w:p w14:paraId="5B7C31DC" w14:textId="77777777" w:rsidR="001D3077" w:rsidRPr="001D3077" w:rsidRDefault="001D3077" w:rsidP="001D3077">
      <w:pPr>
        <w:rPr>
          <w:highlight w:val="yellow"/>
        </w:rPr>
      </w:pPr>
      <w:r w:rsidRPr="001D3077">
        <w:rPr>
          <w:highlight w:val="yellow"/>
        </w:rPr>
        <w:t>1.</w:t>
      </w:r>
    </w:p>
    <w:p w14:paraId="4691A5F4" w14:textId="77777777" w:rsidR="001D3077" w:rsidRPr="001D3077" w:rsidRDefault="001D3077" w:rsidP="001D3077">
      <w:pPr>
        <w:rPr>
          <w:highlight w:val="yellow"/>
        </w:rPr>
      </w:pPr>
      <w:r w:rsidRPr="001D3077">
        <w:rPr>
          <w:highlight w:val="yellow"/>
        </w:rPr>
        <w:t>2.</w:t>
      </w:r>
    </w:p>
    <w:p w14:paraId="5C986418" w14:textId="77777777" w:rsidR="001D3077" w:rsidRPr="0053103C" w:rsidRDefault="001D3077" w:rsidP="001D3077">
      <w:r w:rsidRPr="001D3077">
        <w:rPr>
          <w:highlight w:val="yellow"/>
        </w:rPr>
        <w:t>3.</w:t>
      </w:r>
    </w:p>
    <w:p w14:paraId="261B9068" w14:textId="77777777" w:rsidR="00322050" w:rsidRDefault="00940004">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REFERENCE </w:t>
      </w:r>
    </w:p>
    <w:p w14:paraId="0A7FA819" w14:textId="77777777" w:rsidR="00322050" w:rsidRDefault="00940004">
      <w:pPr>
        <w:jc w:val="both"/>
        <w:rPr>
          <w:rFonts w:ascii="Times New Roman" w:hAnsi="Times New Roman" w:cs="Times New Roman"/>
          <w:sz w:val="24"/>
          <w:szCs w:val="24"/>
        </w:rPr>
      </w:pPr>
      <w:r>
        <w:rPr>
          <w:rFonts w:ascii="Times New Roman" w:hAnsi="Times New Roman" w:cs="Times New Roman"/>
          <w:sz w:val="24"/>
          <w:szCs w:val="24"/>
        </w:rPr>
        <w:t>1)</w:t>
      </w:r>
      <w:r>
        <w:rPr>
          <w:rFonts w:ascii="Arial" w:hAnsi="Arial" w:cs="Arial"/>
          <w:sz w:val="20"/>
          <w:szCs w:val="20"/>
        </w:rPr>
        <w:t xml:space="preserve">Okafor, F.C. and Ngang, I. (2004). Freshwater Snails of Niger-Cem, </w:t>
      </w:r>
      <w:proofErr w:type="spellStart"/>
      <w:r>
        <w:rPr>
          <w:rFonts w:ascii="Arial" w:hAnsi="Arial" w:cs="Arial"/>
          <w:sz w:val="20"/>
          <w:szCs w:val="20"/>
        </w:rPr>
        <w:t>Nkalagu</w:t>
      </w:r>
      <w:proofErr w:type="spellEnd"/>
      <w:r>
        <w:rPr>
          <w:rFonts w:ascii="Arial" w:hAnsi="Arial" w:cs="Arial"/>
          <w:sz w:val="20"/>
          <w:szCs w:val="20"/>
        </w:rPr>
        <w:t xml:space="preserve">, Eastern Nigeria: </w:t>
      </w:r>
      <w:r>
        <w:rPr>
          <w:rFonts w:ascii="Arial" w:hAnsi="Arial" w:cs="Arial"/>
          <w:sz w:val="20"/>
          <w:szCs w:val="20"/>
        </w:rPr>
        <w:tab/>
        <w:t xml:space="preserve">Observations on Some Demographic Aspects </w:t>
      </w:r>
      <w:proofErr w:type="gramStart"/>
      <w:r>
        <w:rPr>
          <w:rFonts w:ascii="Arial" w:hAnsi="Arial" w:cs="Arial"/>
          <w:sz w:val="20"/>
          <w:szCs w:val="20"/>
        </w:rPr>
        <w:t>Of</w:t>
      </w:r>
      <w:proofErr w:type="gramEnd"/>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Schistosome-Transmitting </w:t>
      </w:r>
      <w:proofErr w:type="spellStart"/>
      <w:r>
        <w:rPr>
          <w:rFonts w:ascii="Arial" w:hAnsi="Arial" w:cs="Arial"/>
          <w:sz w:val="20"/>
          <w:szCs w:val="20"/>
        </w:rPr>
        <w:t>Bulinids</w:t>
      </w:r>
      <w:proofErr w:type="spellEnd"/>
      <w:r>
        <w:rPr>
          <w:rFonts w:ascii="Arial" w:hAnsi="Arial" w:cs="Arial"/>
          <w:sz w:val="20"/>
          <w:szCs w:val="20"/>
        </w:rPr>
        <w:t xml:space="preserve">. </w:t>
      </w:r>
      <w:r>
        <w:rPr>
          <w:rFonts w:ascii="Arial" w:hAnsi="Arial" w:cs="Arial"/>
          <w:sz w:val="20"/>
          <w:szCs w:val="20"/>
        </w:rPr>
        <w:tab/>
      </w:r>
      <w:r>
        <w:rPr>
          <w:rFonts w:ascii="Arial" w:hAnsi="Arial" w:cs="Arial"/>
          <w:i/>
          <w:iCs/>
          <w:sz w:val="20"/>
          <w:szCs w:val="20"/>
        </w:rPr>
        <w:t xml:space="preserve">Animal Research International </w:t>
      </w:r>
      <w:r>
        <w:rPr>
          <w:rFonts w:ascii="Arial" w:hAnsi="Arial" w:cs="Arial"/>
          <w:b/>
          <w:bCs/>
          <w:sz w:val="20"/>
          <w:szCs w:val="20"/>
        </w:rPr>
        <w:t>1</w:t>
      </w:r>
      <w:r>
        <w:rPr>
          <w:rFonts w:ascii="Arial" w:hAnsi="Arial" w:cs="Arial"/>
          <w:sz w:val="20"/>
          <w:szCs w:val="20"/>
        </w:rPr>
        <w:t>(2): 120– 124</w:t>
      </w:r>
      <w:r>
        <w:rPr>
          <w:rFonts w:ascii="Times New Roman" w:hAnsi="Times New Roman" w:cs="Times New Roman"/>
          <w:sz w:val="24"/>
          <w:szCs w:val="24"/>
        </w:rPr>
        <w:t>.</w:t>
      </w:r>
    </w:p>
    <w:p w14:paraId="5E60710A" w14:textId="77777777" w:rsidR="00322050" w:rsidRDefault="00940004">
      <w:pPr>
        <w:jc w:val="both"/>
        <w:rPr>
          <w:rFonts w:ascii="Arial" w:hAnsi="Arial" w:cs="Arial"/>
          <w:sz w:val="20"/>
          <w:szCs w:val="20"/>
        </w:rPr>
      </w:pPr>
      <w:r>
        <w:rPr>
          <w:rFonts w:ascii="Times New Roman" w:hAnsi="Times New Roman" w:cs="Times New Roman"/>
          <w:sz w:val="24"/>
          <w:szCs w:val="24"/>
        </w:rPr>
        <w:t xml:space="preserve">      2)</w:t>
      </w:r>
      <w:r>
        <w:rPr>
          <w:rFonts w:ascii="Arial" w:hAnsi="Arial" w:cs="Arial"/>
          <w:sz w:val="20"/>
          <w:szCs w:val="20"/>
        </w:rPr>
        <w:t xml:space="preserve">Abe, E.M., Guan, W., Guo, Yun-Hai., </w:t>
      </w:r>
      <w:proofErr w:type="spellStart"/>
      <w:r>
        <w:rPr>
          <w:rFonts w:ascii="Arial" w:hAnsi="Arial" w:cs="Arial"/>
          <w:sz w:val="20"/>
          <w:szCs w:val="20"/>
        </w:rPr>
        <w:t>Kassegne</w:t>
      </w:r>
      <w:proofErr w:type="spellEnd"/>
      <w:r>
        <w:rPr>
          <w:rFonts w:ascii="Arial" w:hAnsi="Arial" w:cs="Arial"/>
          <w:sz w:val="20"/>
          <w:szCs w:val="20"/>
        </w:rPr>
        <w:t xml:space="preserve">, K., Qin, Zhi-Qiang., Xu, J., Chen, Jun-Hu., </w:t>
      </w:r>
      <w:r>
        <w:rPr>
          <w:rFonts w:ascii="Arial" w:hAnsi="Arial" w:cs="Arial"/>
          <w:sz w:val="20"/>
          <w:szCs w:val="20"/>
        </w:rPr>
        <w:tab/>
        <w:t xml:space="preserve">Ekpo, </w:t>
      </w:r>
      <w:r>
        <w:rPr>
          <w:rFonts w:ascii="Arial" w:hAnsi="Arial" w:cs="Arial"/>
          <w:sz w:val="20"/>
          <w:szCs w:val="20"/>
        </w:rPr>
        <w:tab/>
        <w:t xml:space="preserve">U.F., Li, Shi-Zhu., And Zhou, Xiao-Nong. (2018). Differentiating Snail </w:t>
      </w:r>
      <w:r>
        <w:rPr>
          <w:rFonts w:ascii="Arial" w:hAnsi="Arial" w:cs="Arial"/>
          <w:sz w:val="20"/>
          <w:szCs w:val="20"/>
        </w:rPr>
        <w:tab/>
        <w:t xml:space="preserve">Intermediate </w:t>
      </w:r>
      <w:r>
        <w:rPr>
          <w:rFonts w:ascii="Arial" w:hAnsi="Arial" w:cs="Arial"/>
          <w:sz w:val="20"/>
          <w:szCs w:val="20"/>
        </w:rPr>
        <w:tab/>
        <w:t>Hosts</w:t>
      </w:r>
      <w:r>
        <w:rPr>
          <w:rFonts w:ascii="Arial" w:hAnsi="Arial" w:cs="Arial"/>
          <w:sz w:val="20"/>
          <w:szCs w:val="20"/>
        </w:rPr>
        <w:tab/>
      </w:r>
      <w:proofErr w:type="gramStart"/>
      <w:r>
        <w:rPr>
          <w:rFonts w:ascii="Arial" w:hAnsi="Arial" w:cs="Arial"/>
          <w:sz w:val="20"/>
          <w:szCs w:val="20"/>
        </w:rPr>
        <w:t>Of</w:t>
      </w:r>
      <w:proofErr w:type="gramEnd"/>
      <w:r>
        <w:rPr>
          <w:rFonts w:ascii="Arial" w:hAnsi="Arial" w:cs="Arial"/>
          <w:sz w:val="20"/>
          <w:szCs w:val="20"/>
        </w:rPr>
        <w:t xml:space="preserve"> Schistosoma Spp. Using Molecular Approaches: Fundamental To Successful Integrated </w:t>
      </w:r>
      <w:r>
        <w:rPr>
          <w:rFonts w:ascii="Arial" w:hAnsi="Arial" w:cs="Arial"/>
          <w:sz w:val="20"/>
          <w:szCs w:val="20"/>
        </w:rPr>
        <w:tab/>
        <w:t xml:space="preserve">Control Mechanism </w:t>
      </w:r>
      <w:proofErr w:type="gramStart"/>
      <w:r>
        <w:rPr>
          <w:rFonts w:ascii="Arial" w:hAnsi="Arial" w:cs="Arial"/>
          <w:sz w:val="20"/>
          <w:szCs w:val="20"/>
        </w:rPr>
        <w:t>In</w:t>
      </w:r>
      <w:proofErr w:type="gramEnd"/>
      <w:r>
        <w:rPr>
          <w:rFonts w:ascii="Arial" w:hAnsi="Arial" w:cs="Arial"/>
          <w:sz w:val="20"/>
          <w:szCs w:val="20"/>
        </w:rPr>
        <w:t xml:space="preserve"> Africa. </w:t>
      </w:r>
      <w:r>
        <w:rPr>
          <w:rFonts w:ascii="Arial" w:hAnsi="Arial" w:cs="Arial"/>
          <w:i/>
          <w:iCs/>
          <w:sz w:val="20"/>
          <w:szCs w:val="20"/>
        </w:rPr>
        <w:t xml:space="preserve">Infectious Diseases of Poverty </w:t>
      </w:r>
      <w:r>
        <w:rPr>
          <w:rFonts w:ascii="Arial" w:hAnsi="Arial" w:cs="Arial"/>
          <w:b/>
          <w:bCs/>
          <w:sz w:val="20"/>
          <w:szCs w:val="20"/>
        </w:rPr>
        <w:t>7</w:t>
      </w:r>
      <w:r>
        <w:rPr>
          <w:rFonts w:ascii="Arial" w:hAnsi="Arial" w:cs="Arial"/>
          <w:sz w:val="20"/>
          <w:szCs w:val="20"/>
        </w:rPr>
        <w:t>:29</w:t>
      </w:r>
    </w:p>
    <w:p w14:paraId="34DD820C" w14:textId="77777777" w:rsidR="00322050" w:rsidRDefault="00940004">
      <w:pPr>
        <w:jc w:val="both"/>
        <w:rPr>
          <w:rFonts w:ascii="Arial" w:hAnsi="Arial" w:cs="Arial"/>
          <w:sz w:val="20"/>
          <w:szCs w:val="20"/>
        </w:rPr>
      </w:pPr>
      <w:r>
        <w:rPr>
          <w:rFonts w:ascii="Times New Roman" w:hAnsi="Times New Roman" w:cs="Times New Roman"/>
          <w:sz w:val="24"/>
          <w:szCs w:val="24"/>
        </w:rPr>
        <w:t>3)</w:t>
      </w:r>
      <w:r>
        <w:rPr>
          <w:rFonts w:ascii="Arial" w:hAnsi="Arial" w:cs="Arial"/>
          <w:sz w:val="20"/>
          <w:szCs w:val="20"/>
        </w:rPr>
        <w:t xml:space="preserve">Pyron, M. and Brown, K. M. (2015). Introduction to </w:t>
      </w:r>
      <w:proofErr w:type="spellStart"/>
      <w:r>
        <w:rPr>
          <w:rFonts w:ascii="Arial" w:hAnsi="Arial" w:cs="Arial"/>
          <w:sz w:val="20"/>
          <w:szCs w:val="20"/>
        </w:rPr>
        <w:t>mollusca</w:t>
      </w:r>
      <w:proofErr w:type="spellEnd"/>
      <w:r>
        <w:rPr>
          <w:rFonts w:ascii="Arial" w:hAnsi="Arial" w:cs="Arial"/>
          <w:sz w:val="20"/>
          <w:szCs w:val="20"/>
        </w:rPr>
        <w:t xml:space="preserve"> and the class </w:t>
      </w:r>
      <w:proofErr w:type="spellStart"/>
      <w:r>
        <w:rPr>
          <w:rFonts w:ascii="Arial" w:hAnsi="Arial" w:cs="Arial"/>
          <w:sz w:val="20"/>
          <w:szCs w:val="20"/>
        </w:rPr>
        <w:t>Gastropoda</w:t>
      </w:r>
      <w:proofErr w:type="spellEnd"/>
      <w:r>
        <w:rPr>
          <w:rFonts w:ascii="Arial" w:hAnsi="Arial" w:cs="Arial"/>
          <w:sz w:val="20"/>
          <w:szCs w:val="20"/>
        </w:rPr>
        <w:t xml:space="preserve">. </w:t>
      </w:r>
      <w:proofErr w:type="spellStart"/>
      <w:proofErr w:type="gramStart"/>
      <w:r>
        <w:rPr>
          <w:rFonts w:ascii="Arial" w:hAnsi="Arial" w:cs="Arial"/>
          <w:sz w:val="20"/>
          <w:szCs w:val="20"/>
        </w:rPr>
        <w:t>In:Thorph</w:t>
      </w:r>
      <w:proofErr w:type="spellEnd"/>
      <w:proofErr w:type="gramEnd"/>
      <w:r>
        <w:rPr>
          <w:rFonts w:ascii="Arial" w:hAnsi="Arial" w:cs="Arial"/>
          <w:sz w:val="20"/>
          <w:szCs w:val="20"/>
        </w:rPr>
        <w:t xml:space="preserve"> </w:t>
      </w:r>
      <w:r>
        <w:rPr>
          <w:rFonts w:ascii="Arial" w:hAnsi="Arial" w:cs="Arial"/>
          <w:sz w:val="20"/>
          <w:szCs w:val="20"/>
        </w:rPr>
        <w:tab/>
        <w:t xml:space="preserve">JH, Rogers DC, editors. Ecology and general biology: Thorp and Covich’s freshwater </w:t>
      </w:r>
      <w:r>
        <w:rPr>
          <w:rFonts w:ascii="Arial" w:hAnsi="Arial" w:cs="Arial"/>
          <w:sz w:val="20"/>
          <w:szCs w:val="20"/>
        </w:rPr>
        <w:tab/>
        <w:t>invertebrates. Cambridge: Academic Press; 2015. p. 383–421.</w:t>
      </w:r>
    </w:p>
    <w:p w14:paraId="30D2D20A" w14:textId="77777777" w:rsidR="00322050" w:rsidRDefault="00940004">
      <w:pP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4)WHO. (2010). Working to Overcome </w:t>
      </w:r>
      <w:proofErr w:type="gramStart"/>
      <w:r>
        <w:rPr>
          <w:rFonts w:ascii="Arial" w:hAnsi="Arial" w:cs="Arial"/>
          <w:color w:val="333333"/>
          <w:sz w:val="20"/>
          <w:szCs w:val="20"/>
          <w:shd w:val="clear" w:color="auto" w:fill="FFFFFF"/>
        </w:rPr>
        <w:t>The</w:t>
      </w:r>
      <w:proofErr w:type="gramEnd"/>
      <w:r>
        <w:rPr>
          <w:rFonts w:ascii="Arial" w:hAnsi="Arial" w:cs="Arial"/>
          <w:color w:val="333333"/>
          <w:sz w:val="20"/>
          <w:szCs w:val="20"/>
          <w:shd w:val="clear" w:color="auto" w:fill="FFFFFF"/>
        </w:rPr>
        <w:t xml:space="preserve"> Global Impact </w:t>
      </w:r>
      <w:proofErr w:type="gramStart"/>
      <w:r>
        <w:rPr>
          <w:rFonts w:ascii="Arial" w:hAnsi="Arial" w:cs="Arial"/>
          <w:color w:val="333333"/>
          <w:sz w:val="20"/>
          <w:szCs w:val="20"/>
          <w:shd w:val="clear" w:color="auto" w:fill="FFFFFF"/>
        </w:rPr>
        <w:t>Of</w:t>
      </w:r>
      <w:proofErr w:type="gramEnd"/>
      <w:r>
        <w:rPr>
          <w:rFonts w:ascii="Arial" w:hAnsi="Arial" w:cs="Arial"/>
          <w:color w:val="333333"/>
          <w:sz w:val="20"/>
          <w:szCs w:val="20"/>
          <w:shd w:val="clear" w:color="auto" w:fill="FFFFFF"/>
        </w:rPr>
        <w:t xml:space="preserve"> Neglected Tropical </w:t>
      </w:r>
      <w:r>
        <w:rPr>
          <w:rFonts w:ascii="Arial" w:hAnsi="Arial" w:cs="Arial"/>
          <w:color w:val="333333"/>
          <w:sz w:val="20"/>
          <w:szCs w:val="20"/>
          <w:shd w:val="clear" w:color="auto" w:fill="FFFFFF"/>
        </w:rPr>
        <w:tab/>
        <w:t xml:space="preserve">Diseases. The </w:t>
      </w:r>
      <w:r>
        <w:rPr>
          <w:rFonts w:ascii="Arial" w:hAnsi="Arial" w:cs="Arial"/>
          <w:color w:val="333333"/>
          <w:sz w:val="20"/>
          <w:szCs w:val="20"/>
          <w:shd w:val="clear" w:color="auto" w:fill="FFFFFF"/>
        </w:rPr>
        <w:tab/>
        <w:t xml:space="preserve">first </w:t>
      </w:r>
      <w:r>
        <w:rPr>
          <w:rFonts w:ascii="Arial" w:hAnsi="Arial" w:cs="Arial"/>
          <w:color w:val="333333"/>
          <w:sz w:val="20"/>
          <w:szCs w:val="20"/>
          <w:shd w:val="clear" w:color="auto" w:fill="FFFFFF"/>
        </w:rPr>
        <w:tab/>
        <w:t>WHO report on neglected tropical diseases. Geneva: World Health Organization.</w:t>
      </w:r>
    </w:p>
    <w:p w14:paraId="22D08EA5" w14:textId="77777777" w:rsidR="00322050" w:rsidRDefault="00940004">
      <w:pPr>
        <w:pStyle w:val="c-article-referencestext"/>
        <w:pBdr>
          <w:bottom w:val="single" w:sz="6" w:space="4" w:color="D5D5D5"/>
        </w:pBdr>
        <w:spacing w:before="0" w:beforeAutospacing="0" w:after="0" w:afterAutospacing="0"/>
        <w:ind w:left="720" w:hanging="720"/>
        <w:jc w:val="both"/>
        <w:rPr>
          <w:rFonts w:ascii="Arial" w:hAnsi="Arial" w:cs="Arial"/>
          <w:i/>
          <w:iCs/>
          <w:sz w:val="20"/>
          <w:szCs w:val="20"/>
        </w:rPr>
      </w:pPr>
      <w:r>
        <w:rPr>
          <w:rFonts w:ascii="Arial" w:hAnsi="Arial" w:cs="Arial"/>
          <w:sz w:val="20"/>
          <w:szCs w:val="20"/>
        </w:rPr>
        <w:lastRenderedPageBreak/>
        <w:t xml:space="preserve">5)Hanington, P. C., Forys, M. A., Loker, E. S. (2012). A Somatically Diversified Defense Factor, FREP3, Is A Determinant </w:t>
      </w:r>
      <w:proofErr w:type="gramStart"/>
      <w:r>
        <w:rPr>
          <w:rFonts w:ascii="Arial" w:hAnsi="Arial" w:cs="Arial"/>
          <w:sz w:val="20"/>
          <w:szCs w:val="20"/>
        </w:rPr>
        <w:t>Of</w:t>
      </w:r>
      <w:proofErr w:type="gramEnd"/>
      <w:r>
        <w:rPr>
          <w:rFonts w:ascii="Arial" w:hAnsi="Arial" w:cs="Arial"/>
          <w:sz w:val="20"/>
          <w:szCs w:val="20"/>
        </w:rPr>
        <w:t xml:space="preserve"> Snail Resistance </w:t>
      </w:r>
      <w:proofErr w:type="gramStart"/>
      <w:r>
        <w:rPr>
          <w:rFonts w:ascii="Arial" w:hAnsi="Arial" w:cs="Arial"/>
          <w:sz w:val="20"/>
          <w:szCs w:val="20"/>
        </w:rPr>
        <w:t>To</w:t>
      </w:r>
      <w:proofErr w:type="gramEnd"/>
      <w:r>
        <w:rPr>
          <w:rFonts w:ascii="Arial" w:hAnsi="Arial" w:cs="Arial"/>
          <w:sz w:val="20"/>
          <w:szCs w:val="20"/>
        </w:rPr>
        <w:t xml:space="preserve"> Schistosome Infection. </w:t>
      </w:r>
      <w:proofErr w:type="spellStart"/>
      <w:r>
        <w:rPr>
          <w:rFonts w:ascii="Arial" w:hAnsi="Arial" w:cs="Arial"/>
          <w:i/>
          <w:iCs/>
          <w:sz w:val="20"/>
          <w:szCs w:val="20"/>
        </w:rPr>
        <w:t>PLoS</w:t>
      </w:r>
      <w:proofErr w:type="spellEnd"/>
      <w:r>
        <w:rPr>
          <w:rFonts w:ascii="Arial" w:hAnsi="Arial" w:cs="Arial"/>
          <w:i/>
          <w:iCs/>
          <w:sz w:val="20"/>
          <w:szCs w:val="20"/>
        </w:rPr>
        <w:t xml:space="preserve"> </w:t>
      </w:r>
      <w:proofErr w:type="spellStart"/>
      <w:r>
        <w:rPr>
          <w:rFonts w:ascii="Arial" w:hAnsi="Arial" w:cs="Arial"/>
          <w:i/>
          <w:iCs/>
          <w:sz w:val="20"/>
          <w:szCs w:val="20"/>
        </w:rPr>
        <w:t>Negl</w:t>
      </w:r>
      <w:proofErr w:type="spellEnd"/>
      <w:r>
        <w:rPr>
          <w:rFonts w:ascii="Arial" w:hAnsi="Arial" w:cs="Arial"/>
          <w:i/>
          <w:iCs/>
          <w:sz w:val="20"/>
          <w:szCs w:val="20"/>
        </w:rPr>
        <w:t xml:space="preserve"> Trop.</w:t>
      </w:r>
    </w:p>
    <w:p w14:paraId="35FD0E95" w14:textId="77777777" w:rsidR="00322050" w:rsidRDefault="00940004">
      <w:pPr>
        <w:spacing w:line="240" w:lineRule="auto"/>
        <w:ind w:left="720" w:hanging="720"/>
        <w:jc w:val="both"/>
        <w:rPr>
          <w:rFonts w:ascii="Arial" w:hAnsi="Arial" w:cs="Arial"/>
          <w:sz w:val="20"/>
          <w:szCs w:val="20"/>
        </w:rPr>
      </w:pPr>
      <w:r>
        <w:rPr>
          <w:rFonts w:ascii="Arial" w:hAnsi="Arial" w:cs="Arial"/>
          <w:sz w:val="20"/>
          <w:szCs w:val="20"/>
        </w:rPr>
        <w:t xml:space="preserve">6)Gordy, M.A., Kish, L., </w:t>
      </w:r>
      <w:proofErr w:type="spellStart"/>
      <w:r>
        <w:rPr>
          <w:rFonts w:ascii="Arial" w:hAnsi="Arial" w:cs="Arial"/>
          <w:sz w:val="20"/>
          <w:szCs w:val="20"/>
        </w:rPr>
        <w:t>Tarrabain</w:t>
      </w:r>
      <w:proofErr w:type="spellEnd"/>
      <w:r>
        <w:rPr>
          <w:rFonts w:ascii="Arial" w:hAnsi="Arial" w:cs="Arial"/>
          <w:sz w:val="20"/>
          <w:szCs w:val="20"/>
        </w:rPr>
        <w:t xml:space="preserve">, M., Hanington, P.C. (2016). A Comprehensive Survey </w:t>
      </w:r>
      <w:proofErr w:type="gramStart"/>
      <w:r>
        <w:rPr>
          <w:rFonts w:ascii="Arial" w:hAnsi="Arial" w:cs="Arial"/>
          <w:sz w:val="20"/>
          <w:szCs w:val="20"/>
        </w:rPr>
        <w:t>Of</w:t>
      </w:r>
      <w:proofErr w:type="gramEnd"/>
      <w:r>
        <w:rPr>
          <w:rFonts w:ascii="Arial" w:hAnsi="Arial" w:cs="Arial"/>
          <w:sz w:val="20"/>
          <w:szCs w:val="20"/>
        </w:rPr>
        <w:t xml:space="preserve"> Larval Digenean Trematodes </w:t>
      </w:r>
      <w:proofErr w:type="gramStart"/>
      <w:r>
        <w:rPr>
          <w:rFonts w:ascii="Arial" w:hAnsi="Arial" w:cs="Arial"/>
          <w:sz w:val="20"/>
          <w:szCs w:val="20"/>
        </w:rPr>
        <w:t>And</w:t>
      </w:r>
      <w:proofErr w:type="gramEnd"/>
      <w:r>
        <w:rPr>
          <w:rFonts w:ascii="Arial" w:hAnsi="Arial" w:cs="Arial"/>
          <w:sz w:val="20"/>
          <w:szCs w:val="20"/>
        </w:rPr>
        <w:t xml:space="preserve"> Their Snail Hosts </w:t>
      </w:r>
      <w:proofErr w:type="gramStart"/>
      <w:r>
        <w:rPr>
          <w:rFonts w:ascii="Arial" w:hAnsi="Arial" w:cs="Arial"/>
          <w:sz w:val="20"/>
          <w:szCs w:val="20"/>
        </w:rPr>
        <w:t>In</w:t>
      </w:r>
      <w:proofErr w:type="gramEnd"/>
      <w:r>
        <w:rPr>
          <w:rFonts w:ascii="Arial" w:hAnsi="Arial" w:cs="Arial"/>
          <w:sz w:val="20"/>
          <w:szCs w:val="20"/>
        </w:rPr>
        <w:t xml:space="preserve"> Central Alberta, Canada. </w:t>
      </w:r>
      <w:proofErr w:type="spellStart"/>
      <w:r>
        <w:rPr>
          <w:rFonts w:ascii="Arial" w:hAnsi="Arial" w:cs="Arial"/>
          <w:i/>
          <w:sz w:val="20"/>
          <w:szCs w:val="20"/>
        </w:rPr>
        <w:t>Parasitolological</w:t>
      </w:r>
      <w:proofErr w:type="spellEnd"/>
      <w:r>
        <w:rPr>
          <w:rFonts w:ascii="Arial" w:hAnsi="Arial" w:cs="Arial"/>
          <w:i/>
          <w:sz w:val="20"/>
          <w:szCs w:val="20"/>
        </w:rPr>
        <w:t xml:space="preserve"> Research</w:t>
      </w:r>
      <w:r>
        <w:rPr>
          <w:rFonts w:ascii="Arial" w:hAnsi="Arial" w:cs="Arial"/>
          <w:sz w:val="20"/>
          <w:szCs w:val="20"/>
        </w:rPr>
        <w:t xml:space="preserve">. </w:t>
      </w:r>
      <w:r>
        <w:rPr>
          <w:rFonts w:ascii="Arial" w:hAnsi="Arial" w:cs="Arial"/>
          <w:b/>
          <w:sz w:val="20"/>
          <w:szCs w:val="20"/>
        </w:rPr>
        <w:t>115</w:t>
      </w:r>
      <w:r>
        <w:rPr>
          <w:rFonts w:ascii="Arial" w:hAnsi="Arial" w:cs="Arial"/>
          <w:sz w:val="20"/>
          <w:szCs w:val="20"/>
        </w:rPr>
        <w:t xml:space="preserve"> (10):3867-80. </w:t>
      </w:r>
      <w:proofErr w:type="spellStart"/>
      <w:r>
        <w:rPr>
          <w:rFonts w:ascii="Arial" w:hAnsi="Arial" w:cs="Arial"/>
          <w:sz w:val="20"/>
          <w:szCs w:val="20"/>
        </w:rPr>
        <w:t>doi</w:t>
      </w:r>
      <w:proofErr w:type="spellEnd"/>
      <w:r>
        <w:rPr>
          <w:rFonts w:ascii="Arial" w:hAnsi="Arial" w:cs="Arial"/>
          <w:sz w:val="20"/>
          <w:szCs w:val="20"/>
        </w:rPr>
        <w:t>: 10.1007/s00436-016-5152-9. PMID: 27245072.</w:t>
      </w:r>
    </w:p>
    <w:p w14:paraId="283AFDD7" w14:textId="7A28E6A3" w:rsidR="009011F3" w:rsidRDefault="00940004" w:rsidP="009011F3">
      <w:pPr>
        <w:spacing w:line="240" w:lineRule="auto"/>
        <w:ind w:left="720" w:hanging="720"/>
        <w:jc w:val="both"/>
        <w:rPr>
          <w:rFonts w:ascii="Arial" w:hAnsi="Arial" w:cs="Arial"/>
          <w:sz w:val="20"/>
          <w:szCs w:val="20"/>
        </w:rPr>
      </w:pPr>
      <w:r>
        <w:rPr>
          <w:rFonts w:ascii="Arial" w:hAnsi="Arial" w:cs="Arial"/>
          <w:sz w:val="20"/>
          <w:szCs w:val="20"/>
        </w:rPr>
        <w:t xml:space="preserve">7)Rollinson, D., Stothard, J.R. and Southgate, V.R. (2001). Interactions Between Intermediate Snail Hosts </w:t>
      </w:r>
      <w:proofErr w:type="gramStart"/>
      <w:r>
        <w:rPr>
          <w:rFonts w:ascii="Arial" w:hAnsi="Arial" w:cs="Arial"/>
          <w:sz w:val="20"/>
          <w:szCs w:val="20"/>
        </w:rPr>
        <w:t>Of</w:t>
      </w:r>
      <w:proofErr w:type="gramEnd"/>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Genus </w:t>
      </w:r>
      <w:r>
        <w:rPr>
          <w:rFonts w:ascii="Arial" w:hAnsi="Arial" w:cs="Arial"/>
          <w:i/>
          <w:sz w:val="20"/>
          <w:szCs w:val="20"/>
        </w:rPr>
        <w:t>Bulinus</w:t>
      </w: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Schistosomes </w:t>
      </w:r>
      <w:proofErr w:type="gramStart"/>
      <w:r>
        <w:rPr>
          <w:rFonts w:ascii="Arial" w:hAnsi="Arial" w:cs="Arial"/>
          <w:sz w:val="20"/>
          <w:szCs w:val="20"/>
        </w:rPr>
        <w:t>Of</w:t>
      </w:r>
      <w:proofErr w:type="gramEnd"/>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w:t>
      </w:r>
      <w:r>
        <w:rPr>
          <w:rFonts w:ascii="Arial" w:hAnsi="Arial" w:cs="Arial"/>
          <w:i/>
          <w:sz w:val="20"/>
          <w:szCs w:val="20"/>
        </w:rPr>
        <w:t>Schistosoma haematobium</w:t>
      </w:r>
      <w:r>
        <w:rPr>
          <w:rFonts w:ascii="Arial" w:hAnsi="Arial" w:cs="Arial"/>
          <w:sz w:val="20"/>
          <w:szCs w:val="20"/>
        </w:rPr>
        <w:t xml:space="preserve"> Group. </w:t>
      </w:r>
      <w:r>
        <w:rPr>
          <w:rFonts w:ascii="Arial" w:hAnsi="Arial" w:cs="Arial"/>
          <w:i/>
          <w:sz w:val="20"/>
          <w:szCs w:val="20"/>
        </w:rPr>
        <w:t>Parasitology</w:t>
      </w:r>
      <w:r>
        <w:rPr>
          <w:rFonts w:ascii="Arial" w:hAnsi="Arial" w:cs="Arial"/>
          <w:sz w:val="20"/>
          <w:szCs w:val="20"/>
        </w:rPr>
        <w:t xml:space="preserve">, 123, S245-S260. </w:t>
      </w:r>
    </w:p>
    <w:p w14:paraId="57D2DC98" w14:textId="04AC544D" w:rsidR="00322050" w:rsidRPr="00664113" w:rsidRDefault="00940004">
      <w:pPr>
        <w:jc w:val="both"/>
        <w:rPr>
          <w:rFonts w:ascii="Arial" w:hAnsi="Arial" w:cs="Arial"/>
          <w:color w:val="EE0000"/>
          <w:sz w:val="20"/>
          <w:szCs w:val="20"/>
        </w:rPr>
      </w:pPr>
      <w:r>
        <w:rPr>
          <w:rFonts w:ascii="Arial" w:hAnsi="Arial" w:cs="Arial"/>
          <w:sz w:val="20"/>
          <w:szCs w:val="20"/>
        </w:rPr>
        <w:t>8</w:t>
      </w:r>
      <w:r w:rsidRPr="00664113">
        <w:rPr>
          <w:rFonts w:ascii="Arial" w:hAnsi="Arial" w:cs="Arial"/>
          <w:color w:val="EE0000"/>
          <w:sz w:val="20"/>
          <w:szCs w:val="20"/>
        </w:rPr>
        <w:t>)</w:t>
      </w:r>
      <w:r w:rsidR="0076644B" w:rsidRPr="0076644B">
        <w:rPr>
          <w:rFonts w:ascii="Arial" w:hAnsi="Arial" w:cs="Arial"/>
          <w:color w:val="EE0000"/>
          <w:sz w:val="20"/>
          <w:szCs w:val="20"/>
          <w:highlight w:val="yellow"/>
        </w:rPr>
        <w:t>World Health Organization (2022</w:t>
      </w:r>
      <w:r w:rsidRPr="0076644B">
        <w:rPr>
          <w:rFonts w:ascii="Arial" w:hAnsi="Arial" w:cs="Arial"/>
          <w:color w:val="EE0000"/>
          <w:sz w:val="20"/>
          <w:szCs w:val="20"/>
          <w:highlight w:val="yellow"/>
        </w:rPr>
        <w:t xml:space="preserve">). </w:t>
      </w:r>
      <w:r w:rsidR="0076644B" w:rsidRPr="0076644B">
        <w:rPr>
          <w:rFonts w:ascii="Arial" w:hAnsi="Arial" w:cs="Arial"/>
          <w:color w:val="EE0000"/>
          <w:sz w:val="20"/>
          <w:szCs w:val="20"/>
          <w:highlight w:val="yellow"/>
        </w:rPr>
        <w:t>Schistosomiasis and soil-transmitted helminthiases: progress report, 2021. Weekly Epidemiological Record, 97(48), 621-623</w:t>
      </w:r>
    </w:p>
    <w:p w14:paraId="4F6592E7" w14:textId="77777777" w:rsidR="00322050" w:rsidRDefault="00940004">
      <w:pPr>
        <w:jc w:val="both"/>
        <w:rPr>
          <w:rFonts w:ascii="Arial" w:hAnsi="Arial" w:cs="Arial"/>
          <w:sz w:val="20"/>
          <w:szCs w:val="20"/>
        </w:rPr>
      </w:pPr>
      <w:r>
        <w:rPr>
          <w:rFonts w:ascii="Arial" w:hAnsi="Arial" w:cs="Arial"/>
          <w:color w:val="000000"/>
          <w:sz w:val="20"/>
          <w:szCs w:val="20"/>
        </w:rPr>
        <w:t xml:space="preserve">9)Dejong, R.J., Morgan, J.A.T., </w:t>
      </w:r>
      <w:proofErr w:type="spellStart"/>
      <w:r>
        <w:rPr>
          <w:rFonts w:ascii="Arial" w:hAnsi="Arial" w:cs="Arial"/>
          <w:color w:val="000000"/>
          <w:sz w:val="20"/>
          <w:szCs w:val="20"/>
        </w:rPr>
        <w:t>Paraense</w:t>
      </w:r>
      <w:proofErr w:type="spellEnd"/>
      <w:r>
        <w:rPr>
          <w:rFonts w:ascii="Arial" w:hAnsi="Arial" w:cs="Arial"/>
          <w:color w:val="000000"/>
          <w:sz w:val="20"/>
          <w:szCs w:val="20"/>
        </w:rPr>
        <w:t xml:space="preserve">, W.L., Pointier, J-P., </w:t>
      </w:r>
      <w:proofErr w:type="spellStart"/>
      <w:r>
        <w:rPr>
          <w:rFonts w:ascii="Arial" w:hAnsi="Arial" w:cs="Arial"/>
          <w:color w:val="000000"/>
          <w:sz w:val="20"/>
          <w:szCs w:val="20"/>
        </w:rPr>
        <w:t>Amarista</w:t>
      </w:r>
      <w:proofErr w:type="spellEnd"/>
      <w:r>
        <w:rPr>
          <w:rFonts w:ascii="Arial" w:hAnsi="Arial" w:cs="Arial"/>
          <w:color w:val="000000"/>
          <w:sz w:val="20"/>
          <w:szCs w:val="20"/>
        </w:rPr>
        <w:t xml:space="preserve">, M., Ayeh-Kumi. P.F.K., </w:t>
      </w:r>
      <w:r>
        <w:rPr>
          <w:rFonts w:ascii="Arial" w:hAnsi="Arial" w:cs="Arial"/>
          <w:color w:val="000000"/>
          <w:sz w:val="20"/>
          <w:szCs w:val="20"/>
        </w:rPr>
        <w:tab/>
        <w:t xml:space="preserve">Babiker, A., Barbosa, C.S., Bremond, P., </w:t>
      </w:r>
      <w:proofErr w:type="spellStart"/>
      <w:r>
        <w:rPr>
          <w:rFonts w:ascii="Arial" w:hAnsi="Arial" w:cs="Arial"/>
          <w:color w:val="000000"/>
          <w:sz w:val="20"/>
          <w:szCs w:val="20"/>
        </w:rPr>
        <w:t>Canese</w:t>
      </w:r>
      <w:proofErr w:type="spellEnd"/>
      <w:r>
        <w:rPr>
          <w:rFonts w:ascii="Arial" w:hAnsi="Arial" w:cs="Arial"/>
          <w:color w:val="000000"/>
          <w:sz w:val="20"/>
          <w:szCs w:val="20"/>
        </w:rPr>
        <w:t xml:space="preserve">, A.P., de Souza, C.P., Dominguez, C., </w:t>
      </w:r>
      <w:r>
        <w:rPr>
          <w:rFonts w:ascii="Arial" w:hAnsi="Arial" w:cs="Arial"/>
          <w:color w:val="000000"/>
          <w:sz w:val="20"/>
          <w:szCs w:val="20"/>
        </w:rPr>
        <w:tab/>
        <w:t xml:space="preserve">File, S., </w:t>
      </w:r>
      <w:r>
        <w:rPr>
          <w:rFonts w:ascii="Arial" w:hAnsi="Arial" w:cs="Arial"/>
          <w:color w:val="000000"/>
          <w:sz w:val="20"/>
          <w:szCs w:val="20"/>
        </w:rPr>
        <w:tab/>
        <w:t xml:space="preserve">Gutierrez, A., </w:t>
      </w:r>
      <w:proofErr w:type="spellStart"/>
      <w:r>
        <w:rPr>
          <w:rFonts w:ascii="Arial" w:hAnsi="Arial" w:cs="Arial"/>
          <w:color w:val="000000"/>
          <w:sz w:val="20"/>
          <w:szCs w:val="20"/>
        </w:rPr>
        <w:t>Incani</w:t>
      </w:r>
      <w:proofErr w:type="spellEnd"/>
      <w:r>
        <w:rPr>
          <w:rFonts w:ascii="Arial" w:hAnsi="Arial" w:cs="Arial"/>
          <w:color w:val="000000"/>
          <w:sz w:val="20"/>
          <w:szCs w:val="20"/>
        </w:rPr>
        <w:t xml:space="preserve">, R.N., Kawano, T., Kazibwe, F., </w:t>
      </w:r>
      <w:proofErr w:type="spellStart"/>
      <w:r>
        <w:rPr>
          <w:rFonts w:ascii="Arial" w:hAnsi="Arial" w:cs="Arial"/>
          <w:color w:val="000000"/>
          <w:sz w:val="20"/>
          <w:szCs w:val="20"/>
        </w:rPr>
        <w:t>Kpikpi</w:t>
      </w:r>
      <w:proofErr w:type="spellEnd"/>
      <w:r>
        <w:rPr>
          <w:rFonts w:ascii="Arial" w:hAnsi="Arial" w:cs="Arial"/>
          <w:color w:val="000000"/>
          <w:sz w:val="20"/>
          <w:szCs w:val="20"/>
        </w:rPr>
        <w:t xml:space="preserve">, J., </w:t>
      </w:r>
      <w:proofErr w:type="spellStart"/>
      <w:r>
        <w:rPr>
          <w:rFonts w:ascii="Arial" w:hAnsi="Arial" w:cs="Arial"/>
          <w:color w:val="000000"/>
          <w:sz w:val="20"/>
          <w:szCs w:val="20"/>
        </w:rPr>
        <w:t>Lwambo</w:t>
      </w:r>
      <w:proofErr w:type="spellEnd"/>
      <w:r>
        <w:rPr>
          <w:rFonts w:ascii="Arial" w:hAnsi="Arial" w:cs="Arial"/>
          <w:color w:val="000000"/>
          <w:sz w:val="20"/>
          <w:szCs w:val="20"/>
        </w:rPr>
        <w:t xml:space="preserve">, N.J.S., </w:t>
      </w:r>
      <w:r>
        <w:rPr>
          <w:rFonts w:ascii="Arial" w:hAnsi="Arial" w:cs="Arial"/>
          <w:color w:val="000000"/>
          <w:sz w:val="20"/>
          <w:szCs w:val="20"/>
        </w:rPr>
        <w:tab/>
      </w:r>
      <w:proofErr w:type="spellStart"/>
      <w:r>
        <w:rPr>
          <w:rFonts w:ascii="Arial" w:hAnsi="Arial" w:cs="Arial"/>
          <w:color w:val="000000"/>
          <w:sz w:val="20"/>
          <w:szCs w:val="20"/>
        </w:rPr>
        <w:t>Mimpfoundi</w:t>
      </w:r>
      <w:proofErr w:type="spellEnd"/>
      <w:r>
        <w:rPr>
          <w:rFonts w:ascii="Arial" w:hAnsi="Arial" w:cs="Arial"/>
          <w:color w:val="000000"/>
          <w:sz w:val="20"/>
          <w:szCs w:val="20"/>
        </w:rPr>
        <w:t xml:space="preserve">, R., </w:t>
      </w:r>
      <w:r>
        <w:rPr>
          <w:rFonts w:ascii="Arial" w:hAnsi="Arial" w:cs="Arial"/>
          <w:color w:val="000000"/>
          <w:sz w:val="20"/>
          <w:szCs w:val="20"/>
        </w:rPr>
        <w:tab/>
        <w:t xml:space="preserve">Poda, J-N., Sene, M., Velasquez, L.E., Yong, M., Adema, C.M., </w:t>
      </w:r>
      <w:proofErr w:type="spellStart"/>
      <w:r>
        <w:rPr>
          <w:rFonts w:ascii="Arial" w:hAnsi="Arial" w:cs="Arial"/>
          <w:color w:val="000000"/>
          <w:sz w:val="20"/>
          <w:szCs w:val="20"/>
        </w:rPr>
        <w:t>Hofkin</w:t>
      </w:r>
      <w:proofErr w:type="spellEnd"/>
      <w:r>
        <w:rPr>
          <w:rFonts w:ascii="Arial" w:hAnsi="Arial" w:cs="Arial"/>
          <w:color w:val="000000"/>
          <w:sz w:val="20"/>
          <w:szCs w:val="20"/>
        </w:rPr>
        <w:t xml:space="preserve">, </w:t>
      </w:r>
      <w:r>
        <w:rPr>
          <w:rFonts w:ascii="Arial" w:hAnsi="Arial" w:cs="Arial"/>
          <w:color w:val="000000"/>
          <w:sz w:val="20"/>
          <w:szCs w:val="20"/>
        </w:rPr>
        <w:tab/>
        <w:t xml:space="preserve">B.V., </w:t>
      </w:r>
      <w:proofErr w:type="spellStart"/>
      <w:r>
        <w:rPr>
          <w:rFonts w:ascii="Arial" w:hAnsi="Arial" w:cs="Arial"/>
          <w:color w:val="000000"/>
          <w:sz w:val="20"/>
          <w:szCs w:val="20"/>
        </w:rPr>
        <w:t>Mkoji</w:t>
      </w:r>
      <w:proofErr w:type="spellEnd"/>
      <w:r>
        <w:rPr>
          <w:rFonts w:ascii="Arial" w:hAnsi="Arial" w:cs="Arial"/>
          <w:color w:val="000000"/>
          <w:sz w:val="20"/>
          <w:szCs w:val="20"/>
        </w:rPr>
        <w:t xml:space="preserve">, G.M. and </w:t>
      </w:r>
      <w:r>
        <w:rPr>
          <w:rFonts w:ascii="Arial" w:hAnsi="Arial" w:cs="Arial"/>
          <w:color w:val="000000"/>
          <w:sz w:val="20"/>
          <w:szCs w:val="20"/>
        </w:rPr>
        <w:tab/>
        <w:t xml:space="preserve">Loker, E.S. (2001). Evolutionary Relationships and Biogeography of </w:t>
      </w:r>
      <w:proofErr w:type="spellStart"/>
      <w:r>
        <w:rPr>
          <w:rFonts w:ascii="Arial" w:hAnsi="Arial" w:cs="Arial"/>
          <w:i/>
          <w:iCs/>
          <w:color w:val="000000"/>
          <w:sz w:val="20"/>
          <w:szCs w:val="20"/>
        </w:rPr>
        <w:t>Biomphalaria</w:t>
      </w:r>
      <w:proofErr w:type="spellEnd"/>
      <w:r>
        <w:rPr>
          <w:rFonts w:ascii="Arial" w:hAnsi="Arial" w:cs="Arial"/>
          <w:i/>
          <w:iCs/>
          <w:color w:val="000000"/>
          <w:sz w:val="20"/>
          <w:szCs w:val="20"/>
        </w:rPr>
        <w:t xml:space="preserve"> </w:t>
      </w:r>
      <w:r>
        <w:rPr>
          <w:rFonts w:ascii="Arial" w:hAnsi="Arial" w:cs="Arial"/>
          <w:i/>
          <w:iCs/>
          <w:color w:val="000000"/>
          <w:sz w:val="20"/>
          <w:szCs w:val="20"/>
        </w:rPr>
        <w:tab/>
      </w:r>
      <w:r>
        <w:rPr>
          <w:rFonts w:ascii="Arial" w:hAnsi="Arial" w:cs="Arial"/>
          <w:color w:val="000000"/>
          <w:sz w:val="20"/>
          <w:szCs w:val="20"/>
        </w:rPr>
        <w:t>(</w:t>
      </w:r>
      <w:proofErr w:type="spellStart"/>
      <w:r>
        <w:rPr>
          <w:rFonts w:ascii="Arial" w:hAnsi="Arial" w:cs="Arial"/>
          <w:color w:val="000000"/>
          <w:sz w:val="20"/>
          <w:szCs w:val="20"/>
        </w:rPr>
        <w:t>Gastropoda</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Planorbidae</w:t>
      </w:r>
      <w:proofErr w:type="spellEnd"/>
      <w:r>
        <w:rPr>
          <w:rFonts w:ascii="Arial" w:hAnsi="Arial" w:cs="Arial"/>
          <w:color w:val="000000"/>
          <w:sz w:val="20"/>
          <w:szCs w:val="20"/>
        </w:rPr>
        <w:t xml:space="preserve">) With Implications Regarding Its Role </w:t>
      </w:r>
      <w:proofErr w:type="gramStart"/>
      <w:r>
        <w:rPr>
          <w:rFonts w:ascii="Arial" w:hAnsi="Arial" w:cs="Arial"/>
          <w:sz w:val="20"/>
          <w:szCs w:val="20"/>
        </w:rPr>
        <w:t>As</w:t>
      </w:r>
      <w:proofErr w:type="gramEnd"/>
      <w:r>
        <w:rPr>
          <w:rFonts w:ascii="Arial" w:hAnsi="Arial" w:cs="Arial"/>
          <w:sz w:val="20"/>
          <w:szCs w:val="20"/>
        </w:rPr>
        <w:t xml:space="preserve"> Host of The Human </w:t>
      </w:r>
      <w:r>
        <w:rPr>
          <w:rFonts w:ascii="Arial" w:hAnsi="Arial" w:cs="Arial"/>
          <w:sz w:val="20"/>
          <w:szCs w:val="20"/>
        </w:rPr>
        <w:tab/>
        <w:t xml:space="preserve">Blood </w:t>
      </w:r>
      <w:r>
        <w:rPr>
          <w:rFonts w:ascii="Arial" w:hAnsi="Arial" w:cs="Arial"/>
          <w:sz w:val="20"/>
          <w:szCs w:val="20"/>
        </w:rPr>
        <w:tab/>
        <w:t xml:space="preserve">Fluke, </w:t>
      </w:r>
      <w:r>
        <w:rPr>
          <w:rFonts w:ascii="Arial" w:hAnsi="Arial" w:cs="Arial"/>
          <w:i/>
          <w:iCs/>
          <w:sz w:val="20"/>
          <w:szCs w:val="20"/>
        </w:rPr>
        <w:t>Schistosoma mansoni</w:t>
      </w:r>
      <w:r>
        <w:rPr>
          <w:rFonts w:ascii="Arial" w:hAnsi="Arial" w:cs="Arial"/>
          <w:sz w:val="20"/>
          <w:szCs w:val="20"/>
        </w:rPr>
        <w:t xml:space="preserve">. </w:t>
      </w:r>
      <w:r>
        <w:rPr>
          <w:rFonts w:ascii="Arial" w:hAnsi="Arial" w:cs="Arial"/>
          <w:i/>
          <w:iCs/>
          <w:sz w:val="20"/>
          <w:szCs w:val="20"/>
        </w:rPr>
        <w:t xml:space="preserve">Molecular Biology and </w:t>
      </w:r>
      <w:r>
        <w:rPr>
          <w:rFonts w:ascii="Arial" w:hAnsi="Arial" w:cs="Arial"/>
          <w:i/>
          <w:iCs/>
          <w:sz w:val="20"/>
          <w:szCs w:val="20"/>
        </w:rPr>
        <w:tab/>
        <w:t xml:space="preserve">Evolution. </w:t>
      </w:r>
      <w:r>
        <w:rPr>
          <w:rFonts w:ascii="Arial" w:hAnsi="Arial" w:cs="Arial"/>
          <w:b/>
          <w:bCs/>
          <w:sz w:val="20"/>
          <w:szCs w:val="20"/>
        </w:rPr>
        <w:t>18</w:t>
      </w:r>
      <w:r>
        <w:rPr>
          <w:rFonts w:ascii="Arial" w:hAnsi="Arial" w:cs="Arial"/>
          <w:sz w:val="20"/>
          <w:szCs w:val="20"/>
        </w:rPr>
        <w:t xml:space="preserve">: </w:t>
      </w:r>
      <w:r>
        <w:rPr>
          <w:rFonts w:ascii="Arial" w:hAnsi="Arial" w:cs="Arial"/>
          <w:sz w:val="20"/>
          <w:szCs w:val="20"/>
        </w:rPr>
        <w:tab/>
        <w:t>2225-2239.</w:t>
      </w:r>
    </w:p>
    <w:p w14:paraId="06C1800A" w14:textId="77777777" w:rsidR="00322050" w:rsidRDefault="00940004">
      <w:pPr>
        <w:jc w:val="both"/>
        <w:rPr>
          <w:rFonts w:ascii="Arial" w:hAnsi="Arial" w:cs="Arial"/>
          <w:sz w:val="20"/>
          <w:szCs w:val="20"/>
        </w:rPr>
      </w:pPr>
      <w:r>
        <w:rPr>
          <w:rFonts w:ascii="Arial" w:hAnsi="Arial" w:cs="Arial"/>
          <w:sz w:val="20"/>
          <w:szCs w:val="20"/>
        </w:rPr>
        <w:t xml:space="preserve">10)Abe, E. M., </w:t>
      </w:r>
      <w:proofErr w:type="spellStart"/>
      <w:r>
        <w:rPr>
          <w:rFonts w:ascii="Arial" w:hAnsi="Arial" w:cs="Arial"/>
          <w:sz w:val="20"/>
          <w:szCs w:val="20"/>
        </w:rPr>
        <w:t>Ombugadu</w:t>
      </w:r>
      <w:proofErr w:type="spellEnd"/>
      <w:r>
        <w:rPr>
          <w:rFonts w:ascii="Arial" w:hAnsi="Arial" w:cs="Arial"/>
          <w:sz w:val="20"/>
          <w:szCs w:val="20"/>
        </w:rPr>
        <w:t xml:space="preserve">, A., Oluwole, A.S., </w:t>
      </w:r>
      <w:proofErr w:type="spellStart"/>
      <w:r>
        <w:rPr>
          <w:rFonts w:ascii="Arial" w:hAnsi="Arial" w:cs="Arial"/>
          <w:sz w:val="20"/>
          <w:szCs w:val="20"/>
        </w:rPr>
        <w:t>Njila</w:t>
      </w:r>
      <w:proofErr w:type="spellEnd"/>
      <w:r>
        <w:rPr>
          <w:rFonts w:ascii="Arial" w:hAnsi="Arial" w:cs="Arial"/>
          <w:sz w:val="20"/>
          <w:szCs w:val="20"/>
        </w:rPr>
        <w:t xml:space="preserve">, H.L., </w:t>
      </w:r>
      <w:proofErr w:type="spellStart"/>
      <w:r>
        <w:rPr>
          <w:rFonts w:ascii="Arial" w:hAnsi="Arial" w:cs="Arial"/>
          <w:sz w:val="20"/>
          <w:szCs w:val="20"/>
        </w:rPr>
        <w:t>Mogaji</w:t>
      </w:r>
      <w:proofErr w:type="spellEnd"/>
      <w:r>
        <w:rPr>
          <w:rFonts w:ascii="Arial" w:hAnsi="Arial" w:cs="Arial"/>
          <w:sz w:val="20"/>
          <w:szCs w:val="20"/>
        </w:rPr>
        <w:t xml:space="preserve">, H.O., Adeniran, A.A., Guo, Y.H., </w:t>
      </w:r>
      <w:r>
        <w:rPr>
          <w:rFonts w:ascii="Arial" w:hAnsi="Arial" w:cs="Arial"/>
          <w:sz w:val="20"/>
          <w:szCs w:val="20"/>
        </w:rPr>
        <w:tab/>
        <w:t xml:space="preserve">Li, S.Z., Zhou, X.N. and Ekpo, U.F. (2017). Population Abundance and </w:t>
      </w:r>
      <w:r>
        <w:rPr>
          <w:rFonts w:ascii="Arial" w:hAnsi="Arial" w:cs="Arial"/>
          <w:sz w:val="20"/>
          <w:szCs w:val="20"/>
        </w:rPr>
        <w:tab/>
        <w:t xml:space="preserve">Bionomics of Snail </w:t>
      </w:r>
      <w:r>
        <w:rPr>
          <w:rFonts w:ascii="Arial" w:hAnsi="Arial" w:cs="Arial"/>
          <w:sz w:val="20"/>
          <w:szCs w:val="20"/>
        </w:rPr>
        <w:tab/>
        <w:t xml:space="preserve">Intermediate Hosts of Trematode Parasites in Nasarawa State, </w:t>
      </w:r>
      <w:r>
        <w:rPr>
          <w:rFonts w:ascii="Arial" w:hAnsi="Arial" w:cs="Arial"/>
          <w:sz w:val="20"/>
          <w:szCs w:val="20"/>
        </w:rPr>
        <w:tab/>
        <w:t xml:space="preserve">Nigeria. </w:t>
      </w:r>
    </w:p>
    <w:p w14:paraId="4859A41F" w14:textId="77777777" w:rsidR="00322050" w:rsidRDefault="00940004">
      <w:pPr>
        <w:jc w:val="both"/>
        <w:rPr>
          <w:rFonts w:ascii="Arial" w:hAnsi="Arial" w:cs="Arial"/>
          <w:sz w:val="20"/>
          <w:szCs w:val="20"/>
        </w:rPr>
      </w:pPr>
      <w:r>
        <w:rPr>
          <w:rFonts w:ascii="Arial" w:hAnsi="Arial" w:cs="Arial"/>
          <w:sz w:val="20"/>
          <w:szCs w:val="20"/>
        </w:rPr>
        <w:t xml:space="preserve"> 11)Abe, E.M., Oluwole, A.S., Ojo, D.A., Idowu, O.A., </w:t>
      </w:r>
      <w:proofErr w:type="spellStart"/>
      <w:r>
        <w:rPr>
          <w:rFonts w:ascii="Arial" w:hAnsi="Arial" w:cs="Arial"/>
          <w:sz w:val="20"/>
          <w:szCs w:val="20"/>
        </w:rPr>
        <w:t>Mafiana</w:t>
      </w:r>
      <w:proofErr w:type="spellEnd"/>
      <w:r>
        <w:rPr>
          <w:rFonts w:ascii="Arial" w:hAnsi="Arial" w:cs="Arial"/>
          <w:sz w:val="20"/>
          <w:szCs w:val="20"/>
        </w:rPr>
        <w:t xml:space="preserve">, C.F., Braide, E.I. And Ekpo, U.F. </w:t>
      </w:r>
      <w:r>
        <w:rPr>
          <w:rFonts w:ascii="Arial" w:hAnsi="Arial" w:cs="Arial"/>
          <w:sz w:val="20"/>
          <w:szCs w:val="20"/>
        </w:rPr>
        <w:tab/>
        <w:t xml:space="preserve">(2012). </w:t>
      </w:r>
      <w:r>
        <w:rPr>
          <w:rFonts w:ascii="Arial" w:hAnsi="Arial" w:cs="Arial"/>
          <w:sz w:val="20"/>
          <w:szCs w:val="20"/>
        </w:rPr>
        <w:tab/>
        <w:t xml:space="preserve">Predicting the Geo-Spatial Distribution of </w:t>
      </w:r>
      <w:r>
        <w:rPr>
          <w:rFonts w:ascii="Arial" w:hAnsi="Arial" w:cs="Arial"/>
          <w:i/>
          <w:iCs/>
          <w:sz w:val="20"/>
          <w:szCs w:val="20"/>
        </w:rPr>
        <w:t xml:space="preserve">Bulinus </w:t>
      </w:r>
      <w:r>
        <w:rPr>
          <w:rFonts w:ascii="Arial" w:hAnsi="Arial" w:cs="Arial"/>
          <w:sz w:val="20"/>
          <w:szCs w:val="20"/>
        </w:rPr>
        <w:t xml:space="preserve">Snail Vector of Urinary </w:t>
      </w:r>
      <w:r>
        <w:rPr>
          <w:rFonts w:ascii="Arial" w:hAnsi="Arial" w:cs="Arial"/>
          <w:sz w:val="20"/>
          <w:szCs w:val="20"/>
        </w:rPr>
        <w:tab/>
        <w:t xml:space="preserve">Schistosomiasis in </w:t>
      </w:r>
      <w:r>
        <w:rPr>
          <w:rFonts w:ascii="Arial" w:hAnsi="Arial" w:cs="Arial"/>
          <w:sz w:val="20"/>
          <w:szCs w:val="20"/>
        </w:rPr>
        <w:tab/>
        <w:t xml:space="preserve">Abeokuta, South-Western Nigeria. </w:t>
      </w:r>
      <w:r>
        <w:rPr>
          <w:rFonts w:ascii="Arial" w:hAnsi="Arial" w:cs="Arial"/>
          <w:i/>
          <w:iCs/>
          <w:sz w:val="20"/>
          <w:szCs w:val="20"/>
        </w:rPr>
        <w:t xml:space="preserve">The Zoologist, </w:t>
      </w:r>
      <w:r>
        <w:rPr>
          <w:rFonts w:ascii="Arial" w:hAnsi="Arial" w:cs="Arial"/>
          <w:b/>
          <w:bCs/>
          <w:sz w:val="20"/>
          <w:szCs w:val="20"/>
        </w:rPr>
        <w:t>10</w:t>
      </w:r>
      <w:r>
        <w:rPr>
          <w:rFonts w:ascii="Arial" w:hAnsi="Arial" w:cs="Arial"/>
          <w:i/>
          <w:iCs/>
          <w:sz w:val="20"/>
          <w:szCs w:val="20"/>
        </w:rPr>
        <w:t>:</w:t>
      </w:r>
      <w:r>
        <w:rPr>
          <w:rFonts w:ascii="Arial" w:hAnsi="Arial" w:cs="Arial"/>
          <w:sz w:val="20"/>
          <w:szCs w:val="20"/>
        </w:rPr>
        <w:t xml:space="preserve">53-60. </w:t>
      </w:r>
    </w:p>
    <w:p w14:paraId="31FA24B6" w14:textId="77777777" w:rsidR="00322050" w:rsidRDefault="00940004">
      <w:pPr>
        <w:jc w:val="both"/>
        <w:rPr>
          <w:rFonts w:ascii="Arial" w:hAnsi="Arial" w:cs="Arial"/>
          <w:i/>
          <w:iCs/>
          <w:sz w:val="20"/>
          <w:szCs w:val="20"/>
        </w:rPr>
      </w:pPr>
      <w:r>
        <w:rPr>
          <w:rFonts w:ascii="Arial" w:hAnsi="Arial" w:cs="Arial"/>
          <w:sz w:val="20"/>
          <w:szCs w:val="20"/>
        </w:rPr>
        <w:t>12)</w:t>
      </w:r>
      <w:proofErr w:type="spellStart"/>
      <w:r>
        <w:rPr>
          <w:rFonts w:ascii="Arial" w:hAnsi="Arial" w:cs="Arial"/>
          <w:sz w:val="20"/>
          <w:szCs w:val="20"/>
        </w:rPr>
        <w:t>Owojori</w:t>
      </w:r>
      <w:proofErr w:type="spellEnd"/>
      <w:r>
        <w:rPr>
          <w:rFonts w:ascii="Arial" w:hAnsi="Arial" w:cs="Arial"/>
          <w:sz w:val="20"/>
          <w:szCs w:val="20"/>
        </w:rPr>
        <w:t xml:space="preserve">, O. J., </w:t>
      </w:r>
      <w:proofErr w:type="spellStart"/>
      <w:r>
        <w:rPr>
          <w:rFonts w:ascii="Arial" w:hAnsi="Arial" w:cs="Arial"/>
          <w:sz w:val="20"/>
          <w:szCs w:val="20"/>
        </w:rPr>
        <w:t>Asaolu</w:t>
      </w:r>
      <w:proofErr w:type="spellEnd"/>
      <w:r>
        <w:rPr>
          <w:rFonts w:ascii="Arial" w:hAnsi="Arial" w:cs="Arial"/>
          <w:sz w:val="20"/>
          <w:szCs w:val="20"/>
        </w:rPr>
        <w:t xml:space="preserve">, S. O., </w:t>
      </w:r>
      <w:proofErr w:type="spellStart"/>
      <w:r>
        <w:rPr>
          <w:rFonts w:ascii="Arial" w:hAnsi="Arial" w:cs="Arial"/>
          <w:sz w:val="20"/>
          <w:szCs w:val="20"/>
        </w:rPr>
        <w:t>Ofoezie</w:t>
      </w:r>
      <w:proofErr w:type="spellEnd"/>
      <w:r>
        <w:rPr>
          <w:rFonts w:ascii="Arial" w:hAnsi="Arial" w:cs="Arial"/>
          <w:sz w:val="20"/>
          <w:szCs w:val="20"/>
        </w:rPr>
        <w:t xml:space="preserve">, I. E. (2006): Ecology of Freshwater Snails in Opa </w:t>
      </w:r>
      <w:r>
        <w:rPr>
          <w:rFonts w:ascii="Arial" w:hAnsi="Arial" w:cs="Arial"/>
          <w:sz w:val="20"/>
          <w:szCs w:val="20"/>
        </w:rPr>
        <w:tab/>
        <w:t xml:space="preserve">Reservoir and Research Farm Ponds at Obafemi Awolowo University Ile-Ife, Nigeria. </w:t>
      </w:r>
      <w:r>
        <w:rPr>
          <w:rFonts w:ascii="Arial" w:hAnsi="Arial" w:cs="Arial"/>
          <w:i/>
          <w:iCs/>
          <w:sz w:val="20"/>
          <w:szCs w:val="20"/>
        </w:rPr>
        <w:t xml:space="preserve">Journal </w:t>
      </w:r>
      <w:r>
        <w:rPr>
          <w:rFonts w:ascii="Arial" w:hAnsi="Arial" w:cs="Arial"/>
          <w:i/>
          <w:iCs/>
          <w:sz w:val="20"/>
          <w:szCs w:val="20"/>
        </w:rPr>
        <w:tab/>
        <w:t xml:space="preserve">of Applied Science </w:t>
      </w:r>
      <w:r>
        <w:rPr>
          <w:rFonts w:ascii="Arial" w:hAnsi="Arial" w:cs="Arial"/>
          <w:b/>
          <w:bCs/>
          <w:sz w:val="20"/>
          <w:szCs w:val="20"/>
        </w:rPr>
        <w:t>6</w:t>
      </w:r>
      <w:r>
        <w:rPr>
          <w:rFonts w:ascii="Arial" w:hAnsi="Arial" w:cs="Arial"/>
          <w:sz w:val="20"/>
          <w:szCs w:val="20"/>
        </w:rPr>
        <w:t>: 3004–3015</w:t>
      </w:r>
    </w:p>
    <w:p w14:paraId="645F1FB9" w14:textId="77777777" w:rsidR="00322050" w:rsidRDefault="00940004">
      <w:pPr>
        <w:jc w:val="both"/>
        <w:rPr>
          <w:rFonts w:ascii="Arial" w:hAnsi="Arial" w:cs="Arial"/>
          <w:sz w:val="20"/>
          <w:szCs w:val="20"/>
        </w:rPr>
      </w:pPr>
      <w:r>
        <w:rPr>
          <w:rFonts w:ascii="Arial" w:hAnsi="Arial" w:cs="Arial"/>
          <w:sz w:val="20"/>
          <w:szCs w:val="20"/>
        </w:rPr>
        <w:t xml:space="preserve">13)Yakubu, N., Musa, G. and Yakubu, S.E. (2003) Seasonal Changes in the Distribution and </w:t>
      </w:r>
      <w:r>
        <w:rPr>
          <w:rFonts w:ascii="Arial" w:hAnsi="Arial" w:cs="Arial"/>
          <w:sz w:val="20"/>
          <w:szCs w:val="20"/>
        </w:rPr>
        <w:tab/>
        <w:t xml:space="preserve">Infection Rate of Schistosoma Intermediate Hosts in River </w:t>
      </w:r>
      <w:proofErr w:type="spellStart"/>
      <w:r>
        <w:rPr>
          <w:rFonts w:ascii="Arial" w:hAnsi="Arial" w:cs="Arial"/>
          <w:sz w:val="20"/>
          <w:szCs w:val="20"/>
        </w:rPr>
        <w:t>Kubanni</w:t>
      </w:r>
      <w:proofErr w:type="spellEnd"/>
      <w:r>
        <w:rPr>
          <w:rFonts w:ascii="Arial" w:hAnsi="Arial" w:cs="Arial"/>
          <w:sz w:val="20"/>
          <w:szCs w:val="20"/>
        </w:rPr>
        <w:t xml:space="preserve"> and Its Tributaries. </w:t>
      </w:r>
      <w:r>
        <w:rPr>
          <w:rFonts w:ascii="Arial" w:hAnsi="Arial" w:cs="Arial"/>
          <w:sz w:val="20"/>
          <w:szCs w:val="20"/>
        </w:rPr>
        <w:tab/>
      </w:r>
      <w:r>
        <w:rPr>
          <w:rFonts w:ascii="Arial" w:hAnsi="Arial" w:cs="Arial"/>
          <w:i/>
          <w:iCs/>
          <w:sz w:val="20"/>
          <w:szCs w:val="20"/>
        </w:rPr>
        <w:t xml:space="preserve">Bio </w:t>
      </w:r>
      <w:r>
        <w:rPr>
          <w:rFonts w:ascii="Arial" w:hAnsi="Arial" w:cs="Arial"/>
          <w:i/>
          <w:iCs/>
          <w:sz w:val="20"/>
          <w:szCs w:val="20"/>
        </w:rPr>
        <w:tab/>
        <w:t>Research Communication</w:t>
      </w:r>
      <w:r>
        <w:rPr>
          <w:rFonts w:ascii="Arial" w:hAnsi="Arial" w:cs="Arial"/>
          <w:sz w:val="20"/>
          <w:szCs w:val="20"/>
        </w:rPr>
        <w:t xml:space="preserve">, </w:t>
      </w:r>
      <w:r>
        <w:rPr>
          <w:rFonts w:ascii="Arial" w:hAnsi="Arial" w:cs="Arial"/>
          <w:b/>
          <w:bCs/>
          <w:sz w:val="20"/>
          <w:szCs w:val="20"/>
        </w:rPr>
        <w:t>15</w:t>
      </w:r>
      <w:r>
        <w:rPr>
          <w:rFonts w:ascii="Arial" w:hAnsi="Arial" w:cs="Arial"/>
          <w:sz w:val="20"/>
          <w:szCs w:val="20"/>
        </w:rPr>
        <w:t>, 207-214.</w:t>
      </w:r>
    </w:p>
    <w:p w14:paraId="3050F298" w14:textId="77777777" w:rsidR="00322050" w:rsidRDefault="00940004">
      <w:pPr>
        <w:jc w:val="both"/>
        <w:rPr>
          <w:rFonts w:ascii="Arial" w:hAnsi="Arial" w:cs="Arial"/>
          <w:sz w:val="20"/>
          <w:szCs w:val="20"/>
        </w:rPr>
      </w:pPr>
      <w:r>
        <w:rPr>
          <w:rFonts w:ascii="Arial" w:hAnsi="Arial" w:cs="Arial"/>
          <w:sz w:val="20"/>
          <w:szCs w:val="20"/>
        </w:rPr>
        <w:t>14)</w:t>
      </w:r>
      <w:proofErr w:type="spellStart"/>
      <w:r>
        <w:rPr>
          <w:rFonts w:ascii="Arial" w:hAnsi="Arial" w:cs="Arial"/>
          <w:sz w:val="20"/>
          <w:szCs w:val="20"/>
        </w:rPr>
        <w:t>Ofoezie</w:t>
      </w:r>
      <w:proofErr w:type="spellEnd"/>
      <w:r>
        <w:rPr>
          <w:rFonts w:ascii="Arial" w:hAnsi="Arial" w:cs="Arial"/>
          <w:sz w:val="20"/>
          <w:szCs w:val="20"/>
        </w:rPr>
        <w:t xml:space="preserve">, I. E. (1999). Distribution of Freshwater Snails </w:t>
      </w:r>
      <w:proofErr w:type="gramStart"/>
      <w:r>
        <w:rPr>
          <w:rFonts w:ascii="Arial" w:hAnsi="Arial" w:cs="Arial"/>
          <w:sz w:val="20"/>
          <w:szCs w:val="20"/>
        </w:rPr>
        <w:t>In</w:t>
      </w:r>
      <w:proofErr w:type="gramEnd"/>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Man-made </w:t>
      </w:r>
      <w:proofErr w:type="spellStart"/>
      <w:r>
        <w:rPr>
          <w:rFonts w:ascii="Arial" w:hAnsi="Arial" w:cs="Arial"/>
          <w:sz w:val="20"/>
          <w:szCs w:val="20"/>
        </w:rPr>
        <w:t>Oyan</w:t>
      </w:r>
      <w:proofErr w:type="spellEnd"/>
      <w:r>
        <w:rPr>
          <w:rFonts w:ascii="Arial" w:hAnsi="Arial" w:cs="Arial"/>
          <w:sz w:val="20"/>
          <w:szCs w:val="20"/>
        </w:rPr>
        <w:t xml:space="preserve"> Reservoir, Ogun </w:t>
      </w:r>
      <w:r>
        <w:rPr>
          <w:rFonts w:ascii="Arial" w:hAnsi="Arial" w:cs="Arial"/>
          <w:sz w:val="20"/>
          <w:szCs w:val="20"/>
        </w:rPr>
        <w:tab/>
        <w:t xml:space="preserve">State, Nigeria. </w:t>
      </w:r>
      <w:r>
        <w:rPr>
          <w:rFonts w:ascii="Arial" w:hAnsi="Arial" w:cs="Arial"/>
          <w:i/>
          <w:iCs/>
          <w:sz w:val="20"/>
          <w:szCs w:val="20"/>
        </w:rPr>
        <w:t xml:space="preserve">Hydrobiology </w:t>
      </w:r>
      <w:r>
        <w:rPr>
          <w:rFonts w:ascii="Arial" w:hAnsi="Arial" w:cs="Arial"/>
          <w:b/>
          <w:bCs/>
          <w:sz w:val="20"/>
          <w:szCs w:val="20"/>
        </w:rPr>
        <w:t>416</w:t>
      </w:r>
      <w:r>
        <w:rPr>
          <w:rFonts w:ascii="Arial" w:hAnsi="Arial" w:cs="Arial"/>
          <w:sz w:val="20"/>
          <w:szCs w:val="20"/>
        </w:rPr>
        <w:t>: 181–191</w:t>
      </w:r>
    </w:p>
    <w:p w14:paraId="2C778AC2" w14:textId="55D2AEEF" w:rsidR="00322050" w:rsidRPr="00664113" w:rsidRDefault="00940004">
      <w:pPr>
        <w:jc w:val="both"/>
        <w:rPr>
          <w:rFonts w:ascii="Arial" w:hAnsi="Arial" w:cs="Arial"/>
          <w:color w:val="EE0000"/>
          <w:sz w:val="20"/>
          <w:szCs w:val="20"/>
        </w:rPr>
      </w:pPr>
      <w:r>
        <w:rPr>
          <w:rFonts w:ascii="Arial" w:hAnsi="Arial" w:cs="Arial"/>
          <w:sz w:val="20"/>
          <w:szCs w:val="20"/>
        </w:rPr>
        <w:t>15)</w:t>
      </w:r>
      <w:r w:rsidR="00BE4A98">
        <w:rPr>
          <w:rFonts w:ascii="Arial" w:hAnsi="Arial" w:cs="Arial"/>
          <w:sz w:val="20"/>
          <w:szCs w:val="20"/>
        </w:rPr>
        <w:t xml:space="preserve"> </w:t>
      </w:r>
      <w:proofErr w:type="spellStart"/>
      <w:r w:rsidR="00BE4A98" w:rsidRPr="00BE4A98">
        <w:rPr>
          <w:rFonts w:ascii="Arial" w:hAnsi="Arial" w:cs="Arial"/>
          <w:color w:val="EE0000"/>
          <w:sz w:val="20"/>
          <w:szCs w:val="20"/>
          <w:highlight w:val="yellow"/>
        </w:rPr>
        <w:t>Anorue</w:t>
      </w:r>
      <w:proofErr w:type="spellEnd"/>
      <w:r w:rsidR="00BE4A98" w:rsidRPr="00BE4A98">
        <w:rPr>
          <w:rFonts w:ascii="Arial" w:hAnsi="Arial" w:cs="Arial"/>
          <w:color w:val="EE0000"/>
          <w:sz w:val="20"/>
          <w:szCs w:val="20"/>
          <w:highlight w:val="yellow"/>
        </w:rPr>
        <w:t xml:space="preserve">, C.O., </w:t>
      </w:r>
      <w:proofErr w:type="spellStart"/>
      <w:r w:rsidR="00BE4A98" w:rsidRPr="00BE4A98">
        <w:rPr>
          <w:rFonts w:ascii="Arial" w:hAnsi="Arial" w:cs="Arial"/>
          <w:color w:val="EE0000"/>
          <w:sz w:val="20"/>
          <w:szCs w:val="20"/>
          <w:highlight w:val="yellow"/>
        </w:rPr>
        <w:t>Onyali</w:t>
      </w:r>
      <w:proofErr w:type="spellEnd"/>
      <w:r w:rsidR="00BE4A98" w:rsidRPr="00BE4A98">
        <w:rPr>
          <w:rFonts w:ascii="Arial" w:hAnsi="Arial" w:cs="Arial"/>
          <w:color w:val="EE0000"/>
          <w:sz w:val="20"/>
          <w:szCs w:val="20"/>
          <w:highlight w:val="yellow"/>
        </w:rPr>
        <w:t xml:space="preserve">, I. O., Anyanwu, I. N., Nweke, C.J and </w:t>
      </w:r>
      <w:proofErr w:type="spellStart"/>
      <w:r w:rsidR="00BE4A98" w:rsidRPr="00BE4A98">
        <w:rPr>
          <w:rFonts w:ascii="Arial" w:hAnsi="Arial" w:cs="Arial"/>
          <w:color w:val="EE0000"/>
          <w:sz w:val="20"/>
          <w:szCs w:val="20"/>
          <w:highlight w:val="yellow"/>
        </w:rPr>
        <w:t>Okesanya</w:t>
      </w:r>
      <w:proofErr w:type="spellEnd"/>
      <w:r w:rsidR="00BE4A98" w:rsidRPr="00BE4A98">
        <w:rPr>
          <w:rFonts w:ascii="Arial" w:hAnsi="Arial" w:cs="Arial"/>
          <w:color w:val="EE0000"/>
          <w:sz w:val="20"/>
          <w:szCs w:val="20"/>
          <w:highlight w:val="yellow"/>
        </w:rPr>
        <w:t>, O. J</w:t>
      </w:r>
      <w:r w:rsidR="008A74DE">
        <w:rPr>
          <w:rFonts w:ascii="Arial" w:hAnsi="Arial" w:cs="Arial"/>
          <w:color w:val="EE0000"/>
          <w:sz w:val="20"/>
          <w:szCs w:val="20"/>
          <w:highlight w:val="yellow"/>
        </w:rPr>
        <w:t>.</w:t>
      </w:r>
      <w:r w:rsidR="00BE4A98" w:rsidRPr="00BE4A98">
        <w:rPr>
          <w:rFonts w:ascii="Arial" w:hAnsi="Arial" w:cs="Arial"/>
          <w:color w:val="EE0000"/>
          <w:sz w:val="20"/>
          <w:szCs w:val="20"/>
          <w:highlight w:val="yellow"/>
        </w:rPr>
        <w:t xml:space="preserve"> (2024). Impacts of Water physicochemical parameters on schistosomiasis vector snail distributional- abundance and infectivity rate in South- Eastern Nigeria. </w:t>
      </w:r>
      <w:r w:rsidR="00BE4A98" w:rsidRPr="00BE4A98">
        <w:rPr>
          <w:rFonts w:ascii="Arial" w:hAnsi="Arial" w:cs="Arial"/>
          <w:i/>
          <w:color w:val="EE0000"/>
          <w:sz w:val="20"/>
          <w:szCs w:val="20"/>
          <w:highlight w:val="yellow"/>
        </w:rPr>
        <w:t>Nigerian Journal of Parasitology</w:t>
      </w:r>
      <w:r w:rsidR="00BE4A98" w:rsidRPr="00BE4A98">
        <w:rPr>
          <w:rFonts w:ascii="Arial" w:hAnsi="Arial" w:cs="Arial"/>
          <w:color w:val="EE0000"/>
          <w:sz w:val="20"/>
          <w:szCs w:val="20"/>
          <w:highlight w:val="yellow"/>
        </w:rPr>
        <w:t>, 45(1)</w:t>
      </w:r>
    </w:p>
    <w:p w14:paraId="011310A4" w14:textId="468AACD8" w:rsidR="00322050" w:rsidRPr="00477864" w:rsidRDefault="00940004">
      <w:pPr>
        <w:jc w:val="both"/>
        <w:rPr>
          <w:rFonts w:ascii="Arial" w:hAnsi="Arial" w:cs="Arial"/>
          <w:color w:val="EE0000"/>
          <w:sz w:val="20"/>
          <w:szCs w:val="20"/>
          <w:highlight w:val="yellow"/>
        </w:rPr>
      </w:pPr>
      <w:r w:rsidRPr="00664113">
        <w:rPr>
          <w:rFonts w:ascii="Arial" w:hAnsi="Arial" w:cs="Arial"/>
          <w:color w:val="EE0000"/>
          <w:sz w:val="20"/>
          <w:szCs w:val="20"/>
        </w:rPr>
        <w:t>16)</w:t>
      </w:r>
      <w:proofErr w:type="spellStart"/>
      <w:r w:rsidR="008A74DE" w:rsidRPr="00477864">
        <w:rPr>
          <w:rFonts w:ascii="Arial" w:hAnsi="Arial" w:cs="Arial"/>
          <w:color w:val="EE0000"/>
          <w:sz w:val="20"/>
          <w:szCs w:val="20"/>
          <w:highlight w:val="yellow"/>
        </w:rPr>
        <w:t>Peletu</w:t>
      </w:r>
      <w:proofErr w:type="spellEnd"/>
      <w:r w:rsidR="008A74DE" w:rsidRPr="00477864">
        <w:rPr>
          <w:rFonts w:ascii="Arial" w:hAnsi="Arial" w:cs="Arial"/>
          <w:color w:val="EE0000"/>
          <w:sz w:val="20"/>
          <w:szCs w:val="20"/>
          <w:highlight w:val="yellow"/>
        </w:rPr>
        <w:t xml:space="preserve">, B.J.; </w:t>
      </w:r>
      <w:proofErr w:type="spellStart"/>
      <w:r w:rsidR="008A74DE" w:rsidRPr="00477864">
        <w:rPr>
          <w:rFonts w:ascii="Arial" w:hAnsi="Arial" w:cs="Arial"/>
          <w:color w:val="EE0000"/>
          <w:sz w:val="20"/>
          <w:szCs w:val="20"/>
          <w:highlight w:val="yellow"/>
        </w:rPr>
        <w:t>Ofoezie</w:t>
      </w:r>
      <w:proofErr w:type="spellEnd"/>
      <w:r w:rsidR="008A74DE" w:rsidRPr="00477864">
        <w:rPr>
          <w:rFonts w:ascii="Arial" w:hAnsi="Arial" w:cs="Arial"/>
          <w:color w:val="EE0000"/>
          <w:sz w:val="20"/>
          <w:szCs w:val="20"/>
          <w:highlight w:val="yellow"/>
        </w:rPr>
        <w:t xml:space="preserve">, I.E., </w:t>
      </w:r>
      <w:proofErr w:type="spellStart"/>
      <w:r w:rsidR="008A74DE" w:rsidRPr="00477864">
        <w:rPr>
          <w:rFonts w:ascii="Arial" w:hAnsi="Arial" w:cs="Arial"/>
          <w:color w:val="EE0000"/>
          <w:sz w:val="20"/>
          <w:szCs w:val="20"/>
          <w:highlight w:val="yellow"/>
        </w:rPr>
        <w:t>Ikwuka</w:t>
      </w:r>
      <w:proofErr w:type="spellEnd"/>
      <w:r w:rsidR="008A74DE" w:rsidRPr="00477864">
        <w:rPr>
          <w:rFonts w:ascii="Arial" w:hAnsi="Arial" w:cs="Arial"/>
          <w:color w:val="EE0000"/>
          <w:sz w:val="20"/>
          <w:szCs w:val="20"/>
          <w:highlight w:val="yellow"/>
        </w:rPr>
        <w:t>, A.O. (2023). ‘Urogenital Schistosomiasis Transmission and Human Water Contact Activities in Owena Reservoir/Dam, Ondo East LGA, Ondo</w:t>
      </w:r>
      <w:r w:rsidR="00936157" w:rsidRPr="00477864">
        <w:rPr>
          <w:rFonts w:ascii="Arial" w:hAnsi="Arial" w:cs="Arial"/>
          <w:color w:val="EE0000"/>
          <w:sz w:val="20"/>
          <w:szCs w:val="20"/>
          <w:highlight w:val="yellow"/>
        </w:rPr>
        <w:t xml:space="preserve"> State, Nigeria’. </w:t>
      </w:r>
      <w:r w:rsidR="00936157" w:rsidRPr="00477864">
        <w:rPr>
          <w:rFonts w:ascii="Arial" w:hAnsi="Arial" w:cs="Arial"/>
          <w:i/>
          <w:color w:val="EE0000"/>
          <w:sz w:val="20"/>
          <w:szCs w:val="20"/>
          <w:highlight w:val="yellow"/>
        </w:rPr>
        <w:t>World Journal of Public Health,</w:t>
      </w:r>
      <w:r w:rsidR="00936157" w:rsidRPr="00477864">
        <w:rPr>
          <w:rFonts w:ascii="Arial" w:hAnsi="Arial" w:cs="Arial"/>
          <w:color w:val="EE0000"/>
          <w:sz w:val="20"/>
          <w:szCs w:val="20"/>
          <w:highlight w:val="yellow"/>
        </w:rPr>
        <w:t xml:space="preserve"> 8(2).</w:t>
      </w:r>
    </w:p>
    <w:p w14:paraId="53722716" w14:textId="7E7B3DBF" w:rsidR="00322050" w:rsidRPr="00DD061C" w:rsidRDefault="00940004">
      <w:pPr>
        <w:jc w:val="both"/>
        <w:rPr>
          <w:rFonts w:ascii="Arial" w:hAnsi="Arial" w:cs="Arial"/>
          <w:iCs/>
          <w:color w:val="EE0000"/>
          <w:sz w:val="20"/>
          <w:szCs w:val="20"/>
        </w:rPr>
      </w:pPr>
      <w:r w:rsidRPr="00477864">
        <w:rPr>
          <w:rFonts w:ascii="Arial" w:hAnsi="Arial" w:cs="Arial"/>
          <w:color w:val="EE0000"/>
          <w:sz w:val="20"/>
          <w:szCs w:val="20"/>
          <w:highlight w:val="yellow"/>
        </w:rPr>
        <w:t>17)</w:t>
      </w:r>
      <w:r w:rsidR="00936157" w:rsidRPr="00477864">
        <w:rPr>
          <w:rFonts w:ascii="Arial" w:hAnsi="Arial" w:cs="Arial"/>
          <w:color w:val="EE0000"/>
          <w:sz w:val="20"/>
          <w:szCs w:val="20"/>
          <w:highlight w:val="yellow"/>
        </w:rPr>
        <w:t xml:space="preserve"> </w:t>
      </w:r>
      <w:proofErr w:type="spellStart"/>
      <w:r w:rsidR="00936157" w:rsidRPr="00477864">
        <w:rPr>
          <w:rFonts w:ascii="Arial" w:hAnsi="Arial" w:cs="Arial"/>
          <w:color w:val="EE0000"/>
          <w:sz w:val="20"/>
          <w:szCs w:val="20"/>
          <w:highlight w:val="yellow"/>
        </w:rPr>
        <w:t>Urude</w:t>
      </w:r>
      <w:proofErr w:type="spellEnd"/>
      <w:r w:rsidR="00936157" w:rsidRPr="00477864">
        <w:rPr>
          <w:rFonts w:ascii="Arial" w:hAnsi="Arial" w:cs="Arial"/>
          <w:color w:val="EE0000"/>
          <w:sz w:val="20"/>
          <w:szCs w:val="20"/>
          <w:highlight w:val="yellow"/>
        </w:rPr>
        <w:t>, R. O</w:t>
      </w:r>
      <w:r w:rsidR="00DD061C" w:rsidRPr="00477864">
        <w:rPr>
          <w:rFonts w:ascii="Arial" w:hAnsi="Arial" w:cs="Arial"/>
          <w:color w:val="EE0000"/>
          <w:sz w:val="20"/>
          <w:szCs w:val="20"/>
          <w:highlight w:val="yellow"/>
        </w:rPr>
        <w:t xml:space="preserve">., </w:t>
      </w:r>
      <w:proofErr w:type="spellStart"/>
      <w:r w:rsidR="00DD061C" w:rsidRPr="00477864">
        <w:rPr>
          <w:rFonts w:ascii="Arial" w:hAnsi="Arial" w:cs="Arial"/>
          <w:color w:val="EE0000"/>
          <w:sz w:val="20"/>
          <w:szCs w:val="20"/>
          <w:highlight w:val="yellow"/>
        </w:rPr>
        <w:t>Amuga</w:t>
      </w:r>
      <w:proofErr w:type="spellEnd"/>
      <w:r w:rsidR="00DD061C" w:rsidRPr="00477864">
        <w:rPr>
          <w:rFonts w:ascii="Arial" w:hAnsi="Arial" w:cs="Arial"/>
          <w:color w:val="EE0000"/>
          <w:sz w:val="20"/>
          <w:szCs w:val="20"/>
          <w:highlight w:val="yellow"/>
        </w:rPr>
        <w:t xml:space="preserve">, G. A., </w:t>
      </w:r>
      <w:proofErr w:type="spellStart"/>
      <w:r w:rsidR="00DD061C" w:rsidRPr="00477864">
        <w:rPr>
          <w:rFonts w:ascii="Arial" w:hAnsi="Arial" w:cs="Arial"/>
          <w:color w:val="EE0000"/>
          <w:sz w:val="20"/>
          <w:szCs w:val="20"/>
          <w:highlight w:val="yellow"/>
        </w:rPr>
        <w:t>Ombugadu</w:t>
      </w:r>
      <w:proofErr w:type="spellEnd"/>
      <w:r w:rsidR="00DD061C" w:rsidRPr="00477864">
        <w:rPr>
          <w:rFonts w:ascii="Arial" w:hAnsi="Arial" w:cs="Arial"/>
          <w:color w:val="EE0000"/>
          <w:sz w:val="20"/>
          <w:szCs w:val="20"/>
          <w:highlight w:val="yellow"/>
        </w:rPr>
        <w:t xml:space="preserve">, R.J., Oyibo, W.A and </w:t>
      </w:r>
      <w:proofErr w:type="spellStart"/>
      <w:r w:rsidR="00DD061C" w:rsidRPr="00477864">
        <w:rPr>
          <w:rFonts w:ascii="Arial" w:hAnsi="Arial" w:cs="Arial"/>
          <w:color w:val="EE0000"/>
          <w:sz w:val="20"/>
          <w:szCs w:val="20"/>
          <w:highlight w:val="yellow"/>
        </w:rPr>
        <w:t>Nebe</w:t>
      </w:r>
      <w:proofErr w:type="spellEnd"/>
      <w:r w:rsidR="00DD061C" w:rsidRPr="00477864">
        <w:rPr>
          <w:rFonts w:ascii="Arial" w:hAnsi="Arial" w:cs="Arial"/>
          <w:color w:val="EE0000"/>
          <w:sz w:val="20"/>
          <w:szCs w:val="20"/>
          <w:highlight w:val="yellow"/>
        </w:rPr>
        <w:t xml:space="preserve">, J.O (2021). The effect of </w:t>
      </w:r>
      <w:proofErr w:type="spellStart"/>
      <w:r w:rsidR="00DD061C" w:rsidRPr="00477864">
        <w:rPr>
          <w:rFonts w:ascii="Arial" w:hAnsi="Arial" w:cs="Arial"/>
          <w:color w:val="EE0000"/>
          <w:sz w:val="20"/>
          <w:szCs w:val="20"/>
          <w:highlight w:val="yellow"/>
        </w:rPr>
        <w:t>physico</w:t>
      </w:r>
      <w:proofErr w:type="spellEnd"/>
      <w:r w:rsidR="00DD061C" w:rsidRPr="00477864">
        <w:rPr>
          <w:rFonts w:ascii="Arial" w:hAnsi="Arial" w:cs="Arial"/>
          <w:color w:val="EE0000"/>
          <w:sz w:val="20"/>
          <w:szCs w:val="20"/>
          <w:highlight w:val="yellow"/>
        </w:rPr>
        <w:t xml:space="preserve">-chemical parameter on the distribution of freshwater snails in the Federal Capital Territory, Abuja, Nigeria. </w:t>
      </w:r>
      <w:r w:rsidR="00DD061C" w:rsidRPr="00477864">
        <w:rPr>
          <w:rFonts w:ascii="Arial" w:hAnsi="Arial" w:cs="Arial"/>
          <w:i/>
          <w:color w:val="EE0000"/>
          <w:sz w:val="20"/>
          <w:szCs w:val="20"/>
          <w:highlight w:val="yellow"/>
        </w:rPr>
        <w:t>Nigeria Journal of Parasitology</w:t>
      </w:r>
      <w:r w:rsidR="00DD061C" w:rsidRPr="00477864">
        <w:rPr>
          <w:rFonts w:ascii="Arial" w:hAnsi="Arial" w:cs="Arial"/>
          <w:color w:val="EE0000"/>
          <w:sz w:val="20"/>
          <w:szCs w:val="20"/>
          <w:highlight w:val="yellow"/>
        </w:rPr>
        <w:t>,</w:t>
      </w:r>
      <w:r w:rsidR="00DD061C" w:rsidRPr="00477864">
        <w:rPr>
          <w:rFonts w:ascii="Arial" w:hAnsi="Arial" w:cs="Arial"/>
          <w:iCs/>
          <w:color w:val="EE0000"/>
          <w:sz w:val="20"/>
          <w:szCs w:val="20"/>
          <w:highlight w:val="yellow"/>
        </w:rPr>
        <w:t xml:space="preserve"> 42(2)</w:t>
      </w:r>
    </w:p>
    <w:p w14:paraId="5D526A15" w14:textId="77777777" w:rsidR="00322050" w:rsidRDefault="00940004">
      <w:pPr>
        <w:jc w:val="both"/>
        <w:rPr>
          <w:rFonts w:ascii="Arial" w:hAnsi="Arial" w:cs="Arial"/>
          <w:sz w:val="20"/>
          <w:szCs w:val="20"/>
        </w:rPr>
      </w:pPr>
      <w:r>
        <w:rPr>
          <w:rFonts w:ascii="Arial" w:hAnsi="Arial" w:cs="Arial"/>
          <w:sz w:val="20"/>
          <w:szCs w:val="20"/>
        </w:rPr>
        <w:t xml:space="preserve">18)Ndukwe, Y. E., </w:t>
      </w:r>
      <w:proofErr w:type="spellStart"/>
      <w:r>
        <w:rPr>
          <w:rFonts w:ascii="Arial" w:hAnsi="Arial" w:cs="Arial"/>
          <w:sz w:val="20"/>
          <w:szCs w:val="20"/>
        </w:rPr>
        <w:t>Obiezue</w:t>
      </w:r>
      <w:proofErr w:type="spellEnd"/>
      <w:r>
        <w:rPr>
          <w:rFonts w:ascii="Arial" w:hAnsi="Arial" w:cs="Arial"/>
          <w:sz w:val="20"/>
          <w:szCs w:val="20"/>
        </w:rPr>
        <w:t xml:space="preserve">, R. N., </w:t>
      </w:r>
      <w:proofErr w:type="spellStart"/>
      <w:r>
        <w:rPr>
          <w:rFonts w:ascii="Arial" w:hAnsi="Arial" w:cs="Arial"/>
          <w:sz w:val="20"/>
          <w:szCs w:val="20"/>
        </w:rPr>
        <w:t>Aguzie</w:t>
      </w:r>
      <w:proofErr w:type="spellEnd"/>
      <w:r>
        <w:rPr>
          <w:rFonts w:ascii="Arial" w:hAnsi="Arial" w:cs="Arial"/>
          <w:sz w:val="20"/>
          <w:szCs w:val="20"/>
        </w:rPr>
        <w:t xml:space="preserve">, I. O., </w:t>
      </w:r>
      <w:proofErr w:type="spellStart"/>
      <w:r>
        <w:rPr>
          <w:rFonts w:ascii="Arial" w:hAnsi="Arial" w:cs="Arial"/>
          <w:sz w:val="20"/>
          <w:szCs w:val="20"/>
        </w:rPr>
        <w:t>Anunobi</w:t>
      </w:r>
      <w:proofErr w:type="spellEnd"/>
      <w:r>
        <w:rPr>
          <w:rFonts w:ascii="Arial" w:hAnsi="Arial" w:cs="Arial"/>
          <w:sz w:val="20"/>
          <w:szCs w:val="20"/>
        </w:rPr>
        <w:t xml:space="preserve">, J. T. and Okafor, F. C. (2019). Mapping </w:t>
      </w:r>
      <w:r>
        <w:rPr>
          <w:rFonts w:ascii="Arial" w:hAnsi="Arial" w:cs="Arial"/>
          <w:sz w:val="20"/>
          <w:szCs w:val="20"/>
        </w:rPr>
        <w:tab/>
      </w:r>
      <w:r>
        <w:rPr>
          <w:rFonts w:ascii="Arial" w:hAnsi="Arial" w:cs="Arial"/>
          <w:sz w:val="20"/>
          <w:szCs w:val="20"/>
        </w:rPr>
        <w:tab/>
        <w:t xml:space="preserve">of Urinary Schistosomiasis in Anambra State, Nigeria. </w:t>
      </w:r>
      <w:r>
        <w:rPr>
          <w:rFonts w:ascii="Arial" w:hAnsi="Arial" w:cs="Arial"/>
          <w:i/>
          <w:iCs/>
          <w:sz w:val="20"/>
          <w:szCs w:val="20"/>
        </w:rPr>
        <w:t>Annals of Global Health</w:t>
      </w:r>
      <w:r>
        <w:rPr>
          <w:rFonts w:ascii="Arial" w:hAnsi="Arial" w:cs="Arial"/>
          <w:sz w:val="20"/>
          <w:szCs w:val="20"/>
        </w:rPr>
        <w:t xml:space="preserve">; </w:t>
      </w:r>
      <w:r>
        <w:rPr>
          <w:rFonts w:ascii="Arial" w:hAnsi="Arial" w:cs="Arial"/>
          <w:b/>
          <w:bCs/>
          <w:sz w:val="20"/>
          <w:szCs w:val="20"/>
        </w:rPr>
        <w:t>85</w:t>
      </w:r>
      <w:r>
        <w:rPr>
          <w:rFonts w:ascii="Arial" w:hAnsi="Arial" w:cs="Arial"/>
          <w:sz w:val="20"/>
          <w:szCs w:val="20"/>
        </w:rPr>
        <w:t xml:space="preserve">(1): </w:t>
      </w:r>
      <w:r>
        <w:rPr>
          <w:rFonts w:ascii="Arial" w:hAnsi="Arial" w:cs="Arial"/>
          <w:sz w:val="20"/>
          <w:szCs w:val="20"/>
        </w:rPr>
        <w:tab/>
        <w:t xml:space="preserve">52, 110. </w:t>
      </w:r>
      <w:r>
        <w:rPr>
          <w:rFonts w:ascii="Arial" w:hAnsi="Arial" w:cs="Arial"/>
          <w:sz w:val="20"/>
          <w:szCs w:val="20"/>
        </w:rPr>
        <w:tab/>
        <w:t xml:space="preserve">DOI: </w:t>
      </w:r>
      <w:hyperlink r:id="rId13" w:history="1">
        <w:r>
          <w:rPr>
            <w:rStyle w:val="Hyperlink"/>
            <w:rFonts w:ascii="Arial" w:hAnsi="Arial" w:cs="Arial"/>
            <w:sz w:val="20"/>
            <w:szCs w:val="20"/>
          </w:rPr>
          <w:t>https://doi.org/10.5334/aogh.2393</w:t>
        </w:r>
      </w:hyperlink>
    </w:p>
    <w:p w14:paraId="3DBC8CEF" w14:textId="77777777" w:rsidR="00322050" w:rsidRDefault="00940004">
      <w:pPr>
        <w:jc w:val="both"/>
        <w:rPr>
          <w:rFonts w:ascii="Arial" w:hAnsi="Arial" w:cs="Arial"/>
          <w:sz w:val="20"/>
          <w:szCs w:val="20"/>
        </w:rPr>
      </w:pPr>
      <w:r>
        <w:rPr>
          <w:rFonts w:ascii="Arial" w:hAnsi="Arial" w:cs="Arial"/>
          <w:sz w:val="20"/>
          <w:szCs w:val="20"/>
        </w:rPr>
        <w:t>19)Vanguard news Nigeria, 2018. Retrieved 13 November 2018</w:t>
      </w:r>
    </w:p>
    <w:p w14:paraId="0577767C" w14:textId="586EF080" w:rsidR="00322050" w:rsidRDefault="00940004">
      <w:pPr>
        <w:jc w:val="both"/>
        <w:rPr>
          <w:rFonts w:ascii="Arial" w:hAnsi="Arial" w:cs="Arial"/>
          <w:sz w:val="20"/>
          <w:szCs w:val="20"/>
        </w:rPr>
      </w:pPr>
      <w:r>
        <w:rPr>
          <w:rFonts w:ascii="Arial" w:hAnsi="Arial" w:cs="Arial"/>
          <w:sz w:val="20"/>
          <w:szCs w:val="20"/>
        </w:rPr>
        <w:lastRenderedPageBreak/>
        <w:t xml:space="preserve">20)Brown, D.S. and Kristensen, T.K. (1993). A fish Guide to Fresh water Snails. Danish </w:t>
      </w:r>
      <w:r>
        <w:rPr>
          <w:rFonts w:ascii="Arial" w:hAnsi="Arial" w:cs="Arial"/>
          <w:sz w:val="20"/>
          <w:szCs w:val="20"/>
        </w:rPr>
        <w:tab/>
        <w:t xml:space="preserve">Bilharziasis </w:t>
      </w:r>
      <w:r>
        <w:rPr>
          <w:rFonts w:ascii="Arial" w:hAnsi="Arial" w:cs="Arial"/>
          <w:sz w:val="20"/>
          <w:szCs w:val="20"/>
        </w:rPr>
        <w:tab/>
        <w:t xml:space="preserve">Laboratory. DK-2920 </w:t>
      </w:r>
      <w:proofErr w:type="spellStart"/>
      <w:r>
        <w:rPr>
          <w:rFonts w:ascii="Arial" w:hAnsi="Arial" w:cs="Arial"/>
          <w:sz w:val="20"/>
          <w:szCs w:val="20"/>
        </w:rPr>
        <w:t>Charlottenlund</w:t>
      </w:r>
      <w:proofErr w:type="spellEnd"/>
      <w:r>
        <w:rPr>
          <w:rFonts w:ascii="Arial" w:hAnsi="Arial" w:cs="Arial"/>
          <w:sz w:val="20"/>
          <w:szCs w:val="20"/>
        </w:rPr>
        <w:t>. Denmark.</w:t>
      </w:r>
    </w:p>
    <w:p w14:paraId="5309155D" w14:textId="77777777" w:rsidR="00322050" w:rsidRDefault="00940004">
      <w:pPr>
        <w:jc w:val="both"/>
        <w:rPr>
          <w:rFonts w:ascii="Arial" w:hAnsi="Arial" w:cs="Arial"/>
          <w:sz w:val="20"/>
          <w:szCs w:val="20"/>
        </w:rPr>
      </w:pPr>
      <w:r>
        <w:rPr>
          <w:rFonts w:ascii="Arial" w:hAnsi="Arial" w:cs="Arial"/>
          <w:sz w:val="20"/>
          <w:szCs w:val="20"/>
        </w:rPr>
        <w:t>21)DBL-WHO (1980): A Field Guide to African Freshwater Snails. Introduction</w:t>
      </w:r>
    </w:p>
    <w:p w14:paraId="1E8571F8" w14:textId="77777777" w:rsidR="00322050" w:rsidRDefault="00940004">
      <w:pPr>
        <w:jc w:val="both"/>
        <w:rPr>
          <w:rFonts w:ascii="Arial" w:hAnsi="Arial" w:cs="Arial"/>
          <w:sz w:val="20"/>
          <w:szCs w:val="20"/>
        </w:rPr>
      </w:pPr>
      <w:r>
        <w:rPr>
          <w:rFonts w:ascii="Arial" w:hAnsi="Arial" w:cs="Arial"/>
          <w:sz w:val="20"/>
          <w:szCs w:val="20"/>
        </w:rPr>
        <w:t>22)</w:t>
      </w:r>
      <w:proofErr w:type="spellStart"/>
      <w:r>
        <w:rPr>
          <w:rFonts w:ascii="Arial" w:hAnsi="Arial" w:cs="Arial"/>
          <w:sz w:val="20"/>
          <w:szCs w:val="20"/>
        </w:rPr>
        <w:t>Omudu</w:t>
      </w:r>
      <w:proofErr w:type="spellEnd"/>
      <w:r>
        <w:rPr>
          <w:rFonts w:ascii="Arial" w:hAnsi="Arial" w:cs="Arial"/>
          <w:sz w:val="20"/>
          <w:szCs w:val="20"/>
        </w:rPr>
        <w:t xml:space="preserve">, E.A and </w:t>
      </w:r>
      <w:proofErr w:type="spellStart"/>
      <w:r>
        <w:rPr>
          <w:rFonts w:ascii="Arial" w:hAnsi="Arial" w:cs="Arial"/>
          <w:sz w:val="20"/>
          <w:szCs w:val="20"/>
        </w:rPr>
        <w:t>Achagh</w:t>
      </w:r>
      <w:proofErr w:type="spellEnd"/>
      <w:r>
        <w:rPr>
          <w:rFonts w:ascii="Arial" w:hAnsi="Arial" w:cs="Arial"/>
          <w:sz w:val="20"/>
          <w:szCs w:val="20"/>
        </w:rPr>
        <w:t xml:space="preserve">, Y. (2005). Ecological Studies of Gastropod Fauna of Some </w:t>
      </w:r>
      <w:proofErr w:type="spellStart"/>
      <w:r>
        <w:rPr>
          <w:rFonts w:ascii="Arial" w:hAnsi="Arial" w:cs="Arial"/>
          <w:sz w:val="20"/>
          <w:szCs w:val="20"/>
        </w:rPr>
        <w:t>Tributries</w:t>
      </w:r>
      <w:proofErr w:type="spellEnd"/>
      <w:r>
        <w:rPr>
          <w:rFonts w:ascii="Arial" w:hAnsi="Arial" w:cs="Arial"/>
          <w:sz w:val="20"/>
          <w:szCs w:val="20"/>
        </w:rPr>
        <w:t xml:space="preserve"> </w:t>
      </w:r>
      <w:r>
        <w:rPr>
          <w:rFonts w:ascii="Arial" w:hAnsi="Arial" w:cs="Arial"/>
          <w:sz w:val="20"/>
          <w:szCs w:val="20"/>
        </w:rPr>
        <w:tab/>
        <w:t xml:space="preserve">of River Benue in Makurdi, Nigeria. </w:t>
      </w:r>
      <w:r>
        <w:rPr>
          <w:rFonts w:ascii="Arial" w:hAnsi="Arial" w:cs="Arial"/>
          <w:i/>
          <w:iCs/>
          <w:sz w:val="20"/>
          <w:szCs w:val="20"/>
        </w:rPr>
        <w:t>Animal Research International</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(2): 306-310. </w:t>
      </w:r>
    </w:p>
    <w:p w14:paraId="00720121" w14:textId="63BD3CF1" w:rsidR="00322050" w:rsidRPr="00273AB8" w:rsidRDefault="00940004">
      <w:pPr>
        <w:jc w:val="both"/>
        <w:rPr>
          <w:rFonts w:ascii="Arial" w:hAnsi="Arial" w:cs="Arial"/>
          <w:color w:val="EE0000"/>
          <w:sz w:val="20"/>
          <w:szCs w:val="20"/>
          <w:highlight w:val="yellow"/>
        </w:rPr>
      </w:pPr>
      <w:r>
        <w:rPr>
          <w:rFonts w:ascii="Arial" w:hAnsi="Arial" w:cs="Arial"/>
          <w:sz w:val="20"/>
          <w:szCs w:val="20"/>
        </w:rPr>
        <w:t>23)</w:t>
      </w:r>
      <w:r w:rsidR="00E87298" w:rsidRPr="00273AB8">
        <w:rPr>
          <w:rFonts w:ascii="Arial" w:hAnsi="Arial" w:cs="Arial"/>
          <w:color w:val="EE0000"/>
          <w:sz w:val="20"/>
          <w:szCs w:val="20"/>
          <w:highlight w:val="yellow"/>
        </w:rPr>
        <w:t xml:space="preserve">Auta and Tukur (2024). ‘Influence of Physicochemical Parameters on Abundance, Distribution and </w:t>
      </w:r>
      <w:r w:rsidR="003B2DA9" w:rsidRPr="00273AB8">
        <w:rPr>
          <w:rFonts w:ascii="Arial" w:hAnsi="Arial" w:cs="Arial"/>
          <w:color w:val="EE0000"/>
          <w:sz w:val="20"/>
          <w:szCs w:val="20"/>
          <w:highlight w:val="yellow"/>
        </w:rPr>
        <w:tab/>
      </w:r>
      <w:r w:rsidR="00E87298" w:rsidRPr="00273AB8">
        <w:rPr>
          <w:rFonts w:ascii="Arial" w:hAnsi="Arial" w:cs="Arial"/>
          <w:color w:val="EE0000"/>
          <w:sz w:val="20"/>
          <w:szCs w:val="20"/>
          <w:highlight w:val="yellow"/>
        </w:rPr>
        <w:t xml:space="preserve">Diversity of Freshwater Snails in </w:t>
      </w:r>
      <w:proofErr w:type="spellStart"/>
      <w:r w:rsidR="00E87298" w:rsidRPr="00273AB8">
        <w:rPr>
          <w:rFonts w:ascii="Arial" w:hAnsi="Arial" w:cs="Arial"/>
          <w:color w:val="EE0000"/>
          <w:sz w:val="20"/>
          <w:szCs w:val="20"/>
          <w:highlight w:val="yellow"/>
        </w:rPr>
        <w:t>Bakolori</w:t>
      </w:r>
      <w:proofErr w:type="spellEnd"/>
      <w:r w:rsidR="00E87298" w:rsidRPr="00273AB8">
        <w:rPr>
          <w:rFonts w:ascii="Arial" w:hAnsi="Arial" w:cs="Arial"/>
          <w:color w:val="EE0000"/>
          <w:sz w:val="20"/>
          <w:szCs w:val="20"/>
          <w:highlight w:val="yellow"/>
        </w:rPr>
        <w:t xml:space="preserve"> Reservoir’. </w:t>
      </w:r>
      <w:r w:rsidR="00E87298" w:rsidRPr="00273AB8">
        <w:rPr>
          <w:rFonts w:ascii="Arial" w:hAnsi="Arial" w:cs="Arial"/>
          <w:i/>
          <w:color w:val="EE0000"/>
          <w:sz w:val="20"/>
          <w:szCs w:val="20"/>
          <w:highlight w:val="yellow"/>
        </w:rPr>
        <w:t>Sahel Journal of Life Sciences</w:t>
      </w:r>
      <w:r w:rsidR="00E87298" w:rsidRPr="00273AB8">
        <w:rPr>
          <w:rFonts w:ascii="Arial" w:hAnsi="Arial" w:cs="Arial"/>
          <w:color w:val="EE0000"/>
          <w:sz w:val="20"/>
          <w:szCs w:val="20"/>
          <w:highlight w:val="yellow"/>
        </w:rPr>
        <w:t xml:space="preserve"> FUDMA, </w:t>
      </w:r>
      <w:r w:rsidR="003B2DA9" w:rsidRPr="00273AB8">
        <w:rPr>
          <w:rFonts w:ascii="Arial" w:hAnsi="Arial" w:cs="Arial"/>
          <w:color w:val="EE0000"/>
          <w:sz w:val="20"/>
          <w:szCs w:val="20"/>
          <w:highlight w:val="yellow"/>
        </w:rPr>
        <w:tab/>
      </w:r>
      <w:r w:rsidR="00E87298" w:rsidRPr="00273AB8">
        <w:rPr>
          <w:rFonts w:ascii="Arial" w:hAnsi="Arial" w:cs="Arial"/>
          <w:color w:val="EE0000"/>
          <w:sz w:val="20"/>
          <w:szCs w:val="20"/>
          <w:highlight w:val="yellow"/>
        </w:rPr>
        <w:t>Vol.2(1), pp. 252-263.</w:t>
      </w:r>
    </w:p>
    <w:p w14:paraId="30A1EDC9" w14:textId="38B4651E" w:rsidR="00322050" w:rsidRPr="00664113" w:rsidRDefault="00940004">
      <w:pPr>
        <w:jc w:val="both"/>
        <w:rPr>
          <w:rFonts w:ascii="Arial" w:hAnsi="Arial" w:cs="Arial"/>
          <w:i/>
          <w:color w:val="EE0000"/>
          <w:sz w:val="20"/>
          <w:szCs w:val="20"/>
        </w:rPr>
      </w:pPr>
      <w:r w:rsidRPr="00273AB8">
        <w:rPr>
          <w:rFonts w:ascii="Arial" w:eastAsia="+mn-ea" w:hAnsi="Arial" w:cs="Arial"/>
          <w:color w:val="EE0000"/>
          <w:sz w:val="20"/>
          <w:szCs w:val="20"/>
          <w:highlight w:val="yellow"/>
        </w:rPr>
        <w:t>24)</w:t>
      </w:r>
      <w:proofErr w:type="spellStart"/>
      <w:r w:rsidR="00AB07E2" w:rsidRPr="00273AB8">
        <w:rPr>
          <w:rFonts w:ascii="Arial" w:eastAsia="+mn-ea" w:hAnsi="Arial" w:cs="Arial"/>
          <w:color w:val="EE0000"/>
          <w:sz w:val="20"/>
          <w:szCs w:val="20"/>
          <w:highlight w:val="yellow"/>
        </w:rPr>
        <w:t>Ugbomoiko</w:t>
      </w:r>
      <w:proofErr w:type="spellEnd"/>
      <w:r w:rsidR="00AB07E2" w:rsidRPr="00273AB8">
        <w:rPr>
          <w:rFonts w:ascii="Arial" w:eastAsia="+mn-ea" w:hAnsi="Arial" w:cs="Arial"/>
          <w:color w:val="EE0000"/>
          <w:sz w:val="20"/>
          <w:szCs w:val="20"/>
          <w:highlight w:val="yellow"/>
        </w:rPr>
        <w:t xml:space="preserve">, U.S., Kareem, I.I., Awe, D.O., </w:t>
      </w:r>
      <w:proofErr w:type="spellStart"/>
      <w:r w:rsidR="00AB07E2" w:rsidRPr="00273AB8">
        <w:rPr>
          <w:rFonts w:ascii="Arial" w:eastAsia="+mn-ea" w:hAnsi="Arial" w:cs="Arial"/>
          <w:color w:val="EE0000"/>
          <w:sz w:val="20"/>
          <w:szCs w:val="20"/>
          <w:highlight w:val="yellow"/>
        </w:rPr>
        <w:t>Babamale</w:t>
      </w:r>
      <w:proofErr w:type="spellEnd"/>
      <w:r w:rsidR="00AB07E2" w:rsidRPr="00273AB8">
        <w:rPr>
          <w:rFonts w:ascii="Arial" w:eastAsia="+mn-ea" w:hAnsi="Arial" w:cs="Arial"/>
          <w:color w:val="EE0000"/>
          <w:sz w:val="20"/>
          <w:szCs w:val="20"/>
          <w:highlight w:val="yellow"/>
        </w:rPr>
        <w:t xml:space="preserve">, A.O., Gyang, P.V., Nwafor, T.E., Akinwale, O.P. </w:t>
      </w:r>
      <w:r w:rsidR="00273AB8" w:rsidRPr="00273AB8">
        <w:rPr>
          <w:rFonts w:ascii="Arial" w:eastAsia="+mn-ea" w:hAnsi="Arial" w:cs="Arial"/>
          <w:color w:val="EE0000"/>
          <w:sz w:val="20"/>
          <w:szCs w:val="20"/>
          <w:highlight w:val="yellow"/>
        </w:rPr>
        <w:tab/>
      </w:r>
      <w:r w:rsidR="00AB07E2" w:rsidRPr="00273AB8">
        <w:rPr>
          <w:rFonts w:ascii="Arial" w:eastAsia="+mn-ea" w:hAnsi="Arial" w:cs="Arial"/>
          <w:color w:val="EE0000"/>
          <w:sz w:val="20"/>
          <w:szCs w:val="20"/>
          <w:highlight w:val="yellow"/>
        </w:rPr>
        <w:t xml:space="preserve">(2022). Characterization of Freshwater Snail Intermediate hosts of schistosomes in four </w:t>
      </w:r>
      <w:r w:rsidR="00273AB8" w:rsidRPr="00273AB8">
        <w:rPr>
          <w:rFonts w:ascii="Arial" w:eastAsia="+mn-ea" w:hAnsi="Arial" w:cs="Arial"/>
          <w:color w:val="EE0000"/>
          <w:sz w:val="20"/>
          <w:szCs w:val="20"/>
          <w:highlight w:val="yellow"/>
        </w:rPr>
        <w:tab/>
      </w:r>
      <w:r w:rsidR="00AB07E2" w:rsidRPr="00273AB8">
        <w:rPr>
          <w:rFonts w:ascii="Arial" w:eastAsia="+mn-ea" w:hAnsi="Arial" w:cs="Arial"/>
          <w:color w:val="EE0000"/>
          <w:sz w:val="20"/>
          <w:szCs w:val="20"/>
          <w:highlight w:val="yellow"/>
        </w:rPr>
        <w:t xml:space="preserve">communities from Osun State, Southwest Nigeria. </w:t>
      </w:r>
      <w:r w:rsidR="00AB07E2" w:rsidRPr="00273AB8">
        <w:rPr>
          <w:rFonts w:ascii="Arial" w:eastAsia="+mn-ea" w:hAnsi="Arial" w:cs="Arial"/>
          <w:i/>
          <w:color w:val="EE0000"/>
          <w:sz w:val="20"/>
          <w:szCs w:val="20"/>
          <w:highlight w:val="yellow"/>
        </w:rPr>
        <w:t xml:space="preserve">One Health </w:t>
      </w:r>
      <w:r w:rsidR="002F7C22" w:rsidRPr="00273AB8">
        <w:rPr>
          <w:rFonts w:ascii="Arial" w:eastAsia="+mn-ea" w:hAnsi="Arial" w:cs="Arial"/>
          <w:i/>
          <w:color w:val="EE0000"/>
          <w:sz w:val="20"/>
          <w:szCs w:val="20"/>
          <w:highlight w:val="yellow"/>
        </w:rPr>
        <w:t xml:space="preserve">Implement Res </w:t>
      </w:r>
      <w:r w:rsidR="002F7C22" w:rsidRPr="00273AB8">
        <w:rPr>
          <w:rFonts w:ascii="Arial" w:eastAsia="+mn-ea" w:hAnsi="Arial" w:cs="Arial"/>
          <w:color w:val="EE0000"/>
          <w:sz w:val="20"/>
          <w:szCs w:val="20"/>
          <w:highlight w:val="yellow"/>
        </w:rPr>
        <w:t>2:88-95</w:t>
      </w:r>
    </w:p>
    <w:p w14:paraId="4F2C0499" w14:textId="3588D633" w:rsidR="00322050" w:rsidRPr="00C6182C" w:rsidRDefault="00940004">
      <w:pPr>
        <w:jc w:val="both"/>
        <w:rPr>
          <w:rFonts w:ascii="Arial" w:hAnsi="Arial" w:cs="Arial"/>
          <w:i/>
          <w:color w:val="EE0000"/>
          <w:sz w:val="20"/>
          <w:szCs w:val="20"/>
        </w:rPr>
      </w:pPr>
      <w:r w:rsidRPr="00664113">
        <w:rPr>
          <w:rFonts w:ascii="Arial" w:hAnsi="Arial" w:cs="Arial"/>
          <w:color w:val="EE0000"/>
          <w:sz w:val="20"/>
          <w:szCs w:val="20"/>
        </w:rPr>
        <w:t>25)</w:t>
      </w:r>
      <w:r w:rsidR="00EC2A53" w:rsidRPr="00EC2A53">
        <w:rPr>
          <w:rFonts w:ascii="Arial" w:hAnsi="Arial" w:cs="Arial"/>
          <w:color w:val="EE0000"/>
          <w:sz w:val="20"/>
          <w:szCs w:val="20"/>
          <w:highlight w:val="yellow"/>
        </w:rPr>
        <w:t>Justine, N</w:t>
      </w:r>
      <w:r w:rsidRPr="00EC2A53">
        <w:rPr>
          <w:rFonts w:ascii="Arial" w:hAnsi="Arial" w:cs="Arial"/>
          <w:color w:val="EE0000"/>
          <w:sz w:val="20"/>
          <w:szCs w:val="20"/>
          <w:highlight w:val="yellow"/>
        </w:rPr>
        <w:t>.</w:t>
      </w:r>
      <w:r w:rsidR="00EC2A53" w:rsidRPr="00EC2A53">
        <w:rPr>
          <w:rFonts w:ascii="Arial" w:hAnsi="Arial" w:cs="Arial"/>
          <w:color w:val="EE0000"/>
          <w:sz w:val="20"/>
          <w:szCs w:val="20"/>
          <w:highlight w:val="yellow"/>
        </w:rPr>
        <w:t xml:space="preserve">C., </w:t>
      </w:r>
      <w:proofErr w:type="spellStart"/>
      <w:r w:rsidR="00EC2A53" w:rsidRPr="00EC2A53">
        <w:rPr>
          <w:rFonts w:ascii="Arial" w:hAnsi="Arial" w:cs="Arial"/>
          <w:color w:val="EE0000"/>
          <w:sz w:val="20"/>
          <w:szCs w:val="20"/>
          <w:highlight w:val="yellow"/>
        </w:rPr>
        <w:t>Mazigo</w:t>
      </w:r>
      <w:proofErr w:type="spellEnd"/>
      <w:r w:rsidR="00EC2A53" w:rsidRPr="00EC2A53">
        <w:rPr>
          <w:rFonts w:ascii="Arial" w:hAnsi="Arial" w:cs="Arial"/>
          <w:color w:val="EE0000"/>
          <w:sz w:val="20"/>
          <w:szCs w:val="20"/>
          <w:highlight w:val="yellow"/>
        </w:rPr>
        <w:t>, H.D., Fuss</w:t>
      </w:r>
      <w:r w:rsidR="00C6182C">
        <w:rPr>
          <w:rFonts w:ascii="Arial" w:hAnsi="Arial" w:cs="Arial"/>
          <w:color w:val="EE0000"/>
          <w:sz w:val="20"/>
          <w:szCs w:val="20"/>
          <w:highlight w:val="yellow"/>
        </w:rPr>
        <w:t xml:space="preserve">, A., Webster, B.L., </w:t>
      </w:r>
      <w:proofErr w:type="spellStart"/>
      <w:r w:rsidR="00C6182C">
        <w:rPr>
          <w:rFonts w:ascii="Arial" w:hAnsi="Arial" w:cs="Arial"/>
          <w:color w:val="EE0000"/>
          <w:sz w:val="20"/>
          <w:szCs w:val="20"/>
          <w:highlight w:val="yellow"/>
        </w:rPr>
        <w:t>Konje</w:t>
      </w:r>
      <w:proofErr w:type="spellEnd"/>
      <w:r w:rsidR="00C6182C">
        <w:rPr>
          <w:rFonts w:ascii="Arial" w:hAnsi="Arial" w:cs="Arial"/>
          <w:color w:val="EE0000"/>
          <w:sz w:val="20"/>
          <w:szCs w:val="20"/>
          <w:highlight w:val="yellow"/>
        </w:rPr>
        <w:t xml:space="preserve">, E.T., Brehm, K and Mueller, Andreas </w:t>
      </w:r>
      <w:r w:rsidR="00EC2A53" w:rsidRPr="00EC2A53">
        <w:rPr>
          <w:rFonts w:ascii="Arial" w:hAnsi="Arial" w:cs="Arial"/>
          <w:color w:val="EE0000"/>
          <w:sz w:val="20"/>
          <w:szCs w:val="20"/>
          <w:highlight w:val="yellow"/>
        </w:rPr>
        <w:t xml:space="preserve">(2025). Seasonal distribution and </w:t>
      </w:r>
      <w:r w:rsidR="00EC2A53" w:rsidRPr="00EC2A53">
        <w:rPr>
          <w:rFonts w:ascii="Arial" w:hAnsi="Arial" w:cs="Arial"/>
          <w:color w:val="EE0000"/>
          <w:sz w:val="20"/>
          <w:szCs w:val="20"/>
          <w:highlight w:val="yellow"/>
        </w:rPr>
        <w:tab/>
        <w:t xml:space="preserve">cercarial shedding of </w:t>
      </w:r>
      <w:r w:rsidR="00EC2A53" w:rsidRPr="00EC2A53">
        <w:rPr>
          <w:rFonts w:ascii="Arial" w:hAnsi="Arial" w:cs="Arial"/>
          <w:i/>
          <w:color w:val="EE0000"/>
          <w:sz w:val="20"/>
          <w:szCs w:val="20"/>
          <w:highlight w:val="yellow"/>
        </w:rPr>
        <w:t xml:space="preserve">Bulinus </w:t>
      </w:r>
      <w:proofErr w:type="spellStart"/>
      <w:r w:rsidR="00EC2A53" w:rsidRPr="00EC2A53">
        <w:rPr>
          <w:rFonts w:ascii="Arial" w:hAnsi="Arial" w:cs="Arial"/>
          <w:i/>
          <w:color w:val="EE0000"/>
          <w:sz w:val="20"/>
          <w:szCs w:val="20"/>
          <w:highlight w:val="yellow"/>
        </w:rPr>
        <w:t>spp</w:t>
      </w:r>
      <w:proofErr w:type="spellEnd"/>
      <w:r w:rsidR="00EC2A53" w:rsidRPr="00EC2A53">
        <w:rPr>
          <w:rFonts w:ascii="Arial" w:hAnsi="Arial" w:cs="Arial"/>
          <w:color w:val="EE0000"/>
          <w:sz w:val="20"/>
          <w:szCs w:val="20"/>
          <w:highlight w:val="yellow"/>
        </w:rPr>
        <w:t xml:space="preserve">: Implications for urogenital schistosomiasis control in the Simiyu </w:t>
      </w:r>
      <w:r w:rsidR="00EC2A53" w:rsidRPr="00EC2A53">
        <w:rPr>
          <w:rFonts w:ascii="Arial" w:hAnsi="Arial" w:cs="Arial"/>
          <w:color w:val="EE0000"/>
          <w:sz w:val="20"/>
          <w:szCs w:val="20"/>
          <w:highlight w:val="yellow"/>
        </w:rPr>
        <w:tab/>
        <w:t>Region, Northwestern Tanzania.</w:t>
      </w:r>
      <w:r w:rsidR="00C6182C">
        <w:rPr>
          <w:rFonts w:ascii="Arial" w:hAnsi="Arial" w:cs="Arial"/>
          <w:color w:val="EE0000"/>
          <w:sz w:val="20"/>
          <w:szCs w:val="20"/>
        </w:rPr>
        <w:t xml:space="preserve"> </w:t>
      </w:r>
      <w:r w:rsidR="00C6182C" w:rsidRPr="00C6182C">
        <w:rPr>
          <w:rFonts w:ascii="Arial" w:hAnsi="Arial" w:cs="Arial"/>
          <w:i/>
          <w:color w:val="EE0000"/>
          <w:sz w:val="20"/>
          <w:szCs w:val="20"/>
          <w:highlight w:val="yellow"/>
        </w:rPr>
        <w:t xml:space="preserve">Curr Res </w:t>
      </w:r>
      <w:proofErr w:type="spellStart"/>
      <w:r w:rsidR="00C6182C" w:rsidRPr="00C6182C">
        <w:rPr>
          <w:rFonts w:ascii="Arial" w:hAnsi="Arial" w:cs="Arial"/>
          <w:i/>
          <w:color w:val="EE0000"/>
          <w:sz w:val="20"/>
          <w:szCs w:val="20"/>
          <w:highlight w:val="yellow"/>
        </w:rPr>
        <w:t>Parasitol</w:t>
      </w:r>
      <w:proofErr w:type="spellEnd"/>
      <w:r w:rsidR="00C6182C" w:rsidRPr="00C6182C">
        <w:rPr>
          <w:rFonts w:ascii="Arial" w:hAnsi="Arial" w:cs="Arial"/>
          <w:i/>
          <w:color w:val="EE0000"/>
          <w:sz w:val="20"/>
          <w:szCs w:val="20"/>
          <w:highlight w:val="yellow"/>
        </w:rPr>
        <w:t xml:space="preserve"> Vector Borne Disease.</w:t>
      </w:r>
    </w:p>
    <w:p w14:paraId="66B938FC" w14:textId="6E2A6D8F" w:rsidR="00322050" w:rsidRPr="00664113" w:rsidRDefault="00940004">
      <w:pPr>
        <w:jc w:val="both"/>
        <w:rPr>
          <w:rFonts w:ascii="Arial" w:hAnsi="Arial" w:cs="Arial"/>
          <w:color w:val="EE0000"/>
          <w:sz w:val="20"/>
          <w:szCs w:val="20"/>
        </w:rPr>
      </w:pPr>
      <w:r w:rsidRPr="00664113">
        <w:rPr>
          <w:rFonts w:ascii="Arial" w:hAnsi="Arial" w:cs="Arial"/>
          <w:color w:val="EE0000"/>
          <w:sz w:val="20"/>
          <w:szCs w:val="20"/>
        </w:rPr>
        <w:t>26</w:t>
      </w:r>
      <w:r w:rsidRPr="008A349B">
        <w:rPr>
          <w:rFonts w:ascii="Arial" w:hAnsi="Arial" w:cs="Arial"/>
          <w:color w:val="EE0000"/>
          <w:sz w:val="20"/>
          <w:szCs w:val="20"/>
          <w:highlight w:val="yellow"/>
        </w:rPr>
        <w:t>)</w:t>
      </w:r>
      <w:r w:rsidR="00A13526" w:rsidRPr="008A349B">
        <w:rPr>
          <w:rFonts w:ascii="Arial" w:hAnsi="Arial" w:cs="Arial"/>
          <w:color w:val="EE0000"/>
          <w:sz w:val="20"/>
          <w:szCs w:val="20"/>
          <w:highlight w:val="yellow"/>
        </w:rPr>
        <w:t xml:space="preserve"> Krepski, T., </w:t>
      </w:r>
      <w:proofErr w:type="spellStart"/>
      <w:r w:rsidR="00A13526" w:rsidRPr="008A349B">
        <w:rPr>
          <w:rFonts w:ascii="Arial" w:hAnsi="Arial" w:cs="Arial"/>
          <w:color w:val="EE0000"/>
          <w:sz w:val="20"/>
          <w:szCs w:val="20"/>
          <w:highlight w:val="yellow"/>
        </w:rPr>
        <w:t>Slugocki</w:t>
      </w:r>
      <w:proofErr w:type="spellEnd"/>
      <w:r w:rsidR="00A13526" w:rsidRPr="008A349B">
        <w:rPr>
          <w:rFonts w:ascii="Arial" w:hAnsi="Arial" w:cs="Arial"/>
          <w:color w:val="EE0000"/>
          <w:sz w:val="20"/>
          <w:szCs w:val="20"/>
          <w:highlight w:val="yellow"/>
        </w:rPr>
        <w:t xml:space="preserve">, L., </w:t>
      </w:r>
      <w:proofErr w:type="spellStart"/>
      <w:r w:rsidR="00A13526" w:rsidRPr="008A349B">
        <w:rPr>
          <w:rFonts w:ascii="Arial" w:hAnsi="Arial" w:cs="Arial"/>
          <w:color w:val="EE0000"/>
          <w:sz w:val="20"/>
          <w:szCs w:val="20"/>
          <w:highlight w:val="yellow"/>
        </w:rPr>
        <w:t>Gozdzik</w:t>
      </w:r>
      <w:proofErr w:type="spellEnd"/>
      <w:r w:rsidR="00A13526" w:rsidRPr="008A349B">
        <w:rPr>
          <w:rFonts w:ascii="Arial" w:hAnsi="Arial" w:cs="Arial"/>
          <w:color w:val="EE0000"/>
          <w:sz w:val="20"/>
          <w:szCs w:val="20"/>
          <w:highlight w:val="yellow"/>
        </w:rPr>
        <w:t xml:space="preserve">, I., </w:t>
      </w:r>
      <w:proofErr w:type="spellStart"/>
      <w:r w:rsidR="00A13526" w:rsidRPr="008A349B">
        <w:rPr>
          <w:rFonts w:ascii="Arial" w:hAnsi="Arial" w:cs="Arial"/>
          <w:color w:val="EE0000"/>
          <w:sz w:val="20"/>
          <w:szCs w:val="20"/>
          <w:highlight w:val="yellow"/>
        </w:rPr>
        <w:t>Humiczewski</w:t>
      </w:r>
      <w:proofErr w:type="spellEnd"/>
      <w:r w:rsidR="00A13526" w:rsidRPr="008A349B">
        <w:rPr>
          <w:rFonts w:ascii="Arial" w:hAnsi="Arial" w:cs="Arial"/>
          <w:color w:val="EE0000"/>
          <w:sz w:val="20"/>
          <w:szCs w:val="20"/>
          <w:highlight w:val="yellow"/>
        </w:rPr>
        <w:t xml:space="preserve">, M., </w:t>
      </w:r>
      <w:r w:rsidR="008A349B" w:rsidRPr="008A349B">
        <w:rPr>
          <w:rFonts w:ascii="Arial" w:hAnsi="Arial" w:cs="Arial"/>
          <w:color w:val="EE0000"/>
          <w:sz w:val="20"/>
          <w:szCs w:val="20"/>
          <w:highlight w:val="yellow"/>
        </w:rPr>
        <w:t>Popko, R and Czerniawski, R. (2024).</w:t>
      </w:r>
      <w:r w:rsidR="00A13526" w:rsidRPr="008A349B">
        <w:rPr>
          <w:rFonts w:ascii="Arial" w:hAnsi="Arial" w:cs="Arial"/>
          <w:color w:val="EE0000"/>
          <w:sz w:val="20"/>
          <w:szCs w:val="20"/>
          <w:highlight w:val="yellow"/>
        </w:rPr>
        <w:t xml:space="preserve"> Spatial Distribution Patterns of Zooplankton and Macroinvertebrates in a Small River Under Strong Anthropogenic Pressure. </w:t>
      </w:r>
      <w:r w:rsidR="00A13526" w:rsidRPr="008A349B">
        <w:rPr>
          <w:rFonts w:ascii="Arial" w:hAnsi="Arial" w:cs="Arial"/>
          <w:i/>
          <w:color w:val="EE0000"/>
          <w:sz w:val="20"/>
          <w:szCs w:val="20"/>
          <w:highlight w:val="yellow"/>
        </w:rPr>
        <w:t>Water</w:t>
      </w:r>
      <w:r w:rsidR="00A13526" w:rsidRPr="008A349B">
        <w:rPr>
          <w:rFonts w:ascii="Arial" w:hAnsi="Arial" w:cs="Arial"/>
          <w:color w:val="EE0000"/>
          <w:sz w:val="20"/>
          <w:szCs w:val="20"/>
          <w:highlight w:val="yellow"/>
        </w:rPr>
        <w:t xml:space="preserve"> 16(2): 262.</w:t>
      </w:r>
      <w:r w:rsidR="00A13526">
        <w:rPr>
          <w:rFonts w:ascii="Arial" w:hAnsi="Arial" w:cs="Arial"/>
          <w:color w:val="EE0000"/>
          <w:sz w:val="20"/>
          <w:szCs w:val="20"/>
        </w:rPr>
        <w:t xml:space="preserve"> </w:t>
      </w:r>
    </w:p>
    <w:p w14:paraId="6ACC0425" w14:textId="2B347673" w:rsidR="00322050" w:rsidRPr="00664113" w:rsidRDefault="00940004">
      <w:pPr>
        <w:jc w:val="both"/>
        <w:rPr>
          <w:rFonts w:ascii="Arial" w:hAnsi="Arial" w:cs="Arial"/>
          <w:color w:val="EE0000"/>
          <w:sz w:val="20"/>
          <w:szCs w:val="20"/>
        </w:rPr>
      </w:pPr>
      <w:r w:rsidRPr="00664113">
        <w:rPr>
          <w:rFonts w:ascii="Arial" w:hAnsi="Arial" w:cs="Arial"/>
          <w:color w:val="EE0000"/>
          <w:sz w:val="20"/>
          <w:szCs w:val="20"/>
        </w:rPr>
        <w:t xml:space="preserve">27) </w:t>
      </w:r>
      <w:proofErr w:type="spellStart"/>
      <w:r w:rsidR="00456BA5" w:rsidRPr="00456BA5">
        <w:rPr>
          <w:rFonts w:ascii="Arial" w:hAnsi="Arial" w:cs="Arial"/>
          <w:color w:val="EE0000"/>
          <w:sz w:val="20"/>
          <w:szCs w:val="20"/>
          <w:highlight w:val="yellow"/>
        </w:rPr>
        <w:t>Amawulu</w:t>
      </w:r>
      <w:proofErr w:type="spellEnd"/>
      <w:r w:rsidR="00456BA5" w:rsidRPr="00456BA5">
        <w:rPr>
          <w:rFonts w:ascii="Arial" w:hAnsi="Arial" w:cs="Arial"/>
          <w:color w:val="EE0000"/>
          <w:sz w:val="20"/>
          <w:szCs w:val="20"/>
          <w:highlight w:val="yellow"/>
        </w:rPr>
        <w:t xml:space="preserve">, E. I., </w:t>
      </w:r>
      <w:proofErr w:type="spellStart"/>
      <w:r w:rsidR="00456BA5" w:rsidRPr="00456BA5">
        <w:rPr>
          <w:rFonts w:ascii="Arial" w:hAnsi="Arial" w:cs="Arial"/>
          <w:color w:val="EE0000"/>
          <w:sz w:val="20"/>
          <w:szCs w:val="20"/>
          <w:highlight w:val="yellow"/>
        </w:rPr>
        <w:t>Akpoebiere</w:t>
      </w:r>
      <w:proofErr w:type="spellEnd"/>
      <w:r w:rsidR="00456BA5" w:rsidRPr="00456BA5">
        <w:rPr>
          <w:rFonts w:ascii="Arial" w:hAnsi="Arial" w:cs="Arial"/>
          <w:color w:val="EE0000"/>
          <w:sz w:val="20"/>
          <w:szCs w:val="20"/>
          <w:highlight w:val="yellow"/>
        </w:rPr>
        <w:t xml:space="preserve">, O., </w:t>
      </w:r>
      <w:proofErr w:type="spellStart"/>
      <w:r w:rsidR="00456BA5" w:rsidRPr="00456BA5">
        <w:rPr>
          <w:rFonts w:ascii="Arial" w:hAnsi="Arial" w:cs="Arial"/>
          <w:color w:val="EE0000"/>
          <w:sz w:val="20"/>
          <w:szCs w:val="20"/>
          <w:highlight w:val="yellow"/>
        </w:rPr>
        <w:t>Ekweribe</w:t>
      </w:r>
      <w:proofErr w:type="spellEnd"/>
      <w:r w:rsidR="00456BA5" w:rsidRPr="00456BA5">
        <w:rPr>
          <w:rFonts w:ascii="Arial" w:hAnsi="Arial" w:cs="Arial"/>
          <w:color w:val="EE0000"/>
          <w:sz w:val="20"/>
          <w:szCs w:val="20"/>
          <w:highlight w:val="yellow"/>
        </w:rPr>
        <w:t xml:space="preserve">, M (2021). Relationship between Physico-chemical parameters and the population distribution of freshwater snails in </w:t>
      </w:r>
      <w:proofErr w:type="spellStart"/>
      <w:r w:rsidR="00456BA5" w:rsidRPr="00456BA5">
        <w:rPr>
          <w:rFonts w:ascii="Arial" w:hAnsi="Arial" w:cs="Arial"/>
          <w:color w:val="EE0000"/>
          <w:sz w:val="20"/>
          <w:szCs w:val="20"/>
          <w:highlight w:val="yellow"/>
        </w:rPr>
        <w:t>Amassoma</w:t>
      </w:r>
      <w:proofErr w:type="spellEnd"/>
      <w:r w:rsidR="00456BA5" w:rsidRPr="00456BA5">
        <w:rPr>
          <w:rFonts w:ascii="Arial" w:hAnsi="Arial" w:cs="Arial"/>
          <w:color w:val="EE0000"/>
          <w:sz w:val="20"/>
          <w:szCs w:val="20"/>
          <w:highlight w:val="yellow"/>
        </w:rPr>
        <w:t xml:space="preserve"> Community and Niger Delta University Campuses, Bayelsa State, Nigeria. </w:t>
      </w:r>
      <w:r w:rsidR="00456BA5" w:rsidRPr="00456BA5">
        <w:rPr>
          <w:rFonts w:ascii="Arial" w:hAnsi="Arial" w:cs="Arial"/>
          <w:i/>
          <w:color w:val="EE0000"/>
          <w:sz w:val="20"/>
          <w:szCs w:val="20"/>
          <w:highlight w:val="yellow"/>
        </w:rPr>
        <w:t>Research in Ecology</w:t>
      </w:r>
    </w:p>
    <w:p w14:paraId="2FC7EF29" w14:textId="632B709A" w:rsidR="00322050" w:rsidRDefault="001C0E75">
      <w:pPr>
        <w:jc w:val="both"/>
        <w:rPr>
          <w:rFonts w:ascii="Arial" w:hAnsi="Arial" w:cs="Arial"/>
          <w:color w:val="000000"/>
          <w:sz w:val="20"/>
          <w:szCs w:val="20"/>
        </w:rPr>
      </w:pPr>
      <w:r>
        <w:rPr>
          <w:rFonts w:ascii="Arial" w:hAnsi="Arial" w:cs="Arial"/>
          <w:color w:val="EE0000"/>
          <w:sz w:val="20"/>
          <w:szCs w:val="20"/>
        </w:rPr>
        <w:t xml:space="preserve">28) </w:t>
      </w:r>
      <w:proofErr w:type="spellStart"/>
      <w:r w:rsidRPr="001C0E75">
        <w:rPr>
          <w:rFonts w:ascii="Arial" w:hAnsi="Arial" w:cs="Arial"/>
          <w:color w:val="EE0000"/>
          <w:sz w:val="20"/>
          <w:szCs w:val="20"/>
          <w:highlight w:val="yellow"/>
        </w:rPr>
        <w:t>Ukibe</w:t>
      </w:r>
      <w:proofErr w:type="spellEnd"/>
      <w:r w:rsidRPr="001C0E75">
        <w:rPr>
          <w:rFonts w:ascii="Arial" w:hAnsi="Arial" w:cs="Arial"/>
          <w:color w:val="EE0000"/>
          <w:sz w:val="20"/>
          <w:szCs w:val="20"/>
          <w:highlight w:val="yellow"/>
        </w:rPr>
        <w:t xml:space="preserve">, S.N., Ogbonna, T., </w:t>
      </w:r>
      <w:proofErr w:type="spellStart"/>
      <w:r w:rsidRPr="001C0E75">
        <w:rPr>
          <w:rFonts w:ascii="Arial" w:hAnsi="Arial" w:cs="Arial"/>
          <w:color w:val="EE0000"/>
          <w:sz w:val="20"/>
          <w:szCs w:val="20"/>
          <w:highlight w:val="yellow"/>
        </w:rPr>
        <w:t>Ushie</w:t>
      </w:r>
      <w:proofErr w:type="spellEnd"/>
      <w:r w:rsidRPr="001C0E75">
        <w:rPr>
          <w:rFonts w:ascii="Arial" w:hAnsi="Arial" w:cs="Arial"/>
          <w:color w:val="EE0000"/>
          <w:sz w:val="20"/>
          <w:szCs w:val="20"/>
          <w:highlight w:val="yellow"/>
        </w:rPr>
        <w:t xml:space="preserve">, S.N., </w:t>
      </w:r>
      <w:proofErr w:type="spellStart"/>
      <w:r w:rsidRPr="001C0E75">
        <w:rPr>
          <w:rFonts w:ascii="Arial" w:hAnsi="Arial" w:cs="Arial"/>
          <w:color w:val="EE0000"/>
          <w:sz w:val="20"/>
          <w:szCs w:val="20"/>
          <w:highlight w:val="yellow"/>
        </w:rPr>
        <w:t>Ekejindu</w:t>
      </w:r>
      <w:proofErr w:type="spellEnd"/>
      <w:r w:rsidRPr="001C0E75">
        <w:rPr>
          <w:rFonts w:ascii="Arial" w:hAnsi="Arial" w:cs="Arial"/>
          <w:color w:val="EE0000"/>
          <w:sz w:val="20"/>
          <w:szCs w:val="20"/>
          <w:highlight w:val="yellow"/>
        </w:rPr>
        <w:t xml:space="preserve">, I.M., Aghanya, I.N., </w:t>
      </w:r>
      <w:proofErr w:type="spellStart"/>
      <w:r w:rsidRPr="001C0E75">
        <w:rPr>
          <w:rFonts w:ascii="Arial" w:hAnsi="Arial" w:cs="Arial"/>
          <w:color w:val="EE0000"/>
          <w:sz w:val="20"/>
          <w:szCs w:val="20"/>
          <w:highlight w:val="yellow"/>
        </w:rPr>
        <w:t>Anagor</w:t>
      </w:r>
      <w:proofErr w:type="spellEnd"/>
      <w:r w:rsidRPr="001C0E75">
        <w:rPr>
          <w:rFonts w:ascii="Arial" w:hAnsi="Arial" w:cs="Arial"/>
          <w:color w:val="EE0000"/>
          <w:sz w:val="20"/>
          <w:szCs w:val="20"/>
          <w:highlight w:val="yellow"/>
        </w:rPr>
        <w:t xml:space="preserve">, I.S., </w:t>
      </w:r>
      <w:proofErr w:type="spellStart"/>
      <w:r w:rsidRPr="001C0E75">
        <w:rPr>
          <w:rFonts w:ascii="Arial" w:hAnsi="Arial" w:cs="Arial"/>
          <w:color w:val="EE0000"/>
          <w:sz w:val="20"/>
          <w:szCs w:val="20"/>
          <w:highlight w:val="yellow"/>
        </w:rPr>
        <w:t>Ezeagwuna</w:t>
      </w:r>
      <w:proofErr w:type="spellEnd"/>
      <w:r w:rsidRPr="001C0E75">
        <w:rPr>
          <w:rFonts w:ascii="Arial" w:hAnsi="Arial" w:cs="Arial"/>
          <w:color w:val="EE0000"/>
          <w:sz w:val="20"/>
          <w:szCs w:val="20"/>
          <w:highlight w:val="yellow"/>
        </w:rPr>
        <w:t xml:space="preserve">, D.A., </w:t>
      </w:r>
      <w:r w:rsidRPr="001C0E75">
        <w:rPr>
          <w:rFonts w:ascii="Arial" w:hAnsi="Arial" w:cs="Arial"/>
          <w:color w:val="EE0000"/>
          <w:sz w:val="20"/>
          <w:szCs w:val="20"/>
          <w:highlight w:val="yellow"/>
        </w:rPr>
        <w:tab/>
      </w:r>
      <w:proofErr w:type="spellStart"/>
      <w:r w:rsidRPr="001C0E75">
        <w:rPr>
          <w:rFonts w:ascii="Arial" w:hAnsi="Arial" w:cs="Arial"/>
          <w:color w:val="EE0000"/>
          <w:sz w:val="20"/>
          <w:szCs w:val="20"/>
          <w:highlight w:val="yellow"/>
        </w:rPr>
        <w:t>Macmagnus</w:t>
      </w:r>
      <w:proofErr w:type="spellEnd"/>
      <w:r w:rsidRPr="001C0E75">
        <w:rPr>
          <w:rFonts w:ascii="Arial" w:hAnsi="Arial" w:cs="Arial"/>
          <w:color w:val="EE0000"/>
          <w:sz w:val="20"/>
          <w:szCs w:val="20"/>
          <w:highlight w:val="yellow"/>
        </w:rPr>
        <w:t xml:space="preserve">, A. I., Amah, K.A. (2024). </w:t>
      </w:r>
      <w:r w:rsidR="00940004" w:rsidRPr="001C0E75">
        <w:rPr>
          <w:rFonts w:ascii="Arial" w:hAnsi="Arial" w:cs="Arial"/>
          <w:i/>
          <w:color w:val="EE0000"/>
          <w:sz w:val="20"/>
          <w:szCs w:val="20"/>
          <w:highlight w:val="yellow"/>
        </w:rPr>
        <w:t xml:space="preserve"> </w:t>
      </w:r>
      <w:r w:rsidR="00940004" w:rsidRPr="001C0E75">
        <w:rPr>
          <w:rFonts w:ascii="Arial" w:hAnsi="Arial" w:cs="Arial"/>
          <w:color w:val="EE0000"/>
          <w:sz w:val="20"/>
          <w:szCs w:val="20"/>
          <w:highlight w:val="yellow"/>
        </w:rPr>
        <w:t>Epidemiology of Urinary Schistosomiasis</w:t>
      </w:r>
      <w:r w:rsidRPr="001C0E75">
        <w:rPr>
          <w:rFonts w:ascii="Arial" w:hAnsi="Arial" w:cs="Arial"/>
          <w:color w:val="EE0000"/>
          <w:sz w:val="20"/>
          <w:szCs w:val="20"/>
          <w:highlight w:val="yellow"/>
        </w:rPr>
        <w:t xml:space="preserve"> in School Children </w:t>
      </w:r>
      <w:r w:rsidRPr="001C0E75">
        <w:rPr>
          <w:rFonts w:ascii="Arial" w:hAnsi="Arial" w:cs="Arial"/>
          <w:color w:val="EE0000"/>
          <w:sz w:val="20"/>
          <w:szCs w:val="20"/>
          <w:highlight w:val="yellow"/>
        </w:rPr>
        <w:tab/>
        <w:t xml:space="preserve">at </w:t>
      </w:r>
      <w:proofErr w:type="spellStart"/>
      <w:r w:rsidRPr="001C0E75">
        <w:rPr>
          <w:rFonts w:ascii="Arial" w:hAnsi="Arial" w:cs="Arial"/>
          <w:color w:val="EE0000"/>
          <w:sz w:val="20"/>
          <w:szCs w:val="20"/>
          <w:highlight w:val="yellow"/>
        </w:rPr>
        <w:t>Umuikwu</w:t>
      </w:r>
      <w:proofErr w:type="spellEnd"/>
      <w:r w:rsidRPr="001C0E75">
        <w:rPr>
          <w:rFonts w:ascii="Arial" w:hAnsi="Arial" w:cs="Arial"/>
          <w:color w:val="EE0000"/>
          <w:sz w:val="20"/>
          <w:szCs w:val="20"/>
          <w:highlight w:val="yellow"/>
        </w:rPr>
        <w:t>-ANAM, Anambra West LGA, Anambra State, Nigeria</w:t>
      </w:r>
      <w:r w:rsidRPr="001C0E75">
        <w:rPr>
          <w:rFonts w:ascii="Arial" w:hAnsi="Arial" w:cs="Arial"/>
          <w:i/>
          <w:color w:val="EE0000"/>
          <w:sz w:val="20"/>
          <w:szCs w:val="20"/>
          <w:highlight w:val="yellow"/>
        </w:rPr>
        <w:t>.</w:t>
      </w:r>
      <w:r w:rsidRPr="001C0E75">
        <w:rPr>
          <w:rFonts w:ascii="Arial" w:hAnsi="Arial" w:cs="Arial"/>
          <w:color w:val="EE0000"/>
          <w:sz w:val="20"/>
          <w:szCs w:val="20"/>
          <w:highlight w:val="yellow"/>
        </w:rPr>
        <w:t xml:space="preserve"> </w:t>
      </w:r>
      <w:r w:rsidRPr="001C0E75">
        <w:rPr>
          <w:rFonts w:ascii="Arial" w:hAnsi="Arial" w:cs="Arial"/>
          <w:i/>
          <w:color w:val="EE0000"/>
          <w:sz w:val="20"/>
          <w:szCs w:val="20"/>
          <w:highlight w:val="yellow"/>
        </w:rPr>
        <w:t>Nigeria Journal of Parasitology</w:t>
      </w:r>
      <w:r w:rsidRPr="001C0E75">
        <w:rPr>
          <w:rFonts w:ascii="Arial" w:hAnsi="Arial" w:cs="Arial"/>
          <w:color w:val="EE0000"/>
          <w:sz w:val="20"/>
          <w:szCs w:val="20"/>
          <w:highlight w:val="yellow"/>
        </w:rPr>
        <w:t xml:space="preserve">, </w:t>
      </w:r>
      <w:r w:rsidRPr="001C0E75">
        <w:rPr>
          <w:rFonts w:ascii="Arial" w:hAnsi="Arial" w:cs="Arial"/>
          <w:color w:val="EE0000"/>
          <w:sz w:val="20"/>
          <w:szCs w:val="20"/>
          <w:highlight w:val="yellow"/>
        </w:rPr>
        <w:tab/>
        <w:t>45(1), 1-9</w:t>
      </w:r>
      <w:r>
        <w:rPr>
          <w:rFonts w:ascii="Arial" w:hAnsi="Arial" w:cs="Arial"/>
          <w:i/>
          <w:color w:val="EE0000"/>
          <w:sz w:val="20"/>
          <w:szCs w:val="20"/>
        </w:rPr>
        <w:t xml:space="preserve"> </w:t>
      </w:r>
      <w:r w:rsidR="00940004" w:rsidRPr="00664113">
        <w:rPr>
          <w:rFonts w:ascii="Arial" w:hAnsi="Arial" w:cs="Arial"/>
          <w:i/>
          <w:color w:val="EE0000"/>
          <w:sz w:val="20"/>
          <w:szCs w:val="20"/>
        </w:rPr>
        <w:tab/>
      </w:r>
    </w:p>
    <w:p w14:paraId="242ECB24" w14:textId="77777777" w:rsidR="00322050" w:rsidRDefault="00940004">
      <w:pPr>
        <w:jc w:val="both"/>
        <w:rPr>
          <w:rFonts w:ascii="Arial" w:hAnsi="Arial" w:cs="Arial"/>
          <w:sz w:val="20"/>
          <w:szCs w:val="20"/>
        </w:rPr>
      </w:pPr>
      <w:r>
        <w:rPr>
          <w:rFonts w:ascii="Arial" w:hAnsi="Arial" w:cs="Arial"/>
          <w:sz w:val="20"/>
          <w:szCs w:val="20"/>
        </w:rPr>
        <w:t xml:space="preserve">29) Okafor, F. C and </w:t>
      </w:r>
      <w:proofErr w:type="spellStart"/>
      <w:r>
        <w:rPr>
          <w:rFonts w:ascii="Arial" w:hAnsi="Arial" w:cs="Arial"/>
          <w:sz w:val="20"/>
          <w:szCs w:val="20"/>
        </w:rPr>
        <w:t>Obiezue</w:t>
      </w:r>
      <w:proofErr w:type="spellEnd"/>
      <w:r>
        <w:rPr>
          <w:rFonts w:ascii="Arial" w:hAnsi="Arial" w:cs="Arial"/>
          <w:sz w:val="20"/>
          <w:szCs w:val="20"/>
        </w:rPr>
        <w:t xml:space="preserve">, R. N. (2004). Malacological Survey of the Freshwater Systems of </w:t>
      </w:r>
      <w:r>
        <w:rPr>
          <w:rFonts w:ascii="Arial" w:hAnsi="Arial" w:cs="Arial"/>
          <w:sz w:val="20"/>
          <w:szCs w:val="20"/>
        </w:rPr>
        <w:tab/>
        <w:t xml:space="preserve">Anambra River Basin area in Anambra State, Nigeria. </w:t>
      </w:r>
      <w:r>
        <w:rPr>
          <w:rFonts w:ascii="Arial" w:hAnsi="Arial" w:cs="Arial"/>
          <w:i/>
          <w:iCs/>
          <w:sz w:val="20"/>
          <w:szCs w:val="20"/>
        </w:rPr>
        <w:t>Bio- Research</w:t>
      </w:r>
      <w:r>
        <w:rPr>
          <w:rFonts w:ascii="Arial" w:hAnsi="Arial" w:cs="Arial"/>
          <w:sz w:val="20"/>
          <w:szCs w:val="20"/>
        </w:rPr>
        <w:t xml:space="preserve">, </w:t>
      </w:r>
      <w:r>
        <w:rPr>
          <w:rFonts w:ascii="Arial" w:hAnsi="Arial" w:cs="Arial"/>
          <w:b/>
          <w:bCs/>
          <w:sz w:val="20"/>
          <w:szCs w:val="20"/>
        </w:rPr>
        <w:t>2</w:t>
      </w:r>
      <w:r>
        <w:rPr>
          <w:rFonts w:ascii="Arial" w:hAnsi="Arial" w:cs="Arial"/>
          <w:sz w:val="20"/>
          <w:szCs w:val="20"/>
        </w:rPr>
        <w:t xml:space="preserve">(1), 29-38. </w:t>
      </w:r>
    </w:p>
    <w:p w14:paraId="3233F65A" w14:textId="77777777" w:rsidR="00322050" w:rsidRDefault="00940004">
      <w:pPr>
        <w:jc w:val="both"/>
        <w:rPr>
          <w:rFonts w:ascii="Arial" w:hAnsi="Arial" w:cs="Arial"/>
          <w:color w:val="000000"/>
          <w:sz w:val="20"/>
          <w:szCs w:val="20"/>
        </w:rPr>
      </w:pPr>
      <w:r>
        <w:rPr>
          <w:rFonts w:ascii="Arial" w:hAnsi="Arial" w:cs="Arial"/>
          <w:color w:val="000000"/>
          <w:sz w:val="20"/>
          <w:szCs w:val="20"/>
        </w:rPr>
        <w:t>30)</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T., </w:t>
      </w:r>
      <w:proofErr w:type="spellStart"/>
      <w:r>
        <w:rPr>
          <w:rFonts w:ascii="Arial" w:hAnsi="Arial" w:cs="Arial"/>
          <w:color w:val="000000"/>
          <w:sz w:val="20"/>
          <w:szCs w:val="20"/>
        </w:rPr>
        <w:t>Chimbari</w:t>
      </w:r>
      <w:proofErr w:type="spellEnd"/>
      <w:r>
        <w:rPr>
          <w:rFonts w:ascii="Arial" w:hAnsi="Arial" w:cs="Arial"/>
          <w:color w:val="000000"/>
          <w:sz w:val="20"/>
          <w:szCs w:val="20"/>
        </w:rPr>
        <w:t xml:space="preserve">, M. J., Rubaba, O., Soko, W and </w:t>
      </w:r>
      <w:proofErr w:type="spellStart"/>
      <w:r>
        <w:rPr>
          <w:rFonts w:ascii="Arial" w:hAnsi="Arial" w:cs="Arial"/>
          <w:color w:val="000000"/>
          <w:sz w:val="20"/>
          <w:szCs w:val="20"/>
        </w:rPr>
        <w:t>Mukaratirwa</w:t>
      </w:r>
      <w:proofErr w:type="spellEnd"/>
      <w:r>
        <w:rPr>
          <w:rFonts w:ascii="Arial" w:hAnsi="Arial" w:cs="Arial"/>
          <w:color w:val="000000"/>
          <w:sz w:val="20"/>
          <w:szCs w:val="20"/>
        </w:rPr>
        <w:t>, S.</w:t>
      </w:r>
      <w:r>
        <w:rPr>
          <w:rFonts w:ascii="Arial" w:hAnsi="Arial" w:cs="Arial"/>
          <w:i/>
          <w:iCs/>
          <w:color w:val="000000"/>
          <w:sz w:val="20"/>
          <w:szCs w:val="20"/>
        </w:rPr>
        <w:t xml:space="preserve"> </w:t>
      </w:r>
      <w:r>
        <w:rPr>
          <w:rFonts w:ascii="Arial" w:hAnsi="Arial" w:cs="Arial"/>
          <w:color w:val="000000"/>
          <w:sz w:val="20"/>
          <w:szCs w:val="20"/>
        </w:rPr>
        <w:t xml:space="preserve">(2021). Spatial </w:t>
      </w:r>
      <w:r>
        <w:rPr>
          <w:rFonts w:ascii="Arial" w:hAnsi="Arial" w:cs="Arial"/>
          <w:color w:val="000000"/>
          <w:sz w:val="20"/>
          <w:szCs w:val="20"/>
        </w:rPr>
        <w:tab/>
        <w:t xml:space="preserve">and </w:t>
      </w:r>
      <w:r>
        <w:rPr>
          <w:rFonts w:ascii="Arial" w:hAnsi="Arial" w:cs="Arial"/>
          <w:color w:val="000000"/>
          <w:sz w:val="20"/>
          <w:szCs w:val="20"/>
        </w:rPr>
        <w:tab/>
        <w:t xml:space="preserve">Seasonal Distribution of </w:t>
      </w:r>
      <w:r>
        <w:rPr>
          <w:rFonts w:ascii="Arial" w:hAnsi="Arial" w:cs="Arial"/>
          <w:i/>
          <w:color w:val="000000"/>
          <w:sz w:val="20"/>
          <w:szCs w:val="20"/>
        </w:rPr>
        <w:t xml:space="preserve">Bulinus </w:t>
      </w:r>
      <w:proofErr w:type="spellStart"/>
      <w:r>
        <w:rPr>
          <w:rFonts w:ascii="Arial" w:hAnsi="Arial" w:cs="Arial"/>
          <w:i/>
          <w:color w:val="000000"/>
          <w:sz w:val="20"/>
          <w:szCs w:val="20"/>
        </w:rPr>
        <w:t>globosus</w:t>
      </w:r>
      <w:proofErr w:type="spellEnd"/>
      <w:r>
        <w:rPr>
          <w:rFonts w:ascii="Arial" w:hAnsi="Arial" w:cs="Arial"/>
          <w:color w:val="000000"/>
          <w:sz w:val="20"/>
          <w:szCs w:val="20"/>
        </w:rPr>
        <w:t xml:space="preserve"> and </w:t>
      </w:r>
      <w:proofErr w:type="spellStart"/>
      <w:r>
        <w:rPr>
          <w:rFonts w:ascii="Arial" w:hAnsi="Arial" w:cs="Arial"/>
          <w:i/>
          <w:color w:val="000000"/>
          <w:sz w:val="20"/>
          <w:szCs w:val="20"/>
        </w:rPr>
        <w:t>Biomphalaria</w:t>
      </w:r>
      <w:proofErr w:type="spellEnd"/>
      <w:r>
        <w:rPr>
          <w:rFonts w:ascii="Arial" w:hAnsi="Arial" w:cs="Arial"/>
          <w:i/>
          <w:color w:val="000000"/>
          <w:sz w:val="20"/>
          <w:szCs w:val="20"/>
        </w:rPr>
        <w:t xml:space="preserve"> </w:t>
      </w:r>
      <w:proofErr w:type="spellStart"/>
      <w:r>
        <w:rPr>
          <w:rFonts w:ascii="Arial" w:hAnsi="Arial" w:cs="Arial"/>
          <w:i/>
          <w:color w:val="000000"/>
          <w:sz w:val="20"/>
          <w:szCs w:val="20"/>
        </w:rPr>
        <w:t>pfeifferi</w:t>
      </w:r>
      <w:proofErr w:type="spellEnd"/>
      <w:r>
        <w:rPr>
          <w:rFonts w:ascii="Arial" w:hAnsi="Arial" w:cs="Arial"/>
          <w:color w:val="000000"/>
          <w:sz w:val="20"/>
          <w:szCs w:val="20"/>
        </w:rPr>
        <w:t xml:space="preserve"> in Ingwavuma, </w:t>
      </w:r>
      <w:r>
        <w:rPr>
          <w:rFonts w:ascii="Arial" w:hAnsi="Arial" w:cs="Arial"/>
          <w:color w:val="000000"/>
          <w:sz w:val="20"/>
          <w:szCs w:val="20"/>
        </w:rPr>
        <w:tab/>
      </w:r>
      <w:r>
        <w:rPr>
          <w:rFonts w:ascii="Arial" w:hAnsi="Arial" w:cs="Arial"/>
          <w:color w:val="000000"/>
          <w:sz w:val="20"/>
          <w:szCs w:val="20"/>
        </w:rPr>
        <w:tab/>
        <w:t xml:space="preserve">uMkhanyakude District, KwaZulu-Natal, South Africa: Implications for Schistosomiasis </w:t>
      </w:r>
      <w:r>
        <w:rPr>
          <w:rFonts w:ascii="Arial" w:hAnsi="Arial" w:cs="Arial"/>
          <w:color w:val="000000"/>
          <w:sz w:val="20"/>
          <w:szCs w:val="20"/>
        </w:rPr>
        <w:tab/>
      </w:r>
      <w:r>
        <w:rPr>
          <w:rFonts w:ascii="Arial" w:hAnsi="Arial" w:cs="Arial"/>
          <w:color w:val="000000"/>
          <w:sz w:val="20"/>
          <w:szCs w:val="20"/>
        </w:rPr>
        <w:tab/>
        <w:t xml:space="preserve">Transmission at Micro-geographical Scale. </w:t>
      </w:r>
      <w:r>
        <w:rPr>
          <w:rFonts w:ascii="Arial" w:hAnsi="Arial" w:cs="Arial"/>
          <w:i/>
          <w:color w:val="000000"/>
          <w:sz w:val="20"/>
          <w:szCs w:val="20"/>
        </w:rPr>
        <w:t xml:space="preserve">Parasites and Vectors </w:t>
      </w:r>
      <w:r>
        <w:rPr>
          <w:rFonts w:ascii="Arial" w:hAnsi="Arial" w:cs="Arial"/>
          <w:color w:val="000000"/>
          <w:sz w:val="20"/>
          <w:szCs w:val="20"/>
        </w:rPr>
        <w:t>14,222-229</w:t>
      </w:r>
    </w:p>
    <w:p w14:paraId="0E7E9F1C" w14:textId="77777777" w:rsidR="00322050" w:rsidRDefault="00940004">
      <w:pPr>
        <w:jc w:val="both"/>
        <w:rPr>
          <w:rFonts w:ascii="Arial" w:hAnsi="Arial" w:cs="Arial"/>
          <w:sz w:val="20"/>
          <w:szCs w:val="20"/>
        </w:rPr>
      </w:pPr>
      <w:r>
        <w:rPr>
          <w:rFonts w:ascii="Arial" w:hAnsi="Arial" w:cs="Arial"/>
          <w:sz w:val="20"/>
          <w:szCs w:val="20"/>
        </w:rPr>
        <w:t xml:space="preserve">31)Agi P. I and </w:t>
      </w:r>
      <w:proofErr w:type="spellStart"/>
      <w:r>
        <w:rPr>
          <w:rFonts w:ascii="Arial" w:hAnsi="Arial" w:cs="Arial"/>
          <w:sz w:val="20"/>
          <w:szCs w:val="20"/>
        </w:rPr>
        <w:t>Okwuosa</w:t>
      </w:r>
      <w:proofErr w:type="spellEnd"/>
      <w:r>
        <w:rPr>
          <w:rFonts w:ascii="Arial" w:hAnsi="Arial" w:cs="Arial"/>
          <w:sz w:val="20"/>
          <w:szCs w:val="20"/>
        </w:rPr>
        <w:t xml:space="preserve">, V. N. (2001). Aspects of Water Quality of Freshwater Systems </w:t>
      </w:r>
      <w:r>
        <w:rPr>
          <w:rFonts w:ascii="Arial" w:hAnsi="Arial" w:cs="Arial"/>
          <w:sz w:val="20"/>
          <w:szCs w:val="20"/>
        </w:rPr>
        <w:tab/>
      </w:r>
      <w:proofErr w:type="spellStart"/>
      <w:r>
        <w:rPr>
          <w:rFonts w:ascii="Arial" w:hAnsi="Arial" w:cs="Arial"/>
          <w:sz w:val="20"/>
          <w:szCs w:val="20"/>
        </w:rPr>
        <w:t>Harbouring</w:t>
      </w:r>
      <w:proofErr w:type="spellEnd"/>
      <w:r>
        <w:rPr>
          <w:rFonts w:ascii="Arial" w:hAnsi="Arial" w:cs="Arial"/>
          <w:sz w:val="20"/>
          <w:szCs w:val="20"/>
        </w:rPr>
        <w:t xml:space="preserve"> </w:t>
      </w:r>
      <w:r>
        <w:rPr>
          <w:rFonts w:ascii="Arial" w:hAnsi="Arial" w:cs="Arial"/>
          <w:sz w:val="20"/>
          <w:szCs w:val="20"/>
        </w:rPr>
        <w:tab/>
        <w:t xml:space="preserve">Snail Vectors of Schistosome Parasites in Jos, Nigeria. </w:t>
      </w:r>
      <w:r>
        <w:rPr>
          <w:rFonts w:ascii="Arial" w:hAnsi="Arial" w:cs="Arial"/>
          <w:i/>
          <w:sz w:val="20"/>
          <w:szCs w:val="20"/>
        </w:rPr>
        <w:t>Journal of Aquatic Sciences</w:t>
      </w:r>
      <w:r>
        <w:rPr>
          <w:rFonts w:ascii="Arial" w:hAnsi="Arial" w:cs="Arial"/>
          <w:sz w:val="20"/>
          <w:szCs w:val="20"/>
        </w:rPr>
        <w:t xml:space="preserve">, 16: </w:t>
      </w:r>
      <w:r>
        <w:rPr>
          <w:rFonts w:ascii="Arial" w:hAnsi="Arial" w:cs="Arial"/>
          <w:sz w:val="20"/>
          <w:szCs w:val="20"/>
        </w:rPr>
        <w:tab/>
        <w:t>13-17.</w:t>
      </w:r>
    </w:p>
    <w:p w14:paraId="2AAAA26E" w14:textId="257ED1F9" w:rsidR="00322050" w:rsidRDefault="003C16E1">
      <w:pPr>
        <w:jc w:val="both"/>
        <w:rPr>
          <w:rFonts w:ascii="Arial" w:hAnsi="Arial" w:cs="Arial"/>
          <w:sz w:val="20"/>
          <w:szCs w:val="20"/>
        </w:rPr>
      </w:pPr>
      <w:r>
        <w:rPr>
          <w:rFonts w:ascii="Arial" w:hAnsi="Arial" w:cs="Arial"/>
          <w:sz w:val="20"/>
          <w:szCs w:val="20"/>
        </w:rPr>
        <w:t>32)</w:t>
      </w:r>
      <w:proofErr w:type="spellStart"/>
      <w:r w:rsidRPr="003C16E1">
        <w:rPr>
          <w:rFonts w:ascii="Arial" w:hAnsi="Arial" w:cs="Arial"/>
          <w:color w:val="EE0000"/>
          <w:sz w:val="20"/>
          <w:szCs w:val="20"/>
          <w:highlight w:val="yellow"/>
        </w:rPr>
        <w:t>Anorue</w:t>
      </w:r>
      <w:proofErr w:type="spellEnd"/>
      <w:r w:rsidRPr="003C16E1">
        <w:rPr>
          <w:rFonts w:ascii="Arial" w:hAnsi="Arial" w:cs="Arial"/>
          <w:color w:val="EE0000"/>
          <w:sz w:val="20"/>
          <w:szCs w:val="20"/>
          <w:highlight w:val="yellow"/>
        </w:rPr>
        <w:t xml:space="preserve">, C.O., </w:t>
      </w:r>
      <w:proofErr w:type="spellStart"/>
      <w:r w:rsidRPr="003C16E1">
        <w:rPr>
          <w:rFonts w:ascii="Arial" w:hAnsi="Arial" w:cs="Arial"/>
          <w:color w:val="EE0000"/>
          <w:sz w:val="20"/>
          <w:szCs w:val="20"/>
          <w:highlight w:val="yellow"/>
        </w:rPr>
        <w:t>Onyali</w:t>
      </w:r>
      <w:proofErr w:type="spellEnd"/>
      <w:r w:rsidRPr="003C16E1">
        <w:rPr>
          <w:rFonts w:ascii="Arial" w:hAnsi="Arial" w:cs="Arial"/>
          <w:color w:val="EE0000"/>
          <w:sz w:val="20"/>
          <w:szCs w:val="20"/>
          <w:highlight w:val="yellow"/>
        </w:rPr>
        <w:t xml:space="preserve">, I.O., Anyanwu, I.N., Nweke, C.J., and </w:t>
      </w:r>
      <w:proofErr w:type="spellStart"/>
      <w:r w:rsidRPr="003C16E1">
        <w:rPr>
          <w:rFonts w:ascii="Arial" w:hAnsi="Arial" w:cs="Arial"/>
          <w:color w:val="EE0000"/>
          <w:sz w:val="20"/>
          <w:szCs w:val="20"/>
          <w:highlight w:val="yellow"/>
        </w:rPr>
        <w:t>Okesanya</w:t>
      </w:r>
      <w:proofErr w:type="spellEnd"/>
      <w:r w:rsidRPr="003C16E1">
        <w:rPr>
          <w:rFonts w:ascii="Arial" w:hAnsi="Arial" w:cs="Arial"/>
          <w:color w:val="EE0000"/>
          <w:sz w:val="20"/>
          <w:szCs w:val="20"/>
          <w:highlight w:val="yellow"/>
        </w:rPr>
        <w:t xml:space="preserve">, O.J. (2024). Impacts of Water </w:t>
      </w:r>
      <w:r>
        <w:rPr>
          <w:rFonts w:ascii="Arial" w:hAnsi="Arial" w:cs="Arial"/>
          <w:color w:val="EE0000"/>
          <w:sz w:val="20"/>
          <w:szCs w:val="20"/>
          <w:highlight w:val="yellow"/>
        </w:rPr>
        <w:tab/>
      </w:r>
      <w:r w:rsidRPr="003C16E1">
        <w:rPr>
          <w:rFonts w:ascii="Arial" w:hAnsi="Arial" w:cs="Arial"/>
          <w:color w:val="EE0000"/>
          <w:sz w:val="20"/>
          <w:szCs w:val="20"/>
          <w:highlight w:val="yellow"/>
        </w:rPr>
        <w:t xml:space="preserve">physicochemical parameters on schistosomiasis vector snail distribution-abundance and infectivity </w:t>
      </w:r>
      <w:r>
        <w:rPr>
          <w:rFonts w:ascii="Arial" w:hAnsi="Arial" w:cs="Arial"/>
          <w:color w:val="EE0000"/>
          <w:sz w:val="20"/>
          <w:szCs w:val="20"/>
          <w:highlight w:val="yellow"/>
        </w:rPr>
        <w:tab/>
      </w:r>
      <w:r w:rsidRPr="003C16E1">
        <w:rPr>
          <w:rFonts w:ascii="Arial" w:hAnsi="Arial" w:cs="Arial"/>
          <w:color w:val="EE0000"/>
          <w:sz w:val="20"/>
          <w:szCs w:val="20"/>
          <w:highlight w:val="yellow"/>
        </w:rPr>
        <w:t xml:space="preserve">rate in south-eastern Nigeria. </w:t>
      </w:r>
      <w:r w:rsidRPr="003C16E1">
        <w:rPr>
          <w:rFonts w:ascii="Arial" w:hAnsi="Arial" w:cs="Arial"/>
          <w:i/>
          <w:color w:val="EE0000"/>
          <w:sz w:val="20"/>
          <w:szCs w:val="20"/>
          <w:highlight w:val="yellow"/>
        </w:rPr>
        <w:t>Nigerian Journal of Parasitology Vol 45(1).</w:t>
      </w:r>
    </w:p>
    <w:p w14:paraId="6F2624B5" w14:textId="77777777" w:rsidR="00322050" w:rsidRDefault="00940004">
      <w:pPr>
        <w:jc w:val="both"/>
        <w:rPr>
          <w:rFonts w:ascii="Arial" w:hAnsi="Arial" w:cs="Arial"/>
          <w:sz w:val="20"/>
          <w:szCs w:val="20"/>
        </w:rPr>
      </w:pPr>
      <w:r>
        <w:rPr>
          <w:rFonts w:ascii="Arial" w:hAnsi="Arial" w:cs="Arial"/>
          <w:sz w:val="20"/>
          <w:szCs w:val="20"/>
        </w:rPr>
        <w:t>33)El-</w:t>
      </w:r>
      <w:proofErr w:type="spellStart"/>
      <w:r>
        <w:rPr>
          <w:rFonts w:ascii="Arial" w:hAnsi="Arial" w:cs="Arial"/>
          <w:sz w:val="20"/>
          <w:szCs w:val="20"/>
        </w:rPr>
        <w:t>Zeiny</w:t>
      </w:r>
      <w:proofErr w:type="spellEnd"/>
      <w:r>
        <w:rPr>
          <w:rFonts w:ascii="Arial" w:hAnsi="Arial" w:cs="Arial"/>
          <w:sz w:val="20"/>
          <w:szCs w:val="20"/>
        </w:rPr>
        <w:t xml:space="preserve">, M.E, Ghoneim, A.M, Abu-Samak, O.A, Khidr, A.A. (2021). Abundance and Annual </w:t>
      </w:r>
      <w:r>
        <w:rPr>
          <w:rFonts w:ascii="Arial" w:hAnsi="Arial" w:cs="Arial"/>
          <w:sz w:val="20"/>
          <w:szCs w:val="20"/>
        </w:rPr>
        <w:tab/>
        <w:t xml:space="preserve">Distribution of Freshwater Snails and Some Trematode Cercariae at Damietta </w:t>
      </w:r>
      <w:r>
        <w:rPr>
          <w:rFonts w:ascii="Arial" w:hAnsi="Arial" w:cs="Arial"/>
          <w:sz w:val="20"/>
          <w:szCs w:val="20"/>
        </w:rPr>
        <w:tab/>
        <w:t xml:space="preserve">Governorate, </w:t>
      </w:r>
      <w:r>
        <w:rPr>
          <w:rFonts w:ascii="Arial" w:hAnsi="Arial" w:cs="Arial"/>
          <w:sz w:val="20"/>
          <w:szCs w:val="20"/>
        </w:rPr>
        <w:tab/>
        <w:t xml:space="preserve">Egypt. </w:t>
      </w:r>
      <w:proofErr w:type="spellStart"/>
      <w:r>
        <w:rPr>
          <w:rFonts w:ascii="Arial" w:hAnsi="Arial" w:cs="Arial"/>
          <w:i/>
          <w:iCs/>
          <w:sz w:val="20"/>
          <w:szCs w:val="20"/>
        </w:rPr>
        <w:t>Helminthologia</w:t>
      </w:r>
      <w:proofErr w:type="spellEnd"/>
      <w:r>
        <w:rPr>
          <w:rFonts w:ascii="Arial" w:hAnsi="Arial" w:cs="Arial"/>
          <w:sz w:val="20"/>
          <w:szCs w:val="20"/>
        </w:rPr>
        <w:t xml:space="preserve">; </w:t>
      </w:r>
      <w:r>
        <w:rPr>
          <w:rFonts w:ascii="Arial" w:hAnsi="Arial" w:cs="Arial"/>
          <w:b/>
          <w:bCs/>
          <w:sz w:val="20"/>
          <w:szCs w:val="20"/>
        </w:rPr>
        <w:t>30</w:t>
      </w:r>
      <w:r>
        <w:rPr>
          <w:rFonts w:ascii="Arial" w:hAnsi="Arial" w:cs="Arial"/>
          <w:sz w:val="20"/>
          <w:szCs w:val="20"/>
        </w:rPr>
        <w:t>:58(3</w:t>
      </w:r>
      <w:proofErr w:type="gramStart"/>
      <w:r>
        <w:rPr>
          <w:rFonts w:ascii="Arial" w:hAnsi="Arial" w:cs="Arial"/>
          <w:sz w:val="20"/>
          <w:szCs w:val="20"/>
        </w:rPr>
        <w:t>):233-47.DOI</w:t>
      </w:r>
      <w:proofErr w:type="gramEnd"/>
      <w:r>
        <w:rPr>
          <w:rFonts w:ascii="Arial" w:hAnsi="Arial" w:cs="Arial"/>
          <w:sz w:val="20"/>
          <w:szCs w:val="20"/>
        </w:rPr>
        <w:t>: 10.2478/helm-2021-0026.</w:t>
      </w:r>
    </w:p>
    <w:p w14:paraId="255B3049" w14:textId="77777777" w:rsidR="00322050" w:rsidRDefault="00940004">
      <w:pPr>
        <w:jc w:val="both"/>
        <w:rPr>
          <w:rFonts w:ascii="Arial" w:hAnsi="Arial" w:cs="Arial"/>
          <w:sz w:val="20"/>
          <w:szCs w:val="20"/>
        </w:rPr>
      </w:pPr>
      <w:r>
        <w:rPr>
          <w:rFonts w:ascii="Arial" w:hAnsi="Arial" w:cs="Arial"/>
          <w:sz w:val="20"/>
          <w:szCs w:val="20"/>
        </w:rPr>
        <w:t>34) Martinez-De Leon, G., Dani, L., Hayoz-Andrey, A., Humann-</w:t>
      </w:r>
      <w:proofErr w:type="spellStart"/>
      <w:r>
        <w:rPr>
          <w:rFonts w:ascii="Arial" w:hAnsi="Arial" w:cs="Arial"/>
          <w:sz w:val="20"/>
          <w:szCs w:val="20"/>
        </w:rPr>
        <w:t>Guilleminot</w:t>
      </w:r>
      <w:proofErr w:type="spellEnd"/>
      <w:r>
        <w:rPr>
          <w:rFonts w:ascii="Arial" w:hAnsi="Arial" w:cs="Arial"/>
          <w:sz w:val="20"/>
          <w:szCs w:val="20"/>
        </w:rPr>
        <w:t xml:space="preserve">, S., </w:t>
      </w:r>
      <w:proofErr w:type="spellStart"/>
      <w:r>
        <w:rPr>
          <w:rFonts w:ascii="Arial" w:hAnsi="Arial" w:cs="Arial"/>
          <w:sz w:val="20"/>
          <w:szCs w:val="20"/>
        </w:rPr>
        <w:t>Arlettaz</w:t>
      </w:r>
      <w:proofErr w:type="spellEnd"/>
      <w:r>
        <w:rPr>
          <w:rFonts w:ascii="Arial" w:hAnsi="Arial" w:cs="Arial"/>
          <w:sz w:val="20"/>
          <w:szCs w:val="20"/>
        </w:rPr>
        <w:t xml:space="preserve">, R. and </w:t>
      </w:r>
      <w:r>
        <w:rPr>
          <w:rFonts w:ascii="Arial" w:hAnsi="Arial" w:cs="Arial"/>
          <w:sz w:val="20"/>
          <w:szCs w:val="20"/>
        </w:rPr>
        <w:tab/>
      </w:r>
      <w:r>
        <w:rPr>
          <w:rFonts w:ascii="Arial" w:hAnsi="Arial" w:cs="Arial"/>
          <w:sz w:val="20"/>
          <w:szCs w:val="20"/>
        </w:rPr>
        <w:tab/>
        <w:t xml:space="preserve">Jean-Yves, H. (2022). Mid-and </w:t>
      </w:r>
      <w:proofErr w:type="gramStart"/>
      <w:r>
        <w:rPr>
          <w:rFonts w:ascii="Arial" w:hAnsi="Arial" w:cs="Arial"/>
          <w:sz w:val="20"/>
          <w:szCs w:val="20"/>
        </w:rPr>
        <w:t>long term</w:t>
      </w:r>
      <w:proofErr w:type="gramEnd"/>
      <w:r>
        <w:rPr>
          <w:rFonts w:ascii="Arial" w:hAnsi="Arial" w:cs="Arial"/>
          <w:sz w:val="20"/>
          <w:szCs w:val="20"/>
        </w:rPr>
        <w:t xml:space="preserve"> responses of land snail communities to the </w:t>
      </w:r>
      <w:r>
        <w:rPr>
          <w:rFonts w:ascii="Arial" w:hAnsi="Arial" w:cs="Arial"/>
          <w:sz w:val="20"/>
          <w:szCs w:val="20"/>
        </w:rPr>
        <w:tab/>
        <w:t xml:space="preserve">intensification of mountain hay meadows management. </w:t>
      </w:r>
      <w:r>
        <w:rPr>
          <w:rFonts w:ascii="Arial" w:hAnsi="Arial" w:cs="Arial"/>
          <w:i/>
          <w:sz w:val="20"/>
          <w:szCs w:val="20"/>
        </w:rPr>
        <w:t xml:space="preserve">BMC Ecology and Evolution, </w:t>
      </w:r>
      <w:r>
        <w:rPr>
          <w:rFonts w:ascii="Arial" w:hAnsi="Arial" w:cs="Arial"/>
          <w:sz w:val="20"/>
          <w:szCs w:val="20"/>
        </w:rPr>
        <w:t xml:space="preserve">22: </w:t>
      </w:r>
      <w:r>
        <w:rPr>
          <w:rFonts w:ascii="Arial" w:hAnsi="Arial" w:cs="Arial"/>
          <w:sz w:val="20"/>
          <w:szCs w:val="20"/>
        </w:rPr>
        <w:tab/>
      </w:r>
      <w:r>
        <w:rPr>
          <w:rFonts w:ascii="Arial" w:hAnsi="Arial" w:cs="Arial"/>
          <w:sz w:val="20"/>
          <w:szCs w:val="20"/>
        </w:rPr>
        <w:tab/>
        <w:t>19.</w:t>
      </w:r>
    </w:p>
    <w:p w14:paraId="3658362A" w14:textId="77777777" w:rsidR="00322050" w:rsidRDefault="00940004">
      <w:pPr>
        <w:jc w:val="both"/>
        <w:rPr>
          <w:rFonts w:ascii="Arial" w:hAnsi="Arial" w:cs="Arial"/>
          <w:i/>
          <w:sz w:val="20"/>
          <w:szCs w:val="20"/>
        </w:rPr>
      </w:pPr>
      <w:r>
        <w:rPr>
          <w:rFonts w:ascii="Arial" w:hAnsi="Arial" w:cs="Arial"/>
          <w:sz w:val="20"/>
          <w:szCs w:val="20"/>
        </w:rPr>
        <w:lastRenderedPageBreak/>
        <w:t>35)</w:t>
      </w:r>
      <w:proofErr w:type="spellStart"/>
      <w:r>
        <w:rPr>
          <w:rFonts w:ascii="Arial" w:hAnsi="Arial" w:cs="Arial"/>
          <w:sz w:val="20"/>
          <w:szCs w:val="20"/>
        </w:rPr>
        <w:t>Dogara</w:t>
      </w:r>
      <w:proofErr w:type="spellEnd"/>
      <w:r>
        <w:rPr>
          <w:rFonts w:ascii="Arial" w:hAnsi="Arial" w:cs="Arial"/>
          <w:sz w:val="20"/>
          <w:szCs w:val="20"/>
        </w:rPr>
        <w:t xml:space="preserve">, M. M., Alhaji, G. K., Balogun, J. B., </w:t>
      </w:r>
      <w:proofErr w:type="spellStart"/>
      <w:r>
        <w:rPr>
          <w:rFonts w:ascii="Arial" w:hAnsi="Arial" w:cs="Arial"/>
          <w:sz w:val="20"/>
          <w:szCs w:val="20"/>
        </w:rPr>
        <w:t>Abubakaar</w:t>
      </w:r>
      <w:proofErr w:type="spellEnd"/>
      <w:r>
        <w:rPr>
          <w:rFonts w:ascii="Arial" w:hAnsi="Arial" w:cs="Arial"/>
          <w:sz w:val="20"/>
          <w:szCs w:val="20"/>
        </w:rPr>
        <w:t xml:space="preserve">, M. M., Barde, A. A., Surajo, A. R., </w:t>
      </w:r>
      <w:r>
        <w:rPr>
          <w:rFonts w:ascii="Arial" w:hAnsi="Arial" w:cs="Arial"/>
          <w:sz w:val="20"/>
          <w:szCs w:val="20"/>
        </w:rPr>
        <w:tab/>
        <w:t xml:space="preserve">and </w:t>
      </w:r>
      <w:r>
        <w:rPr>
          <w:rFonts w:ascii="Arial" w:hAnsi="Arial" w:cs="Arial"/>
          <w:sz w:val="20"/>
          <w:szCs w:val="20"/>
        </w:rPr>
        <w:tab/>
        <w:t xml:space="preserve">Isah, U. M (2022). Distribution and Abundance of Freshwater Snails in </w:t>
      </w:r>
      <w:proofErr w:type="spellStart"/>
      <w:r>
        <w:rPr>
          <w:rFonts w:ascii="Arial" w:hAnsi="Arial" w:cs="Arial"/>
          <w:sz w:val="20"/>
          <w:szCs w:val="20"/>
        </w:rPr>
        <w:t>Warwade</w:t>
      </w:r>
      <w:proofErr w:type="spellEnd"/>
      <w:r>
        <w:rPr>
          <w:rFonts w:ascii="Arial" w:hAnsi="Arial" w:cs="Arial"/>
          <w:sz w:val="20"/>
          <w:szCs w:val="20"/>
        </w:rPr>
        <w:t xml:space="preserve"> </w:t>
      </w:r>
      <w:r>
        <w:rPr>
          <w:rFonts w:ascii="Arial" w:hAnsi="Arial" w:cs="Arial"/>
          <w:sz w:val="20"/>
          <w:szCs w:val="20"/>
        </w:rPr>
        <w:tab/>
        <w:t xml:space="preserve">Dam, </w:t>
      </w:r>
      <w:r>
        <w:rPr>
          <w:rFonts w:ascii="Arial" w:hAnsi="Arial" w:cs="Arial"/>
          <w:sz w:val="20"/>
          <w:szCs w:val="20"/>
        </w:rPr>
        <w:tab/>
      </w:r>
      <w:proofErr w:type="spellStart"/>
      <w:r>
        <w:rPr>
          <w:rFonts w:ascii="Arial" w:hAnsi="Arial" w:cs="Arial"/>
          <w:sz w:val="20"/>
          <w:szCs w:val="20"/>
        </w:rPr>
        <w:t>Dutse</w:t>
      </w:r>
      <w:proofErr w:type="spellEnd"/>
      <w:r>
        <w:rPr>
          <w:rFonts w:ascii="Arial" w:hAnsi="Arial" w:cs="Arial"/>
          <w:sz w:val="20"/>
          <w:szCs w:val="20"/>
        </w:rPr>
        <w:t xml:space="preserve">, </w:t>
      </w:r>
      <w:r>
        <w:rPr>
          <w:rFonts w:ascii="Arial" w:hAnsi="Arial" w:cs="Arial"/>
          <w:sz w:val="20"/>
          <w:szCs w:val="20"/>
        </w:rPr>
        <w:tab/>
        <w:t xml:space="preserve">Northern Nigeria. </w:t>
      </w:r>
      <w:proofErr w:type="spellStart"/>
      <w:r>
        <w:rPr>
          <w:rFonts w:ascii="Arial" w:hAnsi="Arial" w:cs="Arial"/>
          <w:i/>
          <w:iCs/>
          <w:sz w:val="20"/>
          <w:szCs w:val="20"/>
        </w:rPr>
        <w:t>Dutse</w:t>
      </w:r>
      <w:proofErr w:type="spellEnd"/>
      <w:r>
        <w:rPr>
          <w:rFonts w:ascii="Arial" w:hAnsi="Arial" w:cs="Arial"/>
          <w:i/>
          <w:iCs/>
          <w:sz w:val="20"/>
          <w:szCs w:val="20"/>
        </w:rPr>
        <w:t xml:space="preserve"> Journal of Pure and Applied Sciences </w:t>
      </w:r>
      <w:r>
        <w:rPr>
          <w:rFonts w:ascii="Arial" w:hAnsi="Arial" w:cs="Arial"/>
          <w:i/>
          <w:iCs/>
          <w:sz w:val="20"/>
          <w:szCs w:val="20"/>
        </w:rPr>
        <w:tab/>
      </w:r>
      <w:r>
        <w:rPr>
          <w:rFonts w:ascii="Arial" w:hAnsi="Arial" w:cs="Arial"/>
          <w:b/>
          <w:bCs/>
          <w:sz w:val="20"/>
          <w:szCs w:val="20"/>
        </w:rPr>
        <w:t>(DUJOPAS</w:t>
      </w:r>
      <w:r>
        <w:rPr>
          <w:rFonts w:ascii="Arial" w:hAnsi="Arial" w:cs="Arial"/>
          <w:b/>
          <w:bCs/>
          <w:i/>
          <w:iCs/>
          <w:sz w:val="20"/>
          <w:szCs w:val="20"/>
        </w:rPr>
        <w:t xml:space="preserve">), </w:t>
      </w:r>
      <w:r>
        <w:rPr>
          <w:rFonts w:ascii="Arial" w:hAnsi="Arial" w:cs="Arial"/>
          <w:i/>
          <w:iCs/>
          <w:sz w:val="20"/>
          <w:szCs w:val="20"/>
        </w:rPr>
        <w:t xml:space="preserve">Vol. </w:t>
      </w:r>
      <w:r>
        <w:rPr>
          <w:rFonts w:ascii="Arial" w:hAnsi="Arial" w:cs="Arial"/>
          <w:b/>
          <w:bCs/>
          <w:sz w:val="20"/>
          <w:szCs w:val="20"/>
        </w:rPr>
        <w:t xml:space="preserve">8 </w:t>
      </w:r>
      <w:r>
        <w:rPr>
          <w:rFonts w:ascii="Arial" w:hAnsi="Arial" w:cs="Arial"/>
          <w:i/>
          <w:iCs/>
          <w:sz w:val="20"/>
          <w:szCs w:val="20"/>
        </w:rPr>
        <w:t>No. 1b</w:t>
      </w:r>
    </w:p>
    <w:p w14:paraId="7122B455" w14:textId="77777777" w:rsidR="00322050" w:rsidRDefault="00940004">
      <w:pPr>
        <w:jc w:val="both"/>
        <w:rPr>
          <w:rFonts w:ascii="Arial" w:hAnsi="Arial" w:cs="Arial"/>
          <w:sz w:val="20"/>
          <w:szCs w:val="20"/>
        </w:rPr>
      </w:pPr>
      <w:r>
        <w:rPr>
          <w:rFonts w:ascii="Arial" w:hAnsi="Arial" w:cs="Arial"/>
          <w:sz w:val="20"/>
          <w:szCs w:val="20"/>
        </w:rPr>
        <w:t xml:space="preserve">36) Nwoko, O. E., </w:t>
      </w:r>
      <w:proofErr w:type="spellStart"/>
      <w:r>
        <w:rPr>
          <w:rFonts w:ascii="Arial" w:hAnsi="Arial" w:cs="Arial"/>
          <w:color w:val="000000"/>
          <w:sz w:val="20"/>
          <w:szCs w:val="20"/>
        </w:rPr>
        <w:t>Manyangadze</w:t>
      </w:r>
      <w:proofErr w:type="spellEnd"/>
      <w:r>
        <w:rPr>
          <w:rFonts w:ascii="Arial" w:hAnsi="Arial" w:cs="Arial"/>
          <w:color w:val="000000"/>
          <w:sz w:val="20"/>
          <w:szCs w:val="20"/>
        </w:rPr>
        <w:t xml:space="preserve">, T., </w:t>
      </w:r>
      <w:proofErr w:type="spellStart"/>
      <w:r>
        <w:rPr>
          <w:rFonts w:ascii="Arial" w:hAnsi="Arial" w:cs="Arial"/>
          <w:color w:val="000000"/>
          <w:sz w:val="20"/>
          <w:szCs w:val="20"/>
        </w:rPr>
        <w:t>Chimbari</w:t>
      </w:r>
      <w:proofErr w:type="spellEnd"/>
      <w:r>
        <w:rPr>
          <w:rFonts w:ascii="Arial" w:hAnsi="Arial" w:cs="Arial"/>
          <w:color w:val="000000"/>
          <w:sz w:val="20"/>
          <w:szCs w:val="20"/>
        </w:rPr>
        <w:t>, M. J.</w:t>
      </w:r>
      <w:r>
        <w:rPr>
          <w:rFonts w:ascii="Arial" w:hAnsi="Arial" w:cs="Arial"/>
          <w:sz w:val="20"/>
          <w:szCs w:val="20"/>
        </w:rPr>
        <w:t xml:space="preserve"> (2022). </w:t>
      </w:r>
      <w:r>
        <w:rPr>
          <w:rFonts w:ascii="Arial" w:hAnsi="Arial" w:cs="Arial"/>
          <w:i/>
          <w:sz w:val="20"/>
          <w:szCs w:val="20"/>
        </w:rPr>
        <w:t xml:space="preserve">Spatial Distribution, abundance and </w:t>
      </w:r>
      <w:r>
        <w:rPr>
          <w:rFonts w:ascii="Arial" w:hAnsi="Arial" w:cs="Arial"/>
          <w:i/>
          <w:sz w:val="20"/>
          <w:szCs w:val="20"/>
        </w:rPr>
        <w:tab/>
        <w:t xml:space="preserve">infection rates of human schistosome-transmitting snails and related physicochemical </w:t>
      </w:r>
      <w:r>
        <w:rPr>
          <w:rFonts w:ascii="Arial" w:hAnsi="Arial" w:cs="Arial"/>
          <w:i/>
          <w:sz w:val="20"/>
          <w:szCs w:val="20"/>
        </w:rPr>
        <w:tab/>
        <w:t>parameters in KwaZulu-Natal (KZN) province.</w:t>
      </w:r>
      <w:r>
        <w:rPr>
          <w:rFonts w:ascii="Arial" w:hAnsi="Arial" w:cs="Arial"/>
          <w:sz w:val="20"/>
          <w:szCs w:val="20"/>
        </w:rPr>
        <w:t xml:space="preserve"> South Africa: Heliyon.e12463</w:t>
      </w:r>
    </w:p>
    <w:p w14:paraId="5B6D213B" w14:textId="77777777" w:rsidR="00322050" w:rsidRDefault="00940004">
      <w:pPr>
        <w:jc w:val="both"/>
        <w:rPr>
          <w:rFonts w:ascii="Arial" w:hAnsi="Arial" w:cs="Arial"/>
          <w:sz w:val="20"/>
          <w:szCs w:val="20"/>
        </w:rPr>
      </w:pPr>
      <w:r>
        <w:rPr>
          <w:rFonts w:ascii="Arial" w:hAnsi="Arial" w:cs="Arial"/>
          <w:sz w:val="20"/>
          <w:szCs w:val="20"/>
        </w:rPr>
        <w:t xml:space="preserve">37)Ebenezer, A and </w:t>
      </w:r>
      <w:proofErr w:type="spellStart"/>
      <w:r>
        <w:rPr>
          <w:rFonts w:ascii="Arial" w:hAnsi="Arial" w:cs="Arial"/>
          <w:sz w:val="20"/>
          <w:szCs w:val="20"/>
        </w:rPr>
        <w:t>Ekwuribe</w:t>
      </w:r>
      <w:proofErr w:type="spellEnd"/>
      <w:r>
        <w:rPr>
          <w:rFonts w:ascii="Arial" w:hAnsi="Arial" w:cs="Arial"/>
          <w:sz w:val="20"/>
          <w:szCs w:val="20"/>
        </w:rPr>
        <w:t xml:space="preserve">, A. O. M. (2022). Relationship Between Physico-chemical </w:t>
      </w:r>
      <w:r>
        <w:rPr>
          <w:rFonts w:ascii="Arial" w:hAnsi="Arial" w:cs="Arial"/>
          <w:sz w:val="20"/>
          <w:szCs w:val="20"/>
        </w:rPr>
        <w:tab/>
        <w:t xml:space="preserve">Parameters and </w:t>
      </w:r>
      <w:r>
        <w:rPr>
          <w:rFonts w:ascii="Arial" w:hAnsi="Arial" w:cs="Arial"/>
          <w:sz w:val="20"/>
          <w:szCs w:val="20"/>
        </w:rPr>
        <w:tab/>
        <w:t xml:space="preserve">the Population Distribution of Freshwater Snails in </w:t>
      </w:r>
      <w:proofErr w:type="spellStart"/>
      <w:r>
        <w:rPr>
          <w:rFonts w:ascii="Arial" w:hAnsi="Arial" w:cs="Arial"/>
          <w:sz w:val="20"/>
          <w:szCs w:val="20"/>
        </w:rPr>
        <w:t>Amassoma</w:t>
      </w:r>
      <w:proofErr w:type="spellEnd"/>
      <w:r>
        <w:rPr>
          <w:rFonts w:ascii="Arial" w:hAnsi="Arial" w:cs="Arial"/>
          <w:sz w:val="20"/>
          <w:szCs w:val="20"/>
        </w:rPr>
        <w:t xml:space="preserve"> </w:t>
      </w:r>
      <w:r>
        <w:rPr>
          <w:rFonts w:ascii="Arial" w:hAnsi="Arial" w:cs="Arial"/>
          <w:sz w:val="20"/>
          <w:szCs w:val="20"/>
        </w:rPr>
        <w:tab/>
        <w:t xml:space="preserve">Community and Niger Delta </w:t>
      </w:r>
      <w:r>
        <w:rPr>
          <w:rFonts w:ascii="Arial" w:hAnsi="Arial" w:cs="Arial"/>
          <w:sz w:val="20"/>
          <w:szCs w:val="20"/>
        </w:rPr>
        <w:tab/>
        <w:t xml:space="preserve">University Campuses, Bayelsa State, Nigeria. </w:t>
      </w:r>
      <w:r>
        <w:rPr>
          <w:rFonts w:ascii="Arial" w:hAnsi="Arial" w:cs="Arial"/>
          <w:i/>
          <w:sz w:val="20"/>
          <w:szCs w:val="20"/>
        </w:rPr>
        <w:t xml:space="preserve">Research in </w:t>
      </w:r>
      <w:r>
        <w:rPr>
          <w:rFonts w:ascii="Arial" w:hAnsi="Arial" w:cs="Arial"/>
          <w:i/>
          <w:sz w:val="20"/>
          <w:szCs w:val="20"/>
        </w:rPr>
        <w:tab/>
        <w:t>Ecology</w:t>
      </w:r>
      <w:r>
        <w:rPr>
          <w:rFonts w:ascii="Arial" w:hAnsi="Arial" w:cs="Arial"/>
          <w:sz w:val="20"/>
          <w:szCs w:val="20"/>
        </w:rPr>
        <w:t>, 4(1), 1-6</w:t>
      </w:r>
    </w:p>
    <w:p w14:paraId="04A0B41F" w14:textId="77777777" w:rsidR="00322050" w:rsidRDefault="00940004">
      <w:pPr>
        <w:jc w:val="both"/>
        <w:rPr>
          <w:rFonts w:ascii="Arial" w:hAnsi="Arial" w:cs="Arial"/>
          <w:sz w:val="20"/>
          <w:szCs w:val="20"/>
        </w:rPr>
      </w:pPr>
      <w:r>
        <w:rPr>
          <w:rFonts w:ascii="Arial" w:hAnsi="Arial" w:cs="Arial"/>
          <w:sz w:val="20"/>
          <w:szCs w:val="20"/>
        </w:rPr>
        <w:t>38)</w:t>
      </w:r>
      <w:proofErr w:type="spellStart"/>
      <w:r>
        <w:rPr>
          <w:rFonts w:ascii="Arial" w:hAnsi="Arial" w:cs="Arial"/>
          <w:sz w:val="20"/>
          <w:szCs w:val="20"/>
        </w:rPr>
        <w:t>Dunghungzin</w:t>
      </w:r>
      <w:proofErr w:type="spellEnd"/>
      <w:r>
        <w:rPr>
          <w:rFonts w:ascii="Arial" w:hAnsi="Arial" w:cs="Arial"/>
          <w:sz w:val="20"/>
          <w:szCs w:val="20"/>
        </w:rPr>
        <w:t xml:space="preserve">, C and </w:t>
      </w:r>
      <w:proofErr w:type="spellStart"/>
      <w:r>
        <w:rPr>
          <w:rFonts w:ascii="Arial" w:hAnsi="Arial" w:cs="Arial"/>
          <w:sz w:val="20"/>
          <w:szCs w:val="20"/>
        </w:rPr>
        <w:t>Chontananarth</w:t>
      </w:r>
      <w:proofErr w:type="spellEnd"/>
      <w:r>
        <w:rPr>
          <w:rFonts w:ascii="Arial" w:hAnsi="Arial" w:cs="Arial"/>
          <w:sz w:val="20"/>
          <w:szCs w:val="20"/>
        </w:rPr>
        <w:t xml:space="preserve">, T. (2020). Prevalence of cercarial infections in freshwater </w:t>
      </w:r>
      <w:r>
        <w:rPr>
          <w:rFonts w:ascii="Arial" w:hAnsi="Arial" w:cs="Arial"/>
          <w:sz w:val="20"/>
          <w:szCs w:val="20"/>
        </w:rPr>
        <w:tab/>
        <w:t xml:space="preserve">snails and morphological and molecular identification and phylogenetic trends of </w:t>
      </w:r>
      <w:r>
        <w:rPr>
          <w:rFonts w:ascii="Arial" w:hAnsi="Arial" w:cs="Arial"/>
          <w:sz w:val="20"/>
          <w:szCs w:val="20"/>
        </w:rPr>
        <w:tab/>
        <w:t xml:space="preserve">trematodes. </w:t>
      </w:r>
      <w:r>
        <w:rPr>
          <w:rFonts w:ascii="Arial" w:hAnsi="Arial" w:cs="Arial"/>
          <w:i/>
          <w:sz w:val="20"/>
          <w:szCs w:val="20"/>
        </w:rPr>
        <w:t>Asian Pacific Journal of Tropical Medicine</w:t>
      </w:r>
      <w:r>
        <w:rPr>
          <w:rFonts w:ascii="Arial" w:hAnsi="Arial" w:cs="Arial"/>
          <w:sz w:val="20"/>
          <w:szCs w:val="20"/>
        </w:rPr>
        <w:t xml:space="preserve"> 13(10): 439-447</w:t>
      </w:r>
    </w:p>
    <w:p w14:paraId="242ABB04" w14:textId="77777777" w:rsidR="00322050" w:rsidRDefault="00940004">
      <w:pPr>
        <w:jc w:val="both"/>
        <w:rPr>
          <w:rFonts w:ascii="Arial" w:hAnsi="Arial" w:cs="Arial"/>
          <w:i/>
          <w:sz w:val="20"/>
          <w:szCs w:val="20"/>
        </w:rPr>
      </w:pPr>
      <w:r>
        <w:rPr>
          <w:rFonts w:ascii="Arial" w:hAnsi="Arial" w:cs="Arial"/>
          <w:sz w:val="20"/>
          <w:szCs w:val="20"/>
        </w:rPr>
        <w:t xml:space="preserve">39)Luka, J. and Mbaya, A. W. (2015). Cercarial shedding of trematodes and their associated snail </w:t>
      </w:r>
      <w:r>
        <w:rPr>
          <w:rFonts w:ascii="Arial" w:hAnsi="Arial" w:cs="Arial"/>
          <w:sz w:val="20"/>
          <w:szCs w:val="20"/>
        </w:rPr>
        <w:tab/>
        <w:t xml:space="preserve">intermediate hosts in Borno State, Nigeria. </w:t>
      </w:r>
      <w:r>
        <w:rPr>
          <w:rFonts w:ascii="Arial" w:hAnsi="Arial" w:cs="Arial"/>
          <w:i/>
          <w:sz w:val="20"/>
          <w:szCs w:val="20"/>
        </w:rPr>
        <w:t>Asian Pacific Journal.</w:t>
      </w:r>
      <w:r>
        <w:rPr>
          <w:rFonts w:ascii="Arial" w:hAnsi="Arial" w:cs="Arial"/>
          <w:sz w:val="20"/>
          <w:szCs w:val="20"/>
        </w:rPr>
        <w:t xml:space="preserve"> 5(4): 293-298.</w:t>
      </w:r>
    </w:p>
    <w:p w14:paraId="1655534F" w14:textId="77777777" w:rsidR="00322050" w:rsidRDefault="00940004">
      <w:pPr>
        <w:jc w:val="both"/>
        <w:rPr>
          <w:rFonts w:ascii="Arial" w:hAnsi="Arial" w:cs="Arial"/>
          <w:sz w:val="20"/>
          <w:szCs w:val="20"/>
        </w:rPr>
      </w:pPr>
      <w:r>
        <w:rPr>
          <w:rFonts w:ascii="Arial" w:hAnsi="Arial" w:cs="Arial"/>
          <w:sz w:val="20"/>
          <w:szCs w:val="20"/>
        </w:rPr>
        <w:t xml:space="preserve"> 40)</w:t>
      </w:r>
      <w:proofErr w:type="spellStart"/>
      <w:r>
        <w:rPr>
          <w:rFonts w:ascii="Arial" w:hAnsi="Arial" w:cs="Arial"/>
          <w:sz w:val="20"/>
          <w:szCs w:val="20"/>
        </w:rPr>
        <w:t>Bagbe</w:t>
      </w:r>
      <w:proofErr w:type="spellEnd"/>
      <w:r>
        <w:rPr>
          <w:rFonts w:ascii="Arial" w:hAnsi="Arial" w:cs="Arial"/>
          <w:sz w:val="20"/>
          <w:szCs w:val="20"/>
        </w:rPr>
        <w:t>, A. S. (2017</w:t>
      </w:r>
      <w:proofErr w:type="gramStart"/>
      <w:r>
        <w:rPr>
          <w:rFonts w:ascii="Arial" w:hAnsi="Arial" w:cs="Arial"/>
          <w:sz w:val="20"/>
          <w:szCs w:val="20"/>
        </w:rPr>
        <w:t>).malacological</w:t>
      </w:r>
      <w:proofErr w:type="gramEnd"/>
      <w:r>
        <w:rPr>
          <w:rFonts w:ascii="Arial" w:hAnsi="Arial" w:cs="Arial"/>
          <w:sz w:val="20"/>
          <w:szCs w:val="20"/>
        </w:rPr>
        <w:t xml:space="preserve"> study of snail intermediate hosts of trematode parasites in </w:t>
      </w:r>
      <w:r>
        <w:rPr>
          <w:rFonts w:ascii="Arial" w:hAnsi="Arial" w:cs="Arial"/>
          <w:sz w:val="20"/>
          <w:szCs w:val="20"/>
        </w:rPr>
        <w:tab/>
      </w:r>
      <w:proofErr w:type="spellStart"/>
      <w:r>
        <w:rPr>
          <w:rFonts w:ascii="Arial" w:hAnsi="Arial" w:cs="Arial"/>
          <w:sz w:val="20"/>
          <w:szCs w:val="20"/>
        </w:rPr>
        <w:t>Okitipupa</w:t>
      </w:r>
      <w:proofErr w:type="spellEnd"/>
      <w:r>
        <w:rPr>
          <w:rFonts w:ascii="Arial" w:hAnsi="Arial" w:cs="Arial"/>
          <w:sz w:val="20"/>
          <w:szCs w:val="20"/>
        </w:rPr>
        <w:t xml:space="preserve"> Local Government Area, Ondo State, Nigeria. </w:t>
      </w:r>
      <w:r>
        <w:rPr>
          <w:rFonts w:ascii="Arial" w:hAnsi="Arial" w:cs="Arial"/>
          <w:i/>
          <w:sz w:val="20"/>
          <w:szCs w:val="20"/>
        </w:rPr>
        <w:t xml:space="preserve">Journal of Parasitology and </w:t>
      </w:r>
      <w:r>
        <w:rPr>
          <w:rFonts w:ascii="Arial" w:hAnsi="Arial" w:cs="Arial"/>
          <w:i/>
          <w:sz w:val="20"/>
          <w:szCs w:val="20"/>
        </w:rPr>
        <w:tab/>
        <w:t xml:space="preserve">Vector </w:t>
      </w:r>
      <w:r>
        <w:rPr>
          <w:rFonts w:ascii="Arial" w:hAnsi="Arial" w:cs="Arial"/>
          <w:i/>
          <w:sz w:val="20"/>
          <w:szCs w:val="20"/>
        </w:rPr>
        <w:tab/>
        <w:t xml:space="preserve">Biology, </w:t>
      </w:r>
      <w:r>
        <w:rPr>
          <w:rFonts w:ascii="Arial" w:hAnsi="Arial" w:cs="Arial"/>
          <w:sz w:val="20"/>
          <w:szCs w:val="20"/>
        </w:rPr>
        <w:t xml:space="preserve">9 (12): 158-163   </w:t>
      </w:r>
    </w:p>
    <w:p w14:paraId="6269C2C8" w14:textId="77777777" w:rsidR="00322050" w:rsidRDefault="00940004">
      <w:pPr>
        <w:jc w:val="both"/>
        <w:rPr>
          <w:rFonts w:ascii="Times New Roman" w:hAnsi="Times New Roman" w:cs="Times New Roman"/>
          <w:sz w:val="24"/>
          <w:szCs w:val="24"/>
        </w:rPr>
      </w:pPr>
      <w:r>
        <w:rPr>
          <w:rFonts w:ascii="Arial" w:hAnsi="Arial" w:cs="Arial"/>
          <w:sz w:val="20"/>
          <w:szCs w:val="20"/>
        </w:rPr>
        <w:t>41)</w:t>
      </w:r>
      <w:proofErr w:type="spellStart"/>
      <w:r>
        <w:rPr>
          <w:rFonts w:ascii="Arial" w:hAnsi="Arial" w:cs="Arial"/>
          <w:sz w:val="20"/>
          <w:szCs w:val="20"/>
        </w:rPr>
        <w:t>Gboeloh</w:t>
      </w:r>
      <w:proofErr w:type="spellEnd"/>
      <w:r>
        <w:rPr>
          <w:rFonts w:ascii="Arial" w:hAnsi="Arial" w:cs="Arial"/>
          <w:sz w:val="20"/>
          <w:szCs w:val="20"/>
        </w:rPr>
        <w:t>, L. B., and Ike-</w:t>
      </w:r>
      <w:proofErr w:type="spellStart"/>
      <w:r>
        <w:rPr>
          <w:rFonts w:ascii="Arial" w:hAnsi="Arial" w:cs="Arial"/>
          <w:sz w:val="20"/>
          <w:szCs w:val="20"/>
        </w:rPr>
        <w:t>Ihunwo</w:t>
      </w:r>
      <w:proofErr w:type="spellEnd"/>
      <w:r>
        <w:rPr>
          <w:rFonts w:ascii="Arial" w:hAnsi="Arial" w:cs="Arial"/>
          <w:sz w:val="20"/>
          <w:szCs w:val="20"/>
        </w:rPr>
        <w:t xml:space="preserve">, C. N. (2022). Prevalence of Schistosoma Cercariae in Snail </w:t>
      </w:r>
      <w:r>
        <w:rPr>
          <w:rFonts w:ascii="Arial" w:hAnsi="Arial" w:cs="Arial"/>
          <w:sz w:val="20"/>
          <w:szCs w:val="20"/>
        </w:rPr>
        <w:tab/>
        <w:t xml:space="preserve">Vectors </w:t>
      </w:r>
      <w:r>
        <w:rPr>
          <w:rFonts w:ascii="Arial" w:hAnsi="Arial" w:cs="Arial"/>
          <w:sz w:val="20"/>
          <w:szCs w:val="20"/>
        </w:rPr>
        <w:tab/>
        <w:t xml:space="preserve">in </w:t>
      </w:r>
      <w:proofErr w:type="spellStart"/>
      <w:r>
        <w:rPr>
          <w:rFonts w:ascii="Arial" w:hAnsi="Arial" w:cs="Arial"/>
          <w:sz w:val="20"/>
          <w:szCs w:val="20"/>
        </w:rPr>
        <w:t>Ntawogba</w:t>
      </w:r>
      <w:proofErr w:type="spellEnd"/>
      <w:r>
        <w:rPr>
          <w:rFonts w:ascii="Arial" w:hAnsi="Arial" w:cs="Arial"/>
          <w:sz w:val="20"/>
          <w:szCs w:val="20"/>
        </w:rPr>
        <w:t xml:space="preserve"> Creek, Port Harcourt, Rivers State, Nigeria.</w:t>
      </w:r>
      <w:r>
        <w:rPr>
          <w:rFonts w:ascii="Arial" w:hAnsi="Arial" w:cs="Arial"/>
          <w:i/>
          <w:sz w:val="20"/>
          <w:szCs w:val="20"/>
        </w:rPr>
        <w:t xml:space="preserve"> Faculty of Natural and </w:t>
      </w:r>
      <w:r>
        <w:rPr>
          <w:rFonts w:ascii="Arial" w:hAnsi="Arial" w:cs="Arial"/>
          <w:i/>
          <w:sz w:val="20"/>
          <w:szCs w:val="20"/>
        </w:rPr>
        <w:tab/>
        <w:t xml:space="preserve">Applied </w:t>
      </w:r>
      <w:r>
        <w:rPr>
          <w:rFonts w:ascii="Arial" w:hAnsi="Arial" w:cs="Arial"/>
          <w:i/>
          <w:sz w:val="20"/>
          <w:szCs w:val="20"/>
        </w:rPr>
        <w:tab/>
        <w:t xml:space="preserve">Sciences Journal of Scientific Innovations, </w:t>
      </w:r>
      <w:r>
        <w:rPr>
          <w:rFonts w:ascii="Arial" w:hAnsi="Arial" w:cs="Arial"/>
          <w:sz w:val="20"/>
          <w:szCs w:val="20"/>
        </w:rPr>
        <w:t>3(2), 20-</w:t>
      </w:r>
    </w:p>
    <w:sectPr w:rsidR="003220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F507" w14:textId="77777777" w:rsidR="00632996" w:rsidRDefault="00632996">
      <w:pPr>
        <w:spacing w:line="240" w:lineRule="auto"/>
      </w:pPr>
      <w:r>
        <w:separator/>
      </w:r>
    </w:p>
  </w:endnote>
  <w:endnote w:type="continuationSeparator" w:id="0">
    <w:p w14:paraId="24AFEAEE" w14:textId="77777777" w:rsidR="00632996" w:rsidRDefault="00632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3">
    <w:altName w:val="Times New Roman"/>
    <w:charset w:val="00"/>
    <w:family w:val="auto"/>
    <w:pitch w:val="default"/>
    <w:sig w:usb0="00000000" w:usb1="00000000" w:usb2="00000000" w:usb3="00000000" w:csb0="00040001" w:csb1="00000000"/>
  </w:font>
  <w:font w:name="+mn-e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618"/>
    </w:sdtPr>
    <w:sdtContent>
      <w:p w14:paraId="382FFDAC" w14:textId="77777777" w:rsidR="00940004" w:rsidRDefault="00940004">
        <w:pPr>
          <w:pStyle w:val="Footer"/>
          <w:jc w:val="right"/>
        </w:pPr>
        <w:r>
          <w:fldChar w:fldCharType="begin"/>
        </w:r>
        <w:r>
          <w:instrText xml:space="preserve"> PAGE   \* MERGEFORMAT </w:instrText>
        </w:r>
        <w:r>
          <w:fldChar w:fldCharType="separate"/>
        </w:r>
        <w:r w:rsidR="00193101">
          <w:rPr>
            <w:noProof/>
          </w:rPr>
          <w:t>20</w:t>
        </w:r>
        <w:r>
          <w:fldChar w:fldCharType="end"/>
        </w:r>
      </w:p>
    </w:sdtContent>
  </w:sdt>
  <w:p w14:paraId="24239218" w14:textId="77777777" w:rsidR="00940004" w:rsidRDefault="00940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4A7D" w14:textId="77777777" w:rsidR="00632996" w:rsidRDefault="00632996">
      <w:pPr>
        <w:spacing w:after="0"/>
      </w:pPr>
      <w:r>
        <w:separator/>
      </w:r>
    </w:p>
  </w:footnote>
  <w:footnote w:type="continuationSeparator" w:id="0">
    <w:p w14:paraId="29AFF3A5" w14:textId="77777777" w:rsidR="00632996" w:rsidRDefault="006329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2793" w14:textId="77777777" w:rsidR="00940004" w:rsidRDefault="00000000">
    <w:pPr>
      <w:pStyle w:val="Header"/>
    </w:pPr>
    <w:r>
      <w:rPr>
        <w:noProof/>
      </w:rPr>
      <w:pict w14:anchorId="0E316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4A9D" w14:textId="77777777" w:rsidR="00940004" w:rsidRDefault="00000000">
    <w:pPr>
      <w:pStyle w:val="Header"/>
    </w:pPr>
    <w:r>
      <w:rPr>
        <w:noProof/>
      </w:rPr>
      <w:pict w14:anchorId="1835E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0B3F" w14:textId="77777777" w:rsidR="00940004" w:rsidRDefault="00000000">
    <w:pPr>
      <w:pStyle w:val="Header"/>
    </w:pPr>
    <w:r>
      <w:rPr>
        <w:noProof/>
      </w:rPr>
      <w:pict w14:anchorId="66F3C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54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8B"/>
    <w:multiLevelType w:val="multilevel"/>
    <w:tmpl w:val="0212158B"/>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F35CA7"/>
    <w:multiLevelType w:val="multilevel"/>
    <w:tmpl w:val="10F35CA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0D33883"/>
    <w:multiLevelType w:val="multilevel"/>
    <w:tmpl w:val="0090E1E8"/>
    <w:lvl w:ilvl="0">
      <w:start w:val="2"/>
      <w:numFmt w:val="decimal"/>
      <w:lvlText w:val="%1.0"/>
      <w:lvlJc w:val="left"/>
      <w:pPr>
        <w:ind w:left="360" w:hanging="360"/>
      </w:pPr>
      <w:rPr>
        <w:rFonts w:ascii="Arial" w:hAnsi="Arial" w:cs="Arial" w:hint="default"/>
        <w:color w:val="auto"/>
        <w:sz w:val="22"/>
        <w:szCs w:val="22"/>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16cid:durableId="2138599106">
    <w:abstractNumId w:val="1"/>
  </w:num>
  <w:num w:numId="2" w16cid:durableId="1461878643">
    <w:abstractNumId w:val="2"/>
  </w:num>
  <w:num w:numId="3" w16cid:durableId="192730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0"/>
    <w:rsid w:val="00087927"/>
    <w:rsid w:val="00171A03"/>
    <w:rsid w:val="0017744A"/>
    <w:rsid w:val="00193101"/>
    <w:rsid w:val="001C0E75"/>
    <w:rsid w:val="001C623C"/>
    <w:rsid w:val="001D3077"/>
    <w:rsid w:val="00242606"/>
    <w:rsid w:val="00273AB8"/>
    <w:rsid w:val="002C6DA4"/>
    <w:rsid w:val="002E2E99"/>
    <w:rsid w:val="002F7C22"/>
    <w:rsid w:val="0030509B"/>
    <w:rsid w:val="0031182E"/>
    <w:rsid w:val="00322050"/>
    <w:rsid w:val="00340155"/>
    <w:rsid w:val="00382716"/>
    <w:rsid w:val="0039150D"/>
    <w:rsid w:val="003B2DA9"/>
    <w:rsid w:val="003C16E1"/>
    <w:rsid w:val="003F5546"/>
    <w:rsid w:val="00432188"/>
    <w:rsid w:val="00454EBD"/>
    <w:rsid w:val="00456BA5"/>
    <w:rsid w:val="00464114"/>
    <w:rsid w:val="00477864"/>
    <w:rsid w:val="004F3B14"/>
    <w:rsid w:val="00544840"/>
    <w:rsid w:val="005F1F93"/>
    <w:rsid w:val="00632996"/>
    <w:rsid w:val="00664113"/>
    <w:rsid w:val="0066535F"/>
    <w:rsid w:val="00690DCA"/>
    <w:rsid w:val="0069666E"/>
    <w:rsid w:val="006C3735"/>
    <w:rsid w:val="0076644B"/>
    <w:rsid w:val="0083634F"/>
    <w:rsid w:val="00840FF1"/>
    <w:rsid w:val="008A349B"/>
    <w:rsid w:val="008A74DE"/>
    <w:rsid w:val="009011F3"/>
    <w:rsid w:val="00930EA2"/>
    <w:rsid w:val="00936157"/>
    <w:rsid w:val="00940004"/>
    <w:rsid w:val="00966462"/>
    <w:rsid w:val="009A4ACD"/>
    <w:rsid w:val="009E5CD4"/>
    <w:rsid w:val="009E617A"/>
    <w:rsid w:val="00A13526"/>
    <w:rsid w:val="00A1507B"/>
    <w:rsid w:val="00AB07E2"/>
    <w:rsid w:val="00AB368C"/>
    <w:rsid w:val="00AD45E8"/>
    <w:rsid w:val="00B3445A"/>
    <w:rsid w:val="00BE4A98"/>
    <w:rsid w:val="00C6182C"/>
    <w:rsid w:val="00C83A5B"/>
    <w:rsid w:val="00DD061C"/>
    <w:rsid w:val="00E60B57"/>
    <w:rsid w:val="00E87298"/>
    <w:rsid w:val="00EC2A53"/>
    <w:rsid w:val="00FA607A"/>
    <w:rsid w:val="00FC7C26"/>
    <w:rsid w:val="00FE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393C2"/>
  <w15:docId w15:val="{BFB4020F-FE1C-47E7-91FB-7C2D13FB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l102">
    <w:name w:val="l102"/>
    <w:qFormat/>
    <w:rPr>
      <w:rFonts w:ascii="ff3" w:hAnsi="ff3" w:hint="default"/>
    </w:r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c-article-referencestext">
    <w:name w:val="c-article-references__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unhideWhenUsed/>
    <w:rsid w:val="003827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5334/aogh.23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16210-0FDB-48D1-9D48-E020BC0D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20</Pages>
  <Words>5055</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Editor-90</cp:lastModifiedBy>
  <cp:revision>21</cp:revision>
  <dcterms:created xsi:type="dcterms:W3CDTF">2025-07-30T17:43:00Z</dcterms:created>
  <dcterms:modified xsi:type="dcterms:W3CDTF">2025-08-11T12:01:00Z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FA09BD3A190A4FB2B9F458E1E10013FE_12</vt:lpwstr>
  </property>
</Properties>
</file>