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E4BA83" w14:textId="77777777" w:rsidR="000A55D3" w:rsidRPr="00317627" w:rsidRDefault="002360A6" w:rsidP="00317627">
      <w:pPr>
        <w:spacing w:line="240" w:lineRule="auto"/>
        <w:jc w:val="center"/>
        <w:rPr>
          <w:rFonts w:ascii="Times New Roman" w:eastAsia="Times New Roman" w:hAnsi="Times New Roman" w:cs="Times New Roman"/>
          <w:b/>
          <w:sz w:val="28"/>
          <w:szCs w:val="28"/>
        </w:rPr>
      </w:pPr>
      <w:r w:rsidRPr="00317627">
        <w:rPr>
          <w:rFonts w:ascii="Times New Roman" w:eastAsia="Times New Roman" w:hAnsi="Times New Roman" w:cs="Times New Roman"/>
          <w:b/>
          <w:sz w:val="28"/>
          <w:szCs w:val="28"/>
        </w:rPr>
        <w:t>Design and Development of a Cost-Effective Ridge Maker cum Seed Sower</w:t>
      </w:r>
    </w:p>
    <w:p w14:paraId="2B881F1E" w14:textId="77777777" w:rsidR="008B49E7" w:rsidRDefault="008B49E7" w:rsidP="005049EF">
      <w:pPr>
        <w:keepNext/>
        <w:keepLines/>
        <w:pBdr>
          <w:bottom w:val="single" w:sz="4" w:space="1" w:color="auto"/>
        </w:pBdr>
        <w:spacing w:before="240" w:after="0" w:line="480" w:lineRule="auto"/>
        <w:rPr>
          <w:rFonts w:ascii="Times New Roman" w:eastAsia="Times New Roman" w:hAnsi="Times New Roman" w:cs="Times New Roman"/>
          <w:b/>
          <w:sz w:val="24"/>
          <w:szCs w:val="24"/>
        </w:rPr>
      </w:pPr>
    </w:p>
    <w:p w14:paraId="5B8B260B" w14:textId="3151D5E9" w:rsidR="0018087A" w:rsidRPr="005049EF" w:rsidRDefault="0018087A" w:rsidP="005049EF">
      <w:pPr>
        <w:keepNext/>
        <w:keepLines/>
        <w:pBdr>
          <w:bottom w:val="single" w:sz="4" w:space="1" w:color="auto"/>
        </w:pBdr>
        <w:spacing w:before="240" w:after="0" w:line="480" w:lineRule="auto"/>
        <w:rPr>
          <w:rFonts w:ascii="Times New Roman" w:eastAsia="Times New Roman" w:hAnsi="Times New Roman" w:cs="Times New Roman"/>
          <w:b/>
          <w:sz w:val="24"/>
          <w:szCs w:val="24"/>
        </w:rPr>
        <w:sectPr w:rsidR="0018087A" w:rsidRPr="005049EF" w:rsidSect="005049EF">
          <w:headerReference w:type="even" r:id="rId7"/>
          <w:headerReference w:type="default" r:id="rId8"/>
          <w:footerReference w:type="even" r:id="rId9"/>
          <w:footerReference w:type="default" r:id="rId10"/>
          <w:headerReference w:type="first" r:id="rId11"/>
          <w:footerReference w:type="first" r:id="rId12"/>
          <w:type w:val="continuous"/>
          <w:pgSz w:w="12240" w:h="15840"/>
          <w:pgMar w:top="1440" w:right="900" w:bottom="720" w:left="990" w:header="720" w:footer="720" w:gutter="0"/>
          <w:cols w:space="720"/>
          <w:docGrid w:linePitch="360"/>
        </w:sectPr>
      </w:pPr>
    </w:p>
    <w:p w14:paraId="043F5914" w14:textId="77777777" w:rsidR="000A55D3" w:rsidRPr="005049EF" w:rsidRDefault="002360A6" w:rsidP="005049EF">
      <w:pPr>
        <w:keepNext/>
        <w:keepLines/>
        <w:spacing w:before="240" w:after="0" w:line="480" w:lineRule="auto"/>
        <w:rPr>
          <w:rFonts w:ascii="Times New Roman" w:eastAsia="Times New Roman" w:hAnsi="Times New Roman" w:cs="Times New Roman"/>
          <w:b/>
          <w:color w:val="2E74B5"/>
          <w:sz w:val="24"/>
          <w:szCs w:val="24"/>
        </w:rPr>
      </w:pPr>
      <w:r w:rsidRPr="005049EF">
        <w:rPr>
          <w:rFonts w:ascii="Times New Roman" w:eastAsia="Times New Roman" w:hAnsi="Times New Roman" w:cs="Times New Roman"/>
          <w:b/>
          <w:sz w:val="24"/>
          <w:szCs w:val="24"/>
        </w:rPr>
        <w:t>Abstract</w:t>
      </w:r>
    </w:p>
    <w:p w14:paraId="0D490905" w14:textId="2DF0DFA5" w:rsidR="00D46B78" w:rsidRPr="005049EF" w:rsidRDefault="002360A6" w:rsidP="005049EF">
      <w:pPr>
        <w:pStyle w:val="NoSpacing"/>
        <w:spacing w:line="480" w:lineRule="auto"/>
        <w:jc w:val="both"/>
        <w:rPr>
          <w:rFonts w:ascii="Times New Roman" w:eastAsia="Times New Roman" w:hAnsi="Times New Roman" w:cs="Times New Roman"/>
          <w:sz w:val="24"/>
          <w:szCs w:val="24"/>
        </w:rPr>
      </w:pPr>
      <w:r w:rsidRPr="005049EF">
        <w:rPr>
          <w:rFonts w:ascii="Times New Roman" w:eastAsia="Times New Roman" w:hAnsi="Times New Roman" w:cs="Times New Roman"/>
          <w:sz w:val="24"/>
          <w:szCs w:val="24"/>
        </w:rPr>
        <w:t>In modern agriculture, it is crucial to achieve accurate seed placement while reducing manual labor to enhance both productivity and sustainability. This initiative introduces the Ridge Maker Cum Seed Sower, an affordable and energy-efficient device designed specifically for small to medium-sized farming enterprises. This innovative machine merges two essential agricultural tasks</w:t>
      </w:r>
      <w:r w:rsidR="00A943FB">
        <w:rPr>
          <w:rFonts w:ascii="Times New Roman" w:eastAsia="Times New Roman" w:hAnsi="Times New Roman" w:cs="Times New Roman"/>
          <w:sz w:val="24"/>
          <w:szCs w:val="24"/>
        </w:rPr>
        <w:t>,</w:t>
      </w:r>
      <w:r w:rsidRPr="005049EF">
        <w:rPr>
          <w:rFonts w:ascii="Times New Roman" w:eastAsia="Times New Roman" w:hAnsi="Times New Roman" w:cs="Times New Roman"/>
          <w:sz w:val="24"/>
          <w:szCs w:val="24"/>
        </w:rPr>
        <w:t xml:space="preserve"> creating furrows and sowing seeds into a single cohesive unit. The system operates using a 12V DC motor (60 RPM) and is equipped with a solar panel for battery charging, thereby promoting sustainability through the use of renewable energy sources. A chain drive mechanism links the ground wheel directly to the seed dispensing system, ensuring that seed release is perfectly timed with the distance trave</w:t>
      </w:r>
      <w:r w:rsidR="00A943FB">
        <w:rPr>
          <w:rFonts w:ascii="Times New Roman" w:eastAsia="Times New Roman" w:hAnsi="Times New Roman" w:cs="Times New Roman"/>
          <w:sz w:val="24"/>
          <w:szCs w:val="24"/>
        </w:rPr>
        <w:t>l</w:t>
      </w:r>
      <w:r w:rsidRPr="005049EF">
        <w:rPr>
          <w:rFonts w:ascii="Times New Roman" w:eastAsia="Times New Roman" w:hAnsi="Times New Roman" w:cs="Times New Roman"/>
          <w:sz w:val="24"/>
          <w:szCs w:val="24"/>
        </w:rPr>
        <w:t xml:space="preserve">led. This design guarantees uniform seed spacing of 8 cm, irrespective of variations in speed. Additionally, the machine is equipped with a furrow opener positioned either in front of or beneath the seed dropping mechanism, allowing it to form planting rows as it advances. The implementation of mechanical transmission through a chain drive enhances reliability while simplifying the electronic control systems. By combining solar energy with mechanical accuracy, this project presents a sustainable and effective approach to precision farming. It </w:t>
      </w:r>
      <w:proofErr w:type="spellStart"/>
      <w:r w:rsidRPr="005049EF">
        <w:rPr>
          <w:rFonts w:ascii="Times New Roman" w:eastAsia="Times New Roman" w:hAnsi="Times New Roman" w:cs="Times New Roman"/>
          <w:sz w:val="24"/>
          <w:szCs w:val="24"/>
        </w:rPr>
        <w:t>minimi</w:t>
      </w:r>
      <w:r w:rsidR="00A943FB">
        <w:rPr>
          <w:rFonts w:ascii="Times New Roman" w:eastAsia="Times New Roman" w:hAnsi="Times New Roman" w:cs="Times New Roman"/>
          <w:sz w:val="24"/>
          <w:szCs w:val="24"/>
        </w:rPr>
        <w:t>s</w:t>
      </w:r>
      <w:r w:rsidRPr="005049EF">
        <w:rPr>
          <w:rFonts w:ascii="Times New Roman" w:eastAsia="Times New Roman" w:hAnsi="Times New Roman" w:cs="Times New Roman"/>
          <w:sz w:val="24"/>
          <w:szCs w:val="24"/>
        </w:rPr>
        <w:t>es</w:t>
      </w:r>
      <w:proofErr w:type="spellEnd"/>
      <w:r w:rsidRPr="005049EF">
        <w:rPr>
          <w:rFonts w:ascii="Times New Roman" w:eastAsia="Times New Roman" w:hAnsi="Times New Roman" w:cs="Times New Roman"/>
          <w:sz w:val="24"/>
          <w:szCs w:val="24"/>
        </w:rPr>
        <w:t xml:space="preserve"> seed loss, decreases labor needs, and lessens reliance on fossil fuels, thereby fostering eco-friendly agricultural methods. Future enhancements may include automation through microcontrollers and the ability to adjust seed spacing for compatibility with various crops.</w:t>
      </w:r>
    </w:p>
    <w:p w14:paraId="7E51EF31" w14:textId="77777777" w:rsidR="008B49E7" w:rsidRPr="005049EF" w:rsidRDefault="002360A6" w:rsidP="005049EF">
      <w:pPr>
        <w:pStyle w:val="NoSpacing"/>
        <w:spacing w:line="480" w:lineRule="auto"/>
        <w:jc w:val="both"/>
        <w:rPr>
          <w:rFonts w:ascii="Times New Roman" w:eastAsia="Times New Roman" w:hAnsi="Times New Roman" w:cs="Times New Roman"/>
          <w:sz w:val="24"/>
          <w:szCs w:val="24"/>
        </w:rPr>
      </w:pPr>
      <w:r w:rsidRPr="005049EF">
        <w:rPr>
          <w:rFonts w:ascii="Times New Roman" w:eastAsia="Times New Roman" w:hAnsi="Times New Roman" w:cs="Times New Roman"/>
          <w:b/>
          <w:sz w:val="24"/>
          <w:szCs w:val="24"/>
        </w:rPr>
        <w:t xml:space="preserve">Keywords: </w:t>
      </w:r>
      <w:r w:rsidRPr="005049EF">
        <w:rPr>
          <w:rFonts w:ascii="Times New Roman" w:eastAsia="Times New Roman" w:hAnsi="Times New Roman" w:cs="Times New Roman"/>
          <w:sz w:val="24"/>
          <w:szCs w:val="24"/>
        </w:rPr>
        <w:t>Seed Sowing Machine</w:t>
      </w:r>
      <w:r w:rsidRPr="005049EF">
        <w:rPr>
          <w:rFonts w:ascii="Times New Roman" w:eastAsia="Times New Roman" w:hAnsi="Times New Roman" w:cs="Times New Roman"/>
          <w:b/>
          <w:sz w:val="24"/>
          <w:szCs w:val="24"/>
        </w:rPr>
        <w:t xml:space="preserve">, </w:t>
      </w:r>
      <w:r w:rsidRPr="005049EF">
        <w:rPr>
          <w:rFonts w:ascii="Times New Roman" w:eastAsia="Times New Roman" w:hAnsi="Times New Roman" w:cs="Times New Roman"/>
          <w:sz w:val="24"/>
          <w:szCs w:val="24"/>
        </w:rPr>
        <w:t>Row Maker, Solar Powered Agriculture</w:t>
      </w:r>
      <w:r w:rsidRPr="005049EF">
        <w:rPr>
          <w:rFonts w:ascii="Times New Roman" w:eastAsia="Times New Roman" w:hAnsi="Times New Roman" w:cs="Times New Roman"/>
          <w:b/>
          <w:sz w:val="24"/>
          <w:szCs w:val="24"/>
        </w:rPr>
        <w:t xml:space="preserve">, </w:t>
      </w:r>
      <w:r w:rsidRPr="005049EF">
        <w:rPr>
          <w:rFonts w:ascii="Times New Roman" w:eastAsia="Times New Roman" w:hAnsi="Times New Roman" w:cs="Times New Roman"/>
          <w:sz w:val="24"/>
          <w:szCs w:val="24"/>
        </w:rPr>
        <w:t>Precision Farming.</w:t>
      </w:r>
    </w:p>
    <w:p w14:paraId="285225C3" w14:textId="77777777" w:rsidR="008B49E7" w:rsidRPr="005049EF" w:rsidRDefault="008B49E7" w:rsidP="005049EF">
      <w:pPr>
        <w:pStyle w:val="NoSpacing"/>
        <w:spacing w:line="480" w:lineRule="auto"/>
        <w:jc w:val="both"/>
        <w:rPr>
          <w:rFonts w:ascii="Times New Roman" w:eastAsia="Times New Roman" w:hAnsi="Times New Roman" w:cs="Times New Roman"/>
          <w:sz w:val="24"/>
          <w:szCs w:val="24"/>
        </w:rPr>
      </w:pPr>
    </w:p>
    <w:p w14:paraId="46A83DE3" w14:textId="52AA70BC" w:rsidR="000A55D3" w:rsidRPr="005049EF" w:rsidRDefault="002360A6" w:rsidP="00A943FB">
      <w:pPr>
        <w:pStyle w:val="NoSpacing"/>
        <w:numPr>
          <w:ilvl w:val="0"/>
          <w:numId w:val="5"/>
        </w:numPr>
        <w:spacing w:line="480" w:lineRule="auto"/>
        <w:jc w:val="both"/>
        <w:rPr>
          <w:rFonts w:ascii="Times New Roman" w:eastAsia="Times New Roman" w:hAnsi="Times New Roman" w:cs="Times New Roman"/>
          <w:sz w:val="24"/>
          <w:szCs w:val="24"/>
        </w:rPr>
      </w:pPr>
      <w:r w:rsidRPr="005049EF">
        <w:rPr>
          <w:rFonts w:ascii="Times New Roman" w:eastAsia="Times New Roman" w:hAnsi="Times New Roman" w:cs="Times New Roman"/>
          <w:b/>
          <w:sz w:val="24"/>
          <w:szCs w:val="24"/>
        </w:rPr>
        <w:t>Introduction</w:t>
      </w:r>
    </w:p>
    <w:p w14:paraId="3F5B0CD9" w14:textId="405CAA29" w:rsidR="000A55D3" w:rsidRPr="005049EF" w:rsidRDefault="00317627" w:rsidP="005049EF">
      <w:pPr>
        <w:pStyle w:val="NoSpacing"/>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002360A6" w:rsidRPr="005049EF">
        <w:rPr>
          <w:rFonts w:ascii="Times New Roman" w:eastAsia="Times New Roman" w:hAnsi="Times New Roman" w:cs="Times New Roman"/>
          <w:sz w:val="24"/>
          <w:szCs w:val="24"/>
        </w:rPr>
        <w:t xml:space="preserve">Agriculture is a cornerstone of the Indian economy, with a significant portion of the population depending on it for their livelihoods. In rural regions of India, traditional farming techniques, such as manual </w:t>
      </w:r>
      <w:r w:rsidR="002360A6" w:rsidRPr="005049EF">
        <w:rPr>
          <w:rFonts w:ascii="Times New Roman" w:eastAsia="Times New Roman" w:hAnsi="Times New Roman" w:cs="Times New Roman"/>
          <w:sz w:val="24"/>
          <w:szCs w:val="24"/>
        </w:rPr>
        <w:lastRenderedPageBreak/>
        <w:t>seed sowing and ridge formation, remain widely used. While these age-old methods are deeply rooted in the culture, they are often labor-intensive, time-consuming, and inconsistent, leading to inefficient use of resources and lower crop yields. To address these challenges, this project presents the Ridge Maker Cum Seed Sower—a compact, semi-automated, solar-powered agricultural tool that simultaneously creates ridges and plants seeds at consistent intervals. The device is powered by a 12V DC motor operating at 60 RPM and utilizes a chain drive mechanism to synchronize the seed dropping process with the wheel's rotation. A solar panel system charges the battery, enabling operation in remote or off-grid agricultural areas, thereby enhancing its practicality and sustainability. It is specifically designed for sowing crops such as groundnut, maize, soybean, and chickpea, all of which require precise seed spacing and benefit from ridge planting. Groundnut is cultivated in states like Gujarat, Andhra Pradesh, Tamil Nadu, and Karnataka, where ridging enhances aeration and drainage. Maize is grown in Bihar, Karnataka, Andhra Pradesh, and Madhya Pradesh, where consistent spacing is essential for uniform growth. Soybean, a vital crop in Madhya Pradesh and Maharashtra, flourishes in ridged rows to prevent waterlogging. Chickpea, found in Madhya Pradesh, Rajasthan, Uttar Pradesh, and Maharashtra, benefits from well-spaced planting that promotes healthy root development. Traditionally, the manual process of sowing and ridge-making on one acre takes about 8–10 hours and requires several laborers. In contrast, the Ridge Maker Cum Seed Sower can accomplish this task in roughly 2–3 hours with just one operator. Additionally, the machine is calibrated to ensure an 8 cm seed spacing, improving uniformity in crop stands.</w:t>
      </w:r>
    </w:p>
    <w:p w14:paraId="2308C371" w14:textId="77777777" w:rsidR="000A55D3" w:rsidRPr="005049EF" w:rsidRDefault="002360A6" w:rsidP="005049EF">
      <w:pPr>
        <w:keepNext/>
        <w:keepLines/>
        <w:spacing w:before="240" w:after="0" w:line="480" w:lineRule="auto"/>
        <w:rPr>
          <w:rFonts w:ascii="Times New Roman" w:eastAsia="Times New Roman" w:hAnsi="Times New Roman" w:cs="Times New Roman"/>
          <w:b/>
          <w:sz w:val="24"/>
          <w:szCs w:val="24"/>
        </w:rPr>
      </w:pPr>
      <w:r w:rsidRPr="005049EF">
        <w:rPr>
          <w:rFonts w:ascii="Times New Roman" w:eastAsia="Times New Roman" w:hAnsi="Times New Roman" w:cs="Times New Roman"/>
          <w:b/>
          <w:sz w:val="24"/>
          <w:szCs w:val="24"/>
        </w:rPr>
        <w:t>2.Literature</w:t>
      </w:r>
      <w:r w:rsidRPr="005049EF">
        <w:rPr>
          <w:rFonts w:ascii="Times New Roman" w:eastAsia="Times New Roman" w:hAnsi="Times New Roman" w:cs="Times New Roman"/>
          <w:b/>
          <w:color w:val="2E74B5"/>
          <w:sz w:val="24"/>
          <w:szCs w:val="24"/>
        </w:rPr>
        <w:t xml:space="preserve"> </w:t>
      </w:r>
      <w:r w:rsidRPr="005049EF">
        <w:rPr>
          <w:rFonts w:ascii="Times New Roman" w:eastAsia="Times New Roman" w:hAnsi="Times New Roman" w:cs="Times New Roman"/>
          <w:b/>
          <w:sz w:val="24"/>
          <w:szCs w:val="24"/>
        </w:rPr>
        <w:t>Review</w:t>
      </w:r>
    </w:p>
    <w:p w14:paraId="223E7B07" w14:textId="6FD871E6" w:rsidR="000A55D3" w:rsidRPr="0088243B" w:rsidRDefault="002360A6" w:rsidP="00317627">
      <w:pPr>
        <w:pStyle w:val="NoSpacing"/>
        <w:spacing w:line="480" w:lineRule="auto"/>
        <w:ind w:firstLine="720"/>
        <w:jc w:val="both"/>
        <w:rPr>
          <w:rFonts w:ascii="Times New Roman" w:eastAsia="Times New Roman" w:hAnsi="Times New Roman" w:cs="Times New Roman"/>
          <w:sz w:val="24"/>
          <w:szCs w:val="24"/>
        </w:rPr>
      </w:pPr>
      <w:proofErr w:type="spellStart"/>
      <w:r w:rsidRPr="0088243B">
        <w:rPr>
          <w:rFonts w:ascii="Times New Roman" w:eastAsia="Times New Roman" w:hAnsi="Times New Roman" w:cs="Times New Roman"/>
          <w:sz w:val="24"/>
          <w:szCs w:val="24"/>
        </w:rPr>
        <w:t>Sartape</w:t>
      </w:r>
      <w:proofErr w:type="spellEnd"/>
      <w:r w:rsidRPr="0088243B">
        <w:rPr>
          <w:rFonts w:ascii="Times New Roman" w:eastAsia="Times New Roman" w:hAnsi="Times New Roman" w:cs="Times New Roman"/>
          <w:sz w:val="24"/>
          <w:szCs w:val="24"/>
        </w:rPr>
        <w:t xml:space="preserve"> et al. (2025) introduced a solar-powered seed spraying machine that significantly reduces reliance on fossil fuels while promoting eco-friendly farming </w:t>
      </w:r>
      <w:proofErr w:type="gramStart"/>
      <w:r w:rsidRPr="0088243B">
        <w:rPr>
          <w:rFonts w:ascii="Times New Roman" w:eastAsia="Times New Roman" w:hAnsi="Times New Roman" w:cs="Times New Roman"/>
          <w:sz w:val="24"/>
          <w:szCs w:val="24"/>
        </w:rPr>
        <w:t>practices</w:t>
      </w:r>
      <w:r w:rsidR="00880C2B" w:rsidRPr="0088243B">
        <w:rPr>
          <w:rFonts w:ascii="Times New Roman" w:eastAsia="Times New Roman" w:hAnsi="Times New Roman" w:cs="Times New Roman"/>
          <w:sz w:val="24"/>
          <w:szCs w:val="24"/>
          <w:vertAlign w:val="superscript"/>
          <w14:textOutline w14:w="0" w14:cap="flat" w14:cmpd="sng" w14:algn="ctr">
            <w14:noFill/>
            <w14:prstDash w14:val="solid"/>
            <w14:round/>
          </w14:textOutline>
        </w:rPr>
        <w:t>[</w:t>
      </w:r>
      <w:proofErr w:type="gramEnd"/>
      <w:r w:rsidR="00880C2B" w:rsidRPr="0088243B">
        <w:rPr>
          <w:rFonts w:ascii="Times New Roman" w:eastAsia="Times New Roman" w:hAnsi="Times New Roman" w:cs="Times New Roman"/>
          <w:sz w:val="24"/>
          <w:szCs w:val="24"/>
          <w:vertAlign w:val="superscript"/>
          <w14:textOutline w14:w="0" w14:cap="flat" w14:cmpd="sng" w14:algn="ctr">
            <w14:noFill/>
            <w14:prstDash w14:val="solid"/>
            <w14:round/>
          </w14:textOutline>
        </w:rPr>
        <w:t>1]</w:t>
      </w:r>
      <w:r w:rsidRPr="0088243B">
        <w:rPr>
          <w:rFonts w:ascii="Times New Roman" w:eastAsia="Times New Roman" w:hAnsi="Times New Roman" w:cs="Times New Roman"/>
          <w:sz w:val="24"/>
          <w:szCs w:val="24"/>
        </w:rPr>
        <w:t xml:space="preserve">. Building on this, </w:t>
      </w:r>
      <w:proofErr w:type="spellStart"/>
      <w:r w:rsidRPr="0088243B">
        <w:rPr>
          <w:rFonts w:ascii="Times New Roman" w:eastAsia="Times New Roman" w:hAnsi="Times New Roman" w:cs="Times New Roman"/>
          <w:sz w:val="24"/>
          <w:szCs w:val="24"/>
        </w:rPr>
        <w:t>Pranil</w:t>
      </w:r>
      <w:proofErr w:type="spellEnd"/>
      <w:r w:rsidRPr="0088243B">
        <w:rPr>
          <w:rFonts w:ascii="Times New Roman" w:eastAsia="Times New Roman" w:hAnsi="Times New Roman" w:cs="Times New Roman"/>
          <w:sz w:val="24"/>
          <w:szCs w:val="24"/>
        </w:rPr>
        <w:t xml:space="preserve"> et al. (2015) developed a solar-powered seed sowing machine designed for enhanced mobility and operational simplicity in rural farming </w:t>
      </w:r>
      <w:proofErr w:type="gramStart"/>
      <w:r w:rsidRPr="0088243B">
        <w:rPr>
          <w:rFonts w:ascii="Times New Roman" w:eastAsia="Times New Roman" w:hAnsi="Times New Roman" w:cs="Times New Roman"/>
          <w:sz w:val="24"/>
          <w:szCs w:val="24"/>
        </w:rPr>
        <w:t>conditions</w:t>
      </w:r>
      <w:r w:rsidR="00880C2B" w:rsidRPr="0088243B">
        <w:rPr>
          <w:rFonts w:ascii="Times New Roman" w:eastAsia="Times New Roman" w:hAnsi="Times New Roman" w:cs="Times New Roman"/>
          <w:sz w:val="24"/>
          <w:szCs w:val="24"/>
          <w:vertAlign w:val="superscript"/>
          <w14:textOutline w14:w="0" w14:cap="flat" w14:cmpd="sng" w14:algn="ctr">
            <w14:noFill/>
            <w14:prstDash w14:val="solid"/>
            <w14:round/>
          </w14:textOutline>
        </w:rPr>
        <w:t>[</w:t>
      </w:r>
      <w:proofErr w:type="gramEnd"/>
      <w:r w:rsidR="00880C2B" w:rsidRPr="0088243B">
        <w:rPr>
          <w:rFonts w:ascii="Times New Roman" w:eastAsia="Times New Roman" w:hAnsi="Times New Roman" w:cs="Times New Roman"/>
          <w:sz w:val="24"/>
          <w:szCs w:val="24"/>
          <w:vertAlign w:val="superscript"/>
          <w14:textOutline w14:w="0" w14:cap="flat" w14:cmpd="sng" w14:algn="ctr">
            <w14:noFill/>
            <w14:prstDash w14:val="solid"/>
            <w14:round/>
          </w14:textOutline>
        </w:rPr>
        <w:t>2]</w:t>
      </w:r>
      <w:r w:rsidRPr="0088243B">
        <w:rPr>
          <w:rFonts w:ascii="Times New Roman" w:eastAsia="Times New Roman" w:hAnsi="Times New Roman" w:cs="Times New Roman"/>
          <w:sz w:val="24"/>
          <w:szCs w:val="24"/>
        </w:rPr>
        <w:t xml:space="preserve">. Similarly, </w:t>
      </w:r>
      <w:proofErr w:type="spellStart"/>
      <w:r w:rsidRPr="0088243B">
        <w:rPr>
          <w:rFonts w:ascii="Times New Roman" w:eastAsia="Times New Roman" w:hAnsi="Times New Roman" w:cs="Times New Roman"/>
          <w:sz w:val="24"/>
          <w:szCs w:val="24"/>
        </w:rPr>
        <w:t>Elayadevan</w:t>
      </w:r>
      <w:proofErr w:type="spellEnd"/>
      <w:r w:rsidRPr="0088243B">
        <w:rPr>
          <w:rFonts w:ascii="Times New Roman" w:eastAsia="Times New Roman" w:hAnsi="Times New Roman" w:cs="Times New Roman"/>
          <w:sz w:val="24"/>
          <w:szCs w:val="24"/>
        </w:rPr>
        <w:t xml:space="preserve"> et al. (2020) focused on automation by fabricating a solar seed sowing machine that performed automatic seed metering using renewable </w:t>
      </w:r>
      <w:proofErr w:type="gramStart"/>
      <w:r w:rsidRPr="0088243B">
        <w:rPr>
          <w:rFonts w:ascii="Times New Roman" w:eastAsia="Times New Roman" w:hAnsi="Times New Roman" w:cs="Times New Roman"/>
          <w:sz w:val="24"/>
          <w:szCs w:val="24"/>
        </w:rPr>
        <w:t>energy</w:t>
      </w:r>
      <w:r w:rsidR="00880C2B" w:rsidRPr="0088243B">
        <w:rPr>
          <w:rFonts w:ascii="Times New Roman" w:eastAsia="Times New Roman" w:hAnsi="Times New Roman" w:cs="Times New Roman"/>
          <w:sz w:val="24"/>
          <w:szCs w:val="24"/>
          <w:vertAlign w:val="superscript"/>
          <w14:textOutline w14:w="0" w14:cap="flat" w14:cmpd="sng" w14:algn="ctr">
            <w14:noFill/>
            <w14:prstDash w14:val="solid"/>
            <w14:round/>
          </w14:textOutline>
        </w:rPr>
        <w:t>[</w:t>
      </w:r>
      <w:proofErr w:type="gramEnd"/>
      <w:r w:rsidR="00880C2B" w:rsidRPr="0088243B">
        <w:rPr>
          <w:rFonts w:ascii="Times New Roman" w:eastAsia="Times New Roman" w:hAnsi="Times New Roman" w:cs="Times New Roman"/>
          <w:sz w:val="24"/>
          <w:szCs w:val="24"/>
          <w:vertAlign w:val="superscript"/>
          <w14:textOutline w14:w="0" w14:cap="flat" w14:cmpd="sng" w14:algn="ctr">
            <w14:noFill/>
            <w14:prstDash w14:val="solid"/>
            <w14:round/>
          </w14:textOutline>
        </w:rPr>
        <w:t>3]</w:t>
      </w:r>
      <w:r w:rsidRPr="0088243B">
        <w:rPr>
          <w:rFonts w:ascii="Times New Roman" w:eastAsia="Times New Roman" w:hAnsi="Times New Roman" w:cs="Times New Roman"/>
          <w:sz w:val="24"/>
          <w:szCs w:val="24"/>
        </w:rPr>
        <w:t xml:space="preserve">. In regions </w:t>
      </w:r>
      <w:r w:rsidRPr="0088243B">
        <w:rPr>
          <w:rFonts w:ascii="Times New Roman" w:eastAsia="Times New Roman" w:hAnsi="Times New Roman" w:cs="Times New Roman"/>
          <w:sz w:val="24"/>
          <w:szCs w:val="24"/>
        </w:rPr>
        <w:lastRenderedPageBreak/>
        <w:t xml:space="preserve">with undulating terrain like Rwanda, </w:t>
      </w:r>
      <w:proofErr w:type="spellStart"/>
      <w:r w:rsidRPr="0088243B">
        <w:rPr>
          <w:rFonts w:ascii="Times New Roman" w:eastAsia="Times New Roman" w:hAnsi="Times New Roman" w:cs="Times New Roman"/>
          <w:sz w:val="24"/>
          <w:szCs w:val="24"/>
        </w:rPr>
        <w:t>Sankaranarayanan</w:t>
      </w:r>
      <w:proofErr w:type="spellEnd"/>
      <w:r w:rsidRPr="0088243B">
        <w:rPr>
          <w:rFonts w:ascii="Times New Roman" w:eastAsia="Times New Roman" w:hAnsi="Times New Roman" w:cs="Times New Roman"/>
          <w:sz w:val="24"/>
          <w:szCs w:val="24"/>
        </w:rPr>
        <w:t xml:space="preserve"> and </w:t>
      </w:r>
      <w:proofErr w:type="spellStart"/>
      <w:r w:rsidRPr="0088243B">
        <w:rPr>
          <w:rFonts w:ascii="Times New Roman" w:eastAsia="Times New Roman" w:hAnsi="Times New Roman" w:cs="Times New Roman"/>
          <w:sz w:val="24"/>
          <w:szCs w:val="24"/>
        </w:rPr>
        <w:t>Nzamwitakuze</w:t>
      </w:r>
      <w:proofErr w:type="spellEnd"/>
      <w:r w:rsidRPr="0088243B">
        <w:rPr>
          <w:rFonts w:ascii="Times New Roman" w:eastAsia="Times New Roman" w:hAnsi="Times New Roman" w:cs="Times New Roman"/>
          <w:sz w:val="24"/>
          <w:szCs w:val="24"/>
        </w:rPr>
        <w:t xml:space="preserve"> (2013) proposed a push-type seed drill for maize, which proved simple and cost-effective but lacked motorized assistance or power augmentation. Enhancing technological integration, </w:t>
      </w:r>
      <w:proofErr w:type="spellStart"/>
      <w:r w:rsidRPr="0088243B">
        <w:rPr>
          <w:rFonts w:ascii="Times New Roman" w:eastAsia="Times New Roman" w:hAnsi="Times New Roman" w:cs="Times New Roman"/>
          <w:sz w:val="24"/>
          <w:szCs w:val="24"/>
        </w:rPr>
        <w:t>Senthilnathan</w:t>
      </w:r>
      <w:proofErr w:type="spellEnd"/>
      <w:r w:rsidRPr="0088243B">
        <w:rPr>
          <w:rFonts w:ascii="Times New Roman" w:eastAsia="Times New Roman" w:hAnsi="Times New Roman" w:cs="Times New Roman"/>
          <w:sz w:val="24"/>
          <w:szCs w:val="24"/>
        </w:rPr>
        <w:t xml:space="preserve"> et </w:t>
      </w:r>
      <w:proofErr w:type="gramStart"/>
      <w:r w:rsidRPr="0088243B">
        <w:rPr>
          <w:rFonts w:ascii="Times New Roman" w:eastAsia="Times New Roman" w:hAnsi="Times New Roman" w:cs="Times New Roman"/>
          <w:sz w:val="24"/>
          <w:szCs w:val="24"/>
        </w:rPr>
        <w:t>al</w:t>
      </w:r>
      <w:r w:rsidR="00880C2B" w:rsidRPr="0088243B">
        <w:rPr>
          <w:rFonts w:ascii="Times New Roman" w:eastAsia="Times New Roman" w:hAnsi="Times New Roman" w:cs="Times New Roman"/>
          <w:sz w:val="24"/>
          <w:szCs w:val="24"/>
          <w:vertAlign w:val="superscript"/>
          <w14:textOutline w14:w="0" w14:cap="flat" w14:cmpd="sng" w14:algn="ctr">
            <w14:noFill/>
            <w14:prstDash w14:val="solid"/>
            <w14:round/>
          </w14:textOutline>
        </w:rPr>
        <w:t>[</w:t>
      </w:r>
      <w:proofErr w:type="gramEnd"/>
      <w:r w:rsidR="00880C2B" w:rsidRPr="0088243B">
        <w:rPr>
          <w:rFonts w:ascii="Times New Roman" w:eastAsia="Times New Roman" w:hAnsi="Times New Roman" w:cs="Times New Roman"/>
          <w:sz w:val="24"/>
          <w:szCs w:val="24"/>
          <w:vertAlign w:val="superscript"/>
          <w14:textOutline w14:w="0" w14:cap="flat" w14:cmpd="sng" w14:algn="ctr">
            <w14:noFill/>
            <w14:prstDash w14:val="solid"/>
            <w14:round/>
          </w14:textOutline>
        </w:rPr>
        <w:t>4]</w:t>
      </w:r>
      <w:r w:rsidRPr="0088243B">
        <w:rPr>
          <w:rFonts w:ascii="Times New Roman" w:eastAsia="Times New Roman" w:hAnsi="Times New Roman" w:cs="Times New Roman"/>
          <w:sz w:val="24"/>
          <w:szCs w:val="24"/>
        </w:rPr>
        <w:t xml:space="preserve">. (2018) implemented IoT in seed sowing machines, allowing for improved automation and remote control features that can be adapted to Indian agricultural </w:t>
      </w:r>
      <w:proofErr w:type="gramStart"/>
      <w:r w:rsidRPr="0088243B">
        <w:rPr>
          <w:rFonts w:ascii="Times New Roman" w:eastAsia="Times New Roman" w:hAnsi="Times New Roman" w:cs="Times New Roman"/>
          <w:sz w:val="24"/>
          <w:szCs w:val="24"/>
        </w:rPr>
        <w:t>machinery</w:t>
      </w:r>
      <w:r w:rsidR="00880C2B" w:rsidRPr="0088243B">
        <w:rPr>
          <w:rFonts w:ascii="Times New Roman" w:eastAsia="Times New Roman" w:hAnsi="Times New Roman" w:cs="Times New Roman"/>
          <w:sz w:val="24"/>
          <w:szCs w:val="24"/>
          <w:vertAlign w:val="superscript"/>
          <w14:textOutline w14:w="0" w14:cap="flat" w14:cmpd="sng" w14:algn="ctr">
            <w14:noFill/>
            <w14:prstDash w14:val="solid"/>
            <w14:round/>
          </w14:textOutline>
        </w:rPr>
        <w:t>[</w:t>
      </w:r>
      <w:proofErr w:type="gramEnd"/>
      <w:r w:rsidR="00880C2B" w:rsidRPr="0088243B">
        <w:rPr>
          <w:rFonts w:ascii="Times New Roman" w:eastAsia="Times New Roman" w:hAnsi="Times New Roman" w:cs="Times New Roman"/>
          <w:sz w:val="24"/>
          <w:szCs w:val="24"/>
          <w:vertAlign w:val="superscript"/>
          <w14:textOutline w14:w="0" w14:cap="flat" w14:cmpd="sng" w14:algn="ctr">
            <w14:noFill/>
            <w14:prstDash w14:val="solid"/>
            <w14:round/>
          </w14:textOutline>
        </w:rPr>
        <w:t>5]</w:t>
      </w:r>
      <w:r w:rsidRPr="0088243B">
        <w:rPr>
          <w:rFonts w:ascii="Times New Roman" w:eastAsia="Times New Roman" w:hAnsi="Times New Roman" w:cs="Times New Roman"/>
          <w:sz w:val="24"/>
          <w:szCs w:val="24"/>
        </w:rPr>
        <w:t xml:space="preserve">. The use of intelligent systems was advanced by </w:t>
      </w:r>
      <w:proofErr w:type="spellStart"/>
      <w:r w:rsidRPr="0088243B">
        <w:rPr>
          <w:rFonts w:ascii="Times New Roman" w:eastAsia="Times New Roman" w:hAnsi="Times New Roman" w:cs="Times New Roman"/>
          <w:sz w:val="24"/>
          <w:szCs w:val="24"/>
        </w:rPr>
        <w:t>Javidan</w:t>
      </w:r>
      <w:proofErr w:type="spellEnd"/>
      <w:r w:rsidRPr="0088243B">
        <w:rPr>
          <w:rFonts w:ascii="Times New Roman" w:eastAsia="Times New Roman" w:hAnsi="Times New Roman" w:cs="Times New Roman"/>
          <w:sz w:val="24"/>
          <w:szCs w:val="24"/>
        </w:rPr>
        <w:t xml:space="preserve"> and </w:t>
      </w:r>
      <w:proofErr w:type="spellStart"/>
      <w:r w:rsidRPr="0088243B">
        <w:rPr>
          <w:rFonts w:ascii="Times New Roman" w:eastAsia="Times New Roman" w:hAnsi="Times New Roman" w:cs="Times New Roman"/>
          <w:sz w:val="24"/>
          <w:szCs w:val="24"/>
        </w:rPr>
        <w:t>Mohammadzamani</w:t>
      </w:r>
      <w:proofErr w:type="spellEnd"/>
      <w:r w:rsidRPr="0088243B">
        <w:rPr>
          <w:rFonts w:ascii="Times New Roman" w:eastAsia="Times New Roman" w:hAnsi="Times New Roman" w:cs="Times New Roman"/>
          <w:sz w:val="24"/>
          <w:szCs w:val="24"/>
        </w:rPr>
        <w:t xml:space="preserve"> (2018), who developed a solar-powered seed sowing robot with row detection technology, offering high accuracy but with increased complexity and </w:t>
      </w:r>
      <w:proofErr w:type="gramStart"/>
      <w:r w:rsidRPr="0088243B">
        <w:rPr>
          <w:rFonts w:ascii="Times New Roman" w:eastAsia="Times New Roman" w:hAnsi="Times New Roman" w:cs="Times New Roman"/>
          <w:sz w:val="24"/>
          <w:szCs w:val="24"/>
        </w:rPr>
        <w:t>cost</w:t>
      </w:r>
      <w:r w:rsidR="00880C2B" w:rsidRPr="0088243B">
        <w:rPr>
          <w:rFonts w:ascii="Times New Roman" w:eastAsia="Times New Roman" w:hAnsi="Times New Roman" w:cs="Times New Roman"/>
          <w:sz w:val="24"/>
          <w:szCs w:val="24"/>
          <w:vertAlign w:val="superscript"/>
          <w14:textOutline w14:w="0" w14:cap="flat" w14:cmpd="sng" w14:algn="ctr">
            <w14:noFill/>
            <w14:prstDash w14:val="solid"/>
            <w14:round/>
          </w14:textOutline>
        </w:rPr>
        <w:t>[</w:t>
      </w:r>
      <w:proofErr w:type="gramEnd"/>
      <w:r w:rsidR="00880C2B" w:rsidRPr="0088243B">
        <w:rPr>
          <w:rFonts w:ascii="Times New Roman" w:eastAsia="Times New Roman" w:hAnsi="Times New Roman" w:cs="Times New Roman"/>
          <w:sz w:val="24"/>
          <w:szCs w:val="24"/>
          <w:vertAlign w:val="superscript"/>
          <w14:textOutline w14:w="0" w14:cap="flat" w14:cmpd="sng" w14:algn="ctr">
            <w14:noFill/>
            <w14:prstDash w14:val="solid"/>
            <w14:round/>
          </w14:textOutline>
        </w:rPr>
        <w:t>6]</w:t>
      </w:r>
      <w:r w:rsidRPr="0088243B">
        <w:rPr>
          <w:rFonts w:ascii="Times New Roman" w:eastAsia="Times New Roman" w:hAnsi="Times New Roman" w:cs="Times New Roman"/>
          <w:sz w:val="24"/>
          <w:szCs w:val="24"/>
        </w:rPr>
        <w:t xml:space="preserve">. Joshi et al. (2021) and </w:t>
      </w:r>
      <w:proofErr w:type="spellStart"/>
      <w:r w:rsidRPr="0088243B">
        <w:rPr>
          <w:rFonts w:ascii="Times New Roman" w:eastAsia="Times New Roman" w:hAnsi="Times New Roman" w:cs="Times New Roman"/>
          <w:sz w:val="24"/>
          <w:szCs w:val="24"/>
        </w:rPr>
        <w:t>Marode</w:t>
      </w:r>
      <w:proofErr w:type="spellEnd"/>
      <w:r w:rsidRPr="0088243B">
        <w:rPr>
          <w:rFonts w:ascii="Times New Roman" w:eastAsia="Times New Roman" w:hAnsi="Times New Roman" w:cs="Times New Roman"/>
          <w:sz w:val="24"/>
          <w:szCs w:val="24"/>
        </w:rPr>
        <w:t xml:space="preserve"> et al. (2013) addressed multi-seed sowing systems, facilitating flexibility in crop cultivation, although these systems did not incorporate ridge formation or solar </w:t>
      </w:r>
      <w:proofErr w:type="gramStart"/>
      <w:r w:rsidRPr="0088243B">
        <w:rPr>
          <w:rFonts w:ascii="Times New Roman" w:eastAsia="Times New Roman" w:hAnsi="Times New Roman" w:cs="Times New Roman"/>
          <w:sz w:val="24"/>
          <w:szCs w:val="24"/>
        </w:rPr>
        <w:t>power</w:t>
      </w:r>
      <w:r w:rsidR="00880C2B" w:rsidRPr="0088243B">
        <w:rPr>
          <w:rFonts w:ascii="Times New Roman" w:eastAsia="Times New Roman" w:hAnsi="Times New Roman" w:cs="Times New Roman"/>
          <w:sz w:val="24"/>
          <w:szCs w:val="24"/>
          <w:vertAlign w:val="superscript"/>
          <w14:textOutline w14:w="0" w14:cap="flat" w14:cmpd="sng" w14:algn="ctr">
            <w14:noFill/>
            <w14:prstDash w14:val="solid"/>
            <w14:round/>
          </w14:textOutline>
        </w:rPr>
        <w:t>[</w:t>
      </w:r>
      <w:proofErr w:type="gramEnd"/>
      <w:r w:rsidR="00880C2B" w:rsidRPr="0088243B">
        <w:rPr>
          <w:rFonts w:ascii="Times New Roman" w:eastAsia="Times New Roman" w:hAnsi="Times New Roman" w:cs="Times New Roman"/>
          <w:sz w:val="24"/>
          <w:szCs w:val="24"/>
          <w:vertAlign w:val="superscript"/>
          <w14:textOutline w14:w="0" w14:cap="flat" w14:cmpd="sng" w14:algn="ctr">
            <w14:noFill/>
            <w14:prstDash w14:val="solid"/>
            <w14:round/>
          </w14:textOutline>
        </w:rPr>
        <w:t>7]</w:t>
      </w:r>
      <w:r w:rsidRPr="0088243B">
        <w:rPr>
          <w:rFonts w:ascii="Times New Roman" w:eastAsia="Times New Roman" w:hAnsi="Times New Roman" w:cs="Times New Roman"/>
          <w:sz w:val="24"/>
          <w:szCs w:val="24"/>
        </w:rPr>
        <w:t xml:space="preserve">. Further development in actuation methods is seen in the work of </w:t>
      </w:r>
      <w:proofErr w:type="spellStart"/>
      <w:r w:rsidRPr="0088243B">
        <w:rPr>
          <w:rFonts w:ascii="Times New Roman" w:eastAsia="Times New Roman" w:hAnsi="Times New Roman" w:cs="Times New Roman"/>
          <w:sz w:val="24"/>
          <w:szCs w:val="24"/>
        </w:rPr>
        <w:t>Ekad</w:t>
      </w:r>
      <w:proofErr w:type="spellEnd"/>
      <w:r w:rsidRPr="0088243B">
        <w:rPr>
          <w:rFonts w:ascii="Times New Roman" w:eastAsia="Times New Roman" w:hAnsi="Times New Roman" w:cs="Times New Roman"/>
          <w:sz w:val="24"/>
          <w:szCs w:val="24"/>
        </w:rPr>
        <w:t xml:space="preserve"> et al. (2019), who employed pneumatic mechanisms for automatic seed sowing. However, their designs required constant air pressure, making field application </w:t>
      </w:r>
      <w:proofErr w:type="gramStart"/>
      <w:r w:rsidRPr="0088243B">
        <w:rPr>
          <w:rFonts w:ascii="Times New Roman" w:eastAsia="Times New Roman" w:hAnsi="Times New Roman" w:cs="Times New Roman"/>
          <w:sz w:val="24"/>
          <w:szCs w:val="24"/>
        </w:rPr>
        <w:t>challenging</w:t>
      </w:r>
      <w:r w:rsidR="00880C2B" w:rsidRPr="0088243B">
        <w:rPr>
          <w:rFonts w:ascii="Times New Roman" w:eastAsia="Times New Roman" w:hAnsi="Times New Roman" w:cs="Times New Roman"/>
          <w:sz w:val="24"/>
          <w:szCs w:val="24"/>
          <w:vertAlign w:val="superscript"/>
          <w14:textOutline w14:w="0" w14:cap="flat" w14:cmpd="sng" w14:algn="ctr">
            <w14:noFill/>
            <w14:prstDash w14:val="solid"/>
            <w14:round/>
          </w14:textOutline>
        </w:rPr>
        <w:t>[</w:t>
      </w:r>
      <w:proofErr w:type="gramEnd"/>
      <w:r w:rsidR="00880C2B" w:rsidRPr="0088243B">
        <w:rPr>
          <w:rFonts w:ascii="Times New Roman" w:eastAsia="Times New Roman" w:hAnsi="Times New Roman" w:cs="Times New Roman"/>
          <w:sz w:val="24"/>
          <w:szCs w:val="24"/>
          <w:vertAlign w:val="superscript"/>
          <w14:textOutline w14:w="0" w14:cap="flat" w14:cmpd="sng" w14:algn="ctr">
            <w14:noFill/>
            <w14:prstDash w14:val="solid"/>
            <w14:round/>
          </w14:textOutline>
        </w:rPr>
        <w:t>8]</w:t>
      </w:r>
      <w:r w:rsidRPr="0088243B">
        <w:rPr>
          <w:rFonts w:ascii="Times New Roman" w:eastAsia="Times New Roman" w:hAnsi="Times New Roman" w:cs="Times New Roman"/>
          <w:sz w:val="24"/>
          <w:szCs w:val="24"/>
        </w:rPr>
        <w:t xml:space="preserve">. Kumar et al. (2021) used SolidWorks and ANSYS for virtual simulation and analysis of automatic sowing machines, which supported optimal mechanical design but lacked real-world energy </w:t>
      </w:r>
      <w:proofErr w:type="gramStart"/>
      <w:r w:rsidRPr="0088243B">
        <w:rPr>
          <w:rFonts w:ascii="Times New Roman" w:eastAsia="Times New Roman" w:hAnsi="Times New Roman" w:cs="Times New Roman"/>
          <w:sz w:val="24"/>
          <w:szCs w:val="24"/>
        </w:rPr>
        <w:t>integration</w:t>
      </w:r>
      <w:r w:rsidR="00880C2B" w:rsidRPr="0088243B">
        <w:rPr>
          <w:rFonts w:ascii="Times New Roman" w:eastAsia="Times New Roman" w:hAnsi="Times New Roman" w:cs="Times New Roman"/>
          <w:sz w:val="24"/>
          <w:szCs w:val="24"/>
          <w:vertAlign w:val="superscript"/>
          <w14:textOutline w14:w="0" w14:cap="flat" w14:cmpd="sng" w14:algn="ctr">
            <w14:noFill/>
            <w14:prstDash w14:val="solid"/>
            <w14:round/>
          </w14:textOutline>
        </w:rPr>
        <w:t>[</w:t>
      </w:r>
      <w:proofErr w:type="gramEnd"/>
      <w:r w:rsidR="00880C2B" w:rsidRPr="0088243B">
        <w:rPr>
          <w:rFonts w:ascii="Times New Roman" w:eastAsia="Times New Roman" w:hAnsi="Times New Roman" w:cs="Times New Roman"/>
          <w:sz w:val="24"/>
          <w:szCs w:val="24"/>
          <w:vertAlign w:val="superscript"/>
          <w14:textOutline w14:w="0" w14:cap="flat" w14:cmpd="sng" w14:algn="ctr">
            <w14:noFill/>
            <w14:prstDash w14:val="solid"/>
            <w14:round/>
          </w14:textOutline>
        </w:rPr>
        <w:t>9]</w:t>
      </w:r>
      <w:r w:rsidRPr="0088243B">
        <w:rPr>
          <w:rFonts w:ascii="Times New Roman" w:eastAsia="Times New Roman" w:hAnsi="Times New Roman" w:cs="Times New Roman"/>
          <w:sz w:val="24"/>
          <w:szCs w:val="24"/>
        </w:rPr>
        <w:t xml:space="preserve">. Manually operated sowing machines continue to hold relevance for low-cost farming. Patel et al. (2017) and </w:t>
      </w:r>
      <w:proofErr w:type="spellStart"/>
      <w:r w:rsidRPr="0088243B">
        <w:rPr>
          <w:rFonts w:ascii="Times New Roman" w:eastAsia="Times New Roman" w:hAnsi="Times New Roman" w:cs="Times New Roman"/>
          <w:sz w:val="24"/>
          <w:szCs w:val="24"/>
        </w:rPr>
        <w:t>Kyada</w:t>
      </w:r>
      <w:proofErr w:type="spellEnd"/>
      <w:r w:rsidRPr="0088243B">
        <w:rPr>
          <w:rFonts w:ascii="Times New Roman" w:eastAsia="Times New Roman" w:hAnsi="Times New Roman" w:cs="Times New Roman"/>
          <w:sz w:val="24"/>
          <w:szCs w:val="24"/>
        </w:rPr>
        <w:t xml:space="preserve"> &amp; Patel (2014) developed manually operated sowing tools that were affordable but limited in efficiency and </w:t>
      </w:r>
      <w:proofErr w:type="gramStart"/>
      <w:r w:rsidRPr="0088243B">
        <w:rPr>
          <w:rFonts w:ascii="Times New Roman" w:eastAsia="Times New Roman" w:hAnsi="Times New Roman" w:cs="Times New Roman"/>
          <w:sz w:val="24"/>
          <w:szCs w:val="24"/>
        </w:rPr>
        <w:t>uniformity</w:t>
      </w:r>
      <w:r w:rsidR="00880C2B" w:rsidRPr="0088243B">
        <w:rPr>
          <w:rFonts w:ascii="Times New Roman" w:eastAsia="Times New Roman" w:hAnsi="Times New Roman" w:cs="Times New Roman"/>
          <w:sz w:val="24"/>
          <w:szCs w:val="24"/>
          <w:vertAlign w:val="superscript"/>
          <w14:textOutline w14:w="0" w14:cap="flat" w14:cmpd="sng" w14:algn="ctr">
            <w14:noFill/>
            <w14:prstDash w14:val="solid"/>
            <w14:round/>
          </w14:textOutline>
        </w:rPr>
        <w:t>[</w:t>
      </w:r>
      <w:proofErr w:type="gramEnd"/>
      <w:r w:rsidR="00880C2B" w:rsidRPr="0088243B">
        <w:rPr>
          <w:rFonts w:ascii="Times New Roman" w:eastAsia="Times New Roman" w:hAnsi="Times New Roman" w:cs="Times New Roman"/>
          <w:sz w:val="24"/>
          <w:szCs w:val="24"/>
          <w:vertAlign w:val="superscript"/>
          <w14:textOutline w14:w="0" w14:cap="flat" w14:cmpd="sng" w14:algn="ctr">
            <w14:noFill/>
            <w14:prstDash w14:val="solid"/>
            <w14:round/>
          </w14:textOutline>
        </w:rPr>
        <w:t>10]</w:t>
      </w:r>
      <w:r w:rsidRPr="0088243B">
        <w:rPr>
          <w:rFonts w:ascii="Times New Roman" w:eastAsia="Times New Roman" w:hAnsi="Times New Roman" w:cs="Times New Roman"/>
          <w:sz w:val="24"/>
          <w:szCs w:val="24"/>
        </w:rPr>
        <w:t xml:space="preserve">. Kadam et al. (2018) addressed this by combining manual operation with solar power, ensuring better consistency and reduced </w:t>
      </w:r>
      <w:proofErr w:type="gramStart"/>
      <w:r w:rsidRPr="0088243B">
        <w:rPr>
          <w:rFonts w:ascii="Times New Roman" w:eastAsia="Times New Roman" w:hAnsi="Times New Roman" w:cs="Times New Roman"/>
          <w:sz w:val="24"/>
          <w:szCs w:val="24"/>
        </w:rPr>
        <w:t>labor</w:t>
      </w:r>
      <w:r w:rsidR="00880C2B" w:rsidRPr="0088243B">
        <w:rPr>
          <w:rFonts w:ascii="Times New Roman" w:eastAsia="Times New Roman" w:hAnsi="Times New Roman" w:cs="Times New Roman"/>
          <w:sz w:val="24"/>
          <w:szCs w:val="24"/>
          <w:vertAlign w:val="superscript"/>
          <w14:textOutline w14:w="0" w14:cap="flat" w14:cmpd="sng" w14:algn="ctr">
            <w14:noFill/>
            <w14:prstDash w14:val="solid"/>
            <w14:round/>
          </w14:textOutline>
        </w:rPr>
        <w:t>[</w:t>
      </w:r>
      <w:proofErr w:type="gramEnd"/>
      <w:r w:rsidR="00880C2B" w:rsidRPr="0088243B">
        <w:rPr>
          <w:rFonts w:ascii="Times New Roman" w:eastAsia="Times New Roman" w:hAnsi="Times New Roman" w:cs="Times New Roman"/>
          <w:sz w:val="24"/>
          <w:szCs w:val="24"/>
          <w:vertAlign w:val="superscript"/>
          <w14:textOutline w14:w="0" w14:cap="flat" w14:cmpd="sng" w14:algn="ctr">
            <w14:noFill/>
            <w14:prstDash w14:val="solid"/>
            <w14:round/>
          </w14:textOutline>
        </w:rPr>
        <w:t>11]</w:t>
      </w:r>
      <w:r w:rsidRPr="0088243B">
        <w:rPr>
          <w:rFonts w:ascii="Times New Roman" w:eastAsia="Times New Roman" w:hAnsi="Times New Roman" w:cs="Times New Roman"/>
          <w:sz w:val="24"/>
          <w:szCs w:val="24"/>
        </w:rPr>
        <w:t>. Other studies</w:t>
      </w:r>
      <w:r w:rsidR="00A943FB">
        <w:rPr>
          <w:rFonts w:ascii="Times New Roman" w:eastAsia="Times New Roman" w:hAnsi="Times New Roman" w:cs="Times New Roman"/>
          <w:sz w:val="24"/>
          <w:szCs w:val="24"/>
        </w:rPr>
        <w:t>,</w:t>
      </w:r>
      <w:r w:rsidRPr="0088243B">
        <w:rPr>
          <w:rFonts w:ascii="Times New Roman" w:eastAsia="Times New Roman" w:hAnsi="Times New Roman" w:cs="Times New Roman"/>
          <w:sz w:val="24"/>
          <w:szCs w:val="24"/>
        </w:rPr>
        <w:t xml:space="preserve"> like </w:t>
      </w:r>
      <w:proofErr w:type="spellStart"/>
      <w:r w:rsidRPr="0088243B">
        <w:rPr>
          <w:rFonts w:ascii="Times New Roman" w:eastAsia="Times New Roman" w:hAnsi="Times New Roman" w:cs="Times New Roman"/>
          <w:sz w:val="24"/>
          <w:szCs w:val="24"/>
        </w:rPr>
        <w:t>Dharmik</w:t>
      </w:r>
      <w:proofErr w:type="spellEnd"/>
      <w:r w:rsidRPr="0088243B">
        <w:rPr>
          <w:rFonts w:ascii="Times New Roman" w:eastAsia="Times New Roman" w:hAnsi="Times New Roman" w:cs="Times New Roman"/>
          <w:sz w:val="24"/>
          <w:szCs w:val="24"/>
        </w:rPr>
        <w:t xml:space="preserve"> et al. (2015) explored </w:t>
      </w:r>
      <w:proofErr w:type="spellStart"/>
      <w:r w:rsidRPr="0088243B">
        <w:rPr>
          <w:rFonts w:ascii="Times New Roman" w:eastAsia="Times New Roman" w:hAnsi="Times New Roman" w:cs="Times New Roman"/>
          <w:sz w:val="24"/>
          <w:szCs w:val="24"/>
        </w:rPr>
        <w:t>agribots</w:t>
      </w:r>
      <w:proofErr w:type="spellEnd"/>
      <w:r w:rsidRPr="0088243B">
        <w:rPr>
          <w:rFonts w:ascii="Times New Roman" w:eastAsia="Times New Roman" w:hAnsi="Times New Roman" w:cs="Times New Roman"/>
          <w:sz w:val="24"/>
          <w:szCs w:val="24"/>
        </w:rPr>
        <w:t xml:space="preserve"> for sowing, emphasizing automation and real-time </w:t>
      </w:r>
      <w:proofErr w:type="gramStart"/>
      <w:r w:rsidRPr="0088243B">
        <w:rPr>
          <w:rFonts w:ascii="Times New Roman" w:eastAsia="Times New Roman" w:hAnsi="Times New Roman" w:cs="Times New Roman"/>
          <w:sz w:val="24"/>
          <w:szCs w:val="24"/>
        </w:rPr>
        <w:t>feedback</w:t>
      </w:r>
      <w:r w:rsidR="00880C2B" w:rsidRPr="0088243B">
        <w:rPr>
          <w:rFonts w:ascii="Times New Roman" w:eastAsia="Times New Roman" w:hAnsi="Times New Roman" w:cs="Times New Roman"/>
          <w:sz w:val="24"/>
          <w:szCs w:val="24"/>
          <w:vertAlign w:val="superscript"/>
          <w14:textOutline w14:w="0" w14:cap="flat" w14:cmpd="sng" w14:algn="ctr">
            <w14:noFill/>
            <w14:prstDash w14:val="solid"/>
            <w14:round/>
          </w14:textOutline>
        </w:rPr>
        <w:t>[</w:t>
      </w:r>
      <w:proofErr w:type="gramEnd"/>
      <w:r w:rsidR="00880C2B" w:rsidRPr="0088243B">
        <w:rPr>
          <w:rFonts w:ascii="Times New Roman" w:eastAsia="Times New Roman" w:hAnsi="Times New Roman" w:cs="Times New Roman"/>
          <w:sz w:val="24"/>
          <w:szCs w:val="24"/>
          <w:vertAlign w:val="superscript"/>
          <w14:textOutline w14:w="0" w14:cap="flat" w14:cmpd="sng" w14:algn="ctr">
            <w14:noFill/>
            <w14:prstDash w14:val="solid"/>
            <w14:round/>
          </w14:textOutline>
        </w:rPr>
        <w:t>12]</w:t>
      </w:r>
      <w:r w:rsidRPr="0088243B">
        <w:rPr>
          <w:rFonts w:ascii="Times New Roman" w:eastAsia="Times New Roman" w:hAnsi="Times New Roman" w:cs="Times New Roman"/>
          <w:sz w:val="24"/>
          <w:szCs w:val="24"/>
        </w:rPr>
        <w:t xml:space="preserve">, while Ramesh and </w:t>
      </w:r>
      <w:proofErr w:type="spellStart"/>
      <w:r w:rsidRPr="0088243B">
        <w:rPr>
          <w:rFonts w:ascii="Times New Roman" w:eastAsia="Times New Roman" w:hAnsi="Times New Roman" w:cs="Times New Roman"/>
          <w:sz w:val="24"/>
          <w:szCs w:val="24"/>
        </w:rPr>
        <w:t>Girishkumar</w:t>
      </w:r>
      <w:proofErr w:type="spellEnd"/>
      <w:r w:rsidRPr="0088243B">
        <w:rPr>
          <w:rFonts w:ascii="Times New Roman" w:eastAsia="Times New Roman" w:hAnsi="Times New Roman" w:cs="Times New Roman"/>
          <w:sz w:val="24"/>
          <w:szCs w:val="24"/>
        </w:rPr>
        <w:t xml:space="preserve"> (2014) offered a comprehensive overview of traditional seed sowing equipment, identifying key inefficiencies in spacing and depth control</w:t>
      </w:r>
      <w:r w:rsidR="00880C2B" w:rsidRPr="0088243B">
        <w:rPr>
          <w:rFonts w:ascii="Times New Roman" w:eastAsia="Times New Roman" w:hAnsi="Times New Roman" w:cs="Times New Roman"/>
          <w:sz w:val="24"/>
          <w:szCs w:val="24"/>
          <w:vertAlign w:val="superscript"/>
          <w14:textOutline w14:w="0" w14:cap="flat" w14:cmpd="sng" w14:algn="ctr">
            <w14:noFill/>
            <w14:prstDash w14:val="solid"/>
            <w14:round/>
          </w14:textOutline>
        </w:rPr>
        <w:t>[13]</w:t>
      </w:r>
      <w:r w:rsidRPr="0088243B">
        <w:rPr>
          <w:rFonts w:ascii="Times New Roman" w:eastAsia="Times New Roman" w:hAnsi="Times New Roman" w:cs="Times New Roman"/>
          <w:sz w:val="24"/>
          <w:szCs w:val="24"/>
        </w:rPr>
        <w:t xml:space="preserve">. </w:t>
      </w:r>
      <w:proofErr w:type="spellStart"/>
      <w:r w:rsidRPr="0088243B">
        <w:rPr>
          <w:rFonts w:ascii="Times New Roman" w:eastAsia="Times New Roman" w:hAnsi="Times New Roman" w:cs="Times New Roman"/>
          <w:sz w:val="24"/>
          <w:szCs w:val="24"/>
        </w:rPr>
        <w:t>Gite</w:t>
      </w:r>
      <w:proofErr w:type="spellEnd"/>
      <w:r w:rsidRPr="0088243B">
        <w:rPr>
          <w:rFonts w:ascii="Times New Roman" w:eastAsia="Times New Roman" w:hAnsi="Times New Roman" w:cs="Times New Roman"/>
          <w:sz w:val="24"/>
          <w:szCs w:val="24"/>
        </w:rPr>
        <w:t xml:space="preserve"> and Yadav (2015) examined the status of agricultural mechanization in India, stressing the importance of appropriate technology for smallholder </w:t>
      </w:r>
      <w:proofErr w:type="gramStart"/>
      <w:r w:rsidRPr="0088243B">
        <w:rPr>
          <w:rFonts w:ascii="Times New Roman" w:eastAsia="Times New Roman" w:hAnsi="Times New Roman" w:cs="Times New Roman"/>
          <w:sz w:val="24"/>
          <w:szCs w:val="24"/>
        </w:rPr>
        <w:t>farmers</w:t>
      </w:r>
      <w:r w:rsidR="00880C2B" w:rsidRPr="0088243B">
        <w:rPr>
          <w:rFonts w:ascii="Times New Roman" w:eastAsia="Times New Roman" w:hAnsi="Times New Roman" w:cs="Times New Roman"/>
          <w:sz w:val="24"/>
          <w:szCs w:val="24"/>
          <w:vertAlign w:val="superscript"/>
          <w14:textOutline w14:w="0" w14:cap="flat" w14:cmpd="sng" w14:algn="ctr">
            <w14:noFill/>
            <w14:prstDash w14:val="solid"/>
            <w14:round/>
          </w14:textOutline>
        </w:rPr>
        <w:t>[</w:t>
      </w:r>
      <w:proofErr w:type="gramEnd"/>
      <w:r w:rsidR="00880C2B" w:rsidRPr="0088243B">
        <w:rPr>
          <w:rFonts w:ascii="Times New Roman" w:eastAsia="Times New Roman" w:hAnsi="Times New Roman" w:cs="Times New Roman"/>
          <w:sz w:val="24"/>
          <w:szCs w:val="24"/>
          <w:vertAlign w:val="superscript"/>
          <w14:textOutline w14:w="0" w14:cap="flat" w14:cmpd="sng" w14:algn="ctr">
            <w14:noFill/>
            <w14:prstDash w14:val="solid"/>
            <w14:round/>
          </w14:textOutline>
        </w:rPr>
        <w:t>14]</w:t>
      </w:r>
      <w:r w:rsidRPr="0088243B">
        <w:rPr>
          <w:rFonts w:ascii="Times New Roman" w:eastAsia="Times New Roman" w:hAnsi="Times New Roman" w:cs="Times New Roman"/>
          <w:sz w:val="24"/>
          <w:szCs w:val="24"/>
        </w:rPr>
        <w:t xml:space="preserve">. Singh (2013) further demonstrated the effectiveness of solar-powered agricultural machines, reinforcing the benefits of renewable energy in this </w:t>
      </w:r>
      <w:proofErr w:type="gramStart"/>
      <w:r w:rsidRPr="0088243B">
        <w:rPr>
          <w:rFonts w:ascii="Times New Roman" w:eastAsia="Times New Roman" w:hAnsi="Times New Roman" w:cs="Times New Roman"/>
          <w:sz w:val="24"/>
          <w:szCs w:val="24"/>
        </w:rPr>
        <w:t>domain</w:t>
      </w:r>
      <w:r w:rsidR="00880C2B" w:rsidRPr="0088243B">
        <w:rPr>
          <w:rFonts w:ascii="Times New Roman" w:eastAsia="Times New Roman" w:hAnsi="Times New Roman" w:cs="Times New Roman"/>
          <w:sz w:val="24"/>
          <w:szCs w:val="24"/>
          <w:vertAlign w:val="superscript"/>
          <w14:textOutline w14:w="0" w14:cap="flat" w14:cmpd="sng" w14:algn="ctr">
            <w14:noFill/>
            <w14:prstDash w14:val="solid"/>
            <w14:round/>
          </w14:textOutline>
        </w:rPr>
        <w:t>[</w:t>
      </w:r>
      <w:proofErr w:type="gramEnd"/>
      <w:r w:rsidR="00880C2B" w:rsidRPr="0088243B">
        <w:rPr>
          <w:rFonts w:ascii="Times New Roman" w:eastAsia="Times New Roman" w:hAnsi="Times New Roman" w:cs="Times New Roman"/>
          <w:sz w:val="24"/>
          <w:szCs w:val="24"/>
          <w:vertAlign w:val="superscript"/>
          <w14:textOutline w14:w="0" w14:cap="flat" w14:cmpd="sng" w14:algn="ctr">
            <w14:noFill/>
            <w14:prstDash w14:val="solid"/>
            <w14:round/>
          </w14:textOutline>
        </w:rPr>
        <w:t>15]</w:t>
      </w:r>
      <w:r w:rsidRPr="0088243B">
        <w:rPr>
          <w:rFonts w:ascii="Times New Roman" w:eastAsia="Times New Roman" w:hAnsi="Times New Roman" w:cs="Times New Roman"/>
          <w:sz w:val="24"/>
          <w:szCs w:val="24"/>
        </w:rPr>
        <w:t xml:space="preserve">. Design optimization and multipurpose functionality were key concerns in works by Yadav et al. (2019) and Kannan et al. (2014), who proposed multipurpose equipment for sowing, </w:t>
      </w:r>
      <w:r w:rsidRPr="0088243B">
        <w:rPr>
          <w:rFonts w:ascii="Times New Roman" w:eastAsia="Times New Roman" w:hAnsi="Times New Roman" w:cs="Times New Roman"/>
          <w:sz w:val="24"/>
          <w:szCs w:val="24"/>
        </w:rPr>
        <w:lastRenderedPageBreak/>
        <w:t xml:space="preserve">fertilizing, and ridging. These designs serve as precursors to the Ridge Maker Cum Seed Sower, integrating multiple operations in one </w:t>
      </w:r>
      <w:proofErr w:type="gramStart"/>
      <w:r w:rsidRPr="0088243B">
        <w:rPr>
          <w:rFonts w:ascii="Times New Roman" w:eastAsia="Times New Roman" w:hAnsi="Times New Roman" w:cs="Times New Roman"/>
          <w:sz w:val="24"/>
          <w:szCs w:val="24"/>
        </w:rPr>
        <w:t>pass</w:t>
      </w:r>
      <w:r w:rsidR="00880C2B" w:rsidRPr="0088243B">
        <w:rPr>
          <w:rFonts w:ascii="Times New Roman" w:eastAsia="Times New Roman" w:hAnsi="Times New Roman" w:cs="Times New Roman"/>
          <w:sz w:val="24"/>
          <w:szCs w:val="24"/>
          <w:vertAlign w:val="superscript"/>
          <w14:textOutline w14:w="0" w14:cap="flat" w14:cmpd="sng" w14:algn="ctr">
            <w14:noFill/>
            <w14:prstDash w14:val="solid"/>
            <w14:round/>
          </w14:textOutline>
        </w:rPr>
        <w:t>[</w:t>
      </w:r>
      <w:proofErr w:type="gramEnd"/>
      <w:r w:rsidR="00880C2B" w:rsidRPr="0088243B">
        <w:rPr>
          <w:rFonts w:ascii="Times New Roman" w:eastAsia="Times New Roman" w:hAnsi="Times New Roman" w:cs="Times New Roman"/>
          <w:sz w:val="24"/>
          <w:szCs w:val="24"/>
          <w:vertAlign w:val="superscript"/>
          <w14:textOutline w14:w="0" w14:cap="flat" w14:cmpd="sng" w14:algn="ctr">
            <w14:noFill/>
            <w14:prstDash w14:val="solid"/>
            <w14:round/>
          </w14:textOutline>
        </w:rPr>
        <w:t>16]</w:t>
      </w:r>
      <w:r w:rsidRPr="0088243B">
        <w:rPr>
          <w:rFonts w:ascii="Times New Roman" w:eastAsia="Times New Roman" w:hAnsi="Times New Roman" w:cs="Times New Roman"/>
          <w:sz w:val="24"/>
          <w:szCs w:val="24"/>
        </w:rPr>
        <w:t>.</w:t>
      </w:r>
    </w:p>
    <w:p w14:paraId="52027F21" w14:textId="77777777" w:rsidR="000A55D3" w:rsidRPr="005049EF" w:rsidRDefault="002360A6" w:rsidP="005049EF">
      <w:pPr>
        <w:keepNext/>
        <w:keepLines/>
        <w:spacing w:before="240" w:after="0" w:line="480" w:lineRule="auto"/>
        <w:rPr>
          <w:rFonts w:ascii="Times New Roman" w:eastAsia="Times New Roman" w:hAnsi="Times New Roman" w:cs="Times New Roman"/>
          <w:b/>
          <w:sz w:val="24"/>
          <w:szCs w:val="24"/>
        </w:rPr>
      </w:pPr>
      <w:r w:rsidRPr="005049EF">
        <w:rPr>
          <w:rFonts w:ascii="Times New Roman" w:eastAsia="Times New Roman" w:hAnsi="Times New Roman" w:cs="Times New Roman"/>
          <w:b/>
          <w:sz w:val="24"/>
          <w:szCs w:val="24"/>
        </w:rPr>
        <w:t>3.Methodology</w:t>
      </w:r>
    </w:p>
    <w:p w14:paraId="44D3E8AF" w14:textId="77777777" w:rsidR="000A55D3" w:rsidRPr="005049EF" w:rsidRDefault="002360A6" w:rsidP="005049EF">
      <w:pPr>
        <w:keepNext/>
        <w:keepLines/>
        <w:spacing w:before="40" w:after="0" w:line="480" w:lineRule="auto"/>
        <w:rPr>
          <w:rFonts w:ascii="Times New Roman" w:eastAsia="Times New Roman" w:hAnsi="Times New Roman" w:cs="Times New Roman"/>
          <w:b/>
          <w:sz w:val="24"/>
          <w:szCs w:val="24"/>
        </w:rPr>
      </w:pPr>
      <w:r w:rsidRPr="005049EF">
        <w:rPr>
          <w:rFonts w:ascii="Times New Roman" w:eastAsia="Times New Roman" w:hAnsi="Times New Roman" w:cs="Times New Roman"/>
          <w:b/>
          <w:sz w:val="24"/>
          <w:szCs w:val="24"/>
        </w:rPr>
        <w:t>3.</w:t>
      </w:r>
      <w:proofErr w:type="gramStart"/>
      <w:r w:rsidRPr="005049EF">
        <w:rPr>
          <w:rFonts w:ascii="Times New Roman" w:eastAsia="Times New Roman" w:hAnsi="Times New Roman" w:cs="Times New Roman"/>
          <w:b/>
          <w:sz w:val="24"/>
          <w:szCs w:val="24"/>
        </w:rPr>
        <w:t>1.Design</w:t>
      </w:r>
      <w:proofErr w:type="gramEnd"/>
      <w:r w:rsidRPr="005049EF">
        <w:rPr>
          <w:rFonts w:ascii="Times New Roman" w:eastAsia="Times New Roman" w:hAnsi="Times New Roman" w:cs="Times New Roman"/>
          <w:b/>
          <w:sz w:val="24"/>
          <w:szCs w:val="24"/>
        </w:rPr>
        <w:t xml:space="preserve"> and Fabrication of the Solar-Powered Seed Sowing Machine</w:t>
      </w:r>
    </w:p>
    <w:p w14:paraId="1092574C" w14:textId="5D9674DF" w:rsidR="00EF4211" w:rsidRPr="005049EF" w:rsidRDefault="00EF4211" w:rsidP="00317627">
      <w:pPr>
        <w:pStyle w:val="NoSpacing"/>
        <w:spacing w:line="480" w:lineRule="auto"/>
        <w:ind w:firstLine="720"/>
        <w:jc w:val="both"/>
        <w:rPr>
          <w:rFonts w:ascii="Times New Roman" w:eastAsia="Times New Roman" w:hAnsi="Times New Roman" w:cs="Times New Roman"/>
          <w:sz w:val="24"/>
          <w:szCs w:val="24"/>
        </w:rPr>
      </w:pPr>
      <w:r w:rsidRPr="005049EF">
        <w:rPr>
          <w:rFonts w:ascii="Times New Roman" w:eastAsia="Times New Roman" w:hAnsi="Times New Roman" w:cs="Times New Roman"/>
          <w:sz w:val="24"/>
          <w:szCs w:val="24"/>
        </w:rPr>
        <w:t>The approach taken in the creation of the Solar-Powered Ridge Maker Cum Seed Sower involved a methodical design, construction, and integration of components aimed at achieving sustainable and efficient sowing for small-scale agricultural practices. This machine is engineered to execute two main functions concurrently</w:t>
      </w:r>
      <w:r w:rsidR="00A943FB">
        <w:rPr>
          <w:rFonts w:ascii="Times New Roman" w:eastAsia="Times New Roman" w:hAnsi="Times New Roman" w:cs="Times New Roman"/>
          <w:sz w:val="24"/>
          <w:szCs w:val="24"/>
        </w:rPr>
        <w:t>,</w:t>
      </w:r>
      <w:r w:rsidRPr="005049EF">
        <w:rPr>
          <w:rFonts w:ascii="Times New Roman" w:eastAsia="Times New Roman" w:hAnsi="Times New Roman" w:cs="Times New Roman"/>
          <w:sz w:val="24"/>
          <w:szCs w:val="24"/>
        </w:rPr>
        <w:t xml:space="preserve"> forming ridges and sowing seeds utilizing solar energy as its power source. The frame is made from mild steel, featuring essential structural dimensions of 28 inches (71.12 cm) in width at the front, 24 inches (60.96 cm) at the rear, and a vertical height of 10.63 inches (27 cm), which provides a s</w:t>
      </w:r>
      <w:r w:rsidRPr="00C94B94">
        <w:rPr>
          <w:rFonts w:ascii="Times New Roman" w:eastAsia="Times New Roman" w:hAnsi="Times New Roman" w:cs="Times New Roman"/>
          <w:sz w:val="24"/>
          <w:szCs w:val="24"/>
          <w:highlight w:val="yellow"/>
        </w:rPr>
        <w:t>table</w:t>
      </w:r>
      <w:r w:rsidRPr="005049EF">
        <w:rPr>
          <w:rFonts w:ascii="Times New Roman" w:eastAsia="Times New Roman" w:hAnsi="Times New Roman" w:cs="Times New Roman"/>
          <w:sz w:val="24"/>
          <w:szCs w:val="24"/>
        </w:rPr>
        <w:t xml:space="preserve"> yet lightweight foundation. The primary frame supports all critical components, including the seed hopper, motor assembly, </w:t>
      </w:r>
      <w:proofErr w:type="spellStart"/>
      <w:r w:rsidRPr="005049EF">
        <w:rPr>
          <w:rFonts w:ascii="Times New Roman" w:eastAsia="Times New Roman" w:hAnsi="Times New Roman" w:cs="Times New Roman"/>
          <w:sz w:val="24"/>
          <w:szCs w:val="24"/>
        </w:rPr>
        <w:t>ridger</w:t>
      </w:r>
      <w:proofErr w:type="spellEnd"/>
      <w:r w:rsidRPr="005049EF">
        <w:rPr>
          <w:rFonts w:ascii="Times New Roman" w:eastAsia="Times New Roman" w:hAnsi="Times New Roman" w:cs="Times New Roman"/>
          <w:sz w:val="24"/>
          <w:szCs w:val="24"/>
        </w:rPr>
        <w:t xml:space="preserve"> blade, and wheels. The seed hopper, constructed from 1 mm thick sheet metal, measures 6 × 8 inches (15.24 × 20.32 cm) with a height of 8 inches (20.32 cm), offering an approximate capacity of 6.3 liters. It delivers seeds to the metering mechanism, which is driven by a chain connected to the ground wheel, ensuring that seeds are dropped at an 8 cm interval. This mechanism maintains consistency in seed distribution, regardless of variations in terrain speed or movement. A 12V DC motor operating at 60 RPM, powered by a solar panel and supported by a rechargeable 12V battery, drives both the wheel and the seed metering system, enabling autonomous operation without the need for external fuel. Lightweight and durable materials were chosen to guarantee portability and resilience in the field, while ergonomic features such as optimal handle positioning and balanced weight distribution were integrated for ease of use. Ground wheels were added to enhance traction and mobility over tilled soil, while also aiding in the power transmission to the seed mechanism. The </w:t>
      </w:r>
      <w:proofErr w:type="spellStart"/>
      <w:r w:rsidRPr="005049EF">
        <w:rPr>
          <w:rFonts w:ascii="Times New Roman" w:eastAsia="Times New Roman" w:hAnsi="Times New Roman" w:cs="Times New Roman"/>
          <w:sz w:val="24"/>
          <w:szCs w:val="24"/>
        </w:rPr>
        <w:t>ridger</w:t>
      </w:r>
      <w:proofErr w:type="spellEnd"/>
      <w:r w:rsidRPr="005049EF">
        <w:rPr>
          <w:rFonts w:ascii="Times New Roman" w:eastAsia="Times New Roman" w:hAnsi="Times New Roman" w:cs="Times New Roman"/>
          <w:sz w:val="24"/>
          <w:szCs w:val="24"/>
        </w:rPr>
        <w:t xml:space="preserve"> component, positioned at the front of the machine, is designed to effectively cut and lift soil, creating ridges that are ideal for crops like groundnut, which thrive in well-ridged and aerated planting conditions.</w:t>
      </w:r>
    </w:p>
    <w:p w14:paraId="592BAA4B" w14:textId="77777777" w:rsidR="006C0441" w:rsidRDefault="006C0441" w:rsidP="005049EF">
      <w:pPr>
        <w:pStyle w:val="NoSpacing"/>
        <w:spacing w:line="480" w:lineRule="auto"/>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170"/>
        <w:gridCol w:w="5170"/>
      </w:tblGrid>
      <w:tr w:rsidR="00CA53D4" w14:paraId="2B96E4A3" w14:textId="77777777" w:rsidTr="00CA53D4">
        <w:tc>
          <w:tcPr>
            <w:tcW w:w="5170" w:type="dxa"/>
          </w:tcPr>
          <w:p w14:paraId="6F1EDE76" w14:textId="201276F1" w:rsidR="00CA53D4" w:rsidRDefault="00CA53D4" w:rsidP="005049EF">
            <w:pPr>
              <w:pStyle w:val="NoSpacing"/>
              <w:spacing w:line="480" w:lineRule="auto"/>
              <w:jc w:val="center"/>
              <w:rPr>
                <w:rFonts w:ascii="Times New Roman" w:hAnsi="Times New Roman" w:cs="Times New Roman"/>
                <w:sz w:val="24"/>
                <w:szCs w:val="24"/>
              </w:rPr>
            </w:pPr>
            <w:r w:rsidRPr="005049EF">
              <w:rPr>
                <w:rFonts w:ascii="Times New Roman" w:hAnsi="Times New Roman" w:cs="Times New Roman"/>
                <w:noProof/>
                <w:sz w:val="24"/>
                <w:szCs w:val="24"/>
              </w:rPr>
              <w:drawing>
                <wp:inline distT="0" distB="0" distL="0" distR="0" wp14:anchorId="7F69C8CC" wp14:editId="184944BB">
                  <wp:extent cx="2431415" cy="170116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5132" cy="1717759"/>
                          </a:xfrm>
                          <a:prstGeom prst="rect">
                            <a:avLst/>
                          </a:prstGeom>
                          <a:noFill/>
                          <a:ln>
                            <a:noFill/>
                          </a:ln>
                        </pic:spPr>
                      </pic:pic>
                    </a:graphicData>
                  </a:graphic>
                </wp:inline>
              </w:drawing>
            </w:r>
          </w:p>
        </w:tc>
        <w:tc>
          <w:tcPr>
            <w:tcW w:w="5170" w:type="dxa"/>
          </w:tcPr>
          <w:p w14:paraId="0E4942DE" w14:textId="7AFB956A" w:rsidR="00CA53D4" w:rsidRDefault="00CA53D4" w:rsidP="005049EF">
            <w:pPr>
              <w:pStyle w:val="NoSpacing"/>
              <w:spacing w:line="480" w:lineRule="auto"/>
              <w:jc w:val="center"/>
              <w:rPr>
                <w:rFonts w:ascii="Times New Roman" w:hAnsi="Times New Roman" w:cs="Times New Roman"/>
                <w:sz w:val="24"/>
                <w:szCs w:val="24"/>
              </w:rPr>
            </w:pPr>
            <w:r w:rsidRPr="005049EF">
              <w:rPr>
                <w:rFonts w:ascii="Times New Roman" w:hAnsi="Times New Roman" w:cs="Times New Roman"/>
                <w:noProof/>
                <w:sz w:val="24"/>
                <w:szCs w:val="24"/>
              </w:rPr>
              <w:drawing>
                <wp:inline distT="0" distB="0" distL="0" distR="0" wp14:anchorId="209FEA89" wp14:editId="31F55A52">
                  <wp:extent cx="2440305" cy="1676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3562" cy="1719855"/>
                          </a:xfrm>
                          <a:prstGeom prst="rect">
                            <a:avLst/>
                          </a:prstGeom>
                          <a:noFill/>
                          <a:ln>
                            <a:noFill/>
                          </a:ln>
                        </pic:spPr>
                      </pic:pic>
                    </a:graphicData>
                  </a:graphic>
                </wp:inline>
              </w:drawing>
            </w:r>
          </w:p>
        </w:tc>
      </w:tr>
      <w:tr w:rsidR="00CA53D4" w14:paraId="5C0091BA" w14:textId="77777777" w:rsidTr="00CA53D4">
        <w:tc>
          <w:tcPr>
            <w:tcW w:w="5170" w:type="dxa"/>
          </w:tcPr>
          <w:p w14:paraId="56CE1E93" w14:textId="5FB76F53" w:rsidR="00CA53D4" w:rsidRDefault="00CA53D4" w:rsidP="005049EF">
            <w:pPr>
              <w:pStyle w:val="NoSpacing"/>
              <w:spacing w:line="480" w:lineRule="auto"/>
              <w:jc w:val="center"/>
              <w:rPr>
                <w:rFonts w:ascii="Times New Roman" w:hAnsi="Times New Roman" w:cs="Times New Roman"/>
                <w:sz w:val="24"/>
                <w:szCs w:val="24"/>
              </w:rPr>
            </w:pPr>
            <w:r w:rsidRPr="005049EF">
              <w:rPr>
                <w:rFonts w:ascii="Times New Roman" w:hAnsi="Times New Roman" w:cs="Times New Roman"/>
                <w:noProof/>
                <w:sz w:val="24"/>
                <w:szCs w:val="24"/>
              </w:rPr>
              <w:drawing>
                <wp:inline distT="0" distB="0" distL="0" distR="0" wp14:anchorId="1B36BABE" wp14:editId="1DA6BA9B">
                  <wp:extent cx="2390775" cy="1724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0775" cy="1724025"/>
                          </a:xfrm>
                          <a:prstGeom prst="rect">
                            <a:avLst/>
                          </a:prstGeom>
                          <a:noFill/>
                          <a:ln>
                            <a:noFill/>
                          </a:ln>
                        </pic:spPr>
                      </pic:pic>
                    </a:graphicData>
                  </a:graphic>
                </wp:inline>
              </w:drawing>
            </w:r>
          </w:p>
        </w:tc>
        <w:tc>
          <w:tcPr>
            <w:tcW w:w="5170" w:type="dxa"/>
          </w:tcPr>
          <w:p w14:paraId="3C77D3AE" w14:textId="042C9AB8" w:rsidR="00CA53D4" w:rsidRDefault="00CA53D4" w:rsidP="005049EF">
            <w:pPr>
              <w:pStyle w:val="NoSpacing"/>
              <w:spacing w:line="480" w:lineRule="auto"/>
              <w:jc w:val="center"/>
              <w:rPr>
                <w:rFonts w:ascii="Times New Roman" w:hAnsi="Times New Roman" w:cs="Times New Roman"/>
                <w:sz w:val="24"/>
                <w:szCs w:val="24"/>
              </w:rPr>
            </w:pPr>
            <w:r w:rsidRPr="005049EF">
              <w:rPr>
                <w:rFonts w:ascii="Times New Roman" w:hAnsi="Times New Roman" w:cs="Times New Roman"/>
                <w:noProof/>
                <w:sz w:val="24"/>
                <w:szCs w:val="24"/>
              </w:rPr>
              <w:drawing>
                <wp:inline distT="0" distB="0" distL="0" distR="0" wp14:anchorId="3E382DE8" wp14:editId="0C45E571">
                  <wp:extent cx="2362200" cy="17240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2200" cy="1724025"/>
                          </a:xfrm>
                          <a:prstGeom prst="rect">
                            <a:avLst/>
                          </a:prstGeom>
                          <a:noFill/>
                          <a:ln>
                            <a:noFill/>
                          </a:ln>
                        </pic:spPr>
                      </pic:pic>
                    </a:graphicData>
                  </a:graphic>
                </wp:inline>
              </w:drawing>
            </w:r>
          </w:p>
        </w:tc>
      </w:tr>
    </w:tbl>
    <w:p w14:paraId="3CA2A1DB" w14:textId="77777777" w:rsidR="00CA53D4" w:rsidRPr="005049EF" w:rsidRDefault="00CA53D4" w:rsidP="00CA53D4">
      <w:pPr>
        <w:pStyle w:val="NoSpacing"/>
        <w:jc w:val="center"/>
        <w:rPr>
          <w:rFonts w:ascii="Times New Roman" w:hAnsi="Times New Roman" w:cs="Times New Roman"/>
          <w:sz w:val="24"/>
          <w:szCs w:val="24"/>
        </w:rPr>
        <w:sectPr w:rsidR="00CA53D4" w:rsidRPr="005049EF" w:rsidSect="005049EF">
          <w:type w:val="continuous"/>
          <w:pgSz w:w="12240" w:h="15840"/>
          <w:pgMar w:top="1440" w:right="900" w:bottom="720" w:left="990" w:header="720" w:footer="720" w:gutter="0"/>
          <w:cols w:space="720"/>
          <w:docGrid w:linePitch="360"/>
        </w:sectPr>
      </w:pPr>
    </w:p>
    <w:p w14:paraId="57173C44" w14:textId="078D5C46" w:rsidR="00A92CAC" w:rsidRPr="005049EF" w:rsidRDefault="00A92CAC" w:rsidP="00CA53D4">
      <w:pPr>
        <w:pStyle w:val="NoSpacing"/>
        <w:jc w:val="center"/>
        <w:rPr>
          <w:rFonts w:ascii="Times New Roman" w:hAnsi="Times New Roman" w:cs="Times New Roman"/>
          <w:b/>
          <w:sz w:val="24"/>
          <w:szCs w:val="24"/>
        </w:rPr>
        <w:sectPr w:rsidR="00A92CAC" w:rsidRPr="005049EF" w:rsidSect="005049EF">
          <w:type w:val="continuous"/>
          <w:pgSz w:w="12240" w:h="15840"/>
          <w:pgMar w:top="1440" w:right="900" w:bottom="720" w:left="990" w:header="720" w:footer="720" w:gutter="0"/>
          <w:cols w:space="720"/>
          <w:docGrid w:linePitch="360"/>
        </w:sectPr>
      </w:pPr>
      <w:r w:rsidRPr="00C94B94">
        <w:rPr>
          <w:rFonts w:ascii="Times New Roman" w:hAnsi="Times New Roman" w:cs="Times New Roman"/>
          <w:b/>
          <w:sz w:val="24"/>
          <w:szCs w:val="24"/>
          <w:highlight w:val="yellow"/>
        </w:rPr>
        <w:t>Fig</w:t>
      </w:r>
      <w:r w:rsidR="00C94B94">
        <w:rPr>
          <w:rFonts w:ascii="Times New Roman" w:hAnsi="Times New Roman" w:cs="Times New Roman"/>
          <w:b/>
          <w:sz w:val="24"/>
          <w:szCs w:val="24"/>
          <w:highlight w:val="yellow"/>
        </w:rPr>
        <w:t>.</w:t>
      </w:r>
      <w:r w:rsidRPr="005049EF">
        <w:rPr>
          <w:rFonts w:ascii="Times New Roman" w:hAnsi="Times New Roman" w:cs="Times New Roman"/>
          <w:b/>
          <w:sz w:val="24"/>
          <w:szCs w:val="24"/>
        </w:rPr>
        <w:t xml:space="preserve"> 1</w:t>
      </w:r>
      <w:r w:rsidR="00C94B94">
        <w:rPr>
          <w:rFonts w:ascii="Times New Roman" w:hAnsi="Times New Roman" w:cs="Times New Roman"/>
          <w:b/>
          <w:sz w:val="24"/>
          <w:szCs w:val="24"/>
        </w:rPr>
        <w:t>.</w:t>
      </w:r>
      <w:r w:rsidRPr="005049EF">
        <w:rPr>
          <w:rFonts w:ascii="Times New Roman" w:hAnsi="Times New Roman" w:cs="Times New Roman"/>
          <w:b/>
          <w:sz w:val="24"/>
          <w:szCs w:val="24"/>
        </w:rPr>
        <w:t xml:space="preserve"> Different views of </w:t>
      </w:r>
      <w:proofErr w:type="spellStart"/>
      <w:r w:rsidRPr="005049EF">
        <w:rPr>
          <w:rFonts w:ascii="Times New Roman" w:hAnsi="Times New Roman" w:cs="Times New Roman"/>
          <w:b/>
          <w:sz w:val="24"/>
          <w:szCs w:val="24"/>
        </w:rPr>
        <w:t>ridger</w:t>
      </w:r>
      <w:proofErr w:type="spellEnd"/>
    </w:p>
    <w:p w14:paraId="5ED3FF89" w14:textId="77777777" w:rsidR="000A55D3" w:rsidRPr="005049EF" w:rsidRDefault="002360A6" w:rsidP="005049EF">
      <w:pPr>
        <w:keepNext/>
        <w:keepLines/>
        <w:spacing w:before="40" w:after="0" w:line="480" w:lineRule="auto"/>
        <w:rPr>
          <w:rFonts w:ascii="Times New Roman" w:eastAsia="Times New Roman" w:hAnsi="Times New Roman" w:cs="Times New Roman"/>
          <w:b/>
          <w:sz w:val="24"/>
          <w:szCs w:val="24"/>
        </w:rPr>
      </w:pPr>
      <w:r w:rsidRPr="005049EF">
        <w:rPr>
          <w:rFonts w:ascii="Times New Roman" w:eastAsia="Times New Roman" w:hAnsi="Times New Roman" w:cs="Times New Roman"/>
          <w:b/>
          <w:sz w:val="24"/>
          <w:szCs w:val="24"/>
        </w:rPr>
        <w:t>3.2.Principle of Operation</w:t>
      </w:r>
    </w:p>
    <w:p w14:paraId="05FF0390" w14:textId="77777777" w:rsidR="006C0441" w:rsidRPr="005049EF" w:rsidRDefault="009428AA" w:rsidP="00CA53D4">
      <w:pPr>
        <w:pStyle w:val="NoSpacing"/>
        <w:spacing w:line="480" w:lineRule="auto"/>
        <w:ind w:firstLine="720"/>
        <w:jc w:val="both"/>
        <w:rPr>
          <w:rFonts w:ascii="Times New Roman" w:eastAsia="Times New Roman" w:hAnsi="Times New Roman" w:cs="Times New Roman"/>
          <w:sz w:val="24"/>
          <w:szCs w:val="24"/>
        </w:rPr>
      </w:pPr>
      <w:r w:rsidRPr="005049EF">
        <w:rPr>
          <w:rFonts w:ascii="Times New Roman" w:eastAsia="Times New Roman" w:hAnsi="Times New Roman" w:cs="Times New Roman"/>
          <w:sz w:val="24"/>
          <w:szCs w:val="24"/>
        </w:rPr>
        <w:t xml:space="preserve">The solar-powered seed sowing machine utilizes renewable energy and advanced automation to minimize manual labor while improving the precision of farming practices. At its heart lies a solar panel that captures sunlight and converts it into electrical energy using photovoltaic technology. This energy is stored in a rechargeable battery, which guarantees dependable operation even during low light or overcast conditions. The stored energy powers a 12V DC motor, enabling both the movement of the machine and the activation of the seed metering system, which is engineered to distribute seeds at uniform intervals. The seed hopper, measuring 6 x 8 inches with a height of 8 inches, supplies seeds to a rotating or oscillating metering disc or chute, depending on the specific design. As the machine traverses the field, the motor's power is allocated between the mobility system and the seed dispensing mechanism, ensuring coordinated operation. Seeds are released at regular intervals, such as every 8 cm, into the prepared soil. The depth at which seeds </w:t>
      </w:r>
      <w:r w:rsidRPr="005049EF">
        <w:rPr>
          <w:rFonts w:ascii="Times New Roman" w:eastAsia="Times New Roman" w:hAnsi="Times New Roman" w:cs="Times New Roman"/>
          <w:sz w:val="24"/>
          <w:szCs w:val="24"/>
        </w:rPr>
        <w:lastRenderedPageBreak/>
        <w:t>are placed is determined by the design of the seed outlet and the height of the frame, which is crucial for creating optimal germination conditions. The system can function efficiently for several hours, depending on the battery's capacity and the amount of solar exposure, making it ideal for small to medium-sized farms. Furthermore, its dependence on solar energy renders the machine environmentally friendly and cost-effective in the long run, reducing reliance on fossil fuels. This approach not only fosters sustainable farming practices but also improves the accuracy and consistency of sowing compared to traditional manual methods.</w:t>
      </w:r>
    </w:p>
    <w:p w14:paraId="23386828" w14:textId="619D674C" w:rsidR="000A55D3" w:rsidRPr="005049EF" w:rsidRDefault="002360A6" w:rsidP="005049EF">
      <w:pPr>
        <w:keepNext/>
        <w:keepLines/>
        <w:spacing w:before="40" w:after="0" w:line="480" w:lineRule="auto"/>
        <w:rPr>
          <w:rFonts w:ascii="Times New Roman" w:eastAsia="Times New Roman" w:hAnsi="Times New Roman" w:cs="Times New Roman"/>
          <w:b/>
          <w:sz w:val="24"/>
          <w:szCs w:val="24"/>
        </w:rPr>
      </w:pPr>
      <w:r w:rsidRPr="005049EF">
        <w:rPr>
          <w:rFonts w:ascii="Times New Roman" w:eastAsia="Times New Roman" w:hAnsi="Times New Roman" w:cs="Times New Roman"/>
          <w:b/>
          <w:sz w:val="24"/>
          <w:szCs w:val="24"/>
        </w:rPr>
        <w:t>3.3</w:t>
      </w:r>
      <w:r w:rsidR="0088243B" w:rsidRPr="005049EF">
        <w:rPr>
          <w:rFonts w:ascii="Times New Roman" w:eastAsia="Times New Roman" w:hAnsi="Times New Roman" w:cs="Times New Roman"/>
          <w:b/>
          <w:sz w:val="24"/>
          <w:szCs w:val="24"/>
        </w:rPr>
        <w:t>. Experimental</w:t>
      </w:r>
      <w:r w:rsidRPr="005049EF">
        <w:rPr>
          <w:rFonts w:ascii="Times New Roman" w:eastAsia="Times New Roman" w:hAnsi="Times New Roman" w:cs="Times New Roman"/>
          <w:b/>
          <w:sz w:val="24"/>
          <w:szCs w:val="24"/>
        </w:rPr>
        <w:t xml:space="preserve"> Procedure</w:t>
      </w:r>
    </w:p>
    <w:p w14:paraId="46008CE4" w14:textId="77777777" w:rsidR="000A55D3" w:rsidRPr="005049EF" w:rsidRDefault="002360A6" w:rsidP="00CA53D4">
      <w:pPr>
        <w:pStyle w:val="NoSpacing"/>
        <w:spacing w:line="480" w:lineRule="auto"/>
        <w:ind w:firstLine="720"/>
        <w:jc w:val="both"/>
        <w:rPr>
          <w:rFonts w:ascii="Times New Roman" w:eastAsia="Times New Roman" w:hAnsi="Times New Roman" w:cs="Times New Roman"/>
          <w:sz w:val="24"/>
          <w:szCs w:val="24"/>
        </w:rPr>
      </w:pPr>
      <w:r w:rsidRPr="005049EF">
        <w:rPr>
          <w:rFonts w:ascii="Times New Roman" w:eastAsia="Times New Roman" w:hAnsi="Times New Roman" w:cs="Times New Roman"/>
          <w:sz w:val="24"/>
          <w:szCs w:val="24"/>
        </w:rPr>
        <w:t xml:space="preserve">A practical evaluation phase was implemented to determine the machine's operational efficiency and performance in actual agricultural environments. The main objective of this phase was to assess the machine's capability to fulfill operational standards while functioning in a setting that closely resembles its intended application. A variety of assessment criteria were established to ensure a thorough understanding of the machine's performance under real-world conditions. These criteria included: Efficiency: This metric indicates the ratio of actual sowing completed compared to the expected sowing performance. The machine's efficiency is a vital indicator that demonstrates how well its real-world output corresponds with anticipated performance levels. The efficiency percentage is crucial for evaluating the machine's overall effectiveness in maximizing its sowing capabilities during operational hours. Quantity of Seeds Sown (Numbers): This criterion measures the total number of seeds planted within a specific timeframe. The machine's capacity to distribute seeds at the required rate is fundamental to its effectiveness, and this measure provided direct insight into the machine's output during the testing phase. It also acts as a benchmark for assessing how well the machine manages and distributes seeds across the land designated for sowing. Area Coverage (Acres): This metric assesses the amount of land covered by the machine within a specified duration. Area coverage is a critical parameter for evaluating how efficiently the machine can complete the sowing task over extensive agricultural land. The larger the area covered during the 10-hour test, the more productive the machine is deemed to be. The field test was conducted over a continuous 10-hour period, allowing the machine to operate </w:t>
      </w:r>
      <w:r w:rsidRPr="005049EF">
        <w:rPr>
          <w:rFonts w:ascii="Times New Roman" w:eastAsia="Times New Roman" w:hAnsi="Times New Roman" w:cs="Times New Roman"/>
          <w:sz w:val="24"/>
          <w:szCs w:val="24"/>
        </w:rPr>
        <w:lastRenderedPageBreak/>
        <w:t>in a way that closely simulated real-world, sustained usage. Throughout this period, data was collected at regular intervals, specifically on an hourly basis, providing a comprehensive analysis of performance over time.</w:t>
      </w:r>
    </w:p>
    <w:p w14:paraId="1E29CFD0" w14:textId="77777777" w:rsidR="000A55D3" w:rsidRPr="005049EF" w:rsidRDefault="002360A6" w:rsidP="004C1D87">
      <w:pPr>
        <w:keepNext/>
        <w:keepLines/>
        <w:spacing w:before="240" w:after="0" w:line="480" w:lineRule="auto"/>
        <w:rPr>
          <w:rFonts w:ascii="Times New Roman" w:eastAsia="Times New Roman" w:hAnsi="Times New Roman" w:cs="Times New Roman"/>
          <w:b/>
          <w:sz w:val="24"/>
          <w:szCs w:val="24"/>
        </w:rPr>
      </w:pPr>
      <w:r w:rsidRPr="005049EF">
        <w:rPr>
          <w:rFonts w:ascii="Times New Roman" w:eastAsia="Times New Roman" w:hAnsi="Times New Roman" w:cs="Times New Roman"/>
          <w:b/>
          <w:sz w:val="24"/>
          <w:szCs w:val="24"/>
        </w:rPr>
        <w:t>4.Result and Discussion</w:t>
      </w:r>
    </w:p>
    <w:p w14:paraId="3009ACEE" w14:textId="00D6D576" w:rsidR="00AB0DA3" w:rsidRPr="005049EF" w:rsidRDefault="00013A29" w:rsidP="005049EF">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00686AE2">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w:t>
      </w:r>
      <w:r w:rsidR="007658E6" w:rsidRPr="005049EF">
        <w:rPr>
          <w:rFonts w:ascii="Times New Roman" w:eastAsia="Times New Roman" w:hAnsi="Times New Roman" w:cs="Times New Roman"/>
          <w:b/>
          <w:sz w:val="24"/>
          <w:szCs w:val="24"/>
        </w:rPr>
        <w:t xml:space="preserve"> Stress Analysis</w:t>
      </w:r>
    </w:p>
    <w:p w14:paraId="7E3BE59F" w14:textId="49551404" w:rsidR="007658E6" w:rsidRPr="005049EF" w:rsidRDefault="009D794D" w:rsidP="005049EF">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7658E6" w:rsidRPr="005049EF">
        <w:rPr>
          <w:rFonts w:ascii="Times New Roman" w:hAnsi="Times New Roman" w:cs="Times New Roman"/>
          <w:sz w:val="24"/>
          <w:szCs w:val="24"/>
        </w:rPr>
        <w:t xml:space="preserve">The Von Mises stress analysis under the same 250 N load shows a peak stress of around </w:t>
      </w:r>
      <w:r w:rsidR="007658E6" w:rsidRPr="005049EF">
        <w:rPr>
          <w:rStyle w:val="Strong"/>
          <w:rFonts w:ascii="Times New Roman" w:hAnsi="Times New Roman" w:cs="Times New Roman"/>
          <w:sz w:val="24"/>
          <w:szCs w:val="24"/>
        </w:rPr>
        <w:t>38.3 MPa</w:t>
      </w:r>
      <w:r w:rsidR="007658E6" w:rsidRPr="005049EF">
        <w:rPr>
          <w:rFonts w:ascii="Times New Roman" w:hAnsi="Times New Roman" w:cs="Times New Roman"/>
          <w:sz w:val="24"/>
          <w:szCs w:val="24"/>
        </w:rPr>
        <w:t xml:space="preserve">. This stress concentration appears near the joint areas and sharp internal curves common hotspots in agricultural implement design. However, considering the yield strength of the material (172 MPa for mild steel or similar alloy), the </w:t>
      </w:r>
      <w:proofErr w:type="spellStart"/>
      <w:r w:rsidR="007658E6" w:rsidRPr="005049EF">
        <w:rPr>
          <w:rFonts w:ascii="Times New Roman" w:hAnsi="Times New Roman" w:cs="Times New Roman"/>
          <w:sz w:val="24"/>
          <w:szCs w:val="24"/>
        </w:rPr>
        <w:t>ridger</w:t>
      </w:r>
      <w:proofErr w:type="spellEnd"/>
      <w:r w:rsidR="007658E6" w:rsidRPr="005049EF">
        <w:rPr>
          <w:rFonts w:ascii="Times New Roman" w:hAnsi="Times New Roman" w:cs="Times New Roman"/>
          <w:sz w:val="24"/>
          <w:szCs w:val="24"/>
        </w:rPr>
        <w:t xml:space="preserve"> demonstrates a </w:t>
      </w:r>
      <w:r w:rsidR="007658E6" w:rsidRPr="005049EF">
        <w:rPr>
          <w:rStyle w:val="Strong"/>
          <w:rFonts w:ascii="Times New Roman" w:hAnsi="Times New Roman" w:cs="Times New Roman"/>
          <w:sz w:val="24"/>
          <w:szCs w:val="24"/>
        </w:rPr>
        <w:t>high safety margin</w:t>
      </w:r>
      <w:r w:rsidR="007658E6" w:rsidRPr="005049EF">
        <w:rPr>
          <w:rFonts w:ascii="Times New Roman" w:hAnsi="Times New Roman" w:cs="Times New Roman"/>
          <w:sz w:val="24"/>
          <w:szCs w:val="24"/>
        </w:rPr>
        <w:t>, affirming its structural soundness for continuous operation in ploughed soil.</w:t>
      </w:r>
    </w:p>
    <w:p w14:paraId="1FB16142" w14:textId="77777777" w:rsidR="000A55D3" w:rsidRPr="005049EF" w:rsidRDefault="007658E6" w:rsidP="005049EF">
      <w:pPr>
        <w:pStyle w:val="NoSpacing"/>
        <w:spacing w:line="480" w:lineRule="auto"/>
        <w:jc w:val="center"/>
        <w:rPr>
          <w:rFonts w:ascii="Times New Roman" w:hAnsi="Times New Roman" w:cs="Times New Roman"/>
          <w:sz w:val="24"/>
          <w:szCs w:val="24"/>
        </w:rPr>
      </w:pPr>
      <w:r w:rsidRPr="005049EF">
        <w:rPr>
          <w:rFonts w:ascii="Times New Roman" w:hAnsi="Times New Roman" w:cs="Times New Roman"/>
          <w:noProof/>
          <w:sz w:val="24"/>
          <w:szCs w:val="24"/>
        </w:rPr>
        <w:drawing>
          <wp:inline distT="0" distB="0" distL="0" distR="0" wp14:anchorId="77884931" wp14:editId="426CE4CC">
            <wp:extent cx="2809875" cy="1638300"/>
            <wp:effectExtent l="0" t="0" r="9525" b="0"/>
            <wp:docPr id="5" name="Picture 5" descr="C:\Users\adadmin\Desktop\final ridger-Study 1-Results-Stress1.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admin\Desktop\final ridger-Study 1-Results-Stress1.analysi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9875" cy="1638300"/>
                    </a:xfrm>
                    <a:prstGeom prst="rect">
                      <a:avLst/>
                    </a:prstGeom>
                    <a:noFill/>
                    <a:ln>
                      <a:noFill/>
                    </a:ln>
                  </pic:spPr>
                </pic:pic>
              </a:graphicData>
            </a:graphic>
          </wp:inline>
        </w:drawing>
      </w:r>
    </w:p>
    <w:p w14:paraId="72ECDCEB" w14:textId="5A324928" w:rsidR="00EF4211" w:rsidRPr="00013A29" w:rsidRDefault="005C067C" w:rsidP="005049EF">
      <w:pPr>
        <w:pStyle w:val="NoSpacing"/>
        <w:spacing w:line="480" w:lineRule="auto"/>
        <w:jc w:val="center"/>
        <w:rPr>
          <w:rFonts w:ascii="Times New Roman" w:eastAsia="Times New Roman" w:hAnsi="Times New Roman" w:cs="Times New Roman"/>
          <w:b/>
          <w:sz w:val="24"/>
          <w:szCs w:val="24"/>
        </w:rPr>
      </w:pPr>
      <w:r w:rsidRPr="00C94B94">
        <w:rPr>
          <w:rFonts w:ascii="Times New Roman" w:eastAsia="Times New Roman" w:hAnsi="Times New Roman" w:cs="Times New Roman"/>
          <w:b/>
          <w:sz w:val="24"/>
          <w:szCs w:val="24"/>
          <w:highlight w:val="yellow"/>
        </w:rPr>
        <w:t>Fig</w:t>
      </w:r>
      <w:r w:rsidR="00C94B94">
        <w:rPr>
          <w:rFonts w:ascii="Times New Roman" w:eastAsia="Times New Roman" w:hAnsi="Times New Roman" w:cs="Times New Roman"/>
          <w:b/>
          <w:sz w:val="24"/>
          <w:szCs w:val="24"/>
          <w:highlight w:val="yellow"/>
        </w:rPr>
        <w:t>.</w:t>
      </w:r>
      <w:r w:rsidR="00013A29" w:rsidRPr="00013A29">
        <w:rPr>
          <w:rFonts w:ascii="Times New Roman" w:eastAsia="Times New Roman" w:hAnsi="Times New Roman" w:cs="Times New Roman"/>
          <w:b/>
          <w:sz w:val="24"/>
          <w:szCs w:val="24"/>
        </w:rPr>
        <w:t xml:space="preserve"> </w:t>
      </w:r>
      <w:r w:rsidR="00686AE2">
        <w:rPr>
          <w:rFonts w:ascii="Times New Roman" w:eastAsia="Times New Roman" w:hAnsi="Times New Roman" w:cs="Times New Roman"/>
          <w:b/>
          <w:sz w:val="24"/>
          <w:szCs w:val="24"/>
        </w:rPr>
        <w:t>4.1</w:t>
      </w:r>
      <w:r w:rsidR="00C94B94">
        <w:rPr>
          <w:rFonts w:ascii="Times New Roman" w:eastAsia="Times New Roman" w:hAnsi="Times New Roman" w:cs="Times New Roman"/>
          <w:b/>
          <w:sz w:val="24"/>
          <w:szCs w:val="24"/>
        </w:rPr>
        <w:t>.</w:t>
      </w:r>
      <w:r w:rsidR="007658E6" w:rsidRPr="00013A29">
        <w:rPr>
          <w:rFonts w:ascii="Times New Roman" w:eastAsia="Times New Roman" w:hAnsi="Times New Roman" w:cs="Times New Roman"/>
          <w:b/>
          <w:sz w:val="24"/>
          <w:szCs w:val="24"/>
        </w:rPr>
        <w:t xml:space="preserve"> Static </w:t>
      </w:r>
      <w:proofErr w:type="spellStart"/>
      <w:r w:rsidR="007658E6" w:rsidRPr="00013A29">
        <w:rPr>
          <w:rFonts w:ascii="Times New Roman" w:eastAsia="Times New Roman" w:hAnsi="Times New Roman" w:cs="Times New Roman"/>
          <w:b/>
          <w:sz w:val="24"/>
          <w:szCs w:val="24"/>
        </w:rPr>
        <w:t>nodel</w:t>
      </w:r>
      <w:proofErr w:type="spellEnd"/>
      <w:r w:rsidR="007658E6" w:rsidRPr="00013A29">
        <w:rPr>
          <w:rFonts w:ascii="Times New Roman" w:eastAsia="Times New Roman" w:hAnsi="Times New Roman" w:cs="Times New Roman"/>
          <w:b/>
          <w:sz w:val="24"/>
          <w:szCs w:val="24"/>
        </w:rPr>
        <w:t xml:space="preserve"> stress</w:t>
      </w:r>
      <w:r w:rsidRPr="00013A29">
        <w:rPr>
          <w:rFonts w:ascii="Times New Roman" w:eastAsia="Times New Roman" w:hAnsi="Times New Roman" w:cs="Times New Roman"/>
          <w:b/>
          <w:sz w:val="24"/>
          <w:szCs w:val="24"/>
        </w:rPr>
        <w:t xml:space="preserve"> analysis of </w:t>
      </w:r>
      <w:proofErr w:type="spellStart"/>
      <w:r w:rsidRPr="00013A29">
        <w:rPr>
          <w:rFonts w:ascii="Times New Roman" w:eastAsia="Times New Roman" w:hAnsi="Times New Roman" w:cs="Times New Roman"/>
          <w:b/>
          <w:sz w:val="24"/>
          <w:szCs w:val="24"/>
        </w:rPr>
        <w:t>ridger</w:t>
      </w:r>
      <w:proofErr w:type="spellEnd"/>
    </w:p>
    <w:p w14:paraId="5E41BDAC" w14:textId="29021D19" w:rsidR="007658E6" w:rsidRPr="005049EF" w:rsidRDefault="007658E6" w:rsidP="005049EF">
      <w:pPr>
        <w:spacing w:line="480" w:lineRule="auto"/>
        <w:rPr>
          <w:rFonts w:ascii="Times New Roman" w:eastAsia="Times New Roman" w:hAnsi="Times New Roman" w:cs="Times New Roman"/>
          <w:b/>
          <w:sz w:val="24"/>
          <w:szCs w:val="24"/>
        </w:rPr>
      </w:pPr>
      <w:r w:rsidRPr="005049EF">
        <w:rPr>
          <w:rFonts w:ascii="Times New Roman" w:eastAsia="Times New Roman" w:hAnsi="Times New Roman" w:cs="Times New Roman"/>
          <w:b/>
          <w:sz w:val="24"/>
          <w:szCs w:val="24"/>
        </w:rPr>
        <w:t>4.</w:t>
      </w:r>
      <w:r w:rsidR="00686AE2">
        <w:rPr>
          <w:rFonts w:ascii="Times New Roman" w:eastAsia="Times New Roman" w:hAnsi="Times New Roman" w:cs="Times New Roman"/>
          <w:b/>
          <w:sz w:val="24"/>
          <w:szCs w:val="24"/>
        </w:rPr>
        <w:t>2</w:t>
      </w:r>
      <w:r w:rsidRPr="005049EF">
        <w:rPr>
          <w:rFonts w:ascii="Times New Roman" w:eastAsia="Times New Roman" w:hAnsi="Times New Roman" w:cs="Times New Roman"/>
          <w:b/>
          <w:sz w:val="24"/>
          <w:szCs w:val="24"/>
        </w:rPr>
        <w:t xml:space="preserve"> Strain Analysis</w:t>
      </w:r>
    </w:p>
    <w:p w14:paraId="1B1648A7" w14:textId="5FEDB558" w:rsidR="007658E6" w:rsidRPr="005049EF" w:rsidRDefault="009D794D" w:rsidP="005049EF">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7658E6" w:rsidRPr="005049EF">
        <w:rPr>
          <w:rFonts w:ascii="Times New Roman" w:hAnsi="Times New Roman" w:cs="Times New Roman"/>
          <w:sz w:val="24"/>
          <w:szCs w:val="24"/>
        </w:rPr>
        <w:t xml:space="preserve">Under a uniformly applied load of 250 N, the static strain analysis of the </w:t>
      </w:r>
      <w:proofErr w:type="spellStart"/>
      <w:r w:rsidR="007658E6" w:rsidRPr="005049EF">
        <w:rPr>
          <w:rFonts w:ascii="Times New Roman" w:hAnsi="Times New Roman" w:cs="Times New Roman"/>
          <w:sz w:val="24"/>
          <w:szCs w:val="24"/>
        </w:rPr>
        <w:t>ridger</w:t>
      </w:r>
      <w:proofErr w:type="spellEnd"/>
      <w:r w:rsidR="007658E6" w:rsidRPr="005049EF">
        <w:rPr>
          <w:rFonts w:ascii="Times New Roman" w:hAnsi="Times New Roman" w:cs="Times New Roman"/>
          <w:sz w:val="24"/>
          <w:szCs w:val="24"/>
        </w:rPr>
        <w:t xml:space="preserve"> reveals a maximum equivalent strain of approximately </w:t>
      </w:r>
      <w:r w:rsidR="007658E6" w:rsidRPr="005049EF">
        <w:rPr>
          <w:rStyle w:val="Strong"/>
          <w:rFonts w:ascii="Times New Roman" w:hAnsi="Times New Roman" w:cs="Times New Roman"/>
          <w:sz w:val="24"/>
          <w:szCs w:val="24"/>
        </w:rPr>
        <w:t>1.22 × 10</w:t>
      </w:r>
      <w:r w:rsidR="007658E6" w:rsidRPr="005049EF">
        <w:rPr>
          <w:rStyle w:val="Strong"/>
          <w:rFonts w:ascii="Cambria Math" w:hAnsi="Cambria Math" w:cs="Cambria Math"/>
          <w:sz w:val="24"/>
          <w:szCs w:val="24"/>
        </w:rPr>
        <w:t>⁻⁴</w:t>
      </w:r>
      <w:r w:rsidR="007658E6" w:rsidRPr="005049EF">
        <w:rPr>
          <w:rFonts w:ascii="Times New Roman" w:hAnsi="Times New Roman" w:cs="Times New Roman"/>
          <w:sz w:val="24"/>
          <w:szCs w:val="24"/>
        </w:rPr>
        <w:t>. The strain is primarily concentrated along the upper curved edges of the blades, indicating localized deformation in areas subjected to higher bending and soil resistance. The magnitude of strain remains well within the elastic limit of the material, suggesting that the structure can withstand typical field forces without risk of fatigue or permanent deformation.</w:t>
      </w:r>
    </w:p>
    <w:p w14:paraId="40EDE7FD" w14:textId="0A232CD5" w:rsidR="00E748A2" w:rsidRPr="005049EF" w:rsidRDefault="009D794D" w:rsidP="005049EF">
      <w:pPr>
        <w:pStyle w:val="NoSpacing"/>
        <w:spacing w:line="480" w:lineRule="auto"/>
        <w:jc w:val="both"/>
        <w:rPr>
          <w:rFonts w:ascii="Times New Roman" w:eastAsia="Times New Roman" w:hAnsi="Times New Roman" w:cs="Times New Roman"/>
          <w:b/>
          <w:sz w:val="24"/>
          <w:szCs w:val="24"/>
        </w:rPr>
      </w:pPr>
      <w:r w:rsidRPr="005049EF">
        <w:rPr>
          <w:rFonts w:ascii="Times New Roman" w:hAnsi="Times New Roman" w:cs="Times New Roman"/>
          <w:noProof/>
          <w:sz w:val="24"/>
          <w:szCs w:val="24"/>
        </w:rPr>
        <w:lastRenderedPageBreak/>
        <w:drawing>
          <wp:anchor distT="0" distB="0" distL="114300" distR="114300" simplePos="0" relativeHeight="251661312" behindDoc="1" locked="0" layoutInCell="1" allowOverlap="1" wp14:anchorId="3D52CD48" wp14:editId="02BE1B6B">
            <wp:simplePos x="0" y="0"/>
            <wp:positionH relativeFrom="margin">
              <wp:align>center</wp:align>
            </wp:positionH>
            <wp:positionV relativeFrom="paragraph">
              <wp:posOffset>8255</wp:posOffset>
            </wp:positionV>
            <wp:extent cx="2819400" cy="1647825"/>
            <wp:effectExtent l="0" t="0" r="0" b="9525"/>
            <wp:wrapTight wrapText="bothSides">
              <wp:wrapPolygon edited="0">
                <wp:start x="0" y="0"/>
                <wp:lineTo x="0" y="21475"/>
                <wp:lineTo x="21454" y="21475"/>
                <wp:lineTo x="21454" y="0"/>
                <wp:lineTo x="0" y="0"/>
              </wp:wrapPolygon>
            </wp:wrapTight>
            <wp:docPr id="6" name="Picture 6" descr="C:\Users\adadmin\Desktop\final ridger-Study 1-Results-Strain1.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dmin\Desktop\final ridger-Study 1-Results-Strain1.analysi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9400" cy="1647825"/>
                    </a:xfrm>
                    <a:prstGeom prst="rect">
                      <a:avLst/>
                    </a:prstGeom>
                    <a:noFill/>
                    <a:ln>
                      <a:noFill/>
                    </a:ln>
                  </pic:spPr>
                </pic:pic>
              </a:graphicData>
            </a:graphic>
          </wp:anchor>
        </w:drawing>
      </w:r>
    </w:p>
    <w:p w14:paraId="01E9AD08" w14:textId="4EDCDD50" w:rsidR="000A55D3" w:rsidRPr="005049EF" w:rsidRDefault="000A55D3" w:rsidP="005049EF">
      <w:pPr>
        <w:pStyle w:val="NoSpacing"/>
        <w:spacing w:line="480" w:lineRule="auto"/>
        <w:jc w:val="center"/>
        <w:rPr>
          <w:rFonts w:ascii="Times New Roman" w:eastAsia="Times New Roman" w:hAnsi="Times New Roman" w:cs="Times New Roman"/>
          <w:sz w:val="24"/>
          <w:szCs w:val="24"/>
        </w:rPr>
      </w:pPr>
    </w:p>
    <w:p w14:paraId="522E86DA" w14:textId="77777777" w:rsidR="009D794D" w:rsidRDefault="009D794D" w:rsidP="005049EF">
      <w:pPr>
        <w:pStyle w:val="NoSpacing"/>
        <w:spacing w:line="480" w:lineRule="auto"/>
        <w:jc w:val="center"/>
        <w:rPr>
          <w:rFonts w:ascii="Times New Roman" w:eastAsia="Times New Roman" w:hAnsi="Times New Roman" w:cs="Times New Roman"/>
          <w:sz w:val="24"/>
          <w:szCs w:val="24"/>
        </w:rPr>
      </w:pPr>
    </w:p>
    <w:p w14:paraId="5DF82EC4" w14:textId="77777777" w:rsidR="009D794D" w:rsidRDefault="009D794D" w:rsidP="005049EF">
      <w:pPr>
        <w:pStyle w:val="NoSpacing"/>
        <w:spacing w:line="480" w:lineRule="auto"/>
        <w:jc w:val="center"/>
        <w:rPr>
          <w:rFonts w:ascii="Times New Roman" w:eastAsia="Times New Roman" w:hAnsi="Times New Roman" w:cs="Times New Roman"/>
          <w:sz w:val="24"/>
          <w:szCs w:val="24"/>
        </w:rPr>
      </w:pPr>
    </w:p>
    <w:p w14:paraId="1526F052" w14:textId="77777777" w:rsidR="009D794D" w:rsidRDefault="009D794D" w:rsidP="005049EF">
      <w:pPr>
        <w:pStyle w:val="NoSpacing"/>
        <w:spacing w:line="480" w:lineRule="auto"/>
        <w:jc w:val="center"/>
        <w:rPr>
          <w:rFonts w:ascii="Times New Roman" w:eastAsia="Times New Roman" w:hAnsi="Times New Roman" w:cs="Times New Roman"/>
          <w:sz w:val="24"/>
          <w:szCs w:val="24"/>
        </w:rPr>
      </w:pPr>
    </w:p>
    <w:p w14:paraId="7C9FB065" w14:textId="246F822E" w:rsidR="007658E6" w:rsidRPr="009D794D" w:rsidRDefault="007658E6" w:rsidP="005049EF">
      <w:pPr>
        <w:pStyle w:val="NoSpacing"/>
        <w:spacing w:line="480" w:lineRule="auto"/>
        <w:jc w:val="center"/>
        <w:rPr>
          <w:rFonts w:ascii="Times New Roman" w:eastAsia="Times New Roman" w:hAnsi="Times New Roman" w:cs="Times New Roman"/>
          <w:b/>
          <w:sz w:val="24"/>
          <w:szCs w:val="24"/>
        </w:rPr>
      </w:pPr>
      <w:r w:rsidRPr="00C94B94">
        <w:rPr>
          <w:rFonts w:ascii="Times New Roman" w:eastAsia="Times New Roman" w:hAnsi="Times New Roman" w:cs="Times New Roman"/>
          <w:b/>
          <w:sz w:val="24"/>
          <w:szCs w:val="24"/>
          <w:highlight w:val="yellow"/>
        </w:rPr>
        <w:t>Fig</w:t>
      </w:r>
      <w:r w:rsidR="009D794D">
        <w:rPr>
          <w:rFonts w:ascii="Times New Roman" w:eastAsia="Times New Roman" w:hAnsi="Times New Roman" w:cs="Times New Roman"/>
          <w:b/>
          <w:sz w:val="24"/>
          <w:szCs w:val="24"/>
        </w:rPr>
        <w:t>.</w:t>
      </w:r>
      <w:r w:rsidR="00013A29">
        <w:rPr>
          <w:rFonts w:ascii="Times New Roman" w:eastAsia="Times New Roman" w:hAnsi="Times New Roman" w:cs="Times New Roman"/>
          <w:b/>
          <w:sz w:val="24"/>
          <w:szCs w:val="24"/>
        </w:rPr>
        <w:t xml:space="preserve"> </w:t>
      </w:r>
      <w:r w:rsidR="00686AE2">
        <w:rPr>
          <w:rFonts w:ascii="Times New Roman" w:eastAsia="Times New Roman" w:hAnsi="Times New Roman" w:cs="Times New Roman"/>
          <w:b/>
          <w:sz w:val="24"/>
          <w:szCs w:val="24"/>
        </w:rPr>
        <w:t>4.2</w:t>
      </w:r>
      <w:r w:rsidRPr="009D794D">
        <w:rPr>
          <w:rFonts w:ascii="Times New Roman" w:eastAsia="Times New Roman" w:hAnsi="Times New Roman" w:cs="Times New Roman"/>
          <w:b/>
          <w:sz w:val="24"/>
          <w:szCs w:val="24"/>
        </w:rPr>
        <w:t>. Static strain</w:t>
      </w:r>
      <w:r w:rsidR="005C067C" w:rsidRPr="009D794D">
        <w:rPr>
          <w:rFonts w:ascii="Times New Roman" w:eastAsia="Times New Roman" w:hAnsi="Times New Roman" w:cs="Times New Roman"/>
          <w:b/>
          <w:sz w:val="24"/>
          <w:szCs w:val="24"/>
        </w:rPr>
        <w:t xml:space="preserve"> analysis of </w:t>
      </w:r>
      <w:proofErr w:type="spellStart"/>
      <w:r w:rsidR="005C067C" w:rsidRPr="009D794D">
        <w:rPr>
          <w:rFonts w:ascii="Times New Roman" w:eastAsia="Times New Roman" w:hAnsi="Times New Roman" w:cs="Times New Roman"/>
          <w:b/>
          <w:sz w:val="24"/>
          <w:szCs w:val="24"/>
        </w:rPr>
        <w:t>ridger</w:t>
      </w:r>
      <w:proofErr w:type="spellEnd"/>
    </w:p>
    <w:p w14:paraId="2CA8879E" w14:textId="486F53B9" w:rsidR="007658E6" w:rsidRPr="005049EF" w:rsidRDefault="00013A29" w:rsidP="005049EF">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00686AE2">
        <w:rPr>
          <w:rFonts w:ascii="Times New Roman" w:eastAsia="Times New Roman" w:hAnsi="Times New Roman" w:cs="Times New Roman"/>
          <w:b/>
          <w:sz w:val="24"/>
          <w:szCs w:val="24"/>
        </w:rPr>
        <w:t>3</w:t>
      </w:r>
      <w:r w:rsidR="007658E6" w:rsidRPr="005049EF">
        <w:rPr>
          <w:rFonts w:ascii="Times New Roman" w:eastAsia="Times New Roman" w:hAnsi="Times New Roman" w:cs="Times New Roman"/>
          <w:b/>
          <w:sz w:val="24"/>
          <w:szCs w:val="24"/>
        </w:rPr>
        <w:t xml:space="preserve"> Displacement Analysis</w:t>
      </w:r>
    </w:p>
    <w:p w14:paraId="58677863" w14:textId="11DE2879" w:rsidR="007658E6" w:rsidRPr="005049EF" w:rsidRDefault="009D794D" w:rsidP="005049EF">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7658E6" w:rsidRPr="005049EF">
        <w:rPr>
          <w:rFonts w:ascii="Times New Roman" w:hAnsi="Times New Roman" w:cs="Times New Roman"/>
          <w:sz w:val="24"/>
          <w:szCs w:val="24"/>
        </w:rPr>
        <w:t xml:space="preserve">The static displacement plot indicates a </w:t>
      </w:r>
      <w:r w:rsidR="007658E6" w:rsidRPr="005049EF">
        <w:rPr>
          <w:rStyle w:val="Strong"/>
          <w:rFonts w:ascii="Times New Roman" w:hAnsi="Times New Roman" w:cs="Times New Roman"/>
          <w:sz w:val="24"/>
          <w:szCs w:val="24"/>
        </w:rPr>
        <w:t>maximum deflection of 0.573 mm</w:t>
      </w:r>
      <w:r w:rsidR="007658E6" w:rsidRPr="005049EF">
        <w:rPr>
          <w:rFonts w:ascii="Times New Roman" w:hAnsi="Times New Roman" w:cs="Times New Roman"/>
          <w:sz w:val="24"/>
          <w:szCs w:val="24"/>
        </w:rPr>
        <w:t xml:space="preserve">, primarily at the free edges of the </w:t>
      </w:r>
      <w:proofErr w:type="spellStart"/>
      <w:r w:rsidR="007658E6" w:rsidRPr="005049EF">
        <w:rPr>
          <w:rFonts w:ascii="Times New Roman" w:hAnsi="Times New Roman" w:cs="Times New Roman"/>
          <w:sz w:val="24"/>
          <w:szCs w:val="24"/>
        </w:rPr>
        <w:t>ridger</w:t>
      </w:r>
      <w:proofErr w:type="spellEnd"/>
      <w:r w:rsidR="007658E6" w:rsidRPr="005049EF">
        <w:rPr>
          <w:rFonts w:ascii="Times New Roman" w:hAnsi="Times New Roman" w:cs="Times New Roman"/>
          <w:sz w:val="24"/>
          <w:szCs w:val="24"/>
        </w:rPr>
        <w:t xml:space="preserve"> wings. This small displacement proves the robustness of the design, especially under moderate field conditions such as groundnut cultivation. The minimal deformation ensures effective soil penetration and ridge formation without loss of alignment or functional efficiency.</w:t>
      </w:r>
    </w:p>
    <w:p w14:paraId="65BBB37D" w14:textId="77777777" w:rsidR="000A55D3" w:rsidRPr="005049EF" w:rsidRDefault="007658E6" w:rsidP="005049EF">
      <w:pPr>
        <w:pStyle w:val="NoSpacing"/>
        <w:spacing w:line="480" w:lineRule="auto"/>
        <w:jc w:val="center"/>
        <w:rPr>
          <w:rFonts w:ascii="Times New Roman" w:eastAsia="Times New Roman" w:hAnsi="Times New Roman" w:cs="Times New Roman"/>
          <w:sz w:val="24"/>
          <w:szCs w:val="24"/>
        </w:rPr>
      </w:pPr>
      <w:r w:rsidRPr="005049EF">
        <w:rPr>
          <w:rFonts w:ascii="Times New Roman" w:hAnsi="Times New Roman" w:cs="Times New Roman"/>
          <w:noProof/>
          <w:sz w:val="24"/>
          <w:szCs w:val="24"/>
        </w:rPr>
        <w:drawing>
          <wp:inline distT="0" distB="0" distL="0" distR="0" wp14:anchorId="2810539A" wp14:editId="1563F218">
            <wp:extent cx="2809875" cy="1628775"/>
            <wp:effectExtent l="0" t="0" r="9525" b="9525"/>
            <wp:docPr id="7" name="Picture 7" descr="C:\Users\adadmin\Desktop\final ridger-Study 1-Results-Displacement1.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admin\Desktop\final ridger-Study 1-Results-Displacement1.analysi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9875" cy="1628775"/>
                    </a:xfrm>
                    <a:prstGeom prst="rect">
                      <a:avLst/>
                    </a:prstGeom>
                    <a:noFill/>
                    <a:ln>
                      <a:noFill/>
                    </a:ln>
                  </pic:spPr>
                </pic:pic>
              </a:graphicData>
            </a:graphic>
          </wp:inline>
        </w:drawing>
      </w:r>
    </w:p>
    <w:p w14:paraId="6CE1A8D6" w14:textId="46F8A538" w:rsidR="000A55D3" w:rsidRPr="009D794D" w:rsidRDefault="007658E6" w:rsidP="005049EF">
      <w:pPr>
        <w:pStyle w:val="NoSpacing"/>
        <w:spacing w:line="480" w:lineRule="auto"/>
        <w:jc w:val="center"/>
        <w:rPr>
          <w:rFonts w:ascii="Times New Roman" w:eastAsia="Times New Roman" w:hAnsi="Times New Roman" w:cs="Times New Roman"/>
          <w:b/>
          <w:sz w:val="24"/>
          <w:szCs w:val="24"/>
        </w:rPr>
      </w:pPr>
      <w:r w:rsidRPr="00C94B94">
        <w:rPr>
          <w:rFonts w:ascii="Times New Roman" w:eastAsia="Times New Roman" w:hAnsi="Times New Roman" w:cs="Times New Roman"/>
          <w:b/>
          <w:sz w:val="24"/>
          <w:szCs w:val="24"/>
          <w:highlight w:val="yellow"/>
        </w:rPr>
        <w:t>Fig</w:t>
      </w:r>
      <w:r w:rsidR="00C007B7">
        <w:rPr>
          <w:rFonts w:ascii="Times New Roman" w:eastAsia="Times New Roman" w:hAnsi="Times New Roman" w:cs="Times New Roman"/>
          <w:b/>
          <w:sz w:val="24"/>
          <w:szCs w:val="24"/>
        </w:rPr>
        <w:t>.</w:t>
      </w:r>
      <w:r w:rsidRPr="009D794D">
        <w:rPr>
          <w:rFonts w:ascii="Times New Roman" w:eastAsia="Times New Roman" w:hAnsi="Times New Roman" w:cs="Times New Roman"/>
          <w:b/>
          <w:sz w:val="24"/>
          <w:szCs w:val="24"/>
        </w:rPr>
        <w:t xml:space="preserve"> </w:t>
      </w:r>
      <w:r w:rsidR="00686AE2">
        <w:rPr>
          <w:rFonts w:ascii="Times New Roman" w:eastAsia="Times New Roman" w:hAnsi="Times New Roman" w:cs="Times New Roman"/>
          <w:b/>
          <w:sz w:val="24"/>
          <w:szCs w:val="24"/>
        </w:rPr>
        <w:t>4.3</w:t>
      </w:r>
      <w:r w:rsidRPr="009D794D">
        <w:rPr>
          <w:rFonts w:ascii="Times New Roman" w:eastAsia="Times New Roman" w:hAnsi="Times New Roman" w:cs="Times New Roman"/>
          <w:b/>
          <w:sz w:val="24"/>
          <w:szCs w:val="24"/>
        </w:rPr>
        <w:t>. Static displacement</w:t>
      </w:r>
      <w:r w:rsidR="005C067C" w:rsidRPr="009D794D">
        <w:rPr>
          <w:rFonts w:ascii="Times New Roman" w:eastAsia="Times New Roman" w:hAnsi="Times New Roman" w:cs="Times New Roman"/>
          <w:b/>
          <w:sz w:val="24"/>
          <w:szCs w:val="24"/>
        </w:rPr>
        <w:t xml:space="preserve"> analysis of </w:t>
      </w:r>
      <w:proofErr w:type="spellStart"/>
      <w:r w:rsidR="005C067C" w:rsidRPr="009D794D">
        <w:rPr>
          <w:rFonts w:ascii="Times New Roman" w:eastAsia="Times New Roman" w:hAnsi="Times New Roman" w:cs="Times New Roman"/>
          <w:b/>
          <w:sz w:val="24"/>
          <w:szCs w:val="24"/>
        </w:rPr>
        <w:t>ridger</w:t>
      </w:r>
      <w:proofErr w:type="spellEnd"/>
    </w:p>
    <w:p w14:paraId="75293431" w14:textId="77777777" w:rsidR="00686AE2" w:rsidRPr="005049EF" w:rsidRDefault="00686AE2" w:rsidP="00686AE2">
      <w:pPr>
        <w:keepNext/>
        <w:keepLines/>
        <w:spacing w:before="40" w:after="0" w:line="480" w:lineRule="auto"/>
        <w:rPr>
          <w:rFonts w:ascii="Times New Roman" w:eastAsia="Times New Roman" w:hAnsi="Times New Roman" w:cs="Times New Roman"/>
          <w:b/>
          <w:sz w:val="24"/>
          <w:szCs w:val="24"/>
        </w:rPr>
      </w:pPr>
      <w:r w:rsidRPr="005049EF">
        <w:rPr>
          <w:rFonts w:ascii="Times New Roman" w:eastAsia="Times New Roman" w:hAnsi="Times New Roman" w:cs="Times New Roman"/>
          <w:b/>
          <w:sz w:val="24"/>
          <w:szCs w:val="24"/>
        </w:rPr>
        <w:t>4.</w:t>
      </w:r>
      <w:proofErr w:type="gramStart"/>
      <w:r w:rsidRPr="005049EF">
        <w:rPr>
          <w:rFonts w:ascii="Times New Roman" w:eastAsia="Times New Roman" w:hAnsi="Times New Roman" w:cs="Times New Roman"/>
          <w:b/>
          <w:sz w:val="24"/>
          <w:szCs w:val="24"/>
        </w:rPr>
        <w:t>1.Efficiency</w:t>
      </w:r>
      <w:proofErr w:type="gramEnd"/>
      <w:r w:rsidRPr="005049EF">
        <w:rPr>
          <w:rFonts w:ascii="Times New Roman" w:eastAsia="Times New Roman" w:hAnsi="Times New Roman" w:cs="Times New Roman"/>
          <w:b/>
          <w:sz w:val="24"/>
          <w:szCs w:val="24"/>
        </w:rPr>
        <w:t xml:space="preserve"> Evaluation Over Time</w:t>
      </w:r>
    </w:p>
    <w:p w14:paraId="48C43901" w14:textId="77777777" w:rsidR="00686AE2" w:rsidRPr="005049EF" w:rsidRDefault="00686AE2" w:rsidP="00686AE2">
      <w:pPr>
        <w:pStyle w:val="NoSpacing"/>
        <w:spacing w:line="480" w:lineRule="auto"/>
        <w:ind w:firstLine="720"/>
        <w:jc w:val="both"/>
        <w:rPr>
          <w:rFonts w:ascii="Times New Roman" w:eastAsia="Times New Roman" w:hAnsi="Times New Roman" w:cs="Times New Roman"/>
          <w:sz w:val="24"/>
          <w:szCs w:val="24"/>
        </w:rPr>
      </w:pPr>
      <w:r w:rsidRPr="005049EF">
        <w:rPr>
          <w:rFonts w:ascii="Times New Roman" w:eastAsia="Times New Roman" w:hAnsi="Times New Roman" w:cs="Times New Roman"/>
          <w:sz w:val="24"/>
          <w:szCs w:val="24"/>
        </w:rPr>
        <w:t>Efficiency demonstrated a gradual increase during the testing period. It began at zero but rose significantly as the machine stabilized, reflecting optimal use of power and mechanical components over time.</w:t>
      </w:r>
    </w:p>
    <w:p w14:paraId="2ACBC949" w14:textId="29D28BEC" w:rsidR="00686AE2" w:rsidRPr="005049EF" w:rsidRDefault="00686AE2" w:rsidP="00686AE2">
      <w:pPr>
        <w:spacing w:after="0" w:line="240" w:lineRule="auto"/>
        <w:rPr>
          <w:rFonts w:ascii="Times New Roman" w:eastAsia="Times New Roman" w:hAnsi="Times New Roman" w:cs="Times New Roman"/>
          <w:b/>
          <w:sz w:val="24"/>
          <w:szCs w:val="24"/>
        </w:rPr>
      </w:pPr>
      <w:r w:rsidRPr="005049EF">
        <w:rPr>
          <w:rFonts w:ascii="Times New Roman" w:hAnsi="Times New Roman" w:cs="Times New Roman"/>
          <w:noProof/>
          <w:sz w:val="24"/>
          <w:szCs w:val="24"/>
        </w:rPr>
        <w:lastRenderedPageBreak/>
        <w:drawing>
          <wp:anchor distT="0" distB="0" distL="114300" distR="114300" simplePos="0" relativeHeight="251663360" behindDoc="1" locked="0" layoutInCell="1" allowOverlap="1" wp14:anchorId="728B0FBC" wp14:editId="76152A7E">
            <wp:simplePos x="0" y="0"/>
            <wp:positionH relativeFrom="column">
              <wp:posOffset>3171825</wp:posOffset>
            </wp:positionH>
            <wp:positionV relativeFrom="paragraph">
              <wp:posOffset>165100</wp:posOffset>
            </wp:positionV>
            <wp:extent cx="2981325" cy="2252980"/>
            <wp:effectExtent l="0" t="0" r="9525" b="13970"/>
            <wp:wrapTight wrapText="bothSides">
              <wp:wrapPolygon edited="0">
                <wp:start x="0" y="0"/>
                <wp:lineTo x="0" y="21551"/>
                <wp:lineTo x="21531" y="21551"/>
                <wp:lineTo x="21531" y="0"/>
                <wp:lineTo x="0" y="0"/>
              </wp:wrapPolygon>
            </wp:wrapTight>
            <wp:docPr id="12" name="Chart 12">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C94B94">
        <w:rPr>
          <w:rFonts w:ascii="Times New Roman" w:eastAsia="Times New Roman" w:hAnsi="Times New Roman" w:cs="Times New Roman"/>
          <w:b/>
          <w:sz w:val="24"/>
          <w:szCs w:val="24"/>
          <w:highlight w:val="yellow"/>
        </w:rPr>
        <w:t>Table</w:t>
      </w:r>
      <w:r w:rsidRPr="005049E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4.1.</w:t>
      </w:r>
      <w:r w:rsidRPr="005049EF">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w:t>
      </w:r>
      <w:r w:rsidRPr="005049EF">
        <w:rPr>
          <w:rFonts w:ascii="Times New Roman" w:eastAsia="Times New Roman" w:hAnsi="Times New Roman" w:cs="Times New Roman"/>
          <w:b/>
          <w:sz w:val="24"/>
          <w:szCs w:val="24"/>
        </w:rPr>
        <w:t xml:space="preserve"> Efficiency Over Time</w:t>
      </w:r>
    </w:p>
    <w:tbl>
      <w:tblPr>
        <w:tblW w:w="0" w:type="auto"/>
        <w:tblInd w:w="-15" w:type="dxa"/>
        <w:tblCellMar>
          <w:left w:w="10" w:type="dxa"/>
          <w:right w:w="10" w:type="dxa"/>
        </w:tblCellMar>
        <w:tblLook w:val="0000" w:firstRow="0" w:lastRow="0" w:firstColumn="0" w:lastColumn="0" w:noHBand="0" w:noVBand="0"/>
      </w:tblPr>
      <w:tblGrid>
        <w:gridCol w:w="2245"/>
        <w:gridCol w:w="2485"/>
      </w:tblGrid>
      <w:tr w:rsidR="00686AE2" w:rsidRPr="005049EF" w14:paraId="0F785BF6" w14:textId="77777777" w:rsidTr="00F218ED">
        <w:tc>
          <w:tcPr>
            <w:tcW w:w="2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F5BAE7"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b/>
                <w:sz w:val="24"/>
                <w:szCs w:val="24"/>
              </w:rPr>
              <w:t>Time in Hours</w:t>
            </w:r>
          </w:p>
        </w:tc>
        <w:tc>
          <w:tcPr>
            <w:tcW w:w="2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101165"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b/>
                <w:sz w:val="24"/>
                <w:szCs w:val="24"/>
              </w:rPr>
              <w:t>Efficiency (%)</w:t>
            </w:r>
          </w:p>
        </w:tc>
      </w:tr>
      <w:tr w:rsidR="00686AE2" w:rsidRPr="005049EF" w14:paraId="4AAF23B8" w14:textId="77777777" w:rsidTr="00F218ED">
        <w:tc>
          <w:tcPr>
            <w:tcW w:w="2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6CA10B"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0</w:t>
            </w:r>
          </w:p>
        </w:tc>
        <w:tc>
          <w:tcPr>
            <w:tcW w:w="2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6AF112"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0.00</w:t>
            </w:r>
          </w:p>
        </w:tc>
      </w:tr>
      <w:tr w:rsidR="00686AE2" w:rsidRPr="005049EF" w14:paraId="5582BE7A" w14:textId="77777777" w:rsidTr="00F218ED">
        <w:tc>
          <w:tcPr>
            <w:tcW w:w="2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FA1E10"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w:t>
            </w:r>
          </w:p>
        </w:tc>
        <w:tc>
          <w:tcPr>
            <w:tcW w:w="2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602BF3"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44.37</w:t>
            </w:r>
          </w:p>
        </w:tc>
      </w:tr>
      <w:tr w:rsidR="00686AE2" w:rsidRPr="005049EF" w14:paraId="101FE809" w14:textId="77777777" w:rsidTr="00F218ED">
        <w:tc>
          <w:tcPr>
            <w:tcW w:w="2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D226D0"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2</w:t>
            </w:r>
          </w:p>
        </w:tc>
        <w:tc>
          <w:tcPr>
            <w:tcW w:w="2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27C0E6"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47.34</w:t>
            </w:r>
          </w:p>
        </w:tc>
      </w:tr>
      <w:tr w:rsidR="00686AE2" w:rsidRPr="005049EF" w14:paraId="2C3DB9DE" w14:textId="77777777" w:rsidTr="00F218ED">
        <w:tc>
          <w:tcPr>
            <w:tcW w:w="2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1568C1"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3</w:t>
            </w:r>
          </w:p>
        </w:tc>
        <w:tc>
          <w:tcPr>
            <w:tcW w:w="2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6080E5"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48.67</w:t>
            </w:r>
          </w:p>
        </w:tc>
      </w:tr>
      <w:tr w:rsidR="00686AE2" w:rsidRPr="005049EF" w14:paraId="459DDAE7" w14:textId="77777777" w:rsidTr="00F218ED">
        <w:tc>
          <w:tcPr>
            <w:tcW w:w="2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1049F8"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4</w:t>
            </w:r>
          </w:p>
        </w:tc>
        <w:tc>
          <w:tcPr>
            <w:tcW w:w="2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F2A482"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49.21</w:t>
            </w:r>
          </w:p>
        </w:tc>
      </w:tr>
      <w:tr w:rsidR="00686AE2" w:rsidRPr="005049EF" w14:paraId="0603DA9D" w14:textId="77777777" w:rsidTr="00F218ED">
        <w:tc>
          <w:tcPr>
            <w:tcW w:w="2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E3BB4A"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5</w:t>
            </w:r>
          </w:p>
        </w:tc>
        <w:tc>
          <w:tcPr>
            <w:tcW w:w="2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94EAE2"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52.46</w:t>
            </w:r>
          </w:p>
        </w:tc>
      </w:tr>
    </w:tbl>
    <w:p w14:paraId="5CE66BD6" w14:textId="018AF2E9" w:rsidR="00686AE2" w:rsidRPr="005049EF" w:rsidRDefault="00686AE2" w:rsidP="00686AE2">
      <w:pPr>
        <w:keepNext/>
        <w:keepLines/>
        <w:spacing w:before="40" w:after="0" w:line="480" w:lineRule="auto"/>
        <w:jc w:val="center"/>
        <w:rPr>
          <w:rFonts w:ascii="Times New Roman" w:eastAsia="Calibri Light" w:hAnsi="Times New Roman" w:cs="Times New Roman"/>
          <w:b/>
          <w:sz w:val="24"/>
          <w:szCs w:val="24"/>
        </w:rPr>
      </w:pPr>
      <w:r>
        <w:rPr>
          <w:rFonts w:ascii="Times New Roman" w:eastAsia="Calibri Light" w:hAnsi="Times New Roman" w:cs="Times New Roman"/>
          <w:b/>
          <w:sz w:val="24"/>
          <w:szCs w:val="24"/>
        </w:rPr>
        <w:t xml:space="preserve">                                                         </w:t>
      </w:r>
      <w:r w:rsidRPr="00C94B94">
        <w:rPr>
          <w:rFonts w:ascii="Times New Roman" w:eastAsia="Calibri Light" w:hAnsi="Times New Roman" w:cs="Times New Roman"/>
          <w:b/>
          <w:sz w:val="24"/>
          <w:szCs w:val="24"/>
          <w:highlight w:val="yellow"/>
        </w:rPr>
        <w:t>Fig</w:t>
      </w:r>
      <w:r>
        <w:rPr>
          <w:rFonts w:ascii="Times New Roman" w:eastAsia="Calibri Light" w:hAnsi="Times New Roman" w:cs="Times New Roman"/>
          <w:b/>
          <w:sz w:val="24"/>
          <w:szCs w:val="24"/>
          <w:highlight w:val="yellow"/>
        </w:rPr>
        <w:t>.</w:t>
      </w:r>
      <w:r w:rsidRPr="005049EF">
        <w:rPr>
          <w:rFonts w:ascii="Times New Roman" w:eastAsia="Calibri Light" w:hAnsi="Times New Roman" w:cs="Times New Roman"/>
          <w:b/>
          <w:sz w:val="24"/>
          <w:szCs w:val="24"/>
        </w:rPr>
        <w:t xml:space="preserve"> </w:t>
      </w:r>
      <w:r>
        <w:rPr>
          <w:rFonts w:ascii="Times New Roman" w:eastAsia="Calibri Light" w:hAnsi="Times New Roman" w:cs="Times New Roman"/>
          <w:b/>
          <w:sz w:val="24"/>
          <w:szCs w:val="24"/>
        </w:rPr>
        <w:t>4.4.</w:t>
      </w:r>
      <w:r w:rsidRPr="005049EF">
        <w:rPr>
          <w:rFonts w:ascii="Times New Roman" w:eastAsia="Calibri Light" w:hAnsi="Times New Roman" w:cs="Times New Roman"/>
          <w:b/>
          <w:sz w:val="24"/>
          <w:szCs w:val="24"/>
        </w:rPr>
        <w:t xml:space="preserve"> Efficiency of the machine</w:t>
      </w:r>
    </w:p>
    <w:p w14:paraId="0EC3D06E" w14:textId="77777777" w:rsidR="00686AE2" w:rsidRPr="005049EF" w:rsidRDefault="00686AE2" w:rsidP="00686AE2">
      <w:pPr>
        <w:keepNext/>
        <w:keepLines/>
        <w:spacing w:before="40" w:after="0" w:line="480" w:lineRule="auto"/>
        <w:rPr>
          <w:rFonts w:ascii="Times New Roman" w:eastAsia="Times New Roman" w:hAnsi="Times New Roman" w:cs="Times New Roman"/>
          <w:b/>
          <w:sz w:val="24"/>
          <w:szCs w:val="24"/>
        </w:rPr>
      </w:pPr>
      <w:r w:rsidRPr="005049EF">
        <w:rPr>
          <w:rFonts w:ascii="Times New Roman" w:eastAsia="Times New Roman" w:hAnsi="Times New Roman" w:cs="Times New Roman"/>
          <w:b/>
          <w:sz w:val="24"/>
          <w:szCs w:val="24"/>
        </w:rPr>
        <w:t>4.2 Quantity of Seeds Sown Over Time</w:t>
      </w:r>
    </w:p>
    <w:p w14:paraId="091FBDB8" w14:textId="77777777" w:rsidR="00686AE2" w:rsidRPr="005049EF" w:rsidRDefault="00686AE2" w:rsidP="00686AE2">
      <w:pPr>
        <w:pStyle w:val="NoSpacing"/>
        <w:spacing w:line="480" w:lineRule="auto"/>
        <w:ind w:firstLine="720"/>
        <w:jc w:val="both"/>
        <w:rPr>
          <w:rFonts w:ascii="Times New Roman" w:eastAsia="Times New Roman" w:hAnsi="Times New Roman" w:cs="Times New Roman"/>
          <w:sz w:val="24"/>
          <w:szCs w:val="24"/>
        </w:rPr>
      </w:pPr>
      <w:r w:rsidRPr="005049EF">
        <w:rPr>
          <w:rFonts w:ascii="Times New Roman" w:eastAsia="Times New Roman" w:hAnsi="Times New Roman" w:cs="Times New Roman"/>
          <w:sz w:val="24"/>
          <w:szCs w:val="24"/>
        </w:rPr>
        <w:t>The number of seeds sown was recorded every hour, showing minor fluctuations but generally maintaining an increasing trend.</w:t>
      </w:r>
    </w:p>
    <w:p w14:paraId="2D466CD8" w14:textId="478963D2" w:rsidR="00686AE2" w:rsidRPr="005049EF" w:rsidRDefault="00686AE2" w:rsidP="00686AE2">
      <w:pPr>
        <w:spacing w:after="0" w:line="240" w:lineRule="auto"/>
        <w:jc w:val="both"/>
        <w:rPr>
          <w:rFonts w:ascii="Times New Roman" w:eastAsia="Times New Roman" w:hAnsi="Times New Roman" w:cs="Times New Roman"/>
          <w:b/>
          <w:sz w:val="24"/>
          <w:szCs w:val="24"/>
        </w:rPr>
      </w:pPr>
      <w:r w:rsidRPr="00C94B94">
        <w:rPr>
          <w:rFonts w:ascii="Times New Roman" w:eastAsia="Times New Roman" w:hAnsi="Times New Roman" w:cs="Times New Roman"/>
          <w:b/>
          <w:sz w:val="24"/>
          <w:szCs w:val="24"/>
          <w:highlight w:val="yellow"/>
        </w:rPr>
        <w:t>Table</w:t>
      </w:r>
      <w:r w:rsidRPr="005049E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4.21</w:t>
      </w:r>
      <w:r w:rsidRPr="005049EF">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5049EF">
        <w:rPr>
          <w:rFonts w:ascii="Times New Roman" w:eastAsia="Times New Roman" w:hAnsi="Times New Roman" w:cs="Times New Roman"/>
          <w:b/>
          <w:sz w:val="24"/>
          <w:szCs w:val="24"/>
        </w:rPr>
        <w:t>Quantity of Seeds Sown Over Time</w:t>
      </w:r>
    </w:p>
    <w:tbl>
      <w:tblPr>
        <w:tblW w:w="0" w:type="auto"/>
        <w:jc w:val="center"/>
        <w:tblCellMar>
          <w:left w:w="10" w:type="dxa"/>
          <w:right w:w="10" w:type="dxa"/>
        </w:tblCellMar>
        <w:tblLook w:val="0000" w:firstRow="0" w:lastRow="0" w:firstColumn="0" w:lastColumn="0" w:noHBand="0" w:noVBand="0"/>
      </w:tblPr>
      <w:tblGrid>
        <w:gridCol w:w="2068"/>
        <w:gridCol w:w="2068"/>
        <w:gridCol w:w="2068"/>
        <w:gridCol w:w="2068"/>
        <w:gridCol w:w="2068"/>
      </w:tblGrid>
      <w:tr w:rsidR="00686AE2" w:rsidRPr="004C1D87" w14:paraId="021578A3" w14:textId="77777777" w:rsidTr="00F218ED">
        <w:trPr>
          <w:jc w:val="center"/>
        </w:trPr>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CA76A2" w14:textId="77777777" w:rsidR="00686AE2" w:rsidRPr="004C1D87" w:rsidRDefault="00686AE2" w:rsidP="00F218ED">
            <w:pPr>
              <w:spacing w:after="0" w:line="240" w:lineRule="auto"/>
              <w:jc w:val="center"/>
              <w:rPr>
                <w:rFonts w:ascii="Times New Roman" w:hAnsi="Times New Roman" w:cs="Times New Roman"/>
                <w:b/>
                <w:sz w:val="24"/>
                <w:szCs w:val="24"/>
              </w:rPr>
            </w:pPr>
            <w:r w:rsidRPr="004C1D87">
              <w:rPr>
                <w:rFonts w:ascii="Times New Roman" w:eastAsia="Times New Roman" w:hAnsi="Times New Roman" w:cs="Times New Roman"/>
                <w:b/>
                <w:sz w:val="24"/>
                <w:szCs w:val="24"/>
              </w:rPr>
              <w:t>Time in Hours</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35E85D" w14:textId="77777777" w:rsidR="00686AE2" w:rsidRPr="004C1D87" w:rsidRDefault="00686AE2" w:rsidP="00F218ED">
            <w:pPr>
              <w:spacing w:after="0" w:line="240" w:lineRule="auto"/>
              <w:jc w:val="center"/>
              <w:rPr>
                <w:rFonts w:ascii="Times New Roman" w:eastAsia="Times New Roman" w:hAnsi="Times New Roman" w:cs="Times New Roman"/>
                <w:b/>
                <w:sz w:val="24"/>
                <w:szCs w:val="24"/>
              </w:rPr>
            </w:pPr>
            <w:r w:rsidRPr="004C1D87">
              <w:rPr>
                <w:rFonts w:ascii="Times New Roman" w:eastAsia="Times New Roman" w:hAnsi="Times New Roman" w:cs="Times New Roman"/>
                <w:b/>
                <w:sz w:val="24"/>
                <w:szCs w:val="24"/>
              </w:rPr>
              <w:t>Groundnut</w:t>
            </w:r>
          </w:p>
          <w:p w14:paraId="62200483" w14:textId="77777777" w:rsidR="00686AE2" w:rsidRPr="004C1D87" w:rsidRDefault="00686AE2" w:rsidP="00F218ED">
            <w:pPr>
              <w:spacing w:after="0" w:line="240" w:lineRule="auto"/>
              <w:jc w:val="center"/>
              <w:rPr>
                <w:rFonts w:ascii="Times New Roman" w:hAnsi="Times New Roman" w:cs="Times New Roman"/>
                <w:b/>
                <w:sz w:val="24"/>
                <w:szCs w:val="24"/>
              </w:rPr>
            </w:pPr>
            <w:r w:rsidRPr="004C1D87">
              <w:rPr>
                <w:rFonts w:ascii="Times New Roman" w:eastAsia="Times New Roman" w:hAnsi="Times New Roman" w:cs="Times New Roman"/>
                <w:b/>
                <w:sz w:val="24"/>
                <w:szCs w:val="24"/>
              </w:rPr>
              <w:t>(kg)</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5A0670" w14:textId="77777777" w:rsidR="00686AE2" w:rsidRPr="004C1D87" w:rsidRDefault="00686AE2" w:rsidP="00F218ED">
            <w:pPr>
              <w:spacing w:after="0" w:line="240" w:lineRule="auto"/>
              <w:jc w:val="center"/>
              <w:rPr>
                <w:rFonts w:ascii="Times New Roman" w:eastAsia="Times New Roman" w:hAnsi="Times New Roman" w:cs="Times New Roman"/>
                <w:b/>
                <w:sz w:val="24"/>
                <w:szCs w:val="24"/>
              </w:rPr>
            </w:pPr>
            <w:r w:rsidRPr="004C1D87">
              <w:rPr>
                <w:rFonts w:ascii="Times New Roman" w:eastAsia="Times New Roman" w:hAnsi="Times New Roman" w:cs="Times New Roman"/>
                <w:b/>
                <w:sz w:val="24"/>
                <w:szCs w:val="24"/>
              </w:rPr>
              <w:t>Maize</w:t>
            </w:r>
          </w:p>
          <w:p w14:paraId="75B598ED" w14:textId="77777777" w:rsidR="00686AE2" w:rsidRPr="004C1D87" w:rsidRDefault="00686AE2" w:rsidP="00F218ED">
            <w:pPr>
              <w:spacing w:after="0" w:line="240" w:lineRule="auto"/>
              <w:jc w:val="center"/>
              <w:rPr>
                <w:rFonts w:ascii="Times New Roman" w:hAnsi="Times New Roman" w:cs="Times New Roman"/>
                <w:b/>
                <w:sz w:val="24"/>
                <w:szCs w:val="24"/>
              </w:rPr>
            </w:pPr>
            <w:r w:rsidRPr="004C1D87">
              <w:rPr>
                <w:rFonts w:ascii="Times New Roman" w:eastAsia="Times New Roman" w:hAnsi="Times New Roman" w:cs="Times New Roman"/>
                <w:b/>
                <w:sz w:val="24"/>
                <w:szCs w:val="24"/>
              </w:rPr>
              <w:t>(kg)</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B8BCAD" w14:textId="77777777" w:rsidR="00686AE2" w:rsidRPr="004C1D87" w:rsidRDefault="00686AE2" w:rsidP="00F218ED">
            <w:pPr>
              <w:spacing w:after="0" w:line="240" w:lineRule="auto"/>
              <w:jc w:val="center"/>
              <w:rPr>
                <w:rFonts w:ascii="Times New Roman" w:eastAsia="Times New Roman" w:hAnsi="Times New Roman" w:cs="Times New Roman"/>
                <w:b/>
                <w:sz w:val="24"/>
                <w:szCs w:val="24"/>
              </w:rPr>
            </w:pPr>
            <w:r w:rsidRPr="004C1D87">
              <w:rPr>
                <w:rFonts w:ascii="Times New Roman" w:eastAsia="Times New Roman" w:hAnsi="Times New Roman" w:cs="Times New Roman"/>
                <w:b/>
                <w:sz w:val="24"/>
                <w:szCs w:val="24"/>
              </w:rPr>
              <w:t>Soybean</w:t>
            </w:r>
          </w:p>
          <w:p w14:paraId="142B128A" w14:textId="77777777" w:rsidR="00686AE2" w:rsidRPr="004C1D87" w:rsidRDefault="00686AE2" w:rsidP="00F218ED">
            <w:pPr>
              <w:spacing w:after="0" w:line="240" w:lineRule="auto"/>
              <w:jc w:val="center"/>
              <w:rPr>
                <w:rFonts w:ascii="Times New Roman" w:hAnsi="Times New Roman" w:cs="Times New Roman"/>
                <w:b/>
                <w:sz w:val="24"/>
                <w:szCs w:val="24"/>
              </w:rPr>
            </w:pPr>
            <w:r w:rsidRPr="004C1D87">
              <w:rPr>
                <w:rFonts w:ascii="Times New Roman" w:eastAsia="Times New Roman" w:hAnsi="Times New Roman" w:cs="Times New Roman"/>
                <w:b/>
                <w:sz w:val="24"/>
                <w:szCs w:val="24"/>
              </w:rPr>
              <w:t>(kg)</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72FBDE" w14:textId="77777777" w:rsidR="00686AE2" w:rsidRPr="004C1D87" w:rsidRDefault="00686AE2" w:rsidP="00F218ED">
            <w:pPr>
              <w:spacing w:after="0" w:line="240" w:lineRule="auto"/>
              <w:jc w:val="center"/>
              <w:rPr>
                <w:rFonts w:ascii="Times New Roman" w:eastAsia="Times New Roman" w:hAnsi="Times New Roman" w:cs="Times New Roman"/>
                <w:b/>
                <w:sz w:val="24"/>
                <w:szCs w:val="24"/>
              </w:rPr>
            </w:pPr>
            <w:r w:rsidRPr="004C1D87">
              <w:rPr>
                <w:rFonts w:ascii="Times New Roman" w:eastAsia="Times New Roman" w:hAnsi="Times New Roman" w:cs="Times New Roman"/>
                <w:b/>
                <w:sz w:val="24"/>
                <w:szCs w:val="24"/>
              </w:rPr>
              <w:t>Chickpea</w:t>
            </w:r>
          </w:p>
          <w:p w14:paraId="7D355547" w14:textId="77777777" w:rsidR="00686AE2" w:rsidRPr="004C1D87" w:rsidRDefault="00686AE2" w:rsidP="00F218ED">
            <w:pPr>
              <w:spacing w:after="0" w:line="240" w:lineRule="auto"/>
              <w:jc w:val="center"/>
              <w:rPr>
                <w:rFonts w:ascii="Times New Roman" w:hAnsi="Times New Roman" w:cs="Times New Roman"/>
                <w:b/>
                <w:sz w:val="24"/>
                <w:szCs w:val="24"/>
              </w:rPr>
            </w:pPr>
            <w:r w:rsidRPr="004C1D87">
              <w:rPr>
                <w:rFonts w:ascii="Times New Roman" w:eastAsia="Times New Roman" w:hAnsi="Times New Roman" w:cs="Times New Roman"/>
                <w:b/>
                <w:sz w:val="24"/>
                <w:szCs w:val="24"/>
              </w:rPr>
              <w:t>(kg)</w:t>
            </w:r>
          </w:p>
        </w:tc>
      </w:tr>
      <w:tr w:rsidR="00686AE2" w:rsidRPr="005049EF" w14:paraId="3C33D1A5" w14:textId="77777777" w:rsidTr="00F218ED">
        <w:trPr>
          <w:jc w:val="center"/>
        </w:trPr>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C1B1CD"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0</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CEBBDF"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0</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0A45E5"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0</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2868D6"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0</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4AC351"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0</w:t>
            </w:r>
          </w:p>
        </w:tc>
      </w:tr>
      <w:tr w:rsidR="00686AE2" w:rsidRPr="005049EF" w14:paraId="3B1E275F" w14:textId="77777777" w:rsidTr="00F218ED">
        <w:trPr>
          <w:jc w:val="center"/>
        </w:trPr>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FE6AE7"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57F016"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106</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A289D5"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97</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8E8460"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125</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79221A"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107</w:t>
            </w:r>
          </w:p>
        </w:tc>
      </w:tr>
      <w:tr w:rsidR="00686AE2" w:rsidRPr="005049EF" w14:paraId="1878ED6A" w14:textId="77777777" w:rsidTr="00F218ED">
        <w:trPr>
          <w:jc w:val="center"/>
        </w:trPr>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D93EE2"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2</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4E0FA3"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152</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BAA826"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138</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D17BAC"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163</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821C00"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146</w:t>
            </w:r>
          </w:p>
        </w:tc>
      </w:tr>
      <w:tr w:rsidR="00686AE2" w:rsidRPr="005049EF" w14:paraId="07F5E818" w14:textId="77777777" w:rsidTr="00F218ED">
        <w:trPr>
          <w:jc w:val="center"/>
        </w:trPr>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38C4EF"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3</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E80554"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144</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212EC7"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125</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0C31CE"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137</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DF7771"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154</w:t>
            </w:r>
          </w:p>
        </w:tc>
      </w:tr>
      <w:tr w:rsidR="00686AE2" w:rsidRPr="005049EF" w14:paraId="32FCD09D" w14:textId="77777777" w:rsidTr="00F218ED">
        <w:trPr>
          <w:jc w:val="center"/>
        </w:trPr>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D5A37A"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4</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ED7974"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178</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5933FA"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159</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2BD9AF"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164</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4ADC93"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131</w:t>
            </w:r>
          </w:p>
        </w:tc>
      </w:tr>
      <w:tr w:rsidR="00686AE2" w:rsidRPr="005049EF" w14:paraId="39213A40" w14:textId="77777777" w:rsidTr="00F218ED">
        <w:trPr>
          <w:jc w:val="center"/>
        </w:trPr>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DBEF61"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5</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7B15A2"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182</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F9C6EF"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175</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51ABEC"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135</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3D4232"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146</w:t>
            </w:r>
          </w:p>
        </w:tc>
      </w:tr>
      <w:tr w:rsidR="00686AE2" w:rsidRPr="005049EF" w14:paraId="3ECE5345" w14:textId="77777777" w:rsidTr="00F218ED">
        <w:trPr>
          <w:jc w:val="center"/>
        </w:trPr>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C48B08"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6</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168D51"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180</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384D59"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149</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FBF89E"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124</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7DA276"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149</w:t>
            </w:r>
          </w:p>
        </w:tc>
      </w:tr>
      <w:tr w:rsidR="00686AE2" w:rsidRPr="005049EF" w14:paraId="5413CFC1" w14:textId="77777777" w:rsidTr="00F218ED">
        <w:trPr>
          <w:jc w:val="center"/>
        </w:trPr>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5D6612"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7</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217882"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179</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19075D"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150</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3C699B"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141</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AC2BA9"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135</w:t>
            </w:r>
          </w:p>
        </w:tc>
      </w:tr>
      <w:tr w:rsidR="00686AE2" w:rsidRPr="005049EF" w14:paraId="7BAE015C" w14:textId="77777777" w:rsidTr="00F218ED">
        <w:trPr>
          <w:jc w:val="center"/>
        </w:trPr>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160565"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8</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D9A4D8"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175</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95D24E"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124</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B1BA07"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149</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3A6128"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135</w:t>
            </w:r>
          </w:p>
        </w:tc>
      </w:tr>
      <w:tr w:rsidR="00686AE2" w:rsidRPr="005049EF" w14:paraId="2787BCA7" w14:textId="77777777" w:rsidTr="00F218ED">
        <w:trPr>
          <w:jc w:val="center"/>
        </w:trPr>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7731B6"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9</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BB06BB"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167</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FE1830"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142</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F2C49F"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158</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6E0A23"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160</w:t>
            </w:r>
          </w:p>
        </w:tc>
      </w:tr>
      <w:tr w:rsidR="00686AE2" w:rsidRPr="005049EF" w14:paraId="59B5844F" w14:textId="77777777" w:rsidTr="00F218ED">
        <w:trPr>
          <w:jc w:val="center"/>
        </w:trPr>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5D27A4"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10</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C6714F"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187</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F5960C"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166</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8A4CF6"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123</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B743EB"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148</w:t>
            </w:r>
          </w:p>
        </w:tc>
      </w:tr>
    </w:tbl>
    <w:p w14:paraId="23A1A0CB" w14:textId="14B03743" w:rsidR="00686AE2" w:rsidRPr="005049EF" w:rsidRDefault="00686AE2" w:rsidP="00686AE2">
      <w:pPr>
        <w:spacing w:line="480" w:lineRule="auto"/>
        <w:rPr>
          <w:rFonts w:ascii="Times New Roman" w:hAnsi="Times New Roman" w:cs="Times New Roman"/>
          <w:noProof/>
          <w:sz w:val="24"/>
          <w:szCs w:val="24"/>
        </w:rPr>
      </w:pPr>
    </w:p>
    <w:p w14:paraId="4F047571" w14:textId="31AD8B97" w:rsidR="00686AE2" w:rsidRDefault="00686AE2" w:rsidP="00686AE2">
      <w:pPr>
        <w:spacing w:line="480" w:lineRule="auto"/>
        <w:jc w:val="center"/>
        <w:rPr>
          <w:rFonts w:ascii="Times New Roman" w:eastAsia="Times New Roman" w:hAnsi="Times New Roman" w:cs="Times New Roman"/>
          <w:b/>
          <w:sz w:val="24"/>
          <w:szCs w:val="24"/>
        </w:rPr>
      </w:pPr>
      <w:r w:rsidRPr="005049EF">
        <w:rPr>
          <w:rFonts w:ascii="Times New Roman" w:hAnsi="Times New Roman" w:cs="Times New Roman"/>
          <w:noProof/>
          <w:sz w:val="24"/>
          <w:szCs w:val="24"/>
        </w:rPr>
        <w:lastRenderedPageBreak/>
        <w:drawing>
          <wp:anchor distT="0" distB="0" distL="114300" distR="114300" simplePos="0" relativeHeight="251667456" behindDoc="0" locked="0" layoutInCell="1" allowOverlap="1" wp14:anchorId="76DF1467" wp14:editId="6DD9D0D3">
            <wp:simplePos x="0" y="0"/>
            <wp:positionH relativeFrom="page">
              <wp:align>center</wp:align>
            </wp:positionH>
            <wp:positionV relativeFrom="paragraph">
              <wp:posOffset>80010</wp:posOffset>
            </wp:positionV>
            <wp:extent cx="3057525" cy="2018030"/>
            <wp:effectExtent l="0" t="0" r="9525" b="1270"/>
            <wp:wrapNone/>
            <wp:docPr id="1" name="Chart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5D996F79" w14:textId="3BFB45B2" w:rsidR="00686AE2" w:rsidRDefault="00686AE2" w:rsidP="00686AE2">
      <w:pPr>
        <w:spacing w:line="480" w:lineRule="auto"/>
        <w:jc w:val="center"/>
        <w:rPr>
          <w:rFonts w:ascii="Times New Roman" w:eastAsia="Times New Roman" w:hAnsi="Times New Roman" w:cs="Times New Roman"/>
          <w:b/>
          <w:sz w:val="24"/>
          <w:szCs w:val="24"/>
        </w:rPr>
      </w:pPr>
    </w:p>
    <w:p w14:paraId="116DF0B2" w14:textId="77777777" w:rsidR="00686AE2" w:rsidRDefault="00686AE2" w:rsidP="00686AE2">
      <w:pPr>
        <w:spacing w:line="480" w:lineRule="auto"/>
        <w:jc w:val="center"/>
        <w:rPr>
          <w:rFonts w:ascii="Times New Roman" w:eastAsia="Times New Roman" w:hAnsi="Times New Roman" w:cs="Times New Roman"/>
          <w:b/>
          <w:sz w:val="24"/>
          <w:szCs w:val="24"/>
        </w:rPr>
      </w:pPr>
    </w:p>
    <w:p w14:paraId="41B79828" w14:textId="77777777" w:rsidR="00686AE2" w:rsidRDefault="00686AE2" w:rsidP="00686AE2">
      <w:pPr>
        <w:spacing w:line="480" w:lineRule="auto"/>
        <w:jc w:val="center"/>
        <w:rPr>
          <w:rFonts w:ascii="Times New Roman" w:eastAsia="Times New Roman" w:hAnsi="Times New Roman" w:cs="Times New Roman"/>
          <w:b/>
          <w:sz w:val="24"/>
          <w:szCs w:val="24"/>
        </w:rPr>
      </w:pPr>
    </w:p>
    <w:p w14:paraId="3B5518EA" w14:textId="77777777" w:rsidR="00686AE2" w:rsidRDefault="00686AE2" w:rsidP="00686AE2">
      <w:pPr>
        <w:spacing w:line="480" w:lineRule="auto"/>
        <w:jc w:val="center"/>
        <w:rPr>
          <w:rFonts w:ascii="Times New Roman" w:eastAsia="Times New Roman" w:hAnsi="Times New Roman" w:cs="Times New Roman"/>
          <w:b/>
          <w:sz w:val="24"/>
          <w:szCs w:val="24"/>
        </w:rPr>
      </w:pPr>
    </w:p>
    <w:p w14:paraId="4AA98F71" w14:textId="55A5592C" w:rsidR="00686AE2" w:rsidRPr="005049EF" w:rsidRDefault="00686AE2" w:rsidP="00686AE2">
      <w:pPr>
        <w:spacing w:line="480" w:lineRule="auto"/>
        <w:jc w:val="center"/>
        <w:rPr>
          <w:rFonts w:ascii="Times New Roman" w:eastAsia="Times New Roman" w:hAnsi="Times New Roman" w:cs="Times New Roman"/>
          <w:b/>
          <w:sz w:val="24"/>
          <w:szCs w:val="24"/>
        </w:rPr>
      </w:pPr>
      <w:r w:rsidRPr="00C94B94">
        <w:rPr>
          <w:rFonts w:ascii="Times New Roman" w:eastAsia="Times New Roman" w:hAnsi="Times New Roman" w:cs="Times New Roman"/>
          <w:b/>
          <w:sz w:val="24"/>
          <w:szCs w:val="24"/>
          <w:highlight w:val="yellow"/>
        </w:rPr>
        <w:t>Fig</w:t>
      </w:r>
      <w:r>
        <w:rPr>
          <w:rFonts w:ascii="Times New Roman" w:eastAsia="Times New Roman" w:hAnsi="Times New Roman" w:cs="Times New Roman"/>
          <w:b/>
          <w:sz w:val="24"/>
          <w:szCs w:val="24"/>
          <w:highlight w:val="yellow"/>
        </w:rPr>
        <w:t>.</w:t>
      </w:r>
      <w:r w:rsidRPr="005049E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4.5</w:t>
      </w:r>
      <w:r w:rsidRPr="005049EF">
        <w:rPr>
          <w:rFonts w:ascii="Times New Roman" w:eastAsia="Times New Roman" w:hAnsi="Times New Roman" w:cs="Times New Roman"/>
          <w:b/>
          <w:sz w:val="24"/>
          <w:szCs w:val="24"/>
        </w:rPr>
        <w:t>. Seed sowing output</w:t>
      </w:r>
    </w:p>
    <w:p w14:paraId="65F0B1FF" w14:textId="77777777" w:rsidR="00686AE2" w:rsidRPr="005049EF" w:rsidRDefault="00686AE2" w:rsidP="00686AE2">
      <w:pPr>
        <w:keepNext/>
        <w:keepLines/>
        <w:spacing w:before="40" w:after="0" w:line="480" w:lineRule="auto"/>
        <w:rPr>
          <w:rFonts w:ascii="Times New Roman" w:eastAsia="Times New Roman" w:hAnsi="Times New Roman" w:cs="Times New Roman"/>
          <w:b/>
          <w:sz w:val="24"/>
          <w:szCs w:val="24"/>
        </w:rPr>
      </w:pPr>
      <w:r w:rsidRPr="005049EF">
        <w:rPr>
          <w:rFonts w:ascii="Times New Roman" w:eastAsia="Times New Roman" w:hAnsi="Times New Roman" w:cs="Times New Roman"/>
          <w:b/>
          <w:sz w:val="24"/>
          <w:szCs w:val="24"/>
        </w:rPr>
        <w:t>4.3 Area Coverage Over Time</w:t>
      </w:r>
    </w:p>
    <w:p w14:paraId="5DE97C92" w14:textId="77777777" w:rsidR="00686AE2" w:rsidRPr="005049EF" w:rsidRDefault="00686AE2" w:rsidP="00686AE2">
      <w:pPr>
        <w:spacing w:line="480" w:lineRule="auto"/>
        <w:ind w:firstLine="720"/>
        <w:jc w:val="both"/>
        <w:rPr>
          <w:rFonts w:ascii="Times New Roman" w:eastAsia="Times New Roman" w:hAnsi="Times New Roman" w:cs="Times New Roman"/>
          <w:sz w:val="24"/>
          <w:szCs w:val="24"/>
        </w:rPr>
      </w:pPr>
      <w:r w:rsidRPr="005049EF">
        <w:rPr>
          <w:rFonts w:ascii="Times New Roman" w:eastAsia="Times New Roman" w:hAnsi="Times New Roman" w:cs="Times New Roman"/>
          <w:sz w:val="24"/>
          <w:szCs w:val="24"/>
        </w:rPr>
        <w:t>Area coverage increased almost linearly with time, demonstrating the machine’s consistency in ground movement and sowing capability.</w:t>
      </w:r>
    </w:p>
    <w:p w14:paraId="403DAC4A" w14:textId="77777777" w:rsidR="00686AE2" w:rsidRPr="005049EF" w:rsidRDefault="00686AE2" w:rsidP="00686AE2">
      <w:pPr>
        <w:spacing w:after="0" w:line="240" w:lineRule="auto"/>
        <w:jc w:val="both"/>
        <w:rPr>
          <w:rFonts w:ascii="Times New Roman" w:eastAsia="Times New Roman" w:hAnsi="Times New Roman" w:cs="Times New Roman"/>
          <w:b/>
          <w:sz w:val="24"/>
          <w:szCs w:val="24"/>
        </w:rPr>
      </w:pPr>
      <w:r w:rsidRPr="005049EF">
        <w:rPr>
          <w:rFonts w:ascii="Times New Roman" w:hAnsi="Times New Roman" w:cs="Times New Roman"/>
          <w:noProof/>
          <w:sz w:val="24"/>
          <w:szCs w:val="24"/>
        </w:rPr>
        <w:drawing>
          <wp:anchor distT="0" distB="0" distL="114300" distR="114300" simplePos="0" relativeHeight="251665408" behindDoc="1" locked="0" layoutInCell="1" allowOverlap="1" wp14:anchorId="77293AE1" wp14:editId="1121956D">
            <wp:simplePos x="0" y="0"/>
            <wp:positionH relativeFrom="column">
              <wp:posOffset>3314700</wp:posOffset>
            </wp:positionH>
            <wp:positionV relativeFrom="paragraph">
              <wp:posOffset>1619250</wp:posOffset>
            </wp:positionV>
            <wp:extent cx="3057525" cy="2383790"/>
            <wp:effectExtent l="0" t="0" r="9525" b="16510"/>
            <wp:wrapTight wrapText="bothSides">
              <wp:wrapPolygon edited="0">
                <wp:start x="0" y="0"/>
                <wp:lineTo x="0" y="21577"/>
                <wp:lineTo x="21533" y="21577"/>
                <wp:lineTo x="21533" y="0"/>
                <wp:lineTo x="0" y="0"/>
              </wp:wrapPolygon>
            </wp:wrapTight>
            <wp:docPr id="4" name="Chart 4">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Pr="00C94B94">
        <w:rPr>
          <w:rFonts w:ascii="Times New Roman" w:eastAsia="Times New Roman" w:hAnsi="Times New Roman" w:cs="Times New Roman"/>
          <w:b/>
          <w:sz w:val="24"/>
          <w:szCs w:val="24"/>
          <w:highlight w:val="yellow"/>
        </w:rPr>
        <w:t>Table</w:t>
      </w:r>
      <w:r w:rsidRPr="005049EF">
        <w:rPr>
          <w:rFonts w:ascii="Times New Roman" w:eastAsia="Times New Roman" w:hAnsi="Times New Roman" w:cs="Times New Roman"/>
          <w:b/>
          <w:sz w:val="24"/>
          <w:szCs w:val="24"/>
        </w:rPr>
        <w:t xml:space="preserve"> 3.</w:t>
      </w:r>
      <w:r>
        <w:rPr>
          <w:rFonts w:ascii="Times New Roman" w:eastAsia="Times New Roman" w:hAnsi="Times New Roman" w:cs="Times New Roman"/>
          <w:b/>
          <w:sz w:val="24"/>
          <w:szCs w:val="24"/>
        </w:rPr>
        <w:t xml:space="preserve"> </w:t>
      </w:r>
      <w:r w:rsidRPr="005049EF">
        <w:rPr>
          <w:rFonts w:ascii="Times New Roman" w:eastAsia="Times New Roman" w:hAnsi="Times New Roman" w:cs="Times New Roman"/>
          <w:b/>
          <w:sz w:val="24"/>
          <w:szCs w:val="24"/>
        </w:rPr>
        <w:t>Area Coverage Over Time.</w:t>
      </w:r>
    </w:p>
    <w:tbl>
      <w:tblPr>
        <w:tblW w:w="0" w:type="auto"/>
        <w:tblInd w:w="-15" w:type="dxa"/>
        <w:tblCellMar>
          <w:left w:w="10" w:type="dxa"/>
          <w:right w:w="10" w:type="dxa"/>
        </w:tblCellMar>
        <w:tblLook w:val="0000" w:firstRow="0" w:lastRow="0" w:firstColumn="0" w:lastColumn="0" w:noHBand="0" w:noVBand="0"/>
      </w:tblPr>
      <w:tblGrid>
        <w:gridCol w:w="2515"/>
        <w:gridCol w:w="2515"/>
      </w:tblGrid>
      <w:tr w:rsidR="00686AE2" w:rsidRPr="005049EF" w14:paraId="0FBF8D20" w14:textId="77777777" w:rsidTr="00F218ED">
        <w:trPr>
          <w:trHeight w:val="1"/>
        </w:trPr>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076322"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b/>
                <w:sz w:val="24"/>
                <w:szCs w:val="24"/>
              </w:rPr>
              <w:t>Time in Hours</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72D76F"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b/>
                <w:sz w:val="24"/>
                <w:szCs w:val="24"/>
              </w:rPr>
              <w:t>Area covered (Acres)</w:t>
            </w:r>
          </w:p>
        </w:tc>
      </w:tr>
      <w:tr w:rsidR="00686AE2" w:rsidRPr="005049EF" w14:paraId="28B00440" w14:textId="77777777" w:rsidTr="00F218ED">
        <w:trPr>
          <w:trHeight w:val="1"/>
        </w:trPr>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95C942"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0</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56D181"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0</w:t>
            </w:r>
          </w:p>
        </w:tc>
      </w:tr>
      <w:tr w:rsidR="00686AE2" w:rsidRPr="005049EF" w14:paraId="745056A6" w14:textId="77777777" w:rsidTr="00F218ED">
        <w:trPr>
          <w:trHeight w:val="1"/>
        </w:trPr>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9FE28C"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C2B96D"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0.07</w:t>
            </w:r>
          </w:p>
        </w:tc>
      </w:tr>
      <w:tr w:rsidR="00686AE2" w:rsidRPr="005049EF" w14:paraId="13B2CC39" w14:textId="77777777" w:rsidTr="00F218ED">
        <w:trPr>
          <w:trHeight w:val="1"/>
        </w:trPr>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190628"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2</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0DFD14"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0.17</w:t>
            </w:r>
          </w:p>
        </w:tc>
      </w:tr>
      <w:tr w:rsidR="00686AE2" w:rsidRPr="005049EF" w14:paraId="5DCF6980" w14:textId="77777777" w:rsidTr="00F218ED">
        <w:trPr>
          <w:trHeight w:val="1"/>
        </w:trPr>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516605"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3</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C3BA50"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0.27</w:t>
            </w:r>
          </w:p>
        </w:tc>
      </w:tr>
      <w:tr w:rsidR="00686AE2" w:rsidRPr="005049EF" w14:paraId="19F641D0" w14:textId="77777777" w:rsidTr="00F218ED">
        <w:trPr>
          <w:trHeight w:val="1"/>
        </w:trPr>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0F368D"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4</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ACC45E"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0.31</w:t>
            </w:r>
          </w:p>
        </w:tc>
      </w:tr>
      <w:tr w:rsidR="00686AE2" w:rsidRPr="005049EF" w14:paraId="4A45483E" w14:textId="77777777" w:rsidTr="00F218ED">
        <w:trPr>
          <w:trHeight w:val="1"/>
        </w:trPr>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477F1D"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5</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E43801"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0.49</w:t>
            </w:r>
          </w:p>
        </w:tc>
      </w:tr>
      <w:tr w:rsidR="00686AE2" w:rsidRPr="005049EF" w14:paraId="5ACDD96D" w14:textId="77777777" w:rsidTr="00F218ED">
        <w:trPr>
          <w:trHeight w:val="1"/>
        </w:trPr>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F1501B"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6</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9B16FD"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0.51</w:t>
            </w:r>
          </w:p>
        </w:tc>
      </w:tr>
      <w:tr w:rsidR="00686AE2" w:rsidRPr="005049EF" w14:paraId="1F03046D" w14:textId="77777777" w:rsidTr="00F218ED">
        <w:trPr>
          <w:trHeight w:val="1"/>
        </w:trPr>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1B0B8F"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7</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972212"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0.68</w:t>
            </w:r>
          </w:p>
        </w:tc>
      </w:tr>
      <w:tr w:rsidR="00686AE2" w:rsidRPr="005049EF" w14:paraId="4DB424CE" w14:textId="77777777" w:rsidTr="00F218ED">
        <w:trPr>
          <w:trHeight w:val="1"/>
        </w:trPr>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CD950D"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8</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DBEA30"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0.79</w:t>
            </w:r>
          </w:p>
        </w:tc>
      </w:tr>
      <w:tr w:rsidR="00686AE2" w:rsidRPr="005049EF" w14:paraId="563055A8" w14:textId="77777777" w:rsidTr="00F218ED">
        <w:trPr>
          <w:trHeight w:val="1"/>
        </w:trPr>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F4C5DC"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9</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57464A"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0.86</w:t>
            </w:r>
          </w:p>
        </w:tc>
      </w:tr>
      <w:tr w:rsidR="00686AE2" w:rsidRPr="005049EF" w14:paraId="7E88B4AD" w14:textId="77777777" w:rsidTr="00F218ED">
        <w:trPr>
          <w:trHeight w:val="1"/>
        </w:trPr>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52E088" w14:textId="29B6F55E" w:rsidR="00686AE2" w:rsidRPr="005049EF" w:rsidRDefault="00686AE2" w:rsidP="00F218ED">
            <w:pPr>
              <w:spacing w:before="120" w:after="120" w:line="240" w:lineRule="auto"/>
              <w:jc w:val="center"/>
              <w:rPr>
                <w:rFonts w:ascii="Times New Roman" w:hAnsi="Times New Roman" w:cs="Times New Roman"/>
                <w:sz w:val="24"/>
                <w:szCs w:val="24"/>
              </w:rPr>
            </w:pP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7C745B" w14:textId="77777777" w:rsidR="00686AE2" w:rsidRPr="005049EF" w:rsidRDefault="00686AE2" w:rsidP="00F218E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0.99</w:t>
            </w:r>
          </w:p>
        </w:tc>
      </w:tr>
    </w:tbl>
    <w:p w14:paraId="5D884715" w14:textId="506E395C" w:rsidR="00686AE2" w:rsidRPr="009D794D" w:rsidRDefault="00686AE2" w:rsidP="00686AE2">
      <w:pPr>
        <w:spacing w:after="0" w:line="240" w:lineRule="auto"/>
        <w:ind w:left="6120" w:hanging="6120"/>
        <w:rPr>
          <w:rFonts w:ascii="Times New Roman" w:eastAsia="Times New Roman" w:hAnsi="Times New Roman" w:cs="Times New Roman"/>
          <w:b/>
        </w:rPr>
      </w:pPr>
      <w:r>
        <w:rPr>
          <w:rFonts w:ascii="Times New Roman" w:eastAsia="Times New Roman" w:hAnsi="Times New Roman" w:cs="Times New Roman"/>
          <w:b/>
          <w:sz w:val="24"/>
          <w:szCs w:val="24"/>
        </w:rPr>
        <w:t xml:space="preserve">                                                                                        </w:t>
      </w:r>
      <w:r w:rsidRPr="00C94B94">
        <w:rPr>
          <w:rFonts w:ascii="Times New Roman" w:eastAsia="Times New Roman" w:hAnsi="Times New Roman" w:cs="Times New Roman"/>
          <w:b/>
          <w:highlight w:val="yellow"/>
        </w:rPr>
        <w:t>Fig</w:t>
      </w:r>
      <w:r>
        <w:rPr>
          <w:rFonts w:ascii="Times New Roman" w:eastAsia="Times New Roman" w:hAnsi="Times New Roman" w:cs="Times New Roman"/>
          <w:b/>
          <w:highlight w:val="yellow"/>
        </w:rPr>
        <w:t>.</w:t>
      </w:r>
      <w:r w:rsidRPr="009D794D">
        <w:rPr>
          <w:rFonts w:ascii="Times New Roman" w:eastAsia="Times New Roman" w:hAnsi="Times New Roman" w:cs="Times New Roman"/>
          <w:b/>
        </w:rPr>
        <w:t xml:space="preserve"> </w:t>
      </w:r>
      <w:r>
        <w:rPr>
          <w:rFonts w:ascii="Times New Roman" w:eastAsia="Times New Roman" w:hAnsi="Times New Roman" w:cs="Times New Roman"/>
          <w:b/>
        </w:rPr>
        <w:t>4</w:t>
      </w:r>
      <w:r w:rsidRPr="009D794D">
        <w:rPr>
          <w:rFonts w:ascii="Times New Roman" w:eastAsia="Times New Roman" w:hAnsi="Times New Roman" w:cs="Times New Roman"/>
          <w:b/>
        </w:rPr>
        <w:t>.</w:t>
      </w:r>
      <w:r>
        <w:rPr>
          <w:rFonts w:ascii="Times New Roman" w:eastAsia="Times New Roman" w:hAnsi="Times New Roman" w:cs="Times New Roman"/>
          <w:b/>
        </w:rPr>
        <w:t xml:space="preserve">6 </w:t>
      </w:r>
      <w:r w:rsidRPr="009D794D">
        <w:rPr>
          <w:rFonts w:ascii="Times New Roman" w:hAnsi="Times New Roman" w:cs="Times New Roman"/>
          <w:b/>
        </w:rPr>
        <w:t xml:space="preserve">Time-Based Acreage Coverage by Ridge                                                          </w:t>
      </w:r>
      <w:r>
        <w:rPr>
          <w:rFonts w:ascii="Times New Roman" w:hAnsi="Times New Roman" w:cs="Times New Roman"/>
          <w:b/>
        </w:rPr>
        <w:t xml:space="preserve">   </w:t>
      </w:r>
      <w:r w:rsidRPr="009D794D">
        <w:rPr>
          <w:rFonts w:ascii="Times New Roman" w:hAnsi="Times New Roman" w:cs="Times New Roman"/>
          <w:b/>
        </w:rPr>
        <w:t>Maker Cum Seed Sower</w:t>
      </w:r>
    </w:p>
    <w:p w14:paraId="501BE2BE" w14:textId="77777777" w:rsidR="00686AE2" w:rsidRDefault="00686AE2" w:rsidP="00686AE2">
      <w:pPr>
        <w:spacing w:line="480" w:lineRule="auto"/>
        <w:rPr>
          <w:rFonts w:ascii="Times New Roman" w:eastAsia="Times New Roman" w:hAnsi="Times New Roman" w:cs="Times New Roman"/>
          <w:b/>
          <w:sz w:val="24"/>
          <w:szCs w:val="24"/>
        </w:rPr>
      </w:pPr>
    </w:p>
    <w:p w14:paraId="58D6855D" w14:textId="77777777" w:rsidR="00686AE2" w:rsidRPr="00AC410B" w:rsidRDefault="00686AE2" w:rsidP="00686AE2">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proofErr w:type="gramStart"/>
      <w:r>
        <w:rPr>
          <w:rFonts w:ascii="Times New Roman" w:hAnsi="Times New Roman" w:cs="Times New Roman"/>
          <w:b/>
          <w:sz w:val="24"/>
          <w:szCs w:val="24"/>
        </w:rPr>
        <w:t>4.</w:t>
      </w:r>
      <w:r w:rsidRPr="00AC410B">
        <w:rPr>
          <w:rFonts w:ascii="Times New Roman" w:hAnsi="Times New Roman" w:cs="Times New Roman"/>
          <w:b/>
          <w:sz w:val="24"/>
          <w:szCs w:val="24"/>
        </w:rPr>
        <w:t>Seed</w:t>
      </w:r>
      <w:proofErr w:type="gramEnd"/>
      <w:r w:rsidRPr="00AC410B">
        <w:rPr>
          <w:rFonts w:ascii="Times New Roman" w:hAnsi="Times New Roman" w:cs="Times New Roman"/>
          <w:b/>
          <w:sz w:val="24"/>
          <w:szCs w:val="24"/>
        </w:rPr>
        <w:t xml:space="preserve"> Placement Accuracy</w:t>
      </w:r>
    </w:p>
    <w:p w14:paraId="38C721AB" w14:textId="77777777" w:rsidR="00686AE2" w:rsidRDefault="00686AE2" w:rsidP="00686AE2">
      <w:pPr>
        <w:spacing w:line="360" w:lineRule="auto"/>
        <w:ind w:firstLine="720"/>
        <w:jc w:val="both"/>
        <w:rPr>
          <w:rFonts w:ascii="Times New Roman" w:hAnsi="Times New Roman" w:cs="Times New Roman"/>
          <w:sz w:val="24"/>
          <w:szCs w:val="24"/>
        </w:rPr>
      </w:pPr>
      <w:r w:rsidRPr="00BF7501">
        <w:rPr>
          <w:rFonts w:ascii="Times New Roman" w:hAnsi="Times New Roman" w:cs="Times New Roman"/>
          <w:sz w:val="24"/>
          <w:szCs w:val="24"/>
        </w:rPr>
        <w:t>The performance of the Ridge Maker cum Seed Sower in terms of seed placement accuracy was evaluated against the theoretical spacing of 8 cm. Field observations revealed that the actual spacing varied within a narrow range of 7.7–8.3 cm, indicating high precision of the metering system. The calculate</w:t>
      </w:r>
      <w:r>
        <w:rPr>
          <w:rFonts w:ascii="Times New Roman" w:hAnsi="Times New Roman" w:cs="Times New Roman"/>
          <w:sz w:val="24"/>
          <w:szCs w:val="24"/>
        </w:rPr>
        <w:t>d placement accuracy averaged 98.6 per cent</w:t>
      </w:r>
      <w:r w:rsidRPr="00BF7501">
        <w:rPr>
          <w:rFonts w:ascii="Times New Roman" w:hAnsi="Times New Roman" w:cs="Times New Roman"/>
          <w:sz w:val="24"/>
          <w:szCs w:val="24"/>
        </w:rPr>
        <w:t>, with most deviations occurring only due to soil irregularities. This demonstrates that the machine successfully maintains uniform spacing, ensuring proper germination and crop stand establishment. Compared to traditional manual sowing, where deviations of up to 2–3 cm are common, the machine shows a significant improvement in seed distribution uniformity.</w:t>
      </w:r>
    </w:p>
    <w:p w14:paraId="4A6371A4" w14:textId="77777777" w:rsidR="00686AE2" w:rsidRPr="00BF7501" w:rsidRDefault="00686AE2" w:rsidP="00A82A0E">
      <w:pPr>
        <w:spacing w:line="360" w:lineRule="auto"/>
        <w:ind w:firstLine="720"/>
        <w:jc w:val="center"/>
        <w:rPr>
          <w:rFonts w:ascii="Times New Roman" w:hAnsi="Times New Roman" w:cs="Times New Roman"/>
          <w:sz w:val="24"/>
          <w:szCs w:val="24"/>
        </w:rPr>
      </w:pPr>
      <w:r>
        <w:rPr>
          <w:noProof/>
        </w:rPr>
        <w:drawing>
          <wp:inline distT="0" distB="0" distL="0" distR="0" wp14:anchorId="2B93019E" wp14:editId="41B1D879">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40B7638" w14:textId="74ACFE7C" w:rsidR="00686AE2" w:rsidRPr="009D794D" w:rsidRDefault="00686AE2" w:rsidP="00686AE2">
      <w:pPr>
        <w:spacing w:after="0" w:line="240" w:lineRule="auto"/>
        <w:ind w:left="720" w:hanging="720"/>
        <w:jc w:val="center"/>
        <w:rPr>
          <w:rFonts w:ascii="Times New Roman" w:eastAsia="Times New Roman" w:hAnsi="Times New Roman" w:cs="Times New Roman"/>
          <w:b/>
        </w:rPr>
      </w:pPr>
      <w:r w:rsidRPr="00C94B94">
        <w:rPr>
          <w:rFonts w:ascii="Times New Roman" w:eastAsia="Times New Roman" w:hAnsi="Times New Roman" w:cs="Times New Roman"/>
          <w:b/>
          <w:highlight w:val="yellow"/>
        </w:rPr>
        <w:t>Fig</w:t>
      </w:r>
      <w:r>
        <w:rPr>
          <w:rFonts w:ascii="Times New Roman" w:eastAsia="Times New Roman" w:hAnsi="Times New Roman" w:cs="Times New Roman"/>
          <w:b/>
          <w:highlight w:val="yellow"/>
        </w:rPr>
        <w:t>.</w:t>
      </w:r>
      <w:r w:rsidRPr="009D794D">
        <w:rPr>
          <w:rFonts w:ascii="Times New Roman" w:eastAsia="Times New Roman" w:hAnsi="Times New Roman" w:cs="Times New Roman"/>
          <w:b/>
        </w:rPr>
        <w:t xml:space="preserve"> </w:t>
      </w:r>
      <w:r>
        <w:rPr>
          <w:rFonts w:ascii="Times New Roman" w:eastAsia="Times New Roman" w:hAnsi="Times New Roman" w:cs="Times New Roman"/>
          <w:b/>
        </w:rPr>
        <w:t>4.7</w:t>
      </w:r>
      <w:r w:rsidRPr="009D794D">
        <w:rPr>
          <w:rFonts w:ascii="Times New Roman" w:eastAsia="Times New Roman" w:hAnsi="Times New Roman" w:cs="Times New Roman"/>
          <w:b/>
        </w:rPr>
        <w:t xml:space="preserve">. </w:t>
      </w:r>
      <w:r>
        <w:rPr>
          <w:rFonts w:ascii="Times New Roman" w:hAnsi="Times New Roman" w:cs="Times New Roman"/>
          <w:b/>
        </w:rPr>
        <w:t>Seed placing accuracy</w:t>
      </w:r>
    </w:p>
    <w:p w14:paraId="26C333C9" w14:textId="77777777" w:rsidR="00686AE2" w:rsidRDefault="00686AE2" w:rsidP="00686AE2">
      <w:pPr>
        <w:tabs>
          <w:tab w:val="left" w:pos="1980"/>
        </w:tabs>
        <w:spacing w:line="360" w:lineRule="auto"/>
        <w:jc w:val="both"/>
        <w:rPr>
          <w:rFonts w:ascii="Times New Roman" w:hAnsi="Times New Roman" w:cs="Times New Roman"/>
          <w:b/>
          <w:sz w:val="24"/>
          <w:szCs w:val="24"/>
        </w:rPr>
      </w:pPr>
    </w:p>
    <w:p w14:paraId="29A68003" w14:textId="77777777" w:rsidR="00686AE2" w:rsidRPr="00AC410B" w:rsidRDefault="00686AE2" w:rsidP="00686AE2">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proofErr w:type="gramStart"/>
      <w:r>
        <w:rPr>
          <w:rFonts w:ascii="Times New Roman" w:hAnsi="Times New Roman" w:cs="Times New Roman"/>
          <w:b/>
          <w:sz w:val="24"/>
          <w:szCs w:val="24"/>
        </w:rPr>
        <w:t>5.</w:t>
      </w:r>
      <w:r w:rsidRPr="00AC410B">
        <w:rPr>
          <w:rFonts w:ascii="Times New Roman" w:hAnsi="Times New Roman" w:cs="Times New Roman"/>
          <w:b/>
          <w:sz w:val="24"/>
          <w:szCs w:val="24"/>
        </w:rPr>
        <w:t>Ridge</w:t>
      </w:r>
      <w:proofErr w:type="gramEnd"/>
      <w:r w:rsidRPr="00AC410B">
        <w:rPr>
          <w:rFonts w:ascii="Times New Roman" w:hAnsi="Times New Roman" w:cs="Times New Roman"/>
          <w:b/>
          <w:sz w:val="24"/>
          <w:szCs w:val="24"/>
        </w:rPr>
        <w:t xml:space="preserve"> Formation Quality</w:t>
      </w:r>
    </w:p>
    <w:p w14:paraId="7389AC55" w14:textId="78CF6271" w:rsidR="00686AE2" w:rsidRDefault="00686AE2" w:rsidP="00686AE2">
      <w:pPr>
        <w:spacing w:line="360" w:lineRule="auto"/>
        <w:ind w:firstLine="720"/>
        <w:jc w:val="both"/>
        <w:rPr>
          <w:rFonts w:ascii="Times New Roman" w:hAnsi="Times New Roman" w:cs="Times New Roman"/>
          <w:sz w:val="24"/>
          <w:szCs w:val="24"/>
        </w:rPr>
      </w:pPr>
      <w:r w:rsidRPr="00BF7501">
        <w:rPr>
          <w:rFonts w:ascii="Times New Roman" w:hAnsi="Times New Roman" w:cs="Times New Roman"/>
          <w:sz w:val="24"/>
          <w:szCs w:val="24"/>
        </w:rPr>
        <w:t xml:space="preserve">The quality of ridge formation was assessed based on ridge height, uniformity, and soil firming across multiple test runs. The actual ridge height closely matched the ideal of </w:t>
      </w:r>
      <w:r>
        <w:rPr>
          <w:rFonts w:ascii="Times New Roman" w:hAnsi="Times New Roman" w:cs="Times New Roman"/>
          <w:sz w:val="24"/>
          <w:szCs w:val="24"/>
        </w:rPr>
        <w:t>10</w:t>
      </w:r>
      <w:r w:rsidRPr="00BF7501">
        <w:rPr>
          <w:rFonts w:ascii="Times New Roman" w:hAnsi="Times New Roman" w:cs="Times New Roman"/>
          <w:sz w:val="24"/>
          <w:szCs w:val="24"/>
        </w:rPr>
        <w:t xml:space="preserve"> cm, with recorded values ranging between </w:t>
      </w:r>
      <w:r>
        <w:rPr>
          <w:rFonts w:ascii="Times New Roman" w:hAnsi="Times New Roman" w:cs="Times New Roman"/>
          <w:sz w:val="24"/>
          <w:szCs w:val="24"/>
        </w:rPr>
        <w:t>9.8</w:t>
      </w:r>
      <w:r w:rsidRPr="00BF7501">
        <w:rPr>
          <w:rFonts w:ascii="Times New Roman" w:hAnsi="Times New Roman" w:cs="Times New Roman"/>
          <w:sz w:val="24"/>
          <w:szCs w:val="24"/>
        </w:rPr>
        <w:t xml:space="preserve"> and </w:t>
      </w:r>
      <w:r>
        <w:rPr>
          <w:rFonts w:ascii="Times New Roman" w:hAnsi="Times New Roman" w:cs="Times New Roman"/>
          <w:sz w:val="24"/>
          <w:szCs w:val="24"/>
        </w:rPr>
        <w:t>10.5</w:t>
      </w:r>
      <w:r w:rsidRPr="00BF7501">
        <w:rPr>
          <w:rFonts w:ascii="Times New Roman" w:hAnsi="Times New Roman" w:cs="Times New Roman"/>
          <w:sz w:val="24"/>
          <w:szCs w:val="24"/>
        </w:rPr>
        <w:t xml:space="preserve"> cm. The uniformity score, measured on a scale of 1–10, consistently remained between 8 and 9, confirming the machine’s reliability in forming well-structured ridges. The average ridge form</w:t>
      </w:r>
      <w:r>
        <w:rPr>
          <w:rFonts w:ascii="Times New Roman" w:hAnsi="Times New Roman" w:cs="Times New Roman"/>
          <w:sz w:val="24"/>
          <w:szCs w:val="24"/>
        </w:rPr>
        <w:t>ation quality was found to be 96.8 per</w:t>
      </w:r>
      <w:r w:rsidR="00A943FB">
        <w:rPr>
          <w:rFonts w:ascii="Times New Roman" w:hAnsi="Times New Roman" w:cs="Times New Roman"/>
          <w:sz w:val="24"/>
          <w:szCs w:val="24"/>
        </w:rPr>
        <w:t>cent</w:t>
      </w:r>
      <w:r w:rsidRPr="00BF7501">
        <w:rPr>
          <w:rFonts w:ascii="Times New Roman" w:hAnsi="Times New Roman" w:cs="Times New Roman"/>
          <w:sz w:val="24"/>
          <w:szCs w:val="24"/>
        </w:rPr>
        <w:t xml:space="preserve">, which is adequate for crops such as groundnut and maize that require well-defined ridges for optimum growth. The results indicate that the </w:t>
      </w:r>
      <w:proofErr w:type="spellStart"/>
      <w:r w:rsidRPr="00BF7501">
        <w:rPr>
          <w:rFonts w:ascii="Times New Roman" w:hAnsi="Times New Roman" w:cs="Times New Roman"/>
          <w:sz w:val="24"/>
          <w:szCs w:val="24"/>
        </w:rPr>
        <w:t>ridger</w:t>
      </w:r>
      <w:proofErr w:type="spellEnd"/>
      <w:r w:rsidRPr="00BF7501">
        <w:rPr>
          <w:rFonts w:ascii="Times New Roman" w:hAnsi="Times New Roman" w:cs="Times New Roman"/>
          <w:sz w:val="24"/>
          <w:szCs w:val="24"/>
        </w:rPr>
        <w:t xml:space="preserve"> blade and soil handling system are effective in maintaining both consistency and structural stability of ridges during continuous operation.</w:t>
      </w:r>
    </w:p>
    <w:p w14:paraId="03A53065" w14:textId="77777777" w:rsidR="00686AE2" w:rsidRPr="00B911DB" w:rsidRDefault="00686AE2" w:rsidP="00686AE2">
      <w:pPr>
        <w:spacing w:after="0" w:line="360" w:lineRule="auto"/>
        <w:ind w:firstLine="720"/>
        <w:jc w:val="both"/>
        <w:rPr>
          <w:rFonts w:ascii="Times New Roman" w:hAnsi="Times New Roman" w:cs="Times New Roman"/>
          <w:b/>
          <w:sz w:val="24"/>
          <w:szCs w:val="24"/>
        </w:rPr>
      </w:pPr>
      <w:r w:rsidRPr="00B911DB">
        <w:rPr>
          <w:rFonts w:ascii="Times New Roman" w:hAnsi="Times New Roman" w:cs="Times New Roman"/>
          <w:b/>
          <w:sz w:val="24"/>
          <w:szCs w:val="24"/>
        </w:rPr>
        <w:lastRenderedPageBreak/>
        <w:t>Table.4.5.1. Ridge formation Quality</w:t>
      </w:r>
    </w:p>
    <w:tbl>
      <w:tblPr>
        <w:tblW w:w="8660" w:type="dxa"/>
        <w:jc w:val="center"/>
        <w:tblLook w:val="04A0" w:firstRow="1" w:lastRow="0" w:firstColumn="1" w:lastColumn="0" w:noHBand="0" w:noVBand="1"/>
      </w:tblPr>
      <w:tblGrid>
        <w:gridCol w:w="960"/>
        <w:gridCol w:w="1660"/>
        <w:gridCol w:w="1660"/>
        <w:gridCol w:w="1780"/>
        <w:gridCol w:w="2600"/>
      </w:tblGrid>
      <w:tr w:rsidR="00686AE2" w:rsidRPr="0064488E" w14:paraId="32DD3C6F" w14:textId="77777777" w:rsidTr="00F218ED">
        <w:trPr>
          <w:trHeight w:val="6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E3B60" w14:textId="77777777" w:rsidR="00686AE2" w:rsidRPr="0064488E" w:rsidRDefault="00686AE2" w:rsidP="00F218ED">
            <w:pPr>
              <w:spacing w:after="0" w:line="240" w:lineRule="auto"/>
              <w:jc w:val="center"/>
              <w:rPr>
                <w:rFonts w:ascii="Times New Roman" w:eastAsia="Times New Roman" w:hAnsi="Times New Roman" w:cs="Times New Roman"/>
                <w:b/>
                <w:bCs/>
                <w:color w:val="000000"/>
                <w:sz w:val="24"/>
                <w:szCs w:val="24"/>
              </w:rPr>
            </w:pPr>
            <w:r w:rsidRPr="0064488E">
              <w:rPr>
                <w:rFonts w:ascii="Times New Roman" w:eastAsia="Times New Roman" w:hAnsi="Times New Roman" w:cs="Times New Roman"/>
                <w:b/>
                <w:bCs/>
                <w:color w:val="000000"/>
                <w:sz w:val="24"/>
                <w:szCs w:val="24"/>
              </w:rPr>
              <w:t>Trial</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3578C3EB" w14:textId="77777777" w:rsidR="00686AE2" w:rsidRPr="0064488E" w:rsidRDefault="00686AE2" w:rsidP="00F218ED">
            <w:pPr>
              <w:spacing w:after="0" w:line="240" w:lineRule="auto"/>
              <w:jc w:val="center"/>
              <w:rPr>
                <w:rFonts w:ascii="Times New Roman" w:eastAsia="Times New Roman" w:hAnsi="Times New Roman" w:cs="Times New Roman"/>
                <w:b/>
                <w:bCs/>
                <w:color w:val="000000"/>
                <w:sz w:val="24"/>
                <w:szCs w:val="24"/>
              </w:rPr>
            </w:pPr>
            <w:r w:rsidRPr="0064488E">
              <w:rPr>
                <w:rFonts w:ascii="Times New Roman" w:eastAsia="Times New Roman" w:hAnsi="Times New Roman" w:cs="Times New Roman"/>
                <w:b/>
                <w:bCs/>
                <w:color w:val="000000"/>
                <w:sz w:val="24"/>
                <w:szCs w:val="24"/>
              </w:rPr>
              <w:t>Ridge Height (cm)</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7500D387" w14:textId="77777777" w:rsidR="00686AE2" w:rsidRPr="0064488E" w:rsidRDefault="00686AE2" w:rsidP="00F218ED">
            <w:pPr>
              <w:spacing w:after="0" w:line="240" w:lineRule="auto"/>
              <w:jc w:val="center"/>
              <w:rPr>
                <w:rFonts w:ascii="Times New Roman" w:eastAsia="Times New Roman" w:hAnsi="Times New Roman" w:cs="Times New Roman"/>
                <w:b/>
                <w:bCs/>
                <w:color w:val="000000"/>
                <w:sz w:val="24"/>
                <w:szCs w:val="24"/>
              </w:rPr>
            </w:pPr>
            <w:r w:rsidRPr="0064488E">
              <w:rPr>
                <w:rFonts w:ascii="Times New Roman" w:eastAsia="Times New Roman" w:hAnsi="Times New Roman" w:cs="Times New Roman"/>
                <w:b/>
                <w:bCs/>
                <w:color w:val="000000"/>
                <w:sz w:val="24"/>
                <w:szCs w:val="24"/>
              </w:rPr>
              <w:t>Ridge width (cm)</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3BBFD4FC" w14:textId="77777777" w:rsidR="00686AE2" w:rsidRPr="0064488E" w:rsidRDefault="00686AE2" w:rsidP="00F218ED">
            <w:pPr>
              <w:spacing w:after="0" w:line="240" w:lineRule="auto"/>
              <w:jc w:val="center"/>
              <w:rPr>
                <w:rFonts w:ascii="Times New Roman" w:eastAsia="Times New Roman" w:hAnsi="Times New Roman" w:cs="Times New Roman"/>
                <w:b/>
                <w:bCs/>
                <w:color w:val="000000"/>
                <w:sz w:val="24"/>
                <w:szCs w:val="24"/>
              </w:rPr>
            </w:pPr>
            <w:r w:rsidRPr="0064488E">
              <w:rPr>
                <w:rFonts w:ascii="Times New Roman" w:eastAsia="Times New Roman" w:hAnsi="Times New Roman" w:cs="Times New Roman"/>
                <w:b/>
                <w:bCs/>
                <w:color w:val="000000"/>
                <w:sz w:val="24"/>
                <w:szCs w:val="24"/>
              </w:rPr>
              <w:t>Ride Uniformity (Qualitative)</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14:paraId="495A9399" w14:textId="77777777" w:rsidR="00686AE2" w:rsidRPr="0064488E" w:rsidRDefault="00686AE2" w:rsidP="00F218ED">
            <w:pPr>
              <w:spacing w:after="0" w:line="240" w:lineRule="auto"/>
              <w:jc w:val="center"/>
              <w:rPr>
                <w:rFonts w:ascii="Times New Roman" w:eastAsia="Times New Roman" w:hAnsi="Times New Roman" w:cs="Times New Roman"/>
                <w:b/>
                <w:bCs/>
                <w:color w:val="000000"/>
                <w:sz w:val="24"/>
                <w:szCs w:val="24"/>
              </w:rPr>
            </w:pPr>
            <w:r w:rsidRPr="0064488E">
              <w:rPr>
                <w:rFonts w:ascii="Times New Roman" w:eastAsia="Times New Roman" w:hAnsi="Times New Roman" w:cs="Times New Roman"/>
                <w:b/>
                <w:bCs/>
                <w:color w:val="000000"/>
                <w:sz w:val="24"/>
                <w:szCs w:val="24"/>
              </w:rPr>
              <w:t xml:space="preserve">Soil compaction at ridge shoulder (kPa) </w:t>
            </w:r>
          </w:p>
        </w:tc>
      </w:tr>
      <w:tr w:rsidR="00686AE2" w:rsidRPr="0064488E" w14:paraId="6F68ADAC" w14:textId="77777777" w:rsidTr="00F218E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643EB8" w14:textId="77777777" w:rsidR="00686AE2" w:rsidRPr="0064488E" w:rsidRDefault="00686AE2" w:rsidP="00F218ED">
            <w:pPr>
              <w:spacing w:after="0" w:line="240" w:lineRule="auto"/>
              <w:jc w:val="center"/>
              <w:rPr>
                <w:rFonts w:ascii="Times New Roman" w:eastAsia="Times New Roman" w:hAnsi="Times New Roman" w:cs="Times New Roman"/>
                <w:color w:val="000000"/>
                <w:sz w:val="24"/>
                <w:szCs w:val="24"/>
              </w:rPr>
            </w:pPr>
            <w:r w:rsidRPr="0064488E">
              <w:rPr>
                <w:rFonts w:ascii="Times New Roman" w:eastAsia="Times New Roman" w:hAnsi="Times New Roman" w:cs="Times New Roman"/>
                <w:color w:val="000000"/>
                <w:sz w:val="24"/>
                <w:szCs w:val="24"/>
              </w:rPr>
              <w:t>1</w:t>
            </w:r>
          </w:p>
        </w:tc>
        <w:tc>
          <w:tcPr>
            <w:tcW w:w="1660" w:type="dxa"/>
            <w:tcBorders>
              <w:top w:val="nil"/>
              <w:left w:val="nil"/>
              <w:bottom w:val="single" w:sz="4" w:space="0" w:color="auto"/>
              <w:right w:val="single" w:sz="4" w:space="0" w:color="auto"/>
            </w:tcBorders>
            <w:shd w:val="clear" w:color="auto" w:fill="auto"/>
            <w:noWrap/>
            <w:vAlign w:val="bottom"/>
            <w:hideMark/>
          </w:tcPr>
          <w:p w14:paraId="5CC71539" w14:textId="77777777" w:rsidR="00686AE2" w:rsidRPr="0064488E" w:rsidRDefault="00686AE2" w:rsidP="00F218ED">
            <w:pPr>
              <w:spacing w:after="0" w:line="240" w:lineRule="auto"/>
              <w:jc w:val="center"/>
              <w:rPr>
                <w:rFonts w:ascii="Times New Roman" w:eastAsia="Times New Roman" w:hAnsi="Times New Roman" w:cs="Times New Roman"/>
                <w:color w:val="000000"/>
                <w:sz w:val="24"/>
                <w:szCs w:val="24"/>
              </w:rPr>
            </w:pPr>
            <w:r w:rsidRPr="0064488E">
              <w:rPr>
                <w:rFonts w:ascii="Times New Roman" w:eastAsia="Times New Roman" w:hAnsi="Times New Roman" w:cs="Times New Roman"/>
                <w:color w:val="000000"/>
                <w:sz w:val="24"/>
                <w:szCs w:val="24"/>
              </w:rPr>
              <w:t>10.2</w:t>
            </w:r>
          </w:p>
        </w:tc>
        <w:tc>
          <w:tcPr>
            <w:tcW w:w="1660" w:type="dxa"/>
            <w:tcBorders>
              <w:top w:val="nil"/>
              <w:left w:val="nil"/>
              <w:bottom w:val="single" w:sz="4" w:space="0" w:color="auto"/>
              <w:right w:val="single" w:sz="4" w:space="0" w:color="auto"/>
            </w:tcBorders>
            <w:shd w:val="clear" w:color="auto" w:fill="auto"/>
            <w:noWrap/>
            <w:vAlign w:val="bottom"/>
            <w:hideMark/>
          </w:tcPr>
          <w:p w14:paraId="5C8619A0" w14:textId="77777777" w:rsidR="00686AE2" w:rsidRPr="0064488E" w:rsidRDefault="00686AE2" w:rsidP="00F218ED">
            <w:pPr>
              <w:spacing w:after="0" w:line="240" w:lineRule="auto"/>
              <w:jc w:val="center"/>
              <w:rPr>
                <w:rFonts w:ascii="Times New Roman" w:eastAsia="Times New Roman" w:hAnsi="Times New Roman" w:cs="Times New Roman"/>
                <w:color w:val="000000"/>
                <w:sz w:val="24"/>
                <w:szCs w:val="24"/>
              </w:rPr>
            </w:pPr>
            <w:r w:rsidRPr="0064488E">
              <w:rPr>
                <w:rFonts w:ascii="Times New Roman" w:eastAsia="Times New Roman" w:hAnsi="Times New Roman" w:cs="Times New Roman"/>
                <w:color w:val="000000"/>
                <w:sz w:val="24"/>
                <w:szCs w:val="24"/>
              </w:rPr>
              <w:t>31</w:t>
            </w:r>
          </w:p>
        </w:tc>
        <w:tc>
          <w:tcPr>
            <w:tcW w:w="1780" w:type="dxa"/>
            <w:tcBorders>
              <w:top w:val="nil"/>
              <w:left w:val="nil"/>
              <w:bottom w:val="single" w:sz="4" w:space="0" w:color="auto"/>
              <w:right w:val="single" w:sz="4" w:space="0" w:color="auto"/>
            </w:tcBorders>
            <w:shd w:val="clear" w:color="auto" w:fill="auto"/>
            <w:noWrap/>
            <w:vAlign w:val="bottom"/>
            <w:hideMark/>
          </w:tcPr>
          <w:p w14:paraId="1F91FAE0" w14:textId="77777777" w:rsidR="00686AE2" w:rsidRPr="0064488E" w:rsidRDefault="00686AE2" w:rsidP="00F218ED">
            <w:pPr>
              <w:spacing w:after="0" w:line="240" w:lineRule="auto"/>
              <w:jc w:val="center"/>
              <w:rPr>
                <w:rFonts w:ascii="Times New Roman" w:eastAsia="Times New Roman" w:hAnsi="Times New Roman" w:cs="Times New Roman"/>
                <w:color w:val="000000"/>
                <w:sz w:val="24"/>
                <w:szCs w:val="24"/>
              </w:rPr>
            </w:pPr>
            <w:r w:rsidRPr="0064488E">
              <w:rPr>
                <w:rFonts w:ascii="Times New Roman" w:eastAsia="Times New Roman" w:hAnsi="Times New Roman" w:cs="Times New Roman"/>
                <w:color w:val="000000"/>
                <w:sz w:val="24"/>
                <w:szCs w:val="24"/>
              </w:rPr>
              <w:t>Good (Even)</w:t>
            </w:r>
          </w:p>
        </w:tc>
        <w:tc>
          <w:tcPr>
            <w:tcW w:w="2600" w:type="dxa"/>
            <w:tcBorders>
              <w:top w:val="nil"/>
              <w:left w:val="nil"/>
              <w:bottom w:val="single" w:sz="4" w:space="0" w:color="auto"/>
              <w:right w:val="single" w:sz="4" w:space="0" w:color="auto"/>
            </w:tcBorders>
            <w:shd w:val="clear" w:color="auto" w:fill="auto"/>
            <w:noWrap/>
            <w:vAlign w:val="bottom"/>
            <w:hideMark/>
          </w:tcPr>
          <w:p w14:paraId="3E521E7E" w14:textId="77777777" w:rsidR="00686AE2" w:rsidRPr="0064488E" w:rsidRDefault="00686AE2" w:rsidP="00F218ED">
            <w:pPr>
              <w:spacing w:after="0" w:line="240" w:lineRule="auto"/>
              <w:jc w:val="center"/>
              <w:rPr>
                <w:rFonts w:ascii="Times New Roman" w:eastAsia="Times New Roman" w:hAnsi="Times New Roman" w:cs="Times New Roman"/>
                <w:color w:val="000000"/>
                <w:sz w:val="24"/>
                <w:szCs w:val="24"/>
              </w:rPr>
            </w:pPr>
            <w:r w:rsidRPr="0064488E">
              <w:rPr>
                <w:rFonts w:ascii="Times New Roman" w:eastAsia="Times New Roman" w:hAnsi="Times New Roman" w:cs="Times New Roman"/>
                <w:color w:val="000000"/>
                <w:sz w:val="24"/>
                <w:szCs w:val="24"/>
              </w:rPr>
              <w:t>150</w:t>
            </w:r>
          </w:p>
        </w:tc>
      </w:tr>
      <w:tr w:rsidR="00686AE2" w:rsidRPr="0064488E" w14:paraId="119910D2" w14:textId="77777777" w:rsidTr="00F218E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DBA0E3" w14:textId="77777777" w:rsidR="00686AE2" w:rsidRPr="0064488E" w:rsidRDefault="00686AE2" w:rsidP="00F218ED">
            <w:pPr>
              <w:spacing w:after="0" w:line="240" w:lineRule="auto"/>
              <w:jc w:val="center"/>
              <w:rPr>
                <w:rFonts w:ascii="Times New Roman" w:eastAsia="Times New Roman" w:hAnsi="Times New Roman" w:cs="Times New Roman"/>
                <w:color w:val="000000"/>
                <w:sz w:val="24"/>
                <w:szCs w:val="24"/>
              </w:rPr>
            </w:pPr>
            <w:r w:rsidRPr="0064488E">
              <w:rPr>
                <w:rFonts w:ascii="Times New Roman" w:eastAsia="Times New Roman" w:hAnsi="Times New Roman" w:cs="Times New Roman"/>
                <w:color w:val="000000"/>
                <w:sz w:val="24"/>
                <w:szCs w:val="24"/>
              </w:rPr>
              <w:t>2</w:t>
            </w:r>
          </w:p>
        </w:tc>
        <w:tc>
          <w:tcPr>
            <w:tcW w:w="1660" w:type="dxa"/>
            <w:tcBorders>
              <w:top w:val="nil"/>
              <w:left w:val="nil"/>
              <w:bottom w:val="single" w:sz="4" w:space="0" w:color="auto"/>
              <w:right w:val="single" w:sz="4" w:space="0" w:color="auto"/>
            </w:tcBorders>
            <w:shd w:val="clear" w:color="auto" w:fill="auto"/>
            <w:noWrap/>
            <w:vAlign w:val="bottom"/>
            <w:hideMark/>
          </w:tcPr>
          <w:p w14:paraId="0DB7F29E" w14:textId="77777777" w:rsidR="00686AE2" w:rsidRPr="0064488E" w:rsidRDefault="00686AE2" w:rsidP="00F218ED">
            <w:pPr>
              <w:spacing w:after="0" w:line="240" w:lineRule="auto"/>
              <w:jc w:val="center"/>
              <w:rPr>
                <w:rFonts w:ascii="Times New Roman" w:eastAsia="Times New Roman" w:hAnsi="Times New Roman" w:cs="Times New Roman"/>
                <w:color w:val="000000"/>
                <w:sz w:val="24"/>
                <w:szCs w:val="24"/>
              </w:rPr>
            </w:pPr>
            <w:r w:rsidRPr="0064488E">
              <w:rPr>
                <w:rFonts w:ascii="Times New Roman" w:eastAsia="Times New Roman" w:hAnsi="Times New Roman" w:cs="Times New Roman"/>
                <w:color w:val="000000"/>
                <w:sz w:val="24"/>
                <w:szCs w:val="24"/>
              </w:rPr>
              <w:t>9.8</w:t>
            </w:r>
          </w:p>
        </w:tc>
        <w:tc>
          <w:tcPr>
            <w:tcW w:w="1660" w:type="dxa"/>
            <w:tcBorders>
              <w:top w:val="nil"/>
              <w:left w:val="nil"/>
              <w:bottom w:val="single" w:sz="4" w:space="0" w:color="auto"/>
              <w:right w:val="single" w:sz="4" w:space="0" w:color="auto"/>
            </w:tcBorders>
            <w:shd w:val="clear" w:color="auto" w:fill="auto"/>
            <w:noWrap/>
            <w:vAlign w:val="bottom"/>
            <w:hideMark/>
          </w:tcPr>
          <w:p w14:paraId="64E35C2E" w14:textId="77777777" w:rsidR="00686AE2" w:rsidRPr="0064488E" w:rsidRDefault="00686AE2" w:rsidP="00F218ED">
            <w:pPr>
              <w:spacing w:after="0" w:line="240" w:lineRule="auto"/>
              <w:jc w:val="center"/>
              <w:rPr>
                <w:rFonts w:ascii="Times New Roman" w:eastAsia="Times New Roman" w:hAnsi="Times New Roman" w:cs="Times New Roman"/>
                <w:color w:val="000000"/>
                <w:sz w:val="24"/>
                <w:szCs w:val="24"/>
              </w:rPr>
            </w:pPr>
            <w:r w:rsidRPr="0064488E">
              <w:rPr>
                <w:rFonts w:ascii="Times New Roman" w:eastAsia="Times New Roman" w:hAnsi="Times New Roman" w:cs="Times New Roman"/>
                <w:color w:val="000000"/>
                <w:sz w:val="24"/>
                <w:szCs w:val="24"/>
              </w:rPr>
              <w:t>29</w:t>
            </w:r>
          </w:p>
        </w:tc>
        <w:tc>
          <w:tcPr>
            <w:tcW w:w="1780" w:type="dxa"/>
            <w:tcBorders>
              <w:top w:val="nil"/>
              <w:left w:val="nil"/>
              <w:bottom w:val="single" w:sz="4" w:space="0" w:color="auto"/>
              <w:right w:val="single" w:sz="4" w:space="0" w:color="auto"/>
            </w:tcBorders>
            <w:shd w:val="clear" w:color="auto" w:fill="auto"/>
            <w:noWrap/>
            <w:vAlign w:val="bottom"/>
            <w:hideMark/>
          </w:tcPr>
          <w:p w14:paraId="0154472D" w14:textId="77777777" w:rsidR="00686AE2" w:rsidRPr="0064488E" w:rsidRDefault="00686AE2" w:rsidP="00F218ED">
            <w:pPr>
              <w:spacing w:after="0" w:line="240" w:lineRule="auto"/>
              <w:jc w:val="center"/>
              <w:rPr>
                <w:rFonts w:ascii="Times New Roman" w:eastAsia="Times New Roman" w:hAnsi="Times New Roman" w:cs="Times New Roman"/>
                <w:color w:val="000000"/>
                <w:sz w:val="24"/>
                <w:szCs w:val="24"/>
              </w:rPr>
            </w:pPr>
            <w:r w:rsidRPr="0064488E">
              <w:rPr>
                <w:rFonts w:ascii="Times New Roman" w:eastAsia="Times New Roman" w:hAnsi="Times New Roman" w:cs="Times New Roman"/>
                <w:color w:val="000000"/>
                <w:sz w:val="24"/>
                <w:szCs w:val="24"/>
              </w:rPr>
              <w:t>Good</w:t>
            </w:r>
          </w:p>
        </w:tc>
        <w:tc>
          <w:tcPr>
            <w:tcW w:w="2600" w:type="dxa"/>
            <w:tcBorders>
              <w:top w:val="nil"/>
              <w:left w:val="nil"/>
              <w:bottom w:val="single" w:sz="4" w:space="0" w:color="auto"/>
              <w:right w:val="single" w:sz="4" w:space="0" w:color="auto"/>
            </w:tcBorders>
            <w:shd w:val="clear" w:color="auto" w:fill="auto"/>
            <w:noWrap/>
            <w:vAlign w:val="bottom"/>
            <w:hideMark/>
          </w:tcPr>
          <w:p w14:paraId="193B437F" w14:textId="77777777" w:rsidR="00686AE2" w:rsidRPr="0064488E" w:rsidRDefault="00686AE2" w:rsidP="00F218ED">
            <w:pPr>
              <w:spacing w:after="0" w:line="240" w:lineRule="auto"/>
              <w:jc w:val="center"/>
              <w:rPr>
                <w:rFonts w:ascii="Times New Roman" w:eastAsia="Times New Roman" w:hAnsi="Times New Roman" w:cs="Times New Roman"/>
                <w:color w:val="000000"/>
                <w:sz w:val="24"/>
                <w:szCs w:val="24"/>
              </w:rPr>
            </w:pPr>
            <w:r w:rsidRPr="0064488E">
              <w:rPr>
                <w:rFonts w:ascii="Times New Roman" w:eastAsia="Times New Roman" w:hAnsi="Times New Roman" w:cs="Times New Roman"/>
                <w:color w:val="000000"/>
                <w:sz w:val="24"/>
                <w:szCs w:val="24"/>
              </w:rPr>
              <w:t>160</w:t>
            </w:r>
          </w:p>
        </w:tc>
      </w:tr>
      <w:tr w:rsidR="00686AE2" w:rsidRPr="0064488E" w14:paraId="2B7BAC1D" w14:textId="77777777" w:rsidTr="00F218E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826F150" w14:textId="77777777" w:rsidR="00686AE2" w:rsidRPr="0064488E" w:rsidRDefault="00686AE2" w:rsidP="00F218ED">
            <w:pPr>
              <w:spacing w:after="0" w:line="240" w:lineRule="auto"/>
              <w:jc w:val="center"/>
              <w:rPr>
                <w:rFonts w:ascii="Times New Roman" w:eastAsia="Times New Roman" w:hAnsi="Times New Roman" w:cs="Times New Roman"/>
                <w:color w:val="000000"/>
                <w:sz w:val="24"/>
                <w:szCs w:val="24"/>
              </w:rPr>
            </w:pPr>
            <w:r w:rsidRPr="0064488E">
              <w:rPr>
                <w:rFonts w:ascii="Times New Roman" w:eastAsia="Times New Roman" w:hAnsi="Times New Roman" w:cs="Times New Roman"/>
                <w:color w:val="000000"/>
                <w:sz w:val="24"/>
                <w:szCs w:val="24"/>
              </w:rPr>
              <w:t>3</w:t>
            </w:r>
          </w:p>
        </w:tc>
        <w:tc>
          <w:tcPr>
            <w:tcW w:w="1660" w:type="dxa"/>
            <w:tcBorders>
              <w:top w:val="nil"/>
              <w:left w:val="nil"/>
              <w:bottom w:val="single" w:sz="4" w:space="0" w:color="auto"/>
              <w:right w:val="single" w:sz="4" w:space="0" w:color="auto"/>
            </w:tcBorders>
            <w:shd w:val="clear" w:color="auto" w:fill="auto"/>
            <w:noWrap/>
            <w:vAlign w:val="bottom"/>
            <w:hideMark/>
          </w:tcPr>
          <w:p w14:paraId="490461EA" w14:textId="77777777" w:rsidR="00686AE2" w:rsidRPr="0064488E" w:rsidRDefault="00686AE2" w:rsidP="00F218ED">
            <w:pPr>
              <w:spacing w:after="0" w:line="240" w:lineRule="auto"/>
              <w:jc w:val="center"/>
              <w:rPr>
                <w:rFonts w:ascii="Times New Roman" w:eastAsia="Times New Roman" w:hAnsi="Times New Roman" w:cs="Times New Roman"/>
                <w:color w:val="000000"/>
                <w:sz w:val="24"/>
                <w:szCs w:val="24"/>
              </w:rPr>
            </w:pPr>
            <w:r w:rsidRPr="0064488E">
              <w:rPr>
                <w:rFonts w:ascii="Times New Roman" w:eastAsia="Times New Roman" w:hAnsi="Times New Roman" w:cs="Times New Roman"/>
                <w:color w:val="000000"/>
                <w:sz w:val="24"/>
                <w:szCs w:val="24"/>
              </w:rPr>
              <w:t>10.5</w:t>
            </w:r>
          </w:p>
        </w:tc>
        <w:tc>
          <w:tcPr>
            <w:tcW w:w="1660" w:type="dxa"/>
            <w:tcBorders>
              <w:top w:val="nil"/>
              <w:left w:val="nil"/>
              <w:bottom w:val="single" w:sz="4" w:space="0" w:color="auto"/>
              <w:right w:val="single" w:sz="4" w:space="0" w:color="auto"/>
            </w:tcBorders>
            <w:shd w:val="clear" w:color="auto" w:fill="auto"/>
            <w:noWrap/>
            <w:vAlign w:val="bottom"/>
            <w:hideMark/>
          </w:tcPr>
          <w:p w14:paraId="482D3A0E" w14:textId="77777777" w:rsidR="00686AE2" w:rsidRPr="0064488E" w:rsidRDefault="00686AE2" w:rsidP="00F218ED">
            <w:pPr>
              <w:spacing w:after="0" w:line="240" w:lineRule="auto"/>
              <w:jc w:val="center"/>
              <w:rPr>
                <w:rFonts w:ascii="Times New Roman" w:eastAsia="Times New Roman" w:hAnsi="Times New Roman" w:cs="Times New Roman"/>
                <w:color w:val="000000"/>
                <w:sz w:val="24"/>
                <w:szCs w:val="24"/>
              </w:rPr>
            </w:pPr>
            <w:r w:rsidRPr="0064488E">
              <w:rPr>
                <w:rFonts w:ascii="Times New Roman" w:eastAsia="Times New Roman" w:hAnsi="Times New Roman" w:cs="Times New Roman"/>
                <w:color w:val="000000"/>
                <w:sz w:val="24"/>
                <w:szCs w:val="24"/>
              </w:rPr>
              <w:t>30</w:t>
            </w:r>
          </w:p>
        </w:tc>
        <w:tc>
          <w:tcPr>
            <w:tcW w:w="1780" w:type="dxa"/>
            <w:tcBorders>
              <w:top w:val="nil"/>
              <w:left w:val="nil"/>
              <w:bottom w:val="single" w:sz="4" w:space="0" w:color="auto"/>
              <w:right w:val="single" w:sz="4" w:space="0" w:color="auto"/>
            </w:tcBorders>
            <w:shd w:val="clear" w:color="auto" w:fill="auto"/>
            <w:noWrap/>
            <w:vAlign w:val="bottom"/>
            <w:hideMark/>
          </w:tcPr>
          <w:p w14:paraId="0A190215" w14:textId="77777777" w:rsidR="00686AE2" w:rsidRPr="0064488E" w:rsidRDefault="00686AE2" w:rsidP="00F218ED">
            <w:pPr>
              <w:spacing w:after="0" w:line="240" w:lineRule="auto"/>
              <w:jc w:val="center"/>
              <w:rPr>
                <w:rFonts w:ascii="Times New Roman" w:eastAsia="Times New Roman" w:hAnsi="Times New Roman" w:cs="Times New Roman"/>
                <w:color w:val="000000"/>
                <w:sz w:val="24"/>
                <w:szCs w:val="24"/>
              </w:rPr>
            </w:pPr>
            <w:r w:rsidRPr="0064488E">
              <w:rPr>
                <w:rFonts w:ascii="Times New Roman" w:eastAsia="Times New Roman" w:hAnsi="Times New Roman" w:cs="Times New Roman"/>
                <w:color w:val="000000"/>
                <w:sz w:val="24"/>
                <w:szCs w:val="24"/>
              </w:rPr>
              <w:t>Very good</w:t>
            </w:r>
          </w:p>
        </w:tc>
        <w:tc>
          <w:tcPr>
            <w:tcW w:w="2600" w:type="dxa"/>
            <w:tcBorders>
              <w:top w:val="nil"/>
              <w:left w:val="nil"/>
              <w:bottom w:val="single" w:sz="4" w:space="0" w:color="auto"/>
              <w:right w:val="single" w:sz="4" w:space="0" w:color="auto"/>
            </w:tcBorders>
            <w:shd w:val="clear" w:color="auto" w:fill="auto"/>
            <w:noWrap/>
            <w:vAlign w:val="bottom"/>
            <w:hideMark/>
          </w:tcPr>
          <w:p w14:paraId="7C718EAE" w14:textId="77777777" w:rsidR="00686AE2" w:rsidRPr="0064488E" w:rsidRDefault="00686AE2" w:rsidP="00F218ED">
            <w:pPr>
              <w:spacing w:after="0" w:line="240" w:lineRule="auto"/>
              <w:jc w:val="center"/>
              <w:rPr>
                <w:rFonts w:ascii="Times New Roman" w:eastAsia="Times New Roman" w:hAnsi="Times New Roman" w:cs="Times New Roman"/>
                <w:color w:val="000000"/>
                <w:sz w:val="24"/>
                <w:szCs w:val="24"/>
              </w:rPr>
            </w:pPr>
            <w:r w:rsidRPr="0064488E">
              <w:rPr>
                <w:rFonts w:ascii="Times New Roman" w:eastAsia="Times New Roman" w:hAnsi="Times New Roman" w:cs="Times New Roman"/>
                <w:color w:val="000000"/>
                <w:sz w:val="24"/>
                <w:szCs w:val="24"/>
              </w:rPr>
              <w:t>145</w:t>
            </w:r>
          </w:p>
        </w:tc>
      </w:tr>
      <w:tr w:rsidR="00686AE2" w:rsidRPr="0064488E" w14:paraId="77EFFC10" w14:textId="77777777" w:rsidTr="00F218E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869499" w14:textId="77777777" w:rsidR="00686AE2" w:rsidRPr="0064488E" w:rsidRDefault="00686AE2" w:rsidP="00F218ED">
            <w:pPr>
              <w:spacing w:after="0" w:line="240" w:lineRule="auto"/>
              <w:jc w:val="center"/>
              <w:rPr>
                <w:rFonts w:ascii="Times New Roman" w:eastAsia="Times New Roman" w:hAnsi="Times New Roman" w:cs="Times New Roman"/>
                <w:color w:val="000000"/>
                <w:sz w:val="24"/>
                <w:szCs w:val="24"/>
              </w:rPr>
            </w:pPr>
            <w:r w:rsidRPr="0064488E">
              <w:rPr>
                <w:rFonts w:ascii="Times New Roman" w:eastAsia="Times New Roman" w:hAnsi="Times New Roman" w:cs="Times New Roman"/>
                <w:color w:val="000000"/>
                <w:sz w:val="24"/>
                <w:szCs w:val="24"/>
              </w:rPr>
              <w:t>4</w:t>
            </w:r>
          </w:p>
        </w:tc>
        <w:tc>
          <w:tcPr>
            <w:tcW w:w="1660" w:type="dxa"/>
            <w:tcBorders>
              <w:top w:val="nil"/>
              <w:left w:val="nil"/>
              <w:bottom w:val="single" w:sz="4" w:space="0" w:color="auto"/>
              <w:right w:val="single" w:sz="4" w:space="0" w:color="auto"/>
            </w:tcBorders>
            <w:shd w:val="clear" w:color="auto" w:fill="auto"/>
            <w:noWrap/>
            <w:vAlign w:val="bottom"/>
            <w:hideMark/>
          </w:tcPr>
          <w:p w14:paraId="3FFF9709" w14:textId="77777777" w:rsidR="00686AE2" w:rsidRPr="0064488E" w:rsidRDefault="00686AE2" w:rsidP="00F218ED">
            <w:pPr>
              <w:spacing w:after="0" w:line="240" w:lineRule="auto"/>
              <w:jc w:val="center"/>
              <w:rPr>
                <w:rFonts w:ascii="Times New Roman" w:eastAsia="Times New Roman" w:hAnsi="Times New Roman" w:cs="Times New Roman"/>
                <w:color w:val="000000"/>
                <w:sz w:val="24"/>
                <w:szCs w:val="24"/>
              </w:rPr>
            </w:pPr>
            <w:r w:rsidRPr="0064488E">
              <w:rPr>
                <w:rFonts w:ascii="Times New Roman" w:eastAsia="Times New Roman" w:hAnsi="Times New Roman" w:cs="Times New Roman"/>
                <w:color w:val="000000"/>
                <w:sz w:val="24"/>
                <w:szCs w:val="24"/>
              </w:rPr>
              <w:t>10</w:t>
            </w:r>
          </w:p>
        </w:tc>
        <w:tc>
          <w:tcPr>
            <w:tcW w:w="1660" w:type="dxa"/>
            <w:tcBorders>
              <w:top w:val="nil"/>
              <w:left w:val="nil"/>
              <w:bottom w:val="single" w:sz="4" w:space="0" w:color="auto"/>
              <w:right w:val="single" w:sz="4" w:space="0" w:color="auto"/>
            </w:tcBorders>
            <w:shd w:val="clear" w:color="auto" w:fill="auto"/>
            <w:noWrap/>
            <w:vAlign w:val="bottom"/>
            <w:hideMark/>
          </w:tcPr>
          <w:p w14:paraId="4B520BDC" w14:textId="77777777" w:rsidR="00686AE2" w:rsidRPr="0064488E" w:rsidRDefault="00686AE2" w:rsidP="00F218ED">
            <w:pPr>
              <w:spacing w:after="0" w:line="240" w:lineRule="auto"/>
              <w:jc w:val="center"/>
              <w:rPr>
                <w:rFonts w:ascii="Times New Roman" w:eastAsia="Times New Roman" w:hAnsi="Times New Roman" w:cs="Times New Roman"/>
                <w:color w:val="000000"/>
                <w:sz w:val="24"/>
                <w:szCs w:val="24"/>
              </w:rPr>
            </w:pPr>
            <w:r w:rsidRPr="0064488E">
              <w:rPr>
                <w:rFonts w:ascii="Times New Roman" w:eastAsia="Times New Roman" w:hAnsi="Times New Roman" w:cs="Times New Roman"/>
                <w:color w:val="000000"/>
                <w:sz w:val="24"/>
                <w:szCs w:val="24"/>
              </w:rPr>
              <w:t>32</w:t>
            </w:r>
          </w:p>
        </w:tc>
        <w:tc>
          <w:tcPr>
            <w:tcW w:w="1780" w:type="dxa"/>
            <w:tcBorders>
              <w:top w:val="nil"/>
              <w:left w:val="nil"/>
              <w:bottom w:val="single" w:sz="4" w:space="0" w:color="auto"/>
              <w:right w:val="single" w:sz="4" w:space="0" w:color="auto"/>
            </w:tcBorders>
            <w:shd w:val="clear" w:color="auto" w:fill="auto"/>
            <w:noWrap/>
            <w:vAlign w:val="bottom"/>
            <w:hideMark/>
          </w:tcPr>
          <w:p w14:paraId="259DDDBA" w14:textId="77777777" w:rsidR="00686AE2" w:rsidRPr="0064488E" w:rsidRDefault="00686AE2" w:rsidP="00F218ED">
            <w:pPr>
              <w:spacing w:after="0" w:line="240" w:lineRule="auto"/>
              <w:jc w:val="center"/>
              <w:rPr>
                <w:rFonts w:ascii="Times New Roman" w:eastAsia="Times New Roman" w:hAnsi="Times New Roman" w:cs="Times New Roman"/>
                <w:color w:val="000000"/>
                <w:sz w:val="24"/>
                <w:szCs w:val="24"/>
              </w:rPr>
            </w:pPr>
            <w:r w:rsidRPr="0064488E">
              <w:rPr>
                <w:rFonts w:ascii="Times New Roman" w:eastAsia="Times New Roman" w:hAnsi="Times New Roman" w:cs="Times New Roman"/>
                <w:color w:val="000000"/>
                <w:sz w:val="24"/>
                <w:szCs w:val="24"/>
              </w:rPr>
              <w:t>Good</w:t>
            </w:r>
          </w:p>
        </w:tc>
        <w:tc>
          <w:tcPr>
            <w:tcW w:w="2600" w:type="dxa"/>
            <w:tcBorders>
              <w:top w:val="nil"/>
              <w:left w:val="nil"/>
              <w:bottom w:val="single" w:sz="4" w:space="0" w:color="auto"/>
              <w:right w:val="single" w:sz="4" w:space="0" w:color="auto"/>
            </w:tcBorders>
            <w:shd w:val="clear" w:color="auto" w:fill="auto"/>
            <w:noWrap/>
            <w:vAlign w:val="bottom"/>
            <w:hideMark/>
          </w:tcPr>
          <w:p w14:paraId="344FE424" w14:textId="77777777" w:rsidR="00686AE2" w:rsidRPr="0064488E" w:rsidRDefault="00686AE2" w:rsidP="00F218ED">
            <w:pPr>
              <w:spacing w:after="0" w:line="240" w:lineRule="auto"/>
              <w:jc w:val="center"/>
              <w:rPr>
                <w:rFonts w:ascii="Times New Roman" w:eastAsia="Times New Roman" w:hAnsi="Times New Roman" w:cs="Times New Roman"/>
                <w:color w:val="000000"/>
                <w:sz w:val="24"/>
                <w:szCs w:val="24"/>
              </w:rPr>
            </w:pPr>
            <w:r w:rsidRPr="0064488E">
              <w:rPr>
                <w:rFonts w:ascii="Times New Roman" w:eastAsia="Times New Roman" w:hAnsi="Times New Roman" w:cs="Times New Roman"/>
                <w:color w:val="000000"/>
                <w:sz w:val="24"/>
                <w:szCs w:val="24"/>
              </w:rPr>
              <w:t>155</w:t>
            </w:r>
          </w:p>
        </w:tc>
      </w:tr>
      <w:tr w:rsidR="00686AE2" w:rsidRPr="0064488E" w14:paraId="6CA2B974" w14:textId="77777777" w:rsidTr="00F218E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CA5DA7D" w14:textId="77777777" w:rsidR="00686AE2" w:rsidRPr="0064488E" w:rsidRDefault="00686AE2" w:rsidP="00F218ED">
            <w:pPr>
              <w:spacing w:after="0" w:line="240" w:lineRule="auto"/>
              <w:jc w:val="center"/>
              <w:rPr>
                <w:rFonts w:ascii="Times New Roman" w:eastAsia="Times New Roman" w:hAnsi="Times New Roman" w:cs="Times New Roman"/>
                <w:color w:val="000000"/>
                <w:sz w:val="24"/>
                <w:szCs w:val="24"/>
              </w:rPr>
            </w:pPr>
            <w:r w:rsidRPr="0064488E">
              <w:rPr>
                <w:rFonts w:ascii="Times New Roman" w:eastAsia="Times New Roman" w:hAnsi="Times New Roman" w:cs="Times New Roman"/>
                <w:color w:val="000000"/>
                <w:sz w:val="24"/>
                <w:szCs w:val="24"/>
              </w:rPr>
              <w:t>5</w:t>
            </w:r>
          </w:p>
        </w:tc>
        <w:tc>
          <w:tcPr>
            <w:tcW w:w="1660" w:type="dxa"/>
            <w:tcBorders>
              <w:top w:val="nil"/>
              <w:left w:val="nil"/>
              <w:bottom w:val="single" w:sz="4" w:space="0" w:color="auto"/>
              <w:right w:val="single" w:sz="4" w:space="0" w:color="auto"/>
            </w:tcBorders>
            <w:shd w:val="clear" w:color="auto" w:fill="auto"/>
            <w:noWrap/>
            <w:vAlign w:val="bottom"/>
            <w:hideMark/>
          </w:tcPr>
          <w:p w14:paraId="11BBBDD0" w14:textId="77777777" w:rsidR="00686AE2" w:rsidRPr="0064488E" w:rsidRDefault="00686AE2" w:rsidP="00F218ED">
            <w:pPr>
              <w:spacing w:after="0" w:line="240" w:lineRule="auto"/>
              <w:jc w:val="center"/>
              <w:rPr>
                <w:rFonts w:ascii="Times New Roman" w:eastAsia="Times New Roman" w:hAnsi="Times New Roman" w:cs="Times New Roman"/>
                <w:color w:val="000000"/>
                <w:sz w:val="24"/>
                <w:szCs w:val="24"/>
              </w:rPr>
            </w:pPr>
            <w:r w:rsidRPr="0064488E">
              <w:rPr>
                <w:rFonts w:ascii="Times New Roman" w:eastAsia="Times New Roman" w:hAnsi="Times New Roman" w:cs="Times New Roman"/>
                <w:color w:val="000000"/>
                <w:sz w:val="24"/>
                <w:szCs w:val="24"/>
              </w:rPr>
              <w:t>9.6</w:t>
            </w:r>
          </w:p>
        </w:tc>
        <w:tc>
          <w:tcPr>
            <w:tcW w:w="1660" w:type="dxa"/>
            <w:tcBorders>
              <w:top w:val="nil"/>
              <w:left w:val="nil"/>
              <w:bottom w:val="single" w:sz="4" w:space="0" w:color="auto"/>
              <w:right w:val="single" w:sz="4" w:space="0" w:color="auto"/>
            </w:tcBorders>
            <w:shd w:val="clear" w:color="auto" w:fill="auto"/>
            <w:noWrap/>
            <w:vAlign w:val="bottom"/>
            <w:hideMark/>
          </w:tcPr>
          <w:p w14:paraId="6A6D8437" w14:textId="77777777" w:rsidR="00686AE2" w:rsidRPr="0064488E" w:rsidRDefault="00686AE2" w:rsidP="00F218ED">
            <w:pPr>
              <w:spacing w:after="0" w:line="240" w:lineRule="auto"/>
              <w:jc w:val="center"/>
              <w:rPr>
                <w:rFonts w:ascii="Times New Roman" w:eastAsia="Times New Roman" w:hAnsi="Times New Roman" w:cs="Times New Roman"/>
                <w:color w:val="000000"/>
                <w:sz w:val="24"/>
                <w:szCs w:val="24"/>
              </w:rPr>
            </w:pPr>
            <w:r w:rsidRPr="0064488E">
              <w:rPr>
                <w:rFonts w:ascii="Times New Roman" w:eastAsia="Times New Roman" w:hAnsi="Times New Roman" w:cs="Times New Roman"/>
                <w:color w:val="000000"/>
                <w:sz w:val="24"/>
                <w:szCs w:val="24"/>
              </w:rPr>
              <w:t>30</w:t>
            </w:r>
          </w:p>
        </w:tc>
        <w:tc>
          <w:tcPr>
            <w:tcW w:w="1780" w:type="dxa"/>
            <w:tcBorders>
              <w:top w:val="nil"/>
              <w:left w:val="nil"/>
              <w:bottom w:val="single" w:sz="4" w:space="0" w:color="auto"/>
              <w:right w:val="single" w:sz="4" w:space="0" w:color="auto"/>
            </w:tcBorders>
            <w:shd w:val="clear" w:color="auto" w:fill="auto"/>
            <w:noWrap/>
            <w:vAlign w:val="bottom"/>
            <w:hideMark/>
          </w:tcPr>
          <w:p w14:paraId="06761FE7" w14:textId="77777777" w:rsidR="00686AE2" w:rsidRPr="0064488E" w:rsidRDefault="00686AE2" w:rsidP="00F218ED">
            <w:pPr>
              <w:spacing w:after="0" w:line="240" w:lineRule="auto"/>
              <w:jc w:val="center"/>
              <w:rPr>
                <w:rFonts w:ascii="Times New Roman" w:eastAsia="Times New Roman" w:hAnsi="Times New Roman" w:cs="Times New Roman"/>
                <w:color w:val="000000"/>
                <w:sz w:val="24"/>
                <w:szCs w:val="24"/>
              </w:rPr>
            </w:pPr>
            <w:r w:rsidRPr="0064488E">
              <w:rPr>
                <w:rFonts w:ascii="Times New Roman" w:eastAsia="Times New Roman" w:hAnsi="Times New Roman" w:cs="Times New Roman"/>
                <w:color w:val="000000"/>
                <w:sz w:val="24"/>
                <w:szCs w:val="24"/>
              </w:rPr>
              <w:t>Fair</w:t>
            </w:r>
          </w:p>
        </w:tc>
        <w:tc>
          <w:tcPr>
            <w:tcW w:w="2600" w:type="dxa"/>
            <w:tcBorders>
              <w:top w:val="nil"/>
              <w:left w:val="nil"/>
              <w:bottom w:val="single" w:sz="4" w:space="0" w:color="auto"/>
              <w:right w:val="single" w:sz="4" w:space="0" w:color="auto"/>
            </w:tcBorders>
            <w:shd w:val="clear" w:color="auto" w:fill="auto"/>
            <w:noWrap/>
            <w:vAlign w:val="bottom"/>
            <w:hideMark/>
          </w:tcPr>
          <w:p w14:paraId="7CB2A64C" w14:textId="77777777" w:rsidR="00686AE2" w:rsidRPr="0064488E" w:rsidRDefault="00686AE2" w:rsidP="00F218ED">
            <w:pPr>
              <w:spacing w:after="0" w:line="240" w:lineRule="auto"/>
              <w:jc w:val="center"/>
              <w:rPr>
                <w:rFonts w:ascii="Times New Roman" w:eastAsia="Times New Roman" w:hAnsi="Times New Roman" w:cs="Times New Roman"/>
                <w:color w:val="000000"/>
                <w:sz w:val="24"/>
                <w:szCs w:val="24"/>
              </w:rPr>
            </w:pPr>
            <w:r w:rsidRPr="0064488E">
              <w:rPr>
                <w:rFonts w:ascii="Times New Roman" w:eastAsia="Times New Roman" w:hAnsi="Times New Roman" w:cs="Times New Roman"/>
                <w:color w:val="000000"/>
                <w:sz w:val="24"/>
                <w:szCs w:val="24"/>
              </w:rPr>
              <w:t>148</w:t>
            </w:r>
          </w:p>
        </w:tc>
      </w:tr>
    </w:tbl>
    <w:p w14:paraId="39B17D1E" w14:textId="77777777" w:rsidR="00686AE2" w:rsidRDefault="00686AE2" w:rsidP="00686AE2">
      <w:pPr>
        <w:spacing w:line="360" w:lineRule="auto"/>
        <w:ind w:firstLine="720"/>
        <w:jc w:val="center"/>
        <w:rPr>
          <w:rFonts w:ascii="Times New Roman" w:hAnsi="Times New Roman" w:cs="Times New Roman"/>
          <w:sz w:val="24"/>
          <w:szCs w:val="24"/>
        </w:rPr>
      </w:pPr>
    </w:p>
    <w:p w14:paraId="7E5AB33D" w14:textId="77777777" w:rsidR="00686AE2" w:rsidRPr="00AC410B" w:rsidRDefault="00686AE2" w:rsidP="00686AE2">
      <w:pPr>
        <w:spacing w:line="360" w:lineRule="auto"/>
        <w:jc w:val="both"/>
        <w:rPr>
          <w:rFonts w:ascii="Times New Roman" w:hAnsi="Times New Roman" w:cs="Times New Roman"/>
          <w:b/>
          <w:sz w:val="24"/>
          <w:szCs w:val="24"/>
        </w:rPr>
      </w:pPr>
      <w:r>
        <w:rPr>
          <w:rFonts w:ascii="Times New Roman" w:hAnsi="Times New Roman" w:cs="Times New Roman"/>
          <w:b/>
          <w:sz w:val="24"/>
          <w:szCs w:val="24"/>
        </w:rPr>
        <w:t>4.6.</w:t>
      </w:r>
      <w:r w:rsidRPr="00AC410B">
        <w:rPr>
          <w:rFonts w:ascii="Times New Roman" w:hAnsi="Times New Roman" w:cs="Times New Roman"/>
          <w:b/>
          <w:sz w:val="24"/>
          <w:szCs w:val="24"/>
        </w:rPr>
        <w:t>Cost of Operation</w:t>
      </w:r>
    </w:p>
    <w:p w14:paraId="789B2298" w14:textId="77777777" w:rsidR="00686AE2" w:rsidRPr="00BF7501" w:rsidRDefault="00686AE2" w:rsidP="00686AE2">
      <w:pPr>
        <w:spacing w:line="360" w:lineRule="auto"/>
        <w:ind w:firstLine="720"/>
        <w:jc w:val="both"/>
        <w:rPr>
          <w:rFonts w:ascii="Times New Roman" w:hAnsi="Times New Roman" w:cs="Times New Roman"/>
          <w:sz w:val="24"/>
          <w:szCs w:val="24"/>
        </w:rPr>
      </w:pPr>
      <w:r w:rsidRPr="00BF7501">
        <w:rPr>
          <w:rFonts w:ascii="Times New Roman" w:hAnsi="Times New Roman" w:cs="Times New Roman"/>
          <w:sz w:val="24"/>
          <w:szCs w:val="24"/>
        </w:rPr>
        <w:t xml:space="preserve">The operational cost of the Ridge Maker cum Seed Sower was compared with traditional manual methods for one acre of field preparation. Manual ridge formation and seed sowing typically require 4 laborers working for 8–10 hours, amounting to a cost of </w:t>
      </w:r>
      <w:r>
        <w:rPr>
          <w:rFonts w:ascii="Times New Roman" w:hAnsi="Times New Roman" w:cs="Times New Roman"/>
          <w:sz w:val="24"/>
          <w:szCs w:val="24"/>
        </w:rPr>
        <w:t>Rs.</w:t>
      </w:r>
      <w:r w:rsidRPr="00BF7501">
        <w:rPr>
          <w:rFonts w:ascii="Times New Roman" w:hAnsi="Times New Roman" w:cs="Times New Roman"/>
          <w:sz w:val="24"/>
          <w:szCs w:val="24"/>
        </w:rPr>
        <w:t xml:space="preserve">2800–3200 per acre. In contrast, the machine required only one operator and completed the task in 2–3 hours, reducing the cost to </w:t>
      </w:r>
      <w:r>
        <w:rPr>
          <w:rFonts w:ascii="Times New Roman" w:hAnsi="Times New Roman" w:cs="Times New Roman"/>
          <w:sz w:val="24"/>
          <w:szCs w:val="24"/>
        </w:rPr>
        <w:t xml:space="preserve">Rs.850–1100 per acre </w:t>
      </w:r>
      <w:r w:rsidRPr="00BF7501">
        <w:rPr>
          <w:rFonts w:ascii="Times New Roman" w:hAnsi="Times New Roman" w:cs="Times New Roman"/>
          <w:sz w:val="24"/>
          <w:szCs w:val="24"/>
        </w:rPr>
        <w:t>This represents a co</w:t>
      </w:r>
      <w:r>
        <w:rPr>
          <w:rFonts w:ascii="Times New Roman" w:hAnsi="Times New Roman" w:cs="Times New Roman"/>
          <w:sz w:val="24"/>
          <w:szCs w:val="24"/>
        </w:rPr>
        <w:t>st reduction of approximately 65 per cent</w:t>
      </w:r>
      <w:r w:rsidRPr="00BF7501">
        <w:rPr>
          <w:rFonts w:ascii="Times New Roman" w:hAnsi="Times New Roman" w:cs="Times New Roman"/>
          <w:sz w:val="24"/>
          <w:szCs w:val="24"/>
        </w:rPr>
        <w:t>, along with significant savings in time and labor. The adoption of this machine, therefore, not only enhances field efficiency but also provides considerable economic benefits to small and medium-scale farmers.</w:t>
      </w:r>
    </w:p>
    <w:p w14:paraId="2816FF32" w14:textId="71EBAC68" w:rsidR="000A55D3" w:rsidRPr="005049EF" w:rsidRDefault="002360A6" w:rsidP="005049EF">
      <w:pPr>
        <w:keepNext/>
        <w:keepLines/>
        <w:spacing w:before="240" w:after="0" w:line="480" w:lineRule="auto"/>
        <w:rPr>
          <w:rFonts w:ascii="Times New Roman" w:eastAsia="Times New Roman" w:hAnsi="Times New Roman" w:cs="Times New Roman"/>
          <w:color w:val="2E74B5"/>
          <w:sz w:val="24"/>
          <w:szCs w:val="24"/>
        </w:rPr>
      </w:pPr>
      <w:r w:rsidRPr="005049EF">
        <w:rPr>
          <w:rFonts w:ascii="Times New Roman" w:eastAsia="Times New Roman" w:hAnsi="Times New Roman" w:cs="Times New Roman"/>
          <w:b/>
          <w:sz w:val="24"/>
          <w:szCs w:val="24"/>
        </w:rPr>
        <w:t>5.Conclusion</w:t>
      </w:r>
    </w:p>
    <w:p w14:paraId="1548F8C2" w14:textId="7C46AB84" w:rsidR="007658E6" w:rsidRDefault="009428AA" w:rsidP="00C007B7">
      <w:pPr>
        <w:pStyle w:val="NoSpacing"/>
        <w:spacing w:line="480" w:lineRule="auto"/>
        <w:ind w:firstLine="720"/>
        <w:jc w:val="both"/>
        <w:rPr>
          <w:rFonts w:ascii="Times New Roman" w:eastAsia="Times New Roman" w:hAnsi="Times New Roman" w:cs="Times New Roman"/>
          <w:sz w:val="24"/>
          <w:szCs w:val="24"/>
        </w:rPr>
      </w:pPr>
      <w:r w:rsidRPr="005049EF">
        <w:rPr>
          <w:rFonts w:ascii="Times New Roman" w:eastAsia="Times New Roman" w:hAnsi="Times New Roman" w:cs="Times New Roman"/>
          <w:sz w:val="24"/>
          <w:szCs w:val="24"/>
        </w:rPr>
        <w:t xml:space="preserve">The Ridge Maker Cum Seed Sower introduced in this study offers an innovative solution designed to enhance agricultural efficiency and sustainability, especially for small to medium-sized farmers. By combining ridge formation and seed sowing capabilities into one machine, it provides a streamlined, time-efficient, and </w:t>
      </w:r>
      <w:proofErr w:type="spellStart"/>
      <w:r w:rsidRPr="005049EF">
        <w:rPr>
          <w:rFonts w:ascii="Times New Roman" w:eastAsia="Times New Roman" w:hAnsi="Times New Roman" w:cs="Times New Roman"/>
          <w:sz w:val="24"/>
          <w:szCs w:val="24"/>
        </w:rPr>
        <w:t>labo</w:t>
      </w:r>
      <w:r w:rsidR="00A943FB">
        <w:rPr>
          <w:rFonts w:ascii="Times New Roman" w:eastAsia="Times New Roman" w:hAnsi="Times New Roman" w:cs="Times New Roman"/>
          <w:sz w:val="24"/>
          <w:szCs w:val="24"/>
        </w:rPr>
        <w:t>u</w:t>
      </w:r>
      <w:r w:rsidRPr="005049EF">
        <w:rPr>
          <w:rFonts w:ascii="Times New Roman" w:eastAsia="Times New Roman" w:hAnsi="Times New Roman" w:cs="Times New Roman"/>
          <w:sz w:val="24"/>
          <w:szCs w:val="24"/>
        </w:rPr>
        <w:t>r-saving</w:t>
      </w:r>
      <w:proofErr w:type="spellEnd"/>
      <w:r w:rsidRPr="005049EF">
        <w:rPr>
          <w:rFonts w:ascii="Times New Roman" w:eastAsia="Times New Roman" w:hAnsi="Times New Roman" w:cs="Times New Roman"/>
          <w:sz w:val="24"/>
          <w:szCs w:val="24"/>
        </w:rPr>
        <w:t xml:space="preserve"> alternative to conventional farming practices. This machine operates on a solar-powered 12V motor system, highlighting its environmentally friendly design. It significantly decreases the need for manual labor and reduces operational time by an impressive 40–50% compared to traditional manual methods, making it a revolutionary tool for farming communities with limited resources. At the heart of its functionality is a chain-driven seed metering system that guarantees accurate seed placement at consistent intervals of 8 cm. This precision improves crop establishment, encourages uniform growth, and reduces seed loss. The dual functionality of ridge formation and seed sowing is especially advantageous for crops that </w:t>
      </w:r>
      <w:r w:rsidRPr="005049EF">
        <w:rPr>
          <w:rFonts w:ascii="Times New Roman" w:eastAsia="Times New Roman" w:hAnsi="Times New Roman" w:cs="Times New Roman"/>
          <w:sz w:val="24"/>
          <w:szCs w:val="24"/>
        </w:rPr>
        <w:lastRenderedPageBreak/>
        <w:t>flourish in ridged soil conditions. Field trials with crops such as groundnut, maize, soybean, and chickpea have shown the machine’s reliability and versatility in various agricultural contexts. Among these, groundnut proved to be the most sui</w:t>
      </w:r>
      <w:r w:rsidRPr="00C94B94">
        <w:rPr>
          <w:rFonts w:ascii="Times New Roman" w:eastAsia="Times New Roman" w:hAnsi="Times New Roman" w:cs="Times New Roman"/>
          <w:sz w:val="24"/>
          <w:szCs w:val="24"/>
          <w:highlight w:val="yellow"/>
        </w:rPr>
        <w:t>table</w:t>
      </w:r>
      <w:r w:rsidRPr="005049EF">
        <w:rPr>
          <w:rFonts w:ascii="Times New Roman" w:eastAsia="Times New Roman" w:hAnsi="Times New Roman" w:cs="Times New Roman"/>
          <w:sz w:val="24"/>
          <w:szCs w:val="24"/>
        </w:rPr>
        <w:t xml:space="preserve"> due to its specific agronomic needs. Groundnut farming greatly benefits from well-formed ridges, which improve soil aeration, drainage, and pod development below the soil surface. The Ridge Maker Cum Seed Sower effectively fulfils these needs by producing evenly spaced and well-defined ridges. Furthermore, its precise seed placement aligns with the ideal conditions required for groundnut germination and growth. The machine’s efficiency is further enhanced in the loose, ploughed soil commonly found in groundnut fields, which reduces the draft force needed for operation.</w:t>
      </w:r>
      <w:r w:rsidR="00E748A2" w:rsidRPr="005049EF">
        <w:rPr>
          <w:rFonts w:ascii="Times New Roman" w:hAnsi="Times New Roman" w:cs="Times New Roman"/>
          <w:sz w:val="24"/>
          <w:szCs w:val="24"/>
        </w:rPr>
        <w:t xml:space="preserve"> </w:t>
      </w:r>
      <w:r w:rsidR="00E748A2" w:rsidRPr="005049EF">
        <w:rPr>
          <w:rFonts w:ascii="Times New Roman" w:eastAsia="Times New Roman" w:hAnsi="Times New Roman" w:cs="Times New Roman"/>
          <w:sz w:val="24"/>
          <w:szCs w:val="24"/>
        </w:rPr>
        <w:t>This feature alleviates the burden on the motor while simultaneously improving the system's overall energy efficiency. Groundnut, a significant crop in regions like Gujarat, Tamil Nadu, and Andhra Pradesh known for smallholder farming and elevated labor costs</w:t>
      </w:r>
      <w:r w:rsidR="00A943FB">
        <w:rPr>
          <w:rFonts w:ascii="Times New Roman" w:eastAsia="Times New Roman" w:hAnsi="Times New Roman" w:cs="Times New Roman"/>
          <w:sz w:val="24"/>
          <w:szCs w:val="24"/>
        </w:rPr>
        <w:t>,</w:t>
      </w:r>
      <w:r w:rsidR="00E748A2" w:rsidRPr="005049EF">
        <w:rPr>
          <w:rFonts w:ascii="Times New Roman" w:eastAsia="Times New Roman" w:hAnsi="Times New Roman" w:cs="Times New Roman"/>
          <w:sz w:val="24"/>
          <w:szCs w:val="24"/>
        </w:rPr>
        <w:t xml:space="preserve"> benefits from the Ridge Maker Cum Seed Sower, which offers a scalable and low-maintenance solution designed for these farmers. By minimizing reliance on manual labor, decreasing operational expenses, and enhancing productivity, this machine makes a strong case for widespread use. Additionally, its solar-powered design supports sustainable agricultural practices, positioning it as an environmentally friendly option for contemporary farming. In conclusion, the Ridge Maker Cum Seed Sower effectively meets its design goals, providing a highly efficient, cost-effective, and sustainable solution for groundnut-focused agriculture. Its potential for broader application in smallholder farming systems highlights its significance as a practical tool for </w:t>
      </w:r>
      <w:bookmarkStart w:id="0" w:name="_GoBack"/>
      <w:bookmarkEnd w:id="0"/>
      <w:r w:rsidR="00E748A2" w:rsidRPr="005049EF">
        <w:rPr>
          <w:rFonts w:ascii="Times New Roman" w:eastAsia="Times New Roman" w:hAnsi="Times New Roman" w:cs="Times New Roman"/>
          <w:sz w:val="24"/>
          <w:szCs w:val="24"/>
        </w:rPr>
        <w:t>boosting agricultural productivity while mitigating environmental impact.</w:t>
      </w:r>
    </w:p>
    <w:p w14:paraId="017AB45E" w14:textId="3E2EE4C2" w:rsidR="000A55D3" w:rsidRPr="005049EF" w:rsidRDefault="002360A6" w:rsidP="005049EF">
      <w:pPr>
        <w:spacing w:line="480" w:lineRule="auto"/>
        <w:jc w:val="both"/>
        <w:rPr>
          <w:rFonts w:ascii="Times New Roman" w:eastAsia="Times New Roman" w:hAnsi="Times New Roman" w:cs="Times New Roman"/>
          <w:sz w:val="24"/>
          <w:szCs w:val="24"/>
        </w:rPr>
      </w:pPr>
      <w:r w:rsidRPr="005049EF">
        <w:rPr>
          <w:rFonts w:ascii="Times New Roman" w:eastAsia="Times New Roman" w:hAnsi="Times New Roman" w:cs="Times New Roman"/>
          <w:b/>
          <w:sz w:val="24"/>
          <w:szCs w:val="24"/>
        </w:rPr>
        <w:t>6.Reference</w:t>
      </w:r>
      <w:r w:rsidR="00A943FB">
        <w:rPr>
          <w:rFonts w:ascii="Times New Roman" w:eastAsia="Times New Roman" w:hAnsi="Times New Roman" w:cs="Times New Roman"/>
          <w:b/>
          <w:sz w:val="24"/>
          <w:szCs w:val="24"/>
        </w:rPr>
        <w:t>s</w:t>
      </w:r>
    </w:p>
    <w:p w14:paraId="5B662575" w14:textId="77777777" w:rsidR="000A55D3" w:rsidRPr="005049EF" w:rsidRDefault="002360A6" w:rsidP="00C007B7">
      <w:pPr>
        <w:pStyle w:val="ListParagraph"/>
        <w:numPr>
          <w:ilvl w:val="0"/>
          <w:numId w:val="4"/>
        </w:numPr>
        <w:spacing w:line="480" w:lineRule="auto"/>
        <w:jc w:val="both"/>
        <w:rPr>
          <w:rFonts w:ascii="Times New Roman" w:eastAsia="Times New Roman" w:hAnsi="Times New Roman" w:cs="Times New Roman"/>
          <w:sz w:val="24"/>
          <w:szCs w:val="24"/>
        </w:rPr>
      </w:pPr>
      <w:proofErr w:type="spellStart"/>
      <w:r w:rsidRPr="005049EF">
        <w:rPr>
          <w:rFonts w:ascii="Times New Roman" w:eastAsia="Times New Roman" w:hAnsi="Times New Roman" w:cs="Times New Roman"/>
          <w:sz w:val="24"/>
          <w:szCs w:val="24"/>
        </w:rPr>
        <w:t>Sartape</w:t>
      </w:r>
      <w:proofErr w:type="spellEnd"/>
      <w:r w:rsidRPr="005049EF">
        <w:rPr>
          <w:rFonts w:ascii="Times New Roman" w:eastAsia="Times New Roman" w:hAnsi="Times New Roman" w:cs="Times New Roman"/>
          <w:sz w:val="24"/>
          <w:szCs w:val="24"/>
        </w:rPr>
        <w:t xml:space="preserve">, S. N., Pathan, H. Y., Patil, S. S., Mane, A. B., &amp; </w:t>
      </w:r>
      <w:proofErr w:type="spellStart"/>
      <w:r w:rsidRPr="005049EF">
        <w:rPr>
          <w:rFonts w:ascii="Times New Roman" w:eastAsia="Times New Roman" w:hAnsi="Times New Roman" w:cs="Times New Roman"/>
          <w:sz w:val="24"/>
          <w:szCs w:val="24"/>
        </w:rPr>
        <w:t>Pawar</w:t>
      </w:r>
      <w:proofErr w:type="spellEnd"/>
      <w:r w:rsidRPr="005049EF">
        <w:rPr>
          <w:rFonts w:ascii="Times New Roman" w:eastAsia="Times New Roman" w:hAnsi="Times New Roman" w:cs="Times New Roman"/>
          <w:sz w:val="24"/>
          <w:szCs w:val="24"/>
        </w:rPr>
        <w:t>, V. T. (2025). Solar powered seed spraying machine. Journal of Mechanical Robotics, 10(1).</w:t>
      </w:r>
    </w:p>
    <w:p w14:paraId="78B7D2E4" w14:textId="77777777" w:rsidR="000A55D3" w:rsidRPr="005049EF" w:rsidRDefault="002360A6" w:rsidP="00C007B7">
      <w:pPr>
        <w:pStyle w:val="ListParagraph"/>
        <w:numPr>
          <w:ilvl w:val="0"/>
          <w:numId w:val="4"/>
        </w:numPr>
        <w:spacing w:line="480" w:lineRule="auto"/>
        <w:jc w:val="both"/>
        <w:rPr>
          <w:rFonts w:ascii="Times New Roman" w:eastAsia="Times New Roman" w:hAnsi="Times New Roman" w:cs="Times New Roman"/>
          <w:sz w:val="24"/>
          <w:szCs w:val="24"/>
        </w:rPr>
      </w:pPr>
      <w:proofErr w:type="spellStart"/>
      <w:r w:rsidRPr="005049EF">
        <w:rPr>
          <w:rFonts w:ascii="Times New Roman" w:eastAsia="Times New Roman" w:hAnsi="Times New Roman" w:cs="Times New Roman"/>
          <w:sz w:val="24"/>
          <w:szCs w:val="24"/>
        </w:rPr>
        <w:t>Pranil</w:t>
      </w:r>
      <w:proofErr w:type="spellEnd"/>
      <w:r w:rsidRPr="005049EF">
        <w:rPr>
          <w:rFonts w:ascii="Times New Roman" w:eastAsia="Times New Roman" w:hAnsi="Times New Roman" w:cs="Times New Roman"/>
          <w:sz w:val="24"/>
          <w:szCs w:val="24"/>
        </w:rPr>
        <w:t xml:space="preserve">, V. S., </w:t>
      </w:r>
      <w:proofErr w:type="spellStart"/>
      <w:r w:rsidRPr="005049EF">
        <w:rPr>
          <w:rFonts w:ascii="Times New Roman" w:eastAsia="Times New Roman" w:hAnsi="Times New Roman" w:cs="Times New Roman"/>
          <w:sz w:val="24"/>
          <w:szCs w:val="24"/>
        </w:rPr>
        <w:t>Wandhare</w:t>
      </w:r>
      <w:proofErr w:type="spellEnd"/>
      <w:r w:rsidRPr="005049EF">
        <w:rPr>
          <w:rFonts w:ascii="Times New Roman" w:eastAsia="Times New Roman" w:hAnsi="Times New Roman" w:cs="Times New Roman"/>
          <w:sz w:val="24"/>
          <w:szCs w:val="24"/>
        </w:rPr>
        <w:t xml:space="preserve">, A., </w:t>
      </w:r>
      <w:proofErr w:type="spellStart"/>
      <w:r w:rsidRPr="005049EF">
        <w:rPr>
          <w:rFonts w:ascii="Times New Roman" w:eastAsia="Times New Roman" w:hAnsi="Times New Roman" w:cs="Times New Roman"/>
          <w:sz w:val="24"/>
          <w:szCs w:val="24"/>
        </w:rPr>
        <w:t>Sontakke</w:t>
      </w:r>
      <w:proofErr w:type="spellEnd"/>
      <w:r w:rsidRPr="005049EF">
        <w:rPr>
          <w:rFonts w:ascii="Times New Roman" w:eastAsia="Times New Roman" w:hAnsi="Times New Roman" w:cs="Times New Roman"/>
          <w:sz w:val="24"/>
          <w:szCs w:val="24"/>
        </w:rPr>
        <w:t xml:space="preserve">, A., Patil, B., &amp; </w:t>
      </w:r>
      <w:proofErr w:type="spellStart"/>
      <w:r w:rsidRPr="005049EF">
        <w:rPr>
          <w:rFonts w:ascii="Times New Roman" w:eastAsia="Times New Roman" w:hAnsi="Times New Roman" w:cs="Times New Roman"/>
          <w:sz w:val="24"/>
          <w:szCs w:val="24"/>
        </w:rPr>
        <w:t>Bawanwade</w:t>
      </w:r>
      <w:proofErr w:type="spellEnd"/>
      <w:r w:rsidRPr="005049EF">
        <w:rPr>
          <w:rFonts w:ascii="Times New Roman" w:eastAsia="Times New Roman" w:hAnsi="Times New Roman" w:cs="Times New Roman"/>
          <w:sz w:val="24"/>
          <w:szCs w:val="24"/>
        </w:rPr>
        <w:t>, R. (2015). Solar powered seed sowing machine. Global Journal of Advanced Research, 2(4), 712–717.</w:t>
      </w:r>
    </w:p>
    <w:p w14:paraId="3F2274E2" w14:textId="77777777" w:rsidR="000A55D3" w:rsidRPr="005049EF" w:rsidRDefault="002360A6" w:rsidP="00C007B7">
      <w:pPr>
        <w:pStyle w:val="ListParagraph"/>
        <w:numPr>
          <w:ilvl w:val="0"/>
          <w:numId w:val="4"/>
        </w:numPr>
        <w:spacing w:line="480" w:lineRule="auto"/>
        <w:jc w:val="both"/>
        <w:rPr>
          <w:rFonts w:ascii="Times New Roman" w:eastAsia="Times New Roman" w:hAnsi="Times New Roman" w:cs="Times New Roman"/>
          <w:sz w:val="24"/>
          <w:szCs w:val="24"/>
        </w:rPr>
      </w:pPr>
      <w:proofErr w:type="spellStart"/>
      <w:r w:rsidRPr="005049EF">
        <w:rPr>
          <w:rFonts w:ascii="Times New Roman" w:eastAsia="Times New Roman" w:hAnsi="Times New Roman" w:cs="Times New Roman"/>
          <w:sz w:val="24"/>
          <w:szCs w:val="24"/>
        </w:rPr>
        <w:lastRenderedPageBreak/>
        <w:t>Elayadevan</w:t>
      </w:r>
      <w:proofErr w:type="spellEnd"/>
      <w:r w:rsidRPr="005049EF">
        <w:rPr>
          <w:rFonts w:ascii="Times New Roman" w:eastAsia="Times New Roman" w:hAnsi="Times New Roman" w:cs="Times New Roman"/>
          <w:sz w:val="24"/>
          <w:szCs w:val="24"/>
        </w:rPr>
        <w:t xml:space="preserve">, E., Girish, S., &amp; </w:t>
      </w:r>
      <w:proofErr w:type="spellStart"/>
      <w:r w:rsidRPr="005049EF">
        <w:rPr>
          <w:rFonts w:ascii="Times New Roman" w:eastAsia="Times New Roman" w:hAnsi="Times New Roman" w:cs="Times New Roman"/>
          <w:sz w:val="24"/>
          <w:szCs w:val="24"/>
        </w:rPr>
        <w:t>Uthappan</w:t>
      </w:r>
      <w:proofErr w:type="spellEnd"/>
      <w:r w:rsidRPr="005049EF">
        <w:rPr>
          <w:rFonts w:ascii="Times New Roman" w:eastAsia="Times New Roman" w:hAnsi="Times New Roman" w:cs="Times New Roman"/>
          <w:sz w:val="24"/>
          <w:szCs w:val="24"/>
        </w:rPr>
        <w:t>, K. (2020). Design and fabrication of automatic solar seed sowing machine. International Research Journal on Advanced Science Hub, 2(6), 131–135.</w:t>
      </w:r>
    </w:p>
    <w:p w14:paraId="27EAC5EA" w14:textId="77777777" w:rsidR="000A55D3" w:rsidRPr="005049EF" w:rsidRDefault="002360A6" w:rsidP="00C007B7">
      <w:pPr>
        <w:pStyle w:val="ListParagraph"/>
        <w:numPr>
          <w:ilvl w:val="0"/>
          <w:numId w:val="4"/>
        </w:numPr>
        <w:spacing w:line="480" w:lineRule="auto"/>
        <w:jc w:val="both"/>
        <w:rPr>
          <w:rFonts w:ascii="Times New Roman" w:eastAsia="Times New Roman" w:hAnsi="Times New Roman" w:cs="Times New Roman"/>
          <w:sz w:val="24"/>
          <w:szCs w:val="24"/>
        </w:rPr>
      </w:pPr>
      <w:proofErr w:type="spellStart"/>
      <w:r w:rsidRPr="005049EF">
        <w:rPr>
          <w:rFonts w:ascii="Times New Roman" w:eastAsia="Times New Roman" w:hAnsi="Times New Roman" w:cs="Times New Roman"/>
          <w:sz w:val="24"/>
          <w:szCs w:val="24"/>
        </w:rPr>
        <w:t>Sankaranarayanan</w:t>
      </w:r>
      <w:proofErr w:type="spellEnd"/>
      <w:r w:rsidRPr="005049EF">
        <w:rPr>
          <w:rFonts w:ascii="Times New Roman" w:eastAsia="Times New Roman" w:hAnsi="Times New Roman" w:cs="Times New Roman"/>
          <w:sz w:val="24"/>
          <w:szCs w:val="24"/>
        </w:rPr>
        <w:t xml:space="preserve">, M., &amp; </w:t>
      </w:r>
      <w:proofErr w:type="spellStart"/>
      <w:r w:rsidRPr="005049EF">
        <w:rPr>
          <w:rFonts w:ascii="Times New Roman" w:eastAsia="Times New Roman" w:hAnsi="Times New Roman" w:cs="Times New Roman"/>
          <w:sz w:val="24"/>
          <w:szCs w:val="24"/>
        </w:rPr>
        <w:t>Nzamwitakuze</w:t>
      </w:r>
      <w:proofErr w:type="spellEnd"/>
      <w:r w:rsidRPr="005049EF">
        <w:rPr>
          <w:rFonts w:ascii="Times New Roman" w:eastAsia="Times New Roman" w:hAnsi="Times New Roman" w:cs="Times New Roman"/>
          <w:sz w:val="24"/>
          <w:szCs w:val="24"/>
        </w:rPr>
        <w:t>, A. (2013). Development of a push type seed drill for sowing maize in Rwanda.</w:t>
      </w:r>
    </w:p>
    <w:p w14:paraId="74B7643E" w14:textId="77777777" w:rsidR="000A55D3" w:rsidRPr="005049EF" w:rsidRDefault="002360A6" w:rsidP="00C007B7">
      <w:pPr>
        <w:pStyle w:val="ListParagraph"/>
        <w:numPr>
          <w:ilvl w:val="0"/>
          <w:numId w:val="4"/>
        </w:numPr>
        <w:spacing w:line="480" w:lineRule="auto"/>
        <w:jc w:val="both"/>
        <w:rPr>
          <w:rFonts w:ascii="Times New Roman" w:eastAsia="Times New Roman" w:hAnsi="Times New Roman" w:cs="Times New Roman"/>
          <w:sz w:val="24"/>
          <w:szCs w:val="24"/>
        </w:rPr>
      </w:pPr>
      <w:proofErr w:type="spellStart"/>
      <w:r w:rsidRPr="005049EF">
        <w:rPr>
          <w:rFonts w:ascii="Times New Roman" w:eastAsia="Times New Roman" w:hAnsi="Times New Roman" w:cs="Times New Roman"/>
          <w:sz w:val="24"/>
          <w:szCs w:val="24"/>
        </w:rPr>
        <w:t>Senthilnathan</w:t>
      </w:r>
      <w:proofErr w:type="spellEnd"/>
      <w:r w:rsidRPr="005049EF">
        <w:rPr>
          <w:rFonts w:ascii="Times New Roman" w:eastAsia="Times New Roman" w:hAnsi="Times New Roman" w:cs="Times New Roman"/>
          <w:sz w:val="24"/>
          <w:szCs w:val="24"/>
        </w:rPr>
        <w:t xml:space="preserve">, N., Gupta, S., </w:t>
      </w:r>
      <w:proofErr w:type="spellStart"/>
      <w:r w:rsidRPr="005049EF">
        <w:rPr>
          <w:rFonts w:ascii="Times New Roman" w:eastAsia="Times New Roman" w:hAnsi="Times New Roman" w:cs="Times New Roman"/>
          <w:sz w:val="24"/>
          <w:szCs w:val="24"/>
        </w:rPr>
        <w:t>Pureha</w:t>
      </w:r>
      <w:proofErr w:type="spellEnd"/>
      <w:r w:rsidRPr="005049EF">
        <w:rPr>
          <w:rFonts w:ascii="Times New Roman" w:eastAsia="Times New Roman" w:hAnsi="Times New Roman" w:cs="Times New Roman"/>
          <w:sz w:val="24"/>
          <w:szCs w:val="24"/>
        </w:rPr>
        <w:t>, K., &amp; Verma, S. (2018). Fabrication and automation of seed sowing machine using IoT. International Journal of Mechanical Engineering and Technology, 9(4), 903–912.</w:t>
      </w:r>
    </w:p>
    <w:p w14:paraId="3A8D8E3E" w14:textId="77777777" w:rsidR="000A55D3" w:rsidRPr="005049EF" w:rsidRDefault="002360A6" w:rsidP="00C007B7">
      <w:pPr>
        <w:pStyle w:val="ListParagraph"/>
        <w:numPr>
          <w:ilvl w:val="0"/>
          <w:numId w:val="4"/>
        </w:numPr>
        <w:spacing w:line="480" w:lineRule="auto"/>
        <w:jc w:val="both"/>
        <w:rPr>
          <w:rFonts w:ascii="Times New Roman" w:eastAsia="Times New Roman" w:hAnsi="Times New Roman" w:cs="Times New Roman"/>
          <w:sz w:val="24"/>
          <w:szCs w:val="24"/>
        </w:rPr>
      </w:pPr>
      <w:r w:rsidRPr="005049EF">
        <w:rPr>
          <w:rFonts w:ascii="Times New Roman" w:eastAsia="Times New Roman" w:hAnsi="Times New Roman" w:cs="Times New Roman"/>
          <w:sz w:val="24"/>
          <w:szCs w:val="24"/>
        </w:rPr>
        <w:t>Ahmad, F., &amp; Sultan, M. (2021). Technology in agriculture.</w:t>
      </w:r>
    </w:p>
    <w:p w14:paraId="6396B3C4" w14:textId="77777777" w:rsidR="000A55D3" w:rsidRPr="005049EF" w:rsidRDefault="002360A6" w:rsidP="00C007B7">
      <w:pPr>
        <w:pStyle w:val="ListParagraph"/>
        <w:numPr>
          <w:ilvl w:val="0"/>
          <w:numId w:val="4"/>
        </w:numPr>
        <w:spacing w:line="480" w:lineRule="auto"/>
        <w:jc w:val="both"/>
        <w:rPr>
          <w:rFonts w:ascii="Times New Roman" w:eastAsia="Times New Roman" w:hAnsi="Times New Roman" w:cs="Times New Roman"/>
          <w:sz w:val="24"/>
          <w:szCs w:val="24"/>
        </w:rPr>
      </w:pPr>
      <w:proofErr w:type="spellStart"/>
      <w:r w:rsidRPr="005049EF">
        <w:rPr>
          <w:rFonts w:ascii="Times New Roman" w:eastAsia="Times New Roman" w:hAnsi="Times New Roman" w:cs="Times New Roman"/>
          <w:sz w:val="24"/>
          <w:szCs w:val="24"/>
        </w:rPr>
        <w:t>Javidan</w:t>
      </w:r>
      <w:proofErr w:type="spellEnd"/>
      <w:r w:rsidRPr="005049EF">
        <w:rPr>
          <w:rFonts w:ascii="Times New Roman" w:eastAsia="Times New Roman" w:hAnsi="Times New Roman" w:cs="Times New Roman"/>
          <w:sz w:val="24"/>
          <w:szCs w:val="24"/>
        </w:rPr>
        <w:t xml:space="preserve">, S. M., &amp; </w:t>
      </w:r>
      <w:proofErr w:type="spellStart"/>
      <w:r w:rsidRPr="005049EF">
        <w:rPr>
          <w:rFonts w:ascii="Times New Roman" w:eastAsia="Times New Roman" w:hAnsi="Times New Roman" w:cs="Times New Roman"/>
          <w:sz w:val="24"/>
          <w:szCs w:val="24"/>
        </w:rPr>
        <w:t>Mohammadzamani</w:t>
      </w:r>
      <w:proofErr w:type="spellEnd"/>
      <w:r w:rsidRPr="005049EF">
        <w:rPr>
          <w:rFonts w:ascii="Times New Roman" w:eastAsia="Times New Roman" w:hAnsi="Times New Roman" w:cs="Times New Roman"/>
          <w:sz w:val="24"/>
          <w:szCs w:val="24"/>
        </w:rPr>
        <w:t>, D. (2018). Design and development of solar powered seed sowing robot with row detection technology.</w:t>
      </w:r>
    </w:p>
    <w:p w14:paraId="277B5ED7" w14:textId="77777777" w:rsidR="000A55D3" w:rsidRPr="005049EF" w:rsidRDefault="002360A6" w:rsidP="00C007B7">
      <w:pPr>
        <w:pStyle w:val="ListParagraph"/>
        <w:numPr>
          <w:ilvl w:val="0"/>
          <w:numId w:val="4"/>
        </w:numPr>
        <w:spacing w:line="480" w:lineRule="auto"/>
        <w:jc w:val="both"/>
        <w:rPr>
          <w:rFonts w:ascii="Times New Roman" w:eastAsia="Times New Roman" w:hAnsi="Times New Roman" w:cs="Times New Roman"/>
          <w:sz w:val="24"/>
          <w:szCs w:val="24"/>
        </w:rPr>
      </w:pPr>
      <w:r w:rsidRPr="005049EF">
        <w:rPr>
          <w:rFonts w:ascii="Times New Roman" w:eastAsia="Times New Roman" w:hAnsi="Times New Roman" w:cs="Times New Roman"/>
          <w:sz w:val="24"/>
          <w:szCs w:val="24"/>
        </w:rPr>
        <w:t>Joshi, P., Gupta, S. S., Shukla, A. K., &amp; Gautam, S. S. (2021). Design and implementation of multi seed sowing machine. In Advances in Engineering Design: Select Proceedings of FLAME 2020.</w:t>
      </w:r>
    </w:p>
    <w:p w14:paraId="42F22284" w14:textId="77777777" w:rsidR="000A55D3" w:rsidRPr="005049EF" w:rsidRDefault="002360A6" w:rsidP="00C007B7">
      <w:pPr>
        <w:pStyle w:val="ListParagraph"/>
        <w:numPr>
          <w:ilvl w:val="0"/>
          <w:numId w:val="4"/>
        </w:numPr>
        <w:spacing w:line="480" w:lineRule="auto"/>
        <w:jc w:val="both"/>
        <w:rPr>
          <w:rFonts w:ascii="Times New Roman" w:eastAsia="Times New Roman" w:hAnsi="Times New Roman" w:cs="Times New Roman"/>
          <w:sz w:val="24"/>
          <w:szCs w:val="24"/>
        </w:rPr>
      </w:pPr>
      <w:proofErr w:type="spellStart"/>
      <w:r w:rsidRPr="005049EF">
        <w:rPr>
          <w:rFonts w:ascii="Times New Roman" w:eastAsia="Times New Roman" w:hAnsi="Times New Roman" w:cs="Times New Roman"/>
          <w:sz w:val="24"/>
          <w:szCs w:val="24"/>
        </w:rPr>
        <w:t>Ekad</w:t>
      </w:r>
      <w:proofErr w:type="spellEnd"/>
      <w:r w:rsidRPr="005049EF">
        <w:rPr>
          <w:rFonts w:ascii="Times New Roman" w:eastAsia="Times New Roman" w:hAnsi="Times New Roman" w:cs="Times New Roman"/>
          <w:sz w:val="24"/>
          <w:szCs w:val="24"/>
        </w:rPr>
        <w:t xml:space="preserve">, A. B., </w:t>
      </w:r>
      <w:proofErr w:type="spellStart"/>
      <w:r w:rsidRPr="005049EF">
        <w:rPr>
          <w:rFonts w:ascii="Times New Roman" w:eastAsia="Times New Roman" w:hAnsi="Times New Roman" w:cs="Times New Roman"/>
          <w:sz w:val="24"/>
          <w:szCs w:val="24"/>
        </w:rPr>
        <w:t>Salunke</w:t>
      </w:r>
      <w:proofErr w:type="spellEnd"/>
      <w:r w:rsidRPr="005049EF">
        <w:rPr>
          <w:rFonts w:ascii="Times New Roman" w:eastAsia="Times New Roman" w:hAnsi="Times New Roman" w:cs="Times New Roman"/>
          <w:sz w:val="24"/>
          <w:szCs w:val="24"/>
        </w:rPr>
        <w:t xml:space="preserve">, S. N., Gawde, S. B., Said, A. K., &amp; </w:t>
      </w:r>
      <w:proofErr w:type="spellStart"/>
      <w:r w:rsidRPr="005049EF">
        <w:rPr>
          <w:rFonts w:ascii="Times New Roman" w:eastAsia="Times New Roman" w:hAnsi="Times New Roman" w:cs="Times New Roman"/>
          <w:sz w:val="24"/>
          <w:szCs w:val="24"/>
        </w:rPr>
        <w:t>Suryawanshi</w:t>
      </w:r>
      <w:proofErr w:type="spellEnd"/>
      <w:r w:rsidRPr="005049EF">
        <w:rPr>
          <w:rFonts w:ascii="Times New Roman" w:eastAsia="Times New Roman" w:hAnsi="Times New Roman" w:cs="Times New Roman"/>
          <w:sz w:val="24"/>
          <w:szCs w:val="24"/>
        </w:rPr>
        <w:t>, G. L. (2019). Design and development of pneumatically operated automatic seed sowing machine.</w:t>
      </w:r>
    </w:p>
    <w:p w14:paraId="5E22F592" w14:textId="77777777" w:rsidR="000A55D3" w:rsidRPr="005049EF" w:rsidRDefault="002360A6" w:rsidP="00C007B7">
      <w:pPr>
        <w:pStyle w:val="ListParagraph"/>
        <w:numPr>
          <w:ilvl w:val="0"/>
          <w:numId w:val="4"/>
        </w:numPr>
        <w:spacing w:line="480" w:lineRule="auto"/>
        <w:jc w:val="both"/>
        <w:rPr>
          <w:rFonts w:ascii="Times New Roman" w:eastAsia="Times New Roman" w:hAnsi="Times New Roman" w:cs="Times New Roman"/>
          <w:sz w:val="24"/>
          <w:szCs w:val="24"/>
        </w:rPr>
      </w:pPr>
      <w:r w:rsidRPr="005049EF">
        <w:rPr>
          <w:rFonts w:ascii="Times New Roman" w:eastAsia="Times New Roman" w:hAnsi="Times New Roman" w:cs="Times New Roman"/>
          <w:sz w:val="24"/>
          <w:szCs w:val="24"/>
        </w:rPr>
        <w:t>Kumar, G., Singh, R., Kumar, P., &amp; Shrivastava, Y. (2021). Design and analysis of an automatic seed sowing machine using SolidWorks and ANSYS tools. In Advances in Engineering Design: Select Proceedings of FLAME 2020.</w:t>
      </w:r>
    </w:p>
    <w:p w14:paraId="7E33D726" w14:textId="77777777" w:rsidR="000A55D3" w:rsidRPr="005049EF" w:rsidRDefault="002360A6" w:rsidP="00C007B7">
      <w:pPr>
        <w:pStyle w:val="ListParagraph"/>
        <w:numPr>
          <w:ilvl w:val="0"/>
          <w:numId w:val="4"/>
        </w:numPr>
        <w:spacing w:line="480" w:lineRule="auto"/>
        <w:jc w:val="both"/>
        <w:rPr>
          <w:rFonts w:ascii="Times New Roman" w:eastAsia="Times New Roman" w:hAnsi="Times New Roman" w:cs="Times New Roman"/>
          <w:sz w:val="24"/>
          <w:szCs w:val="24"/>
        </w:rPr>
      </w:pPr>
      <w:r w:rsidRPr="005049EF">
        <w:rPr>
          <w:rFonts w:ascii="Times New Roman" w:eastAsia="Times New Roman" w:hAnsi="Times New Roman" w:cs="Times New Roman"/>
          <w:sz w:val="24"/>
          <w:szCs w:val="24"/>
        </w:rPr>
        <w:t>Kadam, A., Chavan, M., &amp; Shinde, R. (2018). Design and fabrication of solar operated seed sowing machine. International Research Journal of Engineering and Technology (IRJET), 5(4), 4532–4535.</w:t>
      </w:r>
    </w:p>
    <w:p w14:paraId="25D1C956" w14:textId="77777777" w:rsidR="000A55D3" w:rsidRPr="005049EF" w:rsidRDefault="002360A6" w:rsidP="00C007B7">
      <w:pPr>
        <w:pStyle w:val="ListParagraph"/>
        <w:numPr>
          <w:ilvl w:val="0"/>
          <w:numId w:val="4"/>
        </w:numPr>
        <w:spacing w:line="480" w:lineRule="auto"/>
        <w:jc w:val="both"/>
        <w:rPr>
          <w:rFonts w:ascii="Times New Roman" w:eastAsia="Times New Roman" w:hAnsi="Times New Roman" w:cs="Times New Roman"/>
          <w:sz w:val="24"/>
          <w:szCs w:val="24"/>
        </w:rPr>
      </w:pPr>
      <w:r w:rsidRPr="005049EF">
        <w:rPr>
          <w:rFonts w:ascii="Times New Roman" w:eastAsia="Times New Roman" w:hAnsi="Times New Roman" w:cs="Times New Roman"/>
          <w:sz w:val="24"/>
          <w:szCs w:val="24"/>
        </w:rPr>
        <w:t>Patel, M., Patel, K., &amp; Patel, P. (2017). Design and development of manually operated seed sowing machine. International Journal of Advance Engineering and Research Development, 4(5), 563–567.</w:t>
      </w:r>
    </w:p>
    <w:p w14:paraId="7C25BDBB" w14:textId="77777777" w:rsidR="000A55D3" w:rsidRPr="005049EF" w:rsidRDefault="002360A6" w:rsidP="00C007B7">
      <w:pPr>
        <w:pStyle w:val="ListParagraph"/>
        <w:numPr>
          <w:ilvl w:val="0"/>
          <w:numId w:val="4"/>
        </w:numPr>
        <w:spacing w:line="480" w:lineRule="auto"/>
        <w:jc w:val="both"/>
        <w:rPr>
          <w:rFonts w:ascii="Times New Roman" w:eastAsia="Times New Roman" w:hAnsi="Times New Roman" w:cs="Times New Roman"/>
          <w:sz w:val="24"/>
          <w:szCs w:val="24"/>
        </w:rPr>
      </w:pPr>
      <w:proofErr w:type="spellStart"/>
      <w:r w:rsidRPr="005049EF">
        <w:rPr>
          <w:rFonts w:ascii="Times New Roman" w:eastAsia="Times New Roman" w:hAnsi="Times New Roman" w:cs="Times New Roman"/>
          <w:sz w:val="24"/>
          <w:szCs w:val="24"/>
        </w:rPr>
        <w:t>Dharmik</w:t>
      </w:r>
      <w:proofErr w:type="spellEnd"/>
      <w:r w:rsidRPr="005049EF">
        <w:rPr>
          <w:rFonts w:ascii="Times New Roman" w:eastAsia="Times New Roman" w:hAnsi="Times New Roman" w:cs="Times New Roman"/>
          <w:sz w:val="24"/>
          <w:szCs w:val="24"/>
        </w:rPr>
        <w:t xml:space="preserve">, P., Rathod, A., &amp; Patil, N. (2015). Automated seed sowing </w:t>
      </w:r>
      <w:proofErr w:type="spellStart"/>
      <w:r w:rsidRPr="005049EF">
        <w:rPr>
          <w:rFonts w:ascii="Times New Roman" w:eastAsia="Times New Roman" w:hAnsi="Times New Roman" w:cs="Times New Roman"/>
          <w:sz w:val="24"/>
          <w:szCs w:val="24"/>
        </w:rPr>
        <w:t>agribot</w:t>
      </w:r>
      <w:proofErr w:type="spellEnd"/>
      <w:r w:rsidRPr="005049EF">
        <w:rPr>
          <w:rFonts w:ascii="Times New Roman" w:eastAsia="Times New Roman" w:hAnsi="Times New Roman" w:cs="Times New Roman"/>
          <w:sz w:val="24"/>
          <w:szCs w:val="24"/>
        </w:rPr>
        <w:t>. International Journal of Research in Engineering and Technology, 4(3), 2321–7308.</w:t>
      </w:r>
    </w:p>
    <w:p w14:paraId="4EECB8CD" w14:textId="77777777" w:rsidR="000A55D3" w:rsidRPr="005049EF" w:rsidRDefault="002360A6" w:rsidP="00C007B7">
      <w:pPr>
        <w:pStyle w:val="ListParagraph"/>
        <w:numPr>
          <w:ilvl w:val="0"/>
          <w:numId w:val="4"/>
        </w:numPr>
        <w:spacing w:line="480" w:lineRule="auto"/>
        <w:jc w:val="both"/>
        <w:rPr>
          <w:rFonts w:ascii="Times New Roman" w:eastAsia="Times New Roman" w:hAnsi="Times New Roman" w:cs="Times New Roman"/>
          <w:sz w:val="24"/>
          <w:szCs w:val="24"/>
        </w:rPr>
      </w:pPr>
      <w:proofErr w:type="spellStart"/>
      <w:r w:rsidRPr="005049EF">
        <w:rPr>
          <w:rFonts w:ascii="Times New Roman" w:eastAsia="Times New Roman" w:hAnsi="Times New Roman" w:cs="Times New Roman"/>
          <w:sz w:val="24"/>
          <w:szCs w:val="24"/>
        </w:rPr>
        <w:lastRenderedPageBreak/>
        <w:t>Gite</w:t>
      </w:r>
      <w:proofErr w:type="spellEnd"/>
      <w:r w:rsidRPr="005049EF">
        <w:rPr>
          <w:rFonts w:ascii="Times New Roman" w:eastAsia="Times New Roman" w:hAnsi="Times New Roman" w:cs="Times New Roman"/>
          <w:sz w:val="24"/>
          <w:szCs w:val="24"/>
        </w:rPr>
        <w:t>, L. P., &amp; Yadav, B. G. (2015). Agricultural mechanization in India. Agricultural Engineering Today, 39(4), 15–21.</w:t>
      </w:r>
    </w:p>
    <w:p w14:paraId="6A7A72B4" w14:textId="77777777" w:rsidR="000A55D3" w:rsidRPr="005049EF" w:rsidRDefault="002360A6" w:rsidP="00C007B7">
      <w:pPr>
        <w:pStyle w:val="ListParagraph"/>
        <w:numPr>
          <w:ilvl w:val="0"/>
          <w:numId w:val="4"/>
        </w:numPr>
        <w:spacing w:line="480" w:lineRule="auto"/>
        <w:jc w:val="both"/>
        <w:rPr>
          <w:rFonts w:ascii="Times New Roman" w:eastAsia="Times New Roman" w:hAnsi="Times New Roman" w:cs="Times New Roman"/>
          <w:sz w:val="24"/>
          <w:szCs w:val="24"/>
        </w:rPr>
      </w:pPr>
      <w:r w:rsidRPr="005049EF">
        <w:rPr>
          <w:rFonts w:ascii="Times New Roman" w:eastAsia="Times New Roman" w:hAnsi="Times New Roman" w:cs="Times New Roman"/>
          <w:sz w:val="24"/>
          <w:szCs w:val="24"/>
        </w:rPr>
        <w:t>Singh, G. (2013). Development and performance evaluation of solar-powered agricultural machinery. Agricultural Engineering International: CIGR Journal, 15(2), 23–30.</w:t>
      </w:r>
    </w:p>
    <w:p w14:paraId="768F423F" w14:textId="77777777" w:rsidR="000A55D3" w:rsidRPr="005049EF" w:rsidRDefault="002360A6" w:rsidP="00C007B7">
      <w:pPr>
        <w:pStyle w:val="ListParagraph"/>
        <w:numPr>
          <w:ilvl w:val="0"/>
          <w:numId w:val="4"/>
        </w:numPr>
        <w:spacing w:line="480" w:lineRule="auto"/>
        <w:jc w:val="both"/>
        <w:rPr>
          <w:rFonts w:ascii="Times New Roman" w:eastAsia="Times New Roman" w:hAnsi="Times New Roman" w:cs="Times New Roman"/>
          <w:sz w:val="24"/>
          <w:szCs w:val="24"/>
        </w:rPr>
      </w:pPr>
      <w:r w:rsidRPr="005049EF">
        <w:rPr>
          <w:rFonts w:ascii="Times New Roman" w:eastAsia="Times New Roman" w:hAnsi="Times New Roman" w:cs="Times New Roman"/>
          <w:sz w:val="24"/>
          <w:szCs w:val="24"/>
        </w:rPr>
        <w:t>Yadav, A., Kumar, A., &amp; Thakur, A. (2019). A review paper on design and development of multipurpose agricultural equipment. International Journal of Scientific Development and Research (IJSDR), 4(11), 271–275.</w:t>
      </w:r>
    </w:p>
    <w:p w14:paraId="70ED6970" w14:textId="77777777" w:rsidR="000A55D3" w:rsidRPr="005049EF" w:rsidRDefault="002360A6" w:rsidP="00C007B7">
      <w:pPr>
        <w:pStyle w:val="ListParagraph"/>
        <w:numPr>
          <w:ilvl w:val="0"/>
          <w:numId w:val="4"/>
        </w:numPr>
        <w:spacing w:line="480" w:lineRule="auto"/>
        <w:jc w:val="both"/>
        <w:rPr>
          <w:rFonts w:ascii="Times New Roman" w:eastAsia="Times New Roman" w:hAnsi="Times New Roman" w:cs="Times New Roman"/>
          <w:sz w:val="24"/>
          <w:szCs w:val="24"/>
        </w:rPr>
      </w:pPr>
      <w:proofErr w:type="spellStart"/>
      <w:r w:rsidRPr="005049EF">
        <w:rPr>
          <w:rFonts w:ascii="Times New Roman" w:eastAsia="Times New Roman" w:hAnsi="Times New Roman" w:cs="Times New Roman"/>
          <w:sz w:val="24"/>
          <w:szCs w:val="24"/>
        </w:rPr>
        <w:t>Marode</w:t>
      </w:r>
      <w:proofErr w:type="spellEnd"/>
      <w:r w:rsidRPr="005049EF">
        <w:rPr>
          <w:rFonts w:ascii="Times New Roman" w:eastAsia="Times New Roman" w:hAnsi="Times New Roman" w:cs="Times New Roman"/>
          <w:sz w:val="24"/>
          <w:szCs w:val="24"/>
        </w:rPr>
        <w:t xml:space="preserve">, R. V., </w:t>
      </w:r>
      <w:proofErr w:type="spellStart"/>
      <w:r w:rsidRPr="005049EF">
        <w:rPr>
          <w:rFonts w:ascii="Times New Roman" w:eastAsia="Times New Roman" w:hAnsi="Times New Roman" w:cs="Times New Roman"/>
          <w:sz w:val="24"/>
          <w:szCs w:val="24"/>
        </w:rPr>
        <w:t>Tayade</w:t>
      </w:r>
      <w:proofErr w:type="spellEnd"/>
      <w:r w:rsidRPr="005049EF">
        <w:rPr>
          <w:rFonts w:ascii="Times New Roman" w:eastAsia="Times New Roman" w:hAnsi="Times New Roman" w:cs="Times New Roman"/>
          <w:sz w:val="24"/>
          <w:szCs w:val="24"/>
        </w:rPr>
        <w:t>, G. P., &amp; Agrawal, S. K. (2013). Design and implementation of multi seed sowing machine. International Journal of Mechanical Engineering and Robotics Research, 2(4), 2278–0149.</w:t>
      </w:r>
    </w:p>
    <w:p w14:paraId="5EF2E5F2" w14:textId="77777777" w:rsidR="000A55D3" w:rsidRPr="005049EF" w:rsidRDefault="002360A6" w:rsidP="00C007B7">
      <w:pPr>
        <w:pStyle w:val="ListParagraph"/>
        <w:numPr>
          <w:ilvl w:val="0"/>
          <w:numId w:val="4"/>
        </w:numPr>
        <w:spacing w:line="480" w:lineRule="auto"/>
        <w:jc w:val="both"/>
        <w:rPr>
          <w:rFonts w:ascii="Times New Roman" w:eastAsia="Times New Roman" w:hAnsi="Times New Roman" w:cs="Times New Roman"/>
          <w:sz w:val="24"/>
          <w:szCs w:val="24"/>
        </w:rPr>
      </w:pPr>
      <w:r w:rsidRPr="005049EF">
        <w:rPr>
          <w:rFonts w:ascii="Times New Roman" w:eastAsia="Times New Roman" w:hAnsi="Times New Roman" w:cs="Times New Roman"/>
          <w:sz w:val="24"/>
          <w:szCs w:val="24"/>
        </w:rPr>
        <w:t xml:space="preserve">Ramesh, D., &amp; </w:t>
      </w:r>
      <w:proofErr w:type="spellStart"/>
      <w:r w:rsidRPr="005049EF">
        <w:rPr>
          <w:rFonts w:ascii="Times New Roman" w:eastAsia="Times New Roman" w:hAnsi="Times New Roman" w:cs="Times New Roman"/>
          <w:sz w:val="24"/>
          <w:szCs w:val="24"/>
        </w:rPr>
        <w:t>Girishkumar</w:t>
      </w:r>
      <w:proofErr w:type="spellEnd"/>
      <w:r w:rsidRPr="005049EF">
        <w:rPr>
          <w:rFonts w:ascii="Times New Roman" w:eastAsia="Times New Roman" w:hAnsi="Times New Roman" w:cs="Times New Roman"/>
          <w:sz w:val="24"/>
          <w:szCs w:val="24"/>
        </w:rPr>
        <w:t xml:space="preserve">, H. P. (2014). Agriculture seed sowing </w:t>
      </w:r>
      <w:proofErr w:type="spellStart"/>
      <w:r w:rsidRPr="005049EF">
        <w:rPr>
          <w:rFonts w:ascii="Times New Roman" w:eastAsia="Times New Roman" w:hAnsi="Times New Roman" w:cs="Times New Roman"/>
          <w:sz w:val="24"/>
          <w:szCs w:val="24"/>
        </w:rPr>
        <w:t>equipments</w:t>
      </w:r>
      <w:proofErr w:type="spellEnd"/>
      <w:r w:rsidRPr="005049EF">
        <w:rPr>
          <w:rFonts w:ascii="Times New Roman" w:eastAsia="Times New Roman" w:hAnsi="Times New Roman" w:cs="Times New Roman"/>
          <w:sz w:val="24"/>
          <w:szCs w:val="24"/>
        </w:rPr>
        <w:t>. International Journal of Science, Engineering and Technology Research, 3(7), 2278–7798.</w:t>
      </w:r>
    </w:p>
    <w:p w14:paraId="276C6349" w14:textId="77777777" w:rsidR="000A55D3" w:rsidRPr="005049EF" w:rsidRDefault="002360A6" w:rsidP="00C007B7">
      <w:pPr>
        <w:pStyle w:val="ListParagraph"/>
        <w:numPr>
          <w:ilvl w:val="0"/>
          <w:numId w:val="4"/>
        </w:numPr>
        <w:spacing w:line="480" w:lineRule="auto"/>
        <w:jc w:val="both"/>
        <w:rPr>
          <w:rFonts w:ascii="Times New Roman" w:eastAsia="Times New Roman" w:hAnsi="Times New Roman" w:cs="Times New Roman"/>
          <w:sz w:val="24"/>
          <w:szCs w:val="24"/>
        </w:rPr>
      </w:pPr>
      <w:r w:rsidRPr="005049EF">
        <w:rPr>
          <w:rFonts w:ascii="Times New Roman" w:eastAsia="Times New Roman" w:hAnsi="Times New Roman" w:cs="Times New Roman"/>
          <w:sz w:val="24"/>
          <w:szCs w:val="24"/>
        </w:rPr>
        <w:t xml:space="preserve">Kannan, A., </w:t>
      </w:r>
      <w:proofErr w:type="spellStart"/>
      <w:r w:rsidRPr="005049EF">
        <w:rPr>
          <w:rFonts w:ascii="Times New Roman" w:eastAsia="Times New Roman" w:hAnsi="Times New Roman" w:cs="Times New Roman"/>
          <w:sz w:val="24"/>
          <w:szCs w:val="24"/>
        </w:rPr>
        <w:t>Esakkiraja</w:t>
      </w:r>
      <w:proofErr w:type="spellEnd"/>
      <w:r w:rsidRPr="005049EF">
        <w:rPr>
          <w:rFonts w:ascii="Times New Roman" w:eastAsia="Times New Roman" w:hAnsi="Times New Roman" w:cs="Times New Roman"/>
          <w:sz w:val="24"/>
          <w:szCs w:val="24"/>
        </w:rPr>
        <w:t xml:space="preserve">, K., &amp; </w:t>
      </w:r>
      <w:proofErr w:type="spellStart"/>
      <w:r w:rsidRPr="005049EF">
        <w:rPr>
          <w:rFonts w:ascii="Times New Roman" w:eastAsia="Times New Roman" w:hAnsi="Times New Roman" w:cs="Times New Roman"/>
          <w:sz w:val="24"/>
          <w:szCs w:val="24"/>
        </w:rPr>
        <w:t>Thimmarayan</w:t>
      </w:r>
      <w:proofErr w:type="spellEnd"/>
      <w:r w:rsidRPr="005049EF">
        <w:rPr>
          <w:rFonts w:ascii="Times New Roman" w:eastAsia="Times New Roman" w:hAnsi="Times New Roman" w:cs="Times New Roman"/>
          <w:sz w:val="24"/>
          <w:szCs w:val="24"/>
        </w:rPr>
        <w:t>, S. (2014). Design modifications in multipurpose sowing machine. International Journal of Mechanical Engineering and Technology, 5(2), 97–105.</w:t>
      </w:r>
    </w:p>
    <w:p w14:paraId="0429B05B" w14:textId="77777777" w:rsidR="000A55D3" w:rsidRPr="005049EF" w:rsidRDefault="002360A6" w:rsidP="00C007B7">
      <w:pPr>
        <w:pStyle w:val="ListParagraph"/>
        <w:numPr>
          <w:ilvl w:val="0"/>
          <w:numId w:val="4"/>
        </w:numPr>
        <w:spacing w:line="480" w:lineRule="auto"/>
        <w:jc w:val="both"/>
        <w:rPr>
          <w:rFonts w:ascii="Times New Roman" w:eastAsia="Times New Roman" w:hAnsi="Times New Roman" w:cs="Times New Roman"/>
          <w:sz w:val="24"/>
          <w:szCs w:val="24"/>
        </w:rPr>
      </w:pPr>
      <w:proofErr w:type="spellStart"/>
      <w:r w:rsidRPr="005049EF">
        <w:rPr>
          <w:rFonts w:ascii="Times New Roman" w:eastAsia="Times New Roman" w:hAnsi="Times New Roman" w:cs="Times New Roman"/>
          <w:sz w:val="24"/>
          <w:szCs w:val="24"/>
        </w:rPr>
        <w:t>Kyada</w:t>
      </w:r>
      <w:proofErr w:type="spellEnd"/>
      <w:r w:rsidRPr="005049EF">
        <w:rPr>
          <w:rFonts w:ascii="Times New Roman" w:eastAsia="Times New Roman" w:hAnsi="Times New Roman" w:cs="Times New Roman"/>
          <w:sz w:val="24"/>
          <w:szCs w:val="24"/>
        </w:rPr>
        <w:t>, A. R., &amp; Patel, D. B. (2014). Design and development of manually operated seed planter machine. Proceedings of the 5</w:t>
      </w:r>
      <w:r w:rsidRPr="005049EF">
        <w:rPr>
          <w:rFonts w:ascii="Times New Roman" w:eastAsia="Times New Roman" w:hAnsi="Times New Roman" w:cs="Times New Roman"/>
          <w:sz w:val="24"/>
          <w:szCs w:val="24"/>
          <w:vertAlign w:val="superscript"/>
        </w:rPr>
        <w:t>th</w:t>
      </w:r>
      <w:r w:rsidRPr="005049EF">
        <w:rPr>
          <w:rFonts w:ascii="Times New Roman" w:eastAsia="Times New Roman" w:hAnsi="Times New Roman" w:cs="Times New Roman"/>
          <w:sz w:val="24"/>
          <w:szCs w:val="24"/>
        </w:rPr>
        <w:t xml:space="preserve"> International &amp; 26</w:t>
      </w:r>
      <w:r w:rsidRPr="005049EF">
        <w:rPr>
          <w:rFonts w:ascii="Times New Roman" w:eastAsia="Times New Roman" w:hAnsi="Times New Roman" w:cs="Times New Roman"/>
          <w:sz w:val="24"/>
          <w:szCs w:val="24"/>
          <w:vertAlign w:val="superscript"/>
        </w:rPr>
        <w:t>th</w:t>
      </w:r>
      <w:r w:rsidRPr="005049EF">
        <w:rPr>
          <w:rFonts w:ascii="Times New Roman" w:eastAsia="Times New Roman" w:hAnsi="Times New Roman" w:cs="Times New Roman"/>
          <w:sz w:val="24"/>
          <w:szCs w:val="24"/>
        </w:rPr>
        <w:t xml:space="preserve"> All India Manufacturing Technology, Design and Research Conference (AIMTDR 2014), IIT Guwahati, Assam, Indi</w:t>
      </w:r>
      <w:r w:rsidR="0064360A" w:rsidRPr="005049EF">
        <w:rPr>
          <w:rFonts w:ascii="Times New Roman" w:eastAsia="Times New Roman" w:hAnsi="Times New Roman" w:cs="Times New Roman"/>
          <w:sz w:val="24"/>
          <w:szCs w:val="24"/>
        </w:rPr>
        <w:t>a.</w:t>
      </w:r>
    </w:p>
    <w:p w14:paraId="4E5F3573" w14:textId="77777777" w:rsidR="000A55D3" w:rsidRPr="005049EF" w:rsidRDefault="000A55D3" w:rsidP="005049EF">
      <w:pPr>
        <w:spacing w:line="480" w:lineRule="auto"/>
        <w:jc w:val="both"/>
        <w:rPr>
          <w:rFonts w:ascii="Times New Roman" w:eastAsia="Calibri" w:hAnsi="Times New Roman" w:cs="Times New Roman"/>
          <w:sz w:val="24"/>
          <w:szCs w:val="24"/>
        </w:rPr>
      </w:pPr>
    </w:p>
    <w:sectPr w:rsidR="000A55D3" w:rsidRPr="005049EF" w:rsidSect="005049EF">
      <w:type w:val="continuous"/>
      <w:pgSz w:w="12240" w:h="15840"/>
      <w:pgMar w:top="1440" w:right="900" w:bottom="72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BB5B48" w14:textId="77777777" w:rsidR="009137CD" w:rsidRDefault="009137CD" w:rsidP="006C0441">
      <w:pPr>
        <w:spacing w:after="0" w:line="240" w:lineRule="auto"/>
      </w:pPr>
      <w:r>
        <w:separator/>
      </w:r>
    </w:p>
  </w:endnote>
  <w:endnote w:type="continuationSeparator" w:id="0">
    <w:p w14:paraId="4A051E22" w14:textId="77777777" w:rsidR="009137CD" w:rsidRDefault="009137CD" w:rsidP="006C0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CAEA3" w14:textId="77777777" w:rsidR="0018087A" w:rsidRDefault="001808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901BD" w14:textId="77777777" w:rsidR="0018087A" w:rsidRDefault="001808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14A54" w14:textId="77777777" w:rsidR="0018087A" w:rsidRDefault="001808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3D9E4E" w14:textId="77777777" w:rsidR="009137CD" w:rsidRDefault="009137CD" w:rsidP="006C0441">
      <w:pPr>
        <w:spacing w:after="0" w:line="240" w:lineRule="auto"/>
      </w:pPr>
      <w:r>
        <w:separator/>
      </w:r>
    </w:p>
  </w:footnote>
  <w:footnote w:type="continuationSeparator" w:id="0">
    <w:p w14:paraId="35E049CC" w14:textId="77777777" w:rsidR="009137CD" w:rsidRDefault="009137CD" w:rsidP="006C04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197A7" w14:textId="5A6FDCCA" w:rsidR="0018087A" w:rsidRDefault="009137CD">
    <w:pPr>
      <w:pStyle w:val="Header"/>
    </w:pPr>
    <w:r>
      <w:rPr>
        <w:noProof/>
      </w:rPr>
      <w:pict w14:anchorId="240E7A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3985844" o:spid="_x0000_s2050" type="#_x0000_t136" style="position:absolute;margin-left:0;margin-top:0;width:614.4pt;height:115.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E2A41" w14:textId="57713E3C" w:rsidR="0018087A" w:rsidRDefault="009137CD">
    <w:pPr>
      <w:pStyle w:val="Header"/>
    </w:pPr>
    <w:r>
      <w:rPr>
        <w:noProof/>
      </w:rPr>
      <w:pict w14:anchorId="3B30BA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3985845" o:spid="_x0000_s2051" type="#_x0000_t136" style="position:absolute;margin-left:0;margin-top:0;width:614.4pt;height:115.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FB29A" w14:textId="74F71B14" w:rsidR="0018087A" w:rsidRDefault="009137CD">
    <w:pPr>
      <w:pStyle w:val="Header"/>
    </w:pPr>
    <w:r>
      <w:rPr>
        <w:noProof/>
      </w:rPr>
      <w:pict w14:anchorId="5D6E8B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3985843" o:spid="_x0000_s2049" type="#_x0000_t136" style="position:absolute;margin-left:0;margin-top:0;width:614.4pt;height:115.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26092"/>
    <w:multiLevelType w:val="hybridMultilevel"/>
    <w:tmpl w:val="2A1032E6"/>
    <w:lvl w:ilvl="0" w:tplc="54AA7988">
      <w:start w:val="1"/>
      <w:numFmt w:val="decimal"/>
      <w:lvlText w:val="%1-"/>
      <w:lvlJc w:val="left"/>
      <w:pPr>
        <w:ind w:left="578" w:hanging="360"/>
      </w:pPr>
      <w:rPr>
        <w:rFonts w:hint="default"/>
        <w:i/>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4F3B76"/>
    <w:multiLevelType w:val="hybridMultilevel"/>
    <w:tmpl w:val="A022C8E0"/>
    <w:lvl w:ilvl="0" w:tplc="0409000F">
      <w:start w:val="1"/>
      <w:numFmt w:val="decimal"/>
      <w:lvlText w:val="%1."/>
      <w:lvlJc w:val="left"/>
      <w:pPr>
        <w:ind w:left="938" w:hanging="360"/>
      </w:p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2" w15:restartNumberingAfterBreak="0">
    <w:nsid w:val="6FB25C33"/>
    <w:multiLevelType w:val="hybridMultilevel"/>
    <w:tmpl w:val="D9ECEC46"/>
    <w:lvl w:ilvl="0" w:tplc="921A692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45C324E"/>
    <w:multiLevelType w:val="hybridMultilevel"/>
    <w:tmpl w:val="AB3EFC48"/>
    <w:lvl w:ilvl="0" w:tplc="54AA7988">
      <w:start w:val="1"/>
      <w:numFmt w:val="decimal"/>
      <w:lvlText w:val="%1-"/>
      <w:lvlJc w:val="left"/>
      <w:pPr>
        <w:ind w:left="578" w:hanging="360"/>
      </w:pPr>
      <w:rPr>
        <w:rFonts w:hint="default"/>
        <w:i/>
        <w:sz w:val="20"/>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4" w15:restartNumberingAfterBreak="0">
    <w:nsid w:val="751F73DA"/>
    <w:multiLevelType w:val="hybridMultilevel"/>
    <w:tmpl w:val="B112B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S3MDSzNDEGEham5ko6SsGpxcWZ+XkgBYa1AOzC9FIsAAAA"/>
  </w:docVars>
  <w:rsids>
    <w:rsidRoot w:val="000A55D3"/>
    <w:rsid w:val="00013A29"/>
    <w:rsid w:val="00080280"/>
    <w:rsid w:val="000A55D3"/>
    <w:rsid w:val="000B523A"/>
    <w:rsid w:val="0018087A"/>
    <w:rsid w:val="001B2A1A"/>
    <w:rsid w:val="001F50BF"/>
    <w:rsid w:val="002360A6"/>
    <w:rsid w:val="00272FFC"/>
    <w:rsid w:val="002959A8"/>
    <w:rsid w:val="00296B1E"/>
    <w:rsid w:val="00301CD3"/>
    <w:rsid w:val="00317627"/>
    <w:rsid w:val="00326815"/>
    <w:rsid w:val="003B7D55"/>
    <w:rsid w:val="004C1D87"/>
    <w:rsid w:val="004C6146"/>
    <w:rsid w:val="005049EF"/>
    <w:rsid w:val="00563DF2"/>
    <w:rsid w:val="005A7F1B"/>
    <w:rsid w:val="005C067C"/>
    <w:rsid w:val="005D1849"/>
    <w:rsid w:val="0064360A"/>
    <w:rsid w:val="0064488E"/>
    <w:rsid w:val="00686AE2"/>
    <w:rsid w:val="006C0441"/>
    <w:rsid w:val="006C5895"/>
    <w:rsid w:val="0071283B"/>
    <w:rsid w:val="007658E6"/>
    <w:rsid w:val="007D7F36"/>
    <w:rsid w:val="0082652B"/>
    <w:rsid w:val="00831EAD"/>
    <w:rsid w:val="00880C2B"/>
    <w:rsid w:val="0088243B"/>
    <w:rsid w:val="008B49E7"/>
    <w:rsid w:val="009137CD"/>
    <w:rsid w:val="00935AE0"/>
    <w:rsid w:val="009428AA"/>
    <w:rsid w:val="00957392"/>
    <w:rsid w:val="009D10D5"/>
    <w:rsid w:val="009D794D"/>
    <w:rsid w:val="00A82A0E"/>
    <w:rsid w:val="00A92CAC"/>
    <w:rsid w:val="00A943FB"/>
    <w:rsid w:val="00AB0DA3"/>
    <w:rsid w:val="00B05E4E"/>
    <w:rsid w:val="00B911DB"/>
    <w:rsid w:val="00BF0441"/>
    <w:rsid w:val="00C007B7"/>
    <w:rsid w:val="00C40B30"/>
    <w:rsid w:val="00C94B94"/>
    <w:rsid w:val="00CA53D4"/>
    <w:rsid w:val="00D46B78"/>
    <w:rsid w:val="00D7270F"/>
    <w:rsid w:val="00DB7369"/>
    <w:rsid w:val="00E748A2"/>
    <w:rsid w:val="00E86303"/>
    <w:rsid w:val="00EF4211"/>
    <w:rsid w:val="00FC42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276522"/>
  <w15:docId w15:val="{5F710B3F-5D2B-43D1-88BB-8C4D2913F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46B78"/>
    <w:pPr>
      <w:spacing w:after="0" w:line="240" w:lineRule="auto"/>
    </w:pPr>
  </w:style>
  <w:style w:type="character" w:styleId="Strong">
    <w:name w:val="Strong"/>
    <w:basedOn w:val="DefaultParagraphFont"/>
    <w:uiPriority w:val="22"/>
    <w:qFormat/>
    <w:rsid w:val="007658E6"/>
    <w:rPr>
      <w:b/>
      <w:bCs/>
    </w:rPr>
  </w:style>
  <w:style w:type="character" w:styleId="Hyperlink">
    <w:name w:val="Hyperlink"/>
    <w:basedOn w:val="DefaultParagraphFont"/>
    <w:uiPriority w:val="99"/>
    <w:unhideWhenUsed/>
    <w:rsid w:val="008B49E7"/>
    <w:rPr>
      <w:color w:val="0000FF"/>
      <w:u w:val="single"/>
    </w:rPr>
  </w:style>
  <w:style w:type="paragraph" w:styleId="ListParagraph">
    <w:name w:val="List Paragraph"/>
    <w:basedOn w:val="Normal"/>
    <w:uiPriority w:val="34"/>
    <w:qFormat/>
    <w:rsid w:val="0082652B"/>
    <w:pPr>
      <w:ind w:left="720"/>
      <w:contextualSpacing/>
    </w:pPr>
  </w:style>
  <w:style w:type="paragraph" w:styleId="Header">
    <w:name w:val="header"/>
    <w:basedOn w:val="Normal"/>
    <w:link w:val="HeaderChar"/>
    <w:uiPriority w:val="99"/>
    <w:unhideWhenUsed/>
    <w:rsid w:val="006C0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0441"/>
  </w:style>
  <w:style w:type="paragraph" w:styleId="Footer">
    <w:name w:val="footer"/>
    <w:basedOn w:val="Normal"/>
    <w:link w:val="FooterChar"/>
    <w:uiPriority w:val="99"/>
    <w:unhideWhenUsed/>
    <w:rsid w:val="006C0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0441"/>
  </w:style>
  <w:style w:type="table" w:styleId="TableGrid">
    <w:name w:val="Table Grid"/>
    <w:basedOn w:val="TableNormal"/>
    <w:uiPriority w:val="39"/>
    <w:rsid w:val="00CA53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5911178">
      <w:bodyDiv w:val="1"/>
      <w:marLeft w:val="0"/>
      <w:marRight w:val="0"/>
      <w:marTop w:val="0"/>
      <w:marBottom w:val="0"/>
      <w:divBdr>
        <w:top w:val="none" w:sz="0" w:space="0" w:color="auto"/>
        <w:left w:val="none" w:sz="0" w:space="0" w:color="auto"/>
        <w:bottom w:val="none" w:sz="0" w:space="0" w:color="auto"/>
        <w:right w:val="none" w:sz="0" w:space="0" w:color="auto"/>
      </w:divBdr>
    </w:div>
    <w:div w:id="1097603483">
      <w:bodyDiv w:val="1"/>
      <w:marLeft w:val="0"/>
      <w:marRight w:val="0"/>
      <w:marTop w:val="0"/>
      <w:marBottom w:val="0"/>
      <w:divBdr>
        <w:top w:val="none" w:sz="0" w:space="0" w:color="auto"/>
        <w:left w:val="none" w:sz="0" w:space="0" w:color="auto"/>
        <w:bottom w:val="none" w:sz="0" w:space="0" w:color="auto"/>
        <w:right w:val="none" w:sz="0" w:space="0" w:color="auto"/>
      </w:divBdr>
    </w:div>
    <w:div w:id="1318606219">
      <w:bodyDiv w:val="1"/>
      <w:marLeft w:val="0"/>
      <w:marRight w:val="0"/>
      <w:marTop w:val="0"/>
      <w:marBottom w:val="0"/>
      <w:divBdr>
        <w:top w:val="none" w:sz="0" w:space="0" w:color="auto"/>
        <w:left w:val="none" w:sz="0" w:space="0" w:color="auto"/>
        <w:bottom w:val="none" w:sz="0" w:space="0" w:color="auto"/>
        <w:right w:val="none" w:sz="0" w:space="0" w:color="auto"/>
      </w:divBdr>
    </w:div>
    <w:div w:id="1361124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chart" Target="charts/chart2.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chart" Target="charts/chart4.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admin\Downloads\DOC-20250425-WA00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admin\Downloads\DOC-20250425-WA00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min\Desktop\New%20Microsoft%20Excel%20Worksheet.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25146973450748"/>
          <c:y val="3.2556435902892596E-2"/>
          <c:w val="0.77785790794842236"/>
          <c:h val="0.71667095629666788"/>
        </c:manualLayout>
      </c:layout>
      <c:scatterChart>
        <c:scatterStyle val="lineMarker"/>
        <c:varyColors val="0"/>
        <c:ser>
          <c:idx val="0"/>
          <c:order val="0"/>
          <c:tx>
            <c:strRef>
              <c:f>'[DOC-20250425-WA0002..xlsx]Sheet1'!$E$100</c:f>
              <c:strCache>
                <c:ptCount val="1"/>
                <c:pt idx="0">
                  <c:v>Efficiency2</c:v>
                </c:pt>
              </c:strCache>
            </c:strRef>
          </c:tx>
          <c:spPr>
            <a:ln w="190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'[DOC-20250425-WA0002..xlsx]Sheet1'!$D$101:$D$111</c:f>
              <c:numCache>
                <c:formatCode>General</c:formatCode>
                <c:ptCount val="11"/>
                <c:pt idx="0">
                  <c:v>0</c:v>
                </c:pt>
                <c:pt idx="1">
                  <c:v>1</c:v>
                </c:pt>
                <c:pt idx="2">
                  <c:v>2</c:v>
                </c:pt>
                <c:pt idx="3">
                  <c:v>3</c:v>
                </c:pt>
                <c:pt idx="4">
                  <c:v>4</c:v>
                </c:pt>
                <c:pt idx="5">
                  <c:v>5</c:v>
                </c:pt>
              </c:numCache>
            </c:numRef>
          </c:xVal>
          <c:yVal>
            <c:numRef>
              <c:f>'[DOC-20250425-WA0002..xlsx]Sheet1'!$E$101:$E$111</c:f>
              <c:numCache>
                <c:formatCode>General</c:formatCode>
                <c:ptCount val="11"/>
                <c:pt idx="0">
                  <c:v>0</c:v>
                </c:pt>
                <c:pt idx="1">
                  <c:v>44.37</c:v>
                </c:pt>
                <c:pt idx="2">
                  <c:v>47.34</c:v>
                </c:pt>
                <c:pt idx="3">
                  <c:v>48.67</c:v>
                </c:pt>
                <c:pt idx="4">
                  <c:v>49.21</c:v>
                </c:pt>
                <c:pt idx="5">
                  <c:v>52.46</c:v>
                </c:pt>
              </c:numCache>
            </c:numRef>
          </c:yVal>
          <c:smooth val="0"/>
          <c:extLst>
            <c:ext xmlns:c16="http://schemas.microsoft.com/office/drawing/2014/chart" uri="{C3380CC4-5D6E-409C-BE32-E72D297353CC}">
              <c16:uniqueId val="{00000000-EF67-6346-A581-E937E133A418}"/>
            </c:ext>
          </c:extLst>
        </c:ser>
        <c:dLbls>
          <c:dLblPos val="t"/>
          <c:showLegendKey val="0"/>
          <c:showVal val="1"/>
          <c:showCatName val="0"/>
          <c:showSerName val="0"/>
          <c:showPercent val="0"/>
          <c:showBubbleSize val="0"/>
        </c:dLbls>
        <c:axId val="572537976"/>
        <c:axId val="572537192"/>
      </c:scatterChart>
      <c:valAx>
        <c:axId val="572537976"/>
        <c:scaling>
          <c:orientation val="minMax"/>
          <c:max val="6"/>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Time in Hours</a:t>
                </a:r>
              </a:p>
            </c:rich>
          </c:tx>
          <c:layout>
            <c:manualLayout>
              <c:xMode val="edge"/>
              <c:yMode val="edge"/>
              <c:x val="0.41526465658954193"/>
              <c:y val="0.8996016488291580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537192"/>
        <c:crosses val="autoZero"/>
        <c:crossBetween val="midCat"/>
        <c:majorUnit val="1"/>
      </c:valAx>
      <c:valAx>
        <c:axId val="572537192"/>
        <c:scaling>
          <c:orientation val="minMax"/>
          <c:min val="4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Efficiency</a:t>
                </a:r>
                <a:r>
                  <a:rPr lang="en-US"/>
                  <a:t> </a:t>
                </a:r>
              </a:p>
            </c:rich>
          </c:tx>
          <c:layout>
            <c:manualLayout>
              <c:xMode val="edge"/>
              <c:yMode val="edge"/>
              <c:x val="2.5536702957515721E-2"/>
              <c:y val="0.360081599319238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5379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77984501069891"/>
          <c:y val="0.24891337123357188"/>
          <c:w val="0.7535485295989065"/>
          <c:h val="0.54797452147749826"/>
        </c:manualLayout>
      </c:layout>
      <c:scatterChart>
        <c:scatterStyle val="lineMarker"/>
        <c:varyColors val="0"/>
        <c:ser>
          <c:idx val="0"/>
          <c:order val="0"/>
          <c:tx>
            <c:strRef>
              <c:f>'[DOC-20250425-WA0002..xlsx]Sheet1'!$E$5</c:f>
              <c:strCache>
                <c:ptCount val="1"/>
                <c:pt idx="0">
                  <c:v>Groundnut</c:v>
                </c:pt>
              </c:strCache>
            </c:strRef>
          </c:tx>
          <c:spPr>
            <a:ln w="19050" cap="rnd">
              <a:solidFill>
                <a:schemeClr val="accent1"/>
              </a:solidFill>
              <a:round/>
            </a:ln>
            <a:effectLst/>
          </c:spPr>
          <c:marker>
            <c:symbol val="none"/>
          </c:marker>
          <c:xVal>
            <c:numRef>
              <c:f>'[DOC-20250425-WA0002..xlsx]Sheet1'!$D$6:$D$16</c:f>
              <c:numCache>
                <c:formatCode>General</c:formatCode>
                <c:ptCount val="11"/>
                <c:pt idx="0">
                  <c:v>0</c:v>
                </c:pt>
                <c:pt idx="1">
                  <c:v>1</c:v>
                </c:pt>
                <c:pt idx="2">
                  <c:v>2</c:v>
                </c:pt>
                <c:pt idx="3">
                  <c:v>3</c:v>
                </c:pt>
                <c:pt idx="4">
                  <c:v>4</c:v>
                </c:pt>
                <c:pt idx="5">
                  <c:v>5</c:v>
                </c:pt>
                <c:pt idx="6">
                  <c:v>6</c:v>
                </c:pt>
              </c:numCache>
            </c:numRef>
          </c:xVal>
          <c:yVal>
            <c:numRef>
              <c:f>'[DOC-20250425-WA0002..xlsx]Sheet1'!$E$6:$E$16</c:f>
              <c:numCache>
                <c:formatCode>General</c:formatCode>
                <c:ptCount val="11"/>
                <c:pt idx="0">
                  <c:v>0</c:v>
                </c:pt>
                <c:pt idx="1">
                  <c:v>11.3</c:v>
                </c:pt>
                <c:pt idx="2">
                  <c:v>19.7</c:v>
                </c:pt>
                <c:pt idx="3">
                  <c:v>31.2</c:v>
                </c:pt>
                <c:pt idx="4">
                  <c:v>38.4</c:v>
                </c:pt>
                <c:pt idx="5">
                  <c:v>48.1</c:v>
                </c:pt>
                <c:pt idx="6">
                  <c:v>55.5</c:v>
                </c:pt>
              </c:numCache>
            </c:numRef>
          </c:yVal>
          <c:smooth val="0"/>
          <c:extLst>
            <c:ext xmlns:c16="http://schemas.microsoft.com/office/drawing/2014/chart" uri="{C3380CC4-5D6E-409C-BE32-E72D297353CC}">
              <c16:uniqueId val="{00000000-C3FE-AF4D-8596-218053162BAA}"/>
            </c:ext>
          </c:extLst>
        </c:ser>
        <c:ser>
          <c:idx val="1"/>
          <c:order val="1"/>
          <c:tx>
            <c:strRef>
              <c:f>'[DOC-20250425-WA0002..xlsx]Sheet1'!$F$5</c:f>
              <c:strCache>
                <c:ptCount val="1"/>
                <c:pt idx="0">
                  <c:v>Maize</c:v>
                </c:pt>
              </c:strCache>
            </c:strRef>
          </c:tx>
          <c:spPr>
            <a:ln w="19050" cap="rnd">
              <a:solidFill>
                <a:schemeClr val="accent2"/>
              </a:solidFill>
              <a:round/>
            </a:ln>
            <a:effectLst/>
          </c:spPr>
          <c:marker>
            <c:symbol val="none"/>
          </c:marker>
          <c:xVal>
            <c:numRef>
              <c:f>'[DOC-20250425-WA0002..xlsx]Sheet1'!$D$6:$D$16</c:f>
              <c:numCache>
                <c:formatCode>General</c:formatCode>
                <c:ptCount val="11"/>
                <c:pt idx="0">
                  <c:v>0</c:v>
                </c:pt>
                <c:pt idx="1">
                  <c:v>1</c:v>
                </c:pt>
                <c:pt idx="2">
                  <c:v>2</c:v>
                </c:pt>
                <c:pt idx="3">
                  <c:v>3</c:v>
                </c:pt>
                <c:pt idx="4">
                  <c:v>4</c:v>
                </c:pt>
                <c:pt idx="5">
                  <c:v>5</c:v>
                </c:pt>
                <c:pt idx="6">
                  <c:v>6</c:v>
                </c:pt>
              </c:numCache>
            </c:numRef>
          </c:xVal>
          <c:yVal>
            <c:numRef>
              <c:f>'[DOC-20250425-WA0002..xlsx]Sheet1'!$F$6:$F$16</c:f>
              <c:numCache>
                <c:formatCode>General</c:formatCode>
                <c:ptCount val="11"/>
                <c:pt idx="0">
                  <c:v>0</c:v>
                </c:pt>
                <c:pt idx="1">
                  <c:v>2.1</c:v>
                </c:pt>
                <c:pt idx="2">
                  <c:v>3.5</c:v>
                </c:pt>
                <c:pt idx="3">
                  <c:v>4.9000000000000004</c:v>
                </c:pt>
                <c:pt idx="4">
                  <c:v>5.6</c:v>
                </c:pt>
                <c:pt idx="5">
                  <c:v>6.7</c:v>
                </c:pt>
                <c:pt idx="6">
                  <c:v>8.5</c:v>
                </c:pt>
              </c:numCache>
            </c:numRef>
          </c:yVal>
          <c:smooth val="0"/>
          <c:extLst>
            <c:ext xmlns:c16="http://schemas.microsoft.com/office/drawing/2014/chart" uri="{C3380CC4-5D6E-409C-BE32-E72D297353CC}">
              <c16:uniqueId val="{00000001-C3FE-AF4D-8596-218053162BAA}"/>
            </c:ext>
          </c:extLst>
        </c:ser>
        <c:ser>
          <c:idx val="2"/>
          <c:order val="2"/>
          <c:tx>
            <c:strRef>
              <c:f>'[DOC-20250425-WA0002..xlsx]Sheet1'!$G$5</c:f>
              <c:strCache>
                <c:ptCount val="1"/>
                <c:pt idx="0">
                  <c:v>Soybean</c:v>
                </c:pt>
              </c:strCache>
            </c:strRef>
          </c:tx>
          <c:spPr>
            <a:ln w="19050" cap="rnd">
              <a:solidFill>
                <a:schemeClr val="accent3"/>
              </a:solidFill>
              <a:round/>
            </a:ln>
            <a:effectLst/>
          </c:spPr>
          <c:marker>
            <c:symbol val="none"/>
          </c:marker>
          <c:xVal>
            <c:numRef>
              <c:f>'[DOC-20250425-WA0002..xlsx]Sheet1'!$D$6:$D$16</c:f>
              <c:numCache>
                <c:formatCode>General</c:formatCode>
                <c:ptCount val="11"/>
                <c:pt idx="0">
                  <c:v>0</c:v>
                </c:pt>
                <c:pt idx="1">
                  <c:v>1</c:v>
                </c:pt>
                <c:pt idx="2">
                  <c:v>2</c:v>
                </c:pt>
                <c:pt idx="3">
                  <c:v>3</c:v>
                </c:pt>
                <c:pt idx="4">
                  <c:v>4</c:v>
                </c:pt>
                <c:pt idx="5">
                  <c:v>5</c:v>
                </c:pt>
                <c:pt idx="6">
                  <c:v>6</c:v>
                </c:pt>
              </c:numCache>
            </c:numRef>
          </c:xVal>
          <c:yVal>
            <c:numRef>
              <c:f>'[DOC-20250425-WA0002..xlsx]Sheet1'!$G$6:$G$16</c:f>
              <c:numCache>
                <c:formatCode>General</c:formatCode>
                <c:ptCount val="11"/>
                <c:pt idx="0">
                  <c:v>0</c:v>
                </c:pt>
                <c:pt idx="1">
                  <c:v>8.6</c:v>
                </c:pt>
                <c:pt idx="2">
                  <c:v>17.8</c:v>
                </c:pt>
                <c:pt idx="3">
                  <c:v>22.2</c:v>
                </c:pt>
                <c:pt idx="4">
                  <c:v>29.5</c:v>
                </c:pt>
                <c:pt idx="5">
                  <c:v>39.1</c:v>
                </c:pt>
                <c:pt idx="6">
                  <c:v>43.8</c:v>
                </c:pt>
              </c:numCache>
            </c:numRef>
          </c:yVal>
          <c:smooth val="0"/>
          <c:extLst>
            <c:ext xmlns:c16="http://schemas.microsoft.com/office/drawing/2014/chart" uri="{C3380CC4-5D6E-409C-BE32-E72D297353CC}">
              <c16:uniqueId val="{00000005-C3FE-AF4D-8596-218053162BAA}"/>
            </c:ext>
          </c:extLst>
        </c:ser>
        <c:ser>
          <c:idx val="3"/>
          <c:order val="3"/>
          <c:tx>
            <c:strRef>
              <c:f>'[DOC-20250425-WA0002..xlsx]Sheet1'!$H$5</c:f>
              <c:strCache>
                <c:ptCount val="1"/>
                <c:pt idx="0">
                  <c:v>Chickpea</c:v>
                </c:pt>
              </c:strCache>
            </c:strRef>
          </c:tx>
          <c:spPr>
            <a:ln w="19050" cap="rnd">
              <a:solidFill>
                <a:schemeClr val="accent4"/>
              </a:solidFill>
              <a:round/>
            </a:ln>
            <a:effectLst/>
          </c:spPr>
          <c:marker>
            <c:symbol val="none"/>
          </c:marker>
          <c:xVal>
            <c:numRef>
              <c:f>'[DOC-20250425-WA0002..xlsx]Sheet1'!$D$6:$D$16</c:f>
              <c:numCache>
                <c:formatCode>General</c:formatCode>
                <c:ptCount val="11"/>
                <c:pt idx="0">
                  <c:v>0</c:v>
                </c:pt>
                <c:pt idx="1">
                  <c:v>1</c:v>
                </c:pt>
                <c:pt idx="2">
                  <c:v>2</c:v>
                </c:pt>
                <c:pt idx="3">
                  <c:v>3</c:v>
                </c:pt>
                <c:pt idx="4">
                  <c:v>4</c:v>
                </c:pt>
                <c:pt idx="5">
                  <c:v>5</c:v>
                </c:pt>
                <c:pt idx="6">
                  <c:v>6</c:v>
                </c:pt>
              </c:numCache>
            </c:numRef>
          </c:xVal>
          <c:yVal>
            <c:numRef>
              <c:f>'[DOC-20250425-WA0002..xlsx]Sheet1'!$H$6:$H$16</c:f>
              <c:numCache>
                <c:formatCode>General</c:formatCode>
                <c:ptCount val="11"/>
                <c:pt idx="0">
                  <c:v>0</c:v>
                </c:pt>
                <c:pt idx="1">
                  <c:v>9.6999999999999993</c:v>
                </c:pt>
                <c:pt idx="2">
                  <c:v>17.899999999999999</c:v>
                </c:pt>
                <c:pt idx="3">
                  <c:v>21.6</c:v>
                </c:pt>
                <c:pt idx="4">
                  <c:v>32.5</c:v>
                </c:pt>
                <c:pt idx="5">
                  <c:v>39.9</c:v>
                </c:pt>
                <c:pt idx="6">
                  <c:v>47.9</c:v>
                </c:pt>
              </c:numCache>
            </c:numRef>
          </c:yVal>
          <c:smooth val="0"/>
          <c:extLst>
            <c:ext xmlns:c16="http://schemas.microsoft.com/office/drawing/2014/chart" uri="{C3380CC4-5D6E-409C-BE32-E72D297353CC}">
              <c16:uniqueId val="{00000007-C3FE-AF4D-8596-218053162BAA}"/>
            </c:ext>
          </c:extLst>
        </c:ser>
        <c:dLbls>
          <c:showLegendKey val="0"/>
          <c:showVal val="0"/>
          <c:showCatName val="0"/>
          <c:showSerName val="0"/>
          <c:showPercent val="0"/>
          <c:showBubbleSize val="0"/>
        </c:dLbls>
        <c:axId val="572538368"/>
        <c:axId val="572536016"/>
      </c:scatterChart>
      <c:valAx>
        <c:axId val="572538368"/>
        <c:scaling>
          <c:orientation val="minMax"/>
          <c:max val="7"/>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baseline="0">
                    <a:solidFill>
                      <a:sysClr val="windowText" lastClr="000000"/>
                    </a:solidFill>
                    <a:effectLst/>
                    <a:latin typeface="Times New Roman" panose="02020603050405020304" pitchFamily="18" charset="0"/>
                    <a:cs typeface="Times New Roman" panose="02020603050405020304" pitchFamily="18" charset="0"/>
                  </a:rPr>
                  <a:t>Time in Hours</a:t>
                </a:r>
                <a:r>
                  <a:rPr lang="en-US" sz="1000" b="0" i="0" u="none" strike="noStrike" baseline="0">
                    <a:solidFill>
                      <a:sysClr val="windowText" lastClr="000000"/>
                    </a:solidFill>
                    <a:latin typeface="Times New Roman" panose="02020603050405020304" pitchFamily="18" charset="0"/>
                    <a:cs typeface="Times New Roman" panose="02020603050405020304" pitchFamily="18" charset="0"/>
                  </a:rPr>
                  <a:t> </a:t>
                </a:r>
                <a:endParaRPr lang="en-US">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2560145994664939"/>
              <c:y val="0.887584484926932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536016"/>
        <c:crosses val="autoZero"/>
        <c:crossBetween val="midCat"/>
        <c:majorUnit val="1"/>
      </c:valAx>
      <c:valAx>
        <c:axId val="572536016"/>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baseline="0">
                    <a:solidFill>
                      <a:sysClr val="windowText" lastClr="000000"/>
                    </a:solidFill>
                    <a:effectLst/>
                    <a:latin typeface="Times New Roman" panose="02020603050405020304" pitchFamily="18" charset="0"/>
                    <a:cs typeface="Times New Roman" panose="02020603050405020304" pitchFamily="18" charset="0"/>
                  </a:rPr>
                  <a:t>Quantity in kg</a:t>
                </a:r>
                <a:endParaRPr lang="en-US">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3652218706306571E-2"/>
              <c:y val="0.3177385866414275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538368"/>
        <c:crosses val="autoZero"/>
        <c:crossBetween val="midCat"/>
      </c:valAx>
      <c:spPr>
        <a:noFill/>
        <a:ln>
          <a:noFill/>
        </a:ln>
        <a:effectLst/>
      </c:spPr>
    </c:plotArea>
    <c:legend>
      <c:legendPos val="r"/>
      <c:layout>
        <c:manualLayout>
          <c:xMode val="edge"/>
          <c:yMode val="edge"/>
          <c:x val="0.24369378569117744"/>
          <c:y val="5.3521503644643538E-2"/>
          <c:w val="0.30001488131740539"/>
          <c:h val="0.27551374360143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35222593237994"/>
          <c:y val="3.489043230419462E-2"/>
          <c:w val="0.80217229193641015"/>
          <c:h val="0.72911288141274022"/>
        </c:manualLayout>
      </c:layout>
      <c:scatterChart>
        <c:scatterStyle val="lineMarker"/>
        <c:varyColors val="0"/>
        <c:ser>
          <c:idx val="0"/>
          <c:order val="0"/>
          <c:tx>
            <c:strRef>
              <c:f>'[DOC-20250425-WA0002..xlsx]Sheet1'!$E$53</c:f>
              <c:strCache>
                <c:ptCount val="1"/>
                <c:pt idx="0">
                  <c:v>Area Coverd in Acres</c:v>
                </c:pt>
              </c:strCache>
            </c:strRef>
          </c:tx>
          <c:spPr>
            <a:ln w="190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'[DOC-20250425-WA0002..xlsx]Sheet1'!$D$54:$D$63</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'[DOC-20250425-WA0002..xlsx]Sheet1'!$E$54:$E$63</c:f>
              <c:numCache>
                <c:formatCode>General</c:formatCode>
                <c:ptCount val="10"/>
                <c:pt idx="0">
                  <c:v>7.0000000000000007E-2</c:v>
                </c:pt>
                <c:pt idx="1">
                  <c:v>0.17</c:v>
                </c:pt>
                <c:pt idx="2">
                  <c:v>0.27</c:v>
                </c:pt>
                <c:pt idx="3">
                  <c:v>0.31</c:v>
                </c:pt>
                <c:pt idx="4">
                  <c:v>0.49</c:v>
                </c:pt>
                <c:pt idx="5">
                  <c:v>0.51</c:v>
                </c:pt>
                <c:pt idx="6">
                  <c:v>0.68</c:v>
                </c:pt>
                <c:pt idx="7">
                  <c:v>0.79</c:v>
                </c:pt>
                <c:pt idx="8">
                  <c:v>0.86</c:v>
                </c:pt>
                <c:pt idx="9">
                  <c:v>0.99</c:v>
                </c:pt>
              </c:numCache>
            </c:numRef>
          </c:yVal>
          <c:smooth val="0"/>
          <c:extLst>
            <c:ext xmlns:c16="http://schemas.microsoft.com/office/drawing/2014/chart" uri="{C3380CC4-5D6E-409C-BE32-E72D297353CC}">
              <c16:uniqueId val="{00000000-ADF1-7843-8C5A-88AB2992DD54}"/>
            </c:ext>
          </c:extLst>
        </c:ser>
        <c:dLbls>
          <c:dLblPos val="t"/>
          <c:showLegendKey val="0"/>
          <c:showVal val="1"/>
          <c:showCatName val="0"/>
          <c:showSerName val="0"/>
          <c:showPercent val="0"/>
          <c:showBubbleSize val="0"/>
        </c:dLbls>
        <c:axId val="572538760"/>
        <c:axId val="405777584"/>
      </c:scatterChart>
      <c:valAx>
        <c:axId val="572538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i="0" u="none" strike="noStrike" baseline="0">
                    <a:solidFill>
                      <a:sysClr val="windowText" lastClr="000000"/>
                    </a:solidFill>
                    <a:effectLst/>
                    <a:latin typeface="Times New Roman" panose="02020603050405020304" pitchFamily="18" charset="0"/>
                    <a:cs typeface="Times New Roman" panose="02020603050405020304" pitchFamily="18" charset="0"/>
                  </a:rPr>
                  <a:t>Time in Hours</a:t>
                </a:r>
                <a:r>
                  <a:rPr lang="en-US" sz="1200" b="1" i="0" u="none" strike="noStrike" baseline="0">
                    <a:solidFill>
                      <a:sysClr val="windowText" lastClr="000000"/>
                    </a:solidFill>
                    <a:latin typeface="Times New Roman" panose="02020603050405020304" pitchFamily="18" charset="0"/>
                    <a:cs typeface="Times New Roman" panose="02020603050405020304" pitchFamily="18" charset="0"/>
                  </a:rPr>
                  <a:t> </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2979648571965886"/>
              <c:y val="0.8609571312909274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777584"/>
        <c:crosses val="autoZero"/>
        <c:crossBetween val="midCat"/>
        <c:majorUnit val="1"/>
      </c:valAx>
      <c:valAx>
        <c:axId val="405777584"/>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i="0" u="none" strike="noStrike" baseline="0">
                    <a:solidFill>
                      <a:sysClr val="windowText" lastClr="000000"/>
                    </a:solidFill>
                    <a:effectLst/>
                    <a:latin typeface="Times New Roman" panose="02020603050405020304" pitchFamily="18" charset="0"/>
                    <a:cs typeface="Times New Roman" panose="02020603050405020304" pitchFamily="18" charset="0"/>
                  </a:rPr>
                  <a:t>Area Coverd in Acres</a:t>
                </a:r>
                <a:r>
                  <a:rPr lang="en-US" sz="1200" b="1" i="0" u="none" strike="noStrike" baseline="0">
                    <a:solidFill>
                      <a:sysClr val="windowText" lastClr="000000"/>
                    </a:solidFill>
                    <a:latin typeface="Times New Roman" panose="02020603050405020304" pitchFamily="18" charset="0"/>
                    <a:cs typeface="Times New Roman" panose="02020603050405020304" pitchFamily="18" charset="0"/>
                  </a:rPr>
                  <a:t> </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
              <c:y val="0.152949295030183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5387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Seed Placing</a:t>
            </a:r>
            <a:r>
              <a:rPr lang="en-US" b="1" baseline="0">
                <a:latin typeface="Times New Roman" panose="02020603050405020304" pitchFamily="18" charset="0"/>
                <a:cs typeface="Times New Roman" panose="02020603050405020304" pitchFamily="18" charset="0"/>
              </a:rPr>
              <a:t> accuracy</a:t>
            </a:r>
            <a:endParaRPr lang="en-US" b="1">
              <a:latin typeface="Times New Roman" panose="02020603050405020304" pitchFamily="18" charset="0"/>
              <a:cs typeface="Times New Roman" panose="02020603050405020304" pitchFamily="18" charset="0"/>
            </a:endParaRPr>
          </a:p>
        </c:rich>
      </c:tx>
      <c:layout>
        <c:manualLayout>
          <c:xMode val="edge"/>
          <c:yMode val="edge"/>
          <c:x val="0.3872707786526684"/>
          <c:y val="4.629629629629629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Sheet4!$E$2:$E$11</c:f>
              <c:numCache>
                <c:formatCode>0.0</c:formatCode>
                <c:ptCount val="10"/>
                <c:pt idx="0">
                  <c:v>2</c:v>
                </c:pt>
                <c:pt idx="1">
                  <c:v>3</c:v>
                </c:pt>
                <c:pt idx="2">
                  <c:v>3.5</c:v>
                </c:pt>
                <c:pt idx="3">
                  <c:v>4</c:v>
                </c:pt>
                <c:pt idx="4">
                  <c:v>4.5</c:v>
                </c:pt>
                <c:pt idx="5">
                  <c:v>5</c:v>
                </c:pt>
                <c:pt idx="6">
                  <c:v>5.5</c:v>
                </c:pt>
                <c:pt idx="7">
                  <c:v>6</c:v>
                </c:pt>
                <c:pt idx="8">
                  <c:v>6.5</c:v>
                </c:pt>
                <c:pt idx="9">
                  <c:v>7</c:v>
                </c:pt>
              </c:numCache>
            </c:numRef>
          </c:cat>
          <c:val>
            <c:numRef>
              <c:f>Sheet4!$H$2:$H$11</c:f>
              <c:numCache>
                <c:formatCode>0</c:formatCode>
                <c:ptCount val="10"/>
                <c:pt idx="0">
                  <c:v>96</c:v>
                </c:pt>
                <c:pt idx="1">
                  <c:v>92</c:v>
                </c:pt>
                <c:pt idx="2">
                  <c:v>97</c:v>
                </c:pt>
                <c:pt idx="3">
                  <c:v>93.5</c:v>
                </c:pt>
                <c:pt idx="4">
                  <c:v>100</c:v>
                </c:pt>
                <c:pt idx="5">
                  <c:v>97.5</c:v>
                </c:pt>
                <c:pt idx="6">
                  <c:v>98.000000000000014</c:v>
                </c:pt>
                <c:pt idx="7">
                  <c:v>99</c:v>
                </c:pt>
                <c:pt idx="8">
                  <c:v>97</c:v>
                </c:pt>
                <c:pt idx="9">
                  <c:v>98.000000000000014</c:v>
                </c:pt>
              </c:numCache>
            </c:numRef>
          </c:val>
          <c:smooth val="0"/>
          <c:extLst>
            <c:ext xmlns:c16="http://schemas.microsoft.com/office/drawing/2014/chart" uri="{C3380CC4-5D6E-409C-BE32-E72D297353CC}">
              <c16:uniqueId val="{00000000-A890-42CD-B506-D63F82FE91A6}"/>
            </c:ext>
          </c:extLst>
        </c:ser>
        <c:dLbls>
          <c:showLegendKey val="0"/>
          <c:showVal val="0"/>
          <c:showCatName val="0"/>
          <c:showSerName val="0"/>
          <c:showPercent val="0"/>
          <c:showBubbleSize val="0"/>
        </c:dLbls>
        <c:marker val="1"/>
        <c:smooth val="0"/>
        <c:axId val="405778760"/>
        <c:axId val="405778368"/>
      </c:lineChart>
      <c:catAx>
        <c:axId val="40577876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Speed,</a:t>
                </a:r>
                <a:r>
                  <a:rPr lang="en-US" sz="1200" b="1" baseline="0">
                    <a:latin typeface="Times New Roman" panose="02020603050405020304" pitchFamily="18" charset="0"/>
                    <a:cs typeface="Times New Roman" panose="02020603050405020304" pitchFamily="18" charset="0"/>
                  </a:rPr>
                  <a:t> km/h</a:t>
                </a:r>
              </a:p>
              <a:p>
                <a:pPr>
                  <a:defRPr sz="1200" b="1">
                    <a:latin typeface="Times New Roman" panose="02020603050405020304" pitchFamily="18" charset="0"/>
                    <a:cs typeface="Times New Roman" panose="02020603050405020304" pitchFamily="18" charset="0"/>
                  </a:defRPr>
                </a:pP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05778368"/>
        <c:crosses val="autoZero"/>
        <c:auto val="1"/>
        <c:lblAlgn val="ctr"/>
        <c:lblOffset val="100"/>
        <c:noMultiLvlLbl val="0"/>
      </c:catAx>
      <c:valAx>
        <c:axId val="405778368"/>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Accuracy</a:t>
                </a:r>
                <a:r>
                  <a:rPr lang="en-US" sz="1200" b="1" baseline="0">
                    <a:latin typeface="Times New Roman" panose="02020603050405020304" pitchFamily="18" charset="0"/>
                    <a:cs typeface="Times New Roman" panose="02020603050405020304" pitchFamily="18" charset="0"/>
                  </a:rPr>
                  <a:t>, %</a:t>
                </a:r>
                <a:endParaRPr lang="en-US" sz="1200" b="1">
                  <a:latin typeface="Times New Roman" panose="02020603050405020304" pitchFamily="18" charset="0"/>
                  <a:cs typeface="Times New Roman" panose="02020603050405020304" pitchFamily="18" charset="0"/>
                </a:endParaRPr>
              </a:p>
            </c:rich>
          </c:tx>
          <c:layout>
            <c:manualLayout>
              <c:xMode val="edge"/>
              <c:yMode val="edge"/>
              <c:x val="1.6666666666666666E-2"/>
              <c:y val="0.32881160688247296"/>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778760"/>
        <c:crosses val="autoZero"/>
        <c:crossBetween val="between"/>
        <c:majorUnit val="20"/>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3731</Words>
  <Characters>21272</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 A.</dc:creator>
  <cp:lastModifiedBy>SDI PC New 16</cp:lastModifiedBy>
  <cp:revision>5</cp:revision>
  <dcterms:created xsi:type="dcterms:W3CDTF">2025-09-06T06:23:00Z</dcterms:created>
  <dcterms:modified xsi:type="dcterms:W3CDTF">2025-09-08T05:20:00Z</dcterms:modified>
</cp:coreProperties>
</file>