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5E0E" w14:textId="71439D39" w:rsidR="00F963BA" w:rsidRPr="00DB108A" w:rsidRDefault="00BA7CC4" w:rsidP="00D9319F">
      <w:pPr>
        <w:pStyle w:val="ListNumber"/>
        <w:numPr>
          <w:ilvl w:val="0"/>
          <w:numId w:val="0"/>
        </w:numPr>
        <w:spacing w:line="360" w:lineRule="auto"/>
        <w:jc w:val="center"/>
        <w:rPr>
          <w:rFonts w:ascii="Times New Roman" w:hAnsi="Times New Roman" w:cs="Times New Roman"/>
          <w:color w:val="000000" w:themeColor="text1"/>
          <w:sz w:val="28"/>
          <w:szCs w:val="28"/>
        </w:rPr>
      </w:pPr>
      <w:bookmarkStart w:id="0" w:name="_Hlk204672670"/>
      <w:r w:rsidRPr="00BA7CC4">
        <w:rPr>
          <w:rFonts w:ascii="Times New Roman" w:hAnsi="Times New Roman" w:cs="Times New Roman"/>
          <w:b/>
          <w:bCs/>
          <w:color w:val="000000" w:themeColor="text1"/>
          <w:sz w:val="28"/>
          <w:szCs w:val="28"/>
          <w:highlight w:val="yellow"/>
        </w:rPr>
        <w:t xml:space="preserve">Bridging Gender Gaps through </w:t>
      </w:r>
      <w:r>
        <w:rPr>
          <w:rFonts w:ascii="Times New Roman" w:hAnsi="Times New Roman" w:cs="Times New Roman"/>
          <w:b/>
          <w:bCs/>
          <w:color w:val="000000" w:themeColor="text1"/>
          <w:sz w:val="28"/>
          <w:szCs w:val="28"/>
          <w:highlight w:val="yellow"/>
        </w:rPr>
        <w:t>Sensitisation</w:t>
      </w:r>
      <w:r w:rsidRPr="00BA7CC4">
        <w:rPr>
          <w:rFonts w:ascii="Times New Roman" w:hAnsi="Times New Roman" w:cs="Times New Roman"/>
          <w:b/>
          <w:bCs/>
          <w:color w:val="000000" w:themeColor="text1"/>
          <w:sz w:val="28"/>
          <w:szCs w:val="28"/>
          <w:highlight w:val="yellow"/>
        </w:rPr>
        <w:t>: Addressing Climate Change in Indian Agriculture</w:t>
      </w:r>
    </w:p>
    <w:p w14:paraId="27512D64" w14:textId="4ECF48D4" w:rsidR="00EA4BFE" w:rsidRPr="00DB108A" w:rsidRDefault="00EA4BFE" w:rsidP="00D9319F">
      <w:pPr>
        <w:pStyle w:val="ListNumber"/>
        <w:numPr>
          <w:ilvl w:val="0"/>
          <w:numId w:val="0"/>
        </w:numPr>
        <w:spacing w:line="360" w:lineRule="auto"/>
        <w:jc w:val="center"/>
        <w:rPr>
          <w:rFonts w:ascii="Times New Roman" w:hAnsi="Times New Roman" w:cs="Times New Roman"/>
          <w:color w:val="000000" w:themeColor="text1"/>
        </w:rPr>
      </w:pPr>
    </w:p>
    <w:p w14:paraId="0129CCEE" w14:textId="3BA766C1" w:rsidR="00F963BA" w:rsidRPr="00FD7249" w:rsidRDefault="00F963BA" w:rsidP="00D9319F">
      <w:pPr>
        <w:pStyle w:val="ListNumber"/>
        <w:numPr>
          <w:ilvl w:val="0"/>
          <w:numId w:val="0"/>
        </w:numPr>
        <w:spacing w:line="360" w:lineRule="auto"/>
        <w:jc w:val="center"/>
        <w:rPr>
          <w:rFonts w:ascii="Times New Roman" w:hAnsi="Times New Roman" w:cs="Times New Roman"/>
          <w:color w:val="000000" w:themeColor="text1"/>
        </w:rPr>
      </w:pPr>
    </w:p>
    <w:p w14:paraId="32C59E13" w14:textId="7E9A199A" w:rsidR="00D9319F" w:rsidRPr="00FD7249" w:rsidRDefault="00D9319F" w:rsidP="00555F7D">
      <w:pPr>
        <w:pStyle w:val="ListNumber"/>
        <w:numPr>
          <w:ilvl w:val="0"/>
          <w:numId w:val="0"/>
        </w:numPr>
        <w:spacing w:line="360" w:lineRule="auto"/>
        <w:jc w:val="both"/>
        <w:rPr>
          <w:rFonts w:ascii="Times New Roman" w:hAnsi="Times New Roman" w:cs="Times New Roman"/>
          <w:b/>
          <w:bCs/>
          <w:color w:val="000000" w:themeColor="text1"/>
        </w:rPr>
      </w:pPr>
      <w:r w:rsidRPr="00FD7249">
        <w:rPr>
          <w:rFonts w:ascii="Times New Roman" w:hAnsi="Times New Roman" w:cs="Times New Roman"/>
          <w:b/>
          <w:bCs/>
          <w:color w:val="000000" w:themeColor="text1"/>
        </w:rPr>
        <w:t xml:space="preserve">Abstract </w:t>
      </w:r>
    </w:p>
    <w:p w14:paraId="78D52566" w14:textId="30F084FD" w:rsidR="00D028DF" w:rsidRPr="00BA7CC4" w:rsidRDefault="00E16EA1" w:rsidP="00BA7CC4">
      <w:r w:rsidRPr="00BA7CC4">
        <w:rPr>
          <w:rFonts w:ascii="Times New Roman" w:hAnsi="Times New Roman" w:cs="Times New Roman"/>
          <w:color w:val="000000" w:themeColor="text1"/>
          <w:highlight w:val="yellow"/>
        </w:rPr>
        <w:t>Gender sensitisation is defined as the process of changing the stereotype rational mindset of men &amp; women- it is basically a mindset which perceives that men and women are “unequal entities”.</w:t>
      </w:r>
      <w:r>
        <w:rPr>
          <w:rFonts w:ascii="Times New Roman" w:hAnsi="Times New Roman" w:cs="Times New Roman"/>
          <w:color w:val="000000" w:themeColor="text1"/>
        </w:rPr>
        <w:t xml:space="preserve"> </w:t>
      </w:r>
      <w:r w:rsidR="00707DB0" w:rsidRPr="00FD7249">
        <w:rPr>
          <w:rFonts w:ascii="Times New Roman" w:hAnsi="Times New Roman" w:cs="Times New Roman"/>
          <w:color w:val="000000" w:themeColor="text1"/>
        </w:rPr>
        <w:t>Gender</w:t>
      </w:r>
      <w:r w:rsidR="00063AD6">
        <w:rPr>
          <w:rFonts w:ascii="Times New Roman" w:hAnsi="Times New Roman" w:cs="Times New Roman"/>
          <w:color w:val="000000" w:themeColor="text1"/>
        </w:rPr>
        <w:t>,</w:t>
      </w:r>
      <w:r w:rsidR="00707DB0" w:rsidRPr="00FD7249">
        <w:rPr>
          <w:rFonts w:ascii="Times New Roman" w:hAnsi="Times New Roman" w:cs="Times New Roman"/>
          <w:color w:val="000000" w:themeColor="text1"/>
        </w:rPr>
        <w:t xml:space="preserve"> </w:t>
      </w:r>
      <w:r w:rsidR="00707DB0">
        <w:rPr>
          <w:rFonts w:ascii="Times New Roman" w:hAnsi="Times New Roman" w:cs="Times New Roman"/>
          <w:color w:val="000000" w:themeColor="text1"/>
        </w:rPr>
        <w:t>which is</w:t>
      </w:r>
      <w:r w:rsidR="00707DB0" w:rsidRPr="00FD7249">
        <w:rPr>
          <w:rFonts w:ascii="Times New Roman" w:hAnsi="Times New Roman" w:cs="Times New Roman"/>
          <w:color w:val="000000" w:themeColor="text1"/>
        </w:rPr>
        <w:t xml:space="preserve"> defined as a social construct</w:t>
      </w:r>
      <w:r w:rsidR="00063AD6" w:rsidRPr="00BA7CC4">
        <w:rPr>
          <w:rFonts w:ascii="Times New Roman" w:hAnsi="Times New Roman" w:cs="Times New Roman"/>
          <w:color w:val="000000" w:themeColor="text1"/>
          <w:highlight w:val="yellow"/>
        </w:rPr>
        <w:t>,</w:t>
      </w:r>
      <w:r w:rsidR="00707DB0" w:rsidRPr="00BA7CC4">
        <w:rPr>
          <w:rFonts w:ascii="Times New Roman" w:hAnsi="Times New Roman" w:cs="Times New Roman"/>
          <w:color w:val="000000" w:themeColor="text1"/>
          <w:highlight w:val="yellow"/>
        </w:rPr>
        <w:t xml:space="preserve"> </w:t>
      </w:r>
      <w:r w:rsidR="00707DB0">
        <w:rPr>
          <w:rFonts w:ascii="Times New Roman" w:hAnsi="Times New Roman" w:cs="Times New Roman"/>
          <w:color w:val="000000" w:themeColor="text1"/>
        </w:rPr>
        <w:t>showcase</w:t>
      </w:r>
      <w:r w:rsidR="00707DB0" w:rsidRPr="00FD7249">
        <w:rPr>
          <w:rFonts w:ascii="Times New Roman" w:hAnsi="Times New Roman" w:cs="Times New Roman"/>
          <w:color w:val="000000" w:themeColor="text1"/>
        </w:rPr>
        <w:t>s the social dynamics &amp; relation</w:t>
      </w:r>
      <w:r w:rsidR="00707DB0">
        <w:rPr>
          <w:rFonts w:ascii="Times New Roman" w:hAnsi="Times New Roman" w:cs="Times New Roman"/>
          <w:color w:val="000000" w:themeColor="text1"/>
        </w:rPr>
        <w:t>al aspects</w:t>
      </w:r>
      <w:r w:rsidR="00707DB0" w:rsidRPr="00FD7249">
        <w:rPr>
          <w:rFonts w:ascii="Times New Roman" w:hAnsi="Times New Roman" w:cs="Times New Roman"/>
          <w:color w:val="000000" w:themeColor="text1"/>
        </w:rPr>
        <w:t xml:space="preserve"> between men and women</w:t>
      </w:r>
      <w:r w:rsidR="00063AD6">
        <w:rPr>
          <w:rFonts w:ascii="Times New Roman" w:hAnsi="Times New Roman" w:cs="Times New Roman"/>
          <w:color w:val="000000" w:themeColor="text1"/>
        </w:rPr>
        <w:t>,</w:t>
      </w:r>
      <w:r w:rsidR="00707DB0" w:rsidRPr="00FD7249">
        <w:rPr>
          <w:rFonts w:ascii="Times New Roman" w:hAnsi="Times New Roman" w:cs="Times New Roman"/>
          <w:color w:val="000000" w:themeColor="text1"/>
        </w:rPr>
        <w:t xml:space="preserve"> which leads to several differential </w:t>
      </w:r>
      <w:r w:rsidR="00063AD6" w:rsidRPr="00BA7CC4">
        <w:rPr>
          <w:rFonts w:ascii="Times New Roman" w:hAnsi="Times New Roman" w:cs="Times New Roman"/>
          <w:color w:val="000000" w:themeColor="text1"/>
          <w:highlight w:val="yellow"/>
        </w:rPr>
        <w:t>positions</w:t>
      </w:r>
      <w:r w:rsidR="00063AD6" w:rsidRPr="00BA7CC4">
        <w:rPr>
          <w:rFonts w:ascii="Times New Roman" w:hAnsi="Times New Roman" w:cs="Times New Roman"/>
          <w:color w:val="000000" w:themeColor="text1"/>
          <w:highlight w:val="yellow"/>
        </w:rPr>
        <w:t xml:space="preserve"> </w:t>
      </w:r>
      <w:r w:rsidR="00707DB0" w:rsidRPr="00FD7249">
        <w:rPr>
          <w:rFonts w:ascii="Times New Roman" w:hAnsi="Times New Roman" w:cs="Times New Roman"/>
          <w:color w:val="000000" w:themeColor="text1"/>
        </w:rPr>
        <w:t xml:space="preserve">and importance in society. </w:t>
      </w:r>
      <w:r w:rsidR="00D028DF" w:rsidRPr="00FD7249">
        <w:rPr>
          <w:rFonts w:ascii="Times New Roman" w:hAnsi="Times New Roman" w:cs="Times New Roman"/>
        </w:rPr>
        <w:t xml:space="preserve">Gender </w:t>
      </w:r>
      <w:r w:rsidR="00063AD6" w:rsidRPr="00BA7CC4">
        <w:rPr>
          <w:rFonts w:ascii="Times New Roman" w:hAnsi="Times New Roman" w:cs="Times New Roman"/>
          <w:highlight w:val="yellow"/>
        </w:rPr>
        <w:t>sensitisation</w:t>
      </w:r>
      <w:r w:rsidR="00063AD6" w:rsidRPr="00BA7CC4">
        <w:rPr>
          <w:rFonts w:ascii="Times New Roman" w:hAnsi="Times New Roman" w:cs="Times New Roman"/>
          <w:highlight w:val="yellow"/>
        </w:rPr>
        <w:t xml:space="preserve"> </w:t>
      </w:r>
      <w:r w:rsidR="00D028DF" w:rsidRPr="00FD7249">
        <w:rPr>
          <w:rFonts w:ascii="Times New Roman" w:hAnsi="Times New Roman" w:cs="Times New Roman"/>
        </w:rPr>
        <w:t xml:space="preserve">serves as a transformative tool to reshape entrenched societal norms that define and perpetuate gender inequalities, particularly within the agrarian and climate-vulnerable landscape of India. </w:t>
      </w:r>
      <w:r w:rsidRPr="00BA7CC4">
        <w:rPr>
          <w:rFonts w:ascii="Times New Roman" w:hAnsi="Times New Roman" w:cs="Times New Roman"/>
          <w:highlight w:val="yellow"/>
        </w:rPr>
        <w:t>This study aims to bridge</w:t>
      </w:r>
      <w:r w:rsidRPr="00BA7CC4">
        <w:rPr>
          <w:rFonts w:ascii="Times New Roman" w:hAnsi="Times New Roman" w:cs="Times New Roman"/>
          <w:highlight w:val="yellow"/>
        </w:rPr>
        <w:t xml:space="preserve"> the gender gaps via gender sensitisation towards climate change in Indian agriculture</w:t>
      </w:r>
      <w:r w:rsidRPr="00BA7CC4">
        <w:rPr>
          <w:rFonts w:ascii="Times New Roman" w:hAnsi="Times New Roman" w:cs="Times New Roman"/>
          <w:highlight w:val="yellow"/>
        </w:rPr>
        <w:t>.</w:t>
      </w:r>
      <w:r>
        <w:rPr>
          <w:rFonts w:ascii="Times New Roman" w:hAnsi="Times New Roman" w:cs="Times New Roman"/>
        </w:rPr>
        <w:t xml:space="preserve"> </w:t>
      </w:r>
      <w:r w:rsidR="00707DB0" w:rsidRPr="00FD7249">
        <w:rPr>
          <w:rFonts w:ascii="Times New Roman" w:hAnsi="Times New Roman" w:cs="Times New Roman"/>
          <w:color w:val="1F243C"/>
          <w:shd w:val="clear" w:color="auto" w:fill="FFFFFF"/>
        </w:rPr>
        <w:t xml:space="preserve">In India, where </w:t>
      </w:r>
      <w:r w:rsidR="00707DB0">
        <w:rPr>
          <w:rFonts w:ascii="Times New Roman" w:hAnsi="Times New Roman" w:cs="Times New Roman"/>
          <w:color w:val="1F243C"/>
          <w:shd w:val="clear" w:color="auto" w:fill="FFFFFF"/>
        </w:rPr>
        <w:t>atmospheric aberrations</w:t>
      </w:r>
      <w:r w:rsidR="00707DB0" w:rsidRPr="00FD7249">
        <w:rPr>
          <w:rFonts w:ascii="Times New Roman" w:hAnsi="Times New Roman" w:cs="Times New Roman"/>
          <w:color w:val="1F243C"/>
          <w:shd w:val="clear" w:color="auto" w:fill="FFFFFF"/>
        </w:rPr>
        <w:t xml:space="preserve"> are occurring rapidly, climate change poses a risk of exacerbating existing health inequalities based on gender. </w:t>
      </w:r>
      <w:r w:rsidR="00BA7CC4" w:rsidRPr="00BA7CC4">
        <w:rPr>
          <w:color w:val="000000" w:themeColor="text1"/>
          <w:highlight w:val="yellow"/>
        </w:rPr>
        <w:t xml:space="preserve">The review focuses on literature published between </w:t>
      </w:r>
      <w:r w:rsidR="00BA7CC4" w:rsidRPr="00BA7CC4">
        <w:rPr>
          <w:rStyle w:val="Strong"/>
          <w:b w:val="0"/>
          <w:bCs w:val="0"/>
          <w:color w:val="000000" w:themeColor="text1"/>
          <w:highlight w:val="yellow"/>
        </w:rPr>
        <w:t>2008 and 2025</w:t>
      </w:r>
      <w:r w:rsidR="00BA7CC4" w:rsidRPr="00BA7CC4">
        <w:rPr>
          <w:color w:val="000000" w:themeColor="text1"/>
          <w:highlight w:val="yellow"/>
        </w:rPr>
        <w:t xml:space="preserve">. </w:t>
      </w:r>
      <w:r w:rsidR="00BA7CC4" w:rsidRPr="00BA7CC4">
        <w:rPr>
          <w:color w:val="000000" w:themeColor="text1"/>
          <w:highlight w:val="yellow"/>
        </w:rPr>
        <w:t>A comprehensive search was conducted across multiple academic databases, including</w:t>
      </w:r>
      <w:r w:rsidR="00BA7CC4" w:rsidRPr="00BA7CC4">
        <w:rPr>
          <w:b/>
          <w:bCs/>
          <w:color w:val="000000" w:themeColor="text1"/>
          <w:highlight w:val="yellow"/>
        </w:rPr>
        <w:t xml:space="preserve"> </w:t>
      </w:r>
      <w:r w:rsidR="00BA7CC4" w:rsidRPr="00BA7CC4">
        <w:rPr>
          <w:rStyle w:val="Strong"/>
          <w:b w:val="0"/>
          <w:bCs w:val="0"/>
          <w:color w:val="000000" w:themeColor="text1"/>
          <w:highlight w:val="yellow"/>
        </w:rPr>
        <w:t>Google Scholar,</w:t>
      </w:r>
      <w:r w:rsidR="00BA7CC4" w:rsidRPr="00BA7CC4">
        <w:rPr>
          <w:rStyle w:val="Strong"/>
          <w:b w:val="0"/>
          <w:bCs w:val="0"/>
          <w:color w:val="000000" w:themeColor="text1"/>
          <w:highlight w:val="yellow"/>
        </w:rPr>
        <w:t xml:space="preserve"> </w:t>
      </w:r>
      <w:r w:rsidR="00BA7CC4" w:rsidRPr="00BA7CC4">
        <w:rPr>
          <w:rStyle w:val="Strong"/>
          <w:b w:val="0"/>
          <w:bCs w:val="0"/>
          <w:color w:val="000000" w:themeColor="text1"/>
          <w:highlight w:val="yellow"/>
        </w:rPr>
        <w:t>Consensus,</w:t>
      </w:r>
      <w:r w:rsidR="00BA7CC4" w:rsidRPr="00BA7CC4">
        <w:rPr>
          <w:rStyle w:val="Strong"/>
          <w:b w:val="0"/>
          <w:bCs w:val="0"/>
          <w:color w:val="000000" w:themeColor="text1"/>
          <w:highlight w:val="yellow"/>
        </w:rPr>
        <w:t xml:space="preserve"> </w:t>
      </w:r>
      <w:r w:rsidR="00BA7CC4" w:rsidRPr="00BA7CC4">
        <w:rPr>
          <w:rStyle w:val="Strong"/>
          <w:b w:val="0"/>
          <w:bCs w:val="0"/>
          <w:color w:val="000000" w:themeColor="text1"/>
          <w:highlight w:val="yellow"/>
        </w:rPr>
        <w:t>ResearchGate</w:t>
      </w:r>
      <w:r w:rsidR="00BA7CC4" w:rsidRPr="00BA7CC4">
        <w:rPr>
          <w:rStyle w:val="Strong"/>
          <w:b w:val="0"/>
          <w:bCs w:val="0"/>
          <w:color w:val="000000" w:themeColor="text1"/>
          <w:highlight w:val="yellow"/>
        </w:rPr>
        <w:t>,</w:t>
      </w:r>
      <w:r w:rsidR="00BA7CC4" w:rsidRPr="00BA7CC4">
        <w:rPr>
          <w:rStyle w:val="Strong"/>
          <w:b w:val="0"/>
          <w:bCs w:val="0"/>
          <w:color w:val="000000" w:themeColor="text1"/>
          <w:highlight w:val="yellow"/>
        </w:rPr>
        <w:t xml:space="preserve"> etc</w:t>
      </w:r>
      <w:r w:rsidR="00BA7CC4" w:rsidRPr="00BA7CC4">
        <w:rPr>
          <w:rStyle w:val="Strong"/>
          <w:b w:val="0"/>
          <w:bCs w:val="0"/>
          <w:color w:val="000000" w:themeColor="text1"/>
          <w:highlight w:val="yellow"/>
        </w:rPr>
        <w:t xml:space="preserve">. </w:t>
      </w:r>
      <w:r w:rsidR="00BA7CC4" w:rsidRPr="00BA7CC4">
        <w:rPr>
          <w:color w:val="000000" w:themeColor="text1"/>
          <w:highlight w:val="yellow"/>
        </w:rPr>
        <w:t xml:space="preserve">This methodology ensures that the review is both </w:t>
      </w:r>
      <w:r w:rsidR="00BA7CC4" w:rsidRPr="00BA7CC4">
        <w:rPr>
          <w:rStyle w:val="Strong"/>
          <w:b w:val="0"/>
          <w:bCs w:val="0"/>
          <w:color w:val="000000" w:themeColor="text1"/>
          <w:highlight w:val="yellow"/>
        </w:rPr>
        <w:t>rigorous and reflective</w:t>
      </w:r>
      <w:r w:rsidR="00BA7CC4" w:rsidRPr="00BA7CC4">
        <w:rPr>
          <w:b/>
          <w:bCs/>
          <w:color w:val="000000" w:themeColor="text1"/>
          <w:highlight w:val="yellow"/>
        </w:rPr>
        <w:t>,</w:t>
      </w:r>
      <w:r w:rsidR="00BA7CC4" w:rsidRPr="00BA7CC4">
        <w:rPr>
          <w:color w:val="000000" w:themeColor="text1"/>
          <w:highlight w:val="yellow"/>
        </w:rPr>
        <w:t xml:space="preserve"> capturing the depth and breadth of research on gender and climate change, while also identifying avenues for future investigation and intervention.</w:t>
      </w:r>
      <w:r w:rsidR="00BA7CC4">
        <w:rPr>
          <w:color w:val="000000" w:themeColor="text1"/>
        </w:rPr>
        <w:t xml:space="preserve"> </w:t>
      </w:r>
      <w:r w:rsidR="00707DB0" w:rsidRPr="00FD7249">
        <w:rPr>
          <w:rFonts w:ascii="Times New Roman" w:hAnsi="Times New Roman" w:cs="Times New Roman"/>
          <w:color w:val="1F243C"/>
          <w:shd w:val="clear" w:color="auto" w:fill="FFFFFF"/>
        </w:rPr>
        <w:t>Incorporating a gender-focused approach into current climate, development, and disaster-risk reduction policies can help mitigate adverse health impacts. Addressing climate risks necessitates coordination across various sectors, enhancements in data collection, tracking of gender-specific objectives, and fair involvement of all stakeholders.</w:t>
      </w:r>
      <w:r w:rsidR="00707DB0">
        <w:rPr>
          <w:rFonts w:ascii="Times New Roman" w:hAnsi="Times New Roman" w:cs="Times New Roman"/>
          <w:color w:val="1F243C"/>
          <w:shd w:val="clear" w:color="auto" w:fill="FFFFFF"/>
        </w:rPr>
        <w:t xml:space="preserve"> </w:t>
      </w:r>
      <w:r w:rsidR="00D028DF" w:rsidRPr="00FD7249">
        <w:rPr>
          <w:rFonts w:ascii="Times New Roman" w:hAnsi="Times New Roman" w:cs="Times New Roman"/>
        </w:rPr>
        <w:t xml:space="preserve">Despite women comprising a significant proportion of the agricultural workforce, their participation is often undermined by systemic gender biases, limited access to resources, exclusion, and information asymmetry. This </w:t>
      </w:r>
      <w:r w:rsidR="0071243A" w:rsidRPr="00FD7249">
        <w:rPr>
          <w:rFonts w:ascii="Times New Roman" w:hAnsi="Times New Roman" w:cs="Times New Roman"/>
        </w:rPr>
        <w:t xml:space="preserve">review </w:t>
      </w:r>
      <w:r w:rsidR="00D028DF" w:rsidRPr="00FD7249">
        <w:rPr>
          <w:rFonts w:ascii="Times New Roman" w:hAnsi="Times New Roman" w:cs="Times New Roman"/>
        </w:rPr>
        <w:t xml:space="preserve">paper explores how gender </w:t>
      </w:r>
      <w:r w:rsidR="00063AD6" w:rsidRPr="00BA7CC4">
        <w:rPr>
          <w:rFonts w:ascii="Times New Roman" w:hAnsi="Times New Roman" w:cs="Times New Roman"/>
          <w:highlight w:val="yellow"/>
        </w:rPr>
        <w:t>sensitisation</w:t>
      </w:r>
      <w:r w:rsidR="00063AD6" w:rsidRPr="00FD7249">
        <w:rPr>
          <w:rFonts w:ascii="Times New Roman" w:hAnsi="Times New Roman" w:cs="Times New Roman"/>
        </w:rPr>
        <w:t xml:space="preserve"> </w:t>
      </w:r>
      <w:r w:rsidR="00D028DF" w:rsidRPr="00FD7249">
        <w:rPr>
          <w:rFonts w:ascii="Times New Roman" w:hAnsi="Times New Roman" w:cs="Times New Roman"/>
        </w:rPr>
        <w:t xml:space="preserve">intersects with climate change challenges, highlighting the disproportionate impacts on women and the urgent need to integrate gender perspectives into policy-making, adaptation strategies, and community engagement. Through a critical analysis of secondary literature and case studies, the study reveals that climate-smart, gender-inclusive interventions—such as access to technology, land ownership rights, and capacity-building—can empower women, enhance farm sustainability, and foster climate resilience. It underscores the importance of gender-responsive policies that </w:t>
      </w:r>
      <w:r w:rsidR="00063AD6" w:rsidRPr="00BA7CC4">
        <w:rPr>
          <w:rFonts w:ascii="Times New Roman" w:hAnsi="Times New Roman" w:cs="Times New Roman"/>
          <w:highlight w:val="yellow"/>
        </w:rPr>
        <w:t>prioritise</w:t>
      </w:r>
      <w:r w:rsidR="00063AD6" w:rsidRPr="00BA7CC4">
        <w:rPr>
          <w:rFonts w:ascii="Times New Roman" w:hAnsi="Times New Roman" w:cs="Times New Roman"/>
          <w:highlight w:val="yellow"/>
        </w:rPr>
        <w:t xml:space="preserve"> </w:t>
      </w:r>
      <w:r w:rsidR="00D028DF" w:rsidRPr="00FD7249">
        <w:rPr>
          <w:rFonts w:ascii="Times New Roman" w:hAnsi="Times New Roman" w:cs="Times New Roman"/>
        </w:rPr>
        <w:t xml:space="preserve">inclusivity, equity, and active female participation across all levels—from grassroots to governance. Ultimately, gender </w:t>
      </w:r>
      <w:r w:rsidR="00063AD6" w:rsidRPr="00BA7CC4">
        <w:rPr>
          <w:rFonts w:ascii="Times New Roman" w:hAnsi="Times New Roman" w:cs="Times New Roman"/>
          <w:highlight w:val="yellow"/>
        </w:rPr>
        <w:t>sensitisation</w:t>
      </w:r>
      <w:r w:rsidR="00063AD6" w:rsidRPr="00BA7CC4">
        <w:rPr>
          <w:rFonts w:ascii="Times New Roman" w:hAnsi="Times New Roman" w:cs="Times New Roman"/>
          <w:highlight w:val="yellow"/>
        </w:rPr>
        <w:t xml:space="preserve"> </w:t>
      </w:r>
      <w:r w:rsidR="00D028DF" w:rsidRPr="00FD7249">
        <w:rPr>
          <w:rFonts w:ascii="Times New Roman" w:hAnsi="Times New Roman" w:cs="Times New Roman"/>
        </w:rPr>
        <w:t>emerges not just as a corrective measure, but as a catalyst for sustainable development and climate justice.</w:t>
      </w:r>
      <w:r w:rsidR="00BF1DAE">
        <w:rPr>
          <w:rFonts w:ascii="Times New Roman" w:hAnsi="Times New Roman" w:cs="Times New Roman"/>
        </w:rPr>
        <w:t xml:space="preserve"> </w:t>
      </w:r>
      <w:r w:rsidR="00BF1DAE" w:rsidRPr="00BA7CC4">
        <w:rPr>
          <w:rFonts w:ascii="Times New Roman" w:hAnsi="Times New Roman" w:cs="Times New Roman"/>
          <w:highlight w:val="yellow"/>
        </w:rPr>
        <w:t>Future frameworks must prioritise gender-disaggregated data, grassroots participation, and intersectoral coordination to bridge the gender gap in climate adaptation and agricultural sustainability.</w:t>
      </w:r>
      <w:r w:rsidR="00BF1DAE" w:rsidRPr="00BF1DAE">
        <w:rPr>
          <w:rFonts w:ascii="Times New Roman" w:hAnsi="Times New Roman" w:cs="Times New Roman"/>
        </w:rPr>
        <w:t xml:space="preserve"> </w:t>
      </w:r>
    </w:p>
    <w:p w14:paraId="1DD900EF" w14:textId="162AAC37" w:rsidR="00FD7249" w:rsidRDefault="00707DB0" w:rsidP="00555F7D">
      <w:pPr>
        <w:pStyle w:val="ListNumber"/>
        <w:numPr>
          <w:ilvl w:val="0"/>
          <w:numId w:val="0"/>
        </w:numPr>
        <w:spacing w:line="360" w:lineRule="auto"/>
        <w:jc w:val="both"/>
        <w:rPr>
          <w:rFonts w:ascii="Times New Roman" w:hAnsi="Times New Roman" w:cs="Times New Roman"/>
        </w:rPr>
      </w:pPr>
      <w:r>
        <w:rPr>
          <w:rFonts w:ascii="Times New Roman" w:hAnsi="Times New Roman" w:cs="Times New Roman"/>
          <w:b/>
          <w:bCs/>
          <w:i/>
          <w:iCs/>
        </w:rPr>
        <w:t xml:space="preserve">     </w:t>
      </w:r>
      <w:r w:rsidR="00FD7249" w:rsidRPr="00707DB0">
        <w:rPr>
          <w:rFonts w:ascii="Times New Roman" w:hAnsi="Times New Roman" w:cs="Times New Roman"/>
          <w:b/>
          <w:bCs/>
          <w:i/>
          <w:iCs/>
        </w:rPr>
        <w:t>Keywords-</w:t>
      </w:r>
      <w:r w:rsidR="00FD7249" w:rsidRPr="00FD7249">
        <w:rPr>
          <w:rFonts w:ascii="Times New Roman" w:hAnsi="Times New Roman" w:cs="Times New Roman"/>
        </w:rPr>
        <w:t xml:space="preserve"> Climate change, Gender, Gender gaps, Gender </w:t>
      </w:r>
      <w:r w:rsidR="00063AD6" w:rsidRPr="00BA7CC4">
        <w:rPr>
          <w:rFonts w:ascii="Times New Roman" w:hAnsi="Times New Roman" w:cs="Times New Roman"/>
          <w:highlight w:val="yellow"/>
        </w:rPr>
        <w:t>sensitisation</w:t>
      </w:r>
      <w:r w:rsidR="00FD7249" w:rsidRPr="00FD7249">
        <w:rPr>
          <w:rFonts w:ascii="Times New Roman" w:hAnsi="Times New Roman" w:cs="Times New Roman"/>
        </w:rPr>
        <w:t xml:space="preserve">, Indian agriculture </w:t>
      </w:r>
    </w:p>
    <w:bookmarkEnd w:id="0"/>
    <w:p w14:paraId="501EF88B" w14:textId="77777777" w:rsidR="00FD7249" w:rsidRPr="00FD7249" w:rsidRDefault="00FD7249" w:rsidP="00555F7D">
      <w:pPr>
        <w:pStyle w:val="ListNumber"/>
        <w:numPr>
          <w:ilvl w:val="0"/>
          <w:numId w:val="0"/>
        </w:numPr>
        <w:spacing w:line="360" w:lineRule="auto"/>
        <w:jc w:val="both"/>
        <w:rPr>
          <w:rFonts w:ascii="Times New Roman" w:hAnsi="Times New Roman" w:cs="Times New Roman"/>
          <w:b/>
          <w:bCs/>
          <w:color w:val="000000" w:themeColor="text1"/>
        </w:rPr>
      </w:pPr>
    </w:p>
    <w:p w14:paraId="73E386C1" w14:textId="283AB51A" w:rsidR="00A75C23" w:rsidRPr="00FD7249" w:rsidRDefault="00DB1827" w:rsidP="00DB1827">
      <w:pPr>
        <w:pStyle w:val="ListNumber"/>
        <w:numPr>
          <w:ilvl w:val="0"/>
          <w:numId w:val="0"/>
        </w:numPr>
        <w:spacing w:line="360" w:lineRule="auto"/>
        <w:ind w:left="360" w:hanging="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1.1 </w:t>
      </w:r>
      <w:r w:rsidR="005B2FC2" w:rsidRPr="00FD7249">
        <w:rPr>
          <w:rFonts w:ascii="Times New Roman" w:hAnsi="Times New Roman" w:cs="Times New Roman"/>
          <w:b/>
          <w:bCs/>
          <w:color w:val="000000" w:themeColor="text1"/>
        </w:rPr>
        <w:t>Introduction</w:t>
      </w:r>
    </w:p>
    <w:p w14:paraId="43D5051D" w14:textId="2DB4E173" w:rsidR="00B60A69" w:rsidRDefault="0093441E" w:rsidP="00555F7D">
      <w:pPr>
        <w:pStyle w:val="ListNumber"/>
        <w:numPr>
          <w:ilvl w:val="0"/>
          <w:numId w:val="0"/>
        </w:numPr>
        <w:spacing w:line="360" w:lineRule="auto"/>
        <w:jc w:val="both"/>
        <w:rPr>
          <w:rFonts w:ascii="Times New Roman" w:hAnsi="Times New Roman" w:cs="Times New Roman"/>
          <w:color w:val="000000" w:themeColor="text1"/>
        </w:rPr>
      </w:pPr>
      <w:r w:rsidRPr="00BA7CC4">
        <w:rPr>
          <w:rFonts w:ascii="Times New Roman" w:hAnsi="Times New Roman" w:cs="Times New Roman"/>
          <w:color w:val="000000" w:themeColor="text1"/>
          <w:highlight w:val="yellow"/>
        </w:rPr>
        <w:lastRenderedPageBreak/>
        <w:t xml:space="preserve">Gender sensitisation is modifying the behaviour of the individual towards the genders. It is a powerful tool to change the thought process of the individual by breaking the </w:t>
      </w:r>
      <w:r w:rsidRPr="00BA7CC4">
        <w:rPr>
          <w:rFonts w:ascii="Times New Roman" w:hAnsi="Times New Roman" w:cs="Times New Roman"/>
          <w:color w:val="000000" w:themeColor="text1"/>
          <w:highlight w:val="yellow"/>
        </w:rPr>
        <w:t>stereotypes</w:t>
      </w:r>
      <w:r w:rsidRPr="00BA7CC4">
        <w:rPr>
          <w:rFonts w:ascii="Times New Roman" w:hAnsi="Times New Roman" w:cs="Times New Roman"/>
          <w:color w:val="000000" w:themeColor="text1"/>
          <w:highlight w:val="yellow"/>
        </w:rPr>
        <w:t xml:space="preserve"> and patriarchal notions of society. </w:t>
      </w:r>
      <w:r w:rsidRPr="00BA7CC4">
        <w:rPr>
          <w:rFonts w:ascii="Times New Roman" w:hAnsi="Times New Roman" w:cs="Times New Roman"/>
          <w:color w:val="000000" w:themeColor="text1"/>
          <w:highlight w:val="yellow"/>
        </w:rPr>
        <w:t>The education</w:t>
      </w:r>
      <w:r w:rsidRPr="00BA7CC4">
        <w:rPr>
          <w:rFonts w:ascii="Times New Roman" w:hAnsi="Times New Roman" w:cs="Times New Roman"/>
          <w:color w:val="000000" w:themeColor="text1"/>
          <w:highlight w:val="yellow"/>
        </w:rPr>
        <w:t xml:space="preserve"> system plays a cardinal role in </w:t>
      </w:r>
      <w:r w:rsidRPr="00BA7CC4">
        <w:rPr>
          <w:rFonts w:ascii="Times New Roman" w:hAnsi="Times New Roman" w:cs="Times New Roman"/>
          <w:color w:val="000000" w:themeColor="text1"/>
          <w:highlight w:val="yellow"/>
        </w:rPr>
        <w:t xml:space="preserve">the </w:t>
      </w:r>
      <w:r w:rsidRPr="00BA7CC4">
        <w:rPr>
          <w:rFonts w:ascii="Times New Roman" w:hAnsi="Times New Roman" w:cs="Times New Roman"/>
          <w:color w:val="000000" w:themeColor="text1"/>
          <w:highlight w:val="yellow"/>
        </w:rPr>
        <w:t xml:space="preserve">elimination of gender inequality. It has </w:t>
      </w:r>
      <w:r w:rsidRPr="00BA7CC4">
        <w:rPr>
          <w:rFonts w:ascii="Times New Roman" w:hAnsi="Times New Roman" w:cs="Times New Roman"/>
          <w:color w:val="000000" w:themeColor="text1"/>
          <w:highlight w:val="yellow"/>
        </w:rPr>
        <w:t>the</w:t>
      </w:r>
      <w:r w:rsidRPr="00BA7CC4">
        <w:rPr>
          <w:rFonts w:ascii="Times New Roman" w:hAnsi="Times New Roman" w:cs="Times New Roman"/>
          <w:color w:val="000000" w:themeColor="text1"/>
          <w:highlight w:val="yellow"/>
        </w:rPr>
        <w:t xml:space="preserve"> potential to change and transform society by building a positive gender equity ideology. It’s high time to reshape the ideology </w:t>
      </w:r>
      <w:r w:rsidRPr="00BA7CC4">
        <w:rPr>
          <w:rFonts w:ascii="Times New Roman" w:hAnsi="Times New Roman" w:cs="Times New Roman"/>
          <w:color w:val="000000" w:themeColor="text1"/>
          <w:highlight w:val="yellow"/>
        </w:rPr>
        <w:t>by cultivating</w:t>
      </w:r>
      <w:r w:rsidRPr="00BA7CC4">
        <w:rPr>
          <w:rFonts w:ascii="Times New Roman" w:hAnsi="Times New Roman" w:cs="Times New Roman"/>
          <w:color w:val="000000" w:themeColor="text1"/>
          <w:highlight w:val="yellow"/>
        </w:rPr>
        <w:t xml:space="preserve"> a strong, rational and progressive society towards the genders to have a gender equitable </w:t>
      </w:r>
      <w:r w:rsidR="00A90B51" w:rsidRPr="00BA7CC4">
        <w:rPr>
          <w:rFonts w:ascii="Times New Roman" w:hAnsi="Times New Roman" w:cs="Times New Roman"/>
          <w:color w:val="000000" w:themeColor="text1"/>
          <w:highlight w:val="yellow"/>
        </w:rPr>
        <w:t xml:space="preserve">environment </w:t>
      </w:r>
      <w:r w:rsidR="00A90B51" w:rsidRPr="00BA7CC4">
        <w:rPr>
          <w:rFonts w:ascii="Times New Roman" w:hAnsi="Times New Roman" w:cs="Times New Roman"/>
          <w:color w:val="000000" w:themeColor="text1"/>
          <w:highlight w:val="yellow"/>
        </w:rPr>
        <w:t xml:space="preserve">(Kalra </w:t>
      </w:r>
      <w:r w:rsidR="00A90B51" w:rsidRPr="00BA7CC4">
        <w:rPr>
          <w:rFonts w:ascii="Times New Roman" w:hAnsi="Times New Roman" w:cs="Times New Roman"/>
          <w:i/>
          <w:iCs/>
          <w:color w:val="000000" w:themeColor="text1"/>
          <w:highlight w:val="yellow"/>
        </w:rPr>
        <w:t>et al</w:t>
      </w:r>
      <w:r w:rsidR="00A90B51" w:rsidRPr="00BA7CC4">
        <w:rPr>
          <w:rFonts w:ascii="Times New Roman" w:hAnsi="Times New Roman" w:cs="Times New Roman"/>
          <w:color w:val="000000" w:themeColor="text1"/>
          <w:highlight w:val="yellow"/>
        </w:rPr>
        <w:t>., 2022</w:t>
      </w:r>
      <w:r w:rsidR="00A90B51">
        <w:rPr>
          <w:rFonts w:ascii="Times New Roman" w:hAnsi="Times New Roman" w:cs="Times New Roman"/>
          <w:color w:val="000000" w:themeColor="text1"/>
          <w:highlight w:val="yellow"/>
        </w:rPr>
        <w:t xml:space="preserve">; </w:t>
      </w:r>
      <w:r w:rsidR="00A90B51" w:rsidRPr="00BA7CC4">
        <w:rPr>
          <w:rFonts w:ascii="Times New Roman" w:hAnsi="Times New Roman" w:cs="Times New Roman"/>
          <w:color w:val="000000" w:themeColor="text1"/>
          <w:highlight w:val="yellow"/>
        </w:rPr>
        <w:t xml:space="preserve">Upadhyay </w:t>
      </w:r>
      <w:r w:rsidR="00A90B51" w:rsidRPr="00BA7CC4">
        <w:rPr>
          <w:rFonts w:ascii="Times New Roman" w:hAnsi="Times New Roman" w:cs="Times New Roman"/>
          <w:i/>
          <w:iCs/>
          <w:color w:val="000000" w:themeColor="text1"/>
          <w:highlight w:val="yellow"/>
        </w:rPr>
        <w:t>et al</w:t>
      </w:r>
      <w:r w:rsidR="00A90B51" w:rsidRPr="00BA7CC4">
        <w:rPr>
          <w:rFonts w:ascii="Times New Roman" w:hAnsi="Times New Roman" w:cs="Times New Roman"/>
          <w:color w:val="000000" w:themeColor="text1"/>
          <w:highlight w:val="yellow"/>
        </w:rPr>
        <w:t>., 2023)</w:t>
      </w:r>
      <w:r w:rsidRPr="00BA7CC4">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w:t>
      </w:r>
      <w:r w:rsidR="00707DB0" w:rsidRPr="006414D7">
        <w:rPr>
          <w:rFonts w:ascii="Times New Roman" w:hAnsi="Times New Roman" w:cs="Times New Roman"/>
          <w:color w:val="000000" w:themeColor="text1"/>
        </w:rPr>
        <w:t>Gender can be defined as a social construct which represents the social dynamics &amp; relations between men and women</w:t>
      </w:r>
      <w:r w:rsidR="00063AD6">
        <w:rPr>
          <w:rFonts w:ascii="Times New Roman" w:hAnsi="Times New Roman" w:cs="Times New Roman"/>
          <w:color w:val="000000" w:themeColor="text1"/>
        </w:rPr>
        <w:t>,</w:t>
      </w:r>
      <w:r w:rsidR="00707DB0" w:rsidRPr="006414D7">
        <w:rPr>
          <w:rFonts w:ascii="Times New Roman" w:hAnsi="Times New Roman" w:cs="Times New Roman"/>
          <w:color w:val="000000" w:themeColor="text1"/>
        </w:rPr>
        <w:t xml:space="preserve"> which leads to several differential </w:t>
      </w:r>
      <w:r w:rsidR="00063AD6" w:rsidRPr="00BA7CC4">
        <w:rPr>
          <w:rFonts w:ascii="Times New Roman" w:hAnsi="Times New Roman" w:cs="Times New Roman"/>
          <w:color w:val="000000" w:themeColor="text1"/>
          <w:highlight w:val="yellow"/>
        </w:rPr>
        <w:t>positions</w:t>
      </w:r>
      <w:r w:rsidR="00063AD6" w:rsidRPr="00BA7CC4">
        <w:rPr>
          <w:rFonts w:ascii="Times New Roman" w:hAnsi="Times New Roman" w:cs="Times New Roman"/>
          <w:color w:val="000000" w:themeColor="text1"/>
          <w:highlight w:val="yellow"/>
        </w:rPr>
        <w:t xml:space="preserve"> </w:t>
      </w:r>
      <w:r w:rsidR="00707DB0" w:rsidRPr="006414D7">
        <w:rPr>
          <w:rFonts w:ascii="Times New Roman" w:hAnsi="Times New Roman" w:cs="Times New Roman"/>
          <w:color w:val="000000" w:themeColor="text1"/>
        </w:rPr>
        <w:t xml:space="preserve">and importance in society. </w:t>
      </w:r>
      <w:r w:rsidR="00B60A69" w:rsidRPr="006414D7">
        <w:rPr>
          <w:rFonts w:ascii="Times New Roman" w:hAnsi="Times New Roman" w:cs="Times New Roman"/>
          <w:color w:val="000000" w:themeColor="text1"/>
        </w:rPr>
        <w:t xml:space="preserve">Gender </w:t>
      </w:r>
      <w:r w:rsidR="00063AD6" w:rsidRPr="00BA7CC4">
        <w:rPr>
          <w:rFonts w:ascii="Times New Roman" w:hAnsi="Times New Roman" w:cs="Times New Roman"/>
          <w:color w:val="000000" w:themeColor="text1"/>
          <w:highlight w:val="yellow"/>
        </w:rPr>
        <w:t>sensitisation</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is defined as the </w:t>
      </w:r>
      <w:r w:rsidR="00063AD6" w:rsidRPr="00BA7CC4">
        <w:rPr>
          <w:rFonts w:ascii="Times New Roman" w:hAnsi="Times New Roman" w:cs="Times New Roman"/>
          <w:color w:val="000000" w:themeColor="text1"/>
          <w:highlight w:val="yellow"/>
        </w:rPr>
        <w:t xml:space="preserve">process </w:t>
      </w:r>
      <w:r w:rsidR="00B60A69" w:rsidRPr="006414D7">
        <w:rPr>
          <w:rFonts w:ascii="Times New Roman" w:hAnsi="Times New Roman" w:cs="Times New Roman"/>
          <w:color w:val="000000" w:themeColor="text1"/>
        </w:rPr>
        <w:t>of changing the stereotype rational mindset of men &amp; women- it is basically a mindset which perceives that men and women are “unequal entities</w:t>
      </w:r>
      <w:r w:rsidR="003E2898" w:rsidRPr="006414D7">
        <w:rPr>
          <w:rFonts w:ascii="Times New Roman" w:hAnsi="Times New Roman" w:cs="Times New Roman"/>
          <w:color w:val="000000" w:themeColor="text1"/>
        </w:rPr>
        <w:t>”</w:t>
      </w:r>
      <w:r w:rsidR="00B60A69" w:rsidRPr="006414D7">
        <w:rPr>
          <w:rFonts w:ascii="Times New Roman" w:hAnsi="Times New Roman" w:cs="Times New Roman"/>
          <w:color w:val="000000" w:themeColor="text1"/>
        </w:rPr>
        <w:t>. Gender sensitization enhances the sensitivity of the people at a higher aspect towards women and their problems. In the process</w:t>
      </w:r>
      <w:r w:rsidR="003E2898" w:rsidRPr="006414D7">
        <w:rPr>
          <w:rFonts w:ascii="Times New Roman" w:hAnsi="Times New Roman" w:cs="Times New Roman"/>
          <w:color w:val="000000" w:themeColor="text1"/>
        </w:rPr>
        <w:t>,</w:t>
      </w:r>
      <w:r w:rsidR="00B60A69" w:rsidRPr="006414D7">
        <w:rPr>
          <w:rFonts w:ascii="Times New Roman" w:hAnsi="Times New Roman" w:cs="Times New Roman"/>
          <w:color w:val="000000" w:themeColor="text1"/>
        </w:rPr>
        <w:t xml:space="preserve"> it creates a class of responsive functionaries at distinct levels</w:t>
      </w:r>
      <w:r w:rsidR="00063AD6">
        <w:rPr>
          <w:rFonts w:ascii="Times New Roman" w:hAnsi="Times New Roman" w:cs="Times New Roman"/>
          <w:color w:val="000000" w:themeColor="text1"/>
        </w:rPr>
        <w:t>,</w:t>
      </w:r>
      <w:r w:rsidR="00B60A69" w:rsidRPr="006414D7">
        <w:rPr>
          <w:rFonts w:ascii="Times New Roman" w:hAnsi="Times New Roman" w:cs="Times New Roman"/>
          <w:color w:val="000000" w:themeColor="text1"/>
        </w:rPr>
        <w:t xml:space="preserve"> i.e., from policy making to </w:t>
      </w:r>
      <w:r w:rsidR="00063AD6" w:rsidRPr="00BA7CC4">
        <w:rPr>
          <w:rFonts w:ascii="Times New Roman" w:hAnsi="Times New Roman" w:cs="Times New Roman"/>
          <w:color w:val="000000" w:themeColor="text1"/>
          <w:highlight w:val="yellow"/>
        </w:rPr>
        <w:t>grassroots</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level. </w:t>
      </w:r>
      <w:r w:rsidR="00754CE0" w:rsidRPr="00BA7CC4">
        <w:rPr>
          <w:rFonts w:ascii="Times New Roman" w:hAnsi="Times New Roman" w:cs="Times New Roman"/>
          <w:color w:val="000000" w:themeColor="text1"/>
          <w:highlight w:val="yellow"/>
        </w:rPr>
        <w:t xml:space="preserve">Gender </w:t>
      </w:r>
      <w:r w:rsidR="00754CE0" w:rsidRPr="00BA7CC4">
        <w:rPr>
          <w:rFonts w:ascii="Times New Roman" w:hAnsi="Times New Roman" w:cs="Times New Roman"/>
          <w:color w:val="000000" w:themeColor="text1"/>
          <w:highlight w:val="yellow"/>
        </w:rPr>
        <w:t>sensitisation</w:t>
      </w:r>
      <w:r w:rsidR="00754CE0" w:rsidRPr="00BA7CC4">
        <w:rPr>
          <w:rFonts w:ascii="Times New Roman" w:hAnsi="Times New Roman" w:cs="Times New Roman"/>
          <w:color w:val="000000" w:themeColor="text1"/>
          <w:highlight w:val="yellow"/>
        </w:rPr>
        <w:t xml:space="preserve"> refers to the modification of behaviour by raising awareness of gender equality concerns.  Gender </w:t>
      </w:r>
      <w:r w:rsidR="00754CE0" w:rsidRPr="00BA7CC4">
        <w:rPr>
          <w:rFonts w:ascii="Times New Roman" w:hAnsi="Times New Roman" w:cs="Times New Roman"/>
          <w:color w:val="000000" w:themeColor="text1"/>
          <w:highlight w:val="yellow"/>
        </w:rPr>
        <w:t>Sensitisation</w:t>
      </w:r>
      <w:r w:rsidR="00754CE0" w:rsidRPr="00BA7CC4">
        <w:rPr>
          <w:rFonts w:ascii="Times New Roman" w:hAnsi="Times New Roman" w:cs="Times New Roman"/>
          <w:color w:val="000000" w:themeColor="text1"/>
          <w:highlight w:val="yellow"/>
        </w:rPr>
        <w:t xml:space="preserve"> implies accepting the basic rights associated with Gender equality among all persons</w:t>
      </w:r>
      <w:r w:rsidR="00754CE0" w:rsidRPr="00BA7CC4">
        <w:rPr>
          <w:rFonts w:ascii="Times New Roman" w:hAnsi="Times New Roman" w:cs="Times New Roman"/>
          <w:color w:val="000000" w:themeColor="text1"/>
          <w:highlight w:val="yellow"/>
        </w:rPr>
        <w:t>,</w:t>
      </w:r>
      <w:r w:rsidR="00754CE0" w:rsidRPr="00BA7CC4">
        <w:rPr>
          <w:rFonts w:ascii="Times New Roman" w:hAnsi="Times New Roman" w:cs="Times New Roman"/>
          <w:color w:val="000000" w:themeColor="text1"/>
          <w:highlight w:val="yellow"/>
        </w:rPr>
        <w:t xml:space="preserve"> but</w:t>
      </w:r>
      <w:r w:rsidR="00754CE0" w:rsidRPr="00BA7CC4">
        <w:rPr>
          <w:rFonts w:ascii="Times New Roman" w:hAnsi="Times New Roman" w:cs="Times New Roman"/>
          <w:color w:val="000000" w:themeColor="text1"/>
          <w:highlight w:val="yellow"/>
        </w:rPr>
        <w:t xml:space="preserve"> </w:t>
      </w:r>
      <w:r w:rsidR="00754CE0" w:rsidRPr="00BA7CC4">
        <w:rPr>
          <w:rFonts w:ascii="Times New Roman" w:hAnsi="Times New Roman" w:cs="Times New Roman"/>
          <w:color w:val="000000" w:themeColor="text1"/>
          <w:highlight w:val="yellow"/>
        </w:rPr>
        <w:t xml:space="preserve">not against women to </w:t>
      </w:r>
      <w:r w:rsidR="00754CE0" w:rsidRPr="00BA7CC4">
        <w:rPr>
          <w:rFonts w:ascii="Times New Roman" w:hAnsi="Times New Roman" w:cs="Times New Roman"/>
          <w:color w:val="000000" w:themeColor="text1"/>
          <w:highlight w:val="yellow"/>
        </w:rPr>
        <w:t>men</w:t>
      </w:r>
      <w:r w:rsidR="00754CE0" w:rsidRPr="00BA7CC4">
        <w:rPr>
          <w:rFonts w:ascii="Times New Roman" w:hAnsi="Times New Roman" w:cs="Times New Roman"/>
          <w:color w:val="000000" w:themeColor="text1"/>
          <w:highlight w:val="yellow"/>
        </w:rPr>
        <w:t>.  Gender sensitivity helps to generate respect for the individual regardless of sex</w:t>
      </w:r>
      <w:r w:rsidR="00754CE0" w:rsidRPr="00BA7CC4">
        <w:rPr>
          <w:rFonts w:ascii="Times New Roman" w:hAnsi="Times New Roman" w:cs="Times New Roman"/>
          <w:color w:val="000000" w:themeColor="text1"/>
          <w:highlight w:val="yellow"/>
        </w:rPr>
        <w:t xml:space="preserve"> </w:t>
      </w:r>
      <w:r w:rsidR="00754CE0" w:rsidRPr="00BA7CC4">
        <w:rPr>
          <w:rFonts w:ascii="Times New Roman" w:hAnsi="Times New Roman" w:cs="Times New Roman"/>
          <w:color w:val="000000" w:themeColor="text1"/>
          <w:highlight w:val="yellow"/>
        </w:rPr>
        <w:t xml:space="preserve">(Krishna Duhan </w:t>
      </w:r>
      <w:r w:rsidR="00754CE0" w:rsidRPr="00BA7CC4">
        <w:rPr>
          <w:rFonts w:ascii="Times New Roman" w:hAnsi="Times New Roman" w:cs="Times New Roman"/>
          <w:i/>
          <w:iCs/>
          <w:color w:val="000000" w:themeColor="text1"/>
          <w:highlight w:val="yellow"/>
        </w:rPr>
        <w:t>et al</w:t>
      </w:r>
      <w:r w:rsidR="00754CE0" w:rsidRPr="00BA7CC4">
        <w:rPr>
          <w:rFonts w:ascii="Times New Roman" w:hAnsi="Times New Roman" w:cs="Times New Roman"/>
          <w:color w:val="000000" w:themeColor="text1"/>
          <w:highlight w:val="yellow"/>
        </w:rPr>
        <w:t>., 2021)</w:t>
      </w:r>
      <w:r w:rsidR="00754CE0" w:rsidRPr="00BA7CC4">
        <w:rPr>
          <w:rFonts w:ascii="Times New Roman" w:hAnsi="Times New Roman" w:cs="Times New Roman"/>
          <w:color w:val="000000" w:themeColor="text1"/>
          <w:highlight w:val="yellow"/>
        </w:rPr>
        <w:t>.</w:t>
      </w:r>
      <w:r w:rsidR="00754CE0">
        <w:rPr>
          <w:rFonts w:ascii="Times New Roman" w:hAnsi="Times New Roman" w:cs="Times New Roman"/>
          <w:color w:val="000000" w:themeColor="text1"/>
        </w:rPr>
        <w:t xml:space="preserve"> </w:t>
      </w:r>
      <w:r w:rsidR="00B60A69" w:rsidRPr="006414D7">
        <w:rPr>
          <w:rFonts w:ascii="Times New Roman" w:hAnsi="Times New Roman" w:cs="Times New Roman"/>
          <w:color w:val="000000" w:themeColor="text1"/>
        </w:rPr>
        <w:t xml:space="preserve">Gender </w:t>
      </w:r>
      <w:r w:rsidR="00063AD6" w:rsidRPr="00BA7CC4">
        <w:rPr>
          <w:rFonts w:ascii="Times New Roman" w:hAnsi="Times New Roman" w:cs="Times New Roman"/>
          <w:color w:val="000000" w:themeColor="text1"/>
          <w:highlight w:val="yellow"/>
        </w:rPr>
        <w:t>sensitisation</w:t>
      </w:r>
      <w:r w:rsidR="00063AD6" w:rsidRPr="006414D7">
        <w:rPr>
          <w:rFonts w:ascii="Times New Roman" w:hAnsi="Times New Roman" w:cs="Times New Roman"/>
          <w:color w:val="000000" w:themeColor="text1"/>
        </w:rPr>
        <w:t xml:space="preserve"> </w:t>
      </w:r>
      <w:r w:rsidR="00B60A69" w:rsidRPr="006414D7">
        <w:rPr>
          <w:rFonts w:ascii="Times New Roman" w:hAnsi="Times New Roman" w:cs="Times New Roman"/>
          <w:color w:val="000000" w:themeColor="text1"/>
        </w:rPr>
        <w:t xml:space="preserve">programmes are basically </w:t>
      </w:r>
      <w:r w:rsidR="00063AD6" w:rsidRPr="00BA7CC4">
        <w:rPr>
          <w:rFonts w:ascii="Times New Roman" w:hAnsi="Times New Roman" w:cs="Times New Roman"/>
          <w:color w:val="000000" w:themeColor="text1"/>
          <w:highlight w:val="yellow"/>
        </w:rPr>
        <w:t>organised</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for groups of people. The sole objective of this </w:t>
      </w:r>
      <w:r w:rsidR="00063AD6" w:rsidRPr="00BA7CC4">
        <w:rPr>
          <w:rFonts w:ascii="Times New Roman" w:hAnsi="Times New Roman" w:cs="Times New Roman"/>
          <w:color w:val="000000" w:themeColor="text1"/>
          <w:highlight w:val="yellow"/>
        </w:rPr>
        <w:t>programme</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is to implant </w:t>
      </w:r>
      <w:r w:rsidR="00063AD6" w:rsidRPr="00BA7CC4">
        <w:rPr>
          <w:rFonts w:ascii="Times New Roman" w:hAnsi="Times New Roman" w:cs="Times New Roman"/>
          <w:color w:val="000000" w:themeColor="text1"/>
          <w:highlight w:val="yellow"/>
        </w:rPr>
        <w:t xml:space="preserve">a </w:t>
      </w:r>
      <w:r w:rsidR="00B60A69" w:rsidRPr="006414D7">
        <w:rPr>
          <w:rFonts w:ascii="Times New Roman" w:hAnsi="Times New Roman" w:cs="Times New Roman"/>
          <w:color w:val="000000" w:themeColor="text1"/>
        </w:rPr>
        <w:t xml:space="preserve">critical orientation in thinking, practices and approach of individuals concerning gender. The several implications of gender </w:t>
      </w:r>
      <w:r w:rsidR="00063AD6" w:rsidRPr="00BA7CC4">
        <w:rPr>
          <w:rFonts w:ascii="Times New Roman" w:hAnsi="Times New Roman" w:cs="Times New Roman"/>
          <w:color w:val="000000" w:themeColor="text1"/>
          <w:highlight w:val="yellow"/>
        </w:rPr>
        <w:t>sensitisation</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programmes are as follows: gender </w:t>
      </w:r>
      <w:r w:rsidR="00063AD6" w:rsidRPr="00BA7CC4">
        <w:rPr>
          <w:rFonts w:ascii="Times New Roman" w:hAnsi="Times New Roman" w:cs="Times New Roman"/>
          <w:color w:val="000000" w:themeColor="text1"/>
          <w:highlight w:val="yellow"/>
        </w:rPr>
        <w:t>sensitisation</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 xml:space="preserve">contributes towards women empowerment; it curtails the chances of gender conflict and ultimately promotes gender harmony; it can also induce restructuring of gender roles in the society (Dash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2008). During climatic aberrations like drought, the agricultural workdays of women </w:t>
      </w:r>
      <w:r w:rsidR="00063AD6" w:rsidRPr="00BA7CC4">
        <w:rPr>
          <w:rFonts w:ascii="Times New Roman" w:hAnsi="Times New Roman" w:cs="Times New Roman"/>
          <w:color w:val="000000" w:themeColor="text1"/>
          <w:highlight w:val="yellow"/>
        </w:rPr>
        <w:t>decrease</w:t>
      </w:r>
      <w:r w:rsidR="00063AD6" w:rsidRPr="00BA7CC4">
        <w:rPr>
          <w:rFonts w:ascii="Times New Roman" w:hAnsi="Times New Roman" w:cs="Times New Roman"/>
          <w:color w:val="000000" w:themeColor="text1"/>
          <w:highlight w:val="yellow"/>
        </w:rPr>
        <w:t xml:space="preserve"> </w:t>
      </w:r>
      <w:r w:rsidR="00B60A69" w:rsidRPr="006414D7">
        <w:rPr>
          <w:rFonts w:ascii="Times New Roman" w:hAnsi="Times New Roman" w:cs="Times New Roman"/>
          <w:color w:val="000000" w:themeColor="text1"/>
        </w:rPr>
        <w:t>by 11-19 per cent</w:t>
      </w:r>
      <w:r w:rsidR="00063AD6">
        <w:rPr>
          <w:rFonts w:ascii="Times New Roman" w:hAnsi="Times New Roman" w:cs="Times New Roman"/>
          <w:color w:val="000000" w:themeColor="text1"/>
        </w:rPr>
        <w:t>,</w:t>
      </w:r>
      <w:r w:rsidR="00B60A69" w:rsidRPr="006414D7">
        <w:rPr>
          <w:rFonts w:ascii="Times New Roman" w:hAnsi="Times New Roman" w:cs="Times New Roman"/>
          <w:color w:val="000000" w:themeColor="text1"/>
        </w:rPr>
        <w:t xml:space="preserve"> which is more than men. The reason behind it is the lower degree of opportunities to diversify into non-farm activities or migration due to limiting gender norms (Farzana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2022). </w:t>
      </w:r>
      <w:r w:rsidR="00754CE0" w:rsidRPr="00BA7CC4">
        <w:rPr>
          <w:rFonts w:ascii="Times New Roman" w:hAnsi="Times New Roman" w:cs="Times New Roman"/>
          <w:color w:val="000000" w:themeColor="text1"/>
          <w:highlight w:val="yellow"/>
        </w:rPr>
        <w:t>Gender differences in concern about climate change are highly correlated with economic development: when countries are wealthier, a gap emerges whereby women are more likely than men to express concern about our changing climate. These differences stem from cross-national variation in men’s attitudes. Men, more than women, tend to be less concerned about climate change when countries are wealthier</w:t>
      </w:r>
      <w:r w:rsidR="00754CE0" w:rsidRPr="00BA7CC4">
        <w:rPr>
          <w:rFonts w:ascii="Times New Roman" w:hAnsi="Times New Roman" w:cs="Times New Roman"/>
          <w:color w:val="000000" w:themeColor="text1"/>
          <w:highlight w:val="yellow"/>
        </w:rPr>
        <w:t xml:space="preserve"> </w:t>
      </w:r>
      <w:r w:rsidR="00754CE0" w:rsidRPr="00BA7CC4">
        <w:rPr>
          <w:rFonts w:ascii="Times New Roman" w:hAnsi="Times New Roman" w:cs="Times New Roman"/>
          <w:color w:val="000000" w:themeColor="text1"/>
          <w:highlight w:val="yellow"/>
        </w:rPr>
        <w:t>(Bush &amp; Clayton, 2023)</w:t>
      </w:r>
      <w:r w:rsidR="00754CE0" w:rsidRPr="00754CE0">
        <w:rPr>
          <w:rFonts w:ascii="Times New Roman" w:hAnsi="Times New Roman" w:cs="Times New Roman"/>
          <w:color w:val="000000" w:themeColor="text1"/>
        </w:rPr>
        <w:t xml:space="preserve">. </w:t>
      </w:r>
      <w:r w:rsidR="00B60A69" w:rsidRPr="006414D7">
        <w:rPr>
          <w:rFonts w:ascii="Times New Roman" w:hAnsi="Times New Roman" w:cs="Times New Roman"/>
          <w:color w:val="000000" w:themeColor="text1"/>
        </w:rPr>
        <w:t>Men have more awareness than women regarding climate change</w:t>
      </w:r>
      <w:r w:rsidR="00063AD6">
        <w:rPr>
          <w:rFonts w:ascii="Times New Roman" w:hAnsi="Times New Roman" w:cs="Times New Roman"/>
          <w:color w:val="000000" w:themeColor="text1"/>
        </w:rPr>
        <w:t>,</w:t>
      </w:r>
      <w:r w:rsidR="00B60A69" w:rsidRPr="006414D7">
        <w:rPr>
          <w:rFonts w:ascii="Times New Roman" w:hAnsi="Times New Roman" w:cs="Times New Roman"/>
          <w:color w:val="000000" w:themeColor="text1"/>
        </w:rPr>
        <w:t xml:space="preserve"> and thus men are more likely to adopt strategies like (e.g., early sowing, drought-tolerant seeds, bunding, use of farm implements, </w:t>
      </w:r>
      <w:r w:rsidR="00063AD6" w:rsidRPr="00BA7CC4">
        <w:rPr>
          <w:rFonts w:ascii="Times New Roman" w:hAnsi="Times New Roman" w:cs="Times New Roman"/>
          <w:color w:val="000000" w:themeColor="text1"/>
          <w:highlight w:val="yellow"/>
        </w:rPr>
        <w:t>deep-rooted</w:t>
      </w:r>
      <w:r w:rsidR="00B60A69" w:rsidRPr="00BA7CC4">
        <w:rPr>
          <w:rFonts w:ascii="Times New Roman" w:hAnsi="Times New Roman" w:cs="Times New Roman"/>
          <w:color w:val="000000" w:themeColor="text1"/>
          <w:highlight w:val="yellow"/>
        </w:rPr>
        <w:t xml:space="preserve"> </w:t>
      </w:r>
      <w:r w:rsidR="00063AD6" w:rsidRPr="00BA7CC4">
        <w:rPr>
          <w:rFonts w:ascii="Times New Roman" w:hAnsi="Times New Roman" w:cs="Times New Roman"/>
          <w:color w:val="000000" w:themeColor="text1"/>
          <w:highlight w:val="yellow"/>
        </w:rPr>
        <w:t>crops</w:t>
      </w:r>
      <w:r w:rsidR="00B60A69" w:rsidRPr="006414D7">
        <w:rPr>
          <w:rFonts w:ascii="Times New Roman" w:hAnsi="Times New Roman" w:cs="Times New Roman"/>
          <w:color w:val="000000" w:themeColor="text1"/>
        </w:rPr>
        <w:t xml:space="preserve">, application of urea and long-term strategies like tube wells, late harvesting). The lower awareness of women is due to less access to information and extension services (Pandey </w:t>
      </w:r>
      <w:r w:rsidR="00B60A69" w:rsidRPr="006414D7">
        <w:rPr>
          <w:rFonts w:ascii="Times New Roman" w:hAnsi="Times New Roman" w:cs="Times New Roman"/>
          <w:b/>
          <w:bCs/>
          <w:i/>
          <w:iCs/>
          <w:color w:val="000000" w:themeColor="text1"/>
        </w:rPr>
        <w:t>et. al.,</w:t>
      </w:r>
      <w:r w:rsidR="00B60A69" w:rsidRPr="006414D7">
        <w:rPr>
          <w:rFonts w:ascii="Times New Roman" w:hAnsi="Times New Roman" w:cs="Times New Roman"/>
          <w:color w:val="000000" w:themeColor="text1"/>
        </w:rPr>
        <w:t xml:space="preserve"> 2025). </w:t>
      </w:r>
    </w:p>
    <w:p w14:paraId="70C9C7E1" w14:textId="0805F54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7A080D5" w14:textId="137B60D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F3FF74A" w14:textId="53FEDF7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3D0F0A9" w14:textId="31AD8852"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9536E41" w14:textId="40B9A3DB"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2CCFE625" w14:textId="3EBCEE43"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710D4B7E" w14:textId="261601BC"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354D3E92" w14:textId="6F66467F"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41AB5FB6" w14:textId="6683A068"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62ADA712" w14:textId="3AEF4FF5"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09DB2B7F" w14:textId="3820512C"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4AD6DB00" w14:textId="77777777" w:rsidR="007846E7" w:rsidRPr="006414D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3E4935B7" w14:textId="0CB75248" w:rsidR="00ED653F" w:rsidRPr="00FD7249" w:rsidRDefault="00ED653F"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14D137A4" wp14:editId="3EDD7CDE">
                <wp:simplePos x="0" y="0"/>
                <wp:positionH relativeFrom="margin">
                  <wp:posOffset>-277306</wp:posOffset>
                </wp:positionH>
                <wp:positionV relativeFrom="paragraph">
                  <wp:posOffset>125705</wp:posOffset>
                </wp:positionV>
                <wp:extent cx="5658509" cy="2272888"/>
                <wp:effectExtent l="76200" t="57150" r="75565" b="89535"/>
                <wp:wrapNone/>
                <wp:docPr id="2" name="Oval 2"/>
                <wp:cNvGraphicFramePr/>
                <a:graphic xmlns:a="http://schemas.openxmlformats.org/drawingml/2006/main">
                  <a:graphicData uri="http://schemas.microsoft.com/office/word/2010/wordprocessingShape">
                    <wps:wsp>
                      <wps:cNvSpPr/>
                      <wps:spPr>
                        <a:xfrm>
                          <a:off x="0" y="0"/>
                          <a:ext cx="5658509" cy="2272888"/>
                        </a:xfrm>
                        <a:prstGeom prst="ellipse">
                          <a:avLst/>
                        </a:prstGeom>
                      </wps:spPr>
                      <wps:style>
                        <a:lnRef idx="0">
                          <a:schemeClr val="accent3"/>
                        </a:lnRef>
                        <a:fillRef idx="3">
                          <a:schemeClr val="accent3"/>
                        </a:fillRef>
                        <a:effectRef idx="3">
                          <a:schemeClr val="accent3"/>
                        </a:effectRef>
                        <a:fontRef idx="minor">
                          <a:schemeClr val="lt1"/>
                        </a:fontRef>
                      </wps:style>
                      <wps:txbx>
                        <w:txbxContent>
                          <w:p w14:paraId="6258FD9E" w14:textId="77777777" w:rsidR="000718A0" w:rsidRPr="006414D7" w:rsidRDefault="000718A0" w:rsidP="00ED653F">
                            <w:pPr>
                              <w:jc w:val="center"/>
                              <w:rPr>
                                <w:rFonts w:ascii="Times New Roman" w:hAnsi="Times New Roman" w:cs="Times New Roman"/>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137A4" id="Oval 2" o:spid="_x0000_s1026" style="position:absolute;left:0;text-align:left;margin-left:-21.85pt;margin-top:9.9pt;width:445.55pt;height:17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" fillcolor="#9bbb59 [3206]" stroked="f">
                <v:fill color2="#cdddac [1622]" rotate="t" angle="180" focus="100%" type="gradient">
                  <o:fill v:ext="view" type="gradientUnscaled"/>
                </v:fill>
                <v:shadow on="t" color="black" opacity="22937f" origin=",.5" offset="0,.63889mm"/>
                <v:textbox>
                  <w:txbxContent>
                    <w:p w14:paraId="6258FD9E" w14:textId="77777777" w:rsidR="000718A0" w:rsidRPr="006414D7" w:rsidRDefault="000718A0" w:rsidP="00ED653F">
                      <w:pPr>
                        <w:jc w:val="center"/>
                        <w:rPr>
                          <w:rFonts w:ascii="Times New Roman" w:hAnsi="Times New Roman" w:cs="Times New Roman"/>
                          <w:lang w:val="en-IN"/>
                        </w:rPr>
                      </w:pPr>
                    </w:p>
                  </w:txbxContent>
                </v:textbox>
                <w10:wrap anchorx="margin"/>
              </v:oval>
            </w:pict>
          </mc:Fallback>
        </mc:AlternateContent>
      </w:r>
    </w:p>
    <w:p w14:paraId="1D8EB477" w14:textId="2FB6EFF1" w:rsidR="00ED653F" w:rsidRPr="00ED653F" w:rsidRDefault="00ED653F" w:rsidP="00ED653F">
      <w:pPr>
        <w:jc w:val="center"/>
        <w:rPr>
          <w:lang w:val="en-IN"/>
        </w:rPr>
      </w:pPr>
      <w:r>
        <w:rPr>
          <w:noProof/>
        </w:rPr>
        <mc:AlternateContent>
          <mc:Choice Requires="wps">
            <w:drawing>
              <wp:anchor distT="0" distB="0" distL="114300" distR="114300" simplePos="0" relativeHeight="251667456" behindDoc="0" locked="0" layoutInCell="1" allowOverlap="1" wp14:anchorId="181FCAB1" wp14:editId="22C34BC8">
                <wp:simplePos x="0" y="0"/>
                <wp:positionH relativeFrom="column">
                  <wp:posOffset>1481224</wp:posOffset>
                </wp:positionH>
                <wp:positionV relativeFrom="paragraph">
                  <wp:posOffset>6985</wp:posOffset>
                </wp:positionV>
                <wp:extent cx="2006930" cy="302821"/>
                <wp:effectExtent l="0" t="0" r="12700" b="21590"/>
                <wp:wrapNone/>
                <wp:docPr id="11" name="Text Box 11"/>
                <wp:cNvGraphicFramePr/>
                <a:graphic xmlns:a="http://schemas.openxmlformats.org/drawingml/2006/main">
                  <a:graphicData uri="http://schemas.microsoft.com/office/word/2010/wordprocessingShape">
                    <wps:wsp>
                      <wps:cNvSpPr txBox="1"/>
                      <wps:spPr>
                        <a:xfrm>
                          <a:off x="0" y="0"/>
                          <a:ext cx="2006930" cy="302821"/>
                        </a:xfrm>
                        <a:prstGeom prst="rect">
                          <a:avLst/>
                        </a:prstGeom>
                        <a:solidFill>
                          <a:schemeClr val="lt1"/>
                        </a:solidFill>
                        <a:ln w="6350">
                          <a:solidFill>
                            <a:prstClr val="black"/>
                          </a:solidFill>
                        </a:ln>
                      </wps:spPr>
                      <wps:txbx>
                        <w:txbxContent>
                          <w:p w14:paraId="3287905E" w14:textId="7C0C9294" w:rsidR="000718A0" w:rsidRPr="006414D7" w:rsidRDefault="000718A0">
                            <w:pPr>
                              <w:rPr>
                                <w:sz w:val="24"/>
                                <w:szCs w:val="24"/>
                                <w:lang w:val="en-IN"/>
                              </w:rPr>
                            </w:pPr>
                            <w:r w:rsidRPr="006414D7">
                              <w:rPr>
                                <w:sz w:val="24"/>
                                <w:szCs w:val="24"/>
                                <w:lang w:val="en-IN"/>
                              </w:rPr>
                              <w:t>Changes in target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CAB1" id="_x0000_t202" coordsize="21600,21600" o:spt="202" path="m,l,21600r21600,l21600,xe">
                <v:stroke joinstyle="miter"/>
                <v:path gradientshapeok="t" o:connecttype="rect"/>
              </v:shapetype>
              <v:shape id="Text Box 11" o:spid="_x0000_s1027" type="#_x0000_t202" style="position:absolute;left:0;text-align:left;margin-left:116.65pt;margin-top:.55pt;width:158.05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" fillcolor="white [3201]" strokeweight=".5pt">
                <v:textbox>
                  <w:txbxContent>
                    <w:p w14:paraId="3287905E" w14:textId="7C0C9294" w:rsidR="000718A0" w:rsidRPr="006414D7" w:rsidRDefault="000718A0">
                      <w:pPr>
                        <w:rPr>
                          <w:sz w:val="24"/>
                          <w:szCs w:val="24"/>
                          <w:lang w:val="en-IN"/>
                        </w:rPr>
                      </w:pPr>
                      <w:r w:rsidRPr="006414D7">
                        <w:rPr>
                          <w:sz w:val="24"/>
                          <w:szCs w:val="24"/>
                          <w:lang w:val="en-IN"/>
                        </w:rPr>
                        <w:t>Changes in target audience</w:t>
                      </w:r>
                    </w:p>
                  </w:txbxContent>
                </v:textbox>
              </v:shape>
            </w:pict>
          </mc:Fallback>
        </mc:AlternateContent>
      </w:r>
      <w:r>
        <w:rPr>
          <w:lang w:val="en-IN"/>
        </w:rPr>
        <w:t>Action</w:t>
      </w:r>
    </w:p>
    <w:p w14:paraId="5E31F908" w14:textId="72A988C3" w:rsidR="00B60A69" w:rsidRDefault="00ED653F"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mc:AlternateContent>
          <mc:Choice Requires="wps">
            <w:drawing>
              <wp:anchor distT="0" distB="0" distL="114300" distR="114300" simplePos="0" relativeHeight="251664384" behindDoc="0" locked="0" layoutInCell="1" allowOverlap="1" wp14:anchorId="2CE18997" wp14:editId="19F12CB0">
                <wp:simplePos x="0" y="0"/>
                <wp:positionH relativeFrom="column">
                  <wp:posOffset>2823358</wp:posOffset>
                </wp:positionH>
                <wp:positionV relativeFrom="paragraph">
                  <wp:posOffset>239667</wp:posOffset>
                </wp:positionV>
                <wp:extent cx="1264285" cy="746760"/>
                <wp:effectExtent l="57150" t="38100" r="69215" b="91440"/>
                <wp:wrapNone/>
                <wp:docPr id="8" name="Rectangle 8"/>
                <wp:cNvGraphicFramePr/>
                <a:graphic xmlns:a="http://schemas.openxmlformats.org/drawingml/2006/main">
                  <a:graphicData uri="http://schemas.microsoft.com/office/word/2010/wordprocessingShape">
                    <wps:wsp>
                      <wps:cNvSpPr/>
                      <wps:spPr>
                        <a:xfrm>
                          <a:off x="0" y="0"/>
                          <a:ext cx="1264285" cy="74676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0873903" w14:textId="3FD8C165" w:rsidR="000718A0" w:rsidRPr="006414D7" w:rsidRDefault="000718A0" w:rsidP="00ED653F">
                            <w:pPr>
                              <w:jc w:val="center"/>
                              <w:rPr>
                                <w:color w:val="000000" w:themeColor="text1"/>
                                <w:sz w:val="24"/>
                                <w:szCs w:val="24"/>
                                <w:lang w:val="en-IN"/>
                              </w:rPr>
                            </w:pPr>
                            <w:r w:rsidRPr="006414D7">
                              <w:rPr>
                                <w:color w:val="000000" w:themeColor="text1"/>
                                <w:sz w:val="24"/>
                                <w:szCs w:val="24"/>
                                <w:lang w:val="en-IN"/>
                              </w:rPr>
                              <w:t>Accommodation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8997" id="Rectangle 8" o:spid="_x0000_s1028" style="position:absolute;left:0;text-align:left;margin-left:222.3pt;margin-top:18.85pt;width:99.55pt;height:5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" fillcolor="#fbcaa2 [1625]" strokecolor="#f68c36 [3049]">
                <v:fill color2="#fdefe3 [505]" rotate="t" angle="180" colors="0 #ffbe86;22938f #ffd0aa;1 #ffebdb" focus="100%" type="gradient"/>
                <v:shadow on="t" color="black" opacity="24903f" origin=",.5" offset="0,.55556mm"/>
                <v:textbox>
                  <w:txbxContent>
                    <w:p w14:paraId="60873903" w14:textId="3FD8C165" w:rsidR="000718A0" w:rsidRPr="006414D7" w:rsidRDefault="000718A0" w:rsidP="00ED653F">
                      <w:pPr>
                        <w:jc w:val="center"/>
                        <w:rPr>
                          <w:color w:val="000000" w:themeColor="text1"/>
                          <w:sz w:val="24"/>
                          <w:szCs w:val="24"/>
                          <w:lang w:val="en-IN"/>
                        </w:rPr>
                      </w:pPr>
                      <w:r w:rsidRPr="006414D7">
                        <w:rPr>
                          <w:color w:val="000000" w:themeColor="text1"/>
                          <w:sz w:val="24"/>
                          <w:szCs w:val="24"/>
                          <w:lang w:val="en-IN"/>
                        </w:rPr>
                        <w:t>Accommodation</w:t>
                      </w:r>
                    </w:p>
                  </w:txbxContent>
                </v:textbox>
              </v:rect>
            </w:pict>
          </mc:Fallback>
        </mc:AlternateContent>
      </w:r>
      <w:r>
        <w:rPr>
          <w:rFonts w:ascii="Times New Roman" w:hAnsi="Times New Roman" w:cs="Times New Roman"/>
          <w:noProof/>
          <w:color w:val="0070C0"/>
        </w:rPr>
        <mc:AlternateContent>
          <mc:Choice Requires="wps">
            <w:drawing>
              <wp:anchor distT="0" distB="0" distL="114300" distR="114300" simplePos="0" relativeHeight="251666432" behindDoc="0" locked="0" layoutInCell="1" allowOverlap="1" wp14:anchorId="58B92BD2" wp14:editId="4B7717B2">
                <wp:simplePos x="0" y="0"/>
                <wp:positionH relativeFrom="column">
                  <wp:posOffset>4447664</wp:posOffset>
                </wp:positionH>
                <wp:positionV relativeFrom="paragraph">
                  <wp:posOffset>209707</wp:posOffset>
                </wp:positionV>
                <wp:extent cx="619743" cy="717220"/>
                <wp:effectExtent l="57150" t="38100" r="85725" b="102235"/>
                <wp:wrapNone/>
                <wp:docPr id="10" name="Rectangle 10"/>
                <wp:cNvGraphicFramePr/>
                <a:graphic xmlns:a="http://schemas.openxmlformats.org/drawingml/2006/main">
                  <a:graphicData uri="http://schemas.microsoft.com/office/word/2010/wordprocessingShape">
                    <wps:wsp>
                      <wps:cNvSpPr/>
                      <wps:spPr>
                        <a:xfrm>
                          <a:off x="0" y="0"/>
                          <a:ext cx="619743" cy="7172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86484AC" w14:textId="623C92AB"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92BD2" id="Rectangle 10" o:spid="_x0000_s1029" style="position:absolute;left:0;text-align:left;margin-left:350.2pt;margin-top:16.5pt;width:48.8pt;height:5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" fillcolor="#fbcaa2 [1625]" strokecolor="#f68c36 [3049]">
                <v:fill color2="#fdefe3 [505]" rotate="t" angle="180" colors="0 #ffbe86;22938f #ffd0aa;1 #ffebdb" focus="100%" type="gradient"/>
                <v:shadow on="t" color="black" opacity="24903f" origin=",.5" offset="0,.55556mm"/>
                <v:textbox>
                  <w:txbxContent>
                    <w:p w14:paraId="686484AC" w14:textId="623C92AB"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Action</w:t>
                      </w:r>
                    </w:p>
                  </w:txbxContent>
                </v:textbox>
              </v:rect>
            </w:pict>
          </mc:Fallback>
        </mc:AlternateContent>
      </w:r>
    </w:p>
    <w:p w14:paraId="70B74C82" w14:textId="63003678" w:rsidR="00ED653F" w:rsidRDefault="006414D7"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mc:AlternateContent>
          <mc:Choice Requires="wps">
            <w:drawing>
              <wp:anchor distT="0" distB="0" distL="114300" distR="114300" simplePos="0" relativeHeight="251662336" behindDoc="0" locked="0" layoutInCell="1" allowOverlap="1" wp14:anchorId="2DAB42CB" wp14:editId="2E1E68F8">
                <wp:simplePos x="0" y="0"/>
                <wp:positionH relativeFrom="column">
                  <wp:posOffset>1392382</wp:posOffset>
                </wp:positionH>
                <wp:positionV relativeFrom="paragraph">
                  <wp:posOffset>22118</wp:posOffset>
                </wp:positionV>
                <wp:extent cx="961324" cy="763905"/>
                <wp:effectExtent l="57150" t="38100" r="67945" b="93345"/>
                <wp:wrapNone/>
                <wp:docPr id="6" name="Rectangle 6"/>
                <wp:cNvGraphicFramePr/>
                <a:graphic xmlns:a="http://schemas.openxmlformats.org/drawingml/2006/main">
                  <a:graphicData uri="http://schemas.microsoft.com/office/word/2010/wordprocessingShape">
                    <wps:wsp>
                      <wps:cNvSpPr/>
                      <wps:spPr>
                        <a:xfrm>
                          <a:off x="0" y="0"/>
                          <a:ext cx="961324" cy="76390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2E9A32C" w14:textId="6C349A33"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B42CB" id="Rectangle 6" o:spid="_x0000_s1030" style="position:absolute;left:0;text-align:left;margin-left:109.65pt;margin-top:1.75pt;width:75.7pt;height:6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" fillcolor="#fbcaa2 [1625]" strokecolor="#f68c36 [3049]">
                <v:fill color2="#fdefe3 [505]" rotate="t" angle="180" colors="0 #ffbe86;22938f #ffd0aa;1 #ffebdb" focus="100%" type="gradient"/>
                <v:shadow on="t" color="black" opacity="24903f" origin=",.5" offset="0,.55556mm"/>
                <v:textbox>
                  <w:txbxContent>
                    <w:p w14:paraId="42E9A32C" w14:textId="6C349A33"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Recognition</w:t>
                      </w:r>
                    </w:p>
                  </w:txbxContent>
                </v:textbox>
              </v:rect>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3360" behindDoc="0" locked="0" layoutInCell="1" allowOverlap="1" wp14:anchorId="6F50CB4F" wp14:editId="4553C347">
                <wp:simplePos x="0" y="0"/>
                <wp:positionH relativeFrom="column">
                  <wp:posOffset>2340041</wp:posOffset>
                </wp:positionH>
                <wp:positionV relativeFrom="paragraph">
                  <wp:posOffset>165735</wp:posOffset>
                </wp:positionV>
                <wp:extent cx="554429" cy="330035"/>
                <wp:effectExtent l="57150" t="38100" r="36195" b="89535"/>
                <wp:wrapNone/>
                <wp:docPr id="7" name="Arrow: Right 7"/>
                <wp:cNvGraphicFramePr/>
                <a:graphic xmlns:a="http://schemas.openxmlformats.org/drawingml/2006/main">
                  <a:graphicData uri="http://schemas.microsoft.com/office/word/2010/wordprocessingShape">
                    <wps:wsp>
                      <wps:cNvSpPr/>
                      <wps:spPr>
                        <a:xfrm>
                          <a:off x="0" y="0"/>
                          <a:ext cx="554429" cy="33003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0FB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84.25pt;margin-top:13.05pt;width:43.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" adj="15171"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5408" behindDoc="0" locked="0" layoutInCell="1" allowOverlap="1" wp14:anchorId="38F8DDE8" wp14:editId="5FD23BFD">
                <wp:simplePos x="0" y="0"/>
                <wp:positionH relativeFrom="column">
                  <wp:posOffset>4064330</wp:posOffset>
                </wp:positionH>
                <wp:positionV relativeFrom="paragraph">
                  <wp:posOffset>165859</wp:posOffset>
                </wp:positionV>
                <wp:extent cx="383086" cy="288472"/>
                <wp:effectExtent l="57150" t="38100" r="17145" b="92710"/>
                <wp:wrapNone/>
                <wp:docPr id="9" name="Arrow: Right 9"/>
                <wp:cNvGraphicFramePr/>
                <a:graphic xmlns:a="http://schemas.openxmlformats.org/drawingml/2006/main">
                  <a:graphicData uri="http://schemas.microsoft.com/office/word/2010/wordprocessingShape">
                    <wps:wsp>
                      <wps:cNvSpPr/>
                      <wps:spPr>
                        <a:xfrm>
                          <a:off x="0" y="0"/>
                          <a:ext cx="383086" cy="288472"/>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3E85D" id="Arrow: Right 9" o:spid="_x0000_s1026" type="#_x0000_t13" style="position:absolute;margin-left:320.05pt;margin-top:13.05pt;width:30.1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" adj="13467"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1312" behindDoc="0" locked="0" layoutInCell="1" allowOverlap="1" wp14:anchorId="6A37B010" wp14:editId="59DFC0B0">
                <wp:simplePos x="0" y="0"/>
                <wp:positionH relativeFrom="column">
                  <wp:posOffset>903268</wp:posOffset>
                </wp:positionH>
                <wp:positionV relativeFrom="paragraph">
                  <wp:posOffset>192817</wp:posOffset>
                </wp:positionV>
                <wp:extent cx="530678" cy="323850"/>
                <wp:effectExtent l="57150" t="38100" r="41275" b="95250"/>
                <wp:wrapNone/>
                <wp:docPr id="4" name="Arrow: Right 4"/>
                <wp:cNvGraphicFramePr/>
                <a:graphic xmlns:a="http://schemas.openxmlformats.org/drawingml/2006/main">
                  <a:graphicData uri="http://schemas.microsoft.com/office/word/2010/wordprocessingShape">
                    <wps:wsp>
                      <wps:cNvSpPr/>
                      <wps:spPr>
                        <a:xfrm>
                          <a:off x="0" y="0"/>
                          <a:ext cx="530678" cy="3238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7461E" id="Arrow: Right 4" o:spid="_x0000_s1026" type="#_x0000_t13" style="position:absolute;margin-left:71.1pt;margin-top:15.2pt;width:41.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" adj="15009" fillcolor="#4f81bd [3204]" strokecolor="#4579b8 [3044]">
                <v:fill color2="#a7bfde [1620]" rotate="t" angle="180" focus="100%" type="gradient">
                  <o:fill v:ext="view" type="gradientUnscaled"/>
                </v:fill>
                <v:shadow on="t" color="black" opacity="22937f" origin=",.5" offset="0,.63889mm"/>
              </v:shape>
            </w:pict>
          </mc:Fallback>
        </mc:AlternateContent>
      </w:r>
      <w:r w:rsidR="00ED653F">
        <w:rPr>
          <w:rFonts w:ascii="Times New Roman" w:hAnsi="Times New Roman" w:cs="Times New Roman"/>
          <w:noProof/>
          <w:color w:val="0070C0"/>
        </w:rPr>
        <mc:AlternateContent>
          <mc:Choice Requires="wps">
            <w:drawing>
              <wp:anchor distT="0" distB="0" distL="114300" distR="114300" simplePos="0" relativeHeight="251660288" behindDoc="0" locked="0" layoutInCell="1" allowOverlap="1" wp14:anchorId="174BB7AB" wp14:editId="25539117">
                <wp:simplePos x="0" y="0"/>
                <wp:positionH relativeFrom="margin">
                  <wp:align>left</wp:align>
                </wp:positionH>
                <wp:positionV relativeFrom="paragraph">
                  <wp:posOffset>19388</wp:posOffset>
                </wp:positionV>
                <wp:extent cx="845375" cy="770659"/>
                <wp:effectExtent l="57150" t="38100" r="69215" b="86995"/>
                <wp:wrapNone/>
                <wp:docPr id="3" name="Rectangle 3"/>
                <wp:cNvGraphicFramePr/>
                <a:graphic xmlns:a="http://schemas.openxmlformats.org/drawingml/2006/main">
                  <a:graphicData uri="http://schemas.microsoft.com/office/word/2010/wordprocessingShape">
                    <wps:wsp>
                      <wps:cNvSpPr/>
                      <wps:spPr>
                        <a:xfrm>
                          <a:off x="0" y="0"/>
                          <a:ext cx="845375" cy="770659"/>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B328390" w14:textId="5F79180F"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Change in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B7AB" id="Rectangle 3" o:spid="_x0000_s1031" style="position:absolute;left:0;text-align:left;margin-left:0;margin-top:1.55pt;width:66.55pt;height:60.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" fillcolor="#fbcaa2 [1625]" strokecolor="#f68c36 [3049]">
                <v:fill color2="#fdefe3 [505]" rotate="t" angle="180" colors="0 #ffbe86;22938f #ffd0aa;1 #ffebdb" focus="100%" type="gradient"/>
                <v:shadow on="t" color="black" opacity="24903f" origin=",.5" offset="0,.55556mm"/>
                <v:textbox>
                  <w:txbxContent>
                    <w:p w14:paraId="4B328390" w14:textId="5F79180F" w:rsidR="000718A0" w:rsidRPr="006414D7" w:rsidRDefault="000718A0" w:rsidP="00ED653F">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Change in perception</w:t>
                      </w:r>
                    </w:p>
                  </w:txbxContent>
                </v:textbox>
                <w10:wrap anchorx="margin"/>
              </v:rect>
            </w:pict>
          </mc:Fallback>
        </mc:AlternateContent>
      </w:r>
    </w:p>
    <w:p w14:paraId="4C9D8674" w14:textId="429D7212" w:rsidR="00ED653F" w:rsidRDefault="00ED653F" w:rsidP="00D9319F">
      <w:pPr>
        <w:pStyle w:val="ListNumber"/>
        <w:numPr>
          <w:ilvl w:val="0"/>
          <w:numId w:val="0"/>
        </w:numPr>
        <w:spacing w:line="360" w:lineRule="auto"/>
        <w:jc w:val="both"/>
        <w:rPr>
          <w:rFonts w:ascii="Times New Roman" w:hAnsi="Times New Roman" w:cs="Times New Roman"/>
          <w:color w:val="0070C0"/>
        </w:rPr>
      </w:pPr>
    </w:p>
    <w:p w14:paraId="5ED6FC00" w14:textId="1E7152E0" w:rsidR="00ED653F" w:rsidRDefault="00ED653F" w:rsidP="00D9319F">
      <w:pPr>
        <w:pStyle w:val="ListNumber"/>
        <w:numPr>
          <w:ilvl w:val="0"/>
          <w:numId w:val="0"/>
        </w:numPr>
        <w:spacing w:line="360" w:lineRule="auto"/>
        <w:jc w:val="both"/>
        <w:rPr>
          <w:rFonts w:ascii="Times New Roman" w:hAnsi="Times New Roman" w:cs="Times New Roman"/>
          <w:color w:val="0070C0"/>
        </w:rPr>
      </w:pPr>
    </w:p>
    <w:p w14:paraId="6791145A" w14:textId="4B900056" w:rsidR="00ED653F" w:rsidRPr="00FD7249" w:rsidRDefault="006414D7" w:rsidP="00D9319F">
      <w:pPr>
        <w:pStyle w:val="ListNumber"/>
        <w:numPr>
          <w:ilvl w:val="0"/>
          <w:numId w:val="0"/>
        </w:numPr>
        <w:spacing w:line="360" w:lineRule="auto"/>
        <w:jc w:val="both"/>
        <w:rPr>
          <w:rFonts w:ascii="Times New Roman" w:hAnsi="Times New Roman" w:cs="Times New Roman"/>
          <w:color w:val="0070C0"/>
        </w:rPr>
      </w:pPr>
      <w:r>
        <w:rPr>
          <w:rFonts w:ascii="Times New Roman" w:hAnsi="Times New Roman" w:cs="Times New Roman"/>
          <w:noProof/>
          <w:color w:val="0070C0"/>
        </w:rPr>
        <mc:AlternateContent>
          <mc:Choice Requires="wps">
            <w:drawing>
              <wp:anchor distT="0" distB="0" distL="114300" distR="114300" simplePos="0" relativeHeight="251670528" behindDoc="0" locked="0" layoutInCell="1" allowOverlap="1" wp14:anchorId="4684A1AE" wp14:editId="2D1820C6">
                <wp:simplePos x="0" y="0"/>
                <wp:positionH relativeFrom="column">
                  <wp:posOffset>4341173</wp:posOffset>
                </wp:positionH>
                <wp:positionV relativeFrom="paragraph">
                  <wp:posOffset>837342</wp:posOffset>
                </wp:positionV>
                <wp:extent cx="1790700" cy="1174420"/>
                <wp:effectExtent l="57150" t="38100" r="76200" b="102235"/>
                <wp:wrapNone/>
                <wp:docPr id="15" name="Rectangle: Rounded Corners 15"/>
                <wp:cNvGraphicFramePr/>
                <a:graphic xmlns:a="http://schemas.openxmlformats.org/drawingml/2006/main">
                  <a:graphicData uri="http://schemas.microsoft.com/office/word/2010/wordprocessingShape">
                    <wps:wsp>
                      <wps:cNvSpPr/>
                      <wps:spPr>
                        <a:xfrm>
                          <a:off x="0" y="0"/>
                          <a:ext cx="1790700" cy="117442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7BF3CEF" w14:textId="7AF2DD73"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Impact (Women empowerment, enhanced socioeconomic status of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4A1AE" id="Rectangle: Rounded Corners 15" o:spid="_x0000_s1032" style="position:absolute;left:0;text-align:left;margin-left:341.8pt;margin-top:65.95pt;width:141pt;height:9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" fillcolor="#cdddac [1622]" strokecolor="#94b64e [3046]">
                <v:fill color2="#f0f4e6 [502]" rotate="t" angle="180" colors="0 #dafda7;22938f #e4fdc2;1 #f5ffe6" focus="100%" type="gradient"/>
                <v:shadow on="t" color="black" opacity="24903f" origin=",.5" offset="0,.55556mm"/>
                <v:textbox>
                  <w:txbxContent>
                    <w:p w14:paraId="27BF3CEF" w14:textId="7AF2DD73"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Impact (Women empowerment, enhanced socioeconomic status of women)</w:t>
                      </w:r>
                    </w:p>
                  </w:txbxContent>
                </v:textbox>
              </v:roundrect>
            </w:pict>
          </mc:Fallback>
        </mc:AlternateContent>
      </w:r>
      <w:r>
        <w:rPr>
          <w:rFonts w:ascii="Times New Roman" w:hAnsi="Times New Roman" w:cs="Times New Roman"/>
          <w:noProof/>
          <w:color w:val="0070C0"/>
        </w:rPr>
        <mc:AlternateContent>
          <mc:Choice Requires="wps">
            <w:drawing>
              <wp:anchor distT="0" distB="0" distL="114300" distR="114300" simplePos="0" relativeHeight="251671552" behindDoc="0" locked="0" layoutInCell="1" allowOverlap="1" wp14:anchorId="141F5811" wp14:editId="76D8D2A2">
                <wp:simplePos x="0" y="0"/>
                <wp:positionH relativeFrom="margin">
                  <wp:posOffset>5155479</wp:posOffset>
                </wp:positionH>
                <wp:positionV relativeFrom="paragraph">
                  <wp:posOffset>94429</wp:posOffset>
                </wp:positionV>
                <wp:extent cx="278587" cy="753765"/>
                <wp:effectExtent l="171450" t="19050" r="160020" b="46355"/>
                <wp:wrapNone/>
                <wp:docPr id="16" name="Arrow: Down 16"/>
                <wp:cNvGraphicFramePr/>
                <a:graphic xmlns:a="http://schemas.openxmlformats.org/drawingml/2006/main">
                  <a:graphicData uri="http://schemas.microsoft.com/office/word/2010/wordprocessingShape">
                    <wps:wsp>
                      <wps:cNvSpPr/>
                      <wps:spPr>
                        <a:xfrm rot="19916034">
                          <a:off x="0" y="0"/>
                          <a:ext cx="278587" cy="75376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D2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405.95pt;margin-top:7.45pt;width:21.95pt;height:59.35pt;rotation:-1839340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" adj="17608" fillcolor="#4f81bd [3204]" strokecolor="#4579b8 [3044]">
                <v:fill color2="#a7bfde [1620]" rotate="t" angle="180" focus="100%" type="gradient">
                  <o:fill v:ext="view" type="gradientUnscaled"/>
                </v:fill>
                <v:shadow on="t" color="black" opacity="22937f" origin=",.5" offset="0,.63889mm"/>
                <w10:wrap anchorx="margin"/>
              </v:shape>
            </w:pict>
          </mc:Fallback>
        </mc:AlternateContent>
      </w:r>
      <w:r>
        <w:rPr>
          <w:rFonts w:ascii="Times New Roman" w:hAnsi="Times New Roman" w:cs="Times New Roman"/>
          <w:noProof/>
          <w:color w:val="0070C0"/>
        </w:rPr>
        <mc:AlternateContent>
          <mc:Choice Requires="wps">
            <w:drawing>
              <wp:anchor distT="0" distB="0" distL="114300" distR="114300" simplePos="0" relativeHeight="251669504" behindDoc="0" locked="0" layoutInCell="1" allowOverlap="1" wp14:anchorId="7EAC378A" wp14:editId="5D210989">
                <wp:simplePos x="0" y="0"/>
                <wp:positionH relativeFrom="column">
                  <wp:posOffset>-506744</wp:posOffset>
                </wp:positionH>
                <wp:positionV relativeFrom="paragraph">
                  <wp:posOffset>305037</wp:posOffset>
                </wp:positionV>
                <wp:extent cx="638645" cy="198513"/>
                <wp:effectExtent l="200978" t="0" r="172402" b="39053"/>
                <wp:wrapNone/>
                <wp:docPr id="14" name="Arrow: Right 14"/>
                <wp:cNvGraphicFramePr/>
                <a:graphic xmlns:a="http://schemas.openxmlformats.org/drawingml/2006/main">
                  <a:graphicData uri="http://schemas.microsoft.com/office/word/2010/wordprocessingShape">
                    <wps:wsp>
                      <wps:cNvSpPr/>
                      <wps:spPr>
                        <a:xfrm rot="18841000">
                          <a:off x="0" y="0"/>
                          <a:ext cx="638645" cy="198513"/>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D40D9" id="Arrow: Right 14" o:spid="_x0000_s1026" type="#_x0000_t13" style="position:absolute;margin-left:-39.9pt;margin-top:24pt;width:50.3pt;height:15.65pt;rotation:-301356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" adj="18243" fillcolor="#4f81bd [3204]" strokecolor="#4579b8 [3044]">
                <v:fill color2="#a7bfde [1620]" rotate="t" angle="180" focus="100%" type="gradient">
                  <o:fill v:ext="view" type="gradientUnscaled"/>
                </v:fill>
                <v:shadow on="t" color="black" opacity="22937f" origin=",.5" offset="0,.63889mm"/>
              </v:shape>
            </w:pict>
          </mc:Fallback>
        </mc:AlternateContent>
      </w:r>
    </w:p>
    <w:p w14:paraId="3E2B9D65" w14:textId="4B4882B3" w:rsidR="00B60A69" w:rsidRPr="00FD7249" w:rsidRDefault="007846E7" w:rsidP="00D9319F">
      <w:pPr>
        <w:pStyle w:val="NormalWeb"/>
        <w:spacing w:line="360" w:lineRule="auto"/>
        <w:rPr>
          <w:sz w:val="22"/>
          <w:szCs w:val="22"/>
        </w:rPr>
      </w:pPr>
      <w:r>
        <w:rPr>
          <w:noProof/>
          <w:color w:val="0070C0"/>
          <w:lang w:val="en-US" w:eastAsia="en-US"/>
        </w:rPr>
        <mc:AlternateContent>
          <mc:Choice Requires="wps">
            <w:drawing>
              <wp:anchor distT="0" distB="0" distL="114300" distR="114300" simplePos="0" relativeHeight="251668480" behindDoc="0" locked="0" layoutInCell="1" allowOverlap="1" wp14:anchorId="698C61CA" wp14:editId="68373C2D">
                <wp:simplePos x="0" y="0"/>
                <wp:positionH relativeFrom="page">
                  <wp:align>left</wp:align>
                </wp:positionH>
                <wp:positionV relativeFrom="paragraph">
                  <wp:posOffset>271937</wp:posOffset>
                </wp:positionV>
                <wp:extent cx="1361952" cy="984415"/>
                <wp:effectExtent l="57150" t="38100" r="67310" b="101600"/>
                <wp:wrapNone/>
                <wp:docPr id="12" name="Rectangle: Rounded Corners 12"/>
                <wp:cNvGraphicFramePr/>
                <a:graphic xmlns:a="http://schemas.openxmlformats.org/drawingml/2006/main">
                  <a:graphicData uri="http://schemas.microsoft.com/office/word/2010/wordprocessingShape">
                    <wps:wsp>
                      <wps:cNvSpPr/>
                      <wps:spPr>
                        <a:xfrm>
                          <a:off x="0" y="0"/>
                          <a:ext cx="1361952" cy="9844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D15B5AD" w14:textId="6892816C"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Intervention (programme on sensitization &amp;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C61CA" id="Rectangle: Rounded Corners 12" o:spid="_x0000_s1033" style="position:absolute;margin-left:0;margin-top:21.4pt;width:107.25pt;height:77.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" fillcolor="#cdddac [1622]" strokecolor="#94b64e [3046]">
                <v:fill color2="#f0f4e6 [502]" rotate="t" angle="180" colors="0 #dafda7;22938f #e4fdc2;1 #f5ffe6" focus="100%" type="gradient"/>
                <v:shadow on="t" color="black" opacity="24903f" origin=",.5" offset="0,.55556mm"/>
                <v:textbox>
                  <w:txbxContent>
                    <w:p w14:paraId="2D15B5AD" w14:textId="6892816C" w:rsidR="000718A0" w:rsidRPr="006414D7" w:rsidRDefault="000718A0" w:rsidP="006414D7">
                      <w:pPr>
                        <w:jc w:val="center"/>
                        <w:rPr>
                          <w:rFonts w:ascii="Times New Roman" w:hAnsi="Times New Roman" w:cs="Times New Roman"/>
                          <w:color w:val="000000" w:themeColor="text1"/>
                          <w:sz w:val="24"/>
                          <w:szCs w:val="24"/>
                          <w:lang w:val="en-IN"/>
                        </w:rPr>
                      </w:pPr>
                      <w:r w:rsidRPr="006414D7">
                        <w:rPr>
                          <w:rFonts w:ascii="Times New Roman" w:hAnsi="Times New Roman" w:cs="Times New Roman"/>
                          <w:color w:val="000000" w:themeColor="text1"/>
                          <w:sz w:val="24"/>
                          <w:szCs w:val="24"/>
                          <w:lang w:val="en-IN"/>
                        </w:rPr>
                        <w:t>Intervention (programme on sensitization &amp; training)</w:t>
                      </w:r>
                    </w:p>
                  </w:txbxContent>
                </v:textbox>
                <w10:wrap anchorx="page"/>
              </v:roundrect>
            </w:pict>
          </mc:Fallback>
        </mc:AlternateContent>
      </w:r>
    </w:p>
    <w:p w14:paraId="599864AC" w14:textId="77777777" w:rsidR="00E52AD3"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EABB42A"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7BB62715"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07CB75FF"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2B15A194" w14:textId="77777777" w:rsidR="00E52AD3" w:rsidRDefault="00E52AD3" w:rsidP="007846E7">
      <w:pPr>
        <w:pStyle w:val="ListNumber"/>
        <w:numPr>
          <w:ilvl w:val="0"/>
          <w:numId w:val="0"/>
        </w:numPr>
        <w:spacing w:line="360" w:lineRule="auto"/>
        <w:jc w:val="both"/>
        <w:rPr>
          <w:rFonts w:ascii="Times New Roman" w:hAnsi="Times New Roman" w:cs="Times New Roman"/>
          <w:b/>
          <w:bCs/>
          <w:color w:val="000000" w:themeColor="text1"/>
        </w:rPr>
      </w:pPr>
    </w:p>
    <w:p w14:paraId="70889BFC" w14:textId="237A6F89" w:rsidR="00B60A69" w:rsidRPr="00FD7249" w:rsidRDefault="00A75C23" w:rsidP="007846E7">
      <w:pPr>
        <w:pStyle w:val="ListNumber"/>
        <w:numPr>
          <w:ilvl w:val="0"/>
          <w:numId w:val="0"/>
        </w:numPr>
        <w:spacing w:line="360" w:lineRule="auto"/>
        <w:jc w:val="both"/>
        <w:rPr>
          <w:rFonts w:ascii="Times New Roman" w:hAnsi="Times New Roman" w:cs="Times New Roman"/>
          <w:b/>
          <w:bCs/>
          <w:color w:val="000000" w:themeColor="text1"/>
        </w:rPr>
      </w:pPr>
      <w:r w:rsidRPr="00FD7249">
        <w:rPr>
          <w:rFonts w:ascii="Times New Roman" w:hAnsi="Times New Roman" w:cs="Times New Roman"/>
          <w:b/>
          <w:bCs/>
          <w:color w:val="000000" w:themeColor="text1"/>
        </w:rPr>
        <w:t>Fig</w:t>
      </w:r>
      <w:r w:rsidR="007846E7">
        <w:rPr>
          <w:rFonts w:ascii="Times New Roman" w:hAnsi="Times New Roman" w:cs="Times New Roman"/>
          <w:b/>
          <w:bCs/>
          <w:color w:val="000000" w:themeColor="text1"/>
        </w:rPr>
        <w:t xml:space="preserve">. </w:t>
      </w:r>
      <w:r w:rsidRPr="00FD7249">
        <w:rPr>
          <w:rFonts w:ascii="Times New Roman" w:hAnsi="Times New Roman" w:cs="Times New Roman"/>
          <w:b/>
          <w:bCs/>
          <w:color w:val="000000" w:themeColor="text1"/>
        </w:rPr>
        <w:t xml:space="preserve">No 1 </w:t>
      </w:r>
      <w:r w:rsidR="00B60A69" w:rsidRPr="00FD7249">
        <w:rPr>
          <w:rFonts w:ascii="Times New Roman" w:hAnsi="Times New Roman" w:cs="Times New Roman"/>
          <w:b/>
          <w:bCs/>
          <w:color w:val="000000" w:themeColor="text1"/>
        </w:rPr>
        <w:t>The process of gender sensitization</w:t>
      </w:r>
      <w:r w:rsidR="007846E7">
        <w:rPr>
          <w:rFonts w:ascii="Times New Roman" w:hAnsi="Times New Roman" w:cs="Times New Roman"/>
          <w:b/>
          <w:bCs/>
          <w:color w:val="000000" w:themeColor="text1"/>
        </w:rPr>
        <w:t xml:space="preserve"> </w:t>
      </w:r>
      <w:r w:rsidR="007846E7">
        <w:rPr>
          <w:rFonts w:ascii="Times New Roman" w:hAnsi="Times New Roman" w:cs="Times New Roman"/>
          <w:color w:val="000000" w:themeColor="text1"/>
          <w:sz w:val="24"/>
          <w:szCs w:val="24"/>
        </w:rPr>
        <w:t>(</w:t>
      </w:r>
      <w:r w:rsidR="007846E7" w:rsidRPr="007846E7">
        <w:rPr>
          <w:rFonts w:ascii="Times New Roman" w:hAnsi="Times New Roman" w:cs="Times New Roman"/>
          <w:sz w:val="24"/>
          <w:szCs w:val="24"/>
        </w:rPr>
        <w:t xml:space="preserve">Mishra </w:t>
      </w:r>
      <w:r w:rsidR="007846E7" w:rsidRPr="007846E7">
        <w:rPr>
          <w:rFonts w:ascii="Times New Roman" w:hAnsi="Times New Roman" w:cs="Times New Roman"/>
          <w:b/>
          <w:bCs/>
          <w:i/>
          <w:iCs/>
          <w:sz w:val="24"/>
          <w:szCs w:val="24"/>
        </w:rPr>
        <w:t>et</w:t>
      </w:r>
      <w:r w:rsidR="007846E7">
        <w:rPr>
          <w:rFonts w:ascii="Times New Roman" w:hAnsi="Times New Roman" w:cs="Times New Roman"/>
          <w:b/>
          <w:bCs/>
          <w:i/>
          <w:iCs/>
          <w:sz w:val="24"/>
          <w:szCs w:val="24"/>
        </w:rPr>
        <w:t>.</w:t>
      </w:r>
      <w:r w:rsidR="007846E7" w:rsidRPr="007846E7">
        <w:rPr>
          <w:rFonts w:ascii="Times New Roman" w:hAnsi="Times New Roman" w:cs="Times New Roman"/>
          <w:b/>
          <w:bCs/>
          <w:i/>
          <w:iCs/>
          <w:sz w:val="24"/>
          <w:szCs w:val="24"/>
        </w:rPr>
        <w:t xml:space="preserve">al., </w:t>
      </w:r>
      <w:r w:rsidR="007846E7" w:rsidRPr="007846E7">
        <w:rPr>
          <w:rFonts w:ascii="Times New Roman" w:hAnsi="Times New Roman" w:cs="Times New Roman"/>
          <w:sz w:val="24"/>
          <w:szCs w:val="24"/>
        </w:rPr>
        <w:t>2016)</w:t>
      </w:r>
    </w:p>
    <w:p w14:paraId="78A02534" w14:textId="2CEEA740" w:rsidR="00B60A69" w:rsidRDefault="00B60A69" w:rsidP="007846E7">
      <w:pPr>
        <w:pStyle w:val="ListNumber"/>
        <w:numPr>
          <w:ilvl w:val="0"/>
          <w:numId w:val="0"/>
        </w:numPr>
        <w:spacing w:line="360" w:lineRule="auto"/>
        <w:jc w:val="both"/>
        <w:rPr>
          <w:rFonts w:ascii="Times New Roman" w:hAnsi="Times New Roman" w:cs="Times New Roman"/>
          <w:b/>
          <w:bCs/>
          <w:color w:val="000000" w:themeColor="text1"/>
        </w:rPr>
      </w:pPr>
    </w:p>
    <w:p w14:paraId="4179F481" w14:textId="07971D37" w:rsidR="007846E7"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3C03E461" w14:textId="7C5D3C2B" w:rsidR="007846E7"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1FDA4325" w14:textId="77777777" w:rsidR="007846E7" w:rsidRPr="00FD7249" w:rsidRDefault="007846E7" w:rsidP="007846E7">
      <w:pPr>
        <w:pStyle w:val="ListNumber"/>
        <w:numPr>
          <w:ilvl w:val="0"/>
          <w:numId w:val="0"/>
        </w:numPr>
        <w:spacing w:line="360" w:lineRule="auto"/>
        <w:jc w:val="both"/>
        <w:rPr>
          <w:rFonts w:ascii="Times New Roman" w:hAnsi="Times New Roman" w:cs="Times New Roman"/>
          <w:b/>
          <w:bCs/>
          <w:color w:val="000000" w:themeColor="text1"/>
        </w:rPr>
      </w:pPr>
    </w:p>
    <w:p w14:paraId="4799DD28" w14:textId="77777777" w:rsidR="007846E7" w:rsidRDefault="007846E7" w:rsidP="00555F7D">
      <w:pPr>
        <w:pStyle w:val="ListNumber"/>
        <w:numPr>
          <w:ilvl w:val="0"/>
          <w:numId w:val="0"/>
        </w:numPr>
        <w:spacing w:line="360" w:lineRule="auto"/>
        <w:jc w:val="both"/>
        <w:rPr>
          <w:rFonts w:ascii="Times New Roman" w:hAnsi="Times New Roman" w:cs="Times New Roman"/>
          <w:color w:val="000000" w:themeColor="text1"/>
        </w:rPr>
      </w:pPr>
    </w:p>
    <w:p w14:paraId="1688E372" w14:textId="1EBED0C5" w:rsidR="00A75C23" w:rsidRDefault="007846E7" w:rsidP="00555F7D">
      <w:pPr>
        <w:pStyle w:val="ListNumber"/>
        <w:numPr>
          <w:ilvl w:val="0"/>
          <w:numId w:val="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F</w:t>
      </w:r>
      <w:r w:rsidR="007047E6" w:rsidRPr="00FD7249">
        <w:rPr>
          <w:rFonts w:ascii="Times New Roman" w:hAnsi="Times New Roman" w:cs="Times New Roman"/>
          <w:color w:val="000000" w:themeColor="text1"/>
        </w:rPr>
        <w:t>or a purposeful awakening of the people</w:t>
      </w:r>
      <w:r w:rsidR="00063AD6">
        <w:rPr>
          <w:rFonts w:ascii="Times New Roman" w:hAnsi="Times New Roman" w:cs="Times New Roman"/>
          <w:color w:val="000000" w:themeColor="text1"/>
        </w:rPr>
        <w:t>,</w:t>
      </w:r>
      <w:r w:rsidR="007047E6" w:rsidRPr="00FD7249">
        <w:rPr>
          <w:rFonts w:ascii="Times New Roman" w:hAnsi="Times New Roman" w:cs="Times New Roman"/>
          <w:color w:val="000000" w:themeColor="text1"/>
        </w:rPr>
        <w:t xml:space="preserve"> </w:t>
      </w:r>
      <w:r w:rsidR="00063AD6" w:rsidRPr="00BA7CC4">
        <w:rPr>
          <w:rFonts w:ascii="Times New Roman" w:hAnsi="Times New Roman" w:cs="Times New Roman"/>
          <w:color w:val="000000" w:themeColor="text1"/>
          <w:highlight w:val="yellow"/>
        </w:rPr>
        <w:t>it's</w:t>
      </w:r>
      <w:r w:rsidR="00063AD6" w:rsidRPr="00BA7CC4">
        <w:rPr>
          <w:rFonts w:ascii="Times New Roman" w:hAnsi="Times New Roman" w:cs="Times New Roman"/>
          <w:color w:val="000000" w:themeColor="text1"/>
          <w:highlight w:val="yellow"/>
        </w:rPr>
        <w:t xml:space="preserve"> </w:t>
      </w:r>
      <w:r w:rsidR="007047E6" w:rsidRPr="00FD7249">
        <w:rPr>
          <w:rFonts w:ascii="Times New Roman" w:hAnsi="Times New Roman" w:cs="Times New Roman"/>
          <w:color w:val="000000" w:themeColor="text1"/>
        </w:rPr>
        <w:t xml:space="preserve">pretty important for the women to be awakened. India is a developing nation and </w:t>
      </w:r>
      <w:r w:rsidR="00063AD6" w:rsidRPr="00BA7CC4">
        <w:rPr>
          <w:rFonts w:ascii="Times New Roman" w:hAnsi="Times New Roman" w:cs="Times New Roman"/>
          <w:color w:val="000000" w:themeColor="text1"/>
          <w:highlight w:val="yellow"/>
        </w:rPr>
        <w:t>it is</w:t>
      </w:r>
      <w:r w:rsidR="00063AD6" w:rsidRPr="00BA7CC4">
        <w:rPr>
          <w:rFonts w:ascii="Times New Roman" w:hAnsi="Times New Roman" w:cs="Times New Roman"/>
          <w:color w:val="000000" w:themeColor="text1"/>
          <w:highlight w:val="yellow"/>
        </w:rPr>
        <w:t xml:space="preserve"> </w:t>
      </w:r>
      <w:r w:rsidR="007047E6" w:rsidRPr="00FD7249">
        <w:rPr>
          <w:rFonts w:ascii="Times New Roman" w:hAnsi="Times New Roman" w:cs="Times New Roman"/>
          <w:color w:val="000000" w:themeColor="text1"/>
        </w:rPr>
        <w:t xml:space="preserve">predominantly agrarian in nature. Women play a vital role in the activities of agriculture. Nearly 70 per cent of the </w:t>
      </w:r>
      <w:r w:rsidR="00063AD6" w:rsidRPr="00BA7CC4">
        <w:rPr>
          <w:rFonts w:ascii="Times New Roman" w:hAnsi="Times New Roman" w:cs="Times New Roman"/>
          <w:color w:val="000000" w:themeColor="text1"/>
          <w:highlight w:val="yellow"/>
        </w:rPr>
        <w:t>farm work</w:t>
      </w:r>
      <w:r w:rsidR="007047E6" w:rsidRPr="00BA7CC4">
        <w:rPr>
          <w:rFonts w:ascii="Times New Roman" w:hAnsi="Times New Roman" w:cs="Times New Roman"/>
          <w:color w:val="000000" w:themeColor="text1"/>
          <w:highlight w:val="yellow"/>
        </w:rPr>
        <w:t xml:space="preserve"> </w:t>
      </w:r>
      <w:r w:rsidR="007047E6" w:rsidRPr="00FD7249">
        <w:rPr>
          <w:rFonts w:ascii="Times New Roman" w:hAnsi="Times New Roman" w:cs="Times New Roman"/>
          <w:color w:val="000000" w:themeColor="text1"/>
        </w:rPr>
        <w:t xml:space="preserve">is performed by women. The farm women do not get the privileged </w:t>
      </w:r>
      <w:r w:rsidR="007047E6" w:rsidRPr="006414D7">
        <w:rPr>
          <w:rFonts w:ascii="Times New Roman" w:hAnsi="Times New Roman" w:cs="Times New Roman"/>
          <w:color w:val="000000" w:themeColor="text1"/>
        </w:rPr>
        <w:t xml:space="preserve">access to several productive resources and thus it significantly restricts their potential in multiplying productivity (Sunitha </w:t>
      </w:r>
      <w:r w:rsidR="007047E6" w:rsidRPr="006414D7">
        <w:rPr>
          <w:rFonts w:ascii="Times New Roman" w:hAnsi="Times New Roman" w:cs="Times New Roman"/>
          <w:b/>
          <w:bCs/>
          <w:i/>
          <w:iCs/>
          <w:color w:val="000000" w:themeColor="text1"/>
        </w:rPr>
        <w:t>et. al.,</w:t>
      </w:r>
      <w:r w:rsidR="007047E6" w:rsidRPr="006414D7">
        <w:rPr>
          <w:rFonts w:ascii="Times New Roman" w:hAnsi="Times New Roman" w:cs="Times New Roman"/>
          <w:color w:val="000000" w:themeColor="text1"/>
        </w:rPr>
        <w:t xml:space="preserve"> 2018).  After encountering data, from a survey in Karnataka</w:t>
      </w:r>
      <w:r w:rsidR="00063AD6">
        <w:rPr>
          <w:rFonts w:ascii="Times New Roman" w:hAnsi="Times New Roman" w:cs="Times New Roman"/>
          <w:color w:val="000000" w:themeColor="text1"/>
        </w:rPr>
        <w:t>,</w:t>
      </w:r>
      <w:r w:rsidR="007047E6" w:rsidRPr="006414D7">
        <w:rPr>
          <w:rFonts w:ascii="Times New Roman" w:hAnsi="Times New Roman" w:cs="Times New Roman"/>
          <w:color w:val="000000" w:themeColor="text1"/>
        </w:rPr>
        <w:t xml:space="preserve"> it was observed that </w:t>
      </w:r>
      <w:r w:rsidR="00063AD6" w:rsidRPr="00BA7CC4">
        <w:rPr>
          <w:rFonts w:ascii="Times New Roman" w:hAnsi="Times New Roman" w:cs="Times New Roman"/>
          <w:color w:val="000000" w:themeColor="text1"/>
          <w:highlight w:val="yellow"/>
        </w:rPr>
        <w:t>decision-making</w:t>
      </w:r>
      <w:r w:rsidR="007047E6" w:rsidRPr="00BA7CC4">
        <w:rPr>
          <w:rFonts w:ascii="Times New Roman" w:hAnsi="Times New Roman" w:cs="Times New Roman"/>
          <w:color w:val="000000" w:themeColor="text1"/>
          <w:highlight w:val="yellow"/>
        </w:rPr>
        <w:t xml:space="preserve"> </w:t>
      </w:r>
      <w:r w:rsidR="007047E6" w:rsidRPr="006414D7">
        <w:rPr>
          <w:rFonts w:ascii="Times New Roman" w:hAnsi="Times New Roman" w:cs="Times New Roman"/>
          <w:color w:val="000000" w:themeColor="text1"/>
        </w:rPr>
        <w:t>is perceived differently by men &amp; women</w:t>
      </w:r>
      <w:r w:rsidR="005B2FC2" w:rsidRPr="006414D7">
        <w:rPr>
          <w:rFonts w:ascii="Times New Roman" w:hAnsi="Times New Roman" w:cs="Times New Roman"/>
          <w:color w:val="000000" w:themeColor="text1"/>
        </w:rPr>
        <w:t xml:space="preserve">. Men </w:t>
      </w:r>
      <w:r w:rsidR="00063AD6" w:rsidRPr="00BA7CC4">
        <w:rPr>
          <w:rFonts w:ascii="Times New Roman" w:hAnsi="Times New Roman" w:cs="Times New Roman"/>
          <w:color w:val="000000" w:themeColor="text1"/>
          <w:highlight w:val="yellow"/>
        </w:rPr>
        <w:t>consider</w:t>
      </w:r>
      <w:r w:rsidR="00063AD6" w:rsidRPr="00BA7CC4">
        <w:rPr>
          <w:rFonts w:ascii="Times New Roman" w:hAnsi="Times New Roman" w:cs="Times New Roman"/>
          <w:color w:val="000000" w:themeColor="text1"/>
          <w:highlight w:val="yellow"/>
        </w:rPr>
        <w:t xml:space="preserve"> </w:t>
      </w:r>
      <w:r w:rsidR="005B2FC2" w:rsidRPr="006414D7">
        <w:rPr>
          <w:rFonts w:ascii="Times New Roman" w:hAnsi="Times New Roman" w:cs="Times New Roman"/>
          <w:color w:val="000000" w:themeColor="text1"/>
        </w:rPr>
        <w:t xml:space="preserve">themselves as the sole decision </w:t>
      </w:r>
      <w:r w:rsidR="00063AD6" w:rsidRPr="00BA7CC4">
        <w:rPr>
          <w:rFonts w:ascii="Times New Roman" w:hAnsi="Times New Roman" w:cs="Times New Roman"/>
          <w:color w:val="000000" w:themeColor="text1"/>
          <w:highlight w:val="yellow"/>
        </w:rPr>
        <w:t>makers</w:t>
      </w:r>
      <w:r w:rsidR="00063AD6" w:rsidRPr="00BA7CC4">
        <w:rPr>
          <w:rFonts w:ascii="Times New Roman" w:hAnsi="Times New Roman" w:cs="Times New Roman"/>
          <w:color w:val="000000" w:themeColor="text1"/>
          <w:highlight w:val="yellow"/>
        </w:rPr>
        <w:t xml:space="preserve"> </w:t>
      </w:r>
      <w:r w:rsidR="005B2FC2" w:rsidRPr="006414D7">
        <w:rPr>
          <w:rFonts w:ascii="Times New Roman" w:hAnsi="Times New Roman" w:cs="Times New Roman"/>
          <w:color w:val="000000" w:themeColor="text1"/>
        </w:rPr>
        <w:t xml:space="preserve">and women are allowed only to play a passive role in the decision making (Suchitra </w:t>
      </w:r>
      <w:r w:rsidR="005B2FC2" w:rsidRPr="006414D7">
        <w:rPr>
          <w:rFonts w:ascii="Times New Roman" w:hAnsi="Times New Roman" w:cs="Times New Roman"/>
          <w:b/>
          <w:bCs/>
          <w:i/>
          <w:iCs/>
          <w:color w:val="000000" w:themeColor="text1"/>
        </w:rPr>
        <w:t>et. al.,</w:t>
      </w:r>
      <w:r w:rsidR="005B2FC2" w:rsidRPr="006414D7">
        <w:rPr>
          <w:rFonts w:ascii="Times New Roman" w:hAnsi="Times New Roman" w:cs="Times New Roman"/>
          <w:color w:val="000000" w:themeColor="text1"/>
        </w:rPr>
        <w:t xml:space="preserve"> 2025). The climate change phenomenon has created </w:t>
      </w:r>
      <w:r w:rsidR="00063AD6" w:rsidRPr="00BA7CC4">
        <w:rPr>
          <w:rFonts w:ascii="Times New Roman" w:hAnsi="Times New Roman" w:cs="Times New Roman"/>
          <w:color w:val="000000" w:themeColor="text1"/>
          <w:highlight w:val="yellow"/>
        </w:rPr>
        <w:t xml:space="preserve">a </w:t>
      </w:r>
      <w:r w:rsidR="005B2FC2" w:rsidRPr="006414D7">
        <w:rPr>
          <w:rFonts w:ascii="Times New Roman" w:hAnsi="Times New Roman" w:cs="Times New Roman"/>
          <w:color w:val="000000" w:themeColor="text1"/>
        </w:rPr>
        <w:t xml:space="preserve">menace in food security worldwide, as a result of which men are migrating towards non-farm services &amp; jobs and thus women are </w:t>
      </w:r>
      <w:r w:rsidR="00063AD6" w:rsidRPr="00BA7CC4">
        <w:rPr>
          <w:rFonts w:ascii="Times New Roman" w:hAnsi="Times New Roman" w:cs="Times New Roman"/>
          <w:color w:val="000000" w:themeColor="text1"/>
          <w:highlight w:val="yellow"/>
        </w:rPr>
        <w:t>playing</w:t>
      </w:r>
      <w:r w:rsidR="00063AD6" w:rsidRPr="00BA7CC4">
        <w:rPr>
          <w:rFonts w:ascii="Times New Roman" w:hAnsi="Times New Roman" w:cs="Times New Roman"/>
          <w:color w:val="000000" w:themeColor="text1"/>
          <w:highlight w:val="yellow"/>
        </w:rPr>
        <w:t xml:space="preserve"> </w:t>
      </w:r>
      <w:r w:rsidR="005B2FC2" w:rsidRPr="006414D7">
        <w:rPr>
          <w:rFonts w:ascii="Times New Roman" w:hAnsi="Times New Roman" w:cs="Times New Roman"/>
          <w:color w:val="000000" w:themeColor="text1"/>
        </w:rPr>
        <w:t xml:space="preserve">a major role in the agricultural sector (Dharamshi </w:t>
      </w:r>
      <w:r w:rsidR="005B2FC2" w:rsidRPr="006414D7">
        <w:rPr>
          <w:rFonts w:ascii="Times New Roman" w:hAnsi="Times New Roman" w:cs="Times New Roman"/>
          <w:b/>
          <w:bCs/>
          <w:i/>
          <w:iCs/>
          <w:color w:val="000000" w:themeColor="text1"/>
        </w:rPr>
        <w:t>et. al.,</w:t>
      </w:r>
      <w:r w:rsidR="005B2FC2" w:rsidRPr="006414D7">
        <w:rPr>
          <w:rFonts w:ascii="Times New Roman" w:hAnsi="Times New Roman" w:cs="Times New Roman"/>
          <w:color w:val="000000" w:themeColor="text1"/>
        </w:rPr>
        <w:t xml:space="preserve"> 2023). In West Bengal</w:t>
      </w:r>
      <w:r w:rsidR="00063AD6">
        <w:rPr>
          <w:rFonts w:ascii="Times New Roman" w:hAnsi="Times New Roman" w:cs="Times New Roman"/>
          <w:color w:val="000000" w:themeColor="text1"/>
        </w:rPr>
        <w:t>,</w:t>
      </w:r>
      <w:r w:rsidR="005B2FC2" w:rsidRPr="006414D7">
        <w:rPr>
          <w:rFonts w:ascii="Times New Roman" w:hAnsi="Times New Roman" w:cs="Times New Roman"/>
          <w:color w:val="000000" w:themeColor="text1"/>
        </w:rPr>
        <w:t xml:space="preserve"> which is one of the largest agricultural </w:t>
      </w:r>
      <w:r w:rsidR="00B80952" w:rsidRPr="006414D7">
        <w:rPr>
          <w:rFonts w:ascii="Times New Roman" w:hAnsi="Times New Roman" w:cs="Times New Roman"/>
          <w:color w:val="000000" w:themeColor="text1"/>
        </w:rPr>
        <w:t>regions</w:t>
      </w:r>
      <w:r w:rsidR="00063AD6">
        <w:rPr>
          <w:rFonts w:ascii="Times New Roman" w:hAnsi="Times New Roman" w:cs="Times New Roman"/>
          <w:color w:val="000000" w:themeColor="text1"/>
        </w:rPr>
        <w:t>,</w:t>
      </w:r>
      <w:r w:rsidR="005B2FC2" w:rsidRPr="006414D7">
        <w:rPr>
          <w:rFonts w:ascii="Times New Roman" w:hAnsi="Times New Roman" w:cs="Times New Roman"/>
          <w:color w:val="000000" w:themeColor="text1"/>
        </w:rPr>
        <w:t xml:space="preserve"> it was being encountered that districts such as Purulia, Hooghly, </w:t>
      </w:r>
      <w:r w:rsidR="00063AD6" w:rsidRPr="00BA7CC4">
        <w:rPr>
          <w:rFonts w:ascii="Times New Roman" w:hAnsi="Times New Roman" w:cs="Times New Roman"/>
          <w:color w:val="000000" w:themeColor="text1"/>
          <w:highlight w:val="yellow"/>
        </w:rPr>
        <w:t>Bardhaman</w:t>
      </w:r>
      <w:r w:rsidR="005B2FC2" w:rsidRPr="006414D7">
        <w:rPr>
          <w:rFonts w:ascii="Times New Roman" w:hAnsi="Times New Roman" w:cs="Times New Roman"/>
          <w:color w:val="000000" w:themeColor="text1"/>
        </w:rPr>
        <w:t xml:space="preserve">, and Bankura </w:t>
      </w:r>
      <w:r w:rsidR="00063AD6" w:rsidRPr="00BA7CC4">
        <w:rPr>
          <w:rFonts w:ascii="Times New Roman" w:hAnsi="Times New Roman" w:cs="Times New Roman"/>
          <w:color w:val="000000" w:themeColor="text1"/>
          <w:highlight w:val="yellow"/>
        </w:rPr>
        <w:t>have</w:t>
      </w:r>
      <w:r w:rsidR="00063AD6" w:rsidRPr="00BA7CC4">
        <w:rPr>
          <w:rFonts w:ascii="Times New Roman" w:hAnsi="Times New Roman" w:cs="Times New Roman"/>
          <w:color w:val="000000" w:themeColor="text1"/>
          <w:highlight w:val="yellow"/>
        </w:rPr>
        <w:t xml:space="preserve"> </w:t>
      </w:r>
      <w:r w:rsidR="005B2FC2" w:rsidRPr="006414D7">
        <w:rPr>
          <w:rFonts w:ascii="Times New Roman" w:hAnsi="Times New Roman" w:cs="Times New Roman"/>
          <w:color w:val="000000" w:themeColor="text1"/>
        </w:rPr>
        <w:t>high female involvement in agriculture</w:t>
      </w:r>
      <w:r w:rsidR="00063AD6">
        <w:rPr>
          <w:rFonts w:ascii="Times New Roman" w:hAnsi="Times New Roman" w:cs="Times New Roman"/>
          <w:color w:val="000000" w:themeColor="text1"/>
        </w:rPr>
        <w:t>,</w:t>
      </w:r>
      <w:r w:rsidR="005B2FC2" w:rsidRPr="006414D7">
        <w:rPr>
          <w:rFonts w:ascii="Times New Roman" w:hAnsi="Times New Roman" w:cs="Times New Roman"/>
          <w:color w:val="000000" w:themeColor="text1"/>
        </w:rPr>
        <w:t xml:space="preserve"> but urban areas like Howrah, Nadia, and 24-Parganas showed lower engagement </w:t>
      </w:r>
      <w:r w:rsidR="00B80952" w:rsidRPr="006414D7">
        <w:rPr>
          <w:rFonts w:ascii="Times New Roman" w:hAnsi="Times New Roman" w:cs="Times New Roman"/>
          <w:color w:val="000000" w:themeColor="text1"/>
        </w:rPr>
        <w:t xml:space="preserve">(Maji </w:t>
      </w:r>
      <w:r w:rsidR="00B80952" w:rsidRPr="006414D7">
        <w:rPr>
          <w:rFonts w:ascii="Times New Roman" w:hAnsi="Times New Roman" w:cs="Times New Roman"/>
          <w:b/>
          <w:bCs/>
          <w:i/>
          <w:iCs/>
          <w:color w:val="000000" w:themeColor="text1"/>
        </w:rPr>
        <w:t>et. al.,</w:t>
      </w:r>
      <w:r w:rsidR="00B80952" w:rsidRPr="006414D7">
        <w:rPr>
          <w:rFonts w:ascii="Times New Roman" w:hAnsi="Times New Roman" w:cs="Times New Roman"/>
          <w:color w:val="000000" w:themeColor="text1"/>
        </w:rPr>
        <w:t xml:space="preserve"> 2025).</w:t>
      </w:r>
      <w:r w:rsidR="005B2FC2" w:rsidRPr="006414D7">
        <w:rPr>
          <w:rFonts w:ascii="Times New Roman" w:hAnsi="Times New Roman" w:cs="Times New Roman"/>
          <w:color w:val="000000" w:themeColor="text1"/>
        </w:rPr>
        <w:t xml:space="preserve"> </w:t>
      </w:r>
      <w:r w:rsidR="00B80952" w:rsidRPr="006414D7">
        <w:rPr>
          <w:rFonts w:ascii="Times New Roman" w:hAnsi="Times New Roman" w:cs="Times New Roman"/>
          <w:color w:val="000000" w:themeColor="text1"/>
        </w:rPr>
        <w:t xml:space="preserve">Gender biasedness against women, lack of advanced technology for women, </w:t>
      </w:r>
      <w:r w:rsidR="00063AD6" w:rsidRPr="00BA7CC4">
        <w:rPr>
          <w:rFonts w:ascii="Times New Roman" w:hAnsi="Times New Roman" w:cs="Times New Roman"/>
          <w:color w:val="000000" w:themeColor="text1"/>
          <w:highlight w:val="yellow"/>
        </w:rPr>
        <w:t xml:space="preserve">and </w:t>
      </w:r>
      <w:r w:rsidR="00B80952" w:rsidRPr="006414D7">
        <w:rPr>
          <w:rFonts w:ascii="Times New Roman" w:hAnsi="Times New Roman" w:cs="Times New Roman"/>
          <w:color w:val="000000" w:themeColor="text1"/>
        </w:rPr>
        <w:t xml:space="preserve">limited market access are the major barriers which prevent women from progressing in agriculture (Mishra </w:t>
      </w:r>
      <w:r w:rsidR="00B80952" w:rsidRPr="006414D7">
        <w:rPr>
          <w:rFonts w:ascii="Times New Roman" w:hAnsi="Times New Roman" w:cs="Times New Roman"/>
          <w:b/>
          <w:bCs/>
          <w:i/>
          <w:iCs/>
          <w:color w:val="000000" w:themeColor="text1"/>
        </w:rPr>
        <w:t>et. al.,</w:t>
      </w:r>
      <w:r w:rsidR="00B80952" w:rsidRPr="006414D7">
        <w:rPr>
          <w:rFonts w:ascii="Times New Roman" w:hAnsi="Times New Roman" w:cs="Times New Roman"/>
          <w:color w:val="000000" w:themeColor="text1"/>
        </w:rPr>
        <w:t xml:space="preserve"> 2024).</w:t>
      </w:r>
      <w:r w:rsidR="000836F4" w:rsidRPr="006414D7">
        <w:rPr>
          <w:rFonts w:ascii="Times New Roman" w:hAnsi="Times New Roman" w:cs="Times New Roman"/>
          <w:color w:val="000000" w:themeColor="text1"/>
        </w:rPr>
        <w:t xml:space="preserve"> Women </w:t>
      </w:r>
      <w:r w:rsidR="00063AD6" w:rsidRPr="00BA7CC4">
        <w:rPr>
          <w:rFonts w:ascii="Times New Roman" w:hAnsi="Times New Roman" w:cs="Times New Roman"/>
          <w:color w:val="000000" w:themeColor="text1"/>
          <w:highlight w:val="yellow"/>
        </w:rPr>
        <w:t>comprise</w:t>
      </w:r>
      <w:r w:rsidR="00063AD6" w:rsidRPr="00BA7CC4">
        <w:rPr>
          <w:rFonts w:ascii="Times New Roman" w:hAnsi="Times New Roman" w:cs="Times New Roman"/>
          <w:color w:val="000000" w:themeColor="text1"/>
          <w:highlight w:val="yellow"/>
        </w:rPr>
        <w:t xml:space="preserve"> </w:t>
      </w:r>
      <w:r w:rsidR="000836F4" w:rsidRPr="006414D7">
        <w:rPr>
          <w:rFonts w:ascii="Times New Roman" w:hAnsi="Times New Roman" w:cs="Times New Roman"/>
          <w:color w:val="000000" w:themeColor="text1"/>
        </w:rPr>
        <w:t xml:space="preserve">only about 14 per cent of landownership and </w:t>
      </w:r>
      <w:r w:rsidR="00063AD6" w:rsidRPr="00BA7CC4">
        <w:rPr>
          <w:rFonts w:ascii="Times New Roman" w:hAnsi="Times New Roman" w:cs="Times New Roman"/>
          <w:color w:val="000000" w:themeColor="text1"/>
          <w:highlight w:val="yellow"/>
        </w:rPr>
        <w:t>own just</w:t>
      </w:r>
      <w:r w:rsidR="000836F4" w:rsidRPr="00BA7CC4">
        <w:rPr>
          <w:rFonts w:ascii="Times New Roman" w:hAnsi="Times New Roman" w:cs="Times New Roman"/>
          <w:color w:val="000000" w:themeColor="text1"/>
          <w:highlight w:val="yellow"/>
        </w:rPr>
        <w:t xml:space="preserve"> </w:t>
      </w:r>
      <w:r w:rsidR="000836F4" w:rsidRPr="006414D7">
        <w:rPr>
          <w:rFonts w:ascii="Times New Roman" w:hAnsi="Times New Roman" w:cs="Times New Roman"/>
          <w:color w:val="000000" w:themeColor="text1"/>
        </w:rPr>
        <w:t xml:space="preserve">11 per cent of agricultural land in India, thus limiting their control over resources &amp; </w:t>
      </w:r>
      <w:r w:rsidR="00D17DFA" w:rsidRPr="006414D7">
        <w:rPr>
          <w:rFonts w:ascii="Times New Roman" w:hAnsi="Times New Roman" w:cs="Times New Roman"/>
          <w:color w:val="000000" w:themeColor="text1"/>
        </w:rPr>
        <w:t>decision-making</w:t>
      </w:r>
      <w:r w:rsidR="000836F4" w:rsidRPr="006414D7">
        <w:rPr>
          <w:rFonts w:ascii="Times New Roman" w:hAnsi="Times New Roman" w:cs="Times New Roman"/>
          <w:color w:val="000000" w:themeColor="text1"/>
        </w:rPr>
        <w:t xml:space="preserve"> power in agriculture</w:t>
      </w:r>
      <w:r w:rsidR="00D17DFA" w:rsidRPr="006414D7">
        <w:rPr>
          <w:rFonts w:ascii="Times New Roman" w:hAnsi="Times New Roman" w:cs="Times New Roman"/>
          <w:color w:val="000000" w:themeColor="text1"/>
        </w:rPr>
        <w:t xml:space="preserve"> (Agarwal </w:t>
      </w:r>
      <w:r w:rsidR="00D17DFA" w:rsidRPr="006414D7">
        <w:rPr>
          <w:rFonts w:ascii="Times New Roman" w:hAnsi="Times New Roman" w:cs="Times New Roman"/>
          <w:b/>
          <w:bCs/>
          <w:i/>
          <w:iCs/>
          <w:color w:val="000000" w:themeColor="text1"/>
        </w:rPr>
        <w:t>et. al.,</w:t>
      </w:r>
      <w:r w:rsidR="00D17DFA" w:rsidRPr="006414D7">
        <w:rPr>
          <w:rFonts w:ascii="Times New Roman" w:hAnsi="Times New Roman" w:cs="Times New Roman"/>
          <w:color w:val="000000" w:themeColor="text1"/>
        </w:rPr>
        <w:t xml:space="preserve"> 2021).</w:t>
      </w:r>
      <w:r w:rsidR="000836F4" w:rsidRPr="006414D7">
        <w:rPr>
          <w:rFonts w:ascii="Times New Roman" w:hAnsi="Times New Roman" w:cs="Times New Roman"/>
          <w:color w:val="000000" w:themeColor="text1"/>
        </w:rPr>
        <w:t xml:space="preserve"> </w:t>
      </w:r>
      <w:r w:rsidR="00D17DFA" w:rsidRPr="006414D7">
        <w:rPr>
          <w:rFonts w:ascii="Times New Roman" w:hAnsi="Times New Roman" w:cs="Times New Roman"/>
          <w:color w:val="000000" w:themeColor="text1"/>
        </w:rPr>
        <w:t xml:space="preserve">The empowerment of women is linked with higher efficiency in technology and farm sustainability. The plots which are owned &amp; operated by women are more efficient than those where women have less or minimal control &amp; unequal ownership rights (Varkey </w:t>
      </w:r>
      <w:r w:rsidR="00D17DFA" w:rsidRPr="006414D7">
        <w:rPr>
          <w:rFonts w:ascii="Times New Roman" w:hAnsi="Times New Roman" w:cs="Times New Roman"/>
          <w:b/>
          <w:bCs/>
          <w:i/>
          <w:iCs/>
          <w:color w:val="000000" w:themeColor="text1"/>
        </w:rPr>
        <w:t>et. al.,</w:t>
      </w:r>
      <w:r w:rsidR="00D17DFA" w:rsidRPr="006414D7">
        <w:rPr>
          <w:rFonts w:ascii="Times New Roman" w:hAnsi="Times New Roman" w:cs="Times New Roman"/>
          <w:color w:val="000000" w:themeColor="text1"/>
        </w:rPr>
        <w:t xml:space="preserve"> 2024). </w:t>
      </w:r>
      <w:r w:rsidR="00A75C23" w:rsidRPr="006414D7">
        <w:rPr>
          <w:rFonts w:ascii="Times New Roman" w:hAnsi="Times New Roman" w:cs="Times New Roman"/>
          <w:color w:val="000000" w:themeColor="text1"/>
        </w:rPr>
        <w:t xml:space="preserve"> </w:t>
      </w:r>
    </w:p>
    <w:p w14:paraId="635D57EB" w14:textId="77777777" w:rsidR="00DB1827" w:rsidRPr="006414D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19171520" w14:textId="7341E563" w:rsidR="00A75C23" w:rsidRPr="006414D7" w:rsidRDefault="00555F7D" w:rsidP="00555F7D">
      <w:pPr>
        <w:pStyle w:val="ListNumber"/>
        <w:numPr>
          <w:ilvl w:val="0"/>
          <w:numId w:val="0"/>
        </w:numPr>
        <w:spacing w:line="360" w:lineRule="auto"/>
        <w:ind w:left="360" w:hanging="36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1.2 </w:t>
      </w:r>
      <w:r w:rsidR="00A75C23" w:rsidRPr="006414D7">
        <w:rPr>
          <w:rFonts w:ascii="Times New Roman" w:hAnsi="Times New Roman" w:cs="Times New Roman"/>
          <w:b/>
          <w:bCs/>
          <w:color w:val="000000" w:themeColor="text1"/>
        </w:rPr>
        <w:t xml:space="preserve">Gender </w:t>
      </w:r>
      <w:r w:rsidR="00063AD6" w:rsidRPr="00BA7CC4">
        <w:rPr>
          <w:rFonts w:ascii="Times New Roman" w:hAnsi="Times New Roman" w:cs="Times New Roman"/>
          <w:b/>
          <w:bCs/>
          <w:color w:val="000000" w:themeColor="text1"/>
          <w:highlight w:val="yellow"/>
        </w:rPr>
        <w:t>sensitisation</w:t>
      </w:r>
      <w:r w:rsidR="00063AD6" w:rsidRPr="00BA7CC4">
        <w:rPr>
          <w:rFonts w:ascii="Times New Roman" w:hAnsi="Times New Roman" w:cs="Times New Roman"/>
          <w:b/>
          <w:bCs/>
          <w:color w:val="000000" w:themeColor="text1"/>
          <w:highlight w:val="yellow"/>
        </w:rPr>
        <w:t xml:space="preserve"> </w:t>
      </w:r>
      <w:r w:rsidR="00A866E5" w:rsidRPr="006414D7">
        <w:rPr>
          <w:rFonts w:ascii="Times New Roman" w:hAnsi="Times New Roman" w:cs="Times New Roman"/>
          <w:b/>
          <w:bCs/>
          <w:color w:val="000000" w:themeColor="text1"/>
        </w:rPr>
        <w:t>&amp;</w:t>
      </w:r>
      <w:r w:rsidR="00A75C23" w:rsidRPr="006414D7">
        <w:rPr>
          <w:rFonts w:ascii="Times New Roman" w:hAnsi="Times New Roman" w:cs="Times New Roman"/>
          <w:b/>
          <w:bCs/>
          <w:color w:val="000000" w:themeColor="text1"/>
        </w:rPr>
        <w:t xml:space="preserve"> climate change phenomenon</w:t>
      </w:r>
    </w:p>
    <w:p w14:paraId="0EF930CF" w14:textId="6816DD44" w:rsidR="00744443" w:rsidRDefault="00A75C23" w:rsidP="00555F7D">
      <w:pPr>
        <w:pStyle w:val="ListNumber"/>
        <w:numPr>
          <w:ilvl w:val="0"/>
          <w:numId w:val="0"/>
        </w:numPr>
        <w:spacing w:line="360" w:lineRule="auto"/>
        <w:jc w:val="both"/>
        <w:rPr>
          <w:rFonts w:ascii="Times New Roman" w:hAnsi="Times New Roman" w:cs="Times New Roman"/>
          <w:color w:val="000000" w:themeColor="text1"/>
        </w:rPr>
      </w:pPr>
      <w:r w:rsidRPr="006414D7">
        <w:rPr>
          <w:rFonts w:ascii="Times New Roman" w:hAnsi="Times New Roman" w:cs="Times New Roman"/>
          <w:color w:val="000000" w:themeColor="text1"/>
        </w:rPr>
        <w:t xml:space="preserve">Despite the fact that women are primarily engaged in agricultural operations, they are frequently overlooked by information and service providers. Women farmers </w:t>
      </w:r>
      <w:r w:rsidR="0087583C" w:rsidRPr="006414D7">
        <w:rPr>
          <w:rFonts w:ascii="Times New Roman" w:hAnsi="Times New Roman" w:cs="Times New Roman"/>
          <w:color w:val="000000" w:themeColor="text1"/>
        </w:rPr>
        <w:t>heavily engage themselves in diverse agricultural tasks, starting from planting and harvesting crops to management of livestock, food processing, intercultural operations</w:t>
      </w:r>
      <w:r w:rsidR="0004619D">
        <w:rPr>
          <w:rFonts w:ascii="Times New Roman" w:hAnsi="Times New Roman" w:cs="Times New Roman"/>
          <w:color w:val="000000" w:themeColor="text1"/>
        </w:rPr>
        <w:t>,</w:t>
      </w:r>
      <w:r w:rsidR="0087583C" w:rsidRPr="006414D7">
        <w:rPr>
          <w:rFonts w:ascii="Times New Roman" w:hAnsi="Times New Roman" w:cs="Times New Roman"/>
          <w:color w:val="000000" w:themeColor="text1"/>
        </w:rPr>
        <w:t xml:space="preserve"> etc. (Mahato</w:t>
      </w:r>
      <w:r w:rsidR="00B904E0" w:rsidRPr="006414D7">
        <w:rPr>
          <w:rFonts w:ascii="Times New Roman" w:hAnsi="Times New Roman" w:cs="Times New Roman"/>
          <w:color w:val="000000" w:themeColor="text1"/>
        </w:rPr>
        <w:t xml:space="preserve"> 2023; Antriyandarti </w:t>
      </w:r>
      <w:r w:rsidR="00B904E0" w:rsidRPr="006414D7">
        <w:rPr>
          <w:rFonts w:ascii="Times New Roman" w:hAnsi="Times New Roman" w:cs="Times New Roman"/>
          <w:b/>
          <w:bCs/>
          <w:i/>
          <w:iCs/>
          <w:color w:val="000000" w:themeColor="text1"/>
        </w:rPr>
        <w:t>et. al.,</w:t>
      </w:r>
      <w:r w:rsidR="00B904E0" w:rsidRPr="006414D7">
        <w:rPr>
          <w:rFonts w:ascii="Times New Roman" w:hAnsi="Times New Roman" w:cs="Times New Roman"/>
          <w:color w:val="000000" w:themeColor="text1"/>
        </w:rPr>
        <w:t xml:space="preserve"> 2024; Anugwa </w:t>
      </w:r>
      <w:r w:rsidR="00B904E0" w:rsidRPr="006414D7">
        <w:rPr>
          <w:rFonts w:ascii="Times New Roman" w:hAnsi="Times New Roman" w:cs="Times New Roman"/>
          <w:b/>
          <w:bCs/>
          <w:i/>
          <w:iCs/>
          <w:color w:val="000000" w:themeColor="text1"/>
        </w:rPr>
        <w:t>et. al.,</w:t>
      </w:r>
      <w:r w:rsidR="00B904E0" w:rsidRPr="006414D7">
        <w:rPr>
          <w:rFonts w:ascii="Times New Roman" w:hAnsi="Times New Roman" w:cs="Times New Roman"/>
          <w:color w:val="000000" w:themeColor="text1"/>
        </w:rPr>
        <w:t xml:space="preserve"> 2023). The integration of the gender component into climate </w:t>
      </w:r>
      <w:r w:rsidR="00251E8B" w:rsidRPr="006414D7">
        <w:rPr>
          <w:rFonts w:ascii="Times New Roman" w:hAnsi="Times New Roman" w:cs="Times New Roman"/>
          <w:color w:val="000000" w:themeColor="text1"/>
        </w:rPr>
        <w:t xml:space="preserve">adaptation strategies is both crucial &amp; critical in nature. The dynamics of gender intersect with the climate vulnerabilities, majorly women who are continuously bearing the inconsiderable burden (drudgery activities) </w:t>
      </w:r>
      <w:r w:rsidR="00A866E5" w:rsidRPr="006414D7">
        <w:rPr>
          <w:rFonts w:ascii="Times New Roman" w:hAnsi="Times New Roman" w:cs="Times New Roman"/>
          <w:color w:val="000000" w:themeColor="text1"/>
        </w:rPr>
        <w:t xml:space="preserve">like caregiving, resource managers and community connectors (Castelo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2024; Han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2022; Shaikh</w:t>
      </w:r>
      <w:r w:rsidR="00063AD6">
        <w:rPr>
          <w:rFonts w:ascii="Times New Roman" w:hAnsi="Times New Roman" w:cs="Times New Roman"/>
          <w:color w:val="000000" w:themeColor="text1"/>
        </w:rPr>
        <w:t>,</w:t>
      </w:r>
      <w:r w:rsidR="00A866E5" w:rsidRPr="006414D7">
        <w:rPr>
          <w:rFonts w:ascii="Times New Roman" w:hAnsi="Times New Roman" w:cs="Times New Roman"/>
          <w:color w:val="000000" w:themeColor="text1"/>
        </w:rPr>
        <w:t xml:space="preserve"> 2022; Huyer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2020; Shrivastava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2023). Through the incorporation of the gender lens into the policies &amp; initiatives</w:t>
      </w:r>
      <w:r w:rsidR="00063AD6">
        <w:rPr>
          <w:rFonts w:ascii="Times New Roman" w:hAnsi="Times New Roman" w:cs="Times New Roman"/>
          <w:color w:val="000000" w:themeColor="text1"/>
        </w:rPr>
        <w:t>,</w:t>
      </w:r>
      <w:r w:rsidR="00A866E5" w:rsidRPr="006414D7">
        <w:rPr>
          <w:rFonts w:ascii="Times New Roman" w:hAnsi="Times New Roman" w:cs="Times New Roman"/>
          <w:color w:val="000000" w:themeColor="text1"/>
        </w:rPr>
        <w:t xml:space="preserve"> it ensures that the voices of women are heard in </w:t>
      </w:r>
      <w:r w:rsidR="00063AD6" w:rsidRPr="00BA7CC4">
        <w:rPr>
          <w:rFonts w:ascii="Times New Roman" w:hAnsi="Times New Roman" w:cs="Times New Roman"/>
          <w:color w:val="000000" w:themeColor="text1"/>
          <w:highlight w:val="yellow"/>
        </w:rPr>
        <w:t>decision-making</w:t>
      </w:r>
      <w:r w:rsidR="00A866E5" w:rsidRPr="00BA7CC4">
        <w:rPr>
          <w:rFonts w:ascii="Times New Roman" w:hAnsi="Times New Roman" w:cs="Times New Roman"/>
          <w:color w:val="000000" w:themeColor="text1"/>
          <w:highlight w:val="yellow"/>
        </w:rPr>
        <w:t xml:space="preserve"> </w:t>
      </w:r>
      <w:r w:rsidR="00A866E5" w:rsidRPr="006414D7">
        <w:rPr>
          <w:rFonts w:ascii="Times New Roman" w:hAnsi="Times New Roman" w:cs="Times New Roman"/>
          <w:color w:val="000000" w:themeColor="text1"/>
        </w:rPr>
        <w:t xml:space="preserve">processes, which permits them to </w:t>
      </w:r>
      <w:r w:rsidR="00063AD6" w:rsidRPr="00BA7CC4">
        <w:rPr>
          <w:rFonts w:ascii="Times New Roman" w:hAnsi="Times New Roman" w:cs="Times New Roman"/>
          <w:color w:val="000000" w:themeColor="text1"/>
          <w:highlight w:val="yellow"/>
        </w:rPr>
        <w:t>mould</w:t>
      </w:r>
      <w:r w:rsidR="00063AD6" w:rsidRPr="00BA7CC4">
        <w:rPr>
          <w:rFonts w:ascii="Times New Roman" w:hAnsi="Times New Roman" w:cs="Times New Roman"/>
          <w:color w:val="000000" w:themeColor="text1"/>
          <w:highlight w:val="yellow"/>
        </w:rPr>
        <w:t xml:space="preserve"> </w:t>
      </w:r>
      <w:r w:rsidR="00A866E5" w:rsidRPr="006414D7">
        <w:rPr>
          <w:rFonts w:ascii="Times New Roman" w:hAnsi="Times New Roman" w:cs="Times New Roman"/>
          <w:color w:val="000000" w:themeColor="text1"/>
        </w:rPr>
        <w:t xml:space="preserve">solutions which have a direct linkage </w:t>
      </w:r>
      <w:r w:rsidR="0004619D" w:rsidRPr="00BA7CC4">
        <w:rPr>
          <w:rFonts w:ascii="Times New Roman" w:hAnsi="Times New Roman" w:cs="Times New Roman"/>
          <w:color w:val="000000" w:themeColor="text1"/>
          <w:highlight w:val="yellow"/>
        </w:rPr>
        <w:t>to</w:t>
      </w:r>
      <w:r w:rsidR="0004619D" w:rsidRPr="00BA7CC4">
        <w:rPr>
          <w:rFonts w:ascii="Times New Roman" w:hAnsi="Times New Roman" w:cs="Times New Roman"/>
          <w:color w:val="000000" w:themeColor="text1"/>
          <w:highlight w:val="yellow"/>
        </w:rPr>
        <w:t xml:space="preserve"> </w:t>
      </w:r>
      <w:r w:rsidR="00A866E5" w:rsidRPr="006414D7">
        <w:rPr>
          <w:rFonts w:ascii="Times New Roman" w:hAnsi="Times New Roman" w:cs="Times New Roman"/>
          <w:color w:val="000000" w:themeColor="text1"/>
        </w:rPr>
        <w:t xml:space="preserve">their lives. </w:t>
      </w:r>
      <w:r w:rsidR="00A866E5" w:rsidRPr="006414D7">
        <w:rPr>
          <w:rFonts w:ascii="Times New Roman" w:hAnsi="Times New Roman" w:cs="Times New Roman"/>
          <w:color w:val="000000" w:themeColor="text1"/>
        </w:rPr>
        <w:lastRenderedPageBreak/>
        <w:t xml:space="preserve">Approaches giving preference to women </w:t>
      </w:r>
      <w:r w:rsidR="00063AD6" w:rsidRPr="00BA7CC4">
        <w:rPr>
          <w:rFonts w:ascii="Times New Roman" w:hAnsi="Times New Roman" w:cs="Times New Roman"/>
          <w:color w:val="000000" w:themeColor="text1"/>
          <w:highlight w:val="yellow"/>
        </w:rPr>
        <w:t>emphasise</w:t>
      </w:r>
      <w:r w:rsidR="00063AD6" w:rsidRPr="00BA7CC4">
        <w:rPr>
          <w:rFonts w:ascii="Times New Roman" w:hAnsi="Times New Roman" w:cs="Times New Roman"/>
          <w:color w:val="000000" w:themeColor="text1"/>
          <w:highlight w:val="yellow"/>
        </w:rPr>
        <w:t xml:space="preserve"> </w:t>
      </w:r>
      <w:r w:rsidR="00A866E5" w:rsidRPr="006414D7">
        <w:rPr>
          <w:rFonts w:ascii="Times New Roman" w:hAnsi="Times New Roman" w:cs="Times New Roman"/>
          <w:color w:val="000000" w:themeColor="text1"/>
        </w:rPr>
        <w:t xml:space="preserve">the women’s knowledge of local ecosystems and indigenous practices, which ultimately improves the effectiveness of adaptation measures (Lwamba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2022; Lafreniere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2019; Squicciarini </w:t>
      </w:r>
      <w:r w:rsidR="00A866E5" w:rsidRPr="006414D7">
        <w:rPr>
          <w:rFonts w:ascii="Times New Roman" w:hAnsi="Times New Roman" w:cs="Times New Roman"/>
          <w:b/>
          <w:bCs/>
          <w:i/>
          <w:iCs/>
          <w:color w:val="000000" w:themeColor="text1"/>
        </w:rPr>
        <w:t>et. al.,</w:t>
      </w:r>
      <w:r w:rsidR="00A866E5" w:rsidRPr="006414D7">
        <w:rPr>
          <w:rFonts w:ascii="Times New Roman" w:hAnsi="Times New Roman" w:cs="Times New Roman"/>
          <w:color w:val="000000" w:themeColor="text1"/>
        </w:rPr>
        <w:t xml:space="preserve"> 2023). </w:t>
      </w:r>
      <w:r w:rsidR="00744443" w:rsidRPr="006414D7">
        <w:rPr>
          <w:rFonts w:ascii="Times New Roman" w:hAnsi="Times New Roman" w:cs="Times New Roman"/>
          <w:color w:val="000000" w:themeColor="text1"/>
        </w:rPr>
        <w:t xml:space="preserve">The incorporation of </w:t>
      </w:r>
      <w:r w:rsidR="0004619D" w:rsidRPr="00BA7CC4">
        <w:rPr>
          <w:rFonts w:ascii="Times New Roman" w:hAnsi="Times New Roman" w:cs="Times New Roman"/>
          <w:color w:val="000000" w:themeColor="text1"/>
          <w:highlight w:val="yellow"/>
        </w:rPr>
        <w:t xml:space="preserve">a </w:t>
      </w:r>
      <w:r w:rsidR="00744443" w:rsidRPr="006414D7">
        <w:rPr>
          <w:rFonts w:ascii="Times New Roman" w:hAnsi="Times New Roman" w:cs="Times New Roman"/>
          <w:color w:val="000000" w:themeColor="text1"/>
        </w:rPr>
        <w:t xml:space="preserve">gender component in the climate change aspect not only addresses the disparities of gender but also upgrades the effectiveness of climate adaptation (Sharma 2023; Kumar &amp; Saizen, 2023). Gender sensitive climate change adaptation contributes </w:t>
      </w:r>
      <w:r w:rsidR="0004619D" w:rsidRPr="00BA7CC4">
        <w:rPr>
          <w:rFonts w:ascii="Times New Roman" w:hAnsi="Times New Roman" w:cs="Times New Roman"/>
          <w:color w:val="000000" w:themeColor="text1"/>
          <w:highlight w:val="yellow"/>
        </w:rPr>
        <w:t>to</w:t>
      </w:r>
      <w:r w:rsidR="0004619D" w:rsidRPr="006414D7">
        <w:rPr>
          <w:rFonts w:ascii="Times New Roman" w:hAnsi="Times New Roman" w:cs="Times New Roman"/>
          <w:color w:val="000000" w:themeColor="text1"/>
        </w:rPr>
        <w:t xml:space="preserve"> </w:t>
      </w:r>
      <w:r w:rsidR="00744443" w:rsidRPr="006414D7">
        <w:rPr>
          <w:rFonts w:ascii="Times New Roman" w:hAnsi="Times New Roman" w:cs="Times New Roman"/>
          <w:color w:val="000000" w:themeColor="text1"/>
        </w:rPr>
        <w:t xml:space="preserve">building more </w:t>
      </w:r>
      <w:r w:rsidR="0004619D" w:rsidRPr="00BA7CC4">
        <w:rPr>
          <w:rFonts w:ascii="Times New Roman" w:hAnsi="Times New Roman" w:cs="Times New Roman"/>
          <w:color w:val="000000" w:themeColor="text1"/>
          <w:highlight w:val="yellow"/>
        </w:rPr>
        <w:t>resilient</w:t>
      </w:r>
      <w:r w:rsidR="00744443" w:rsidRPr="006414D7">
        <w:rPr>
          <w:rFonts w:ascii="Times New Roman" w:hAnsi="Times New Roman" w:cs="Times New Roman"/>
          <w:color w:val="000000" w:themeColor="text1"/>
        </w:rPr>
        <w:t xml:space="preserve">, sustainable communities that are adequately &amp; technically equipped to navigate the challenges of an uncertain climate future (Lee 2023; Mahato 2023; Karki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2021).  According to research, women and men experience the effects of climate in different perspectives due to distinctive roles, responsibilities and resource access (Chitiga-Mabugu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Goli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Nosheen </w:t>
      </w:r>
      <w:r w:rsidR="00744443" w:rsidRPr="006414D7">
        <w:rPr>
          <w:rFonts w:ascii="Times New Roman" w:hAnsi="Times New Roman" w:cs="Times New Roman"/>
          <w:b/>
          <w:bCs/>
          <w:i/>
          <w:iCs/>
          <w:color w:val="000000" w:themeColor="text1"/>
        </w:rPr>
        <w:t>et. al.,</w:t>
      </w:r>
      <w:r w:rsidR="00744443" w:rsidRPr="006414D7">
        <w:rPr>
          <w:rFonts w:ascii="Times New Roman" w:hAnsi="Times New Roman" w:cs="Times New Roman"/>
          <w:color w:val="000000" w:themeColor="text1"/>
        </w:rPr>
        <w:t xml:space="preserve"> 2023). </w:t>
      </w:r>
      <w:r w:rsidR="00D9319F" w:rsidRPr="006414D7">
        <w:rPr>
          <w:rFonts w:ascii="Times New Roman" w:hAnsi="Times New Roman" w:cs="Times New Roman"/>
          <w:color w:val="000000" w:themeColor="text1"/>
        </w:rPr>
        <w:t xml:space="preserve">The process of empowering women economically is another critical component of gender sensitive climate-smart </w:t>
      </w:r>
      <w:r w:rsidR="00707DB0" w:rsidRPr="006414D7">
        <w:rPr>
          <w:rFonts w:ascii="Times New Roman" w:hAnsi="Times New Roman" w:cs="Times New Roman"/>
          <w:color w:val="000000" w:themeColor="text1"/>
        </w:rPr>
        <w:t>policy</w:t>
      </w:r>
      <w:r w:rsidR="00D9319F" w:rsidRPr="006414D7">
        <w:rPr>
          <w:rFonts w:ascii="Times New Roman" w:hAnsi="Times New Roman" w:cs="Times New Roman"/>
          <w:color w:val="000000" w:themeColor="text1"/>
        </w:rPr>
        <w:t xml:space="preserve">. In India, the National Rural Livelihood Mission have given assistance to women’s self-help groups by giving them the privilege to have enhanced access to credit and livelihood opportunities in the scenario of </w:t>
      </w:r>
      <w:r w:rsidR="0004619D" w:rsidRPr="00BA7CC4">
        <w:rPr>
          <w:rFonts w:ascii="Times New Roman" w:hAnsi="Times New Roman" w:cs="Times New Roman"/>
          <w:color w:val="000000" w:themeColor="text1"/>
          <w:highlight w:val="yellow"/>
        </w:rPr>
        <w:t xml:space="preserve">the </w:t>
      </w:r>
      <w:r w:rsidR="00D9319F" w:rsidRPr="006414D7">
        <w:rPr>
          <w:rFonts w:ascii="Times New Roman" w:hAnsi="Times New Roman" w:cs="Times New Roman"/>
          <w:color w:val="000000" w:themeColor="text1"/>
        </w:rPr>
        <w:t xml:space="preserve">climate change phenomenon. (Deininger </w:t>
      </w:r>
      <w:r w:rsidR="00D9319F" w:rsidRPr="006414D7">
        <w:rPr>
          <w:rFonts w:ascii="Times New Roman" w:hAnsi="Times New Roman" w:cs="Times New Roman"/>
          <w:b/>
          <w:bCs/>
          <w:i/>
          <w:iCs/>
          <w:color w:val="000000" w:themeColor="text1"/>
        </w:rPr>
        <w:t>et. al.,</w:t>
      </w:r>
      <w:r w:rsidR="00D9319F" w:rsidRPr="006414D7">
        <w:rPr>
          <w:rFonts w:ascii="Times New Roman" w:hAnsi="Times New Roman" w:cs="Times New Roman"/>
          <w:color w:val="000000" w:themeColor="text1"/>
        </w:rPr>
        <w:t xml:space="preserve"> 2023).</w:t>
      </w:r>
    </w:p>
    <w:p w14:paraId="74CEE2B3" w14:textId="3FDBE716" w:rsidR="00DB182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723D0CC8" w14:textId="2B205409" w:rsidR="00DB182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1244AF05" w14:textId="77777777" w:rsidR="00DB1827" w:rsidRPr="006414D7" w:rsidRDefault="00DB1827" w:rsidP="00555F7D">
      <w:pPr>
        <w:pStyle w:val="ListNumber"/>
        <w:numPr>
          <w:ilvl w:val="0"/>
          <w:numId w:val="0"/>
        </w:numPr>
        <w:spacing w:line="360" w:lineRule="auto"/>
        <w:jc w:val="both"/>
        <w:rPr>
          <w:rFonts w:ascii="Times New Roman" w:hAnsi="Times New Roman" w:cs="Times New Roman"/>
          <w:color w:val="000000" w:themeColor="text1"/>
        </w:rPr>
      </w:pPr>
    </w:p>
    <w:p w14:paraId="03C24BC1" w14:textId="5033660C" w:rsidR="00744443" w:rsidRPr="006414D7" w:rsidRDefault="00555F7D" w:rsidP="00555F7D">
      <w:pPr>
        <w:pStyle w:val="ListNumber"/>
        <w:numPr>
          <w:ilvl w:val="0"/>
          <w:numId w:val="0"/>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1.3 </w:t>
      </w:r>
      <w:r w:rsidR="00744443" w:rsidRPr="006414D7">
        <w:rPr>
          <w:rFonts w:ascii="Times New Roman" w:hAnsi="Times New Roman" w:cs="Times New Roman"/>
          <w:b/>
          <w:bCs/>
          <w:color w:val="000000" w:themeColor="text1"/>
        </w:rPr>
        <w:t xml:space="preserve">Strategies to bridge gender gaps via gender </w:t>
      </w:r>
      <w:r w:rsidR="0004619D" w:rsidRPr="00BA7CC4">
        <w:rPr>
          <w:rFonts w:ascii="Times New Roman" w:hAnsi="Times New Roman" w:cs="Times New Roman"/>
          <w:b/>
          <w:bCs/>
          <w:color w:val="000000" w:themeColor="text1"/>
          <w:highlight w:val="yellow"/>
        </w:rPr>
        <w:t>sensitisation</w:t>
      </w:r>
      <w:r w:rsidR="0004619D" w:rsidRPr="00BA7CC4">
        <w:rPr>
          <w:rFonts w:ascii="Times New Roman" w:hAnsi="Times New Roman" w:cs="Times New Roman"/>
          <w:b/>
          <w:bCs/>
          <w:color w:val="000000" w:themeColor="text1"/>
          <w:highlight w:val="yellow"/>
        </w:rPr>
        <w:t xml:space="preserve"> </w:t>
      </w:r>
      <w:r w:rsidR="00744443" w:rsidRPr="006414D7">
        <w:rPr>
          <w:rFonts w:ascii="Times New Roman" w:hAnsi="Times New Roman" w:cs="Times New Roman"/>
          <w:b/>
          <w:bCs/>
          <w:color w:val="000000" w:themeColor="text1"/>
        </w:rPr>
        <w:t xml:space="preserve">towards climate change </w:t>
      </w:r>
    </w:p>
    <w:p w14:paraId="02FEF1C5" w14:textId="0EC44EE9" w:rsidR="00D9319F" w:rsidRPr="006414D7" w:rsidRDefault="00760068" w:rsidP="00555F7D">
      <w:pPr>
        <w:pStyle w:val="ListNumber"/>
        <w:numPr>
          <w:ilvl w:val="0"/>
          <w:numId w:val="0"/>
        </w:numPr>
        <w:spacing w:line="360" w:lineRule="auto"/>
        <w:jc w:val="both"/>
        <w:rPr>
          <w:rFonts w:ascii="Times New Roman" w:hAnsi="Times New Roman" w:cs="Times New Roman"/>
          <w:color w:val="000000" w:themeColor="text1"/>
          <w:shd w:val="clear" w:color="auto" w:fill="FFFFFF"/>
        </w:rPr>
      </w:pPr>
      <w:r w:rsidRPr="006414D7">
        <w:rPr>
          <w:rFonts w:ascii="Times New Roman" w:hAnsi="Times New Roman" w:cs="Times New Roman"/>
          <w:color w:val="000000" w:themeColor="text1"/>
          <w:shd w:val="clear" w:color="auto" w:fill="FFFFFF"/>
        </w:rPr>
        <w:t>The effects of climate change on health, which include heightened exposure to heat, deteriorating air quality, severe weather events, changes in vector-borne disease spread, declines in water quality, and threats to food security, impact men and women in different ways due to biological, socioeconomic, and cultural differences. In India, where environmental changes are occurring rapidly, climate change poses a risk of exacerbating existing health inequalities based on gender. Incorporating a gender-focused approach into current climate, development, and disaster-risk reduction policies can help mitigate adverse health impacts. Addressing climate risks necessitates coordination across various sectors, enhancements in data collection, tracking of gender-specific objectives, and fair involvement of all stakeholders. Empowering women as drivers of social change can enhance the effectiveness of policies for both mitigation and adaptation</w:t>
      </w:r>
      <w:r w:rsidRPr="006414D7">
        <w:rPr>
          <w:rFonts w:ascii="Arial" w:hAnsi="Arial" w:cs="Arial"/>
          <w:color w:val="000000" w:themeColor="text1"/>
          <w:shd w:val="clear" w:color="auto" w:fill="FFFFFF"/>
        </w:rPr>
        <w:t xml:space="preserve"> </w:t>
      </w:r>
      <w:r w:rsidRPr="006414D7">
        <w:rPr>
          <w:rFonts w:ascii="Times New Roman" w:hAnsi="Times New Roman" w:cs="Times New Roman"/>
          <w:color w:val="000000" w:themeColor="text1"/>
          <w:shd w:val="clear" w:color="auto" w:fill="FFFFFF"/>
        </w:rPr>
        <w:t xml:space="preserve">(Sorenson </w:t>
      </w:r>
      <w:r w:rsidRPr="006414D7">
        <w:rPr>
          <w:rFonts w:ascii="Times New Roman" w:hAnsi="Times New Roman" w:cs="Times New Roman"/>
          <w:b/>
          <w:bCs/>
          <w:i/>
          <w:iCs/>
          <w:color w:val="000000" w:themeColor="text1"/>
          <w:shd w:val="clear" w:color="auto" w:fill="FFFFFF"/>
        </w:rPr>
        <w:t>et. al.,</w:t>
      </w:r>
      <w:r w:rsidRPr="006414D7">
        <w:rPr>
          <w:rFonts w:ascii="Times New Roman" w:hAnsi="Times New Roman" w:cs="Times New Roman"/>
          <w:color w:val="000000" w:themeColor="text1"/>
          <w:shd w:val="clear" w:color="auto" w:fill="FFFFFF"/>
        </w:rPr>
        <w:t xml:space="preserve"> 2018). Suggestions were given for a proactive approach to future climate strategies, </w:t>
      </w:r>
      <w:r w:rsidR="0004619D" w:rsidRPr="00BA7CC4">
        <w:rPr>
          <w:rFonts w:ascii="Times New Roman" w:hAnsi="Times New Roman" w:cs="Times New Roman"/>
          <w:color w:val="000000" w:themeColor="text1"/>
          <w:highlight w:val="yellow"/>
          <w:shd w:val="clear" w:color="auto" w:fill="FFFFFF"/>
        </w:rPr>
        <w:t>emphasising</w:t>
      </w:r>
      <w:r w:rsidR="0004619D" w:rsidRPr="006414D7">
        <w:rPr>
          <w:rFonts w:ascii="Times New Roman" w:hAnsi="Times New Roman" w:cs="Times New Roman"/>
          <w:color w:val="000000" w:themeColor="text1"/>
          <w:shd w:val="clear" w:color="auto" w:fill="FFFFFF"/>
        </w:rPr>
        <w:t xml:space="preserve"> </w:t>
      </w:r>
      <w:r w:rsidRPr="006414D7">
        <w:rPr>
          <w:rFonts w:ascii="Times New Roman" w:hAnsi="Times New Roman" w:cs="Times New Roman"/>
          <w:color w:val="000000" w:themeColor="text1"/>
          <w:shd w:val="clear" w:color="auto" w:fill="FFFFFF"/>
        </w:rPr>
        <w:t>the importance of gender-disaggregated data, equal representation in decision-making, and targeted interventions</w:t>
      </w:r>
      <w:r w:rsidR="00D028DF" w:rsidRPr="006414D7">
        <w:rPr>
          <w:rFonts w:ascii="Times New Roman" w:hAnsi="Times New Roman" w:cs="Times New Roman"/>
          <w:color w:val="000000" w:themeColor="text1"/>
          <w:shd w:val="clear" w:color="auto" w:fill="FFFFFF"/>
        </w:rPr>
        <w:t xml:space="preserve">; along-with that </w:t>
      </w:r>
      <w:r w:rsidRPr="006414D7">
        <w:rPr>
          <w:rFonts w:ascii="Times New Roman" w:hAnsi="Times New Roman" w:cs="Times New Roman"/>
          <w:color w:val="000000" w:themeColor="text1"/>
          <w:shd w:val="clear" w:color="auto" w:fill="FFFFFF"/>
        </w:rPr>
        <w:t>with a call to action for comprehensive, gender-sensitive climate policies, engaging communities, NGOs, and governments in a collaborative effort to ensure an inclusive and equitable response to climate change</w:t>
      </w:r>
      <w:r w:rsidR="00D028DF" w:rsidRPr="006414D7">
        <w:rPr>
          <w:rFonts w:ascii="Times New Roman" w:hAnsi="Times New Roman" w:cs="Times New Roman"/>
          <w:color w:val="000000" w:themeColor="text1"/>
          <w:shd w:val="clear" w:color="auto" w:fill="FFFFFF"/>
        </w:rPr>
        <w:t xml:space="preserve"> (Choudhury, 2024). Climate actions taken by cities in India are rarely gender-responsive and</w:t>
      </w:r>
      <w:r w:rsidR="0004619D">
        <w:rPr>
          <w:rFonts w:ascii="Times New Roman" w:hAnsi="Times New Roman" w:cs="Times New Roman"/>
          <w:color w:val="000000" w:themeColor="text1"/>
          <w:shd w:val="clear" w:color="auto" w:fill="FFFFFF"/>
        </w:rPr>
        <w:t>,</w:t>
      </w:r>
      <w:r w:rsidR="00D028DF" w:rsidRPr="006414D7">
        <w:rPr>
          <w:rFonts w:ascii="Times New Roman" w:hAnsi="Times New Roman" w:cs="Times New Roman"/>
          <w:color w:val="000000" w:themeColor="text1"/>
          <w:shd w:val="clear" w:color="auto" w:fill="FFFFFF"/>
        </w:rPr>
        <w:t xml:space="preserve"> in turn</w:t>
      </w:r>
      <w:r w:rsidR="0004619D">
        <w:rPr>
          <w:rFonts w:ascii="Times New Roman" w:hAnsi="Times New Roman" w:cs="Times New Roman"/>
          <w:color w:val="000000" w:themeColor="text1"/>
          <w:shd w:val="clear" w:color="auto" w:fill="FFFFFF"/>
        </w:rPr>
        <w:t>,</w:t>
      </w:r>
      <w:r w:rsidR="00D028DF" w:rsidRPr="006414D7">
        <w:rPr>
          <w:rFonts w:ascii="Times New Roman" w:hAnsi="Times New Roman" w:cs="Times New Roman"/>
          <w:color w:val="000000" w:themeColor="text1"/>
          <w:shd w:val="clear" w:color="auto" w:fill="FFFFFF"/>
        </w:rPr>
        <w:t xml:space="preserve"> further the gender differentiated </w:t>
      </w:r>
      <w:r w:rsidR="00D028DF" w:rsidRPr="006414D7">
        <w:rPr>
          <w:rFonts w:ascii="Times New Roman" w:hAnsi="Times New Roman" w:cs="Times New Roman"/>
          <w:color w:val="000000" w:themeColor="text1"/>
          <w:shd w:val="clear" w:color="auto" w:fill="FFFFFF"/>
        </w:rPr>
        <w:lastRenderedPageBreak/>
        <w:t xml:space="preserve">impacts of climate change. Mainstreaming gender considerations into climate action from inception to implementation will help advance gender justice and overall urban water security. Governments, businesses, and civil society are all increasingly taking action to reduce current and future risks from climate change. The study aimed to stimulate conversations to enable participatory, interdisciplinary, hyperlocal transformative approaches to policy-intervention in cities (Mukund </w:t>
      </w:r>
      <w:r w:rsidR="00D028DF" w:rsidRPr="006414D7">
        <w:rPr>
          <w:rFonts w:ascii="Times New Roman" w:hAnsi="Times New Roman" w:cs="Times New Roman"/>
          <w:b/>
          <w:bCs/>
          <w:i/>
          <w:iCs/>
          <w:color w:val="000000" w:themeColor="text1"/>
          <w:shd w:val="clear" w:color="auto" w:fill="FFFFFF"/>
        </w:rPr>
        <w:t>et. al.,</w:t>
      </w:r>
      <w:r w:rsidR="00D028DF" w:rsidRPr="006414D7">
        <w:rPr>
          <w:rFonts w:ascii="Times New Roman" w:hAnsi="Times New Roman" w:cs="Times New Roman"/>
          <w:color w:val="000000" w:themeColor="text1"/>
          <w:shd w:val="clear" w:color="auto" w:fill="FFFFFF"/>
        </w:rPr>
        <w:t xml:space="preserve"> 2023). Study revealed that women were likely to </w:t>
      </w:r>
      <w:r w:rsidR="0004619D" w:rsidRPr="00BA7CC4">
        <w:rPr>
          <w:rFonts w:ascii="Times New Roman" w:hAnsi="Times New Roman" w:cs="Times New Roman"/>
          <w:color w:val="000000" w:themeColor="text1"/>
          <w:highlight w:val="yellow"/>
          <w:shd w:val="clear" w:color="auto" w:fill="FFFFFF"/>
        </w:rPr>
        <w:t>adopt</w:t>
      </w:r>
      <w:r w:rsidR="0004619D" w:rsidRPr="00BA7CC4">
        <w:rPr>
          <w:rFonts w:ascii="Times New Roman" w:hAnsi="Times New Roman" w:cs="Times New Roman"/>
          <w:color w:val="000000" w:themeColor="text1"/>
          <w:highlight w:val="yellow"/>
          <w:shd w:val="clear" w:color="auto" w:fill="FFFFFF"/>
        </w:rPr>
        <w:t xml:space="preserve"> </w:t>
      </w:r>
      <w:r w:rsidR="00D028DF" w:rsidRPr="006414D7">
        <w:rPr>
          <w:rFonts w:ascii="Times New Roman" w:hAnsi="Times New Roman" w:cs="Times New Roman"/>
          <w:color w:val="000000" w:themeColor="text1"/>
          <w:shd w:val="clear" w:color="auto" w:fill="FFFFFF"/>
        </w:rPr>
        <w:t xml:space="preserve">sustainable measures and smart-agricultural practices such as crop diversification, agroforestry, improving irrigational facilities, opting for </w:t>
      </w:r>
      <w:r w:rsidR="0004619D" w:rsidRPr="00BA7CC4">
        <w:rPr>
          <w:rFonts w:ascii="Times New Roman" w:hAnsi="Times New Roman" w:cs="Times New Roman"/>
          <w:color w:val="000000" w:themeColor="text1"/>
          <w:highlight w:val="yellow"/>
          <w:shd w:val="clear" w:color="auto" w:fill="FFFFFF"/>
        </w:rPr>
        <w:t>high-value</w:t>
      </w:r>
      <w:r w:rsidR="00D028DF" w:rsidRPr="00BA7CC4">
        <w:rPr>
          <w:rFonts w:ascii="Times New Roman" w:hAnsi="Times New Roman" w:cs="Times New Roman"/>
          <w:color w:val="000000" w:themeColor="text1"/>
          <w:highlight w:val="yellow"/>
          <w:shd w:val="clear" w:color="auto" w:fill="FFFFFF"/>
        </w:rPr>
        <w:t xml:space="preserve"> </w:t>
      </w:r>
      <w:r w:rsidR="00D028DF" w:rsidRPr="006414D7">
        <w:rPr>
          <w:rFonts w:ascii="Times New Roman" w:hAnsi="Times New Roman" w:cs="Times New Roman"/>
          <w:color w:val="000000" w:themeColor="text1"/>
          <w:shd w:val="clear" w:color="auto" w:fill="FFFFFF"/>
        </w:rPr>
        <w:t xml:space="preserve">crops, soil conservation and so on. On the contrary, males strongly preferred diversification of income options and shifting to less </w:t>
      </w:r>
      <w:r w:rsidR="0004619D" w:rsidRPr="00BA7CC4">
        <w:rPr>
          <w:rFonts w:ascii="Times New Roman" w:hAnsi="Times New Roman" w:cs="Times New Roman"/>
          <w:color w:val="000000" w:themeColor="text1"/>
          <w:highlight w:val="yellow"/>
          <w:shd w:val="clear" w:color="auto" w:fill="FFFFFF"/>
        </w:rPr>
        <w:t>climate-sensitive</w:t>
      </w:r>
      <w:r w:rsidR="00D028DF" w:rsidRPr="00BA7CC4">
        <w:rPr>
          <w:rFonts w:ascii="Times New Roman" w:hAnsi="Times New Roman" w:cs="Times New Roman"/>
          <w:color w:val="000000" w:themeColor="text1"/>
          <w:highlight w:val="yellow"/>
          <w:shd w:val="clear" w:color="auto" w:fill="FFFFFF"/>
        </w:rPr>
        <w:t xml:space="preserve"> </w:t>
      </w:r>
      <w:r w:rsidR="00D028DF" w:rsidRPr="006414D7">
        <w:rPr>
          <w:rFonts w:ascii="Times New Roman" w:hAnsi="Times New Roman" w:cs="Times New Roman"/>
          <w:color w:val="000000" w:themeColor="text1"/>
          <w:shd w:val="clear" w:color="auto" w:fill="FFFFFF"/>
        </w:rPr>
        <w:t xml:space="preserve">sectors of </w:t>
      </w:r>
      <w:r w:rsidR="0004619D" w:rsidRPr="00BA7CC4">
        <w:rPr>
          <w:rFonts w:ascii="Times New Roman" w:hAnsi="Times New Roman" w:cs="Times New Roman"/>
          <w:color w:val="000000" w:themeColor="text1"/>
          <w:highlight w:val="yellow"/>
          <w:shd w:val="clear" w:color="auto" w:fill="FFFFFF"/>
        </w:rPr>
        <w:t xml:space="preserve">the </w:t>
      </w:r>
      <w:r w:rsidR="00D028DF" w:rsidRPr="006414D7">
        <w:rPr>
          <w:rFonts w:ascii="Times New Roman" w:hAnsi="Times New Roman" w:cs="Times New Roman"/>
          <w:color w:val="000000" w:themeColor="text1"/>
          <w:shd w:val="clear" w:color="auto" w:fill="FFFFFF"/>
        </w:rPr>
        <w:t xml:space="preserve">economy as part of the coping strategy to climate change effects. It was recommended </w:t>
      </w:r>
      <w:r w:rsidR="0004619D" w:rsidRPr="00BA7CC4">
        <w:rPr>
          <w:rFonts w:ascii="Times New Roman" w:hAnsi="Times New Roman" w:cs="Times New Roman"/>
          <w:color w:val="000000" w:themeColor="text1"/>
          <w:highlight w:val="yellow"/>
          <w:shd w:val="clear" w:color="auto" w:fill="FFFFFF"/>
        </w:rPr>
        <w:t xml:space="preserve">that </w:t>
      </w:r>
      <w:r w:rsidR="00D028DF" w:rsidRPr="006414D7">
        <w:rPr>
          <w:rFonts w:ascii="Times New Roman" w:hAnsi="Times New Roman" w:cs="Times New Roman"/>
          <w:color w:val="000000" w:themeColor="text1"/>
          <w:shd w:val="clear" w:color="auto" w:fill="FFFFFF"/>
        </w:rPr>
        <w:t xml:space="preserve">future research to </w:t>
      </w:r>
      <w:r w:rsidR="0004619D" w:rsidRPr="00BA7CC4">
        <w:rPr>
          <w:rFonts w:ascii="Times New Roman" w:hAnsi="Times New Roman" w:cs="Times New Roman"/>
          <w:color w:val="000000" w:themeColor="text1"/>
          <w:highlight w:val="yellow"/>
          <w:shd w:val="clear" w:color="auto" w:fill="FFFFFF"/>
        </w:rPr>
        <w:t>prioritise</w:t>
      </w:r>
      <w:r w:rsidR="0004619D" w:rsidRPr="006414D7">
        <w:rPr>
          <w:rFonts w:ascii="Times New Roman" w:hAnsi="Times New Roman" w:cs="Times New Roman"/>
          <w:color w:val="000000" w:themeColor="text1"/>
          <w:shd w:val="clear" w:color="auto" w:fill="FFFFFF"/>
        </w:rPr>
        <w:t xml:space="preserve"> </w:t>
      </w:r>
      <w:r w:rsidR="00D028DF" w:rsidRPr="006414D7">
        <w:rPr>
          <w:rFonts w:ascii="Times New Roman" w:hAnsi="Times New Roman" w:cs="Times New Roman"/>
          <w:color w:val="000000" w:themeColor="text1"/>
          <w:shd w:val="clear" w:color="auto" w:fill="FFFFFF"/>
        </w:rPr>
        <w:t xml:space="preserve">more refined measures of gender and understand gender variations of climate change under varying socio-economic and demographic contexts to improve outcomes under </w:t>
      </w:r>
      <w:r w:rsidR="0004619D" w:rsidRPr="00BA7CC4">
        <w:rPr>
          <w:rFonts w:ascii="Times New Roman" w:hAnsi="Times New Roman" w:cs="Times New Roman"/>
          <w:color w:val="000000" w:themeColor="text1"/>
          <w:highlight w:val="yellow"/>
          <w:shd w:val="clear" w:color="auto" w:fill="FFFFFF"/>
        </w:rPr>
        <w:t>the</w:t>
      </w:r>
      <w:r w:rsidR="0004619D">
        <w:rPr>
          <w:rFonts w:ascii="Times New Roman" w:hAnsi="Times New Roman" w:cs="Times New Roman"/>
          <w:color w:val="000000" w:themeColor="text1"/>
          <w:shd w:val="clear" w:color="auto" w:fill="FFFFFF"/>
        </w:rPr>
        <w:t xml:space="preserve"> </w:t>
      </w:r>
      <w:r w:rsidR="00D028DF" w:rsidRPr="006414D7">
        <w:rPr>
          <w:rFonts w:ascii="Times New Roman" w:hAnsi="Times New Roman" w:cs="Times New Roman"/>
          <w:color w:val="000000" w:themeColor="text1"/>
          <w:shd w:val="clear" w:color="auto" w:fill="FFFFFF"/>
        </w:rPr>
        <w:t xml:space="preserve">accelerating climate change threat (Parrey </w:t>
      </w:r>
      <w:r w:rsidR="00D028DF" w:rsidRPr="006414D7">
        <w:rPr>
          <w:rFonts w:ascii="Times New Roman" w:hAnsi="Times New Roman" w:cs="Times New Roman"/>
          <w:b/>
          <w:bCs/>
          <w:i/>
          <w:iCs/>
          <w:color w:val="000000" w:themeColor="text1"/>
          <w:shd w:val="clear" w:color="auto" w:fill="FFFFFF"/>
        </w:rPr>
        <w:t>et. al.,</w:t>
      </w:r>
      <w:r w:rsidR="00D028DF" w:rsidRPr="006414D7">
        <w:rPr>
          <w:rFonts w:ascii="Times New Roman" w:hAnsi="Times New Roman" w:cs="Times New Roman"/>
          <w:color w:val="000000" w:themeColor="text1"/>
          <w:shd w:val="clear" w:color="auto" w:fill="FFFFFF"/>
        </w:rPr>
        <w:t xml:space="preserve"> 2025). </w:t>
      </w:r>
    </w:p>
    <w:p w14:paraId="5CB87A79" w14:textId="5C8F89AB" w:rsidR="00CD730B" w:rsidRPr="006414D7" w:rsidRDefault="00555F7D" w:rsidP="00555F7D">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b/>
          <w:bCs/>
          <w:color w:val="000000" w:themeColor="text1"/>
        </w:rPr>
        <w:t xml:space="preserve">1.4 </w:t>
      </w:r>
      <w:r w:rsidR="00CD730B" w:rsidRPr="006414D7">
        <w:rPr>
          <w:rStyle w:val="Strong"/>
          <w:rFonts w:ascii="Times New Roman" w:hAnsi="Times New Roman" w:cs="Times New Roman"/>
          <w:b/>
          <w:bCs/>
          <w:color w:val="000000" w:themeColor="text1"/>
        </w:rPr>
        <w:t xml:space="preserve">Methodology </w:t>
      </w:r>
    </w:p>
    <w:p w14:paraId="2C3F50A5" w14:textId="1C13F0FA"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This review paper adopts a </w:t>
      </w:r>
      <w:r w:rsidRPr="006414D7">
        <w:rPr>
          <w:rStyle w:val="Strong"/>
          <w:b w:val="0"/>
          <w:bCs w:val="0"/>
          <w:color w:val="000000" w:themeColor="text1"/>
          <w:sz w:val="22"/>
          <w:szCs w:val="22"/>
        </w:rPr>
        <w:t>systematic and thematic literature review approach</w:t>
      </w:r>
      <w:r w:rsidRPr="006414D7">
        <w:rPr>
          <w:color w:val="000000" w:themeColor="text1"/>
          <w:sz w:val="22"/>
          <w:szCs w:val="22"/>
        </w:rPr>
        <w:t xml:space="preserve"> to examine the interplay between gender </w:t>
      </w:r>
      <w:r w:rsidR="0004619D" w:rsidRPr="00BA7CC4">
        <w:rPr>
          <w:color w:val="000000" w:themeColor="text1"/>
          <w:sz w:val="22"/>
          <w:szCs w:val="22"/>
          <w:highlight w:val="yellow"/>
        </w:rPr>
        <w:t>sensitisation</w:t>
      </w:r>
      <w:r w:rsidRPr="006414D7">
        <w:rPr>
          <w:color w:val="000000" w:themeColor="text1"/>
          <w:sz w:val="22"/>
          <w:szCs w:val="22"/>
        </w:rPr>
        <w:t>, climate change, and agricultural dynamics in India. The methodology involves the following key steps:</w:t>
      </w:r>
    </w:p>
    <w:p w14:paraId="140597DF" w14:textId="4410605E"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Scope Definition</w:t>
      </w:r>
      <w:r w:rsidRPr="006414D7">
        <w:rPr>
          <w:color w:val="000000" w:themeColor="text1"/>
          <w:sz w:val="22"/>
          <w:szCs w:val="22"/>
        </w:rPr>
        <w:t xml:space="preserve">: The review focuses on literature published between </w:t>
      </w:r>
      <w:r w:rsidRPr="006414D7">
        <w:rPr>
          <w:rStyle w:val="Strong"/>
          <w:b w:val="0"/>
          <w:bCs w:val="0"/>
          <w:color w:val="000000" w:themeColor="text1"/>
          <w:sz w:val="22"/>
          <w:szCs w:val="22"/>
        </w:rPr>
        <w:t>2008 and 2025</w:t>
      </w:r>
      <w:r w:rsidRPr="006414D7">
        <w:rPr>
          <w:color w:val="000000" w:themeColor="text1"/>
          <w:sz w:val="22"/>
          <w:szCs w:val="22"/>
        </w:rPr>
        <w:t xml:space="preserve"> related to gender roles in agriculture, the impact of climate change on rural livelihoods, gender </w:t>
      </w:r>
      <w:r w:rsidR="0004619D" w:rsidRPr="00BA7CC4">
        <w:rPr>
          <w:color w:val="000000" w:themeColor="text1"/>
          <w:sz w:val="22"/>
          <w:szCs w:val="22"/>
          <w:highlight w:val="yellow"/>
        </w:rPr>
        <w:t>sensitisation</w:t>
      </w:r>
      <w:r w:rsidR="0004619D" w:rsidRPr="00BA7CC4">
        <w:rPr>
          <w:color w:val="000000" w:themeColor="text1"/>
          <w:sz w:val="22"/>
          <w:szCs w:val="22"/>
          <w:highlight w:val="yellow"/>
        </w:rPr>
        <w:t xml:space="preserve"> </w:t>
      </w:r>
      <w:r w:rsidRPr="006414D7">
        <w:rPr>
          <w:color w:val="000000" w:themeColor="text1"/>
          <w:sz w:val="22"/>
          <w:szCs w:val="22"/>
        </w:rPr>
        <w:t>initiatives, and gender-inclusive climate adaptation strategies, particularly in the Indian context.</w:t>
      </w:r>
    </w:p>
    <w:p w14:paraId="065CC962" w14:textId="18510FB1" w:rsidR="00CD730B" w:rsidRPr="006414D7" w:rsidRDefault="00CD730B" w:rsidP="00555F7D">
      <w:pPr>
        <w:pStyle w:val="NormalWeb"/>
        <w:numPr>
          <w:ilvl w:val="0"/>
          <w:numId w:val="11"/>
        </w:numPr>
        <w:spacing w:line="360" w:lineRule="auto"/>
        <w:jc w:val="both"/>
        <w:rPr>
          <w:rStyle w:val="Strong"/>
          <w:b w:val="0"/>
          <w:bCs w:val="0"/>
          <w:color w:val="000000" w:themeColor="text1"/>
          <w:sz w:val="22"/>
          <w:szCs w:val="22"/>
        </w:rPr>
      </w:pPr>
      <w:r w:rsidRPr="006414D7">
        <w:rPr>
          <w:rStyle w:val="Strong"/>
          <w:color w:val="000000" w:themeColor="text1"/>
          <w:sz w:val="22"/>
          <w:szCs w:val="22"/>
        </w:rPr>
        <w:t>Data Sources and Search Strategy</w:t>
      </w:r>
      <w:r w:rsidRPr="006414D7">
        <w:rPr>
          <w:color w:val="000000" w:themeColor="text1"/>
          <w:sz w:val="22"/>
          <w:szCs w:val="22"/>
        </w:rPr>
        <w:t>: A comprehensive search was conducted across multiple academic databases, including</w:t>
      </w:r>
      <w:r w:rsidRPr="006414D7">
        <w:rPr>
          <w:b/>
          <w:bCs/>
          <w:color w:val="000000" w:themeColor="text1"/>
          <w:sz w:val="22"/>
          <w:szCs w:val="22"/>
        </w:rPr>
        <w:t xml:space="preserve"> </w:t>
      </w:r>
      <w:r w:rsidRPr="006414D7">
        <w:rPr>
          <w:rStyle w:val="Strong"/>
          <w:b w:val="0"/>
          <w:bCs w:val="0"/>
          <w:color w:val="000000" w:themeColor="text1"/>
          <w:sz w:val="22"/>
          <w:szCs w:val="22"/>
        </w:rPr>
        <w:t>Google Scholar</w:t>
      </w:r>
      <w:r w:rsidR="0004619D">
        <w:rPr>
          <w:rStyle w:val="Strong"/>
          <w:b w:val="0"/>
          <w:bCs w:val="0"/>
          <w:color w:val="000000" w:themeColor="text1"/>
          <w:sz w:val="22"/>
          <w:szCs w:val="22"/>
        </w:rPr>
        <w:t>,</w:t>
      </w:r>
      <w:r w:rsidR="0004619D" w:rsidRPr="006414D7">
        <w:rPr>
          <w:rStyle w:val="Strong"/>
          <w:b w:val="0"/>
          <w:bCs w:val="0"/>
          <w:color w:val="000000" w:themeColor="text1"/>
          <w:sz w:val="22"/>
          <w:szCs w:val="22"/>
        </w:rPr>
        <w:t xml:space="preserve"> </w:t>
      </w:r>
      <w:r w:rsidRPr="006414D7">
        <w:rPr>
          <w:rStyle w:val="Strong"/>
          <w:b w:val="0"/>
          <w:bCs w:val="0"/>
          <w:color w:val="000000" w:themeColor="text1"/>
          <w:sz w:val="22"/>
          <w:szCs w:val="22"/>
        </w:rPr>
        <w:t>Consensus</w:t>
      </w:r>
      <w:r w:rsidR="0004619D">
        <w:rPr>
          <w:rStyle w:val="Strong"/>
          <w:b w:val="0"/>
          <w:bCs w:val="0"/>
          <w:color w:val="000000" w:themeColor="text1"/>
          <w:sz w:val="22"/>
          <w:szCs w:val="22"/>
        </w:rPr>
        <w:t>,</w:t>
      </w:r>
      <w:r w:rsidR="0004619D" w:rsidRPr="006414D7">
        <w:rPr>
          <w:rStyle w:val="Strong"/>
          <w:b w:val="0"/>
          <w:bCs w:val="0"/>
          <w:color w:val="000000" w:themeColor="text1"/>
          <w:sz w:val="22"/>
          <w:szCs w:val="22"/>
        </w:rPr>
        <w:t xml:space="preserve"> </w:t>
      </w:r>
      <w:r w:rsidRPr="006414D7">
        <w:rPr>
          <w:rStyle w:val="Strong"/>
          <w:b w:val="0"/>
          <w:bCs w:val="0"/>
          <w:color w:val="000000" w:themeColor="text1"/>
          <w:sz w:val="22"/>
          <w:szCs w:val="22"/>
        </w:rPr>
        <w:t xml:space="preserve">ResearchGate etc., </w:t>
      </w:r>
    </w:p>
    <w:p w14:paraId="359FF5E4" w14:textId="78D3BF81"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b/>
          <w:bCs/>
          <w:color w:val="000000" w:themeColor="text1"/>
          <w:sz w:val="22"/>
          <w:szCs w:val="22"/>
        </w:rPr>
        <w:t>Keywords used included:</w:t>
      </w:r>
      <w:r w:rsidRPr="006414D7">
        <w:rPr>
          <w:color w:val="000000" w:themeColor="text1"/>
          <w:sz w:val="22"/>
          <w:szCs w:val="22"/>
        </w:rPr>
        <w:t xml:space="preserve"> </w:t>
      </w:r>
      <w:r w:rsidRPr="006414D7">
        <w:rPr>
          <w:rStyle w:val="Emphasis"/>
          <w:color w:val="000000" w:themeColor="text1"/>
          <w:sz w:val="22"/>
          <w:szCs w:val="22"/>
        </w:rPr>
        <w:t xml:space="preserve">“gender </w:t>
      </w:r>
      <w:r w:rsidR="0004619D" w:rsidRPr="00BA7CC4">
        <w:rPr>
          <w:rStyle w:val="Emphasis"/>
          <w:color w:val="000000" w:themeColor="text1"/>
          <w:sz w:val="22"/>
          <w:szCs w:val="22"/>
          <w:highlight w:val="yellow"/>
        </w:rPr>
        <w:t>sensitisation</w:t>
      </w:r>
      <w:r w:rsidRPr="006414D7">
        <w:rPr>
          <w:rStyle w:val="Emphasis"/>
          <w:color w:val="000000" w:themeColor="text1"/>
          <w:sz w:val="22"/>
          <w:szCs w:val="22"/>
        </w:rPr>
        <w:t>,” “women in agriculture,” “gender and climate change,” “gendered climate adaptation,” “gender gaps in Indian Agriculture “</w:t>
      </w:r>
      <w:r w:rsidR="0004619D">
        <w:rPr>
          <w:rStyle w:val="Emphasis"/>
          <w:color w:val="000000" w:themeColor="text1"/>
          <w:sz w:val="22"/>
          <w:szCs w:val="22"/>
        </w:rPr>
        <w:t xml:space="preserve">, </w:t>
      </w:r>
      <w:r w:rsidRPr="006414D7">
        <w:rPr>
          <w:rStyle w:val="Emphasis"/>
          <w:color w:val="000000" w:themeColor="text1"/>
          <w:sz w:val="22"/>
          <w:szCs w:val="22"/>
        </w:rPr>
        <w:t>“rural livelihoods India,”</w:t>
      </w:r>
      <w:r w:rsidRPr="006414D7">
        <w:rPr>
          <w:color w:val="000000" w:themeColor="text1"/>
          <w:sz w:val="22"/>
          <w:szCs w:val="22"/>
        </w:rPr>
        <w:t xml:space="preserve"> and </w:t>
      </w:r>
      <w:r w:rsidRPr="006414D7">
        <w:rPr>
          <w:rStyle w:val="Emphasis"/>
          <w:color w:val="000000" w:themeColor="text1"/>
          <w:sz w:val="22"/>
          <w:szCs w:val="22"/>
        </w:rPr>
        <w:t>“women empowerment in climate resilience.”</w:t>
      </w:r>
    </w:p>
    <w:p w14:paraId="015B8D8A" w14:textId="35016301" w:rsidR="00CD730B" w:rsidRPr="006414D7" w:rsidRDefault="00E52AD3" w:rsidP="00E52AD3">
      <w:pPr>
        <w:pStyle w:val="NormalWeb"/>
        <w:spacing w:line="360" w:lineRule="auto"/>
        <w:ind w:left="720"/>
        <w:jc w:val="both"/>
        <w:rPr>
          <w:color w:val="000000" w:themeColor="text1"/>
          <w:sz w:val="22"/>
          <w:szCs w:val="22"/>
        </w:rPr>
      </w:pPr>
      <w:r>
        <w:rPr>
          <w:rStyle w:val="Strong"/>
          <w:color w:val="000000" w:themeColor="text1"/>
          <w:sz w:val="22"/>
          <w:szCs w:val="22"/>
        </w:rPr>
        <w:t xml:space="preserve">Table 1. </w:t>
      </w:r>
      <w:r w:rsidR="00CD730B" w:rsidRPr="006414D7">
        <w:rPr>
          <w:rStyle w:val="Strong"/>
          <w:color w:val="000000" w:themeColor="text1"/>
          <w:sz w:val="22"/>
          <w:szCs w:val="22"/>
        </w:rPr>
        <w:t>Selection Criteria</w:t>
      </w:r>
      <w:r w:rsidR="00CD730B" w:rsidRPr="006414D7">
        <w:rPr>
          <w:color w:val="000000" w:themeColor="text1"/>
          <w:sz w:val="22"/>
          <w:szCs w:val="22"/>
        </w:rPr>
        <w:t xml:space="preserve">: </w:t>
      </w:r>
    </w:p>
    <w:tbl>
      <w:tblPr>
        <w:tblStyle w:val="TableGrid"/>
        <w:tblW w:w="8064" w:type="dxa"/>
        <w:tblInd w:w="720" w:type="dxa"/>
        <w:tblLook w:val="04A0" w:firstRow="1" w:lastRow="0" w:firstColumn="1" w:lastColumn="0" w:noHBand="0" w:noVBand="1"/>
      </w:tblPr>
      <w:tblGrid>
        <w:gridCol w:w="693"/>
        <w:gridCol w:w="4510"/>
        <w:gridCol w:w="2861"/>
      </w:tblGrid>
      <w:tr w:rsidR="00CD730B" w:rsidRPr="006414D7" w14:paraId="5556403C" w14:textId="77777777" w:rsidTr="00DB1827">
        <w:tc>
          <w:tcPr>
            <w:tcW w:w="693" w:type="dxa"/>
          </w:tcPr>
          <w:p w14:paraId="7644BC0A" w14:textId="3874D953" w:rsidR="00CD730B" w:rsidRPr="00DB1827" w:rsidRDefault="00D128E2" w:rsidP="00555F7D">
            <w:pPr>
              <w:pStyle w:val="NormalWeb"/>
              <w:spacing w:line="360" w:lineRule="auto"/>
              <w:jc w:val="both"/>
              <w:rPr>
                <w:b/>
                <w:bCs/>
                <w:i/>
                <w:iCs/>
                <w:color w:val="000000" w:themeColor="text1"/>
                <w:sz w:val="22"/>
                <w:szCs w:val="22"/>
              </w:rPr>
            </w:pPr>
            <w:r w:rsidRPr="00DB1827">
              <w:rPr>
                <w:b/>
                <w:bCs/>
                <w:i/>
                <w:iCs/>
                <w:color w:val="000000" w:themeColor="text1"/>
                <w:sz w:val="22"/>
                <w:szCs w:val="22"/>
              </w:rPr>
              <w:t>S. N</w:t>
            </w:r>
          </w:p>
        </w:tc>
        <w:tc>
          <w:tcPr>
            <w:tcW w:w="4510" w:type="dxa"/>
          </w:tcPr>
          <w:p w14:paraId="45EECCE2" w14:textId="1B6304AF" w:rsidR="00CD730B" w:rsidRPr="00DB1827" w:rsidRDefault="00D128E2" w:rsidP="00555F7D">
            <w:pPr>
              <w:pStyle w:val="NormalWeb"/>
              <w:spacing w:line="360" w:lineRule="auto"/>
              <w:jc w:val="both"/>
              <w:rPr>
                <w:b/>
                <w:bCs/>
                <w:i/>
                <w:iCs/>
                <w:color w:val="000000" w:themeColor="text1"/>
                <w:sz w:val="22"/>
                <w:szCs w:val="22"/>
              </w:rPr>
            </w:pPr>
            <w:r w:rsidRPr="00DB1827">
              <w:rPr>
                <w:b/>
                <w:bCs/>
                <w:i/>
                <w:iCs/>
                <w:color w:val="000000" w:themeColor="text1"/>
                <w:sz w:val="22"/>
                <w:szCs w:val="22"/>
              </w:rPr>
              <w:t xml:space="preserve">    </w:t>
            </w:r>
            <w:r w:rsidR="00DB1827">
              <w:rPr>
                <w:b/>
                <w:bCs/>
                <w:i/>
                <w:iCs/>
                <w:color w:val="000000" w:themeColor="text1"/>
                <w:sz w:val="22"/>
                <w:szCs w:val="22"/>
              </w:rPr>
              <w:t xml:space="preserve">            </w:t>
            </w:r>
            <w:r w:rsidRPr="00DB1827">
              <w:rPr>
                <w:b/>
                <w:bCs/>
                <w:i/>
                <w:iCs/>
                <w:color w:val="000000" w:themeColor="text1"/>
                <w:sz w:val="22"/>
                <w:szCs w:val="22"/>
              </w:rPr>
              <w:t xml:space="preserve"> </w:t>
            </w:r>
            <w:r w:rsidR="00CD730B" w:rsidRPr="00DB1827">
              <w:rPr>
                <w:b/>
                <w:bCs/>
                <w:i/>
                <w:iCs/>
                <w:color w:val="000000" w:themeColor="text1"/>
                <w:sz w:val="22"/>
                <w:szCs w:val="22"/>
              </w:rPr>
              <w:t>Inclusion criteria</w:t>
            </w:r>
          </w:p>
        </w:tc>
        <w:tc>
          <w:tcPr>
            <w:tcW w:w="2861" w:type="dxa"/>
          </w:tcPr>
          <w:p w14:paraId="7536E0AD" w14:textId="4C1AE5A1" w:rsidR="00CD730B" w:rsidRPr="00DB1827" w:rsidRDefault="00DB1827" w:rsidP="00555F7D">
            <w:pPr>
              <w:pStyle w:val="NormalWeb"/>
              <w:spacing w:line="360" w:lineRule="auto"/>
              <w:jc w:val="both"/>
              <w:rPr>
                <w:b/>
                <w:bCs/>
                <w:i/>
                <w:iCs/>
                <w:color w:val="000000" w:themeColor="text1"/>
                <w:sz w:val="22"/>
                <w:szCs w:val="22"/>
              </w:rPr>
            </w:pPr>
            <w:r>
              <w:rPr>
                <w:b/>
                <w:bCs/>
                <w:i/>
                <w:iCs/>
                <w:color w:val="000000" w:themeColor="text1"/>
                <w:sz w:val="22"/>
                <w:szCs w:val="22"/>
              </w:rPr>
              <w:t xml:space="preserve">         </w:t>
            </w:r>
            <w:r w:rsidR="00D128E2" w:rsidRPr="00DB1827">
              <w:rPr>
                <w:b/>
                <w:bCs/>
                <w:i/>
                <w:iCs/>
                <w:color w:val="000000" w:themeColor="text1"/>
                <w:sz w:val="22"/>
                <w:szCs w:val="22"/>
              </w:rPr>
              <w:t>Exclusion criteria</w:t>
            </w:r>
          </w:p>
        </w:tc>
      </w:tr>
      <w:tr w:rsidR="00CD730B" w:rsidRPr="006414D7" w14:paraId="77799536" w14:textId="77777777" w:rsidTr="00DB1827">
        <w:tc>
          <w:tcPr>
            <w:tcW w:w="693" w:type="dxa"/>
          </w:tcPr>
          <w:p w14:paraId="68EB3382" w14:textId="4287DF77"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t>1</w:t>
            </w:r>
          </w:p>
        </w:tc>
        <w:tc>
          <w:tcPr>
            <w:tcW w:w="4510" w:type="dxa"/>
          </w:tcPr>
          <w:p w14:paraId="2223E9C8" w14:textId="3F6D65E9"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Peer-reviewed journal articles, government and NGO reports, and institutional studies</w:t>
            </w:r>
          </w:p>
        </w:tc>
        <w:tc>
          <w:tcPr>
            <w:tcW w:w="2861" w:type="dxa"/>
          </w:tcPr>
          <w:p w14:paraId="56CC522E" w14:textId="293982A1"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Non-scholarly articles, anecdotal accounts, or </w:t>
            </w:r>
            <w:r w:rsidRPr="006414D7">
              <w:rPr>
                <w:color w:val="000000" w:themeColor="text1"/>
                <w:sz w:val="22"/>
                <w:szCs w:val="22"/>
              </w:rPr>
              <w:lastRenderedPageBreak/>
              <w:t>literature without adequate methodological backing</w:t>
            </w:r>
          </w:p>
        </w:tc>
      </w:tr>
      <w:tr w:rsidR="00CD730B" w:rsidRPr="006414D7" w14:paraId="6F121C0F" w14:textId="77777777" w:rsidTr="00DB1827">
        <w:tc>
          <w:tcPr>
            <w:tcW w:w="693" w:type="dxa"/>
          </w:tcPr>
          <w:p w14:paraId="0E5E250B" w14:textId="7194B943"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lastRenderedPageBreak/>
              <w:t>2</w:t>
            </w:r>
          </w:p>
        </w:tc>
        <w:tc>
          <w:tcPr>
            <w:tcW w:w="4510" w:type="dxa"/>
          </w:tcPr>
          <w:p w14:paraId="4CBFC42D" w14:textId="1C746DBD"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Literature focusing on India </w:t>
            </w:r>
          </w:p>
        </w:tc>
        <w:tc>
          <w:tcPr>
            <w:tcW w:w="2861" w:type="dxa"/>
          </w:tcPr>
          <w:p w14:paraId="73D5E07D" w14:textId="77777777" w:rsidR="00CD730B" w:rsidRPr="006414D7" w:rsidRDefault="00CD730B" w:rsidP="00555F7D">
            <w:pPr>
              <w:pStyle w:val="NormalWeb"/>
              <w:spacing w:line="360" w:lineRule="auto"/>
              <w:jc w:val="both"/>
              <w:rPr>
                <w:color w:val="000000" w:themeColor="text1"/>
                <w:sz w:val="22"/>
                <w:szCs w:val="22"/>
              </w:rPr>
            </w:pPr>
          </w:p>
        </w:tc>
      </w:tr>
      <w:tr w:rsidR="00CD730B" w:rsidRPr="006414D7" w14:paraId="2AB0CB2F" w14:textId="77777777" w:rsidTr="00DB1827">
        <w:tc>
          <w:tcPr>
            <w:tcW w:w="693" w:type="dxa"/>
          </w:tcPr>
          <w:p w14:paraId="24CB6702" w14:textId="719421CB" w:rsidR="00CD730B" w:rsidRPr="006414D7" w:rsidRDefault="00D128E2" w:rsidP="00555F7D">
            <w:pPr>
              <w:pStyle w:val="NormalWeb"/>
              <w:spacing w:line="360" w:lineRule="auto"/>
              <w:jc w:val="both"/>
              <w:rPr>
                <w:color w:val="000000" w:themeColor="text1"/>
                <w:sz w:val="22"/>
                <w:szCs w:val="22"/>
              </w:rPr>
            </w:pPr>
            <w:r w:rsidRPr="006414D7">
              <w:rPr>
                <w:color w:val="000000" w:themeColor="text1"/>
                <w:sz w:val="22"/>
                <w:szCs w:val="22"/>
              </w:rPr>
              <w:t>3</w:t>
            </w:r>
          </w:p>
        </w:tc>
        <w:tc>
          <w:tcPr>
            <w:tcW w:w="4510" w:type="dxa"/>
          </w:tcPr>
          <w:p w14:paraId="2A3B7F6F" w14:textId="25D57E9D"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Publications available in English</w:t>
            </w:r>
          </w:p>
        </w:tc>
        <w:tc>
          <w:tcPr>
            <w:tcW w:w="2861" w:type="dxa"/>
          </w:tcPr>
          <w:p w14:paraId="479498A5" w14:textId="77777777" w:rsidR="00CD730B" w:rsidRPr="006414D7" w:rsidRDefault="00CD730B" w:rsidP="00555F7D">
            <w:pPr>
              <w:pStyle w:val="NormalWeb"/>
              <w:spacing w:line="360" w:lineRule="auto"/>
              <w:jc w:val="both"/>
              <w:rPr>
                <w:color w:val="000000" w:themeColor="text1"/>
                <w:sz w:val="22"/>
                <w:szCs w:val="22"/>
              </w:rPr>
            </w:pPr>
          </w:p>
        </w:tc>
      </w:tr>
    </w:tbl>
    <w:p w14:paraId="0934EE0B" w14:textId="76D288C8"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 xml:space="preserve">Data Extraction and </w:t>
      </w:r>
      <w:r w:rsidR="0004619D" w:rsidRPr="00BA7CC4">
        <w:rPr>
          <w:rStyle w:val="Strong"/>
          <w:color w:val="000000" w:themeColor="text1"/>
          <w:sz w:val="22"/>
          <w:szCs w:val="22"/>
          <w:highlight w:val="yellow"/>
        </w:rPr>
        <w:t>Categorisation</w:t>
      </w:r>
      <w:r w:rsidRPr="006414D7">
        <w:rPr>
          <w:color w:val="000000" w:themeColor="text1"/>
          <w:sz w:val="22"/>
          <w:szCs w:val="22"/>
        </w:rPr>
        <w:t xml:space="preserve">: Relevant information was systematically extracted and </w:t>
      </w:r>
      <w:r w:rsidR="0004619D" w:rsidRPr="00BA7CC4">
        <w:rPr>
          <w:color w:val="000000" w:themeColor="text1"/>
          <w:sz w:val="22"/>
          <w:szCs w:val="22"/>
          <w:highlight w:val="yellow"/>
        </w:rPr>
        <w:t>organised</w:t>
      </w:r>
      <w:r w:rsidR="0004619D" w:rsidRPr="00BA7CC4">
        <w:rPr>
          <w:color w:val="000000" w:themeColor="text1"/>
          <w:sz w:val="22"/>
          <w:szCs w:val="22"/>
          <w:highlight w:val="yellow"/>
        </w:rPr>
        <w:t xml:space="preserve"> </w:t>
      </w:r>
      <w:r w:rsidRPr="006414D7">
        <w:rPr>
          <w:color w:val="000000" w:themeColor="text1"/>
          <w:sz w:val="22"/>
          <w:szCs w:val="22"/>
        </w:rPr>
        <w:t>under major thematic categories such as:</w:t>
      </w:r>
    </w:p>
    <w:p w14:paraId="4E9CCB5A"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Gender roles and disparities in agriculture</w:t>
      </w:r>
    </w:p>
    <w:p w14:paraId="70320DBD"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Climate vulnerabilities and their gendered impacts</w:t>
      </w:r>
    </w:p>
    <w:p w14:paraId="4B4607E4"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Access to resources, technology, and information</w:t>
      </w:r>
    </w:p>
    <w:p w14:paraId="58A995F6"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Gender-sensitive policies and programs</w:t>
      </w:r>
    </w:p>
    <w:p w14:paraId="7CEAD9ED" w14:textId="77777777" w:rsidR="00CD730B" w:rsidRPr="006414D7" w:rsidRDefault="00CD730B" w:rsidP="00555F7D">
      <w:pPr>
        <w:pStyle w:val="NormalWeb"/>
        <w:numPr>
          <w:ilvl w:val="1"/>
          <w:numId w:val="12"/>
        </w:numPr>
        <w:spacing w:line="360" w:lineRule="auto"/>
        <w:jc w:val="both"/>
        <w:rPr>
          <w:color w:val="000000" w:themeColor="text1"/>
          <w:sz w:val="22"/>
          <w:szCs w:val="22"/>
        </w:rPr>
      </w:pPr>
      <w:r w:rsidRPr="006414D7">
        <w:rPr>
          <w:color w:val="000000" w:themeColor="text1"/>
          <w:sz w:val="22"/>
          <w:szCs w:val="22"/>
        </w:rPr>
        <w:t>Strategies for enhancing women’s participation in climate action</w:t>
      </w:r>
    </w:p>
    <w:p w14:paraId="58B757F3" w14:textId="76B431F9"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Thematic Synthesis</w:t>
      </w:r>
      <w:r w:rsidRPr="006414D7">
        <w:rPr>
          <w:color w:val="000000" w:themeColor="text1"/>
          <w:sz w:val="22"/>
          <w:szCs w:val="22"/>
        </w:rPr>
        <w:t xml:space="preserve">: The selected literature was </w:t>
      </w:r>
      <w:r w:rsidR="006414D7" w:rsidRPr="006414D7">
        <w:rPr>
          <w:color w:val="000000" w:themeColor="text1"/>
          <w:sz w:val="22"/>
          <w:szCs w:val="22"/>
        </w:rPr>
        <w:t>analysed</w:t>
      </w:r>
      <w:r w:rsidRPr="006414D7">
        <w:rPr>
          <w:color w:val="000000" w:themeColor="text1"/>
          <w:sz w:val="22"/>
          <w:szCs w:val="22"/>
        </w:rPr>
        <w:t xml:space="preserve"> using a </w:t>
      </w:r>
      <w:r w:rsidRPr="006414D7">
        <w:rPr>
          <w:rStyle w:val="Strong"/>
          <w:b w:val="0"/>
          <w:bCs w:val="0"/>
          <w:color w:val="000000" w:themeColor="text1"/>
          <w:sz w:val="22"/>
          <w:szCs w:val="22"/>
        </w:rPr>
        <w:t>thematic synthesis approach</w:t>
      </w:r>
      <w:r w:rsidRPr="006414D7">
        <w:rPr>
          <w:b/>
          <w:bCs/>
          <w:color w:val="000000" w:themeColor="text1"/>
          <w:sz w:val="22"/>
          <w:szCs w:val="22"/>
        </w:rPr>
        <w:t>,</w:t>
      </w:r>
      <w:r w:rsidRPr="006414D7">
        <w:rPr>
          <w:color w:val="000000" w:themeColor="text1"/>
          <w:sz w:val="22"/>
          <w:szCs w:val="22"/>
        </w:rPr>
        <w:t xml:space="preserve"> which allowed for identifying recurring patterns, key insights, and policy gaps. Contrasting perspectives were highlighted to ensure a balanced review of current discourse.</w:t>
      </w:r>
    </w:p>
    <w:p w14:paraId="0CB5F30D" w14:textId="05D66642" w:rsidR="00CD730B" w:rsidRPr="006414D7" w:rsidRDefault="00CD730B" w:rsidP="00555F7D">
      <w:pPr>
        <w:pStyle w:val="NormalWeb"/>
        <w:numPr>
          <w:ilvl w:val="0"/>
          <w:numId w:val="11"/>
        </w:numPr>
        <w:spacing w:line="360" w:lineRule="auto"/>
        <w:jc w:val="both"/>
        <w:rPr>
          <w:color w:val="000000" w:themeColor="text1"/>
          <w:sz w:val="22"/>
          <w:szCs w:val="22"/>
        </w:rPr>
      </w:pPr>
      <w:r w:rsidRPr="006414D7">
        <w:rPr>
          <w:rStyle w:val="Strong"/>
          <w:color w:val="000000" w:themeColor="text1"/>
          <w:sz w:val="22"/>
          <w:szCs w:val="22"/>
        </w:rPr>
        <w:t>Critical Analysis and Integration</w:t>
      </w:r>
      <w:r w:rsidRPr="006414D7">
        <w:rPr>
          <w:color w:val="000000" w:themeColor="text1"/>
          <w:sz w:val="22"/>
          <w:szCs w:val="22"/>
        </w:rPr>
        <w:t xml:space="preserve">: The findings were critically reviewed to identify </w:t>
      </w:r>
      <w:r w:rsidRPr="006414D7">
        <w:rPr>
          <w:rStyle w:val="Strong"/>
          <w:b w:val="0"/>
          <w:bCs w:val="0"/>
          <w:color w:val="000000" w:themeColor="text1"/>
          <w:sz w:val="22"/>
          <w:szCs w:val="22"/>
        </w:rPr>
        <w:t>linkages, contradictions, and underexplored areas</w:t>
      </w:r>
      <w:r w:rsidRPr="006414D7">
        <w:rPr>
          <w:color w:val="000000" w:themeColor="text1"/>
          <w:sz w:val="22"/>
          <w:szCs w:val="22"/>
        </w:rPr>
        <w:t xml:space="preserve"> within the gender-climate-agriculture nexus. This informed the development of a comprehensive framework for integrating gender </w:t>
      </w:r>
      <w:r w:rsidR="0004619D" w:rsidRPr="00BA7CC4">
        <w:rPr>
          <w:color w:val="000000" w:themeColor="text1"/>
          <w:sz w:val="22"/>
          <w:szCs w:val="22"/>
          <w:highlight w:val="yellow"/>
        </w:rPr>
        <w:t>sensitisation</w:t>
      </w:r>
      <w:r w:rsidR="0004619D" w:rsidRPr="006414D7">
        <w:rPr>
          <w:color w:val="000000" w:themeColor="text1"/>
          <w:sz w:val="22"/>
          <w:szCs w:val="22"/>
        </w:rPr>
        <w:t xml:space="preserve"> </w:t>
      </w:r>
      <w:r w:rsidRPr="006414D7">
        <w:rPr>
          <w:color w:val="000000" w:themeColor="text1"/>
          <w:sz w:val="22"/>
          <w:szCs w:val="22"/>
        </w:rPr>
        <w:t>into climate adaptation policies.</w:t>
      </w:r>
    </w:p>
    <w:p w14:paraId="17E3CEB3" w14:textId="262D9056" w:rsidR="00CD730B" w:rsidRPr="006414D7" w:rsidRDefault="00CD730B" w:rsidP="00555F7D">
      <w:pPr>
        <w:pStyle w:val="NormalWeb"/>
        <w:spacing w:line="360" w:lineRule="auto"/>
        <w:jc w:val="both"/>
        <w:rPr>
          <w:color w:val="000000" w:themeColor="text1"/>
          <w:sz w:val="22"/>
          <w:szCs w:val="22"/>
        </w:rPr>
      </w:pPr>
      <w:r w:rsidRPr="006414D7">
        <w:rPr>
          <w:color w:val="000000" w:themeColor="text1"/>
          <w:sz w:val="22"/>
          <w:szCs w:val="22"/>
        </w:rPr>
        <w:t xml:space="preserve">This methodology ensures that the review is both </w:t>
      </w:r>
      <w:r w:rsidRPr="006414D7">
        <w:rPr>
          <w:rStyle w:val="Strong"/>
          <w:b w:val="0"/>
          <w:bCs w:val="0"/>
          <w:color w:val="000000" w:themeColor="text1"/>
          <w:sz w:val="22"/>
          <w:szCs w:val="22"/>
        </w:rPr>
        <w:t>rigorous and reflective</w:t>
      </w:r>
      <w:r w:rsidRPr="006414D7">
        <w:rPr>
          <w:b/>
          <w:bCs/>
          <w:color w:val="000000" w:themeColor="text1"/>
          <w:sz w:val="22"/>
          <w:szCs w:val="22"/>
        </w:rPr>
        <w:t>,</w:t>
      </w:r>
      <w:r w:rsidRPr="006414D7">
        <w:rPr>
          <w:color w:val="000000" w:themeColor="text1"/>
          <w:sz w:val="22"/>
          <w:szCs w:val="22"/>
        </w:rPr>
        <w:t xml:space="preserve"> capturing the depth and breadth of research on gender and climate change, while also identifying avenues for future investigation and intervention.</w:t>
      </w:r>
    </w:p>
    <w:p w14:paraId="1E74EB5D" w14:textId="09B9099C" w:rsidR="00D9319F" w:rsidRPr="006414D7" w:rsidRDefault="00D9319F" w:rsidP="00555F7D">
      <w:pPr>
        <w:pStyle w:val="ListNumber"/>
        <w:numPr>
          <w:ilvl w:val="0"/>
          <w:numId w:val="0"/>
        </w:numPr>
        <w:spacing w:line="360" w:lineRule="auto"/>
        <w:jc w:val="both"/>
        <w:rPr>
          <w:rFonts w:ascii="Times New Roman" w:hAnsi="Times New Roman" w:cs="Times New Roman"/>
          <w:b/>
          <w:bCs/>
          <w:color w:val="000000" w:themeColor="text1"/>
        </w:rPr>
      </w:pPr>
      <w:r w:rsidRPr="006414D7">
        <w:rPr>
          <w:rFonts w:ascii="Times New Roman" w:hAnsi="Times New Roman" w:cs="Times New Roman"/>
          <w:b/>
          <w:bCs/>
          <w:color w:val="000000" w:themeColor="text1"/>
        </w:rPr>
        <w:t>Conclusion</w:t>
      </w:r>
    </w:p>
    <w:p w14:paraId="4A350A7A" w14:textId="48E0D94F" w:rsidR="004048B5" w:rsidRDefault="00D028DF" w:rsidP="004048B5">
      <w:pPr>
        <w:pStyle w:val="NormalWeb"/>
        <w:spacing w:line="360" w:lineRule="auto"/>
        <w:jc w:val="both"/>
        <w:rPr>
          <w:color w:val="000000" w:themeColor="text1"/>
          <w:sz w:val="22"/>
          <w:szCs w:val="22"/>
        </w:rPr>
      </w:pPr>
      <w:r w:rsidRPr="006414D7">
        <w:rPr>
          <w:color w:val="000000" w:themeColor="text1"/>
          <w:sz w:val="22"/>
          <w:szCs w:val="22"/>
        </w:rPr>
        <w:t xml:space="preserve">The intersection of gender </w:t>
      </w:r>
      <w:r w:rsidR="0004619D" w:rsidRPr="00BA7CC4">
        <w:rPr>
          <w:color w:val="000000" w:themeColor="text1"/>
          <w:sz w:val="22"/>
          <w:szCs w:val="22"/>
          <w:highlight w:val="yellow"/>
        </w:rPr>
        <w:t>sensitisation</w:t>
      </w:r>
      <w:r w:rsidR="0004619D" w:rsidRPr="00BA7CC4">
        <w:rPr>
          <w:color w:val="000000" w:themeColor="text1"/>
          <w:sz w:val="22"/>
          <w:szCs w:val="22"/>
          <w:highlight w:val="yellow"/>
        </w:rPr>
        <w:t xml:space="preserve"> </w:t>
      </w:r>
      <w:r w:rsidRPr="006414D7">
        <w:rPr>
          <w:color w:val="000000" w:themeColor="text1"/>
          <w:sz w:val="22"/>
          <w:szCs w:val="22"/>
        </w:rPr>
        <w:t xml:space="preserve">and climate change adaptation reveals an urgent need to recalibrate agricultural and climate policies to be more inclusive and equitable. Women, who constitute a substantial portion of the agricultural </w:t>
      </w:r>
      <w:r w:rsidR="00555F7D" w:rsidRPr="006414D7">
        <w:rPr>
          <w:color w:val="000000" w:themeColor="text1"/>
          <w:sz w:val="22"/>
          <w:szCs w:val="22"/>
        </w:rPr>
        <w:t>labour</w:t>
      </w:r>
      <w:r w:rsidRPr="006414D7">
        <w:rPr>
          <w:color w:val="000000" w:themeColor="text1"/>
          <w:sz w:val="22"/>
          <w:szCs w:val="22"/>
        </w:rPr>
        <w:t xml:space="preserve"> force, continue to face barriers due to rigid gender norms, inadequate access to resources, and </w:t>
      </w:r>
      <w:r w:rsidR="0004619D" w:rsidRPr="00BA7CC4">
        <w:rPr>
          <w:color w:val="000000" w:themeColor="text1"/>
          <w:sz w:val="22"/>
          <w:szCs w:val="22"/>
          <w:highlight w:val="yellow"/>
        </w:rPr>
        <w:t>marginalisation</w:t>
      </w:r>
      <w:r w:rsidR="0004619D" w:rsidRPr="00BA7CC4">
        <w:rPr>
          <w:color w:val="000000" w:themeColor="text1"/>
          <w:sz w:val="22"/>
          <w:szCs w:val="22"/>
          <w:highlight w:val="yellow"/>
        </w:rPr>
        <w:t xml:space="preserve"> </w:t>
      </w:r>
      <w:r w:rsidRPr="006414D7">
        <w:rPr>
          <w:color w:val="000000" w:themeColor="text1"/>
          <w:sz w:val="22"/>
          <w:szCs w:val="22"/>
        </w:rPr>
        <w:t xml:space="preserve">from decision-making. Climate change further exacerbates these inequalities, with women bearing a disproportionate share of its socio-economic and health impacts. However, evidence suggests that empowering women through </w:t>
      </w:r>
      <w:r w:rsidR="0004619D" w:rsidRPr="00BA7CC4">
        <w:rPr>
          <w:color w:val="000000" w:themeColor="text1"/>
          <w:sz w:val="22"/>
          <w:szCs w:val="22"/>
          <w:highlight w:val="yellow"/>
        </w:rPr>
        <w:t>sensitisation</w:t>
      </w:r>
      <w:r w:rsidR="0004619D" w:rsidRPr="00BA7CC4">
        <w:rPr>
          <w:color w:val="000000" w:themeColor="text1"/>
          <w:sz w:val="22"/>
          <w:szCs w:val="22"/>
          <w:highlight w:val="yellow"/>
        </w:rPr>
        <w:t xml:space="preserve"> </w:t>
      </w:r>
      <w:r w:rsidRPr="006414D7">
        <w:rPr>
          <w:color w:val="000000" w:themeColor="text1"/>
          <w:sz w:val="22"/>
          <w:szCs w:val="22"/>
        </w:rPr>
        <w:t xml:space="preserve">programs, equitable land rights, and inclusive knowledge systems leads to higher </w:t>
      </w:r>
      <w:r w:rsidRPr="006414D7">
        <w:rPr>
          <w:color w:val="000000" w:themeColor="text1"/>
          <w:sz w:val="22"/>
          <w:szCs w:val="22"/>
        </w:rPr>
        <w:lastRenderedPageBreak/>
        <w:t xml:space="preserve">productivity, better climate resilience, and sustainable agricultural practices. Gender-sensitive approaches that incorporate women’s local knowledge and lived experiences can result in more robust and adaptable systems. Thus, gender </w:t>
      </w:r>
      <w:r w:rsidR="0004619D" w:rsidRPr="00BA7CC4">
        <w:rPr>
          <w:color w:val="000000" w:themeColor="text1"/>
          <w:sz w:val="22"/>
          <w:szCs w:val="22"/>
          <w:highlight w:val="yellow"/>
        </w:rPr>
        <w:t>sensitisation</w:t>
      </w:r>
      <w:r w:rsidR="0004619D" w:rsidRPr="00BA7CC4">
        <w:rPr>
          <w:color w:val="000000" w:themeColor="text1"/>
          <w:sz w:val="22"/>
          <w:szCs w:val="22"/>
          <w:highlight w:val="yellow"/>
        </w:rPr>
        <w:t xml:space="preserve"> </w:t>
      </w:r>
      <w:r w:rsidRPr="006414D7">
        <w:rPr>
          <w:color w:val="000000" w:themeColor="text1"/>
          <w:sz w:val="22"/>
          <w:szCs w:val="22"/>
        </w:rPr>
        <w:t xml:space="preserve">is not just a social imperative but a strategic necessity for resilient development. Future frameworks must </w:t>
      </w:r>
      <w:r w:rsidR="0004619D" w:rsidRPr="00BA7CC4">
        <w:rPr>
          <w:color w:val="000000" w:themeColor="text1"/>
          <w:sz w:val="22"/>
          <w:szCs w:val="22"/>
          <w:highlight w:val="yellow"/>
        </w:rPr>
        <w:t>prioritise</w:t>
      </w:r>
      <w:r w:rsidR="0004619D" w:rsidRPr="00BA7CC4">
        <w:rPr>
          <w:color w:val="000000" w:themeColor="text1"/>
          <w:sz w:val="22"/>
          <w:szCs w:val="22"/>
          <w:highlight w:val="yellow"/>
        </w:rPr>
        <w:t xml:space="preserve"> </w:t>
      </w:r>
      <w:r w:rsidRPr="006414D7">
        <w:rPr>
          <w:color w:val="000000" w:themeColor="text1"/>
          <w:sz w:val="22"/>
          <w:szCs w:val="22"/>
        </w:rPr>
        <w:t>gender-disaggregated data, grassroots participation, and intersectoral coordination to bridge the gender gap in climate adaptation and agricultural sustainability. An inclusive, gender-just climate strategy is key to ensuring that no one is left behind in the journey toward a sustainable future.</w:t>
      </w:r>
    </w:p>
    <w:p w14:paraId="5D8B3C9B" w14:textId="77777777" w:rsidR="00E52AD3" w:rsidRDefault="00E52AD3" w:rsidP="004048B5">
      <w:pPr>
        <w:pStyle w:val="NormalWeb"/>
        <w:spacing w:line="360" w:lineRule="auto"/>
        <w:jc w:val="both"/>
        <w:rPr>
          <w:color w:val="000000" w:themeColor="text1"/>
          <w:sz w:val="22"/>
          <w:szCs w:val="22"/>
        </w:rPr>
      </w:pPr>
    </w:p>
    <w:p w14:paraId="2E8C99F8" w14:textId="77777777" w:rsidR="00E52AD3" w:rsidRPr="00E52AD3" w:rsidRDefault="00E52AD3" w:rsidP="00E52AD3">
      <w:pPr>
        <w:pStyle w:val="NormalWeb"/>
        <w:spacing w:line="360" w:lineRule="auto"/>
        <w:jc w:val="both"/>
        <w:rPr>
          <w:color w:val="000000" w:themeColor="text1"/>
          <w:sz w:val="22"/>
          <w:szCs w:val="22"/>
        </w:rPr>
      </w:pPr>
      <w:r w:rsidRPr="00E52AD3">
        <w:rPr>
          <w:color w:val="000000" w:themeColor="text1"/>
          <w:sz w:val="22"/>
          <w:szCs w:val="22"/>
        </w:rPr>
        <w:t>COMPETING INTERESTS DISCLAIMER:</w:t>
      </w:r>
    </w:p>
    <w:p w14:paraId="54C977B5" w14:textId="1DD7BDBD" w:rsidR="00E52AD3" w:rsidRDefault="00E52AD3" w:rsidP="00E52AD3">
      <w:pPr>
        <w:pStyle w:val="NormalWeb"/>
        <w:spacing w:line="360" w:lineRule="auto"/>
        <w:jc w:val="both"/>
        <w:rPr>
          <w:color w:val="000000" w:themeColor="text1"/>
          <w:sz w:val="22"/>
          <w:szCs w:val="22"/>
        </w:rPr>
      </w:pPr>
      <w:r w:rsidRPr="00E52AD3">
        <w:rPr>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7896AEAF" w14:textId="47B8642A" w:rsidR="00465D0E" w:rsidRDefault="00465D0E" w:rsidP="00E52AD3">
      <w:pPr>
        <w:pStyle w:val="NormalWeb"/>
        <w:spacing w:line="360" w:lineRule="auto"/>
        <w:jc w:val="both"/>
        <w:rPr>
          <w:color w:val="000000" w:themeColor="text1"/>
          <w:sz w:val="22"/>
          <w:szCs w:val="22"/>
        </w:rPr>
      </w:pPr>
    </w:p>
    <w:p w14:paraId="54011E11" w14:textId="77777777" w:rsidR="00465D0E" w:rsidRPr="00270720" w:rsidRDefault="00465D0E" w:rsidP="00465D0E">
      <w:pPr>
        <w:rPr>
          <w:highlight w:val="yellow"/>
        </w:rPr>
      </w:pPr>
      <w:r w:rsidRPr="00270720">
        <w:rPr>
          <w:highlight w:val="yellow"/>
        </w:rPr>
        <w:t>Disclaimer (Artificial intelligence)</w:t>
      </w:r>
    </w:p>
    <w:p w14:paraId="49EB530F" w14:textId="77777777" w:rsidR="00465D0E" w:rsidRPr="00270720" w:rsidRDefault="00465D0E" w:rsidP="00465D0E">
      <w:pPr>
        <w:rPr>
          <w:highlight w:val="yellow"/>
        </w:rPr>
      </w:pPr>
    </w:p>
    <w:p w14:paraId="63DE3AF7" w14:textId="77777777" w:rsidR="00465D0E" w:rsidRPr="00270720" w:rsidRDefault="00465D0E" w:rsidP="00465D0E">
      <w:pPr>
        <w:rPr>
          <w:highlight w:val="yellow"/>
        </w:rPr>
      </w:pPr>
      <w:r w:rsidRPr="00270720">
        <w:rPr>
          <w:highlight w:val="yellow"/>
        </w:rPr>
        <w:t xml:space="preserve">Option 1: </w:t>
      </w:r>
    </w:p>
    <w:p w14:paraId="5F8911BC" w14:textId="77777777" w:rsidR="00465D0E" w:rsidRPr="00270720" w:rsidRDefault="00465D0E" w:rsidP="00465D0E">
      <w:pPr>
        <w:rPr>
          <w:highlight w:val="yellow"/>
        </w:rPr>
      </w:pPr>
    </w:p>
    <w:p w14:paraId="287A4ABD" w14:textId="77777777" w:rsidR="00465D0E" w:rsidRPr="00270720" w:rsidRDefault="00465D0E" w:rsidP="00465D0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6920EA5" w14:textId="77777777" w:rsidR="00465D0E" w:rsidRPr="00270720" w:rsidRDefault="00465D0E" w:rsidP="00465D0E">
      <w:pPr>
        <w:rPr>
          <w:highlight w:val="yellow"/>
        </w:rPr>
      </w:pPr>
    </w:p>
    <w:p w14:paraId="5C48D5E9" w14:textId="77777777" w:rsidR="00465D0E" w:rsidRPr="00270720" w:rsidRDefault="00465D0E" w:rsidP="00465D0E">
      <w:pPr>
        <w:rPr>
          <w:highlight w:val="yellow"/>
        </w:rPr>
      </w:pPr>
      <w:r w:rsidRPr="00270720">
        <w:rPr>
          <w:highlight w:val="yellow"/>
        </w:rPr>
        <w:t xml:space="preserve">Option 2: </w:t>
      </w:r>
    </w:p>
    <w:p w14:paraId="71434327" w14:textId="77777777" w:rsidR="00465D0E" w:rsidRPr="00270720" w:rsidRDefault="00465D0E" w:rsidP="00465D0E">
      <w:pPr>
        <w:rPr>
          <w:highlight w:val="yellow"/>
        </w:rPr>
      </w:pPr>
    </w:p>
    <w:p w14:paraId="3C742482" w14:textId="77777777" w:rsidR="00465D0E" w:rsidRPr="00270720" w:rsidRDefault="00465D0E" w:rsidP="00465D0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A95416" w14:textId="77777777" w:rsidR="00465D0E" w:rsidRPr="00270720" w:rsidRDefault="00465D0E" w:rsidP="00465D0E">
      <w:pPr>
        <w:rPr>
          <w:highlight w:val="yellow"/>
        </w:rPr>
      </w:pPr>
    </w:p>
    <w:p w14:paraId="510BA70F" w14:textId="77777777" w:rsidR="00465D0E" w:rsidRPr="00270720" w:rsidRDefault="00465D0E" w:rsidP="00465D0E">
      <w:pPr>
        <w:rPr>
          <w:highlight w:val="yellow"/>
        </w:rPr>
      </w:pPr>
      <w:r w:rsidRPr="00270720">
        <w:rPr>
          <w:highlight w:val="yellow"/>
        </w:rPr>
        <w:lastRenderedPageBreak/>
        <w:t>Details of the AI usage are given below:</w:t>
      </w:r>
    </w:p>
    <w:p w14:paraId="4714C6D6" w14:textId="77777777" w:rsidR="00465D0E" w:rsidRPr="00270720" w:rsidRDefault="00465D0E" w:rsidP="00465D0E">
      <w:pPr>
        <w:rPr>
          <w:highlight w:val="yellow"/>
        </w:rPr>
      </w:pPr>
      <w:r w:rsidRPr="00270720">
        <w:rPr>
          <w:highlight w:val="yellow"/>
        </w:rPr>
        <w:t>1.</w:t>
      </w:r>
    </w:p>
    <w:p w14:paraId="031CD829" w14:textId="77777777" w:rsidR="00465D0E" w:rsidRPr="00270720" w:rsidRDefault="00465D0E" w:rsidP="00465D0E">
      <w:pPr>
        <w:rPr>
          <w:highlight w:val="yellow"/>
        </w:rPr>
      </w:pPr>
      <w:r w:rsidRPr="00270720">
        <w:rPr>
          <w:highlight w:val="yellow"/>
        </w:rPr>
        <w:t>2.</w:t>
      </w:r>
    </w:p>
    <w:p w14:paraId="049D5D43" w14:textId="77777777" w:rsidR="00465D0E" w:rsidRPr="00270720" w:rsidRDefault="00465D0E" w:rsidP="00465D0E">
      <w:r w:rsidRPr="00270720">
        <w:rPr>
          <w:highlight w:val="yellow"/>
        </w:rPr>
        <w:t>3.</w:t>
      </w:r>
    </w:p>
    <w:p w14:paraId="07E76B04" w14:textId="77777777" w:rsidR="00465D0E" w:rsidRDefault="00465D0E" w:rsidP="00E52AD3">
      <w:pPr>
        <w:pStyle w:val="NormalWeb"/>
        <w:spacing w:line="360" w:lineRule="auto"/>
        <w:jc w:val="both"/>
        <w:rPr>
          <w:color w:val="000000" w:themeColor="text1"/>
          <w:sz w:val="22"/>
          <w:szCs w:val="22"/>
        </w:rPr>
      </w:pPr>
    </w:p>
    <w:p w14:paraId="0C1AC38C" w14:textId="7217A078" w:rsidR="003642CF" w:rsidRPr="003642CF" w:rsidRDefault="003642CF" w:rsidP="004048B5">
      <w:pPr>
        <w:pStyle w:val="NormalWeb"/>
        <w:spacing w:line="360" w:lineRule="auto"/>
        <w:jc w:val="both"/>
        <w:rPr>
          <w:b/>
          <w:bCs/>
          <w:i/>
          <w:iCs/>
          <w:color w:val="000000" w:themeColor="text1"/>
          <w:sz w:val="22"/>
          <w:szCs w:val="22"/>
        </w:rPr>
      </w:pPr>
      <w:r w:rsidRPr="003642CF">
        <w:rPr>
          <w:b/>
          <w:bCs/>
          <w:i/>
          <w:iCs/>
          <w:color w:val="000000" w:themeColor="text1"/>
          <w:sz w:val="22"/>
          <w:szCs w:val="22"/>
        </w:rPr>
        <w:t>References</w:t>
      </w:r>
    </w:p>
    <w:p w14:paraId="3C355ED9" w14:textId="77777777" w:rsidR="000718A0" w:rsidRPr="000718A0" w:rsidRDefault="00552758" w:rsidP="000718A0">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Antriyandarti, E., Suprihatin, D.N., Pangesti, A.W. and Samputra, P.L. (2024). The dual role of women in food security and agriculture in responding to climate change: Empirical evidence from Rural Java. </w:t>
      </w:r>
      <w:r w:rsidRPr="000718A0">
        <w:rPr>
          <w:rFonts w:ascii="Times New Roman" w:eastAsia="Times New Roman" w:hAnsi="Times New Roman" w:cs="Times New Roman"/>
          <w:i/>
          <w:iCs/>
          <w:color w:val="000000" w:themeColor="text1"/>
          <w:sz w:val="24"/>
          <w:szCs w:val="24"/>
          <w:lang w:eastAsia="en-IN"/>
        </w:rPr>
        <w:t>Environmental Challenges.</w:t>
      </w:r>
      <w:r w:rsidRPr="000718A0">
        <w:rPr>
          <w:rFonts w:ascii="Times New Roman" w:eastAsia="Times New Roman" w:hAnsi="Times New Roman" w:cs="Times New Roman"/>
          <w:color w:val="000000" w:themeColor="text1"/>
          <w:sz w:val="24"/>
          <w:szCs w:val="24"/>
          <w:lang w:eastAsia="en-IN"/>
        </w:rPr>
        <w:t xml:space="preserve"> 14: 100852.</w:t>
      </w:r>
    </w:p>
    <w:p w14:paraId="5724D1CE" w14:textId="14B699C2" w:rsidR="007846E7" w:rsidRPr="000718A0" w:rsidRDefault="007846E7" w:rsidP="000718A0">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Agarwal, B., Anthwal, P., &amp; Mahesh, M. (2021). How Many and Which Women Own Land in India? Inter-gender and Intra-gender Gaps. </w:t>
      </w:r>
      <w:r w:rsidRPr="000718A0">
        <w:rPr>
          <w:rFonts w:ascii="Times New Roman" w:hAnsi="Times New Roman" w:cs="Times New Roman"/>
          <w:i/>
          <w:iCs/>
          <w:color w:val="000000" w:themeColor="text1"/>
          <w:sz w:val="24"/>
          <w:szCs w:val="24"/>
        </w:rPr>
        <w:t>The Journal of Development Studies,</w:t>
      </w:r>
      <w:r w:rsidRPr="000718A0">
        <w:rPr>
          <w:rFonts w:ascii="Times New Roman" w:hAnsi="Times New Roman" w:cs="Times New Roman"/>
          <w:color w:val="000000" w:themeColor="text1"/>
          <w:sz w:val="24"/>
          <w:szCs w:val="24"/>
        </w:rPr>
        <w:t xml:space="preserve"> 57, 1807 - 1829. </w:t>
      </w:r>
      <w:hyperlink r:id="rId8" w:history="1">
        <w:r w:rsidRPr="000718A0">
          <w:rPr>
            <w:rStyle w:val="Hyperlink"/>
            <w:rFonts w:ascii="Times New Roman" w:hAnsi="Times New Roman" w:cs="Times New Roman"/>
            <w:color w:val="000000" w:themeColor="text1"/>
            <w:sz w:val="24"/>
            <w:szCs w:val="24"/>
            <w:u w:val="none"/>
          </w:rPr>
          <w:t>https://doi.org/10.1080/00220388.2021.1887478</w:t>
        </w:r>
      </w:hyperlink>
      <w:r w:rsidRPr="000718A0">
        <w:rPr>
          <w:rFonts w:ascii="Times New Roman" w:hAnsi="Times New Roman" w:cs="Times New Roman"/>
          <w:color w:val="000000" w:themeColor="text1"/>
          <w:sz w:val="24"/>
          <w:szCs w:val="24"/>
        </w:rPr>
        <w:t xml:space="preserve">. </w:t>
      </w:r>
    </w:p>
    <w:p w14:paraId="654E2C85"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Anugwa, I.Q., Obossou, E.A.R., Onyeneke, R.U. and Chah, J.M. (2023). Gender perspectives in vulnerability of Nigeria’s agriculture to climate change impacts: A systematic review. </w:t>
      </w:r>
      <w:r w:rsidRPr="000718A0">
        <w:rPr>
          <w:rFonts w:ascii="Times New Roman" w:eastAsia="Times New Roman" w:hAnsi="Times New Roman" w:cs="Times New Roman"/>
          <w:i/>
          <w:iCs/>
          <w:color w:val="000000" w:themeColor="text1"/>
          <w:sz w:val="24"/>
          <w:szCs w:val="24"/>
          <w:lang w:eastAsia="en-IN"/>
        </w:rPr>
        <w:t>Geo Journal.</w:t>
      </w:r>
      <w:r w:rsidRPr="000718A0">
        <w:rPr>
          <w:rFonts w:ascii="Times New Roman" w:eastAsia="Times New Roman" w:hAnsi="Times New Roman" w:cs="Times New Roman"/>
          <w:color w:val="000000" w:themeColor="text1"/>
          <w:sz w:val="24"/>
          <w:szCs w:val="24"/>
          <w:lang w:eastAsia="en-IN"/>
        </w:rPr>
        <w:t xml:space="preserve"> 88(1): 1139-1155.</w:t>
      </w:r>
    </w:p>
    <w:p w14:paraId="030EEA00"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Castelo, S., Antunes, L. and Ashrafuzzaman, M. (2024). The impact of the climate crisis on gender inequality. Looking to the frontlines in search of priorities for policy. </w:t>
      </w:r>
      <w:r w:rsidRPr="000718A0">
        <w:rPr>
          <w:rFonts w:ascii="Times New Roman" w:eastAsia="Times New Roman" w:hAnsi="Times New Roman" w:cs="Times New Roman"/>
          <w:i/>
          <w:iCs/>
          <w:color w:val="000000" w:themeColor="text1"/>
          <w:sz w:val="24"/>
          <w:szCs w:val="24"/>
          <w:lang w:eastAsia="en-IN"/>
        </w:rPr>
        <w:t>Frontiers in Sustainable Cities</w:t>
      </w:r>
      <w:r w:rsidRPr="000718A0">
        <w:rPr>
          <w:rFonts w:ascii="Times New Roman" w:eastAsia="Times New Roman" w:hAnsi="Times New Roman" w:cs="Times New Roman"/>
          <w:color w:val="000000" w:themeColor="text1"/>
          <w:sz w:val="24"/>
          <w:szCs w:val="24"/>
          <w:lang w:eastAsia="en-IN"/>
        </w:rPr>
        <w:t>. 6: 1304535.</w:t>
      </w:r>
    </w:p>
    <w:p w14:paraId="6E33A2E4"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Chitiga-Mabugu, M., Henseler, M., Maisonnave, H. and Mabugu, R. (2023). Climate change and women-impacts and adaptation.  </w:t>
      </w:r>
      <w:r w:rsidRPr="000718A0">
        <w:rPr>
          <w:rFonts w:ascii="Times New Roman" w:eastAsia="Times New Roman" w:hAnsi="Times New Roman" w:cs="Times New Roman"/>
          <w:i/>
          <w:iCs/>
          <w:color w:val="000000" w:themeColor="text1"/>
          <w:sz w:val="24"/>
          <w:szCs w:val="24"/>
          <w:lang w:eastAsia="en-IN"/>
        </w:rPr>
        <w:t>International Review of Environmental and Resource Economics.</w:t>
      </w:r>
      <w:r w:rsidRPr="000718A0">
        <w:rPr>
          <w:rFonts w:ascii="Times New Roman" w:eastAsia="Times New Roman" w:hAnsi="Times New Roman" w:cs="Times New Roman"/>
          <w:color w:val="000000" w:themeColor="text1"/>
          <w:sz w:val="24"/>
          <w:szCs w:val="24"/>
          <w:lang w:eastAsia="en-IN"/>
        </w:rPr>
        <w:t xml:space="preserve"> 17(1): 99-152.</w:t>
      </w:r>
    </w:p>
    <w:p w14:paraId="4DFCFB11"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Style w:val="Strong"/>
          <w:rFonts w:ascii="Times New Roman" w:hAnsi="Times New Roman" w:cs="Times New Roman"/>
          <w:b w:val="0"/>
          <w:bCs w:val="0"/>
          <w:color w:val="000000" w:themeColor="text1"/>
          <w:sz w:val="24"/>
          <w:szCs w:val="24"/>
        </w:rPr>
        <w:lastRenderedPageBreak/>
        <w:t>Choudhary, M.</w:t>
      </w:r>
      <w:r w:rsidRPr="000718A0">
        <w:rPr>
          <w:rFonts w:ascii="Times New Roman" w:hAnsi="Times New Roman" w:cs="Times New Roman"/>
          <w:color w:val="000000" w:themeColor="text1"/>
          <w:sz w:val="24"/>
          <w:szCs w:val="24"/>
        </w:rPr>
        <w:t xml:space="preserve"> (2024). </w:t>
      </w:r>
      <w:r w:rsidRPr="000718A0">
        <w:rPr>
          <w:rStyle w:val="Emphasis"/>
          <w:rFonts w:ascii="Times New Roman" w:hAnsi="Times New Roman" w:cs="Times New Roman"/>
          <w:i w:val="0"/>
          <w:iCs w:val="0"/>
          <w:color w:val="000000" w:themeColor="text1"/>
          <w:sz w:val="24"/>
          <w:szCs w:val="24"/>
        </w:rPr>
        <w:t>Gender frontlines: Exploring the intersectionality of gender and climate change</w:t>
      </w:r>
      <w:r w:rsidRPr="000718A0">
        <w:rPr>
          <w:rFonts w:ascii="Times New Roman" w:hAnsi="Times New Roman" w:cs="Times New Roman"/>
          <w:i/>
          <w:iCs/>
          <w:color w:val="000000" w:themeColor="text1"/>
          <w:sz w:val="24"/>
          <w:szCs w:val="24"/>
        </w:rPr>
        <w:t>.</w:t>
      </w:r>
      <w:r w:rsidRPr="000718A0">
        <w:rPr>
          <w:rFonts w:ascii="Times New Roman" w:hAnsi="Times New Roman" w:cs="Times New Roman"/>
          <w:color w:val="000000" w:themeColor="text1"/>
          <w:sz w:val="24"/>
          <w:szCs w:val="24"/>
        </w:rPr>
        <w:t> </w:t>
      </w:r>
      <w:r w:rsidRPr="000718A0">
        <w:rPr>
          <w:rStyle w:val="Emphasis"/>
          <w:rFonts w:ascii="Times New Roman" w:hAnsi="Times New Roman" w:cs="Times New Roman"/>
          <w:color w:val="000000" w:themeColor="text1"/>
          <w:sz w:val="24"/>
          <w:szCs w:val="24"/>
        </w:rPr>
        <w:t>BSSS Journal of Social Work, 16</w:t>
      </w:r>
      <w:r w:rsidRPr="000718A0">
        <w:rPr>
          <w:rFonts w:ascii="Times New Roman" w:hAnsi="Times New Roman" w:cs="Times New Roman"/>
          <w:color w:val="000000" w:themeColor="text1"/>
          <w:sz w:val="24"/>
          <w:szCs w:val="24"/>
        </w:rPr>
        <w:t xml:space="preserve">(1), 1–9. </w:t>
      </w:r>
      <w:hyperlink r:id="rId9" w:history="1">
        <w:r w:rsidRPr="000718A0">
          <w:rPr>
            <w:rStyle w:val="Hyperlink"/>
            <w:rFonts w:ascii="Times New Roman" w:hAnsi="Times New Roman" w:cs="Times New Roman"/>
            <w:color w:val="000000" w:themeColor="text1"/>
            <w:sz w:val="24"/>
            <w:szCs w:val="24"/>
            <w:u w:val="none"/>
          </w:rPr>
          <w:t>https://doi.org/10.51767/jsw1601</w:t>
        </w:r>
      </w:hyperlink>
      <w:r w:rsidRPr="000718A0">
        <w:rPr>
          <w:rFonts w:ascii="Times New Roman" w:hAnsi="Times New Roman" w:cs="Times New Roman"/>
          <w:color w:val="000000" w:themeColor="text1"/>
          <w:sz w:val="24"/>
          <w:szCs w:val="24"/>
        </w:rPr>
        <w:t xml:space="preserve"> </w:t>
      </w:r>
    </w:p>
    <w:p w14:paraId="5F65C0BB" w14:textId="77777777" w:rsidR="007846E7" w:rsidRPr="000718A0" w:rsidRDefault="00552758" w:rsidP="007846E7">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Deininger, F., Woodhouse, A., Kuriakose, A.T., Gren, A. and Liaqat, S. (2023). Placing gender equality at the center of climate action. </w:t>
      </w:r>
      <w:r w:rsidRPr="000718A0">
        <w:rPr>
          <w:rFonts w:ascii="Times New Roman" w:eastAsia="Times New Roman" w:hAnsi="Times New Roman" w:cs="Times New Roman"/>
          <w:i/>
          <w:iCs/>
          <w:color w:val="000000" w:themeColor="text1"/>
          <w:sz w:val="24"/>
          <w:szCs w:val="24"/>
          <w:lang w:eastAsia="en-IN"/>
        </w:rPr>
        <w:t>World Bank Group Gender Thematic Policy Notes Series, Issues and Practice Note, Washington, DC. </w:t>
      </w:r>
    </w:p>
    <w:p w14:paraId="000CBCDE" w14:textId="216FF70F" w:rsidR="00552758" w:rsidRPr="000718A0" w:rsidRDefault="00552758" w:rsidP="007846E7">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hAnsi="Times New Roman" w:cs="Times New Roman"/>
          <w:color w:val="000000" w:themeColor="text1"/>
          <w:sz w:val="24"/>
          <w:szCs w:val="24"/>
        </w:rPr>
        <w:t>Dharamshi, K., Moskovitz, L., &amp; Munshi, S. (2023). Securing a Sustainable Future: A Path towards Gender Equality in the Indian Agricultural Sector. </w:t>
      </w:r>
      <w:r w:rsidRPr="000718A0">
        <w:rPr>
          <w:rFonts w:ascii="Times New Roman" w:hAnsi="Times New Roman" w:cs="Times New Roman"/>
          <w:i/>
          <w:iCs/>
          <w:color w:val="000000" w:themeColor="text1"/>
          <w:sz w:val="24"/>
          <w:szCs w:val="24"/>
        </w:rPr>
        <w:t>Sustainability.</w:t>
      </w:r>
      <w:r w:rsidRPr="000718A0">
        <w:rPr>
          <w:rFonts w:ascii="Times New Roman" w:hAnsi="Times New Roman" w:cs="Times New Roman"/>
          <w:color w:val="000000" w:themeColor="text1"/>
          <w:sz w:val="24"/>
          <w:szCs w:val="24"/>
        </w:rPr>
        <w:t xml:space="preserve"> </w:t>
      </w:r>
      <w:hyperlink r:id="rId10" w:history="1">
        <w:r w:rsidRPr="000718A0">
          <w:rPr>
            <w:rStyle w:val="Hyperlink"/>
            <w:rFonts w:ascii="Times New Roman" w:hAnsi="Times New Roman" w:cs="Times New Roman"/>
            <w:color w:val="000000" w:themeColor="text1"/>
            <w:sz w:val="24"/>
            <w:szCs w:val="24"/>
            <w:u w:val="none"/>
          </w:rPr>
          <w:t>https://doi.org/10.3390/su151612447</w:t>
        </w:r>
      </w:hyperlink>
      <w:r w:rsidRPr="000718A0">
        <w:rPr>
          <w:rFonts w:ascii="Times New Roman" w:hAnsi="Times New Roman" w:cs="Times New Roman"/>
          <w:color w:val="000000" w:themeColor="text1"/>
          <w:sz w:val="24"/>
          <w:szCs w:val="24"/>
        </w:rPr>
        <w:t xml:space="preserve">. </w:t>
      </w:r>
    </w:p>
    <w:p w14:paraId="03B6501E"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Goli, I., Omidi, M., Lashgarara, F., Tanaskovik, V., Chukaliev, O., Viira, A.H. and Azadi, H. (2023). Women and climate change adaptation behaviour: What’s the problem and solution? </w:t>
      </w:r>
      <w:r w:rsidRPr="000718A0">
        <w:rPr>
          <w:rFonts w:ascii="Times New Roman" w:eastAsia="Times New Roman" w:hAnsi="Times New Roman" w:cs="Times New Roman"/>
          <w:i/>
          <w:iCs/>
          <w:color w:val="000000" w:themeColor="text1"/>
          <w:sz w:val="24"/>
          <w:szCs w:val="24"/>
          <w:lang w:eastAsia="en-IN"/>
        </w:rPr>
        <w:t>Climate and Development.</w:t>
      </w:r>
      <w:r w:rsidRPr="000718A0">
        <w:rPr>
          <w:rFonts w:ascii="Times New Roman" w:eastAsia="Times New Roman" w:hAnsi="Times New Roman" w:cs="Times New Roman"/>
          <w:color w:val="000000" w:themeColor="text1"/>
          <w:sz w:val="24"/>
          <w:szCs w:val="24"/>
          <w:lang w:eastAsia="en-IN"/>
        </w:rPr>
        <w:t xml:space="preserve"> 15(6): 535-552.</w:t>
      </w:r>
    </w:p>
    <w:p w14:paraId="042C3C9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i/>
          <w:iCs/>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Han, J.Y.C., Pross, C., Agarwal, R. and Torre, A.R. (2022). State of gender equality and climate change in </w:t>
      </w:r>
      <w:r w:rsidRPr="000718A0">
        <w:rPr>
          <w:rFonts w:ascii="Times New Roman" w:eastAsia="Times New Roman" w:hAnsi="Times New Roman" w:cs="Times New Roman"/>
          <w:i/>
          <w:iCs/>
          <w:color w:val="000000" w:themeColor="text1"/>
          <w:sz w:val="24"/>
          <w:szCs w:val="24"/>
          <w:lang w:eastAsia="en-IN"/>
        </w:rPr>
        <w:t>ASEAN.</w:t>
      </w:r>
    </w:p>
    <w:p w14:paraId="72AD577D" w14:textId="77777777" w:rsidR="000718A0" w:rsidRPr="000718A0" w:rsidRDefault="00552758" w:rsidP="000718A0">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Huyer, S., Acosta, M., Gumucio, T. and Ilham, J.I.J. (2020). Can we turn the tide? Confronting gender inequality in climate policy. </w:t>
      </w:r>
      <w:r w:rsidRPr="000718A0">
        <w:rPr>
          <w:rFonts w:ascii="Times New Roman" w:eastAsia="Times New Roman" w:hAnsi="Times New Roman" w:cs="Times New Roman"/>
          <w:i/>
          <w:iCs/>
          <w:color w:val="000000" w:themeColor="text1"/>
          <w:sz w:val="24"/>
          <w:szCs w:val="24"/>
          <w:lang w:eastAsia="en-IN"/>
        </w:rPr>
        <w:t>Gender and Development.</w:t>
      </w:r>
      <w:r w:rsidRPr="000718A0">
        <w:rPr>
          <w:rFonts w:ascii="Times New Roman" w:eastAsia="Times New Roman" w:hAnsi="Times New Roman" w:cs="Times New Roman"/>
          <w:color w:val="000000" w:themeColor="text1"/>
          <w:sz w:val="24"/>
          <w:szCs w:val="24"/>
          <w:lang w:eastAsia="en-IN"/>
        </w:rPr>
        <w:t xml:space="preserve"> 28(3): 571-591.</w:t>
      </w:r>
    </w:p>
    <w:p w14:paraId="0613911A" w14:textId="3D4DF499" w:rsidR="00552758" w:rsidRPr="000718A0" w:rsidRDefault="00552758" w:rsidP="000718A0">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Jy, S., Lahoti, R., &amp; Swaminathan, H. (2025). Who Is Responding? Spousal Perspectives on Agricultural Decision‐Making in </w:t>
      </w:r>
      <w:r w:rsidRPr="000718A0">
        <w:rPr>
          <w:rFonts w:ascii="Times New Roman" w:hAnsi="Times New Roman" w:cs="Times New Roman"/>
          <w:i/>
          <w:iCs/>
          <w:color w:val="000000" w:themeColor="text1"/>
          <w:sz w:val="24"/>
          <w:szCs w:val="24"/>
        </w:rPr>
        <w:t>India Journal of Agrarian Change</w:t>
      </w:r>
      <w:r w:rsidRPr="000718A0">
        <w:rPr>
          <w:rFonts w:ascii="Times New Roman" w:hAnsi="Times New Roman" w:cs="Times New Roman"/>
          <w:color w:val="000000" w:themeColor="text1"/>
          <w:sz w:val="24"/>
          <w:szCs w:val="24"/>
        </w:rPr>
        <w:t xml:space="preserve">. </w:t>
      </w:r>
      <w:hyperlink r:id="rId11" w:history="1">
        <w:r w:rsidRPr="000718A0">
          <w:rPr>
            <w:rStyle w:val="Hyperlink"/>
            <w:rFonts w:ascii="Times New Roman" w:hAnsi="Times New Roman" w:cs="Times New Roman"/>
            <w:color w:val="000000" w:themeColor="text1"/>
            <w:sz w:val="24"/>
            <w:szCs w:val="24"/>
            <w:u w:val="none"/>
          </w:rPr>
          <w:t>https://doi.org/10.1111/joac.70012</w:t>
        </w:r>
      </w:hyperlink>
      <w:r w:rsidRPr="000718A0">
        <w:rPr>
          <w:rFonts w:ascii="Times New Roman" w:hAnsi="Times New Roman" w:cs="Times New Roman"/>
          <w:color w:val="000000" w:themeColor="text1"/>
          <w:sz w:val="24"/>
          <w:szCs w:val="24"/>
        </w:rPr>
        <w:t xml:space="preserve">. </w:t>
      </w:r>
    </w:p>
    <w:p w14:paraId="37B24A6B"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Karki, G., Bhatta, B., Devkota, N.R., Acharya, R.P. and Kunwar, R.M. (2021). Climate change adaptation (CCA) interventions and indicators in Nepal: Implications for sustainable adaptation. </w:t>
      </w:r>
      <w:r w:rsidRPr="000718A0">
        <w:rPr>
          <w:rFonts w:ascii="Times New Roman" w:eastAsia="Times New Roman" w:hAnsi="Times New Roman" w:cs="Times New Roman"/>
          <w:i/>
          <w:iCs/>
          <w:color w:val="000000" w:themeColor="text1"/>
          <w:sz w:val="24"/>
          <w:szCs w:val="24"/>
          <w:lang w:eastAsia="en-IN"/>
        </w:rPr>
        <w:t>Sustainability.</w:t>
      </w:r>
      <w:r w:rsidRPr="000718A0">
        <w:rPr>
          <w:rFonts w:ascii="Times New Roman" w:eastAsia="Times New Roman" w:hAnsi="Times New Roman" w:cs="Times New Roman"/>
          <w:color w:val="000000" w:themeColor="text1"/>
          <w:sz w:val="24"/>
          <w:szCs w:val="24"/>
          <w:lang w:eastAsia="en-IN"/>
        </w:rPr>
        <w:t xml:space="preserve"> 13(23): 13195.</w:t>
      </w:r>
    </w:p>
    <w:p w14:paraId="4DDDB8A5"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Kumar, T. and Saizen, I. (2023). Social innovation perspective of community-Based climate change adaptation: A framework- based study of Ladakh, India. </w:t>
      </w:r>
      <w:r w:rsidRPr="000718A0">
        <w:rPr>
          <w:rFonts w:ascii="Times New Roman" w:eastAsia="Times New Roman" w:hAnsi="Times New Roman" w:cs="Times New Roman"/>
          <w:i/>
          <w:iCs/>
          <w:color w:val="000000" w:themeColor="text1"/>
          <w:sz w:val="24"/>
          <w:szCs w:val="24"/>
          <w:lang w:eastAsia="en-IN"/>
        </w:rPr>
        <w:t>Water.</w:t>
      </w:r>
      <w:r w:rsidRPr="000718A0">
        <w:rPr>
          <w:rFonts w:ascii="Times New Roman" w:eastAsia="Times New Roman" w:hAnsi="Times New Roman" w:cs="Times New Roman"/>
          <w:color w:val="000000" w:themeColor="text1"/>
          <w:sz w:val="24"/>
          <w:szCs w:val="24"/>
          <w:lang w:eastAsia="en-IN"/>
        </w:rPr>
        <w:t xml:space="preserve"> 15(7): 1424.</w:t>
      </w:r>
    </w:p>
    <w:p w14:paraId="4E01809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lastRenderedPageBreak/>
        <w:t xml:space="preserve">Lafrenière, J., Sweetman, C. and Thylin, T. (2019). Introduction: Gender, humanitarian action and crisis response. </w:t>
      </w:r>
      <w:r w:rsidRPr="000718A0">
        <w:rPr>
          <w:rFonts w:ascii="Times New Roman" w:eastAsia="Times New Roman" w:hAnsi="Times New Roman" w:cs="Times New Roman"/>
          <w:i/>
          <w:iCs/>
          <w:color w:val="000000" w:themeColor="text1"/>
          <w:sz w:val="24"/>
          <w:szCs w:val="24"/>
          <w:lang w:eastAsia="en-IN"/>
        </w:rPr>
        <w:t>Gender and Development.</w:t>
      </w:r>
      <w:r w:rsidRPr="000718A0">
        <w:rPr>
          <w:rFonts w:ascii="Times New Roman" w:eastAsia="Times New Roman" w:hAnsi="Times New Roman" w:cs="Times New Roman"/>
          <w:color w:val="000000" w:themeColor="text1"/>
          <w:sz w:val="24"/>
          <w:szCs w:val="24"/>
          <w:lang w:eastAsia="en-IN"/>
        </w:rPr>
        <w:t xml:space="preserve"> 27(2): 187-201.</w:t>
      </w:r>
    </w:p>
    <w:p w14:paraId="2AAFC561"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Lee, R.G. (2023). Community-Based Adaptation Approaches to Climate Change: Social and Equitable Resilience in East Boston (Master’s thesis, Tufts University).</w:t>
      </w:r>
    </w:p>
    <w:p w14:paraId="3433D283"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Lwamba, E., Shisler, S., Ridlehoover, W., Kupfer, M., Tshabalala, N., Nduku, P. and Snilstveit, B. (2022). Strengthening women’s empowerment and gender equality in fragile contexts towards peaceful and inclusive societies: A systematic review and meta-analysis. </w:t>
      </w:r>
      <w:r w:rsidRPr="000718A0">
        <w:rPr>
          <w:rFonts w:ascii="Times New Roman" w:eastAsia="Times New Roman" w:hAnsi="Times New Roman" w:cs="Times New Roman"/>
          <w:i/>
          <w:iCs/>
          <w:color w:val="000000" w:themeColor="text1"/>
          <w:sz w:val="24"/>
          <w:szCs w:val="24"/>
          <w:lang w:eastAsia="en-IN"/>
        </w:rPr>
        <w:t>Campbell Systematic Reviews.</w:t>
      </w:r>
      <w:r w:rsidRPr="000718A0">
        <w:rPr>
          <w:rFonts w:ascii="Times New Roman" w:eastAsia="Times New Roman" w:hAnsi="Times New Roman" w:cs="Times New Roman"/>
          <w:color w:val="000000" w:themeColor="text1"/>
          <w:sz w:val="24"/>
          <w:szCs w:val="24"/>
          <w:lang w:eastAsia="en-IN"/>
        </w:rPr>
        <w:t xml:space="preserve"> 18(1): 1214.</w:t>
      </w:r>
    </w:p>
    <w:p w14:paraId="48BD0E39" w14:textId="2A0C6EE7" w:rsidR="004048B5"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Mahato, J. (2023). Role of women in agriculture: Socio-economic perspective of the rural area of West Bengal, India. </w:t>
      </w:r>
      <w:r w:rsidRPr="000718A0">
        <w:rPr>
          <w:rFonts w:ascii="Times New Roman" w:eastAsia="Times New Roman" w:hAnsi="Times New Roman" w:cs="Times New Roman"/>
          <w:i/>
          <w:iCs/>
          <w:color w:val="000000" w:themeColor="text1"/>
          <w:sz w:val="24"/>
          <w:szCs w:val="24"/>
          <w:lang w:eastAsia="en-IN"/>
        </w:rPr>
        <w:t>Research Journal of Humanitis and Social Sciences.</w:t>
      </w:r>
      <w:r w:rsidRPr="000718A0">
        <w:rPr>
          <w:rFonts w:ascii="Times New Roman" w:eastAsia="Times New Roman" w:hAnsi="Times New Roman" w:cs="Times New Roman"/>
          <w:color w:val="000000" w:themeColor="text1"/>
          <w:sz w:val="24"/>
          <w:szCs w:val="24"/>
          <w:lang w:eastAsia="en-IN"/>
        </w:rPr>
        <w:t xml:space="preserve"> 14(2): 93-96.</w:t>
      </w:r>
    </w:p>
    <w:p w14:paraId="3A07649E" w14:textId="74920F63" w:rsidR="007846E7" w:rsidRPr="000718A0" w:rsidRDefault="007846E7"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Mishra, S., Sarkar, A., Sahoo, L. P., Moharana, G., &amp; Argade, S. D. (Eds.). (2016). </w:t>
      </w:r>
      <w:r w:rsidRPr="000718A0">
        <w:rPr>
          <w:rStyle w:val="Emphasis"/>
          <w:rFonts w:ascii="Times New Roman" w:hAnsi="Times New Roman" w:cs="Times New Roman"/>
          <w:color w:val="000000" w:themeColor="text1"/>
          <w:sz w:val="24"/>
          <w:szCs w:val="24"/>
        </w:rPr>
        <w:t>Gender sensitisation for strengthening women perspective in agriculture: Compendium of training programme (28–30 January, 2016)</w:t>
      </w:r>
      <w:r w:rsidRPr="000718A0">
        <w:rPr>
          <w:rFonts w:ascii="Times New Roman" w:hAnsi="Times New Roman" w:cs="Times New Roman"/>
          <w:color w:val="000000" w:themeColor="text1"/>
          <w:sz w:val="24"/>
          <w:szCs w:val="24"/>
        </w:rPr>
        <w:t xml:space="preserve">. ICAR-Central Institute for Women in Agriculture. </w:t>
      </w:r>
      <w:hyperlink r:id="rId12" w:history="1">
        <w:r w:rsidRPr="000718A0">
          <w:rPr>
            <w:rStyle w:val="Hyperlink"/>
            <w:rFonts w:ascii="Times New Roman" w:hAnsi="Times New Roman" w:cs="Times New Roman"/>
            <w:color w:val="000000" w:themeColor="text1"/>
            <w:sz w:val="24"/>
            <w:szCs w:val="24"/>
            <w:u w:val="none"/>
          </w:rPr>
          <w:t>https://icarciwa.org.in/gks/Downloads/Technical%20Bulletins/GenderSensitisationTraining.pdf</w:t>
        </w:r>
      </w:hyperlink>
      <w:r w:rsidRPr="000718A0">
        <w:rPr>
          <w:rFonts w:ascii="Times New Roman" w:hAnsi="Times New Roman" w:cs="Times New Roman"/>
          <w:color w:val="000000" w:themeColor="text1"/>
          <w:sz w:val="24"/>
          <w:szCs w:val="24"/>
        </w:rPr>
        <w:t xml:space="preserve"> </w:t>
      </w:r>
    </w:p>
    <w:p w14:paraId="692D2B39" w14:textId="77777777" w:rsidR="004048B5"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Maji, P., Bhattacharyya, B., Saha, M., Ghosh, S., Chakraborty, S., Kashyap, V., &amp; Majumder, A. (2025). Gender Disparities in Agricultural Work Participation in West Bengal, India. </w:t>
      </w:r>
      <w:r w:rsidRPr="000718A0">
        <w:rPr>
          <w:rFonts w:ascii="Times New Roman" w:hAnsi="Times New Roman" w:cs="Times New Roman"/>
          <w:i/>
          <w:iCs/>
          <w:color w:val="000000" w:themeColor="text1"/>
          <w:sz w:val="24"/>
          <w:szCs w:val="24"/>
        </w:rPr>
        <w:t>Journal of Scientific Research and Reports.</w:t>
      </w:r>
      <w:r w:rsidRPr="000718A0">
        <w:rPr>
          <w:rFonts w:ascii="Times New Roman" w:hAnsi="Times New Roman" w:cs="Times New Roman"/>
          <w:color w:val="000000" w:themeColor="text1"/>
          <w:sz w:val="24"/>
          <w:szCs w:val="24"/>
        </w:rPr>
        <w:t xml:space="preserve"> </w:t>
      </w:r>
      <w:hyperlink r:id="rId13" w:history="1">
        <w:r w:rsidRPr="000718A0">
          <w:rPr>
            <w:rStyle w:val="Hyperlink"/>
            <w:rFonts w:ascii="Times New Roman" w:hAnsi="Times New Roman" w:cs="Times New Roman"/>
            <w:color w:val="000000" w:themeColor="text1"/>
            <w:sz w:val="24"/>
            <w:szCs w:val="24"/>
            <w:u w:val="none"/>
          </w:rPr>
          <w:t>https://doi.org/10.9734/jsrr/2025/v31i22824</w:t>
        </w:r>
      </w:hyperlink>
      <w:r w:rsidRPr="000718A0">
        <w:rPr>
          <w:rFonts w:ascii="Times New Roman" w:hAnsi="Times New Roman" w:cs="Times New Roman"/>
          <w:color w:val="000000" w:themeColor="text1"/>
          <w:sz w:val="24"/>
          <w:szCs w:val="24"/>
        </w:rPr>
        <w:t xml:space="preserve">. </w:t>
      </w:r>
    </w:p>
    <w:p w14:paraId="48D04527" w14:textId="4287A762" w:rsidR="00552758" w:rsidRPr="000718A0" w:rsidRDefault="00552758" w:rsidP="004048B5">
      <w:pPr>
        <w:shd w:val="clear" w:color="auto" w:fill="FFFFFF"/>
        <w:spacing w:before="100" w:beforeAutospacing="1" w:after="100" w:afterAutospacing="1"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Mishra, N., Padhy, C., Mahanta, C., Rath, G., Mallik, B., &amp; Mishra, P. (2024). Gender Dynamics and Economic Impacts: The Feminization of Indian Agriculture in India. Asian </w:t>
      </w:r>
      <w:r w:rsidRPr="000718A0">
        <w:rPr>
          <w:rFonts w:ascii="Times New Roman" w:hAnsi="Times New Roman" w:cs="Times New Roman"/>
          <w:i/>
          <w:iCs/>
          <w:color w:val="000000" w:themeColor="text1"/>
          <w:sz w:val="24"/>
          <w:szCs w:val="24"/>
        </w:rPr>
        <w:t xml:space="preserve">Journal of </w:t>
      </w:r>
      <w:r w:rsidRPr="000718A0">
        <w:rPr>
          <w:rFonts w:ascii="Times New Roman" w:hAnsi="Times New Roman" w:cs="Times New Roman"/>
          <w:i/>
          <w:iCs/>
          <w:color w:val="000000" w:themeColor="text1"/>
          <w:sz w:val="24"/>
          <w:szCs w:val="24"/>
        </w:rPr>
        <w:lastRenderedPageBreak/>
        <w:t xml:space="preserve">Agricultural Extension, Economics &amp; Sociology. </w:t>
      </w:r>
      <w:hyperlink r:id="rId14" w:history="1">
        <w:r w:rsidRPr="000718A0">
          <w:rPr>
            <w:rStyle w:val="Hyperlink"/>
            <w:rFonts w:ascii="Times New Roman" w:hAnsi="Times New Roman" w:cs="Times New Roman"/>
            <w:color w:val="000000" w:themeColor="text1"/>
            <w:sz w:val="24"/>
            <w:szCs w:val="24"/>
            <w:u w:val="none"/>
          </w:rPr>
          <w:t>https://doi.org/10.9734/ajaees/2024/v42i122626</w:t>
        </w:r>
      </w:hyperlink>
      <w:r w:rsidRPr="000718A0">
        <w:rPr>
          <w:rFonts w:ascii="Times New Roman" w:hAnsi="Times New Roman" w:cs="Times New Roman"/>
          <w:color w:val="000000" w:themeColor="text1"/>
          <w:sz w:val="24"/>
          <w:szCs w:val="24"/>
        </w:rPr>
        <w:t xml:space="preserve">. </w:t>
      </w:r>
    </w:p>
    <w:p w14:paraId="78F9B9B6"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 xml:space="preserve"> </w:t>
      </w:r>
      <w:r w:rsidRPr="000718A0">
        <w:rPr>
          <w:rStyle w:val="Strong"/>
          <w:rFonts w:ascii="Times New Roman" w:hAnsi="Times New Roman" w:cs="Times New Roman"/>
          <w:b w:val="0"/>
          <w:bCs w:val="0"/>
          <w:color w:val="000000" w:themeColor="text1"/>
          <w:sz w:val="24"/>
          <w:szCs w:val="24"/>
        </w:rPr>
        <w:t>Mukund, A., Vishwanath, A., &amp; Kabra, N. (2023).</w:t>
      </w:r>
      <w:r w:rsidRPr="000718A0">
        <w:rPr>
          <w:rFonts w:ascii="Times New Roman" w:hAnsi="Times New Roman" w:cs="Times New Roman"/>
          <w:color w:val="000000" w:themeColor="text1"/>
          <w:sz w:val="24"/>
          <w:szCs w:val="24"/>
        </w:rPr>
        <w:t xml:space="preserve"> The case for gender</w:t>
      </w:r>
      <w:r w:rsidRPr="000718A0">
        <w:rPr>
          <w:rFonts w:ascii="Times New Roman" w:hAnsi="Times New Roman" w:cs="Times New Roman"/>
          <w:color w:val="000000" w:themeColor="text1"/>
          <w:sz w:val="24"/>
          <w:szCs w:val="24"/>
        </w:rPr>
        <w:noBreakHyphen/>
        <w:t xml:space="preserve">responsive urban climate policies in India. </w:t>
      </w:r>
      <w:r w:rsidRPr="000718A0">
        <w:rPr>
          <w:rStyle w:val="Emphasis"/>
          <w:rFonts w:ascii="Times New Roman" w:hAnsi="Times New Roman" w:cs="Times New Roman"/>
          <w:color w:val="000000" w:themeColor="text1"/>
          <w:sz w:val="24"/>
          <w:szCs w:val="24"/>
        </w:rPr>
        <w:t>SSRN Electronic Journal.</w:t>
      </w:r>
      <w:r w:rsidRPr="000718A0">
        <w:rPr>
          <w:rFonts w:ascii="Times New Roman" w:hAnsi="Times New Roman" w:cs="Times New Roman"/>
          <w:color w:val="000000" w:themeColor="text1"/>
          <w:sz w:val="24"/>
          <w:szCs w:val="24"/>
        </w:rPr>
        <w:t xml:space="preserve"> </w:t>
      </w:r>
      <w:hyperlink r:id="rId15" w:history="1">
        <w:r w:rsidRPr="000718A0">
          <w:rPr>
            <w:rStyle w:val="Hyperlink"/>
            <w:rFonts w:ascii="Times New Roman" w:hAnsi="Times New Roman" w:cs="Times New Roman"/>
            <w:color w:val="000000" w:themeColor="text1"/>
            <w:sz w:val="24"/>
            <w:szCs w:val="24"/>
            <w:u w:val="none"/>
          </w:rPr>
          <w:t>https://doi.org/10.2139/ssrn.4373188</w:t>
        </w:r>
      </w:hyperlink>
    </w:p>
    <w:p w14:paraId="0E94E018" w14:textId="77777777" w:rsidR="004048B5" w:rsidRPr="000718A0" w:rsidRDefault="00552758" w:rsidP="004048B5">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shd w:val="clear" w:color="auto" w:fill="FFFFFF"/>
        </w:rPr>
        <w:t xml:space="preserve">Nosheen, M., Iqbal, J. and Ahmad, S. (2023). Economic empowerment of women through climate change mitigation. </w:t>
      </w:r>
      <w:r w:rsidRPr="000718A0">
        <w:rPr>
          <w:rFonts w:ascii="Times New Roman" w:hAnsi="Times New Roman" w:cs="Times New Roman"/>
          <w:i/>
          <w:iCs/>
          <w:color w:val="000000" w:themeColor="text1"/>
          <w:sz w:val="24"/>
          <w:szCs w:val="24"/>
          <w:shd w:val="clear" w:color="auto" w:fill="FFFFFF"/>
        </w:rPr>
        <w:t xml:space="preserve">Journal of Cleaner Production. </w:t>
      </w:r>
      <w:r w:rsidRPr="000718A0">
        <w:rPr>
          <w:rFonts w:ascii="Times New Roman" w:hAnsi="Times New Roman" w:cs="Times New Roman"/>
          <w:color w:val="000000" w:themeColor="text1"/>
          <w:sz w:val="24"/>
          <w:szCs w:val="24"/>
          <w:shd w:val="clear" w:color="auto" w:fill="FFFFFF"/>
        </w:rPr>
        <w:t xml:space="preserve">421: 138480. </w:t>
      </w:r>
    </w:p>
    <w:p w14:paraId="5549D927" w14:textId="0B8F2BED" w:rsidR="00552758" w:rsidRPr="000718A0" w:rsidRDefault="00552758" w:rsidP="004048B5">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hAnsi="Times New Roman" w:cs="Times New Roman"/>
          <w:color w:val="000000" w:themeColor="text1"/>
          <w:sz w:val="24"/>
          <w:szCs w:val="24"/>
        </w:rPr>
        <w:t>Pandey, N., Singh, S., K, K., Lal, S., &amp; Singh, D. (2025). Gender Perspectives on Climate Change: A Perceptual Analysis of Agricultural Activities among Farmers in India. </w:t>
      </w:r>
      <w:r w:rsidRPr="000718A0">
        <w:rPr>
          <w:rFonts w:ascii="Times New Roman" w:hAnsi="Times New Roman" w:cs="Times New Roman"/>
          <w:i/>
          <w:iCs/>
          <w:color w:val="000000" w:themeColor="text1"/>
          <w:sz w:val="24"/>
          <w:szCs w:val="24"/>
        </w:rPr>
        <w:t>International Journal of Environment and Climate Change.</w:t>
      </w:r>
      <w:r w:rsidRPr="000718A0">
        <w:rPr>
          <w:rFonts w:ascii="Times New Roman" w:hAnsi="Times New Roman" w:cs="Times New Roman"/>
          <w:color w:val="000000" w:themeColor="text1"/>
          <w:sz w:val="24"/>
          <w:szCs w:val="24"/>
        </w:rPr>
        <w:t xml:space="preserve"> </w:t>
      </w:r>
      <w:hyperlink r:id="rId16" w:history="1">
        <w:r w:rsidRPr="000718A0">
          <w:rPr>
            <w:rStyle w:val="Hyperlink"/>
            <w:rFonts w:ascii="Times New Roman" w:hAnsi="Times New Roman" w:cs="Times New Roman"/>
            <w:color w:val="000000" w:themeColor="text1"/>
            <w:sz w:val="24"/>
            <w:szCs w:val="24"/>
            <w:u w:val="none"/>
          </w:rPr>
          <w:t>https://doi.org/10.9734/ijecc/2025/v15i44818</w:t>
        </w:r>
      </w:hyperlink>
      <w:r w:rsidRPr="000718A0">
        <w:rPr>
          <w:rFonts w:ascii="Times New Roman" w:hAnsi="Times New Roman" w:cs="Times New Roman"/>
          <w:color w:val="000000" w:themeColor="text1"/>
          <w:sz w:val="24"/>
          <w:szCs w:val="24"/>
        </w:rPr>
        <w:t>.</w:t>
      </w:r>
    </w:p>
    <w:p w14:paraId="0D1C813E"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Style w:val="Strong"/>
          <w:rFonts w:ascii="Times New Roman" w:hAnsi="Times New Roman" w:cs="Times New Roman"/>
          <w:b w:val="0"/>
          <w:bCs w:val="0"/>
          <w:color w:val="000000" w:themeColor="text1"/>
          <w:sz w:val="24"/>
          <w:szCs w:val="24"/>
        </w:rPr>
        <w:t>Parrey, H. A., Lone, F. A., Bhat, M. S., Shah, S. A., &amp; Rashid, A. (2025).</w:t>
      </w:r>
      <w:r w:rsidRPr="000718A0">
        <w:rPr>
          <w:rFonts w:ascii="Times New Roman" w:hAnsi="Times New Roman" w:cs="Times New Roman"/>
          <w:color w:val="000000" w:themeColor="text1"/>
          <w:sz w:val="24"/>
          <w:szCs w:val="24"/>
        </w:rPr>
        <w:t xml:space="preserve"> Climate change through a gendered lens: Intra</w:t>
      </w:r>
      <w:r w:rsidRPr="000718A0">
        <w:rPr>
          <w:rFonts w:ascii="Times New Roman" w:hAnsi="Times New Roman" w:cs="Times New Roman"/>
          <w:color w:val="000000" w:themeColor="text1"/>
          <w:sz w:val="24"/>
          <w:szCs w:val="24"/>
        </w:rPr>
        <w:noBreakHyphen/>
        <w:t xml:space="preserve">household perception and adaptation strategies in South Kashmir. </w:t>
      </w:r>
      <w:r w:rsidRPr="000718A0">
        <w:rPr>
          <w:rStyle w:val="Emphasis"/>
          <w:rFonts w:ascii="Times New Roman" w:hAnsi="Times New Roman" w:cs="Times New Roman"/>
          <w:color w:val="000000" w:themeColor="text1"/>
          <w:sz w:val="24"/>
          <w:szCs w:val="24"/>
        </w:rPr>
        <w:t>International Journal of Environment and Climate Change, 15</w:t>
      </w:r>
      <w:r w:rsidRPr="000718A0">
        <w:rPr>
          <w:rFonts w:ascii="Times New Roman" w:hAnsi="Times New Roman" w:cs="Times New Roman"/>
          <w:color w:val="000000" w:themeColor="text1"/>
          <w:sz w:val="24"/>
          <w:szCs w:val="24"/>
        </w:rPr>
        <w:t xml:space="preserve">(5), 58–70. </w:t>
      </w:r>
      <w:hyperlink r:id="rId17" w:history="1">
        <w:r w:rsidRPr="000718A0">
          <w:rPr>
            <w:rStyle w:val="Hyperlink"/>
            <w:rFonts w:ascii="Times New Roman" w:hAnsi="Times New Roman" w:cs="Times New Roman"/>
            <w:color w:val="000000" w:themeColor="text1"/>
            <w:sz w:val="24"/>
            <w:szCs w:val="24"/>
            <w:u w:val="none"/>
          </w:rPr>
          <w:t>https://doi.org/10.9734/ijecc/2025/v15i54835</w:t>
        </w:r>
      </w:hyperlink>
      <w:r w:rsidRPr="000718A0">
        <w:rPr>
          <w:rFonts w:ascii="Times New Roman" w:hAnsi="Times New Roman" w:cs="Times New Roman"/>
          <w:color w:val="000000" w:themeColor="text1"/>
          <w:sz w:val="24"/>
          <w:szCs w:val="24"/>
        </w:rPr>
        <w:t xml:space="preserve"> </w:t>
      </w:r>
    </w:p>
    <w:p w14:paraId="4A372DDD"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Shaikh, F. (2022). Moving Gender Equity to the Mainstream of Climate Action. ORF Issue. Brief No. 582.</w:t>
      </w:r>
    </w:p>
    <w:p w14:paraId="41E74F07"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Sharma, R. (2023). Civil society organizations’ institutional climate capacity for community-based conservation projects: Characteristics, factors and issues. </w:t>
      </w:r>
      <w:r w:rsidRPr="000718A0">
        <w:rPr>
          <w:rFonts w:ascii="Times New Roman" w:eastAsia="Times New Roman" w:hAnsi="Times New Roman" w:cs="Times New Roman"/>
          <w:i/>
          <w:iCs/>
          <w:color w:val="000000" w:themeColor="text1"/>
          <w:sz w:val="24"/>
          <w:szCs w:val="24"/>
          <w:lang w:eastAsia="en-IN"/>
        </w:rPr>
        <w:t>Current Research in Environmental Sustainability.</w:t>
      </w:r>
      <w:r w:rsidRPr="000718A0">
        <w:rPr>
          <w:rFonts w:ascii="Times New Roman" w:eastAsia="Times New Roman" w:hAnsi="Times New Roman" w:cs="Times New Roman"/>
          <w:color w:val="000000" w:themeColor="text1"/>
          <w:sz w:val="24"/>
          <w:szCs w:val="24"/>
          <w:lang w:eastAsia="en-IN"/>
        </w:rPr>
        <w:t xml:space="preserve"> 5: 100218.</w:t>
      </w:r>
    </w:p>
    <w:p w14:paraId="61CF8DEB"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Shrivastava, M.K., Arora-Jonsson, S. and Michael, K. (2023). Gender and India’s climate policy: Bridging the disconnects. </w:t>
      </w:r>
      <w:r w:rsidRPr="000718A0">
        <w:rPr>
          <w:rFonts w:ascii="Times New Roman" w:eastAsia="Times New Roman" w:hAnsi="Times New Roman" w:cs="Times New Roman"/>
          <w:i/>
          <w:iCs/>
          <w:color w:val="000000" w:themeColor="text1"/>
          <w:sz w:val="24"/>
          <w:szCs w:val="24"/>
          <w:lang w:eastAsia="en-IN"/>
        </w:rPr>
        <w:t>In Just Transitions. Routledge.</w:t>
      </w:r>
      <w:r w:rsidRPr="000718A0">
        <w:rPr>
          <w:rFonts w:ascii="Times New Roman" w:eastAsia="Times New Roman" w:hAnsi="Times New Roman" w:cs="Times New Roman"/>
          <w:color w:val="000000" w:themeColor="text1"/>
          <w:sz w:val="24"/>
          <w:szCs w:val="24"/>
          <w:lang w:eastAsia="en-IN"/>
        </w:rPr>
        <w:t xml:space="preserve"> 55-73.</w:t>
      </w:r>
    </w:p>
    <w:p w14:paraId="72844A0F"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Style w:val="Strong"/>
          <w:rFonts w:ascii="Times New Roman" w:hAnsi="Times New Roman" w:cs="Times New Roman"/>
          <w:b w:val="0"/>
          <w:bCs w:val="0"/>
          <w:color w:val="000000" w:themeColor="text1"/>
          <w:sz w:val="24"/>
          <w:szCs w:val="24"/>
        </w:rPr>
        <w:lastRenderedPageBreak/>
        <w:t>Sorensen, C., Murray, V., Lemery, J., &amp; Balbus, J. (2018).</w:t>
      </w:r>
      <w:r w:rsidRPr="000718A0">
        <w:rPr>
          <w:rFonts w:ascii="Times New Roman" w:hAnsi="Times New Roman" w:cs="Times New Roman"/>
          <w:color w:val="000000" w:themeColor="text1"/>
          <w:sz w:val="24"/>
          <w:szCs w:val="24"/>
        </w:rPr>
        <w:t xml:space="preserve"> Climate change and women's health: Impacts and policy directions. </w:t>
      </w:r>
      <w:r w:rsidRPr="000718A0">
        <w:rPr>
          <w:rStyle w:val="Emphasis"/>
          <w:rFonts w:ascii="Times New Roman" w:hAnsi="Times New Roman" w:cs="Times New Roman"/>
          <w:color w:val="000000" w:themeColor="text1"/>
          <w:sz w:val="24"/>
          <w:szCs w:val="24"/>
        </w:rPr>
        <w:t>PLOS Medicine, 15</w:t>
      </w:r>
      <w:r w:rsidRPr="000718A0">
        <w:rPr>
          <w:rFonts w:ascii="Times New Roman" w:hAnsi="Times New Roman" w:cs="Times New Roman"/>
          <w:color w:val="000000" w:themeColor="text1"/>
          <w:sz w:val="24"/>
          <w:szCs w:val="24"/>
        </w:rPr>
        <w:t xml:space="preserve">(7), Article e1002603. </w:t>
      </w:r>
      <w:hyperlink r:id="rId18" w:history="1">
        <w:r w:rsidRPr="000718A0">
          <w:rPr>
            <w:rStyle w:val="Hyperlink"/>
            <w:rFonts w:ascii="Times New Roman" w:hAnsi="Times New Roman" w:cs="Times New Roman"/>
            <w:color w:val="000000" w:themeColor="text1"/>
            <w:sz w:val="24"/>
            <w:szCs w:val="24"/>
            <w:u w:val="none"/>
          </w:rPr>
          <w:t>https://doi.org/10.1371/journal.pmed.1002603</w:t>
        </w:r>
      </w:hyperlink>
      <w:r w:rsidRPr="000718A0">
        <w:rPr>
          <w:rFonts w:ascii="Times New Roman" w:hAnsi="Times New Roman" w:cs="Times New Roman"/>
          <w:color w:val="000000" w:themeColor="text1"/>
          <w:sz w:val="24"/>
          <w:szCs w:val="24"/>
        </w:rPr>
        <w:t xml:space="preserve"> </w:t>
      </w:r>
    </w:p>
    <w:p w14:paraId="581A0B8C" w14:textId="77777777" w:rsidR="00552758" w:rsidRPr="000718A0" w:rsidRDefault="00552758" w:rsidP="00552758">
      <w:pPr>
        <w:shd w:val="clear" w:color="auto" w:fill="FFFFFF"/>
        <w:spacing w:after="0" w:line="480" w:lineRule="auto"/>
        <w:ind w:hanging="851"/>
        <w:jc w:val="both"/>
        <w:rPr>
          <w:rFonts w:ascii="Times New Roman" w:eastAsia="Times New Roman" w:hAnsi="Times New Roman" w:cs="Times New Roman"/>
          <w:color w:val="000000" w:themeColor="text1"/>
          <w:sz w:val="24"/>
          <w:szCs w:val="24"/>
          <w:lang w:eastAsia="en-IN"/>
        </w:rPr>
      </w:pPr>
      <w:r w:rsidRPr="000718A0">
        <w:rPr>
          <w:rFonts w:ascii="Times New Roman" w:eastAsia="Times New Roman" w:hAnsi="Times New Roman" w:cs="Times New Roman"/>
          <w:color w:val="000000" w:themeColor="text1"/>
          <w:sz w:val="24"/>
          <w:szCs w:val="24"/>
          <w:lang w:eastAsia="en-IN"/>
        </w:rPr>
        <w:t xml:space="preserve">Squicciarini, M., Sarlat, G. and Manca, A.R. (2023). Empowering women for the good of society: Gender-based resilience. </w:t>
      </w:r>
      <w:r w:rsidRPr="000718A0">
        <w:rPr>
          <w:rFonts w:ascii="Times New Roman" w:eastAsia="Times New Roman" w:hAnsi="Times New Roman" w:cs="Times New Roman"/>
          <w:i/>
          <w:iCs/>
          <w:color w:val="000000" w:themeColor="text1"/>
          <w:sz w:val="24"/>
          <w:szCs w:val="24"/>
          <w:lang w:eastAsia="en-IN"/>
        </w:rPr>
        <w:t>UNESCO: United Nations Educational, Scientific and Cultural Organisation.</w:t>
      </w:r>
      <w:r w:rsidRPr="000718A0">
        <w:rPr>
          <w:rFonts w:ascii="Times New Roman" w:eastAsia="Times New Roman" w:hAnsi="Times New Roman" w:cs="Times New Roman"/>
          <w:color w:val="000000" w:themeColor="text1"/>
          <w:sz w:val="24"/>
          <w:szCs w:val="24"/>
          <w:lang w:eastAsia="en-IN"/>
        </w:rPr>
        <w:t xml:space="preserve"> France. </w:t>
      </w:r>
    </w:p>
    <w:p w14:paraId="7A39DB7D" w14:textId="03F9ECEA" w:rsidR="00552758" w:rsidRPr="000718A0" w:rsidRDefault="00552758" w:rsidP="00552758">
      <w:pPr>
        <w:spacing w:line="480" w:lineRule="auto"/>
        <w:ind w:left="567" w:hanging="851"/>
        <w:jc w:val="both"/>
        <w:rPr>
          <w:rFonts w:ascii="Times New Roman" w:hAnsi="Times New Roman" w:cs="Times New Roman"/>
          <w:color w:val="000000" w:themeColor="text1"/>
          <w:sz w:val="24"/>
          <w:szCs w:val="24"/>
        </w:rPr>
      </w:pPr>
      <w:r w:rsidRPr="000718A0">
        <w:rPr>
          <w:rFonts w:ascii="Times New Roman" w:hAnsi="Times New Roman" w:cs="Times New Roman"/>
          <w:color w:val="000000" w:themeColor="text1"/>
          <w:sz w:val="24"/>
          <w:szCs w:val="24"/>
        </w:rPr>
        <w:t>Sunitha, N., Naik, C., &amp; Hanumanthappa, D. (2018). Role of farm women in Indian agriculture. </w:t>
      </w:r>
      <w:r w:rsidR="004048B5" w:rsidRPr="000718A0">
        <w:rPr>
          <w:rFonts w:ascii="Times New Roman" w:hAnsi="Times New Roman" w:cs="Times New Roman"/>
          <w:i/>
          <w:iCs/>
          <w:color w:val="000000" w:themeColor="text1"/>
          <w:sz w:val="24"/>
          <w:szCs w:val="24"/>
        </w:rPr>
        <w:t>International Journal of Plant Sciences</w:t>
      </w:r>
      <w:r w:rsidRPr="000718A0">
        <w:rPr>
          <w:rFonts w:ascii="Times New Roman" w:hAnsi="Times New Roman" w:cs="Times New Roman"/>
          <w:color w:val="000000" w:themeColor="text1"/>
          <w:sz w:val="24"/>
          <w:szCs w:val="24"/>
        </w:rPr>
        <w:t xml:space="preserve">. </w:t>
      </w:r>
      <w:hyperlink r:id="rId19" w:history="1">
        <w:r w:rsidRPr="000718A0">
          <w:rPr>
            <w:rStyle w:val="Hyperlink"/>
            <w:rFonts w:ascii="Times New Roman" w:hAnsi="Times New Roman" w:cs="Times New Roman"/>
            <w:color w:val="000000" w:themeColor="text1"/>
            <w:sz w:val="24"/>
            <w:szCs w:val="24"/>
            <w:u w:val="none"/>
          </w:rPr>
          <w:t>https://doi.org/10.15740/HAS/IJPS/13.2/265-270</w:t>
        </w:r>
      </w:hyperlink>
      <w:r w:rsidRPr="000718A0">
        <w:rPr>
          <w:rFonts w:ascii="Times New Roman" w:hAnsi="Times New Roman" w:cs="Times New Roman"/>
          <w:color w:val="000000" w:themeColor="text1"/>
          <w:sz w:val="24"/>
          <w:szCs w:val="24"/>
        </w:rPr>
        <w:t xml:space="preserve">. </w:t>
      </w:r>
    </w:p>
    <w:p w14:paraId="18A63E41" w14:textId="77777777" w:rsidR="00552758" w:rsidRDefault="00552758" w:rsidP="00552758">
      <w:pPr>
        <w:spacing w:line="480" w:lineRule="auto"/>
        <w:ind w:left="567" w:hanging="851"/>
        <w:jc w:val="both"/>
        <w:rPr>
          <w:rFonts w:ascii="Times New Roman" w:hAnsi="Times New Roman" w:cs="Times New Roman"/>
          <w:color w:val="000000" w:themeColor="text1"/>
          <w:sz w:val="24"/>
          <w:szCs w:val="24"/>
        </w:rPr>
      </w:pPr>
      <w:r w:rsidRPr="000718A0">
        <w:rPr>
          <w:rFonts w:ascii="Times New Roman" w:hAnsi="Times New Roman" w:cs="Times New Roman"/>
          <w:color w:val="000000" w:themeColor="text1"/>
          <w:sz w:val="24"/>
          <w:szCs w:val="24"/>
        </w:rPr>
        <w:t xml:space="preserve">Varkey, L., Veettil, P., Singh, K., Borgohain, R., Bhattacharya, A., &amp; Singh, S. (2024). How differential vulnerability and empowerment dynamics work to determine the agricultural performance of women-operated smallholdings: Evidence from Assam, North-East India. Gender, </w:t>
      </w:r>
      <w:r w:rsidRPr="000718A0">
        <w:rPr>
          <w:rFonts w:ascii="Times New Roman" w:hAnsi="Times New Roman" w:cs="Times New Roman"/>
          <w:i/>
          <w:iCs/>
          <w:color w:val="000000" w:themeColor="text1"/>
          <w:sz w:val="24"/>
          <w:szCs w:val="24"/>
        </w:rPr>
        <w:t>Technology and Development,</w:t>
      </w:r>
      <w:r w:rsidRPr="000718A0">
        <w:rPr>
          <w:rFonts w:ascii="Times New Roman" w:hAnsi="Times New Roman" w:cs="Times New Roman"/>
          <w:color w:val="000000" w:themeColor="text1"/>
          <w:sz w:val="24"/>
          <w:szCs w:val="24"/>
        </w:rPr>
        <w:t xml:space="preserve"> 29, 28 - 59. </w:t>
      </w:r>
      <w:hyperlink r:id="rId20" w:history="1">
        <w:r w:rsidRPr="000718A0">
          <w:rPr>
            <w:rStyle w:val="Hyperlink"/>
            <w:rFonts w:ascii="Times New Roman" w:hAnsi="Times New Roman" w:cs="Times New Roman"/>
            <w:color w:val="000000" w:themeColor="text1"/>
            <w:sz w:val="24"/>
            <w:szCs w:val="24"/>
            <w:u w:val="none"/>
          </w:rPr>
          <w:t>https://doi.org/10.1080/09718524.2024.2417472</w:t>
        </w:r>
      </w:hyperlink>
      <w:r w:rsidRPr="000718A0">
        <w:rPr>
          <w:rFonts w:ascii="Times New Roman" w:hAnsi="Times New Roman" w:cs="Times New Roman"/>
          <w:color w:val="000000" w:themeColor="text1"/>
          <w:sz w:val="24"/>
          <w:szCs w:val="24"/>
        </w:rPr>
        <w:t xml:space="preserve">. </w:t>
      </w:r>
    </w:p>
    <w:p w14:paraId="795C633A" w14:textId="03E766BE" w:rsidR="0093441E" w:rsidRDefault="0093441E" w:rsidP="00552758">
      <w:pPr>
        <w:spacing w:line="480" w:lineRule="auto"/>
        <w:ind w:left="567" w:hanging="851"/>
        <w:jc w:val="both"/>
        <w:rPr>
          <w:rFonts w:ascii="Times New Roman" w:hAnsi="Times New Roman" w:cs="Times New Roman"/>
          <w:color w:val="000000" w:themeColor="text1"/>
          <w:sz w:val="24"/>
          <w:szCs w:val="24"/>
        </w:rPr>
      </w:pPr>
      <w:r w:rsidRPr="00BA7CC4">
        <w:rPr>
          <w:rFonts w:ascii="Times New Roman" w:hAnsi="Times New Roman" w:cs="Times New Roman"/>
          <w:color w:val="000000" w:themeColor="text1"/>
          <w:sz w:val="24"/>
          <w:szCs w:val="24"/>
          <w:highlight w:val="yellow"/>
        </w:rPr>
        <w:t xml:space="preserve">Kalra, D., Sharma, M., Sumaiya, B., Devi, M., &amp; Ansari, S. N. (2022). A Descriptive Literature Review: Scrutinizing Gender Sensitisation </w:t>
      </w:r>
      <w:proofErr w:type="gramStart"/>
      <w:r w:rsidRPr="00BA7CC4">
        <w:rPr>
          <w:rFonts w:ascii="Times New Roman" w:hAnsi="Times New Roman" w:cs="Times New Roman"/>
          <w:color w:val="000000" w:themeColor="text1"/>
          <w:sz w:val="24"/>
          <w:szCs w:val="24"/>
          <w:highlight w:val="yellow"/>
        </w:rPr>
        <w:t>In</w:t>
      </w:r>
      <w:proofErr w:type="gramEnd"/>
      <w:r w:rsidRPr="00BA7CC4">
        <w:rPr>
          <w:rFonts w:ascii="Times New Roman" w:hAnsi="Times New Roman" w:cs="Times New Roman"/>
          <w:color w:val="000000" w:themeColor="text1"/>
          <w:sz w:val="24"/>
          <w:szCs w:val="24"/>
          <w:highlight w:val="yellow"/>
        </w:rPr>
        <w:t xml:space="preserve"> Education Sector. Journal of Language and Linguistic Studies, 17(2).</w:t>
      </w:r>
      <w:r>
        <w:rPr>
          <w:rFonts w:ascii="Times New Roman" w:hAnsi="Times New Roman" w:cs="Times New Roman"/>
          <w:color w:val="000000" w:themeColor="text1"/>
          <w:sz w:val="24"/>
          <w:szCs w:val="24"/>
        </w:rPr>
        <w:t xml:space="preserve">   </w:t>
      </w:r>
    </w:p>
    <w:p w14:paraId="2CE780B4" w14:textId="74FD8BC1" w:rsidR="00754CE0" w:rsidRDefault="00A90B51" w:rsidP="00552758">
      <w:pPr>
        <w:spacing w:line="480" w:lineRule="auto"/>
        <w:ind w:left="567" w:hanging="851"/>
        <w:jc w:val="both"/>
        <w:rPr>
          <w:rFonts w:ascii="Times New Roman" w:hAnsi="Times New Roman" w:cs="Times New Roman"/>
          <w:color w:val="000000" w:themeColor="text1"/>
          <w:sz w:val="24"/>
          <w:szCs w:val="24"/>
        </w:rPr>
      </w:pPr>
      <w:r w:rsidRPr="00BA7CC4">
        <w:rPr>
          <w:rFonts w:ascii="Times New Roman" w:hAnsi="Times New Roman" w:cs="Times New Roman"/>
          <w:color w:val="000000" w:themeColor="text1"/>
          <w:sz w:val="24"/>
          <w:szCs w:val="24"/>
          <w:highlight w:val="yellow"/>
        </w:rPr>
        <w:t>Upadhyay, A. K., Khandelwal, K., Iyengar, J., &amp; Panda, G. (2023). Role of gender sensitisation training in combating gender-based bullying, inequality, and violence. Cogent Business &amp; Management, 10(3), 2266615.</w:t>
      </w:r>
      <w:r>
        <w:rPr>
          <w:rFonts w:ascii="Times New Roman" w:hAnsi="Times New Roman" w:cs="Times New Roman"/>
          <w:color w:val="000000" w:themeColor="text1"/>
          <w:sz w:val="24"/>
          <w:szCs w:val="24"/>
        </w:rPr>
        <w:t xml:space="preserve">  </w:t>
      </w:r>
      <w:r w:rsidR="00754CE0" w:rsidRPr="00BA7CC4">
        <w:rPr>
          <w:rFonts w:ascii="Times New Roman" w:hAnsi="Times New Roman" w:cs="Times New Roman"/>
          <w:color w:val="000000" w:themeColor="text1"/>
          <w:sz w:val="24"/>
          <w:szCs w:val="24"/>
          <w:highlight w:val="yellow"/>
        </w:rPr>
        <w:t>Bush, S. S., &amp; Clayton, A. (2023). Facing change: Gender and climate change attitudes worldwide. American Political Science Review, 117(2), 591-608.</w:t>
      </w:r>
      <w:r w:rsidR="00754CE0">
        <w:rPr>
          <w:rFonts w:ascii="Times New Roman" w:hAnsi="Times New Roman" w:cs="Times New Roman"/>
          <w:color w:val="000000" w:themeColor="text1"/>
          <w:sz w:val="24"/>
          <w:szCs w:val="24"/>
        </w:rPr>
        <w:t xml:space="preserve"> </w:t>
      </w:r>
    </w:p>
    <w:p w14:paraId="7CAA1400" w14:textId="295F7233" w:rsidR="00552758" w:rsidRPr="000718A0" w:rsidRDefault="00754CE0" w:rsidP="00552758">
      <w:pPr>
        <w:spacing w:line="480" w:lineRule="auto"/>
        <w:ind w:left="567" w:hanging="851"/>
        <w:jc w:val="both"/>
        <w:rPr>
          <w:rFonts w:ascii="Times New Roman" w:hAnsi="Times New Roman" w:cs="Times New Roman"/>
          <w:color w:val="000000" w:themeColor="text1"/>
          <w:sz w:val="24"/>
          <w:szCs w:val="24"/>
        </w:rPr>
      </w:pPr>
      <w:r w:rsidRPr="00BA7CC4">
        <w:rPr>
          <w:rFonts w:ascii="Times New Roman" w:hAnsi="Times New Roman" w:cs="Times New Roman"/>
          <w:color w:val="000000" w:themeColor="text1"/>
          <w:sz w:val="24"/>
          <w:szCs w:val="24"/>
          <w:highlight w:val="yellow"/>
        </w:rPr>
        <w:lastRenderedPageBreak/>
        <w:t xml:space="preserve">Krishna Duhan, Nigam Rani, Poonam Malik </w:t>
      </w:r>
      <w:proofErr w:type="gramStart"/>
      <w:r w:rsidRPr="00BA7CC4">
        <w:rPr>
          <w:rFonts w:ascii="Times New Roman" w:hAnsi="Times New Roman" w:cs="Times New Roman"/>
          <w:color w:val="000000" w:themeColor="text1"/>
          <w:sz w:val="24"/>
          <w:szCs w:val="24"/>
          <w:highlight w:val="yellow"/>
        </w:rPr>
        <w:t>&amp; .</w:t>
      </w:r>
      <w:proofErr w:type="gramEnd"/>
      <w:r w:rsidRPr="00BA7CC4">
        <w:rPr>
          <w:rFonts w:ascii="Times New Roman" w:hAnsi="Times New Roman" w:cs="Times New Roman"/>
          <w:color w:val="000000" w:themeColor="text1"/>
          <w:sz w:val="24"/>
          <w:szCs w:val="24"/>
          <w:highlight w:val="yellow"/>
        </w:rPr>
        <w:t xml:space="preserve"> Komal. (2021). Gender Sensitivity Level among Rural Masses. Asian Journal of Agricultural Extension, Economics &amp; Sociology, 39(11), 210–214.</w:t>
      </w:r>
      <w:r>
        <w:rPr>
          <w:rFonts w:ascii="Times New Roman" w:hAnsi="Times New Roman" w:cs="Times New Roman"/>
          <w:color w:val="000000" w:themeColor="text1"/>
          <w:sz w:val="24"/>
          <w:szCs w:val="24"/>
        </w:rPr>
        <w:t xml:space="preserve">   </w:t>
      </w:r>
    </w:p>
    <w:p w14:paraId="73EC591B" w14:textId="77777777" w:rsidR="00CA71CE" w:rsidRPr="000718A0" w:rsidRDefault="00CA71CE" w:rsidP="00552758">
      <w:pPr>
        <w:spacing w:line="480" w:lineRule="auto"/>
        <w:ind w:hanging="851"/>
        <w:jc w:val="both"/>
        <w:rPr>
          <w:rFonts w:ascii="Times New Roman" w:hAnsi="Times New Roman" w:cs="Times New Roman"/>
          <w:color w:val="000000" w:themeColor="text1"/>
          <w:sz w:val="24"/>
          <w:szCs w:val="24"/>
        </w:rPr>
      </w:pPr>
    </w:p>
    <w:p w14:paraId="62A8A0C2" w14:textId="77777777" w:rsidR="00B80952" w:rsidRPr="000718A0" w:rsidRDefault="00B80952" w:rsidP="00D9319F">
      <w:pPr>
        <w:pStyle w:val="ListNumber"/>
        <w:numPr>
          <w:ilvl w:val="0"/>
          <w:numId w:val="0"/>
        </w:numPr>
        <w:spacing w:line="360" w:lineRule="auto"/>
        <w:jc w:val="both"/>
        <w:rPr>
          <w:rFonts w:ascii="Times New Roman" w:hAnsi="Times New Roman" w:cs="Times New Roman"/>
          <w:b/>
          <w:bCs/>
          <w:color w:val="000000" w:themeColor="text1"/>
          <w:sz w:val="24"/>
          <w:szCs w:val="24"/>
        </w:rPr>
      </w:pPr>
    </w:p>
    <w:sectPr w:rsidR="00B80952" w:rsidRPr="000718A0" w:rsidSect="00034616">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F890" w14:textId="77777777" w:rsidR="00AD0B6F" w:rsidRDefault="00AD0B6F" w:rsidP="000B1BE5">
      <w:pPr>
        <w:spacing w:after="0" w:line="240" w:lineRule="auto"/>
      </w:pPr>
      <w:r>
        <w:separator/>
      </w:r>
    </w:p>
  </w:endnote>
  <w:endnote w:type="continuationSeparator" w:id="0">
    <w:p w14:paraId="151672BE" w14:textId="77777777" w:rsidR="00AD0B6F" w:rsidRDefault="00AD0B6F" w:rsidP="000B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02B5" w14:textId="77777777" w:rsidR="000B1BE5" w:rsidRDefault="000B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192" w14:textId="77777777" w:rsidR="000B1BE5" w:rsidRDefault="000B1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72F1" w14:textId="77777777" w:rsidR="000B1BE5" w:rsidRDefault="000B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3CB0" w14:textId="77777777" w:rsidR="00AD0B6F" w:rsidRDefault="00AD0B6F" w:rsidP="000B1BE5">
      <w:pPr>
        <w:spacing w:after="0" w:line="240" w:lineRule="auto"/>
      </w:pPr>
      <w:r>
        <w:separator/>
      </w:r>
    </w:p>
  </w:footnote>
  <w:footnote w:type="continuationSeparator" w:id="0">
    <w:p w14:paraId="32E1DCB6" w14:textId="77777777" w:rsidR="00AD0B6F" w:rsidRDefault="00AD0B6F" w:rsidP="000B1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42B9" w14:textId="7B2ADF18" w:rsidR="000B1BE5" w:rsidRDefault="00000000">
    <w:pPr>
      <w:pStyle w:val="Header"/>
    </w:pPr>
    <w:r>
      <w:rPr>
        <w:noProof/>
      </w:rPr>
      <w:pict w14:anchorId="557E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6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8542" w14:textId="09FF1A63" w:rsidR="000B1BE5" w:rsidRDefault="00000000">
    <w:pPr>
      <w:pStyle w:val="Header"/>
    </w:pPr>
    <w:r>
      <w:rPr>
        <w:noProof/>
      </w:rPr>
      <w:pict w14:anchorId="7FF8E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6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6AEF" w14:textId="209CE0C3" w:rsidR="000B1BE5" w:rsidRDefault="00000000">
    <w:pPr>
      <w:pStyle w:val="Header"/>
    </w:pPr>
    <w:r>
      <w:rPr>
        <w:noProof/>
      </w:rPr>
      <w:pict w14:anchorId="6B471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6935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04A5C3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5D27"/>
    <w:multiLevelType w:val="multilevel"/>
    <w:tmpl w:val="D7B82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60456"/>
    <w:multiLevelType w:val="multilevel"/>
    <w:tmpl w:val="1978913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F1458A0"/>
    <w:multiLevelType w:val="multilevel"/>
    <w:tmpl w:val="5F4E8C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080C3E"/>
    <w:multiLevelType w:val="multilevel"/>
    <w:tmpl w:val="8D6A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C84A49"/>
    <w:multiLevelType w:val="hybridMultilevel"/>
    <w:tmpl w:val="978A2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BB22F75"/>
    <w:multiLevelType w:val="multilevel"/>
    <w:tmpl w:val="C3B8E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162081">
    <w:abstractNumId w:val="8"/>
  </w:num>
  <w:num w:numId="2" w16cid:durableId="438720831">
    <w:abstractNumId w:val="6"/>
  </w:num>
  <w:num w:numId="3" w16cid:durableId="2067071577">
    <w:abstractNumId w:val="5"/>
  </w:num>
  <w:num w:numId="4" w16cid:durableId="1390036942">
    <w:abstractNumId w:val="4"/>
  </w:num>
  <w:num w:numId="5" w16cid:durableId="35474281">
    <w:abstractNumId w:val="7"/>
  </w:num>
  <w:num w:numId="6" w16cid:durableId="1304316099">
    <w:abstractNumId w:val="3"/>
  </w:num>
  <w:num w:numId="7" w16cid:durableId="920870538">
    <w:abstractNumId w:val="2"/>
  </w:num>
  <w:num w:numId="8" w16cid:durableId="1877305172">
    <w:abstractNumId w:val="1"/>
  </w:num>
  <w:num w:numId="9" w16cid:durableId="356587923">
    <w:abstractNumId w:val="0"/>
  </w:num>
  <w:num w:numId="10" w16cid:durableId="1357806259">
    <w:abstractNumId w:val="13"/>
  </w:num>
  <w:num w:numId="11" w16cid:durableId="625703538">
    <w:abstractNumId w:val="9"/>
  </w:num>
  <w:num w:numId="12" w16cid:durableId="1513296246">
    <w:abstractNumId w:val="14"/>
  </w:num>
  <w:num w:numId="13" w16cid:durableId="395904663">
    <w:abstractNumId w:val="10"/>
  </w:num>
  <w:num w:numId="14" w16cid:durableId="1675955989">
    <w:abstractNumId w:val="11"/>
  </w:num>
  <w:num w:numId="15" w16cid:durableId="2139489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sTAxNzIG0mZGJko6SsGpxcWZ+XkgBYa1ACnzgCMsAAAA"/>
  </w:docVars>
  <w:rsids>
    <w:rsidRoot w:val="00B47730"/>
    <w:rsid w:val="00034616"/>
    <w:rsid w:val="000435C6"/>
    <w:rsid w:val="0004619D"/>
    <w:rsid w:val="0006063C"/>
    <w:rsid w:val="00063AD6"/>
    <w:rsid w:val="000718A0"/>
    <w:rsid w:val="000836F4"/>
    <w:rsid w:val="000B1BE5"/>
    <w:rsid w:val="0015074B"/>
    <w:rsid w:val="0018243E"/>
    <w:rsid w:val="00251E8B"/>
    <w:rsid w:val="0029639D"/>
    <w:rsid w:val="002F7DB0"/>
    <w:rsid w:val="00326F90"/>
    <w:rsid w:val="003642CF"/>
    <w:rsid w:val="003E2898"/>
    <w:rsid w:val="004048B5"/>
    <w:rsid w:val="00465D0E"/>
    <w:rsid w:val="00505A01"/>
    <w:rsid w:val="00552758"/>
    <w:rsid w:val="00555F7D"/>
    <w:rsid w:val="005A550A"/>
    <w:rsid w:val="005B2FC2"/>
    <w:rsid w:val="005B786C"/>
    <w:rsid w:val="005F187A"/>
    <w:rsid w:val="00605B00"/>
    <w:rsid w:val="006414D7"/>
    <w:rsid w:val="007047E6"/>
    <w:rsid w:val="00707DB0"/>
    <w:rsid w:val="0071243A"/>
    <w:rsid w:val="00744443"/>
    <w:rsid w:val="00753566"/>
    <w:rsid w:val="00754CE0"/>
    <w:rsid w:val="00760068"/>
    <w:rsid w:val="007846E7"/>
    <w:rsid w:val="007F7E5E"/>
    <w:rsid w:val="0087583C"/>
    <w:rsid w:val="0093441E"/>
    <w:rsid w:val="00A75C23"/>
    <w:rsid w:val="00A866E5"/>
    <w:rsid w:val="00A90B51"/>
    <w:rsid w:val="00AA1D8D"/>
    <w:rsid w:val="00AD0B6F"/>
    <w:rsid w:val="00AE2CD3"/>
    <w:rsid w:val="00B11C16"/>
    <w:rsid w:val="00B47730"/>
    <w:rsid w:val="00B60A69"/>
    <w:rsid w:val="00B80952"/>
    <w:rsid w:val="00B904E0"/>
    <w:rsid w:val="00BA7CC4"/>
    <w:rsid w:val="00BD37EC"/>
    <w:rsid w:val="00BE739D"/>
    <w:rsid w:val="00BF1DAE"/>
    <w:rsid w:val="00CA71CE"/>
    <w:rsid w:val="00CB0664"/>
    <w:rsid w:val="00CD730B"/>
    <w:rsid w:val="00CE5E7D"/>
    <w:rsid w:val="00D028DF"/>
    <w:rsid w:val="00D128E2"/>
    <w:rsid w:val="00D17DFA"/>
    <w:rsid w:val="00D23201"/>
    <w:rsid w:val="00D92E50"/>
    <w:rsid w:val="00D9319F"/>
    <w:rsid w:val="00DB108A"/>
    <w:rsid w:val="00DB1827"/>
    <w:rsid w:val="00E03086"/>
    <w:rsid w:val="00E16EA1"/>
    <w:rsid w:val="00E52AD3"/>
    <w:rsid w:val="00EA4BFE"/>
    <w:rsid w:val="00ED653F"/>
    <w:rsid w:val="00EF4A21"/>
    <w:rsid w:val="00F02D55"/>
    <w:rsid w:val="00F963BA"/>
    <w:rsid w:val="00FC693F"/>
    <w:rsid w:val="00FD7249"/>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7342"/>
  <w14:defaultImageDpi w14:val="300"/>
  <w15:docId w15:val="{8BC59784-CAED-41D6-8851-1DC083D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60A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A71CE"/>
    <w:rPr>
      <w:color w:val="0000FF" w:themeColor="hyperlink"/>
      <w:u w:val="single"/>
    </w:rPr>
  </w:style>
  <w:style w:type="character" w:customStyle="1" w:styleId="UnresolvedMention1">
    <w:name w:val="Unresolved Mention1"/>
    <w:basedOn w:val="DefaultParagraphFont"/>
    <w:uiPriority w:val="99"/>
    <w:semiHidden/>
    <w:unhideWhenUsed/>
    <w:rsid w:val="007846E7"/>
    <w:rPr>
      <w:color w:val="605E5C"/>
      <w:shd w:val="clear" w:color="auto" w:fill="E1DFDD"/>
    </w:rPr>
  </w:style>
  <w:style w:type="paragraph" w:styleId="Revision">
    <w:name w:val="Revision"/>
    <w:hidden/>
    <w:uiPriority w:val="99"/>
    <w:semiHidden/>
    <w:rsid w:val="00063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1057">
      <w:bodyDiv w:val="1"/>
      <w:marLeft w:val="0"/>
      <w:marRight w:val="0"/>
      <w:marTop w:val="0"/>
      <w:marBottom w:val="0"/>
      <w:divBdr>
        <w:top w:val="none" w:sz="0" w:space="0" w:color="auto"/>
        <w:left w:val="none" w:sz="0" w:space="0" w:color="auto"/>
        <w:bottom w:val="none" w:sz="0" w:space="0" w:color="auto"/>
        <w:right w:val="none" w:sz="0" w:space="0" w:color="auto"/>
      </w:divBdr>
    </w:div>
    <w:div w:id="932857798">
      <w:bodyDiv w:val="1"/>
      <w:marLeft w:val="0"/>
      <w:marRight w:val="0"/>
      <w:marTop w:val="0"/>
      <w:marBottom w:val="0"/>
      <w:divBdr>
        <w:top w:val="none" w:sz="0" w:space="0" w:color="auto"/>
        <w:left w:val="none" w:sz="0" w:space="0" w:color="auto"/>
        <w:bottom w:val="none" w:sz="0" w:space="0" w:color="auto"/>
        <w:right w:val="none" w:sz="0" w:space="0" w:color="auto"/>
      </w:divBdr>
    </w:div>
    <w:div w:id="1680961210">
      <w:bodyDiv w:val="1"/>
      <w:marLeft w:val="0"/>
      <w:marRight w:val="0"/>
      <w:marTop w:val="0"/>
      <w:marBottom w:val="0"/>
      <w:divBdr>
        <w:top w:val="none" w:sz="0" w:space="0" w:color="auto"/>
        <w:left w:val="none" w:sz="0" w:space="0" w:color="auto"/>
        <w:bottom w:val="none" w:sz="0" w:space="0" w:color="auto"/>
        <w:right w:val="none" w:sz="0" w:space="0" w:color="auto"/>
      </w:divBdr>
      <w:divsChild>
        <w:div w:id="628975187">
          <w:marLeft w:val="0"/>
          <w:marRight w:val="0"/>
          <w:marTop w:val="0"/>
          <w:marBottom w:val="0"/>
          <w:divBdr>
            <w:top w:val="single" w:sz="2" w:space="0" w:color="DEE0E3"/>
            <w:left w:val="single" w:sz="2" w:space="0" w:color="DEE0E3"/>
            <w:bottom w:val="single" w:sz="2" w:space="0" w:color="DEE0E3"/>
            <w:right w:val="single" w:sz="2" w:space="0" w:color="DEE0E3"/>
          </w:divBdr>
          <w:divsChild>
            <w:div w:id="50351322">
              <w:marLeft w:val="0"/>
              <w:marRight w:val="0"/>
              <w:marTop w:val="0"/>
              <w:marBottom w:val="0"/>
              <w:divBdr>
                <w:top w:val="single" w:sz="2" w:space="0" w:color="DEE0E3"/>
                <w:left w:val="single" w:sz="2" w:space="0" w:color="DEE0E3"/>
                <w:bottom w:val="single" w:sz="2" w:space="0" w:color="DEE0E3"/>
                <w:right w:val="single" w:sz="2" w:space="0" w:color="DEE0E3"/>
              </w:divBdr>
            </w:div>
            <w:div w:id="1006783327">
              <w:marLeft w:val="0"/>
              <w:marRight w:val="0"/>
              <w:marTop w:val="0"/>
              <w:marBottom w:val="0"/>
              <w:divBdr>
                <w:top w:val="single" w:sz="2" w:space="0" w:color="DEE0E3"/>
                <w:left w:val="single" w:sz="2" w:space="2" w:color="DEE0E3"/>
                <w:bottom w:val="single" w:sz="2" w:space="0" w:color="DEE0E3"/>
                <w:right w:val="single" w:sz="2" w:space="0" w:color="DEE0E3"/>
              </w:divBdr>
              <w:divsChild>
                <w:div w:id="963194861">
                  <w:marLeft w:val="0"/>
                  <w:marRight w:val="0"/>
                  <w:marTop w:val="0"/>
                  <w:marBottom w:val="0"/>
                  <w:divBdr>
                    <w:top w:val="single" w:sz="2" w:space="0" w:color="DEE0E3"/>
                    <w:left w:val="single" w:sz="2" w:space="0" w:color="DEE0E3"/>
                    <w:bottom w:val="single" w:sz="2" w:space="0" w:color="DEE0E3"/>
                    <w:right w:val="single" w:sz="2" w:space="0" w:color="DEE0E3"/>
                  </w:divBdr>
                  <w:divsChild>
                    <w:div w:id="621426421">
                      <w:marLeft w:val="0"/>
                      <w:marRight w:val="0"/>
                      <w:marTop w:val="0"/>
                      <w:marBottom w:val="0"/>
                      <w:divBdr>
                        <w:top w:val="single" w:sz="2" w:space="0" w:color="DEE0E3"/>
                        <w:left w:val="single" w:sz="2" w:space="0" w:color="DEE0E3"/>
                        <w:bottom w:val="single" w:sz="2" w:space="0" w:color="DEE0E3"/>
                        <w:right w:val="single" w:sz="2" w:space="0" w:color="DEE0E3"/>
                      </w:divBdr>
                      <w:divsChild>
                        <w:div w:id="1931885587">
                          <w:marLeft w:val="0"/>
                          <w:marRight w:val="0"/>
                          <w:marTop w:val="0"/>
                          <w:marBottom w:val="0"/>
                          <w:divBdr>
                            <w:top w:val="single" w:sz="2" w:space="0" w:color="DEE0E3"/>
                            <w:left w:val="single" w:sz="2" w:space="0" w:color="DEE0E3"/>
                            <w:bottom w:val="single" w:sz="6" w:space="0" w:color="C2D6DF"/>
                            <w:right w:val="single" w:sz="2" w:space="0" w:color="DEE0E3"/>
                          </w:divBdr>
                        </w:div>
                        <w:div w:id="1321688858">
                          <w:marLeft w:val="0"/>
                          <w:marRight w:val="0"/>
                          <w:marTop w:val="0"/>
                          <w:marBottom w:val="0"/>
                          <w:divBdr>
                            <w:top w:val="single" w:sz="2" w:space="0" w:color="DEE0E3"/>
                            <w:left w:val="single" w:sz="2" w:space="0" w:color="DEE0E3"/>
                            <w:bottom w:val="single" w:sz="6" w:space="0" w:color="C2D6DF"/>
                            <w:right w:val="single" w:sz="2" w:space="0" w:color="DEE0E3"/>
                          </w:divBdr>
                        </w:div>
                        <w:div w:id="516696492">
                          <w:marLeft w:val="0"/>
                          <w:marRight w:val="0"/>
                          <w:marTop w:val="0"/>
                          <w:marBottom w:val="0"/>
                          <w:divBdr>
                            <w:top w:val="single" w:sz="2" w:space="0" w:color="DEE0E3"/>
                            <w:left w:val="single" w:sz="2" w:space="0" w:color="DEE0E3"/>
                            <w:bottom w:val="single" w:sz="6" w:space="0" w:color="C2D6DF"/>
                            <w:right w:val="single" w:sz="2" w:space="0" w:color="DEE0E3"/>
                          </w:divBdr>
                        </w:div>
                        <w:div w:id="1098909022">
                          <w:marLeft w:val="0"/>
                          <w:marRight w:val="0"/>
                          <w:marTop w:val="0"/>
                          <w:marBottom w:val="0"/>
                          <w:divBdr>
                            <w:top w:val="single" w:sz="2" w:space="0" w:color="DEE0E3"/>
                            <w:left w:val="single" w:sz="2" w:space="0" w:color="DEE0E3"/>
                            <w:bottom w:val="single" w:sz="6" w:space="0" w:color="C2D6DF"/>
                            <w:right w:val="single" w:sz="2" w:space="0" w:color="DEE0E3"/>
                          </w:divBdr>
                        </w:div>
                        <w:div w:id="58988737">
                          <w:marLeft w:val="0"/>
                          <w:marRight w:val="0"/>
                          <w:marTop w:val="0"/>
                          <w:marBottom w:val="0"/>
                          <w:divBdr>
                            <w:top w:val="single" w:sz="2" w:space="0" w:color="DEE0E3"/>
                            <w:left w:val="single" w:sz="2" w:space="0" w:color="DEE0E3"/>
                            <w:bottom w:val="single" w:sz="6" w:space="0" w:color="C2D6DF"/>
                            <w:right w:val="single" w:sz="2" w:space="0" w:color="DEE0E3"/>
                          </w:divBdr>
                        </w:div>
                      </w:divsChild>
                    </w:div>
                    <w:div w:id="1656178551">
                      <w:marLeft w:val="0"/>
                      <w:marRight w:val="0"/>
                      <w:marTop w:val="0"/>
                      <w:marBottom w:val="0"/>
                      <w:divBdr>
                        <w:top w:val="single" w:sz="2" w:space="0" w:color="DEE0E3"/>
                        <w:left w:val="single" w:sz="2" w:space="0" w:color="DEE0E3"/>
                        <w:bottom w:val="single" w:sz="2" w:space="0" w:color="DEE0E3"/>
                        <w:right w:val="single" w:sz="2" w:space="0" w:color="DEE0E3"/>
                      </w:divBdr>
                      <w:divsChild>
                        <w:div w:id="844711750">
                          <w:marLeft w:val="45"/>
                          <w:marRight w:val="0"/>
                          <w:marTop w:val="0"/>
                          <w:marBottom w:val="0"/>
                          <w:divBdr>
                            <w:top w:val="single" w:sz="6" w:space="0" w:color="C2D6DF"/>
                            <w:left w:val="single" w:sz="2" w:space="0" w:color="DEE0E3"/>
                            <w:bottom w:val="single" w:sz="2" w:space="0" w:color="DEE0E3"/>
                            <w:right w:val="single" w:sz="2" w:space="0" w:color="DEE0E3"/>
                          </w:divBdr>
                          <w:divsChild>
                            <w:div w:id="163709875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815833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0388.2021.1887478" TargetMode="External"/><Relationship Id="rId13" Type="http://schemas.openxmlformats.org/officeDocument/2006/relationships/hyperlink" Target="https://doi.org/10.9734/jsrr/2025/v31i22824" TargetMode="External"/><Relationship Id="rId18" Type="http://schemas.openxmlformats.org/officeDocument/2006/relationships/hyperlink" Target="https://doi.org/10.1371/journal.pmed.100260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arciwa.org.in/gks/Downloads/Technical%20Bulletins/GenderSensitisationTraining.pdf" TargetMode="External"/><Relationship Id="rId17" Type="http://schemas.openxmlformats.org/officeDocument/2006/relationships/hyperlink" Target="https://doi.org/10.9734/ijecc/2025/v15i5483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34/ijecc/2025/v15i44818" TargetMode="External"/><Relationship Id="rId20" Type="http://schemas.openxmlformats.org/officeDocument/2006/relationships/hyperlink" Target="https://doi.org/10.1080/09718524.2024.24174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ac.700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39/ssrn.437318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su151612447" TargetMode="External"/><Relationship Id="rId19" Type="http://schemas.openxmlformats.org/officeDocument/2006/relationships/hyperlink" Target="https://doi.org/10.15740/HAS/IJPS/13.2/265-270" TargetMode="External"/><Relationship Id="rId4" Type="http://schemas.openxmlformats.org/officeDocument/2006/relationships/settings" Target="settings.xml"/><Relationship Id="rId9" Type="http://schemas.openxmlformats.org/officeDocument/2006/relationships/hyperlink" Target="https://doi.org/10.51767/jsw1601" TargetMode="External"/><Relationship Id="rId14" Type="http://schemas.openxmlformats.org/officeDocument/2006/relationships/hyperlink" Target="https://doi.org/10.9734/ajaees/2024/v42i12262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ECCE-1989-4E63-BD65-99F423D1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3709</Words>
  <Characters>23258</Characters>
  <Application>Microsoft Office Word</Application>
  <DocSecurity>0</DocSecurity>
  <Lines>394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Acc 101</cp:lastModifiedBy>
  <cp:revision>25</cp:revision>
  <dcterms:created xsi:type="dcterms:W3CDTF">2025-08-09T13:54:00Z</dcterms:created>
  <dcterms:modified xsi:type="dcterms:W3CDTF">2025-08-28T11:06:00Z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4fe3dced-ea60-407f-8812-f611025f9a21</vt:lpwstr>
  </property>
</Properties>
</file>