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ECD35" w14:textId="77777777" w:rsidR="00E72D2C" w:rsidRDefault="00BD61BC">
      <w:pPr>
        <w:widowControl w:val="0"/>
        <w:pBdr>
          <w:top w:val="nil"/>
          <w:left w:val="nil"/>
          <w:bottom w:val="nil"/>
          <w:right w:val="nil"/>
          <w:between w:val="nil"/>
        </w:pBdr>
        <w:spacing w:line="240" w:lineRule="auto"/>
        <w:ind w:left="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p>
    <w:p w14:paraId="14CBD817" w14:textId="77777777" w:rsidR="00085E13" w:rsidRDefault="00085E13">
      <w:pPr>
        <w:widowControl w:val="0"/>
        <w:pBdr>
          <w:top w:val="nil"/>
          <w:left w:val="nil"/>
          <w:bottom w:val="nil"/>
          <w:right w:val="nil"/>
          <w:between w:val="nil"/>
        </w:pBdr>
        <w:spacing w:line="230" w:lineRule="auto"/>
        <w:ind w:left="181" w:right="94"/>
        <w:jc w:val="center"/>
        <w:rPr>
          <w:rFonts w:ascii="Times New Roman" w:eastAsia="Times New Roman" w:hAnsi="Times New Roman" w:cs="Times New Roman"/>
          <w:b/>
          <w:color w:val="000000"/>
          <w:sz w:val="48"/>
          <w:szCs w:val="48"/>
        </w:rPr>
      </w:pPr>
    </w:p>
    <w:p w14:paraId="4FA638FC" w14:textId="77777777" w:rsidR="00265D95" w:rsidRDefault="00265D95">
      <w:pPr>
        <w:widowControl w:val="0"/>
        <w:pBdr>
          <w:top w:val="nil"/>
          <w:left w:val="nil"/>
          <w:bottom w:val="nil"/>
          <w:right w:val="nil"/>
          <w:between w:val="nil"/>
        </w:pBdr>
        <w:spacing w:line="230" w:lineRule="auto"/>
        <w:ind w:left="181" w:right="94"/>
        <w:jc w:val="center"/>
        <w:rPr>
          <w:rFonts w:ascii="Times New Roman" w:eastAsia="Times New Roman" w:hAnsi="Times New Roman" w:cs="Times New Roman"/>
          <w:b/>
          <w:color w:val="000000"/>
          <w:sz w:val="32"/>
          <w:szCs w:val="48"/>
          <w:highlight w:val="yellow"/>
        </w:rPr>
        <w:sectPr w:rsidR="00265D95">
          <w:headerReference w:type="even" r:id="rId9"/>
          <w:headerReference w:type="default" r:id="rId10"/>
          <w:footerReference w:type="even" r:id="rId11"/>
          <w:footerReference w:type="default" r:id="rId12"/>
          <w:headerReference w:type="first" r:id="rId13"/>
          <w:footerReference w:type="first" r:id="rId14"/>
          <w:pgSz w:w="11900" w:h="16820"/>
          <w:pgMar w:top="707" w:right="845" w:bottom="1538" w:left="890" w:header="0" w:footer="720" w:gutter="0"/>
          <w:pgNumType w:start="1"/>
          <w:cols w:space="720"/>
        </w:sectPr>
      </w:pPr>
    </w:p>
    <w:p w14:paraId="0F7DFE02" w14:textId="5818EF6E" w:rsidR="00085E13" w:rsidRPr="00B65CE2" w:rsidRDefault="00085E13">
      <w:pPr>
        <w:widowControl w:val="0"/>
        <w:pBdr>
          <w:top w:val="nil"/>
          <w:left w:val="nil"/>
          <w:bottom w:val="nil"/>
          <w:right w:val="nil"/>
          <w:between w:val="nil"/>
        </w:pBdr>
        <w:spacing w:line="230" w:lineRule="auto"/>
        <w:ind w:left="181" w:right="94"/>
        <w:jc w:val="center"/>
        <w:rPr>
          <w:rFonts w:ascii="Times New Roman" w:eastAsia="Times New Roman" w:hAnsi="Times New Roman" w:cs="Times New Roman"/>
          <w:b/>
          <w:color w:val="000000"/>
          <w:sz w:val="32"/>
          <w:szCs w:val="48"/>
        </w:rPr>
      </w:pPr>
      <w:r w:rsidRPr="00B65CE2">
        <w:rPr>
          <w:rFonts w:ascii="Times New Roman" w:eastAsia="Times New Roman" w:hAnsi="Times New Roman" w:cs="Times New Roman"/>
          <w:b/>
          <w:color w:val="000000"/>
          <w:sz w:val="32"/>
          <w:szCs w:val="48"/>
          <w:highlight w:val="yellow"/>
        </w:rPr>
        <w:t>Development of an Innovative Ready-to-serve Functional Drink Using Hibiscus, Lemon (</w:t>
      </w:r>
      <w:r w:rsidRPr="00B65CE2">
        <w:rPr>
          <w:rFonts w:ascii="Times New Roman" w:eastAsia="Times New Roman" w:hAnsi="Times New Roman" w:cs="Times New Roman"/>
          <w:b/>
          <w:i/>
          <w:color w:val="000000"/>
          <w:sz w:val="32"/>
          <w:szCs w:val="48"/>
          <w:highlight w:val="yellow"/>
        </w:rPr>
        <w:t>Citrus limon</w:t>
      </w:r>
      <w:r w:rsidRPr="00B65CE2">
        <w:rPr>
          <w:rFonts w:ascii="Times New Roman" w:eastAsia="Times New Roman" w:hAnsi="Times New Roman" w:cs="Times New Roman"/>
          <w:b/>
          <w:color w:val="000000"/>
          <w:sz w:val="32"/>
          <w:szCs w:val="48"/>
          <w:highlight w:val="yellow"/>
        </w:rPr>
        <w:t>), and Traditional Indian Jaljeera Spice Mix for Health-Conscious Consumers</w:t>
      </w:r>
    </w:p>
    <w:p w14:paraId="2BED4F8B" w14:textId="6B08D25B" w:rsidR="00960062" w:rsidRPr="00DC77BE" w:rsidRDefault="00BD61BC" w:rsidP="00DC77BE">
      <w:pPr>
        <w:widowControl w:val="0"/>
        <w:pBdr>
          <w:top w:val="nil"/>
          <w:left w:val="nil"/>
          <w:bottom w:val="nil"/>
          <w:right w:val="nil"/>
          <w:between w:val="nil"/>
        </w:pBdr>
        <w:spacing w:before="258" w:line="513" w:lineRule="auto"/>
        <w:ind w:right="369"/>
        <w:rPr>
          <w:rFonts w:ascii="Times New Roman" w:eastAsia="Times New Roman" w:hAnsi="Times New Roman" w:cs="Times New Roman"/>
          <w:sz w:val="19"/>
          <w:szCs w:val="19"/>
        </w:rPr>
        <w:sectPr w:rsidR="00960062" w:rsidRPr="00DC77BE" w:rsidSect="00265D95">
          <w:type w:val="continuous"/>
          <w:pgSz w:w="11900" w:h="16820"/>
          <w:pgMar w:top="707" w:right="845" w:bottom="1538" w:left="890" w:header="0" w:footer="720" w:gutter="0"/>
          <w:pgNumType w:start="1"/>
          <w:cols w:space="720"/>
        </w:sectPr>
      </w:pPr>
      <w:r>
        <w:rPr>
          <w:rFonts w:ascii="Times New Roman" w:eastAsia="Times New Roman" w:hAnsi="Times New Roman" w:cs="Times New Roman"/>
          <w:color w:val="EE0000"/>
          <w:sz w:val="19"/>
          <w:szCs w:val="19"/>
        </w:rPr>
        <w:t xml:space="preserve">                                       </w:t>
      </w:r>
    </w:p>
    <w:p w14:paraId="4A113F05" w14:textId="77777777" w:rsidR="00E72D2C" w:rsidRDefault="00BD61BC">
      <w:pPr>
        <w:widowControl w:val="0"/>
        <w:pBdr>
          <w:top w:val="nil"/>
          <w:left w:val="nil"/>
          <w:bottom w:val="nil"/>
          <w:right w:val="nil"/>
          <w:between w:val="nil"/>
        </w:pBdr>
        <w:spacing w:before="1292"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715B54AD" w14:textId="0D8102A2" w:rsidR="00E72D2C" w:rsidRDefault="00BD61BC" w:rsidP="00870CA9">
      <w:pPr>
        <w:widowControl w:val="0"/>
        <w:pBdr>
          <w:top w:val="nil"/>
          <w:left w:val="nil"/>
          <w:bottom w:val="nil"/>
          <w:right w:val="nil"/>
          <w:between w:val="nil"/>
        </w:pBdr>
        <w:spacing w:before="272" w:line="229" w:lineRule="auto"/>
        <w:ind w:right="154" w:firstLin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increasing global emphasis on wellness and functional nutrition </w:t>
      </w:r>
      <w:r w:rsidRPr="00304FA1">
        <w:rPr>
          <w:rFonts w:ascii="Times New Roman" w:eastAsia="Times New Roman" w:hAnsi="Times New Roman" w:cs="Times New Roman"/>
          <w:sz w:val="24"/>
          <w:szCs w:val="24"/>
          <w:highlight w:val="yellow"/>
        </w:rPr>
        <w:t xml:space="preserve">has </w:t>
      </w:r>
      <w:r w:rsidR="00527F87" w:rsidRPr="00304FA1">
        <w:rPr>
          <w:rFonts w:ascii="Times New Roman" w:eastAsia="Times New Roman" w:hAnsi="Times New Roman" w:cs="Times New Roman"/>
          <w:sz w:val="24"/>
          <w:szCs w:val="24"/>
          <w:highlight w:val="yellow"/>
        </w:rPr>
        <w:t>cataly</w:t>
      </w:r>
      <w:r w:rsidR="00527F87" w:rsidRPr="00304FA1">
        <w:rPr>
          <w:rFonts w:ascii="Times New Roman" w:eastAsia="Times New Roman" w:hAnsi="Times New Roman" w:cs="Times New Roman"/>
          <w:sz w:val="24"/>
          <w:szCs w:val="24"/>
          <w:highlight w:val="yellow"/>
        </w:rPr>
        <w:t>s</w:t>
      </w:r>
      <w:r w:rsidR="00527F87" w:rsidRPr="00304FA1">
        <w:rPr>
          <w:rFonts w:ascii="Times New Roman" w:eastAsia="Times New Roman" w:hAnsi="Times New Roman" w:cs="Times New Roman"/>
          <w:sz w:val="24"/>
          <w:szCs w:val="24"/>
          <w:highlight w:val="yellow"/>
        </w:rPr>
        <w:t xml:space="preserve">ed </w:t>
      </w:r>
      <w:r w:rsidRPr="00304FA1">
        <w:rPr>
          <w:rFonts w:ascii="Times New Roman" w:eastAsia="Times New Roman" w:hAnsi="Times New Roman" w:cs="Times New Roman"/>
          <w:sz w:val="24"/>
          <w:szCs w:val="24"/>
          <w:highlight w:val="yellow"/>
        </w:rPr>
        <w:t>a para</w:t>
      </w:r>
      <w:r>
        <w:rPr>
          <w:rFonts w:ascii="Times New Roman" w:eastAsia="Times New Roman" w:hAnsi="Times New Roman" w:cs="Times New Roman"/>
          <w:sz w:val="24"/>
          <w:szCs w:val="24"/>
        </w:rPr>
        <w:t xml:space="preserve">digm shift in the beverage industry, steering innovation toward natural, plant-based formulations. In response to this trend, the </w:t>
      </w:r>
      <w:r w:rsidRPr="00350DF3">
        <w:rPr>
          <w:rFonts w:ascii="Times New Roman" w:eastAsia="Times New Roman" w:hAnsi="Times New Roman" w:cs="Times New Roman"/>
          <w:sz w:val="24"/>
          <w:szCs w:val="24"/>
          <w:highlight w:val="yellow"/>
        </w:rPr>
        <w:t xml:space="preserve">present study aimed to develop and </w:t>
      </w:r>
      <w:r w:rsidR="00527F87" w:rsidRPr="00350DF3">
        <w:rPr>
          <w:rFonts w:ascii="Times New Roman" w:eastAsia="Times New Roman" w:hAnsi="Times New Roman" w:cs="Times New Roman"/>
          <w:sz w:val="24"/>
          <w:szCs w:val="24"/>
          <w:highlight w:val="yellow"/>
        </w:rPr>
        <w:t>characteri</w:t>
      </w:r>
      <w:r w:rsidR="00527F87">
        <w:rPr>
          <w:rFonts w:ascii="Times New Roman" w:eastAsia="Times New Roman" w:hAnsi="Times New Roman" w:cs="Times New Roman"/>
          <w:sz w:val="24"/>
          <w:szCs w:val="24"/>
          <w:highlight w:val="yellow"/>
        </w:rPr>
        <w:t>s</w:t>
      </w:r>
      <w:r w:rsidR="00527F87" w:rsidRPr="00350DF3">
        <w:rPr>
          <w:rFonts w:ascii="Times New Roman" w:eastAsia="Times New Roman" w:hAnsi="Times New Roman" w:cs="Times New Roman"/>
          <w:sz w:val="24"/>
          <w:szCs w:val="24"/>
          <w:highlight w:val="yellow"/>
        </w:rPr>
        <w:t xml:space="preserve">e </w:t>
      </w:r>
      <w:r w:rsidRPr="00350DF3">
        <w:rPr>
          <w:rFonts w:ascii="Times New Roman" w:eastAsia="Times New Roman" w:hAnsi="Times New Roman" w:cs="Times New Roman"/>
          <w:sz w:val="24"/>
          <w:szCs w:val="24"/>
          <w:highlight w:val="yellow"/>
        </w:rPr>
        <w:t>a</w:t>
      </w:r>
      <w:r>
        <w:rPr>
          <w:rFonts w:ascii="Times New Roman" w:eastAsia="Times New Roman" w:hAnsi="Times New Roman" w:cs="Times New Roman"/>
          <w:sz w:val="24"/>
          <w:szCs w:val="24"/>
        </w:rPr>
        <w:t xml:space="preserve"> novel ready-to-serve (RTS) functional beverage </w:t>
      </w:r>
      <w:r w:rsidRPr="001C74F3">
        <w:rPr>
          <w:rFonts w:ascii="Times New Roman" w:eastAsia="Times New Roman" w:hAnsi="Times New Roman" w:cs="Times New Roman"/>
          <w:sz w:val="24"/>
          <w:szCs w:val="24"/>
          <w:highlight w:val="yellow"/>
        </w:rPr>
        <w:t xml:space="preserve">incorporating </w:t>
      </w:r>
      <w:r w:rsidRPr="001C74F3">
        <w:rPr>
          <w:rFonts w:ascii="Times New Roman" w:eastAsia="Times New Roman" w:hAnsi="Times New Roman" w:cs="Times New Roman"/>
          <w:i/>
          <w:sz w:val="24"/>
          <w:szCs w:val="24"/>
          <w:highlight w:val="yellow"/>
        </w:rPr>
        <w:t>Hibiscus rosa-sinensis</w:t>
      </w:r>
      <w:r w:rsidRPr="001C74F3">
        <w:rPr>
          <w:rFonts w:ascii="Times New Roman" w:eastAsia="Times New Roman" w:hAnsi="Times New Roman" w:cs="Times New Roman"/>
          <w:sz w:val="24"/>
          <w:szCs w:val="24"/>
          <w:highlight w:val="yellow"/>
        </w:rPr>
        <w:t>, lemon (</w:t>
      </w:r>
      <w:r w:rsidRPr="001C74F3">
        <w:rPr>
          <w:rFonts w:ascii="Times New Roman" w:eastAsia="Times New Roman" w:hAnsi="Times New Roman" w:cs="Times New Roman"/>
          <w:i/>
          <w:sz w:val="24"/>
          <w:szCs w:val="24"/>
          <w:highlight w:val="yellow"/>
        </w:rPr>
        <w:t>Citrus limon</w:t>
      </w:r>
      <w:r w:rsidRPr="001C74F3">
        <w:rPr>
          <w:rFonts w:ascii="Times New Roman" w:eastAsia="Times New Roman" w:hAnsi="Times New Roman" w:cs="Times New Roman"/>
          <w:sz w:val="24"/>
          <w:szCs w:val="24"/>
          <w:highlight w:val="yellow"/>
        </w:rPr>
        <w:t>), and</w:t>
      </w:r>
      <w:r>
        <w:rPr>
          <w:rFonts w:ascii="Times New Roman" w:eastAsia="Times New Roman" w:hAnsi="Times New Roman" w:cs="Times New Roman"/>
          <w:sz w:val="24"/>
          <w:szCs w:val="24"/>
        </w:rPr>
        <w:t xml:space="preserve"> a traditional Indian Jaljeera spice mix. This blend was selected for its potential to deliver synergistic health benefits, including antioxidant activity, digestive support, and cardiovascular wellness.</w:t>
      </w:r>
      <w:r w:rsidR="00DB0A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study commenced with the procurement of food-grade, caffeine-free dried hibiscus flowers, fresh lemon juice, Jaljeera spice mix, and standard sweetening and diluting agents. Hibiscus tea was prepared through decoction, and three formulations (S0: 12.5%, S1: 15%, S2: 17.5%) were developed by varying the hibiscus extract concentration. The beverage </w:t>
      </w:r>
      <w:r w:rsidRPr="00E26759">
        <w:rPr>
          <w:rFonts w:ascii="Times New Roman" w:eastAsia="Times New Roman" w:hAnsi="Times New Roman" w:cs="Times New Roman"/>
          <w:sz w:val="24"/>
          <w:szCs w:val="24"/>
          <w:highlight w:val="yellow"/>
        </w:rPr>
        <w:t xml:space="preserve">was </w:t>
      </w:r>
      <w:r w:rsidR="00527F87" w:rsidRPr="00E26759">
        <w:rPr>
          <w:rFonts w:ascii="Times New Roman" w:eastAsia="Times New Roman" w:hAnsi="Times New Roman" w:cs="Times New Roman"/>
          <w:sz w:val="24"/>
          <w:szCs w:val="24"/>
          <w:highlight w:val="yellow"/>
        </w:rPr>
        <w:t>pasteu</w:t>
      </w:r>
      <w:bookmarkStart w:id="0" w:name="_GoBack"/>
      <w:bookmarkEnd w:id="0"/>
      <w:r w:rsidR="00527F87" w:rsidRPr="00304FA1">
        <w:rPr>
          <w:rFonts w:ascii="Times New Roman" w:eastAsia="Times New Roman" w:hAnsi="Times New Roman" w:cs="Times New Roman"/>
          <w:sz w:val="24"/>
          <w:szCs w:val="24"/>
          <w:highlight w:val="yellow"/>
        </w:rPr>
        <w:t>ri</w:t>
      </w:r>
      <w:r w:rsidR="00527F87" w:rsidRPr="00304FA1">
        <w:rPr>
          <w:rFonts w:ascii="Times New Roman" w:eastAsia="Times New Roman" w:hAnsi="Times New Roman" w:cs="Times New Roman"/>
          <w:sz w:val="24"/>
          <w:szCs w:val="24"/>
          <w:highlight w:val="yellow"/>
        </w:rPr>
        <w:t>s</w:t>
      </w:r>
      <w:r w:rsidR="00527F87" w:rsidRPr="00304FA1">
        <w:rPr>
          <w:rFonts w:ascii="Times New Roman" w:eastAsia="Times New Roman" w:hAnsi="Times New Roman" w:cs="Times New Roman"/>
          <w:sz w:val="24"/>
          <w:szCs w:val="24"/>
          <w:highlight w:val="yellow"/>
        </w:rPr>
        <w:t xml:space="preserve">ed </w:t>
      </w:r>
      <w:r w:rsidRPr="00304FA1">
        <w:rPr>
          <w:rFonts w:ascii="Times New Roman" w:eastAsia="Times New Roman" w:hAnsi="Times New Roman" w:cs="Times New Roman"/>
          <w:sz w:val="24"/>
          <w:szCs w:val="24"/>
          <w:highlight w:val="yellow"/>
        </w:rPr>
        <w:t>at 7</w:t>
      </w:r>
      <w:r>
        <w:rPr>
          <w:rFonts w:ascii="Times New Roman" w:eastAsia="Times New Roman" w:hAnsi="Times New Roman" w:cs="Times New Roman"/>
          <w:sz w:val="24"/>
          <w:szCs w:val="24"/>
        </w:rPr>
        <w:t>1.8°C for 15 seconds and packaged aseptically.</w:t>
      </w:r>
      <w:r w:rsidR="00870C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Sensory evaluation </w:t>
      </w:r>
      <w:r w:rsidRPr="00304FA1">
        <w:rPr>
          <w:rFonts w:ascii="Times New Roman" w:eastAsia="Times New Roman" w:hAnsi="Times New Roman" w:cs="Times New Roman"/>
          <w:sz w:val="24"/>
          <w:szCs w:val="24"/>
          <w:highlight w:val="yellow"/>
        </w:rPr>
        <w:t>was conducted by a trained pa</w:t>
      </w:r>
      <w:r>
        <w:rPr>
          <w:rFonts w:ascii="Times New Roman" w:eastAsia="Times New Roman" w:hAnsi="Times New Roman" w:cs="Times New Roman"/>
          <w:sz w:val="24"/>
          <w:szCs w:val="24"/>
        </w:rPr>
        <w:t xml:space="preserve">nel using a 9-point hedonic scale. Formulation S1 received the highest scores for </w:t>
      </w:r>
      <w:r w:rsidRPr="00304FA1">
        <w:rPr>
          <w:rFonts w:ascii="Times New Roman" w:eastAsia="Times New Roman" w:hAnsi="Times New Roman" w:cs="Times New Roman"/>
          <w:sz w:val="24"/>
          <w:szCs w:val="24"/>
          <w:highlight w:val="yellow"/>
        </w:rPr>
        <w:t>taste, flavo</w:t>
      </w:r>
      <w:r w:rsidR="00527F87" w:rsidRPr="00304FA1">
        <w:rPr>
          <w:rFonts w:ascii="Times New Roman" w:eastAsia="Times New Roman" w:hAnsi="Times New Roman" w:cs="Times New Roman"/>
          <w:sz w:val="24"/>
          <w:szCs w:val="24"/>
          <w:highlight w:val="yellow"/>
        </w:rPr>
        <w:t>u</w:t>
      </w:r>
      <w:r w:rsidRPr="00304FA1">
        <w:rPr>
          <w:rFonts w:ascii="Times New Roman" w:eastAsia="Times New Roman" w:hAnsi="Times New Roman" w:cs="Times New Roman"/>
          <w:sz w:val="24"/>
          <w:szCs w:val="24"/>
          <w:highlight w:val="yellow"/>
        </w:rPr>
        <w:t>r, and</w:t>
      </w:r>
      <w:r>
        <w:rPr>
          <w:rFonts w:ascii="Times New Roman" w:eastAsia="Times New Roman" w:hAnsi="Times New Roman" w:cs="Times New Roman"/>
          <w:sz w:val="24"/>
          <w:szCs w:val="24"/>
        </w:rPr>
        <w:t xml:space="preserve"> overall acceptability, attributed to its balanced tartness and palatability. Interestingly, S0 was more visually appealing due to its lighter hue, indicating a potential trade-off between visual and gustatory preferences.</w:t>
      </w:r>
      <w:r w:rsidR="00870C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Physicochemical analyses revealed that </w:t>
      </w:r>
      <w:r w:rsidRPr="00304FA1">
        <w:rPr>
          <w:rFonts w:ascii="Times New Roman" w:eastAsia="Times New Roman" w:hAnsi="Times New Roman" w:cs="Times New Roman"/>
          <w:sz w:val="24"/>
          <w:szCs w:val="24"/>
          <w:highlight w:val="yellow"/>
        </w:rPr>
        <w:t xml:space="preserve">the </w:t>
      </w:r>
      <w:r w:rsidR="00527F87" w:rsidRPr="00304FA1">
        <w:rPr>
          <w:rFonts w:ascii="Times New Roman" w:eastAsia="Times New Roman" w:hAnsi="Times New Roman" w:cs="Times New Roman"/>
          <w:sz w:val="24"/>
          <w:szCs w:val="24"/>
          <w:highlight w:val="yellow"/>
        </w:rPr>
        <w:t>optimi</w:t>
      </w:r>
      <w:r w:rsidR="00527F87" w:rsidRPr="00304FA1">
        <w:rPr>
          <w:rFonts w:ascii="Times New Roman" w:eastAsia="Times New Roman" w:hAnsi="Times New Roman" w:cs="Times New Roman"/>
          <w:sz w:val="24"/>
          <w:szCs w:val="24"/>
          <w:highlight w:val="yellow"/>
        </w:rPr>
        <w:t>s</w:t>
      </w:r>
      <w:r w:rsidR="00527F87" w:rsidRPr="00304FA1">
        <w:rPr>
          <w:rFonts w:ascii="Times New Roman" w:eastAsia="Times New Roman" w:hAnsi="Times New Roman" w:cs="Times New Roman"/>
          <w:sz w:val="24"/>
          <w:szCs w:val="24"/>
          <w:highlight w:val="yellow"/>
        </w:rPr>
        <w:t xml:space="preserve">ed </w:t>
      </w:r>
      <w:r w:rsidRPr="00304FA1">
        <w:rPr>
          <w:rFonts w:ascii="Times New Roman" w:eastAsia="Times New Roman" w:hAnsi="Times New Roman" w:cs="Times New Roman"/>
          <w:sz w:val="24"/>
          <w:szCs w:val="24"/>
          <w:highlight w:val="yellow"/>
        </w:rPr>
        <w:t>formulati</w:t>
      </w:r>
      <w:r>
        <w:rPr>
          <w:rFonts w:ascii="Times New Roman" w:eastAsia="Times New Roman" w:hAnsi="Times New Roman" w:cs="Times New Roman"/>
          <w:sz w:val="24"/>
          <w:szCs w:val="24"/>
        </w:rPr>
        <w:t>on (S1) had a Total Soluble Solids (TSS) of 11.0± 0.2°Brix, pH ranging from 3.0 to 4.0, titratable acidity of 0.45 ± 0.05%, and absorbance at 450 nm of 0.65 ± 0.03 au, confirming a moderately acidic and anthocyanin-rich profile. Antioxidant assays showed a DPPH radical scavenging activity of 71.2 ± 1.8%, Total Phenolic Content of 132.4 ± 3.5 mg GAE/100 mL, Total Flavonoid Content of 48.7 ± 2.1 mg QE/100 mL, and FRAP value of 310.5 ± 6.2 µmol Fe2+/100 mL.</w:t>
      </w:r>
      <w:r w:rsidR="00870C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beverage thus offers promising nutraceutical benefits, aligning with current consumer trends. Lemon provides citric acid and vitamin C, enhancing </w:t>
      </w:r>
      <w:r w:rsidRPr="00304FA1">
        <w:rPr>
          <w:rFonts w:ascii="Times New Roman" w:eastAsia="Times New Roman" w:hAnsi="Times New Roman" w:cs="Times New Roman"/>
          <w:sz w:val="24"/>
          <w:szCs w:val="24"/>
          <w:highlight w:val="yellow"/>
        </w:rPr>
        <w:t>both flavo</w:t>
      </w:r>
      <w:r w:rsidR="00527F87" w:rsidRPr="00304FA1">
        <w:rPr>
          <w:rFonts w:ascii="Times New Roman" w:eastAsia="Times New Roman" w:hAnsi="Times New Roman" w:cs="Times New Roman"/>
          <w:sz w:val="24"/>
          <w:szCs w:val="24"/>
          <w:highlight w:val="yellow"/>
        </w:rPr>
        <w:t>u</w:t>
      </w:r>
      <w:r w:rsidRPr="00304FA1">
        <w:rPr>
          <w:rFonts w:ascii="Times New Roman" w:eastAsia="Times New Roman" w:hAnsi="Times New Roman" w:cs="Times New Roman"/>
          <w:sz w:val="24"/>
          <w:szCs w:val="24"/>
          <w:highlight w:val="yellow"/>
        </w:rPr>
        <w:t>r and preservation. Jaljeera spices</w:t>
      </w:r>
      <w:r>
        <w:rPr>
          <w:rFonts w:ascii="Times New Roman" w:eastAsia="Times New Roman" w:hAnsi="Times New Roman" w:cs="Times New Roman"/>
          <w:sz w:val="24"/>
          <w:szCs w:val="24"/>
        </w:rPr>
        <w:t xml:space="preserve"> contribute functional properties such as digestive support and enhanced palatability. The combined matrix demonstrated good physicochemical stability and consumer acceptability.</w:t>
      </w:r>
      <w:r w:rsidR="00870C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study underlines the potential for commercial application of hibiscus-based RTS </w:t>
      </w:r>
      <w:r w:rsidRPr="00304FA1">
        <w:rPr>
          <w:rFonts w:ascii="Times New Roman" w:eastAsia="Times New Roman" w:hAnsi="Times New Roman" w:cs="Times New Roman"/>
          <w:sz w:val="24"/>
          <w:szCs w:val="24"/>
          <w:highlight w:val="yellow"/>
        </w:rPr>
        <w:t xml:space="preserve">beverages, </w:t>
      </w:r>
      <w:r w:rsidR="00527F87" w:rsidRPr="00304FA1">
        <w:rPr>
          <w:rFonts w:ascii="Times New Roman" w:eastAsia="Times New Roman" w:hAnsi="Times New Roman" w:cs="Times New Roman"/>
          <w:sz w:val="24"/>
          <w:szCs w:val="24"/>
          <w:highlight w:val="yellow"/>
        </w:rPr>
        <w:t>emphasi</w:t>
      </w:r>
      <w:r w:rsidR="00527F87" w:rsidRPr="00304FA1">
        <w:rPr>
          <w:rFonts w:ascii="Times New Roman" w:eastAsia="Times New Roman" w:hAnsi="Times New Roman" w:cs="Times New Roman"/>
          <w:sz w:val="24"/>
          <w:szCs w:val="24"/>
          <w:highlight w:val="yellow"/>
        </w:rPr>
        <w:t>s</w:t>
      </w:r>
      <w:r w:rsidR="00527F87" w:rsidRPr="00304FA1">
        <w:rPr>
          <w:rFonts w:ascii="Times New Roman" w:eastAsia="Times New Roman" w:hAnsi="Times New Roman" w:cs="Times New Roman"/>
          <w:sz w:val="24"/>
          <w:szCs w:val="24"/>
          <w:highlight w:val="yellow"/>
        </w:rPr>
        <w:t xml:space="preserve">ing </w:t>
      </w:r>
      <w:r w:rsidRPr="00304FA1">
        <w:rPr>
          <w:rFonts w:ascii="Times New Roman" w:eastAsia="Times New Roman" w:hAnsi="Times New Roman" w:cs="Times New Roman"/>
          <w:sz w:val="24"/>
          <w:szCs w:val="24"/>
          <w:highlight w:val="yellow"/>
        </w:rPr>
        <w:t>the</w:t>
      </w:r>
      <w:r>
        <w:rPr>
          <w:rFonts w:ascii="Times New Roman" w:eastAsia="Times New Roman" w:hAnsi="Times New Roman" w:cs="Times New Roman"/>
          <w:sz w:val="24"/>
          <w:szCs w:val="24"/>
        </w:rPr>
        <w:t xml:space="preserve"> importance of balancing sensory and nutritional parameters. Future </w:t>
      </w:r>
      <w:r w:rsidRPr="00304FA1">
        <w:rPr>
          <w:rFonts w:ascii="Times New Roman" w:eastAsia="Times New Roman" w:hAnsi="Times New Roman" w:cs="Times New Roman"/>
          <w:sz w:val="24"/>
          <w:szCs w:val="24"/>
          <w:highlight w:val="yellow"/>
        </w:rPr>
        <w:t>work should include shelf-life</w:t>
      </w:r>
      <w:r>
        <w:rPr>
          <w:rFonts w:ascii="Times New Roman" w:eastAsia="Times New Roman" w:hAnsi="Times New Roman" w:cs="Times New Roman"/>
          <w:sz w:val="24"/>
          <w:szCs w:val="24"/>
        </w:rPr>
        <w:t xml:space="preserve"> evaluation, microbiological stability studies, and scale-up trials. Additionally, bioavailability studies of the bioactive compounds and consumer acceptance testing across demographics are recommended.</w:t>
      </w:r>
      <w:r w:rsidR="00870C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formulation offers a culturally relevant, health-oriented alternative to carbonated and high-sugar beverages. Given its use of traditional </w:t>
      </w:r>
      <w:r w:rsidRPr="00304FA1">
        <w:rPr>
          <w:rFonts w:ascii="Times New Roman" w:eastAsia="Times New Roman" w:hAnsi="Times New Roman" w:cs="Times New Roman"/>
          <w:sz w:val="24"/>
          <w:szCs w:val="24"/>
          <w:highlight w:val="yellow"/>
        </w:rPr>
        <w:t>Indian flavo</w:t>
      </w:r>
      <w:r w:rsidR="00527F87" w:rsidRPr="00304FA1">
        <w:rPr>
          <w:rFonts w:ascii="Times New Roman" w:eastAsia="Times New Roman" w:hAnsi="Times New Roman" w:cs="Times New Roman"/>
          <w:sz w:val="24"/>
          <w:szCs w:val="24"/>
          <w:highlight w:val="yellow"/>
        </w:rPr>
        <w:t>u</w:t>
      </w:r>
      <w:r w:rsidRPr="00304FA1">
        <w:rPr>
          <w:rFonts w:ascii="Times New Roman" w:eastAsia="Times New Roman" w:hAnsi="Times New Roman" w:cs="Times New Roman"/>
          <w:sz w:val="24"/>
          <w:szCs w:val="24"/>
          <w:highlight w:val="yellow"/>
        </w:rPr>
        <w:t>rs and natural bioactives, the Hibiscus Lemon Jaljeera</w:t>
      </w:r>
      <w:r>
        <w:rPr>
          <w:rFonts w:ascii="Times New Roman" w:eastAsia="Times New Roman" w:hAnsi="Times New Roman" w:cs="Times New Roman"/>
          <w:sz w:val="24"/>
          <w:szCs w:val="24"/>
        </w:rPr>
        <w:t xml:space="preserve"> RTS beverage stands out as a viable candidate in the functional beverage segment. Its development contributes to the growing body of evidence supporting plant-based functional foods and opens avenues for nutraceutical beverage innovation in emerging markets.</w:t>
      </w:r>
    </w:p>
    <w:p w14:paraId="2D818591" w14:textId="37C62F44" w:rsidR="00AB7171" w:rsidRPr="00307399" w:rsidRDefault="00AB7171" w:rsidP="001D1283">
      <w:pPr>
        <w:widowControl w:val="0"/>
        <w:pBdr>
          <w:top w:val="nil"/>
          <w:left w:val="nil"/>
          <w:bottom w:val="nil"/>
          <w:right w:val="nil"/>
          <w:between w:val="nil"/>
        </w:pBdr>
        <w:spacing w:before="272" w:line="229" w:lineRule="auto"/>
        <w:ind w:right="154"/>
        <w:jc w:val="both"/>
        <w:rPr>
          <w:rFonts w:ascii="Times New Roman" w:eastAsia="Times New Roman" w:hAnsi="Times New Roman" w:cs="Times New Roman"/>
          <w:sz w:val="24"/>
          <w:szCs w:val="24"/>
        </w:rPr>
      </w:pPr>
      <w:r w:rsidRPr="0036702B">
        <w:rPr>
          <w:rFonts w:ascii="Times New Roman" w:eastAsia="Times New Roman" w:hAnsi="Times New Roman" w:cs="Times New Roman"/>
          <w:b/>
          <w:sz w:val="24"/>
          <w:szCs w:val="24"/>
          <w:highlight w:val="yellow"/>
        </w:rPr>
        <w:t xml:space="preserve">Keywords: </w:t>
      </w:r>
      <w:r w:rsidR="00B525A0" w:rsidRPr="0036702B">
        <w:rPr>
          <w:rFonts w:ascii="Times New Roman" w:eastAsia="Times New Roman" w:hAnsi="Times New Roman" w:cs="Times New Roman"/>
          <w:sz w:val="24"/>
          <w:szCs w:val="24"/>
          <w:highlight w:val="yellow"/>
        </w:rPr>
        <w:t xml:space="preserve">Sensory evaluation, Physicochemical, </w:t>
      </w:r>
      <w:r w:rsidR="001D1283" w:rsidRPr="0036702B">
        <w:rPr>
          <w:rFonts w:ascii="Times New Roman" w:eastAsia="Times New Roman" w:hAnsi="Times New Roman" w:cs="Times New Roman"/>
          <w:sz w:val="24"/>
          <w:szCs w:val="24"/>
          <w:highlight w:val="yellow"/>
        </w:rPr>
        <w:t>Functional Drink,</w:t>
      </w:r>
      <w:r w:rsidR="00A17926" w:rsidRPr="00A17926">
        <w:t xml:space="preserve"> </w:t>
      </w:r>
      <w:r w:rsidR="00A12481" w:rsidRPr="0036702B">
        <w:rPr>
          <w:rFonts w:ascii="Times New Roman" w:eastAsia="Times New Roman" w:hAnsi="Times New Roman" w:cs="Times New Roman"/>
          <w:i/>
          <w:sz w:val="24"/>
          <w:szCs w:val="24"/>
          <w:highlight w:val="yellow"/>
        </w:rPr>
        <w:t>Citrus limon</w:t>
      </w:r>
      <w:r w:rsidR="00A12481" w:rsidRPr="0036702B">
        <w:rPr>
          <w:rFonts w:ascii="Times New Roman" w:eastAsia="Times New Roman" w:hAnsi="Times New Roman" w:cs="Times New Roman"/>
          <w:sz w:val="24"/>
          <w:szCs w:val="24"/>
          <w:highlight w:val="yellow"/>
        </w:rPr>
        <w:t xml:space="preserve">, </w:t>
      </w:r>
      <w:r w:rsidR="00A12481" w:rsidRPr="0036702B">
        <w:rPr>
          <w:rFonts w:ascii="Times New Roman" w:eastAsia="Times New Roman" w:hAnsi="Times New Roman" w:cs="Times New Roman"/>
          <w:i/>
          <w:sz w:val="24"/>
          <w:szCs w:val="24"/>
          <w:highlight w:val="yellow"/>
        </w:rPr>
        <w:t>Hibiscus rosa-sinensis</w:t>
      </w:r>
      <w:r w:rsidR="00A12481" w:rsidRPr="0036702B">
        <w:rPr>
          <w:rFonts w:ascii="Times New Roman" w:eastAsia="Times New Roman" w:hAnsi="Times New Roman" w:cs="Times New Roman"/>
          <w:sz w:val="24"/>
          <w:szCs w:val="24"/>
          <w:highlight w:val="yellow"/>
        </w:rPr>
        <w:t>, Jaljeera</w:t>
      </w:r>
    </w:p>
    <w:p w14:paraId="1A4EE15F" w14:textId="77777777" w:rsidR="00A45163" w:rsidRDefault="00A45163">
      <w:pPr>
        <w:widowControl w:val="0"/>
        <w:pBdr>
          <w:top w:val="nil"/>
          <w:left w:val="nil"/>
          <w:bottom w:val="nil"/>
          <w:right w:val="nil"/>
          <w:between w:val="nil"/>
        </w:pBdr>
        <w:spacing w:before="282" w:line="240" w:lineRule="auto"/>
        <w:jc w:val="both"/>
        <w:rPr>
          <w:rFonts w:ascii="Times New Roman" w:eastAsia="Times New Roman" w:hAnsi="Times New Roman" w:cs="Times New Roman"/>
          <w:b/>
          <w:color w:val="000000"/>
          <w:sz w:val="24"/>
          <w:szCs w:val="24"/>
        </w:rPr>
      </w:pPr>
    </w:p>
    <w:p w14:paraId="57CC6C41" w14:textId="278E5490" w:rsidR="00E72D2C" w:rsidRDefault="00BD61BC">
      <w:pPr>
        <w:widowControl w:val="0"/>
        <w:pBdr>
          <w:top w:val="nil"/>
          <w:left w:val="nil"/>
          <w:bottom w:val="nil"/>
          <w:right w:val="nil"/>
          <w:between w:val="nil"/>
        </w:pBdr>
        <w:spacing w:before="282"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14:paraId="5861D9BF" w14:textId="4E514AB1" w:rsidR="00E72D2C" w:rsidRDefault="00BD61BC">
      <w:pPr>
        <w:widowControl w:val="0"/>
        <w:pBdr>
          <w:top w:val="nil"/>
          <w:left w:val="nil"/>
          <w:bottom w:val="nil"/>
          <w:right w:val="nil"/>
          <w:between w:val="nil"/>
        </w:pBdr>
        <w:spacing w:before="197" w:line="229" w:lineRule="auto"/>
        <w:ind w:right="154" w:firstLine="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global beverage market is witnessing a significant shift towards health-conscious and functional drinks, driven by increased consumer awareness regarding well-being and the desire for natural ingredients (Smith &amp; Jones, 2023).</w:t>
      </w:r>
      <w:r w:rsidR="00B30B80">
        <w:rPr>
          <w:rFonts w:ascii="Times New Roman" w:eastAsia="Times New Roman" w:hAnsi="Times New Roman" w:cs="Times New Roman"/>
          <w:sz w:val="24"/>
          <w:szCs w:val="24"/>
        </w:rPr>
        <w:t xml:space="preserve"> </w:t>
      </w:r>
      <w:r w:rsidR="00B30B80" w:rsidRPr="00DF5ABB">
        <w:rPr>
          <w:rFonts w:ascii="Times New Roman" w:eastAsia="Times New Roman" w:hAnsi="Times New Roman" w:cs="Times New Roman"/>
          <w:sz w:val="24"/>
          <w:szCs w:val="24"/>
          <w:highlight w:val="yellow"/>
        </w:rPr>
        <w:t>A functional drink is a broader category that includes any beverage that provides a specific function or benefits beyond basic hydration, including functional teas, juices, and smoothies. These drinks may or may not contain added ingredients, and their primary function may be to support overall health and wellness rather than a specifically targeted benefit (</w:t>
      </w:r>
      <w:r w:rsidR="00912923" w:rsidRPr="00912923">
        <w:rPr>
          <w:rFonts w:ascii="Times New Roman" w:eastAsia="Times New Roman" w:hAnsi="Times New Roman" w:cs="Times New Roman"/>
          <w:sz w:val="24"/>
          <w:szCs w:val="24"/>
        </w:rPr>
        <w:t>Gupta</w:t>
      </w:r>
      <w:r w:rsidR="00912923" w:rsidRPr="00912923">
        <w:rPr>
          <w:rFonts w:ascii="Times New Roman" w:eastAsia="Times New Roman" w:hAnsi="Times New Roman" w:cs="Times New Roman"/>
          <w:sz w:val="24"/>
          <w:szCs w:val="24"/>
          <w:highlight w:val="yellow"/>
        </w:rPr>
        <w:t xml:space="preserve"> </w:t>
      </w:r>
      <w:r w:rsidR="00B30B80" w:rsidRPr="00DF5ABB">
        <w:rPr>
          <w:rFonts w:ascii="Times New Roman" w:eastAsia="Times New Roman" w:hAnsi="Times New Roman" w:cs="Times New Roman"/>
          <w:sz w:val="24"/>
          <w:szCs w:val="24"/>
          <w:highlight w:val="yellow"/>
        </w:rPr>
        <w:t xml:space="preserve">et al., </w:t>
      </w:r>
      <w:r w:rsidR="00912923">
        <w:rPr>
          <w:rFonts w:ascii="Times New Roman" w:eastAsia="Times New Roman" w:hAnsi="Times New Roman" w:cs="Times New Roman"/>
          <w:sz w:val="24"/>
          <w:szCs w:val="24"/>
          <w:highlight w:val="yellow"/>
        </w:rPr>
        <w:t>2023</w:t>
      </w:r>
      <w:r w:rsidR="00B30B80" w:rsidRPr="00DF5ABB">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Pr="00C33402">
        <w:rPr>
          <w:rFonts w:ascii="Times New Roman" w:eastAsia="Times New Roman" w:hAnsi="Times New Roman" w:cs="Times New Roman"/>
          <w:b/>
          <w:sz w:val="24"/>
          <w:szCs w:val="24"/>
          <w:highlight w:val="yellow"/>
        </w:rPr>
        <w:t>Ready-to-serve (RTS) beverage</w:t>
      </w:r>
      <w:r w:rsidRPr="00C33402">
        <w:rPr>
          <w:rFonts w:ascii="Times New Roman" w:eastAsia="Times New Roman" w:hAnsi="Times New Roman" w:cs="Times New Roman"/>
          <w:sz w:val="24"/>
          <w:szCs w:val="24"/>
          <w:highlight w:val="yellow"/>
        </w:rPr>
        <w:t xml:space="preserve"> </w:t>
      </w:r>
      <w:r w:rsidR="00C33402" w:rsidRPr="00C33402">
        <w:rPr>
          <w:rFonts w:ascii="Times New Roman" w:eastAsia="Times New Roman" w:hAnsi="Times New Roman" w:cs="Times New Roman"/>
          <w:sz w:val="24"/>
          <w:szCs w:val="24"/>
          <w:highlight w:val="yellow"/>
        </w:rPr>
        <w:t>is a non-fermented beverage prepared from fruits and vegetables of different concentrations</w:t>
      </w:r>
      <w:r w:rsidR="00527F87">
        <w:rPr>
          <w:rFonts w:ascii="Times New Roman" w:eastAsia="Times New Roman" w:hAnsi="Times New Roman" w:cs="Times New Roman"/>
          <w:sz w:val="24"/>
          <w:szCs w:val="24"/>
          <w:highlight w:val="yellow"/>
        </w:rPr>
        <w:t>,</w:t>
      </w:r>
      <w:r w:rsidR="00C33402" w:rsidRPr="00C33402">
        <w:rPr>
          <w:rFonts w:ascii="Times New Roman" w:eastAsia="Times New Roman" w:hAnsi="Times New Roman" w:cs="Times New Roman"/>
          <w:sz w:val="24"/>
          <w:szCs w:val="24"/>
          <w:highlight w:val="yellow"/>
        </w:rPr>
        <w:t xml:space="preserve"> in addition </w:t>
      </w:r>
      <w:r w:rsidR="00527F87">
        <w:rPr>
          <w:rFonts w:ascii="Times New Roman" w:eastAsia="Times New Roman" w:hAnsi="Times New Roman" w:cs="Times New Roman"/>
          <w:sz w:val="24"/>
          <w:szCs w:val="24"/>
          <w:highlight w:val="yellow"/>
        </w:rPr>
        <w:t>to</w:t>
      </w:r>
      <w:r w:rsidR="00527F87" w:rsidRPr="00C33402">
        <w:rPr>
          <w:rFonts w:ascii="Times New Roman" w:eastAsia="Times New Roman" w:hAnsi="Times New Roman" w:cs="Times New Roman"/>
          <w:sz w:val="24"/>
          <w:szCs w:val="24"/>
          <w:highlight w:val="yellow"/>
        </w:rPr>
        <w:t xml:space="preserve"> </w:t>
      </w:r>
      <w:r w:rsidR="00C33402" w:rsidRPr="00C33402">
        <w:rPr>
          <w:rFonts w:ascii="Times New Roman" w:eastAsia="Times New Roman" w:hAnsi="Times New Roman" w:cs="Times New Roman"/>
          <w:sz w:val="24"/>
          <w:szCs w:val="24"/>
          <w:highlight w:val="yellow"/>
        </w:rPr>
        <w:t>sugar, water and additives. Fruits rich in sugar, vitamins</w:t>
      </w:r>
      <w:r w:rsidR="00527F87">
        <w:rPr>
          <w:rFonts w:ascii="Times New Roman" w:eastAsia="Times New Roman" w:hAnsi="Times New Roman" w:cs="Times New Roman"/>
          <w:sz w:val="24"/>
          <w:szCs w:val="24"/>
          <w:highlight w:val="yellow"/>
        </w:rPr>
        <w:t>,</w:t>
      </w:r>
      <w:r w:rsidR="00C33402" w:rsidRPr="00C33402">
        <w:rPr>
          <w:rFonts w:ascii="Times New Roman" w:eastAsia="Times New Roman" w:hAnsi="Times New Roman" w:cs="Times New Roman"/>
          <w:sz w:val="24"/>
          <w:szCs w:val="24"/>
          <w:highlight w:val="yellow"/>
        </w:rPr>
        <w:t xml:space="preserve"> and minerals are less explored due to astringency or bitterness</w:t>
      </w:r>
      <w:r w:rsidR="00C33402">
        <w:rPr>
          <w:rFonts w:ascii="Times New Roman" w:eastAsia="Times New Roman" w:hAnsi="Times New Roman" w:cs="Times New Roman"/>
          <w:sz w:val="24"/>
          <w:szCs w:val="24"/>
          <w:highlight w:val="yellow"/>
        </w:rPr>
        <w:t xml:space="preserve"> (</w:t>
      </w:r>
      <w:r w:rsidR="00C33402" w:rsidRPr="00C33402">
        <w:rPr>
          <w:rFonts w:ascii="Times New Roman" w:eastAsia="Times New Roman" w:hAnsi="Times New Roman" w:cs="Times New Roman"/>
          <w:sz w:val="24"/>
          <w:szCs w:val="24"/>
        </w:rPr>
        <w:t>Rathinasamy</w:t>
      </w:r>
      <w:r w:rsidR="00C33402">
        <w:rPr>
          <w:rFonts w:ascii="Times New Roman" w:eastAsia="Times New Roman" w:hAnsi="Times New Roman" w:cs="Times New Roman"/>
          <w:sz w:val="24"/>
          <w:szCs w:val="24"/>
        </w:rPr>
        <w:t xml:space="preserve"> et al., 202</w:t>
      </w:r>
      <w:r w:rsidR="00D417D1">
        <w:rPr>
          <w:rFonts w:ascii="Times New Roman" w:eastAsia="Times New Roman" w:hAnsi="Times New Roman" w:cs="Times New Roman"/>
          <w:sz w:val="24"/>
          <w:szCs w:val="24"/>
        </w:rPr>
        <w:t>2</w:t>
      </w:r>
      <w:r w:rsidR="00C33402">
        <w:rPr>
          <w:rFonts w:ascii="Times New Roman" w:eastAsia="Times New Roman" w:hAnsi="Times New Roman" w:cs="Times New Roman"/>
          <w:sz w:val="24"/>
          <w:szCs w:val="24"/>
        </w:rPr>
        <w:t>)</w:t>
      </w:r>
      <w:r w:rsidR="00C33402" w:rsidRPr="00C33402">
        <w:rPr>
          <w:rFonts w:ascii="Times New Roman" w:eastAsia="Times New Roman" w:hAnsi="Times New Roman" w:cs="Times New Roman"/>
          <w:sz w:val="24"/>
          <w:szCs w:val="24"/>
          <w:highlight w:val="yellow"/>
        </w:rPr>
        <w:t>.</w:t>
      </w:r>
      <w:r w:rsidR="00C33402">
        <w:rPr>
          <w:rFonts w:ascii="Times New Roman" w:eastAsia="Times New Roman" w:hAnsi="Times New Roman" w:cs="Times New Roman"/>
          <w:sz w:val="24"/>
          <w:szCs w:val="24"/>
        </w:rPr>
        <w:t xml:space="preserve"> </w:t>
      </w:r>
      <w:r w:rsidR="00FA03AD" w:rsidRPr="00FA03AD">
        <w:rPr>
          <w:rFonts w:ascii="Times New Roman" w:eastAsia="Times New Roman" w:hAnsi="Times New Roman" w:cs="Times New Roman"/>
          <w:sz w:val="24"/>
          <w:szCs w:val="24"/>
        </w:rPr>
        <w:t xml:space="preserve">RTS beverage </w:t>
      </w:r>
      <w:r>
        <w:rPr>
          <w:rFonts w:ascii="Times New Roman" w:eastAsia="Times New Roman" w:hAnsi="Times New Roman" w:cs="Times New Roman"/>
          <w:sz w:val="24"/>
          <w:szCs w:val="24"/>
        </w:rPr>
        <w:t>offer</w:t>
      </w:r>
      <w:r w:rsidR="00C3340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convenience and a refreshing alternative to traditional drinks. Within this evolving landscape, plant-based beverages, particularly those incorporating ingredients with established health benefits, are gaining considerable traction (Patel et al., 2022).</w:t>
      </w:r>
      <w:r w:rsidR="002B72B4">
        <w:rPr>
          <w:rFonts w:ascii="Times New Roman" w:eastAsia="Times New Roman" w:hAnsi="Times New Roman" w:cs="Times New Roman"/>
          <w:sz w:val="24"/>
          <w:szCs w:val="24"/>
        </w:rPr>
        <w:t xml:space="preserve"> </w:t>
      </w:r>
      <w:r w:rsidR="00B2483E" w:rsidRPr="0052140A">
        <w:rPr>
          <w:rFonts w:ascii="Times New Roman" w:eastAsia="Times New Roman" w:hAnsi="Times New Roman" w:cs="Times New Roman"/>
          <w:sz w:val="24"/>
          <w:szCs w:val="24"/>
          <w:highlight w:val="yellow"/>
        </w:rPr>
        <w:t>Consumers are more conscious about their health and demand beverages not only for the source of energy but also for the excellent delivery of some nutrients and bioactive compounds</w:t>
      </w:r>
      <w:r w:rsidR="00527F87">
        <w:rPr>
          <w:rFonts w:ascii="Times New Roman" w:eastAsia="Times New Roman" w:hAnsi="Times New Roman" w:cs="Times New Roman"/>
          <w:sz w:val="24"/>
          <w:szCs w:val="24"/>
          <w:highlight w:val="yellow"/>
        </w:rPr>
        <w:t>,</w:t>
      </w:r>
      <w:r w:rsidR="00B2483E" w:rsidRPr="0052140A">
        <w:rPr>
          <w:rFonts w:ascii="Times New Roman" w:eastAsia="Times New Roman" w:hAnsi="Times New Roman" w:cs="Times New Roman"/>
          <w:sz w:val="24"/>
          <w:szCs w:val="24"/>
          <w:highlight w:val="yellow"/>
        </w:rPr>
        <w:t xml:space="preserve"> including supplements of functional nutrients like vitamins, minerals, antioxidants, </w:t>
      </w:r>
      <w:r w:rsidR="00527F87" w:rsidRPr="0052140A">
        <w:rPr>
          <w:rFonts w:ascii="Times New Roman" w:eastAsia="Times New Roman" w:hAnsi="Times New Roman" w:cs="Times New Roman"/>
          <w:sz w:val="24"/>
          <w:szCs w:val="24"/>
          <w:highlight w:val="yellow"/>
        </w:rPr>
        <w:t>fib</w:t>
      </w:r>
      <w:r w:rsidR="00527F87">
        <w:rPr>
          <w:rFonts w:ascii="Times New Roman" w:eastAsia="Times New Roman" w:hAnsi="Times New Roman" w:cs="Times New Roman"/>
          <w:sz w:val="24"/>
          <w:szCs w:val="24"/>
          <w:highlight w:val="yellow"/>
        </w:rPr>
        <w:t>re</w:t>
      </w:r>
      <w:r w:rsidR="00B2483E" w:rsidRPr="0052140A">
        <w:rPr>
          <w:rFonts w:ascii="Times New Roman" w:eastAsia="Times New Roman" w:hAnsi="Times New Roman" w:cs="Times New Roman"/>
          <w:sz w:val="24"/>
          <w:szCs w:val="24"/>
          <w:highlight w:val="yellow"/>
        </w:rPr>
        <w:t>, probiotics, omega-3 fatty acids, and prebiotics</w:t>
      </w:r>
      <w:r w:rsidR="00736117" w:rsidRPr="0052140A">
        <w:rPr>
          <w:rFonts w:ascii="Times New Roman" w:eastAsia="Times New Roman" w:hAnsi="Times New Roman" w:cs="Times New Roman"/>
          <w:sz w:val="24"/>
          <w:szCs w:val="24"/>
          <w:highlight w:val="yellow"/>
        </w:rPr>
        <w:t xml:space="preserve"> (Giri et al., 2023)</w:t>
      </w:r>
      <w:r w:rsidR="00B2483E" w:rsidRPr="0052140A">
        <w:rPr>
          <w:rFonts w:ascii="Times New Roman" w:eastAsia="Times New Roman" w:hAnsi="Times New Roman" w:cs="Times New Roman"/>
          <w:sz w:val="24"/>
          <w:szCs w:val="24"/>
          <w:highlight w:val="yellow"/>
        </w:rPr>
        <w:t>.</w:t>
      </w:r>
    </w:p>
    <w:p w14:paraId="3CEB4FF3" w14:textId="1FAB4883"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Hibiscus rosa-sinensis</w:t>
      </w:r>
      <w:r>
        <w:rPr>
          <w:rFonts w:ascii="Times New Roman" w:eastAsia="Times New Roman" w:hAnsi="Times New Roman" w:cs="Times New Roman"/>
          <w:sz w:val="24"/>
          <w:szCs w:val="24"/>
        </w:rPr>
        <w:t xml:space="preserve">, commonly known as Chinese hibiscus or shoe flower, is a widely cultivated ornamental plant, but its flowers and leaves have a long history of use in traditional medicine across various cultures. </w:t>
      </w:r>
      <w:r w:rsidRPr="00304FA1">
        <w:rPr>
          <w:rFonts w:ascii="Times New Roman" w:eastAsia="Times New Roman" w:hAnsi="Times New Roman" w:cs="Times New Roman"/>
          <w:sz w:val="24"/>
          <w:szCs w:val="24"/>
          <w:highlight w:val="yellow"/>
        </w:rPr>
        <w:t xml:space="preserve">It is </w:t>
      </w:r>
      <w:r w:rsidR="00527F87" w:rsidRPr="00304FA1">
        <w:rPr>
          <w:rFonts w:ascii="Times New Roman" w:eastAsia="Times New Roman" w:hAnsi="Times New Roman" w:cs="Times New Roman"/>
          <w:sz w:val="24"/>
          <w:szCs w:val="24"/>
          <w:highlight w:val="yellow"/>
        </w:rPr>
        <w:t>recogni</w:t>
      </w:r>
      <w:r w:rsidR="00527F87" w:rsidRPr="00304FA1">
        <w:rPr>
          <w:rFonts w:ascii="Times New Roman" w:eastAsia="Times New Roman" w:hAnsi="Times New Roman" w:cs="Times New Roman"/>
          <w:sz w:val="24"/>
          <w:szCs w:val="24"/>
          <w:highlight w:val="yellow"/>
        </w:rPr>
        <w:t>s</w:t>
      </w:r>
      <w:r w:rsidR="00527F87" w:rsidRPr="00304FA1">
        <w:rPr>
          <w:rFonts w:ascii="Times New Roman" w:eastAsia="Times New Roman" w:hAnsi="Times New Roman" w:cs="Times New Roman"/>
          <w:sz w:val="24"/>
          <w:szCs w:val="24"/>
          <w:highlight w:val="yellow"/>
        </w:rPr>
        <w:t xml:space="preserve">ed </w:t>
      </w:r>
      <w:r w:rsidRPr="00304FA1">
        <w:rPr>
          <w:rFonts w:ascii="Times New Roman" w:eastAsia="Times New Roman" w:hAnsi="Times New Roman" w:cs="Times New Roman"/>
          <w:sz w:val="24"/>
          <w:szCs w:val="24"/>
          <w:highlight w:val="yellow"/>
        </w:rPr>
        <w:t>for containing</w:t>
      </w:r>
      <w:r>
        <w:rPr>
          <w:rFonts w:ascii="Times New Roman" w:eastAsia="Times New Roman" w:hAnsi="Times New Roman" w:cs="Times New Roman"/>
          <w:sz w:val="24"/>
          <w:szCs w:val="24"/>
        </w:rPr>
        <w:t xml:space="preserve"> various </w:t>
      </w:r>
      <w:r>
        <w:rPr>
          <w:rFonts w:ascii="Times New Roman" w:eastAsia="Times New Roman" w:hAnsi="Times New Roman" w:cs="Times New Roman"/>
          <w:b/>
          <w:sz w:val="24"/>
          <w:szCs w:val="24"/>
        </w:rPr>
        <w:t>phytochemicals</w:t>
      </w:r>
      <w:r>
        <w:rPr>
          <w:rFonts w:ascii="Times New Roman" w:eastAsia="Times New Roman" w:hAnsi="Times New Roman" w:cs="Times New Roman"/>
          <w:sz w:val="24"/>
          <w:szCs w:val="24"/>
        </w:rPr>
        <w:t xml:space="preserve">, including anthocyanins, flavonoids, and organic acids, which contribute to its </w:t>
      </w:r>
      <w:r w:rsidRPr="00304FA1">
        <w:rPr>
          <w:rFonts w:ascii="Times New Roman" w:eastAsia="Times New Roman" w:hAnsi="Times New Roman" w:cs="Times New Roman"/>
          <w:sz w:val="24"/>
          <w:szCs w:val="24"/>
          <w:highlight w:val="yellow"/>
        </w:rPr>
        <w:t>characteristic colo</w:t>
      </w:r>
      <w:r w:rsidR="00527F87" w:rsidRPr="00304FA1">
        <w:rPr>
          <w:rFonts w:ascii="Times New Roman" w:eastAsia="Times New Roman" w:hAnsi="Times New Roman" w:cs="Times New Roman"/>
          <w:sz w:val="24"/>
          <w:szCs w:val="24"/>
          <w:highlight w:val="yellow"/>
        </w:rPr>
        <w:t>u</w:t>
      </w:r>
      <w:r w:rsidRPr="00304FA1">
        <w:rPr>
          <w:rFonts w:ascii="Times New Roman" w:eastAsia="Times New Roman" w:hAnsi="Times New Roman" w:cs="Times New Roman"/>
          <w:sz w:val="24"/>
          <w:szCs w:val="24"/>
          <w:highlight w:val="yellow"/>
        </w:rPr>
        <w:t>r and a s</w:t>
      </w:r>
      <w:r>
        <w:rPr>
          <w:rFonts w:ascii="Times New Roman" w:eastAsia="Times New Roman" w:hAnsi="Times New Roman" w:cs="Times New Roman"/>
          <w:sz w:val="24"/>
          <w:szCs w:val="24"/>
        </w:rPr>
        <w:t>pectrum of reported biological activities, such as antioxidant, anti-</w:t>
      </w:r>
      <w:r w:rsidRPr="00304FA1">
        <w:rPr>
          <w:rFonts w:ascii="Times New Roman" w:eastAsia="Times New Roman" w:hAnsi="Times New Roman" w:cs="Times New Roman"/>
          <w:sz w:val="24"/>
          <w:szCs w:val="24"/>
          <w:highlight w:val="yellow"/>
        </w:rPr>
        <w:t>inflammatory, and antipyretic properties (Da-</w:t>
      </w:r>
      <w:r>
        <w:rPr>
          <w:rFonts w:ascii="Times New Roman" w:eastAsia="Times New Roman" w:hAnsi="Times New Roman" w:cs="Times New Roman"/>
          <w:sz w:val="24"/>
          <w:szCs w:val="24"/>
        </w:rPr>
        <w:t xml:space="preserve">Costa-Rocha et al., 2014; Ojeda et al., 2021). While </w:t>
      </w:r>
      <w:r>
        <w:rPr>
          <w:rFonts w:ascii="Times New Roman" w:eastAsia="Times New Roman" w:hAnsi="Times New Roman" w:cs="Times New Roman"/>
          <w:i/>
          <w:sz w:val="24"/>
          <w:szCs w:val="24"/>
        </w:rPr>
        <w:t>Hibiscus sabdariffa</w:t>
      </w:r>
      <w:r>
        <w:rPr>
          <w:rFonts w:ascii="Times New Roman" w:eastAsia="Times New Roman" w:hAnsi="Times New Roman" w:cs="Times New Roman"/>
          <w:sz w:val="24"/>
          <w:szCs w:val="24"/>
        </w:rPr>
        <w:t xml:space="preserve"> is more commonly known for its use in tart beverages, </w:t>
      </w:r>
      <w:r>
        <w:rPr>
          <w:rFonts w:ascii="Times New Roman" w:eastAsia="Times New Roman" w:hAnsi="Times New Roman" w:cs="Times New Roman"/>
          <w:i/>
          <w:sz w:val="24"/>
          <w:szCs w:val="24"/>
        </w:rPr>
        <w:t>H. rosa-sinensis</w:t>
      </w:r>
      <w:r>
        <w:rPr>
          <w:rFonts w:ascii="Times New Roman" w:eastAsia="Times New Roman" w:hAnsi="Times New Roman" w:cs="Times New Roman"/>
          <w:sz w:val="24"/>
          <w:szCs w:val="24"/>
        </w:rPr>
        <w:t xml:space="preserve"> offers a unique </w:t>
      </w:r>
      <w:r w:rsidRPr="00304FA1">
        <w:rPr>
          <w:rFonts w:ascii="Times New Roman" w:eastAsia="Times New Roman" w:hAnsi="Times New Roman" w:cs="Times New Roman"/>
          <w:sz w:val="24"/>
          <w:szCs w:val="24"/>
          <w:highlight w:val="yellow"/>
        </w:rPr>
        <w:t>flavo</w:t>
      </w:r>
      <w:r w:rsidR="00527F87" w:rsidRPr="00304FA1">
        <w:rPr>
          <w:rFonts w:ascii="Times New Roman" w:eastAsia="Times New Roman" w:hAnsi="Times New Roman" w:cs="Times New Roman"/>
          <w:sz w:val="24"/>
          <w:szCs w:val="24"/>
          <w:highlight w:val="yellow"/>
        </w:rPr>
        <w:t>u</w:t>
      </w:r>
      <w:r w:rsidRPr="00304FA1">
        <w:rPr>
          <w:rFonts w:ascii="Times New Roman" w:eastAsia="Times New Roman" w:hAnsi="Times New Roman" w:cs="Times New Roman"/>
          <w:sz w:val="24"/>
          <w:szCs w:val="24"/>
          <w:highlight w:val="yellow"/>
        </w:rPr>
        <w:t>r profile a</w:t>
      </w:r>
      <w:r>
        <w:rPr>
          <w:rFonts w:ascii="Times New Roman" w:eastAsia="Times New Roman" w:hAnsi="Times New Roman" w:cs="Times New Roman"/>
          <w:sz w:val="24"/>
          <w:szCs w:val="24"/>
        </w:rPr>
        <w:t>nd visual appeal for novel beverage applications.</w:t>
      </w:r>
    </w:p>
    <w:p w14:paraId="2A66F5C5" w14:textId="53BD3C72"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Lemon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Citrus limon</w:t>
      </w:r>
      <w:r>
        <w:rPr>
          <w:rFonts w:ascii="Times New Roman" w:eastAsia="Times New Roman" w:hAnsi="Times New Roman" w:cs="Times New Roman"/>
          <w:sz w:val="24"/>
          <w:szCs w:val="24"/>
        </w:rPr>
        <w:t xml:space="preserve">), a ubiquitous citrus fruit, is another ingredient prized for its </w:t>
      </w:r>
      <w:r w:rsidRPr="00304FA1">
        <w:rPr>
          <w:rFonts w:ascii="Times New Roman" w:eastAsia="Times New Roman" w:hAnsi="Times New Roman" w:cs="Times New Roman"/>
          <w:sz w:val="24"/>
          <w:szCs w:val="24"/>
          <w:highlight w:val="yellow"/>
        </w:rPr>
        <w:t>refreshing flavo</w:t>
      </w:r>
      <w:r w:rsidR="00527F87" w:rsidRPr="00304FA1">
        <w:rPr>
          <w:rFonts w:ascii="Times New Roman" w:eastAsia="Times New Roman" w:hAnsi="Times New Roman" w:cs="Times New Roman"/>
          <w:sz w:val="24"/>
          <w:szCs w:val="24"/>
          <w:highlight w:val="yellow"/>
        </w:rPr>
        <w:t>u</w:t>
      </w:r>
      <w:r w:rsidRPr="00304FA1">
        <w:rPr>
          <w:rFonts w:ascii="Times New Roman" w:eastAsia="Times New Roman" w:hAnsi="Times New Roman" w:cs="Times New Roman"/>
          <w:sz w:val="24"/>
          <w:szCs w:val="24"/>
          <w:highlight w:val="yellow"/>
        </w:rPr>
        <w:t>r profile</w:t>
      </w:r>
      <w:r>
        <w:rPr>
          <w:rFonts w:ascii="Times New Roman" w:eastAsia="Times New Roman" w:hAnsi="Times New Roman" w:cs="Times New Roman"/>
          <w:sz w:val="24"/>
          <w:szCs w:val="24"/>
        </w:rPr>
        <w:t xml:space="preserve"> </w:t>
      </w:r>
      <w:r w:rsidRPr="00304FA1">
        <w:rPr>
          <w:rFonts w:ascii="Times New Roman" w:eastAsia="Times New Roman" w:hAnsi="Times New Roman" w:cs="Times New Roman"/>
          <w:sz w:val="24"/>
          <w:szCs w:val="24"/>
          <w:highlight w:val="yellow"/>
        </w:rPr>
        <w:t xml:space="preserve">and nutritional value. It is an excellent source of </w:t>
      </w:r>
      <w:r w:rsidRPr="00304FA1">
        <w:rPr>
          <w:rFonts w:ascii="Times New Roman" w:eastAsia="Times New Roman" w:hAnsi="Times New Roman" w:cs="Times New Roman"/>
          <w:b/>
          <w:sz w:val="24"/>
          <w:szCs w:val="24"/>
          <w:highlight w:val="yellow"/>
        </w:rPr>
        <w:t>vitamin C</w:t>
      </w:r>
      <w:r w:rsidRPr="00304FA1">
        <w:rPr>
          <w:rFonts w:ascii="Times New Roman" w:eastAsia="Times New Roman" w:hAnsi="Times New Roman" w:cs="Times New Roman"/>
          <w:sz w:val="24"/>
          <w:szCs w:val="24"/>
          <w:highlight w:val="yellow"/>
        </w:rPr>
        <w:t>, flavonoids, and other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antioxidants</w:t>
      </w:r>
      <w:r>
        <w:rPr>
          <w:rFonts w:ascii="Times New Roman" w:eastAsia="Times New Roman" w:hAnsi="Times New Roman" w:cs="Times New Roman"/>
          <w:sz w:val="24"/>
          <w:szCs w:val="24"/>
        </w:rPr>
        <w:t>, contributing to immune support and overall health (Tiwari et al., 2021; Anand et al., 2019). The acidic nature of lemon also plays a crucial role in enhancing flavo</w:t>
      </w:r>
      <w:r w:rsidR="00527F87">
        <w:rPr>
          <w:rFonts w:ascii="Times New Roman" w:eastAsia="Times New Roman" w:hAnsi="Times New Roman" w:cs="Times New Roman"/>
          <w:sz w:val="24"/>
          <w:szCs w:val="24"/>
        </w:rPr>
        <w:t>u</w:t>
      </w:r>
      <w:r>
        <w:rPr>
          <w:rFonts w:ascii="Times New Roman" w:eastAsia="Times New Roman" w:hAnsi="Times New Roman" w:cs="Times New Roman"/>
          <w:sz w:val="24"/>
          <w:szCs w:val="24"/>
        </w:rPr>
        <w:t>r and acts as a natural preservative in food and beverage formulations. The traditional Indian drink "</w:t>
      </w:r>
      <w:r>
        <w:rPr>
          <w:rFonts w:ascii="Times New Roman" w:eastAsia="Times New Roman" w:hAnsi="Times New Roman" w:cs="Times New Roman"/>
          <w:b/>
          <w:sz w:val="24"/>
          <w:szCs w:val="24"/>
        </w:rPr>
        <w:t>Jaljeera</w:t>
      </w:r>
      <w:r>
        <w:rPr>
          <w:rFonts w:ascii="Times New Roman" w:eastAsia="Times New Roman" w:hAnsi="Times New Roman" w:cs="Times New Roman"/>
          <w:sz w:val="24"/>
          <w:szCs w:val="24"/>
        </w:rPr>
        <w:t>" typically combines spices like cumin, ginger, black pepper, and mint with water and a souring agent like lemon or dry mango powder, offering digestive benefits and a distinctive piquant taste.</w:t>
      </w:r>
    </w:p>
    <w:p w14:paraId="4AEF4DE6" w14:textId="4CA94C74"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combination of hibiscus and lemon in an RTS beverage, further enhanced with the </w:t>
      </w:r>
      <w:r w:rsidRPr="00304FA1">
        <w:rPr>
          <w:rFonts w:ascii="Times New Roman" w:eastAsia="Times New Roman" w:hAnsi="Times New Roman" w:cs="Times New Roman"/>
          <w:sz w:val="24"/>
          <w:szCs w:val="24"/>
          <w:highlight w:val="yellow"/>
        </w:rPr>
        <w:t>traditional flavo</w:t>
      </w:r>
      <w:r w:rsidR="00527F87" w:rsidRPr="00304FA1">
        <w:rPr>
          <w:rFonts w:ascii="Times New Roman" w:eastAsia="Times New Roman" w:hAnsi="Times New Roman" w:cs="Times New Roman"/>
          <w:sz w:val="24"/>
          <w:szCs w:val="24"/>
          <w:highlight w:val="yellow"/>
        </w:rPr>
        <w:t>u</w:t>
      </w:r>
      <w:r w:rsidRPr="00304FA1">
        <w:rPr>
          <w:rFonts w:ascii="Times New Roman" w:eastAsia="Times New Roman" w:hAnsi="Times New Roman" w:cs="Times New Roman"/>
          <w:sz w:val="24"/>
          <w:szCs w:val="24"/>
          <w:highlight w:val="yellow"/>
        </w:rPr>
        <w:t xml:space="preserve">rs of Jaljeera, presents a unique opportunity to develop a product that is not only palatable and refreshing but also offers enhanced functional properties. This innovative blend aims to </w:t>
      </w:r>
      <w:r w:rsidR="00527F87" w:rsidRPr="00304FA1">
        <w:rPr>
          <w:rFonts w:ascii="Times New Roman" w:eastAsia="Times New Roman" w:hAnsi="Times New Roman" w:cs="Times New Roman"/>
          <w:sz w:val="24"/>
          <w:szCs w:val="24"/>
          <w:highlight w:val="yellow"/>
        </w:rPr>
        <w:t>capitali</w:t>
      </w:r>
      <w:r w:rsidR="00527F87" w:rsidRPr="00304FA1">
        <w:rPr>
          <w:rFonts w:ascii="Times New Roman" w:eastAsia="Times New Roman" w:hAnsi="Times New Roman" w:cs="Times New Roman"/>
          <w:sz w:val="24"/>
          <w:szCs w:val="24"/>
          <w:highlight w:val="yellow"/>
        </w:rPr>
        <w:t>s</w:t>
      </w:r>
      <w:r w:rsidR="00527F87" w:rsidRPr="00304FA1">
        <w:rPr>
          <w:rFonts w:ascii="Times New Roman" w:eastAsia="Times New Roman" w:hAnsi="Times New Roman" w:cs="Times New Roman"/>
          <w:sz w:val="24"/>
          <w:szCs w:val="24"/>
          <w:highlight w:val="yellow"/>
        </w:rPr>
        <w:t xml:space="preserve">e </w:t>
      </w:r>
      <w:r w:rsidRPr="00304FA1">
        <w:rPr>
          <w:rFonts w:ascii="Times New Roman" w:eastAsia="Times New Roman" w:hAnsi="Times New Roman" w:cs="Times New Roman"/>
          <w:sz w:val="24"/>
          <w:szCs w:val="24"/>
          <w:highlight w:val="yellow"/>
        </w:rPr>
        <w:t>on the</w:t>
      </w:r>
      <w:r>
        <w:rPr>
          <w:rFonts w:ascii="Times New Roman" w:eastAsia="Times New Roman" w:hAnsi="Times New Roman" w:cs="Times New Roman"/>
          <w:sz w:val="24"/>
          <w:szCs w:val="24"/>
        </w:rPr>
        <w:t xml:space="preserve"> synergistic health benefits of both ingredients while catering to consumer preferences for novel and healthy beverage options. Despite the traditional recognition of </w:t>
      </w:r>
      <w:r>
        <w:rPr>
          <w:rFonts w:ascii="Times New Roman" w:eastAsia="Times New Roman" w:hAnsi="Times New Roman" w:cs="Times New Roman"/>
          <w:i/>
          <w:sz w:val="24"/>
          <w:szCs w:val="24"/>
        </w:rPr>
        <w:t>H. rosa-sinensis</w:t>
      </w:r>
      <w:r>
        <w:rPr>
          <w:rFonts w:ascii="Times New Roman" w:eastAsia="Times New Roman" w:hAnsi="Times New Roman" w:cs="Times New Roman"/>
          <w:sz w:val="24"/>
          <w:szCs w:val="24"/>
        </w:rPr>
        <w:t xml:space="preserve"> and lemon, their integrated application in a Jaljeera-inspired RTS format, particularly with a focus on </w:t>
      </w:r>
      <w:r w:rsidRPr="00304FA1">
        <w:rPr>
          <w:rFonts w:ascii="Times New Roman" w:eastAsia="Times New Roman" w:hAnsi="Times New Roman" w:cs="Times New Roman"/>
          <w:sz w:val="24"/>
          <w:szCs w:val="24"/>
          <w:highlight w:val="yellow"/>
        </w:rPr>
        <w:t xml:space="preserve">sensory </w:t>
      </w:r>
      <w:r w:rsidR="00527F87" w:rsidRPr="00304FA1">
        <w:rPr>
          <w:rFonts w:ascii="Times New Roman" w:eastAsia="Times New Roman" w:hAnsi="Times New Roman" w:cs="Times New Roman"/>
          <w:sz w:val="24"/>
          <w:szCs w:val="24"/>
          <w:highlight w:val="yellow"/>
        </w:rPr>
        <w:t>optimi</w:t>
      </w:r>
      <w:r w:rsidR="00527F87" w:rsidRPr="00304FA1">
        <w:rPr>
          <w:rFonts w:ascii="Times New Roman" w:eastAsia="Times New Roman" w:hAnsi="Times New Roman" w:cs="Times New Roman"/>
          <w:sz w:val="24"/>
          <w:szCs w:val="24"/>
          <w:highlight w:val="yellow"/>
        </w:rPr>
        <w:t>s</w:t>
      </w:r>
      <w:r w:rsidR="00527F87" w:rsidRPr="00304FA1">
        <w:rPr>
          <w:rFonts w:ascii="Times New Roman" w:eastAsia="Times New Roman" w:hAnsi="Times New Roman" w:cs="Times New Roman"/>
          <w:sz w:val="24"/>
          <w:szCs w:val="24"/>
          <w:highlight w:val="yellow"/>
        </w:rPr>
        <w:t xml:space="preserve">ation </w:t>
      </w:r>
      <w:r w:rsidRPr="00304FA1">
        <w:rPr>
          <w:rFonts w:ascii="Times New Roman" w:eastAsia="Times New Roman" w:hAnsi="Times New Roman" w:cs="Times New Roman"/>
          <w:sz w:val="24"/>
          <w:szCs w:val="24"/>
          <w:highlight w:val="yellow"/>
        </w:rPr>
        <w:t xml:space="preserve">and physicochemical </w:t>
      </w:r>
      <w:r w:rsidR="00527F87" w:rsidRPr="00304FA1">
        <w:rPr>
          <w:rFonts w:ascii="Times New Roman" w:eastAsia="Times New Roman" w:hAnsi="Times New Roman" w:cs="Times New Roman"/>
          <w:sz w:val="24"/>
          <w:szCs w:val="24"/>
          <w:highlight w:val="yellow"/>
        </w:rPr>
        <w:t>characteri</w:t>
      </w:r>
      <w:r w:rsidR="00527F87" w:rsidRPr="00304FA1">
        <w:rPr>
          <w:rFonts w:ascii="Times New Roman" w:eastAsia="Times New Roman" w:hAnsi="Times New Roman" w:cs="Times New Roman"/>
          <w:sz w:val="24"/>
          <w:szCs w:val="24"/>
          <w:highlight w:val="yellow"/>
        </w:rPr>
        <w:t>s</w:t>
      </w:r>
      <w:r w:rsidR="00527F87" w:rsidRPr="00304FA1">
        <w:rPr>
          <w:rFonts w:ascii="Times New Roman" w:eastAsia="Times New Roman" w:hAnsi="Times New Roman" w:cs="Times New Roman"/>
          <w:sz w:val="24"/>
          <w:szCs w:val="24"/>
          <w:highlight w:val="yellow"/>
        </w:rPr>
        <w:t>ation</w:t>
      </w:r>
      <w:r w:rsidRPr="00304FA1">
        <w:rPr>
          <w:rFonts w:ascii="Times New Roman" w:eastAsia="Times New Roman" w:hAnsi="Times New Roman" w:cs="Times New Roman"/>
          <w:sz w:val="24"/>
          <w:szCs w:val="24"/>
          <w:highlight w:val="yellow"/>
        </w:rPr>
        <w:t>, remains an area ripe for scientific</w:t>
      </w:r>
      <w:r>
        <w:rPr>
          <w:rFonts w:ascii="Times New Roman" w:eastAsia="Times New Roman" w:hAnsi="Times New Roman" w:cs="Times New Roman"/>
          <w:sz w:val="24"/>
          <w:szCs w:val="24"/>
        </w:rPr>
        <w:t xml:space="preserve"> exploration.</w:t>
      </w:r>
    </w:p>
    <w:p w14:paraId="598C4765" w14:textId="0E9A20D3" w:rsidR="00E72D2C" w:rsidRDefault="00BD61BC">
      <w:pPr>
        <w:widowControl w:val="0"/>
        <w:spacing w:before="240" w:after="240" w:line="229" w:lineRule="auto"/>
        <w:jc w:val="both"/>
        <w:rPr>
          <w:rFonts w:ascii="Times New Roman" w:eastAsia="Times New Roman" w:hAnsi="Times New Roman" w:cs="Times New Roman"/>
          <w:sz w:val="24"/>
          <w:szCs w:val="24"/>
        </w:rPr>
      </w:pPr>
      <w:r w:rsidRPr="007F1240">
        <w:rPr>
          <w:rFonts w:ascii="Times New Roman" w:eastAsia="Times New Roman" w:hAnsi="Times New Roman" w:cs="Times New Roman"/>
          <w:sz w:val="24"/>
          <w:szCs w:val="24"/>
          <w:highlight w:val="yellow"/>
        </w:rPr>
        <w:t xml:space="preserve">The primary objective of this study was to develop a novel Hibiscus Lemon Jaljeera RTS beverage, </w:t>
      </w:r>
      <w:r w:rsidR="00527F87" w:rsidRPr="007F1240">
        <w:rPr>
          <w:rFonts w:ascii="Times New Roman" w:eastAsia="Times New Roman" w:hAnsi="Times New Roman" w:cs="Times New Roman"/>
          <w:sz w:val="24"/>
          <w:szCs w:val="24"/>
          <w:highlight w:val="yellow"/>
        </w:rPr>
        <w:t>optimi</w:t>
      </w:r>
      <w:r w:rsidR="00527F87">
        <w:rPr>
          <w:rFonts w:ascii="Times New Roman" w:eastAsia="Times New Roman" w:hAnsi="Times New Roman" w:cs="Times New Roman"/>
          <w:sz w:val="24"/>
          <w:szCs w:val="24"/>
          <w:highlight w:val="yellow"/>
        </w:rPr>
        <w:t>s</w:t>
      </w:r>
      <w:r w:rsidR="00527F87" w:rsidRPr="007F1240">
        <w:rPr>
          <w:rFonts w:ascii="Times New Roman" w:eastAsia="Times New Roman" w:hAnsi="Times New Roman" w:cs="Times New Roman"/>
          <w:sz w:val="24"/>
          <w:szCs w:val="24"/>
          <w:highlight w:val="yellow"/>
        </w:rPr>
        <w:t xml:space="preserve">ing </w:t>
      </w:r>
      <w:r w:rsidRPr="007F1240">
        <w:rPr>
          <w:rFonts w:ascii="Times New Roman" w:eastAsia="Times New Roman" w:hAnsi="Times New Roman" w:cs="Times New Roman"/>
          <w:sz w:val="24"/>
          <w:szCs w:val="24"/>
          <w:highlight w:val="yellow"/>
        </w:rPr>
        <w:t xml:space="preserve">its sensory attributes and </w:t>
      </w:r>
      <w:r w:rsidR="00527F87" w:rsidRPr="007F1240">
        <w:rPr>
          <w:rFonts w:ascii="Times New Roman" w:eastAsia="Times New Roman" w:hAnsi="Times New Roman" w:cs="Times New Roman"/>
          <w:sz w:val="24"/>
          <w:szCs w:val="24"/>
          <w:highlight w:val="yellow"/>
        </w:rPr>
        <w:t>characteri</w:t>
      </w:r>
      <w:r w:rsidR="00527F87">
        <w:rPr>
          <w:rFonts w:ascii="Times New Roman" w:eastAsia="Times New Roman" w:hAnsi="Times New Roman" w:cs="Times New Roman"/>
          <w:sz w:val="24"/>
          <w:szCs w:val="24"/>
          <w:highlight w:val="yellow"/>
        </w:rPr>
        <w:t>s</w:t>
      </w:r>
      <w:r w:rsidR="00527F87" w:rsidRPr="007F1240">
        <w:rPr>
          <w:rFonts w:ascii="Times New Roman" w:eastAsia="Times New Roman" w:hAnsi="Times New Roman" w:cs="Times New Roman"/>
          <w:sz w:val="24"/>
          <w:szCs w:val="24"/>
          <w:highlight w:val="yellow"/>
        </w:rPr>
        <w:t xml:space="preserve">ing </w:t>
      </w:r>
      <w:r w:rsidRPr="007F1240">
        <w:rPr>
          <w:rFonts w:ascii="Times New Roman" w:eastAsia="Times New Roman" w:hAnsi="Times New Roman" w:cs="Times New Roman"/>
          <w:sz w:val="24"/>
          <w:szCs w:val="24"/>
          <w:highlight w:val="yellow"/>
        </w:rPr>
        <w:t xml:space="preserve">its key physicochemical properties to assess its potential for </w:t>
      </w:r>
      <w:r w:rsidR="00527F87" w:rsidRPr="007F1240">
        <w:rPr>
          <w:rFonts w:ascii="Times New Roman" w:eastAsia="Times New Roman" w:hAnsi="Times New Roman" w:cs="Times New Roman"/>
          <w:sz w:val="24"/>
          <w:szCs w:val="24"/>
          <w:highlight w:val="yellow"/>
        </w:rPr>
        <w:t>commerciali</w:t>
      </w:r>
      <w:r w:rsidR="00527F87">
        <w:rPr>
          <w:rFonts w:ascii="Times New Roman" w:eastAsia="Times New Roman" w:hAnsi="Times New Roman" w:cs="Times New Roman"/>
          <w:sz w:val="24"/>
          <w:szCs w:val="24"/>
          <w:highlight w:val="yellow"/>
        </w:rPr>
        <w:t>s</w:t>
      </w:r>
      <w:r w:rsidR="00527F87" w:rsidRPr="007F1240">
        <w:rPr>
          <w:rFonts w:ascii="Times New Roman" w:eastAsia="Times New Roman" w:hAnsi="Times New Roman" w:cs="Times New Roman"/>
          <w:sz w:val="24"/>
          <w:szCs w:val="24"/>
          <w:highlight w:val="yellow"/>
        </w:rPr>
        <w:t xml:space="preserve">ation </w:t>
      </w:r>
      <w:r w:rsidRPr="007F1240">
        <w:rPr>
          <w:rFonts w:ascii="Times New Roman" w:eastAsia="Times New Roman" w:hAnsi="Times New Roman" w:cs="Times New Roman"/>
          <w:sz w:val="24"/>
          <w:szCs w:val="24"/>
          <w:highlight w:val="yellow"/>
        </w:rPr>
        <w:t>as a functional beverage.</w:t>
      </w:r>
    </w:p>
    <w:p w14:paraId="08C64738" w14:textId="77777777" w:rsidR="00265D95" w:rsidRDefault="00265D95">
      <w:pPr>
        <w:widowControl w:val="0"/>
        <w:spacing w:before="240" w:after="240" w:line="229" w:lineRule="auto"/>
        <w:jc w:val="both"/>
        <w:rPr>
          <w:rFonts w:ascii="Times New Roman" w:eastAsia="Times New Roman" w:hAnsi="Times New Roman" w:cs="Times New Roman"/>
          <w:b/>
          <w:sz w:val="24"/>
          <w:szCs w:val="24"/>
          <w:highlight w:val="yellow"/>
        </w:rPr>
        <w:sectPr w:rsidR="00265D95" w:rsidSect="00265D95">
          <w:type w:val="continuous"/>
          <w:pgSz w:w="11900" w:h="16820"/>
          <w:pgMar w:top="707" w:right="839" w:bottom="1538" w:left="908" w:header="0" w:footer="720" w:gutter="0"/>
          <w:cols w:space="720"/>
        </w:sectPr>
      </w:pPr>
    </w:p>
    <w:p w14:paraId="2434E7C5" w14:textId="36E4F636" w:rsidR="00483419" w:rsidRDefault="00483419">
      <w:pPr>
        <w:widowControl w:val="0"/>
        <w:spacing w:before="240" w:after="240" w:line="229" w:lineRule="auto"/>
        <w:jc w:val="both"/>
        <w:rPr>
          <w:rFonts w:ascii="Times New Roman" w:eastAsia="Times New Roman" w:hAnsi="Times New Roman" w:cs="Times New Roman"/>
          <w:sz w:val="24"/>
          <w:szCs w:val="24"/>
        </w:rPr>
      </w:pPr>
      <w:r w:rsidRPr="009A4A48">
        <w:rPr>
          <w:rFonts w:ascii="Times New Roman" w:eastAsia="Times New Roman" w:hAnsi="Times New Roman" w:cs="Times New Roman"/>
          <w:b/>
          <w:sz w:val="24"/>
          <w:szCs w:val="24"/>
          <w:highlight w:val="yellow"/>
        </w:rPr>
        <w:t>2.</w:t>
      </w:r>
      <w:r w:rsidRPr="009A4A48">
        <w:rPr>
          <w:rFonts w:ascii="Times New Roman" w:eastAsia="Times New Roman" w:hAnsi="Times New Roman" w:cs="Times New Roman"/>
          <w:sz w:val="24"/>
          <w:szCs w:val="24"/>
          <w:highlight w:val="yellow"/>
        </w:rPr>
        <w:t xml:space="preserve"> </w:t>
      </w:r>
      <w:r w:rsidRPr="009A4A48">
        <w:rPr>
          <w:rFonts w:ascii="Times New Roman" w:eastAsia="Times New Roman" w:hAnsi="Times New Roman" w:cs="Times New Roman"/>
          <w:b/>
          <w:sz w:val="28"/>
          <w:szCs w:val="24"/>
          <w:highlight w:val="yellow"/>
        </w:rPr>
        <w:t>Methodology</w:t>
      </w:r>
      <w:r w:rsidRPr="001A04A4">
        <w:rPr>
          <w:rFonts w:ascii="Times New Roman" w:eastAsia="Times New Roman" w:hAnsi="Times New Roman" w:cs="Times New Roman"/>
          <w:sz w:val="28"/>
          <w:szCs w:val="24"/>
        </w:rPr>
        <w:t xml:space="preserve"> </w:t>
      </w:r>
    </w:p>
    <w:p w14:paraId="759BDB89" w14:textId="77777777" w:rsidR="00E72D2C" w:rsidRDefault="00BD61BC">
      <w:pPr>
        <w:pStyle w:val="Heading3"/>
        <w:keepNext w:val="0"/>
        <w:keepLines w:val="0"/>
        <w:widowControl w:val="0"/>
        <w:spacing w:line="229" w:lineRule="auto"/>
        <w:ind w:left="154" w:right="69" w:hanging="4"/>
        <w:jc w:val="both"/>
        <w:rPr>
          <w:rFonts w:ascii="Times New Roman" w:eastAsia="Times New Roman" w:hAnsi="Times New Roman" w:cs="Times New Roman"/>
          <w:sz w:val="26"/>
          <w:szCs w:val="26"/>
        </w:rPr>
      </w:pPr>
      <w:bookmarkStart w:id="1" w:name="_heading=h.axhobtmn4kpk" w:colFirst="0" w:colLast="0"/>
      <w:bookmarkEnd w:id="1"/>
      <w:r>
        <w:rPr>
          <w:rFonts w:ascii="Times New Roman" w:eastAsia="Times New Roman" w:hAnsi="Times New Roman" w:cs="Times New Roman"/>
          <w:sz w:val="26"/>
          <w:szCs w:val="26"/>
        </w:rPr>
        <w:t>2.1. Raw Materials</w:t>
      </w:r>
    </w:p>
    <w:p w14:paraId="7741FB8C"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raw materials used for the preparation of the Hibiscus Lemon Jaljeera RTS beverage included:</w:t>
      </w:r>
    </w:p>
    <w:p w14:paraId="395C0F8A" w14:textId="77777777" w:rsidR="00E72D2C" w:rsidRDefault="00BD61BC">
      <w:pPr>
        <w:widowControl w:val="0"/>
        <w:numPr>
          <w:ilvl w:val="0"/>
          <w:numId w:val="1"/>
        </w:numPr>
        <w:spacing w:before="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Dried </w:t>
      </w:r>
      <w:r>
        <w:rPr>
          <w:rFonts w:ascii="Times New Roman" w:eastAsia="Times New Roman" w:hAnsi="Times New Roman" w:cs="Times New Roman"/>
          <w:i/>
          <w:sz w:val="24"/>
          <w:szCs w:val="24"/>
        </w:rPr>
        <w:t>Hibiscus rosa-sinensis</w:t>
      </w:r>
      <w:r>
        <w:rPr>
          <w:rFonts w:ascii="Times New Roman" w:eastAsia="Times New Roman" w:hAnsi="Times New Roman" w:cs="Times New Roman"/>
          <w:sz w:val="24"/>
          <w:szCs w:val="24"/>
        </w:rPr>
        <w:t xml:space="preserve"> flowers (caffeine-free, food-grade)</w:t>
      </w:r>
    </w:p>
    <w:p w14:paraId="1BCCE758" w14:textId="77777777" w:rsidR="00E72D2C" w:rsidRDefault="00BD61BC">
      <w:pPr>
        <w:widowControl w:val="0"/>
        <w:numPr>
          <w:ilvl w:val="0"/>
          <w:numId w:val="1"/>
        </w:numPr>
        <w:spacing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Fresh lemons (</w:t>
      </w:r>
      <w:r>
        <w:rPr>
          <w:rFonts w:ascii="Times New Roman" w:eastAsia="Times New Roman" w:hAnsi="Times New Roman" w:cs="Times New Roman"/>
          <w:i/>
          <w:sz w:val="24"/>
          <w:szCs w:val="24"/>
        </w:rPr>
        <w:t>Citrus limon</w:t>
      </w:r>
      <w:r>
        <w:rPr>
          <w:rFonts w:ascii="Times New Roman" w:eastAsia="Times New Roman" w:hAnsi="Times New Roman" w:cs="Times New Roman"/>
          <w:sz w:val="24"/>
          <w:szCs w:val="24"/>
        </w:rPr>
        <w:t>)</w:t>
      </w:r>
    </w:p>
    <w:p w14:paraId="1ED3D604" w14:textId="77777777" w:rsidR="00E72D2C" w:rsidRDefault="00BD61BC">
      <w:pPr>
        <w:widowControl w:val="0"/>
        <w:numPr>
          <w:ilvl w:val="0"/>
          <w:numId w:val="1"/>
        </w:numPr>
        <w:spacing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Jaljeera spice mix (commercial grade)</w:t>
      </w:r>
    </w:p>
    <w:p w14:paraId="3FC61006" w14:textId="77777777" w:rsidR="00E72D2C" w:rsidRDefault="00BD61BC">
      <w:pPr>
        <w:widowControl w:val="0"/>
        <w:numPr>
          <w:ilvl w:val="0"/>
          <w:numId w:val="1"/>
        </w:numPr>
        <w:spacing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Granulated sugar</w:t>
      </w:r>
    </w:p>
    <w:p w14:paraId="2C619557" w14:textId="77777777" w:rsidR="00E72D2C" w:rsidRDefault="00BD61BC">
      <w:pPr>
        <w:widowControl w:val="0"/>
        <w:numPr>
          <w:ilvl w:val="0"/>
          <w:numId w:val="1"/>
        </w:numPr>
        <w:spacing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Potable water</w:t>
      </w:r>
    </w:p>
    <w:p w14:paraId="36AAF84F" w14:textId="77777777" w:rsidR="00E72D2C" w:rsidRDefault="00BD61BC">
      <w:pPr>
        <w:pStyle w:val="Heading3"/>
        <w:keepNext w:val="0"/>
        <w:keepLines w:val="0"/>
        <w:widowControl w:val="0"/>
        <w:spacing w:line="229" w:lineRule="auto"/>
        <w:ind w:left="154" w:right="69" w:hanging="4"/>
        <w:jc w:val="both"/>
        <w:rPr>
          <w:rFonts w:ascii="Times New Roman" w:eastAsia="Times New Roman" w:hAnsi="Times New Roman" w:cs="Times New Roman"/>
          <w:sz w:val="24"/>
          <w:szCs w:val="24"/>
        </w:rPr>
      </w:pPr>
      <w:bookmarkStart w:id="2" w:name="_heading=h.vbv51uc9haqh" w:colFirst="0" w:colLast="0"/>
      <w:bookmarkEnd w:id="2"/>
      <w:r>
        <w:rPr>
          <w:rFonts w:ascii="Times New Roman" w:eastAsia="Times New Roman" w:hAnsi="Times New Roman" w:cs="Times New Roman"/>
          <w:sz w:val="26"/>
          <w:szCs w:val="26"/>
        </w:rPr>
        <w:lastRenderedPageBreak/>
        <w:t xml:space="preserve">2.2. </w:t>
      </w:r>
      <w:r>
        <w:rPr>
          <w:rFonts w:ascii="Times New Roman" w:eastAsia="Times New Roman" w:hAnsi="Times New Roman" w:cs="Times New Roman"/>
          <w:color w:val="000000"/>
          <w:sz w:val="24"/>
          <w:szCs w:val="24"/>
        </w:rPr>
        <w:t xml:space="preserve">PROCEDURE </w:t>
      </w:r>
    </w:p>
    <w:p w14:paraId="5804B009" w14:textId="77777777" w:rsidR="00E72D2C" w:rsidRDefault="00BD61BC">
      <w:pPr>
        <w:widowControl w:val="0"/>
        <w:pBdr>
          <w:top w:val="nil"/>
          <w:left w:val="nil"/>
          <w:bottom w:val="nil"/>
          <w:right w:val="nil"/>
          <w:between w:val="nil"/>
        </w:pBdr>
        <w:spacing w:line="229" w:lineRule="auto"/>
        <w:ind w:left="148" w:right="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PREPARATION OF HIBISCUS TEA  </w:t>
      </w:r>
    </w:p>
    <w:p w14:paraId="46E23218" w14:textId="77777777" w:rsidR="00E72D2C" w:rsidRDefault="00E72D2C">
      <w:pPr>
        <w:widowControl w:val="0"/>
        <w:pBdr>
          <w:top w:val="nil"/>
          <w:left w:val="nil"/>
          <w:bottom w:val="nil"/>
          <w:right w:val="nil"/>
          <w:between w:val="nil"/>
        </w:pBdr>
        <w:spacing w:line="229" w:lineRule="auto"/>
        <w:ind w:left="148" w:right="7"/>
        <w:jc w:val="both"/>
        <w:rPr>
          <w:rFonts w:ascii="Times New Roman" w:eastAsia="Times New Roman" w:hAnsi="Times New Roman" w:cs="Times New Roman"/>
          <w:sz w:val="24"/>
          <w:szCs w:val="24"/>
        </w:rPr>
      </w:pPr>
    </w:p>
    <w:p w14:paraId="6EA8A0FA" w14:textId="6B0EA9F0" w:rsidR="00E72D2C" w:rsidRDefault="00BD61BC">
      <w:pPr>
        <w:widowControl w:val="0"/>
        <w:pBdr>
          <w:top w:val="nil"/>
          <w:left w:val="nil"/>
          <w:bottom w:val="nil"/>
          <w:right w:val="nil"/>
          <w:between w:val="nil"/>
        </w:pBdr>
        <w:spacing w:line="229" w:lineRule="auto"/>
        <w:ind w:left="148" w:right="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Purchase good</w:t>
      </w:r>
      <w:r w:rsidR="00905F66" w:rsidRPr="00304FA1">
        <w:rPr>
          <w:rFonts w:ascii="Times New Roman" w:eastAsia="Times New Roman" w:hAnsi="Times New Roman" w:cs="Times New Roman"/>
          <w:color w:val="000000"/>
          <w:sz w:val="24"/>
          <w:szCs w:val="24"/>
          <w:highlight w:val="yellow"/>
        </w:rPr>
        <w:t>-quality caffeine-</w:t>
      </w:r>
      <w:r w:rsidRPr="00304FA1">
        <w:rPr>
          <w:rFonts w:ascii="Times New Roman" w:eastAsia="Times New Roman" w:hAnsi="Times New Roman" w:cs="Times New Roman"/>
          <w:color w:val="000000"/>
          <w:sz w:val="24"/>
          <w:szCs w:val="24"/>
          <w:highlight w:val="yellow"/>
        </w:rPr>
        <w:t xml:space="preserve">free dried hibiscus flower tea from a reputed brand. Measure 6g </w:t>
      </w:r>
      <w:r w:rsidR="00905F66" w:rsidRPr="00304FA1">
        <w:rPr>
          <w:rFonts w:ascii="Times New Roman" w:eastAsia="Times New Roman" w:hAnsi="Times New Roman" w:cs="Times New Roman"/>
          <w:color w:val="000000"/>
          <w:sz w:val="24"/>
          <w:szCs w:val="24"/>
          <w:highlight w:val="yellow"/>
        </w:rPr>
        <w:t xml:space="preserve">of </w:t>
      </w:r>
      <w:r w:rsidRPr="00304FA1">
        <w:rPr>
          <w:rFonts w:ascii="Times New Roman" w:eastAsia="Times New Roman" w:hAnsi="Times New Roman" w:cs="Times New Roman"/>
          <w:color w:val="000000"/>
          <w:sz w:val="24"/>
          <w:szCs w:val="24"/>
          <w:highlight w:val="yellow"/>
        </w:rPr>
        <w:t xml:space="preserve">tea on a weighing scale. Measure 250 ml </w:t>
      </w:r>
      <w:r w:rsidR="00905F66" w:rsidRPr="00304FA1">
        <w:rPr>
          <w:rFonts w:ascii="Times New Roman" w:eastAsia="Times New Roman" w:hAnsi="Times New Roman" w:cs="Times New Roman"/>
          <w:color w:val="000000"/>
          <w:sz w:val="24"/>
          <w:szCs w:val="24"/>
          <w:highlight w:val="yellow"/>
        </w:rPr>
        <w:t xml:space="preserve">of </w:t>
      </w:r>
      <w:r w:rsidRPr="00304FA1">
        <w:rPr>
          <w:rFonts w:ascii="Times New Roman" w:eastAsia="Times New Roman" w:hAnsi="Times New Roman" w:cs="Times New Roman"/>
          <w:color w:val="000000"/>
          <w:sz w:val="24"/>
          <w:szCs w:val="24"/>
          <w:highlight w:val="yellow"/>
        </w:rPr>
        <w:t>water and transfer it into a vessel. Boil the water till we see small bubbles</w:t>
      </w:r>
      <w:r w:rsidR="00905F66" w:rsidRPr="00304FA1">
        <w:rPr>
          <w:rFonts w:ascii="Times New Roman" w:eastAsia="Times New Roman" w:hAnsi="Times New Roman" w:cs="Times New Roman"/>
          <w:color w:val="000000"/>
          <w:sz w:val="24"/>
          <w:szCs w:val="24"/>
          <w:highlight w:val="yellow"/>
        </w:rPr>
        <w:t>,</w:t>
      </w:r>
      <w:r w:rsidRPr="00304FA1">
        <w:rPr>
          <w:rFonts w:ascii="Times New Roman" w:eastAsia="Times New Roman" w:hAnsi="Times New Roman" w:cs="Times New Roman"/>
          <w:color w:val="000000"/>
          <w:sz w:val="24"/>
          <w:szCs w:val="24"/>
          <w:highlight w:val="yellow"/>
        </w:rPr>
        <w:t xml:space="preserve"> and </w:t>
      </w:r>
      <w:r w:rsidR="00905F66" w:rsidRPr="00304FA1">
        <w:rPr>
          <w:rFonts w:ascii="Times New Roman" w:eastAsia="Times New Roman" w:hAnsi="Times New Roman" w:cs="Times New Roman"/>
          <w:color w:val="000000"/>
          <w:sz w:val="24"/>
          <w:szCs w:val="24"/>
          <w:highlight w:val="yellow"/>
        </w:rPr>
        <w:t xml:space="preserve">at </w:t>
      </w:r>
      <w:r w:rsidRPr="00304FA1">
        <w:rPr>
          <w:rFonts w:ascii="Times New Roman" w:eastAsia="Times New Roman" w:hAnsi="Times New Roman" w:cs="Times New Roman"/>
          <w:color w:val="000000"/>
          <w:sz w:val="24"/>
          <w:szCs w:val="24"/>
          <w:highlight w:val="yellow"/>
        </w:rPr>
        <w:t xml:space="preserve">that moment add the hibiscus tea to it and continue boiling it for 5 minutes. Strain the tea leaves and </w:t>
      </w:r>
      <w:r w:rsidR="00905F66" w:rsidRPr="00304FA1">
        <w:rPr>
          <w:rFonts w:ascii="Times New Roman" w:eastAsia="Times New Roman" w:hAnsi="Times New Roman" w:cs="Times New Roman"/>
          <w:color w:val="000000"/>
          <w:sz w:val="24"/>
          <w:szCs w:val="24"/>
          <w:highlight w:val="yellow"/>
        </w:rPr>
        <w:t xml:space="preserve">let </w:t>
      </w:r>
      <w:r w:rsidRPr="00304FA1">
        <w:rPr>
          <w:rFonts w:ascii="Times New Roman" w:eastAsia="Times New Roman" w:hAnsi="Times New Roman" w:cs="Times New Roman"/>
          <w:color w:val="000000"/>
          <w:sz w:val="24"/>
          <w:szCs w:val="24"/>
          <w:highlight w:val="yellow"/>
        </w:rPr>
        <w:t>the tea cool.</w:t>
      </w:r>
      <w:r>
        <w:rPr>
          <w:rFonts w:ascii="Times New Roman" w:eastAsia="Times New Roman" w:hAnsi="Times New Roman" w:cs="Times New Roman"/>
          <w:color w:val="000000"/>
          <w:sz w:val="24"/>
          <w:szCs w:val="24"/>
        </w:rPr>
        <w:t xml:space="preserve"> </w:t>
      </w:r>
    </w:p>
    <w:p w14:paraId="563483FD" w14:textId="77777777" w:rsidR="00E72D2C" w:rsidRDefault="00BD61BC">
      <w:pPr>
        <w:widowControl w:val="0"/>
        <w:pBdr>
          <w:top w:val="nil"/>
          <w:left w:val="nil"/>
          <w:bottom w:val="nil"/>
          <w:right w:val="nil"/>
          <w:between w:val="nil"/>
        </w:pBdr>
        <w:spacing w:before="282" w:line="240" w:lineRule="auto"/>
        <w:ind w:left="1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PREPARATION OF  RTS  </w:t>
      </w:r>
    </w:p>
    <w:p w14:paraId="37B873C7" w14:textId="35DA9C7A" w:rsidR="00E72D2C" w:rsidRDefault="00BD61BC">
      <w:pPr>
        <w:widowControl w:val="0"/>
        <w:pBdr>
          <w:top w:val="nil"/>
          <w:left w:val="nil"/>
          <w:bottom w:val="nil"/>
          <w:right w:val="nil"/>
          <w:between w:val="nil"/>
        </w:pBdr>
        <w:spacing w:line="230" w:lineRule="auto"/>
        <w:ind w:left="150" w:right="6"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preparation of hibiscus RTS, th</w:t>
      </w:r>
      <w:r>
        <w:rPr>
          <w:rFonts w:ascii="Times New Roman" w:eastAsia="Times New Roman" w:hAnsi="Times New Roman" w:cs="Times New Roman"/>
          <w:color w:val="202124"/>
          <w:sz w:val="24"/>
          <w:szCs w:val="24"/>
        </w:rPr>
        <w:t xml:space="preserve">e </w:t>
      </w:r>
      <w:r>
        <w:rPr>
          <w:rFonts w:ascii="Times New Roman" w:eastAsia="Times New Roman" w:hAnsi="Times New Roman" w:cs="Times New Roman"/>
          <w:color w:val="000000"/>
          <w:sz w:val="24"/>
          <w:szCs w:val="24"/>
        </w:rPr>
        <w:t xml:space="preserve">samples  were made with varying </w:t>
      </w:r>
      <w:r w:rsidRPr="00304FA1">
        <w:rPr>
          <w:rFonts w:ascii="Times New Roman" w:eastAsia="Times New Roman" w:hAnsi="Times New Roman" w:cs="Times New Roman"/>
          <w:color w:val="000000"/>
          <w:sz w:val="24"/>
          <w:szCs w:val="24"/>
          <w:highlight w:val="yellow"/>
        </w:rPr>
        <w:t>concentration</w:t>
      </w:r>
      <w:r w:rsidR="00764211" w:rsidRPr="00304FA1">
        <w:rPr>
          <w:rFonts w:ascii="Times New Roman" w:eastAsia="Times New Roman" w:hAnsi="Times New Roman" w:cs="Times New Roman"/>
          <w:color w:val="000000"/>
          <w:sz w:val="24"/>
          <w:szCs w:val="24"/>
          <w:highlight w:val="yellow"/>
        </w:rPr>
        <w:t>s</w:t>
      </w:r>
      <w:r w:rsidRPr="00304FA1">
        <w:rPr>
          <w:rFonts w:ascii="Times New Roman" w:eastAsia="Times New Roman" w:hAnsi="Times New Roman" w:cs="Times New Roman"/>
          <w:color w:val="000000"/>
          <w:sz w:val="24"/>
          <w:szCs w:val="24"/>
          <w:highlight w:val="yellow"/>
        </w:rPr>
        <w:t xml:space="preserve"> of </w:t>
      </w:r>
      <w:r w:rsidR="00764211" w:rsidRPr="00304FA1">
        <w:rPr>
          <w:rFonts w:ascii="Times New Roman" w:eastAsia="Times New Roman" w:hAnsi="Times New Roman" w:cs="Times New Roman"/>
          <w:color w:val="000000"/>
          <w:sz w:val="24"/>
          <w:szCs w:val="24"/>
          <w:highlight w:val="yellow"/>
        </w:rPr>
        <w:t>hibiscus</w:t>
      </w:r>
      <w:r w:rsidR="00764211" w:rsidRPr="00304FA1">
        <w:rPr>
          <w:rFonts w:ascii="Times New Roman" w:eastAsia="Times New Roman" w:hAnsi="Times New Roman" w:cs="Times New Roman"/>
          <w:color w:val="000000"/>
          <w:sz w:val="24"/>
          <w:szCs w:val="24"/>
          <w:highlight w:val="yellow"/>
        </w:rPr>
        <w:t>,</w:t>
      </w:r>
      <w:r w:rsidR="00764211" w:rsidRPr="00304FA1">
        <w:rPr>
          <w:rFonts w:ascii="Times New Roman" w:eastAsia="Times New Roman" w:hAnsi="Times New Roman" w:cs="Times New Roman"/>
          <w:color w:val="000000"/>
          <w:sz w:val="24"/>
          <w:szCs w:val="24"/>
          <w:highlight w:val="yellow"/>
        </w:rPr>
        <w:t xml:space="preserve"> </w:t>
      </w:r>
      <w:r w:rsidRPr="00304FA1">
        <w:rPr>
          <w:rFonts w:ascii="Times New Roman" w:eastAsia="Times New Roman" w:hAnsi="Times New Roman" w:cs="Times New Roman"/>
          <w:color w:val="000000"/>
          <w:sz w:val="24"/>
          <w:szCs w:val="24"/>
          <w:highlight w:val="yellow"/>
        </w:rPr>
        <w:t>which were 1</w:t>
      </w:r>
      <w:r>
        <w:rPr>
          <w:rFonts w:ascii="Times New Roman" w:eastAsia="Times New Roman" w:hAnsi="Times New Roman" w:cs="Times New Roman"/>
          <w:color w:val="000000"/>
          <w:sz w:val="24"/>
          <w:szCs w:val="24"/>
        </w:rPr>
        <w:t xml:space="preserve">2.5%, 15% and 17.5 % </w:t>
      </w:r>
    </w:p>
    <w:p w14:paraId="3A3E5E3A" w14:textId="64328063" w:rsidR="00E72D2C" w:rsidRDefault="00BD61BC">
      <w:pPr>
        <w:widowControl w:val="0"/>
        <w:pBdr>
          <w:top w:val="nil"/>
          <w:left w:val="nil"/>
          <w:bottom w:val="nil"/>
          <w:right w:val="nil"/>
          <w:between w:val="nil"/>
        </w:pBdr>
        <w:spacing w:before="281" w:line="229" w:lineRule="auto"/>
        <w:ind w:left="149"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000000"/>
          <w:sz w:val="24"/>
          <w:szCs w:val="24"/>
        </w:rPr>
        <w:t>The cooler was formed by mixing the sugar and water</w:t>
      </w:r>
      <w:r w:rsidR="007642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then the rest of the ingredients were added and mixed. The cooler was then pasteurised at 71.8</w:t>
      </w:r>
      <w:r>
        <w:rPr>
          <w:rFonts w:ascii="Times New Roman" w:eastAsia="Times New Roman" w:hAnsi="Times New Roman" w:cs="Times New Roman"/>
          <w:color w:val="202124"/>
          <w:sz w:val="24"/>
          <w:szCs w:val="24"/>
        </w:rPr>
        <w:t>°C for 15 seconds.</w:t>
      </w:r>
    </w:p>
    <w:p w14:paraId="05B1B51C"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  PROCESS</w:t>
      </w:r>
    </w:p>
    <w:p w14:paraId="0D7DA514"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Each step in the beverage processing industry serves a specific purpose and contributes to the overall quality, safety, and efficiency of the product. </w:t>
      </w:r>
    </w:p>
    <w:p w14:paraId="2832A2B2" w14:textId="06C1E7D6"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1) Pre-trial: Pre-trial testing is a crucial step to ensure that the recipe/</w:t>
      </w:r>
      <w:r w:rsidRPr="00304FA1">
        <w:rPr>
          <w:rFonts w:ascii="Times New Roman" w:eastAsia="Times New Roman" w:hAnsi="Times New Roman" w:cs="Times New Roman"/>
          <w:color w:val="202124"/>
          <w:sz w:val="24"/>
          <w:szCs w:val="24"/>
          <w:highlight w:val="yellow"/>
        </w:rPr>
        <w:t xml:space="preserve">formulation and process are </w:t>
      </w:r>
      <w:r w:rsidR="00764211" w:rsidRPr="00304FA1">
        <w:rPr>
          <w:rFonts w:ascii="Times New Roman" w:eastAsia="Times New Roman" w:hAnsi="Times New Roman" w:cs="Times New Roman"/>
          <w:color w:val="202124"/>
          <w:sz w:val="24"/>
          <w:szCs w:val="24"/>
          <w:highlight w:val="yellow"/>
        </w:rPr>
        <w:t>optimi</w:t>
      </w:r>
      <w:r w:rsidR="00764211" w:rsidRPr="00304FA1">
        <w:rPr>
          <w:rFonts w:ascii="Times New Roman" w:eastAsia="Times New Roman" w:hAnsi="Times New Roman" w:cs="Times New Roman"/>
          <w:color w:val="202124"/>
          <w:sz w:val="24"/>
          <w:szCs w:val="24"/>
          <w:highlight w:val="yellow"/>
        </w:rPr>
        <w:t>s</w:t>
      </w:r>
      <w:r w:rsidR="00764211" w:rsidRPr="00304FA1">
        <w:rPr>
          <w:rFonts w:ascii="Times New Roman" w:eastAsia="Times New Roman" w:hAnsi="Times New Roman" w:cs="Times New Roman"/>
          <w:color w:val="202124"/>
          <w:sz w:val="24"/>
          <w:szCs w:val="24"/>
          <w:highlight w:val="yellow"/>
        </w:rPr>
        <w:t xml:space="preserve">ed </w:t>
      </w:r>
      <w:r w:rsidRPr="00304FA1">
        <w:rPr>
          <w:rFonts w:ascii="Times New Roman" w:eastAsia="Times New Roman" w:hAnsi="Times New Roman" w:cs="Times New Roman"/>
          <w:color w:val="202124"/>
          <w:sz w:val="24"/>
          <w:szCs w:val="24"/>
          <w:highlight w:val="yellow"/>
        </w:rPr>
        <w:t xml:space="preserve">for large-scale production. This phase helps identify and correct any issues with the recipe, equipment, or process before full-scale production begins, which </w:t>
      </w:r>
      <w:r w:rsidR="00764211" w:rsidRPr="00304FA1">
        <w:rPr>
          <w:rFonts w:ascii="Times New Roman" w:eastAsia="Times New Roman" w:hAnsi="Times New Roman" w:cs="Times New Roman"/>
          <w:color w:val="202124"/>
          <w:sz w:val="24"/>
          <w:szCs w:val="24"/>
          <w:highlight w:val="yellow"/>
        </w:rPr>
        <w:t>minimi</w:t>
      </w:r>
      <w:r w:rsidR="00764211" w:rsidRPr="00304FA1">
        <w:rPr>
          <w:rFonts w:ascii="Times New Roman" w:eastAsia="Times New Roman" w:hAnsi="Times New Roman" w:cs="Times New Roman"/>
          <w:color w:val="202124"/>
          <w:sz w:val="24"/>
          <w:szCs w:val="24"/>
          <w:highlight w:val="yellow"/>
        </w:rPr>
        <w:t>s</w:t>
      </w:r>
      <w:r w:rsidR="00764211" w:rsidRPr="00304FA1">
        <w:rPr>
          <w:rFonts w:ascii="Times New Roman" w:eastAsia="Times New Roman" w:hAnsi="Times New Roman" w:cs="Times New Roman"/>
          <w:color w:val="202124"/>
          <w:sz w:val="24"/>
          <w:szCs w:val="24"/>
          <w:highlight w:val="yellow"/>
        </w:rPr>
        <w:t xml:space="preserve">es </w:t>
      </w:r>
      <w:r w:rsidRPr="00304FA1">
        <w:rPr>
          <w:rFonts w:ascii="Times New Roman" w:eastAsia="Times New Roman" w:hAnsi="Times New Roman" w:cs="Times New Roman"/>
          <w:color w:val="202124"/>
          <w:sz w:val="24"/>
          <w:szCs w:val="24"/>
          <w:highlight w:val="yellow"/>
        </w:rPr>
        <w:t>the risk of large-scale production failures.</w:t>
      </w:r>
    </w:p>
    <w:p w14:paraId="39984382" w14:textId="03FC97E9"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2) Procurement of Raw Materials: Sourcing high-quality raw materials, such as dried hibiscus leaves and lemons, is essential for producing </w:t>
      </w:r>
      <w:r w:rsidR="00D967E5">
        <w:rPr>
          <w:rFonts w:ascii="Times New Roman" w:eastAsia="Times New Roman" w:hAnsi="Times New Roman" w:cs="Times New Roman"/>
          <w:color w:val="202124"/>
          <w:sz w:val="24"/>
          <w:szCs w:val="24"/>
        </w:rPr>
        <w:t xml:space="preserve">a </w:t>
      </w:r>
      <w:r>
        <w:rPr>
          <w:rFonts w:ascii="Times New Roman" w:eastAsia="Times New Roman" w:hAnsi="Times New Roman" w:cs="Times New Roman"/>
          <w:color w:val="202124"/>
          <w:sz w:val="24"/>
          <w:szCs w:val="24"/>
        </w:rPr>
        <w:t>hibiscus drink with consistent taste and flavour. The quality of raw materials directly impacts the final product’s quality.</w:t>
      </w:r>
    </w:p>
    <w:p w14:paraId="21629896"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3) Weighing of Ingredients according to formulation: Precise measurement of ingredients according to the formulation is essential for consistency and uniformity in the product. Over or under-weighing can result in variations in taste and texture.</w:t>
      </w:r>
    </w:p>
    <w:p w14:paraId="5E847B79" w14:textId="6A56A543"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4) Preparation of Hibiscus Tea: Hibi</w:t>
      </w:r>
      <w:r w:rsidR="00D967E5">
        <w:rPr>
          <w:rFonts w:ascii="Times New Roman" w:eastAsia="Times New Roman" w:hAnsi="Times New Roman" w:cs="Times New Roman"/>
          <w:color w:val="202124"/>
          <w:sz w:val="24"/>
          <w:szCs w:val="24"/>
        </w:rPr>
        <w:t>s</w:t>
      </w:r>
      <w:r>
        <w:rPr>
          <w:rFonts w:ascii="Times New Roman" w:eastAsia="Times New Roman" w:hAnsi="Times New Roman" w:cs="Times New Roman"/>
          <w:color w:val="202124"/>
          <w:sz w:val="24"/>
          <w:szCs w:val="24"/>
        </w:rPr>
        <w:t>cus tea preparation with particular concentration thoroughly ensures uniform distribution of flavours, colo</w:t>
      </w:r>
      <w:r w:rsidR="00D967E5">
        <w:rPr>
          <w:rFonts w:ascii="Times New Roman" w:eastAsia="Times New Roman" w:hAnsi="Times New Roman" w:cs="Times New Roman"/>
          <w:color w:val="202124"/>
          <w:sz w:val="24"/>
          <w:szCs w:val="24"/>
        </w:rPr>
        <w:t>u</w:t>
      </w:r>
      <w:r>
        <w:rPr>
          <w:rFonts w:ascii="Times New Roman" w:eastAsia="Times New Roman" w:hAnsi="Times New Roman" w:cs="Times New Roman"/>
          <w:color w:val="202124"/>
          <w:sz w:val="24"/>
          <w:szCs w:val="24"/>
        </w:rPr>
        <w:t>rs, and other characteristics throughout the noodle dough. It prevents clumps and uneven seasoning.</w:t>
      </w:r>
    </w:p>
    <w:p w14:paraId="1B81A7A7" w14:textId="7B587CF3"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5) Mixing all the </w:t>
      </w:r>
      <w:r w:rsidRPr="00304FA1">
        <w:rPr>
          <w:rFonts w:ascii="Times New Roman" w:eastAsia="Times New Roman" w:hAnsi="Times New Roman" w:cs="Times New Roman"/>
          <w:color w:val="202124"/>
          <w:sz w:val="24"/>
          <w:szCs w:val="24"/>
          <w:highlight w:val="yellow"/>
        </w:rPr>
        <w:t xml:space="preserve">ingredients during </w:t>
      </w:r>
      <w:r w:rsidR="00D967E5" w:rsidRPr="00304FA1">
        <w:rPr>
          <w:rFonts w:ascii="Times New Roman" w:eastAsia="Times New Roman" w:hAnsi="Times New Roman" w:cs="Times New Roman"/>
          <w:color w:val="202124"/>
          <w:sz w:val="24"/>
          <w:szCs w:val="24"/>
          <w:highlight w:val="yellow"/>
        </w:rPr>
        <w:t>pasteuri</w:t>
      </w:r>
      <w:r w:rsidR="00D967E5" w:rsidRPr="00304FA1">
        <w:rPr>
          <w:rFonts w:ascii="Times New Roman" w:eastAsia="Times New Roman" w:hAnsi="Times New Roman" w:cs="Times New Roman"/>
          <w:color w:val="202124"/>
          <w:sz w:val="24"/>
          <w:szCs w:val="24"/>
          <w:highlight w:val="yellow"/>
        </w:rPr>
        <w:t>s</w:t>
      </w:r>
      <w:r w:rsidR="00D967E5" w:rsidRPr="00304FA1">
        <w:rPr>
          <w:rFonts w:ascii="Times New Roman" w:eastAsia="Times New Roman" w:hAnsi="Times New Roman" w:cs="Times New Roman"/>
          <w:color w:val="202124"/>
          <w:sz w:val="24"/>
          <w:szCs w:val="24"/>
          <w:highlight w:val="yellow"/>
        </w:rPr>
        <w:t>ation</w:t>
      </w:r>
      <w:r w:rsidRPr="00304FA1">
        <w:rPr>
          <w:rFonts w:ascii="Times New Roman" w:eastAsia="Times New Roman" w:hAnsi="Times New Roman" w:cs="Times New Roman"/>
          <w:color w:val="202124"/>
          <w:sz w:val="24"/>
          <w:szCs w:val="24"/>
          <w:highlight w:val="yellow"/>
        </w:rPr>
        <w:t>: Mixing all t</w:t>
      </w:r>
      <w:r>
        <w:rPr>
          <w:rFonts w:ascii="Times New Roman" w:eastAsia="Times New Roman" w:hAnsi="Times New Roman" w:cs="Times New Roman"/>
          <w:color w:val="202124"/>
          <w:sz w:val="24"/>
          <w:szCs w:val="24"/>
        </w:rPr>
        <w:t xml:space="preserve">he ingredients during </w:t>
      </w:r>
      <w:r w:rsidR="00D967E5" w:rsidRPr="00304FA1">
        <w:rPr>
          <w:rFonts w:ascii="Times New Roman" w:eastAsia="Times New Roman" w:hAnsi="Times New Roman" w:cs="Times New Roman"/>
          <w:color w:val="202124"/>
          <w:sz w:val="24"/>
          <w:szCs w:val="24"/>
          <w:highlight w:val="yellow"/>
        </w:rPr>
        <w:t>pasteuri</w:t>
      </w:r>
      <w:r w:rsidR="00D967E5" w:rsidRPr="00304FA1">
        <w:rPr>
          <w:rFonts w:ascii="Times New Roman" w:eastAsia="Times New Roman" w:hAnsi="Times New Roman" w:cs="Times New Roman"/>
          <w:color w:val="202124"/>
          <w:sz w:val="24"/>
          <w:szCs w:val="24"/>
          <w:highlight w:val="yellow"/>
        </w:rPr>
        <w:t>s</w:t>
      </w:r>
      <w:r w:rsidR="00D967E5" w:rsidRPr="00304FA1">
        <w:rPr>
          <w:rFonts w:ascii="Times New Roman" w:eastAsia="Times New Roman" w:hAnsi="Times New Roman" w:cs="Times New Roman"/>
          <w:color w:val="202124"/>
          <w:sz w:val="24"/>
          <w:szCs w:val="24"/>
          <w:highlight w:val="yellow"/>
        </w:rPr>
        <w:t xml:space="preserve">ation </w:t>
      </w:r>
      <w:r w:rsidRPr="00304FA1">
        <w:rPr>
          <w:rFonts w:ascii="Times New Roman" w:eastAsia="Times New Roman" w:hAnsi="Times New Roman" w:cs="Times New Roman"/>
          <w:color w:val="202124"/>
          <w:sz w:val="24"/>
          <w:szCs w:val="24"/>
          <w:highlight w:val="yellow"/>
        </w:rPr>
        <w:t>in hibiscus dri</w:t>
      </w:r>
      <w:r>
        <w:rPr>
          <w:rFonts w:ascii="Times New Roman" w:eastAsia="Times New Roman" w:hAnsi="Times New Roman" w:cs="Times New Roman"/>
          <w:color w:val="202124"/>
          <w:sz w:val="24"/>
          <w:szCs w:val="24"/>
        </w:rPr>
        <w:t>nk preparation is crucial for ensuring uniform distribution of flavours, nutrients, and spices throughout the beverage. This process helps achieve consistency in taste and texture, preventing any undesirable separation or sedimentation. Additionally, thorough mixing facilitates the activation of ingredients and enhances their synergy, resulting in a well-balanced and harmonious flavour profile.</w:t>
      </w:r>
    </w:p>
    <w:p w14:paraId="58096B36" w14:textId="0CBE7AFB"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6) Packaging: Proper packaging is crucial for protecting the beverage from oxidation and from external contaminants and </w:t>
      </w:r>
      <w:r w:rsidRPr="00304FA1">
        <w:rPr>
          <w:rFonts w:ascii="Times New Roman" w:eastAsia="Times New Roman" w:hAnsi="Times New Roman" w:cs="Times New Roman"/>
          <w:color w:val="202124"/>
          <w:sz w:val="24"/>
          <w:szCs w:val="24"/>
          <w:highlight w:val="yellow"/>
        </w:rPr>
        <w:t xml:space="preserve">maintaining </w:t>
      </w:r>
      <w:r w:rsidR="007D41D8" w:rsidRPr="00304FA1">
        <w:rPr>
          <w:rFonts w:ascii="Times New Roman" w:eastAsia="Times New Roman" w:hAnsi="Times New Roman" w:cs="Times New Roman"/>
          <w:color w:val="202124"/>
          <w:sz w:val="24"/>
          <w:szCs w:val="24"/>
          <w:highlight w:val="yellow"/>
        </w:rPr>
        <w:t>its</w:t>
      </w:r>
      <w:r w:rsidR="007D41D8" w:rsidRPr="00304FA1">
        <w:rPr>
          <w:rFonts w:ascii="Times New Roman" w:eastAsia="Times New Roman" w:hAnsi="Times New Roman" w:cs="Times New Roman"/>
          <w:color w:val="202124"/>
          <w:sz w:val="24"/>
          <w:szCs w:val="24"/>
          <w:highlight w:val="yellow"/>
        </w:rPr>
        <w:t xml:space="preserve"> </w:t>
      </w:r>
      <w:r w:rsidRPr="00304FA1">
        <w:rPr>
          <w:rFonts w:ascii="Times New Roman" w:eastAsia="Times New Roman" w:hAnsi="Times New Roman" w:cs="Times New Roman"/>
          <w:color w:val="202124"/>
          <w:sz w:val="24"/>
          <w:szCs w:val="24"/>
          <w:highlight w:val="yellow"/>
        </w:rPr>
        <w:t>quality during storage a</w:t>
      </w:r>
      <w:r>
        <w:rPr>
          <w:rFonts w:ascii="Times New Roman" w:eastAsia="Times New Roman" w:hAnsi="Times New Roman" w:cs="Times New Roman"/>
          <w:color w:val="202124"/>
          <w:sz w:val="24"/>
          <w:szCs w:val="24"/>
        </w:rPr>
        <w:t>nd transportation. Packaging also provides information to consumers, including ingredient lists and nutritional information.</w:t>
      </w:r>
    </w:p>
    <w:p w14:paraId="7C62E3A2"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202124"/>
          <w:sz w:val="24"/>
          <w:szCs w:val="24"/>
        </w:rPr>
        <w:t>In the beverage processing industry, the significance of each step is interrelated, and any variation or error in one step can affect the final product’s quality. Therefore, it is essential to have stringent quality control and monitoring processes at each stage to ensure consistency, safety, and product integrity. Additionally, following food safety and regulatory guidelines is critical throughout the entire production process to ensure consumer safety.</w:t>
      </w:r>
    </w:p>
    <w:p w14:paraId="56BE91AF" w14:textId="77777777" w:rsidR="00265D95" w:rsidRDefault="00265D95">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19"/>
          <w:szCs w:val="19"/>
        </w:rPr>
        <w:sectPr w:rsidR="00265D95" w:rsidSect="00265D95">
          <w:type w:val="continuous"/>
          <w:pgSz w:w="11900" w:h="16820"/>
          <w:pgMar w:top="707" w:right="839" w:bottom="1538" w:left="908" w:header="0" w:footer="720" w:gutter="0"/>
          <w:cols w:space="720"/>
        </w:sectPr>
      </w:pPr>
    </w:p>
    <w:p w14:paraId="78C3C911" w14:textId="0A5AC184" w:rsidR="00E72D2C" w:rsidRDefault="00BD61B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9"/>
          <w:szCs w:val="19"/>
        </w:rPr>
        <w:t xml:space="preserve">  </w:t>
      </w:r>
    </w:p>
    <w:p w14:paraId="0C1AA7CE" w14:textId="77777777" w:rsidR="00265D95" w:rsidRDefault="00265D95">
      <w:pPr>
        <w:pStyle w:val="Heading3"/>
        <w:keepNext w:val="0"/>
        <w:keepLines w:val="0"/>
        <w:widowControl w:val="0"/>
        <w:spacing w:line="229" w:lineRule="auto"/>
        <w:ind w:right="153" w:firstLine="6"/>
        <w:jc w:val="both"/>
        <w:rPr>
          <w:rFonts w:ascii="Times New Roman" w:eastAsia="Times New Roman" w:hAnsi="Times New Roman" w:cs="Times New Roman"/>
          <w:sz w:val="26"/>
          <w:szCs w:val="26"/>
        </w:rPr>
        <w:sectPr w:rsidR="00265D95">
          <w:type w:val="continuous"/>
          <w:pgSz w:w="11900" w:h="16820"/>
          <w:pgMar w:top="707" w:right="839" w:bottom="1538" w:left="908" w:header="0" w:footer="720" w:gutter="0"/>
          <w:cols w:num="2" w:space="720" w:equalWidth="0">
            <w:col w:w="4716" w:space="720"/>
            <w:col w:w="4716" w:space="0"/>
          </w:cols>
        </w:sectPr>
      </w:pPr>
      <w:bookmarkStart w:id="3" w:name="_heading=h.ubrt7pmaltb5" w:colFirst="0" w:colLast="0"/>
      <w:bookmarkEnd w:id="3"/>
    </w:p>
    <w:p w14:paraId="0A057DE6" w14:textId="3A19D55A" w:rsidR="00E72D2C" w:rsidRDefault="00BD61BC">
      <w:pPr>
        <w:pStyle w:val="Heading3"/>
        <w:keepNext w:val="0"/>
        <w:keepLines w:val="0"/>
        <w:widowControl w:val="0"/>
        <w:spacing w:line="229" w:lineRule="auto"/>
        <w:ind w:right="153" w:firstLine="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RESULT AND DISCUSSION</w:t>
      </w:r>
    </w:p>
    <w:p w14:paraId="0FBBA99D" w14:textId="77777777" w:rsidR="00E72D2C" w:rsidRDefault="00BD61BC">
      <w:pPr>
        <w:pStyle w:val="Heading3"/>
        <w:keepNext w:val="0"/>
        <w:keepLines w:val="0"/>
        <w:widowControl w:val="0"/>
        <w:spacing w:line="229" w:lineRule="auto"/>
        <w:ind w:right="153" w:firstLine="6"/>
        <w:jc w:val="both"/>
        <w:rPr>
          <w:rFonts w:ascii="Times New Roman" w:eastAsia="Times New Roman" w:hAnsi="Times New Roman" w:cs="Times New Roman"/>
          <w:sz w:val="26"/>
          <w:szCs w:val="26"/>
        </w:rPr>
      </w:pPr>
      <w:bookmarkStart w:id="4" w:name="_heading=h.koneiygk1og3" w:colFirst="0" w:colLast="0"/>
      <w:bookmarkEnd w:id="4"/>
      <w:r>
        <w:rPr>
          <w:rFonts w:ascii="Times New Roman" w:eastAsia="Times New Roman" w:hAnsi="Times New Roman" w:cs="Times New Roman"/>
          <w:sz w:val="26"/>
          <w:szCs w:val="26"/>
        </w:rPr>
        <w:lastRenderedPageBreak/>
        <w:t>3.1. Sensory Evaluation</w:t>
      </w:r>
    </w:p>
    <w:p w14:paraId="2D66A355"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sensory evaluation are presented in Figure 1, illustrating the mean hedonic scores for various attributes across the developed formulations (S0, S1, S2).</w:t>
      </w:r>
    </w:p>
    <w:p w14:paraId="5594CFAA"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114300" distB="114300" distL="114300" distR="114300" wp14:anchorId="523E6E79" wp14:editId="4020EC40">
            <wp:extent cx="2562225" cy="1981200"/>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562225" cy="1981200"/>
                    </a:xfrm>
                    <a:prstGeom prst="rect">
                      <a:avLst/>
                    </a:prstGeom>
                    <a:ln/>
                  </pic:spPr>
                </pic:pic>
              </a:graphicData>
            </a:graphic>
          </wp:inline>
        </w:drawing>
      </w:r>
    </w:p>
    <w:p w14:paraId="18D11C05" w14:textId="1E9CB839" w:rsidR="00B461D0" w:rsidRDefault="00B461D0">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00A6430A" w:rsidRPr="00A6430A">
        <w:rPr>
          <w:rFonts w:ascii="Times New Roman" w:eastAsia="Times New Roman" w:hAnsi="Times New Roman" w:cs="Times New Roman"/>
          <w:b/>
          <w:bCs/>
          <w:sz w:val="24"/>
          <w:szCs w:val="24"/>
        </w:rPr>
        <w:t>Illustrating the mean hedonic scores for various attributes across the developed formulations</w:t>
      </w:r>
    </w:p>
    <w:p w14:paraId="48EF9A27" w14:textId="26F8D816"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depicted in Figure 1, Formulation S1 consistently achieved the highest scores for flavo</w:t>
      </w:r>
      <w:r w:rsidR="000D26A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r, taste, and overall liking, indicating its superior consumer acceptance among the tested formulations. This suggests that the </w:t>
      </w:r>
      <w:r>
        <w:rPr>
          <w:rFonts w:ascii="Times New Roman" w:eastAsia="Times New Roman" w:hAnsi="Times New Roman" w:cs="Times New Roman"/>
          <w:b/>
          <w:sz w:val="24"/>
          <w:szCs w:val="24"/>
        </w:rPr>
        <w:t xml:space="preserve">15% (v/v) </w:t>
      </w:r>
      <w:r>
        <w:rPr>
          <w:rFonts w:ascii="Times New Roman" w:eastAsia="Times New Roman" w:hAnsi="Times New Roman" w:cs="Times New Roman"/>
          <w:b/>
          <w:i/>
          <w:sz w:val="24"/>
          <w:szCs w:val="24"/>
        </w:rPr>
        <w:t>Hibiscus rosa-sinensis</w:t>
      </w:r>
      <w:r>
        <w:rPr>
          <w:rFonts w:ascii="Times New Roman" w:eastAsia="Times New Roman" w:hAnsi="Times New Roman" w:cs="Times New Roman"/>
          <w:b/>
          <w:sz w:val="24"/>
          <w:szCs w:val="24"/>
        </w:rPr>
        <w:t xml:space="preserve"> extract concentration</w:t>
      </w:r>
      <w:r>
        <w:rPr>
          <w:rFonts w:ascii="Times New Roman" w:eastAsia="Times New Roman" w:hAnsi="Times New Roman" w:cs="Times New Roman"/>
          <w:sz w:val="24"/>
          <w:szCs w:val="24"/>
        </w:rPr>
        <w:t xml:space="preserve">, combined with lemon and Jaljeera, provided the most balanced and appealing taste profile to the </w:t>
      </w:r>
      <w:r w:rsidRPr="00304FA1">
        <w:rPr>
          <w:rFonts w:ascii="Times New Roman" w:eastAsia="Times New Roman" w:hAnsi="Times New Roman" w:cs="Times New Roman"/>
          <w:sz w:val="24"/>
          <w:szCs w:val="24"/>
          <w:highlight w:val="yellow"/>
        </w:rPr>
        <w:t>pane</w:t>
      </w:r>
      <w:r w:rsidR="000D26A4" w:rsidRPr="00304FA1">
        <w:rPr>
          <w:rFonts w:ascii="Times New Roman" w:eastAsia="Times New Roman" w:hAnsi="Times New Roman" w:cs="Times New Roman"/>
          <w:sz w:val="24"/>
          <w:szCs w:val="24"/>
          <w:highlight w:val="yellow"/>
        </w:rPr>
        <w:t>l</w:t>
      </w:r>
      <w:r w:rsidRPr="00304FA1">
        <w:rPr>
          <w:rFonts w:ascii="Times New Roman" w:eastAsia="Times New Roman" w:hAnsi="Times New Roman" w:cs="Times New Roman"/>
          <w:sz w:val="24"/>
          <w:szCs w:val="24"/>
          <w:highlight w:val="yellow"/>
        </w:rPr>
        <w:t>lists. The uniq</w:t>
      </w:r>
      <w:r>
        <w:rPr>
          <w:rFonts w:ascii="Times New Roman" w:eastAsia="Times New Roman" w:hAnsi="Times New Roman" w:cs="Times New Roman"/>
          <w:sz w:val="24"/>
          <w:szCs w:val="24"/>
        </w:rPr>
        <w:t xml:space="preserve">ue blend of tartness from hibiscus and lemon, coupled </w:t>
      </w:r>
      <w:r w:rsidRPr="00304FA1">
        <w:rPr>
          <w:rFonts w:ascii="Times New Roman" w:eastAsia="Times New Roman" w:hAnsi="Times New Roman" w:cs="Times New Roman"/>
          <w:sz w:val="24"/>
          <w:szCs w:val="24"/>
          <w:highlight w:val="yellow"/>
        </w:rPr>
        <w:t>with the savo</w:t>
      </w:r>
      <w:r w:rsidR="000D26A4" w:rsidRPr="00304FA1">
        <w:rPr>
          <w:rFonts w:ascii="Times New Roman" w:eastAsia="Times New Roman" w:hAnsi="Times New Roman" w:cs="Times New Roman"/>
          <w:sz w:val="24"/>
          <w:szCs w:val="24"/>
          <w:highlight w:val="yellow"/>
        </w:rPr>
        <w:t>u</w:t>
      </w:r>
      <w:r w:rsidRPr="00304FA1">
        <w:rPr>
          <w:rFonts w:ascii="Times New Roman" w:eastAsia="Times New Roman" w:hAnsi="Times New Roman" w:cs="Times New Roman"/>
          <w:sz w:val="24"/>
          <w:szCs w:val="24"/>
          <w:highlight w:val="yellow"/>
        </w:rPr>
        <w:t>ry and slightly piquant</w:t>
      </w:r>
      <w:r>
        <w:rPr>
          <w:rFonts w:ascii="Times New Roman" w:eastAsia="Times New Roman" w:hAnsi="Times New Roman" w:cs="Times New Roman"/>
          <w:sz w:val="24"/>
          <w:szCs w:val="24"/>
        </w:rPr>
        <w:t xml:space="preserve"> notes from Jaljeera, appears to resonate well with consumer preferences.</w:t>
      </w:r>
    </w:p>
    <w:p w14:paraId="2AF9AB80" w14:textId="0EF49FEA"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intriguing observation emerged </w:t>
      </w:r>
      <w:r w:rsidRPr="00304FA1">
        <w:rPr>
          <w:rFonts w:ascii="Times New Roman" w:eastAsia="Times New Roman" w:hAnsi="Times New Roman" w:cs="Times New Roman"/>
          <w:sz w:val="24"/>
          <w:szCs w:val="24"/>
          <w:highlight w:val="yellow"/>
        </w:rPr>
        <w:t>concerning colo</w:t>
      </w:r>
      <w:r w:rsidR="000D26A4" w:rsidRPr="00304FA1">
        <w:rPr>
          <w:rFonts w:ascii="Times New Roman" w:eastAsia="Times New Roman" w:hAnsi="Times New Roman" w:cs="Times New Roman"/>
          <w:sz w:val="24"/>
          <w:szCs w:val="24"/>
          <w:highlight w:val="yellow"/>
        </w:rPr>
        <w:t>u</w:t>
      </w:r>
      <w:r w:rsidRPr="00304FA1">
        <w:rPr>
          <w:rFonts w:ascii="Times New Roman" w:eastAsia="Times New Roman" w:hAnsi="Times New Roman" w:cs="Times New Roman"/>
          <w:sz w:val="24"/>
          <w:szCs w:val="24"/>
          <w:highlight w:val="yellow"/>
        </w:rPr>
        <w:t>r preference. W</w:t>
      </w:r>
      <w:r>
        <w:rPr>
          <w:rFonts w:ascii="Times New Roman" w:eastAsia="Times New Roman" w:hAnsi="Times New Roman" w:cs="Times New Roman"/>
          <w:sz w:val="24"/>
          <w:szCs w:val="24"/>
        </w:rPr>
        <w:t xml:space="preserve">hile S1 excelled in taste and overall liking, Formulation S0 (12.5% hibiscus extract) was rated comparatively </w:t>
      </w:r>
      <w:r w:rsidRPr="00304FA1">
        <w:rPr>
          <w:rFonts w:ascii="Times New Roman" w:eastAsia="Times New Roman" w:hAnsi="Times New Roman" w:cs="Times New Roman"/>
          <w:sz w:val="24"/>
          <w:szCs w:val="24"/>
          <w:highlight w:val="yellow"/>
        </w:rPr>
        <w:t>better for colo</w:t>
      </w:r>
      <w:r w:rsidR="000D26A4" w:rsidRPr="00304FA1">
        <w:rPr>
          <w:rFonts w:ascii="Times New Roman" w:eastAsia="Times New Roman" w:hAnsi="Times New Roman" w:cs="Times New Roman"/>
          <w:sz w:val="24"/>
          <w:szCs w:val="24"/>
          <w:highlight w:val="yellow"/>
        </w:rPr>
        <w:t>u</w:t>
      </w:r>
      <w:r w:rsidRPr="00304FA1">
        <w:rPr>
          <w:rFonts w:ascii="Times New Roman" w:eastAsia="Times New Roman" w:hAnsi="Times New Roman" w:cs="Times New Roman"/>
          <w:sz w:val="24"/>
          <w:szCs w:val="24"/>
          <w:highlight w:val="yellow"/>
        </w:rPr>
        <w:t>r. This s</w:t>
      </w:r>
      <w:r>
        <w:rPr>
          <w:rFonts w:ascii="Times New Roman" w:eastAsia="Times New Roman" w:hAnsi="Times New Roman" w:cs="Times New Roman"/>
          <w:sz w:val="24"/>
          <w:szCs w:val="24"/>
        </w:rPr>
        <w:t>uggests a potential trade-off between the visual appeal and the desired taste profile. Consumers might be initially drawn to the lighter, potentially more vibrant red hue of S0, but ultimately prefer the more intense or balanced flavo</w:t>
      </w:r>
      <w:r w:rsidR="000D26A4">
        <w:rPr>
          <w:rFonts w:ascii="Times New Roman" w:eastAsia="Times New Roman" w:hAnsi="Times New Roman" w:cs="Times New Roman"/>
          <w:sz w:val="24"/>
          <w:szCs w:val="24"/>
        </w:rPr>
        <w:t>u</w:t>
      </w:r>
      <w:r>
        <w:rPr>
          <w:rFonts w:ascii="Times New Roman" w:eastAsia="Times New Roman" w:hAnsi="Times New Roman" w:cs="Times New Roman"/>
          <w:sz w:val="24"/>
          <w:szCs w:val="24"/>
        </w:rPr>
        <w:t>r of S1. This phenomenon, where visual attributes influence initial perception but taste drives ultimate preference, is well-documented in food science (Delwiche, 2012). Further investigation into specific colo</w:t>
      </w:r>
      <w:r w:rsidR="000D26A4">
        <w:rPr>
          <w:rFonts w:ascii="Times New Roman" w:eastAsia="Times New Roman" w:hAnsi="Times New Roman" w:cs="Times New Roman"/>
          <w:sz w:val="24"/>
          <w:szCs w:val="24"/>
        </w:rPr>
        <w:t>u</w:t>
      </w:r>
      <w:r>
        <w:rPr>
          <w:rFonts w:ascii="Times New Roman" w:eastAsia="Times New Roman" w:hAnsi="Times New Roman" w:cs="Times New Roman"/>
          <w:sz w:val="24"/>
          <w:szCs w:val="24"/>
        </w:rPr>
        <w:t>r parameters (e.g., L</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b* values) of each formulation would provide deeper insights into consumer colo</w:t>
      </w:r>
      <w:r w:rsidR="000D26A4">
        <w:rPr>
          <w:rFonts w:ascii="Times New Roman" w:eastAsia="Times New Roman" w:hAnsi="Times New Roman" w:cs="Times New Roman"/>
          <w:sz w:val="24"/>
          <w:szCs w:val="24"/>
        </w:rPr>
        <w:t>u</w:t>
      </w:r>
      <w:r>
        <w:rPr>
          <w:rFonts w:ascii="Times New Roman" w:eastAsia="Times New Roman" w:hAnsi="Times New Roman" w:cs="Times New Roman"/>
          <w:sz w:val="24"/>
          <w:szCs w:val="24"/>
        </w:rPr>
        <w:t>r perception. It is possible that a slightly less concentrated hibiscus extract (closer to S0's concentration) might offer a more visually appealing product without significantly compromising the favo</w:t>
      </w:r>
      <w:r w:rsidR="000D26A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red taste of S1, or that alternative processing methods could </w:t>
      </w:r>
      <w:r w:rsidRPr="00304FA1">
        <w:rPr>
          <w:rFonts w:ascii="Times New Roman" w:eastAsia="Times New Roman" w:hAnsi="Times New Roman" w:cs="Times New Roman"/>
          <w:sz w:val="24"/>
          <w:szCs w:val="24"/>
          <w:highlight w:val="yellow"/>
        </w:rPr>
        <w:t>preserve colo</w:t>
      </w:r>
      <w:r w:rsidR="000D26A4" w:rsidRPr="00304FA1">
        <w:rPr>
          <w:rFonts w:ascii="Times New Roman" w:eastAsia="Times New Roman" w:hAnsi="Times New Roman" w:cs="Times New Roman"/>
          <w:sz w:val="24"/>
          <w:szCs w:val="24"/>
          <w:highlight w:val="yellow"/>
        </w:rPr>
        <w:t>u</w:t>
      </w:r>
      <w:r w:rsidRPr="00304FA1">
        <w:rPr>
          <w:rFonts w:ascii="Times New Roman" w:eastAsia="Times New Roman" w:hAnsi="Times New Roman" w:cs="Times New Roman"/>
          <w:sz w:val="24"/>
          <w:szCs w:val="24"/>
          <w:highlight w:val="yellow"/>
        </w:rPr>
        <w:t>r intensity at higher hibiscus concentrations.</w:t>
      </w:r>
    </w:p>
    <w:p w14:paraId="47352577" w14:textId="77777777" w:rsidR="00E72D2C" w:rsidRDefault="00BD61BC">
      <w:pPr>
        <w:pStyle w:val="Heading3"/>
        <w:keepNext w:val="0"/>
        <w:keepLines w:val="0"/>
        <w:widowControl w:val="0"/>
        <w:spacing w:line="229" w:lineRule="auto"/>
        <w:ind w:right="153" w:firstLine="6"/>
        <w:jc w:val="both"/>
        <w:rPr>
          <w:rFonts w:ascii="Times New Roman" w:eastAsia="Times New Roman" w:hAnsi="Times New Roman" w:cs="Times New Roman"/>
          <w:sz w:val="26"/>
          <w:szCs w:val="26"/>
        </w:rPr>
      </w:pPr>
      <w:bookmarkStart w:id="5" w:name="_heading=h.89dcjif4evue" w:colFirst="0" w:colLast="0"/>
      <w:bookmarkEnd w:id="5"/>
      <w:r>
        <w:rPr>
          <w:rFonts w:ascii="Times New Roman" w:eastAsia="Times New Roman" w:hAnsi="Times New Roman" w:cs="Times New Roman"/>
          <w:sz w:val="26"/>
          <w:szCs w:val="26"/>
        </w:rPr>
        <w:t>3.2. Physicochemical Analysis</w:t>
      </w:r>
    </w:p>
    <w:p w14:paraId="5CEB2982" w14:textId="028096AD" w:rsidR="00E72D2C" w:rsidRDefault="00BD61BC">
      <w:pPr>
        <w:rPr>
          <w:rFonts w:ascii="Times New Roman" w:eastAsia="Times New Roman" w:hAnsi="Times New Roman" w:cs="Times New Roman"/>
        </w:rPr>
      </w:pPr>
      <w:r>
        <w:rPr>
          <w:rFonts w:ascii="Times New Roman" w:eastAsia="Times New Roman" w:hAnsi="Times New Roman" w:cs="Times New Roman"/>
        </w:rPr>
        <w:t xml:space="preserve">Table 1: Physicochemical </w:t>
      </w:r>
      <w:r w:rsidRPr="00304FA1">
        <w:rPr>
          <w:rFonts w:ascii="Times New Roman" w:eastAsia="Times New Roman" w:hAnsi="Times New Roman" w:cs="Times New Roman"/>
          <w:highlight w:val="yellow"/>
        </w:rPr>
        <w:t xml:space="preserve">Properties of </w:t>
      </w:r>
      <w:r w:rsidR="000D26A4" w:rsidRPr="00304FA1">
        <w:rPr>
          <w:rFonts w:ascii="Times New Roman" w:eastAsia="Times New Roman" w:hAnsi="Times New Roman" w:cs="Times New Roman"/>
          <w:highlight w:val="yellow"/>
        </w:rPr>
        <w:t>Optimi</w:t>
      </w:r>
      <w:r w:rsidR="000D26A4" w:rsidRPr="00304FA1">
        <w:rPr>
          <w:rFonts w:ascii="Times New Roman" w:eastAsia="Times New Roman" w:hAnsi="Times New Roman" w:cs="Times New Roman"/>
          <w:highlight w:val="yellow"/>
        </w:rPr>
        <w:t>s</w:t>
      </w:r>
      <w:r w:rsidR="000D26A4" w:rsidRPr="00304FA1">
        <w:rPr>
          <w:rFonts w:ascii="Times New Roman" w:eastAsia="Times New Roman" w:hAnsi="Times New Roman" w:cs="Times New Roman"/>
          <w:highlight w:val="yellow"/>
        </w:rPr>
        <w:t xml:space="preserve">ed </w:t>
      </w:r>
      <w:r w:rsidRPr="00304FA1">
        <w:rPr>
          <w:rFonts w:ascii="Times New Roman" w:eastAsia="Times New Roman" w:hAnsi="Times New Roman" w:cs="Times New Roman"/>
          <w:highlight w:val="yellow"/>
        </w:rPr>
        <w:t>Formulation</w:t>
      </w:r>
      <w:r>
        <w:rPr>
          <w:rFonts w:ascii="Times New Roman" w:eastAsia="Times New Roman" w:hAnsi="Times New Roman" w:cs="Times New Roman"/>
        </w:rPr>
        <w:t xml:space="preserve"> (S1)</w:t>
      </w:r>
    </w:p>
    <w:p w14:paraId="4E1F2B5A" w14:textId="1CCEFDA1" w:rsidR="00265D95" w:rsidRDefault="00265D95">
      <w:pPr>
        <w:rPr>
          <w:rFonts w:ascii="Times New Roman" w:eastAsia="Times New Roman" w:hAnsi="Times New Roman" w:cs="Times New Roman"/>
        </w:rPr>
      </w:pPr>
    </w:p>
    <w:p w14:paraId="4BE4CC79" w14:textId="77777777" w:rsidR="00265D95" w:rsidRDefault="00265D95">
      <w:pPr>
        <w:rPr>
          <w:rFonts w:ascii="Times New Roman" w:eastAsia="Times New Roman" w:hAnsi="Times New Roman" w:cs="Times New Roman"/>
        </w:rPr>
      </w:pPr>
    </w:p>
    <w:tbl>
      <w:tblPr>
        <w:tblW w:w="4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8"/>
        <w:gridCol w:w="2358"/>
      </w:tblGrid>
      <w:tr w:rsidR="00265D95" w:rsidRPr="00265D95" w14:paraId="2A803B89" w14:textId="77777777" w:rsidTr="00844627">
        <w:tc>
          <w:tcPr>
            <w:tcW w:w="2358" w:type="dxa"/>
            <w:tcMar>
              <w:top w:w="100" w:type="dxa"/>
              <w:left w:w="100" w:type="dxa"/>
              <w:bottom w:w="100" w:type="dxa"/>
              <w:right w:w="100" w:type="dxa"/>
            </w:tcMar>
          </w:tcPr>
          <w:p w14:paraId="4B9B56A1"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 xml:space="preserve">Parameter </w:t>
            </w:r>
          </w:p>
        </w:tc>
        <w:tc>
          <w:tcPr>
            <w:tcW w:w="2358" w:type="dxa"/>
            <w:tcMar>
              <w:top w:w="100" w:type="dxa"/>
              <w:left w:w="100" w:type="dxa"/>
              <w:bottom w:w="100" w:type="dxa"/>
              <w:right w:w="100" w:type="dxa"/>
            </w:tcMar>
          </w:tcPr>
          <w:p w14:paraId="21573B07"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 xml:space="preserve">Value </w:t>
            </w:r>
          </w:p>
        </w:tc>
      </w:tr>
      <w:tr w:rsidR="00265D95" w:rsidRPr="00265D95" w14:paraId="7351608F" w14:textId="77777777" w:rsidTr="00844627">
        <w:tc>
          <w:tcPr>
            <w:tcW w:w="2358" w:type="dxa"/>
            <w:tcMar>
              <w:top w:w="100" w:type="dxa"/>
              <w:left w:w="100" w:type="dxa"/>
              <w:bottom w:w="100" w:type="dxa"/>
              <w:right w:w="100" w:type="dxa"/>
            </w:tcMar>
          </w:tcPr>
          <w:p w14:paraId="1478AEE5"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Total Soluble Solids (°Brix)</w:t>
            </w:r>
          </w:p>
        </w:tc>
        <w:tc>
          <w:tcPr>
            <w:tcW w:w="2358" w:type="dxa"/>
            <w:tcMar>
              <w:top w:w="100" w:type="dxa"/>
              <w:left w:w="100" w:type="dxa"/>
              <w:bottom w:w="100" w:type="dxa"/>
              <w:right w:w="100" w:type="dxa"/>
            </w:tcMar>
          </w:tcPr>
          <w:p w14:paraId="74DA3C8A"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11.0 ± 0.2</w:t>
            </w:r>
          </w:p>
        </w:tc>
      </w:tr>
      <w:tr w:rsidR="00265D95" w:rsidRPr="00265D95" w14:paraId="1AF7534B" w14:textId="77777777" w:rsidTr="00844627">
        <w:tc>
          <w:tcPr>
            <w:tcW w:w="2358" w:type="dxa"/>
            <w:tcMar>
              <w:top w:w="100" w:type="dxa"/>
              <w:left w:w="100" w:type="dxa"/>
              <w:bottom w:w="100" w:type="dxa"/>
              <w:right w:w="100" w:type="dxa"/>
            </w:tcMar>
          </w:tcPr>
          <w:p w14:paraId="13F2337B"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pH</w:t>
            </w:r>
          </w:p>
        </w:tc>
        <w:tc>
          <w:tcPr>
            <w:tcW w:w="2358" w:type="dxa"/>
            <w:tcMar>
              <w:top w:w="100" w:type="dxa"/>
              <w:left w:w="100" w:type="dxa"/>
              <w:bottom w:w="100" w:type="dxa"/>
              <w:right w:w="100" w:type="dxa"/>
            </w:tcMar>
          </w:tcPr>
          <w:p w14:paraId="4DADADF4"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3.0 – 4.0</w:t>
            </w:r>
          </w:p>
        </w:tc>
      </w:tr>
      <w:tr w:rsidR="00265D95" w:rsidRPr="00265D95" w14:paraId="2400BFCA" w14:textId="77777777" w:rsidTr="00844627">
        <w:tc>
          <w:tcPr>
            <w:tcW w:w="2358" w:type="dxa"/>
            <w:tcMar>
              <w:top w:w="100" w:type="dxa"/>
              <w:left w:w="100" w:type="dxa"/>
              <w:bottom w:w="100" w:type="dxa"/>
              <w:right w:w="100" w:type="dxa"/>
            </w:tcMar>
          </w:tcPr>
          <w:p w14:paraId="1D431C12"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Titratable Acidity (%)</w:t>
            </w:r>
          </w:p>
        </w:tc>
        <w:tc>
          <w:tcPr>
            <w:tcW w:w="2358" w:type="dxa"/>
            <w:tcMar>
              <w:top w:w="100" w:type="dxa"/>
              <w:left w:w="100" w:type="dxa"/>
              <w:bottom w:w="100" w:type="dxa"/>
              <w:right w:w="100" w:type="dxa"/>
            </w:tcMar>
          </w:tcPr>
          <w:p w14:paraId="32989E61"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0.45 ± 0.05</w:t>
            </w:r>
          </w:p>
        </w:tc>
      </w:tr>
      <w:tr w:rsidR="00265D95" w:rsidRPr="00265D95" w14:paraId="39CDEFD9" w14:textId="77777777" w:rsidTr="00844627">
        <w:tc>
          <w:tcPr>
            <w:tcW w:w="2358" w:type="dxa"/>
            <w:tcMar>
              <w:top w:w="100" w:type="dxa"/>
              <w:left w:w="100" w:type="dxa"/>
              <w:bottom w:w="100" w:type="dxa"/>
              <w:right w:w="100" w:type="dxa"/>
            </w:tcMar>
          </w:tcPr>
          <w:p w14:paraId="4BCA65F9"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Absorbance at 450 nm</w:t>
            </w:r>
          </w:p>
        </w:tc>
        <w:tc>
          <w:tcPr>
            <w:tcW w:w="2358" w:type="dxa"/>
            <w:tcMar>
              <w:top w:w="100" w:type="dxa"/>
              <w:left w:w="100" w:type="dxa"/>
              <w:bottom w:w="100" w:type="dxa"/>
              <w:right w:w="100" w:type="dxa"/>
            </w:tcMar>
          </w:tcPr>
          <w:p w14:paraId="2EB6E723"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0.65 ± 0.03 au</w:t>
            </w:r>
          </w:p>
        </w:tc>
      </w:tr>
      <w:tr w:rsidR="00265D95" w:rsidRPr="00265D95" w14:paraId="1C9DD80C" w14:textId="77777777" w:rsidTr="00844627">
        <w:tc>
          <w:tcPr>
            <w:tcW w:w="2358" w:type="dxa"/>
            <w:tcMar>
              <w:top w:w="100" w:type="dxa"/>
              <w:left w:w="100" w:type="dxa"/>
              <w:bottom w:w="100" w:type="dxa"/>
              <w:right w:w="100" w:type="dxa"/>
            </w:tcMar>
          </w:tcPr>
          <w:p w14:paraId="2C773246"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Appearance</w:t>
            </w:r>
          </w:p>
        </w:tc>
        <w:tc>
          <w:tcPr>
            <w:tcW w:w="2358" w:type="dxa"/>
            <w:tcMar>
              <w:top w:w="100" w:type="dxa"/>
              <w:left w:w="100" w:type="dxa"/>
              <w:bottom w:w="100" w:type="dxa"/>
              <w:right w:w="100" w:type="dxa"/>
            </w:tcMar>
          </w:tcPr>
          <w:p w14:paraId="73D0641E"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Bright Red</w:t>
            </w:r>
          </w:p>
        </w:tc>
      </w:tr>
      <w:tr w:rsidR="00265D95" w:rsidRPr="00265D95" w14:paraId="308FC262" w14:textId="77777777" w:rsidTr="00844627">
        <w:tc>
          <w:tcPr>
            <w:tcW w:w="2358" w:type="dxa"/>
            <w:tcMar>
              <w:top w:w="100" w:type="dxa"/>
              <w:left w:w="100" w:type="dxa"/>
              <w:bottom w:w="100" w:type="dxa"/>
              <w:right w:w="100" w:type="dxa"/>
            </w:tcMar>
          </w:tcPr>
          <w:p w14:paraId="6E7615A7"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lastRenderedPageBreak/>
              <w:t>Flavor Profile</w:t>
            </w:r>
          </w:p>
        </w:tc>
        <w:tc>
          <w:tcPr>
            <w:tcW w:w="2358" w:type="dxa"/>
            <w:tcMar>
              <w:top w:w="100" w:type="dxa"/>
              <w:left w:w="100" w:type="dxa"/>
              <w:bottom w:w="100" w:type="dxa"/>
              <w:right w:w="100" w:type="dxa"/>
            </w:tcMar>
          </w:tcPr>
          <w:p w14:paraId="4329AAF1"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rPr>
            </w:pPr>
            <w:r w:rsidRPr="00265D95">
              <w:rPr>
                <w:rFonts w:ascii="Times New Roman" w:eastAsia="Times New Roman" w:hAnsi="Times New Roman" w:cs="Times New Roman"/>
              </w:rPr>
              <w:t>Tart, Lemon-Spiced</w:t>
            </w:r>
          </w:p>
        </w:tc>
      </w:tr>
    </w:tbl>
    <w:p w14:paraId="5FAE78ED" w14:textId="77777777" w:rsidR="00265D95" w:rsidRDefault="00265D95">
      <w:pPr>
        <w:rPr>
          <w:rFonts w:ascii="Times New Roman" w:eastAsia="Times New Roman" w:hAnsi="Times New Roman" w:cs="Times New Roman"/>
        </w:rPr>
      </w:pPr>
    </w:p>
    <w:p w14:paraId="6BFFDB53" w14:textId="1A2113C3" w:rsidR="00E72D2C" w:rsidRDefault="00BD61BC" w:rsidP="00265D95">
      <w:pPr>
        <w:widowControl w:val="0"/>
        <w:spacing w:before="240" w:after="240" w:line="229"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physicochemical analysis </w:t>
      </w:r>
      <w:r w:rsidRPr="00304FA1">
        <w:rPr>
          <w:rFonts w:ascii="Times New Roman" w:eastAsia="Times New Roman" w:hAnsi="Times New Roman" w:cs="Times New Roman"/>
          <w:sz w:val="24"/>
          <w:szCs w:val="24"/>
          <w:highlight w:val="yellow"/>
        </w:rPr>
        <w:t xml:space="preserve">of the </w:t>
      </w:r>
      <w:r w:rsidR="00756345" w:rsidRPr="00304FA1">
        <w:rPr>
          <w:rFonts w:ascii="Times New Roman" w:eastAsia="Times New Roman" w:hAnsi="Times New Roman" w:cs="Times New Roman"/>
          <w:sz w:val="24"/>
          <w:szCs w:val="24"/>
          <w:highlight w:val="yellow"/>
        </w:rPr>
        <w:t>optimi</w:t>
      </w:r>
      <w:r w:rsidR="00756345" w:rsidRPr="00304FA1">
        <w:rPr>
          <w:rFonts w:ascii="Times New Roman" w:eastAsia="Times New Roman" w:hAnsi="Times New Roman" w:cs="Times New Roman"/>
          <w:sz w:val="24"/>
          <w:szCs w:val="24"/>
          <w:highlight w:val="yellow"/>
        </w:rPr>
        <w:t>s</w:t>
      </w:r>
      <w:r w:rsidR="00756345" w:rsidRPr="00304FA1">
        <w:rPr>
          <w:rFonts w:ascii="Times New Roman" w:eastAsia="Times New Roman" w:hAnsi="Times New Roman" w:cs="Times New Roman"/>
          <w:sz w:val="24"/>
          <w:szCs w:val="24"/>
          <w:highlight w:val="yellow"/>
        </w:rPr>
        <w:t xml:space="preserve">ed </w:t>
      </w:r>
      <w:r w:rsidRPr="00304FA1">
        <w:rPr>
          <w:rFonts w:ascii="Times New Roman" w:eastAsia="Times New Roman" w:hAnsi="Times New Roman" w:cs="Times New Roman"/>
          <w:sz w:val="24"/>
          <w:szCs w:val="24"/>
          <w:highlight w:val="yellow"/>
        </w:rPr>
        <w:t>formulat</w:t>
      </w:r>
      <w:r>
        <w:rPr>
          <w:rFonts w:ascii="Times New Roman" w:eastAsia="Times New Roman" w:hAnsi="Times New Roman" w:cs="Times New Roman"/>
          <w:sz w:val="24"/>
          <w:szCs w:val="24"/>
        </w:rPr>
        <w:t>ion (S1) yielded the following results:</w:t>
      </w:r>
    </w:p>
    <w:p w14:paraId="7ADF17C7" w14:textId="745C0B10" w:rsidR="00265D95" w:rsidRDefault="00EA5BE4" w:rsidP="00265D95">
      <w:pPr>
        <w:widowControl w:val="0"/>
        <w:spacing w:before="240" w:after="240" w:line="229" w:lineRule="auto"/>
        <w:ind w:left="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goog_rdk_1"/>
          <w:id w:val="-992432801"/>
        </w:sdtPr>
        <w:sdtEndPr/>
        <w:sdtContent>
          <w:r w:rsidR="00265D95" w:rsidRPr="00265D95">
            <w:rPr>
              <w:rFonts w:ascii="Times New Roman" w:eastAsia="Times New Roman" w:hAnsi="Times New Roman" w:cs="Times New Roman"/>
              <w:sz w:val="24"/>
              <w:szCs w:val="24"/>
            </w:rPr>
            <w:t>Total Soluble Solids (TSS): The TSS content was measured at 11.0±0.2</w:t>
          </w:r>
          <w:r w:rsidR="00265D95" w:rsidRPr="00265D95">
            <w:rPr>
              <w:rFonts w:ascii="Cambria Math" w:eastAsia="Times New Roman" w:hAnsi="Cambria Math" w:cs="Cambria Math"/>
              <w:sz w:val="24"/>
              <w:szCs w:val="24"/>
            </w:rPr>
            <w:t>∘</w:t>
          </w:r>
          <w:r w:rsidR="00265D95" w:rsidRPr="00265D95">
            <w:rPr>
              <w:rFonts w:ascii="Times New Roman" w:eastAsia="Times New Roman" w:hAnsi="Times New Roman" w:cs="Times New Roman"/>
              <w:sz w:val="24"/>
              <w:szCs w:val="24"/>
            </w:rPr>
            <w:t xml:space="preserve">Brix. This moderate sugar level aligns with current consumer </w:t>
          </w:r>
          <w:r w:rsidR="00265D95" w:rsidRPr="00304FA1">
            <w:rPr>
              <w:rFonts w:ascii="Times New Roman" w:eastAsia="Times New Roman" w:hAnsi="Times New Roman" w:cs="Times New Roman"/>
              <w:sz w:val="24"/>
              <w:szCs w:val="24"/>
              <w:highlight w:val="yellow"/>
            </w:rPr>
            <w:t>trends favo</w:t>
          </w:r>
          <w:r w:rsidR="00756345" w:rsidRPr="00304FA1">
            <w:rPr>
              <w:rFonts w:ascii="Times New Roman" w:eastAsia="Times New Roman" w:hAnsi="Times New Roman" w:cs="Times New Roman"/>
              <w:sz w:val="24"/>
              <w:szCs w:val="24"/>
              <w:highlight w:val="yellow"/>
            </w:rPr>
            <w:t>u</w:t>
          </w:r>
          <w:r w:rsidR="00265D95" w:rsidRPr="00304FA1">
            <w:rPr>
              <w:rFonts w:ascii="Times New Roman" w:eastAsia="Times New Roman" w:hAnsi="Times New Roman" w:cs="Times New Roman"/>
              <w:sz w:val="24"/>
              <w:szCs w:val="24"/>
              <w:highlight w:val="yellow"/>
            </w:rPr>
            <w:t>ring less sweet beverages</w:t>
          </w:r>
          <w:r w:rsidR="00265D95" w:rsidRPr="00265D95">
            <w:rPr>
              <w:rFonts w:ascii="Times New Roman" w:eastAsia="Times New Roman" w:hAnsi="Times New Roman" w:cs="Times New Roman"/>
              <w:sz w:val="24"/>
              <w:szCs w:val="24"/>
            </w:rPr>
            <w:t xml:space="preserve"> and positions the Hibiscus Lemon Jaljeera RTS as a healthier alternative compared to many commercially available sugary drinks. The Brix value primarily reflects the sugar content, but also includes other dissolved solids, contributing to the mouthfeel and body of the beverage.</w:t>
          </w:r>
        </w:sdtContent>
      </w:sdt>
    </w:p>
    <w:p w14:paraId="31BB5E91" w14:textId="77777777" w:rsidR="00265D95" w:rsidRDefault="00265D95" w:rsidP="00265D95">
      <w:pPr>
        <w:widowControl w:val="0"/>
        <w:spacing w:line="229"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 and Acidity: The pH of the beverage was found to be in the range of 3.0 to 4.0. This slightly acidic to moderately acidic pH is largely attributed to the citric acid present in lemon juice and the organic acids naturally found in </w:t>
      </w:r>
      <w:r>
        <w:rPr>
          <w:rFonts w:ascii="Times New Roman" w:eastAsia="Times New Roman" w:hAnsi="Times New Roman" w:cs="Times New Roman"/>
          <w:i/>
          <w:sz w:val="24"/>
          <w:szCs w:val="24"/>
        </w:rPr>
        <w:t>Hibiscus rosa-sinensis</w:t>
      </w:r>
      <w:r>
        <w:rPr>
          <w:rFonts w:ascii="Times New Roman" w:eastAsia="Times New Roman" w:hAnsi="Times New Roman" w:cs="Times New Roman"/>
          <w:sz w:val="24"/>
          <w:szCs w:val="24"/>
        </w:rPr>
        <w:t xml:space="preserve"> (Chaisawadi et al., 2005). This acidity is crucial for sensory perception, contributing to the refreshing and tart notes, and also plays a vital role in inhibiting microbial growth, thereby contributing to the product's shelf-life.</w:t>
      </w:r>
    </w:p>
    <w:p w14:paraId="2D618084" w14:textId="40F2780C" w:rsidR="00265D95" w:rsidRDefault="00265D95" w:rsidP="00265D95">
      <w:pPr>
        <w:widowControl w:val="0"/>
        <w:spacing w:before="240" w:line="229" w:lineRule="auto"/>
        <w:ind w:left="720"/>
        <w:jc w:val="both"/>
        <w:rPr>
          <w:rFonts w:ascii="Times New Roman" w:eastAsia="Times New Roman" w:hAnsi="Times New Roman" w:cs="Times New Roman"/>
          <w:sz w:val="24"/>
          <w:szCs w:val="24"/>
        </w:rPr>
        <w:sectPr w:rsidR="00265D95" w:rsidSect="00265D95">
          <w:type w:val="continuous"/>
          <w:pgSz w:w="11900" w:h="16820"/>
          <w:pgMar w:top="707" w:right="839" w:bottom="1538" w:left="908" w:header="0" w:footer="720" w:gutter="0"/>
          <w:cols w:space="720"/>
        </w:sectPr>
      </w:pPr>
      <w:r>
        <w:rPr>
          <w:rFonts w:ascii="Times New Roman" w:eastAsia="Times New Roman" w:hAnsi="Times New Roman" w:cs="Times New Roman"/>
          <w:sz w:val="24"/>
          <w:szCs w:val="24"/>
        </w:rPr>
        <w:t>Colo</w:t>
      </w:r>
      <w:r w:rsidR="00756345">
        <w:rPr>
          <w:rFonts w:ascii="Times New Roman" w:eastAsia="Times New Roman" w:hAnsi="Times New Roman" w:cs="Times New Roman"/>
          <w:sz w:val="24"/>
          <w:szCs w:val="24"/>
        </w:rPr>
        <w:t>u</w:t>
      </w:r>
      <w:r>
        <w:rPr>
          <w:rFonts w:ascii="Times New Roman" w:eastAsia="Times New Roman" w:hAnsi="Times New Roman" w:cs="Times New Roman"/>
          <w:sz w:val="24"/>
          <w:szCs w:val="24"/>
        </w:rPr>
        <w:t>r Intensity: The absorbance value at 450 nm for formulation S1 was approximately 0.65±0.03 absorbance units (au). This value indicates a significant concentration of anthocyanins, which are responsible for the characteristic red colo</w:t>
      </w:r>
      <w:r w:rsidR="00756345">
        <w:rPr>
          <w:rFonts w:ascii="Times New Roman" w:eastAsia="Times New Roman" w:hAnsi="Times New Roman" w:cs="Times New Roman"/>
          <w:sz w:val="24"/>
          <w:szCs w:val="24"/>
        </w:rPr>
        <w:t>u</w:t>
      </w:r>
      <w:r>
        <w:rPr>
          <w:rFonts w:ascii="Times New Roman" w:eastAsia="Times New Roman" w:hAnsi="Times New Roman" w:cs="Times New Roman"/>
          <w:sz w:val="24"/>
          <w:szCs w:val="24"/>
        </w:rPr>
        <w:t>r of the hibiscus beverage (Francis, 1999). The intensity of the red colo</w:t>
      </w:r>
      <w:r w:rsidR="00920B5B">
        <w:rPr>
          <w:rFonts w:ascii="Times New Roman" w:eastAsia="Times New Roman" w:hAnsi="Times New Roman" w:cs="Times New Roman"/>
          <w:sz w:val="24"/>
          <w:szCs w:val="24"/>
        </w:rPr>
        <w:t>u</w:t>
      </w:r>
      <w:r>
        <w:rPr>
          <w:rFonts w:ascii="Times New Roman" w:eastAsia="Times New Roman" w:hAnsi="Times New Roman" w:cs="Times New Roman"/>
          <w:sz w:val="24"/>
          <w:szCs w:val="24"/>
        </w:rPr>
        <w:t>r is a key sensory attribute and can influence consumer perception of fruit-based beverages. Future studies could explore the stability of these anthocyanins over time and under various storage conditions.</w:t>
      </w:r>
    </w:p>
    <w:p w14:paraId="518DE341" w14:textId="463654D6" w:rsidR="00E72D2C" w:rsidRDefault="00E72D2C">
      <w:pPr>
        <w:widowControl w:val="0"/>
        <w:spacing w:before="240" w:line="229" w:lineRule="auto"/>
        <w:ind w:left="720"/>
        <w:jc w:val="both"/>
        <w:rPr>
          <w:rFonts w:ascii="Times New Roman" w:eastAsia="Times New Roman" w:hAnsi="Times New Roman" w:cs="Times New Roman"/>
          <w:sz w:val="24"/>
          <w:szCs w:val="24"/>
        </w:rPr>
      </w:pPr>
    </w:p>
    <w:p w14:paraId="70787CC4" w14:textId="77777777" w:rsidR="00265D95" w:rsidRDefault="00265D95">
      <w:pPr>
        <w:widowControl w:val="0"/>
        <w:spacing w:line="229" w:lineRule="auto"/>
        <w:ind w:left="720"/>
        <w:jc w:val="both"/>
        <w:rPr>
          <w:rFonts w:ascii="Times New Roman" w:eastAsia="Times New Roman" w:hAnsi="Times New Roman" w:cs="Times New Roman"/>
          <w:sz w:val="24"/>
          <w:szCs w:val="24"/>
        </w:rPr>
        <w:sectPr w:rsidR="00265D95">
          <w:type w:val="continuous"/>
          <w:pgSz w:w="11900" w:h="16820"/>
          <w:pgMar w:top="707" w:right="839" w:bottom="1538" w:left="908" w:header="0" w:footer="720" w:gutter="0"/>
          <w:cols w:num="2" w:space="720" w:equalWidth="0">
            <w:col w:w="4716" w:space="720"/>
            <w:col w:w="4716" w:space="0"/>
          </w:cols>
        </w:sectPr>
      </w:pPr>
    </w:p>
    <w:p w14:paraId="68E221C4" w14:textId="7AECFB7A" w:rsidR="00265D95" w:rsidRDefault="00265D95">
      <w:pPr>
        <w:widowControl w:val="0"/>
        <w:spacing w:line="229" w:lineRule="auto"/>
        <w:ind w:left="720"/>
        <w:jc w:val="both"/>
        <w:rPr>
          <w:rFonts w:ascii="Times New Roman" w:eastAsia="Times New Roman" w:hAnsi="Times New Roman" w:cs="Times New Roman"/>
          <w:sz w:val="24"/>
          <w:szCs w:val="24"/>
        </w:rPr>
        <w:sectPr w:rsidR="00265D95">
          <w:type w:val="continuous"/>
          <w:pgSz w:w="11900" w:h="16820"/>
          <w:pgMar w:top="707" w:right="839" w:bottom="1538" w:left="908" w:header="0" w:footer="720" w:gutter="0"/>
          <w:cols w:num="2" w:space="720" w:equalWidth="0">
            <w:col w:w="4716" w:space="720"/>
            <w:col w:w="4716" w:space="0"/>
          </w:cols>
        </w:sectPr>
      </w:pPr>
    </w:p>
    <w:p w14:paraId="44A9D457" w14:textId="5957585F" w:rsidR="00E72D2C" w:rsidRDefault="00BD61BC">
      <w:pPr>
        <w:widowControl w:val="0"/>
        <w:spacing w:after="240" w:line="229"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Antioxidant Properties of Hibiscus Lemon Jaljeera RTS</w:t>
      </w:r>
    </w:p>
    <w:tbl>
      <w:tblPr>
        <w:tblW w:w="4095"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1350"/>
      </w:tblGrid>
      <w:tr w:rsidR="00265D95" w:rsidRPr="00265D95" w14:paraId="35C22F01" w14:textId="77777777" w:rsidTr="00844627">
        <w:trPr>
          <w:trHeight w:val="566"/>
        </w:trPr>
        <w:tc>
          <w:tcPr>
            <w:tcW w:w="2745" w:type="dxa"/>
            <w:tcMar>
              <w:top w:w="100" w:type="dxa"/>
              <w:left w:w="100" w:type="dxa"/>
              <w:bottom w:w="100" w:type="dxa"/>
              <w:right w:w="100" w:type="dxa"/>
            </w:tcMar>
          </w:tcPr>
          <w:p w14:paraId="2ACD0EF2" w14:textId="77777777" w:rsidR="00265D95" w:rsidRPr="00265D95" w:rsidRDefault="00265D95" w:rsidP="00265D9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265D95">
              <w:rPr>
                <w:rFonts w:ascii="Times New Roman" w:eastAsia="Times New Roman" w:hAnsi="Times New Roman" w:cs="Times New Roman"/>
                <w:sz w:val="24"/>
                <w:szCs w:val="24"/>
              </w:rPr>
              <w:t>Antioxidant Parameter</w:t>
            </w:r>
          </w:p>
        </w:tc>
        <w:tc>
          <w:tcPr>
            <w:tcW w:w="1350" w:type="dxa"/>
            <w:tcMar>
              <w:top w:w="100" w:type="dxa"/>
              <w:left w:w="100" w:type="dxa"/>
              <w:bottom w:w="100" w:type="dxa"/>
              <w:right w:w="100" w:type="dxa"/>
            </w:tcMar>
          </w:tcPr>
          <w:p w14:paraId="17C32DD6" w14:textId="77777777" w:rsidR="00265D95" w:rsidRPr="00265D95" w:rsidRDefault="00265D95" w:rsidP="00265D9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265D95">
              <w:rPr>
                <w:rFonts w:ascii="Times New Roman" w:eastAsia="Times New Roman" w:hAnsi="Times New Roman" w:cs="Times New Roman"/>
                <w:sz w:val="24"/>
                <w:szCs w:val="24"/>
              </w:rPr>
              <w:t xml:space="preserve">Value </w:t>
            </w:r>
          </w:p>
        </w:tc>
      </w:tr>
      <w:tr w:rsidR="00265D95" w:rsidRPr="00265D95" w14:paraId="7581C030" w14:textId="77777777" w:rsidTr="00844627">
        <w:tc>
          <w:tcPr>
            <w:tcW w:w="2745" w:type="dxa"/>
            <w:tcMar>
              <w:top w:w="100" w:type="dxa"/>
              <w:left w:w="100" w:type="dxa"/>
              <w:bottom w:w="100" w:type="dxa"/>
              <w:right w:w="100" w:type="dxa"/>
            </w:tcMar>
          </w:tcPr>
          <w:p w14:paraId="7591FF0B" w14:textId="77777777" w:rsidR="00265D95" w:rsidRPr="00265D95" w:rsidRDefault="00265D95" w:rsidP="00265D9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265D95">
              <w:rPr>
                <w:rFonts w:ascii="Times New Roman" w:eastAsia="Times New Roman" w:hAnsi="Times New Roman" w:cs="Times New Roman"/>
                <w:sz w:val="24"/>
                <w:szCs w:val="24"/>
              </w:rPr>
              <w:t>DPPH Radical Scavenging Activity (%)</w:t>
            </w:r>
          </w:p>
        </w:tc>
        <w:tc>
          <w:tcPr>
            <w:tcW w:w="1350" w:type="dxa"/>
            <w:tcMar>
              <w:top w:w="100" w:type="dxa"/>
              <w:left w:w="100" w:type="dxa"/>
              <w:bottom w:w="100" w:type="dxa"/>
              <w:right w:w="100" w:type="dxa"/>
            </w:tcMar>
          </w:tcPr>
          <w:p w14:paraId="7CF24659" w14:textId="77777777" w:rsidR="00265D95" w:rsidRPr="00265D95" w:rsidRDefault="00265D95" w:rsidP="00265D9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265D95">
              <w:rPr>
                <w:rFonts w:ascii="Times New Roman" w:eastAsia="Times New Roman" w:hAnsi="Times New Roman" w:cs="Times New Roman"/>
                <w:sz w:val="24"/>
                <w:szCs w:val="24"/>
              </w:rPr>
              <w:t>71.2 ± 1.8</w:t>
            </w:r>
          </w:p>
        </w:tc>
      </w:tr>
      <w:tr w:rsidR="00265D95" w:rsidRPr="00265D95" w14:paraId="1B2B3848" w14:textId="77777777" w:rsidTr="00844627">
        <w:tc>
          <w:tcPr>
            <w:tcW w:w="2745" w:type="dxa"/>
            <w:tcMar>
              <w:top w:w="100" w:type="dxa"/>
              <w:left w:w="100" w:type="dxa"/>
              <w:bottom w:w="100" w:type="dxa"/>
              <w:right w:w="100" w:type="dxa"/>
            </w:tcMar>
          </w:tcPr>
          <w:p w14:paraId="0DB6D505" w14:textId="77777777" w:rsidR="00265D95" w:rsidRPr="00265D95" w:rsidRDefault="00265D95" w:rsidP="00265D9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265D95">
              <w:rPr>
                <w:rFonts w:ascii="Times New Roman" w:eastAsia="Times New Roman" w:hAnsi="Times New Roman" w:cs="Times New Roman"/>
                <w:sz w:val="24"/>
                <w:szCs w:val="24"/>
              </w:rPr>
              <w:t>Total Phenolic Content (mg GAE/100 mL)</w:t>
            </w:r>
          </w:p>
        </w:tc>
        <w:tc>
          <w:tcPr>
            <w:tcW w:w="1350" w:type="dxa"/>
            <w:tcMar>
              <w:top w:w="100" w:type="dxa"/>
              <w:left w:w="100" w:type="dxa"/>
              <w:bottom w:w="100" w:type="dxa"/>
              <w:right w:w="100" w:type="dxa"/>
            </w:tcMar>
          </w:tcPr>
          <w:p w14:paraId="3A16E3BA" w14:textId="77777777" w:rsidR="00265D95" w:rsidRPr="00265D95" w:rsidRDefault="00265D95" w:rsidP="00265D9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265D95">
              <w:rPr>
                <w:rFonts w:ascii="Times New Roman" w:eastAsia="Times New Roman" w:hAnsi="Times New Roman" w:cs="Times New Roman"/>
                <w:sz w:val="24"/>
                <w:szCs w:val="24"/>
              </w:rPr>
              <w:t>132.4 ± 3.5</w:t>
            </w:r>
          </w:p>
        </w:tc>
      </w:tr>
      <w:tr w:rsidR="00265D95" w:rsidRPr="00265D95" w14:paraId="48AF1AF1" w14:textId="77777777" w:rsidTr="00844627">
        <w:tc>
          <w:tcPr>
            <w:tcW w:w="2745" w:type="dxa"/>
            <w:tcMar>
              <w:top w:w="100" w:type="dxa"/>
              <w:left w:w="100" w:type="dxa"/>
              <w:bottom w:w="100" w:type="dxa"/>
              <w:right w:w="100" w:type="dxa"/>
            </w:tcMar>
          </w:tcPr>
          <w:p w14:paraId="641AD03C" w14:textId="77777777" w:rsidR="00265D95" w:rsidRPr="00265D95" w:rsidRDefault="00265D95" w:rsidP="00265D9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265D95">
              <w:rPr>
                <w:rFonts w:ascii="Times New Roman" w:eastAsia="Times New Roman" w:hAnsi="Times New Roman" w:cs="Times New Roman"/>
                <w:sz w:val="24"/>
                <w:szCs w:val="24"/>
              </w:rPr>
              <w:t>Total Flavonoid Content (mg QE/100 mL)</w:t>
            </w:r>
          </w:p>
        </w:tc>
        <w:tc>
          <w:tcPr>
            <w:tcW w:w="1350" w:type="dxa"/>
            <w:tcMar>
              <w:top w:w="100" w:type="dxa"/>
              <w:left w:w="100" w:type="dxa"/>
              <w:bottom w:w="100" w:type="dxa"/>
              <w:right w:w="100" w:type="dxa"/>
            </w:tcMar>
          </w:tcPr>
          <w:p w14:paraId="73B382D5" w14:textId="77777777" w:rsidR="00265D95" w:rsidRPr="00265D95" w:rsidRDefault="00265D95" w:rsidP="00265D9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265D95">
              <w:rPr>
                <w:rFonts w:ascii="Times New Roman" w:eastAsia="Times New Roman" w:hAnsi="Times New Roman" w:cs="Times New Roman"/>
                <w:sz w:val="24"/>
                <w:szCs w:val="24"/>
              </w:rPr>
              <w:t>48.7 ± 2.1</w:t>
            </w:r>
          </w:p>
        </w:tc>
      </w:tr>
      <w:tr w:rsidR="00265D95" w:rsidRPr="00265D95" w14:paraId="26B64C9C" w14:textId="77777777" w:rsidTr="00844627">
        <w:tc>
          <w:tcPr>
            <w:tcW w:w="2745" w:type="dxa"/>
            <w:tcMar>
              <w:top w:w="100" w:type="dxa"/>
              <w:left w:w="100" w:type="dxa"/>
              <w:bottom w:w="100" w:type="dxa"/>
              <w:right w:w="100" w:type="dxa"/>
            </w:tcMar>
          </w:tcPr>
          <w:p w14:paraId="00A9693E"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65D95">
              <w:rPr>
                <w:rFonts w:ascii="Times New Roman" w:eastAsia="Times New Roman" w:hAnsi="Times New Roman" w:cs="Times New Roman"/>
                <w:sz w:val="24"/>
                <w:szCs w:val="24"/>
              </w:rPr>
              <w:t>FRAP Value (µmol Fe²⁺/100 mL)</w:t>
            </w:r>
          </w:p>
        </w:tc>
        <w:tc>
          <w:tcPr>
            <w:tcW w:w="1350" w:type="dxa"/>
            <w:tcMar>
              <w:top w:w="100" w:type="dxa"/>
              <w:left w:w="100" w:type="dxa"/>
              <w:bottom w:w="100" w:type="dxa"/>
              <w:right w:w="100" w:type="dxa"/>
            </w:tcMar>
          </w:tcPr>
          <w:p w14:paraId="7E373341" w14:textId="77777777" w:rsidR="00265D95" w:rsidRPr="00265D95" w:rsidRDefault="00265D95" w:rsidP="00265D9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65D95">
              <w:rPr>
                <w:rFonts w:ascii="Times New Roman" w:eastAsia="Times New Roman" w:hAnsi="Times New Roman" w:cs="Times New Roman"/>
                <w:sz w:val="24"/>
                <w:szCs w:val="24"/>
              </w:rPr>
              <w:t>310.5 ± 6.2</w:t>
            </w:r>
          </w:p>
        </w:tc>
      </w:tr>
    </w:tbl>
    <w:p w14:paraId="06E62761" w14:textId="4681792C" w:rsidR="00265D95" w:rsidRDefault="00265D95">
      <w:pPr>
        <w:widowControl w:val="0"/>
        <w:spacing w:after="240" w:line="229" w:lineRule="auto"/>
        <w:ind w:left="720"/>
        <w:jc w:val="both"/>
        <w:rPr>
          <w:rFonts w:ascii="Times New Roman" w:eastAsia="Times New Roman" w:hAnsi="Times New Roman" w:cs="Times New Roman"/>
          <w:sz w:val="24"/>
          <w:szCs w:val="24"/>
        </w:rPr>
      </w:pPr>
    </w:p>
    <w:p w14:paraId="31AC3D6A" w14:textId="77777777" w:rsidR="00265D95" w:rsidRDefault="00265D95">
      <w:pPr>
        <w:pStyle w:val="Heading3"/>
        <w:keepNext w:val="0"/>
        <w:keepLines w:val="0"/>
        <w:widowControl w:val="0"/>
        <w:spacing w:line="229" w:lineRule="auto"/>
        <w:jc w:val="both"/>
        <w:rPr>
          <w:rFonts w:ascii="Times New Roman" w:eastAsia="Times New Roman" w:hAnsi="Times New Roman" w:cs="Times New Roman"/>
          <w:sz w:val="26"/>
          <w:szCs w:val="26"/>
        </w:rPr>
      </w:pPr>
    </w:p>
    <w:p w14:paraId="63D44338" w14:textId="77777777" w:rsidR="00265D95" w:rsidRDefault="00265D95">
      <w:pPr>
        <w:pStyle w:val="Heading3"/>
        <w:keepNext w:val="0"/>
        <w:keepLines w:val="0"/>
        <w:widowControl w:val="0"/>
        <w:spacing w:line="229" w:lineRule="auto"/>
        <w:jc w:val="both"/>
        <w:rPr>
          <w:rFonts w:ascii="Times New Roman" w:eastAsia="Times New Roman" w:hAnsi="Times New Roman" w:cs="Times New Roman"/>
          <w:sz w:val="26"/>
          <w:szCs w:val="26"/>
        </w:rPr>
      </w:pPr>
    </w:p>
    <w:p w14:paraId="4C102832" w14:textId="37BCDF6E" w:rsidR="00E72D2C" w:rsidRDefault="00BD61BC">
      <w:pPr>
        <w:pStyle w:val="Heading3"/>
        <w:keepNext w:val="0"/>
        <w:keepLines w:val="0"/>
        <w:widowControl w:val="0"/>
        <w:spacing w:line="229"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 Potential Health Benefits</w:t>
      </w:r>
    </w:p>
    <w:p w14:paraId="22E2F4FC"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Hibiscus Lemon Jaljeera Ready-to-Serve (RTS) beverage demonstrates promising health-promoting properties, supported by its rich phytochemical composition and antioxidant activity.</w:t>
      </w:r>
    </w:p>
    <w:p w14:paraId="77DD33D2" w14:textId="01D3EEF9"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beverage’s high antioxidant capacity, as evidenced by a DPPH radical scavenging activity of 71.2 ± 1.8%, total phenolic content of 132.4 ± 3.5 mg GAE/100 mL, and total flavonoid content of 48.7 ± 2.1 mg QE/100 mL, indicates a strong </w:t>
      </w:r>
      <w:r w:rsidRPr="00304FA1">
        <w:rPr>
          <w:rFonts w:ascii="Times New Roman" w:eastAsia="Times New Roman" w:hAnsi="Times New Roman" w:cs="Times New Roman"/>
          <w:sz w:val="24"/>
          <w:szCs w:val="24"/>
          <w:highlight w:val="yellow"/>
        </w:rPr>
        <w:t xml:space="preserve">potential for </w:t>
      </w:r>
      <w:r w:rsidR="00920B5B" w:rsidRPr="00304FA1">
        <w:rPr>
          <w:rFonts w:ascii="Times New Roman" w:eastAsia="Times New Roman" w:hAnsi="Times New Roman" w:cs="Times New Roman"/>
          <w:sz w:val="24"/>
          <w:szCs w:val="24"/>
          <w:highlight w:val="yellow"/>
        </w:rPr>
        <w:t>neutrali</w:t>
      </w:r>
      <w:r w:rsidR="00920B5B" w:rsidRPr="00304FA1">
        <w:rPr>
          <w:rFonts w:ascii="Times New Roman" w:eastAsia="Times New Roman" w:hAnsi="Times New Roman" w:cs="Times New Roman"/>
          <w:sz w:val="24"/>
          <w:szCs w:val="24"/>
          <w:highlight w:val="yellow"/>
        </w:rPr>
        <w:t>s</w:t>
      </w:r>
      <w:r w:rsidR="00920B5B" w:rsidRPr="00304FA1">
        <w:rPr>
          <w:rFonts w:ascii="Times New Roman" w:eastAsia="Times New Roman" w:hAnsi="Times New Roman" w:cs="Times New Roman"/>
          <w:sz w:val="24"/>
          <w:szCs w:val="24"/>
          <w:highlight w:val="yellow"/>
        </w:rPr>
        <w:t xml:space="preserve">ing </w:t>
      </w:r>
      <w:r w:rsidRPr="00304FA1">
        <w:rPr>
          <w:rFonts w:ascii="Times New Roman" w:eastAsia="Times New Roman" w:hAnsi="Times New Roman" w:cs="Times New Roman"/>
          <w:sz w:val="24"/>
          <w:szCs w:val="24"/>
          <w:highlight w:val="yellow"/>
        </w:rPr>
        <w:t>reactive</w:t>
      </w:r>
      <w:r>
        <w:rPr>
          <w:rFonts w:ascii="Times New Roman" w:eastAsia="Times New Roman" w:hAnsi="Times New Roman" w:cs="Times New Roman"/>
          <w:sz w:val="24"/>
          <w:szCs w:val="24"/>
        </w:rPr>
        <w:t xml:space="preserve"> oxygen species (ROS). These bioactive compounds, primarily derived from Hibiscus rosa-sinensis and lemon, play a key role in mitigating oxidative stress, which is implicated in the pathogenesis of cardiovascular disease, neurodegenerative disorders, and certain cancers (Khoo et al., 2017; Pietta, 2000).</w:t>
      </w:r>
    </w:p>
    <w:p w14:paraId="7C19FC0B"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Anthocyanins and flavonoids, abundant in H. rosa-sinensis, have been associated with hypotensive, lipid-lowering, and vasoprotective effects (Hopkins et al., 2013; McKay et al., 2007). These properties, combined with the beverage's moderate acidity (pH 3.0–4.0) and low to moderate sugar content (11°Brix), suggest potential applications for individuals seeking heart-healthy and lower-calorie beverage options.</w:t>
      </w:r>
    </w:p>
    <w:p w14:paraId="0BE71C79" w14:textId="77777777" w:rsidR="00E72D2C" w:rsidRDefault="00BD61BC">
      <w:pPr>
        <w:widowControl w:val="0"/>
        <w:spacing w:before="240" w:after="240" w:line="22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 addition, lemon contributes a significant amount of ascorbic acid (Vitamin C) and flavanones, which are known to support immune function, enhance iron absorption, and exhibit anti-inflammatory effects (Tiwari et al., 2021; Anand et al., 2019). The beverage also integrates a traditional Indian Jaljeera spice blend, known for its digestive and carminative properties, further enhancing its functional value (Juliani et al., 2009).</w:t>
      </w:r>
    </w:p>
    <w:p w14:paraId="3C3C05C7" w14:textId="77777777" w:rsidR="00E72D2C" w:rsidRDefault="00BD61BC">
      <w:pPr>
        <w:widowControl w:val="0"/>
        <w:pBdr>
          <w:top w:val="nil"/>
          <w:left w:val="nil"/>
          <w:bottom w:val="nil"/>
          <w:right w:val="nil"/>
          <w:between w:val="nil"/>
        </w:pBdr>
        <w:spacing w:before="282" w:line="240" w:lineRule="auto"/>
        <w:ind w:left="2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CONCLUSION </w:t>
      </w:r>
    </w:p>
    <w:p w14:paraId="65B6897E" w14:textId="602C14DD" w:rsidR="00E72D2C" w:rsidRDefault="00BD61BC">
      <w:pPr>
        <w:widowControl w:val="0"/>
        <w:pBdr>
          <w:top w:val="nil"/>
          <w:left w:val="nil"/>
          <w:bottom w:val="nil"/>
          <w:right w:val="nil"/>
          <w:between w:val="nil"/>
        </w:pBdr>
        <w:spacing w:before="75" w:line="230" w:lineRule="auto"/>
        <w:ind w:left="144" w:right="30"/>
        <w:jc w:val="both"/>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The study successfully formulated a Hibiscus RTS with promising consumer acceptance for taste. Physicochemical parameters did not show any significant alteration</w:t>
      </w:r>
      <w:r w:rsidR="00920B5B">
        <w:rPr>
          <w:rFonts w:ascii="Times New Roman" w:eastAsia="Times New Roman" w:hAnsi="Times New Roman" w:cs="Times New Roman"/>
          <w:sz w:val="24"/>
          <w:szCs w:val="24"/>
        </w:rPr>
        <w:t>;</w:t>
      </w:r>
      <w:r w:rsidR="00920B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the antioxidant and nutraceutical potential was increased by the addition of hibiscus and lemon extract. On the basis of these results, it may be </w:t>
      </w:r>
      <w:r w:rsidRPr="00304FA1">
        <w:rPr>
          <w:rFonts w:ascii="Times New Roman" w:eastAsia="Times New Roman" w:hAnsi="Times New Roman" w:cs="Times New Roman"/>
          <w:sz w:val="24"/>
          <w:szCs w:val="24"/>
          <w:highlight w:val="yellow"/>
        </w:rPr>
        <w:t xml:space="preserve">concluded that the formulation of a mixed blend juice beverage is possible to satisfy consumer taste and preference. </w:t>
      </w:r>
      <w:r w:rsidR="00920B5B" w:rsidRPr="00304FA1">
        <w:rPr>
          <w:rFonts w:ascii="Times New Roman" w:eastAsia="Times New Roman" w:hAnsi="Times New Roman" w:cs="Times New Roman"/>
          <w:sz w:val="24"/>
          <w:szCs w:val="24"/>
          <w:highlight w:val="yellow"/>
        </w:rPr>
        <w:t>Utili</w:t>
      </w:r>
      <w:r w:rsidR="00920B5B" w:rsidRPr="00304FA1">
        <w:rPr>
          <w:rFonts w:ascii="Times New Roman" w:eastAsia="Times New Roman" w:hAnsi="Times New Roman" w:cs="Times New Roman"/>
          <w:sz w:val="24"/>
          <w:szCs w:val="24"/>
          <w:highlight w:val="yellow"/>
        </w:rPr>
        <w:t>s</w:t>
      </w:r>
      <w:r w:rsidR="00920B5B" w:rsidRPr="00304FA1">
        <w:rPr>
          <w:rFonts w:ascii="Times New Roman" w:eastAsia="Times New Roman" w:hAnsi="Times New Roman" w:cs="Times New Roman"/>
          <w:sz w:val="24"/>
          <w:szCs w:val="24"/>
          <w:highlight w:val="yellow"/>
        </w:rPr>
        <w:t xml:space="preserve">ation </w:t>
      </w:r>
      <w:r w:rsidRPr="00304FA1">
        <w:rPr>
          <w:rFonts w:ascii="Times New Roman" w:eastAsia="Times New Roman" w:hAnsi="Times New Roman" w:cs="Times New Roman"/>
          <w:sz w:val="24"/>
          <w:szCs w:val="24"/>
          <w:highlight w:val="yellow"/>
        </w:rPr>
        <w:t xml:space="preserve">of medicinal plants in the diet or by </w:t>
      </w:r>
      <w:r w:rsidR="00920B5B" w:rsidRPr="00304FA1">
        <w:rPr>
          <w:rFonts w:ascii="Times New Roman" w:eastAsia="Times New Roman" w:hAnsi="Times New Roman" w:cs="Times New Roman"/>
          <w:sz w:val="24"/>
          <w:szCs w:val="24"/>
          <w:highlight w:val="yellow"/>
        </w:rPr>
        <w:t>incorporati</w:t>
      </w:r>
      <w:r w:rsidR="00920B5B" w:rsidRPr="00304FA1">
        <w:rPr>
          <w:rFonts w:ascii="Times New Roman" w:eastAsia="Times New Roman" w:hAnsi="Times New Roman" w:cs="Times New Roman"/>
          <w:sz w:val="24"/>
          <w:szCs w:val="24"/>
          <w:highlight w:val="yellow"/>
        </w:rPr>
        <w:t>ng</w:t>
      </w:r>
      <w:r w:rsidR="00920B5B" w:rsidRPr="00304FA1">
        <w:rPr>
          <w:rFonts w:ascii="Times New Roman" w:eastAsia="Times New Roman" w:hAnsi="Times New Roman" w:cs="Times New Roman"/>
          <w:sz w:val="24"/>
          <w:szCs w:val="24"/>
          <w:highlight w:val="yellow"/>
        </w:rPr>
        <w:t xml:space="preserve"> </w:t>
      </w:r>
      <w:r w:rsidRPr="00304FA1">
        <w:rPr>
          <w:rFonts w:ascii="Times New Roman" w:eastAsia="Times New Roman" w:hAnsi="Times New Roman" w:cs="Times New Roman"/>
          <w:sz w:val="24"/>
          <w:szCs w:val="24"/>
          <w:highlight w:val="yellow"/>
        </w:rPr>
        <w:t xml:space="preserve">and </w:t>
      </w:r>
      <w:r w:rsidR="00920B5B" w:rsidRPr="00304FA1">
        <w:rPr>
          <w:rFonts w:ascii="Times New Roman" w:eastAsia="Times New Roman" w:hAnsi="Times New Roman" w:cs="Times New Roman"/>
          <w:sz w:val="24"/>
          <w:szCs w:val="24"/>
          <w:highlight w:val="yellow"/>
        </w:rPr>
        <w:t>optimi</w:t>
      </w:r>
      <w:r w:rsidR="00920B5B" w:rsidRPr="00304FA1">
        <w:rPr>
          <w:rFonts w:ascii="Times New Roman" w:eastAsia="Times New Roman" w:hAnsi="Times New Roman" w:cs="Times New Roman"/>
          <w:sz w:val="24"/>
          <w:szCs w:val="24"/>
          <w:highlight w:val="yellow"/>
        </w:rPr>
        <w:t>s</w:t>
      </w:r>
      <w:r w:rsidR="00920B5B" w:rsidRPr="00304FA1">
        <w:rPr>
          <w:rFonts w:ascii="Times New Roman" w:eastAsia="Times New Roman" w:hAnsi="Times New Roman" w:cs="Times New Roman"/>
          <w:sz w:val="24"/>
          <w:szCs w:val="24"/>
          <w:highlight w:val="yellow"/>
        </w:rPr>
        <w:t xml:space="preserve">ing </w:t>
      </w:r>
      <w:r w:rsidRPr="00304FA1">
        <w:rPr>
          <w:rFonts w:ascii="Times New Roman" w:eastAsia="Times New Roman" w:hAnsi="Times New Roman" w:cs="Times New Roman"/>
          <w:sz w:val="24"/>
          <w:szCs w:val="24"/>
          <w:highlight w:val="yellow"/>
        </w:rPr>
        <w:t>their use in fruit beverages can provide health benefits and reduce the risk of serious diseases like diabetes</w:t>
      </w:r>
      <w:r>
        <w:rPr>
          <w:rFonts w:ascii="Times New Roman" w:eastAsia="Times New Roman" w:hAnsi="Times New Roman" w:cs="Times New Roman"/>
          <w:sz w:val="24"/>
          <w:szCs w:val="24"/>
        </w:rPr>
        <w:t xml:space="preserve"> and other cardiovascular diseases. Overall, the combination of lemon and hibiscus in the Hibiscus Lemon Jal Jeera RTS offers a promising avenue for culinary innovation and functional food development. By leveraging the health benefits, sensory appeal, and versatility of these ingredients, the product aims to provide consumers with a unique and beneficial ready-to-serve drink option in the beverage industry.</w:t>
      </w:r>
    </w:p>
    <w:p w14:paraId="07F3026B" w14:textId="77777777" w:rsidR="00165AF6" w:rsidRDefault="00165AF6">
      <w:pPr>
        <w:widowControl w:val="0"/>
        <w:pBdr>
          <w:top w:val="nil"/>
          <w:left w:val="nil"/>
          <w:bottom w:val="nil"/>
          <w:right w:val="nil"/>
          <w:between w:val="nil"/>
        </w:pBdr>
        <w:spacing w:before="442" w:line="240" w:lineRule="auto"/>
        <w:ind w:left="148"/>
        <w:jc w:val="both"/>
        <w:rPr>
          <w:rFonts w:ascii="Times New Roman" w:eastAsia="Times New Roman" w:hAnsi="Times New Roman" w:cs="Times New Roman"/>
          <w:b/>
          <w:color w:val="000000"/>
          <w:sz w:val="24"/>
          <w:szCs w:val="24"/>
        </w:rPr>
      </w:pPr>
    </w:p>
    <w:p w14:paraId="183E8F8F" w14:textId="77777777" w:rsidR="00165AF6" w:rsidRPr="00346C4C" w:rsidRDefault="00165AF6" w:rsidP="00165AF6">
      <w:pPr>
        <w:rPr>
          <w:highlight w:val="yellow"/>
        </w:rPr>
      </w:pPr>
      <w:r w:rsidRPr="00346C4C">
        <w:rPr>
          <w:highlight w:val="yellow"/>
        </w:rPr>
        <w:t>Disclaimer (Artificial intelligence)</w:t>
      </w:r>
    </w:p>
    <w:p w14:paraId="3316237D" w14:textId="77777777" w:rsidR="00165AF6" w:rsidRPr="00346C4C" w:rsidRDefault="00165AF6" w:rsidP="00165AF6">
      <w:pPr>
        <w:rPr>
          <w:highlight w:val="yellow"/>
        </w:rPr>
      </w:pPr>
    </w:p>
    <w:p w14:paraId="735C3146" w14:textId="77777777" w:rsidR="00165AF6" w:rsidRPr="00346C4C" w:rsidRDefault="00165AF6" w:rsidP="00165AF6">
      <w:pPr>
        <w:rPr>
          <w:highlight w:val="yellow"/>
        </w:rPr>
      </w:pPr>
      <w:r w:rsidRPr="00346C4C">
        <w:rPr>
          <w:highlight w:val="yellow"/>
        </w:rPr>
        <w:t xml:space="preserve">Option 1: </w:t>
      </w:r>
    </w:p>
    <w:p w14:paraId="32DB337B" w14:textId="77777777" w:rsidR="00165AF6" w:rsidRPr="00346C4C" w:rsidRDefault="00165AF6" w:rsidP="00165AF6">
      <w:pPr>
        <w:rPr>
          <w:highlight w:val="yellow"/>
        </w:rPr>
      </w:pPr>
    </w:p>
    <w:p w14:paraId="1E52C2A3" w14:textId="77777777" w:rsidR="00165AF6" w:rsidRPr="00346C4C" w:rsidRDefault="00165AF6" w:rsidP="00165AF6">
      <w:pPr>
        <w:rPr>
          <w:highlight w:val="yellow"/>
        </w:rPr>
      </w:pPr>
      <w:r w:rsidRPr="00346C4C">
        <w:rPr>
          <w:highlight w:val="yellow"/>
        </w:rPr>
        <w:t xml:space="preserve">Author(s) hereby declare that NO generative AI technologies such as Large Language Models (ChatGPT, COPILOT, etc.) and text-to-image generators have been used during the writing or editing of this manuscript. </w:t>
      </w:r>
    </w:p>
    <w:p w14:paraId="6801AF98" w14:textId="77777777" w:rsidR="00165AF6" w:rsidRPr="00346C4C" w:rsidRDefault="00165AF6" w:rsidP="00165AF6">
      <w:pPr>
        <w:rPr>
          <w:highlight w:val="yellow"/>
        </w:rPr>
      </w:pPr>
    </w:p>
    <w:p w14:paraId="23BA45E5" w14:textId="77777777" w:rsidR="00165AF6" w:rsidRPr="00346C4C" w:rsidRDefault="00165AF6" w:rsidP="00165AF6">
      <w:pPr>
        <w:rPr>
          <w:highlight w:val="yellow"/>
        </w:rPr>
      </w:pPr>
      <w:r w:rsidRPr="00346C4C">
        <w:rPr>
          <w:highlight w:val="yellow"/>
        </w:rPr>
        <w:t xml:space="preserve">Option 2: </w:t>
      </w:r>
    </w:p>
    <w:p w14:paraId="3C181658" w14:textId="77777777" w:rsidR="00165AF6" w:rsidRPr="00346C4C" w:rsidRDefault="00165AF6" w:rsidP="00165AF6">
      <w:pPr>
        <w:rPr>
          <w:highlight w:val="yellow"/>
        </w:rPr>
      </w:pPr>
    </w:p>
    <w:p w14:paraId="031DF1A2" w14:textId="7B55F038" w:rsidR="00165AF6" w:rsidRPr="00346C4C" w:rsidRDefault="00165AF6" w:rsidP="00165AF6">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F216FF">
        <w:rPr>
          <w:highlight w:val="yellow"/>
        </w:rPr>
        <w:t>.</w:t>
      </w:r>
    </w:p>
    <w:p w14:paraId="2ECB8827" w14:textId="77777777" w:rsidR="00165AF6" w:rsidRPr="00346C4C" w:rsidRDefault="00165AF6" w:rsidP="00165AF6">
      <w:pPr>
        <w:rPr>
          <w:highlight w:val="yellow"/>
        </w:rPr>
      </w:pPr>
    </w:p>
    <w:p w14:paraId="513311C4" w14:textId="77777777" w:rsidR="00165AF6" w:rsidRPr="00346C4C" w:rsidRDefault="00165AF6" w:rsidP="00165AF6">
      <w:pPr>
        <w:rPr>
          <w:highlight w:val="yellow"/>
        </w:rPr>
      </w:pPr>
      <w:r w:rsidRPr="00346C4C">
        <w:rPr>
          <w:highlight w:val="yellow"/>
        </w:rPr>
        <w:t>Details of the AI usage are given below:</w:t>
      </w:r>
    </w:p>
    <w:p w14:paraId="2F3D75A1" w14:textId="77777777" w:rsidR="00165AF6" w:rsidRPr="00346C4C" w:rsidRDefault="00165AF6" w:rsidP="00165AF6">
      <w:pPr>
        <w:rPr>
          <w:highlight w:val="yellow"/>
        </w:rPr>
      </w:pPr>
      <w:r w:rsidRPr="00346C4C">
        <w:rPr>
          <w:highlight w:val="yellow"/>
        </w:rPr>
        <w:t>1.</w:t>
      </w:r>
    </w:p>
    <w:p w14:paraId="63D66AC4" w14:textId="77777777" w:rsidR="00165AF6" w:rsidRPr="00346C4C" w:rsidRDefault="00165AF6" w:rsidP="00165AF6">
      <w:pPr>
        <w:rPr>
          <w:highlight w:val="yellow"/>
        </w:rPr>
      </w:pPr>
      <w:r w:rsidRPr="00346C4C">
        <w:rPr>
          <w:highlight w:val="yellow"/>
        </w:rPr>
        <w:t>2.</w:t>
      </w:r>
    </w:p>
    <w:p w14:paraId="33CAD3C5" w14:textId="77777777" w:rsidR="00165AF6" w:rsidRPr="00346C4C" w:rsidRDefault="00165AF6" w:rsidP="00165AF6">
      <w:r w:rsidRPr="00346C4C">
        <w:rPr>
          <w:highlight w:val="yellow"/>
        </w:rPr>
        <w:t>3.</w:t>
      </w:r>
    </w:p>
    <w:p w14:paraId="5A12A486" w14:textId="77777777" w:rsidR="00165AF6" w:rsidRDefault="00165AF6">
      <w:pPr>
        <w:widowControl w:val="0"/>
        <w:pBdr>
          <w:top w:val="nil"/>
          <w:left w:val="nil"/>
          <w:bottom w:val="nil"/>
          <w:right w:val="nil"/>
          <w:between w:val="nil"/>
        </w:pBdr>
        <w:spacing w:before="442" w:line="240" w:lineRule="auto"/>
        <w:ind w:left="148"/>
        <w:jc w:val="both"/>
        <w:rPr>
          <w:rFonts w:ascii="Times New Roman" w:eastAsia="Times New Roman" w:hAnsi="Times New Roman" w:cs="Times New Roman"/>
          <w:b/>
          <w:color w:val="000000"/>
          <w:sz w:val="24"/>
          <w:szCs w:val="24"/>
        </w:rPr>
      </w:pPr>
    </w:p>
    <w:p w14:paraId="26C59DB0" w14:textId="10B064AB" w:rsidR="00E72D2C" w:rsidRDefault="00BD61BC">
      <w:pPr>
        <w:widowControl w:val="0"/>
        <w:pBdr>
          <w:top w:val="nil"/>
          <w:left w:val="nil"/>
          <w:bottom w:val="nil"/>
          <w:right w:val="nil"/>
          <w:between w:val="nil"/>
        </w:pBdr>
        <w:spacing w:before="442" w:line="240" w:lineRule="auto"/>
        <w:ind w:left="148"/>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18"/>
          <w:szCs w:val="18"/>
        </w:rPr>
        <w:t xml:space="preserve">EFERENCES </w:t>
      </w:r>
    </w:p>
    <w:p w14:paraId="063F2688" w14:textId="77777777" w:rsidR="00E72D2C" w:rsidRDefault="00E72D2C">
      <w:pPr>
        <w:widowControl w:val="0"/>
        <w:pBdr>
          <w:top w:val="nil"/>
          <w:left w:val="nil"/>
          <w:bottom w:val="nil"/>
          <w:right w:val="nil"/>
          <w:between w:val="nil"/>
        </w:pBdr>
        <w:spacing w:before="5" w:line="229" w:lineRule="auto"/>
        <w:ind w:left="2" w:right="152" w:firstLine="24"/>
        <w:jc w:val="both"/>
        <w:rPr>
          <w:rFonts w:ascii="Times New Roman" w:eastAsia="Times New Roman" w:hAnsi="Times New Roman" w:cs="Times New Roman"/>
          <w:color w:val="000000"/>
          <w:sz w:val="24"/>
          <w:szCs w:val="24"/>
        </w:rPr>
      </w:pPr>
    </w:p>
    <w:p w14:paraId="3FB5EEB9"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Anand, S., Krishnakumar, T., &amp; Devi, P. S. (2019). Quality control aspects of lemon in various industrial processes. International Journal of Research and Analytical Reviews, 6(2), 241-245.</w:t>
      </w:r>
    </w:p>
    <w:p w14:paraId="4193F557"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6437E50B"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Chaisawadi, S., Kaphueakngam, P., &amp; Bunrat, P. (2005). Clean production of commercial freeze-dried lemon powder for medicinal herb and nutritional health benefits. Acta Horticulturae, (679), 29-35.</w:t>
      </w:r>
    </w:p>
    <w:p w14:paraId="4F5ABA0D"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66A06381"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Da-Costa-Rocha, I., Bonnlaender, K., Sievers, H., Pischel, I., &amp; Heinrich, M. (2014). Hibiscus sabdariffa L.–A phytochemical and pharmacological review. Food Chemistry, 165, 424-443.</w:t>
      </w:r>
    </w:p>
    <w:p w14:paraId="32164373"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1B2668B9"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Delwiche, J. (2012). The impact of perceptual interactions on perceived flavor. Food Quality and Preference, 25(2), 173-183.</w:t>
      </w:r>
    </w:p>
    <w:p w14:paraId="2B8C41CC"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3EC4F89D"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J. (1999). Colorants. In Handbook of Food Science, Technology and Engineering (pp. 1475-1490). CRC Press.</w:t>
      </w:r>
    </w:p>
    <w:p w14:paraId="25828025"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1A7ACE81"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Hopkins, A. L., Lamm, M. J., Funk, J. L., &amp; Ritenbaugh, C. (2013). Hibiscus sabdariffa L. in the treatment of hypertension and hyperlipidemia: A comprehensive review of animal and human studies. Fitoterapia, 85, 84-94.</w:t>
      </w:r>
    </w:p>
    <w:p w14:paraId="7450F424"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60B2FBA4"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Juliani, H. R., Simon, J. E., &amp; Raskin, I. (2009). Phytochemicals in medicinal and aromatic plants. In Handbook of Herbs and Spices (Vol. 1, pp. 245-279). Woodhead Publishing.</w:t>
      </w:r>
    </w:p>
    <w:p w14:paraId="4D6CB871"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5EEC962C"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Khoo, H. E., Azlan, A., Tang, S. T., &amp; Lim, S. M. (2017). Anthocyanidins and anthocyanins: Colored pigments as food, pharmaceutical, and therapeutic agents. Molecules, 22(8), 1339.</w:t>
      </w:r>
    </w:p>
    <w:p w14:paraId="354A0EFF"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752E0D86"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McKay, D. L., Chen, C. Y. O., Saltzman, E., &amp; Blumberg, J. B. (2007). Hibiscus sabdariffa L. tea (Tisane) lowers blood pressure in prehypertensive and mildly hypertensive adults. The Journal of Nutrition, 137(12), 2736-2742.</w:t>
      </w:r>
    </w:p>
    <w:p w14:paraId="02C9B310"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0EE71726"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Monteiro, A. R., da Cunha, N. B., de Souza, H. S., de Oliveira, A. L., &amp; da Costa, J. M. (2017). Sensory evaluation of hibiscus teas: Insights into consumer preferences. Journal of Food Science and Technology, 54(7), 2058-2064.</w:t>
      </w:r>
    </w:p>
    <w:p w14:paraId="526FD855"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27CB2952"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Ojeda, D., Ortiz, A., &amp; Bórquez, J. (2021). Hibiscus sabdariffa L. as a Source of Bioactive Compounds: A Review of its Phytochemistry, Biological Activities, and Industrial Applications. Molecules, 26(15), 4500.</w:t>
      </w:r>
    </w:p>
    <w:p w14:paraId="37FCEC9B"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7D0DCA86"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Patel, V. R., Shah, P. C., &amp; Mehta, S. K. (2022). Recent trends in the development of functional beverages: A review. Journal of Food Science and Technology, 59(6), 2131-2145.</w:t>
      </w:r>
    </w:p>
    <w:p w14:paraId="151F7D2E"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741202FB"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Peryam, D. R., &amp; Pilgrim, F. J. (1957). Hedonic scale method of measuring food preferences. Food Technology, 11(9), 9-14.</w:t>
      </w:r>
    </w:p>
    <w:p w14:paraId="72095D01"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6C41D916"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Pietta, P. G. (2000). Flavonoids as antioxidants. Journal of Natural Products, 63(7), 1035-1042.</w:t>
      </w:r>
    </w:p>
    <w:p w14:paraId="35320639"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5B257B78"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 J., &amp; Jones, L. (2023). Consumer trends in the global functional beverage market. Journal of Food Research, 10(2), 112-125.</w:t>
      </w:r>
    </w:p>
    <w:p w14:paraId="47FE7E5D"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0942927A"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Stone, H., &amp; Sidel, J. L. (2004). Sensory Evaluation Practices (3rd ed.). Academic Press.</w:t>
      </w:r>
    </w:p>
    <w:p w14:paraId="59F9F9E2"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65F42958"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Tiwari, B. K., Pandey, S., &amp; Upadhyay, A. (2021). Lemon: A review on its nutritional, health benefits, and industrial applications. Journal of Pharmacognosy and Phytochemistry, 10(1), 123-129.</w:t>
      </w:r>
    </w:p>
    <w:p w14:paraId="62E2F16E"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3754E858"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Chaves, J. B. P., et al. (2021). "Bioactive compounds in hibiscus beverages: Antioxidant and functional perspectives." Food Chemistry, 345, 128756. </w:t>
      </w:r>
    </w:p>
    <w:p w14:paraId="4F625A93"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0B3994BE"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Nguyen, T., et al. (2023). "Lemon-derived flavonoids and their impact on human health: A review." Journal of Functional Foods, 99, 105407. </w:t>
      </w:r>
    </w:p>
    <w:p w14:paraId="3B0C009C"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5680345E"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A., &amp; Sharma, V. (2022). "Emerging trends in traditional Indian functional drinks." Journal of Ethnic Foods, 9(1), 12. </w:t>
      </w:r>
    </w:p>
    <w:p w14:paraId="0F65CFDF"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4FE449B2"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Patel, A. R., et al. (2020). "Development of functional drinks from plant bioactives: A comprehensive review." Trends in Food Science &amp; Technology, 98, 136-145.</w:t>
      </w:r>
    </w:p>
    <w:p w14:paraId="03EC0789"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10E9CC65"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Sharma, P., et al. (2021). "Consumer perception and antioxidant potential of herbal RTS beverages in the Indian market." International Journal of Food Studies, 10(3), 321–335.</w:t>
      </w:r>
    </w:p>
    <w:p w14:paraId="7452E5F3"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2B4CA260"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Liu, L., et al. (2022). "Anthocyanins from Hibiscus: Stability and health benefits." Phytochemistry Reviews, 21, 455–472.</w:t>
      </w:r>
    </w:p>
    <w:p w14:paraId="35FE0389"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6CDA5D42"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Rajput, D. S., et al. (2023). "Formulation and quality evaluation of spiced RTS functional drinks." Asian Journal of Dairy and Food Research, 42(2), 120–128.</w:t>
      </w:r>
    </w:p>
    <w:p w14:paraId="1038998D"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66677157"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Verma, M., &amp; Mehta, S. (2020). "Nutritional and functional potential of lemon-based beverages." Plant Foods for Human Nutrition, 75(4), 596–602.</w:t>
      </w:r>
    </w:p>
    <w:p w14:paraId="2973FC82"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61AAE243" w14:textId="05E71CEC"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A., et al. (2023). "Natural preservatives and antioxidants for RTD beverages." Beverages, 9(1), 3. </w:t>
      </w:r>
      <w:hyperlink r:id="rId16" w:history="1">
        <w:r w:rsidR="009249B6" w:rsidRPr="00762976">
          <w:rPr>
            <w:rStyle w:val="Hyperlink"/>
            <w:rFonts w:ascii="Times New Roman" w:eastAsia="Times New Roman" w:hAnsi="Times New Roman" w:cs="Times New Roman"/>
            <w:sz w:val="24"/>
            <w:szCs w:val="24"/>
          </w:rPr>
          <w:t>https://doi.org/10.3390/beverages9010003</w:t>
        </w:r>
      </w:hyperlink>
    </w:p>
    <w:p w14:paraId="45F27E1D" w14:textId="77777777" w:rsidR="003D53FA" w:rsidRDefault="003D53FA" w:rsidP="003D53FA">
      <w:pPr>
        <w:pStyle w:val="ListParagraph"/>
        <w:rPr>
          <w:rFonts w:ascii="Times New Roman" w:eastAsia="Times New Roman" w:hAnsi="Times New Roman" w:cs="Times New Roman"/>
          <w:sz w:val="24"/>
          <w:szCs w:val="24"/>
        </w:rPr>
      </w:pPr>
    </w:p>
    <w:p w14:paraId="0E4D48E7" w14:textId="345CC85B" w:rsidR="003D53FA" w:rsidRDefault="003D53FA">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highlight w:val="yellow"/>
        </w:rPr>
      </w:pPr>
      <w:r w:rsidRPr="001471C6">
        <w:rPr>
          <w:rFonts w:ascii="Times New Roman" w:eastAsia="Times New Roman" w:hAnsi="Times New Roman" w:cs="Times New Roman"/>
          <w:sz w:val="24"/>
          <w:szCs w:val="24"/>
          <w:highlight w:val="yellow"/>
        </w:rPr>
        <w:t>Gupta, A., Sanwal, N., Bareen, M. A., Barua, S., Sharma, N., Olatunji, O. J., ... &amp; Sahu, J. K. (2023). Trends in functional beverages: Functional ingredients, processing technologies, stability, health benefits, and consumer perspective. Food Research International, 170, 113046.</w:t>
      </w:r>
    </w:p>
    <w:p w14:paraId="35E586AB" w14:textId="77777777" w:rsidR="00461A50" w:rsidRDefault="00461A50" w:rsidP="00461A50">
      <w:pPr>
        <w:pStyle w:val="ListParagraph"/>
        <w:rPr>
          <w:rFonts w:ascii="Times New Roman" w:eastAsia="Times New Roman" w:hAnsi="Times New Roman" w:cs="Times New Roman"/>
          <w:sz w:val="24"/>
          <w:szCs w:val="24"/>
          <w:highlight w:val="yellow"/>
        </w:rPr>
      </w:pPr>
    </w:p>
    <w:p w14:paraId="667F1F6D" w14:textId="321CC655" w:rsidR="00461A50" w:rsidRDefault="00461A50">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highlight w:val="yellow"/>
        </w:rPr>
      </w:pPr>
      <w:r w:rsidRPr="00236826">
        <w:rPr>
          <w:rFonts w:ascii="Times New Roman" w:eastAsia="Times New Roman" w:hAnsi="Times New Roman" w:cs="Times New Roman"/>
          <w:sz w:val="24"/>
          <w:szCs w:val="24"/>
          <w:highlight w:val="yellow"/>
        </w:rPr>
        <w:t>Rathinasamy, M., Ayyasamy, S., Velusamy, S., &amp; Suresh, A. (2022). Natural fruits based ready to serve (RTS) beverages: a review. Journal of Food Science and Technology, 59(12), 4563-4569.</w:t>
      </w:r>
    </w:p>
    <w:p w14:paraId="0E3B9283" w14:textId="77777777" w:rsidR="00196310" w:rsidRDefault="00196310" w:rsidP="00196310">
      <w:pPr>
        <w:pStyle w:val="ListParagraph"/>
        <w:rPr>
          <w:rFonts w:ascii="Times New Roman" w:eastAsia="Times New Roman" w:hAnsi="Times New Roman" w:cs="Times New Roman"/>
          <w:sz w:val="24"/>
          <w:szCs w:val="24"/>
          <w:highlight w:val="yellow"/>
        </w:rPr>
      </w:pPr>
    </w:p>
    <w:p w14:paraId="14F175A9" w14:textId="66D6714C" w:rsidR="00196310" w:rsidRPr="0017200E" w:rsidRDefault="00196310">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highlight w:val="yellow"/>
        </w:rPr>
      </w:pPr>
      <w:r w:rsidRPr="0017200E">
        <w:rPr>
          <w:rFonts w:ascii="Times New Roman" w:eastAsia="Times New Roman" w:hAnsi="Times New Roman" w:cs="Times New Roman"/>
          <w:sz w:val="24"/>
          <w:szCs w:val="24"/>
          <w:highlight w:val="yellow"/>
        </w:rPr>
        <w:t>Giri, N. A., Sakhale, B. K., &amp; Nirmal, N. P. (2023). Functional beverages: an emerging trend in beverage world. Recent Frontiers of Phytochemicals, 123-142.</w:t>
      </w:r>
    </w:p>
    <w:p w14:paraId="49095738" w14:textId="77777777" w:rsidR="009249B6" w:rsidRDefault="009249B6" w:rsidP="009249B6">
      <w:pPr>
        <w:pStyle w:val="ListParagraph"/>
        <w:rPr>
          <w:rFonts w:ascii="Times New Roman" w:eastAsia="Times New Roman" w:hAnsi="Times New Roman" w:cs="Times New Roman"/>
          <w:sz w:val="24"/>
          <w:szCs w:val="24"/>
        </w:rPr>
      </w:pPr>
    </w:p>
    <w:p w14:paraId="67AED6E6" w14:textId="77777777" w:rsidR="009249B6" w:rsidRDefault="009249B6" w:rsidP="003D53FA">
      <w:pPr>
        <w:widowControl w:val="0"/>
        <w:pBdr>
          <w:top w:val="nil"/>
          <w:left w:val="nil"/>
          <w:bottom w:val="nil"/>
          <w:right w:val="nil"/>
          <w:between w:val="nil"/>
        </w:pBdr>
        <w:spacing w:line="230" w:lineRule="auto"/>
        <w:ind w:left="360" w:right="5"/>
        <w:jc w:val="both"/>
        <w:rPr>
          <w:rFonts w:ascii="Times New Roman" w:eastAsia="Times New Roman" w:hAnsi="Times New Roman" w:cs="Times New Roman"/>
          <w:sz w:val="24"/>
          <w:szCs w:val="24"/>
        </w:rPr>
      </w:pPr>
    </w:p>
    <w:p w14:paraId="632B75B2" w14:textId="77777777" w:rsidR="00265D95" w:rsidRDefault="00265D95">
      <w:pPr>
        <w:widowControl w:val="0"/>
        <w:pBdr>
          <w:top w:val="nil"/>
          <w:left w:val="nil"/>
          <w:bottom w:val="nil"/>
          <w:right w:val="nil"/>
          <w:between w:val="nil"/>
        </w:pBdr>
        <w:spacing w:line="230" w:lineRule="auto"/>
        <w:ind w:right="5"/>
        <w:jc w:val="both"/>
        <w:rPr>
          <w:rFonts w:ascii="Times New Roman" w:eastAsia="Times New Roman" w:hAnsi="Times New Roman" w:cs="Times New Roman"/>
          <w:sz w:val="24"/>
          <w:szCs w:val="24"/>
        </w:rPr>
        <w:sectPr w:rsidR="00265D95" w:rsidSect="00265D95">
          <w:type w:val="continuous"/>
          <w:pgSz w:w="11900" w:h="16820"/>
          <w:pgMar w:top="707" w:right="839" w:bottom="1538" w:left="908" w:header="0" w:footer="720" w:gutter="0"/>
          <w:cols w:space="720"/>
        </w:sectPr>
      </w:pPr>
    </w:p>
    <w:p w14:paraId="73B718C7" w14:textId="3477635B" w:rsidR="00E72D2C" w:rsidRDefault="00E72D2C">
      <w:pPr>
        <w:widowControl w:val="0"/>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p>
    <w:sectPr w:rsidR="00E72D2C">
      <w:type w:val="continuous"/>
      <w:pgSz w:w="11900" w:h="16820"/>
      <w:pgMar w:top="707" w:right="839" w:bottom="1538" w:left="908" w:header="0" w:footer="720" w:gutter="0"/>
      <w:cols w:num="2" w:space="720" w:equalWidth="0">
        <w:col w:w="4716" w:space="720"/>
        <w:col w:w="471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21F85" w14:textId="77777777" w:rsidR="00EA5BE4" w:rsidRDefault="00EA5BE4" w:rsidP="00A45163">
      <w:pPr>
        <w:spacing w:line="240" w:lineRule="auto"/>
      </w:pPr>
      <w:r>
        <w:separator/>
      </w:r>
    </w:p>
  </w:endnote>
  <w:endnote w:type="continuationSeparator" w:id="0">
    <w:p w14:paraId="17714362" w14:textId="77777777" w:rsidR="00EA5BE4" w:rsidRDefault="00EA5BE4" w:rsidP="00A45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381A" w14:textId="77777777" w:rsidR="00A45163" w:rsidRDefault="00A45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66C3" w14:textId="77777777" w:rsidR="00A45163" w:rsidRDefault="00A45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C882" w14:textId="77777777" w:rsidR="00A45163" w:rsidRDefault="00A45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62829" w14:textId="77777777" w:rsidR="00EA5BE4" w:rsidRDefault="00EA5BE4" w:rsidP="00A45163">
      <w:pPr>
        <w:spacing w:line="240" w:lineRule="auto"/>
      </w:pPr>
      <w:r>
        <w:separator/>
      </w:r>
    </w:p>
  </w:footnote>
  <w:footnote w:type="continuationSeparator" w:id="0">
    <w:p w14:paraId="3AB9E911" w14:textId="77777777" w:rsidR="00EA5BE4" w:rsidRDefault="00EA5BE4" w:rsidP="00A451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0939" w14:textId="706E5722" w:rsidR="00A45163" w:rsidRDefault="00A45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9B5D" w14:textId="5411A624" w:rsidR="00A45163" w:rsidRDefault="00A45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8906" w14:textId="05CBA464" w:rsidR="00A45163" w:rsidRDefault="00A45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83027"/>
    <w:multiLevelType w:val="multilevel"/>
    <w:tmpl w:val="0A884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BA21E6"/>
    <w:multiLevelType w:val="multilevel"/>
    <w:tmpl w:val="5908E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2NTS3MDc3MzU0sDBQ0lEKTi0uzszPAykwrgUA7ZhquywAAAA="/>
  </w:docVars>
  <w:rsids>
    <w:rsidRoot w:val="00E72D2C"/>
    <w:rsid w:val="00025B48"/>
    <w:rsid w:val="00071781"/>
    <w:rsid w:val="00071880"/>
    <w:rsid w:val="00085E13"/>
    <w:rsid w:val="000A7D36"/>
    <w:rsid w:val="000D26A4"/>
    <w:rsid w:val="000D2F5C"/>
    <w:rsid w:val="001471C6"/>
    <w:rsid w:val="00165AF6"/>
    <w:rsid w:val="0017200E"/>
    <w:rsid w:val="001952B0"/>
    <w:rsid w:val="00196310"/>
    <w:rsid w:val="001A04A4"/>
    <w:rsid w:val="001C74F3"/>
    <w:rsid w:val="001D1283"/>
    <w:rsid w:val="001E5763"/>
    <w:rsid w:val="00224D35"/>
    <w:rsid w:val="00236826"/>
    <w:rsid w:val="00265D95"/>
    <w:rsid w:val="0029116B"/>
    <w:rsid w:val="002948F9"/>
    <w:rsid w:val="002B72B4"/>
    <w:rsid w:val="00304FA1"/>
    <w:rsid w:val="00307399"/>
    <w:rsid w:val="00347C61"/>
    <w:rsid w:val="00350DF3"/>
    <w:rsid w:val="0035113E"/>
    <w:rsid w:val="0036702B"/>
    <w:rsid w:val="003D53FA"/>
    <w:rsid w:val="004035EB"/>
    <w:rsid w:val="00461A50"/>
    <w:rsid w:val="00483419"/>
    <w:rsid w:val="0049035B"/>
    <w:rsid w:val="0052140A"/>
    <w:rsid w:val="00527F87"/>
    <w:rsid w:val="005C1E70"/>
    <w:rsid w:val="005E7E5D"/>
    <w:rsid w:val="00633259"/>
    <w:rsid w:val="00684C5B"/>
    <w:rsid w:val="006C0825"/>
    <w:rsid w:val="00736117"/>
    <w:rsid w:val="00737DF7"/>
    <w:rsid w:val="00756345"/>
    <w:rsid w:val="00764211"/>
    <w:rsid w:val="00787620"/>
    <w:rsid w:val="007D41C1"/>
    <w:rsid w:val="007D41D8"/>
    <w:rsid w:val="007F1240"/>
    <w:rsid w:val="008559DB"/>
    <w:rsid w:val="00870CA9"/>
    <w:rsid w:val="00905F66"/>
    <w:rsid w:val="00912923"/>
    <w:rsid w:val="00920B5B"/>
    <w:rsid w:val="009249B6"/>
    <w:rsid w:val="00942928"/>
    <w:rsid w:val="00960062"/>
    <w:rsid w:val="00996C62"/>
    <w:rsid w:val="009A4A48"/>
    <w:rsid w:val="009B308E"/>
    <w:rsid w:val="009C40D8"/>
    <w:rsid w:val="00A12481"/>
    <w:rsid w:val="00A17926"/>
    <w:rsid w:val="00A45163"/>
    <w:rsid w:val="00A6430A"/>
    <w:rsid w:val="00AB7171"/>
    <w:rsid w:val="00AE6000"/>
    <w:rsid w:val="00AF187D"/>
    <w:rsid w:val="00B20C0E"/>
    <w:rsid w:val="00B2483E"/>
    <w:rsid w:val="00B30B80"/>
    <w:rsid w:val="00B461D0"/>
    <w:rsid w:val="00B525A0"/>
    <w:rsid w:val="00B65CE2"/>
    <w:rsid w:val="00B72C23"/>
    <w:rsid w:val="00BD61BC"/>
    <w:rsid w:val="00C33402"/>
    <w:rsid w:val="00D417D1"/>
    <w:rsid w:val="00D967E5"/>
    <w:rsid w:val="00DB0AE2"/>
    <w:rsid w:val="00DC77BE"/>
    <w:rsid w:val="00DF5ABB"/>
    <w:rsid w:val="00E26759"/>
    <w:rsid w:val="00E44456"/>
    <w:rsid w:val="00E70A84"/>
    <w:rsid w:val="00E72D2C"/>
    <w:rsid w:val="00E76DBF"/>
    <w:rsid w:val="00EA5BE4"/>
    <w:rsid w:val="00EB4E10"/>
    <w:rsid w:val="00EE6A9A"/>
    <w:rsid w:val="00F07383"/>
    <w:rsid w:val="00F216FF"/>
    <w:rsid w:val="00F56B08"/>
    <w:rsid w:val="00FA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488F1"/>
  <w15:docId w15:val="{FCF21D04-9950-44DC-9A7B-EAEDD072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D9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60062"/>
    <w:rPr>
      <w:color w:val="0000FF" w:themeColor="hyperlink"/>
      <w:u w:val="single"/>
    </w:rPr>
  </w:style>
  <w:style w:type="character" w:customStyle="1" w:styleId="UnresolvedMention1">
    <w:name w:val="Unresolved Mention1"/>
    <w:basedOn w:val="DefaultParagraphFont"/>
    <w:uiPriority w:val="99"/>
    <w:semiHidden/>
    <w:unhideWhenUsed/>
    <w:rsid w:val="00960062"/>
    <w:rPr>
      <w:color w:val="605E5C"/>
      <w:shd w:val="clear" w:color="auto" w:fill="E1DFDD"/>
    </w:rPr>
  </w:style>
  <w:style w:type="paragraph" w:styleId="Header">
    <w:name w:val="header"/>
    <w:basedOn w:val="Normal"/>
    <w:link w:val="HeaderChar"/>
    <w:uiPriority w:val="99"/>
    <w:unhideWhenUsed/>
    <w:rsid w:val="00A45163"/>
    <w:pPr>
      <w:tabs>
        <w:tab w:val="center" w:pos="4680"/>
        <w:tab w:val="right" w:pos="9360"/>
      </w:tabs>
      <w:spacing w:line="240" w:lineRule="auto"/>
    </w:pPr>
  </w:style>
  <w:style w:type="character" w:customStyle="1" w:styleId="HeaderChar">
    <w:name w:val="Header Char"/>
    <w:basedOn w:val="DefaultParagraphFont"/>
    <w:link w:val="Header"/>
    <w:uiPriority w:val="99"/>
    <w:rsid w:val="00A45163"/>
  </w:style>
  <w:style w:type="paragraph" w:styleId="Footer">
    <w:name w:val="footer"/>
    <w:basedOn w:val="Normal"/>
    <w:link w:val="FooterChar"/>
    <w:uiPriority w:val="99"/>
    <w:unhideWhenUsed/>
    <w:rsid w:val="00A45163"/>
    <w:pPr>
      <w:tabs>
        <w:tab w:val="center" w:pos="4680"/>
        <w:tab w:val="right" w:pos="9360"/>
      </w:tabs>
      <w:spacing w:line="240" w:lineRule="auto"/>
    </w:pPr>
  </w:style>
  <w:style w:type="character" w:customStyle="1" w:styleId="FooterChar">
    <w:name w:val="Footer Char"/>
    <w:basedOn w:val="DefaultParagraphFont"/>
    <w:link w:val="Footer"/>
    <w:uiPriority w:val="99"/>
    <w:rsid w:val="00A45163"/>
  </w:style>
  <w:style w:type="paragraph" w:styleId="ListParagraph">
    <w:name w:val="List Paragraph"/>
    <w:basedOn w:val="Normal"/>
    <w:uiPriority w:val="34"/>
    <w:qFormat/>
    <w:rsid w:val="009249B6"/>
    <w:pPr>
      <w:ind w:left="720"/>
      <w:contextualSpacing/>
    </w:pPr>
  </w:style>
  <w:style w:type="character" w:styleId="UnresolvedMention">
    <w:name w:val="Unresolved Mention"/>
    <w:basedOn w:val="DefaultParagraphFont"/>
    <w:uiPriority w:val="99"/>
    <w:semiHidden/>
    <w:unhideWhenUsed/>
    <w:rsid w:val="00924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390/beverages90100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mtBhiIArCcXlxdWoVSrLcfvHw==">CgMxLjAaHwoBMBIaChgICVIUChJ0YWJsZS5hdDYzNm5vNmI0aGYaJQoBMRIgCh4IB0IaCg9UaW1lcyBOZXcgUm9tYW4SB0d1bmdzdWgaHwoBMhIaChgICVIUChJ0YWJsZS5zYWU0enhwZGIzNmIyDmguYXhob2J0bW40a3BrMg5oLnZidjUxdWM5aGFxaDIOaC51YnJ0N3BtYWx0YjUyDmgua29uZWl5Z2sxb2czMg5oLjg5ZGNqaWY0ZXZ1ZTIOaC40cGw5dnppY2VqZjE4AHIhMXZHX21EU3FXTzJ2dThPaHVoLTBPWnFxSnNfd1VubF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E0E061-F3A8-4395-9DFC-CFA5D848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1020</cp:lastModifiedBy>
  <cp:revision>128</cp:revision>
  <dcterms:created xsi:type="dcterms:W3CDTF">2025-07-21T05:41:00Z</dcterms:created>
  <dcterms:modified xsi:type="dcterms:W3CDTF">2025-08-22T09:33:00Z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5487c9-99ed-4cbc-93a8-0e9b1796bde5_Enabled">
    <vt:lpwstr>true</vt:lpwstr>
  </property>
  <property fmtid="{D5CDD505-2E9C-101B-9397-08002B2CF9AE}" pid="3" name="MSIP_Label_e65487c9-99ed-4cbc-93a8-0e9b1796bde5_SetDate">
    <vt:lpwstr>2025-07-21T05:49:09Z</vt:lpwstr>
  </property>
  <property fmtid="{D5CDD505-2E9C-101B-9397-08002B2CF9AE}" pid="4" name="MSIP_Label_e65487c9-99ed-4cbc-93a8-0e9b1796bde5_Method">
    <vt:lpwstr>Standard</vt:lpwstr>
  </property>
  <property fmtid="{D5CDD505-2E9C-101B-9397-08002B2CF9AE}" pid="5" name="MSIP_Label_e65487c9-99ed-4cbc-93a8-0e9b1796bde5_Name">
    <vt:lpwstr>defa4170-0d19-0005-0004-bc88714345d2</vt:lpwstr>
  </property>
  <property fmtid="{D5CDD505-2E9C-101B-9397-08002B2CF9AE}" pid="6" name="MSIP_Label_e65487c9-99ed-4cbc-93a8-0e9b1796bde5_SiteId">
    <vt:lpwstr>03cb5f0c-1f82-4993-9621-36330f6309ec</vt:lpwstr>
  </property>
  <property fmtid="{D5CDD505-2E9C-101B-9397-08002B2CF9AE}" pid="7" name="MSIP_Label_e65487c9-99ed-4cbc-93a8-0e9b1796bde5_ActionId">
    <vt:lpwstr>e2813773-525f-411c-9794-dc2f6468e56e</vt:lpwstr>
  </property>
  <property fmtid="{D5CDD505-2E9C-101B-9397-08002B2CF9AE}" pid="8" name="MSIP_Label_e65487c9-99ed-4cbc-93a8-0e9b1796bde5_ContentBits">
    <vt:lpwstr>0</vt:lpwstr>
  </property>
  <property fmtid="{D5CDD505-2E9C-101B-9397-08002B2CF9AE}" pid="9" name="MSIP_Label_e65487c9-99ed-4cbc-93a8-0e9b1796bde5_Tag">
    <vt:lpwstr>10, 3, 0, 1</vt:lpwstr>
  </property>
  <property fmtid="{D5CDD505-2E9C-101B-9397-08002B2CF9AE}" pid="10" name="GrammarlyDocumentId">
    <vt:lpwstr>390eaa67-107d-44de-9e09-020883cd8918</vt:lpwstr>
  </property>
</Properties>
</file>