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2E208" w14:textId="77777777" w:rsidR="00754C9A" w:rsidRDefault="00754C9A" w:rsidP="00441B6F">
      <w:pPr>
        <w:pStyle w:val="Title"/>
        <w:spacing w:after="0"/>
        <w:jc w:val="both"/>
        <w:rPr>
          <w:rFonts w:ascii="Arial" w:hAnsi="Arial" w:cs="Arial"/>
        </w:rPr>
      </w:pPr>
      <w:bookmarkStart w:id="0" w:name="_Hlk207208123"/>
      <w:bookmarkEnd w:id="0"/>
    </w:p>
    <w:p w14:paraId="3B2738D2" w14:textId="77777777" w:rsidR="0019739D" w:rsidRPr="0019739D" w:rsidRDefault="0019739D" w:rsidP="0019739D">
      <w:pPr>
        <w:pStyle w:val="Author"/>
        <w:rPr>
          <w:rFonts w:ascii="Arial" w:hAnsi="Arial" w:cs="Arial"/>
          <w:bCs/>
          <w:i/>
          <w:iCs/>
          <w:kern w:val="28"/>
          <w:sz w:val="18"/>
          <w:szCs w:val="18"/>
          <w:u w:val="single"/>
        </w:rPr>
      </w:pPr>
      <w:r w:rsidRPr="0019739D">
        <w:rPr>
          <w:rFonts w:ascii="Arial" w:hAnsi="Arial" w:cs="Arial"/>
          <w:bCs/>
          <w:i/>
          <w:iCs/>
          <w:kern w:val="28"/>
          <w:sz w:val="18"/>
          <w:szCs w:val="18"/>
          <w:u w:val="single"/>
        </w:rPr>
        <w:t>Original Research Article</w:t>
      </w:r>
    </w:p>
    <w:p w14:paraId="500BA6CD" w14:textId="0B0478C9" w:rsidR="00A258C3" w:rsidRPr="00790ADA" w:rsidRDefault="009B7C24" w:rsidP="00441B6F">
      <w:pPr>
        <w:pStyle w:val="Author"/>
        <w:spacing w:line="240" w:lineRule="auto"/>
        <w:jc w:val="both"/>
        <w:rPr>
          <w:rFonts w:ascii="Arial" w:hAnsi="Arial" w:cs="Arial"/>
          <w:sz w:val="36"/>
        </w:rPr>
      </w:pPr>
      <w:r w:rsidRPr="00AE1153">
        <w:rPr>
          <w:rFonts w:ascii="Arial" w:hAnsi="Arial" w:cs="Arial"/>
          <w:bCs/>
          <w:iCs/>
          <w:kern w:val="28"/>
          <w:sz w:val="36"/>
          <w:highlight w:val="yellow"/>
        </w:rPr>
        <w:t xml:space="preserve">Flanged Components for Design and </w:t>
      </w:r>
      <w:proofErr w:type="spellStart"/>
      <w:r w:rsidR="00AE1153">
        <w:rPr>
          <w:rFonts w:ascii="Arial" w:hAnsi="Arial" w:cs="Arial"/>
          <w:bCs/>
          <w:iCs/>
          <w:kern w:val="28"/>
          <w:sz w:val="36"/>
          <w:highlight w:val="yellow"/>
        </w:rPr>
        <w:t>Optimisation</w:t>
      </w:r>
      <w:proofErr w:type="spellEnd"/>
      <w:r w:rsidRPr="00AE1153">
        <w:rPr>
          <w:rFonts w:ascii="Arial" w:hAnsi="Arial" w:cs="Arial"/>
          <w:bCs/>
          <w:iCs/>
          <w:kern w:val="28"/>
          <w:sz w:val="36"/>
          <w:highlight w:val="yellow"/>
        </w:rPr>
        <w:t xml:space="preserve"> of Stamping Dies</w:t>
      </w:r>
      <w:r w:rsidRPr="009B7C24">
        <w:rPr>
          <w:rFonts w:ascii="Arial" w:hAnsi="Arial" w:cs="Arial"/>
          <w:bCs/>
          <w:iCs/>
          <w:kern w:val="28"/>
          <w:sz w:val="36"/>
        </w:rPr>
        <w:t xml:space="preserve"> </w:t>
      </w:r>
    </w:p>
    <w:p w14:paraId="0A24D83F" w14:textId="77777777" w:rsidR="0019739D" w:rsidRDefault="0019739D" w:rsidP="00300D32"/>
    <w:p w14:paraId="7F69D21F" w14:textId="77777777" w:rsidR="003271C1" w:rsidRPr="00FB3A86" w:rsidRDefault="003271C1" w:rsidP="00441B6F">
      <w:pPr>
        <w:pStyle w:val="Affiliation"/>
        <w:spacing w:after="0" w:line="240" w:lineRule="auto"/>
        <w:jc w:val="both"/>
        <w:rPr>
          <w:rFonts w:ascii="Arial" w:hAnsi="Arial" w:cs="Arial"/>
          <w:lang w:eastAsia="zh-CN"/>
        </w:rPr>
      </w:pPr>
    </w:p>
    <w:p w14:paraId="5F321ABD" w14:textId="27563462" w:rsidR="00B01FCD" w:rsidRPr="00FB3A86" w:rsidRDefault="00843D62" w:rsidP="00441B6F">
      <w:pPr>
        <w:pStyle w:val="Copyright"/>
        <w:spacing w:after="0" w:line="240" w:lineRule="auto"/>
        <w:jc w:val="both"/>
        <w:rPr>
          <w:rFonts w:ascii="Arial" w:hAnsi="Arial" w:cs="Arial"/>
        </w:rPr>
        <w:sectPr w:rsidR="00B01FCD" w:rsidRPr="00FB3A86" w:rsidSect="0036465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8CE36A" wp14:editId="2AFC2CFA">
                <wp:extent cx="5303520" cy="635"/>
                <wp:effectExtent l="17145" t="18415" r="13335" b="10160"/>
                <wp:docPr id="1852043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79381E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038B9DA" w14:textId="55126D41" w:rsidR="00B01FCD" w:rsidRDefault="00B01FCD" w:rsidP="009B04D6">
      <w:pPr>
        <w:pStyle w:val="AbstHead"/>
        <w:spacing w:after="0"/>
        <w:ind w:left="422" w:hangingChars="191" w:hanging="422"/>
        <w:jc w:val="both"/>
        <w:rPr>
          <w:rFonts w:ascii="Arial" w:hAnsi="Arial" w:cs="Arial"/>
        </w:rPr>
      </w:pPr>
      <w:r w:rsidRPr="00FB3A86">
        <w:rPr>
          <w:rFonts w:ascii="Arial" w:hAnsi="Arial" w:cs="Arial"/>
        </w:rPr>
        <w:t>ABSTRACT</w:t>
      </w:r>
    </w:p>
    <w:p w14:paraId="3B3E96F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11"/>
      </w:tblGrid>
      <w:tr w:rsidR="00296529" w:rsidRPr="001E44FE" w14:paraId="44822979" w14:textId="77777777" w:rsidTr="009B04D6">
        <w:tc>
          <w:tcPr>
            <w:tcW w:w="8472" w:type="dxa"/>
            <w:shd w:val="clear" w:color="auto" w:fill="F2F2F2"/>
          </w:tcPr>
          <w:p w14:paraId="4D8A0F84" w14:textId="6132289D" w:rsidR="00505F06" w:rsidRPr="00BA1B01" w:rsidRDefault="00D86F32" w:rsidP="00441B6F">
            <w:pPr>
              <w:pStyle w:val="Body"/>
              <w:spacing w:after="0"/>
              <w:rPr>
                <w:rFonts w:ascii="Arial" w:eastAsia="Calibri" w:hAnsi="Arial" w:cs="Arial"/>
                <w:szCs w:val="22"/>
              </w:rPr>
            </w:pPr>
            <w:r w:rsidRPr="00D86F32">
              <w:rPr>
                <w:rFonts w:ascii="Arial" w:eastAsia="Calibri" w:hAnsi="Arial" w:cs="Arial"/>
                <w:szCs w:val="22"/>
              </w:rPr>
              <w:t>This paper presents a comprehensive study on the stamping die design for a flange part. The development history and current status of stamping die technology at home and abroad are first reviewed, highlighting intelligence and automation as the key future directions.</w:t>
            </w:r>
            <w:r w:rsidR="009B7C24">
              <w:rPr>
                <w:rFonts w:ascii="Arial" w:eastAsia="Calibri" w:hAnsi="Arial" w:cs="Arial"/>
                <w:szCs w:val="22"/>
              </w:rPr>
              <w:t xml:space="preserve"> </w:t>
            </w:r>
            <w:r w:rsidR="009B7C24" w:rsidRPr="00AE1153">
              <w:rPr>
                <w:rFonts w:ascii="Arial" w:eastAsia="Calibri" w:hAnsi="Arial" w:cs="Arial"/>
                <w:szCs w:val="22"/>
                <w:highlight w:val="yellow"/>
              </w:rPr>
              <w:t xml:space="preserve">The research </w:t>
            </w:r>
            <w:r w:rsidR="009B7C24">
              <w:rPr>
                <w:rFonts w:ascii="Arial" w:eastAsia="Calibri" w:hAnsi="Arial" w:cs="Arial"/>
                <w:szCs w:val="22"/>
                <w:highlight w:val="yellow"/>
              </w:rPr>
              <w:t>aims</w:t>
            </w:r>
            <w:r w:rsidR="009B7C24" w:rsidRPr="00AE1153">
              <w:rPr>
                <w:rFonts w:ascii="Arial" w:eastAsia="Calibri" w:hAnsi="Arial" w:cs="Arial"/>
                <w:szCs w:val="22"/>
                <w:highlight w:val="yellow"/>
              </w:rPr>
              <w:t xml:space="preserve"> to provide theoretical guidance and practical references for die development of similar parts, while laying a foundation for promoting the intelligent upgrading of stamping dies.</w:t>
            </w:r>
            <w:r w:rsidR="009B7C24">
              <w:rPr>
                <w:rFonts w:ascii="Arial" w:eastAsia="Calibri" w:hAnsi="Arial" w:cs="Arial"/>
                <w:szCs w:val="22"/>
              </w:rPr>
              <w:t xml:space="preserve"> </w:t>
            </w:r>
            <w:r w:rsidRPr="00D86F32">
              <w:rPr>
                <w:rFonts w:ascii="Arial" w:eastAsia="Calibri" w:hAnsi="Arial" w:cs="Arial"/>
                <w:szCs w:val="22"/>
              </w:rPr>
              <w:t xml:space="preserve">According to the structural features and technological requirements of the flange, 15 steel with 3 mm thickness, IT14 precision, and medium-to-large batch production are determined. Three alternative process plans—single-operation dies, compound dies, and progressive dies—are compared. </w:t>
            </w:r>
            <w:r w:rsidR="00AE1153" w:rsidRPr="00AE1153">
              <w:rPr>
                <w:rFonts w:ascii="Arial" w:eastAsia="Calibri" w:hAnsi="Arial" w:cs="Arial"/>
                <w:szCs w:val="22"/>
                <w:highlight w:val="yellow"/>
              </w:rPr>
              <w:t>Flange parts are typical non-flanged cylindrical deep-drawn components that are extensively employed in automotive pipelines, hydraulic elements, and household appliances</w:t>
            </w:r>
            <w:r w:rsidR="00AE1153">
              <w:rPr>
                <w:rFonts w:ascii="Arial" w:eastAsia="Calibri" w:hAnsi="Arial" w:cs="Arial"/>
                <w:szCs w:val="22"/>
              </w:rPr>
              <w:t>.</w:t>
            </w:r>
            <w:r w:rsidR="00AE1153" w:rsidRPr="00AE1153">
              <w:rPr>
                <w:rFonts w:ascii="Arial" w:eastAsia="Calibri" w:hAnsi="Arial" w:cs="Arial"/>
                <w:szCs w:val="22"/>
              </w:rPr>
              <w:t xml:space="preserve"> </w:t>
            </w:r>
            <w:r w:rsidRPr="00D86F32">
              <w:rPr>
                <w:rFonts w:ascii="Arial" w:eastAsia="Calibri" w:hAnsi="Arial" w:cs="Arial"/>
                <w:szCs w:val="22"/>
              </w:rPr>
              <w:t xml:space="preserve">The optimal solution, a compound </w:t>
            </w:r>
            <w:proofErr w:type="gramStart"/>
            <w:r w:rsidRPr="00D86F32">
              <w:rPr>
                <w:rFonts w:ascii="Arial" w:eastAsia="Calibri" w:hAnsi="Arial" w:cs="Arial"/>
                <w:szCs w:val="22"/>
              </w:rPr>
              <w:t>die</w:t>
            </w:r>
            <w:proofErr w:type="gramEnd"/>
            <w:r w:rsidRPr="00D86F32">
              <w:rPr>
                <w:rFonts w:ascii="Arial" w:eastAsia="Calibri" w:hAnsi="Arial" w:cs="Arial"/>
                <w:szCs w:val="22"/>
              </w:rPr>
              <w:t xml:space="preserve"> for blanking, drawing and reverse drawing plus a separate piercing die, is selected. Critical parameters such as blank size, strip layout, material </w:t>
            </w:r>
            <w:proofErr w:type="spellStart"/>
            <w:r w:rsidR="00336599" w:rsidRPr="00AE1153">
              <w:rPr>
                <w:rFonts w:ascii="Arial" w:eastAsia="Calibri" w:hAnsi="Arial" w:cs="Arial"/>
                <w:szCs w:val="22"/>
                <w:highlight w:val="yellow"/>
              </w:rPr>
              <w:t>utilisation</w:t>
            </w:r>
            <w:proofErr w:type="spellEnd"/>
            <w:r w:rsidRPr="00D86F32">
              <w:rPr>
                <w:rFonts w:ascii="Arial" w:eastAsia="Calibri" w:hAnsi="Arial" w:cs="Arial"/>
                <w:szCs w:val="22"/>
              </w:rPr>
              <w:t>, punching forces, and die-cutting clearances are calculated, and a suitable press is chosen. Subsequently, the structural designs of the die components—die block, punches, compound punch–die, stripper plate, backup plates, and die set—are detailed, and standard elements are selected. Assembly drawings of the compound die and the piercing die are finally produced. The results show that the developed dies are compact, user-friendly, highly productive, and fully meet the accuracy requirements, offering strong engineering applicability.</w:t>
            </w:r>
            <w:r w:rsidR="009B7C24">
              <w:rPr>
                <w:rFonts w:ascii="Arial" w:eastAsia="Calibri" w:hAnsi="Arial" w:cs="Arial"/>
                <w:szCs w:val="22"/>
              </w:rPr>
              <w:t xml:space="preserve"> </w:t>
            </w:r>
            <w:r w:rsidR="00AE1153" w:rsidRPr="00AE1153">
              <w:rPr>
                <w:rFonts w:ascii="Arial" w:eastAsia="Calibri" w:hAnsi="Arial" w:cs="Arial"/>
                <w:szCs w:val="22"/>
                <w:highlight w:val="yellow"/>
              </w:rPr>
              <w:t>The two resulting die assembly drawings show compact structures with reliable positioning and safe operation, meeting the requirements of medium-to-large batch production at IT14 accuracy.</w:t>
            </w:r>
            <w:r w:rsidR="00AE1153" w:rsidRPr="00AE1153">
              <w:rPr>
                <w:rFonts w:ascii="Arial" w:eastAsia="Calibri" w:hAnsi="Arial" w:cs="Arial"/>
                <w:szCs w:val="22"/>
              </w:rPr>
              <w:t xml:space="preserve"> </w:t>
            </w:r>
            <w:r w:rsidR="009B7C24" w:rsidRPr="00AE1153">
              <w:rPr>
                <w:rFonts w:ascii="Arial" w:eastAsia="Calibri" w:hAnsi="Arial" w:cs="Arial"/>
                <w:szCs w:val="22"/>
                <w:highlight w:val="yellow"/>
              </w:rPr>
              <w:t xml:space="preserve">Through this project, the authors not only consolidated their theoretical knowledge of stamping dies and proficiency in CAD/CAE tools, but also enhanced their ability to </w:t>
            </w:r>
            <w:proofErr w:type="spellStart"/>
            <w:r w:rsidR="009B7C24" w:rsidRPr="00AE1153">
              <w:rPr>
                <w:rFonts w:ascii="Arial" w:eastAsia="Calibri" w:hAnsi="Arial" w:cs="Arial"/>
                <w:szCs w:val="22"/>
                <w:highlight w:val="yellow"/>
              </w:rPr>
              <w:t>analyse</w:t>
            </w:r>
            <w:proofErr w:type="spellEnd"/>
            <w:r w:rsidR="009B7C24" w:rsidRPr="00AE1153">
              <w:rPr>
                <w:rFonts w:ascii="Arial" w:eastAsia="Calibri" w:hAnsi="Arial" w:cs="Arial"/>
                <w:szCs w:val="22"/>
                <w:highlight w:val="yellow"/>
              </w:rPr>
              <w:t xml:space="preserve"> and solve problems independently, laying a solid foundation for future work in die and related mechanical design.</w:t>
            </w:r>
          </w:p>
        </w:tc>
      </w:tr>
    </w:tbl>
    <w:p w14:paraId="507DDDB9" w14:textId="77777777" w:rsidR="00636EB2" w:rsidRDefault="00636EB2" w:rsidP="00441B6F">
      <w:pPr>
        <w:pStyle w:val="Body"/>
        <w:spacing w:after="0"/>
        <w:rPr>
          <w:rFonts w:ascii="Arial" w:hAnsi="Arial" w:cs="Arial"/>
          <w:i/>
        </w:rPr>
      </w:pPr>
    </w:p>
    <w:p w14:paraId="1790DCBB" w14:textId="77E9610B" w:rsidR="00505F06" w:rsidRDefault="00A24E7E" w:rsidP="00441B6F">
      <w:pPr>
        <w:pStyle w:val="Body"/>
        <w:spacing w:after="0"/>
        <w:rPr>
          <w:rFonts w:ascii="Arial" w:hAnsi="Arial" w:cs="Arial"/>
          <w:i/>
        </w:rPr>
      </w:pPr>
      <w:r>
        <w:rPr>
          <w:rFonts w:ascii="Arial" w:hAnsi="Arial" w:cs="Arial"/>
          <w:i/>
        </w:rPr>
        <w:t xml:space="preserve">Keywords: </w:t>
      </w:r>
      <w:r w:rsidR="00D86F32" w:rsidRPr="00D86F32">
        <w:rPr>
          <w:rFonts w:ascii="Arial" w:hAnsi="Arial" w:cs="Arial"/>
          <w:i/>
        </w:rPr>
        <w:t>stamping die; flange; compound die; process calculation; structural design</w:t>
      </w:r>
    </w:p>
    <w:p w14:paraId="324E05F0" w14:textId="77777777" w:rsidR="00934339" w:rsidRPr="00A24E7E" w:rsidRDefault="00934339" w:rsidP="00441B6F">
      <w:pPr>
        <w:pStyle w:val="Body"/>
        <w:spacing w:after="0"/>
        <w:rPr>
          <w:rFonts w:ascii="Arial" w:hAnsi="Arial" w:cs="Arial"/>
          <w:i/>
        </w:rPr>
      </w:pPr>
    </w:p>
    <w:p w14:paraId="2B70A569" w14:textId="05B4366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867ED2" w14:textId="77777777" w:rsidR="00790ADA" w:rsidRPr="00FB3A86" w:rsidRDefault="00790ADA" w:rsidP="00441B6F">
      <w:pPr>
        <w:pStyle w:val="AbstHead"/>
        <w:spacing w:after="0"/>
        <w:jc w:val="both"/>
        <w:rPr>
          <w:rFonts w:ascii="Arial" w:hAnsi="Arial" w:cs="Arial"/>
        </w:rPr>
      </w:pPr>
    </w:p>
    <w:p w14:paraId="02263C85" w14:textId="065A8B95" w:rsidR="00A27250" w:rsidRPr="00A27250" w:rsidRDefault="00823A07" w:rsidP="00AE1153">
      <w:pPr>
        <w:rPr>
          <w:rFonts w:ascii="Arial" w:hAnsi="Arial" w:cs="Arial"/>
        </w:rPr>
      </w:pPr>
      <w:r w:rsidRPr="00AE1153">
        <w:rPr>
          <w:rFonts w:ascii="Arial" w:hAnsi="Arial" w:cs="Arial"/>
          <w:highlight w:val="yellow"/>
        </w:rPr>
        <w:t xml:space="preserve">Sheet metal forming is the most important process used in the automotive industry. It is a manufacturing process where sheet metal is stretched, drawn, or bent under force to give it the desired shape. Formability is the ability of a sheet metal to deform without failure. Brass plays a key role in the forming process due to its properties like low melting point, resistance to corrosion, workability and formability and shows a wide application in hot working conditions (Bandhavi </w:t>
      </w:r>
      <w:r w:rsidRPr="00AE1153">
        <w:rPr>
          <w:rFonts w:ascii="Arial" w:hAnsi="Arial" w:cs="Arial"/>
          <w:i/>
          <w:iCs/>
          <w:highlight w:val="yellow"/>
        </w:rPr>
        <w:t>et al</w:t>
      </w:r>
      <w:r w:rsidRPr="00AE1153">
        <w:rPr>
          <w:rFonts w:ascii="Arial" w:hAnsi="Arial" w:cs="Arial"/>
          <w:highlight w:val="yellow"/>
        </w:rPr>
        <w:t>., 2022</w:t>
      </w:r>
      <w:r w:rsidR="00465986">
        <w:rPr>
          <w:rFonts w:ascii="Arial" w:hAnsi="Arial" w:cs="Arial"/>
          <w:highlight w:val="yellow"/>
        </w:rPr>
        <w:t xml:space="preserve">; </w:t>
      </w:r>
      <w:r w:rsidR="00465986" w:rsidRPr="00AE1153">
        <w:rPr>
          <w:rFonts w:ascii="Arial" w:hAnsi="Arial" w:cs="Arial"/>
          <w:highlight w:val="yellow"/>
        </w:rPr>
        <w:t xml:space="preserve">Pereira </w:t>
      </w:r>
      <w:r w:rsidR="00465986" w:rsidRPr="00AE1153">
        <w:rPr>
          <w:rFonts w:ascii="Arial" w:hAnsi="Arial" w:cs="Arial"/>
          <w:i/>
          <w:iCs/>
          <w:highlight w:val="yellow"/>
        </w:rPr>
        <w:t>et al</w:t>
      </w:r>
      <w:r w:rsidR="00465986" w:rsidRPr="00AE1153">
        <w:rPr>
          <w:rFonts w:ascii="Arial" w:hAnsi="Arial" w:cs="Arial"/>
          <w:highlight w:val="yellow"/>
        </w:rPr>
        <w:t>., 2024</w:t>
      </w:r>
      <w:r w:rsidRPr="00AE1153">
        <w:rPr>
          <w:rFonts w:ascii="Arial" w:hAnsi="Arial" w:cs="Arial"/>
          <w:highlight w:val="yellow"/>
        </w:rPr>
        <w:t>).</w:t>
      </w:r>
      <w:r>
        <w:rPr>
          <w:rFonts w:ascii="Arial" w:hAnsi="Arial" w:cs="Arial"/>
        </w:rPr>
        <w:t xml:space="preserve"> </w:t>
      </w:r>
      <w:r w:rsidR="00A27250" w:rsidRPr="00A27250">
        <w:rPr>
          <w:rFonts w:ascii="Arial" w:hAnsi="Arial" w:cs="Arial"/>
        </w:rPr>
        <w:t>Sheet metal forming, as a highly efficient and precise metal-forming technology in modern manufacturing, is widely used in the automotive, home-appliance, electronics, and aerospace industries [1]. Among all factors, the design level of stamping dies directly determines product quality, production efficiency, and manufacturing cost, and it has become a key link in enhancing the core competitiveness of enterprises [</w:t>
      </w:r>
      <w:r w:rsidR="00870DD2">
        <w:rPr>
          <w:rFonts w:ascii="Arial" w:hAnsi="Arial" w:cs="Arial" w:hint="eastAsia"/>
          <w:lang w:eastAsia="zh-CN"/>
        </w:rPr>
        <w:t>2</w:t>
      </w:r>
      <w:r w:rsidR="00A27250" w:rsidRPr="00A27250">
        <w:rPr>
          <w:rFonts w:ascii="Arial" w:hAnsi="Arial" w:cs="Arial"/>
        </w:rPr>
        <w:t xml:space="preserve">]. However, traditional die design has long relied on </w:t>
      </w:r>
      <w:r w:rsidR="00A27250" w:rsidRPr="00A27250">
        <w:rPr>
          <w:rFonts w:ascii="Arial" w:hAnsi="Arial" w:cs="Arial"/>
        </w:rPr>
        <w:lastRenderedPageBreak/>
        <w:t>empirical knowledge, resulting in cumbersome calculations, long development cycles, and low automation, which can hardly meet the market demands of “high precision, short lead time, and low cost” [</w:t>
      </w:r>
      <w:r w:rsidR="00870DD2">
        <w:rPr>
          <w:rFonts w:ascii="Arial" w:hAnsi="Arial" w:cs="Arial" w:hint="eastAsia"/>
          <w:lang w:eastAsia="zh-CN"/>
        </w:rPr>
        <w:t>3</w:t>
      </w:r>
      <w:r w:rsidR="00A27250" w:rsidRPr="00A27250">
        <w:rPr>
          <w:rFonts w:ascii="Arial" w:hAnsi="Arial" w:cs="Arial"/>
        </w:rPr>
        <w:t>]. With the rapid development of computer technology, artificial intelligence, and high-performance materials, stamping dies are moving toward integration, intelligence, and networking, yet relevant theoretical research and engineering applications are still in their infancy [</w:t>
      </w:r>
      <w:r w:rsidR="00870DD2">
        <w:rPr>
          <w:rFonts w:ascii="Arial" w:hAnsi="Arial" w:cs="Arial" w:hint="eastAsia"/>
          <w:lang w:eastAsia="zh-CN"/>
        </w:rPr>
        <w:t>4</w:t>
      </w:r>
      <w:r w:rsidR="00A27250" w:rsidRPr="00A27250">
        <w:rPr>
          <w:rFonts w:ascii="Arial" w:hAnsi="Arial" w:cs="Arial"/>
        </w:rPr>
        <w:t>].</w:t>
      </w:r>
    </w:p>
    <w:p w14:paraId="0FEC7849" w14:textId="0B16D37F" w:rsidR="00A27250" w:rsidRPr="00A27250" w:rsidRDefault="00A27250" w:rsidP="00A27250">
      <w:pPr>
        <w:pStyle w:val="Body"/>
        <w:rPr>
          <w:rFonts w:ascii="Arial" w:hAnsi="Arial" w:cs="Arial"/>
        </w:rPr>
      </w:pPr>
      <w:r w:rsidRPr="00A27250">
        <w:rPr>
          <w:rFonts w:ascii="Arial" w:hAnsi="Arial" w:cs="Arial"/>
        </w:rPr>
        <w:t>Flange parts are typical non-flanged cylindrical deep-drawn components that are extensively employed in automotive pipelines, hydraulic elements, and household appliances</w:t>
      </w:r>
      <w:r w:rsidR="00336599">
        <w:rPr>
          <w:rFonts w:ascii="Arial" w:hAnsi="Arial" w:cs="Arial"/>
        </w:rPr>
        <w:t xml:space="preserve"> </w:t>
      </w:r>
      <w:r w:rsidR="00870DD2" w:rsidRPr="00A27250">
        <w:rPr>
          <w:rFonts w:ascii="Arial" w:hAnsi="Arial" w:cs="Arial"/>
        </w:rPr>
        <w:t>[</w:t>
      </w:r>
      <w:r w:rsidR="00870DD2">
        <w:rPr>
          <w:rFonts w:ascii="Arial" w:hAnsi="Arial" w:cs="Arial" w:hint="eastAsia"/>
          <w:lang w:eastAsia="zh-CN"/>
        </w:rPr>
        <w:t>5</w:t>
      </w:r>
      <w:r w:rsidR="00870DD2" w:rsidRPr="00A27250">
        <w:rPr>
          <w:rFonts w:ascii="Arial" w:hAnsi="Arial" w:cs="Arial"/>
        </w:rPr>
        <w:t>]</w:t>
      </w:r>
      <w:r w:rsidRPr="00A27250">
        <w:rPr>
          <w:rFonts w:ascii="Arial" w:hAnsi="Arial" w:cs="Arial"/>
        </w:rPr>
        <w:t xml:space="preserve">. </w:t>
      </w:r>
      <w:r w:rsidR="00465986" w:rsidRPr="00AE1153">
        <w:rPr>
          <w:rFonts w:ascii="Arial" w:hAnsi="Arial" w:cs="Arial"/>
          <w:highlight w:val="yellow"/>
        </w:rPr>
        <w:t>Flanges, with large cylindrical structure and the fitting relationship of hole and shaft, are commonly used slewing parts of aero-engines</w:t>
      </w:r>
      <w:r w:rsidR="00465986">
        <w:rPr>
          <w:rFonts w:ascii="Arial" w:hAnsi="Arial" w:cs="Arial"/>
          <w:highlight w:val="yellow"/>
        </w:rPr>
        <w:t xml:space="preserve"> </w:t>
      </w:r>
      <w:r w:rsidR="00465986" w:rsidRPr="00AE1153">
        <w:rPr>
          <w:rFonts w:ascii="Arial" w:hAnsi="Arial" w:cs="Arial"/>
          <w:highlight w:val="yellow"/>
        </w:rPr>
        <w:t xml:space="preserve">(Sun </w:t>
      </w:r>
      <w:r w:rsidR="00465986" w:rsidRPr="00AE1153">
        <w:rPr>
          <w:rFonts w:ascii="Arial" w:hAnsi="Arial" w:cs="Arial"/>
          <w:i/>
          <w:iCs/>
          <w:highlight w:val="yellow"/>
        </w:rPr>
        <w:t>et al</w:t>
      </w:r>
      <w:r w:rsidR="00465986" w:rsidRPr="00AE1153">
        <w:rPr>
          <w:rFonts w:ascii="Arial" w:hAnsi="Arial" w:cs="Arial"/>
          <w:highlight w:val="yellow"/>
        </w:rPr>
        <w:t>., 2021).</w:t>
      </w:r>
      <w:r w:rsidR="00465986" w:rsidRPr="00465986">
        <w:rPr>
          <w:rFonts w:ascii="Arial" w:hAnsi="Arial" w:cs="Arial"/>
        </w:rPr>
        <w:t xml:space="preserve"> </w:t>
      </w:r>
      <w:r w:rsidRPr="00A27250">
        <w:rPr>
          <w:rFonts w:ascii="Arial" w:hAnsi="Arial" w:cs="Arial"/>
        </w:rPr>
        <w:t>Although their structure is relatively simple, the forming process involves multiple operations—blanking, drawing, reverse drawing, and piercing—which makes die structures complicated and imposes stringent requirements on process-parameter matching</w:t>
      </w:r>
      <w:r w:rsidR="00336599">
        <w:rPr>
          <w:rFonts w:ascii="Arial" w:hAnsi="Arial" w:cs="Arial"/>
        </w:rPr>
        <w:t xml:space="preserve"> </w:t>
      </w:r>
      <w:r w:rsidR="00870DD2" w:rsidRPr="00A27250">
        <w:rPr>
          <w:rFonts w:ascii="Arial" w:hAnsi="Arial" w:cs="Arial"/>
        </w:rPr>
        <w:t>[</w:t>
      </w:r>
      <w:r w:rsidR="00870DD2">
        <w:rPr>
          <w:rFonts w:ascii="Arial" w:hAnsi="Arial" w:cs="Arial" w:hint="eastAsia"/>
          <w:lang w:eastAsia="zh-CN"/>
        </w:rPr>
        <w:t>6</w:t>
      </w:r>
      <w:r w:rsidR="00870DD2" w:rsidRPr="00A27250">
        <w:rPr>
          <w:rFonts w:ascii="Arial" w:hAnsi="Arial" w:cs="Arial"/>
        </w:rPr>
        <w:t>]</w:t>
      </w:r>
      <w:r w:rsidRPr="00A27250">
        <w:rPr>
          <w:rFonts w:ascii="Arial" w:hAnsi="Arial" w:cs="Arial"/>
        </w:rPr>
        <w:t>. How to achieve efficient and stable mass production while guaranteeing IT14 accuracy has become a technical challenge in current engineering practice</w:t>
      </w:r>
      <w:r w:rsidR="00336599">
        <w:rPr>
          <w:rFonts w:ascii="Arial" w:hAnsi="Arial" w:cs="Arial"/>
        </w:rPr>
        <w:t xml:space="preserve"> </w:t>
      </w:r>
      <w:r w:rsidR="00870DD2" w:rsidRPr="00A27250">
        <w:rPr>
          <w:rFonts w:ascii="Arial" w:hAnsi="Arial" w:cs="Arial"/>
        </w:rPr>
        <w:t>[</w:t>
      </w:r>
      <w:r w:rsidR="00870DD2">
        <w:rPr>
          <w:rFonts w:ascii="Arial" w:hAnsi="Arial" w:cs="Arial" w:hint="eastAsia"/>
          <w:lang w:eastAsia="zh-CN"/>
        </w:rPr>
        <w:t>7</w:t>
      </w:r>
      <w:r w:rsidR="00870DD2" w:rsidRPr="00A27250">
        <w:rPr>
          <w:rFonts w:ascii="Arial" w:hAnsi="Arial" w:cs="Arial"/>
        </w:rPr>
        <w:t>]</w:t>
      </w:r>
      <w:r w:rsidRPr="00A27250">
        <w:rPr>
          <w:rFonts w:ascii="Arial" w:hAnsi="Arial" w:cs="Arial"/>
        </w:rPr>
        <w:t>.</w:t>
      </w:r>
    </w:p>
    <w:p w14:paraId="29D48F86" w14:textId="55C049C2" w:rsidR="00BB297B" w:rsidRPr="00FB3A86" w:rsidRDefault="00A27250" w:rsidP="00A27250">
      <w:pPr>
        <w:pStyle w:val="Body"/>
        <w:spacing w:after="0"/>
        <w:rPr>
          <w:rFonts w:ascii="Arial" w:hAnsi="Arial" w:cs="Arial"/>
        </w:rPr>
      </w:pPr>
      <w:r w:rsidRPr="00A27250">
        <w:rPr>
          <w:rFonts w:ascii="Arial" w:hAnsi="Arial" w:cs="Arial"/>
        </w:rPr>
        <w:t xml:space="preserve">Therefore, this paper takes the flange part as the research object and systematically carries out the design and investigation of the stamping </w:t>
      </w:r>
      <w:proofErr w:type="gramStart"/>
      <w:r w:rsidRPr="00A27250">
        <w:rPr>
          <w:rFonts w:ascii="Arial" w:hAnsi="Arial" w:cs="Arial"/>
        </w:rPr>
        <w:t>die</w:t>
      </w:r>
      <w:r w:rsidR="00870DD2" w:rsidRPr="00A27250">
        <w:rPr>
          <w:rFonts w:ascii="Arial" w:hAnsi="Arial" w:cs="Arial"/>
        </w:rPr>
        <w:t>[</w:t>
      </w:r>
      <w:proofErr w:type="gramEnd"/>
      <w:r w:rsidR="00870DD2">
        <w:rPr>
          <w:rFonts w:ascii="Arial" w:hAnsi="Arial" w:cs="Arial" w:hint="eastAsia"/>
          <w:lang w:eastAsia="zh-CN"/>
        </w:rPr>
        <w:t>8</w:t>
      </w:r>
      <w:r w:rsidR="00870DD2" w:rsidRPr="00A27250">
        <w:rPr>
          <w:rFonts w:ascii="Arial" w:hAnsi="Arial" w:cs="Arial"/>
        </w:rPr>
        <w:t>]</w:t>
      </w:r>
      <w:r w:rsidRPr="00A27250">
        <w:rPr>
          <w:rFonts w:ascii="Arial" w:hAnsi="Arial" w:cs="Arial"/>
        </w:rPr>
        <w:t xml:space="preserve">. First, the development history of stamping-die technology is reviewed, and the latest achievements and gaps in </w:t>
      </w:r>
      <w:proofErr w:type="spellStart"/>
      <w:r w:rsidR="00336599" w:rsidRPr="00AE1153">
        <w:rPr>
          <w:rFonts w:ascii="Arial" w:hAnsi="Arial" w:cs="Arial"/>
          <w:highlight w:val="yellow"/>
        </w:rPr>
        <w:t>standardisation</w:t>
      </w:r>
      <w:proofErr w:type="spellEnd"/>
      <w:r w:rsidRPr="00A27250">
        <w:rPr>
          <w:rFonts w:ascii="Arial" w:hAnsi="Arial" w:cs="Arial"/>
        </w:rPr>
        <w:t xml:space="preserve">, </w:t>
      </w:r>
      <w:proofErr w:type="spellStart"/>
      <w:r w:rsidR="00336599" w:rsidRPr="00AE1153">
        <w:rPr>
          <w:rFonts w:ascii="Arial" w:hAnsi="Arial" w:cs="Arial"/>
          <w:highlight w:val="yellow"/>
        </w:rPr>
        <w:t>informatisation</w:t>
      </w:r>
      <w:proofErr w:type="spellEnd"/>
      <w:r w:rsidRPr="00A27250">
        <w:rPr>
          <w:rFonts w:ascii="Arial" w:hAnsi="Arial" w:cs="Arial"/>
        </w:rPr>
        <w:t xml:space="preserve">, and intelligence at home and abroad are </w:t>
      </w:r>
      <w:proofErr w:type="spellStart"/>
      <w:r w:rsidR="00336599" w:rsidRPr="00AE1153">
        <w:rPr>
          <w:rFonts w:ascii="Arial" w:hAnsi="Arial" w:cs="Arial"/>
          <w:highlight w:val="yellow"/>
        </w:rPr>
        <w:t>summarised</w:t>
      </w:r>
      <w:proofErr w:type="spellEnd"/>
      <w:r w:rsidR="00336599" w:rsidRPr="00AE1153">
        <w:rPr>
          <w:rFonts w:ascii="Arial" w:hAnsi="Arial" w:cs="Arial"/>
          <w:highlight w:val="yellow"/>
        </w:rPr>
        <w:t xml:space="preserve"> </w:t>
      </w:r>
      <w:r w:rsidR="00870DD2" w:rsidRPr="00A27250">
        <w:rPr>
          <w:rFonts w:ascii="Arial" w:hAnsi="Arial" w:cs="Arial"/>
        </w:rPr>
        <w:t>[</w:t>
      </w:r>
      <w:r w:rsidR="00870DD2">
        <w:rPr>
          <w:rFonts w:ascii="Arial" w:hAnsi="Arial" w:cs="Arial" w:hint="eastAsia"/>
          <w:lang w:eastAsia="zh-CN"/>
        </w:rPr>
        <w:t>9</w:t>
      </w:r>
      <w:r w:rsidR="00870DD2" w:rsidRPr="00A27250">
        <w:rPr>
          <w:rFonts w:ascii="Arial" w:hAnsi="Arial" w:cs="Arial"/>
        </w:rPr>
        <w:t>]</w:t>
      </w:r>
      <w:r w:rsidRPr="00A27250">
        <w:rPr>
          <w:rFonts w:ascii="Arial" w:hAnsi="Arial" w:cs="Arial"/>
        </w:rPr>
        <w:t xml:space="preserve">. Subsequently, according to the material properties, structural features, and batch requirements of the part, an </w:t>
      </w:r>
      <w:proofErr w:type="spellStart"/>
      <w:r w:rsidR="00336599" w:rsidRPr="00AE1153">
        <w:rPr>
          <w:rFonts w:ascii="Arial" w:hAnsi="Arial" w:cs="Arial"/>
          <w:highlight w:val="yellow"/>
        </w:rPr>
        <w:t>optimised</w:t>
      </w:r>
      <w:proofErr w:type="spellEnd"/>
      <w:r w:rsidR="00336599" w:rsidRPr="00AE1153">
        <w:rPr>
          <w:rFonts w:ascii="Arial" w:hAnsi="Arial" w:cs="Arial"/>
          <w:highlight w:val="yellow"/>
        </w:rPr>
        <w:t xml:space="preserve"> </w:t>
      </w:r>
      <w:r w:rsidRPr="00A27250">
        <w:rPr>
          <w:rFonts w:ascii="Arial" w:hAnsi="Arial" w:cs="Arial"/>
        </w:rPr>
        <w:t>process scheme of “blanking–drawing–reverse-drawing compound die + piercing single-operation die” is proposed</w:t>
      </w:r>
      <w:r w:rsidR="00336599">
        <w:rPr>
          <w:rFonts w:ascii="Arial" w:hAnsi="Arial" w:cs="Arial"/>
        </w:rPr>
        <w:t xml:space="preserve"> </w:t>
      </w:r>
      <w:r w:rsidR="00870DD2" w:rsidRPr="00A27250">
        <w:rPr>
          <w:rFonts w:ascii="Arial" w:hAnsi="Arial" w:cs="Arial"/>
        </w:rPr>
        <w:t>[</w:t>
      </w:r>
      <w:r w:rsidR="00870DD2">
        <w:rPr>
          <w:rFonts w:ascii="Arial" w:hAnsi="Arial" w:cs="Arial" w:hint="eastAsia"/>
          <w:lang w:eastAsia="zh-CN"/>
        </w:rPr>
        <w:t>10</w:t>
      </w:r>
      <w:r w:rsidR="00870DD2" w:rsidRPr="00A27250">
        <w:rPr>
          <w:rFonts w:ascii="Arial" w:hAnsi="Arial" w:cs="Arial"/>
        </w:rPr>
        <w:t>]</w:t>
      </w:r>
      <w:r w:rsidRPr="00A27250">
        <w:rPr>
          <w:rFonts w:ascii="Arial" w:hAnsi="Arial" w:cs="Arial"/>
        </w:rPr>
        <w:t xml:space="preserve">. Furthermore, theoretical calculation and verification of key process parameters—blank size, layout </w:t>
      </w:r>
      <w:proofErr w:type="spellStart"/>
      <w:r w:rsidR="00336599" w:rsidRPr="00AE1153">
        <w:rPr>
          <w:rFonts w:ascii="Arial" w:hAnsi="Arial" w:cs="Arial"/>
          <w:highlight w:val="yellow"/>
        </w:rPr>
        <w:t>optimisation</w:t>
      </w:r>
      <w:proofErr w:type="spellEnd"/>
      <w:r w:rsidRPr="00A27250">
        <w:rPr>
          <w:rFonts w:ascii="Arial" w:hAnsi="Arial" w:cs="Arial"/>
        </w:rPr>
        <w:t>, forming forces, and cutting-edge dimensions—are completed, and a J11-100 press is selected</w:t>
      </w:r>
      <w:r w:rsidR="00336599">
        <w:rPr>
          <w:rFonts w:ascii="Arial" w:hAnsi="Arial" w:cs="Arial"/>
        </w:rPr>
        <w:t xml:space="preserve"> </w:t>
      </w:r>
      <w:r w:rsidR="00870DD2" w:rsidRPr="00A27250">
        <w:rPr>
          <w:rFonts w:ascii="Arial" w:hAnsi="Arial" w:cs="Arial"/>
        </w:rPr>
        <w:t>[</w:t>
      </w:r>
      <w:r w:rsidR="00870DD2">
        <w:rPr>
          <w:rFonts w:ascii="Arial" w:hAnsi="Arial" w:cs="Arial" w:hint="eastAsia"/>
          <w:lang w:eastAsia="zh-CN"/>
        </w:rPr>
        <w:t>11</w:t>
      </w:r>
      <w:r w:rsidR="00870DD2" w:rsidRPr="00A27250">
        <w:rPr>
          <w:rFonts w:ascii="Arial" w:hAnsi="Arial" w:cs="Arial"/>
        </w:rPr>
        <w:t>]</w:t>
      </w:r>
      <w:r w:rsidRPr="00A27250">
        <w:rPr>
          <w:rFonts w:ascii="Arial" w:hAnsi="Arial" w:cs="Arial"/>
        </w:rPr>
        <w:t>. Finally, the overall die structure and detailed designs of critical components are performed, and complete assembly drawings are produced</w:t>
      </w:r>
      <w:r w:rsidR="00336599">
        <w:rPr>
          <w:rFonts w:ascii="Arial" w:hAnsi="Arial" w:cs="Arial"/>
        </w:rPr>
        <w:t xml:space="preserve"> </w:t>
      </w:r>
      <w:r w:rsidR="00870DD2" w:rsidRPr="00A27250">
        <w:rPr>
          <w:rFonts w:ascii="Arial" w:hAnsi="Arial" w:cs="Arial"/>
        </w:rPr>
        <w:t>[</w:t>
      </w:r>
      <w:r w:rsidR="00870DD2">
        <w:rPr>
          <w:rFonts w:ascii="Arial" w:hAnsi="Arial" w:cs="Arial" w:hint="eastAsia"/>
          <w:lang w:eastAsia="zh-CN"/>
        </w:rPr>
        <w:t>12</w:t>
      </w:r>
      <w:r w:rsidR="00870DD2" w:rsidRPr="00A27250">
        <w:rPr>
          <w:rFonts w:ascii="Arial" w:hAnsi="Arial" w:cs="Arial"/>
        </w:rPr>
        <w:t>]</w:t>
      </w:r>
      <w:r w:rsidRPr="00A27250">
        <w:rPr>
          <w:rFonts w:ascii="Arial" w:hAnsi="Arial" w:cs="Arial"/>
        </w:rPr>
        <w:t>. The research results aim to provide theoretical guidance and practical references for die development of similar parts, while laying a foundation for promoting the intelligent upgrading of stamping dies</w:t>
      </w:r>
      <w:r w:rsidR="00336599">
        <w:rPr>
          <w:rFonts w:ascii="Arial" w:hAnsi="Arial" w:cs="Arial"/>
        </w:rPr>
        <w:t xml:space="preserve"> </w:t>
      </w:r>
      <w:r w:rsidR="00870DD2" w:rsidRPr="00A27250">
        <w:rPr>
          <w:rFonts w:ascii="Arial" w:hAnsi="Arial" w:cs="Arial"/>
        </w:rPr>
        <w:t>[</w:t>
      </w:r>
      <w:r w:rsidR="00870DD2">
        <w:rPr>
          <w:rFonts w:ascii="Arial" w:hAnsi="Arial" w:cs="Arial" w:hint="eastAsia"/>
          <w:lang w:eastAsia="zh-CN"/>
        </w:rPr>
        <w:t>13</w:t>
      </w:r>
      <w:r w:rsidR="00870DD2" w:rsidRPr="00A27250">
        <w:rPr>
          <w:rFonts w:ascii="Arial" w:hAnsi="Arial" w:cs="Arial"/>
        </w:rPr>
        <w:t>]</w:t>
      </w:r>
      <w:r w:rsidRPr="00A27250">
        <w:rPr>
          <w:rFonts w:ascii="Arial" w:hAnsi="Arial" w:cs="Arial"/>
        </w:rPr>
        <w:t>.</w:t>
      </w:r>
    </w:p>
    <w:p w14:paraId="0BC85F60" w14:textId="3FEDD2D0" w:rsidR="007F7B32" w:rsidRDefault="00902823" w:rsidP="00D462BE">
      <w:pPr>
        <w:pStyle w:val="ReferHead"/>
        <w:spacing w:after="0"/>
        <w:jc w:val="both"/>
        <w:rPr>
          <w:rFonts w:ascii="Arial" w:hAnsi="Arial" w:cs="Arial"/>
        </w:rPr>
      </w:pPr>
      <w:r>
        <w:rPr>
          <w:rFonts w:ascii="Arial" w:hAnsi="Arial" w:cs="Arial"/>
        </w:rPr>
        <w:t xml:space="preserve">2. </w:t>
      </w:r>
      <w:r w:rsidR="00A27250" w:rsidRPr="00A27250">
        <w:rPr>
          <w:rFonts w:ascii="Arial" w:hAnsi="Arial" w:cs="Arial"/>
        </w:rPr>
        <w:t>Design Scheme of the Die</w:t>
      </w:r>
      <w:r w:rsidR="00000F8F">
        <w:rPr>
          <w:rFonts w:ascii="Arial" w:hAnsi="Arial" w:cs="Arial"/>
        </w:rPr>
        <w:t xml:space="preserve"> </w:t>
      </w:r>
    </w:p>
    <w:p w14:paraId="1F79F750" w14:textId="77777777" w:rsidR="00790ADA" w:rsidRPr="00FB3A86" w:rsidRDefault="00790ADA" w:rsidP="00441B6F">
      <w:pPr>
        <w:pStyle w:val="Body"/>
        <w:spacing w:after="0"/>
        <w:rPr>
          <w:rFonts w:ascii="Arial" w:hAnsi="Arial" w:cs="Arial"/>
        </w:rPr>
      </w:pPr>
    </w:p>
    <w:p w14:paraId="50DA3F21" w14:textId="59E3D43A" w:rsidR="00BB297B" w:rsidRDefault="00BB297B" w:rsidP="00BB297B">
      <w:pPr>
        <w:pStyle w:val="Body"/>
        <w:spacing w:after="0"/>
        <w:rPr>
          <w:rFonts w:ascii="Arial" w:hAnsi="Arial" w:cs="Arial"/>
          <w:b/>
          <w:caps/>
        </w:rPr>
      </w:pPr>
      <w:proofErr w:type="gramStart"/>
      <w:r w:rsidRPr="00C30A0F">
        <w:rPr>
          <w:rFonts w:ascii="Arial" w:hAnsi="Arial" w:cs="Arial"/>
          <w:b/>
          <w:caps/>
          <w:sz w:val="22"/>
        </w:rPr>
        <w:t xml:space="preserve">2.1 </w:t>
      </w:r>
      <w:r w:rsidR="00A27250" w:rsidRPr="00A27250">
        <w:rPr>
          <w:rFonts w:ascii="Arial" w:hAnsi="Arial" w:cs="Arial"/>
          <w:b/>
          <w:sz w:val="22"/>
        </w:rPr>
        <w:t xml:space="preserve"> Workpiece</w:t>
      </w:r>
      <w:proofErr w:type="gramEnd"/>
      <w:r w:rsidR="00A27250" w:rsidRPr="00A27250">
        <w:rPr>
          <w:rFonts w:ascii="Arial" w:hAnsi="Arial" w:cs="Arial"/>
          <w:b/>
          <w:sz w:val="22"/>
        </w:rPr>
        <w:t xml:space="preserve"> Specifications</w:t>
      </w:r>
      <w:r w:rsidRPr="00C30A0F">
        <w:rPr>
          <w:rFonts w:ascii="Arial" w:hAnsi="Arial" w:cs="Arial"/>
          <w:b/>
          <w:sz w:val="22"/>
        </w:rPr>
        <w:t xml:space="preserve"> </w:t>
      </w:r>
    </w:p>
    <w:p w14:paraId="651E3022" w14:textId="77777777" w:rsidR="00BB297B" w:rsidRDefault="00BB297B" w:rsidP="00441B6F">
      <w:pPr>
        <w:pStyle w:val="Body"/>
        <w:spacing w:after="0"/>
        <w:rPr>
          <w:rFonts w:ascii="Arial" w:hAnsi="Arial" w:cs="Arial"/>
        </w:rPr>
      </w:pPr>
    </w:p>
    <w:p w14:paraId="5D90D4A7" w14:textId="741A3802" w:rsidR="0064536F" w:rsidRDefault="00A27250" w:rsidP="00A27250">
      <w:pPr>
        <w:pStyle w:val="Body"/>
        <w:rPr>
          <w:rFonts w:ascii="Arial" w:hAnsi="Arial" w:cs="Arial"/>
          <w:lang w:eastAsia="zh-CN"/>
        </w:rPr>
      </w:pPr>
      <w:r w:rsidRPr="00A27250">
        <w:rPr>
          <w:rFonts w:ascii="Arial" w:hAnsi="Arial" w:cs="Arial"/>
        </w:rPr>
        <w:t xml:space="preserve">The component designed in this project is a flange—a non-flanged, axis-symmetric deep-drawn part. It has a drawing diameter of φ96 mm, a drawing height of 11 mm, and corner radii of R3 mm; the sheet thickness is 3 mm, the material is 15 </w:t>
      </w:r>
      <w:proofErr w:type="gramStart"/>
      <w:r w:rsidRPr="00A27250">
        <w:rPr>
          <w:rFonts w:ascii="Arial" w:hAnsi="Arial" w:cs="Arial"/>
        </w:rPr>
        <w:t>steel</w:t>
      </w:r>
      <w:proofErr w:type="gramEnd"/>
      <w:r w:rsidRPr="00A27250">
        <w:rPr>
          <w:rFonts w:ascii="Arial" w:hAnsi="Arial" w:cs="Arial"/>
        </w:rPr>
        <w:t xml:space="preserve">, the required precision is IT14, and the production volume is medium-to-large batch. Based on its geometric characteristics, it can be preliminarily determined that the part is </w:t>
      </w:r>
      <w:r w:rsidR="00336599" w:rsidRPr="00AE1153">
        <w:rPr>
          <w:rFonts w:ascii="Arial" w:hAnsi="Arial" w:cs="Arial"/>
          <w:highlight w:val="yellow"/>
        </w:rPr>
        <w:t>well-suited</w:t>
      </w:r>
      <w:r w:rsidRPr="00A27250">
        <w:rPr>
          <w:rFonts w:ascii="Arial" w:hAnsi="Arial" w:cs="Arial"/>
        </w:rPr>
        <w:t xml:space="preserve"> to be formed by a deep-drawing die. Photographic and 2-D drawings of the part are shown in Figures 1 and 2, respectively. During die-structure design, both the specified accuracy and the demands of batch production must be taken into account. </w:t>
      </w:r>
    </w:p>
    <w:p w14:paraId="51E8A91D" w14:textId="0C914F87" w:rsidR="00A27250" w:rsidRDefault="00A27250" w:rsidP="00A27250">
      <w:pPr>
        <w:pStyle w:val="Body"/>
        <w:spacing w:after="0"/>
        <w:jc w:val="center"/>
        <w:rPr>
          <w:rFonts w:ascii="Arial" w:hAnsi="Arial" w:cs="Arial"/>
          <w:lang w:eastAsia="zh-CN"/>
        </w:rPr>
      </w:pPr>
      <w:r>
        <w:rPr>
          <w:noProof/>
        </w:rPr>
        <w:drawing>
          <wp:inline distT="0" distB="0" distL="114300" distR="114300" wp14:anchorId="3DA497A1" wp14:editId="4B05B323">
            <wp:extent cx="2878015" cy="2393192"/>
            <wp:effectExtent l="0" t="0" r="0" b="0"/>
            <wp:docPr id="1" name="图片 1" descr="03FB52D9088AF56837FADA667AC2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FB52D9088AF56837FADA667AC24472"/>
                    <pic:cNvPicPr>
                      <a:picLocks noChangeAspect="1"/>
                    </pic:cNvPicPr>
                  </pic:nvPicPr>
                  <pic:blipFill>
                    <a:blip r:embed="rId14"/>
                    <a:stretch>
                      <a:fillRect/>
                    </a:stretch>
                  </pic:blipFill>
                  <pic:spPr>
                    <a:xfrm>
                      <a:off x="0" y="0"/>
                      <a:ext cx="2885376" cy="2399313"/>
                    </a:xfrm>
                    <a:prstGeom prst="rect">
                      <a:avLst/>
                    </a:prstGeom>
                  </pic:spPr>
                </pic:pic>
              </a:graphicData>
            </a:graphic>
          </wp:inline>
        </w:drawing>
      </w:r>
    </w:p>
    <w:p w14:paraId="55636174" w14:textId="5BB4CC6F" w:rsidR="00A27250" w:rsidRDefault="001C7F19" w:rsidP="00A27250">
      <w:pPr>
        <w:pStyle w:val="Body"/>
        <w:spacing w:after="0"/>
        <w:jc w:val="center"/>
        <w:rPr>
          <w:rFonts w:ascii="Arial" w:hAnsi="Arial" w:cs="Arial"/>
          <w:b/>
          <w:bCs/>
          <w:szCs w:val="22"/>
        </w:rPr>
      </w:pPr>
      <w:r w:rsidRPr="001C7F19">
        <w:rPr>
          <w:rFonts w:ascii="Arial" w:hAnsi="Arial" w:cs="Arial"/>
          <w:b/>
          <w:bCs/>
          <w:szCs w:val="22"/>
        </w:rPr>
        <w:t>Fi</w:t>
      </w:r>
      <w:r>
        <w:rPr>
          <w:rFonts w:ascii="Arial" w:hAnsi="Arial" w:cs="Arial" w:hint="eastAsia"/>
          <w:b/>
          <w:bCs/>
          <w:szCs w:val="22"/>
          <w:lang w:eastAsia="zh-CN"/>
        </w:rPr>
        <w:t>g.</w:t>
      </w:r>
      <w:r w:rsidRPr="001C7F19">
        <w:rPr>
          <w:rFonts w:ascii="Arial" w:hAnsi="Arial" w:cs="Arial"/>
          <w:b/>
          <w:bCs/>
          <w:szCs w:val="22"/>
        </w:rPr>
        <w:t xml:space="preserve"> 1</w:t>
      </w:r>
      <w:r w:rsidRPr="001C7F19">
        <w:rPr>
          <w:rFonts w:ascii="Arial" w:hAnsi="Arial" w:cs="Arial"/>
          <w:b/>
          <w:bCs/>
          <w:szCs w:val="22"/>
        </w:rPr>
        <w:t> </w:t>
      </w:r>
      <w:r w:rsidRPr="001C7F19">
        <w:rPr>
          <w:rFonts w:ascii="Arial" w:hAnsi="Arial" w:cs="Arial"/>
          <w:b/>
          <w:bCs/>
          <w:szCs w:val="22"/>
        </w:rPr>
        <w:t>Photograph of the Flange Part</w:t>
      </w:r>
    </w:p>
    <w:p w14:paraId="090E9903" w14:textId="6C5C5ED3" w:rsidR="001C7F19" w:rsidRDefault="001C7F19" w:rsidP="00A27250">
      <w:pPr>
        <w:pStyle w:val="Body"/>
        <w:spacing w:after="0"/>
        <w:jc w:val="center"/>
        <w:rPr>
          <w:rFonts w:ascii="Arial" w:hAnsi="Arial" w:cs="Arial"/>
          <w:lang w:eastAsia="zh-CN"/>
        </w:rPr>
      </w:pPr>
      <w:r>
        <w:rPr>
          <w:noProof/>
        </w:rPr>
        <w:lastRenderedPageBreak/>
        <w:drawing>
          <wp:inline distT="0" distB="0" distL="114300" distR="114300" wp14:anchorId="2EAEA2B0" wp14:editId="557EB982">
            <wp:extent cx="5220335" cy="2313300"/>
            <wp:effectExtent l="0" t="0" r="0" b="0"/>
            <wp:docPr id="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6"/>
                    <pic:cNvPicPr>
                      <a:picLocks noChangeAspect="1"/>
                    </pic:cNvPicPr>
                  </pic:nvPicPr>
                  <pic:blipFill>
                    <a:blip r:embed="rId15"/>
                    <a:stretch>
                      <a:fillRect/>
                    </a:stretch>
                  </pic:blipFill>
                  <pic:spPr>
                    <a:xfrm>
                      <a:off x="0" y="0"/>
                      <a:ext cx="5220335" cy="2313300"/>
                    </a:xfrm>
                    <a:prstGeom prst="rect">
                      <a:avLst/>
                    </a:prstGeom>
                    <a:noFill/>
                    <a:ln>
                      <a:noFill/>
                    </a:ln>
                  </pic:spPr>
                </pic:pic>
              </a:graphicData>
            </a:graphic>
          </wp:inline>
        </w:drawing>
      </w:r>
    </w:p>
    <w:p w14:paraId="00ABB574" w14:textId="31FC2A13" w:rsidR="001C7F19" w:rsidRPr="001C7F19" w:rsidRDefault="001C7F19" w:rsidP="00A27250">
      <w:pPr>
        <w:pStyle w:val="Body"/>
        <w:spacing w:after="0"/>
        <w:jc w:val="center"/>
        <w:rPr>
          <w:rFonts w:ascii="Arial" w:hAnsi="Arial" w:cs="Arial"/>
          <w:b/>
          <w:bCs/>
          <w:szCs w:val="22"/>
        </w:rPr>
      </w:pPr>
      <w:r w:rsidRPr="001C7F19">
        <w:rPr>
          <w:rFonts w:ascii="Arial" w:hAnsi="Arial" w:cs="Arial"/>
          <w:b/>
          <w:bCs/>
          <w:szCs w:val="22"/>
        </w:rPr>
        <w:t>Fig</w:t>
      </w:r>
      <w:r>
        <w:rPr>
          <w:rFonts w:ascii="Arial" w:hAnsi="Arial" w:cs="Arial" w:hint="eastAsia"/>
          <w:b/>
          <w:bCs/>
          <w:szCs w:val="22"/>
          <w:lang w:eastAsia="zh-CN"/>
        </w:rPr>
        <w:t>.</w:t>
      </w:r>
      <w:r w:rsidRPr="001C7F19">
        <w:rPr>
          <w:rFonts w:ascii="Arial" w:hAnsi="Arial" w:cs="Arial"/>
          <w:b/>
          <w:bCs/>
          <w:szCs w:val="22"/>
        </w:rPr>
        <w:t xml:space="preserve"> 2</w:t>
      </w:r>
      <w:r w:rsidRPr="001C7F19">
        <w:rPr>
          <w:rFonts w:ascii="Arial" w:hAnsi="Arial" w:cs="Arial"/>
          <w:b/>
          <w:bCs/>
          <w:szCs w:val="22"/>
        </w:rPr>
        <w:t> </w:t>
      </w:r>
      <w:r w:rsidR="00336599" w:rsidRPr="00AE1153">
        <w:rPr>
          <w:rFonts w:ascii="Arial" w:hAnsi="Arial" w:cs="Arial"/>
          <w:b/>
          <w:bCs/>
          <w:szCs w:val="22"/>
          <w:highlight w:val="yellow"/>
        </w:rPr>
        <w:t>Two-Dimensional</w:t>
      </w:r>
      <w:r w:rsidR="00336599" w:rsidRPr="001C7F19">
        <w:rPr>
          <w:rFonts w:ascii="Arial" w:hAnsi="Arial" w:cs="Arial"/>
          <w:b/>
          <w:bCs/>
          <w:szCs w:val="22"/>
        </w:rPr>
        <w:t xml:space="preserve"> </w:t>
      </w:r>
      <w:r w:rsidRPr="001C7F19">
        <w:rPr>
          <w:rFonts w:ascii="Arial" w:hAnsi="Arial" w:cs="Arial"/>
          <w:b/>
          <w:bCs/>
          <w:szCs w:val="22"/>
        </w:rPr>
        <w:t>Drawing of the Flange Part</w:t>
      </w:r>
    </w:p>
    <w:p w14:paraId="056A4478" w14:textId="7E28C7CD" w:rsidR="0064536F" w:rsidRDefault="0064536F" w:rsidP="0064536F">
      <w:pPr>
        <w:pStyle w:val="Body"/>
        <w:spacing w:after="0"/>
        <w:rPr>
          <w:rFonts w:ascii="Arial" w:hAnsi="Arial" w:cs="Arial"/>
          <w:b/>
          <w:sz w:val="22"/>
        </w:rPr>
      </w:pPr>
      <w:r w:rsidRPr="00C30A0F">
        <w:rPr>
          <w:rFonts w:ascii="Arial" w:hAnsi="Arial" w:cs="Arial"/>
          <w:b/>
          <w:caps/>
          <w:sz w:val="22"/>
        </w:rPr>
        <w:t>2.</w:t>
      </w:r>
      <w:r>
        <w:rPr>
          <w:rFonts w:ascii="Arial" w:hAnsi="Arial" w:cs="Arial" w:hint="eastAsia"/>
          <w:b/>
          <w:caps/>
          <w:sz w:val="22"/>
          <w:lang w:eastAsia="zh-CN"/>
        </w:rPr>
        <w:t>2</w:t>
      </w:r>
      <w:r w:rsidRPr="00C30A0F">
        <w:rPr>
          <w:rFonts w:ascii="Arial" w:hAnsi="Arial" w:cs="Arial"/>
          <w:b/>
          <w:caps/>
          <w:sz w:val="22"/>
        </w:rPr>
        <w:t xml:space="preserve"> </w:t>
      </w:r>
      <w:r w:rsidR="001C7F19" w:rsidRPr="001C7F19">
        <w:rPr>
          <w:rFonts w:ascii="Arial" w:hAnsi="Arial" w:cs="Arial"/>
          <w:b/>
          <w:sz w:val="22"/>
        </w:rPr>
        <w:t>Material Property Analysis</w:t>
      </w:r>
      <w:r w:rsidRPr="00C30A0F">
        <w:rPr>
          <w:rFonts w:ascii="Arial" w:hAnsi="Arial" w:cs="Arial"/>
          <w:b/>
          <w:sz w:val="22"/>
        </w:rPr>
        <w:t xml:space="preserve"> </w:t>
      </w:r>
    </w:p>
    <w:p w14:paraId="1B26ABF5" w14:textId="77777777" w:rsidR="0064536F" w:rsidRDefault="0064536F" w:rsidP="0064536F">
      <w:pPr>
        <w:pStyle w:val="Body"/>
        <w:spacing w:after="0"/>
        <w:rPr>
          <w:rFonts w:ascii="Arial" w:hAnsi="Arial" w:cs="Arial"/>
          <w:b/>
          <w:caps/>
        </w:rPr>
      </w:pPr>
    </w:p>
    <w:p w14:paraId="2DA17ED6" w14:textId="31E6E77B" w:rsidR="0064536F" w:rsidRDefault="001C7F19" w:rsidP="0064536F">
      <w:pPr>
        <w:pStyle w:val="Body"/>
        <w:spacing w:after="0"/>
        <w:rPr>
          <w:rFonts w:ascii="Arial" w:hAnsi="Arial" w:cs="Arial"/>
          <w:lang w:eastAsia="zh-CN"/>
        </w:rPr>
      </w:pPr>
      <w:r w:rsidRPr="001C7F19">
        <w:rPr>
          <w:rFonts w:ascii="Arial" w:hAnsi="Arial" w:cs="Arial"/>
          <w:lang w:eastAsia="zh-CN"/>
        </w:rPr>
        <w:t xml:space="preserve">In this design, 15 steel is selected for the workpiece. This commonly used high-quality carbon structural steel offers moderate hardness and excellent formability, readily meeting the requirements of stamping-die design for blanking, piercing, and deep-drawing operations. It is widely employed in </w:t>
      </w:r>
      <w:r w:rsidR="00336599" w:rsidRPr="00AE1153">
        <w:rPr>
          <w:rFonts w:ascii="Arial" w:hAnsi="Arial" w:cs="Arial"/>
          <w:highlight w:val="yellow"/>
          <w:lang w:eastAsia="zh-CN"/>
        </w:rPr>
        <w:t>housing</w:t>
      </w:r>
      <w:r w:rsidRPr="001C7F19">
        <w:rPr>
          <w:rFonts w:ascii="Arial" w:hAnsi="Arial" w:cs="Arial"/>
          <w:lang w:eastAsia="zh-CN"/>
        </w:rPr>
        <w:t>, electrical appliances, and general-purpose parts. Its mechanical properties are as follows: shear strength 270–380 MPa, tensile strength 340–480 MPa, and elongation 26 %.</w:t>
      </w:r>
    </w:p>
    <w:p w14:paraId="010568DD" w14:textId="77777777" w:rsidR="001C7F19" w:rsidRPr="0064536F" w:rsidRDefault="001C7F19" w:rsidP="0064536F">
      <w:pPr>
        <w:pStyle w:val="Body"/>
        <w:spacing w:after="0"/>
        <w:rPr>
          <w:rFonts w:ascii="Arial" w:hAnsi="Arial" w:cs="Arial"/>
          <w:lang w:eastAsia="zh-CN"/>
        </w:rPr>
      </w:pPr>
    </w:p>
    <w:p w14:paraId="252874AA" w14:textId="6888F8E3" w:rsidR="0064536F" w:rsidRDefault="0064536F" w:rsidP="0064536F">
      <w:pPr>
        <w:pStyle w:val="Body"/>
        <w:spacing w:after="0"/>
        <w:rPr>
          <w:rFonts w:ascii="Arial" w:hAnsi="Arial" w:cs="Arial"/>
          <w:b/>
          <w:sz w:val="22"/>
        </w:rPr>
      </w:pPr>
      <w:r w:rsidRPr="00C30A0F">
        <w:rPr>
          <w:rFonts w:ascii="Arial" w:hAnsi="Arial" w:cs="Arial"/>
          <w:b/>
          <w:caps/>
          <w:sz w:val="22"/>
        </w:rPr>
        <w:t>2.</w:t>
      </w:r>
      <w:r>
        <w:rPr>
          <w:rFonts w:ascii="Arial" w:hAnsi="Arial" w:cs="Arial" w:hint="eastAsia"/>
          <w:b/>
          <w:caps/>
          <w:sz w:val="22"/>
          <w:lang w:eastAsia="zh-CN"/>
        </w:rPr>
        <w:t>3</w:t>
      </w:r>
      <w:r w:rsidRPr="00C30A0F">
        <w:rPr>
          <w:rFonts w:ascii="Arial" w:hAnsi="Arial" w:cs="Arial"/>
          <w:b/>
          <w:caps/>
          <w:sz w:val="22"/>
        </w:rPr>
        <w:t xml:space="preserve"> </w:t>
      </w:r>
      <w:r w:rsidR="001C7F19" w:rsidRPr="001C7F19">
        <w:rPr>
          <w:rFonts w:ascii="Arial" w:hAnsi="Arial" w:cs="Arial"/>
          <w:b/>
          <w:sz w:val="22"/>
        </w:rPr>
        <w:t>Selection and Determination of the Process Plan</w:t>
      </w:r>
      <w:r w:rsidRPr="00C30A0F">
        <w:rPr>
          <w:rFonts w:ascii="Arial" w:hAnsi="Arial" w:cs="Arial"/>
          <w:b/>
          <w:sz w:val="22"/>
        </w:rPr>
        <w:t xml:space="preserve"> </w:t>
      </w:r>
    </w:p>
    <w:p w14:paraId="217B3764" w14:textId="77777777" w:rsidR="00BB297B" w:rsidRDefault="00BB297B" w:rsidP="0064536F">
      <w:pPr>
        <w:pStyle w:val="Body"/>
        <w:spacing w:after="0"/>
        <w:rPr>
          <w:rFonts w:ascii="Arial" w:hAnsi="Arial" w:cs="Arial"/>
          <w:b/>
          <w:caps/>
        </w:rPr>
      </w:pPr>
    </w:p>
    <w:p w14:paraId="01F8E414" w14:textId="700158E4" w:rsidR="00790ADA" w:rsidRDefault="001C7F19" w:rsidP="003F1D15">
      <w:pPr>
        <w:pStyle w:val="Body"/>
        <w:spacing w:after="0"/>
        <w:rPr>
          <w:rFonts w:ascii="Arial" w:hAnsi="Arial" w:cs="Arial"/>
        </w:rPr>
      </w:pPr>
      <w:r w:rsidRPr="001C7F19">
        <w:rPr>
          <w:rFonts w:ascii="Arial" w:hAnsi="Arial" w:cs="Arial"/>
        </w:rPr>
        <w:t>The flange requires four successive operations—blanking, drawing, reverse drawing, and piercing—which can be realized by three alternative die schemes: (1) four separate single-operation dies; (2) one compound die for blanking–drawing–reverse drawing plus one single-operation piercing die; and (3) one progressive die performing drawing–reverse drawing–piercing–blanking in sequence. Scheme 1 offers the lowest productivity and accuracy because of multiple setups and accumulated positioning errors. Scheme 3 provides the highest throughput, yet its progressive-step positioning is still less precise than that of a compound die. Scheme 2 strikes the best balance: it delivers moderate productivity with the highest accuracy, and its reduced number of tools results in the lowest manufacturing and maintenance costs. Consequently, scheme 2—a blanking–drawing–reverse-drawing compound die combined with a separate piercing die—is adopted for this design.</w:t>
      </w:r>
    </w:p>
    <w:p w14:paraId="37C1FA29" w14:textId="77777777" w:rsidR="00BB297B" w:rsidRDefault="00BB297B" w:rsidP="003633B9">
      <w:pPr>
        <w:pStyle w:val="Body"/>
        <w:spacing w:after="0"/>
        <w:rPr>
          <w:rFonts w:ascii="Arial" w:hAnsi="Arial" w:cs="Arial"/>
          <w:b/>
          <w:caps/>
          <w:sz w:val="22"/>
          <w:lang w:eastAsia="zh-CN"/>
        </w:rPr>
      </w:pPr>
    </w:p>
    <w:p w14:paraId="17F2A3F6" w14:textId="1C2E913B" w:rsidR="003633B9" w:rsidRDefault="003633B9" w:rsidP="00BB297B">
      <w:pPr>
        <w:pStyle w:val="Body"/>
        <w:tabs>
          <w:tab w:val="left" w:pos="2982"/>
        </w:tabs>
        <w:spacing w:after="0"/>
        <w:rPr>
          <w:b/>
          <w:bCs/>
        </w:rPr>
      </w:pPr>
      <w:r w:rsidRPr="00C30A0F">
        <w:rPr>
          <w:rFonts w:ascii="Arial" w:hAnsi="Arial" w:cs="Arial"/>
          <w:b/>
          <w:caps/>
          <w:sz w:val="22"/>
        </w:rPr>
        <w:t>2.</w:t>
      </w:r>
      <w:r w:rsidRPr="00D462BE">
        <w:rPr>
          <w:rFonts w:ascii="Arial" w:hAnsi="Arial" w:cs="Arial" w:hint="eastAsia"/>
          <w:b/>
          <w:sz w:val="22"/>
        </w:rPr>
        <w:t>4</w:t>
      </w:r>
      <w:r w:rsidRPr="00D462BE">
        <w:rPr>
          <w:rFonts w:ascii="Arial" w:hAnsi="Arial" w:cs="Arial"/>
          <w:b/>
          <w:sz w:val="22"/>
        </w:rPr>
        <w:t xml:space="preserve"> </w:t>
      </w:r>
      <w:r w:rsidR="001C7F19" w:rsidRPr="00D462BE">
        <w:rPr>
          <w:rFonts w:ascii="Arial" w:hAnsi="Arial" w:cs="Arial"/>
          <w:b/>
          <w:sz w:val="22"/>
        </w:rPr>
        <w:t>Preliminary Selection of Die Structure</w:t>
      </w:r>
      <w:r w:rsidR="00BB297B">
        <w:rPr>
          <w:b/>
          <w:bCs/>
        </w:rPr>
        <w:tab/>
      </w:r>
    </w:p>
    <w:p w14:paraId="210BC6F6" w14:textId="77777777" w:rsidR="00BB297B" w:rsidRDefault="00BB297B" w:rsidP="00BB297B">
      <w:pPr>
        <w:pStyle w:val="Body"/>
        <w:tabs>
          <w:tab w:val="left" w:pos="2982"/>
        </w:tabs>
        <w:spacing w:after="0"/>
        <w:rPr>
          <w:rFonts w:ascii="Arial" w:hAnsi="Arial" w:cs="Arial"/>
          <w:b/>
          <w:sz w:val="22"/>
        </w:rPr>
      </w:pPr>
    </w:p>
    <w:p w14:paraId="6A485426" w14:textId="21BF1778" w:rsidR="00BB297B" w:rsidRPr="00FB3A86" w:rsidRDefault="001C7F19" w:rsidP="00D05EDD">
      <w:pPr>
        <w:pStyle w:val="Body"/>
        <w:rPr>
          <w:rFonts w:ascii="Arial" w:hAnsi="Arial" w:cs="Arial"/>
          <w:lang w:eastAsia="zh-CN"/>
        </w:rPr>
      </w:pPr>
      <w:r w:rsidRPr="001C7F19">
        <w:rPr>
          <w:rFonts w:ascii="Arial" w:hAnsi="Arial" w:cs="Arial"/>
        </w:rPr>
        <w:t>Feeding and positioning: the blanking–drawing–reverse-drawing compound die employs manual strip feeding in the front-to-back direction, with the strip guided by pilot pins and positioned by stop pins; the piercing die uses the inner profile of the pre-drawn blank for direct positioning, eliminating the need for additional feeding mechanisms. For stripping: owing to the thin sheet thickness, the compound die adopts an elastic stripper, whereas the piercing die has no stripper because no strip is fed</w:t>
      </w:r>
      <w:r w:rsidR="00336599">
        <w:rPr>
          <w:rFonts w:ascii="Arial" w:hAnsi="Arial" w:cs="Arial"/>
        </w:rPr>
        <w:t xml:space="preserve"> </w:t>
      </w:r>
      <w:r w:rsidR="00870DD2" w:rsidRPr="00A27250">
        <w:rPr>
          <w:rFonts w:ascii="Arial" w:hAnsi="Arial" w:cs="Arial"/>
        </w:rPr>
        <w:t>[</w:t>
      </w:r>
      <w:r w:rsidR="00870DD2">
        <w:rPr>
          <w:rFonts w:ascii="Arial" w:hAnsi="Arial" w:cs="Arial" w:hint="eastAsia"/>
          <w:lang w:eastAsia="zh-CN"/>
        </w:rPr>
        <w:t>14</w:t>
      </w:r>
      <w:r w:rsidR="00870DD2" w:rsidRPr="00A27250">
        <w:rPr>
          <w:rFonts w:ascii="Arial" w:hAnsi="Arial" w:cs="Arial"/>
        </w:rPr>
        <w:t>]</w:t>
      </w:r>
      <w:r w:rsidRPr="001C7F19">
        <w:rPr>
          <w:rFonts w:ascii="Arial" w:hAnsi="Arial" w:cs="Arial"/>
        </w:rPr>
        <w:t>.</w:t>
      </w:r>
      <w:r w:rsidR="003633B9" w:rsidRPr="003633B9">
        <w:rPr>
          <w:rFonts w:ascii="Arial" w:hAnsi="Arial" w:cs="Arial"/>
        </w:rPr>
        <w:t xml:space="preserve"> </w:t>
      </w:r>
    </w:p>
    <w:p w14:paraId="445280F9" w14:textId="21F3DA4E" w:rsidR="00902823" w:rsidRDefault="00000F8F" w:rsidP="00D462BE">
      <w:pPr>
        <w:pStyle w:val="ReferHead"/>
        <w:spacing w:after="0"/>
        <w:jc w:val="both"/>
        <w:rPr>
          <w:rFonts w:ascii="Arial" w:hAnsi="Arial" w:cs="Arial"/>
        </w:rPr>
      </w:pPr>
      <w:r>
        <w:rPr>
          <w:rFonts w:ascii="Arial" w:hAnsi="Arial" w:cs="Arial"/>
        </w:rPr>
        <w:t>3</w:t>
      </w:r>
      <w:r w:rsidR="00902823">
        <w:rPr>
          <w:rFonts w:ascii="Arial" w:hAnsi="Arial" w:cs="Arial"/>
        </w:rPr>
        <w:t xml:space="preserve">. </w:t>
      </w:r>
      <w:r w:rsidR="00156CCA" w:rsidRPr="00156CCA">
        <w:rPr>
          <w:rFonts w:ascii="Arial" w:hAnsi="Arial" w:cs="Arial"/>
        </w:rPr>
        <w:t>Process Dimension Calculations</w:t>
      </w:r>
    </w:p>
    <w:p w14:paraId="2C2AA2A8" w14:textId="77777777" w:rsidR="00790ADA" w:rsidRPr="00FB3A86" w:rsidRDefault="00790ADA" w:rsidP="00441B6F">
      <w:pPr>
        <w:pStyle w:val="Head1"/>
        <w:spacing w:after="0"/>
        <w:jc w:val="both"/>
        <w:rPr>
          <w:rFonts w:ascii="Arial" w:hAnsi="Arial" w:cs="Arial"/>
          <w:lang w:eastAsia="zh-CN"/>
        </w:rPr>
      </w:pPr>
    </w:p>
    <w:p w14:paraId="0EA3212B" w14:textId="312DEAB6" w:rsidR="003633B9" w:rsidRDefault="00156CCA" w:rsidP="00156CCA">
      <w:pPr>
        <w:pStyle w:val="Body"/>
        <w:spacing w:after="0"/>
        <w:rPr>
          <w:rFonts w:ascii="Arial" w:hAnsi="Arial" w:cs="Arial"/>
          <w:b/>
          <w:sz w:val="22"/>
        </w:rPr>
      </w:pPr>
      <w:r w:rsidRPr="00156CCA">
        <w:rPr>
          <w:rFonts w:ascii="Arial" w:hAnsi="Arial" w:cs="Arial"/>
          <w:b/>
          <w:sz w:val="22"/>
        </w:rPr>
        <w:t>3.1 Blank Size Calculation</w:t>
      </w:r>
    </w:p>
    <w:p w14:paraId="4AA635E3" w14:textId="77777777" w:rsidR="000F588A" w:rsidRPr="00156CCA" w:rsidRDefault="000F588A" w:rsidP="00156CCA">
      <w:pPr>
        <w:pStyle w:val="Body"/>
        <w:spacing w:after="0"/>
        <w:rPr>
          <w:rFonts w:ascii="Arial" w:hAnsi="Arial" w:cs="Arial"/>
          <w:b/>
          <w:sz w:val="22"/>
        </w:rPr>
      </w:pPr>
    </w:p>
    <w:p w14:paraId="7928DFFA" w14:textId="26328BA0" w:rsidR="00BB297B" w:rsidRDefault="00AC043D" w:rsidP="003633B9">
      <w:pPr>
        <w:pStyle w:val="Body"/>
        <w:spacing w:after="0"/>
        <w:rPr>
          <w:rFonts w:ascii="Arial" w:hAnsi="Arial" w:cs="Arial"/>
        </w:rPr>
      </w:pPr>
      <w:r w:rsidRPr="00AC043D">
        <w:rPr>
          <w:rFonts w:ascii="Arial" w:hAnsi="Arial" w:cs="Arial"/>
        </w:rPr>
        <w:t>The blank size formula for a non-flanged deep-drawn part is given as:</w:t>
      </w:r>
    </w:p>
    <w:p w14:paraId="7EE11645" w14:textId="1C68493C" w:rsidR="00AC043D" w:rsidRDefault="00AC043D" w:rsidP="00AC043D">
      <w:pPr>
        <w:pStyle w:val="Body"/>
        <w:spacing w:after="0"/>
        <w:jc w:val="center"/>
        <w:rPr>
          <w:rFonts w:ascii="Arial" w:hAnsi="Arial" w:cs="Arial"/>
          <w:lang w:eastAsia="zh-CN"/>
        </w:rPr>
      </w:pPr>
      <w:r>
        <w:rPr>
          <w:rFonts w:ascii="Arial" w:hAnsi="Arial" w:cs="Arial" w:hint="eastAsia"/>
          <w:lang w:eastAsia="zh-CN"/>
        </w:rPr>
        <w:t xml:space="preserve">                                                               </w:t>
      </w:r>
      <m:oMath>
        <m:r>
          <w:rPr>
            <w:rFonts w:ascii="Cambria Math" w:hAnsi="Cambria Math" w:cs="Arial"/>
          </w:rPr>
          <m:t>D=</m:t>
        </m:r>
        <m:rad>
          <m:radPr>
            <m:degHide m:val="1"/>
            <m:ctrlPr>
              <w:rPr>
                <w:rFonts w:ascii="Cambria Math" w:hAnsi="Cambria Math" w:cs="Arial"/>
              </w:rPr>
            </m:ctrlPr>
          </m:radPr>
          <m:deg/>
          <m:e>
            <m:r>
              <w:rPr>
                <w:rFonts w:ascii="Cambria Math" w:hAnsi="Cambria Math" w:cs="Arial"/>
              </w:rPr>
              <m:t>4V/3.14T</m:t>
            </m:r>
          </m:e>
        </m:rad>
      </m:oMath>
      <w:r>
        <w:rPr>
          <w:rFonts w:ascii="Arial" w:hAnsi="Arial" w:cs="Arial" w:hint="eastAsia"/>
          <w:lang w:eastAsia="zh-CN"/>
        </w:rPr>
        <w:t xml:space="preserve">                                               </w:t>
      </w:r>
      <w:r>
        <w:rPr>
          <w:rFonts w:ascii="Arial" w:hAnsi="Arial" w:cs="Arial" w:hint="eastAsia"/>
          <w:lang w:eastAsia="zh-CN"/>
        </w:rPr>
        <w:t>（</w:t>
      </w:r>
      <w:r>
        <w:rPr>
          <w:rFonts w:ascii="Arial" w:hAnsi="Arial" w:cs="Arial" w:hint="eastAsia"/>
          <w:lang w:eastAsia="zh-CN"/>
        </w:rPr>
        <w:t>3.1</w:t>
      </w:r>
      <w:r>
        <w:rPr>
          <w:rFonts w:ascii="Arial" w:hAnsi="Arial" w:cs="Arial" w:hint="eastAsia"/>
          <w:lang w:eastAsia="zh-CN"/>
        </w:rPr>
        <w:t>）</w:t>
      </w:r>
    </w:p>
    <w:p w14:paraId="51730C34" w14:textId="3B2061BF" w:rsidR="00AC043D" w:rsidRDefault="00AC043D" w:rsidP="00AC043D">
      <w:pPr>
        <w:pStyle w:val="Body"/>
        <w:spacing w:after="0"/>
        <w:rPr>
          <w:rFonts w:ascii="Arial" w:hAnsi="Arial" w:cs="Arial"/>
          <w:lang w:eastAsia="zh-CN"/>
        </w:rPr>
      </w:pPr>
      <w:r w:rsidRPr="00AC043D">
        <w:rPr>
          <w:rFonts w:ascii="Arial" w:hAnsi="Arial" w:cs="Arial"/>
          <w:lang w:eastAsia="zh-CN"/>
        </w:rPr>
        <w:t>where V is the volume of the drawn part and T is the sheet thickness.</w:t>
      </w:r>
    </w:p>
    <w:p w14:paraId="21AA7F8A" w14:textId="77777777" w:rsidR="00AC043D" w:rsidRPr="00AC043D" w:rsidRDefault="00AC043D" w:rsidP="00AC043D">
      <w:pPr>
        <w:pStyle w:val="Body"/>
        <w:spacing w:after="0"/>
        <w:rPr>
          <w:rFonts w:ascii="Arial" w:hAnsi="Arial" w:cs="Arial"/>
          <w:lang w:eastAsia="zh-CN"/>
        </w:rPr>
      </w:pPr>
      <m:oMathPara>
        <m:oMath>
          <m:r>
            <w:rPr>
              <w:rFonts w:ascii="Cambria Math" w:hAnsi="Cambria Math" w:cs="Arial"/>
              <w:lang w:eastAsia="zh-CN"/>
            </w:rPr>
            <m:t>D=</m:t>
          </m:r>
          <m:rad>
            <m:radPr>
              <m:degHide m:val="1"/>
              <m:ctrlPr>
                <w:rPr>
                  <w:rFonts w:ascii="Cambria Math" w:hAnsi="Cambria Math" w:cs="Arial"/>
                  <w:lang w:eastAsia="zh-CN"/>
                </w:rPr>
              </m:ctrlPr>
            </m:radPr>
            <m:deg/>
            <m:e>
              <m:r>
                <w:rPr>
                  <w:rFonts w:ascii="Cambria Math" w:hAnsi="Cambria Math" w:cs="Arial"/>
                  <w:lang w:eastAsia="zh-CN"/>
                </w:rPr>
                <m:t>28417.25×</m:t>
              </m:r>
              <m:f>
                <m:fPr>
                  <m:ctrlPr>
                    <w:rPr>
                      <w:rFonts w:ascii="Cambria Math" w:hAnsi="Cambria Math" w:cs="Arial"/>
                      <w:i/>
                      <w:lang w:eastAsia="zh-CN"/>
                    </w:rPr>
                  </m:ctrlPr>
                </m:fPr>
                <m:num>
                  <m:f>
                    <m:fPr>
                      <m:ctrlPr>
                        <w:rPr>
                          <w:rFonts w:ascii="Cambria Math" w:hAnsi="Cambria Math" w:cs="Arial"/>
                          <w:i/>
                          <w:lang w:eastAsia="zh-CN"/>
                        </w:rPr>
                      </m:ctrlPr>
                    </m:fPr>
                    <m:num>
                      <m:r>
                        <w:rPr>
                          <w:rFonts w:ascii="Cambria Math" w:hAnsi="Cambria Math" w:cs="Arial"/>
                          <w:lang w:eastAsia="zh-CN"/>
                        </w:rPr>
                        <m:t>4</m:t>
                      </m:r>
                    </m:num>
                    <m:den>
                      <m:r>
                        <w:rPr>
                          <w:rFonts w:ascii="Cambria Math" w:hAnsi="Cambria Math" w:cs="Arial"/>
                          <w:lang w:eastAsia="zh-CN"/>
                        </w:rPr>
                        <m:t>3.14</m:t>
                      </m:r>
                    </m:den>
                  </m:f>
                </m:num>
                <m:den>
                  <m:r>
                    <w:rPr>
                      <w:rFonts w:ascii="Cambria Math" w:hAnsi="Cambria Math" w:cs="Arial"/>
                      <w:lang w:eastAsia="zh-CN"/>
                    </w:rPr>
                    <m:t>3</m:t>
                  </m:r>
                </m:den>
              </m:f>
            </m:e>
          </m:rad>
        </m:oMath>
      </m:oMathPara>
    </w:p>
    <w:p w14:paraId="44D16688" w14:textId="77777777" w:rsidR="00AC043D" w:rsidRPr="00AC043D" w:rsidRDefault="00AC043D" w:rsidP="00AC043D">
      <w:pPr>
        <w:pStyle w:val="Body"/>
        <w:spacing w:after="0"/>
        <w:rPr>
          <w:rFonts w:ascii="Arial" w:hAnsi="Arial" w:cs="Arial"/>
          <w:lang w:eastAsia="zh-CN"/>
        </w:rPr>
      </w:pPr>
    </w:p>
    <w:p w14:paraId="04901D8F" w14:textId="480FCFFA" w:rsidR="00AC043D" w:rsidRDefault="00AC043D" w:rsidP="00AC043D">
      <w:pPr>
        <w:pStyle w:val="Body"/>
        <w:spacing w:after="0"/>
        <w:rPr>
          <w:rFonts w:ascii="Arial" w:hAnsi="Arial" w:cs="Arial"/>
          <w:lang w:eastAsia="zh-CN"/>
        </w:rPr>
      </w:pPr>
      <m:oMathPara>
        <m:oMath>
          <m:r>
            <w:rPr>
              <w:rFonts w:ascii="Cambria Math" w:hAnsi="Cambria Math" w:cs="Arial"/>
              <w:lang w:eastAsia="zh-CN"/>
            </w:rPr>
            <m:t>D=109.8</m:t>
          </m:r>
          <m:sSub>
            <m:sSubPr>
              <m:ctrlPr>
                <w:rPr>
                  <w:rFonts w:ascii="Cambria Math" w:hAnsi="Cambria Math" w:cs="Arial"/>
                  <w:lang w:eastAsia="zh-CN"/>
                </w:rPr>
              </m:ctrlPr>
            </m:sSubPr>
            <m:e>
              <m:r>
                <m:rPr>
                  <m:sty m:val="p"/>
                </m:rPr>
                <w:rPr>
                  <w:rFonts w:ascii="Cambria Math" w:hAnsi="Cambria Math" w:cs="Arial"/>
                  <w:lang w:eastAsia="zh-CN"/>
                </w:rPr>
                <m:t>mm</m:t>
              </m:r>
            </m:e>
            <m:sub>
              <m:r>
                <w:rPr>
                  <w:rFonts w:ascii="Cambria Math" w:hAnsi="Cambria Math" w:cs="Arial"/>
                  <w:lang w:eastAsia="zh-CN"/>
                </w:rPr>
                <m:t>←</m:t>
              </m:r>
            </m:sub>
          </m:sSub>
        </m:oMath>
      </m:oMathPara>
    </w:p>
    <w:p w14:paraId="1383C65D" w14:textId="5A0826B9" w:rsidR="00AC043D" w:rsidRDefault="00AC043D" w:rsidP="00441B6F">
      <w:pPr>
        <w:rPr>
          <w:rFonts w:ascii="Arial" w:hAnsi="Arial" w:cs="Arial"/>
          <w:b/>
          <w:bCs/>
          <w:szCs w:val="22"/>
        </w:rPr>
      </w:pPr>
      <w:r w:rsidRPr="00AC043D">
        <w:rPr>
          <w:rFonts w:ascii="Arial" w:hAnsi="Arial" w:cs="Arial"/>
          <w:b/>
          <w:bCs/>
          <w:szCs w:val="22"/>
        </w:rPr>
        <w:t>3.1.1 Trimming Allowance</w:t>
      </w:r>
    </w:p>
    <w:p w14:paraId="706CFB07" w14:textId="77777777" w:rsidR="000F588A" w:rsidRDefault="000F588A" w:rsidP="00441B6F">
      <w:pPr>
        <w:rPr>
          <w:rFonts w:ascii="Arial" w:hAnsi="Arial" w:cs="Arial"/>
          <w:b/>
          <w:bCs/>
          <w:szCs w:val="22"/>
        </w:rPr>
      </w:pPr>
    </w:p>
    <w:p w14:paraId="36FBED91" w14:textId="46652FE6" w:rsidR="00AC043D" w:rsidRPr="000F588A" w:rsidRDefault="00AC043D" w:rsidP="003E2C4E">
      <w:pPr>
        <w:jc w:val="both"/>
        <w:rPr>
          <w:rFonts w:ascii="Arial" w:hAnsi="Arial" w:cs="Arial"/>
          <w:lang w:eastAsia="zh-CN"/>
        </w:rPr>
      </w:pPr>
      <w:r w:rsidRPr="000F588A">
        <w:rPr>
          <w:rFonts w:ascii="Arial" w:hAnsi="Arial" w:cs="Arial"/>
        </w:rPr>
        <w:t>Due to metal flow and material anisotropy, the edge of a drawn blank becomes uneven. Consequently, a trimming operation is typically required after drawing. Therefore, the trimming allowance must be incorporated into the blank size calculation. Select the allowance from the table according to the relative height and the drawing height of the part</w:t>
      </w:r>
      <w:r w:rsidR="000F588A">
        <w:rPr>
          <w:rFonts w:ascii="Arial" w:hAnsi="Arial" w:cs="Arial" w:hint="eastAsia"/>
          <w:lang w:eastAsia="zh-CN"/>
        </w:rPr>
        <w:t>:</w:t>
      </w:r>
    </w:p>
    <w:p w14:paraId="39CC2ED6" w14:textId="1B5CDDB4" w:rsidR="00AC043D" w:rsidRPr="000F588A" w:rsidRDefault="000F588A" w:rsidP="00441B6F">
      <w:pPr>
        <w:rPr>
          <w:rFonts w:ascii="Arial" w:hAnsi="Arial" w:cs="Arial"/>
        </w:rPr>
      </w:pPr>
      <m:oMathPara>
        <m:oMath>
          <m:r>
            <w:rPr>
              <w:rFonts w:ascii="Cambria Math" w:hAnsi="Cambria Math" w:cs="Arial"/>
            </w:rPr>
            <m:t>h/d=11/93=0.12←</m:t>
          </m:r>
        </m:oMath>
      </m:oMathPara>
    </w:p>
    <w:p w14:paraId="5582086C" w14:textId="1DDC6AB8" w:rsidR="00AC043D" w:rsidRPr="000F588A" w:rsidRDefault="000F588A" w:rsidP="00441B6F">
      <w:pPr>
        <w:rPr>
          <w:rFonts w:ascii="Arial" w:hAnsi="Arial" w:cs="Arial"/>
        </w:rPr>
      </w:pPr>
      <w:r w:rsidRPr="000F588A">
        <w:rPr>
          <w:rFonts w:ascii="Arial" w:hAnsi="Arial" w:cs="Arial"/>
        </w:rPr>
        <w:t xml:space="preserve">The edging allowance </w:t>
      </w:r>
      <w:r w:rsidRPr="000F588A">
        <w:rPr>
          <w:rFonts w:ascii="Cambria Math" w:hAnsi="Cambria Math" w:cs="Cambria Math"/>
        </w:rPr>
        <w:t>△</w:t>
      </w:r>
      <w:r w:rsidRPr="000F588A">
        <w:rPr>
          <w:rFonts w:ascii="Arial" w:hAnsi="Arial" w:cs="Arial"/>
        </w:rPr>
        <w:t>h = 1.2mm is obtained from Table 1.</w:t>
      </w:r>
    </w:p>
    <w:p w14:paraId="0E7896C1" w14:textId="0F66D728" w:rsidR="00AC043D" w:rsidRPr="000F588A" w:rsidRDefault="000F588A" w:rsidP="00441B6F">
      <w:pPr>
        <w:rPr>
          <w:rFonts w:ascii="Arial" w:hAnsi="Arial" w:cs="Arial"/>
        </w:rPr>
      </w:pPr>
      <w:r w:rsidRPr="000F588A">
        <w:rPr>
          <w:rFonts w:ascii="Arial" w:hAnsi="Arial" w:cs="Arial"/>
        </w:rPr>
        <w:t>Table 1</w:t>
      </w:r>
      <w:r w:rsidR="00336599">
        <w:rPr>
          <w:rFonts w:ascii="Arial" w:hAnsi="Arial" w:cs="Arial"/>
        </w:rPr>
        <w:t>:</w:t>
      </w:r>
      <w:r w:rsidRPr="000F588A">
        <w:rPr>
          <w:rFonts w:ascii="Arial" w:hAnsi="Arial" w:cs="Arial"/>
        </w:rPr>
        <w:t xml:space="preserve"> Maximum relative height h/d of non-flanged cylindrical deep-drawn parts</w:t>
      </w:r>
    </w:p>
    <w:tbl>
      <w:tblPr>
        <w:tblStyle w:val="TableGrid"/>
        <w:tblW w:w="0" w:type="auto"/>
        <w:jc w:val="center"/>
        <w:tblLayout w:type="fixed"/>
        <w:tblLook w:val="04A0" w:firstRow="1" w:lastRow="0" w:firstColumn="1" w:lastColumn="0" w:noHBand="0" w:noVBand="1"/>
      </w:tblPr>
      <w:tblGrid>
        <w:gridCol w:w="1508"/>
        <w:gridCol w:w="1564"/>
        <w:gridCol w:w="1564"/>
        <w:gridCol w:w="1564"/>
        <w:gridCol w:w="1564"/>
      </w:tblGrid>
      <w:tr w:rsidR="000F588A" w14:paraId="6E6F2C15" w14:textId="77777777" w:rsidTr="00E8093A">
        <w:trPr>
          <w:jc w:val="center"/>
        </w:trPr>
        <w:tc>
          <w:tcPr>
            <w:tcW w:w="1508" w:type="dxa"/>
            <w:vMerge w:val="restart"/>
          </w:tcPr>
          <w:p w14:paraId="2B822C17" w14:textId="10B6068F" w:rsidR="000F588A" w:rsidRDefault="000F588A" w:rsidP="00E8093A">
            <w:pPr>
              <w:jc w:val="center"/>
            </w:pPr>
            <w:r w:rsidRPr="000F588A">
              <w:rPr>
                <w:rFonts w:ascii="Arial" w:eastAsiaTheme="minorEastAsia" w:hAnsi="Arial" w:cs="Arial"/>
                <w:sz w:val="20"/>
                <w:szCs w:val="20"/>
              </w:rPr>
              <w:t>Workpiece height</w:t>
            </w:r>
          </w:p>
        </w:tc>
        <w:tc>
          <w:tcPr>
            <w:tcW w:w="6256" w:type="dxa"/>
            <w:gridSpan w:val="4"/>
          </w:tcPr>
          <w:p w14:paraId="3BE229ED" w14:textId="710E005D" w:rsidR="000F588A" w:rsidRDefault="000F588A" w:rsidP="00E8093A">
            <w:pPr>
              <w:tabs>
                <w:tab w:val="left" w:pos="787"/>
              </w:tabs>
              <w:jc w:val="center"/>
            </w:pPr>
            <w:r w:rsidRPr="000F588A">
              <w:rPr>
                <w:rFonts w:ascii="Arial" w:eastAsiaTheme="minorEastAsia" w:hAnsi="Arial" w:cs="Arial"/>
                <w:sz w:val="20"/>
                <w:szCs w:val="20"/>
              </w:rPr>
              <w:t>Relative height of the workpiece</w:t>
            </w:r>
            <w:r w:rsidRPr="000F588A">
              <w:rPr>
                <w:rFonts w:ascii="Arial" w:eastAsiaTheme="minorEastAsia" w:hAnsi="Arial" w:cs="Arial" w:hint="eastAsia"/>
                <w:sz w:val="20"/>
                <w:szCs w:val="20"/>
              </w:rPr>
              <w:t xml:space="preserve"> h/d</w:t>
            </w:r>
          </w:p>
        </w:tc>
      </w:tr>
      <w:tr w:rsidR="000F588A" w14:paraId="44AB7A18" w14:textId="77777777" w:rsidTr="00E8093A">
        <w:trPr>
          <w:jc w:val="center"/>
        </w:trPr>
        <w:tc>
          <w:tcPr>
            <w:tcW w:w="1508" w:type="dxa"/>
            <w:vMerge/>
          </w:tcPr>
          <w:p w14:paraId="39FB0A4E" w14:textId="77777777" w:rsidR="000F588A" w:rsidRDefault="000F588A" w:rsidP="00E8093A">
            <w:pPr>
              <w:jc w:val="center"/>
            </w:pPr>
          </w:p>
        </w:tc>
        <w:tc>
          <w:tcPr>
            <w:tcW w:w="1564" w:type="dxa"/>
          </w:tcPr>
          <w:p w14:paraId="6EC722BB" w14:textId="77777777" w:rsidR="000F588A" w:rsidRDefault="000F588A" w:rsidP="00E8093A">
            <w:pPr>
              <w:ind w:firstLine="350"/>
              <w:jc w:val="center"/>
              <w:rPr>
                <w:rFonts w:eastAsia="SimSun"/>
              </w:rPr>
            </w:pPr>
            <w:r>
              <w:rPr>
                <w:rFonts w:hint="eastAsia"/>
              </w:rPr>
              <w:t>＞</w:t>
            </w:r>
            <w:r>
              <w:rPr>
                <w:rFonts w:hint="eastAsia"/>
              </w:rPr>
              <w:t>0.5</w:t>
            </w:r>
            <w:r>
              <w:rPr>
                <w:rFonts w:hint="eastAsia"/>
              </w:rPr>
              <w:t>～</w:t>
            </w:r>
            <w:r>
              <w:rPr>
                <w:rFonts w:hint="eastAsia"/>
              </w:rPr>
              <w:t>0.8</w:t>
            </w:r>
          </w:p>
        </w:tc>
        <w:tc>
          <w:tcPr>
            <w:tcW w:w="1564" w:type="dxa"/>
          </w:tcPr>
          <w:p w14:paraId="688C5C50" w14:textId="77777777" w:rsidR="000F588A" w:rsidRDefault="000F588A" w:rsidP="00E8093A">
            <w:pPr>
              <w:jc w:val="center"/>
            </w:pPr>
            <w:r>
              <w:rPr>
                <w:rFonts w:hint="eastAsia"/>
              </w:rPr>
              <w:t>＞</w:t>
            </w:r>
            <w:r>
              <w:rPr>
                <w:rFonts w:hint="eastAsia"/>
              </w:rPr>
              <w:t>0.8</w:t>
            </w:r>
            <w:r>
              <w:rPr>
                <w:rFonts w:hint="eastAsia"/>
              </w:rPr>
              <w:t>～</w:t>
            </w:r>
            <w:r>
              <w:rPr>
                <w:rFonts w:hint="eastAsia"/>
              </w:rPr>
              <w:t>1.6</w:t>
            </w:r>
          </w:p>
        </w:tc>
        <w:tc>
          <w:tcPr>
            <w:tcW w:w="1564" w:type="dxa"/>
          </w:tcPr>
          <w:p w14:paraId="6BBE56FB" w14:textId="77777777" w:rsidR="000F588A" w:rsidRDefault="000F588A" w:rsidP="00E8093A">
            <w:pPr>
              <w:jc w:val="center"/>
            </w:pPr>
            <w:r>
              <w:rPr>
                <w:rFonts w:hint="eastAsia"/>
              </w:rPr>
              <w:t>＞</w:t>
            </w:r>
            <w:r>
              <w:rPr>
                <w:rFonts w:hint="eastAsia"/>
              </w:rPr>
              <w:t>1.6</w:t>
            </w:r>
            <w:r>
              <w:rPr>
                <w:rFonts w:hint="eastAsia"/>
              </w:rPr>
              <w:t>～</w:t>
            </w:r>
            <w:r>
              <w:rPr>
                <w:rFonts w:hint="eastAsia"/>
              </w:rPr>
              <w:t>2.5</w:t>
            </w:r>
          </w:p>
        </w:tc>
        <w:tc>
          <w:tcPr>
            <w:tcW w:w="1564" w:type="dxa"/>
          </w:tcPr>
          <w:p w14:paraId="001BC6EF" w14:textId="77777777" w:rsidR="000F588A" w:rsidRDefault="000F588A" w:rsidP="00E8093A">
            <w:pPr>
              <w:jc w:val="center"/>
            </w:pPr>
            <w:r>
              <w:rPr>
                <w:rFonts w:hint="eastAsia"/>
              </w:rPr>
              <w:t>＞</w:t>
            </w:r>
            <w:r>
              <w:rPr>
                <w:rFonts w:hint="eastAsia"/>
              </w:rPr>
              <w:t>2.5</w:t>
            </w:r>
            <w:r>
              <w:rPr>
                <w:rFonts w:hint="eastAsia"/>
              </w:rPr>
              <w:t>～</w:t>
            </w:r>
            <w:r>
              <w:rPr>
                <w:rFonts w:hint="eastAsia"/>
              </w:rPr>
              <w:t>4.0</w:t>
            </w:r>
          </w:p>
        </w:tc>
      </w:tr>
      <w:tr w:rsidR="000F588A" w14:paraId="4C95A1F2" w14:textId="77777777" w:rsidTr="00E8093A">
        <w:trPr>
          <w:jc w:val="center"/>
        </w:trPr>
        <w:tc>
          <w:tcPr>
            <w:tcW w:w="1508" w:type="dxa"/>
          </w:tcPr>
          <w:p w14:paraId="0177B833" w14:textId="77777777" w:rsidR="000F588A" w:rsidRDefault="000F588A" w:rsidP="00E8093A">
            <w:pPr>
              <w:jc w:val="center"/>
            </w:pPr>
            <w:r>
              <w:rPr>
                <w:rFonts w:hint="eastAsia"/>
              </w:rPr>
              <w:t>≤</w:t>
            </w:r>
            <w:r>
              <w:rPr>
                <w:rFonts w:hint="eastAsia"/>
              </w:rPr>
              <w:t>10</w:t>
            </w:r>
          </w:p>
        </w:tc>
        <w:tc>
          <w:tcPr>
            <w:tcW w:w="1564" w:type="dxa"/>
          </w:tcPr>
          <w:p w14:paraId="68E23758" w14:textId="77777777" w:rsidR="000F588A" w:rsidRDefault="000F588A" w:rsidP="00E8093A">
            <w:pPr>
              <w:jc w:val="center"/>
            </w:pPr>
            <w:r>
              <w:rPr>
                <w:rFonts w:hint="eastAsia"/>
              </w:rPr>
              <w:t>1.0</w:t>
            </w:r>
          </w:p>
        </w:tc>
        <w:tc>
          <w:tcPr>
            <w:tcW w:w="1564" w:type="dxa"/>
          </w:tcPr>
          <w:p w14:paraId="49721B5D" w14:textId="77777777" w:rsidR="000F588A" w:rsidRDefault="000F588A" w:rsidP="00E8093A">
            <w:pPr>
              <w:jc w:val="center"/>
            </w:pPr>
            <w:r>
              <w:rPr>
                <w:rFonts w:hint="eastAsia"/>
              </w:rPr>
              <w:t>1.2</w:t>
            </w:r>
          </w:p>
        </w:tc>
        <w:tc>
          <w:tcPr>
            <w:tcW w:w="1564" w:type="dxa"/>
          </w:tcPr>
          <w:p w14:paraId="39908F69" w14:textId="77777777" w:rsidR="000F588A" w:rsidRDefault="000F588A" w:rsidP="00E8093A">
            <w:pPr>
              <w:jc w:val="center"/>
            </w:pPr>
            <w:r>
              <w:rPr>
                <w:rFonts w:hint="eastAsia"/>
              </w:rPr>
              <w:t>1.5</w:t>
            </w:r>
          </w:p>
        </w:tc>
        <w:tc>
          <w:tcPr>
            <w:tcW w:w="1564" w:type="dxa"/>
          </w:tcPr>
          <w:p w14:paraId="79DA73B3" w14:textId="77777777" w:rsidR="000F588A" w:rsidRDefault="000F588A" w:rsidP="00E8093A">
            <w:pPr>
              <w:jc w:val="center"/>
            </w:pPr>
            <w:r>
              <w:rPr>
                <w:rFonts w:hint="eastAsia"/>
              </w:rPr>
              <w:t>2.0</w:t>
            </w:r>
          </w:p>
        </w:tc>
      </w:tr>
      <w:tr w:rsidR="000F588A" w14:paraId="7043A9F1" w14:textId="77777777" w:rsidTr="00E8093A">
        <w:trPr>
          <w:jc w:val="center"/>
        </w:trPr>
        <w:tc>
          <w:tcPr>
            <w:tcW w:w="1508" w:type="dxa"/>
          </w:tcPr>
          <w:p w14:paraId="2372ADF0" w14:textId="77777777" w:rsidR="000F588A" w:rsidRDefault="000F588A" w:rsidP="00E8093A">
            <w:pPr>
              <w:jc w:val="center"/>
            </w:pPr>
            <w:r>
              <w:rPr>
                <w:rFonts w:hint="eastAsia"/>
              </w:rPr>
              <w:t>＞</w:t>
            </w:r>
            <w:r>
              <w:rPr>
                <w:rFonts w:hint="eastAsia"/>
              </w:rPr>
              <w:t>10</w:t>
            </w:r>
            <w:r>
              <w:rPr>
                <w:rFonts w:hint="eastAsia"/>
              </w:rPr>
              <w:t>～</w:t>
            </w:r>
            <w:r>
              <w:rPr>
                <w:rFonts w:hint="eastAsia"/>
              </w:rPr>
              <w:t>20</w:t>
            </w:r>
          </w:p>
        </w:tc>
        <w:tc>
          <w:tcPr>
            <w:tcW w:w="1564" w:type="dxa"/>
          </w:tcPr>
          <w:p w14:paraId="01878EAF" w14:textId="77777777" w:rsidR="000F588A" w:rsidRDefault="000F588A" w:rsidP="00E8093A">
            <w:pPr>
              <w:jc w:val="center"/>
            </w:pPr>
            <w:r>
              <w:rPr>
                <w:rFonts w:hint="eastAsia"/>
              </w:rPr>
              <w:t>1.2</w:t>
            </w:r>
          </w:p>
        </w:tc>
        <w:tc>
          <w:tcPr>
            <w:tcW w:w="1564" w:type="dxa"/>
          </w:tcPr>
          <w:p w14:paraId="48796F6B" w14:textId="77777777" w:rsidR="000F588A" w:rsidRDefault="000F588A" w:rsidP="00E8093A">
            <w:pPr>
              <w:jc w:val="center"/>
            </w:pPr>
            <w:r>
              <w:rPr>
                <w:rFonts w:hint="eastAsia"/>
              </w:rPr>
              <w:t>1.6</w:t>
            </w:r>
          </w:p>
        </w:tc>
        <w:tc>
          <w:tcPr>
            <w:tcW w:w="1564" w:type="dxa"/>
          </w:tcPr>
          <w:p w14:paraId="75B43D47" w14:textId="77777777" w:rsidR="000F588A" w:rsidRDefault="000F588A" w:rsidP="00E8093A">
            <w:pPr>
              <w:jc w:val="center"/>
            </w:pPr>
            <w:r>
              <w:rPr>
                <w:rFonts w:hint="eastAsia"/>
              </w:rPr>
              <w:t>2.0</w:t>
            </w:r>
          </w:p>
        </w:tc>
        <w:tc>
          <w:tcPr>
            <w:tcW w:w="1564" w:type="dxa"/>
          </w:tcPr>
          <w:p w14:paraId="1E9FB732" w14:textId="77777777" w:rsidR="000F588A" w:rsidRDefault="000F588A" w:rsidP="00E8093A">
            <w:pPr>
              <w:jc w:val="center"/>
            </w:pPr>
            <w:r>
              <w:rPr>
                <w:rFonts w:hint="eastAsia"/>
              </w:rPr>
              <w:t>2.5</w:t>
            </w:r>
          </w:p>
        </w:tc>
      </w:tr>
      <w:tr w:rsidR="000F588A" w14:paraId="2FD46767" w14:textId="77777777" w:rsidTr="00E8093A">
        <w:trPr>
          <w:jc w:val="center"/>
        </w:trPr>
        <w:tc>
          <w:tcPr>
            <w:tcW w:w="1508" w:type="dxa"/>
          </w:tcPr>
          <w:p w14:paraId="6EDB65E7" w14:textId="77777777" w:rsidR="000F588A" w:rsidRDefault="000F588A" w:rsidP="00E8093A">
            <w:pPr>
              <w:jc w:val="center"/>
            </w:pPr>
            <w:r>
              <w:rPr>
                <w:rFonts w:hint="eastAsia"/>
              </w:rPr>
              <w:t>＞</w:t>
            </w:r>
            <w:r>
              <w:rPr>
                <w:rFonts w:hint="eastAsia"/>
              </w:rPr>
              <w:t>20</w:t>
            </w:r>
            <w:r>
              <w:rPr>
                <w:rFonts w:hint="eastAsia"/>
              </w:rPr>
              <w:t>～</w:t>
            </w:r>
            <w:r>
              <w:rPr>
                <w:rFonts w:hint="eastAsia"/>
              </w:rPr>
              <w:t>50</w:t>
            </w:r>
          </w:p>
        </w:tc>
        <w:tc>
          <w:tcPr>
            <w:tcW w:w="1564" w:type="dxa"/>
          </w:tcPr>
          <w:p w14:paraId="71E149B9" w14:textId="77777777" w:rsidR="000F588A" w:rsidRDefault="000F588A" w:rsidP="00E8093A">
            <w:pPr>
              <w:jc w:val="center"/>
            </w:pPr>
            <w:r>
              <w:rPr>
                <w:rFonts w:hint="eastAsia"/>
              </w:rPr>
              <w:t>2</w:t>
            </w:r>
          </w:p>
        </w:tc>
        <w:tc>
          <w:tcPr>
            <w:tcW w:w="1564" w:type="dxa"/>
          </w:tcPr>
          <w:p w14:paraId="6AD63351" w14:textId="77777777" w:rsidR="000F588A" w:rsidRDefault="000F588A" w:rsidP="00E8093A">
            <w:pPr>
              <w:jc w:val="center"/>
            </w:pPr>
            <w:r>
              <w:rPr>
                <w:rFonts w:hint="eastAsia"/>
              </w:rPr>
              <w:t>2.5</w:t>
            </w:r>
          </w:p>
        </w:tc>
        <w:tc>
          <w:tcPr>
            <w:tcW w:w="1564" w:type="dxa"/>
          </w:tcPr>
          <w:p w14:paraId="367BA708" w14:textId="77777777" w:rsidR="000F588A" w:rsidRDefault="000F588A" w:rsidP="00E8093A">
            <w:pPr>
              <w:jc w:val="center"/>
            </w:pPr>
            <w:r>
              <w:rPr>
                <w:rFonts w:hint="eastAsia"/>
              </w:rPr>
              <w:t>3.3</w:t>
            </w:r>
          </w:p>
        </w:tc>
        <w:tc>
          <w:tcPr>
            <w:tcW w:w="1564" w:type="dxa"/>
          </w:tcPr>
          <w:p w14:paraId="40C3BA71" w14:textId="77777777" w:rsidR="000F588A" w:rsidRDefault="000F588A" w:rsidP="00E8093A">
            <w:pPr>
              <w:jc w:val="center"/>
            </w:pPr>
            <w:r>
              <w:rPr>
                <w:rFonts w:hint="eastAsia"/>
              </w:rPr>
              <w:t>4.0</w:t>
            </w:r>
          </w:p>
        </w:tc>
      </w:tr>
      <w:tr w:rsidR="000F588A" w14:paraId="52DA5E9C" w14:textId="77777777" w:rsidTr="00E8093A">
        <w:trPr>
          <w:jc w:val="center"/>
        </w:trPr>
        <w:tc>
          <w:tcPr>
            <w:tcW w:w="1508" w:type="dxa"/>
          </w:tcPr>
          <w:p w14:paraId="028FB8E8" w14:textId="77777777" w:rsidR="000F588A" w:rsidRDefault="000F588A" w:rsidP="00E8093A">
            <w:pPr>
              <w:jc w:val="center"/>
            </w:pPr>
            <w:r>
              <w:rPr>
                <w:rFonts w:hint="eastAsia"/>
              </w:rPr>
              <w:t>＞</w:t>
            </w:r>
            <w:r>
              <w:rPr>
                <w:rFonts w:hint="eastAsia"/>
              </w:rPr>
              <w:t>50</w:t>
            </w:r>
            <w:r>
              <w:rPr>
                <w:rFonts w:hint="eastAsia"/>
              </w:rPr>
              <w:t>～</w:t>
            </w:r>
            <w:r>
              <w:rPr>
                <w:rFonts w:hint="eastAsia"/>
              </w:rPr>
              <w:t>100</w:t>
            </w:r>
          </w:p>
        </w:tc>
        <w:tc>
          <w:tcPr>
            <w:tcW w:w="1564" w:type="dxa"/>
          </w:tcPr>
          <w:p w14:paraId="5EB551A1" w14:textId="77777777" w:rsidR="000F588A" w:rsidRDefault="000F588A" w:rsidP="00E8093A">
            <w:pPr>
              <w:jc w:val="center"/>
            </w:pPr>
            <w:r>
              <w:rPr>
                <w:rFonts w:hint="eastAsia"/>
              </w:rPr>
              <w:t>3</w:t>
            </w:r>
          </w:p>
        </w:tc>
        <w:tc>
          <w:tcPr>
            <w:tcW w:w="1564" w:type="dxa"/>
          </w:tcPr>
          <w:p w14:paraId="6D0973EA" w14:textId="77777777" w:rsidR="000F588A" w:rsidRDefault="000F588A" w:rsidP="00E8093A">
            <w:pPr>
              <w:jc w:val="center"/>
            </w:pPr>
            <w:r>
              <w:rPr>
                <w:rFonts w:hint="eastAsia"/>
              </w:rPr>
              <w:t>3.8</w:t>
            </w:r>
          </w:p>
        </w:tc>
        <w:tc>
          <w:tcPr>
            <w:tcW w:w="1564" w:type="dxa"/>
          </w:tcPr>
          <w:p w14:paraId="1EB0D477" w14:textId="77777777" w:rsidR="000F588A" w:rsidRDefault="000F588A" w:rsidP="00E8093A">
            <w:pPr>
              <w:jc w:val="center"/>
            </w:pPr>
            <w:r>
              <w:rPr>
                <w:rFonts w:hint="eastAsia"/>
              </w:rPr>
              <w:t>5.0</w:t>
            </w:r>
          </w:p>
        </w:tc>
        <w:tc>
          <w:tcPr>
            <w:tcW w:w="1564" w:type="dxa"/>
          </w:tcPr>
          <w:p w14:paraId="00D3A7D6" w14:textId="77777777" w:rsidR="000F588A" w:rsidRDefault="000F588A" w:rsidP="00E8093A">
            <w:pPr>
              <w:jc w:val="center"/>
            </w:pPr>
            <w:r>
              <w:rPr>
                <w:rFonts w:hint="eastAsia"/>
              </w:rPr>
              <w:t>6.0</w:t>
            </w:r>
          </w:p>
        </w:tc>
      </w:tr>
      <w:tr w:rsidR="000F588A" w14:paraId="2581D0E0" w14:textId="77777777" w:rsidTr="00E8093A">
        <w:trPr>
          <w:jc w:val="center"/>
        </w:trPr>
        <w:tc>
          <w:tcPr>
            <w:tcW w:w="1508" w:type="dxa"/>
          </w:tcPr>
          <w:p w14:paraId="1E6C6469" w14:textId="77777777" w:rsidR="000F588A" w:rsidRDefault="000F588A" w:rsidP="00E8093A">
            <w:pPr>
              <w:jc w:val="center"/>
            </w:pPr>
            <w:r>
              <w:rPr>
                <w:rFonts w:hint="eastAsia"/>
              </w:rPr>
              <w:t>＞</w:t>
            </w:r>
            <w:r>
              <w:rPr>
                <w:rFonts w:hint="eastAsia"/>
              </w:rPr>
              <w:t>100</w:t>
            </w:r>
            <w:r>
              <w:rPr>
                <w:rFonts w:hint="eastAsia"/>
              </w:rPr>
              <w:t>～</w:t>
            </w:r>
            <w:r>
              <w:rPr>
                <w:rFonts w:hint="eastAsia"/>
              </w:rPr>
              <w:t>150</w:t>
            </w:r>
          </w:p>
        </w:tc>
        <w:tc>
          <w:tcPr>
            <w:tcW w:w="1564" w:type="dxa"/>
          </w:tcPr>
          <w:p w14:paraId="3F54D800" w14:textId="77777777" w:rsidR="000F588A" w:rsidRDefault="000F588A" w:rsidP="00E8093A">
            <w:pPr>
              <w:jc w:val="center"/>
            </w:pPr>
            <w:r>
              <w:rPr>
                <w:rFonts w:hint="eastAsia"/>
              </w:rPr>
              <w:t>4</w:t>
            </w:r>
          </w:p>
        </w:tc>
        <w:tc>
          <w:tcPr>
            <w:tcW w:w="1564" w:type="dxa"/>
          </w:tcPr>
          <w:p w14:paraId="34EF5942" w14:textId="77777777" w:rsidR="000F588A" w:rsidRDefault="000F588A" w:rsidP="00E8093A">
            <w:pPr>
              <w:jc w:val="center"/>
            </w:pPr>
            <w:r>
              <w:rPr>
                <w:rFonts w:hint="eastAsia"/>
              </w:rPr>
              <w:t>5.0</w:t>
            </w:r>
          </w:p>
        </w:tc>
        <w:tc>
          <w:tcPr>
            <w:tcW w:w="1564" w:type="dxa"/>
          </w:tcPr>
          <w:p w14:paraId="5D4009F9" w14:textId="77777777" w:rsidR="000F588A" w:rsidRDefault="000F588A" w:rsidP="00E8093A">
            <w:pPr>
              <w:jc w:val="center"/>
            </w:pPr>
            <w:r>
              <w:rPr>
                <w:rFonts w:hint="eastAsia"/>
              </w:rPr>
              <w:t>6.5</w:t>
            </w:r>
          </w:p>
        </w:tc>
        <w:tc>
          <w:tcPr>
            <w:tcW w:w="1564" w:type="dxa"/>
          </w:tcPr>
          <w:p w14:paraId="7CCB7CDB" w14:textId="77777777" w:rsidR="000F588A" w:rsidRDefault="000F588A" w:rsidP="00E8093A">
            <w:pPr>
              <w:jc w:val="center"/>
            </w:pPr>
            <w:r>
              <w:rPr>
                <w:rFonts w:hint="eastAsia"/>
              </w:rPr>
              <w:t>8.0</w:t>
            </w:r>
          </w:p>
        </w:tc>
      </w:tr>
      <w:tr w:rsidR="000F588A" w14:paraId="3F43B3B6" w14:textId="77777777" w:rsidTr="00E8093A">
        <w:trPr>
          <w:jc w:val="center"/>
        </w:trPr>
        <w:tc>
          <w:tcPr>
            <w:tcW w:w="1508" w:type="dxa"/>
          </w:tcPr>
          <w:p w14:paraId="0036E9D6" w14:textId="77777777" w:rsidR="000F588A" w:rsidRDefault="000F588A" w:rsidP="00E8093A">
            <w:pPr>
              <w:jc w:val="center"/>
            </w:pPr>
            <w:r>
              <w:rPr>
                <w:rFonts w:hint="eastAsia"/>
              </w:rPr>
              <w:t>＞</w:t>
            </w:r>
            <w:r>
              <w:rPr>
                <w:rFonts w:hint="eastAsia"/>
              </w:rPr>
              <w:t>150</w:t>
            </w:r>
            <w:r>
              <w:rPr>
                <w:rFonts w:hint="eastAsia"/>
              </w:rPr>
              <w:t>～</w:t>
            </w:r>
            <w:r>
              <w:rPr>
                <w:rFonts w:hint="eastAsia"/>
              </w:rPr>
              <w:t>200</w:t>
            </w:r>
          </w:p>
        </w:tc>
        <w:tc>
          <w:tcPr>
            <w:tcW w:w="1564" w:type="dxa"/>
          </w:tcPr>
          <w:p w14:paraId="55B55CA8" w14:textId="77777777" w:rsidR="000F588A" w:rsidRDefault="000F588A" w:rsidP="00E8093A">
            <w:pPr>
              <w:jc w:val="center"/>
            </w:pPr>
            <w:r>
              <w:rPr>
                <w:rFonts w:hint="eastAsia"/>
              </w:rPr>
              <w:t>5</w:t>
            </w:r>
          </w:p>
        </w:tc>
        <w:tc>
          <w:tcPr>
            <w:tcW w:w="1564" w:type="dxa"/>
          </w:tcPr>
          <w:p w14:paraId="29B06F6D" w14:textId="77777777" w:rsidR="000F588A" w:rsidRDefault="000F588A" w:rsidP="00E8093A">
            <w:pPr>
              <w:jc w:val="center"/>
            </w:pPr>
            <w:r>
              <w:rPr>
                <w:rFonts w:hint="eastAsia"/>
              </w:rPr>
              <w:t>6.2</w:t>
            </w:r>
          </w:p>
        </w:tc>
        <w:tc>
          <w:tcPr>
            <w:tcW w:w="1564" w:type="dxa"/>
          </w:tcPr>
          <w:p w14:paraId="70AF7B04" w14:textId="77777777" w:rsidR="000F588A" w:rsidRDefault="000F588A" w:rsidP="00E8093A">
            <w:pPr>
              <w:jc w:val="center"/>
            </w:pPr>
            <w:r>
              <w:rPr>
                <w:rFonts w:hint="eastAsia"/>
              </w:rPr>
              <w:t>8.0</w:t>
            </w:r>
          </w:p>
        </w:tc>
        <w:tc>
          <w:tcPr>
            <w:tcW w:w="1564" w:type="dxa"/>
          </w:tcPr>
          <w:p w14:paraId="170F412A" w14:textId="77777777" w:rsidR="000F588A" w:rsidRDefault="000F588A" w:rsidP="00E8093A">
            <w:pPr>
              <w:jc w:val="center"/>
            </w:pPr>
            <w:r>
              <w:rPr>
                <w:rFonts w:hint="eastAsia"/>
              </w:rPr>
              <w:t>10.0</w:t>
            </w:r>
          </w:p>
        </w:tc>
      </w:tr>
      <w:tr w:rsidR="000F588A" w14:paraId="5A922F08" w14:textId="77777777" w:rsidTr="00E8093A">
        <w:trPr>
          <w:jc w:val="center"/>
        </w:trPr>
        <w:tc>
          <w:tcPr>
            <w:tcW w:w="1508" w:type="dxa"/>
          </w:tcPr>
          <w:p w14:paraId="23522396" w14:textId="77777777" w:rsidR="000F588A" w:rsidRDefault="000F588A" w:rsidP="00E8093A">
            <w:pPr>
              <w:jc w:val="center"/>
            </w:pPr>
            <w:r>
              <w:rPr>
                <w:rFonts w:hint="eastAsia"/>
              </w:rPr>
              <w:t>＞</w:t>
            </w:r>
            <w:r>
              <w:rPr>
                <w:rFonts w:hint="eastAsia"/>
              </w:rPr>
              <w:t>200</w:t>
            </w:r>
            <w:r>
              <w:rPr>
                <w:rFonts w:hint="eastAsia"/>
              </w:rPr>
              <w:t>～</w:t>
            </w:r>
            <w:r>
              <w:rPr>
                <w:rFonts w:hint="eastAsia"/>
              </w:rPr>
              <w:t>150</w:t>
            </w:r>
          </w:p>
        </w:tc>
        <w:tc>
          <w:tcPr>
            <w:tcW w:w="1564" w:type="dxa"/>
          </w:tcPr>
          <w:p w14:paraId="212BFC7F" w14:textId="77777777" w:rsidR="000F588A" w:rsidRDefault="000F588A" w:rsidP="00E8093A">
            <w:pPr>
              <w:jc w:val="center"/>
            </w:pPr>
            <w:r>
              <w:rPr>
                <w:rFonts w:hint="eastAsia"/>
              </w:rPr>
              <w:t>6</w:t>
            </w:r>
          </w:p>
        </w:tc>
        <w:tc>
          <w:tcPr>
            <w:tcW w:w="1564" w:type="dxa"/>
          </w:tcPr>
          <w:p w14:paraId="2F826729" w14:textId="77777777" w:rsidR="000F588A" w:rsidRDefault="000F588A" w:rsidP="00E8093A">
            <w:pPr>
              <w:jc w:val="center"/>
            </w:pPr>
            <w:r>
              <w:rPr>
                <w:rFonts w:hint="eastAsia"/>
              </w:rPr>
              <w:t>7.5</w:t>
            </w:r>
          </w:p>
        </w:tc>
        <w:tc>
          <w:tcPr>
            <w:tcW w:w="1564" w:type="dxa"/>
          </w:tcPr>
          <w:p w14:paraId="38BC4D43" w14:textId="77777777" w:rsidR="000F588A" w:rsidRDefault="000F588A" w:rsidP="00E8093A">
            <w:pPr>
              <w:jc w:val="center"/>
            </w:pPr>
            <w:r>
              <w:rPr>
                <w:rFonts w:hint="eastAsia"/>
              </w:rPr>
              <w:t>9.0</w:t>
            </w:r>
          </w:p>
        </w:tc>
        <w:tc>
          <w:tcPr>
            <w:tcW w:w="1564" w:type="dxa"/>
          </w:tcPr>
          <w:p w14:paraId="2AECD41D" w14:textId="77777777" w:rsidR="000F588A" w:rsidRDefault="000F588A" w:rsidP="00E8093A">
            <w:pPr>
              <w:jc w:val="center"/>
            </w:pPr>
            <w:r>
              <w:rPr>
                <w:rFonts w:hint="eastAsia"/>
              </w:rPr>
              <w:t>11.0</w:t>
            </w:r>
          </w:p>
        </w:tc>
      </w:tr>
      <w:tr w:rsidR="000F588A" w14:paraId="7236C87B" w14:textId="77777777" w:rsidTr="00E8093A">
        <w:trPr>
          <w:jc w:val="center"/>
        </w:trPr>
        <w:tc>
          <w:tcPr>
            <w:tcW w:w="1508" w:type="dxa"/>
          </w:tcPr>
          <w:p w14:paraId="35231F39" w14:textId="77777777" w:rsidR="000F588A" w:rsidRDefault="000F588A" w:rsidP="00E8093A">
            <w:pPr>
              <w:jc w:val="center"/>
            </w:pPr>
            <w:r>
              <w:rPr>
                <w:rFonts w:hint="eastAsia"/>
              </w:rPr>
              <w:t>＞</w:t>
            </w:r>
            <w:r>
              <w:rPr>
                <w:rFonts w:hint="eastAsia"/>
              </w:rPr>
              <w:t>250</w:t>
            </w:r>
          </w:p>
        </w:tc>
        <w:tc>
          <w:tcPr>
            <w:tcW w:w="1564" w:type="dxa"/>
          </w:tcPr>
          <w:p w14:paraId="1F7194F7" w14:textId="77777777" w:rsidR="000F588A" w:rsidRDefault="000F588A" w:rsidP="00E8093A">
            <w:pPr>
              <w:jc w:val="center"/>
            </w:pPr>
            <w:r>
              <w:rPr>
                <w:rFonts w:hint="eastAsia"/>
              </w:rPr>
              <w:t>7</w:t>
            </w:r>
          </w:p>
        </w:tc>
        <w:tc>
          <w:tcPr>
            <w:tcW w:w="1564" w:type="dxa"/>
          </w:tcPr>
          <w:p w14:paraId="636C979A" w14:textId="77777777" w:rsidR="000F588A" w:rsidRDefault="000F588A" w:rsidP="00E8093A">
            <w:pPr>
              <w:jc w:val="center"/>
            </w:pPr>
            <w:r>
              <w:rPr>
                <w:rFonts w:hint="eastAsia"/>
              </w:rPr>
              <w:t>8.5</w:t>
            </w:r>
          </w:p>
        </w:tc>
        <w:tc>
          <w:tcPr>
            <w:tcW w:w="1564" w:type="dxa"/>
          </w:tcPr>
          <w:p w14:paraId="5800E0E9" w14:textId="77777777" w:rsidR="000F588A" w:rsidRDefault="000F588A" w:rsidP="00E8093A">
            <w:pPr>
              <w:jc w:val="center"/>
            </w:pPr>
            <w:r>
              <w:rPr>
                <w:rFonts w:hint="eastAsia"/>
              </w:rPr>
              <w:t>10.0</w:t>
            </w:r>
          </w:p>
        </w:tc>
        <w:tc>
          <w:tcPr>
            <w:tcW w:w="1564" w:type="dxa"/>
          </w:tcPr>
          <w:p w14:paraId="34C12F0D" w14:textId="77777777" w:rsidR="000F588A" w:rsidRDefault="000F588A" w:rsidP="00E8093A">
            <w:pPr>
              <w:jc w:val="center"/>
            </w:pPr>
            <w:r>
              <w:rPr>
                <w:rFonts w:hint="eastAsia"/>
              </w:rPr>
              <w:t>12.0</w:t>
            </w:r>
          </w:p>
        </w:tc>
      </w:tr>
    </w:tbl>
    <w:p w14:paraId="12613BFA" w14:textId="77777777" w:rsidR="00AC043D" w:rsidRDefault="00AC043D" w:rsidP="00441B6F">
      <w:pPr>
        <w:rPr>
          <w:rFonts w:ascii="Arial" w:hAnsi="Arial" w:cs="Arial"/>
          <w:b/>
          <w:bCs/>
          <w:szCs w:val="22"/>
          <w:lang w:eastAsia="zh-CN"/>
        </w:rPr>
      </w:pPr>
    </w:p>
    <w:p w14:paraId="081F30CE" w14:textId="7AFE993F" w:rsidR="00AC043D" w:rsidRDefault="000F588A" w:rsidP="00441B6F">
      <w:pPr>
        <w:rPr>
          <w:rFonts w:ascii="Arial" w:hAnsi="Arial" w:cs="Arial"/>
        </w:rPr>
      </w:pPr>
      <w:r w:rsidRPr="000F588A">
        <w:rPr>
          <w:rFonts w:ascii="Arial" w:hAnsi="Arial" w:cs="Arial"/>
        </w:rPr>
        <w:t>By using a machining allowance of 1.2mm, the blank size D = 109.8 + 1.2 + 1.2 = 112.2mm, and the finished size is 113mm.</w:t>
      </w:r>
    </w:p>
    <w:p w14:paraId="60C5370D" w14:textId="77777777" w:rsidR="00C95C6C" w:rsidRPr="000F588A" w:rsidRDefault="00C95C6C" w:rsidP="00441B6F">
      <w:pPr>
        <w:rPr>
          <w:rFonts w:ascii="Arial" w:hAnsi="Arial" w:cs="Arial"/>
        </w:rPr>
      </w:pPr>
    </w:p>
    <w:p w14:paraId="67AAEACD" w14:textId="024B2597" w:rsidR="00AC043D" w:rsidRPr="00D462BE" w:rsidRDefault="00C95C6C" w:rsidP="00D462BE">
      <w:pPr>
        <w:pStyle w:val="Body"/>
        <w:spacing w:after="0"/>
        <w:rPr>
          <w:rFonts w:ascii="Arial" w:hAnsi="Arial" w:cs="Arial"/>
          <w:b/>
          <w:sz w:val="22"/>
        </w:rPr>
      </w:pPr>
      <w:r w:rsidRPr="00D462BE">
        <w:rPr>
          <w:rFonts w:ascii="Arial" w:hAnsi="Arial" w:cs="Arial"/>
          <w:b/>
          <w:sz w:val="22"/>
        </w:rPr>
        <w:t xml:space="preserve">3.2 Calculation of </w:t>
      </w:r>
      <w:proofErr w:type="spellStart"/>
      <w:r w:rsidR="00336599" w:rsidRPr="00AE1153">
        <w:rPr>
          <w:rFonts w:ascii="Arial" w:hAnsi="Arial" w:cs="Arial"/>
          <w:b/>
          <w:sz w:val="22"/>
          <w:highlight w:val="yellow"/>
        </w:rPr>
        <w:t>mould</w:t>
      </w:r>
      <w:proofErr w:type="spellEnd"/>
      <w:r w:rsidR="00336599" w:rsidRPr="00AE1153">
        <w:rPr>
          <w:rFonts w:ascii="Arial" w:hAnsi="Arial" w:cs="Arial"/>
          <w:b/>
          <w:sz w:val="22"/>
          <w:highlight w:val="yellow"/>
        </w:rPr>
        <w:t xml:space="preserve"> </w:t>
      </w:r>
      <w:r w:rsidRPr="00D462BE">
        <w:rPr>
          <w:rFonts w:ascii="Arial" w:hAnsi="Arial" w:cs="Arial"/>
          <w:b/>
          <w:sz w:val="22"/>
        </w:rPr>
        <w:t>dimensions for blanking and deep drawing process</w:t>
      </w:r>
    </w:p>
    <w:p w14:paraId="782446D6" w14:textId="77777777" w:rsidR="00AC043D" w:rsidRDefault="00AC043D" w:rsidP="00441B6F">
      <w:pPr>
        <w:rPr>
          <w:rFonts w:ascii="Arial" w:hAnsi="Arial" w:cs="Arial"/>
          <w:b/>
          <w:bCs/>
          <w:szCs w:val="22"/>
          <w:lang w:eastAsia="zh-CN"/>
        </w:rPr>
      </w:pPr>
    </w:p>
    <w:p w14:paraId="1D69B7B3" w14:textId="2D9A39A9" w:rsidR="00AC043D" w:rsidRDefault="00C95C6C" w:rsidP="00441B6F">
      <w:pPr>
        <w:rPr>
          <w:rFonts w:ascii="Arial" w:hAnsi="Arial" w:cs="Arial"/>
          <w:b/>
          <w:bCs/>
          <w:szCs w:val="22"/>
          <w:lang w:eastAsia="zh-CN"/>
        </w:rPr>
      </w:pPr>
      <w:r w:rsidRPr="00C95C6C">
        <w:rPr>
          <w:rFonts w:ascii="Arial" w:hAnsi="Arial" w:cs="Arial"/>
          <w:b/>
          <w:bCs/>
          <w:szCs w:val="22"/>
          <w:lang w:eastAsia="zh-CN"/>
        </w:rPr>
        <w:t>3.2.1 Patterning and Edge Alignment</w:t>
      </w:r>
    </w:p>
    <w:p w14:paraId="4B59714F" w14:textId="77777777" w:rsidR="00C95C6C" w:rsidRDefault="00C95C6C" w:rsidP="00441B6F">
      <w:pPr>
        <w:rPr>
          <w:rFonts w:ascii="Arial" w:hAnsi="Arial" w:cs="Arial"/>
          <w:b/>
          <w:bCs/>
          <w:szCs w:val="22"/>
          <w:lang w:eastAsia="zh-CN"/>
        </w:rPr>
      </w:pPr>
    </w:p>
    <w:p w14:paraId="1C613174" w14:textId="17EDC569" w:rsidR="00AC043D" w:rsidRPr="00C95C6C" w:rsidRDefault="00C95C6C" w:rsidP="003E2C4E">
      <w:pPr>
        <w:jc w:val="both"/>
        <w:rPr>
          <w:rFonts w:ascii="Arial" w:hAnsi="Arial" w:cs="Arial"/>
        </w:rPr>
      </w:pPr>
      <w:r w:rsidRPr="00C95C6C">
        <w:rPr>
          <w:rFonts w:ascii="Arial" w:hAnsi="Arial" w:cs="Arial"/>
        </w:rPr>
        <w:t>The blank shape of this part is circular</w:t>
      </w:r>
      <w:r w:rsidR="00336599">
        <w:rPr>
          <w:rFonts w:ascii="Arial" w:hAnsi="Arial" w:cs="Arial"/>
        </w:rPr>
        <w:t>;</w:t>
      </w:r>
      <w:r w:rsidR="00336599" w:rsidRPr="00C95C6C">
        <w:rPr>
          <w:rFonts w:ascii="Arial" w:hAnsi="Arial" w:cs="Arial"/>
        </w:rPr>
        <w:t xml:space="preserve"> </w:t>
      </w:r>
      <w:r w:rsidRPr="00C95C6C">
        <w:rPr>
          <w:rFonts w:ascii="Arial" w:hAnsi="Arial" w:cs="Arial"/>
        </w:rPr>
        <w:t>hence</w:t>
      </w:r>
      <w:r w:rsidR="00336599">
        <w:rPr>
          <w:rFonts w:ascii="Arial" w:hAnsi="Arial" w:cs="Arial"/>
        </w:rPr>
        <w:t>,</w:t>
      </w:r>
      <w:r w:rsidRPr="00C95C6C">
        <w:rPr>
          <w:rFonts w:ascii="Arial" w:hAnsi="Arial" w:cs="Arial"/>
        </w:rPr>
        <w:t xml:space="preserve"> the layout method for this part is determined to be straight layout. When determining the overlap value, considering the part's shape is circular and manual feeding is used, it can be obtained from Table 2 in conjunction with the workpiece's size and thickness. The overlap values are: workpiece overlap a = 1.8mm, side overlap a1 = 2.2mm.</w:t>
      </w:r>
    </w:p>
    <w:p w14:paraId="704159BB" w14:textId="77777777" w:rsidR="00AC043D" w:rsidRDefault="00AC043D" w:rsidP="00441B6F">
      <w:pPr>
        <w:rPr>
          <w:rFonts w:ascii="Arial" w:hAnsi="Arial" w:cs="Arial"/>
          <w:b/>
          <w:bCs/>
          <w:szCs w:val="22"/>
          <w:lang w:eastAsia="zh-CN"/>
        </w:rPr>
      </w:pPr>
    </w:p>
    <w:p w14:paraId="61E81AC4" w14:textId="17BAFF6D" w:rsidR="00C95C6C" w:rsidRPr="008E6857" w:rsidRDefault="00336599" w:rsidP="008E6857">
      <w:pPr>
        <w:jc w:val="center"/>
        <w:rPr>
          <w:rFonts w:ascii="Arial" w:hAnsi="Arial" w:cs="Arial"/>
          <w:b/>
          <w:bCs/>
          <w:szCs w:val="22"/>
          <w:lang w:eastAsia="zh-CN"/>
        </w:rPr>
      </w:pPr>
      <w:r w:rsidRPr="00AE1153">
        <w:rPr>
          <w:rFonts w:ascii="Arial" w:hAnsi="Arial" w:cs="Arial"/>
          <w:b/>
          <w:bCs/>
          <w:szCs w:val="22"/>
          <w:highlight w:val="yellow"/>
          <w:lang w:eastAsia="zh-CN"/>
        </w:rPr>
        <w:t xml:space="preserve">Table </w:t>
      </w:r>
      <w:r w:rsidR="00C95C6C" w:rsidRPr="00C95C6C">
        <w:rPr>
          <w:rFonts w:ascii="Arial" w:hAnsi="Arial" w:cs="Arial"/>
          <w:b/>
          <w:bCs/>
          <w:szCs w:val="22"/>
          <w:lang w:eastAsia="zh-CN"/>
        </w:rPr>
        <w:t>2 Side Values</w:t>
      </w:r>
    </w:p>
    <w:tbl>
      <w:tblPr>
        <w:tblpPr w:leftFromText="180" w:rightFromText="180" w:vertAnchor="text" w:horzAnchor="page" w:tblpXSpec="center" w:tblpY="303"/>
        <w:tblOverlap w:val="never"/>
        <w:tblW w:w="8051"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83"/>
        <w:gridCol w:w="1050"/>
        <w:gridCol w:w="1050"/>
        <w:gridCol w:w="1155"/>
        <w:gridCol w:w="1260"/>
        <w:gridCol w:w="1470"/>
        <w:gridCol w:w="883"/>
      </w:tblGrid>
      <w:tr w:rsidR="00C95C6C" w14:paraId="56A47D4C" w14:textId="77777777" w:rsidTr="00E8093A">
        <w:trPr>
          <w:jc w:val="center"/>
        </w:trPr>
        <w:tc>
          <w:tcPr>
            <w:tcW w:w="1183" w:type="dxa"/>
            <w:vMerge w:val="restart"/>
            <w:tcBorders>
              <w:top w:val="single" w:sz="18" w:space="0" w:color="auto"/>
              <w:bottom w:val="nil"/>
            </w:tcBorders>
            <w:vAlign w:val="center"/>
          </w:tcPr>
          <w:p w14:paraId="2057BCCD" w14:textId="195B040E" w:rsidR="00C95C6C" w:rsidRDefault="00C95C6C" w:rsidP="00E8093A">
            <w:pPr>
              <w:jc w:val="center"/>
              <w:rPr>
                <w:rFonts w:ascii="SimSun" w:eastAsia="SimSun" w:hAnsi="SimSun" w:cs="SimSun"/>
                <w:color w:val="000000"/>
                <w:szCs w:val="21"/>
              </w:rPr>
            </w:pPr>
            <w:r w:rsidRPr="00C95C6C">
              <w:rPr>
                <w:rFonts w:ascii="SimSun" w:eastAsia="SimSun" w:hAnsi="SimSun" w:cs="SimSun"/>
                <w:color w:val="000000"/>
                <w:szCs w:val="21"/>
              </w:rPr>
              <w:t>Material thickness</w:t>
            </w:r>
          </w:p>
        </w:tc>
        <w:tc>
          <w:tcPr>
            <w:tcW w:w="2100" w:type="dxa"/>
            <w:gridSpan w:val="2"/>
            <w:tcBorders>
              <w:top w:val="single" w:sz="18" w:space="0" w:color="auto"/>
              <w:bottom w:val="nil"/>
            </w:tcBorders>
          </w:tcPr>
          <w:p w14:paraId="5F55FF99" w14:textId="4E3C5FFB" w:rsidR="00C95C6C" w:rsidRDefault="00C95C6C" w:rsidP="00E8093A">
            <w:pPr>
              <w:jc w:val="center"/>
              <w:rPr>
                <w:rFonts w:ascii="SimSun" w:eastAsia="SimSun" w:hAnsi="SimSun" w:cs="SimSun"/>
                <w:color w:val="000000"/>
                <w:szCs w:val="21"/>
              </w:rPr>
            </w:pPr>
            <w:r w:rsidRPr="00C95C6C">
              <w:rPr>
                <w:rFonts w:ascii="SimSun" w:eastAsia="SimSun" w:hAnsi="SimSun" w:cs="SimSun"/>
                <w:color w:val="000000"/>
                <w:szCs w:val="21"/>
              </w:rPr>
              <w:t>Round parts with a radius greater than 2t</w:t>
            </w:r>
            <w:r>
              <w:rPr>
                <w:rFonts w:ascii="SimSun" w:eastAsia="SimSun" w:hAnsi="SimSun" w:cs="SimSun" w:hint="eastAsia"/>
                <w:noProof/>
                <w:color w:val="000000"/>
                <w:szCs w:val="21"/>
              </w:rPr>
              <w:drawing>
                <wp:inline distT="0" distB="0" distL="114300" distR="114300" wp14:anchorId="2A162E98" wp14:editId="30064274">
                  <wp:extent cx="957580" cy="759460"/>
                  <wp:effectExtent l="0" t="0" r="13970" b="2540"/>
                  <wp:docPr id="2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5"/>
                          <pic:cNvPicPr>
                            <a:picLocks noChangeAspect="1"/>
                          </pic:cNvPicPr>
                        </pic:nvPicPr>
                        <pic:blipFill>
                          <a:blip r:embed="rId16"/>
                          <a:stretch>
                            <a:fillRect/>
                          </a:stretch>
                        </pic:blipFill>
                        <pic:spPr>
                          <a:xfrm>
                            <a:off x="0" y="0"/>
                            <a:ext cx="957580" cy="759460"/>
                          </a:xfrm>
                          <a:prstGeom prst="rect">
                            <a:avLst/>
                          </a:prstGeom>
                          <a:noFill/>
                          <a:ln w="9525">
                            <a:noFill/>
                          </a:ln>
                        </pic:spPr>
                      </pic:pic>
                    </a:graphicData>
                  </a:graphic>
                </wp:inline>
              </w:drawing>
            </w:r>
          </w:p>
        </w:tc>
        <w:tc>
          <w:tcPr>
            <w:tcW w:w="2415" w:type="dxa"/>
            <w:gridSpan w:val="2"/>
            <w:tcBorders>
              <w:top w:val="single" w:sz="18" w:space="0" w:color="auto"/>
              <w:bottom w:val="nil"/>
            </w:tcBorders>
          </w:tcPr>
          <w:p w14:paraId="5F7FC221" w14:textId="1A34605B" w:rsidR="00C95C6C" w:rsidRDefault="00C95C6C" w:rsidP="00E8093A">
            <w:pPr>
              <w:rPr>
                <w:rFonts w:ascii="SimSun" w:eastAsia="SimSun" w:hAnsi="SimSun" w:cs="SimSun"/>
                <w:color w:val="000000"/>
                <w:szCs w:val="21"/>
              </w:rPr>
            </w:pPr>
            <w:r w:rsidRPr="00C95C6C">
              <w:rPr>
                <w:rFonts w:ascii="SimSun" w:eastAsia="SimSun" w:hAnsi="SimSun" w:cs="SimSun"/>
                <w:color w:val="000000"/>
                <w:szCs w:val="21"/>
              </w:rPr>
              <w:t>The side length L of the rectangular piece is less than or equal to 50mm.</w:t>
            </w:r>
            <w:r>
              <w:rPr>
                <w:rFonts w:ascii="SimSun" w:eastAsia="SimSun" w:hAnsi="SimSun" w:cs="SimSun" w:hint="eastAsia"/>
                <w:noProof/>
                <w:color w:val="000000"/>
                <w:szCs w:val="21"/>
              </w:rPr>
              <w:drawing>
                <wp:inline distT="0" distB="0" distL="114300" distR="114300" wp14:anchorId="7B302FAF" wp14:editId="02A23AB9">
                  <wp:extent cx="1414145" cy="866140"/>
                  <wp:effectExtent l="0" t="0" r="14605" b="10160"/>
                  <wp:docPr id="21"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6"/>
                          <pic:cNvPicPr>
                            <a:picLocks noChangeAspect="1"/>
                          </pic:cNvPicPr>
                        </pic:nvPicPr>
                        <pic:blipFill>
                          <a:blip r:embed="rId17"/>
                          <a:stretch>
                            <a:fillRect/>
                          </a:stretch>
                        </pic:blipFill>
                        <pic:spPr>
                          <a:xfrm>
                            <a:off x="0" y="0"/>
                            <a:ext cx="1414145" cy="866140"/>
                          </a:xfrm>
                          <a:prstGeom prst="rect">
                            <a:avLst/>
                          </a:prstGeom>
                          <a:noFill/>
                          <a:ln w="9525">
                            <a:noFill/>
                          </a:ln>
                        </pic:spPr>
                      </pic:pic>
                    </a:graphicData>
                  </a:graphic>
                </wp:inline>
              </w:drawing>
            </w:r>
          </w:p>
        </w:tc>
        <w:tc>
          <w:tcPr>
            <w:tcW w:w="2353" w:type="dxa"/>
            <w:gridSpan w:val="2"/>
            <w:tcBorders>
              <w:top w:val="single" w:sz="18" w:space="0" w:color="auto"/>
              <w:bottom w:val="nil"/>
            </w:tcBorders>
          </w:tcPr>
          <w:p w14:paraId="22489C64" w14:textId="2C84374D" w:rsidR="00C95C6C" w:rsidRDefault="00C95C6C" w:rsidP="00E8093A">
            <w:pPr>
              <w:jc w:val="center"/>
              <w:rPr>
                <w:rFonts w:ascii="SimSun" w:eastAsia="SimSun" w:hAnsi="SimSun" w:cs="SimSun"/>
                <w:color w:val="000000"/>
                <w:szCs w:val="21"/>
              </w:rPr>
            </w:pPr>
            <w:r w:rsidRPr="00C95C6C">
              <w:rPr>
                <w:rFonts w:ascii="SimSun" w:eastAsia="SimSun" w:hAnsi="SimSun" w:cs="SimSun"/>
                <w:color w:val="000000"/>
                <w:szCs w:val="21"/>
                <w:lang w:eastAsia="zh-CN"/>
              </w:rPr>
              <w:t>The edge length L of the rectangular part is greater than 50mm or the corner radius r is less than or equal to 2t.</w:t>
            </w:r>
            <w:r>
              <w:rPr>
                <w:rFonts w:ascii="SimSun" w:eastAsia="SimSun" w:hAnsi="SimSun" w:cs="SimSun" w:hint="eastAsia"/>
                <w:noProof/>
                <w:color w:val="000000"/>
                <w:szCs w:val="21"/>
              </w:rPr>
              <w:drawing>
                <wp:inline distT="0" distB="0" distL="114300" distR="114300" wp14:anchorId="24B37F49" wp14:editId="1526D037">
                  <wp:extent cx="1537970" cy="835660"/>
                  <wp:effectExtent l="0" t="0" r="5080" b="2540"/>
                  <wp:docPr id="2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7"/>
                          <pic:cNvPicPr>
                            <a:picLocks noChangeAspect="1"/>
                          </pic:cNvPicPr>
                        </pic:nvPicPr>
                        <pic:blipFill>
                          <a:blip r:embed="rId18"/>
                          <a:stretch>
                            <a:fillRect/>
                          </a:stretch>
                        </pic:blipFill>
                        <pic:spPr>
                          <a:xfrm>
                            <a:off x="0" y="0"/>
                            <a:ext cx="1537970" cy="835660"/>
                          </a:xfrm>
                          <a:prstGeom prst="rect">
                            <a:avLst/>
                          </a:prstGeom>
                          <a:noFill/>
                          <a:ln w="9525">
                            <a:noFill/>
                          </a:ln>
                        </pic:spPr>
                      </pic:pic>
                    </a:graphicData>
                  </a:graphic>
                </wp:inline>
              </w:drawing>
            </w:r>
          </w:p>
        </w:tc>
      </w:tr>
      <w:tr w:rsidR="00C95C6C" w14:paraId="7FB190AE" w14:textId="77777777" w:rsidTr="00E8093A">
        <w:trPr>
          <w:jc w:val="center"/>
        </w:trPr>
        <w:tc>
          <w:tcPr>
            <w:tcW w:w="1183" w:type="dxa"/>
            <w:vMerge/>
            <w:tcBorders>
              <w:top w:val="nil"/>
              <w:bottom w:val="single" w:sz="4" w:space="0" w:color="auto"/>
            </w:tcBorders>
          </w:tcPr>
          <w:p w14:paraId="7F67A5B2" w14:textId="77777777" w:rsidR="00C95C6C" w:rsidRDefault="00C95C6C" w:rsidP="00E8093A">
            <w:pPr>
              <w:jc w:val="center"/>
              <w:rPr>
                <w:rFonts w:ascii="SimSun" w:eastAsia="SimSun" w:hAnsi="SimSun" w:cs="SimSun"/>
                <w:color w:val="000000"/>
                <w:szCs w:val="21"/>
              </w:rPr>
            </w:pPr>
          </w:p>
        </w:tc>
        <w:tc>
          <w:tcPr>
            <w:tcW w:w="1050" w:type="dxa"/>
            <w:tcBorders>
              <w:top w:val="nil"/>
              <w:bottom w:val="single" w:sz="4" w:space="0" w:color="auto"/>
            </w:tcBorders>
          </w:tcPr>
          <w:p w14:paraId="464C9CB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w:t>
            </w:r>
          </w:p>
        </w:tc>
        <w:tc>
          <w:tcPr>
            <w:tcW w:w="1050" w:type="dxa"/>
            <w:tcBorders>
              <w:top w:val="nil"/>
              <w:bottom w:val="single" w:sz="4" w:space="0" w:color="auto"/>
            </w:tcBorders>
          </w:tcPr>
          <w:p w14:paraId="0426014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a1</w:t>
            </w:r>
          </w:p>
        </w:tc>
        <w:tc>
          <w:tcPr>
            <w:tcW w:w="1155" w:type="dxa"/>
            <w:tcBorders>
              <w:top w:val="nil"/>
              <w:bottom w:val="single" w:sz="4" w:space="0" w:color="auto"/>
            </w:tcBorders>
          </w:tcPr>
          <w:p w14:paraId="410B31D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w:t>
            </w:r>
          </w:p>
        </w:tc>
        <w:tc>
          <w:tcPr>
            <w:tcW w:w="1260" w:type="dxa"/>
            <w:tcBorders>
              <w:top w:val="nil"/>
              <w:bottom w:val="single" w:sz="4" w:space="0" w:color="auto"/>
            </w:tcBorders>
          </w:tcPr>
          <w:p w14:paraId="65830DE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a1</w:t>
            </w:r>
          </w:p>
        </w:tc>
        <w:tc>
          <w:tcPr>
            <w:tcW w:w="1470" w:type="dxa"/>
            <w:tcBorders>
              <w:top w:val="nil"/>
              <w:bottom w:val="single" w:sz="4" w:space="0" w:color="auto"/>
            </w:tcBorders>
          </w:tcPr>
          <w:p w14:paraId="6FB8E467"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w:t>
            </w:r>
          </w:p>
        </w:tc>
        <w:tc>
          <w:tcPr>
            <w:tcW w:w="883" w:type="dxa"/>
            <w:tcBorders>
              <w:top w:val="nil"/>
              <w:bottom w:val="single" w:sz="4" w:space="0" w:color="auto"/>
            </w:tcBorders>
          </w:tcPr>
          <w:p w14:paraId="231F37EF"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a1</w:t>
            </w:r>
          </w:p>
        </w:tc>
      </w:tr>
      <w:tr w:rsidR="00C95C6C" w14:paraId="35877EBF" w14:textId="77777777" w:rsidTr="00E8093A">
        <w:trPr>
          <w:jc w:val="center"/>
        </w:trPr>
        <w:tc>
          <w:tcPr>
            <w:tcW w:w="1183" w:type="dxa"/>
            <w:tcBorders>
              <w:top w:val="single" w:sz="4" w:space="0" w:color="auto"/>
              <w:bottom w:val="single" w:sz="18" w:space="0" w:color="auto"/>
            </w:tcBorders>
          </w:tcPr>
          <w:p w14:paraId="5A0860A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≤0.25</w:t>
            </w:r>
          </w:p>
          <w:p w14:paraId="0E70501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0.25～0.5</w:t>
            </w:r>
          </w:p>
          <w:p w14:paraId="05BE4EE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0.5～0.8</w:t>
            </w:r>
          </w:p>
          <w:p w14:paraId="70E538F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0.8～1.2</w:t>
            </w:r>
          </w:p>
          <w:p w14:paraId="24C69DF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1.2～1.6</w:t>
            </w:r>
          </w:p>
          <w:p w14:paraId="72A7D95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1.6～2.0</w:t>
            </w:r>
          </w:p>
          <w:p w14:paraId="2C499DB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2.0～2.5</w:t>
            </w:r>
          </w:p>
          <w:p w14:paraId="1F338D6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2.5～3.0</w:t>
            </w:r>
          </w:p>
          <w:p w14:paraId="17C49D2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3.0～3.5</w:t>
            </w:r>
          </w:p>
          <w:p w14:paraId="6CCDE13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3.5～4.0</w:t>
            </w:r>
          </w:p>
          <w:p w14:paraId="31460B7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4.0～5.0</w:t>
            </w:r>
          </w:p>
          <w:p w14:paraId="6731CFA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5.0～12</w:t>
            </w:r>
          </w:p>
        </w:tc>
        <w:tc>
          <w:tcPr>
            <w:tcW w:w="1050" w:type="dxa"/>
            <w:tcBorders>
              <w:top w:val="single" w:sz="4" w:space="0" w:color="auto"/>
              <w:bottom w:val="single" w:sz="18" w:space="0" w:color="auto"/>
            </w:tcBorders>
          </w:tcPr>
          <w:p w14:paraId="7CF93A0C"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1.8</w:t>
            </w:r>
          </w:p>
          <w:p w14:paraId="0034D78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063CD83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1.0</w:t>
            </w:r>
          </w:p>
          <w:p w14:paraId="673F9A1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0.8</w:t>
            </w:r>
          </w:p>
          <w:p w14:paraId="0E07199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1.0</w:t>
            </w:r>
          </w:p>
          <w:p w14:paraId="416E8B0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48D77F9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0E461EE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331CE22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761CE8A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4E1548FF"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3.0</w:t>
            </w:r>
          </w:p>
          <w:p w14:paraId="219E36A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0.6t</w:t>
            </w:r>
          </w:p>
        </w:tc>
        <w:tc>
          <w:tcPr>
            <w:tcW w:w="1050" w:type="dxa"/>
            <w:tcBorders>
              <w:top w:val="single" w:sz="4" w:space="0" w:color="auto"/>
              <w:bottom w:val="single" w:sz="18" w:space="0" w:color="auto"/>
            </w:tcBorders>
          </w:tcPr>
          <w:p w14:paraId="4DA4751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2.0</w:t>
            </w:r>
          </w:p>
          <w:p w14:paraId="392D094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0FCA211F"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58654F7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1.0</w:t>
            </w:r>
          </w:p>
          <w:p w14:paraId="41A5903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1.2</w:t>
            </w:r>
          </w:p>
          <w:p w14:paraId="0799A87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2CE03F43"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31E7AE0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200B2CD7"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67C3EAB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6210CB5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3.5</w:t>
            </w:r>
          </w:p>
          <w:p w14:paraId="3956C14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0.7t</w:t>
            </w:r>
          </w:p>
        </w:tc>
        <w:tc>
          <w:tcPr>
            <w:tcW w:w="1155" w:type="dxa"/>
            <w:tcBorders>
              <w:top w:val="single" w:sz="4" w:space="0" w:color="auto"/>
              <w:bottom w:val="single" w:sz="18" w:space="0" w:color="auto"/>
            </w:tcBorders>
          </w:tcPr>
          <w:p w14:paraId="50415207"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2.2</w:t>
            </w:r>
          </w:p>
          <w:p w14:paraId="74F4A7D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68D7C00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37EE3C4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498B866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1.5</w:t>
            </w:r>
          </w:p>
          <w:p w14:paraId="08AFD4A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5C7D6C6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52B4503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6A75E23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47740D1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4A27965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3.5</w:t>
            </w:r>
          </w:p>
          <w:p w14:paraId="6BBF065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0.7t</w:t>
            </w:r>
          </w:p>
        </w:tc>
        <w:tc>
          <w:tcPr>
            <w:tcW w:w="1260" w:type="dxa"/>
            <w:tcBorders>
              <w:top w:val="single" w:sz="4" w:space="0" w:color="auto"/>
              <w:bottom w:val="single" w:sz="18" w:space="0" w:color="auto"/>
            </w:tcBorders>
          </w:tcPr>
          <w:p w14:paraId="1A62C15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2.5</w:t>
            </w:r>
          </w:p>
          <w:p w14:paraId="59A03E7C"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7389FC0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0F958DD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776FB5C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1.8</w:t>
            </w:r>
          </w:p>
          <w:p w14:paraId="139DFF2C"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2F52E6F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1A73837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5C87887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568ABFA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3.2</w:t>
            </w:r>
          </w:p>
          <w:p w14:paraId="23E65623"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4.0</w:t>
            </w:r>
          </w:p>
          <w:p w14:paraId="56833D9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0.8t</w:t>
            </w:r>
          </w:p>
        </w:tc>
        <w:tc>
          <w:tcPr>
            <w:tcW w:w="1470" w:type="dxa"/>
            <w:tcBorders>
              <w:top w:val="single" w:sz="4" w:space="0" w:color="auto"/>
              <w:bottom w:val="single" w:sz="18" w:space="0" w:color="auto"/>
            </w:tcBorders>
          </w:tcPr>
          <w:p w14:paraId="03DF225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2.8</w:t>
            </w:r>
          </w:p>
          <w:p w14:paraId="22349AC7"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572288D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62E8F4C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1E0256A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1.8</w:t>
            </w:r>
          </w:p>
          <w:p w14:paraId="5AC1E8AD"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5C0829A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4033190D"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0354EDB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6C2FCE0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3.2</w:t>
            </w:r>
          </w:p>
          <w:p w14:paraId="00FFF93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4.0</w:t>
            </w:r>
          </w:p>
          <w:p w14:paraId="7708FB43"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0.8t</w:t>
            </w:r>
          </w:p>
        </w:tc>
        <w:tc>
          <w:tcPr>
            <w:tcW w:w="883" w:type="dxa"/>
            <w:tcBorders>
              <w:top w:val="single" w:sz="4" w:space="0" w:color="auto"/>
              <w:bottom w:val="single" w:sz="18" w:space="0" w:color="auto"/>
            </w:tcBorders>
          </w:tcPr>
          <w:p w14:paraId="2E9C275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3.0</w:t>
            </w:r>
          </w:p>
          <w:p w14:paraId="379DE62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3F9282A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72AB853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392206BD"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lastRenderedPageBreak/>
              <w:t>2.0</w:t>
            </w:r>
          </w:p>
          <w:p w14:paraId="69695B6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09E430A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122A121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7303C28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3.2</w:t>
            </w:r>
          </w:p>
          <w:p w14:paraId="724AC99F"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3.5</w:t>
            </w:r>
          </w:p>
          <w:p w14:paraId="3A25E07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4.5</w:t>
            </w:r>
          </w:p>
          <w:p w14:paraId="5A20C08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0.9t</w:t>
            </w:r>
          </w:p>
        </w:tc>
      </w:tr>
    </w:tbl>
    <w:p w14:paraId="2CAE5055" w14:textId="77777777" w:rsidR="00C95C6C" w:rsidRDefault="00C95C6C" w:rsidP="00441B6F">
      <w:pPr>
        <w:rPr>
          <w:rFonts w:ascii="Arial" w:hAnsi="Arial" w:cs="Arial"/>
        </w:rPr>
      </w:pPr>
    </w:p>
    <w:p w14:paraId="17987193" w14:textId="66096FE5" w:rsidR="00AC043D" w:rsidRPr="00C95C6C" w:rsidRDefault="00C95C6C" w:rsidP="003E2C4E">
      <w:pPr>
        <w:jc w:val="both"/>
        <w:rPr>
          <w:rFonts w:ascii="Arial" w:hAnsi="Arial" w:cs="Arial"/>
        </w:rPr>
      </w:pPr>
      <w:r w:rsidRPr="00C95C6C">
        <w:rPr>
          <w:rFonts w:ascii="Arial" w:hAnsi="Arial" w:cs="Arial"/>
        </w:rPr>
        <w:t xml:space="preserve">Based on the characteristics of the workpiece shape, while considering whether to improve the </w:t>
      </w:r>
      <w:proofErr w:type="spellStart"/>
      <w:r w:rsidR="00336599" w:rsidRPr="00AE1153">
        <w:rPr>
          <w:rFonts w:ascii="Arial" w:hAnsi="Arial" w:cs="Arial"/>
          <w:highlight w:val="yellow"/>
        </w:rPr>
        <w:t>utilisation</w:t>
      </w:r>
      <w:proofErr w:type="spellEnd"/>
      <w:r w:rsidR="00336599" w:rsidRPr="00AE1153">
        <w:rPr>
          <w:rFonts w:ascii="Arial" w:hAnsi="Arial" w:cs="Arial"/>
          <w:highlight w:val="yellow"/>
        </w:rPr>
        <w:t xml:space="preserve"> </w:t>
      </w:r>
      <w:r w:rsidRPr="00C95C6C">
        <w:rPr>
          <w:rFonts w:ascii="Arial" w:hAnsi="Arial" w:cs="Arial"/>
        </w:rPr>
        <w:t xml:space="preserve">of the strips and whether it is compatible with the die cutting scheme, this design will directly adopt a single row format to complete the layout diagram. The layout diagram </w:t>
      </w:r>
      <w:r w:rsidR="00336599" w:rsidRPr="00AE1153">
        <w:rPr>
          <w:rFonts w:ascii="Arial" w:hAnsi="Arial" w:cs="Arial"/>
          <w:highlight w:val="yellow"/>
        </w:rPr>
        <w:t xml:space="preserve">is </w:t>
      </w:r>
      <w:r w:rsidRPr="00C95C6C">
        <w:rPr>
          <w:rFonts w:ascii="Arial" w:hAnsi="Arial" w:cs="Arial"/>
        </w:rPr>
        <w:t xml:space="preserve">shown in </w:t>
      </w:r>
      <w:r w:rsidR="00336599" w:rsidRPr="00AE1153">
        <w:rPr>
          <w:rFonts w:ascii="Arial" w:hAnsi="Arial" w:cs="Arial"/>
          <w:highlight w:val="yellow"/>
        </w:rPr>
        <w:t xml:space="preserve">Figure </w:t>
      </w:r>
      <w:r w:rsidRPr="00C95C6C">
        <w:rPr>
          <w:rFonts w:ascii="Arial" w:hAnsi="Arial" w:cs="Arial"/>
        </w:rPr>
        <w:t>3 has been drawn.</w:t>
      </w:r>
    </w:p>
    <w:p w14:paraId="5517E758" w14:textId="6065C279" w:rsidR="00AC043D" w:rsidRDefault="00C95C6C" w:rsidP="00C95C6C">
      <w:pPr>
        <w:jc w:val="center"/>
        <w:rPr>
          <w:rFonts w:ascii="Arial" w:hAnsi="Arial" w:cs="Arial"/>
          <w:b/>
          <w:bCs/>
          <w:szCs w:val="22"/>
          <w:lang w:eastAsia="zh-CN"/>
        </w:rPr>
      </w:pPr>
      <w:r>
        <w:rPr>
          <w:noProof/>
        </w:rPr>
        <w:drawing>
          <wp:inline distT="0" distB="0" distL="114300" distR="114300" wp14:anchorId="3AE275CC" wp14:editId="1CCDE4C9">
            <wp:extent cx="1182370" cy="1947545"/>
            <wp:effectExtent l="0" t="1588" r="0" b="0"/>
            <wp:docPr id="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6"/>
                    <pic:cNvPicPr>
                      <a:picLocks noChangeAspect="1"/>
                    </pic:cNvPicPr>
                  </pic:nvPicPr>
                  <pic:blipFill>
                    <a:blip r:embed="rId19"/>
                    <a:stretch>
                      <a:fillRect/>
                    </a:stretch>
                  </pic:blipFill>
                  <pic:spPr>
                    <a:xfrm rot="5400000">
                      <a:off x="0" y="0"/>
                      <a:ext cx="1193744" cy="1966628"/>
                    </a:xfrm>
                    <a:prstGeom prst="rect">
                      <a:avLst/>
                    </a:prstGeom>
                    <a:noFill/>
                    <a:ln>
                      <a:noFill/>
                    </a:ln>
                  </pic:spPr>
                </pic:pic>
              </a:graphicData>
            </a:graphic>
          </wp:inline>
        </w:drawing>
      </w:r>
    </w:p>
    <w:p w14:paraId="430D56B5" w14:textId="4A38C732" w:rsidR="00AC043D" w:rsidRDefault="00C95C6C" w:rsidP="00C95C6C">
      <w:pPr>
        <w:jc w:val="center"/>
        <w:rPr>
          <w:rFonts w:ascii="Arial" w:hAnsi="Arial" w:cs="Arial"/>
          <w:b/>
          <w:bCs/>
          <w:szCs w:val="22"/>
          <w:lang w:eastAsia="zh-CN"/>
        </w:rPr>
      </w:pPr>
      <w:r w:rsidRPr="00C95C6C">
        <w:rPr>
          <w:rFonts w:ascii="Arial" w:hAnsi="Arial" w:cs="Arial"/>
          <w:b/>
          <w:bCs/>
          <w:szCs w:val="22"/>
          <w:lang w:eastAsia="zh-CN"/>
        </w:rPr>
        <w:t>Figure.3 Layout Plan</w:t>
      </w:r>
    </w:p>
    <w:p w14:paraId="7B037440" w14:textId="77777777" w:rsidR="00AC043D" w:rsidRDefault="00AC043D" w:rsidP="00441B6F">
      <w:pPr>
        <w:rPr>
          <w:rFonts w:ascii="Arial" w:hAnsi="Arial" w:cs="Arial"/>
          <w:b/>
          <w:bCs/>
          <w:szCs w:val="22"/>
          <w:lang w:eastAsia="zh-CN"/>
        </w:rPr>
      </w:pPr>
    </w:p>
    <w:p w14:paraId="57A319BB" w14:textId="27786D82" w:rsidR="00AC043D" w:rsidRDefault="00C95C6C" w:rsidP="00441B6F">
      <w:pPr>
        <w:rPr>
          <w:rFonts w:ascii="Arial" w:hAnsi="Arial" w:cs="Arial"/>
          <w:b/>
          <w:bCs/>
          <w:szCs w:val="22"/>
          <w:lang w:eastAsia="zh-CN"/>
        </w:rPr>
      </w:pPr>
      <w:r w:rsidRPr="00C95C6C">
        <w:rPr>
          <w:rFonts w:ascii="Arial" w:hAnsi="Arial" w:cs="Arial"/>
          <w:b/>
          <w:bCs/>
          <w:szCs w:val="22"/>
          <w:lang w:eastAsia="zh-CN"/>
        </w:rPr>
        <w:t>3.2.2 Calculation of Material Utilization Rate</w:t>
      </w:r>
    </w:p>
    <w:p w14:paraId="486FD95C" w14:textId="77777777" w:rsidR="003E2C4E" w:rsidRDefault="003E2C4E" w:rsidP="00441B6F">
      <w:pPr>
        <w:rPr>
          <w:rFonts w:ascii="Arial" w:hAnsi="Arial" w:cs="Arial"/>
        </w:rPr>
      </w:pPr>
    </w:p>
    <w:p w14:paraId="6E238DEF" w14:textId="15888195" w:rsidR="00AC043D" w:rsidRPr="003E2C4E" w:rsidRDefault="003E2C4E" w:rsidP="003E2C4E">
      <w:pPr>
        <w:jc w:val="both"/>
        <w:rPr>
          <w:rFonts w:ascii="Arial" w:hAnsi="Arial" w:cs="Arial"/>
          <w:lang w:eastAsia="zh-CN"/>
        </w:rPr>
      </w:pPr>
      <w:r w:rsidRPr="003E2C4E">
        <w:rPr>
          <w:rFonts w:ascii="Arial" w:hAnsi="Arial" w:cs="Arial"/>
        </w:rPr>
        <w:t xml:space="preserve">Improving material </w:t>
      </w:r>
      <w:proofErr w:type="spellStart"/>
      <w:r w:rsidR="00336599" w:rsidRPr="00AE1153">
        <w:rPr>
          <w:rFonts w:ascii="Arial" w:hAnsi="Arial" w:cs="Arial"/>
          <w:highlight w:val="yellow"/>
        </w:rPr>
        <w:t>utilisation</w:t>
      </w:r>
      <w:proofErr w:type="spellEnd"/>
      <w:r w:rsidR="00336599" w:rsidRPr="00AE1153">
        <w:rPr>
          <w:rFonts w:ascii="Arial" w:hAnsi="Arial" w:cs="Arial"/>
          <w:highlight w:val="yellow"/>
        </w:rPr>
        <w:t xml:space="preserve"> </w:t>
      </w:r>
      <w:r w:rsidRPr="003E2C4E">
        <w:rPr>
          <w:rFonts w:ascii="Arial" w:hAnsi="Arial" w:cs="Arial"/>
        </w:rPr>
        <w:t xml:space="preserve">not only helps to reduce production costs, but also promotes environmental protection and reduces resource waste. Therefore, efforts should be made to improve material </w:t>
      </w:r>
      <w:proofErr w:type="spellStart"/>
      <w:r w:rsidR="00336599" w:rsidRPr="00AE1153">
        <w:rPr>
          <w:rFonts w:ascii="Arial" w:hAnsi="Arial" w:cs="Arial"/>
          <w:highlight w:val="yellow"/>
        </w:rPr>
        <w:t>utilisation</w:t>
      </w:r>
      <w:proofErr w:type="spellEnd"/>
      <w:r w:rsidR="00336599" w:rsidRPr="00AE1153">
        <w:rPr>
          <w:rFonts w:ascii="Arial" w:hAnsi="Arial" w:cs="Arial"/>
          <w:highlight w:val="yellow"/>
        </w:rPr>
        <w:t xml:space="preserve"> </w:t>
      </w:r>
      <w:r w:rsidRPr="003E2C4E">
        <w:rPr>
          <w:rFonts w:ascii="Arial" w:hAnsi="Arial" w:cs="Arial"/>
        </w:rPr>
        <w:t xml:space="preserve">during the production process of stamping </w:t>
      </w:r>
      <w:proofErr w:type="spellStart"/>
      <w:r w:rsidR="00336599" w:rsidRPr="00AE1153">
        <w:rPr>
          <w:rFonts w:ascii="Arial" w:hAnsi="Arial" w:cs="Arial"/>
          <w:highlight w:val="yellow"/>
        </w:rPr>
        <w:t>moulds</w:t>
      </w:r>
      <w:proofErr w:type="spellEnd"/>
      <w:r w:rsidRPr="003E2C4E">
        <w:rPr>
          <w:rFonts w:ascii="Arial" w:hAnsi="Arial" w:cs="Arial"/>
        </w:rPr>
        <w:t>.</w:t>
      </w:r>
    </w:p>
    <w:p w14:paraId="05574396" w14:textId="41F1078A" w:rsidR="00AC043D" w:rsidRDefault="003E2C4E" w:rsidP="003E2C4E">
      <w:pPr>
        <w:jc w:val="both"/>
        <w:rPr>
          <w:rFonts w:ascii="Arial" w:hAnsi="Arial" w:cs="Arial"/>
          <w:b/>
          <w:bCs/>
          <w:szCs w:val="22"/>
          <w:lang w:eastAsia="zh-CN"/>
        </w:rPr>
      </w:pPr>
      <w:r w:rsidRPr="003E2C4E">
        <w:rPr>
          <w:rFonts w:ascii="Arial" w:hAnsi="Arial" w:cs="Arial"/>
        </w:rPr>
        <w:t>The width of the strip is:</w:t>
      </w:r>
    </w:p>
    <w:p w14:paraId="44B10B13" w14:textId="5EA07441" w:rsidR="00AC043D" w:rsidRDefault="003E2C4E" w:rsidP="003E2C4E">
      <w:pPr>
        <w:ind w:firstLineChars="1500" w:firstLine="3000"/>
        <w:jc w:val="center"/>
        <w:rPr>
          <w:rFonts w:ascii="Arial" w:hAnsi="Arial" w:cs="Arial"/>
          <w:b/>
          <w:bCs/>
          <w:szCs w:val="22"/>
          <w:lang w:eastAsia="zh-CN"/>
        </w:rPr>
      </w:pPr>
      <m:oMath>
        <m:r>
          <w:rPr>
            <w:rFonts w:ascii="Cambria Math" w:hAnsi="Cambria Math" w:cs="Arial"/>
            <w:szCs w:val="22"/>
            <w:lang w:eastAsia="zh-CN"/>
          </w:rPr>
          <m:t>B=</m:t>
        </m:r>
        <m:sSub>
          <m:sSubPr>
            <m:ctrlPr>
              <w:rPr>
                <w:rFonts w:ascii="Cambria Math" w:hAnsi="Cambria Math" w:cs="Arial"/>
                <w:bCs/>
                <w:szCs w:val="22"/>
                <w:lang w:eastAsia="zh-CN"/>
              </w:rPr>
            </m:ctrlPr>
          </m:sSubPr>
          <m:e>
            <m:d>
              <m:dPr>
                <m:ctrlPr>
                  <w:rPr>
                    <w:rFonts w:ascii="Cambria Math" w:hAnsi="Cambria Math" w:cs="Arial"/>
                    <w:bCs/>
                    <w:szCs w:val="22"/>
                    <w:lang w:eastAsia="zh-CN"/>
                  </w:rPr>
                </m:ctrlPr>
              </m:dPr>
              <m:e>
                <m:eqArr>
                  <m:eqArrPr>
                    <m:ctrlPr>
                      <w:rPr>
                        <w:rFonts w:ascii="Cambria Math" w:hAnsi="Cambria Math" w:cs="Arial"/>
                        <w:bCs/>
                        <w:szCs w:val="22"/>
                        <w:lang w:eastAsia="zh-CN"/>
                      </w:rPr>
                    </m:ctrlPr>
                  </m:eqArrPr>
                  <m:e>
                    <m:r>
                      <w:rPr>
                        <w:rFonts w:ascii="Cambria Math" w:hAnsi="Cambria Math" w:cs="Arial"/>
                        <w:szCs w:val="22"/>
                        <w:lang w:eastAsia="zh-CN"/>
                      </w:rPr>
                      <m:t>D+2</m:t>
                    </m:r>
                    <m:sSub>
                      <m:sSubPr>
                        <m:ctrlPr>
                          <w:rPr>
                            <w:rFonts w:ascii="Cambria Math" w:hAnsi="Cambria Math" w:cs="Arial"/>
                            <w:bCs/>
                            <w:szCs w:val="22"/>
                            <w:lang w:eastAsia="zh-CN"/>
                          </w:rPr>
                        </m:ctrlPr>
                      </m:sSubPr>
                      <m:e>
                        <m:r>
                          <w:rPr>
                            <w:rFonts w:ascii="Cambria Math" w:hAnsi="Cambria Math" w:cs="Arial"/>
                            <w:szCs w:val="22"/>
                            <w:lang w:eastAsia="zh-CN"/>
                          </w:rPr>
                          <m:t>a</m:t>
                        </m:r>
                      </m:e>
                      <m:sub>
                        <m:r>
                          <w:rPr>
                            <w:rFonts w:ascii="Cambria Math" w:hAnsi="Cambria Math" w:cs="Arial"/>
                            <w:szCs w:val="22"/>
                            <w:lang w:eastAsia="zh-CN"/>
                          </w:rPr>
                          <m:t>1</m:t>
                        </m:r>
                      </m:sub>
                    </m:sSub>
                  </m:e>
                </m:eqArr>
              </m:e>
            </m:d>
          </m:e>
          <m:sub>
            <m:r>
              <w:rPr>
                <w:rFonts w:ascii="Cambria Math" w:hAnsi="Cambria Math" w:cs="Arial"/>
                <w:szCs w:val="22"/>
                <w:lang w:eastAsia="zh-CN"/>
              </w:rPr>
              <m:t>-δ</m:t>
            </m:r>
          </m:sub>
        </m:sSub>
      </m:oMath>
      <w:r>
        <w:rPr>
          <w:rFonts w:asciiTheme="minorEastAsia" w:hAnsiTheme="minorEastAsia" w:cstheme="minorEastAsia" w:hint="eastAsia"/>
          <w:bCs/>
          <w:szCs w:val="22"/>
          <w:lang w:eastAsia="zh-CN"/>
        </w:rPr>
        <w:t xml:space="preserve">                              </w:t>
      </w:r>
      <w:r w:rsidR="008C6AC3">
        <w:rPr>
          <w:rFonts w:asciiTheme="minorEastAsia" w:hAnsiTheme="minorEastAsia" w:cstheme="minorEastAsia" w:hint="eastAsia"/>
          <w:bCs/>
          <w:szCs w:val="22"/>
          <w:lang w:eastAsia="zh-CN"/>
        </w:rPr>
        <w:t xml:space="preserve"> </w:t>
      </w:r>
      <w:r w:rsidRPr="008C6AC3">
        <w:rPr>
          <w:rFonts w:ascii="Arial" w:hAnsi="Arial" w:cs="Arial" w:hint="eastAsia"/>
          <w:lang w:eastAsia="zh-CN"/>
        </w:rPr>
        <w:t>(3.2)</w:t>
      </w:r>
    </w:p>
    <w:p w14:paraId="640976CA" w14:textId="0B5B66B2" w:rsidR="00AC043D" w:rsidRDefault="003E2C4E" w:rsidP="003E2C4E">
      <w:pPr>
        <w:jc w:val="both"/>
        <w:rPr>
          <w:rFonts w:ascii="Arial" w:hAnsi="Arial" w:cs="Arial"/>
          <w:b/>
          <w:bCs/>
          <w:szCs w:val="22"/>
          <w:lang w:eastAsia="zh-CN"/>
        </w:rPr>
      </w:pPr>
      <w:r w:rsidRPr="003E2C4E">
        <w:rPr>
          <w:rFonts w:ascii="Arial" w:hAnsi="Arial" w:cs="Arial"/>
        </w:rPr>
        <w:t>Among them, B is the material width (mm), D is the maximum side length transverse to the material width direction (mm), a</w:t>
      </w:r>
      <w:r w:rsidRPr="003E2C4E">
        <w:rPr>
          <w:rFonts w:ascii="Cambria Math" w:hAnsi="Cambria Math" w:cs="Cambria Math"/>
        </w:rPr>
        <w:t>₁</w:t>
      </w:r>
      <w:r w:rsidRPr="003E2C4E">
        <w:rPr>
          <w:rFonts w:ascii="Arial" w:hAnsi="Arial" w:cs="Arial"/>
        </w:rPr>
        <w:t xml:space="preserve"> is the side overlap value (mm), and δ is the allowable tolerance for the strip after shearing (mm).</w:t>
      </w:r>
    </w:p>
    <w:p w14:paraId="0F58E4EB" w14:textId="43B5B6D8" w:rsidR="00AC043D" w:rsidRDefault="003E2C4E" w:rsidP="003E2C4E">
      <w:pPr>
        <w:jc w:val="both"/>
        <w:rPr>
          <w:rFonts w:ascii="Arial" w:hAnsi="Arial" w:cs="Arial"/>
          <w:b/>
          <w:bCs/>
          <w:szCs w:val="22"/>
          <w:lang w:eastAsia="zh-CN"/>
        </w:rPr>
      </w:pPr>
      <w:r w:rsidRPr="003E2C4E">
        <w:rPr>
          <w:rFonts w:ascii="Arial" w:hAnsi="Arial" w:cs="Arial" w:hint="eastAsia"/>
        </w:rPr>
        <w:t>T</w:t>
      </w:r>
      <w:r w:rsidRPr="003E2C4E">
        <w:rPr>
          <w:rFonts w:ascii="Arial" w:hAnsi="Arial" w:cs="Arial"/>
        </w:rPr>
        <w:t>he feed step is:</w:t>
      </w:r>
    </w:p>
    <w:p w14:paraId="452FC5B1" w14:textId="69F60151" w:rsidR="00AC043D" w:rsidRDefault="003E2C4E" w:rsidP="003E2C4E">
      <w:pPr>
        <w:ind w:firstLineChars="1700" w:firstLine="3400"/>
        <w:jc w:val="center"/>
        <w:rPr>
          <w:rFonts w:asciiTheme="minorEastAsia" w:hAnsiTheme="minorEastAsia" w:cstheme="minorEastAsia"/>
          <w:sz w:val="24"/>
        </w:rPr>
      </w:pPr>
      <m:oMath>
        <m:r>
          <w:rPr>
            <w:rFonts w:ascii="Cambria Math" w:hAnsi="Cambria Math"/>
            <w:lang w:eastAsia="zh-CN"/>
          </w:rPr>
          <m:t>H=C+a</m:t>
        </m:r>
      </m:oMath>
      <w:r>
        <w:rPr>
          <w:rFonts w:hint="eastAsia"/>
          <w:lang w:eastAsia="zh-CN"/>
        </w:rPr>
        <w:t xml:space="preserve">                                                          </w:t>
      </w:r>
      <w:r w:rsidRPr="008C6AC3">
        <w:rPr>
          <w:rFonts w:ascii="Arial" w:hAnsi="Arial" w:cs="Arial" w:hint="eastAsia"/>
          <w:lang w:eastAsia="zh-CN"/>
        </w:rPr>
        <w:t>(3.3)</w:t>
      </w:r>
    </w:p>
    <w:p w14:paraId="5162DBF7" w14:textId="5CB84AFA" w:rsidR="003E2C4E" w:rsidRDefault="003E2C4E" w:rsidP="003E2C4E">
      <w:pPr>
        <w:jc w:val="both"/>
        <w:rPr>
          <w:lang w:eastAsia="zh-CN"/>
        </w:rPr>
      </w:pPr>
      <w:r w:rsidRPr="003E2C4E">
        <w:rPr>
          <w:lang w:eastAsia="zh-CN"/>
        </w:rPr>
        <w:t>Among them, H is the feeding step distance (mm), C is the maximum edge length perpendicular to the material width direction (mm), and a is the overlap value between adjacent workpieces (mm).</w:t>
      </w:r>
    </w:p>
    <w:p w14:paraId="08EB9785" w14:textId="30DFEC19" w:rsidR="003E2C4E" w:rsidRDefault="003E2C4E" w:rsidP="003E2C4E">
      <w:pPr>
        <w:rPr>
          <w:lang w:eastAsia="zh-CN"/>
        </w:rPr>
      </w:pPr>
      <w:r w:rsidRPr="003E2C4E">
        <w:rPr>
          <w:lang w:eastAsia="zh-CN"/>
        </w:rPr>
        <w:t xml:space="preserve">Therefore, the material width and pitch of the </w:t>
      </w:r>
      <w:proofErr w:type="spellStart"/>
      <w:r w:rsidR="00336599" w:rsidRPr="00AE1153">
        <w:rPr>
          <w:highlight w:val="yellow"/>
          <w:lang w:eastAsia="zh-CN"/>
        </w:rPr>
        <w:t>mould</w:t>
      </w:r>
      <w:proofErr w:type="spellEnd"/>
      <w:r w:rsidR="00336599" w:rsidRPr="00AE1153">
        <w:rPr>
          <w:highlight w:val="yellow"/>
          <w:lang w:eastAsia="zh-CN"/>
        </w:rPr>
        <w:t xml:space="preserve"> </w:t>
      </w:r>
      <w:r w:rsidRPr="003E2C4E">
        <w:rPr>
          <w:lang w:eastAsia="zh-CN"/>
        </w:rPr>
        <w:t>are:</w:t>
      </w:r>
    </w:p>
    <w:p w14:paraId="196127B6" w14:textId="086225C8" w:rsidR="003E2C4E" w:rsidRDefault="004C4578" w:rsidP="003E2C4E">
      <w:pPr>
        <w:ind w:firstLineChars="1700" w:firstLine="3400"/>
        <w:jc w:val="center"/>
        <w:rPr>
          <w:lang w:eastAsia="zh-CN"/>
        </w:rPr>
      </w:pPr>
      <m:oMathPara>
        <m:oMath>
          <m:r>
            <w:rPr>
              <w:rFonts w:ascii="Cambria Math" w:hAnsi="Cambria Math"/>
              <w:lang w:eastAsia="zh-CN"/>
            </w:rPr>
            <m:t>B=(D+2</m:t>
          </m:r>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m:t>
              </m:r>
            </m:e>
            <m:sub>
              <m:r>
                <w:rPr>
                  <w:rFonts w:ascii="Cambria Math" w:hAnsi="Cambria Math"/>
                  <w:lang w:eastAsia="zh-CN"/>
                </w:rPr>
                <m:t>-δ</m:t>
              </m:r>
            </m:sub>
          </m:sSub>
        </m:oMath>
      </m:oMathPara>
    </w:p>
    <w:p w14:paraId="11BFFB5B" w14:textId="1E5131A7" w:rsidR="003E2C4E" w:rsidRDefault="004C4578" w:rsidP="003E2C4E">
      <w:pPr>
        <w:ind w:firstLineChars="1700" w:firstLine="3400"/>
        <w:jc w:val="center"/>
        <w:rPr>
          <w:lang w:eastAsia="zh-CN"/>
        </w:rPr>
      </w:pPr>
      <m:oMathPara>
        <m:oMath>
          <m:r>
            <w:rPr>
              <w:rFonts w:ascii="Cambria Math" w:hAnsi="Cambria Math"/>
              <w:lang w:eastAsia="zh-CN"/>
            </w:rPr>
            <m:t>B=(</m:t>
          </m:r>
          <m:eqArr>
            <m:eqArrPr>
              <m:ctrlPr>
                <w:rPr>
                  <w:rFonts w:ascii="Cambria Math" w:hAnsi="Cambria Math"/>
                  <w:lang w:eastAsia="zh-CN"/>
                </w:rPr>
              </m:ctrlPr>
            </m:eqArrPr>
            <m:e>
              <m:r>
                <w:rPr>
                  <w:rFonts w:ascii="Cambria Math" w:hAnsi="Cambria Math"/>
                  <w:lang w:eastAsia="zh-CN"/>
                </w:rPr>
                <m:t>113+2×2.2</m:t>
              </m:r>
            </m:e>
          </m:eqArr>
          <m:sSub>
            <m:sSubPr>
              <m:ctrlPr>
                <w:rPr>
                  <w:rFonts w:ascii="Cambria Math" w:hAnsi="Cambria Math"/>
                  <w:lang w:eastAsia="zh-CN"/>
                </w:rPr>
              </m:ctrlPr>
            </m:sSubPr>
            <m:e>
              <m:r>
                <w:rPr>
                  <w:rFonts w:ascii="Cambria Math" w:hAnsi="Cambria Math"/>
                  <w:lang w:eastAsia="zh-CN"/>
                </w:rPr>
                <m:t>)</m:t>
              </m:r>
            </m:e>
            <m:sub>
              <m:r>
                <w:rPr>
                  <w:rFonts w:ascii="Cambria Math" w:hAnsi="Cambria Math"/>
                  <w:lang w:eastAsia="zh-CN"/>
                </w:rPr>
                <m:t>-0.5</m:t>
              </m:r>
            </m:sub>
          </m:sSub>
          <m:r>
            <m:rPr>
              <m:sty m:val="p"/>
            </m:rPr>
            <w:rPr>
              <w:rFonts w:ascii="Cambria Math" w:hAnsi="Cambria Math"/>
              <w:lang w:eastAsia="zh-CN"/>
            </w:rPr>
            <m:t>mm</m:t>
          </m:r>
        </m:oMath>
      </m:oMathPara>
    </w:p>
    <w:p w14:paraId="4619FE95" w14:textId="7C18DAC6" w:rsidR="003E2C4E" w:rsidRDefault="004C4578" w:rsidP="003E2C4E">
      <w:pPr>
        <w:ind w:firstLineChars="1700" w:firstLine="3400"/>
        <w:jc w:val="center"/>
        <w:rPr>
          <w:lang w:eastAsia="zh-CN"/>
        </w:rPr>
      </w:pPr>
      <m:oMathPara>
        <m:oMath>
          <m:r>
            <w:rPr>
              <w:rFonts w:ascii="Cambria Math" w:hAnsi="Cambria Math"/>
              <w:lang w:eastAsia="zh-CN"/>
            </w:rPr>
            <m:t>B=</m:t>
          </m:r>
          <m:sSub>
            <m:sSubPr>
              <m:ctrlPr>
                <w:rPr>
                  <w:rFonts w:ascii="Cambria Math" w:hAnsi="Cambria Math"/>
                  <w:lang w:eastAsia="zh-CN"/>
                </w:rPr>
              </m:ctrlPr>
            </m:sSubPr>
            <m:e>
              <m:r>
                <w:rPr>
                  <w:rFonts w:ascii="Cambria Math" w:hAnsi="Cambria Math"/>
                  <w:lang w:eastAsia="zh-CN"/>
                </w:rPr>
                <m:t>117.4</m:t>
              </m:r>
            </m:e>
            <m:sub>
              <m:r>
                <w:rPr>
                  <w:rFonts w:ascii="Cambria Math" w:hAnsi="Cambria Math"/>
                  <w:lang w:eastAsia="zh-CN"/>
                </w:rPr>
                <m:t>-0.5</m:t>
              </m:r>
            </m:sub>
          </m:sSub>
          <m:r>
            <m:rPr>
              <m:sty m:val="p"/>
            </m:rPr>
            <w:rPr>
              <w:rFonts w:ascii="Cambria Math" w:hAnsi="Cambria Math"/>
              <w:lang w:eastAsia="zh-CN"/>
            </w:rPr>
            <m:t>mm</m:t>
          </m:r>
        </m:oMath>
      </m:oMathPara>
    </w:p>
    <w:p w14:paraId="43608CDC" w14:textId="704EB2EB" w:rsidR="003E2C4E" w:rsidRDefault="004C4578" w:rsidP="003E2C4E">
      <w:pPr>
        <w:ind w:firstLineChars="1700" w:firstLine="3400"/>
        <w:jc w:val="center"/>
        <w:rPr>
          <w:lang w:eastAsia="zh-CN"/>
        </w:rPr>
      </w:pPr>
      <m:oMathPara>
        <m:oMath>
          <m:r>
            <w:rPr>
              <w:rFonts w:ascii="Cambria Math" w:hAnsi="Cambria Math"/>
              <w:lang w:eastAsia="zh-CN"/>
            </w:rPr>
            <m:t>H=C+a</m:t>
          </m:r>
        </m:oMath>
      </m:oMathPara>
    </w:p>
    <w:p w14:paraId="0BD18041" w14:textId="6F631F5F" w:rsidR="003E2C4E" w:rsidRDefault="004C4578" w:rsidP="003E2C4E">
      <w:pPr>
        <w:ind w:firstLineChars="1700" w:firstLine="3400"/>
        <w:jc w:val="center"/>
        <w:rPr>
          <w:lang w:eastAsia="zh-CN"/>
        </w:rPr>
      </w:pPr>
      <m:oMathPara>
        <m:oMath>
          <m:r>
            <w:rPr>
              <w:rFonts w:ascii="Cambria Math" w:hAnsi="Cambria Math"/>
              <w:lang w:eastAsia="zh-CN"/>
            </w:rPr>
            <m:t>H=113+1.8</m:t>
          </m:r>
          <m:r>
            <m:rPr>
              <m:sty m:val="p"/>
            </m:rPr>
            <w:rPr>
              <w:rFonts w:ascii="Cambria Math" w:hAnsi="Cambria Math"/>
              <w:lang w:eastAsia="zh-CN"/>
            </w:rPr>
            <m:t>mm</m:t>
          </m:r>
        </m:oMath>
      </m:oMathPara>
    </w:p>
    <w:p w14:paraId="19E6796B" w14:textId="48D50E1B" w:rsidR="003E2C4E" w:rsidRDefault="004C4578" w:rsidP="003E2C4E">
      <w:pPr>
        <w:ind w:firstLineChars="1700" w:firstLine="3400"/>
        <w:jc w:val="center"/>
        <w:rPr>
          <w:lang w:eastAsia="zh-CN"/>
        </w:rPr>
      </w:pPr>
      <m:oMathPara>
        <m:oMath>
          <m:r>
            <m:rPr>
              <m:nor/>
            </m:rPr>
            <w:rPr>
              <w:lang w:eastAsia="zh-CN"/>
            </w:rPr>
            <m:t>H = 114.8mm</m:t>
          </m:r>
        </m:oMath>
      </m:oMathPara>
    </w:p>
    <w:p w14:paraId="38F33AD6" w14:textId="1971530D" w:rsidR="003E2C4E" w:rsidRDefault="004C4578" w:rsidP="004C4578">
      <w:pPr>
        <w:rPr>
          <w:lang w:eastAsia="zh-CN"/>
        </w:rPr>
      </w:pPr>
      <w:r w:rsidRPr="004C4578">
        <w:rPr>
          <w:lang w:eastAsia="zh-CN"/>
        </w:rPr>
        <w:t xml:space="preserve">The material </w:t>
      </w:r>
      <w:proofErr w:type="spellStart"/>
      <w:r w:rsidR="00336599" w:rsidRPr="00AE1153">
        <w:rPr>
          <w:highlight w:val="yellow"/>
          <w:lang w:eastAsia="zh-CN"/>
        </w:rPr>
        <w:t>utilisation</w:t>
      </w:r>
      <w:proofErr w:type="spellEnd"/>
      <w:r w:rsidR="00336599" w:rsidRPr="00AE1153">
        <w:rPr>
          <w:highlight w:val="yellow"/>
          <w:lang w:eastAsia="zh-CN"/>
        </w:rPr>
        <w:t xml:space="preserve"> </w:t>
      </w:r>
      <w:r w:rsidRPr="004C4578">
        <w:rPr>
          <w:lang w:eastAsia="zh-CN"/>
        </w:rPr>
        <w:t>rate for a single step distance is:</w:t>
      </w:r>
    </w:p>
    <w:p w14:paraId="5B2C9FAD" w14:textId="2B8BD6A4" w:rsidR="003E2C4E" w:rsidRDefault="00000000" w:rsidP="00EC45AF">
      <w:pPr>
        <w:ind w:firstLineChars="1700" w:firstLine="3400"/>
        <w:rPr>
          <w:lang w:eastAsia="zh-CN"/>
        </w:rPr>
      </w:pPr>
      <m:oMath>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1</m:t>
            </m:r>
          </m:sub>
        </m:sSub>
        <m:r>
          <w:rPr>
            <w:rFonts w:ascii="Cambria Math" w:hAnsi="Cambria Math"/>
            <w:lang w:eastAsia="zh-CN"/>
          </w:rPr>
          <m:t>=S/(B+H)×100</m:t>
        </m:r>
        <m:r>
          <m:rPr>
            <m:sty m:val="p"/>
          </m:rPr>
          <w:rPr>
            <w:rFonts w:ascii="Cambria Math" w:hAnsi="Cambria Math"/>
            <w:lang w:eastAsia="zh-CN"/>
          </w:rPr>
          <m:t xml:space="preserve">% </m:t>
        </m:r>
      </m:oMath>
      <w:r w:rsidR="004C4578">
        <w:rPr>
          <w:rFonts w:hint="eastAsia"/>
          <w:lang w:eastAsia="zh-CN"/>
        </w:rPr>
        <w:t xml:space="preserve">                                </w:t>
      </w:r>
      <w:r w:rsidR="004C4578" w:rsidRPr="008C6AC3">
        <w:rPr>
          <w:rFonts w:asciiTheme="minorEastAsia" w:hAnsiTheme="minorEastAsia" w:cstheme="minorEastAsia" w:hint="eastAsia"/>
          <w:b/>
          <w:szCs w:val="22"/>
          <w:lang w:eastAsia="zh-CN"/>
        </w:rPr>
        <w:t xml:space="preserve"> </w:t>
      </w:r>
      <w:r w:rsidR="008C6AC3">
        <w:rPr>
          <w:rFonts w:asciiTheme="minorEastAsia" w:hAnsiTheme="minorEastAsia" w:cstheme="minorEastAsia" w:hint="eastAsia"/>
          <w:b/>
          <w:szCs w:val="22"/>
          <w:lang w:eastAsia="zh-CN"/>
        </w:rPr>
        <w:t xml:space="preserve">  </w:t>
      </w:r>
      <w:r w:rsidR="008C6AC3">
        <w:rPr>
          <w:rFonts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4</w:t>
      </w:r>
      <w:r w:rsidR="008C6AC3" w:rsidRPr="008C6AC3">
        <w:rPr>
          <w:rFonts w:ascii="Arial" w:hAnsi="Arial" w:cs="Arial" w:hint="eastAsia"/>
          <w:lang w:eastAsia="zh-CN"/>
        </w:rPr>
        <w:t>)</w:t>
      </w:r>
      <w:r w:rsidR="008C6AC3">
        <w:rPr>
          <w:rFonts w:ascii="Arial" w:hAnsi="Arial" w:cs="Arial" w:hint="eastAsia"/>
          <w:lang w:eastAsia="zh-CN"/>
        </w:rPr>
        <w:t xml:space="preserve">    </w:t>
      </w:r>
      <w:r w:rsidR="00EC45AF" w:rsidRPr="00EC45AF">
        <w:rPr>
          <w:lang w:eastAsia="zh-CN"/>
        </w:rPr>
        <w:t xml:space="preserve">In the formula above, </w:t>
      </w:r>
      <m:oMath>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1</m:t>
            </m:r>
          </m:sub>
        </m:sSub>
      </m:oMath>
      <w:r w:rsidR="00EC45AF" w:rsidRPr="00EC45AF">
        <w:rPr>
          <w:lang w:eastAsia="zh-CN"/>
        </w:rPr>
        <w:t xml:space="preserve"> represents the material </w:t>
      </w:r>
      <w:proofErr w:type="spellStart"/>
      <w:r w:rsidR="00336599" w:rsidRPr="00AE1153">
        <w:rPr>
          <w:highlight w:val="yellow"/>
          <w:lang w:eastAsia="zh-CN"/>
        </w:rPr>
        <w:t>utilisation</w:t>
      </w:r>
      <w:proofErr w:type="spellEnd"/>
      <w:r w:rsidR="00336599" w:rsidRPr="00AE1153">
        <w:rPr>
          <w:highlight w:val="yellow"/>
          <w:lang w:eastAsia="zh-CN"/>
        </w:rPr>
        <w:t xml:space="preserve"> </w:t>
      </w:r>
      <w:r w:rsidR="00EC45AF" w:rsidRPr="00EC45AF">
        <w:rPr>
          <w:lang w:eastAsia="zh-CN"/>
        </w:rPr>
        <w:t>rate for a single step, and S is the area of the workpiece for a single step (including the punched area).</w:t>
      </w:r>
    </w:p>
    <w:p w14:paraId="52DDAB73" w14:textId="549C1B9E" w:rsidR="003E2C4E" w:rsidRDefault="00EC45AF" w:rsidP="007270DD">
      <w:pPr>
        <w:jc w:val="both"/>
        <w:rPr>
          <w:lang w:eastAsia="zh-CN"/>
        </w:rPr>
      </w:pPr>
      <w:r w:rsidRPr="00EC45AF">
        <w:rPr>
          <w:lang w:eastAsia="zh-CN"/>
        </w:rPr>
        <w:t>The area of the workpiece for a single feeding step can be directly measured using CAD software. By merging all the outlines and inner hole segments, the area S of a single feeding step can be directly measured using the CAD 'li' command:</w:t>
      </w:r>
    </w:p>
    <w:p w14:paraId="38CE9B8E" w14:textId="179DD999" w:rsidR="003E2C4E" w:rsidRDefault="00EC45AF" w:rsidP="003E2C4E">
      <w:pPr>
        <w:ind w:firstLineChars="1700" w:firstLine="3400"/>
        <w:jc w:val="center"/>
        <w:rPr>
          <w:lang w:eastAsia="zh-CN"/>
        </w:rPr>
      </w:pPr>
      <m:oMathPara>
        <m:oMath>
          <m:r>
            <w:rPr>
              <w:rFonts w:ascii="Cambria Math" w:hAnsi="Cambria Math"/>
              <w:lang w:eastAsia="zh-CN"/>
            </w:rPr>
            <m:t>S=10028.75</m:t>
          </m:r>
          <m:sSup>
            <m:sSupPr>
              <m:ctrlPr>
                <w:rPr>
                  <w:rFonts w:ascii="Cambria Math" w:hAnsi="Cambria Math"/>
                  <w:lang w:eastAsia="zh-CN"/>
                </w:rPr>
              </m:ctrlPr>
            </m:sSupPr>
            <m:e>
              <m:r>
                <m:rPr>
                  <m:sty m:val="p"/>
                </m:rPr>
                <w:rPr>
                  <w:rFonts w:ascii="Cambria Math" w:hAnsi="Cambria Math"/>
                  <w:lang w:eastAsia="zh-CN"/>
                </w:rPr>
                <m:t>mm</m:t>
              </m:r>
            </m:e>
            <m:sup>
              <m:r>
                <w:rPr>
                  <w:rFonts w:ascii="Cambria Math" w:hAnsi="Cambria Math"/>
                  <w:lang w:eastAsia="zh-CN"/>
                </w:rPr>
                <m:t>2</m:t>
              </m:r>
            </m:sup>
          </m:sSup>
        </m:oMath>
      </m:oMathPara>
    </w:p>
    <w:p w14:paraId="648C3AC3" w14:textId="2EB61EE8" w:rsidR="003E2C4E" w:rsidRDefault="00EC45AF" w:rsidP="00EC45AF">
      <w:pPr>
        <w:rPr>
          <w:lang w:eastAsia="zh-CN"/>
        </w:rPr>
      </w:pPr>
      <w:r w:rsidRPr="00EC45AF">
        <w:rPr>
          <w:lang w:eastAsia="zh-CN"/>
        </w:rPr>
        <w:t xml:space="preserve">From this, the material </w:t>
      </w:r>
      <w:proofErr w:type="spellStart"/>
      <w:r w:rsidR="00336599" w:rsidRPr="00AE1153">
        <w:rPr>
          <w:highlight w:val="yellow"/>
          <w:lang w:eastAsia="zh-CN"/>
        </w:rPr>
        <w:t>utilisation</w:t>
      </w:r>
      <w:proofErr w:type="spellEnd"/>
      <w:r w:rsidR="00336599" w:rsidRPr="00EC45AF">
        <w:rPr>
          <w:lang w:eastAsia="zh-CN"/>
        </w:rPr>
        <w:t xml:space="preserve"> </w:t>
      </w:r>
      <w:r w:rsidRPr="00EC45AF">
        <w:rPr>
          <w:lang w:eastAsia="zh-CN"/>
        </w:rPr>
        <w:t>rate is:</w:t>
      </w:r>
    </w:p>
    <w:p w14:paraId="4D53D4B6" w14:textId="09BCF480" w:rsidR="003E2C4E" w:rsidRDefault="00000000"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1</m:t>
              </m:r>
            </m:sub>
          </m:sSub>
          <m:r>
            <w:rPr>
              <w:rFonts w:ascii="Cambria Math" w:hAnsi="Cambria Math"/>
              <w:lang w:eastAsia="zh-CN"/>
            </w:rPr>
            <m:t>=S/(B+H)×100</m:t>
          </m:r>
          <m:r>
            <m:rPr>
              <m:sty m:val="p"/>
            </m:rPr>
            <w:rPr>
              <w:rFonts w:ascii="Cambria Math" w:hAnsi="Cambria Math"/>
              <w:lang w:eastAsia="zh-CN"/>
            </w:rPr>
            <m:t>%</m:t>
          </m:r>
        </m:oMath>
      </m:oMathPara>
    </w:p>
    <w:p w14:paraId="484DF890" w14:textId="0F3D7ACF" w:rsidR="003E2C4E" w:rsidRDefault="00EC45AF" w:rsidP="003E2C4E">
      <w:pPr>
        <w:ind w:firstLineChars="1700" w:firstLine="3400"/>
        <w:jc w:val="center"/>
        <w:rPr>
          <w:lang w:eastAsia="zh-CN"/>
        </w:rPr>
      </w:pPr>
      <m:oMathPara>
        <m:oMath>
          <m:r>
            <w:rPr>
              <w:rFonts w:ascii="Cambria Math" w:hAnsi="Cambria Math"/>
              <w:lang w:eastAsia="zh-CN"/>
            </w:rPr>
            <m:t xml:space="preserve">                                      =10028.75/(117.4×114.8)×100</m:t>
          </m:r>
          <m:r>
            <m:rPr>
              <m:sty m:val="p"/>
            </m:rPr>
            <w:rPr>
              <w:rFonts w:ascii="Cambria Math" w:hAnsi="Cambria Math"/>
              <w:lang w:eastAsia="zh-CN"/>
            </w:rPr>
            <m:t>%</m:t>
          </m:r>
        </m:oMath>
      </m:oMathPara>
    </w:p>
    <w:p w14:paraId="5E876DDB" w14:textId="6B593DD9" w:rsidR="003E2C4E" w:rsidRPr="00EC45AF" w:rsidRDefault="00EC45AF" w:rsidP="00EC45AF">
      <w:pPr>
        <w:jc w:val="center"/>
        <w:rPr>
          <w:lang w:eastAsia="zh-CN"/>
        </w:rPr>
      </w:pPr>
      <m:oMathPara>
        <m:oMathParaPr>
          <m:jc m:val="left"/>
        </m:oMathParaPr>
        <m:oMath>
          <m:r>
            <w:rPr>
              <w:rFonts w:ascii="Cambria Math" w:hAnsi="Cambria Math"/>
              <w:lang w:eastAsia="zh-CN"/>
            </w:rPr>
            <m:t xml:space="preserve">                                                                            =74.41</m:t>
          </m:r>
        </m:oMath>
      </m:oMathPara>
    </w:p>
    <w:p w14:paraId="06C6E77C" w14:textId="77777777" w:rsidR="00EC45AF" w:rsidRPr="00EC45AF" w:rsidRDefault="00EC45AF" w:rsidP="00EC45AF">
      <w:pPr>
        <w:jc w:val="center"/>
        <w:rPr>
          <w:lang w:eastAsia="zh-CN"/>
        </w:rPr>
      </w:pPr>
    </w:p>
    <w:p w14:paraId="02046613" w14:textId="5F7550FA" w:rsidR="003E2C4E" w:rsidRPr="00D462BE" w:rsidRDefault="00EC45AF" w:rsidP="00D462BE">
      <w:pPr>
        <w:pStyle w:val="Body"/>
        <w:spacing w:after="0"/>
        <w:rPr>
          <w:rFonts w:ascii="Arial" w:hAnsi="Arial" w:cs="Arial"/>
          <w:b/>
          <w:sz w:val="22"/>
        </w:rPr>
      </w:pPr>
      <w:r w:rsidRPr="00D462BE">
        <w:rPr>
          <w:rFonts w:ascii="Arial" w:hAnsi="Arial" w:cs="Arial"/>
          <w:b/>
          <w:sz w:val="22"/>
        </w:rPr>
        <w:lastRenderedPageBreak/>
        <w:t>3.3 Calculation of Cutting Force</w:t>
      </w:r>
    </w:p>
    <w:p w14:paraId="60E32236" w14:textId="77777777" w:rsidR="00EC45AF" w:rsidRPr="00EC45AF" w:rsidRDefault="00EC45AF" w:rsidP="00EC45AF">
      <w:pPr>
        <w:rPr>
          <w:rFonts w:ascii="Arial" w:hAnsi="Arial" w:cs="Arial"/>
          <w:b/>
          <w:bCs/>
          <w:szCs w:val="22"/>
          <w:lang w:eastAsia="zh-CN"/>
        </w:rPr>
      </w:pPr>
    </w:p>
    <w:p w14:paraId="08E08613" w14:textId="1BCC6F25" w:rsidR="003E2C4E" w:rsidRDefault="00EC45AF" w:rsidP="007270DD">
      <w:pPr>
        <w:jc w:val="both"/>
        <w:rPr>
          <w:lang w:eastAsia="zh-CN"/>
        </w:rPr>
      </w:pPr>
      <w:r w:rsidRPr="00EC45AF">
        <w:rPr>
          <w:lang w:eastAsia="zh-CN"/>
        </w:rPr>
        <w:t xml:space="preserve">Punching pressure is an important factor in the design and production of stamping </w:t>
      </w:r>
      <w:proofErr w:type="spellStart"/>
      <w:r w:rsidR="00336599" w:rsidRPr="00AE1153">
        <w:rPr>
          <w:highlight w:val="yellow"/>
          <w:lang w:eastAsia="zh-CN"/>
        </w:rPr>
        <w:t>moulds</w:t>
      </w:r>
      <w:proofErr w:type="spellEnd"/>
      <w:r w:rsidRPr="00EC45AF">
        <w:rPr>
          <w:lang w:eastAsia="zh-CN"/>
        </w:rPr>
        <w:t>, significantly affecting the quality, efficiency, and cost of stamping. Punching pressure must be carefully considered and scientifically managed to ensure high quality and efficiency in stamping production</w:t>
      </w:r>
      <w:r w:rsidR="00336599">
        <w:rPr>
          <w:lang w:eastAsia="zh-CN"/>
        </w:rPr>
        <w:t xml:space="preserve"> </w:t>
      </w:r>
      <w:r w:rsidR="00870DD2" w:rsidRPr="00A27250">
        <w:rPr>
          <w:rFonts w:ascii="Arial" w:hAnsi="Arial" w:cs="Arial"/>
        </w:rPr>
        <w:t>[</w:t>
      </w:r>
      <w:r w:rsidR="00870DD2">
        <w:rPr>
          <w:rFonts w:ascii="Arial" w:hAnsi="Arial" w:cs="Arial" w:hint="eastAsia"/>
          <w:lang w:eastAsia="zh-CN"/>
        </w:rPr>
        <w:t>15</w:t>
      </w:r>
      <w:r w:rsidR="00870DD2" w:rsidRPr="00A27250">
        <w:rPr>
          <w:rFonts w:ascii="Arial" w:hAnsi="Arial" w:cs="Arial"/>
        </w:rPr>
        <w:t>]</w:t>
      </w:r>
      <w:r w:rsidRPr="00EC45AF">
        <w:rPr>
          <w:lang w:eastAsia="zh-CN"/>
        </w:rPr>
        <w:t>.</w:t>
      </w:r>
    </w:p>
    <w:p w14:paraId="0428331C" w14:textId="77777777" w:rsidR="00EC45AF" w:rsidRPr="00EC45AF" w:rsidRDefault="00EC45AF" w:rsidP="00EC45AF">
      <w:pPr>
        <w:rPr>
          <w:lang w:eastAsia="zh-CN"/>
        </w:rPr>
      </w:pPr>
    </w:p>
    <w:p w14:paraId="0E5F2D18" w14:textId="26729E02" w:rsidR="003E2C4E" w:rsidRPr="00EC45AF" w:rsidRDefault="00EC45AF" w:rsidP="00EC45AF">
      <w:pPr>
        <w:rPr>
          <w:rFonts w:ascii="Arial" w:hAnsi="Arial" w:cs="Arial"/>
          <w:b/>
          <w:bCs/>
          <w:szCs w:val="22"/>
          <w:lang w:eastAsia="zh-CN"/>
        </w:rPr>
      </w:pPr>
      <w:r w:rsidRPr="00EC45AF">
        <w:rPr>
          <w:rFonts w:ascii="Arial" w:hAnsi="Arial" w:cs="Arial"/>
          <w:b/>
          <w:bCs/>
          <w:szCs w:val="22"/>
          <w:lang w:eastAsia="zh-CN"/>
        </w:rPr>
        <w:t>3.3.1 Landing Force</w:t>
      </w:r>
    </w:p>
    <w:p w14:paraId="7A3061FB" w14:textId="6A7F52F1" w:rsidR="003E2C4E" w:rsidRDefault="00000000" w:rsidP="008C6AC3">
      <w:pPr>
        <w:jc w:val="right"/>
        <w:rPr>
          <w:lang w:eastAsia="zh-CN"/>
        </w:rPr>
      </w:pPr>
      <m:oMath>
        <m:sSub>
          <m:sSubPr>
            <m:ctrlPr>
              <w:rPr>
                <w:rFonts w:ascii="Cambria Math" w:hAnsi="Cambria Math"/>
                <w:lang w:eastAsia="zh-CN"/>
              </w:rPr>
            </m:ctrlPr>
          </m:sSubPr>
          <m:e>
            <m:r>
              <w:rPr>
                <w:rFonts w:ascii="Cambria Math" w:hAnsi="Cambria Math"/>
                <w:lang w:eastAsia="zh-CN"/>
              </w:rPr>
              <m:t>F</m:t>
            </m:r>
          </m:e>
          <m:sub>
            <m:acc>
              <m:accPr>
                <m:ctrlPr>
                  <w:rPr>
                    <w:rFonts w:ascii="Cambria Math" w:hAnsi="Cambria Math"/>
                    <w:lang w:eastAsia="zh-CN"/>
                  </w:rPr>
                </m:ctrlPr>
              </m:accPr>
              <m:e>
                <m:r>
                  <m:rPr>
                    <m:sty m:val="p"/>
                  </m:rPr>
                  <w:rPr>
                    <w:rFonts w:ascii="Cambria Math" w:hAnsi="Cambria Math"/>
                    <w:lang w:eastAsia="zh-CN"/>
                  </w:rPr>
                  <m:t>Aa</m:t>
                </m:r>
              </m:e>
            </m:acc>
          </m:sub>
        </m:sSub>
        <m:r>
          <w:rPr>
            <w:rFonts w:ascii="Cambria Math" w:hAnsi="Cambria Math"/>
            <w:lang w:eastAsia="zh-CN"/>
          </w:rPr>
          <m:t>=K</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1</m:t>
            </m:r>
          </m:sub>
        </m:sSub>
        <m: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τ</m:t>
            </m:r>
          </m:e>
          <m:sub>
            <m:r>
              <m:rPr>
                <m:scr m:val="fraktur"/>
                <m:sty m:val="p"/>
              </m:rPr>
              <w:rPr>
                <w:rFonts w:ascii="Cambria Math" w:hAnsi="Cambria Math"/>
                <w:lang w:eastAsia="zh-CN"/>
              </w:rPr>
              <m:t>b</m:t>
            </m:r>
          </m:sub>
        </m:sSub>
      </m:oMath>
      <w:r w:rsidR="00EC45AF">
        <w:rPr>
          <w:rFonts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5</w:t>
      </w:r>
      <w:r w:rsidR="008C6AC3" w:rsidRPr="008C6AC3">
        <w:rPr>
          <w:rFonts w:ascii="Arial" w:hAnsi="Arial" w:cs="Arial" w:hint="eastAsia"/>
          <w:lang w:eastAsia="zh-CN"/>
        </w:rPr>
        <w:t>)</w:t>
      </w:r>
    </w:p>
    <w:p w14:paraId="540A29B4" w14:textId="5F850DB5" w:rsidR="003E2C4E" w:rsidRDefault="00F61BA9" w:rsidP="007270DD">
      <w:pPr>
        <w:jc w:val="both"/>
        <w:rPr>
          <w:lang w:eastAsia="zh-CN"/>
        </w:rPr>
      </w:pPr>
      <w:r w:rsidRPr="00F61BA9">
        <w:rPr>
          <w:lang w:eastAsia="zh-CN"/>
        </w:rPr>
        <w:t xml:space="preserve">In the above formula,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l</m:t>
            </m:r>
          </m:sub>
        </m:sSub>
      </m:oMath>
      <w:r>
        <w:rPr>
          <w:rFonts w:hint="eastAsia"/>
          <w:lang w:eastAsia="zh-CN"/>
        </w:rPr>
        <w:t xml:space="preserve"> </w:t>
      </w:r>
      <w:r w:rsidRPr="00F61BA9">
        <w:rPr>
          <w:lang w:eastAsia="zh-CN"/>
        </w:rPr>
        <w:t>fall is the falling material force (</w:t>
      </w:r>
      <w:proofErr w:type="spellStart"/>
      <w:r w:rsidRPr="00F61BA9">
        <w:rPr>
          <w:lang w:eastAsia="zh-CN"/>
        </w:rPr>
        <w:t>kN</w:t>
      </w:r>
      <w:proofErr w:type="spellEnd"/>
      <w:r w:rsidRPr="00F61BA9">
        <w:rPr>
          <w:lang w:eastAsia="zh-CN"/>
        </w:rPr>
        <w:t>); K is the coefficient, taken as 1.3; L</w:t>
      </w:r>
      <w:r w:rsidRPr="00F61BA9">
        <w:rPr>
          <w:rFonts w:ascii="Cambria Math" w:hAnsi="Cambria Math" w:cs="Cambria Math"/>
          <w:lang w:eastAsia="zh-CN"/>
        </w:rPr>
        <w:t>₁</w:t>
      </w:r>
      <w:r w:rsidRPr="00F61BA9">
        <w:rPr>
          <w:lang w:eastAsia="zh-CN"/>
        </w:rPr>
        <w:t xml:space="preserve"> is the total perimeter of the falling material's outer contour (mm); T is the thickness of the sheet material (mm); </w:t>
      </w:r>
      <m:oMath>
        <m:sSub>
          <m:sSubPr>
            <m:ctrlPr>
              <w:rPr>
                <w:rFonts w:ascii="Cambria Math" w:hAnsi="Cambria Math" w:cs="Helvetica"/>
                <w:lang w:eastAsia="zh-CN"/>
              </w:rPr>
            </m:ctrlPr>
          </m:sSubPr>
          <m:e>
            <m:r>
              <w:rPr>
                <w:rFonts w:ascii="Cambria Math" w:hAnsi="Cambria Math" w:cs="Helvetica"/>
                <w:lang w:eastAsia="zh-CN"/>
              </w:rPr>
              <m:t>τ</m:t>
            </m:r>
          </m:e>
          <m:sub>
            <m:r>
              <m:rPr>
                <m:sty m:val="p"/>
              </m:rPr>
              <w:rPr>
                <w:rFonts w:ascii="Cambria Math" w:hAnsi="Cambria Math" w:cs="Helvetica"/>
                <w:lang w:eastAsia="zh-CN"/>
              </w:rPr>
              <m:t xml:space="preserve">b  </m:t>
            </m:r>
          </m:sub>
        </m:sSub>
      </m:oMath>
      <w:r w:rsidRPr="00F61BA9">
        <w:rPr>
          <w:lang w:eastAsia="zh-CN"/>
        </w:rPr>
        <w:t>is the shear strength of the material (MPa).</w:t>
      </w:r>
    </w:p>
    <w:p w14:paraId="23A1ABA8" w14:textId="1997227E" w:rsidR="003E2C4E" w:rsidRPr="00F61BA9" w:rsidRDefault="00000000"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l</m:t>
              </m:r>
            </m:sub>
          </m:sSub>
          <m:r>
            <w:rPr>
              <w:rFonts w:ascii="Cambria Math" w:hAnsi="Cambria Math"/>
              <w:lang w:eastAsia="zh-CN"/>
            </w:rPr>
            <m:t>=K</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1</m:t>
              </m:r>
            </m:sub>
          </m:sSub>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τ</m:t>
              </m:r>
            </m:e>
            <m:sub>
              <m:r>
                <m:rPr>
                  <m:sty m:val="p"/>
                </m:rPr>
                <w:rPr>
                  <w:rFonts w:ascii="Cambria Math" w:hAnsi="Cambria Math"/>
                  <w:lang w:eastAsia="zh-CN"/>
                </w:rPr>
                <m:t>b</m:t>
              </m:r>
            </m:sub>
          </m:sSub>
          <m:r>
            <w:rPr>
              <w:rFonts w:ascii="Cambria Math" w:hAnsi="Cambria Math"/>
              <w:lang w:eastAsia="zh-CN"/>
            </w:rPr>
            <m:t>=1.3×355×3×325=449.96KN</m:t>
          </m:r>
        </m:oMath>
      </m:oMathPara>
    </w:p>
    <w:p w14:paraId="40F646A5" w14:textId="77777777" w:rsidR="00F61BA9" w:rsidRDefault="00F61BA9" w:rsidP="003E2C4E">
      <w:pPr>
        <w:ind w:firstLineChars="1700" w:firstLine="3400"/>
        <w:jc w:val="center"/>
        <w:rPr>
          <w:lang w:eastAsia="zh-CN"/>
        </w:rPr>
      </w:pPr>
    </w:p>
    <w:p w14:paraId="16ED5CA7" w14:textId="4F48D1CF" w:rsidR="003E2C4E" w:rsidRPr="00F61BA9" w:rsidRDefault="00F61BA9" w:rsidP="00F61BA9">
      <w:pPr>
        <w:rPr>
          <w:rFonts w:ascii="Arial" w:hAnsi="Arial" w:cs="Arial"/>
          <w:b/>
          <w:bCs/>
          <w:szCs w:val="22"/>
          <w:lang w:eastAsia="zh-CN"/>
        </w:rPr>
      </w:pPr>
      <w:r w:rsidRPr="00F61BA9">
        <w:rPr>
          <w:rFonts w:ascii="Arial" w:hAnsi="Arial" w:cs="Arial"/>
          <w:b/>
          <w:bCs/>
          <w:szCs w:val="22"/>
          <w:lang w:eastAsia="zh-CN"/>
        </w:rPr>
        <w:t>3.3.2 Unloading Force</w:t>
      </w:r>
    </w:p>
    <w:p w14:paraId="5DAAB816" w14:textId="78BD4AEC" w:rsidR="003E2C4E" w:rsidRDefault="008C6AC3" w:rsidP="003E2C4E">
      <w:pPr>
        <w:ind w:firstLineChars="1700" w:firstLine="3400"/>
        <w:jc w:val="center"/>
        <w:rPr>
          <w:lang w:eastAsia="zh-CN"/>
        </w:rPr>
      </w:pPr>
      <w:r>
        <w:rPr>
          <w:rFonts w:ascii="Arial" w:hAnsi="Arial" w:cs="Arial" w:hint="eastAsia"/>
          <w:lang w:eastAsia="zh-CN"/>
        </w:rPr>
        <w:t xml:space="preserve">       </w:t>
      </w: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oMath>
      <w:r w:rsidR="00C1601E">
        <w:rPr>
          <w:rFonts w:asciiTheme="minorEastAsia" w:hAnsiTheme="minorEastAsia" w:cstheme="minorEastAsia" w:hint="eastAsia"/>
          <w:lang w:eastAsia="zh-CN"/>
        </w:rPr>
        <w:t xml:space="preserve">                            </w:t>
      </w:r>
      <w:r w:rsidRPr="008C6AC3">
        <w:rPr>
          <w:rFonts w:ascii="Arial" w:hAnsi="Arial" w:cs="Arial" w:hint="eastAsia"/>
          <w:lang w:eastAsia="zh-CN"/>
        </w:rPr>
        <w:t>(3.</w:t>
      </w:r>
      <w:r>
        <w:rPr>
          <w:rFonts w:ascii="Arial" w:hAnsi="Arial" w:cs="Arial" w:hint="eastAsia"/>
          <w:lang w:eastAsia="zh-CN"/>
        </w:rPr>
        <w:t>6</w:t>
      </w:r>
      <w:r w:rsidRPr="008C6AC3">
        <w:rPr>
          <w:rFonts w:ascii="Arial" w:hAnsi="Arial" w:cs="Arial" w:hint="eastAsia"/>
          <w:lang w:eastAsia="zh-CN"/>
        </w:rPr>
        <w:t>)</w:t>
      </w:r>
    </w:p>
    <w:p w14:paraId="386AE355" w14:textId="38105AD4" w:rsidR="003E2C4E" w:rsidRPr="00F61BA9" w:rsidRDefault="00F61BA9" w:rsidP="00F61BA9">
      <w:pPr>
        <w:rPr>
          <w:lang w:eastAsia="zh-CN"/>
        </w:rPr>
      </w:pPr>
      <w:r w:rsidRPr="00F61BA9">
        <w:rPr>
          <w:lang w:eastAsia="zh-CN"/>
        </w:rPr>
        <w:t xml:space="preserve">In the above formula, </w:t>
      </w: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oMath>
      <w:r w:rsidRPr="00F61BA9">
        <w:rPr>
          <w:lang w:eastAsia="zh-CN"/>
        </w:rPr>
        <w:t xml:space="preserve"> is the unloading force (</w:t>
      </w:r>
      <w:proofErr w:type="spellStart"/>
      <w:r w:rsidRPr="00F61BA9">
        <w:rPr>
          <w:lang w:eastAsia="zh-CN"/>
        </w:rPr>
        <w:t>kN</w:t>
      </w:r>
      <w:proofErr w:type="spellEnd"/>
      <w:r w:rsidRPr="00F61BA9">
        <w:rPr>
          <w:lang w:eastAsia="zh-CN"/>
        </w:rPr>
        <w:t xml:space="preserve">), and </w:t>
      </w:r>
      <m:oMath>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oMath>
      <w:r w:rsidRPr="00F61BA9">
        <w:rPr>
          <w:lang w:eastAsia="zh-CN"/>
        </w:rPr>
        <w:t xml:space="preserve"> is the unloading force coefficient, which is obtained from </w:t>
      </w:r>
      <w:r w:rsidR="00336599" w:rsidRPr="00AE1153">
        <w:rPr>
          <w:highlight w:val="yellow"/>
          <w:lang w:eastAsia="zh-CN"/>
        </w:rPr>
        <w:t>Table</w:t>
      </w:r>
      <w:r w:rsidR="00336599">
        <w:rPr>
          <w:lang w:eastAsia="zh-CN"/>
        </w:rPr>
        <w:t xml:space="preserve"> </w:t>
      </w:r>
      <w:r w:rsidRPr="00F61BA9">
        <w:rPr>
          <w:lang w:eastAsia="zh-CN"/>
        </w:rPr>
        <w:t xml:space="preserve">2 </w:t>
      </w:r>
      <w:r w:rsidR="00336599" w:rsidRPr="00AE1153">
        <w:rPr>
          <w:highlight w:val="yellow"/>
          <w:lang w:eastAsia="zh-CN"/>
        </w:rPr>
        <w:t>is</w:t>
      </w:r>
      <w:r w:rsidR="00336599" w:rsidRPr="00F61BA9">
        <w:rPr>
          <w:lang w:eastAsia="zh-CN"/>
        </w:rPr>
        <w:t xml:space="preserve"> </w:t>
      </w:r>
      <w:r w:rsidRPr="00F61BA9">
        <w:rPr>
          <w:lang w:eastAsia="zh-CN"/>
        </w:rPr>
        <w:t>0.035.</w:t>
      </w:r>
    </w:p>
    <w:p w14:paraId="505488CC" w14:textId="58151A42" w:rsidR="003E2C4E" w:rsidRPr="00F61BA9" w:rsidRDefault="00000000"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r>
            <w:rPr>
              <w:rFonts w:ascii="Cambria Math" w:hAnsi="Cambria Math"/>
              <w:lang w:eastAsia="zh-CN"/>
            </w:rPr>
            <m:t>=0.035×449.96=15.75KN</m:t>
          </m:r>
        </m:oMath>
      </m:oMathPara>
    </w:p>
    <w:p w14:paraId="793AA897" w14:textId="77777777" w:rsidR="00F61BA9" w:rsidRDefault="00F61BA9" w:rsidP="003E2C4E">
      <w:pPr>
        <w:ind w:firstLineChars="1700" w:firstLine="3400"/>
        <w:jc w:val="center"/>
        <w:rPr>
          <w:lang w:eastAsia="zh-CN"/>
        </w:rPr>
      </w:pPr>
    </w:p>
    <w:p w14:paraId="68D9EBAC" w14:textId="42D18308" w:rsidR="003E2C4E" w:rsidRDefault="00F61BA9" w:rsidP="00F61BA9">
      <w:pPr>
        <w:rPr>
          <w:rFonts w:ascii="Arial" w:hAnsi="Arial" w:cs="Arial"/>
          <w:b/>
          <w:bCs/>
          <w:szCs w:val="22"/>
          <w:lang w:eastAsia="zh-CN"/>
        </w:rPr>
      </w:pPr>
      <w:r w:rsidRPr="00F61BA9">
        <w:rPr>
          <w:rFonts w:ascii="Arial" w:hAnsi="Arial" w:cs="Arial"/>
          <w:b/>
          <w:bCs/>
          <w:szCs w:val="22"/>
          <w:lang w:eastAsia="zh-CN"/>
        </w:rPr>
        <w:t>3.3.3 Pulling Force</w:t>
      </w:r>
    </w:p>
    <w:p w14:paraId="31AB7138" w14:textId="77777777" w:rsidR="00C1601E" w:rsidRPr="00F61BA9" w:rsidRDefault="00C1601E" w:rsidP="00F61BA9">
      <w:pPr>
        <w:rPr>
          <w:rFonts w:ascii="Arial" w:hAnsi="Arial" w:cs="Arial"/>
          <w:b/>
          <w:bCs/>
          <w:szCs w:val="22"/>
          <w:lang w:eastAsia="zh-CN"/>
        </w:rPr>
      </w:pPr>
    </w:p>
    <w:p w14:paraId="4A1369E0" w14:textId="73B0F068" w:rsidR="003E2C4E" w:rsidRDefault="00C1601E" w:rsidP="00C1601E">
      <w:pPr>
        <w:rPr>
          <w:lang w:eastAsia="zh-CN"/>
        </w:rPr>
      </w:pPr>
      <w:r w:rsidRPr="00C1601E">
        <w:rPr>
          <w:lang w:eastAsia="zh-CN"/>
        </w:rPr>
        <w:t>This design will directly use the formula to calculate the drawing force.</w:t>
      </w:r>
    </w:p>
    <w:p w14:paraId="6F526885" w14:textId="480CDDCA" w:rsidR="003E2C4E" w:rsidRDefault="00000000" w:rsidP="003E2C4E">
      <w:pPr>
        <w:ind w:firstLineChars="1700" w:firstLine="3400"/>
        <w:jc w:val="center"/>
        <w:rPr>
          <w:lang w:eastAsia="zh-CN"/>
        </w:rPr>
      </w:pPr>
      <m:oMath>
        <m:sSub>
          <m:sSubPr>
            <m:ctrlPr>
              <w:rPr>
                <w:rFonts w:ascii="Cambria Math" w:hAnsi="Cambria Math"/>
                <w:lang w:eastAsia="zh-CN"/>
              </w:rPr>
            </m:ctrlPr>
          </m:sSubPr>
          <m:e>
            <m:r>
              <w:rPr>
                <w:rFonts w:ascii="Cambria Math" w:hAnsi="Cambria Math"/>
                <w:lang w:eastAsia="zh-CN"/>
              </w:rPr>
              <m:t>F</m:t>
            </m:r>
          </m:e>
          <m:sub>
            <m:acc>
              <m:accPr>
                <m:ctrlPr>
                  <w:rPr>
                    <w:rFonts w:ascii="Cambria Math" w:hAnsi="Cambria Math"/>
                    <w:lang w:eastAsia="zh-CN"/>
                  </w:rPr>
                </m:ctrlPr>
              </m:accPr>
              <m:e>
                <m:r>
                  <m:rPr>
                    <m:sty m:val="p"/>
                  </m:rPr>
                  <w:rPr>
                    <w:rFonts w:ascii="Cambria Math" w:hAnsi="Cambria Math"/>
                    <w:lang w:eastAsia="zh-CN"/>
                  </w:rPr>
                  <m:t>A</m:t>
                </m:r>
                <m:r>
                  <w:rPr>
                    <w:rFonts w:ascii="Cambria Math" w:hAnsi="Cambria Math"/>
                    <w:lang w:eastAsia="zh-CN"/>
                  </w:rPr>
                  <m:t>-</m:t>
                </m:r>
              </m:e>
            </m:acc>
          </m:sub>
        </m:sSub>
        <m:r>
          <w:rPr>
            <w:rFonts w:ascii="Cambria Math" w:hAnsi="Cambria Math"/>
            <w:lang w:eastAsia="zh-CN"/>
          </w:rPr>
          <m:t>=π</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1</m:t>
            </m:r>
          </m:sub>
        </m:sSub>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b</m:t>
            </m:r>
          </m:sub>
        </m:sSub>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1</m:t>
            </m:r>
          </m:sub>
        </m:sSub>
      </m:oMath>
      <w:r w:rsidR="00C1601E">
        <w:rPr>
          <w:rFonts w:hint="eastAsia"/>
          <w:lang w:eastAsia="zh-CN"/>
        </w:rPr>
        <w:t xml:space="preserve">                                            </w:t>
      </w:r>
      <w:r w:rsidR="008C6AC3">
        <w:rPr>
          <w:rFonts w:hint="eastAsia"/>
          <w:lang w:eastAsia="zh-CN"/>
        </w:rPr>
        <w:t xml:space="preserve">   </w:t>
      </w:r>
      <w:r w:rsidR="00C1601E">
        <w:rPr>
          <w:rFonts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7</w:t>
      </w:r>
      <w:r w:rsidR="008C6AC3" w:rsidRPr="008C6AC3">
        <w:rPr>
          <w:rFonts w:ascii="Arial" w:hAnsi="Arial" w:cs="Arial" w:hint="eastAsia"/>
          <w:lang w:eastAsia="zh-CN"/>
        </w:rPr>
        <w:t>)</w:t>
      </w:r>
    </w:p>
    <w:p w14:paraId="2E28AB08" w14:textId="682E1014" w:rsidR="003E2C4E" w:rsidRDefault="00C1601E" w:rsidP="00C1601E">
      <w:pPr>
        <w:jc w:val="center"/>
        <w:rPr>
          <w:lang w:eastAsia="zh-CN"/>
        </w:rPr>
      </w:pPr>
      <w:r>
        <w:rPr>
          <w:rFonts w:hint="eastAsia"/>
          <w:lang w:eastAsia="zh-CN"/>
        </w:rPr>
        <w:t xml:space="preserve">                                                    </w:t>
      </w:r>
      <m:oMath>
        <m:eqArr>
          <m:eqArrPr>
            <m:ctrlPr>
              <w:rPr>
                <w:rFonts w:ascii="Cambria Math" w:hAnsi="Cambria Math"/>
                <w:lang w:eastAsia="zh-CN"/>
              </w:rPr>
            </m:ctrlPr>
          </m:eqArrPr>
          <m:e>
            <m:r>
              <w:rPr>
                <w:rFonts w:ascii="Cambria Math" w:hAnsi="Cambria Math"/>
                <w:lang w:eastAsia="zh-CN"/>
              </w:rPr>
              <m:t>&amp;=3.14×130</m:t>
            </m:r>
            <m:r>
              <m:rPr>
                <m:sty m:val="p"/>
              </m:rPr>
              <w:rPr>
                <w:rFonts w:ascii="Cambria Math" w:hAnsi="Cambria Math"/>
                <w:lang w:eastAsia="zh-CN"/>
              </w:rPr>
              <m:t>mm</m:t>
            </m:r>
            <m:r>
              <w:rPr>
                <w:rFonts w:ascii="Cambria Math" w:hAnsi="Cambria Math"/>
                <w:lang w:eastAsia="zh-CN"/>
              </w:rPr>
              <m:t>×3</m:t>
            </m:r>
            <m:r>
              <m:rPr>
                <m:sty m:val="p"/>
              </m:rPr>
              <w:rPr>
                <w:rFonts w:ascii="Cambria Math" w:hAnsi="Cambria Math"/>
                <w:lang w:eastAsia="zh-CN"/>
              </w:rPr>
              <m:t>mm</m:t>
            </m:r>
            <m:r>
              <w:rPr>
                <w:rFonts w:ascii="Cambria Math" w:hAnsi="Cambria Math"/>
                <w:lang w:eastAsia="zh-CN"/>
              </w:rPr>
              <m:t>×410×0.5</m:t>
            </m:r>
          </m:e>
          <m:e>
            <m:r>
              <w:rPr>
                <w:rFonts w:ascii="Cambria Math" w:hAnsi="Cambria Math"/>
                <w:lang w:eastAsia="zh-CN"/>
              </w:rPr>
              <m:t>&amp;=251.04</m:t>
            </m:r>
            <m:r>
              <m:rPr>
                <m:sty m:val="p"/>
              </m:rPr>
              <w:rPr>
                <w:rFonts w:ascii="Cambria Math" w:hAnsi="Cambria Math"/>
                <w:lang w:eastAsia="zh-CN"/>
              </w:rPr>
              <m:t>KN</m:t>
            </m:r>
          </m:e>
        </m:eqArr>
      </m:oMath>
    </w:p>
    <w:p w14:paraId="5A08E04C" w14:textId="2D525709" w:rsidR="003E2C4E" w:rsidRDefault="00C1601E" w:rsidP="007270DD">
      <w:pPr>
        <w:jc w:val="both"/>
        <w:rPr>
          <w:lang w:eastAsia="zh-CN"/>
        </w:rPr>
      </w:pPr>
      <w:r w:rsidRPr="00C1601E">
        <w:rPr>
          <w:lang w:eastAsia="zh-CN"/>
        </w:rPr>
        <w:t xml:space="preserve">In the formula: </w:t>
      </w:r>
      <m:oMath>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b</m:t>
            </m:r>
          </m:sub>
        </m:sSub>
        <m:r>
          <w:rPr>
            <w:rFonts w:ascii="Cambria Math" w:hAnsi="Cambria Math"/>
            <w:lang w:eastAsia="zh-CN"/>
          </w:rPr>
          <m:t xml:space="preserve"> </m:t>
        </m:r>
      </m:oMath>
      <w:r w:rsidRPr="00C1601E">
        <w:rPr>
          <w:lang w:eastAsia="zh-CN"/>
        </w:rPr>
        <w:t>is the material's tensile strength, taken as 410 MPa; d</w:t>
      </w:r>
      <w:r w:rsidRPr="00C1601E">
        <w:rPr>
          <w:rFonts w:ascii="Cambria Math" w:hAnsi="Cambria Math" w:cs="Cambria Math"/>
          <w:lang w:eastAsia="zh-CN"/>
        </w:rPr>
        <w:t>₁</w:t>
      </w:r>
      <w:r w:rsidRPr="00C1601E">
        <w:rPr>
          <w:lang w:eastAsia="zh-CN"/>
        </w:rPr>
        <w:t xml:space="preserve"> is the circumference of the deep drawing part (mm); K</w:t>
      </w:r>
      <w:r w:rsidRPr="00C1601E">
        <w:rPr>
          <w:rFonts w:ascii="Cambria Math" w:hAnsi="Cambria Math" w:cs="Cambria Math"/>
          <w:lang w:eastAsia="zh-CN"/>
        </w:rPr>
        <w:t>₁</w:t>
      </w:r>
      <w:r w:rsidRPr="00C1601E">
        <w:rPr>
          <w:lang w:eastAsia="zh-CN"/>
        </w:rPr>
        <w:t xml:space="preserve"> is the coefficient, which is taken as 0.5 in this design; the values of</w:t>
      </w:r>
      <w:r>
        <w:rPr>
          <w:rFonts w:hint="eastAsia"/>
          <w:lang w:eastAsia="zh-CN"/>
        </w:rPr>
        <w:t xml:space="preserve"> </w:t>
      </w:r>
      <w:r w:rsidRPr="00C1601E">
        <w:rPr>
          <w:lang w:eastAsia="zh-CN"/>
        </w:rPr>
        <w:t xml:space="preserve"> </w:t>
      </w:r>
      <m:oMath>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b</m:t>
            </m:r>
          </m:sub>
        </m:sSub>
        <m:r>
          <w:rPr>
            <w:rFonts w:ascii="Cambria Math" w:hAnsi="Cambria Math"/>
            <w:lang w:eastAsia="zh-CN"/>
          </w:rPr>
          <m:t xml:space="preserve"> </m:t>
        </m:r>
      </m:oMath>
      <w:r w:rsidRPr="00C1601E">
        <w:rPr>
          <w:lang w:eastAsia="zh-CN"/>
        </w:rPr>
        <w:t xml:space="preserve"> and K</w:t>
      </w:r>
      <w:r w:rsidRPr="00C1601E">
        <w:rPr>
          <w:rFonts w:ascii="Cambria Math" w:hAnsi="Cambria Math" w:cs="Cambria Math"/>
          <w:lang w:eastAsia="zh-CN"/>
        </w:rPr>
        <w:t>₁</w:t>
      </w:r>
      <w:r w:rsidRPr="00C1601E">
        <w:rPr>
          <w:lang w:eastAsia="zh-CN"/>
        </w:rPr>
        <w:t xml:space="preserve"> are both referenced from the 'Stamping Manual'.</w:t>
      </w:r>
    </w:p>
    <w:p w14:paraId="6AA572B2" w14:textId="526D8E00" w:rsidR="003E2C4E" w:rsidRDefault="00C1601E" w:rsidP="00C1601E">
      <w:pPr>
        <w:rPr>
          <w:lang w:eastAsia="zh-CN"/>
        </w:rPr>
      </w:pPr>
      <w:r w:rsidRPr="00C1601E">
        <w:rPr>
          <w:lang w:eastAsia="zh-CN"/>
        </w:rPr>
        <w:t>The deepened edge pressure is:</w:t>
      </w:r>
    </w:p>
    <w:p w14:paraId="4A753CBA" w14:textId="26B95EEE" w:rsidR="003E2C4E" w:rsidRDefault="00000000" w:rsidP="003E2C4E">
      <w:pPr>
        <w:ind w:firstLineChars="1700" w:firstLine="3400"/>
        <w:jc w:val="center"/>
        <w:rPr>
          <w:lang w:eastAsia="zh-CN"/>
        </w:rPr>
      </w:pP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y</m:t>
            </m:r>
            <m:r>
              <w:rPr>
                <w:rFonts w:ascii="Cambria Math" w:hAnsi="Cambria Math"/>
                <w:lang w:eastAsia="zh-CN"/>
              </w:rPr>
              <m:t>1</m:t>
            </m:r>
          </m:sub>
        </m:sSub>
        <m:r>
          <w:rPr>
            <w:rFonts w:ascii="Cambria Math" w:hAnsi="Cambria Math"/>
            <w:lang w:eastAsia="zh-CN"/>
          </w:rPr>
          <m:t>=</m:t>
        </m:r>
        <m:f>
          <m:fPr>
            <m:ctrlPr>
              <w:rPr>
                <w:rFonts w:ascii="Cambria Math" w:hAnsi="Cambria Math"/>
                <w:lang w:eastAsia="zh-CN"/>
              </w:rPr>
            </m:ctrlPr>
          </m:fPr>
          <m:num>
            <m:r>
              <w:rPr>
                <w:rFonts w:ascii="Cambria Math" w:hAnsi="Cambria Math"/>
                <w:lang w:eastAsia="zh-CN"/>
              </w:rPr>
              <m:t>π</m:t>
            </m:r>
          </m:num>
          <m:den>
            <m:r>
              <w:rPr>
                <w:rFonts w:ascii="Cambria Math" w:hAnsi="Cambria Math"/>
                <w:lang w:eastAsia="zh-CN"/>
              </w:rPr>
              <m:t>4</m:t>
            </m:r>
          </m:den>
        </m:f>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D</m:t>
            </m:r>
          </m:e>
          <m:sup>
            <m:r>
              <w:rPr>
                <w:rFonts w:ascii="Cambria Math" w:hAnsi="Cambria Math"/>
                <w:lang w:eastAsia="zh-CN"/>
              </w:rPr>
              <m:t>2</m:t>
            </m:r>
          </m:sup>
        </m:sSup>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d</m:t>
            </m:r>
          </m:e>
          <m:sup>
            <m:r>
              <w:rPr>
                <w:rFonts w:ascii="Cambria Math" w:hAnsi="Cambria Math"/>
                <w:lang w:eastAsia="zh-CN"/>
              </w:rPr>
              <m:t>2</m:t>
            </m:r>
          </m:sup>
        </m:sSup>
        <m:r>
          <w:rPr>
            <w:rFonts w:ascii="Cambria Math" w:hAnsi="Cambria Math"/>
            <w:lang w:eastAsia="zh-CN"/>
          </w:rPr>
          <m:t>)p</m:t>
        </m:r>
      </m:oMath>
      <w:r w:rsidR="00C1601E">
        <w:rPr>
          <w:rFonts w:ascii="SimSun" w:hAnsi="SimSun" w:hint="eastAsia"/>
          <w:lang w:eastAsia="zh-CN"/>
        </w:rPr>
        <w:t xml:space="preserve">                     </w:t>
      </w:r>
      <w:r w:rsidR="006B6057">
        <w:rPr>
          <w:rFonts w:ascii="SimSun" w:hAnsi="SimSun" w:hint="eastAsia"/>
          <w:lang w:eastAsia="zh-CN"/>
        </w:rPr>
        <w:t xml:space="preserve"> </w:t>
      </w:r>
      <w:r w:rsidR="008C6AC3">
        <w:rPr>
          <w:rFonts w:ascii="SimSun" w:hAnsi="SimSun" w:hint="eastAsia"/>
          <w:lang w:eastAsia="zh-CN"/>
        </w:rPr>
        <w:t xml:space="preserve">  </w:t>
      </w:r>
      <w:r w:rsidR="006B6057">
        <w:rPr>
          <w:rFonts w:ascii="SimSun" w:hAnsi="SimSun"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8</w:t>
      </w:r>
      <w:r w:rsidR="008C6AC3" w:rsidRPr="008C6AC3">
        <w:rPr>
          <w:rFonts w:ascii="Arial" w:hAnsi="Arial" w:cs="Arial" w:hint="eastAsia"/>
          <w:lang w:eastAsia="zh-CN"/>
        </w:rPr>
        <w:t>)</w:t>
      </w:r>
    </w:p>
    <w:p w14:paraId="4B8AC0C2" w14:textId="7BBA10E4" w:rsidR="003E2C4E" w:rsidRPr="00C1601E" w:rsidRDefault="00F33673" w:rsidP="00F33673">
      <w:pPr>
        <w:jc w:val="center"/>
        <w:rPr>
          <w:lang w:eastAsia="zh-CN"/>
        </w:rPr>
      </w:pPr>
      <m:oMath>
        <m:r>
          <w:rPr>
            <w:rFonts w:ascii="Cambria Math" w:hAnsi="Cambria Math"/>
            <w:lang w:eastAsia="zh-CN"/>
          </w:rPr>
          <m:t xml:space="preserve">        =9.16</m:t>
        </m:r>
        <m:r>
          <m:rPr>
            <m:sty m:val="p"/>
          </m:rPr>
          <w:rPr>
            <w:rFonts w:ascii="Cambria Math" w:hAnsi="Cambria Math"/>
            <w:lang w:eastAsia="zh-CN"/>
          </w:rPr>
          <m:t>KN</m:t>
        </m:r>
      </m:oMath>
      <w:r w:rsidR="00C1601E">
        <w:rPr>
          <w:rFonts w:hint="eastAsia"/>
          <w:lang w:eastAsia="zh-CN"/>
        </w:rPr>
        <w:t xml:space="preserve"> </w:t>
      </w:r>
    </w:p>
    <w:p w14:paraId="2FBF2B9C" w14:textId="1EA52C25" w:rsidR="003E2C4E" w:rsidRPr="00C1601E" w:rsidRDefault="00F33673" w:rsidP="00F33673">
      <w:pPr>
        <w:rPr>
          <w:lang w:eastAsia="zh-CN"/>
        </w:rPr>
      </w:pPr>
      <w:r w:rsidRPr="00F33673">
        <w:rPr>
          <w:lang w:eastAsia="zh-CN"/>
        </w:rPr>
        <w:t>In the formula, the unit edge pressing force p is taken as 2.5 MPa, and the top piece force is selected as 10% of the drawing force.</w:t>
      </w:r>
    </w:p>
    <w:p w14:paraId="0CCBA79E" w14:textId="601F3853" w:rsidR="003E2C4E" w:rsidRPr="006B6057" w:rsidRDefault="00000000" w:rsidP="003E2C4E">
      <w:pPr>
        <w:ind w:firstLineChars="1700" w:firstLine="3400"/>
        <w:jc w:val="center"/>
        <w:rPr>
          <w:lang w:eastAsia="zh-CN"/>
        </w:rPr>
      </w:pP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d</m:t>
            </m:r>
          </m:sub>
        </m:sSub>
        <m:r>
          <w:rPr>
            <w:rFonts w:ascii="Cambria Math" w:hAnsi="Cambria Math"/>
            <w:lang w:eastAsia="zh-CN"/>
          </w:rPr>
          <m:t>=0.1</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r>
          <w:rPr>
            <w:rFonts w:ascii="Cambria Math" w:hAnsi="Cambria Math"/>
            <w:lang w:eastAsia="zh-CN"/>
          </w:rPr>
          <m:t>=0.1×251.04=25.1</m:t>
        </m:r>
        <m:r>
          <m:rPr>
            <m:sty m:val="p"/>
          </m:rPr>
          <w:rPr>
            <w:rFonts w:ascii="Cambria Math" w:hAnsi="Cambria Math"/>
            <w:lang w:eastAsia="zh-CN"/>
          </w:rPr>
          <m:t>KN</m:t>
        </m:r>
      </m:oMath>
      <w:r w:rsidR="006B6057">
        <w:rPr>
          <w:rFonts w:hint="eastAsia"/>
          <w:lang w:eastAsia="zh-CN"/>
        </w:rPr>
        <w:t xml:space="preserve">              </w:t>
      </w:r>
      <w:r w:rsidR="008C6AC3">
        <w:rPr>
          <w:rFonts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9</w:t>
      </w:r>
      <w:r w:rsidR="008C6AC3" w:rsidRPr="008C6AC3">
        <w:rPr>
          <w:rFonts w:ascii="Arial" w:hAnsi="Arial" w:cs="Arial" w:hint="eastAsia"/>
          <w:lang w:eastAsia="zh-CN"/>
        </w:rPr>
        <w:t>)</w:t>
      </w:r>
    </w:p>
    <w:p w14:paraId="41A9B1C1" w14:textId="77777777" w:rsidR="006B6057" w:rsidRDefault="006B6057" w:rsidP="003E2C4E">
      <w:pPr>
        <w:ind w:firstLineChars="1700" w:firstLine="3400"/>
        <w:jc w:val="center"/>
        <w:rPr>
          <w:lang w:eastAsia="zh-CN"/>
        </w:rPr>
      </w:pPr>
    </w:p>
    <w:p w14:paraId="5F6E642C" w14:textId="7738791B" w:rsidR="003E2C4E" w:rsidRPr="00D462BE" w:rsidRDefault="006B6057" w:rsidP="00D462BE">
      <w:pPr>
        <w:pStyle w:val="Body"/>
        <w:spacing w:after="0"/>
        <w:rPr>
          <w:rFonts w:ascii="Arial" w:hAnsi="Arial" w:cs="Arial"/>
          <w:b/>
          <w:sz w:val="22"/>
        </w:rPr>
      </w:pPr>
      <w:r w:rsidRPr="00D462BE">
        <w:rPr>
          <w:rFonts w:ascii="Arial" w:hAnsi="Arial" w:cs="Arial"/>
          <w:b/>
          <w:sz w:val="22"/>
        </w:rPr>
        <w:t>3.4 Punching Die Cutting Force</w:t>
      </w:r>
    </w:p>
    <w:p w14:paraId="09D8734E" w14:textId="77777777" w:rsidR="006B6057" w:rsidRDefault="006B6057" w:rsidP="006B6057">
      <w:pPr>
        <w:rPr>
          <w:lang w:eastAsia="zh-CN"/>
        </w:rPr>
      </w:pPr>
    </w:p>
    <w:p w14:paraId="0B144C07" w14:textId="4E886EF1" w:rsidR="00F33673" w:rsidRDefault="006B6057" w:rsidP="006B6057">
      <w:pPr>
        <w:rPr>
          <w:b/>
          <w:bCs/>
          <w:lang w:eastAsia="zh-CN"/>
        </w:rPr>
      </w:pPr>
      <w:r w:rsidRPr="006B6057">
        <w:rPr>
          <w:b/>
          <w:bCs/>
          <w:lang w:eastAsia="zh-CN"/>
        </w:rPr>
        <w:t>3.4.1 Punching Force</w:t>
      </w:r>
    </w:p>
    <w:p w14:paraId="6E33F28B" w14:textId="77777777" w:rsidR="006B6057" w:rsidRPr="006B6057" w:rsidRDefault="006B6057" w:rsidP="006B6057">
      <w:pPr>
        <w:rPr>
          <w:b/>
          <w:bCs/>
          <w:lang w:eastAsia="zh-CN"/>
        </w:rPr>
      </w:pPr>
    </w:p>
    <w:p w14:paraId="11556EB5" w14:textId="67AC1143" w:rsidR="00F33673" w:rsidRDefault="006B6057" w:rsidP="003E2C4E">
      <w:pPr>
        <w:ind w:firstLineChars="1700" w:firstLine="3400"/>
        <w:jc w:val="center"/>
        <w:rPr>
          <w:lang w:eastAsia="zh-CN"/>
        </w:rPr>
      </w:pPr>
      <w:r>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c</m:t>
            </m:r>
          </m:sub>
        </m:sSub>
        <m:r>
          <w:rPr>
            <w:rFonts w:ascii="Cambria Math" w:hAnsi="Cambria Math"/>
            <w:lang w:eastAsia="zh-CN"/>
          </w:rPr>
          <m:t>=K</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1</m:t>
            </m:r>
          </m:sub>
        </m:sSub>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τ</m:t>
            </m:r>
          </m:e>
          <m:sub>
            <m:r>
              <m:rPr>
                <m:scr m:val="fraktur"/>
                <m:sty m:val="p"/>
              </m:rPr>
              <w:rPr>
                <w:rFonts w:ascii="Cambria Math" w:hAnsi="Cambria Math"/>
                <w:lang w:eastAsia="zh-CN"/>
              </w:rPr>
              <m:t>b</m:t>
            </m:r>
          </m:sub>
        </m:sSub>
      </m:oMath>
      <w:r>
        <w:rPr>
          <w:rFonts w:asciiTheme="minorEastAsia" w:hAnsiTheme="minorEastAsia" w:cstheme="minorEastAsia" w:hint="eastAsia"/>
          <w:lang w:eastAsia="zh-CN"/>
        </w:rPr>
        <w:t xml:space="preserve">                          </w:t>
      </w:r>
      <w:r w:rsidR="008C6AC3">
        <w:rPr>
          <w:rFonts w:asciiTheme="minorEastAsia" w:hAnsiTheme="minorEastAsia" w:cstheme="minorEastAsia" w:hint="eastAsia"/>
          <w:lang w:eastAsia="zh-CN"/>
        </w:rPr>
        <w:t xml:space="preserve">   </w:t>
      </w:r>
      <w:r>
        <w:rPr>
          <w:rFonts w:asciiTheme="minorEastAsia" w:hAnsiTheme="minorEastAsia" w:cstheme="minorEastAsia"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10</w:t>
      </w:r>
      <w:r w:rsidR="008C6AC3" w:rsidRPr="008C6AC3">
        <w:rPr>
          <w:rFonts w:ascii="Arial" w:hAnsi="Arial" w:cs="Arial" w:hint="eastAsia"/>
          <w:lang w:eastAsia="zh-CN"/>
        </w:rPr>
        <w:t>)</w:t>
      </w:r>
    </w:p>
    <w:p w14:paraId="131A9737" w14:textId="70E4F01A" w:rsidR="00F33673" w:rsidRDefault="006B6057" w:rsidP="006B6057">
      <w:pPr>
        <w:rPr>
          <w:lang w:eastAsia="zh-CN"/>
        </w:rPr>
      </w:pPr>
      <w:r w:rsidRPr="006B6057">
        <w:rPr>
          <w:lang w:eastAsia="zh-CN"/>
        </w:rPr>
        <w:t>In the above equation, F</w:t>
      </w:r>
      <w:r>
        <w:rPr>
          <w:rFonts w:hint="eastAsia"/>
          <w:lang w:eastAsia="zh-CN"/>
        </w:rPr>
        <w:t>c</w:t>
      </w:r>
      <w:r w:rsidRPr="006B6057">
        <w:rPr>
          <w:lang w:eastAsia="zh-CN"/>
        </w:rPr>
        <w:t xml:space="preserve"> is the punching force (</w:t>
      </w:r>
      <w:proofErr w:type="spellStart"/>
      <w:r w:rsidRPr="006B6057">
        <w:rPr>
          <w:lang w:eastAsia="zh-CN"/>
        </w:rPr>
        <w:t>kN</w:t>
      </w:r>
      <w:proofErr w:type="spellEnd"/>
      <w:r w:rsidRPr="006B6057">
        <w:rPr>
          <w:lang w:eastAsia="zh-CN"/>
        </w:rPr>
        <w:t>), K is the coefficient taken as 1.3, L</w:t>
      </w:r>
      <w:r w:rsidRPr="006B6057">
        <w:rPr>
          <w:rFonts w:ascii="Cambria Math" w:hAnsi="Cambria Math" w:cs="Cambria Math"/>
          <w:lang w:eastAsia="zh-CN"/>
        </w:rPr>
        <w:t>₁</w:t>
      </w:r>
      <w:r w:rsidRPr="006B6057">
        <w:rPr>
          <w:lang w:eastAsia="zh-CN"/>
        </w:rPr>
        <w:t xml:space="preserve"> is the total perimeter of the punching shape (mm), t is the thickness of the sheet material (mm), and </w:t>
      </w:r>
      <m:oMath>
        <m:sSub>
          <m:sSubPr>
            <m:ctrlPr>
              <w:rPr>
                <w:rFonts w:ascii="Cambria Math" w:hAnsi="Cambria Math"/>
                <w:lang w:eastAsia="zh-CN"/>
              </w:rPr>
            </m:ctrlPr>
          </m:sSubPr>
          <m:e>
            <m:r>
              <w:rPr>
                <w:rFonts w:ascii="Cambria Math" w:hAnsi="Cambria Math"/>
                <w:lang w:eastAsia="zh-CN"/>
              </w:rPr>
              <m:t>τ</m:t>
            </m:r>
          </m:e>
          <m:sub>
            <m:r>
              <m:rPr>
                <m:scr m:val="fraktur"/>
                <m:sty m:val="p"/>
              </m:rPr>
              <w:rPr>
                <w:rFonts w:ascii="Cambria Math" w:hAnsi="Cambria Math"/>
                <w:lang w:eastAsia="zh-CN"/>
              </w:rPr>
              <m:t>b</m:t>
            </m:r>
          </m:sub>
        </m:sSub>
      </m:oMath>
      <w:r w:rsidRPr="006B6057">
        <w:rPr>
          <w:lang w:eastAsia="zh-CN"/>
        </w:rPr>
        <w:t xml:space="preserve"> is the shear strength of the material (MPa).</w:t>
      </w:r>
    </w:p>
    <w:p w14:paraId="0C95B53D" w14:textId="072AE71E" w:rsidR="00F33673" w:rsidRPr="00062ECD" w:rsidRDefault="00000000"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r>
            <w:rPr>
              <w:rFonts w:ascii="Cambria Math" w:hAnsi="Cambria Math"/>
              <w:lang w:eastAsia="zh-CN"/>
            </w:rPr>
            <m:t>=K</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1</m:t>
              </m:r>
            </m:sub>
          </m:sSub>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τ</m:t>
              </m:r>
            </m:e>
            <m:sub>
              <m:r>
                <m:rPr>
                  <m:sty m:val="p"/>
                </m:rPr>
                <w:rPr>
                  <w:rFonts w:ascii="Cambria Math" w:hAnsi="Cambria Math"/>
                  <w:lang w:eastAsia="zh-CN"/>
                </w:rPr>
                <m:t>b</m:t>
              </m:r>
            </m:sub>
          </m:sSub>
          <m:r>
            <w:rPr>
              <w:rFonts w:ascii="Cambria Math" w:hAnsi="Cambria Math"/>
              <w:lang w:eastAsia="zh-CN"/>
            </w:rPr>
            <m:t>=1.3×263.88×3×325=334.47KN</m:t>
          </m:r>
        </m:oMath>
      </m:oMathPara>
    </w:p>
    <w:p w14:paraId="08CBBEA3" w14:textId="77777777" w:rsidR="00062ECD" w:rsidRDefault="00062ECD" w:rsidP="003E2C4E">
      <w:pPr>
        <w:ind w:firstLineChars="1700" w:firstLine="3400"/>
        <w:jc w:val="center"/>
        <w:rPr>
          <w:lang w:eastAsia="zh-CN"/>
        </w:rPr>
      </w:pPr>
    </w:p>
    <w:p w14:paraId="619C786C" w14:textId="4D57AA29" w:rsidR="00F33673" w:rsidRPr="00062ECD" w:rsidRDefault="00062ECD" w:rsidP="00062ECD">
      <w:pPr>
        <w:rPr>
          <w:b/>
          <w:bCs/>
          <w:lang w:eastAsia="zh-CN"/>
        </w:rPr>
      </w:pPr>
      <w:r w:rsidRPr="00062ECD">
        <w:rPr>
          <w:b/>
          <w:bCs/>
          <w:lang w:eastAsia="zh-CN"/>
        </w:rPr>
        <w:t>3.4.2 Unloading Force</w:t>
      </w:r>
    </w:p>
    <w:p w14:paraId="2B74B2F4" w14:textId="4EEDE0A2" w:rsidR="00F33673" w:rsidRDefault="00000000" w:rsidP="003E2C4E">
      <w:pPr>
        <w:ind w:firstLineChars="1700" w:firstLine="3400"/>
        <w:jc w:val="center"/>
        <w:rPr>
          <w:lang w:eastAsia="zh-CN"/>
        </w:rPr>
      </w:pP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c</m:t>
            </m:r>
          </m:sub>
        </m:sSub>
      </m:oMath>
      <w:r w:rsidR="00062ECD">
        <w:rPr>
          <w:rFonts w:asciiTheme="minorEastAsia" w:hAnsiTheme="minorEastAsia" w:cstheme="minorEastAsia" w:hint="eastAsia"/>
          <w:lang w:eastAsia="zh-CN"/>
        </w:rPr>
        <w:t xml:space="preserve">                         </w:t>
      </w:r>
      <w:r w:rsidR="008C6AC3">
        <w:rPr>
          <w:rFonts w:asciiTheme="minorEastAsia" w:hAnsiTheme="minorEastAsia" w:cstheme="minorEastAsia" w:hint="eastAsia"/>
          <w:lang w:eastAsia="zh-CN"/>
        </w:rPr>
        <w:t xml:space="preserve">   </w:t>
      </w:r>
      <w:r w:rsidR="00062ECD">
        <w:rPr>
          <w:rFonts w:asciiTheme="minorEastAsia" w:hAnsiTheme="minorEastAsia" w:cstheme="minorEastAsia"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11</w:t>
      </w:r>
      <w:r w:rsidR="008C6AC3" w:rsidRPr="008C6AC3">
        <w:rPr>
          <w:rFonts w:ascii="Arial" w:hAnsi="Arial" w:cs="Arial" w:hint="eastAsia"/>
          <w:lang w:eastAsia="zh-CN"/>
        </w:rPr>
        <w:t>)</w:t>
      </w:r>
    </w:p>
    <w:p w14:paraId="276BC2F3" w14:textId="0D5143FF" w:rsidR="00F33673" w:rsidRDefault="00062ECD" w:rsidP="007270DD">
      <w:pPr>
        <w:jc w:val="both"/>
        <w:rPr>
          <w:lang w:eastAsia="zh-CN"/>
        </w:rPr>
      </w:pPr>
      <w:r w:rsidRPr="00062ECD">
        <w:rPr>
          <w:lang w:eastAsia="zh-CN"/>
        </w:rPr>
        <w:t xml:space="preserve">In the above formula, </w:t>
      </w: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oMath>
      <w:r w:rsidRPr="00062ECD">
        <w:rPr>
          <w:lang w:eastAsia="zh-CN"/>
        </w:rPr>
        <w:t xml:space="preserve"> represents the unloading force (</w:t>
      </w:r>
      <w:proofErr w:type="spellStart"/>
      <w:r w:rsidRPr="00062ECD">
        <w:rPr>
          <w:lang w:eastAsia="zh-CN"/>
        </w:rPr>
        <w:t>kN</w:t>
      </w:r>
      <w:proofErr w:type="spellEnd"/>
      <w:r w:rsidRPr="00062ECD">
        <w:rPr>
          <w:lang w:eastAsia="zh-CN"/>
        </w:rPr>
        <w:t xml:space="preserve">); </w:t>
      </w:r>
      <m:oMath>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oMath>
      <w:r w:rsidRPr="00062ECD">
        <w:rPr>
          <w:lang w:eastAsia="zh-CN"/>
        </w:rPr>
        <w:t xml:space="preserve"> is the unloading force coefficient, taken as 0.035 from Table 2.</w:t>
      </w:r>
    </w:p>
    <w:p w14:paraId="6E043EB7" w14:textId="351E3363" w:rsidR="00F33673" w:rsidRDefault="00000000"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r>
            <w:rPr>
              <w:rFonts w:ascii="Cambria Math" w:hAnsi="Cambria Math"/>
              <w:lang w:eastAsia="zh-CN"/>
            </w:rPr>
            <m:t>=0.035×334.47=12.06KN</m:t>
          </m:r>
        </m:oMath>
      </m:oMathPara>
    </w:p>
    <w:p w14:paraId="66CC8006" w14:textId="7ADDED7B" w:rsidR="00F33673" w:rsidRPr="00C0486A" w:rsidRDefault="00062ECD" w:rsidP="00C0486A">
      <w:pPr>
        <w:jc w:val="center"/>
        <w:rPr>
          <w:rFonts w:ascii="Arial" w:hAnsi="Arial" w:cs="Arial"/>
          <w:b/>
          <w:bCs/>
          <w:szCs w:val="22"/>
          <w:lang w:eastAsia="zh-CN"/>
        </w:rPr>
      </w:pPr>
      <w:r w:rsidRPr="00C0486A">
        <w:rPr>
          <w:rFonts w:ascii="Arial" w:hAnsi="Arial" w:cs="Arial"/>
          <w:b/>
          <w:bCs/>
          <w:szCs w:val="22"/>
          <w:lang w:eastAsia="zh-CN"/>
        </w:rPr>
        <w:t>Table 3. Coefficients of Various Parts</w:t>
      </w:r>
    </w:p>
    <w:tbl>
      <w:tblPr>
        <w:tblStyle w:val="TableGrid"/>
        <w:tblW w:w="8326" w:type="dxa"/>
        <w:tblInd w:w="196" w:type="dxa"/>
        <w:tblLayout w:type="fixed"/>
        <w:tblLook w:val="04A0" w:firstRow="1" w:lastRow="0" w:firstColumn="1" w:lastColumn="0" w:noHBand="0" w:noVBand="1"/>
      </w:tblPr>
      <w:tblGrid>
        <w:gridCol w:w="1686"/>
        <w:gridCol w:w="2265"/>
        <w:gridCol w:w="1880"/>
        <w:gridCol w:w="1481"/>
        <w:gridCol w:w="1014"/>
      </w:tblGrid>
      <w:tr w:rsidR="00062ECD" w14:paraId="7DA6F320" w14:textId="77777777" w:rsidTr="00327956">
        <w:trPr>
          <w:trHeight w:val="454"/>
        </w:trPr>
        <w:tc>
          <w:tcPr>
            <w:tcW w:w="3951" w:type="dxa"/>
            <w:gridSpan w:val="2"/>
            <w:tcBorders>
              <w:top w:val="single" w:sz="18" w:space="0" w:color="auto"/>
              <w:left w:val="nil"/>
              <w:bottom w:val="single" w:sz="4" w:space="0" w:color="auto"/>
              <w:right w:val="nil"/>
            </w:tcBorders>
          </w:tcPr>
          <w:p w14:paraId="711E1AFC" w14:textId="4BC3853E" w:rsidR="00062ECD" w:rsidRDefault="00062ECD" w:rsidP="00062ECD">
            <w:pPr>
              <w:spacing w:line="360" w:lineRule="auto"/>
              <w:ind w:leftChars="771" w:left="1542"/>
            </w:pPr>
            <w:r w:rsidRPr="00062ECD">
              <w:t>thick material</w:t>
            </w:r>
            <w:r>
              <w:rPr>
                <w:rFonts w:eastAsiaTheme="minorEastAsia" w:hint="eastAsia"/>
                <w:lang w:eastAsia="zh-CN"/>
              </w:rPr>
              <w:t xml:space="preserve"> </w:t>
            </w:r>
            <w:r>
              <w:rPr>
                <w:rFonts w:hint="eastAsia"/>
              </w:rPr>
              <w:t>t/mm</w:t>
            </w:r>
          </w:p>
        </w:tc>
        <w:tc>
          <w:tcPr>
            <w:tcW w:w="1880" w:type="dxa"/>
            <w:tcBorders>
              <w:top w:val="single" w:sz="18" w:space="0" w:color="auto"/>
              <w:left w:val="nil"/>
              <w:bottom w:val="single" w:sz="4" w:space="0" w:color="auto"/>
              <w:right w:val="nil"/>
            </w:tcBorders>
          </w:tcPr>
          <w:p w14:paraId="2AFE1E60" w14:textId="64713420" w:rsidR="00062ECD" w:rsidRPr="00062ECD" w:rsidRDefault="00062ECD" w:rsidP="00E8093A">
            <w:pPr>
              <w:spacing w:line="360" w:lineRule="auto"/>
              <w:ind w:firstLineChars="150" w:firstLine="330"/>
              <w:rPr>
                <w:rFonts w:eastAsiaTheme="minorEastAsia"/>
                <w:lang w:eastAsia="zh-CN"/>
              </w:rPr>
            </w:pPr>
            <w:r>
              <w:rPr>
                <w:rFonts w:hint="eastAsia"/>
              </w:rPr>
              <w:t>K</w:t>
            </w:r>
            <w:r>
              <w:rPr>
                <w:rFonts w:asciiTheme="minorEastAsia" w:eastAsiaTheme="minorEastAsia" w:hAnsiTheme="minorEastAsia" w:hint="eastAsia"/>
                <w:vertAlign w:val="subscript"/>
                <w:lang w:eastAsia="zh-CN"/>
              </w:rPr>
              <w:t>x</w:t>
            </w:r>
          </w:p>
        </w:tc>
        <w:tc>
          <w:tcPr>
            <w:tcW w:w="1481" w:type="dxa"/>
            <w:tcBorders>
              <w:top w:val="single" w:sz="18" w:space="0" w:color="auto"/>
              <w:left w:val="nil"/>
              <w:bottom w:val="single" w:sz="4" w:space="0" w:color="auto"/>
              <w:right w:val="nil"/>
            </w:tcBorders>
          </w:tcPr>
          <w:p w14:paraId="71E000D8" w14:textId="4BDE6C5F" w:rsidR="00062ECD" w:rsidRPr="00062ECD" w:rsidRDefault="00062ECD" w:rsidP="00E8093A">
            <w:pPr>
              <w:spacing w:line="360" w:lineRule="auto"/>
              <w:ind w:firstLineChars="150" w:firstLine="330"/>
              <w:rPr>
                <w:rFonts w:eastAsiaTheme="minorEastAsia"/>
                <w:lang w:eastAsia="zh-CN"/>
              </w:rPr>
            </w:pPr>
            <w:r>
              <w:rPr>
                <w:rFonts w:hint="eastAsia"/>
              </w:rPr>
              <w:t>K</w:t>
            </w:r>
            <w:r>
              <w:rPr>
                <w:rFonts w:asciiTheme="minorEastAsia" w:eastAsiaTheme="minorEastAsia" w:hAnsiTheme="minorEastAsia" w:hint="eastAsia"/>
                <w:vertAlign w:val="subscript"/>
                <w:lang w:eastAsia="zh-CN"/>
              </w:rPr>
              <w:t>t</w:t>
            </w:r>
          </w:p>
        </w:tc>
        <w:tc>
          <w:tcPr>
            <w:tcW w:w="1014" w:type="dxa"/>
            <w:tcBorders>
              <w:top w:val="single" w:sz="18" w:space="0" w:color="auto"/>
              <w:left w:val="nil"/>
              <w:bottom w:val="single" w:sz="4" w:space="0" w:color="auto"/>
              <w:right w:val="nil"/>
            </w:tcBorders>
          </w:tcPr>
          <w:p w14:paraId="398D529C" w14:textId="546ACCAC" w:rsidR="00062ECD" w:rsidRPr="00062ECD" w:rsidRDefault="00062ECD" w:rsidP="00E8093A">
            <w:pPr>
              <w:spacing w:line="360" w:lineRule="auto"/>
              <w:ind w:firstLineChars="50" w:firstLine="110"/>
              <w:rPr>
                <w:rFonts w:eastAsiaTheme="minorEastAsia"/>
                <w:lang w:eastAsia="zh-CN"/>
              </w:rPr>
            </w:pPr>
            <w:proofErr w:type="spellStart"/>
            <w:r>
              <w:rPr>
                <w:rFonts w:hint="eastAsia"/>
              </w:rPr>
              <w:t>K</w:t>
            </w:r>
            <w:r>
              <w:rPr>
                <w:rFonts w:asciiTheme="minorEastAsia" w:eastAsiaTheme="minorEastAsia" w:hAnsiTheme="minorEastAsia" w:hint="eastAsia"/>
                <w:vertAlign w:val="subscript"/>
                <w:lang w:eastAsia="zh-CN"/>
              </w:rPr>
              <w:t>d</w:t>
            </w:r>
            <w:proofErr w:type="spellEnd"/>
          </w:p>
        </w:tc>
      </w:tr>
      <w:tr w:rsidR="00062ECD" w14:paraId="7177103E" w14:textId="77777777" w:rsidTr="00327956">
        <w:trPr>
          <w:trHeight w:val="454"/>
        </w:trPr>
        <w:tc>
          <w:tcPr>
            <w:tcW w:w="1686" w:type="dxa"/>
            <w:tcBorders>
              <w:top w:val="single" w:sz="4" w:space="0" w:color="auto"/>
              <w:left w:val="nil"/>
              <w:bottom w:val="nil"/>
              <w:right w:val="nil"/>
            </w:tcBorders>
          </w:tcPr>
          <w:p w14:paraId="08CA0545" w14:textId="77777777" w:rsidR="00062ECD" w:rsidRDefault="00062ECD" w:rsidP="00E8093A">
            <w:pPr>
              <w:spacing w:line="360" w:lineRule="auto"/>
            </w:pPr>
          </w:p>
          <w:p w14:paraId="4938D83F" w14:textId="77777777" w:rsidR="00062ECD" w:rsidRDefault="00062ECD" w:rsidP="00E8093A">
            <w:pPr>
              <w:spacing w:line="360" w:lineRule="auto"/>
            </w:pPr>
          </w:p>
          <w:p w14:paraId="24CCBADC" w14:textId="2767C149" w:rsidR="00062ECD" w:rsidRDefault="00062ECD" w:rsidP="00E8093A">
            <w:pPr>
              <w:spacing w:line="360" w:lineRule="auto"/>
              <w:ind w:firstLineChars="300" w:firstLine="660"/>
            </w:pPr>
            <w:r w:rsidRPr="00062ECD">
              <w:t>Steel</w:t>
            </w:r>
          </w:p>
        </w:tc>
        <w:tc>
          <w:tcPr>
            <w:tcW w:w="2265" w:type="dxa"/>
            <w:tcBorders>
              <w:top w:val="single" w:sz="4" w:space="0" w:color="auto"/>
              <w:left w:val="nil"/>
              <w:bottom w:val="nil"/>
              <w:right w:val="nil"/>
            </w:tcBorders>
          </w:tcPr>
          <w:p w14:paraId="5D2958D2" w14:textId="77777777" w:rsidR="00062ECD" w:rsidRDefault="00062ECD" w:rsidP="00E8093A">
            <w:pPr>
              <w:spacing w:line="360" w:lineRule="auto"/>
              <w:ind w:firstLineChars="250" w:firstLine="550"/>
            </w:pPr>
            <w:r>
              <w:rPr>
                <w:rFonts w:hint="eastAsia"/>
              </w:rPr>
              <w:t>≤</w:t>
            </w:r>
            <w:r>
              <w:rPr>
                <w:rFonts w:hint="eastAsia"/>
              </w:rPr>
              <w:t>0.1</w:t>
            </w:r>
          </w:p>
          <w:p w14:paraId="16415465" w14:textId="77777777" w:rsidR="00062ECD" w:rsidRDefault="00062ECD" w:rsidP="00E8093A">
            <w:pPr>
              <w:spacing w:line="360" w:lineRule="auto"/>
              <w:ind w:firstLineChars="250" w:firstLine="550"/>
            </w:pPr>
            <w:r>
              <w:rPr>
                <w:rFonts w:hint="eastAsia"/>
              </w:rPr>
              <w:t>＞</w:t>
            </w:r>
            <w:r>
              <w:rPr>
                <w:rFonts w:hint="eastAsia"/>
              </w:rPr>
              <w:t>0.1</w:t>
            </w:r>
            <w:r>
              <w:rPr>
                <w:rFonts w:hint="eastAsia"/>
              </w:rPr>
              <w:t>～</w:t>
            </w:r>
            <w:r>
              <w:rPr>
                <w:rFonts w:hint="eastAsia"/>
              </w:rPr>
              <w:t>0.5</w:t>
            </w:r>
          </w:p>
          <w:p w14:paraId="634F73F1" w14:textId="77777777" w:rsidR="00062ECD" w:rsidRDefault="00062ECD" w:rsidP="00E8093A">
            <w:pPr>
              <w:spacing w:line="360" w:lineRule="auto"/>
              <w:ind w:firstLineChars="250" w:firstLine="550"/>
            </w:pPr>
            <w:r>
              <w:rPr>
                <w:rFonts w:hint="eastAsia"/>
              </w:rPr>
              <w:t>＞</w:t>
            </w:r>
            <w:r>
              <w:rPr>
                <w:rFonts w:hint="eastAsia"/>
              </w:rPr>
              <w:t>0.5</w:t>
            </w:r>
            <w:r>
              <w:rPr>
                <w:rFonts w:hint="eastAsia"/>
              </w:rPr>
              <w:t>～</w:t>
            </w:r>
            <w:r>
              <w:rPr>
                <w:rFonts w:hint="eastAsia"/>
              </w:rPr>
              <w:t>2.5</w:t>
            </w:r>
          </w:p>
          <w:p w14:paraId="7A1FC8CD" w14:textId="77777777" w:rsidR="00062ECD" w:rsidRDefault="00062ECD" w:rsidP="00E8093A">
            <w:pPr>
              <w:spacing w:line="360" w:lineRule="auto"/>
              <w:ind w:firstLineChars="250" w:firstLine="550"/>
            </w:pPr>
            <w:r>
              <w:rPr>
                <w:rFonts w:hint="eastAsia"/>
              </w:rPr>
              <w:lastRenderedPageBreak/>
              <w:t>＞</w:t>
            </w:r>
            <w:r>
              <w:rPr>
                <w:rFonts w:hint="eastAsia"/>
              </w:rPr>
              <w:t>2.5</w:t>
            </w:r>
            <w:r>
              <w:rPr>
                <w:rFonts w:hint="eastAsia"/>
              </w:rPr>
              <w:t>～</w:t>
            </w:r>
            <w:r>
              <w:rPr>
                <w:rFonts w:hint="eastAsia"/>
              </w:rPr>
              <w:t>6.5</w:t>
            </w:r>
          </w:p>
          <w:p w14:paraId="30676206" w14:textId="77777777" w:rsidR="00062ECD" w:rsidRDefault="00062ECD" w:rsidP="00E8093A">
            <w:pPr>
              <w:spacing w:line="360" w:lineRule="auto"/>
              <w:ind w:firstLineChars="250" w:firstLine="550"/>
            </w:pPr>
            <w:r>
              <w:rPr>
                <w:rFonts w:hint="eastAsia"/>
              </w:rPr>
              <w:t>＞</w:t>
            </w:r>
            <w:r>
              <w:rPr>
                <w:rFonts w:hint="eastAsia"/>
              </w:rPr>
              <w:t>6.5</w:t>
            </w:r>
          </w:p>
        </w:tc>
        <w:tc>
          <w:tcPr>
            <w:tcW w:w="1880" w:type="dxa"/>
            <w:tcBorders>
              <w:top w:val="single" w:sz="4" w:space="0" w:color="auto"/>
              <w:left w:val="nil"/>
              <w:bottom w:val="nil"/>
              <w:right w:val="nil"/>
            </w:tcBorders>
          </w:tcPr>
          <w:p w14:paraId="09285C45" w14:textId="77777777" w:rsidR="00062ECD" w:rsidRDefault="00062ECD" w:rsidP="00E8093A">
            <w:pPr>
              <w:spacing w:line="360" w:lineRule="auto"/>
              <w:ind w:firstLineChars="50" w:firstLine="110"/>
            </w:pPr>
            <w:r>
              <w:rPr>
                <w:rFonts w:hint="eastAsia"/>
              </w:rPr>
              <w:lastRenderedPageBreak/>
              <w:t>0.065</w:t>
            </w:r>
            <w:r>
              <w:rPr>
                <w:rFonts w:hint="eastAsia"/>
              </w:rPr>
              <w:t>～</w:t>
            </w:r>
            <w:r>
              <w:rPr>
                <w:rFonts w:hint="eastAsia"/>
              </w:rPr>
              <w:t>0.075</w:t>
            </w:r>
          </w:p>
          <w:p w14:paraId="6C687F9B" w14:textId="77777777" w:rsidR="00062ECD" w:rsidRDefault="00062ECD" w:rsidP="00E8093A">
            <w:pPr>
              <w:spacing w:line="360" w:lineRule="auto"/>
              <w:ind w:firstLineChars="50" w:firstLine="110"/>
            </w:pPr>
            <w:r>
              <w:rPr>
                <w:rFonts w:hint="eastAsia"/>
              </w:rPr>
              <w:t>0.045</w:t>
            </w:r>
            <w:r>
              <w:rPr>
                <w:rFonts w:hint="eastAsia"/>
              </w:rPr>
              <w:t>～</w:t>
            </w:r>
            <w:r>
              <w:rPr>
                <w:rFonts w:hint="eastAsia"/>
              </w:rPr>
              <w:t>0.055</w:t>
            </w:r>
          </w:p>
          <w:p w14:paraId="7FF45484" w14:textId="77777777" w:rsidR="00062ECD" w:rsidRDefault="00062ECD" w:rsidP="00E8093A">
            <w:pPr>
              <w:spacing w:line="360" w:lineRule="auto"/>
              <w:ind w:firstLineChars="50" w:firstLine="110"/>
            </w:pPr>
            <w:r>
              <w:rPr>
                <w:rFonts w:hint="eastAsia"/>
              </w:rPr>
              <w:t>0.04</w:t>
            </w:r>
            <w:r>
              <w:rPr>
                <w:rFonts w:hint="eastAsia"/>
              </w:rPr>
              <w:t>～</w:t>
            </w:r>
            <w:r>
              <w:rPr>
                <w:rFonts w:hint="eastAsia"/>
              </w:rPr>
              <w:t>0.05</w:t>
            </w:r>
          </w:p>
          <w:p w14:paraId="5B5B4BDB" w14:textId="77777777" w:rsidR="00062ECD" w:rsidRDefault="00062ECD" w:rsidP="00E8093A">
            <w:pPr>
              <w:spacing w:line="360" w:lineRule="auto"/>
              <w:ind w:firstLineChars="50" w:firstLine="110"/>
            </w:pPr>
            <w:r>
              <w:rPr>
                <w:rFonts w:hint="eastAsia"/>
              </w:rPr>
              <w:lastRenderedPageBreak/>
              <w:t>0.03</w:t>
            </w:r>
            <w:r>
              <w:rPr>
                <w:rFonts w:hint="eastAsia"/>
              </w:rPr>
              <w:t>～</w:t>
            </w:r>
            <w:r>
              <w:rPr>
                <w:rFonts w:hint="eastAsia"/>
              </w:rPr>
              <w:t>0.04</w:t>
            </w:r>
          </w:p>
          <w:p w14:paraId="5879ECCB" w14:textId="77777777" w:rsidR="00062ECD" w:rsidRDefault="00062ECD" w:rsidP="00E8093A">
            <w:pPr>
              <w:spacing w:line="360" w:lineRule="auto"/>
              <w:ind w:firstLineChars="50" w:firstLine="110"/>
            </w:pPr>
            <w:r>
              <w:rPr>
                <w:rFonts w:hint="eastAsia"/>
              </w:rPr>
              <w:t>0.02</w:t>
            </w:r>
            <w:r>
              <w:rPr>
                <w:rFonts w:hint="eastAsia"/>
              </w:rPr>
              <w:t>～</w:t>
            </w:r>
            <w:r>
              <w:rPr>
                <w:rFonts w:hint="eastAsia"/>
              </w:rPr>
              <w:t>0.03</w:t>
            </w:r>
          </w:p>
        </w:tc>
        <w:tc>
          <w:tcPr>
            <w:tcW w:w="1481" w:type="dxa"/>
            <w:tcBorders>
              <w:top w:val="single" w:sz="4" w:space="0" w:color="auto"/>
              <w:left w:val="nil"/>
              <w:bottom w:val="nil"/>
              <w:right w:val="nil"/>
            </w:tcBorders>
          </w:tcPr>
          <w:p w14:paraId="587E1896" w14:textId="77777777" w:rsidR="00062ECD" w:rsidRDefault="00062ECD" w:rsidP="00E8093A">
            <w:pPr>
              <w:spacing w:line="360" w:lineRule="auto"/>
              <w:ind w:firstLineChars="150" w:firstLine="330"/>
            </w:pPr>
            <w:r>
              <w:rPr>
                <w:rFonts w:hint="eastAsia"/>
              </w:rPr>
              <w:lastRenderedPageBreak/>
              <w:t>0.1</w:t>
            </w:r>
          </w:p>
          <w:p w14:paraId="78822175" w14:textId="77777777" w:rsidR="00062ECD" w:rsidRDefault="00062ECD" w:rsidP="00E8093A">
            <w:pPr>
              <w:spacing w:line="360" w:lineRule="auto"/>
              <w:ind w:firstLineChars="150" w:firstLine="330"/>
            </w:pPr>
            <w:r>
              <w:rPr>
                <w:rFonts w:hint="eastAsia"/>
              </w:rPr>
              <w:t>0.063</w:t>
            </w:r>
          </w:p>
          <w:p w14:paraId="334A8615" w14:textId="77777777" w:rsidR="00062ECD" w:rsidRDefault="00062ECD" w:rsidP="00E8093A">
            <w:pPr>
              <w:spacing w:line="360" w:lineRule="auto"/>
              <w:ind w:firstLineChars="150" w:firstLine="330"/>
            </w:pPr>
            <w:r>
              <w:rPr>
                <w:rFonts w:hint="eastAsia"/>
              </w:rPr>
              <w:t>0.055</w:t>
            </w:r>
          </w:p>
          <w:p w14:paraId="4D06A1C7" w14:textId="77777777" w:rsidR="00062ECD" w:rsidRDefault="00062ECD" w:rsidP="00E8093A">
            <w:pPr>
              <w:spacing w:line="360" w:lineRule="auto"/>
              <w:ind w:firstLineChars="150" w:firstLine="330"/>
            </w:pPr>
            <w:r>
              <w:rPr>
                <w:rFonts w:hint="eastAsia"/>
              </w:rPr>
              <w:lastRenderedPageBreak/>
              <w:t>0.045</w:t>
            </w:r>
          </w:p>
          <w:p w14:paraId="12793A72" w14:textId="77777777" w:rsidR="00062ECD" w:rsidRDefault="00062ECD" w:rsidP="00E8093A">
            <w:pPr>
              <w:spacing w:line="360" w:lineRule="auto"/>
              <w:ind w:firstLineChars="150" w:firstLine="330"/>
            </w:pPr>
            <w:r>
              <w:rPr>
                <w:rFonts w:hint="eastAsia"/>
              </w:rPr>
              <w:t>0.025</w:t>
            </w:r>
          </w:p>
        </w:tc>
        <w:tc>
          <w:tcPr>
            <w:tcW w:w="1014" w:type="dxa"/>
            <w:tcBorders>
              <w:top w:val="single" w:sz="4" w:space="0" w:color="auto"/>
              <w:left w:val="nil"/>
              <w:bottom w:val="nil"/>
              <w:right w:val="nil"/>
            </w:tcBorders>
          </w:tcPr>
          <w:p w14:paraId="4FC3D126" w14:textId="77777777" w:rsidR="00062ECD" w:rsidRDefault="00062ECD" w:rsidP="00E8093A">
            <w:pPr>
              <w:spacing w:line="360" w:lineRule="auto"/>
              <w:ind w:firstLineChars="50" w:firstLine="110"/>
            </w:pPr>
            <w:r>
              <w:rPr>
                <w:rFonts w:hint="eastAsia"/>
              </w:rPr>
              <w:lastRenderedPageBreak/>
              <w:t>0.14</w:t>
            </w:r>
          </w:p>
          <w:p w14:paraId="263B7F50" w14:textId="77777777" w:rsidR="00062ECD" w:rsidRDefault="00062ECD" w:rsidP="00E8093A">
            <w:pPr>
              <w:spacing w:line="360" w:lineRule="auto"/>
              <w:ind w:firstLineChars="50" w:firstLine="110"/>
            </w:pPr>
            <w:r>
              <w:rPr>
                <w:rFonts w:hint="eastAsia"/>
              </w:rPr>
              <w:t>0.08</w:t>
            </w:r>
          </w:p>
          <w:p w14:paraId="538FF81A" w14:textId="77777777" w:rsidR="00062ECD" w:rsidRDefault="00062ECD" w:rsidP="00E8093A">
            <w:pPr>
              <w:spacing w:line="360" w:lineRule="auto"/>
              <w:ind w:firstLineChars="50" w:firstLine="110"/>
            </w:pPr>
            <w:r>
              <w:rPr>
                <w:rFonts w:hint="eastAsia"/>
              </w:rPr>
              <w:t>0.06</w:t>
            </w:r>
          </w:p>
          <w:p w14:paraId="552DE7B1" w14:textId="77777777" w:rsidR="00062ECD" w:rsidRDefault="00062ECD" w:rsidP="00E8093A">
            <w:pPr>
              <w:spacing w:line="360" w:lineRule="auto"/>
              <w:ind w:firstLineChars="50" w:firstLine="110"/>
            </w:pPr>
            <w:r>
              <w:rPr>
                <w:rFonts w:hint="eastAsia"/>
              </w:rPr>
              <w:lastRenderedPageBreak/>
              <w:t>0.05</w:t>
            </w:r>
          </w:p>
          <w:p w14:paraId="5D1E60DE" w14:textId="77777777" w:rsidR="00062ECD" w:rsidRDefault="00062ECD" w:rsidP="00E8093A">
            <w:pPr>
              <w:spacing w:line="360" w:lineRule="auto"/>
              <w:ind w:firstLineChars="50" w:firstLine="110"/>
            </w:pPr>
            <w:r>
              <w:rPr>
                <w:rFonts w:hint="eastAsia"/>
              </w:rPr>
              <w:t>0.03</w:t>
            </w:r>
          </w:p>
        </w:tc>
      </w:tr>
      <w:tr w:rsidR="00062ECD" w14:paraId="7148B1A7" w14:textId="77777777" w:rsidTr="00327956">
        <w:trPr>
          <w:trHeight w:val="454"/>
        </w:trPr>
        <w:tc>
          <w:tcPr>
            <w:tcW w:w="3951" w:type="dxa"/>
            <w:gridSpan w:val="2"/>
            <w:tcBorders>
              <w:top w:val="nil"/>
              <w:left w:val="nil"/>
              <w:bottom w:val="single" w:sz="18" w:space="0" w:color="auto"/>
              <w:right w:val="nil"/>
            </w:tcBorders>
          </w:tcPr>
          <w:p w14:paraId="6E8BB29D" w14:textId="56E915B0" w:rsidR="00062ECD" w:rsidRDefault="00336599" w:rsidP="00062ECD">
            <w:pPr>
              <w:spacing w:line="360" w:lineRule="auto"/>
              <w:rPr>
                <w:rFonts w:eastAsiaTheme="minorEastAsia"/>
                <w:lang w:eastAsia="zh-CN"/>
              </w:rPr>
            </w:pPr>
            <w:proofErr w:type="spellStart"/>
            <w:r w:rsidRPr="00AE1153">
              <w:rPr>
                <w:highlight w:val="yellow"/>
                <w:lang w:eastAsia="zh-CN"/>
              </w:rPr>
              <w:lastRenderedPageBreak/>
              <w:t>Aluminium</w:t>
            </w:r>
            <w:proofErr w:type="spellEnd"/>
            <w:r w:rsidR="00062ECD" w:rsidRPr="00062ECD">
              <w:rPr>
                <w:lang w:eastAsia="zh-CN"/>
              </w:rPr>
              <w:t xml:space="preserve">, </w:t>
            </w:r>
            <w:proofErr w:type="spellStart"/>
            <w:r w:rsidRPr="00AE1153">
              <w:rPr>
                <w:highlight w:val="yellow"/>
                <w:lang w:eastAsia="zh-CN"/>
              </w:rPr>
              <w:t>aluminium</w:t>
            </w:r>
            <w:proofErr w:type="spellEnd"/>
            <w:r w:rsidRPr="00AE1153">
              <w:rPr>
                <w:highlight w:val="yellow"/>
                <w:lang w:eastAsia="zh-CN"/>
              </w:rPr>
              <w:t xml:space="preserve"> </w:t>
            </w:r>
            <w:r w:rsidR="00062ECD" w:rsidRPr="00062ECD">
              <w:rPr>
                <w:lang w:eastAsia="zh-CN"/>
              </w:rPr>
              <w:t>alloys</w:t>
            </w:r>
          </w:p>
          <w:p w14:paraId="2D97AE2F" w14:textId="2541F61E" w:rsidR="00062ECD" w:rsidRDefault="00062ECD" w:rsidP="00062ECD">
            <w:pPr>
              <w:spacing w:line="360" w:lineRule="auto"/>
              <w:rPr>
                <w:lang w:eastAsia="zh-CN"/>
              </w:rPr>
            </w:pPr>
            <w:r w:rsidRPr="00062ECD">
              <w:rPr>
                <w:lang w:eastAsia="zh-CN"/>
              </w:rPr>
              <w:t>Pure copper, brass</w:t>
            </w:r>
          </w:p>
        </w:tc>
        <w:tc>
          <w:tcPr>
            <w:tcW w:w="1880" w:type="dxa"/>
            <w:tcBorders>
              <w:top w:val="nil"/>
              <w:left w:val="nil"/>
              <w:bottom w:val="single" w:sz="18" w:space="0" w:color="auto"/>
              <w:right w:val="nil"/>
            </w:tcBorders>
          </w:tcPr>
          <w:p w14:paraId="2F01FC0B" w14:textId="77777777" w:rsidR="00062ECD" w:rsidRDefault="00062ECD" w:rsidP="00E8093A">
            <w:pPr>
              <w:spacing w:line="360" w:lineRule="auto"/>
              <w:ind w:firstLineChars="50" w:firstLine="110"/>
            </w:pPr>
            <w:r>
              <w:rPr>
                <w:rFonts w:hint="eastAsia"/>
              </w:rPr>
              <w:t>0.025</w:t>
            </w:r>
            <w:r>
              <w:rPr>
                <w:rFonts w:hint="eastAsia"/>
              </w:rPr>
              <w:t>～</w:t>
            </w:r>
            <w:r>
              <w:rPr>
                <w:rFonts w:hint="eastAsia"/>
              </w:rPr>
              <w:t>0.08</w:t>
            </w:r>
          </w:p>
          <w:p w14:paraId="7A2F09F5" w14:textId="77777777" w:rsidR="00062ECD" w:rsidRDefault="00062ECD" w:rsidP="00E8093A">
            <w:pPr>
              <w:spacing w:line="360" w:lineRule="auto"/>
              <w:ind w:firstLineChars="50" w:firstLine="110"/>
            </w:pPr>
            <w:r>
              <w:rPr>
                <w:rFonts w:hint="eastAsia"/>
              </w:rPr>
              <w:t>0.02</w:t>
            </w:r>
            <w:r>
              <w:rPr>
                <w:rFonts w:hint="eastAsia"/>
              </w:rPr>
              <w:t>～</w:t>
            </w:r>
            <w:r>
              <w:rPr>
                <w:rFonts w:hint="eastAsia"/>
              </w:rPr>
              <w:t>0.06</w:t>
            </w:r>
          </w:p>
        </w:tc>
        <w:tc>
          <w:tcPr>
            <w:tcW w:w="2495" w:type="dxa"/>
            <w:gridSpan w:val="2"/>
            <w:tcBorders>
              <w:top w:val="nil"/>
              <w:left w:val="nil"/>
              <w:bottom w:val="single" w:sz="18" w:space="0" w:color="auto"/>
              <w:right w:val="nil"/>
            </w:tcBorders>
          </w:tcPr>
          <w:p w14:paraId="799E05A5" w14:textId="77777777" w:rsidR="00062ECD" w:rsidRDefault="00062ECD" w:rsidP="00E8093A">
            <w:pPr>
              <w:spacing w:line="360" w:lineRule="auto"/>
              <w:ind w:firstLineChars="350" w:firstLine="770"/>
            </w:pPr>
            <w:r>
              <w:rPr>
                <w:rFonts w:hint="eastAsia"/>
              </w:rPr>
              <w:t>0.03</w:t>
            </w:r>
            <w:r>
              <w:rPr>
                <w:rFonts w:hint="eastAsia"/>
              </w:rPr>
              <w:t>～</w:t>
            </w:r>
            <w:r>
              <w:rPr>
                <w:rFonts w:hint="eastAsia"/>
              </w:rPr>
              <w:t>0.07</w:t>
            </w:r>
          </w:p>
          <w:p w14:paraId="3E4B7EB5" w14:textId="77777777" w:rsidR="00062ECD" w:rsidRDefault="00062ECD" w:rsidP="00E8093A">
            <w:pPr>
              <w:spacing w:line="360" w:lineRule="auto"/>
              <w:ind w:firstLineChars="350" w:firstLine="770"/>
            </w:pPr>
            <w:r>
              <w:rPr>
                <w:rFonts w:hint="eastAsia"/>
              </w:rPr>
              <w:t>0.03</w:t>
            </w:r>
            <w:r>
              <w:rPr>
                <w:rFonts w:hint="eastAsia"/>
              </w:rPr>
              <w:t>～</w:t>
            </w:r>
            <w:r>
              <w:rPr>
                <w:rFonts w:hint="eastAsia"/>
              </w:rPr>
              <w:t>0.09</w:t>
            </w:r>
          </w:p>
        </w:tc>
      </w:tr>
    </w:tbl>
    <w:p w14:paraId="2F307153" w14:textId="77777777" w:rsidR="00327956" w:rsidRDefault="00327956" w:rsidP="00327956">
      <w:pPr>
        <w:rPr>
          <w:lang w:eastAsia="zh-CN"/>
        </w:rPr>
      </w:pPr>
    </w:p>
    <w:p w14:paraId="0E008E36" w14:textId="38D06E9E" w:rsidR="00F33673" w:rsidRPr="00D462BE" w:rsidRDefault="00327956" w:rsidP="00D462BE">
      <w:pPr>
        <w:pStyle w:val="Body"/>
        <w:spacing w:after="0"/>
        <w:rPr>
          <w:rFonts w:ascii="Arial" w:hAnsi="Arial" w:cs="Arial"/>
          <w:b/>
          <w:sz w:val="22"/>
        </w:rPr>
      </w:pPr>
      <w:r w:rsidRPr="00D462BE">
        <w:rPr>
          <w:rFonts w:ascii="Arial" w:hAnsi="Arial" w:cs="Arial"/>
          <w:b/>
          <w:sz w:val="22"/>
        </w:rPr>
        <w:t>3.5 Selection of Press Machines</w:t>
      </w:r>
    </w:p>
    <w:p w14:paraId="787DB533" w14:textId="77777777" w:rsidR="00327956" w:rsidRDefault="00327956" w:rsidP="00327956">
      <w:pPr>
        <w:rPr>
          <w:lang w:eastAsia="zh-CN"/>
        </w:rPr>
      </w:pPr>
    </w:p>
    <w:p w14:paraId="3DAC8EF7" w14:textId="64FE04A6" w:rsidR="00327956" w:rsidRDefault="00327956" w:rsidP="00327956">
      <w:pPr>
        <w:rPr>
          <w:b/>
          <w:bCs/>
          <w:lang w:eastAsia="zh-CN"/>
        </w:rPr>
      </w:pPr>
      <w:r w:rsidRPr="00327956">
        <w:rPr>
          <w:b/>
          <w:bCs/>
          <w:lang w:eastAsia="zh-CN"/>
        </w:rPr>
        <w:t>3.5.1 Nominal Force Check</w:t>
      </w:r>
    </w:p>
    <w:p w14:paraId="2ACF0DF6" w14:textId="77777777" w:rsidR="00327956" w:rsidRDefault="00327956" w:rsidP="00327956">
      <w:pPr>
        <w:rPr>
          <w:b/>
          <w:bCs/>
          <w:lang w:eastAsia="zh-CN"/>
        </w:rPr>
      </w:pPr>
    </w:p>
    <w:p w14:paraId="3DE786AC" w14:textId="77777777" w:rsidR="00327956" w:rsidRDefault="00327956" w:rsidP="00327956">
      <w:pPr>
        <w:rPr>
          <w:lang w:eastAsia="zh-CN"/>
        </w:rPr>
      </w:pPr>
      <w:r w:rsidRPr="00327956">
        <w:rPr>
          <w:lang w:eastAsia="zh-CN"/>
        </w:rPr>
        <w:t>The minimum engineering force required for the blanking and deep drawing composite die:</w:t>
      </w:r>
    </w:p>
    <w:p w14:paraId="27D63C2C" w14:textId="77777777" w:rsidR="00327956" w:rsidRDefault="00327956" w:rsidP="00327956">
      <w:pPr>
        <w:rPr>
          <w:lang w:eastAsia="zh-CN"/>
        </w:rPr>
      </w:pPr>
      <w:r w:rsidRPr="00327956">
        <w:rPr>
          <w:lang w:eastAsia="zh-CN"/>
        </w:rPr>
        <w:t xml:space="preserve"> F = 1.3 × 751.01 = 976.31 KN ≤ 1000 KN. </w:t>
      </w:r>
    </w:p>
    <w:p w14:paraId="5BFAC1FD" w14:textId="77777777" w:rsidR="00327956" w:rsidRDefault="00327956" w:rsidP="00327956">
      <w:pPr>
        <w:rPr>
          <w:lang w:eastAsia="zh-CN"/>
        </w:rPr>
      </w:pPr>
      <w:r w:rsidRPr="00327956">
        <w:rPr>
          <w:lang w:eastAsia="zh-CN"/>
        </w:rPr>
        <w:t xml:space="preserve">The minimum engineering force required for the punching die: </w:t>
      </w:r>
    </w:p>
    <w:p w14:paraId="7450E0D7" w14:textId="77777777" w:rsidR="00327956" w:rsidRDefault="00327956" w:rsidP="00327956">
      <w:pPr>
        <w:rPr>
          <w:lang w:eastAsia="zh-CN"/>
        </w:rPr>
      </w:pPr>
      <w:r w:rsidRPr="00327956">
        <w:rPr>
          <w:lang w:eastAsia="zh-CN"/>
        </w:rPr>
        <w:t xml:space="preserve">F = 1.3 × 346.53 = 450.49 KN ≤ 1000 KN. </w:t>
      </w:r>
    </w:p>
    <w:p w14:paraId="2B6A167B" w14:textId="29E5EA0E" w:rsidR="00F33673" w:rsidRPr="00327956" w:rsidRDefault="00327956" w:rsidP="00327956">
      <w:pPr>
        <w:rPr>
          <w:lang w:eastAsia="zh-CN"/>
        </w:rPr>
      </w:pPr>
      <w:r w:rsidRPr="00327956">
        <w:rPr>
          <w:lang w:eastAsia="zh-CN"/>
        </w:rPr>
        <w:t>The nominal force of the press meets the verification requirements.</w:t>
      </w:r>
    </w:p>
    <w:p w14:paraId="5A8B7D98" w14:textId="77777777" w:rsidR="00327956" w:rsidRDefault="00327956" w:rsidP="00327956">
      <w:pPr>
        <w:rPr>
          <w:lang w:eastAsia="zh-CN"/>
        </w:rPr>
      </w:pPr>
    </w:p>
    <w:p w14:paraId="15A41D20" w14:textId="078D809B" w:rsidR="00F33673" w:rsidRDefault="00327956" w:rsidP="00327956">
      <w:pPr>
        <w:rPr>
          <w:b/>
          <w:bCs/>
          <w:lang w:eastAsia="zh-CN"/>
        </w:rPr>
      </w:pPr>
      <w:r w:rsidRPr="00327956">
        <w:rPr>
          <w:b/>
          <w:bCs/>
          <w:lang w:eastAsia="zh-CN"/>
        </w:rPr>
        <w:t>3.5.2 Closure Height Check</w:t>
      </w:r>
    </w:p>
    <w:p w14:paraId="5E8AFE5F" w14:textId="77777777" w:rsidR="00327956" w:rsidRPr="00327956" w:rsidRDefault="00327956" w:rsidP="00327956">
      <w:pPr>
        <w:rPr>
          <w:b/>
          <w:bCs/>
          <w:lang w:eastAsia="zh-CN"/>
        </w:rPr>
      </w:pPr>
    </w:p>
    <w:p w14:paraId="78F26900" w14:textId="512F13B1" w:rsidR="00F33673" w:rsidRDefault="00327956" w:rsidP="00327956">
      <w:pPr>
        <w:rPr>
          <w:lang w:eastAsia="zh-CN"/>
        </w:rPr>
      </w:pPr>
      <w:r w:rsidRPr="00327956">
        <w:rPr>
          <w:lang w:eastAsia="zh-CN"/>
        </w:rPr>
        <w:t>The formula for checking the die height of the press is:</w:t>
      </w:r>
    </w:p>
    <w:p w14:paraId="5827AC7C" w14:textId="124EA049" w:rsidR="00F33673" w:rsidRDefault="00000000" w:rsidP="003E2C4E">
      <w:pPr>
        <w:ind w:firstLineChars="1700" w:firstLine="3400"/>
        <w:jc w:val="center"/>
        <w:rPr>
          <w:lang w:eastAsia="zh-CN"/>
        </w:rPr>
      </w:pPr>
      <m:oMath>
        <m:sSub>
          <m:sSubPr>
            <m:ctrlPr>
              <w:rPr>
                <w:rFonts w:ascii="Cambria Math" w:hAnsi="Cambria Math"/>
                <w:lang w:eastAsia="zh-CN"/>
              </w:rPr>
            </m:ctrlPr>
          </m:sSubPr>
          <m:e>
            <m:r>
              <m:rPr>
                <m:sty m:val="p"/>
              </m:rPr>
              <w:rPr>
                <w:rFonts w:ascii="Cambria Math" w:hAnsi="Cambria Math"/>
                <w:lang w:eastAsia="zh-CN"/>
              </w:rPr>
              <m:t>H</m:t>
            </m:r>
          </m:e>
          <m:sub>
            <m:r>
              <m:rPr>
                <m:sty m:val="p"/>
              </m:rPr>
              <w:rPr>
                <w:rFonts w:ascii="Cambria Math" w:hAnsi="Cambria Math"/>
                <w:lang w:eastAsia="zh-CN"/>
              </w:rPr>
              <m:t>max</m:t>
            </m:r>
          </m:sub>
        </m:sSub>
        <m:r>
          <w:rPr>
            <w:rFonts w:ascii="Cambria Math" w:hAnsi="Cambria Math"/>
            <w:lang w:eastAsia="zh-CN"/>
          </w:rPr>
          <m:t>-5⩾</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hint="eastAsia"/>
                <w:lang w:eastAsia="zh-CN"/>
              </w:rPr>
              <m:t>m</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m:rPr>
                <m:sty m:val="p"/>
              </m:rPr>
              <w:rPr>
                <w:rFonts w:ascii="Cambria Math" w:hAnsi="Cambria Math"/>
                <w:lang w:eastAsia="zh-CN"/>
              </w:rPr>
              <m:t>min</m:t>
            </m:r>
          </m:sub>
        </m:sSub>
        <m:r>
          <w:rPr>
            <w:rFonts w:ascii="Cambria Math" w:hAnsi="Cambria Math"/>
            <w:lang w:eastAsia="zh-CN"/>
          </w:rPr>
          <m:t>+10</m:t>
        </m:r>
      </m:oMath>
      <w:r w:rsidR="00327956">
        <w:rPr>
          <w:rFonts w:asciiTheme="minorEastAsia" w:hAnsiTheme="minorEastAsia" w:cstheme="minorEastAsia"/>
          <w:sz w:val="24"/>
          <w:szCs w:val="24"/>
        </w:rPr>
        <w:t xml:space="preserve"> </w:t>
      </w:r>
      <w:r w:rsidR="00327956">
        <w:rPr>
          <w:rFonts w:asciiTheme="minorEastAsia" w:hAnsiTheme="minorEastAsia" w:cstheme="minorEastAsia" w:hint="eastAsia"/>
          <w:sz w:val="24"/>
          <w:szCs w:val="24"/>
          <w:lang w:eastAsia="zh-CN"/>
        </w:rPr>
        <w:t xml:space="preserve">         </w:t>
      </w:r>
      <w:r w:rsidR="00F57907">
        <w:rPr>
          <w:rFonts w:asciiTheme="minorEastAsia" w:hAnsiTheme="minorEastAsia" w:cstheme="minorEastAsia" w:hint="eastAsia"/>
          <w:sz w:val="24"/>
          <w:szCs w:val="24"/>
          <w:lang w:eastAsia="zh-CN"/>
        </w:rPr>
        <w:t xml:space="preserve">   </w:t>
      </w:r>
      <w:r w:rsidR="00327956">
        <w:rPr>
          <w:rFonts w:asciiTheme="minorEastAsia" w:hAnsiTheme="minorEastAsia" w:cstheme="minorEastAsia" w:hint="eastAsia"/>
          <w:sz w:val="24"/>
          <w:szCs w:val="24"/>
          <w:lang w:eastAsia="zh-CN"/>
        </w:rPr>
        <w:t xml:space="preserve"> </w:t>
      </w:r>
      <w:r w:rsidR="00F57907" w:rsidRPr="008C6AC3">
        <w:rPr>
          <w:rFonts w:ascii="Arial" w:hAnsi="Arial" w:cs="Arial" w:hint="eastAsia"/>
          <w:lang w:eastAsia="zh-CN"/>
        </w:rPr>
        <w:t>(3.</w:t>
      </w:r>
      <w:r w:rsidR="00F57907">
        <w:rPr>
          <w:rFonts w:ascii="Arial" w:hAnsi="Arial" w:cs="Arial" w:hint="eastAsia"/>
          <w:lang w:eastAsia="zh-CN"/>
        </w:rPr>
        <w:t>12</w:t>
      </w:r>
      <w:r w:rsidR="00F57907" w:rsidRPr="008C6AC3">
        <w:rPr>
          <w:rFonts w:ascii="Arial" w:hAnsi="Arial" w:cs="Arial" w:hint="eastAsia"/>
          <w:lang w:eastAsia="zh-CN"/>
        </w:rPr>
        <w:t>)</w:t>
      </w:r>
    </w:p>
    <w:p w14:paraId="19668455" w14:textId="2BD7727B" w:rsidR="00F33673" w:rsidRDefault="00327956" w:rsidP="00327956">
      <w:pPr>
        <w:rPr>
          <w:lang w:eastAsia="zh-CN"/>
        </w:rPr>
      </w:pPr>
      <w:r w:rsidRPr="00327956">
        <w:rPr>
          <w:lang w:eastAsia="zh-CN"/>
        </w:rPr>
        <w:t xml:space="preserve">Blanking deep drawing and reverse drawing composite die: 415≥250&lt;345. Punching die: 415≥220&lt;345. Therefore, the height of the </w:t>
      </w:r>
      <w:proofErr w:type="spellStart"/>
      <w:r w:rsidR="00336599" w:rsidRPr="00AE1153">
        <w:rPr>
          <w:highlight w:val="yellow"/>
          <w:lang w:eastAsia="zh-CN"/>
        </w:rPr>
        <w:t>mould</w:t>
      </w:r>
      <w:proofErr w:type="spellEnd"/>
      <w:r w:rsidR="00336599" w:rsidRPr="00AE1153">
        <w:rPr>
          <w:highlight w:val="yellow"/>
          <w:lang w:eastAsia="zh-CN"/>
        </w:rPr>
        <w:t xml:space="preserve"> </w:t>
      </w:r>
      <w:r w:rsidRPr="00327956">
        <w:rPr>
          <w:lang w:eastAsia="zh-CN"/>
        </w:rPr>
        <w:t xml:space="preserve">is relatively low, and spacers need to be placed on the lower </w:t>
      </w:r>
      <w:proofErr w:type="spellStart"/>
      <w:r w:rsidR="00336599" w:rsidRPr="00AE1153">
        <w:rPr>
          <w:highlight w:val="yellow"/>
          <w:lang w:eastAsia="zh-CN"/>
        </w:rPr>
        <w:t>mould</w:t>
      </w:r>
      <w:proofErr w:type="spellEnd"/>
      <w:r w:rsidR="00336599" w:rsidRPr="00AE1153">
        <w:rPr>
          <w:highlight w:val="yellow"/>
          <w:lang w:eastAsia="zh-CN"/>
        </w:rPr>
        <w:t xml:space="preserve"> </w:t>
      </w:r>
      <w:r w:rsidRPr="00327956">
        <w:rPr>
          <w:lang w:eastAsia="zh-CN"/>
        </w:rPr>
        <w:t xml:space="preserve">to increase the </w:t>
      </w:r>
      <w:proofErr w:type="spellStart"/>
      <w:r w:rsidR="00336599" w:rsidRPr="00AE1153">
        <w:rPr>
          <w:highlight w:val="yellow"/>
          <w:lang w:eastAsia="zh-CN"/>
        </w:rPr>
        <w:t>mould</w:t>
      </w:r>
      <w:proofErr w:type="spellEnd"/>
      <w:r w:rsidR="00336599" w:rsidRPr="00AE1153">
        <w:rPr>
          <w:highlight w:val="yellow"/>
          <w:lang w:eastAsia="zh-CN"/>
        </w:rPr>
        <w:t xml:space="preserve"> </w:t>
      </w:r>
      <w:r w:rsidRPr="00327956">
        <w:rPr>
          <w:lang w:eastAsia="zh-CN"/>
        </w:rPr>
        <w:t>height.</w:t>
      </w:r>
    </w:p>
    <w:p w14:paraId="7C07966C" w14:textId="77777777" w:rsidR="00327956" w:rsidRDefault="00327956" w:rsidP="00327956">
      <w:pPr>
        <w:rPr>
          <w:lang w:eastAsia="zh-CN"/>
        </w:rPr>
      </w:pPr>
    </w:p>
    <w:p w14:paraId="50094B19" w14:textId="6F2F880A" w:rsidR="00F33673" w:rsidRDefault="00327956" w:rsidP="00327956">
      <w:pPr>
        <w:rPr>
          <w:b/>
          <w:bCs/>
          <w:lang w:eastAsia="zh-CN"/>
        </w:rPr>
      </w:pPr>
      <w:r w:rsidRPr="00327956">
        <w:rPr>
          <w:b/>
          <w:bCs/>
          <w:lang w:eastAsia="zh-CN"/>
        </w:rPr>
        <w:t>3.5.3 Handle Hole Size Verification</w:t>
      </w:r>
    </w:p>
    <w:p w14:paraId="744D0392" w14:textId="77777777" w:rsidR="00327956" w:rsidRDefault="00327956" w:rsidP="00327956">
      <w:pPr>
        <w:rPr>
          <w:b/>
          <w:bCs/>
          <w:lang w:eastAsia="zh-CN"/>
        </w:rPr>
      </w:pPr>
    </w:p>
    <w:p w14:paraId="064ED048" w14:textId="034FAC88" w:rsidR="00327956" w:rsidRPr="00327956" w:rsidRDefault="00327956" w:rsidP="007270DD">
      <w:pPr>
        <w:jc w:val="both"/>
        <w:rPr>
          <w:lang w:eastAsia="zh-CN"/>
        </w:rPr>
      </w:pPr>
      <w:r w:rsidRPr="00327956">
        <w:rPr>
          <w:lang w:eastAsia="zh-CN"/>
        </w:rPr>
        <w:t xml:space="preserve">The diameter of the </w:t>
      </w:r>
      <w:proofErr w:type="spellStart"/>
      <w:r w:rsidR="00336599" w:rsidRPr="00AE1153">
        <w:rPr>
          <w:highlight w:val="yellow"/>
          <w:lang w:eastAsia="zh-CN"/>
        </w:rPr>
        <w:t>mould</w:t>
      </w:r>
      <w:proofErr w:type="spellEnd"/>
      <w:r w:rsidR="00336599" w:rsidRPr="00327956">
        <w:rPr>
          <w:lang w:eastAsia="zh-CN"/>
        </w:rPr>
        <w:t xml:space="preserve"> </w:t>
      </w:r>
      <w:r w:rsidRPr="00327956">
        <w:rPr>
          <w:lang w:eastAsia="zh-CN"/>
        </w:rPr>
        <w:t>handle is φ40x60, and the diameter and depth of the press slider handle hole are φ60x80. Therefore, only adding a handle sleeve is needed to meet the verification requirements.</w:t>
      </w:r>
    </w:p>
    <w:p w14:paraId="573C2D95" w14:textId="77777777" w:rsidR="00F33673" w:rsidRDefault="00F33673" w:rsidP="00327956">
      <w:pPr>
        <w:rPr>
          <w:lang w:eastAsia="zh-CN"/>
        </w:rPr>
      </w:pPr>
    </w:p>
    <w:p w14:paraId="33CE4A3E" w14:textId="7E8EFE93" w:rsidR="00F33673" w:rsidRDefault="00327956" w:rsidP="00327956">
      <w:pPr>
        <w:rPr>
          <w:b/>
          <w:bCs/>
          <w:lang w:eastAsia="zh-CN"/>
        </w:rPr>
      </w:pPr>
      <w:r w:rsidRPr="00327956">
        <w:rPr>
          <w:b/>
          <w:bCs/>
          <w:lang w:eastAsia="zh-CN"/>
        </w:rPr>
        <w:t>3.5.4 Selection of the Press</w:t>
      </w:r>
    </w:p>
    <w:p w14:paraId="0CB23A21" w14:textId="77777777" w:rsidR="00327956" w:rsidRDefault="00327956" w:rsidP="00327956">
      <w:pPr>
        <w:rPr>
          <w:b/>
          <w:bCs/>
          <w:lang w:eastAsia="zh-CN"/>
        </w:rPr>
      </w:pPr>
    </w:p>
    <w:p w14:paraId="69F87C63" w14:textId="162A9DFD" w:rsidR="00F33673" w:rsidRDefault="00327956" w:rsidP="007270DD">
      <w:pPr>
        <w:jc w:val="both"/>
        <w:rPr>
          <w:lang w:eastAsia="zh-CN"/>
        </w:rPr>
      </w:pPr>
      <w:r w:rsidRPr="00327956">
        <w:rPr>
          <w:lang w:eastAsia="zh-CN"/>
        </w:rPr>
        <w:t>Choosing a pressing machine is an important decision in the stamping production process. Selecting the right machine can improve production efficiency and ensure production quality. After comparing various parameters, the J11-100 model press was chosen.</w:t>
      </w:r>
    </w:p>
    <w:p w14:paraId="400CAF24" w14:textId="77777777" w:rsidR="00F33673" w:rsidRPr="00327956" w:rsidRDefault="00F33673" w:rsidP="003E2C4E">
      <w:pPr>
        <w:ind w:firstLineChars="1700" w:firstLine="3400"/>
        <w:jc w:val="center"/>
        <w:rPr>
          <w:lang w:eastAsia="zh-CN"/>
        </w:rPr>
      </w:pPr>
    </w:p>
    <w:p w14:paraId="5D190275" w14:textId="76497570" w:rsidR="00F33673" w:rsidRPr="00D462BE" w:rsidRDefault="00C0486A" w:rsidP="00D462BE">
      <w:pPr>
        <w:pStyle w:val="Body"/>
        <w:spacing w:after="0"/>
        <w:rPr>
          <w:rFonts w:ascii="Arial" w:hAnsi="Arial" w:cs="Arial"/>
          <w:b/>
          <w:sz w:val="22"/>
        </w:rPr>
      </w:pPr>
      <w:r w:rsidRPr="00D462BE">
        <w:rPr>
          <w:rFonts w:ascii="Arial" w:hAnsi="Arial" w:cs="Arial"/>
          <w:b/>
          <w:sz w:val="22"/>
        </w:rPr>
        <w:t>3.6 Shearing Process Calculation</w:t>
      </w:r>
    </w:p>
    <w:p w14:paraId="0686D9BA" w14:textId="77777777" w:rsidR="00F33673" w:rsidRDefault="00F33673" w:rsidP="003E2C4E">
      <w:pPr>
        <w:ind w:firstLineChars="1700" w:firstLine="3400"/>
        <w:jc w:val="center"/>
        <w:rPr>
          <w:lang w:eastAsia="zh-CN"/>
        </w:rPr>
      </w:pPr>
    </w:p>
    <w:p w14:paraId="1642C88C" w14:textId="7D40E7EF" w:rsidR="00F33673" w:rsidRPr="00C0486A" w:rsidRDefault="00C0486A" w:rsidP="00C0486A">
      <w:pPr>
        <w:rPr>
          <w:b/>
          <w:bCs/>
          <w:lang w:eastAsia="zh-CN"/>
        </w:rPr>
      </w:pPr>
      <w:r w:rsidRPr="00C0486A">
        <w:rPr>
          <w:b/>
          <w:bCs/>
          <w:lang w:eastAsia="zh-CN"/>
        </w:rPr>
        <w:t>3.6.1 Cutting Gap</w:t>
      </w:r>
    </w:p>
    <w:p w14:paraId="7920D1CE" w14:textId="77777777" w:rsidR="00F33673" w:rsidRDefault="00F33673" w:rsidP="003E2C4E">
      <w:pPr>
        <w:ind w:firstLineChars="1700" w:firstLine="3400"/>
        <w:jc w:val="center"/>
        <w:rPr>
          <w:lang w:eastAsia="zh-CN"/>
        </w:rPr>
      </w:pPr>
    </w:p>
    <w:p w14:paraId="3E384F43" w14:textId="229A9AB3" w:rsidR="00F33673" w:rsidRDefault="00C0486A" w:rsidP="007270DD">
      <w:pPr>
        <w:jc w:val="both"/>
        <w:rPr>
          <w:lang w:eastAsia="zh-CN"/>
        </w:rPr>
      </w:pPr>
      <w:r w:rsidRPr="00C0486A">
        <w:rPr>
          <w:lang w:eastAsia="zh-CN"/>
        </w:rPr>
        <w:t xml:space="preserve">Generally, the cutting gap is set according to the properties of the stamping material and the processing technology. For soft materials, a larger cutting gap is typically required; for hard materials, a smaller cutting gap is usually needed. In actual operations, the settings must also consider factors such as stamping pressure and stamping speed. Using Table </w:t>
      </w:r>
      <w:proofErr w:type="gramStart"/>
      <w:r w:rsidR="0019739D">
        <w:rPr>
          <w:lang w:eastAsia="zh-CN"/>
        </w:rPr>
        <w:t xml:space="preserve">4 </w:t>
      </w:r>
      <w:r w:rsidRPr="00C0486A">
        <w:rPr>
          <w:lang w:eastAsia="zh-CN"/>
        </w:rPr>
        <w:t xml:space="preserve"> in</w:t>
      </w:r>
      <w:proofErr w:type="gramEnd"/>
      <w:r w:rsidRPr="00C0486A">
        <w:rPr>
          <w:lang w:eastAsia="zh-CN"/>
        </w:rPr>
        <w:t xml:space="preserve"> conjunction with the material and thickness of the part, the maximum and minimum cutting gaps between the punch and die for this design </w:t>
      </w:r>
      <w:proofErr w:type="spellStart"/>
      <w:r w:rsidR="00336599" w:rsidRPr="00AE1153">
        <w:rPr>
          <w:highlight w:val="yellow"/>
          <w:lang w:eastAsia="zh-CN"/>
        </w:rPr>
        <w:t>mould</w:t>
      </w:r>
      <w:proofErr w:type="spellEnd"/>
      <w:r w:rsidR="00336599" w:rsidRPr="00C0486A">
        <w:rPr>
          <w:lang w:eastAsia="zh-CN"/>
        </w:rPr>
        <w:t xml:space="preserve"> </w:t>
      </w:r>
      <w:r w:rsidRPr="00C0486A">
        <w:rPr>
          <w:lang w:eastAsia="zh-CN"/>
        </w:rPr>
        <w:t>frame can be directly found to be: = 0.246mm, = 0.36mm.</w:t>
      </w:r>
    </w:p>
    <w:p w14:paraId="37973C6F" w14:textId="3A6F93FB" w:rsidR="00F33673" w:rsidRDefault="00C0486A" w:rsidP="00C0486A">
      <w:pPr>
        <w:jc w:val="center"/>
        <w:rPr>
          <w:lang w:eastAsia="zh-CN"/>
        </w:rPr>
      </w:pPr>
      <w:r w:rsidRPr="00C0486A">
        <w:rPr>
          <w:rFonts w:ascii="Arial" w:hAnsi="Arial" w:cs="Arial"/>
          <w:b/>
          <w:bCs/>
          <w:szCs w:val="22"/>
          <w:lang w:eastAsia="zh-CN"/>
        </w:rPr>
        <w:t xml:space="preserve">Table </w:t>
      </w:r>
      <w:r w:rsidR="0019739D">
        <w:rPr>
          <w:rFonts w:ascii="Arial" w:hAnsi="Arial" w:cs="Arial"/>
          <w:b/>
          <w:bCs/>
          <w:szCs w:val="22"/>
          <w:lang w:eastAsia="zh-CN"/>
        </w:rPr>
        <w:t>4</w:t>
      </w:r>
      <w:r w:rsidR="00336599">
        <w:rPr>
          <w:rFonts w:ascii="Arial" w:hAnsi="Arial" w:cs="Arial"/>
          <w:b/>
          <w:bCs/>
          <w:szCs w:val="22"/>
          <w:lang w:eastAsia="zh-CN"/>
        </w:rPr>
        <w:t>:</w:t>
      </w:r>
      <w:r w:rsidRPr="00C0486A">
        <w:rPr>
          <w:rFonts w:ascii="Arial" w:hAnsi="Arial" w:cs="Arial"/>
          <w:b/>
          <w:bCs/>
          <w:szCs w:val="22"/>
          <w:lang w:eastAsia="zh-CN"/>
        </w:rPr>
        <w:t xml:space="preserve"> Initial Double-Sided Gap Value of the Shearing Die</w:t>
      </w:r>
    </w:p>
    <w:tbl>
      <w:tblPr>
        <w:tblStyle w:val="TableGrid"/>
        <w:tblW w:w="8522" w:type="dxa"/>
        <w:tblLook w:val="04A0" w:firstRow="1" w:lastRow="0" w:firstColumn="1" w:lastColumn="0" w:noHBand="0" w:noVBand="1"/>
      </w:tblPr>
      <w:tblGrid>
        <w:gridCol w:w="1116"/>
        <w:gridCol w:w="937"/>
        <w:gridCol w:w="939"/>
        <w:gridCol w:w="922"/>
        <w:gridCol w:w="926"/>
        <w:gridCol w:w="951"/>
        <w:gridCol w:w="890"/>
        <w:gridCol w:w="988"/>
        <w:gridCol w:w="853"/>
      </w:tblGrid>
      <w:tr w:rsidR="00C0486A" w14:paraId="578E4D3D" w14:textId="77777777" w:rsidTr="00C0486A">
        <w:tc>
          <w:tcPr>
            <w:tcW w:w="946" w:type="dxa"/>
            <w:vMerge w:val="restart"/>
            <w:vAlign w:val="center"/>
          </w:tcPr>
          <w:p w14:paraId="03689A58" w14:textId="299FA408" w:rsidR="00C0486A" w:rsidRDefault="00832E18" w:rsidP="00E8093A">
            <w:pPr>
              <w:pStyle w:val="NormalWeb"/>
              <w:tabs>
                <w:tab w:val="center" w:pos="4153"/>
              </w:tabs>
              <w:spacing w:before="0" w:beforeAutospacing="0" w:after="0" w:afterAutospacing="0" w:line="360" w:lineRule="auto"/>
              <w:jc w:val="center"/>
              <w:rPr>
                <w:rFonts w:ascii="SimHei" w:eastAsia="SimHei" w:hAnsi="SimHei" w:cs="SimHei"/>
                <w:bCs/>
              </w:rPr>
            </w:pPr>
            <w:r w:rsidRPr="00832E18">
              <w:rPr>
                <w:color w:val="000000"/>
                <w:sz w:val="20"/>
                <w:szCs w:val="20"/>
              </w:rPr>
              <w:t>Material thickness</w:t>
            </w:r>
            <w:r w:rsidRPr="00832E18">
              <w:rPr>
                <w:rFonts w:hint="eastAsia"/>
                <w:color w:val="000000"/>
                <w:sz w:val="20"/>
                <w:szCs w:val="20"/>
              </w:rPr>
              <w:t xml:space="preserve"> </w:t>
            </w:r>
            <w:r w:rsidR="00C0486A">
              <w:rPr>
                <w:rFonts w:eastAsiaTheme="minorEastAsia"/>
                <w:color w:val="000000"/>
                <w:position w:val="-6"/>
                <w:sz w:val="20"/>
                <w:szCs w:val="20"/>
              </w:rPr>
              <w:object w:dxaOrig="140" w:dyaOrig="240" w14:anchorId="6C283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12.35pt" o:ole="">
                  <v:imagedata r:id="rId20" o:title=""/>
                </v:shape>
                <o:OLEObject Type="Embed" ProgID="Equation.3" ShapeID="_x0000_i1025" DrawAspect="Content" ObjectID="_1818067285" r:id="rId21"/>
              </w:object>
            </w:r>
            <w:r w:rsidR="00C0486A">
              <w:rPr>
                <w:rFonts w:hint="eastAsia"/>
                <w:color w:val="000000"/>
                <w:sz w:val="20"/>
                <w:szCs w:val="20"/>
              </w:rPr>
              <w:t>/</w:t>
            </w:r>
            <w:r w:rsidR="00C0486A">
              <w:rPr>
                <w:rFonts w:eastAsiaTheme="minorEastAsia"/>
                <w:color w:val="000000"/>
                <w:position w:val="-6"/>
                <w:sz w:val="22"/>
                <w:szCs w:val="22"/>
              </w:rPr>
              <w:object w:dxaOrig="410" w:dyaOrig="160" w14:anchorId="5DF926E6">
                <v:shape id="_x0000_i1026" type="#_x0000_t75" style="width:20.35pt;height:8.75pt" o:ole="">
                  <v:imagedata r:id="rId22" o:title=""/>
                </v:shape>
                <o:OLEObject Type="Embed" ProgID="Equation.3" ShapeID="_x0000_i1026" DrawAspect="Content" ObjectID="_1818067286" r:id="rId23"/>
              </w:object>
            </w:r>
          </w:p>
        </w:tc>
        <w:tc>
          <w:tcPr>
            <w:tcW w:w="1894" w:type="dxa"/>
            <w:gridSpan w:val="2"/>
            <w:vAlign w:val="center"/>
          </w:tcPr>
          <w:p w14:paraId="5EF5D8E4" w14:textId="77777777" w:rsidR="00C0486A" w:rsidRDefault="00C0486A" w:rsidP="00E8093A">
            <w:pPr>
              <w:pStyle w:val="NormalWeb"/>
              <w:tabs>
                <w:tab w:val="center" w:pos="4153"/>
              </w:tabs>
              <w:spacing w:before="0" w:beforeAutospacing="0" w:after="0" w:afterAutospacing="0" w:line="360" w:lineRule="auto"/>
              <w:ind w:left="420"/>
              <w:jc w:val="center"/>
              <w:rPr>
                <w:color w:val="000000"/>
                <w:sz w:val="20"/>
                <w:szCs w:val="20"/>
              </w:rPr>
            </w:pPr>
            <w:r>
              <w:rPr>
                <w:rFonts w:hint="eastAsia"/>
                <w:color w:val="000000"/>
                <w:sz w:val="20"/>
                <w:szCs w:val="20"/>
              </w:rPr>
              <w:t>08</w:t>
            </w:r>
            <w:r>
              <w:rPr>
                <w:rFonts w:hint="eastAsia"/>
                <w:color w:val="000000"/>
                <w:sz w:val="20"/>
                <w:szCs w:val="20"/>
              </w:rPr>
              <w:t>、</w:t>
            </w:r>
            <w:r>
              <w:rPr>
                <w:rFonts w:hint="eastAsia"/>
                <w:color w:val="000000"/>
                <w:sz w:val="20"/>
                <w:szCs w:val="20"/>
              </w:rPr>
              <w:t>10</w:t>
            </w:r>
            <w:r>
              <w:rPr>
                <w:rFonts w:hint="eastAsia"/>
                <w:color w:val="000000"/>
                <w:sz w:val="20"/>
                <w:szCs w:val="20"/>
              </w:rPr>
              <w:t>、</w:t>
            </w:r>
            <w:r>
              <w:rPr>
                <w:rFonts w:hint="eastAsia"/>
                <w:color w:val="000000"/>
                <w:sz w:val="20"/>
                <w:szCs w:val="20"/>
              </w:rPr>
              <w:t>20</w:t>
            </w:r>
            <w:r>
              <w:rPr>
                <w:rFonts w:hint="eastAsia"/>
                <w:color w:val="000000"/>
                <w:sz w:val="20"/>
                <w:szCs w:val="20"/>
              </w:rPr>
              <w:t>、</w:t>
            </w:r>
            <w:r>
              <w:rPr>
                <w:rFonts w:hint="eastAsia"/>
                <w:color w:val="000000"/>
                <w:sz w:val="20"/>
                <w:szCs w:val="20"/>
              </w:rPr>
              <w:t>35</w:t>
            </w:r>
          </w:p>
          <w:p w14:paraId="188E8224" w14:textId="7B9AF1E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r>
              <w:rPr>
                <w:rFonts w:hint="eastAsia"/>
                <w:color w:val="000000"/>
                <w:sz w:val="20"/>
                <w:szCs w:val="20"/>
              </w:rPr>
              <w:t>09M2</w:t>
            </w:r>
            <w:r>
              <w:rPr>
                <w:rFonts w:hint="eastAsia"/>
                <w:color w:val="000000"/>
                <w:sz w:val="20"/>
                <w:szCs w:val="20"/>
              </w:rPr>
              <w:t>、</w:t>
            </w:r>
            <w:r>
              <w:rPr>
                <w:rFonts w:hint="eastAsia"/>
                <w:color w:val="000000"/>
                <w:sz w:val="20"/>
                <w:szCs w:val="20"/>
              </w:rPr>
              <w:t>30415</w:t>
            </w:r>
            <w:r w:rsidR="00832E18">
              <w:rPr>
                <w:rFonts w:asciiTheme="minorEastAsia" w:eastAsiaTheme="minorEastAsia" w:hAnsiTheme="minorEastAsia" w:hint="eastAsia"/>
                <w:color w:val="000000"/>
                <w:sz w:val="20"/>
                <w:szCs w:val="20"/>
              </w:rPr>
              <w:t>steel</w:t>
            </w:r>
            <w:r>
              <w:rPr>
                <w:rFonts w:hint="eastAsia"/>
                <w:color w:val="000000"/>
                <w:sz w:val="20"/>
                <w:szCs w:val="20"/>
              </w:rPr>
              <w:t>-A</w:t>
            </w:r>
          </w:p>
        </w:tc>
        <w:tc>
          <w:tcPr>
            <w:tcW w:w="1894" w:type="dxa"/>
            <w:gridSpan w:val="2"/>
            <w:vAlign w:val="center"/>
          </w:tcPr>
          <w:p w14:paraId="2E23545B"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r>
              <w:rPr>
                <w:rFonts w:hint="eastAsia"/>
                <w:color w:val="000000"/>
                <w:sz w:val="20"/>
                <w:szCs w:val="20"/>
              </w:rPr>
              <w:t>Q345</w:t>
            </w:r>
          </w:p>
        </w:tc>
        <w:tc>
          <w:tcPr>
            <w:tcW w:w="1894" w:type="dxa"/>
            <w:gridSpan w:val="2"/>
            <w:vAlign w:val="center"/>
          </w:tcPr>
          <w:p w14:paraId="1C67E028"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r>
              <w:rPr>
                <w:rFonts w:hint="eastAsia"/>
                <w:color w:val="000000"/>
                <w:sz w:val="20"/>
                <w:szCs w:val="20"/>
              </w:rPr>
              <w:t>40</w:t>
            </w:r>
            <w:r>
              <w:rPr>
                <w:rFonts w:hint="eastAsia"/>
                <w:color w:val="000000"/>
                <w:sz w:val="20"/>
                <w:szCs w:val="20"/>
              </w:rPr>
              <w:t>、</w:t>
            </w:r>
            <w:r>
              <w:rPr>
                <w:rFonts w:hint="eastAsia"/>
                <w:color w:val="000000"/>
                <w:sz w:val="20"/>
                <w:szCs w:val="20"/>
              </w:rPr>
              <w:t>50</w:t>
            </w:r>
          </w:p>
        </w:tc>
        <w:tc>
          <w:tcPr>
            <w:tcW w:w="1894" w:type="dxa"/>
            <w:gridSpan w:val="2"/>
            <w:vAlign w:val="center"/>
          </w:tcPr>
          <w:p w14:paraId="580F21BE"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r>
              <w:rPr>
                <w:rFonts w:hint="eastAsia"/>
                <w:color w:val="000000"/>
                <w:sz w:val="20"/>
                <w:szCs w:val="20"/>
              </w:rPr>
              <w:t>65</w:t>
            </w:r>
            <w:r>
              <w:rPr>
                <w:rFonts w:eastAsiaTheme="minorEastAsia"/>
                <w:color w:val="000000"/>
                <w:position w:val="-6"/>
                <w:sz w:val="20"/>
                <w:szCs w:val="20"/>
              </w:rPr>
              <w:object w:dxaOrig="400" w:dyaOrig="290" w14:anchorId="3A5629BC">
                <v:shape id="_x0000_i1027" type="#_x0000_t75" style="width:19.65pt;height:15.25pt" o:ole="">
                  <v:imagedata r:id="rId24" o:title=""/>
                </v:shape>
                <o:OLEObject Type="Embed" ProgID="Equation.3" ShapeID="_x0000_i1027" DrawAspect="Content" ObjectID="_1818067287" r:id="rId25"/>
              </w:object>
            </w:r>
          </w:p>
        </w:tc>
      </w:tr>
      <w:tr w:rsidR="00C0486A" w14:paraId="29846B12" w14:textId="77777777" w:rsidTr="00C0486A">
        <w:tc>
          <w:tcPr>
            <w:tcW w:w="946" w:type="dxa"/>
            <w:vMerge/>
            <w:vAlign w:val="center"/>
          </w:tcPr>
          <w:p w14:paraId="0936077D"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c>
          <w:tcPr>
            <w:tcW w:w="955" w:type="dxa"/>
            <w:vAlign w:val="center"/>
          </w:tcPr>
          <w:p w14:paraId="78C9F03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40" w:dyaOrig="360" w14:anchorId="168BE585">
                <v:shape id="_x0000_i1028" type="#_x0000_t75" style="width:21.8pt;height:17.45pt" o:ole="">
                  <v:imagedata r:id="rId26" o:title=""/>
                </v:shape>
                <o:OLEObject Type="Embed" ProgID="Equation.DSMT4" ShapeID="_x0000_i1028" DrawAspect="Content" ObjectID="_1818067288" r:id="rId27"/>
              </w:object>
            </w:r>
          </w:p>
        </w:tc>
        <w:tc>
          <w:tcPr>
            <w:tcW w:w="939" w:type="dxa"/>
            <w:vAlign w:val="center"/>
          </w:tcPr>
          <w:p w14:paraId="76117BD1" w14:textId="77777777" w:rsidR="00C0486A" w:rsidRDefault="00C0486A" w:rsidP="00E8093A">
            <w:pPr>
              <w:pStyle w:val="NormalWeb"/>
              <w:tabs>
                <w:tab w:val="center" w:pos="4153"/>
              </w:tabs>
              <w:spacing w:before="0" w:beforeAutospacing="0" w:after="0" w:afterAutospacing="0" w:line="360" w:lineRule="auto"/>
              <w:ind w:left="240"/>
              <w:jc w:val="center"/>
              <w:rPr>
                <w:rFonts w:ascii="SimHei" w:eastAsia="SimHei" w:hAnsi="SimHei" w:cs="SimHei"/>
                <w:bCs/>
              </w:rPr>
            </w:pPr>
            <w:r>
              <w:rPr>
                <w:rFonts w:eastAsiaTheme="minorEastAsia"/>
                <w:color w:val="000000"/>
                <w:position w:val="-12"/>
                <w:sz w:val="22"/>
                <w:szCs w:val="22"/>
              </w:rPr>
              <w:object w:dxaOrig="480" w:dyaOrig="360" w14:anchorId="0FF0D917">
                <v:shape id="_x0000_i1029" type="#_x0000_t75" style="width:24pt;height:17.45pt" o:ole="">
                  <v:imagedata r:id="rId28" o:title=""/>
                </v:shape>
                <o:OLEObject Type="Embed" ProgID="Equation.DSMT4" ShapeID="_x0000_i1029" DrawAspect="Content" ObjectID="_1818067289" r:id="rId29"/>
              </w:object>
            </w:r>
          </w:p>
        </w:tc>
        <w:tc>
          <w:tcPr>
            <w:tcW w:w="941" w:type="dxa"/>
            <w:vAlign w:val="center"/>
          </w:tcPr>
          <w:p w14:paraId="17C7FB49" w14:textId="77777777" w:rsidR="00C0486A" w:rsidRDefault="00C0486A" w:rsidP="00E8093A">
            <w:pPr>
              <w:pStyle w:val="NormalWeb"/>
              <w:tabs>
                <w:tab w:val="center" w:pos="4153"/>
              </w:tabs>
              <w:spacing w:before="0" w:beforeAutospacing="0" w:after="0" w:afterAutospacing="0" w:line="360" w:lineRule="auto"/>
              <w:ind w:left="120"/>
              <w:jc w:val="center"/>
              <w:rPr>
                <w:rFonts w:ascii="SimHei" w:eastAsia="SimHei" w:hAnsi="SimHei" w:cs="SimHei"/>
                <w:bCs/>
              </w:rPr>
            </w:pPr>
            <w:r>
              <w:rPr>
                <w:rFonts w:eastAsiaTheme="minorEastAsia"/>
                <w:color w:val="000000"/>
                <w:position w:val="-12"/>
                <w:sz w:val="22"/>
                <w:szCs w:val="22"/>
              </w:rPr>
              <w:object w:dxaOrig="440" w:dyaOrig="360" w14:anchorId="25C4FC8E">
                <v:shape id="_x0000_i1030" type="#_x0000_t75" style="width:21.8pt;height:17.45pt" o:ole="">
                  <v:imagedata r:id="rId26" o:title=""/>
                </v:shape>
                <o:OLEObject Type="Embed" ProgID="Equation.DSMT4" ShapeID="_x0000_i1030" DrawAspect="Content" ObjectID="_1818067290" r:id="rId30"/>
              </w:object>
            </w:r>
          </w:p>
        </w:tc>
        <w:tc>
          <w:tcPr>
            <w:tcW w:w="953" w:type="dxa"/>
            <w:vAlign w:val="center"/>
          </w:tcPr>
          <w:p w14:paraId="6DFFEAD2"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80" w:dyaOrig="360" w14:anchorId="1119AC14">
                <v:shape id="_x0000_i1031" type="#_x0000_t75" style="width:24pt;height:17.45pt" o:ole="">
                  <v:imagedata r:id="rId28" o:title=""/>
                </v:shape>
                <o:OLEObject Type="Embed" ProgID="Equation.DSMT4" ShapeID="_x0000_i1031" DrawAspect="Content" ObjectID="_1818067291" r:id="rId31"/>
              </w:object>
            </w:r>
          </w:p>
        </w:tc>
        <w:tc>
          <w:tcPr>
            <w:tcW w:w="981" w:type="dxa"/>
            <w:vAlign w:val="center"/>
          </w:tcPr>
          <w:p w14:paraId="0DE06930"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40" w:dyaOrig="360" w14:anchorId="20EB4299">
                <v:shape id="_x0000_i1032" type="#_x0000_t75" style="width:21.8pt;height:17.45pt" o:ole="">
                  <v:imagedata r:id="rId26" o:title=""/>
                </v:shape>
                <o:OLEObject Type="Embed" ProgID="Equation.DSMT4" ShapeID="_x0000_i1032" DrawAspect="Content" ObjectID="_1818067292" r:id="rId32"/>
              </w:object>
            </w:r>
          </w:p>
        </w:tc>
        <w:tc>
          <w:tcPr>
            <w:tcW w:w="913" w:type="dxa"/>
            <w:vAlign w:val="center"/>
          </w:tcPr>
          <w:p w14:paraId="75300351"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80" w:dyaOrig="360" w14:anchorId="7C66BE6C">
                <v:shape id="_x0000_i1033" type="#_x0000_t75" style="width:24pt;height:17.45pt" o:ole="">
                  <v:imagedata r:id="rId28" o:title=""/>
                </v:shape>
                <o:OLEObject Type="Embed" ProgID="Equation.DSMT4" ShapeID="_x0000_i1033" DrawAspect="Content" ObjectID="_1818067293" r:id="rId33"/>
              </w:object>
            </w:r>
          </w:p>
        </w:tc>
        <w:tc>
          <w:tcPr>
            <w:tcW w:w="1023" w:type="dxa"/>
            <w:vAlign w:val="center"/>
          </w:tcPr>
          <w:p w14:paraId="4DFC330F"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40" w:dyaOrig="360" w14:anchorId="0CA42315">
                <v:shape id="_x0000_i1034" type="#_x0000_t75" style="width:21.8pt;height:17.45pt" o:ole="">
                  <v:imagedata r:id="rId26" o:title=""/>
                </v:shape>
                <o:OLEObject Type="Embed" ProgID="Equation.DSMT4" ShapeID="_x0000_i1034" DrawAspect="Content" ObjectID="_1818067294" r:id="rId34"/>
              </w:object>
            </w:r>
          </w:p>
        </w:tc>
        <w:tc>
          <w:tcPr>
            <w:tcW w:w="871" w:type="dxa"/>
            <w:vAlign w:val="center"/>
          </w:tcPr>
          <w:p w14:paraId="5F3FB15F"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80" w:dyaOrig="360" w14:anchorId="0FE29B33">
                <v:shape id="_x0000_i1035" type="#_x0000_t75" style="width:24pt;height:17.45pt" o:ole="">
                  <v:imagedata r:id="rId28" o:title=""/>
                </v:shape>
                <o:OLEObject Type="Embed" ProgID="Equation.DSMT4" ShapeID="_x0000_i1035" DrawAspect="Content" ObjectID="_1818067295" r:id="rId35"/>
              </w:object>
            </w:r>
          </w:p>
        </w:tc>
      </w:tr>
      <w:tr w:rsidR="00C0486A" w14:paraId="1BF20610" w14:textId="77777777" w:rsidTr="00C0486A">
        <w:tc>
          <w:tcPr>
            <w:tcW w:w="946" w:type="dxa"/>
            <w:vAlign w:val="center"/>
          </w:tcPr>
          <w:p w14:paraId="580C580C"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lastRenderedPageBreak/>
              <w:t>0.7</w:t>
            </w:r>
          </w:p>
        </w:tc>
        <w:tc>
          <w:tcPr>
            <w:tcW w:w="955" w:type="dxa"/>
            <w:vAlign w:val="center"/>
          </w:tcPr>
          <w:p w14:paraId="6C9A9B46"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0.064</w:t>
            </w:r>
          </w:p>
        </w:tc>
        <w:tc>
          <w:tcPr>
            <w:tcW w:w="939" w:type="dxa"/>
            <w:vAlign w:val="center"/>
          </w:tcPr>
          <w:p w14:paraId="0243C13F"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0.092</w:t>
            </w:r>
          </w:p>
        </w:tc>
        <w:tc>
          <w:tcPr>
            <w:tcW w:w="941" w:type="dxa"/>
            <w:vAlign w:val="center"/>
          </w:tcPr>
          <w:p w14:paraId="7C594841"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0.064</w:t>
            </w:r>
          </w:p>
        </w:tc>
        <w:tc>
          <w:tcPr>
            <w:tcW w:w="953" w:type="dxa"/>
            <w:vAlign w:val="center"/>
          </w:tcPr>
          <w:p w14:paraId="0835D291"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0.092</w:t>
            </w:r>
          </w:p>
        </w:tc>
        <w:tc>
          <w:tcPr>
            <w:tcW w:w="981" w:type="dxa"/>
            <w:vAlign w:val="center"/>
          </w:tcPr>
          <w:p w14:paraId="13DBACEA"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0.064</w:t>
            </w:r>
          </w:p>
        </w:tc>
        <w:tc>
          <w:tcPr>
            <w:tcW w:w="913" w:type="dxa"/>
            <w:vAlign w:val="center"/>
          </w:tcPr>
          <w:p w14:paraId="6D85553C"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0.092</w:t>
            </w:r>
          </w:p>
        </w:tc>
        <w:tc>
          <w:tcPr>
            <w:tcW w:w="1023" w:type="dxa"/>
            <w:vAlign w:val="center"/>
          </w:tcPr>
          <w:p w14:paraId="2F23E2E6"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0.064</w:t>
            </w:r>
          </w:p>
        </w:tc>
        <w:tc>
          <w:tcPr>
            <w:tcW w:w="871" w:type="dxa"/>
            <w:vAlign w:val="center"/>
          </w:tcPr>
          <w:p w14:paraId="0EC44E06"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0.092</w:t>
            </w:r>
          </w:p>
        </w:tc>
      </w:tr>
      <w:tr w:rsidR="00C0486A" w14:paraId="26140395" w14:textId="77777777" w:rsidTr="00C0486A">
        <w:tc>
          <w:tcPr>
            <w:tcW w:w="946" w:type="dxa"/>
            <w:vAlign w:val="center"/>
          </w:tcPr>
          <w:p w14:paraId="2EDF4B0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0.8</w:t>
            </w:r>
          </w:p>
        </w:tc>
        <w:tc>
          <w:tcPr>
            <w:tcW w:w="955" w:type="dxa"/>
            <w:vAlign w:val="center"/>
          </w:tcPr>
          <w:p w14:paraId="474E6D17"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0.072</w:t>
            </w:r>
          </w:p>
        </w:tc>
        <w:tc>
          <w:tcPr>
            <w:tcW w:w="939" w:type="dxa"/>
            <w:vAlign w:val="center"/>
          </w:tcPr>
          <w:p w14:paraId="26BBD68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0.104</w:t>
            </w:r>
          </w:p>
        </w:tc>
        <w:tc>
          <w:tcPr>
            <w:tcW w:w="941" w:type="dxa"/>
            <w:vAlign w:val="center"/>
          </w:tcPr>
          <w:p w14:paraId="0F211A30"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0.072</w:t>
            </w:r>
          </w:p>
        </w:tc>
        <w:tc>
          <w:tcPr>
            <w:tcW w:w="953" w:type="dxa"/>
            <w:vAlign w:val="center"/>
          </w:tcPr>
          <w:p w14:paraId="03F65891"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0.104</w:t>
            </w:r>
          </w:p>
        </w:tc>
        <w:tc>
          <w:tcPr>
            <w:tcW w:w="981" w:type="dxa"/>
            <w:vAlign w:val="center"/>
          </w:tcPr>
          <w:p w14:paraId="1CB05DD6"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0.072</w:t>
            </w:r>
          </w:p>
        </w:tc>
        <w:tc>
          <w:tcPr>
            <w:tcW w:w="913" w:type="dxa"/>
            <w:vAlign w:val="center"/>
          </w:tcPr>
          <w:p w14:paraId="350CA632"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0.104</w:t>
            </w:r>
          </w:p>
        </w:tc>
        <w:tc>
          <w:tcPr>
            <w:tcW w:w="1023" w:type="dxa"/>
            <w:vAlign w:val="center"/>
          </w:tcPr>
          <w:p w14:paraId="4150A2A2"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0.064</w:t>
            </w:r>
          </w:p>
        </w:tc>
        <w:tc>
          <w:tcPr>
            <w:tcW w:w="871" w:type="dxa"/>
            <w:vAlign w:val="center"/>
          </w:tcPr>
          <w:p w14:paraId="4D7BEBDB"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0.092</w:t>
            </w:r>
          </w:p>
        </w:tc>
      </w:tr>
      <w:tr w:rsidR="00C0486A" w14:paraId="2EAAAB7A" w14:textId="77777777" w:rsidTr="00C0486A">
        <w:tc>
          <w:tcPr>
            <w:tcW w:w="946" w:type="dxa"/>
            <w:vAlign w:val="center"/>
          </w:tcPr>
          <w:p w14:paraId="68DA287E"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0.9</w:t>
            </w:r>
          </w:p>
        </w:tc>
        <w:tc>
          <w:tcPr>
            <w:tcW w:w="955" w:type="dxa"/>
            <w:vAlign w:val="center"/>
          </w:tcPr>
          <w:p w14:paraId="145060EA"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939" w:type="dxa"/>
            <w:vAlign w:val="center"/>
          </w:tcPr>
          <w:p w14:paraId="6AA29D2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c>
          <w:tcPr>
            <w:tcW w:w="941" w:type="dxa"/>
            <w:vAlign w:val="center"/>
          </w:tcPr>
          <w:p w14:paraId="7B734764"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953" w:type="dxa"/>
            <w:vAlign w:val="center"/>
          </w:tcPr>
          <w:p w14:paraId="1086B4F4"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c>
          <w:tcPr>
            <w:tcW w:w="981" w:type="dxa"/>
            <w:vAlign w:val="center"/>
          </w:tcPr>
          <w:p w14:paraId="1AD89E3A"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913" w:type="dxa"/>
            <w:vAlign w:val="center"/>
          </w:tcPr>
          <w:p w14:paraId="033AE9A5"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c>
          <w:tcPr>
            <w:tcW w:w="1023" w:type="dxa"/>
            <w:vAlign w:val="center"/>
          </w:tcPr>
          <w:p w14:paraId="062218DD"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871" w:type="dxa"/>
            <w:vAlign w:val="center"/>
          </w:tcPr>
          <w:p w14:paraId="6520996C"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r>
      <w:tr w:rsidR="00C0486A" w14:paraId="4B864DBE" w14:textId="77777777" w:rsidTr="00C0486A">
        <w:tc>
          <w:tcPr>
            <w:tcW w:w="946" w:type="dxa"/>
            <w:vAlign w:val="center"/>
          </w:tcPr>
          <w:p w14:paraId="64813D6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1.0</w:t>
            </w:r>
          </w:p>
        </w:tc>
        <w:tc>
          <w:tcPr>
            <w:tcW w:w="955" w:type="dxa"/>
            <w:vAlign w:val="center"/>
          </w:tcPr>
          <w:p w14:paraId="4D1DDA0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w:t>
            </w:r>
          </w:p>
        </w:tc>
        <w:tc>
          <w:tcPr>
            <w:tcW w:w="939" w:type="dxa"/>
            <w:vAlign w:val="center"/>
          </w:tcPr>
          <w:p w14:paraId="0D424C8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0.14</w:t>
            </w:r>
          </w:p>
        </w:tc>
        <w:tc>
          <w:tcPr>
            <w:tcW w:w="941" w:type="dxa"/>
            <w:vAlign w:val="center"/>
          </w:tcPr>
          <w:p w14:paraId="437EDF4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0.100</w:t>
            </w:r>
          </w:p>
        </w:tc>
        <w:tc>
          <w:tcPr>
            <w:tcW w:w="953" w:type="dxa"/>
            <w:vAlign w:val="center"/>
          </w:tcPr>
          <w:p w14:paraId="7547EFB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0.140</w:t>
            </w:r>
          </w:p>
        </w:tc>
        <w:tc>
          <w:tcPr>
            <w:tcW w:w="981" w:type="dxa"/>
            <w:vAlign w:val="center"/>
          </w:tcPr>
          <w:p w14:paraId="63C452A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0.100</w:t>
            </w:r>
          </w:p>
        </w:tc>
        <w:tc>
          <w:tcPr>
            <w:tcW w:w="913" w:type="dxa"/>
            <w:vAlign w:val="center"/>
          </w:tcPr>
          <w:p w14:paraId="7DA32D86"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0.140</w:t>
            </w:r>
          </w:p>
        </w:tc>
        <w:tc>
          <w:tcPr>
            <w:tcW w:w="1023" w:type="dxa"/>
            <w:vAlign w:val="center"/>
          </w:tcPr>
          <w:p w14:paraId="7816669C"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871" w:type="dxa"/>
            <w:vAlign w:val="center"/>
          </w:tcPr>
          <w:p w14:paraId="0E6B757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r>
      <w:tr w:rsidR="00C0486A" w14:paraId="062F048D" w14:textId="77777777" w:rsidTr="00C0486A">
        <w:tc>
          <w:tcPr>
            <w:tcW w:w="946" w:type="dxa"/>
            <w:vAlign w:val="center"/>
          </w:tcPr>
          <w:p w14:paraId="7A6140FF"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1.2</w:t>
            </w:r>
          </w:p>
        </w:tc>
        <w:tc>
          <w:tcPr>
            <w:tcW w:w="955" w:type="dxa"/>
            <w:vAlign w:val="center"/>
          </w:tcPr>
          <w:p w14:paraId="000761B7"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c>
          <w:tcPr>
            <w:tcW w:w="939" w:type="dxa"/>
            <w:vAlign w:val="center"/>
          </w:tcPr>
          <w:p w14:paraId="363C4C5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0.180</w:t>
            </w:r>
          </w:p>
        </w:tc>
        <w:tc>
          <w:tcPr>
            <w:tcW w:w="941" w:type="dxa"/>
            <w:vAlign w:val="center"/>
          </w:tcPr>
          <w:p w14:paraId="4248D16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0.132</w:t>
            </w:r>
          </w:p>
        </w:tc>
        <w:tc>
          <w:tcPr>
            <w:tcW w:w="953" w:type="dxa"/>
            <w:vAlign w:val="center"/>
          </w:tcPr>
          <w:p w14:paraId="7E95A425"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0.180</w:t>
            </w:r>
          </w:p>
        </w:tc>
        <w:tc>
          <w:tcPr>
            <w:tcW w:w="981" w:type="dxa"/>
            <w:vAlign w:val="center"/>
          </w:tcPr>
          <w:p w14:paraId="4DC70FD5"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0.132</w:t>
            </w:r>
          </w:p>
        </w:tc>
        <w:tc>
          <w:tcPr>
            <w:tcW w:w="913" w:type="dxa"/>
            <w:vAlign w:val="center"/>
          </w:tcPr>
          <w:p w14:paraId="68B749E6"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0.180</w:t>
            </w:r>
          </w:p>
        </w:tc>
        <w:tc>
          <w:tcPr>
            <w:tcW w:w="1023" w:type="dxa"/>
            <w:vAlign w:val="center"/>
          </w:tcPr>
          <w:p w14:paraId="5A9AEF7E"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c>
          <w:tcPr>
            <w:tcW w:w="871" w:type="dxa"/>
            <w:vAlign w:val="center"/>
          </w:tcPr>
          <w:p w14:paraId="04E2A70B"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r>
      <w:tr w:rsidR="00C0486A" w14:paraId="55365478" w14:textId="77777777" w:rsidTr="00C0486A">
        <w:tc>
          <w:tcPr>
            <w:tcW w:w="946" w:type="dxa"/>
            <w:vAlign w:val="center"/>
          </w:tcPr>
          <w:p w14:paraId="54CE4780"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1.5</w:t>
            </w:r>
          </w:p>
        </w:tc>
        <w:tc>
          <w:tcPr>
            <w:tcW w:w="955" w:type="dxa"/>
            <w:vAlign w:val="center"/>
          </w:tcPr>
          <w:p w14:paraId="0899CEC6"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0.132</w:t>
            </w:r>
          </w:p>
        </w:tc>
        <w:tc>
          <w:tcPr>
            <w:tcW w:w="939" w:type="dxa"/>
            <w:vAlign w:val="center"/>
          </w:tcPr>
          <w:p w14:paraId="0F9E2A2B"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0.240</w:t>
            </w:r>
          </w:p>
        </w:tc>
        <w:tc>
          <w:tcPr>
            <w:tcW w:w="941" w:type="dxa"/>
            <w:vAlign w:val="center"/>
          </w:tcPr>
          <w:p w14:paraId="41C47BDA"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0.170</w:t>
            </w:r>
          </w:p>
        </w:tc>
        <w:tc>
          <w:tcPr>
            <w:tcW w:w="953" w:type="dxa"/>
            <w:vAlign w:val="center"/>
          </w:tcPr>
          <w:p w14:paraId="29D037EF"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0.240</w:t>
            </w:r>
          </w:p>
        </w:tc>
        <w:tc>
          <w:tcPr>
            <w:tcW w:w="981" w:type="dxa"/>
            <w:vAlign w:val="center"/>
          </w:tcPr>
          <w:p w14:paraId="33FE883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0.170</w:t>
            </w:r>
          </w:p>
        </w:tc>
        <w:tc>
          <w:tcPr>
            <w:tcW w:w="913" w:type="dxa"/>
            <w:vAlign w:val="center"/>
          </w:tcPr>
          <w:p w14:paraId="46BC8F41"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0.240</w:t>
            </w:r>
          </w:p>
        </w:tc>
        <w:tc>
          <w:tcPr>
            <w:tcW w:w="1023" w:type="dxa"/>
            <w:vAlign w:val="center"/>
          </w:tcPr>
          <w:p w14:paraId="4AD09252"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c>
          <w:tcPr>
            <w:tcW w:w="871" w:type="dxa"/>
            <w:vAlign w:val="center"/>
          </w:tcPr>
          <w:p w14:paraId="3E8A283C"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r>
      <w:tr w:rsidR="00C0486A" w14:paraId="699D6FC6" w14:textId="77777777" w:rsidTr="00C0486A">
        <w:tc>
          <w:tcPr>
            <w:tcW w:w="946" w:type="dxa"/>
            <w:vAlign w:val="center"/>
          </w:tcPr>
          <w:p w14:paraId="2053752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2.0</w:t>
            </w:r>
          </w:p>
        </w:tc>
        <w:tc>
          <w:tcPr>
            <w:tcW w:w="955" w:type="dxa"/>
            <w:vAlign w:val="center"/>
          </w:tcPr>
          <w:p w14:paraId="3CC25925"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0.246</w:t>
            </w:r>
          </w:p>
        </w:tc>
        <w:tc>
          <w:tcPr>
            <w:tcW w:w="939" w:type="dxa"/>
            <w:vAlign w:val="center"/>
          </w:tcPr>
          <w:p w14:paraId="06E2C39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0.360</w:t>
            </w:r>
          </w:p>
        </w:tc>
        <w:tc>
          <w:tcPr>
            <w:tcW w:w="941" w:type="dxa"/>
            <w:vAlign w:val="center"/>
          </w:tcPr>
          <w:p w14:paraId="44759DCB"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0.260</w:t>
            </w:r>
          </w:p>
        </w:tc>
        <w:tc>
          <w:tcPr>
            <w:tcW w:w="953" w:type="dxa"/>
            <w:vAlign w:val="center"/>
          </w:tcPr>
          <w:p w14:paraId="6F3341D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0.380</w:t>
            </w:r>
          </w:p>
        </w:tc>
        <w:tc>
          <w:tcPr>
            <w:tcW w:w="981" w:type="dxa"/>
            <w:vAlign w:val="center"/>
          </w:tcPr>
          <w:p w14:paraId="1C71F827"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0.260</w:t>
            </w:r>
          </w:p>
        </w:tc>
        <w:tc>
          <w:tcPr>
            <w:tcW w:w="913" w:type="dxa"/>
            <w:vAlign w:val="center"/>
          </w:tcPr>
          <w:p w14:paraId="5B49AD3C"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0.380</w:t>
            </w:r>
          </w:p>
        </w:tc>
        <w:tc>
          <w:tcPr>
            <w:tcW w:w="1023" w:type="dxa"/>
            <w:vAlign w:val="center"/>
          </w:tcPr>
          <w:p w14:paraId="3487B210"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c>
          <w:tcPr>
            <w:tcW w:w="871" w:type="dxa"/>
            <w:vAlign w:val="center"/>
          </w:tcPr>
          <w:p w14:paraId="54C6CC6E"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r>
    </w:tbl>
    <w:p w14:paraId="6094B968" w14:textId="77777777" w:rsidR="00C0486A" w:rsidRDefault="00C0486A" w:rsidP="00C0486A">
      <w:pPr>
        <w:rPr>
          <w:lang w:eastAsia="zh-CN"/>
        </w:rPr>
      </w:pPr>
    </w:p>
    <w:p w14:paraId="71B30B7F" w14:textId="77777777" w:rsidR="0030507A" w:rsidRDefault="0030507A" w:rsidP="00C0486A">
      <w:pPr>
        <w:rPr>
          <w:lang w:eastAsia="zh-CN"/>
        </w:rPr>
      </w:pPr>
    </w:p>
    <w:p w14:paraId="35C9096F" w14:textId="7A29E4C4" w:rsidR="00F33673" w:rsidRPr="00D462BE" w:rsidRDefault="00832E18" w:rsidP="00D462BE">
      <w:pPr>
        <w:pStyle w:val="ReferHead"/>
        <w:spacing w:after="0"/>
        <w:jc w:val="both"/>
        <w:rPr>
          <w:rFonts w:ascii="Arial" w:hAnsi="Arial" w:cs="Arial"/>
        </w:rPr>
      </w:pPr>
      <w:r w:rsidRPr="00D462BE">
        <w:rPr>
          <w:rFonts w:ascii="Arial" w:hAnsi="Arial" w:cs="Arial"/>
        </w:rPr>
        <w:t>4 Die Structure Design and Selection</w:t>
      </w:r>
    </w:p>
    <w:p w14:paraId="6212E2FB" w14:textId="77777777" w:rsidR="00832E18" w:rsidRPr="00832E18" w:rsidRDefault="00832E18" w:rsidP="00832E18">
      <w:pPr>
        <w:rPr>
          <w:b/>
          <w:bCs/>
          <w:lang w:eastAsia="zh-CN"/>
        </w:rPr>
      </w:pPr>
    </w:p>
    <w:p w14:paraId="333833B9" w14:textId="202D8ED6" w:rsidR="00F33673" w:rsidRPr="00D462BE" w:rsidRDefault="00832E18" w:rsidP="00D462BE">
      <w:pPr>
        <w:pStyle w:val="Body"/>
        <w:spacing w:after="0"/>
        <w:rPr>
          <w:rFonts w:ascii="Arial" w:hAnsi="Arial" w:cs="Arial"/>
          <w:b/>
          <w:sz w:val="22"/>
        </w:rPr>
      </w:pPr>
      <w:r w:rsidRPr="00D462BE">
        <w:rPr>
          <w:rFonts w:ascii="Arial" w:hAnsi="Arial" w:cs="Arial"/>
          <w:b/>
          <w:sz w:val="22"/>
        </w:rPr>
        <w:t xml:space="preserve">4.1 Design of the Concave </w:t>
      </w:r>
      <w:proofErr w:type="spellStart"/>
      <w:r w:rsidR="00336599" w:rsidRPr="00AE1153">
        <w:rPr>
          <w:rFonts w:ascii="Arial" w:hAnsi="Arial" w:cs="Arial"/>
          <w:b/>
          <w:sz w:val="22"/>
          <w:highlight w:val="yellow"/>
        </w:rPr>
        <w:t>Mould</w:t>
      </w:r>
      <w:proofErr w:type="spellEnd"/>
    </w:p>
    <w:p w14:paraId="34B1DB99" w14:textId="77777777" w:rsidR="00832E18" w:rsidRDefault="00832E18" w:rsidP="00832E18">
      <w:pPr>
        <w:rPr>
          <w:lang w:eastAsia="zh-CN"/>
        </w:rPr>
      </w:pPr>
    </w:p>
    <w:p w14:paraId="44A0808F" w14:textId="0ECD6F01" w:rsidR="00832E18" w:rsidRDefault="00832E18" w:rsidP="00832E18">
      <w:pPr>
        <w:rPr>
          <w:b/>
          <w:bCs/>
          <w:lang w:eastAsia="zh-CN"/>
        </w:rPr>
      </w:pPr>
      <w:r w:rsidRPr="00832E18">
        <w:rPr>
          <w:b/>
          <w:bCs/>
          <w:lang w:eastAsia="zh-CN"/>
        </w:rPr>
        <w:t xml:space="preserve">4.1.1 Concave </w:t>
      </w:r>
      <w:proofErr w:type="spellStart"/>
      <w:r w:rsidR="00336599" w:rsidRPr="00AE1153">
        <w:rPr>
          <w:b/>
          <w:bCs/>
          <w:highlight w:val="yellow"/>
          <w:lang w:eastAsia="zh-CN"/>
        </w:rPr>
        <w:t>mould</w:t>
      </w:r>
      <w:proofErr w:type="spellEnd"/>
      <w:r w:rsidR="00336599" w:rsidRPr="00AE1153">
        <w:rPr>
          <w:b/>
          <w:bCs/>
          <w:highlight w:val="yellow"/>
          <w:lang w:eastAsia="zh-CN"/>
        </w:rPr>
        <w:t xml:space="preserve"> </w:t>
      </w:r>
      <w:r w:rsidRPr="00832E18">
        <w:rPr>
          <w:b/>
          <w:bCs/>
          <w:lang w:eastAsia="zh-CN"/>
        </w:rPr>
        <w:t>form</w:t>
      </w:r>
    </w:p>
    <w:p w14:paraId="3E832FF9" w14:textId="77777777" w:rsidR="007709BF" w:rsidRPr="00832E18" w:rsidRDefault="007709BF" w:rsidP="00832E18">
      <w:pPr>
        <w:rPr>
          <w:b/>
          <w:bCs/>
          <w:lang w:eastAsia="zh-CN"/>
        </w:rPr>
      </w:pPr>
    </w:p>
    <w:p w14:paraId="3F739AE5" w14:textId="7A2822DF" w:rsidR="00F33673" w:rsidRDefault="007709BF" w:rsidP="007270DD">
      <w:pPr>
        <w:jc w:val="both"/>
        <w:rPr>
          <w:lang w:eastAsia="zh-CN"/>
        </w:rPr>
      </w:pPr>
      <w:r w:rsidRPr="007709BF">
        <w:rPr>
          <w:lang w:eastAsia="zh-CN"/>
        </w:rPr>
        <w:t xml:space="preserve">The structure of the die can be divided into three types based on its integrity: integral, embedded, and patchwork. The most commonly used types are the integral and embedded structures. In cases where the die's external dimensions are relatively small and the cutting edges are not too complex, integral dies are preferable as they are not only easier to process but also more convenient for maintenance later on. Therefore, this design will adopt the integral structure for all the </w:t>
      </w:r>
      <w:proofErr w:type="spellStart"/>
      <w:r w:rsidR="00336599" w:rsidRPr="00AE1153">
        <w:rPr>
          <w:highlight w:val="yellow"/>
          <w:lang w:eastAsia="zh-CN"/>
        </w:rPr>
        <w:t>moulds</w:t>
      </w:r>
      <w:proofErr w:type="spellEnd"/>
      <w:r w:rsidRPr="007709BF">
        <w:rPr>
          <w:lang w:eastAsia="zh-CN"/>
        </w:rPr>
        <w:t>.</w:t>
      </w:r>
    </w:p>
    <w:p w14:paraId="508226F4" w14:textId="77777777" w:rsidR="007709BF" w:rsidRDefault="007709BF" w:rsidP="007709BF">
      <w:pPr>
        <w:rPr>
          <w:lang w:eastAsia="zh-CN"/>
        </w:rPr>
      </w:pPr>
    </w:p>
    <w:p w14:paraId="0C19CCCE" w14:textId="70CEB6FA" w:rsidR="00F33673" w:rsidRPr="007709BF" w:rsidRDefault="007709BF" w:rsidP="007709BF">
      <w:pPr>
        <w:rPr>
          <w:b/>
          <w:bCs/>
          <w:lang w:eastAsia="zh-CN"/>
        </w:rPr>
      </w:pPr>
      <w:r w:rsidRPr="007709BF">
        <w:rPr>
          <w:b/>
          <w:bCs/>
          <w:lang w:eastAsia="zh-CN"/>
        </w:rPr>
        <w:t xml:space="preserve">4.1.2 Concave </w:t>
      </w:r>
      <w:proofErr w:type="spellStart"/>
      <w:r w:rsidR="00336599" w:rsidRPr="00AE1153">
        <w:rPr>
          <w:b/>
          <w:bCs/>
          <w:highlight w:val="yellow"/>
          <w:lang w:eastAsia="zh-CN"/>
        </w:rPr>
        <w:t>Mould</w:t>
      </w:r>
      <w:proofErr w:type="spellEnd"/>
      <w:r w:rsidR="00336599" w:rsidRPr="00AE1153">
        <w:rPr>
          <w:b/>
          <w:bCs/>
          <w:highlight w:val="yellow"/>
          <w:lang w:eastAsia="zh-CN"/>
        </w:rPr>
        <w:t xml:space="preserve"> </w:t>
      </w:r>
      <w:r w:rsidRPr="007709BF">
        <w:rPr>
          <w:b/>
          <w:bCs/>
          <w:lang w:eastAsia="zh-CN"/>
        </w:rPr>
        <w:t>Materials</w:t>
      </w:r>
    </w:p>
    <w:p w14:paraId="5FA91086" w14:textId="77777777" w:rsidR="007709BF" w:rsidRDefault="007709BF" w:rsidP="007709BF">
      <w:pPr>
        <w:rPr>
          <w:lang w:eastAsia="zh-CN"/>
        </w:rPr>
      </w:pPr>
    </w:p>
    <w:p w14:paraId="336FEDF9" w14:textId="6E9048C6" w:rsidR="00F33673" w:rsidRDefault="007709BF" w:rsidP="007270DD">
      <w:pPr>
        <w:jc w:val="both"/>
        <w:rPr>
          <w:lang w:eastAsia="zh-CN"/>
        </w:rPr>
      </w:pPr>
      <w:r w:rsidRPr="007709BF">
        <w:rPr>
          <w:lang w:eastAsia="zh-CN"/>
        </w:rPr>
        <w:t xml:space="preserve">Since the concave die is an important component in the </w:t>
      </w:r>
      <w:proofErr w:type="spellStart"/>
      <w:r w:rsidR="00336599" w:rsidRPr="00AE1153">
        <w:rPr>
          <w:highlight w:val="yellow"/>
          <w:lang w:eastAsia="zh-CN"/>
        </w:rPr>
        <w:t>moulding</w:t>
      </w:r>
      <w:proofErr w:type="spellEnd"/>
      <w:r w:rsidR="00336599" w:rsidRPr="00AE1153">
        <w:rPr>
          <w:highlight w:val="yellow"/>
          <w:lang w:eastAsia="zh-CN"/>
        </w:rPr>
        <w:t xml:space="preserve"> </w:t>
      </w:r>
      <w:r w:rsidRPr="007709BF">
        <w:rPr>
          <w:lang w:eastAsia="zh-CN"/>
        </w:rPr>
        <w:t xml:space="preserve">process, the selection of concave die materials and heat treatment is crucial. The material for the concave die must not only have sufficient strength but also excellent machinability. It needs to be able to handle various complex cutting edges during processing. Common materials for forming parts include Cr12, T10A, SKD11, etc. In this design, considering that the processing of the cutting edge is not complicated and the overall size is not large, Cr12 material can be used to complete the processing of the concave die. After heat treatment, the hardness is 60-64 HRC. Additionally, the surface roughness of the concave die should reach Ra1.6, and the cutting edge should reach Ra0.8 or above. To meet production volume and </w:t>
      </w:r>
      <w:proofErr w:type="spellStart"/>
      <w:r w:rsidR="00336599" w:rsidRPr="00AE1153">
        <w:rPr>
          <w:highlight w:val="yellow"/>
          <w:lang w:eastAsia="zh-CN"/>
        </w:rPr>
        <w:t>mould</w:t>
      </w:r>
      <w:proofErr w:type="spellEnd"/>
      <w:r w:rsidR="00336599" w:rsidRPr="00AE1153">
        <w:rPr>
          <w:highlight w:val="yellow"/>
          <w:lang w:eastAsia="zh-CN"/>
        </w:rPr>
        <w:t xml:space="preserve"> </w:t>
      </w:r>
      <w:r w:rsidRPr="007709BF">
        <w:rPr>
          <w:lang w:eastAsia="zh-CN"/>
        </w:rPr>
        <w:t>life requirements, the parallelism and perpendicularity of the assembly surfaces and hole cavity surfaces must be controlled within 0.02mm.</w:t>
      </w:r>
    </w:p>
    <w:p w14:paraId="46E046D9" w14:textId="77777777" w:rsidR="00F33673" w:rsidRDefault="00F33673" w:rsidP="003E2C4E">
      <w:pPr>
        <w:ind w:firstLineChars="1700" w:firstLine="3400"/>
        <w:jc w:val="center"/>
        <w:rPr>
          <w:lang w:eastAsia="zh-CN"/>
        </w:rPr>
      </w:pPr>
    </w:p>
    <w:p w14:paraId="2D18149A" w14:textId="7B056D6C" w:rsidR="00F33673" w:rsidRPr="007709BF" w:rsidRDefault="007709BF" w:rsidP="007709BF">
      <w:pPr>
        <w:rPr>
          <w:b/>
          <w:bCs/>
          <w:lang w:eastAsia="zh-CN"/>
        </w:rPr>
      </w:pPr>
      <w:r w:rsidRPr="007709BF">
        <w:rPr>
          <w:b/>
          <w:bCs/>
          <w:lang w:eastAsia="zh-CN"/>
        </w:rPr>
        <w:t>4.1.3 Die Fixing Method</w:t>
      </w:r>
    </w:p>
    <w:p w14:paraId="65CA0C6F" w14:textId="77777777" w:rsidR="00F33673" w:rsidRDefault="00F33673" w:rsidP="003E2C4E">
      <w:pPr>
        <w:ind w:firstLineChars="1700" w:firstLine="3400"/>
        <w:jc w:val="center"/>
        <w:rPr>
          <w:lang w:eastAsia="zh-CN"/>
        </w:rPr>
      </w:pPr>
    </w:p>
    <w:p w14:paraId="61098569" w14:textId="621AFFA9" w:rsidR="00F33673" w:rsidRDefault="007709BF" w:rsidP="007270DD">
      <w:pPr>
        <w:jc w:val="both"/>
        <w:rPr>
          <w:lang w:eastAsia="zh-CN"/>
        </w:rPr>
      </w:pPr>
      <w:r w:rsidRPr="007709BF">
        <w:rPr>
          <w:lang w:eastAsia="zh-CN"/>
        </w:rPr>
        <w:t xml:space="preserve">The fixing methods for </w:t>
      </w:r>
      <w:proofErr w:type="spellStart"/>
      <w:r w:rsidR="00336599" w:rsidRPr="00AE1153">
        <w:rPr>
          <w:highlight w:val="yellow"/>
          <w:lang w:eastAsia="zh-CN"/>
        </w:rPr>
        <w:t>mould</w:t>
      </w:r>
      <w:proofErr w:type="spellEnd"/>
      <w:r w:rsidR="00336599" w:rsidRPr="00AE1153">
        <w:rPr>
          <w:highlight w:val="yellow"/>
          <w:lang w:eastAsia="zh-CN"/>
        </w:rPr>
        <w:t xml:space="preserve"> </w:t>
      </w:r>
      <w:r w:rsidRPr="007709BF">
        <w:rPr>
          <w:lang w:eastAsia="zh-CN"/>
        </w:rPr>
        <w:t>components can be roughly divided into several categories</w:t>
      </w:r>
      <w:r w:rsidR="006141EB">
        <w:rPr>
          <w:lang w:eastAsia="zh-CN"/>
        </w:rPr>
        <w:t>,</w:t>
      </w:r>
      <w:r w:rsidRPr="007709BF">
        <w:rPr>
          <w:lang w:eastAsia="zh-CN"/>
        </w:rPr>
        <w:t xml:space="preserve"> such as bosses, screws, resin, and rivets. Since the cavity </w:t>
      </w:r>
      <w:proofErr w:type="spellStart"/>
      <w:r w:rsidR="00336599" w:rsidRPr="00AE1153">
        <w:rPr>
          <w:highlight w:val="yellow"/>
          <w:lang w:eastAsia="zh-CN"/>
        </w:rPr>
        <w:t>mould</w:t>
      </w:r>
      <w:proofErr w:type="spellEnd"/>
      <w:r w:rsidR="00336599" w:rsidRPr="00AE1153">
        <w:rPr>
          <w:highlight w:val="yellow"/>
          <w:lang w:eastAsia="zh-CN"/>
        </w:rPr>
        <w:t xml:space="preserve"> </w:t>
      </w:r>
      <w:r w:rsidRPr="007709BF">
        <w:rPr>
          <w:lang w:eastAsia="zh-CN"/>
        </w:rPr>
        <w:t xml:space="preserve">is designed as an integral type, the best form of the cavity </w:t>
      </w:r>
      <w:proofErr w:type="spellStart"/>
      <w:r w:rsidR="00336599" w:rsidRPr="00AE1153">
        <w:rPr>
          <w:highlight w:val="yellow"/>
          <w:lang w:eastAsia="zh-CN"/>
        </w:rPr>
        <w:t>mould</w:t>
      </w:r>
      <w:proofErr w:type="spellEnd"/>
      <w:r w:rsidR="00336599" w:rsidRPr="00AE1153">
        <w:rPr>
          <w:highlight w:val="yellow"/>
          <w:lang w:eastAsia="zh-CN"/>
        </w:rPr>
        <w:t xml:space="preserve"> </w:t>
      </w:r>
      <w:r w:rsidRPr="007709BF">
        <w:rPr>
          <w:lang w:eastAsia="zh-CN"/>
        </w:rPr>
        <w:t xml:space="preserve">is </w:t>
      </w:r>
      <w:proofErr w:type="gramStart"/>
      <w:r w:rsidRPr="007709BF">
        <w:rPr>
          <w:lang w:eastAsia="zh-CN"/>
        </w:rPr>
        <w:t>screw</w:t>
      </w:r>
      <w:proofErr w:type="gramEnd"/>
      <w:r w:rsidRPr="007709BF">
        <w:rPr>
          <w:lang w:eastAsia="zh-CN"/>
        </w:rPr>
        <w:t xml:space="preserve"> fixation, which is accomplished through uniform screws in conjunction with pins to complete the assembly and fixation connection between the cavity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7709BF">
        <w:rPr>
          <w:lang w:eastAsia="zh-CN"/>
        </w:rPr>
        <w:t xml:space="preserve">and the upper or lower </w:t>
      </w:r>
      <w:proofErr w:type="spellStart"/>
      <w:r w:rsidR="00336599" w:rsidRPr="00AE1153">
        <w:rPr>
          <w:highlight w:val="yellow"/>
          <w:lang w:eastAsia="zh-CN"/>
        </w:rPr>
        <w:t>mould</w:t>
      </w:r>
      <w:proofErr w:type="spellEnd"/>
      <w:r w:rsidRPr="007709BF">
        <w:rPr>
          <w:lang w:eastAsia="zh-CN"/>
        </w:rPr>
        <w:t>.</w:t>
      </w:r>
    </w:p>
    <w:p w14:paraId="6CB950B6" w14:textId="77777777" w:rsidR="007709BF" w:rsidRDefault="007709BF" w:rsidP="007709BF">
      <w:pPr>
        <w:rPr>
          <w:lang w:eastAsia="zh-CN"/>
        </w:rPr>
      </w:pPr>
    </w:p>
    <w:p w14:paraId="5E85B5AF" w14:textId="40CEF373" w:rsidR="003E2C4E" w:rsidRPr="007709BF" w:rsidRDefault="007709BF" w:rsidP="007709BF">
      <w:pPr>
        <w:rPr>
          <w:b/>
          <w:bCs/>
          <w:lang w:eastAsia="zh-CN"/>
        </w:rPr>
      </w:pPr>
      <w:r w:rsidRPr="007709BF">
        <w:rPr>
          <w:b/>
          <w:bCs/>
          <w:lang w:eastAsia="zh-CN"/>
        </w:rPr>
        <w:t xml:space="preserve">4.1.4 Concave </w:t>
      </w:r>
      <w:proofErr w:type="spellStart"/>
      <w:r w:rsidR="00336599" w:rsidRPr="00AE1153">
        <w:rPr>
          <w:b/>
          <w:bCs/>
          <w:highlight w:val="yellow"/>
          <w:lang w:eastAsia="zh-CN"/>
        </w:rPr>
        <w:t>mould</w:t>
      </w:r>
      <w:proofErr w:type="spellEnd"/>
      <w:r w:rsidR="00336599" w:rsidRPr="00AE1153">
        <w:rPr>
          <w:b/>
          <w:bCs/>
          <w:highlight w:val="yellow"/>
          <w:lang w:eastAsia="zh-CN"/>
        </w:rPr>
        <w:t xml:space="preserve"> </w:t>
      </w:r>
      <w:r w:rsidRPr="007709BF">
        <w:rPr>
          <w:b/>
          <w:bCs/>
          <w:lang w:eastAsia="zh-CN"/>
        </w:rPr>
        <w:t>size</w:t>
      </w:r>
    </w:p>
    <w:p w14:paraId="79685FB3" w14:textId="77777777" w:rsidR="007709BF" w:rsidRDefault="007709BF" w:rsidP="007709BF">
      <w:pPr>
        <w:rPr>
          <w:lang w:eastAsia="zh-CN"/>
        </w:rPr>
      </w:pPr>
    </w:p>
    <w:p w14:paraId="1BE7C846" w14:textId="5E5E62AF" w:rsidR="007709BF" w:rsidRDefault="007709BF" w:rsidP="007709BF">
      <w:pPr>
        <w:rPr>
          <w:lang w:eastAsia="zh-CN"/>
        </w:rPr>
      </w:pPr>
      <w:r w:rsidRPr="007709BF">
        <w:rPr>
          <w:lang w:eastAsia="zh-CN"/>
        </w:rPr>
        <w:t xml:space="preserve">The size of the cavity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7709BF">
        <w:rPr>
          <w:lang w:eastAsia="zh-CN"/>
        </w:rPr>
        <w:t>is calculated based on the maximum external dimensions of the workpiece.</w:t>
      </w:r>
    </w:p>
    <w:p w14:paraId="152A733C" w14:textId="00D74FF6" w:rsidR="007709BF" w:rsidRDefault="007709BF" w:rsidP="007709BF">
      <w:pPr>
        <w:jc w:val="center"/>
        <w:rPr>
          <w:lang w:eastAsia="zh-CN"/>
        </w:rPr>
      </w:pPr>
      <w:r>
        <w:rPr>
          <w:rFonts w:hint="eastAsia"/>
          <w:lang w:eastAsia="zh-CN"/>
        </w:rPr>
        <w:t xml:space="preserve">                                                                    </w:t>
      </w:r>
      <m:oMath>
        <m:r>
          <w:rPr>
            <w:rFonts w:ascii="Cambria Math" w:hAnsi="Cambria Math"/>
            <w:lang w:eastAsia="zh-CN"/>
          </w:rPr>
          <m:t>H=K</m:t>
        </m:r>
        <m:r>
          <m:rPr>
            <m:scr m:val="fraktur"/>
            <m:sty m:val="p"/>
          </m:rPr>
          <w:rPr>
            <w:rFonts w:ascii="Cambria Math" w:hAnsi="Cambria Math"/>
            <w:lang w:eastAsia="zh-CN"/>
          </w:rPr>
          <m:t xml:space="preserve">b </m:t>
        </m:r>
      </m:oMath>
      <w:r>
        <w:rPr>
          <w:rFonts w:hint="eastAsia"/>
          <w:lang w:eastAsia="zh-CN"/>
        </w:rPr>
        <w:t xml:space="preserve">                                            </w:t>
      </w:r>
      <w:r w:rsidR="00F57907">
        <w:rPr>
          <w:rFonts w:hint="eastAsia"/>
          <w:lang w:eastAsia="zh-CN"/>
        </w:rPr>
        <w:t xml:space="preserve"> </w:t>
      </w:r>
      <w:r>
        <w:rPr>
          <w:rFonts w:hint="eastAsia"/>
          <w:lang w:eastAsia="zh-CN"/>
        </w:rPr>
        <w:t xml:space="preserve">        </w:t>
      </w:r>
      <w:r w:rsidR="00F57907" w:rsidRPr="008C6AC3">
        <w:rPr>
          <w:rFonts w:ascii="Arial" w:hAnsi="Arial" w:cs="Arial" w:hint="eastAsia"/>
          <w:lang w:eastAsia="zh-CN"/>
        </w:rPr>
        <w:t>(</w:t>
      </w:r>
      <w:r w:rsidR="00F57907">
        <w:rPr>
          <w:rFonts w:ascii="Arial" w:hAnsi="Arial" w:cs="Arial" w:hint="eastAsia"/>
          <w:lang w:eastAsia="zh-CN"/>
        </w:rPr>
        <w:t>4</w:t>
      </w:r>
      <w:r w:rsidR="00F57907" w:rsidRPr="008C6AC3">
        <w:rPr>
          <w:rFonts w:ascii="Arial" w:hAnsi="Arial" w:cs="Arial" w:hint="eastAsia"/>
          <w:lang w:eastAsia="zh-CN"/>
        </w:rPr>
        <w:t>.</w:t>
      </w:r>
      <w:r w:rsidR="00F57907">
        <w:rPr>
          <w:rFonts w:ascii="Arial" w:hAnsi="Arial" w:cs="Arial" w:hint="eastAsia"/>
          <w:lang w:eastAsia="zh-CN"/>
        </w:rPr>
        <w:t>1</w:t>
      </w:r>
      <w:r w:rsidR="00F57907" w:rsidRPr="008C6AC3">
        <w:rPr>
          <w:rFonts w:ascii="Arial" w:hAnsi="Arial" w:cs="Arial" w:hint="eastAsia"/>
          <w:lang w:eastAsia="zh-CN"/>
        </w:rPr>
        <w:t>)</w:t>
      </w:r>
    </w:p>
    <w:p w14:paraId="164BF90B" w14:textId="7FA90A81" w:rsidR="007709BF" w:rsidRDefault="007709BF" w:rsidP="007270DD">
      <w:pPr>
        <w:jc w:val="both"/>
        <w:rPr>
          <w:lang w:eastAsia="zh-CN"/>
        </w:rPr>
      </w:pPr>
      <w:r w:rsidRPr="007709BF">
        <w:rPr>
          <w:lang w:eastAsia="zh-CN"/>
        </w:rPr>
        <w:t xml:space="preserve">In the formula, H is the height of the die, and to ensure the strength of the </w:t>
      </w:r>
      <w:proofErr w:type="spellStart"/>
      <w:r w:rsidRPr="007709BF">
        <w:rPr>
          <w:lang w:eastAsia="zh-CN"/>
        </w:rPr>
        <w:t>mould</w:t>
      </w:r>
      <w:proofErr w:type="spellEnd"/>
      <w:r w:rsidRPr="007709BF">
        <w:rPr>
          <w:lang w:eastAsia="zh-CN"/>
        </w:rPr>
        <w:t>, it should be no less than 15 mm; K is the coefficient; B is the maximum outline length of the workpiece (mm).</w:t>
      </w:r>
    </w:p>
    <w:p w14:paraId="68BED35A" w14:textId="59F6E3C4" w:rsidR="007709BF" w:rsidRDefault="007709BF" w:rsidP="007709BF">
      <w:pPr>
        <w:rPr>
          <w:lang w:eastAsia="zh-CN"/>
        </w:rPr>
      </w:pPr>
      <w:r w:rsidRPr="007709BF">
        <w:rPr>
          <w:lang w:eastAsia="zh-CN"/>
        </w:rPr>
        <w:t>The wall thickness of the cavity is:</w:t>
      </w:r>
    </w:p>
    <w:p w14:paraId="415E9701" w14:textId="3BF01707" w:rsidR="007709BF" w:rsidRDefault="007709BF" w:rsidP="007709BF">
      <w:pPr>
        <w:rPr>
          <w:lang w:eastAsia="zh-CN"/>
        </w:rPr>
      </w:pPr>
      <m:oMathPara>
        <m:oMath>
          <m:r>
            <w:rPr>
              <w:rFonts w:ascii="Cambria Math" w:hAnsi="Cambria Math"/>
              <w:lang w:eastAsia="zh-CN"/>
            </w:rPr>
            <m:t>C=(1.5∼2)H</m:t>
          </m:r>
        </m:oMath>
      </m:oMathPara>
    </w:p>
    <w:p w14:paraId="408AE39F" w14:textId="15DF0CAA" w:rsidR="007709BF" w:rsidRDefault="005B337A" w:rsidP="007709BF">
      <w:pPr>
        <w:rPr>
          <w:lang w:eastAsia="zh-CN"/>
        </w:rPr>
      </w:pPr>
      <w:r w:rsidRPr="005B337A">
        <w:rPr>
          <w:lang w:eastAsia="zh-CN"/>
        </w:rPr>
        <w:lastRenderedPageBreak/>
        <w:t>After calculation:</w:t>
      </w:r>
    </w:p>
    <w:p w14:paraId="34952667" w14:textId="0BE4B249" w:rsidR="007709BF" w:rsidRDefault="005B337A" w:rsidP="007709BF">
      <w:pPr>
        <w:rPr>
          <w:lang w:eastAsia="zh-CN"/>
        </w:rPr>
      </w:pPr>
      <m:oMathPara>
        <m:oMath>
          <m:r>
            <m:rPr>
              <m:nor/>
            </m:rPr>
            <w:rPr>
              <w:lang w:eastAsia="zh-CN"/>
            </w:rPr>
            <m:t>H=0.2x113=22.6mm</m:t>
          </m:r>
        </m:oMath>
      </m:oMathPara>
    </w:p>
    <w:p w14:paraId="133849D7" w14:textId="2FBFDB1D" w:rsidR="007709BF" w:rsidRDefault="005B337A" w:rsidP="007709BF">
      <w:pPr>
        <w:rPr>
          <w:lang w:eastAsia="zh-CN"/>
        </w:rPr>
      </w:pPr>
      <w:r w:rsidRPr="005B337A">
        <w:rPr>
          <w:lang w:eastAsia="zh-CN"/>
        </w:rPr>
        <w:t xml:space="preserve">Considering the processing convenience of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5B337A">
        <w:rPr>
          <w:lang w:eastAsia="zh-CN"/>
        </w:rPr>
        <w:t xml:space="preserve">and the height of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5B337A">
        <w:rPr>
          <w:lang w:eastAsia="zh-CN"/>
        </w:rPr>
        <w:t xml:space="preserve">forming, the height of the cavity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5B337A">
        <w:rPr>
          <w:lang w:eastAsia="zh-CN"/>
        </w:rPr>
        <w:t>is appropriately increased to 25mm.</w:t>
      </w:r>
    </w:p>
    <w:p w14:paraId="7DE0CAE9" w14:textId="60DE9FF1" w:rsidR="005B337A" w:rsidRDefault="005B337A" w:rsidP="007709BF">
      <w:pPr>
        <w:rPr>
          <w:lang w:eastAsia="zh-CN"/>
        </w:rPr>
      </w:pPr>
      <m:oMathPara>
        <m:oMath>
          <m:r>
            <w:rPr>
              <w:rFonts w:ascii="Cambria Math" w:hAnsi="Cambria Math"/>
              <w:lang w:eastAsia="zh-CN"/>
            </w:rPr>
            <m:t>C=(1.5∼2)25=37.5∼50mm</m:t>
          </m:r>
        </m:oMath>
      </m:oMathPara>
    </w:p>
    <w:p w14:paraId="603E965C" w14:textId="6E45A293" w:rsidR="007709BF" w:rsidRDefault="005B337A" w:rsidP="007709BF">
      <w:pPr>
        <w:rPr>
          <w:lang w:eastAsia="zh-CN"/>
        </w:rPr>
      </w:pPr>
      <w:r w:rsidRPr="005B337A">
        <w:rPr>
          <w:lang w:eastAsia="zh-CN"/>
        </w:rPr>
        <w:t xml:space="preserve">Therefore, the size of the concave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5B337A">
        <w:rPr>
          <w:lang w:eastAsia="zh-CN"/>
        </w:rPr>
        <w:t>is:</w:t>
      </w:r>
    </w:p>
    <w:p w14:paraId="59249369" w14:textId="70838B4A" w:rsidR="005B337A" w:rsidRDefault="005B337A" w:rsidP="007709BF">
      <w:pPr>
        <w:rPr>
          <w:lang w:eastAsia="zh-CN"/>
        </w:rPr>
      </w:pPr>
      <m:oMathPara>
        <m:oMath>
          <m:r>
            <w:rPr>
              <w:rFonts w:ascii="Cambria Math" w:hAnsi="Cambria Math"/>
              <w:lang w:eastAsia="zh-CN"/>
            </w:rPr>
            <m:t>L=B=2c+b=188mm∼223mm</m:t>
          </m:r>
        </m:oMath>
      </m:oMathPara>
    </w:p>
    <w:p w14:paraId="14D85CCB" w14:textId="133B1F03" w:rsidR="007709BF" w:rsidRDefault="005B337A" w:rsidP="007709BF">
      <w:pPr>
        <w:rPr>
          <w:lang w:eastAsia="zh-CN"/>
        </w:rPr>
      </w:pPr>
      <w:r w:rsidRPr="005B337A">
        <w:rPr>
          <w:lang w:eastAsia="zh-CN"/>
        </w:rPr>
        <w:t xml:space="preserve">Standard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5B337A">
        <w:rPr>
          <w:lang w:eastAsia="zh-CN"/>
        </w:rPr>
        <w:t>frame model with a value of 200mm</w:t>
      </w:r>
      <w:r>
        <w:rPr>
          <w:rFonts w:hint="eastAsia"/>
          <w:lang w:eastAsia="zh-CN"/>
        </w:rPr>
        <w:t>.</w:t>
      </w:r>
      <w:r w:rsidRPr="005B337A">
        <w:rPr>
          <w:rFonts w:ascii="Roboto" w:hAnsi="Roboto"/>
          <w:color w:val="111111"/>
          <w:sz w:val="27"/>
          <w:szCs w:val="27"/>
          <w:shd w:val="clear" w:color="auto" w:fill="F7F7F7"/>
        </w:rPr>
        <w:t xml:space="preserve"> </w:t>
      </w:r>
      <w:r w:rsidRPr="005B337A">
        <w:rPr>
          <w:lang w:eastAsia="zh-CN"/>
        </w:rPr>
        <w:t xml:space="preserve">In summary, the drawing of the die part is shown in </w:t>
      </w:r>
      <w:r w:rsidR="006141EB" w:rsidRPr="00AE1153">
        <w:rPr>
          <w:highlight w:val="yellow"/>
          <w:lang w:eastAsia="zh-CN"/>
        </w:rPr>
        <w:t>Figs</w:t>
      </w:r>
      <w:r w:rsidRPr="00AE1153">
        <w:rPr>
          <w:highlight w:val="yellow"/>
          <w:lang w:eastAsia="zh-CN"/>
        </w:rPr>
        <w:t xml:space="preserve"> </w:t>
      </w:r>
      <w:r w:rsidRPr="005B337A">
        <w:rPr>
          <w:lang w:eastAsia="zh-CN"/>
        </w:rPr>
        <w:t xml:space="preserve">4. </w:t>
      </w:r>
      <w:r w:rsidR="002A623D" w:rsidRPr="005B337A">
        <w:rPr>
          <w:lang w:eastAsia="zh-CN"/>
        </w:rPr>
        <w:t>A</w:t>
      </w:r>
      <w:r w:rsidRPr="005B337A">
        <w:rPr>
          <w:lang w:eastAsia="zh-CN"/>
        </w:rPr>
        <w:t>nd</w:t>
      </w:r>
      <w:r w:rsidR="002A623D">
        <w:rPr>
          <w:lang w:eastAsia="zh-CN"/>
        </w:rPr>
        <w:t xml:space="preserve"> 5</w:t>
      </w:r>
      <w:r w:rsidRPr="005B337A">
        <w:rPr>
          <w:lang w:eastAsia="zh-CN"/>
        </w:rPr>
        <w:t>.</w:t>
      </w:r>
    </w:p>
    <w:p w14:paraId="59557750" w14:textId="0B57B2E2" w:rsidR="007709BF" w:rsidRDefault="005B337A" w:rsidP="005B337A">
      <w:pPr>
        <w:jc w:val="center"/>
        <w:rPr>
          <w:lang w:eastAsia="zh-CN"/>
        </w:rPr>
      </w:pPr>
      <w:r>
        <w:rPr>
          <w:noProof/>
        </w:rPr>
        <w:drawing>
          <wp:inline distT="0" distB="0" distL="114300" distR="114300" wp14:anchorId="3E7631C3" wp14:editId="575FDF61">
            <wp:extent cx="3091180" cy="2971165"/>
            <wp:effectExtent l="0" t="0" r="13970" b="635"/>
            <wp:docPr id="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8"/>
                    <pic:cNvPicPr>
                      <a:picLocks noChangeAspect="1"/>
                    </pic:cNvPicPr>
                  </pic:nvPicPr>
                  <pic:blipFill>
                    <a:blip r:embed="rId36"/>
                    <a:stretch>
                      <a:fillRect/>
                    </a:stretch>
                  </pic:blipFill>
                  <pic:spPr>
                    <a:xfrm>
                      <a:off x="0" y="0"/>
                      <a:ext cx="3091180" cy="2971165"/>
                    </a:xfrm>
                    <a:prstGeom prst="rect">
                      <a:avLst/>
                    </a:prstGeom>
                    <a:noFill/>
                    <a:ln>
                      <a:noFill/>
                    </a:ln>
                  </pic:spPr>
                </pic:pic>
              </a:graphicData>
            </a:graphic>
          </wp:inline>
        </w:drawing>
      </w:r>
    </w:p>
    <w:p w14:paraId="74060DA5" w14:textId="167E9E89" w:rsidR="007709BF" w:rsidRPr="008E6857" w:rsidRDefault="005B337A" w:rsidP="005B337A">
      <w:pPr>
        <w:jc w:val="center"/>
        <w:rPr>
          <w:rFonts w:ascii="Arial" w:hAnsi="Arial" w:cs="Arial"/>
          <w:b/>
          <w:bCs/>
          <w:szCs w:val="22"/>
          <w:lang w:eastAsia="zh-CN"/>
        </w:rPr>
      </w:pPr>
      <w:r w:rsidRPr="008E6857">
        <w:rPr>
          <w:rFonts w:ascii="Arial" w:hAnsi="Arial" w:cs="Arial"/>
          <w:b/>
          <w:bCs/>
          <w:szCs w:val="22"/>
          <w:lang w:eastAsia="zh-CN"/>
        </w:rPr>
        <w:t>Fig</w:t>
      </w:r>
      <w:r w:rsidRPr="008E6857">
        <w:rPr>
          <w:rFonts w:ascii="Arial" w:hAnsi="Arial" w:cs="Arial" w:hint="eastAsia"/>
          <w:b/>
          <w:bCs/>
          <w:szCs w:val="22"/>
          <w:lang w:eastAsia="zh-CN"/>
        </w:rPr>
        <w:t>.</w:t>
      </w:r>
      <w:r w:rsidRPr="008E6857">
        <w:rPr>
          <w:rFonts w:ascii="Arial" w:hAnsi="Arial" w:cs="Arial"/>
          <w:b/>
          <w:bCs/>
          <w:szCs w:val="22"/>
          <w:lang w:eastAsia="zh-CN"/>
        </w:rPr>
        <w:t xml:space="preserve"> 4. Structure diagram of the blanking, deep drawing, and reverse drawing die</w:t>
      </w:r>
    </w:p>
    <w:p w14:paraId="79C0CE50" w14:textId="2727D062" w:rsidR="007709BF" w:rsidRDefault="005B337A" w:rsidP="005B337A">
      <w:pPr>
        <w:jc w:val="center"/>
        <w:rPr>
          <w:lang w:eastAsia="zh-CN"/>
        </w:rPr>
      </w:pPr>
      <w:r>
        <w:rPr>
          <w:noProof/>
        </w:rPr>
        <w:drawing>
          <wp:inline distT="0" distB="0" distL="114300" distR="114300" wp14:anchorId="3D71FE2B" wp14:editId="27453A39">
            <wp:extent cx="3651250" cy="3552190"/>
            <wp:effectExtent l="0" t="0" r="6350" b="10160"/>
            <wp:docPr id="3" name="图片 99"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9" descr="图示&#10;&#10;AI 生成的内容可能不正确。"/>
                    <pic:cNvPicPr>
                      <a:picLocks noChangeAspect="1"/>
                    </pic:cNvPicPr>
                  </pic:nvPicPr>
                  <pic:blipFill>
                    <a:blip r:embed="rId37"/>
                    <a:stretch>
                      <a:fillRect/>
                    </a:stretch>
                  </pic:blipFill>
                  <pic:spPr>
                    <a:xfrm>
                      <a:off x="0" y="0"/>
                      <a:ext cx="3651250" cy="3552190"/>
                    </a:xfrm>
                    <a:prstGeom prst="rect">
                      <a:avLst/>
                    </a:prstGeom>
                    <a:noFill/>
                    <a:ln>
                      <a:noFill/>
                    </a:ln>
                  </pic:spPr>
                </pic:pic>
              </a:graphicData>
            </a:graphic>
          </wp:inline>
        </w:drawing>
      </w:r>
    </w:p>
    <w:p w14:paraId="59D59FDE" w14:textId="3B798DE7" w:rsidR="007709BF" w:rsidRPr="008E6857" w:rsidRDefault="005B337A" w:rsidP="005B337A">
      <w:pPr>
        <w:jc w:val="center"/>
        <w:rPr>
          <w:rFonts w:ascii="Arial" w:hAnsi="Arial" w:cs="Arial"/>
          <w:b/>
          <w:bCs/>
          <w:szCs w:val="22"/>
          <w:lang w:eastAsia="zh-CN"/>
        </w:rPr>
      </w:pPr>
      <w:r w:rsidRPr="008E6857">
        <w:rPr>
          <w:rFonts w:ascii="Arial" w:hAnsi="Arial" w:cs="Arial"/>
          <w:b/>
          <w:bCs/>
          <w:szCs w:val="22"/>
          <w:lang w:eastAsia="zh-CN"/>
        </w:rPr>
        <w:t>Fig</w:t>
      </w:r>
      <w:r w:rsidRPr="008E6857">
        <w:rPr>
          <w:rFonts w:ascii="Arial" w:hAnsi="Arial" w:cs="Arial" w:hint="eastAsia"/>
          <w:b/>
          <w:bCs/>
          <w:szCs w:val="22"/>
          <w:lang w:eastAsia="zh-CN"/>
        </w:rPr>
        <w:t>.</w:t>
      </w:r>
      <w:r w:rsidRPr="008E6857">
        <w:rPr>
          <w:rFonts w:ascii="Arial" w:hAnsi="Arial" w:cs="Arial"/>
          <w:b/>
          <w:bCs/>
          <w:szCs w:val="22"/>
          <w:lang w:eastAsia="zh-CN"/>
        </w:rPr>
        <w:t xml:space="preserve"> </w:t>
      </w:r>
      <w:r w:rsidR="002A623D">
        <w:rPr>
          <w:rFonts w:ascii="Arial" w:hAnsi="Arial" w:cs="Arial"/>
          <w:b/>
          <w:bCs/>
          <w:szCs w:val="22"/>
          <w:lang w:eastAsia="zh-CN"/>
        </w:rPr>
        <w:t>5</w:t>
      </w:r>
      <w:r w:rsidRPr="008E6857">
        <w:rPr>
          <w:rFonts w:ascii="Arial" w:hAnsi="Arial" w:cs="Arial"/>
          <w:b/>
          <w:bCs/>
          <w:szCs w:val="22"/>
          <w:lang w:eastAsia="zh-CN"/>
        </w:rPr>
        <w:t xml:space="preserve"> Structure diagram of the punching die</w:t>
      </w:r>
    </w:p>
    <w:p w14:paraId="71AFE83B" w14:textId="77777777" w:rsidR="007709BF" w:rsidRPr="008E6857" w:rsidRDefault="007709BF" w:rsidP="008E6857">
      <w:pPr>
        <w:jc w:val="center"/>
        <w:rPr>
          <w:rFonts w:ascii="Arial" w:hAnsi="Arial" w:cs="Arial"/>
          <w:b/>
          <w:bCs/>
          <w:szCs w:val="22"/>
          <w:lang w:eastAsia="zh-CN"/>
        </w:rPr>
      </w:pPr>
    </w:p>
    <w:p w14:paraId="3CA9C68D" w14:textId="77777777" w:rsidR="005B337A" w:rsidRPr="00D462BE" w:rsidRDefault="005B337A" w:rsidP="00D462BE">
      <w:pPr>
        <w:pStyle w:val="Body"/>
        <w:spacing w:after="0"/>
        <w:rPr>
          <w:rFonts w:ascii="Arial" w:hAnsi="Arial" w:cs="Arial"/>
          <w:b/>
          <w:sz w:val="22"/>
        </w:rPr>
      </w:pPr>
      <w:r w:rsidRPr="00D462BE">
        <w:rPr>
          <w:rFonts w:ascii="Arial" w:hAnsi="Arial" w:cs="Arial"/>
          <w:b/>
          <w:sz w:val="22"/>
        </w:rPr>
        <w:t>4.2 Design of the Punch</w:t>
      </w:r>
    </w:p>
    <w:p w14:paraId="7B17F8CD" w14:textId="77777777" w:rsidR="005B337A" w:rsidRDefault="005B337A" w:rsidP="007709BF">
      <w:pPr>
        <w:rPr>
          <w:lang w:eastAsia="zh-CN"/>
        </w:rPr>
      </w:pPr>
    </w:p>
    <w:p w14:paraId="11C144D1" w14:textId="77777777" w:rsidR="005B337A" w:rsidRPr="005B337A" w:rsidRDefault="005B337A" w:rsidP="007709BF">
      <w:pPr>
        <w:rPr>
          <w:b/>
          <w:bCs/>
          <w:lang w:eastAsia="zh-CN"/>
        </w:rPr>
      </w:pPr>
      <w:r w:rsidRPr="005B337A">
        <w:rPr>
          <w:b/>
          <w:bCs/>
          <w:lang w:eastAsia="zh-CN"/>
        </w:rPr>
        <w:t>4.2.1 Type of Punch</w:t>
      </w:r>
    </w:p>
    <w:p w14:paraId="70AF0203" w14:textId="77777777" w:rsidR="005B337A" w:rsidRDefault="005B337A" w:rsidP="007270DD">
      <w:pPr>
        <w:jc w:val="both"/>
        <w:rPr>
          <w:lang w:eastAsia="zh-CN"/>
        </w:rPr>
      </w:pPr>
      <w:r w:rsidRPr="005B337A">
        <w:rPr>
          <w:lang w:eastAsia="zh-CN"/>
        </w:rPr>
        <w:lastRenderedPageBreak/>
        <w:t>The structure of the punch has many varieties. Considering the dimensions of the punch parts in this design, a through-type structure was adopted from the perspective of ease of processing, ensuring structural strength while reducing processing difficulty.</w:t>
      </w:r>
    </w:p>
    <w:p w14:paraId="2A3D26AE" w14:textId="77777777" w:rsidR="005B337A" w:rsidRDefault="005B337A" w:rsidP="007709BF">
      <w:pPr>
        <w:rPr>
          <w:lang w:eastAsia="zh-CN"/>
        </w:rPr>
      </w:pPr>
    </w:p>
    <w:p w14:paraId="224A0301" w14:textId="77777777" w:rsidR="005B337A" w:rsidRPr="005B337A" w:rsidRDefault="005B337A" w:rsidP="007709BF">
      <w:pPr>
        <w:rPr>
          <w:b/>
          <w:bCs/>
          <w:lang w:eastAsia="zh-CN"/>
        </w:rPr>
      </w:pPr>
      <w:r w:rsidRPr="005B337A">
        <w:rPr>
          <w:b/>
          <w:bCs/>
          <w:lang w:eastAsia="zh-CN"/>
        </w:rPr>
        <w:t>4.2.2 Method of Fixing the Punch</w:t>
      </w:r>
    </w:p>
    <w:p w14:paraId="1F0DC5EE" w14:textId="77777777" w:rsidR="005B337A" w:rsidRDefault="005B337A" w:rsidP="007709BF">
      <w:pPr>
        <w:rPr>
          <w:lang w:eastAsia="zh-CN"/>
        </w:rPr>
      </w:pPr>
    </w:p>
    <w:p w14:paraId="4ED3B742" w14:textId="77777777" w:rsidR="005B337A" w:rsidRDefault="005B337A" w:rsidP="007270DD">
      <w:pPr>
        <w:jc w:val="both"/>
        <w:rPr>
          <w:lang w:eastAsia="zh-CN"/>
        </w:rPr>
      </w:pPr>
      <w:r w:rsidRPr="005B337A">
        <w:rPr>
          <w:lang w:eastAsia="zh-CN"/>
        </w:rPr>
        <w:t>The punch fixing method employs a boss structure. During the assembly process, the punch is placed within the fixing plate, and the rod portion of the punch is connected to the fixing plate using an H7/m6 transition fit. To consider the difficulty of assembly, disassembly, and maintenance, and to reduce wear on the punch, a clearance gap is set between the punch and the fixing plate. After the punch is assembled to the fixing plate, the excess part of the punch can be ground down to ensure flatness in assembly.</w:t>
      </w:r>
    </w:p>
    <w:p w14:paraId="71CD3B57" w14:textId="77777777" w:rsidR="005B337A" w:rsidRDefault="005B337A" w:rsidP="007709BF">
      <w:pPr>
        <w:rPr>
          <w:lang w:eastAsia="zh-CN"/>
        </w:rPr>
      </w:pPr>
    </w:p>
    <w:p w14:paraId="477555F4" w14:textId="77777777" w:rsidR="005B337A" w:rsidRDefault="005B337A" w:rsidP="007709BF">
      <w:pPr>
        <w:rPr>
          <w:lang w:eastAsia="zh-CN"/>
        </w:rPr>
      </w:pPr>
      <w:r w:rsidRPr="005B337A">
        <w:rPr>
          <w:b/>
          <w:bCs/>
          <w:lang w:eastAsia="zh-CN"/>
        </w:rPr>
        <w:t>4.2.3 Material of the Punch</w:t>
      </w:r>
    </w:p>
    <w:p w14:paraId="6D631C91" w14:textId="77777777" w:rsidR="005B337A" w:rsidRDefault="005B337A" w:rsidP="007709BF">
      <w:pPr>
        <w:rPr>
          <w:lang w:eastAsia="zh-CN"/>
        </w:rPr>
      </w:pPr>
    </w:p>
    <w:p w14:paraId="283AE61E" w14:textId="379B8F8D" w:rsidR="007709BF" w:rsidRDefault="005B337A" w:rsidP="007709BF">
      <w:pPr>
        <w:rPr>
          <w:lang w:eastAsia="zh-CN"/>
        </w:rPr>
      </w:pPr>
      <w:r w:rsidRPr="005B337A">
        <w:rPr>
          <w:lang w:eastAsia="zh-CN"/>
        </w:rPr>
        <w:t>The material of the punch is the same as that of the die, using Cr12 material, which</w:t>
      </w:r>
      <w:r w:rsidR="006141EB">
        <w:rPr>
          <w:lang w:eastAsia="zh-CN"/>
        </w:rPr>
        <w:t>,</w:t>
      </w:r>
      <w:r w:rsidRPr="005B337A">
        <w:rPr>
          <w:lang w:eastAsia="zh-CN"/>
        </w:rPr>
        <w:t xml:space="preserve"> after treatment</w:t>
      </w:r>
      <w:r w:rsidR="006141EB">
        <w:rPr>
          <w:lang w:eastAsia="zh-CN"/>
        </w:rPr>
        <w:t>,</w:t>
      </w:r>
      <w:r w:rsidRPr="005B337A">
        <w:rPr>
          <w:lang w:eastAsia="zh-CN"/>
        </w:rPr>
        <w:t xml:space="preserve"> has a hardness of 58-62 HRC. This ensures that during the riveting production process, the cutting edge has sufficient strength for shearing, preventing edge chipping.</w:t>
      </w:r>
    </w:p>
    <w:p w14:paraId="676DDC6C" w14:textId="77777777" w:rsidR="007709BF" w:rsidRDefault="007709BF" w:rsidP="007709BF">
      <w:pPr>
        <w:rPr>
          <w:lang w:eastAsia="zh-CN"/>
        </w:rPr>
      </w:pPr>
    </w:p>
    <w:p w14:paraId="4BF87CC8" w14:textId="76F49FB9" w:rsidR="007709BF" w:rsidRPr="005B337A" w:rsidRDefault="005B337A" w:rsidP="007709BF">
      <w:pPr>
        <w:rPr>
          <w:b/>
          <w:bCs/>
          <w:lang w:eastAsia="zh-CN"/>
        </w:rPr>
      </w:pPr>
      <w:r w:rsidRPr="005B337A">
        <w:rPr>
          <w:b/>
          <w:bCs/>
          <w:lang w:eastAsia="zh-CN"/>
        </w:rPr>
        <w:t xml:space="preserve">4.2.4 Calculation of Convex </w:t>
      </w:r>
      <w:proofErr w:type="spellStart"/>
      <w:r w:rsidRPr="005B337A">
        <w:rPr>
          <w:b/>
          <w:bCs/>
          <w:lang w:eastAsia="zh-CN"/>
        </w:rPr>
        <w:t>Mould</w:t>
      </w:r>
      <w:proofErr w:type="spellEnd"/>
      <w:r w:rsidRPr="005B337A">
        <w:rPr>
          <w:b/>
          <w:bCs/>
          <w:lang w:eastAsia="zh-CN"/>
        </w:rPr>
        <w:t xml:space="preserve"> Dimensions</w:t>
      </w:r>
    </w:p>
    <w:p w14:paraId="56023F5B" w14:textId="77777777" w:rsidR="005B337A" w:rsidRDefault="005B337A" w:rsidP="007709BF">
      <w:pPr>
        <w:rPr>
          <w:lang w:eastAsia="zh-CN"/>
        </w:rPr>
      </w:pPr>
    </w:p>
    <w:p w14:paraId="7F1A1CAF" w14:textId="5E217ECD" w:rsidR="005B337A" w:rsidRDefault="005B337A" w:rsidP="007709BF">
      <w:pPr>
        <w:rPr>
          <w:lang w:eastAsia="zh-CN"/>
        </w:rPr>
      </w:pPr>
      <w:r w:rsidRPr="005B337A">
        <w:rPr>
          <w:lang w:eastAsia="zh-CN"/>
        </w:rPr>
        <w:t xml:space="preserve">Due to the use of a composite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5B337A">
        <w:rPr>
          <w:lang w:eastAsia="zh-CN"/>
        </w:rPr>
        <w:t>and an elastic unloading mechanism in this design, the length of the punch is:</w:t>
      </w:r>
    </w:p>
    <w:p w14:paraId="56D67CB6" w14:textId="2F4AE35D" w:rsidR="005B337A" w:rsidRDefault="00CC58B6" w:rsidP="00CC58B6">
      <w:pPr>
        <w:ind w:firstLineChars="1900" w:firstLine="3800"/>
        <w:rPr>
          <w:lang w:eastAsia="zh-CN"/>
        </w:rPr>
      </w:pPr>
      <m:oMath>
        <m:r>
          <w:rPr>
            <w:rFonts w:ascii="Cambria Math" w:hAnsi="Cambria Math"/>
            <w:lang w:eastAsia="zh-CN"/>
          </w:rPr>
          <m:t>L=</m:t>
        </m:r>
        <m:sSub>
          <m:sSubPr>
            <m:ctrlPr>
              <w:rPr>
                <w:rFonts w:ascii="Cambria Math" w:hAnsi="Cambria Math"/>
                <w:lang w:eastAsia="zh-CN"/>
              </w:rPr>
            </m:ctrlPr>
          </m:sSubPr>
          <m:e>
            <m:r>
              <m:rPr>
                <m:sty m:val="p"/>
              </m:rPr>
              <w:rPr>
                <w:rFonts w:ascii="Cambria Math" w:hAnsi="Cambria Math" w:hint="eastAsia"/>
                <w:lang w:eastAsia="zh-CN"/>
              </w:rPr>
              <m:t>h</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hint="eastAsia"/>
                <w:lang w:eastAsia="zh-CN"/>
              </w:rPr>
              <m:t>h</m:t>
            </m:r>
          </m:e>
          <m:sub>
            <m:r>
              <w:rPr>
                <w:rFonts w:ascii="Cambria Math" w:hAnsi="Cambria Math"/>
                <w:lang w:eastAsia="zh-CN"/>
              </w:rPr>
              <m:t>2</m:t>
            </m:r>
          </m:sub>
        </m:sSub>
      </m:oMath>
      <w:r>
        <w:rPr>
          <w:rFonts w:hint="eastAsia"/>
          <w:lang w:eastAsia="zh-CN"/>
        </w:rPr>
        <w:t xml:space="preserve">                                           </w:t>
      </w:r>
      <w:r w:rsidR="00F57907">
        <w:rPr>
          <w:rFonts w:hint="eastAsia"/>
          <w:lang w:eastAsia="zh-CN"/>
        </w:rPr>
        <w:t xml:space="preserve">   </w:t>
      </w:r>
      <w:r>
        <w:rPr>
          <w:rFonts w:hint="eastAsia"/>
          <w:lang w:eastAsia="zh-CN"/>
        </w:rPr>
        <w:t xml:space="preserve">    </w:t>
      </w:r>
      <w:r w:rsidR="00F57907" w:rsidRPr="008C6AC3">
        <w:rPr>
          <w:rFonts w:ascii="Arial" w:hAnsi="Arial" w:cs="Arial" w:hint="eastAsia"/>
          <w:lang w:eastAsia="zh-CN"/>
        </w:rPr>
        <w:t>(</w:t>
      </w:r>
      <w:r w:rsidR="00F57907">
        <w:rPr>
          <w:rFonts w:ascii="Arial" w:hAnsi="Arial" w:cs="Arial" w:hint="eastAsia"/>
          <w:lang w:eastAsia="zh-CN"/>
        </w:rPr>
        <w:t>4</w:t>
      </w:r>
      <w:r w:rsidR="00F57907" w:rsidRPr="008C6AC3">
        <w:rPr>
          <w:rFonts w:ascii="Arial" w:hAnsi="Arial" w:cs="Arial" w:hint="eastAsia"/>
          <w:lang w:eastAsia="zh-CN"/>
        </w:rPr>
        <w:t>.</w:t>
      </w:r>
      <w:r w:rsidR="00F57907">
        <w:rPr>
          <w:rFonts w:ascii="Arial" w:hAnsi="Arial" w:cs="Arial" w:hint="eastAsia"/>
          <w:lang w:eastAsia="zh-CN"/>
        </w:rPr>
        <w:t>2</w:t>
      </w:r>
      <w:r w:rsidR="00F57907" w:rsidRPr="008C6AC3">
        <w:rPr>
          <w:rFonts w:ascii="Arial" w:hAnsi="Arial" w:cs="Arial" w:hint="eastAsia"/>
          <w:lang w:eastAsia="zh-CN"/>
        </w:rPr>
        <w:t>)</w:t>
      </w:r>
    </w:p>
    <w:p w14:paraId="2FD4AF99" w14:textId="1945881F" w:rsidR="005B337A" w:rsidRDefault="00CC58B6" w:rsidP="007709BF">
      <w:pPr>
        <w:rPr>
          <w:lang w:eastAsia="zh-CN"/>
        </w:rPr>
      </w:pPr>
      <w:r w:rsidRPr="00CC58B6">
        <w:rPr>
          <w:lang w:eastAsia="zh-CN"/>
        </w:rPr>
        <w:t xml:space="preserve">Blanking and deep drawing composite </w:t>
      </w:r>
      <w:proofErr w:type="spellStart"/>
      <w:r w:rsidR="006141EB" w:rsidRPr="00AE1153">
        <w:rPr>
          <w:highlight w:val="yellow"/>
          <w:lang w:eastAsia="zh-CN"/>
        </w:rPr>
        <w:t>mould</w:t>
      </w:r>
      <w:proofErr w:type="spellEnd"/>
      <w:r w:rsidRPr="00CC58B6">
        <w:rPr>
          <w:lang w:eastAsia="zh-CN"/>
        </w:rPr>
        <w:t>: L=90mm</w:t>
      </w:r>
      <w:r>
        <w:rPr>
          <w:rFonts w:hint="eastAsia"/>
          <w:lang w:eastAsia="zh-CN"/>
        </w:rPr>
        <w:t>；</w:t>
      </w:r>
      <w:r w:rsidR="006141EB">
        <w:rPr>
          <w:lang w:eastAsia="zh-CN"/>
        </w:rPr>
        <w:t xml:space="preserve"> </w:t>
      </w:r>
      <w:r w:rsidRPr="00CC58B6">
        <w:rPr>
          <w:lang w:eastAsia="zh-CN"/>
        </w:rPr>
        <w:t xml:space="preserve">Punching </w:t>
      </w:r>
      <w:proofErr w:type="spellStart"/>
      <w:r w:rsidR="006141EB" w:rsidRPr="00AE1153">
        <w:rPr>
          <w:highlight w:val="yellow"/>
          <w:lang w:eastAsia="zh-CN"/>
        </w:rPr>
        <w:t>mould</w:t>
      </w:r>
      <w:proofErr w:type="spellEnd"/>
      <w:r w:rsidRPr="00CC58B6">
        <w:rPr>
          <w:lang w:eastAsia="zh-CN"/>
        </w:rPr>
        <w:t>: L=78mm</w:t>
      </w:r>
      <w:r>
        <w:rPr>
          <w:rFonts w:hint="eastAsia"/>
          <w:lang w:eastAsia="zh-CN"/>
        </w:rPr>
        <w:t>.</w:t>
      </w:r>
    </w:p>
    <w:p w14:paraId="71005105" w14:textId="1B83BE7E" w:rsidR="005B337A" w:rsidRDefault="00CC58B6" w:rsidP="007709BF">
      <w:pPr>
        <w:rPr>
          <w:lang w:eastAsia="zh-CN"/>
        </w:rPr>
      </w:pPr>
      <w:r w:rsidRPr="00CC58B6">
        <w:rPr>
          <w:lang w:eastAsia="zh-CN"/>
        </w:rPr>
        <w:t xml:space="preserve">The structure of the convex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CC58B6">
        <w:rPr>
          <w:lang w:eastAsia="zh-CN"/>
        </w:rPr>
        <w:t xml:space="preserve">is shown in Figures </w:t>
      </w:r>
      <w:r w:rsidR="002A623D">
        <w:rPr>
          <w:lang w:eastAsia="zh-CN"/>
        </w:rPr>
        <w:t>6</w:t>
      </w:r>
      <w:r w:rsidRPr="00CC58B6">
        <w:rPr>
          <w:lang w:eastAsia="zh-CN"/>
        </w:rPr>
        <w:t xml:space="preserve"> and </w:t>
      </w:r>
      <w:r w:rsidR="002A623D">
        <w:rPr>
          <w:lang w:eastAsia="zh-CN"/>
        </w:rPr>
        <w:t>7</w:t>
      </w:r>
      <w:r w:rsidRPr="00CC58B6">
        <w:rPr>
          <w:lang w:eastAsia="zh-CN"/>
        </w:rPr>
        <w:t>.</w:t>
      </w:r>
    </w:p>
    <w:p w14:paraId="31FCEA5C" w14:textId="0DE260E2" w:rsidR="005B337A" w:rsidRDefault="00CC58B6" w:rsidP="00CC58B6">
      <w:pPr>
        <w:jc w:val="center"/>
        <w:rPr>
          <w:lang w:eastAsia="zh-CN"/>
        </w:rPr>
      </w:pPr>
      <w:r>
        <w:rPr>
          <w:noProof/>
        </w:rPr>
        <w:drawing>
          <wp:inline distT="0" distB="0" distL="114300" distR="114300" wp14:anchorId="40AB849C" wp14:editId="0F0B2B98">
            <wp:extent cx="3086100" cy="2636520"/>
            <wp:effectExtent l="0" t="0" r="0"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pic:cNvPicPr>
                  </pic:nvPicPr>
                  <pic:blipFill>
                    <a:blip r:embed="rId38"/>
                    <a:stretch>
                      <a:fillRect/>
                    </a:stretch>
                  </pic:blipFill>
                  <pic:spPr>
                    <a:xfrm>
                      <a:off x="0" y="0"/>
                      <a:ext cx="3089740" cy="2639778"/>
                    </a:xfrm>
                    <a:prstGeom prst="rect">
                      <a:avLst/>
                    </a:prstGeom>
                    <a:noFill/>
                    <a:ln>
                      <a:noFill/>
                    </a:ln>
                  </pic:spPr>
                </pic:pic>
              </a:graphicData>
            </a:graphic>
          </wp:inline>
        </w:drawing>
      </w:r>
    </w:p>
    <w:p w14:paraId="7DBCC3DB" w14:textId="282FA837" w:rsidR="005B337A" w:rsidRPr="008E6857" w:rsidRDefault="00CC58B6" w:rsidP="008E6857">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6</w:t>
      </w:r>
      <w:r w:rsidRPr="008E6857">
        <w:rPr>
          <w:b/>
          <w:bCs/>
          <w:lang w:eastAsia="zh-CN"/>
        </w:rPr>
        <w:t xml:space="preserve"> Structure diagram of reverse deep-drawing convex </w:t>
      </w:r>
      <w:proofErr w:type="spellStart"/>
      <w:r w:rsidR="006141EB" w:rsidRPr="00AE1153">
        <w:rPr>
          <w:b/>
          <w:bCs/>
          <w:highlight w:val="yellow"/>
          <w:lang w:eastAsia="zh-CN"/>
        </w:rPr>
        <w:t>mould</w:t>
      </w:r>
      <w:proofErr w:type="spellEnd"/>
    </w:p>
    <w:p w14:paraId="1FEA561D" w14:textId="72674AE3" w:rsidR="005B337A" w:rsidRDefault="00CC58B6" w:rsidP="007709BF">
      <w:pPr>
        <w:rPr>
          <w:lang w:eastAsia="zh-CN"/>
        </w:rPr>
      </w:pPr>
      <w:r>
        <w:rPr>
          <w:noProof/>
        </w:rPr>
        <w:lastRenderedPageBreak/>
        <w:drawing>
          <wp:inline distT="0" distB="0" distL="114300" distR="114300" wp14:anchorId="3B829A10" wp14:editId="029BF8D9">
            <wp:extent cx="2458720" cy="2498725"/>
            <wp:effectExtent l="0" t="0" r="17780" b="15875"/>
            <wp:docPr id="9" name="图片 12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1" descr="图示, 示意图&#10;&#10;AI 生成的内容可能不正确。"/>
                    <pic:cNvPicPr>
                      <a:picLocks noChangeAspect="1"/>
                    </pic:cNvPicPr>
                  </pic:nvPicPr>
                  <pic:blipFill>
                    <a:blip r:embed="rId39"/>
                    <a:stretch>
                      <a:fillRect/>
                    </a:stretch>
                  </pic:blipFill>
                  <pic:spPr>
                    <a:xfrm>
                      <a:off x="0" y="0"/>
                      <a:ext cx="2458720" cy="2498725"/>
                    </a:xfrm>
                    <a:prstGeom prst="rect">
                      <a:avLst/>
                    </a:prstGeom>
                    <a:noFill/>
                    <a:ln>
                      <a:noFill/>
                    </a:ln>
                  </pic:spPr>
                </pic:pic>
              </a:graphicData>
            </a:graphic>
          </wp:inline>
        </w:drawing>
      </w:r>
      <w:r>
        <w:rPr>
          <w:noProof/>
        </w:rPr>
        <w:drawing>
          <wp:inline distT="0" distB="0" distL="114300" distR="114300" wp14:anchorId="7FB0E82A" wp14:editId="5F1BD153">
            <wp:extent cx="2299335" cy="2647950"/>
            <wp:effectExtent l="0" t="0" r="5715" b="0"/>
            <wp:docPr id="7" name="图片 100"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descr="图示, 示意图&#10;&#10;AI 生成的内容可能不正确。"/>
                    <pic:cNvPicPr>
                      <a:picLocks noChangeAspect="1"/>
                    </pic:cNvPicPr>
                  </pic:nvPicPr>
                  <pic:blipFill>
                    <a:blip r:embed="rId40"/>
                    <a:stretch>
                      <a:fillRect/>
                    </a:stretch>
                  </pic:blipFill>
                  <pic:spPr>
                    <a:xfrm>
                      <a:off x="0" y="0"/>
                      <a:ext cx="2299335" cy="2647950"/>
                    </a:xfrm>
                    <a:prstGeom prst="rect">
                      <a:avLst/>
                    </a:prstGeom>
                    <a:noFill/>
                    <a:ln>
                      <a:noFill/>
                    </a:ln>
                  </pic:spPr>
                </pic:pic>
              </a:graphicData>
            </a:graphic>
          </wp:inline>
        </w:drawing>
      </w:r>
    </w:p>
    <w:p w14:paraId="6425DC91" w14:textId="2C88C38B" w:rsidR="005B337A" w:rsidRPr="008E6857" w:rsidRDefault="00CC58B6" w:rsidP="00CC58B6">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7</w:t>
      </w:r>
      <w:r w:rsidRPr="008E6857">
        <w:rPr>
          <w:b/>
          <w:bCs/>
          <w:lang w:eastAsia="zh-CN"/>
        </w:rPr>
        <w:t xml:space="preserve"> Diagram of the punch die structure</w:t>
      </w:r>
    </w:p>
    <w:p w14:paraId="5181C986" w14:textId="77777777" w:rsidR="00CC58B6" w:rsidRDefault="00CC58B6" w:rsidP="00CC58B6">
      <w:pPr>
        <w:jc w:val="center"/>
        <w:rPr>
          <w:lang w:eastAsia="zh-CN"/>
        </w:rPr>
      </w:pPr>
    </w:p>
    <w:p w14:paraId="10438B3C" w14:textId="4755018C" w:rsidR="00CC58B6" w:rsidRPr="00D462BE" w:rsidRDefault="00CC58B6" w:rsidP="00D462BE">
      <w:pPr>
        <w:pStyle w:val="Body"/>
        <w:spacing w:after="0"/>
        <w:rPr>
          <w:rFonts w:ascii="Arial" w:hAnsi="Arial" w:cs="Arial"/>
          <w:b/>
          <w:sz w:val="22"/>
        </w:rPr>
      </w:pPr>
      <w:r w:rsidRPr="00D462BE">
        <w:rPr>
          <w:rFonts w:ascii="Arial" w:hAnsi="Arial" w:cs="Arial"/>
          <w:b/>
          <w:sz w:val="22"/>
        </w:rPr>
        <w:t xml:space="preserve">4.3 Design of the Male and Female </w:t>
      </w:r>
      <w:proofErr w:type="spellStart"/>
      <w:r w:rsidR="006141EB" w:rsidRPr="00AE1153">
        <w:rPr>
          <w:rFonts w:ascii="Arial" w:hAnsi="Arial" w:cs="Arial"/>
          <w:b/>
          <w:sz w:val="22"/>
          <w:highlight w:val="yellow"/>
        </w:rPr>
        <w:t>Moulds</w:t>
      </w:r>
      <w:proofErr w:type="spellEnd"/>
    </w:p>
    <w:p w14:paraId="798F56B5" w14:textId="77777777" w:rsidR="00CC58B6" w:rsidRDefault="00CC58B6" w:rsidP="007709BF">
      <w:pPr>
        <w:rPr>
          <w:lang w:eastAsia="zh-CN"/>
        </w:rPr>
      </w:pPr>
    </w:p>
    <w:p w14:paraId="45449795" w14:textId="1BE317B8" w:rsidR="005B337A" w:rsidRDefault="00CC58B6" w:rsidP="007270DD">
      <w:pPr>
        <w:jc w:val="both"/>
        <w:rPr>
          <w:lang w:eastAsia="zh-CN"/>
        </w:rPr>
      </w:pPr>
      <w:r w:rsidRPr="00CC58B6">
        <w:rPr>
          <w:lang w:eastAsia="zh-CN"/>
        </w:rPr>
        <w:t xml:space="preserve">Due to the small dimensions of the male and female </w:t>
      </w:r>
      <w:proofErr w:type="spellStart"/>
      <w:r w:rsidR="006141EB" w:rsidRPr="00AE1153">
        <w:rPr>
          <w:highlight w:val="yellow"/>
          <w:lang w:eastAsia="zh-CN"/>
        </w:rPr>
        <w:t>moulds</w:t>
      </w:r>
      <w:proofErr w:type="spellEnd"/>
      <w:r w:rsidRPr="00CC58B6">
        <w:rPr>
          <w:lang w:eastAsia="zh-CN"/>
        </w:rPr>
        <w:t xml:space="preserve">, the fixing method of the </w:t>
      </w:r>
      <w:proofErr w:type="spellStart"/>
      <w:r w:rsidR="006141EB" w:rsidRPr="00AE1153">
        <w:rPr>
          <w:highlight w:val="yellow"/>
          <w:lang w:eastAsia="zh-CN"/>
        </w:rPr>
        <w:t>moulds</w:t>
      </w:r>
      <w:proofErr w:type="spellEnd"/>
      <w:r w:rsidR="006141EB" w:rsidRPr="00AE1153">
        <w:rPr>
          <w:highlight w:val="yellow"/>
          <w:lang w:eastAsia="zh-CN"/>
        </w:rPr>
        <w:t xml:space="preserve"> </w:t>
      </w:r>
      <w:r w:rsidRPr="00CC58B6">
        <w:rPr>
          <w:lang w:eastAsia="zh-CN"/>
        </w:rPr>
        <w:t xml:space="preserve">is also chosen to be in the form of a boss. During the assembly process of the male and female </w:t>
      </w:r>
      <w:proofErr w:type="spellStart"/>
      <w:r w:rsidR="006141EB" w:rsidRPr="00AE1153">
        <w:rPr>
          <w:highlight w:val="yellow"/>
          <w:lang w:eastAsia="zh-CN"/>
        </w:rPr>
        <w:t>moulds</w:t>
      </w:r>
      <w:proofErr w:type="spellEnd"/>
      <w:r w:rsidRPr="00CC58B6">
        <w:rPr>
          <w:lang w:eastAsia="zh-CN"/>
        </w:rPr>
        <w:t xml:space="preserve">, a separate fixing plate is set up for the </w:t>
      </w:r>
      <w:proofErr w:type="spellStart"/>
      <w:r w:rsidR="006141EB" w:rsidRPr="00AE1153">
        <w:rPr>
          <w:highlight w:val="yellow"/>
          <w:lang w:eastAsia="zh-CN"/>
        </w:rPr>
        <w:t>moulds</w:t>
      </w:r>
      <w:proofErr w:type="spellEnd"/>
      <w:r w:rsidRPr="00CC58B6">
        <w:rPr>
          <w:lang w:eastAsia="zh-CN"/>
        </w:rPr>
        <w:t xml:space="preserve">, with an H7/m6 transition fit between the two. In terms of materials, Cr12 is chosen for the male and female </w:t>
      </w:r>
      <w:proofErr w:type="spellStart"/>
      <w:r w:rsidR="006141EB" w:rsidRPr="00AE1153">
        <w:rPr>
          <w:highlight w:val="yellow"/>
          <w:lang w:eastAsia="zh-CN"/>
        </w:rPr>
        <w:t>moulds</w:t>
      </w:r>
      <w:proofErr w:type="spellEnd"/>
      <w:r w:rsidRPr="00CC58B6">
        <w:rPr>
          <w:lang w:eastAsia="zh-CN"/>
        </w:rPr>
        <w:t>.</w:t>
      </w:r>
    </w:p>
    <w:p w14:paraId="5B81D100" w14:textId="0690E819" w:rsidR="005B337A" w:rsidRDefault="00CC58B6" w:rsidP="00CC58B6">
      <w:pPr>
        <w:ind w:firstLineChars="1700" w:firstLine="3400"/>
        <w:rPr>
          <w:lang w:eastAsia="zh-CN"/>
        </w:rPr>
      </w:pPr>
      <m:oMath>
        <m:r>
          <w:rPr>
            <w:rFonts w:ascii="Cambria Math" w:hAnsi="Cambria Math"/>
            <w:lang w:eastAsia="zh-CN"/>
          </w:rPr>
          <m:t>L=</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lang w:eastAsia="zh-CN"/>
              </w:rPr>
              <m:t>2</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lang w:eastAsia="zh-CN"/>
              </w:rPr>
              <m:t>3</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lang w:eastAsia="zh-CN"/>
              </w:rPr>
              <m:t>4</m:t>
            </m:r>
          </m:sub>
        </m:sSub>
      </m:oMath>
      <w:r>
        <w:rPr>
          <w:rFonts w:hint="eastAsia"/>
          <w:lang w:eastAsia="zh-CN"/>
        </w:rPr>
        <w:t xml:space="preserve">                                            </w:t>
      </w:r>
      <w:r w:rsidR="00F57907" w:rsidRPr="008C6AC3">
        <w:rPr>
          <w:rFonts w:ascii="Arial" w:hAnsi="Arial" w:cs="Arial" w:hint="eastAsia"/>
          <w:lang w:eastAsia="zh-CN"/>
        </w:rPr>
        <w:t>(</w:t>
      </w:r>
      <w:r w:rsidR="00F57907">
        <w:rPr>
          <w:rFonts w:ascii="Arial" w:hAnsi="Arial" w:cs="Arial" w:hint="eastAsia"/>
          <w:lang w:eastAsia="zh-CN"/>
        </w:rPr>
        <w:t>4</w:t>
      </w:r>
      <w:r w:rsidR="00F57907" w:rsidRPr="008C6AC3">
        <w:rPr>
          <w:rFonts w:ascii="Arial" w:hAnsi="Arial" w:cs="Arial" w:hint="eastAsia"/>
          <w:lang w:eastAsia="zh-CN"/>
        </w:rPr>
        <w:t>.</w:t>
      </w:r>
      <w:r w:rsidR="00F57907">
        <w:rPr>
          <w:rFonts w:ascii="Arial" w:hAnsi="Arial" w:cs="Arial" w:hint="eastAsia"/>
          <w:lang w:eastAsia="zh-CN"/>
        </w:rPr>
        <w:t>3</w:t>
      </w:r>
      <w:r w:rsidR="00F57907" w:rsidRPr="008C6AC3">
        <w:rPr>
          <w:rFonts w:ascii="Arial" w:hAnsi="Arial" w:cs="Arial" w:hint="eastAsia"/>
          <w:lang w:eastAsia="zh-CN"/>
        </w:rPr>
        <w:t>)</w:t>
      </w:r>
    </w:p>
    <w:p w14:paraId="684E8FBB" w14:textId="2E37C0FB" w:rsidR="005B337A" w:rsidRDefault="00CC58B6" w:rsidP="007270DD">
      <w:pPr>
        <w:jc w:val="both"/>
        <w:rPr>
          <w:lang w:eastAsia="zh-CN"/>
        </w:rPr>
      </w:pPr>
      <w:r w:rsidRPr="00CC58B6">
        <w:rPr>
          <w:lang w:eastAsia="zh-CN"/>
        </w:rPr>
        <w:t xml:space="preserve">In the above equation, h1 is the thickness of the concave-convex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CC58B6">
        <w:rPr>
          <w:lang w:eastAsia="zh-CN"/>
        </w:rPr>
        <w:t xml:space="preserve">fixing plate, h2 is the height of the spring, h3 is the thickness of the unloading plate, and h4 is the height required for </w:t>
      </w:r>
      <w:proofErr w:type="spellStart"/>
      <w:r w:rsidR="006141EB" w:rsidRPr="00AE1153">
        <w:rPr>
          <w:highlight w:val="yellow"/>
          <w:lang w:eastAsia="zh-CN"/>
        </w:rPr>
        <w:t>moulding</w:t>
      </w:r>
      <w:proofErr w:type="spellEnd"/>
      <w:r w:rsidRPr="00CC58B6">
        <w:rPr>
          <w:lang w:eastAsia="zh-CN"/>
        </w:rPr>
        <w:t>.</w:t>
      </w:r>
    </w:p>
    <w:p w14:paraId="38874BB3" w14:textId="2BF3336D" w:rsidR="005B337A" w:rsidRDefault="00CC58B6" w:rsidP="007709BF">
      <w:pPr>
        <w:rPr>
          <w:lang w:eastAsia="zh-CN"/>
        </w:rPr>
      </w:pPr>
      <w:r w:rsidRPr="00CC58B6">
        <w:rPr>
          <w:lang w:eastAsia="zh-CN"/>
        </w:rPr>
        <w:t xml:space="preserve">Blanking drawing depth of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CC58B6">
        <w:rPr>
          <w:lang w:eastAsia="zh-CN"/>
        </w:rPr>
        <w:t>height: L=79mm</w:t>
      </w:r>
    </w:p>
    <w:p w14:paraId="433CB015" w14:textId="667792AD" w:rsidR="005B337A" w:rsidRDefault="00CC58B6" w:rsidP="00CC58B6">
      <w:pPr>
        <w:jc w:val="center"/>
        <w:rPr>
          <w:lang w:eastAsia="zh-CN"/>
        </w:rPr>
      </w:pPr>
      <w:r>
        <w:rPr>
          <w:noProof/>
        </w:rPr>
        <w:drawing>
          <wp:inline distT="0" distB="0" distL="114300" distR="114300" wp14:anchorId="1442DC87" wp14:editId="6412ED2D">
            <wp:extent cx="4152900" cy="2564130"/>
            <wp:effectExtent l="0" t="0" r="0" b="7620"/>
            <wp:docPr id="1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2"/>
                    <pic:cNvPicPr>
                      <a:picLocks noChangeAspect="1"/>
                    </pic:cNvPicPr>
                  </pic:nvPicPr>
                  <pic:blipFill>
                    <a:blip r:embed="rId41"/>
                    <a:stretch>
                      <a:fillRect/>
                    </a:stretch>
                  </pic:blipFill>
                  <pic:spPr>
                    <a:xfrm>
                      <a:off x="0" y="0"/>
                      <a:ext cx="4159105" cy="2568450"/>
                    </a:xfrm>
                    <a:prstGeom prst="rect">
                      <a:avLst/>
                    </a:prstGeom>
                    <a:noFill/>
                    <a:ln>
                      <a:noFill/>
                    </a:ln>
                  </pic:spPr>
                </pic:pic>
              </a:graphicData>
            </a:graphic>
          </wp:inline>
        </w:drawing>
      </w:r>
    </w:p>
    <w:p w14:paraId="3B5964D2" w14:textId="20552673" w:rsidR="005B337A" w:rsidRPr="008E6857" w:rsidRDefault="00CC58B6" w:rsidP="00CC58B6">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8</w:t>
      </w:r>
      <w:r w:rsidRPr="008E6857">
        <w:rPr>
          <w:b/>
          <w:bCs/>
          <w:lang w:eastAsia="zh-CN"/>
        </w:rPr>
        <w:t xml:space="preserve"> Structure Diagram of the Concave-Convex </w:t>
      </w:r>
      <w:proofErr w:type="spellStart"/>
      <w:r w:rsidRPr="008E6857">
        <w:rPr>
          <w:b/>
          <w:bCs/>
          <w:lang w:eastAsia="zh-CN"/>
        </w:rPr>
        <w:t>Mould</w:t>
      </w:r>
      <w:proofErr w:type="spellEnd"/>
    </w:p>
    <w:p w14:paraId="4A78A9B8" w14:textId="77777777" w:rsidR="005B337A" w:rsidRDefault="005B337A" w:rsidP="007709BF">
      <w:pPr>
        <w:rPr>
          <w:lang w:eastAsia="zh-CN"/>
        </w:rPr>
      </w:pPr>
    </w:p>
    <w:p w14:paraId="7E364692" w14:textId="74F7D9C2" w:rsidR="005B337A" w:rsidRPr="00D462BE" w:rsidRDefault="00CC58B6" w:rsidP="00D462BE">
      <w:pPr>
        <w:pStyle w:val="Body"/>
        <w:spacing w:after="0"/>
        <w:rPr>
          <w:rFonts w:ascii="Arial" w:hAnsi="Arial" w:cs="Arial"/>
          <w:b/>
          <w:sz w:val="22"/>
        </w:rPr>
      </w:pPr>
      <w:r w:rsidRPr="00D462BE">
        <w:rPr>
          <w:rFonts w:ascii="Arial" w:hAnsi="Arial" w:cs="Arial"/>
          <w:b/>
          <w:sz w:val="22"/>
        </w:rPr>
        <w:t>4.4 Design of the Discharge Plate</w:t>
      </w:r>
    </w:p>
    <w:p w14:paraId="188F3143" w14:textId="77777777" w:rsidR="005B337A" w:rsidRDefault="005B337A" w:rsidP="007709BF">
      <w:pPr>
        <w:rPr>
          <w:lang w:eastAsia="zh-CN"/>
        </w:rPr>
      </w:pPr>
    </w:p>
    <w:p w14:paraId="4060D6CB" w14:textId="5D82406B" w:rsidR="005B337A" w:rsidRDefault="007C7E7F" w:rsidP="007270DD">
      <w:pPr>
        <w:jc w:val="both"/>
        <w:rPr>
          <w:lang w:eastAsia="zh-CN"/>
        </w:rPr>
      </w:pPr>
      <w:r w:rsidRPr="007C7E7F">
        <w:rPr>
          <w:lang w:eastAsia="zh-CN"/>
        </w:rPr>
        <w:t xml:space="preserve">From the preliminary design content of the unloading mechanism, it can be seen that the compound die for blanking, deep drawing, and reverse drawing in this design adopts an elastic unloading mechanism composed of an elastic unloading plate, springs, and unloading screws. The unloading plate does not directly participate in forming; instead, it compresses the material during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7C7E7F">
        <w:rPr>
          <w:lang w:eastAsia="zh-CN"/>
        </w:rPr>
        <w:t xml:space="preserve">closing process and removes the strip during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7C7E7F">
        <w:rPr>
          <w:lang w:eastAsia="zh-CN"/>
        </w:rPr>
        <w:t xml:space="preserve">opening process. Therefore, the hardness and processing requirements of the material are not high. Hence, the material selected for the unloading plate is 45 </w:t>
      </w:r>
      <w:proofErr w:type="gramStart"/>
      <w:r w:rsidRPr="007C7E7F">
        <w:rPr>
          <w:lang w:eastAsia="zh-CN"/>
        </w:rPr>
        <w:t>steel</w:t>
      </w:r>
      <w:proofErr w:type="gramEnd"/>
      <w:r w:rsidRPr="007C7E7F">
        <w:rPr>
          <w:lang w:eastAsia="zh-CN"/>
        </w:rPr>
        <w:t xml:space="preserve">. The internal cavity of the unloading plate </w:t>
      </w:r>
      <w:r w:rsidRPr="007C7E7F">
        <w:rPr>
          <w:lang w:eastAsia="zh-CN"/>
        </w:rPr>
        <w:lastRenderedPageBreak/>
        <w:t xml:space="preserve">is in the form of a through hole, which has a male-female die passing through it. To ensure both the movement of the male-female die and the guiding function of the unloading plate, no clearance gap is set during the processing of the unloading plate’s internal </w:t>
      </w:r>
      <w:r w:rsidR="006141EB" w:rsidRPr="00AE1153">
        <w:rPr>
          <w:highlight w:val="yellow"/>
          <w:lang w:eastAsia="zh-CN"/>
        </w:rPr>
        <w:t>through-hole</w:t>
      </w:r>
      <w:r w:rsidRPr="00AE1153">
        <w:rPr>
          <w:highlight w:val="yellow"/>
          <w:lang w:eastAsia="zh-CN"/>
        </w:rPr>
        <w:t xml:space="preserve"> </w:t>
      </w:r>
      <w:r w:rsidRPr="007C7E7F">
        <w:rPr>
          <w:lang w:eastAsia="zh-CN"/>
        </w:rPr>
        <w:t xml:space="preserve">structure. Instead, the male-female die and the unloading plate are controlled to slide fit at H7/h6. The outer dimensions of the unloading plate are the same as </w:t>
      </w:r>
      <w:r w:rsidR="006141EB" w:rsidRPr="00AE1153">
        <w:rPr>
          <w:highlight w:val="yellow"/>
          <w:lang w:eastAsia="zh-CN"/>
        </w:rPr>
        <w:t>those</w:t>
      </w:r>
      <w:r w:rsidR="006141EB" w:rsidRPr="007C7E7F">
        <w:rPr>
          <w:lang w:eastAsia="zh-CN"/>
        </w:rPr>
        <w:t xml:space="preserve"> </w:t>
      </w:r>
      <w:r w:rsidRPr="007C7E7F">
        <w:rPr>
          <w:lang w:eastAsia="zh-CN"/>
        </w:rPr>
        <w:t>of the die, which is 200x200 mm, with a height of 15 mm.</w:t>
      </w:r>
      <w:r w:rsidRPr="007C7E7F">
        <w:rPr>
          <w:rFonts w:ascii="Roboto" w:hAnsi="Roboto"/>
          <w:color w:val="111111"/>
          <w:sz w:val="27"/>
          <w:szCs w:val="27"/>
          <w:shd w:val="clear" w:color="auto" w:fill="F7F7F7"/>
        </w:rPr>
        <w:t xml:space="preserve"> </w:t>
      </w:r>
      <w:r w:rsidRPr="007C7E7F">
        <w:rPr>
          <w:lang w:eastAsia="zh-CN"/>
        </w:rPr>
        <w:t xml:space="preserve">Its dimensions and structure are shown in </w:t>
      </w:r>
      <w:proofErr w:type="gramStart"/>
      <w:r w:rsidR="006141EB" w:rsidRPr="00AE1153">
        <w:rPr>
          <w:highlight w:val="yellow"/>
          <w:lang w:eastAsia="zh-CN"/>
        </w:rPr>
        <w:t>Figs</w:t>
      </w:r>
      <w:r>
        <w:rPr>
          <w:rFonts w:hint="eastAsia"/>
          <w:lang w:eastAsia="zh-CN"/>
        </w:rPr>
        <w:t>.</w:t>
      </w:r>
      <w:r w:rsidR="006141EB">
        <w:rPr>
          <w:lang w:eastAsia="zh-CN"/>
        </w:rPr>
        <w:t>.</w:t>
      </w:r>
      <w:proofErr w:type="gramEnd"/>
      <w:r w:rsidRPr="007C7E7F">
        <w:rPr>
          <w:lang w:eastAsia="zh-CN"/>
        </w:rPr>
        <w:t xml:space="preserve"> </w:t>
      </w:r>
      <w:r w:rsidR="002A623D">
        <w:rPr>
          <w:lang w:eastAsia="zh-CN"/>
        </w:rPr>
        <w:t>9</w:t>
      </w:r>
      <w:r w:rsidRPr="007C7E7F">
        <w:rPr>
          <w:lang w:eastAsia="zh-CN"/>
        </w:rPr>
        <w:t xml:space="preserve"> and </w:t>
      </w:r>
      <w:r w:rsidR="002A623D">
        <w:rPr>
          <w:lang w:eastAsia="zh-CN"/>
        </w:rPr>
        <w:t>10</w:t>
      </w:r>
      <w:r w:rsidRPr="007C7E7F">
        <w:rPr>
          <w:lang w:eastAsia="zh-CN"/>
        </w:rPr>
        <w:t>.</w:t>
      </w:r>
    </w:p>
    <w:p w14:paraId="782BD7F3" w14:textId="7B84DE79" w:rsidR="007C7E7F" w:rsidRDefault="007C7E7F" w:rsidP="007C7E7F">
      <w:pPr>
        <w:jc w:val="center"/>
        <w:rPr>
          <w:rFonts w:ascii="Roboto" w:hAnsi="Roboto"/>
          <w:color w:val="111111"/>
          <w:sz w:val="27"/>
          <w:szCs w:val="27"/>
          <w:shd w:val="clear" w:color="auto" w:fill="F7F7F7"/>
        </w:rPr>
      </w:pPr>
      <w:r>
        <w:rPr>
          <w:noProof/>
        </w:rPr>
        <w:drawing>
          <wp:inline distT="0" distB="0" distL="114300" distR="114300" wp14:anchorId="04FD490D" wp14:editId="03E83997">
            <wp:extent cx="2615565" cy="2630805"/>
            <wp:effectExtent l="0" t="0" r="13335" b="17145"/>
            <wp:docPr id="1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3"/>
                    <pic:cNvPicPr>
                      <a:picLocks noChangeAspect="1"/>
                    </pic:cNvPicPr>
                  </pic:nvPicPr>
                  <pic:blipFill>
                    <a:blip r:embed="rId42"/>
                    <a:stretch>
                      <a:fillRect/>
                    </a:stretch>
                  </pic:blipFill>
                  <pic:spPr>
                    <a:xfrm>
                      <a:off x="0" y="0"/>
                      <a:ext cx="2615565" cy="2630805"/>
                    </a:xfrm>
                    <a:prstGeom prst="rect">
                      <a:avLst/>
                    </a:prstGeom>
                    <a:noFill/>
                    <a:ln>
                      <a:noFill/>
                    </a:ln>
                  </pic:spPr>
                </pic:pic>
              </a:graphicData>
            </a:graphic>
          </wp:inline>
        </w:drawing>
      </w:r>
    </w:p>
    <w:p w14:paraId="7D148586" w14:textId="7074AEF8" w:rsidR="005B337A" w:rsidRPr="008E6857" w:rsidRDefault="007C7E7F" w:rsidP="007C7E7F">
      <w:pPr>
        <w:jc w:val="center"/>
        <w:rPr>
          <w:b/>
          <w:bCs/>
          <w:lang w:eastAsia="zh-CN"/>
        </w:rPr>
      </w:pPr>
      <w:r w:rsidRPr="008E6857">
        <w:rPr>
          <w:b/>
          <w:bCs/>
          <w:lang w:eastAsia="zh-CN"/>
        </w:rPr>
        <w:t xml:space="preserve">Fig </w:t>
      </w:r>
      <w:r w:rsidR="002A623D">
        <w:rPr>
          <w:b/>
          <w:bCs/>
          <w:lang w:eastAsia="zh-CN"/>
        </w:rPr>
        <w:t>9</w:t>
      </w:r>
      <w:r w:rsidRPr="008E6857">
        <w:rPr>
          <w:b/>
          <w:bCs/>
          <w:lang w:eastAsia="zh-CN"/>
        </w:rPr>
        <w:t xml:space="preserve"> Structure diagram of the unloading plate for the compound die with blanking, deep drawing, and reverse deep drawing.</w:t>
      </w:r>
    </w:p>
    <w:p w14:paraId="41EAC907" w14:textId="0E172165" w:rsidR="007C7E7F" w:rsidRDefault="007C7E7F" w:rsidP="007C7E7F">
      <w:pPr>
        <w:jc w:val="center"/>
        <w:rPr>
          <w:lang w:eastAsia="zh-CN"/>
        </w:rPr>
      </w:pPr>
      <w:r>
        <w:rPr>
          <w:noProof/>
        </w:rPr>
        <w:drawing>
          <wp:inline distT="0" distB="0" distL="114300" distR="114300" wp14:anchorId="2868CF59" wp14:editId="57E750E3">
            <wp:extent cx="2930525" cy="2818130"/>
            <wp:effectExtent l="0" t="0" r="3175" b="1270"/>
            <wp:docPr id="1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1"/>
                    <pic:cNvPicPr>
                      <a:picLocks noChangeAspect="1"/>
                    </pic:cNvPicPr>
                  </pic:nvPicPr>
                  <pic:blipFill>
                    <a:blip r:embed="rId43"/>
                    <a:stretch>
                      <a:fillRect/>
                    </a:stretch>
                  </pic:blipFill>
                  <pic:spPr>
                    <a:xfrm>
                      <a:off x="0" y="0"/>
                      <a:ext cx="2930525" cy="2818130"/>
                    </a:xfrm>
                    <a:prstGeom prst="rect">
                      <a:avLst/>
                    </a:prstGeom>
                    <a:noFill/>
                    <a:ln>
                      <a:noFill/>
                    </a:ln>
                  </pic:spPr>
                </pic:pic>
              </a:graphicData>
            </a:graphic>
          </wp:inline>
        </w:drawing>
      </w:r>
    </w:p>
    <w:p w14:paraId="43A6F8C0" w14:textId="7A2DE87F" w:rsidR="005B337A" w:rsidRPr="008E6857" w:rsidRDefault="007C7E7F" w:rsidP="007C7E7F">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10</w:t>
      </w:r>
      <w:r w:rsidRPr="008E6857">
        <w:rPr>
          <w:b/>
          <w:bCs/>
          <w:lang w:eastAsia="zh-CN"/>
        </w:rPr>
        <w:t xml:space="preserve"> Structure Diagram of the Punching Die Discharge Plate</w:t>
      </w:r>
    </w:p>
    <w:p w14:paraId="0A8EEA69" w14:textId="77777777" w:rsidR="007C7E7F" w:rsidRDefault="007C7E7F" w:rsidP="007C7E7F">
      <w:pPr>
        <w:jc w:val="center"/>
        <w:rPr>
          <w:lang w:eastAsia="zh-CN"/>
        </w:rPr>
      </w:pPr>
    </w:p>
    <w:p w14:paraId="308E51F6" w14:textId="3750C0D8" w:rsidR="005B337A" w:rsidRPr="00D462BE" w:rsidRDefault="007C7E7F" w:rsidP="00D462BE">
      <w:pPr>
        <w:pStyle w:val="Body"/>
        <w:spacing w:after="0"/>
        <w:rPr>
          <w:rFonts w:ascii="Arial" w:hAnsi="Arial" w:cs="Arial"/>
          <w:b/>
          <w:sz w:val="22"/>
        </w:rPr>
      </w:pPr>
      <w:r w:rsidRPr="00D462BE">
        <w:rPr>
          <w:rFonts w:ascii="Arial" w:hAnsi="Arial" w:cs="Arial"/>
          <w:b/>
          <w:sz w:val="22"/>
        </w:rPr>
        <w:t>4.5 Design of the fixed plate and pad plate</w:t>
      </w:r>
    </w:p>
    <w:p w14:paraId="1A2433A9" w14:textId="77777777" w:rsidR="005B337A" w:rsidRDefault="005B337A" w:rsidP="007709BF">
      <w:pPr>
        <w:rPr>
          <w:lang w:eastAsia="zh-CN"/>
        </w:rPr>
      </w:pPr>
    </w:p>
    <w:p w14:paraId="2B6B1CC8" w14:textId="12186FE8" w:rsidR="005B337A" w:rsidRDefault="007C7E7F" w:rsidP="007270DD">
      <w:pPr>
        <w:jc w:val="both"/>
        <w:rPr>
          <w:lang w:eastAsia="zh-CN"/>
        </w:rPr>
      </w:pPr>
      <w:r w:rsidRPr="007C7E7F">
        <w:rPr>
          <w:lang w:eastAsia="zh-CN"/>
        </w:rPr>
        <w:t xml:space="preserve">The fixing plate is a component used to secure parts in a </w:t>
      </w:r>
      <w:proofErr w:type="spellStart"/>
      <w:r w:rsidR="006141EB" w:rsidRPr="00AE1153">
        <w:rPr>
          <w:highlight w:val="yellow"/>
          <w:lang w:eastAsia="zh-CN"/>
        </w:rPr>
        <w:t>mould</w:t>
      </w:r>
      <w:proofErr w:type="spellEnd"/>
      <w:r w:rsidRPr="007C7E7F">
        <w:rPr>
          <w:lang w:eastAsia="zh-CN"/>
        </w:rPr>
        <w:t xml:space="preserve">. In this design, the fixing plate will be used to fix the punch and the die set, placing the punch and die set into the fixing plate to achieve assembly of the </w:t>
      </w:r>
      <w:proofErr w:type="spellStart"/>
      <w:r w:rsidR="006141EB" w:rsidRPr="00AE1153">
        <w:rPr>
          <w:highlight w:val="yellow"/>
          <w:lang w:eastAsia="zh-CN"/>
        </w:rPr>
        <w:t>mould</w:t>
      </w:r>
      <w:proofErr w:type="spellEnd"/>
      <w:r w:rsidRPr="007C7E7F">
        <w:rPr>
          <w:lang w:eastAsia="zh-CN"/>
        </w:rPr>
        <w:t>. The internal shape of the fixing plate corresponds to the internal shapes of the punch and die set, ensuring a transition fit of H7/m6 during assembly.</w:t>
      </w:r>
    </w:p>
    <w:p w14:paraId="4C321DD4" w14:textId="1AFFDA70" w:rsidR="005B337A" w:rsidRDefault="007C7E7F" w:rsidP="007270DD">
      <w:pPr>
        <w:jc w:val="both"/>
        <w:rPr>
          <w:lang w:eastAsia="zh-CN"/>
        </w:rPr>
      </w:pPr>
      <w:r w:rsidRPr="007C7E7F">
        <w:rPr>
          <w:lang w:eastAsia="zh-CN"/>
        </w:rPr>
        <w:t xml:space="preserve">The backing plate is placed on the back of the fixed plate to prevent the punch or die from directly impacting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7C7E7F">
        <w:rPr>
          <w:lang w:eastAsia="zh-CN"/>
        </w:rPr>
        <w:t xml:space="preserve">base, thereby reducing the wear of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7C7E7F">
        <w:rPr>
          <w:lang w:eastAsia="zh-CN"/>
        </w:rPr>
        <w:t>and increasing its service life.</w:t>
      </w:r>
    </w:p>
    <w:p w14:paraId="37EA145E" w14:textId="0766AF6D" w:rsidR="005B337A" w:rsidRDefault="007C7E7F" w:rsidP="007270DD">
      <w:pPr>
        <w:jc w:val="both"/>
        <w:rPr>
          <w:lang w:eastAsia="zh-CN"/>
        </w:rPr>
      </w:pPr>
      <w:r w:rsidRPr="007C7E7F">
        <w:rPr>
          <w:lang w:eastAsia="zh-CN"/>
        </w:rPr>
        <w:t xml:space="preserve">The materials for the fixed plate and the backing plate in the design are both 45 steel, with the same length and width dimensions as the die. The thickness of the fixed plate is set to be 0.6 </w:t>
      </w:r>
      <w:r w:rsidRPr="007C7E7F">
        <w:rPr>
          <w:lang w:eastAsia="zh-CN"/>
        </w:rPr>
        <w:lastRenderedPageBreak/>
        <w:t>to 0.8 times the thickness of the die, while the thickness of the backing plate is usually valued at 10 to 25 mm in special cases where the stroke of the top component is not controlled.</w:t>
      </w:r>
    </w:p>
    <w:p w14:paraId="55A7F60E" w14:textId="5122A911" w:rsidR="005B337A" w:rsidRDefault="007C7E7F" w:rsidP="007270DD">
      <w:pPr>
        <w:jc w:val="both"/>
        <w:rPr>
          <w:lang w:eastAsia="zh-CN"/>
        </w:rPr>
      </w:pPr>
      <w:r w:rsidRPr="007C7E7F">
        <w:rPr>
          <w:lang w:eastAsia="zh-CN"/>
        </w:rPr>
        <w:t>Therefore, an 18mm fixed plate is used in this design, and the thickness of the cushion plate is set to 10mm.</w:t>
      </w:r>
    </w:p>
    <w:p w14:paraId="4746C610" w14:textId="15EDA5ED" w:rsidR="005B337A" w:rsidRDefault="007C7E7F" w:rsidP="007709BF">
      <w:pPr>
        <w:rPr>
          <w:lang w:eastAsia="zh-CN"/>
        </w:rPr>
      </w:pPr>
      <w:r w:rsidRPr="007C7E7F">
        <w:rPr>
          <w:lang w:eastAsia="zh-CN"/>
        </w:rPr>
        <w:t xml:space="preserve">The fixed plate is shown in </w:t>
      </w:r>
      <w:r w:rsidR="006141EB" w:rsidRPr="00AE1153">
        <w:rPr>
          <w:highlight w:val="yellow"/>
          <w:lang w:eastAsia="zh-CN"/>
        </w:rPr>
        <w:t>Figs</w:t>
      </w:r>
      <w:r w:rsidR="006141EB">
        <w:rPr>
          <w:highlight w:val="yellow"/>
          <w:lang w:eastAsia="zh-CN"/>
        </w:rPr>
        <w:t>.</w:t>
      </w:r>
      <w:r w:rsidRPr="007C7E7F">
        <w:rPr>
          <w:lang w:eastAsia="zh-CN"/>
        </w:rPr>
        <w:t xml:space="preserve"> </w:t>
      </w:r>
      <w:r w:rsidR="002A623D">
        <w:rPr>
          <w:lang w:eastAsia="zh-CN"/>
        </w:rPr>
        <w:t>11</w:t>
      </w:r>
      <w:r w:rsidRPr="007C7E7F">
        <w:rPr>
          <w:lang w:eastAsia="zh-CN"/>
        </w:rPr>
        <w:t xml:space="preserve"> and </w:t>
      </w:r>
      <w:r w:rsidR="002A623D">
        <w:rPr>
          <w:lang w:eastAsia="zh-CN"/>
        </w:rPr>
        <w:t>12</w:t>
      </w:r>
      <w:r w:rsidRPr="007C7E7F">
        <w:rPr>
          <w:lang w:eastAsia="zh-CN"/>
        </w:rPr>
        <w:t>:</w:t>
      </w:r>
    </w:p>
    <w:p w14:paraId="588935EE" w14:textId="57B9F035" w:rsidR="005B337A" w:rsidRDefault="007C7E7F" w:rsidP="007C7E7F">
      <w:pPr>
        <w:jc w:val="center"/>
        <w:rPr>
          <w:lang w:eastAsia="zh-CN"/>
        </w:rPr>
      </w:pPr>
      <w:r>
        <w:rPr>
          <w:noProof/>
        </w:rPr>
        <w:drawing>
          <wp:inline distT="0" distB="0" distL="114300" distR="114300" wp14:anchorId="1340F973" wp14:editId="3EAE5C3C">
            <wp:extent cx="3162300" cy="3012440"/>
            <wp:effectExtent l="0" t="0" r="0" b="0"/>
            <wp:docPr id="1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5"/>
                    <pic:cNvPicPr>
                      <a:picLocks noChangeAspect="1"/>
                    </pic:cNvPicPr>
                  </pic:nvPicPr>
                  <pic:blipFill>
                    <a:blip r:embed="rId44"/>
                    <a:stretch>
                      <a:fillRect/>
                    </a:stretch>
                  </pic:blipFill>
                  <pic:spPr>
                    <a:xfrm>
                      <a:off x="0" y="0"/>
                      <a:ext cx="3167995" cy="3018064"/>
                    </a:xfrm>
                    <a:prstGeom prst="rect">
                      <a:avLst/>
                    </a:prstGeom>
                    <a:noFill/>
                    <a:ln>
                      <a:noFill/>
                    </a:ln>
                  </pic:spPr>
                </pic:pic>
              </a:graphicData>
            </a:graphic>
          </wp:inline>
        </w:drawing>
      </w:r>
    </w:p>
    <w:p w14:paraId="08E530CC" w14:textId="0921A7C7" w:rsidR="005B337A" w:rsidRPr="008E6857" w:rsidRDefault="007C7E7F" w:rsidP="007C7E7F">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11</w:t>
      </w:r>
      <w:r w:rsidRPr="008E6857">
        <w:rPr>
          <w:b/>
          <w:bCs/>
          <w:lang w:eastAsia="zh-CN"/>
        </w:rPr>
        <w:t xml:space="preserve"> Material Dropping Deep Drawing Male and Female Die Fixed Plate</w:t>
      </w:r>
    </w:p>
    <w:p w14:paraId="3F5EC85B" w14:textId="38C79F30" w:rsidR="005B337A" w:rsidRDefault="007C7E7F" w:rsidP="007C7E7F">
      <w:pPr>
        <w:jc w:val="center"/>
        <w:rPr>
          <w:lang w:eastAsia="zh-CN"/>
        </w:rPr>
      </w:pPr>
      <w:r>
        <w:rPr>
          <w:noProof/>
        </w:rPr>
        <w:drawing>
          <wp:inline distT="0" distB="0" distL="114300" distR="114300" wp14:anchorId="5D32CC41" wp14:editId="00D2AEF6">
            <wp:extent cx="3195320" cy="3183255"/>
            <wp:effectExtent l="0" t="0" r="5080" b="17145"/>
            <wp:docPr id="1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6"/>
                    <pic:cNvPicPr>
                      <a:picLocks noChangeAspect="1"/>
                    </pic:cNvPicPr>
                  </pic:nvPicPr>
                  <pic:blipFill>
                    <a:blip r:embed="rId45"/>
                    <a:stretch>
                      <a:fillRect/>
                    </a:stretch>
                  </pic:blipFill>
                  <pic:spPr>
                    <a:xfrm>
                      <a:off x="0" y="0"/>
                      <a:ext cx="3195320" cy="3183255"/>
                    </a:xfrm>
                    <a:prstGeom prst="rect">
                      <a:avLst/>
                    </a:prstGeom>
                    <a:noFill/>
                    <a:ln>
                      <a:noFill/>
                    </a:ln>
                  </pic:spPr>
                </pic:pic>
              </a:graphicData>
            </a:graphic>
          </wp:inline>
        </w:drawing>
      </w:r>
    </w:p>
    <w:p w14:paraId="00BC509C" w14:textId="59033FCD" w:rsidR="007C7E7F" w:rsidRPr="008E6857" w:rsidRDefault="007C7E7F" w:rsidP="007C7E7F">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12</w:t>
      </w:r>
      <w:r w:rsidRPr="008E6857">
        <w:rPr>
          <w:b/>
          <w:bCs/>
          <w:lang w:eastAsia="zh-CN"/>
        </w:rPr>
        <w:t xml:space="preserve"> Compound </w:t>
      </w:r>
      <w:proofErr w:type="spellStart"/>
      <w:r w:rsidR="006141EB" w:rsidRPr="00AE1153">
        <w:rPr>
          <w:b/>
          <w:bCs/>
          <w:highlight w:val="yellow"/>
          <w:lang w:eastAsia="zh-CN"/>
        </w:rPr>
        <w:t>mould</w:t>
      </w:r>
      <w:proofErr w:type="spellEnd"/>
      <w:r w:rsidR="006141EB" w:rsidRPr="00AE1153">
        <w:rPr>
          <w:b/>
          <w:bCs/>
          <w:highlight w:val="yellow"/>
          <w:lang w:eastAsia="zh-CN"/>
        </w:rPr>
        <w:t xml:space="preserve"> </w:t>
      </w:r>
      <w:r w:rsidRPr="008E6857">
        <w:rPr>
          <w:b/>
          <w:bCs/>
          <w:lang w:eastAsia="zh-CN"/>
        </w:rPr>
        <w:t>upper die fixing plate for blanking and deep drawing</w:t>
      </w:r>
    </w:p>
    <w:p w14:paraId="7A3C55AA" w14:textId="77777777" w:rsidR="007C7E7F" w:rsidRDefault="007C7E7F" w:rsidP="007C7E7F">
      <w:pPr>
        <w:jc w:val="center"/>
        <w:rPr>
          <w:lang w:eastAsia="zh-CN"/>
        </w:rPr>
      </w:pPr>
    </w:p>
    <w:p w14:paraId="7E10A77B" w14:textId="6E6842B0" w:rsidR="007C7E7F" w:rsidRPr="00D462BE" w:rsidRDefault="007C7E7F" w:rsidP="00D462BE">
      <w:pPr>
        <w:pStyle w:val="Body"/>
        <w:spacing w:after="0"/>
        <w:rPr>
          <w:rFonts w:ascii="Arial" w:hAnsi="Arial" w:cs="Arial"/>
          <w:b/>
          <w:sz w:val="22"/>
        </w:rPr>
      </w:pPr>
      <w:r w:rsidRPr="00D462BE">
        <w:rPr>
          <w:rFonts w:ascii="Arial" w:hAnsi="Arial" w:cs="Arial"/>
          <w:b/>
          <w:sz w:val="22"/>
        </w:rPr>
        <w:t>4.6 Selection of Frame and Guide Pillar</w:t>
      </w:r>
      <w:r w:rsidR="006141EB">
        <w:rPr>
          <w:rFonts w:ascii="Arial" w:hAnsi="Arial" w:cs="Arial"/>
          <w:b/>
          <w:sz w:val="22"/>
        </w:rPr>
        <w:t>,</w:t>
      </w:r>
      <w:r w:rsidRPr="00D462BE">
        <w:rPr>
          <w:rFonts w:ascii="Arial" w:hAnsi="Arial" w:cs="Arial"/>
          <w:b/>
          <w:sz w:val="22"/>
        </w:rPr>
        <w:t xml:space="preserve"> and Guide Sleeve</w:t>
      </w:r>
    </w:p>
    <w:p w14:paraId="4B828E0C" w14:textId="77777777" w:rsidR="007C7E7F" w:rsidRDefault="007C7E7F" w:rsidP="007709BF">
      <w:pPr>
        <w:rPr>
          <w:lang w:eastAsia="zh-CN"/>
        </w:rPr>
      </w:pPr>
    </w:p>
    <w:p w14:paraId="27B962B1" w14:textId="6CB378FB" w:rsidR="007C7E7F" w:rsidRDefault="007C7E7F" w:rsidP="007709BF">
      <w:pPr>
        <w:rPr>
          <w:lang w:eastAsia="zh-CN"/>
        </w:rPr>
      </w:pPr>
      <w:r w:rsidRPr="007C7E7F">
        <w:rPr>
          <w:lang w:eastAsia="zh-CN"/>
        </w:rPr>
        <w:t xml:space="preserve">The production accuracy of this design part is not high, and the dimensions are moderate. The rear guide pillar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7C7E7F">
        <w:rPr>
          <w:lang w:eastAsia="zh-CN"/>
        </w:rPr>
        <w:t>frame</w:t>
      </w:r>
      <w:r w:rsidR="006141EB">
        <w:rPr>
          <w:lang w:eastAsia="zh-CN"/>
        </w:rPr>
        <w:t>,</w:t>
      </w:r>
      <w:r w:rsidRPr="007C7E7F">
        <w:rPr>
          <w:lang w:eastAsia="zh-CN"/>
        </w:rPr>
        <w:t xml:space="preserve"> and sliding guide pillar sleeve can be directly used.</w:t>
      </w:r>
    </w:p>
    <w:p w14:paraId="1CC12AF6" w14:textId="5E81FD67" w:rsidR="007C7E7F" w:rsidRDefault="006141EB" w:rsidP="007709BF">
      <w:pPr>
        <w:rPr>
          <w:lang w:eastAsia="zh-CN"/>
        </w:rPr>
      </w:pPr>
      <w:proofErr w:type="spellStart"/>
      <w:r w:rsidRPr="00AE1153">
        <w:rPr>
          <w:highlight w:val="yellow"/>
          <w:lang w:eastAsia="zh-CN"/>
        </w:rPr>
        <w:t>Mould</w:t>
      </w:r>
      <w:proofErr w:type="spellEnd"/>
      <w:r w:rsidRPr="00AE1153">
        <w:rPr>
          <w:highlight w:val="yellow"/>
          <w:lang w:eastAsia="zh-CN"/>
        </w:rPr>
        <w:t xml:space="preserve"> </w:t>
      </w:r>
      <w:r w:rsidR="007C7E7F" w:rsidRPr="007C7E7F">
        <w:rPr>
          <w:lang w:eastAsia="zh-CN"/>
        </w:rPr>
        <w:t xml:space="preserve">frame: GB/T2851.1-2851.2-2008 rear guide pillar </w:t>
      </w:r>
      <w:proofErr w:type="spellStart"/>
      <w:r w:rsidRPr="00AE1153">
        <w:rPr>
          <w:highlight w:val="yellow"/>
          <w:lang w:eastAsia="zh-CN"/>
        </w:rPr>
        <w:t>mould</w:t>
      </w:r>
      <w:proofErr w:type="spellEnd"/>
      <w:r w:rsidRPr="00AE1153">
        <w:rPr>
          <w:highlight w:val="yellow"/>
          <w:lang w:eastAsia="zh-CN"/>
        </w:rPr>
        <w:t xml:space="preserve"> </w:t>
      </w:r>
      <w:r w:rsidR="007C7E7F" w:rsidRPr="007C7E7F">
        <w:rPr>
          <w:lang w:eastAsia="zh-CN"/>
        </w:rPr>
        <w:t>frame</w:t>
      </w:r>
    </w:p>
    <w:p w14:paraId="11FF8C5E" w14:textId="77777777" w:rsidR="007C7E7F" w:rsidRDefault="007C7E7F" w:rsidP="007709BF">
      <w:pPr>
        <w:rPr>
          <w:lang w:eastAsia="zh-CN"/>
        </w:rPr>
      </w:pPr>
      <w:r w:rsidRPr="007C7E7F">
        <w:rPr>
          <w:lang w:eastAsia="zh-CN"/>
        </w:rPr>
        <w:t>Guide pillar: GB/T2861.1-2008</w:t>
      </w:r>
    </w:p>
    <w:p w14:paraId="4ACD3F68" w14:textId="43579518" w:rsidR="007C7E7F" w:rsidRDefault="007C7E7F" w:rsidP="007709BF">
      <w:pPr>
        <w:rPr>
          <w:lang w:eastAsia="zh-CN"/>
        </w:rPr>
      </w:pPr>
      <w:r w:rsidRPr="007C7E7F">
        <w:rPr>
          <w:lang w:eastAsia="zh-CN"/>
        </w:rPr>
        <w:t>Sleeve: GB/T2861.3-2008</w:t>
      </w:r>
    </w:p>
    <w:p w14:paraId="1AA58D20" w14:textId="3BE33FF8" w:rsidR="007C7E7F" w:rsidRDefault="00EE620A" w:rsidP="007709BF">
      <w:pPr>
        <w:rPr>
          <w:lang w:eastAsia="zh-CN"/>
        </w:rPr>
      </w:pPr>
      <w:r w:rsidRPr="00EE620A">
        <w:rPr>
          <w:lang w:eastAsia="zh-CN"/>
        </w:rPr>
        <w:t xml:space="preserve">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frame is shown in Fig</w:t>
      </w:r>
      <w:r>
        <w:rPr>
          <w:rFonts w:hint="eastAsia"/>
          <w:lang w:eastAsia="zh-CN"/>
        </w:rPr>
        <w:t>.</w:t>
      </w:r>
      <w:r w:rsidRPr="00EE620A">
        <w:rPr>
          <w:lang w:eastAsia="zh-CN"/>
        </w:rPr>
        <w:t xml:space="preserve"> </w:t>
      </w:r>
      <w:r w:rsidR="002A623D">
        <w:rPr>
          <w:lang w:eastAsia="zh-CN"/>
        </w:rPr>
        <w:t>13</w:t>
      </w:r>
      <w:r w:rsidRPr="00EE620A">
        <w:rPr>
          <w:lang w:eastAsia="zh-CN"/>
        </w:rPr>
        <w:t>:</w:t>
      </w:r>
    </w:p>
    <w:p w14:paraId="250FE4EA" w14:textId="4BE32484" w:rsidR="007C7E7F" w:rsidRDefault="00EE620A" w:rsidP="00EE620A">
      <w:pPr>
        <w:jc w:val="center"/>
        <w:rPr>
          <w:lang w:eastAsia="zh-CN"/>
        </w:rPr>
      </w:pPr>
      <w:r>
        <w:rPr>
          <w:noProof/>
        </w:rPr>
        <w:lastRenderedPageBreak/>
        <w:drawing>
          <wp:inline distT="0" distB="0" distL="114300" distR="114300" wp14:anchorId="63FCC9DF" wp14:editId="73D95BC1">
            <wp:extent cx="3134995" cy="2132965"/>
            <wp:effectExtent l="0" t="0" r="1905" b="635"/>
            <wp:docPr id="26"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2"/>
                    <pic:cNvPicPr>
                      <a:picLocks noChangeAspect="1"/>
                    </pic:cNvPicPr>
                  </pic:nvPicPr>
                  <pic:blipFill>
                    <a:blip r:embed="rId46"/>
                    <a:stretch>
                      <a:fillRect/>
                    </a:stretch>
                  </pic:blipFill>
                  <pic:spPr>
                    <a:xfrm>
                      <a:off x="0" y="0"/>
                      <a:ext cx="3134995" cy="2132965"/>
                    </a:xfrm>
                    <a:prstGeom prst="rect">
                      <a:avLst/>
                    </a:prstGeom>
                    <a:noFill/>
                    <a:ln>
                      <a:noFill/>
                    </a:ln>
                  </pic:spPr>
                </pic:pic>
              </a:graphicData>
            </a:graphic>
          </wp:inline>
        </w:drawing>
      </w:r>
    </w:p>
    <w:p w14:paraId="34A473B2" w14:textId="1819E7FC" w:rsidR="007C7E7F" w:rsidRPr="008E6857" w:rsidRDefault="00EE620A" w:rsidP="00EE620A">
      <w:pPr>
        <w:jc w:val="center"/>
        <w:rPr>
          <w:b/>
          <w:bCs/>
          <w:lang w:eastAsia="zh-CN"/>
        </w:rPr>
      </w:pPr>
      <w:r w:rsidRPr="008E6857">
        <w:rPr>
          <w:b/>
          <w:bCs/>
          <w:lang w:eastAsia="zh-CN"/>
        </w:rPr>
        <w:t xml:space="preserve">Figure </w:t>
      </w:r>
      <w:r w:rsidR="002A623D">
        <w:rPr>
          <w:b/>
          <w:bCs/>
          <w:lang w:eastAsia="zh-CN"/>
        </w:rPr>
        <w:t>13</w:t>
      </w:r>
      <w:r w:rsidRPr="008E6857">
        <w:rPr>
          <w:b/>
          <w:bCs/>
          <w:lang w:eastAsia="zh-CN"/>
        </w:rPr>
        <w:t xml:space="preserve"> Middle circular guide post </w:t>
      </w:r>
      <w:proofErr w:type="spellStart"/>
      <w:r w:rsidR="006141EB" w:rsidRPr="00AE1153">
        <w:rPr>
          <w:b/>
          <w:bCs/>
          <w:highlight w:val="yellow"/>
          <w:lang w:eastAsia="zh-CN"/>
        </w:rPr>
        <w:t>mould</w:t>
      </w:r>
      <w:proofErr w:type="spellEnd"/>
      <w:r w:rsidR="006141EB" w:rsidRPr="00AE1153">
        <w:rPr>
          <w:b/>
          <w:bCs/>
          <w:highlight w:val="yellow"/>
          <w:lang w:eastAsia="zh-CN"/>
        </w:rPr>
        <w:t xml:space="preserve"> </w:t>
      </w:r>
      <w:r w:rsidRPr="008E6857">
        <w:rPr>
          <w:b/>
          <w:bCs/>
          <w:lang w:eastAsia="zh-CN"/>
        </w:rPr>
        <w:t>frame</w:t>
      </w:r>
    </w:p>
    <w:p w14:paraId="14AB3559" w14:textId="77777777" w:rsidR="00EE620A" w:rsidRDefault="00EE620A" w:rsidP="00EE620A">
      <w:pPr>
        <w:jc w:val="center"/>
        <w:rPr>
          <w:lang w:eastAsia="zh-CN"/>
        </w:rPr>
      </w:pPr>
    </w:p>
    <w:p w14:paraId="664ED857" w14:textId="1B6093DA" w:rsidR="007C7E7F" w:rsidRPr="00D462BE" w:rsidRDefault="00EE620A" w:rsidP="00D462BE">
      <w:pPr>
        <w:pStyle w:val="Body"/>
        <w:spacing w:after="0"/>
        <w:rPr>
          <w:rFonts w:ascii="Arial" w:hAnsi="Arial" w:cs="Arial"/>
          <w:b/>
          <w:sz w:val="22"/>
        </w:rPr>
      </w:pPr>
      <w:r w:rsidRPr="00D462BE">
        <w:rPr>
          <w:rFonts w:ascii="Arial" w:hAnsi="Arial" w:cs="Arial"/>
          <w:b/>
          <w:sz w:val="22"/>
        </w:rPr>
        <w:t>4.7 Selection of screws, pins, and module handles</w:t>
      </w:r>
    </w:p>
    <w:p w14:paraId="37FEF87A" w14:textId="77777777" w:rsidR="00EE620A" w:rsidRDefault="00EE620A" w:rsidP="007709BF">
      <w:pPr>
        <w:rPr>
          <w:lang w:eastAsia="zh-CN"/>
        </w:rPr>
      </w:pPr>
    </w:p>
    <w:p w14:paraId="43A0867F" w14:textId="34E56EB0" w:rsidR="00EE620A" w:rsidRDefault="00EE620A" w:rsidP="007270DD">
      <w:pPr>
        <w:jc w:val="both"/>
        <w:rPr>
          <w:lang w:eastAsia="zh-CN"/>
        </w:rPr>
      </w:pPr>
      <w:r w:rsidRPr="00EE620A">
        <w:rPr>
          <w:lang w:eastAsia="zh-CN"/>
        </w:rPr>
        <w:t xml:space="preserve">The template of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is fixed with screws, and the positioning assembly between the templates is achieved using dowel pins. The specifications are as follows:</w:t>
      </w:r>
    </w:p>
    <w:p w14:paraId="46B4CC10" w14:textId="77777777" w:rsidR="00EE620A" w:rsidRDefault="00EE620A" w:rsidP="007709BF">
      <w:pPr>
        <w:rPr>
          <w:lang w:eastAsia="zh-CN"/>
        </w:rPr>
      </w:pPr>
      <w:r w:rsidRPr="00EE620A">
        <w:rPr>
          <w:lang w:eastAsia="zh-CN"/>
        </w:rPr>
        <w:t>Screws: M10x60, GB/T 7001-2000</w:t>
      </w:r>
    </w:p>
    <w:p w14:paraId="4164210D" w14:textId="77777777" w:rsidR="00EE620A" w:rsidRDefault="00EE620A" w:rsidP="007709BF">
      <w:pPr>
        <w:rPr>
          <w:lang w:eastAsia="zh-CN"/>
        </w:rPr>
      </w:pPr>
      <w:r w:rsidRPr="00EE620A">
        <w:rPr>
          <w:lang w:eastAsia="zh-CN"/>
        </w:rPr>
        <w:t>Dowel pins: φ10x60, GB/T 117-2000</w:t>
      </w:r>
    </w:p>
    <w:p w14:paraId="51EAC367" w14:textId="4442D91B" w:rsidR="00EE620A" w:rsidRDefault="00EE620A" w:rsidP="007270DD">
      <w:pPr>
        <w:jc w:val="both"/>
        <w:rPr>
          <w:lang w:eastAsia="zh-CN"/>
        </w:rPr>
      </w:pPr>
      <w:r w:rsidRPr="00EE620A">
        <w:rPr>
          <w:lang w:eastAsia="zh-CN"/>
        </w:rPr>
        <w:t xml:space="preserve">During the assembly process of the </w:t>
      </w:r>
      <w:proofErr w:type="spellStart"/>
      <w:r w:rsidR="006141EB" w:rsidRPr="00AE1153">
        <w:rPr>
          <w:highlight w:val="yellow"/>
          <w:lang w:eastAsia="zh-CN"/>
        </w:rPr>
        <w:t>mould</w:t>
      </w:r>
      <w:proofErr w:type="spellEnd"/>
      <w:r w:rsidRPr="00EE620A">
        <w:rPr>
          <w:lang w:eastAsia="zh-CN"/>
        </w:rPr>
        <w:t xml:space="preserve">, a press-fitting handle is used. Since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size is relatively small, a press-fitting handle with good straightness is selected to ensure punching balance. The specification is as follows:</w:t>
      </w:r>
    </w:p>
    <w:p w14:paraId="7F67F57F" w14:textId="4D4B0424" w:rsidR="007C7E7F" w:rsidRDefault="00EE620A" w:rsidP="007709BF">
      <w:pPr>
        <w:rPr>
          <w:lang w:eastAsia="zh-CN"/>
        </w:rPr>
      </w:pPr>
      <w:r w:rsidRPr="00EE620A">
        <w:rPr>
          <w:lang w:eastAsia="zh-CN"/>
        </w:rPr>
        <w:t>Handle: φ40x60, GB2862.1-1981</w:t>
      </w:r>
    </w:p>
    <w:p w14:paraId="034FF360" w14:textId="77777777" w:rsidR="007C7E7F" w:rsidRDefault="007C7E7F" w:rsidP="007709BF">
      <w:pPr>
        <w:rPr>
          <w:lang w:eastAsia="zh-CN"/>
        </w:rPr>
      </w:pPr>
    </w:p>
    <w:p w14:paraId="0357751E" w14:textId="538FC7FC" w:rsidR="007C7E7F" w:rsidRPr="00D462BE" w:rsidRDefault="00EE620A" w:rsidP="00D462BE">
      <w:pPr>
        <w:pStyle w:val="ReferHead"/>
        <w:spacing w:after="0"/>
        <w:jc w:val="both"/>
        <w:rPr>
          <w:rFonts w:ascii="Arial" w:hAnsi="Arial" w:cs="Arial"/>
        </w:rPr>
      </w:pPr>
      <w:r w:rsidRPr="00D462BE">
        <w:rPr>
          <w:rFonts w:ascii="Arial" w:hAnsi="Arial" w:cs="Arial"/>
        </w:rPr>
        <w:t xml:space="preserve">5 Draw the </w:t>
      </w:r>
      <w:r w:rsidR="006141EB" w:rsidRPr="00AE1153">
        <w:rPr>
          <w:rFonts w:ascii="Arial" w:hAnsi="Arial" w:cs="Arial"/>
          <w:highlight w:val="yellow"/>
        </w:rPr>
        <w:t xml:space="preserve">mould </w:t>
      </w:r>
      <w:r w:rsidRPr="00D462BE">
        <w:rPr>
          <w:rFonts w:ascii="Arial" w:hAnsi="Arial" w:cs="Arial"/>
        </w:rPr>
        <w:t>assembly drawing</w:t>
      </w:r>
    </w:p>
    <w:p w14:paraId="15256C56" w14:textId="77777777" w:rsidR="007C7E7F" w:rsidRDefault="007C7E7F" w:rsidP="007709BF">
      <w:pPr>
        <w:rPr>
          <w:lang w:eastAsia="zh-CN"/>
        </w:rPr>
      </w:pPr>
    </w:p>
    <w:p w14:paraId="489D48F2" w14:textId="4DF7ECF5" w:rsidR="007C7E7F" w:rsidRPr="007270DD" w:rsidRDefault="00EE620A" w:rsidP="007270DD">
      <w:pPr>
        <w:pStyle w:val="Body"/>
        <w:spacing w:after="0"/>
        <w:rPr>
          <w:rFonts w:ascii="Arial" w:hAnsi="Arial" w:cs="Arial"/>
          <w:b/>
          <w:sz w:val="22"/>
        </w:rPr>
      </w:pPr>
      <w:r w:rsidRPr="007270DD">
        <w:rPr>
          <w:rFonts w:ascii="Arial" w:hAnsi="Arial" w:cs="Arial"/>
          <w:b/>
          <w:sz w:val="22"/>
        </w:rPr>
        <w:t xml:space="preserve">5.1 Die assembly drawing for blanking, deep drawing, and reverse deep drawing composite </w:t>
      </w:r>
      <w:proofErr w:type="spellStart"/>
      <w:r w:rsidR="006141EB" w:rsidRPr="00AE1153">
        <w:rPr>
          <w:rFonts w:ascii="Arial" w:hAnsi="Arial" w:cs="Arial"/>
          <w:b/>
          <w:sz w:val="22"/>
          <w:highlight w:val="yellow"/>
        </w:rPr>
        <w:t>mould</w:t>
      </w:r>
      <w:proofErr w:type="spellEnd"/>
    </w:p>
    <w:p w14:paraId="5A932972" w14:textId="77777777" w:rsidR="007C7E7F" w:rsidRDefault="007C7E7F" w:rsidP="007709BF">
      <w:pPr>
        <w:rPr>
          <w:lang w:eastAsia="zh-CN"/>
        </w:rPr>
      </w:pPr>
    </w:p>
    <w:p w14:paraId="01E96053" w14:textId="3B4A47C0" w:rsidR="007C7E7F" w:rsidRDefault="00EE620A" w:rsidP="007709BF">
      <w:pPr>
        <w:rPr>
          <w:lang w:eastAsia="zh-CN"/>
        </w:rPr>
      </w:pPr>
      <w:r w:rsidRPr="00EE620A">
        <w:rPr>
          <w:lang w:eastAsia="zh-CN"/>
        </w:rPr>
        <w:t xml:space="preserve">Figure </w:t>
      </w:r>
      <w:r w:rsidR="002A623D">
        <w:rPr>
          <w:lang w:eastAsia="zh-CN"/>
        </w:rPr>
        <w:t>14</w:t>
      </w:r>
      <w:r w:rsidRPr="00EE620A">
        <w:rPr>
          <w:lang w:eastAsia="zh-CN"/>
        </w:rPr>
        <w:t xml:space="preserve"> shows the assembly drawing of the drop forging, deep drawing, and reverse deep drawing composite </w:t>
      </w:r>
      <w:proofErr w:type="spellStart"/>
      <w:r w:rsidR="006141EB" w:rsidRPr="00AE1153">
        <w:rPr>
          <w:highlight w:val="yellow"/>
          <w:lang w:eastAsia="zh-CN"/>
        </w:rPr>
        <w:t>mould</w:t>
      </w:r>
      <w:proofErr w:type="spellEnd"/>
      <w:r w:rsidRPr="00EE620A">
        <w:rPr>
          <w:lang w:eastAsia="zh-CN"/>
        </w:rPr>
        <w:t>.</w:t>
      </w:r>
    </w:p>
    <w:p w14:paraId="4889A4E5" w14:textId="2EBD2859" w:rsidR="007C7E7F" w:rsidRDefault="00EE620A" w:rsidP="007709BF">
      <w:pPr>
        <w:rPr>
          <w:lang w:eastAsia="zh-CN"/>
        </w:rPr>
      </w:pPr>
      <w:r>
        <w:rPr>
          <w:noProof/>
        </w:rPr>
        <w:lastRenderedPageBreak/>
        <w:drawing>
          <wp:inline distT="0" distB="0" distL="114300" distR="114300" wp14:anchorId="29C199C0" wp14:editId="40715322">
            <wp:extent cx="4757706" cy="3755571"/>
            <wp:effectExtent l="0" t="0" r="5080" b="0"/>
            <wp:docPr id="4" name="图片 4" descr="EV%`]I_X7(@G0DV`QE}6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V%`]I_X7(@G0DV`QE}69CA"/>
                    <pic:cNvPicPr>
                      <a:picLocks noChangeAspect="1"/>
                    </pic:cNvPicPr>
                  </pic:nvPicPr>
                  <pic:blipFill>
                    <a:blip r:embed="rId47"/>
                    <a:stretch>
                      <a:fillRect/>
                    </a:stretch>
                  </pic:blipFill>
                  <pic:spPr>
                    <a:xfrm>
                      <a:off x="0" y="0"/>
                      <a:ext cx="4762757" cy="3759558"/>
                    </a:xfrm>
                    <a:prstGeom prst="rect">
                      <a:avLst/>
                    </a:prstGeom>
                  </pic:spPr>
                </pic:pic>
              </a:graphicData>
            </a:graphic>
          </wp:inline>
        </w:drawing>
      </w:r>
    </w:p>
    <w:p w14:paraId="3FD5CD57" w14:textId="1F1BAC4F" w:rsidR="007C7E7F" w:rsidRDefault="00EE620A" w:rsidP="00EE620A">
      <w:pPr>
        <w:jc w:val="both"/>
        <w:rPr>
          <w:lang w:eastAsia="zh-CN"/>
        </w:rPr>
      </w:pPr>
      <w:r w:rsidRPr="00EE620A">
        <w:rPr>
          <w:lang w:eastAsia="zh-CN"/>
        </w:rPr>
        <w:t>1. Lower die seat 2. Deep-drawing and reverse deep-drawing die fixing plate 3. Hexagonal screw with cylindrical head 4. Blank holder plate 5. Material stop/guide pin 6. Spring 7. Blank deep-drawing die fixing plate 8. Punch fixing plate 9. Upper cushion plate 10. Hollow cushion plate 11. Upper die seat 12. Cylindrical head unloading screw 13. Push plate 14. Push rod 15. Hexagonal screw with cylindrical head 16. Material punch rod 17. Die handle 18. Reverse deep-drawing punch 19. Hexagonal screw with cylindrical head 20. Round dowel pin 21. Guide post 22. Guide sleeve 23. Push block 24. Blank deep-drawing die 25. Deep-drawing and reverse deep-drawing die 26. Edge compression ring 27. Cavity die 28. Ejector pin 29. Round dowel pin</w:t>
      </w:r>
    </w:p>
    <w:p w14:paraId="05512872" w14:textId="49EFBE4F" w:rsidR="007C7E7F" w:rsidRPr="008E6857" w:rsidRDefault="00EE620A" w:rsidP="008E6857">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14</w:t>
      </w:r>
      <w:r w:rsidRPr="008E6857">
        <w:rPr>
          <w:b/>
          <w:bCs/>
          <w:lang w:eastAsia="zh-CN"/>
        </w:rPr>
        <w:t xml:space="preserve"> Blanking, deep drawing, and reverse deep drawing composite die</w:t>
      </w:r>
    </w:p>
    <w:p w14:paraId="363A206D" w14:textId="206C2E08" w:rsidR="007C7E7F" w:rsidRDefault="00EE620A" w:rsidP="00EE620A">
      <w:pPr>
        <w:jc w:val="both"/>
        <w:rPr>
          <w:lang w:eastAsia="zh-CN"/>
        </w:rPr>
      </w:pPr>
      <w:r w:rsidRPr="00EE620A">
        <w:rPr>
          <w:lang w:eastAsia="zh-CN"/>
        </w:rPr>
        <w:t xml:space="preserve">Working principle: The strip material is fed in along the two guiding pins on the left side of the die, using a front-side stop pin for distance control. During operation, the upper die moves down, and the material is cut by the convex and concave dies, completing the blanking operation. Then, the deep-drawing convex and concave dies work together to complete the deep drawing, followed by reverse drawing performed by the reverse-drawing die with the deep-drawing dies, finishing the reverse drawing and completing the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 xml:space="preserve">closing. When opening the </w:t>
      </w:r>
      <w:proofErr w:type="spellStart"/>
      <w:r w:rsidR="006141EB" w:rsidRPr="00AE1153">
        <w:rPr>
          <w:highlight w:val="yellow"/>
          <w:lang w:eastAsia="zh-CN"/>
        </w:rPr>
        <w:t>mould</w:t>
      </w:r>
      <w:proofErr w:type="spellEnd"/>
      <w:r w:rsidRPr="00EE620A">
        <w:rPr>
          <w:lang w:eastAsia="zh-CN"/>
        </w:rPr>
        <w:t>, after the blanking is completed, the strip material will adhere to the blanking deep-drawing die, and the upper die moves up, releasing the pressure through the spring. The unloading mechanism, consisting of the unloading screw, spring, and unloading plate, removes the material strip, completing the unloading operation. The upper die continues moving up, the die rod contacts the horizontal bar of the press</w:t>
      </w:r>
      <w:r w:rsidR="006141EB">
        <w:rPr>
          <w:lang w:eastAsia="zh-CN"/>
        </w:rPr>
        <w:t>,</w:t>
      </w:r>
      <w:r w:rsidRPr="00EE620A">
        <w:rPr>
          <w:lang w:eastAsia="zh-CN"/>
        </w:rPr>
        <w:t xml:space="preserve"> which pushes the push plate; the push plate</w:t>
      </w:r>
      <w:r w:rsidR="006141EB">
        <w:rPr>
          <w:lang w:eastAsia="zh-CN"/>
        </w:rPr>
        <w:t>,</w:t>
      </w:r>
      <w:r w:rsidRPr="00EE620A">
        <w:rPr>
          <w:lang w:eastAsia="zh-CN"/>
        </w:rPr>
        <w:t xml:space="preserve"> in turn</w:t>
      </w:r>
      <w:r w:rsidR="006141EB">
        <w:rPr>
          <w:lang w:eastAsia="zh-CN"/>
        </w:rPr>
        <w:t>,</w:t>
      </w:r>
      <w:r w:rsidRPr="00EE620A">
        <w:rPr>
          <w:lang w:eastAsia="zh-CN"/>
        </w:rPr>
        <w:t xml:space="preserve"> pushes the push rod, which pushes the push block, ultimately pushing out the finished workpiece, completing the pushing operation. Meanwhile, due to the upward movement of the upper die, the lower die is driven upward by the pressure relief of the spring in the ejection mechanism. During the </w:t>
      </w:r>
      <w:proofErr w:type="spellStart"/>
      <w:r w:rsidR="006141EB" w:rsidRPr="00AE1153">
        <w:rPr>
          <w:highlight w:val="yellow"/>
          <w:lang w:eastAsia="zh-CN"/>
        </w:rPr>
        <w:t>mould</w:t>
      </w:r>
      <w:proofErr w:type="spellEnd"/>
      <w:r w:rsidR="006141EB" w:rsidRPr="00EE620A">
        <w:rPr>
          <w:lang w:eastAsia="zh-CN"/>
        </w:rPr>
        <w:t xml:space="preserve"> </w:t>
      </w:r>
      <w:r w:rsidRPr="00EE620A">
        <w:rPr>
          <w:lang w:eastAsia="zh-CN"/>
        </w:rPr>
        <w:t>opening process, the ejection rod is pushed out by the ejection mechanism of the lower die, and finally, the workpiece is pushed out by the edge ring, completing the ejecting operation. The operations of blanking, forming, unloading, pushing, and ejecting are completed, preparing for the next working cycle.</w:t>
      </w:r>
    </w:p>
    <w:p w14:paraId="7C6C5602" w14:textId="77777777" w:rsidR="007C7E7F" w:rsidRDefault="007C7E7F" w:rsidP="007709BF">
      <w:pPr>
        <w:rPr>
          <w:lang w:eastAsia="zh-CN"/>
        </w:rPr>
      </w:pPr>
    </w:p>
    <w:p w14:paraId="58F3BEB5" w14:textId="30F3FEFF" w:rsidR="007C7E7F" w:rsidRPr="007270DD" w:rsidRDefault="00EE620A" w:rsidP="007270DD">
      <w:pPr>
        <w:pStyle w:val="Body"/>
        <w:spacing w:after="0"/>
        <w:rPr>
          <w:rFonts w:ascii="Arial" w:hAnsi="Arial" w:cs="Arial"/>
          <w:b/>
          <w:sz w:val="22"/>
        </w:rPr>
      </w:pPr>
      <w:r w:rsidRPr="007270DD">
        <w:rPr>
          <w:rFonts w:ascii="Arial" w:hAnsi="Arial" w:cs="Arial"/>
          <w:b/>
          <w:sz w:val="22"/>
        </w:rPr>
        <w:t>5.2 Punching Die Assembly Diagram</w:t>
      </w:r>
    </w:p>
    <w:p w14:paraId="6DE56A59" w14:textId="77777777" w:rsidR="007C7E7F" w:rsidRDefault="007C7E7F" w:rsidP="007709BF">
      <w:pPr>
        <w:rPr>
          <w:lang w:eastAsia="zh-CN"/>
        </w:rPr>
      </w:pPr>
    </w:p>
    <w:p w14:paraId="4F7F90E3" w14:textId="2DE020F7" w:rsidR="007C7E7F" w:rsidRDefault="00EE620A" w:rsidP="007709BF">
      <w:pPr>
        <w:rPr>
          <w:lang w:eastAsia="zh-CN"/>
        </w:rPr>
      </w:pPr>
      <w:r w:rsidRPr="00EE620A">
        <w:rPr>
          <w:lang w:eastAsia="zh-CN"/>
        </w:rPr>
        <w:t>Fig</w:t>
      </w:r>
      <w:r>
        <w:rPr>
          <w:rFonts w:hint="eastAsia"/>
          <w:lang w:eastAsia="zh-CN"/>
        </w:rPr>
        <w:t>.</w:t>
      </w:r>
      <w:r w:rsidRPr="00EE620A">
        <w:rPr>
          <w:lang w:eastAsia="zh-CN"/>
        </w:rPr>
        <w:t xml:space="preserve"> </w:t>
      </w:r>
      <w:r w:rsidR="002A623D">
        <w:rPr>
          <w:lang w:eastAsia="zh-CN"/>
        </w:rPr>
        <w:t>15</w:t>
      </w:r>
      <w:r w:rsidRPr="00EE620A">
        <w:rPr>
          <w:lang w:eastAsia="zh-CN"/>
        </w:rPr>
        <w:t xml:space="preserve"> shows the assembly drawing of the punching die.</w:t>
      </w:r>
    </w:p>
    <w:p w14:paraId="39A98560" w14:textId="77777777" w:rsidR="007C7E7F" w:rsidRDefault="007C7E7F" w:rsidP="007709BF">
      <w:pPr>
        <w:rPr>
          <w:lang w:eastAsia="zh-CN"/>
        </w:rPr>
      </w:pPr>
    </w:p>
    <w:p w14:paraId="64F1E02E" w14:textId="39D484BC" w:rsidR="007C7E7F" w:rsidRDefault="00EE620A" w:rsidP="007709BF">
      <w:pPr>
        <w:rPr>
          <w:lang w:eastAsia="zh-CN"/>
        </w:rPr>
      </w:pPr>
      <w:r>
        <w:rPr>
          <w:noProof/>
        </w:rPr>
        <w:lastRenderedPageBreak/>
        <w:drawing>
          <wp:inline distT="0" distB="0" distL="114300" distR="114300" wp14:anchorId="28F4EC80" wp14:editId="5721B9EC">
            <wp:extent cx="5106035" cy="3364865"/>
            <wp:effectExtent l="0" t="0" r="0" b="0"/>
            <wp:docPr id="17" name="图片 17" descr="FCI08CB1N$L`)JV4)FYC7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CI08CB1N$L`)JV4)FYC7QW"/>
                    <pic:cNvPicPr>
                      <a:picLocks noChangeAspect="1"/>
                    </pic:cNvPicPr>
                  </pic:nvPicPr>
                  <pic:blipFill>
                    <a:blip r:embed="rId48"/>
                    <a:srcRect t="2844" r="3120" b="3551"/>
                    <a:stretch>
                      <a:fillRect/>
                    </a:stretch>
                  </pic:blipFill>
                  <pic:spPr>
                    <a:xfrm>
                      <a:off x="0" y="0"/>
                      <a:ext cx="5106035" cy="3364865"/>
                    </a:xfrm>
                    <a:prstGeom prst="rect">
                      <a:avLst/>
                    </a:prstGeom>
                  </pic:spPr>
                </pic:pic>
              </a:graphicData>
            </a:graphic>
          </wp:inline>
        </w:drawing>
      </w:r>
    </w:p>
    <w:p w14:paraId="0E4F8488" w14:textId="6D6A5F1A" w:rsidR="00EE620A" w:rsidRDefault="00EE620A" w:rsidP="007709BF">
      <w:pPr>
        <w:rPr>
          <w:lang w:eastAsia="zh-CN"/>
        </w:rPr>
      </w:pPr>
      <w:r w:rsidRPr="00EE620A">
        <w:rPr>
          <w:lang w:eastAsia="zh-CN"/>
        </w:rPr>
        <w:t xml:space="preserve">1. Lower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 xml:space="preserve">base 2. Lower cushion plate 3. Hexagon socket screw with cylindrical head 4. Discharge plate 5. Spring 6. Punch fixing plate 7. Upper cushion plate 8. Upper </w:t>
      </w:r>
      <w:proofErr w:type="spellStart"/>
      <w:r w:rsidR="006141EB" w:rsidRPr="00AE1153">
        <w:rPr>
          <w:highlight w:val="yellow"/>
          <w:lang w:eastAsia="zh-CN"/>
        </w:rPr>
        <w:t>mould</w:t>
      </w:r>
      <w:proofErr w:type="spellEnd"/>
      <w:r w:rsidR="006141EB" w:rsidRPr="00EE620A">
        <w:rPr>
          <w:lang w:eastAsia="zh-CN"/>
        </w:rPr>
        <w:t xml:space="preserve"> </w:t>
      </w:r>
      <w:r w:rsidRPr="00EE620A">
        <w:rPr>
          <w:lang w:eastAsia="zh-CN"/>
        </w:rPr>
        <w:t xml:space="preserve">base 9. Discharge screw with cylindrical head 10. Punching punch 11. Hexagon socket screw with cylindrical head 12.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 xml:space="preserve">handle 13. Punching punch 14. Hexagon socket screw with cylindrical head 15. Round pin 16. Guide pillar 17. Guide sleeve 18. Female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19. Round pin</w:t>
      </w:r>
      <w:r w:rsidR="00934339">
        <w:rPr>
          <w:rFonts w:hint="eastAsia"/>
          <w:lang w:eastAsia="zh-CN"/>
        </w:rPr>
        <w:t xml:space="preserve"> </w:t>
      </w:r>
      <w:r w:rsidRPr="00EE620A">
        <w:rPr>
          <w:lang w:eastAsia="zh-CN"/>
        </w:rPr>
        <w:t xml:space="preserve">Figure </w:t>
      </w:r>
    </w:p>
    <w:p w14:paraId="450AED23" w14:textId="24CF48BB" w:rsidR="007C7E7F" w:rsidRDefault="00934339" w:rsidP="008E6857">
      <w:pPr>
        <w:jc w:val="center"/>
        <w:rPr>
          <w:b/>
          <w:bCs/>
          <w:lang w:eastAsia="zh-CN"/>
        </w:rPr>
      </w:pPr>
      <w:r w:rsidRPr="008E6857">
        <w:rPr>
          <w:b/>
          <w:bCs/>
          <w:lang w:eastAsia="zh-CN"/>
        </w:rPr>
        <w:t>Fig</w:t>
      </w:r>
      <w:r w:rsidRPr="008E6857">
        <w:rPr>
          <w:rFonts w:hint="eastAsia"/>
          <w:b/>
          <w:bCs/>
          <w:lang w:eastAsia="zh-CN"/>
        </w:rPr>
        <w:t>.</w:t>
      </w:r>
      <w:r w:rsidR="002A623D">
        <w:rPr>
          <w:b/>
          <w:bCs/>
          <w:lang w:eastAsia="zh-CN"/>
        </w:rPr>
        <w:t>15</w:t>
      </w:r>
      <w:r w:rsidR="00EE620A" w:rsidRPr="008E6857">
        <w:rPr>
          <w:b/>
          <w:bCs/>
          <w:lang w:eastAsia="zh-CN"/>
        </w:rPr>
        <w:t xml:space="preserve"> Punching </w:t>
      </w:r>
      <w:proofErr w:type="spellStart"/>
      <w:r w:rsidR="006141EB" w:rsidRPr="00AE1153">
        <w:rPr>
          <w:b/>
          <w:bCs/>
          <w:highlight w:val="yellow"/>
          <w:lang w:eastAsia="zh-CN"/>
        </w:rPr>
        <w:t>mould</w:t>
      </w:r>
      <w:proofErr w:type="spellEnd"/>
    </w:p>
    <w:p w14:paraId="51A76A14" w14:textId="77777777" w:rsidR="002A623D" w:rsidRPr="008E6857" w:rsidRDefault="002A623D" w:rsidP="008E6857">
      <w:pPr>
        <w:jc w:val="center"/>
        <w:rPr>
          <w:b/>
          <w:bCs/>
          <w:lang w:eastAsia="zh-CN"/>
        </w:rPr>
      </w:pPr>
    </w:p>
    <w:p w14:paraId="537635A2" w14:textId="1429753C" w:rsidR="007C7E7F" w:rsidRDefault="00EE620A" w:rsidP="00EE620A">
      <w:pPr>
        <w:jc w:val="both"/>
        <w:rPr>
          <w:lang w:eastAsia="zh-CN"/>
        </w:rPr>
      </w:pPr>
      <w:r w:rsidRPr="00EE620A">
        <w:rPr>
          <w:lang w:eastAsia="zh-CN"/>
        </w:rPr>
        <w:t xml:space="preserve">Working principle: Place the semi-finished product after deep drawing on the die of the punching </w:t>
      </w:r>
      <w:proofErr w:type="spellStart"/>
      <w:r w:rsidR="006141EB" w:rsidRPr="00AE1153">
        <w:rPr>
          <w:highlight w:val="yellow"/>
          <w:lang w:eastAsia="zh-CN"/>
        </w:rPr>
        <w:t>mould</w:t>
      </w:r>
      <w:proofErr w:type="spellEnd"/>
      <w:r w:rsidRPr="00EE620A">
        <w:rPr>
          <w:lang w:eastAsia="zh-CN"/>
        </w:rPr>
        <w:t xml:space="preserve">, positioning it using the shape of the deep drawing. The work begins, the upper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 xml:space="preserve">descends, and the punch and die complete the punching. The punching waste is directly discharged from the lower die, completing the cutting and forming. When opening the </w:t>
      </w:r>
      <w:proofErr w:type="spellStart"/>
      <w:r w:rsidR="006141EB" w:rsidRPr="00AE1153">
        <w:rPr>
          <w:highlight w:val="yellow"/>
          <w:lang w:eastAsia="zh-CN"/>
        </w:rPr>
        <w:t>mould</w:t>
      </w:r>
      <w:proofErr w:type="spellEnd"/>
      <w:r w:rsidRPr="00EE620A">
        <w:rPr>
          <w:lang w:eastAsia="zh-CN"/>
        </w:rPr>
        <w:t xml:space="preserve">, the upper </w:t>
      </w:r>
      <w:proofErr w:type="spellStart"/>
      <w:r w:rsidR="006141EB" w:rsidRPr="00AE1153">
        <w:rPr>
          <w:highlight w:val="yellow"/>
          <w:lang w:eastAsia="zh-CN"/>
        </w:rPr>
        <w:t>mould</w:t>
      </w:r>
      <w:proofErr w:type="spellEnd"/>
      <w:r w:rsidR="006141EB" w:rsidRPr="00AE1153">
        <w:rPr>
          <w:highlight w:val="yellow"/>
          <w:lang w:eastAsia="zh-CN"/>
        </w:rPr>
        <w:t xml:space="preserve"> </w:t>
      </w:r>
      <w:r w:rsidRPr="00EE620A">
        <w:rPr>
          <w:lang w:eastAsia="zh-CN"/>
        </w:rPr>
        <w:t>ascends, and the elastic unloading mechanism removes the workpiece stuck on the punch, completing all operations.</w:t>
      </w:r>
    </w:p>
    <w:p w14:paraId="45FE666A" w14:textId="77777777" w:rsidR="00D462BE" w:rsidRDefault="00D462BE" w:rsidP="00EE620A">
      <w:pPr>
        <w:jc w:val="both"/>
        <w:rPr>
          <w:lang w:eastAsia="zh-CN"/>
        </w:rPr>
      </w:pPr>
    </w:p>
    <w:p w14:paraId="259782ED" w14:textId="14E305DE" w:rsidR="00D462BE" w:rsidRDefault="00D462BE" w:rsidP="00D462BE">
      <w:pPr>
        <w:pStyle w:val="Head1"/>
        <w:spacing w:after="0"/>
        <w:jc w:val="both"/>
        <w:rPr>
          <w:rFonts w:ascii="Arial" w:hAnsi="Arial" w:cs="Arial"/>
        </w:rPr>
      </w:pPr>
      <w:r w:rsidRPr="00D462BE">
        <w:rPr>
          <w:rFonts w:ascii="Arial" w:hAnsi="Arial" w:cs="Arial" w:hint="eastAsia"/>
        </w:rPr>
        <w:t>6</w:t>
      </w:r>
      <w:r w:rsidRPr="00D462BE">
        <w:rPr>
          <w:rFonts w:ascii="Arial" w:hAnsi="Arial" w:cs="Arial"/>
        </w:rPr>
        <w:t>. Conclusion</w:t>
      </w:r>
    </w:p>
    <w:p w14:paraId="3794D281" w14:textId="77777777" w:rsidR="00D462BE" w:rsidRDefault="00D462BE" w:rsidP="007270DD">
      <w:pPr>
        <w:pStyle w:val="Body"/>
        <w:spacing w:after="0"/>
        <w:rPr>
          <w:lang w:eastAsia="zh-CN"/>
        </w:rPr>
      </w:pPr>
    </w:p>
    <w:p w14:paraId="24F5FE4D" w14:textId="5C3DFBEF" w:rsidR="00D462BE" w:rsidRDefault="006141EB" w:rsidP="00EE620A">
      <w:pPr>
        <w:jc w:val="both"/>
        <w:rPr>
          <w:lang w:eastAsia="zh-CN"/>
        </w:rPr>
      </w:pPr>
      <w:proofErr w:type="spellStart"/>
      <w:r w:rsidRPr="00AE1153">
        <w:rPr>
          <w:highlight w:val="yellow"/>
          <w:lang w:eastAsia="zh-CN"/>
        </w:rPr>
        <w:t>Centring</w:t>
      </w:r>
      <w:proofErr w:type="spellEnd"/>
      <w:r w:rsidRPr="00AE1153">
        <w:rPr>
          <w:highlight w:val="yellow"/>
          <w:lang w:eastAsia="zh-CN"/>
        </w:rPr>
        <w:t xml:space="preserve"> </w:t>
      </w:r>
      <w:r w:rsidR="00D462BE" w:rsidRPr="00D462BE">
        <w:rPr>
          <w:lang w:eastAsia="zh-CN"/>
        </w:rPr>
        <w:t xml:space="preserve">on the “flange” part, this paper systematically completes the whole process from process analysis and calculation to die structure design. After comparing three feasible schemes, a two-die set combining a “blanking–drawing–reverse drawing compound die” with a separate piercing die was finally adopted, balancing accuracy, efficiency and cost. All key parameters—blank size, strip layout, material </w:t>
      </w:r>
      <w:proofErr w:type="spellStart"/>
      <w:r w:rsidRPr="00AE1153">
        <w:rPr>
          <w:highlight w:val="yellow"/>
          <w:lang w:eastAsia="zh-CN"/>
        </w:rPr>
        <w:t>utilisation</w:t>
      </w:r>
      <w:proofErr w:type="spellEnd"/>
      <w:r w:rsidR="00D462BE" w:rsidRPr="00D462BE">
        <w:rPr>
          <w:lang w:eastAsia="zh-CN"/>
        </w:rPr>
        <w:t>, blanking force</w:t>
      </w:r>
      <w:r>
        <w:rPr>
          <w:lang w:eastAsia="zh-CN"/>
        </w:rPr>
        <w:t>,</w:t>
      </w:r>
      <w:r w:rsidR="00D462BE" w:rsidRPr="00D462BE">
        <w:rPr>
          <w:lang w:eastAsia="zh-CN"/>
        </w:rPr>
        <w:t xml:space="preserve"> and die shut height—were thoroughly calculated, and the selection and structural design of the die block, punches, compound punch–die, stripper, bolster plates, backup plates, die set and standard components were accomplished. The two resulting die assembly drawings show compact structures with reliable positioning and safe operation, meeting the requirements of medium-to-large batch production at IT14 accuracy. Through this project, the authors not only consolidated their theoretical knowledge of stamping dies and proficiency in CAD/CAE tools, but also enhanced their ability to </w:t>
      </w:r>
      <w:proofErr w:type="spellStart"/>
      <w:r w:rsidR="00823A07" w:rsidRPr="00AE1153">
        <w:rPr>
          <w:highlight w:val="yellow"/>
          <w:lang w:eastAsia="zh-CN"/>
        </w:rPr>
        <w:t>analyse</w:t>
      </w:r>
      <w:proofErr w:type="spellEnd"/>
      <w:r w:rsidR="00823A07" w:rsidRPr="00D462BE">
        <w:rPr>
          <w:lang w:eastAsia="zh-CN"/>
        </w:rPr>
        <w:t xml:space="preserve"> </w:t>
      </w:r>
      <w:r w:rsidR="00D462BE" w:rsidRPr="00D462BE">
        <w:rPr>
          <w:lang w:eastAsia="zh-CN"/>
        </w:rPr>
        <w:t>and solve problems independently, laying a solid foundation for future work in die and related mechanical design.</w:t>
      </w:r>
    </w:p>
    <w:p w14:paraId="135DBE43" w14:textId="77777777" w:rsidR="005B337A" w:rsidRPr="00F33673" w:rsidRDefault="005B337A" w:rsidP="007709BF">
      <w:pPr>
        <w:rPr>
          <w:lang w:eastAsia="zh-CN"/>
        </w:rPr>
      </w:pPr>
    </w:p>
    <w:p w14:paraId="2F122A7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66F46DE6" w14:textId="77777777" w:rsidR="00860000" w:rsidRPr="00786D36" w:rsidRDefault="00860000" w:rsidP="00441B6F">
      <w:pPr>
        <w:pStyle w:val="ReferHead"/>
        <w:spacing w:after="0"/>
        <w:jc w:val="both"/>
        <w:rPr>
          <w:rFonts w:ascii="Arial" w:hAnsi="Arial" w:cs="Arial"/>
        </w:rPr>
      </w:pPr>
    </w:p>
    <w:p w14:paraId="4A28F9C1" w14:textId="00009599" w:rsidR="00860000" w:rsidRDefault="00E66E10" w:rsidP="00441B6F">
      <w:pPr>
        <w:pStyle w:val="ReferHead"/>
        <w:spacing w:after="0"/>
        <w:jc w:val="both"/>
        <w:rPr>
          <w:rFonts w:ascii="Arial" w:hAnsi="Arial" w:cs="Arial"/>
          <w:b w:val="0"/>
          <w:caps w:val="0"/>
          <w:sz w:val="20"/>
        </w:rPr>
      </w:pPr>
      <w:r w:rsidRPr="00081524">
        <w:rPr>
          <w:rFonts w:ascii="Arial" w:hAnsi="Arial" w:cs="Arial"/>
          <w:b w:val="0"/>
          <w:caps w:val="0"/>
          <w:sz w:val="20"/>
        </w:rPr>
        <w:t>Authors have declared that no competing interests exist.</w:t>
      </w:r>
    </w:p>
    <w:p w14:paraId="3177C488" w14:textId="5ABB66DA" w:rsidR="007E0094" w:rsidRDefault="007E0094" w:rsidP="00441B6F">
      <w:pPr>
        <w:pStyle w:val="ReferHead"/>
        <w:spacing w:after="0"/>
        <w:jc w:val="both"/>
        <w:rPr>
          <w:rFonts w:ascii="Arial" w:hAnsi="Arial" w:cs="Arial"/>
          <w:b w:val="0"/>
          <w:caps w:val="0"/>
          <w:sz w:val="20"/>
        </w:rPr>
      </w:pPr>
    </w:p>
    <w:p w14:paraId="7263FCC9" w14:textId="77777777" w:rsidR="007E0094" w:rsidRPr="00270720" w:rsidRDefault="007E0094" w:rsidP="007E0094">
      <w:pPr>
        <w:rPr>
          <w:highlight w:val="yellow"/>
        </w:rPr>
      </w:pPr>
      <w:r w:rsidRPr="00270720">
        <w:rPr>
          <w:highlight w:val="yellow"/>
        </w:rPr>
        <w:t>Disclaimer (Artificial intelligence)</w:t>
      </w:r>
    </w:p>
    <w:p w14:paraId="00E5A502" w14:textId="77777777" w:rsidR="007E0094" w:rsidRPr="00270720" w:rsidRDefault="007E0094" w:rsidP="007E0094">
      <w:pPr>
        <w:rPr>
          <w:highlight w:val="yellow"/>
        </w:rPr>
      </w:pPr>
    </w:p>
    <w:p w14:paraId="04F7E61E" w14:textId="77777777" w:rsidR="007E0094" w:rsidRPr="00270720" w:rsidRDefault="007E0094" w:rsidP="007E0094">
      <w:pPr>
        <w:rPr>
          <w:highlight w:val="yellow"/>
        </w:rPr>
      </w:pPr>
      <w:r w:rsidRPr="00270720">
        <w:rPr>
          <w:highlight w:val="yellow"/>
        </w:rPr>
        <w:lastRenderedPageBreak/>
        <w:t xml:space="preserve">Option 1: </w:t>
      </w:r>
    </w:p>
    <w:p w14:paraId="3543BCB4" w14:textId="77777777" w:rsidR="007E0094" w:rsidRPr="00270720" w:rsidRDefault="007E0094" w:rsidP="007E0094">
      <w:pPr>
        <w:rPr>
          <w:highlight w:val="yellow"/>
        </w:rPr>
      </w:pPr>
    </w:p>
    <w:p w14:paraId="02AB2662" w14:textId="77777777" w:rsidR="007E0094" w:rsidRPr="00270720" w:rsidRDefault="007E0094" w:rsidP="007E0094">
      <w:pPr>
        <w:rPr>
          <w:highlight w:val="yellow"/>
        </w:rPr>
      </w:pPr>
      <w:r w:rsidRPr="00270720">
        <w:rPr>
          <w:highlight w:val="yellow"/>
        </w:rPr>
        <w:t xml:space="preserve">Author(s) hereby </w:t>
      </w:r>
      <w:proofErr w:type="gramStart"/>
      <w:r w:rsidRPr="00270720">
        <w:rPr>
          <w:highlight w:val="yellow"/>
        </w:rPr>
        <w:t>declare</w:t>
      </w:r>
      <w:proofErr w:type="gramEnd"/>
      <w:r w:rsidRPr="00270720">
        <w:rPr>
          <w:highlight w:val="yellow"/>
        </w:rPr>
        <w:t xml:space="preserve"> that NO generative AI technologies such as Large Language Models (ChatGPT, COPILOT, etc.) and text-to-image generators have been used during the writing or editing of this manuscript. </w:t>
      </w:r>
    </w:p>
    <w:p w14:paraId="7AEC41BF" w14:textId="77777777" w:rsidR="007E0094" w:rsidRPr="00270720" w:rsidRDefault="007E0094" w:rsidP="007E0094">
      <w:pPr>
        <w:rPr>
          <w:highlight w:val="yellow"/>
        </w:rPr>
      </w:pPr>
    </w:p>
    <w:p w14:paraId="54A3312A" w14:textId="77777777" w:rsidR="007E0094" w:rsidRPr="00270720" w:rsidRDefault="007E0094" w:rsidP="007E0094">
      <w:pPr>
        <w:rPr>
          <w:highlight w:val="yellow"/>
        </w:rPr>
      </w:pPr>
      <w:r w:rsidRPr="00270720">
        <w:rPr>
          <w:highlight w:val="yellow"/>
        </w:rPr>
        <w:t xml:space="preserve">Option 2: </w:t>
      </w:r>
    </w:p>
    <w:p w14:paraId="13A1F94B" w14:textId="77777777" w:rsidR="007E0094" w:rsidRPr="00270720" w:rsidRDefault="007E0094" w:rsidP="007E0094">
      <w:pPr>
        <w:rPr>
          <w:highlight w:val="yellow"/>
        </w:rPr>
      </w:pPr>
    </w:p>
    <w:p w14:paraId="47E56E57" w14:textId="77777777" w:rsidR="007E0094" w:rsidRPr="00270720" w:rsidRDefault="007E0094" w:rsidP="007E0094">
      <w:pPr>
        <w:rPr>
          <w:highlight w:val="yellow"/>
        </w:rPr>
      </w:pPr>
      <w:r w:rsidRPr="00270720">
        <w:rPr>
          <w:highlight w:val="yellow"/>
        </w:rPr>
        <w:t xml:space="preserve">Author(s) hereby </w:t>
      </w:r>
      <w:proofErr w:type="gramStart"/>
      <w:r w:rsidRPr="00270720">
        <w:rPr>
          <w:highlight w:val="yellow"/>
        </w:rPr>
        <w:t>declare</w:t>
      </w:r>
      <w:proofErr w:type="gramEnd"/>
      <w:r w:rsidRPr="00270720">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C6CD02" w14:textId="77777777" w:rsidR="007E0094" w:rsidRPr="00270720" w:rsidRDefault="007E0094" w:rsidP="007E0094">
      <w:pPr>
        <w:rPr>
          <w:highlight w:val="yellow"/>
        </w:rPr>
      </w:pPr>
    </w:p>
    <w:p w14:paraId="30B3918E" w14:textId="77777777" w:rsidR="007E0094" w:rsidRPr="00270720" w:rsidRDefault="007E0094" w:rsidP="007E0094">
      <w:pPr>
        <w:rPr>
          <w:highlight w:val="yellow"/>
        </w:rPr>
      </w:pPr>
      <w:r w:rsidRPr="00270720">
        <w:rPr>
          <w:highlight w:val="yellow"/>
        </w:rPr>
        <w:t>Details of the AI usage are given below:</w:t>
      </w:r>
    </w:p>
    <w:p w14:paraId="73E3C787" w14:textId="77777777" w:rsidR="007E0094" w:rsidRPr="00270720" w:rsidRDefault="007E0094" w:rsidP="007E0094">
      <w:pPr>
        <w:rPr>
          <w:highlight w:val="yellow"/>
        </w:rPr>
      </w:pPr>
      <w:r w:rsidRPr="00270720">
        <w:rPr>
          <w:highlight w:val="yellow"/>
        </w:rPr>
        <w:t>1.</w:t>
      </w:r>
    </w:p>
    <w:p w14:paraId="046A892C" w14:textId="77777777" w:rsidR="007E0094" w:rsidRPr="00270720" w:rsidRDefault="007E0094" w:rsidP="007E0094">
      <w:pPr>
        <w:rPr>
          <w:highlight w:val="yellow"/>
        </w:rPr>
      </w:pPr>
      <w:r w:rsidRPr="00270720">
        <w:rPr>
          <w:highlight w:val="yellow"/>
        </w:rPr>
        <w:t>2.</w:t>
      </w:r>
    </w:p>
    <w:p w14:paraId="061D0BAB" w14:textId="77777777" w:rsidR="007E0094" w:rsidRPr="00270720" w:rsidRDefault="007E0094" w:rsidP="007E0094">
      <w:r w:rsidRPr="00270720">
        <w:rPr>
          <w:highlight w:val="yellow"/>
        </w:rPr>
        <w:t>3.</w:t>
      </w:r>
    </w:p>
    <w:p w14:paraId="6265B1D4" w14:textId="77777777" w:rsidR="007E0094" w:rsidRPr="00081524" w:rsidRDefault="007E0094" w:rsidP="00441B6F">
      <w:pPr>
        <w:pStyle w:val="ReferHead"/>
        <w:spacing w:after="0"/>
        <w:jc w:val="both"/>
        <w:rPr>
          <w:rFonts w:ascii="Arial" w:hAnsi="Arial" w:cs="Arial"/>
          <w:b w:val="0"/>
          <w:caps w:val="0"/>
          <w:sz w:val="20"/>
        </w:rPr>
      </w:pPr>
    </w:p>
    <w:p w14:paraId="21023BDB" w14:textId="77777777" w:rsidR="00371FB6" w:rsidRDefault="00371FB6" w:rsidP="00441B6F">
      <w:pPr>
        <w:pStyle w:val="ReferHead"/>
        <w:spacing w:after="0"/>
        <w:jc w:val="both"/>
        <w:rPr>
          <w:rFonts w:ascii="Arial" w:hAnsi="Arial" w:cs="Arial"/>
          <w:b w:val="0"/>
          <w:caps w:val="0"/>
          <w:sz w:val="20"/>
        </w:rPr>
      </w:pPr>
    </w:p>
    <w:p w14:paraId="680A196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7E688D" w14:textId="7D82FAB6" w:rsidR="00790ADA"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1]Deng</w:t>
      </w:r>
      <w:proofErr w:type="gramEnd"/>
      <w:r w:rsidRPr="00870DD2">
        <w:rPr>
          <w:rFonts w:ascii="Arial" w:hAnsi="Arial" w:cs="Arial" w:hint="eastAsia"/>
        </w:rPr>
        <w:t xml:space="preserve"> </w:t>
      </w:r>
      <w:proofErr w:type="gramStart"/>
      <w:r w:rsidRPr="00870DD2">
        <w:rPr>
          <w:rFonts w:ascii="Arial" w:hAnsi="Arial" w:cs="Arial" w:hint="eastAsia"/>
        </w:rPr>
        <w:t>L .Numerical</w:t>
      </w:r>
      <w:proofErr w:type="gramEnd"/>
      <w:r w:rsidRPr="00870DD2">
        <w:rPr>
          <w:rFonts w:ascii="Arial" w:hAnsi="Arial" w:cs="Arial" w:hint="eastAsia"/>
        </w:rPr>
        <w:t xml:space="preserve"> study on local contact conditions on rough surface under press hardening[J</w:t>
      </w:r>
      <w:proofErr w:type="gramStart"/>
      <w:r w:rsidRPr="00870DD2">
        <w:rPr>
          <w:rFonts w:ascii="Arial" w:hAnsi="Arial" w:cs="Arial" w:hint="eastAsia"/>
        </w:rPr>
        <w:t>].Proceedings</w:t>
      </w:r>
      <w:proofErr w:type="gramEnd"/>
      <w:r w:rsidRPr="00870DD2">
        <w:rPr>
          <w:rFonts w:ascii="Arial" w:hAnsi="Arial" w:cs="Arial" w:hint="eastAsia"/>
        </w:rPr>
        <w:t xml:space="preserve"> of the Institution of Mechanical Engineers, Part B: Journal of Engineering Manufacture,2025,239(9):1338-1347.</w:t>
      </w:r>
    </w:p>
    <w:p w14:paraId="564F4F64" w14:textId="7839A80F"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1]Wang</w:t>
      </w:r>
      <w:proofErr w:type="gramEnd"/>
      <w:r w:rsidRPr="00870DD2">
        <w:rPr>
          <w:rFonts w:ascii="Arial" w:hAnsi="Arial" w:cs="Arial" w:hint="eastAsia"/>
        </w:rPr>
        <w:t xml:space="preserve"> </w:t>
      </w:r>
      <w:proofErr w:type="gramStart"/>
      <w:r w:rsidRPr="00870DD2">
        <w:rPr>
          <w:rFonts w:ascii="Arial" w:hAnsi="Arial" w:cs="Arial" w:hint="eastAsia"/>
        </w:rPr>
        <w:t>S ,Dou</w:t>
      </w:r>
      <w:proofErr w:type="gramEnd"/>
      <w:r w:rsidRPr="00870DD2">
        <w:rPr>
          <w:rFonts w:ascii="Arial" w:hAnsi="Arial" w:cs="Arial" w:hint="eastAsia"/>
        </w:rPr>
        <w:t xml:space="preserve"> </w:t>
      </w:r>
      <w:proofErr w:type="gramStart"/>
      <w:r w:rsidRPr="00870DD2">
        <w:rPr>
          <w:rFonts w:ascii="Arial" w:hAnsi="Arial" w:cs="Arial" w:hint="eastAsia"/>
        </w:rPr>
        <w:t>Z ,Yin</w:t>
      </w:r>
      <w:proofErr w:type="gramEnd"/>
      <w:r w:rsidRPr="00870DD2">
        <w:rPr>
          <w:rFonts w:ascii="Arial" w:hAnsi="Arial" w:cs="Arial" w:hint="eastAsia"/>
        </w:rPr>
        <w:t xml:space="preserve"> </w:t>
      </w:r>
      <w:proofErr w:type="gramStart"/>
      <w:r w:rsidRPr="00870DD2">
        <w:rPr>
          <w:rFonts w:ascii="Arial" w:hAnsi="Arial" w:cs="Arial" w:hint="eastAsia"/>
        </w:rPr>
        <w:t>Y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al.Crack</w:t>
      </w:r>
      <w:proofErr w:type="spellEnd"/>
      <w:proofErr w:type="gramEnd"/>
      <w:r w:rsidRPr="00870DD2">
        <w:rPr>
          <w:rFonts w:ascii="Arial" w:hAnsi="Arial" w:cs="Arial" w:hint="eastAsia"/>
        </w:rPr>
        <w:t xml:space="preserve"> Failure Analysis of Hot-Stamping Die Insert for Manufacturing an Automobile A-Pillar[J</w:t>
      </w:r>
      <w:proofErr w:type="gramStart"/>
      <w:r w:rsidRPr="00870DD2">
        <w:rPr>
          <w:rFonts w:ascii="Arial" w:hAnsi="Arial" w:cs="Arial" w:hint="eastAsia"/>
        </w:rPr>
        <w:t>].Materials</w:t>
      </w:r>
      <w:proofErr w:type="gramEnd"/>
      <w:r w:rsidRPr="00870DD2">
        <w:rPr>
          <w:rFonts w:ascii="Arial" w:hAnsi="Arial" w:cs="Arial" w:hint="eastAsia"/>
        </w:rPr>
        <w:t>,2025,18(13):3052-3052.</w:t>
      </w:r>
    </w:p>
    <w:p w14:paraId="5564E8B6" w14:textId="0E8BDADB"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1]Deng</w:t>
      </w:r>
      <w:proofErr w:type="gramEnd"/>
      <w:r w:rsidRPr="00870DD2">
        <w:rPr>
          <w:rFonts w:ascii="Arial" w:hAnsi="Arial" w:cs="Arial" w:hint="eastAsia"/>
        </w:rPr>
        <w:t xml:space="preserve"> </w:t>
      </w:r>
      <w:proofErr w:type="gramStart"/>
      <w:r w:rsidRPr="00870DD2">
        <w:rPr>
          <w:rFonts w:ascii="Arial" w:hAnsi="Arial" w:cs="Arial" w:hint="eastAsia"/>
        </w:rPr>
        <w:t>C ,Chen</w:t>
      </w:r>
      <w:proofErr w:type="gramEnd"/>
      <w:r w:rsidRPr="00870DD2">
        <w:rPr>
          <w:rFonts w:ascii="Arial" w:hAnsi="Arial" w:cs="Arial" w:hint="eastAsia"/>
        </w:rPr>
        <w:t xml:space="preserve"> </w:t>
      </w:r>
      <w:proofErr w:type="gramStart"/>
      <w:r w:rsidRPr="00870DD2">
        <w:rPr>
          <w:rFonts w:ascii="Arial" w:hAnsi="Arial" w:cs="Arial" w:hint="eastAsia"/>
        </w:rPr>
        <w:t>W ,Zhu</w:t>
      </w:r>
      <w:proofErr w:type="gramEnd"/>
      <w:r w:rsidRPr="00870DD2">
        <w:rPr>
          <w:rFonts w:ascii="Arial" w:hAnsi="Arial" w:cs="Arial" w:hint="eastAsia"/>
        </w:rPr>
        <w:t xml:space="preserve"> </w:t>
      </w:r>
      <w:proofErr w:type="gramStart"/>
      <w:r w:rsidRPr="00870DD2">
        <w:rPr>
          <w:rFonts w:ascii="Arial" w:hAnsi="Arial" w:cs="Arial" w:hint="eastAsia"/>
        </w:rPr>
        <w:t>Y .Multifield</w:t>
      </w:r>
      <w:proofErr w:type="gramEnd"/>
      <w:r w:rsidRPr="00870DD2">
        <w:rPr>
          <w:rFonts w:ascii="Arial" w:hAnsi="Arial" w:cs="Arial" w:hint="eastAsia"/>
        </w:rPr>
        <w:t xml:space="preserve"> modeling of coating profile and substrate stress distribution in laser cladding of hot stamping dies[J</w:t>
      </w:r>
      <w:proofErr w:type="gramStart"/>
      <w:r w:rsidRPr="00870DD2">
        <w:rPr>
          <w:rFonts w:ascii="Arial" w:hAnsi="Arial" w:cs="Arial" w:hint="eastAsia"/>
        </w:rPr>
        <w:t>].Optics</w:t>
      </w:r>
      <w:proofErr w:type="gramEnd"/>
      <w:r w:rsidRPr="00870DD2">
        <w:rPr>
          <w:rFonts w:ascii="Arial" w:hAnsi="Arial" w:cs="Arial" w:hint="eastAsia"/>
        </w:rPr>
        <w:t xml:space="preserve"> and Laser Technology,2025,190113220-113220.</w:t>
      </w:r>
    </w:p>
    <w:p w14:paraId="4D1B0B30" w14:textId="74D6B28B"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1]Lei</w:t>
      </w:r>
      <w:proofErr w:type="gramEnd"/>
      <w:r w:rsidRPr="00870DD2">
        <w:rPr>
          <w:rFonts w:ascii="Arial" w:hAnsi="Arial" w:cs="Arial" w:hint="eastAsia"/>
        </w:rPr>
        <w:t xml:space="preserve"> </w:t>
      </w:r>
      <w:proofErr w:type="gramStart"/>
      <w:r w:rsidRPr="00870DD2">
        <w:rPr>
          <w:rFonts w:ascii="Arial" w:hAnsi="Arial" w:cs="Arial" w:hint="eastAsia"/>
        </w:rPr>
        <w:t>Y ,Chang</w:t>
      </w:r>
      <w:proofErr w:type="gramEnd"/>
      <w:r w:rsidRPr="00870DD2">
        <w:rPr>
          <w:rFonts w:ascii="Arial" w:hAnsi="Arial" w:cs="Arial" w:hint="eastAsia"/>
        </w:rPr>
        <w:t xml:space="preserve"> </w:t>
      </w:r>
      <w:proofErr w:type="gramStart"/>
      <w:r w:rsidRPr="00870DD2">
        <w:rPr>
          <w:rFonts w:ascii="Arial" w:hAnsi="Arial" w:cs="Arial" w:hint="eastAsia"/>
        </w:rPr>
        <w:t>Q .Optimization</w:t>
      </w:r>
      <w:proofErr w:type="gramEnd"/>
      <w:r w:rsidRPr="00870DD2">
        <w:rPr>
          <w:rFonts w:ascii="Arial" w:hAnsi="Arial" w:cs="Arial" w:hint="eastAsia"/>
        </w:rPr>
        <w:t xml:space="preserve"> design of stamping die for large-size three-dimensional curved thick plate[J</w:t>
      </w:r>
      <w:proofErr w:type="gramStart"/>
      <w:r w:rsidRPr="00870DD2">
        <w:rPr>
          <w:rFonts w:ascii="Arial" w:hAnsi="Arial" w:cs="Arial" w:hint="eastAsia"/>
        </w:rPr>
        <w:t>].Proceedings</w:t>
      </w:r>
      <w:proofErr w:type="gramEnd"/>
      <w:r w:rsidRPr="00870DD2">
        <w:rPr>
          <w:rFonts w:ascii="Arial" w:hAnsi="Arial" w:cs="Arial" w:hint="eastAsia"/>
        </w:rPr>
        <w:t xml:space="preserve"> of the Institution of Mechanical Engineers,2025,239(7):2290-2305.</w:t>
      </w:r>
    </w:p>
    <w:p w14:paraId="362F57AD" w14:textId="5B316554"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1]Macêdo</w:t>
      </w:r>
      <w:proofErr w:type="gramEnd"/>
      <w:r w:rsidRPr="00870DD2">
        <w:rPr>
          <w:rFonts w:ascii="Arial" w:hAnsi="Arial" w:cs="Arial" w:hint="eastAsia"/>
        </w:rPr>
        <w:t xml:space="preserve"> </w:t>
      </w:r>
      <w:proofErr w:type="gramStart"/>
      <w:r w:rsidRPr="00870DD2">
        <w:rPr>
          <w:rFonts w:ascii="Arial" w:hAnsi="Arial" w:cs="Arial" w:hint="eastAsia"/>
        </w:rPr>
        <w:t>G ,Pelcastre</w:t>
      </w:r>
      <w:proofErr w:type="gramEnd"/>
      <w:r w:rsidRPr="00870DD2">
        <w:rPr>
          <w:rFonts w:ascii="Arial" w:hAnsi="Arial" w:cs="Arial" w:hint="eastAsia"/>
        </w:rPr>
        <w:t xml:space="preserve"> </w:t>
      </w:r>
      <w:proofErr w:type="gramStart"/>
      <w:r w:rsidRPr="00870DD2">
        <w:rPr>
          <w:rFonts w:ascii="Arial" w:hAnsi="Arial" w:cs="Arial" w:hint="eastAsia"/>
        </w:rPr>
        <w:t>L ,Prakash</w:t>
      </w:r>
      <w:proofErr w:type="gramEnd"/>
      <w:r w:rsidRPr="00870DD2">
        <w:rPr>
          <w:rFonts w:ascii="Arial" w:hAnsi="Arial" w:cs="Arial" w:hint="eastAsia"/>
        </w:rPr>
        <w:t xml:space="preserve"> </w:t>
      </w:r>
      <w:proofErr w:type="gramStart"/>
      <w:r w:rsidRPr="00870DD2">
        <w:rPr>
          <w:rFonts w:ascii="Arial" w:hAnsi="Arial" w:cs="Arial" w:hint="eastAsia"/>
        </w:rPr>
        <w:t>B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al.High</w:t>
      </w:r>
      <w:proofErr w:type="spellEnd"/>
      <w:proofErr w:type="gramEnd"/>
      <w:r w:rsidRPr="00870DD2">
        <w:rPr>
          <w:rFonts w:ascii="Arial" w:hAnsi="Arial" w:cs="Arial" w:hint="eastAsia"/>
        </w:rPr>
        <w:t xml:space="preserve"> temperature friction and wear of hot stamping tool materials produced by laser metal deposition[J</w:t>
      </w:r>
      <w:proofErr w:type="gramStart"/>
      <w:r w:rsidRPr="00870DD2">
        <w:rPr>
          <w:rFonts w:ascii="Arial" w:hAnsi="Arial" w:cs="Arial" w:hint="eastAsia"/>
        </w:rPr>
        <w:t>].Wear</w:t>
      </w:r>
      <w:proofErr w:type="gramEnd"/>
      <w:r w:rsidRPr="00870DD2">
        <w:rPr>
          <w:rFonts w:ascii="Arial" w:hAnsi="Arial" w:cs="Arial" w:hint="eastAsia"/>
        </w:rPr>
        <w:t>,2025,568-569205682-205682.</w:t>
      </w:r>
    </w:p>
    <w:p w14:paraId="54D09938" w14:textId="0AE16637"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1]Galkin</w:t>
      </w:r>
      <w:proofErr w:type="gramEnd"/>
      <w:r w:rsidRPr="00870DD2">
        <w:rPr>
          <w:rFonts w:ascii="Arial" w:hAnsi="Arial" w:cs="Arial" w:hint="eastAsia"/>
        </w:rPr>
        <w:t xml:space="preserve"> V </w:t>
      </w:r>
      <w:proofErr w:type="spellStart"/>
      <w:proofErr w:type="gramStart"/>
      <w:r w:rsidRPr="00870DD2">
        <w:rPr>
          <w:rFonts w:ascii="Arial" w:hAnsi="Arial" w:cs="Arial" w:hint="eastAsia"/>
        </w:rPr>
        <w:t>V</w:t>
      </w:r>
      <w:proofErr w:type="spellEnd"/>
      <w:r w:rsidRPr="00870DD2">
        <w:rPr>
          <w:rFonts w:ascii="Arial" w:hAnsi="Arial" w:cs="Arial" w:hint="eastAsia"/>
        </w:rPr>
        <w:t xml:space="preserve"> ,Ivanov</w:t>
      </w:r>
      <w:proofErr w:type="gramEnd"/>
      <w:r w:rsidRPr="00870DD2">
        <w:rPr>
          <w:rFonts w:ascii="Arial" w:hAnsi="Arial" w:cs="Arial" w:hint="eastAsia"/>
        </w:rPr>
        <w:t xml:space="preserve"> V </w:t>
      </w:r>
      <w:proofErr w:type="gramStart"/>
      <w:r w:rsidRPr="00870DD2">
        <w:rPr>
          <w:rFonts w:ascii="Arial" w:hAnsi="Arial" w:cs="Arial" w:hint="eastAsia"/>
        </w:rPr>
        <w:t>S ,Galkin</w:t>
      </w:r>
      <w:proofErr w:type="gramEnd"/>
      <w:r w:rsidRPr="00870DD2">
        <w:rPr>
          <w:rFonts w:ascii="Arial" w:hAnsi="Arial" w:cs="Arial" w:hint="eastAsia"/>
        </w:rPr>
        <w:t xml:space="preserve"> A </w:t>
      </w:r>
      <w:proofErr w:type="gramStart"/>
      <w:r w:rsidRPr="00870DD2">
        <w:rPr>
          <w:rFonts w:ascii="Arial" w:hAnsi="Arial" w:cs="Arial" w:hint="eastAsia"/>
        </w:rPr>
        <w:t>S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al.Wear</w:t>
      </w:r>
      <w:proofErr w:type="spellEnd"/>
      <w:proofErr w:type="gramEnd"/>
      <w:r w:rsidRPr="00870DD2">
        <w:rPr>
          <w:rFonts w:ascii="Arial" w:hAnsi="Arial" w:cs="Arial" w:hint="eastAsia"/>
        </w:rPr>
        <w:t xml:space="preserve"> Resistance of Stamping Tool in Hot Deformation[J</w:t>
      </w:r>
      <w:proofErr w:type="gramStart"/>
      <w:r w:rsidRPr="00870DD2">
        <w:rPr>
          <w:rFonts w:ascii="Arial" w:hAnsi="Arial" w:cs="Arial" w:hint="eastAsia"/>
        </w:rPr>
        <w:t>].Russian</w:t>
      </w:r>
      <w:proofErr w:type="gramEnd"/>
      <w:r w:rsidRPr="00870DD2">
        <w:rPr>
          <w:rFonts w:ascii="Arial" w:hAnsi="Arial" w:cs="Arial" w:hint="eastAsia"/>
        </w:rPr>
        <w:t xml:space="preserve"> Engineering Research,2025,44(12):1771-1774.</w:t>
      </w:r>
    </w:p>
    <w:p w14:paraId="09E6117F" w14:textId="432E6C8E"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1]Grigoriev</w:t>
      </w:r>
      <w:proofErr w:type="gramEnd"/>
      <w:r w:rsidRPr="00870DD2">
        <w:rPr>
          <w:rFonts w:ascii="Arial" w:hAnsi="Arial" w:cs="Arial" w:hint="eastAsia"/>
        </w:rPr>
        <w:t xml:space="preserve"> N </w:t>
      </w:r>
      <w:proofErr w:type="gramStart"/>
      <w:r w:rsidRPr="00870DD2">
        <w:rPr>
          <w:rFonts w:ascii="Arial" w:hAnsi="Arial" w:cs="Arial" w:hint="eastAsia"/>
        </w:rPr>
        <w:t>S ,</w:t>
      </w:r>
      <w:proofErr w:type="spellStart"/>
      <w:r w:rsidRPr="00870DD2">
        <w:rPr>
          <w:rFonts w:ascii="Arial" w:hAnsi="Arial" w:cs="Arial" w:hint="eastAsia"/>
        </w:rPr>
        <w:t>Volosova</w:t>
      </w:r>
      <w:proofErr w:type="spellEnd"/>
      <w:proofErr w:type="gramEnd"/>
      <w:r w:rsidRPr="00870DD2">
        <w:rPr>
          <w:rFonts w:ascii="Arial" w:hAnsi="Arial" w:cs="Arial" w:hint="eastAsia"/>
        </w:rPr>
        <w:t xml:space="preserve"> A </w:t>
      </w:r>
      <w:proofErr w:type="gramStart"/>
      <w:r w:rsidRPr="00870DD2">
        <w:rPr>
          <w:rFonts w:ascii="Arial" w:hAnsi="Arial" w:cs="Arial" w:hint="eastAsia"/>
        </w:rPr>
        <w:t>M ,Korotkov</w:t>
      </w:r>
      <w:proofErr w:type="gramEnd"/>
      <w:r w:rsidRPr="00870DD2">
        <w:rPr>
          <w:rFonts w:ascii="Arial" w:hAnsi="Arial" w:cs="Arial" w:hint="eastAsia"/>
        </w:rPr>
        <w:t xml:space="preserve"> A </w:t>
      </w:r>
      <w:proofErr w:type="gramStart"/>
      <w:r w:rsidRPr="00870DD2">
        <w:rPr>
          <w:rFonts w:ascii="Arial" w:hAnsi="Arial" w:cs="Arial" w:hint="eastAsia"/>
        </w:rPr>
        <w:t>I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al.Increasing</w:t>
      </w:r>
      <w:proofErr w:type="spellEnd"/>
      <w:proofErr w:type="gramEnd"/>
      <w:r w:rsidRPr="00870DD2">
        <w:rPr>
          <w:rFonts w:ascii="Arial" w:hAnsi="Arial" w:cs="Arial" w:hint="eastAsia"/>
        </w:rPr>
        <w:t xml:space="preserve"> the Wear Resistance of Stamping Tools for Coordinate Punching of Sheet Steel Using </w:t>
      </w:r>
      <w:proofErr w:type="spellStart"/>
      <w:r w:rsidRPr="00870DD2">
        <w:rPr>
          <w:rFonts w:ascii="Arial" w:hAnsi="Arial" w:cs="Arial" w:hint="eastAsia"/>
        </w:rPr>
        <w:t>CrAlSiN</w:t>
      </w:r>
      <w:proofErr w:type="spellEnd"/>
      <w:r w:rsidRPr="00870DD2">
        <w:rPr>
          <w:rFonts w:ascii="Arial" w:hAnsi="Arial" w:cs="Arial" w:hint="eastAsia"/>
        </w:rPr>
        <w:t xml:space="preserve"> and </w:t>
      </w:r>
      <w:proofErr w:type="spellStart"/>
      <w:proofErr w:type="gramStart"/>
      <w:r w:rsidRPr="00870DD2">
        <w:rPr>
          <w:rFonts w:ascii="Arial" w:hAnsi="Arial" w:cs="Arial" w:hint="eastAsia"/>
        </w:rPr>
        <w:t>DLC:Si</w:t>
      </w:r>
      <w:proofErr w:type="spellEnd"/>
      <w:proofErr w:type="gramEnd"/>
      <w:r w:rsidRPr="00870DD2">
        <w:rPr>
          <w:rFonts w:ascii="Arial" w:hAnsi="Arial" w:cs="Arial" w:hint="eastAsia"/>
        </w:rPr>
        <w:t xml:space="preserve"> Coatings[J</w:t>
      </w:r>
      <w:proofErr w:type="gramStart"/>
      <w:r w:rsidRPr="00870DD2">
        <w:rPr>
          <w:rFonts w:ascii="Arial" w:hAnsi="Arial" w:cs="Arial" w:hint="eastAsia"/>
        </w:rPr>
        <w:t>].Technologies</w:t>
      </w:r>
      <w:proofErr w:type="gramEnd"/>
      <w:r w:rsidRPr="00870DD2">
        <w:rPr>
          <w:rFonts w:ascii="Arial" w:hAnsi="Arial" w:cs="Arial" w:hint="eastAsia"/>
        </w:rPr>
        <w:t>,2025,13(1):30-30.</w:t>
      </w:r>
    </w:p>
    <w:p w14:paraId="3AC45232" w14:textId="3BAAD68F"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1]Lide</w:t>
      </w:r>
      <w:proofErr w:type="gramEnd"/>
      <w:r w:rsidRPr="00870DD2">
        <w:rPr>
          <w:rFonts w:ascii="Arial" w:hAnsi="Arial" w:cs="Arial" w:hint="eastAsia"/>
        </w:rPr>
        <w:t xml:space="preserve"> </w:t>
      </w:r>
      <w:proofErr w:type="gramStart"/>
      <w:r w:rsidRPr="00870DD2">
        <w:rPr>
          <w:rFonts w:ascii="Arial" w:hAnsi="Arial" w:cs="Arial" w:hint="eastAsia"/>
        </w:rPr>
        <w:t>I ,Alexander</w:t>
      </w:r>
      <w:proofErr w:type="gramEnd"/>
      <w:r w:rsidRPr="00870DD2">
        <w:rPr>
          <w:rFonts w:ascii="Arial" w:hAnsi="Arial" w:cs="Arial" w:hint="eastAsia"/>
        </w:rPr>
        <w:t xml:space="preserve"> </w:t>
      </w:r>
      <w:proofErr w:type="gramStart"/>
      <w:r w:rsidRPr="00870DD2">
        <w:rPr>
          <w:rFonts w:ascii="Arial" w:hAnsi="Arial" w:cs="Arial" w:hint="eastAsia"/>
        </w:rPr>
        <w:t>B ,Mats</w:t>
      </w:r>
      <w:proofErr w:type="gramEnd"/>
      <w:r w:rsidRPr="00870DD2">
        <w:rPr>
          <w:rFonts w:ascii="Arial" w:hAnsi="Arial" w:cs="Arial" w:hint="eastAsia"/>
        </w:rPr>
        <w:t xml:space="preserve"> </w:t>
      </w:r>
      <w:proofErr w:type="gramStart"/>
      <w:r w:rsidRPr="00870DD2">
        <w:rPr>
          <w:rFonts w:ascii="Arial" w:hAnsi="Arial" w:cs="Arial" w:hint="eastAsia"/>
        </w:rPr>
        <w:t>S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al.Integrating</w:t>
      </w:r>
      <w:proofErr w:type="spellEnd"/>
      <w:proofErr w:type="gramEnd"/>
      <w:r w:rsidRPr="00870DD2">
        <w:rPr>
          <w:rFonts w:ascii="Arial" w:hAnsi="Arial" w:cs="Arial" w:hint="eastAsia"/>
        </w:rPr>
        <w:t xml:space="preserve"> Stamping Tool Temperature Effects into Early-Stage Process Design: Insights from an Industrial Benchmark[J</w:t>
      </w:r>
      <w:proofErr w:type="gramStart"/>
      <w:r w:rsidRPr="00870DD2">
        <w:rPr>
          <w:rFonts w:ascii="Arial" w:hAnsi="Arial" w:cs="Arial" w:hint="eastAsia"/>
        </w:rPr>
        <w:t>].MATEC</w:t>
      </w:r>
      <w:proofErr w:type="gramEnd"/>
      <w:r w:rsidRPr="00870DD2">
        <w:rPr>
          <w:rFonts w:ascii="Arial" w:hAnsi="Arial" w:cs="Arial" w:hint="eastAsia"/>
        </w:rPr>
        <w:t xml:space="preserve"> Web of Conferences,2025,40802002-02002.</w:t>
      </w:r>
    </w:p>
    <w:p w14:paraId="4D94F09B" w14:textId="3A645589"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1]Yu</w:t>
      </w:r>
      <w:proofErr w:type="gramEnd"/>
      <w:r w:rsidRPr="00870DD2">
        <w:rPr>
          <w:rFonts w:ascii="Arial" w:hAnsi="Arial" w:cs="Arial" w:hint="eastAsia"/>
        </w:rPr>
        <w:t xml:space="preserve"> </w:t>
      </w:r>
      <w:proofErr w:type="gramStart"/>
      <w:r w:rsidRPr="00870DD2">
        <w:rPr>
          <w:rFonts w:ascii="Arial" w:hAnsi="Arial" w:cs="Arial" w:hint="eastAsia"/>
        </w:rPr>
        <w:t>D ,</w:t>
      </w:r>
      <w:proofErr w:type="spellStart"/>
      <w:r w:rsidRPr="00870DD2">
        <w:rPr>
          <w:rFonts w:ascii="Arial" w:hAnsi="Arial" w:cs="Arial" w:hint="eastAsia"/>
        </w:rPr>
        <w:t>Rachik</w:t>
      </w:r>
      <w:proofErr w:type="spellEnd"/>
      <w:proofErr w:type="gramEnd"/>
      <w:r w:rsidRPr="00870DD2">
        <w:rPr>
          <w:rFonts w:ascii="Arial" w:hAnsi="Arial" w:cs="Arial" w:hint="eastAsia"/>
        </w:rPr>
        <w:t xml:space="preserve"> </w:t>
      </w:r>
      <w:proofErr w:type="gramStart"/>
      <w:r w:rsidRPr="00870DD2">
        <w:rPr>
          <w:rFonts w:ascii="Arial" w:hAnsi="Arial" w:cs="Arial" w:hint="eastAsia"/>
        </w:rPr>
        <w:t>M ,Blaise</w:t>
      </w:r>
      <w:proofErr w:type="gramEnd"/>
      <w:r w:rsidRPr="00870DD2">
        <w:rPr>
          <w:rFonts w:ascii="Arial" w:hAnsi="Arial" w:cs="Arial" w:hint="eastAsia"/>
        </w:rPr>
        <w:t xml:space="preserve"> </w:t>
      </w:r>
      <w:proofErr w:type="gramStart"/>
      <w:r w:rsidRPr="00870DD2">
        <w:rPr>
          <w:rFonts w:ascii="Arial" w:hAnsi="Arial" w:cs="Arial" w:hint="eastAsia"/>
        </w:rPr>
        <w:t>A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al.Topology</w:t>
      </w:r>
      <w:proofErr w:type="spellEnd"/>
      <w:proofErr w:type="gramEnd"/>
      <w:r w:rsidRPr="00870DD2">
        <w:rPr>
          <w:rFonts w:ascii="Arial" w:hAnsi="Arial" w:cs="Arial" w:hint="eastAsia"/>
        </w:rPr>
        <w:t xml:space="preserve"> optimization designed twisted conformal cooling channel for additive-manufactured hot-stamping tool[J</w:t>
      </w:r>
      <w:proofErr w:type="gramStart"/>
      <w:r w:rsidRPr="00870DD2">
        <w:rPr>
          <w:rFonts w:ascii="Arial" w:hAnsi="Arial" w:cs="Arial" w:hint="eastAsia"/>
        </w:rPr>
        <w:t>].Applied</w:t>
      </w:r>
      <w:proofErr w:type="gramEnd"/>
      <w:r w:rsidRPr="00870DD2">
        <w:rPr>
          <w:rFonts w:ascii="Arial" w:hAnsi="Arial" w:cs="Arial" w:hint="eastAsia"/>
        </w:rPr>
        <w:t xml:space="preserve"> Thermal Engineering,2025,259124784-124784.</w:t>
      </w:r>
    </w:p>
    <w:p w14:paraId="56630FA8" w14:textId="2EACCFE5"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1]You</w:t>
      </w:r>
      <w:proofErr w:type="gramEnd"/>
      <w:r w:rsidRPr="00870DD2">
        <w:rPr>
          <w:rFonts w:ascii="Arial" w:hAnsi="Arial" w:cs="Arial" w:hint="eastAsia"/>
        </w:rPr>
        <w:t xml:space="preserve"> </w:t>
      </w:r>
      <w:proofErr w:type="gramStart"/>
      <w:r w:rsidRPr="00870DD2">
        <w:rPr>
          <w:rFonts w:ascii="Arial" w:hAnsi="Arial" w:cs="Arial" w:hint="eastAsia"/>
        </w:rPr>
        <w:t>H ,Lee</w:t>
      </w:r>
      <w:proofErr w:type="gramEnd"/>
      <w:r w:rsidRPr="00870DD2">
        <w:rPr>
          <w:rFonts w:ascii="Arial" w:hAnsi="Arial" w:cs="Arial" w:hint="eastAsia"/>
        </w:rPr>
        <w:t xml:space="preserve"> </w:t>
      </w:r>
      <w:proofErr w:type="gramStart"/>
      <w:r w:rsidRPr="00870DD2">
        <w:rPr>
          <w:rFonts w:ascii="Arial" w:hAnsi="Arial" w:cs="Arial" w:hint="eastAsia"/>
        </w:rPr>
        <w:t>S ,Baek</w:t>
      </w:r>
      <w:proofErr w:type="gramEnd"/>
      <w:r w:rsidRPr="00870DD2">
        <w:rPr>
          <w:rFonts w:ascii="Arial" w:hAnsi="Arial" w:cs="Arial" w:hint="eastAsia"/>
        </w:rPr>
        <w:t xml:space="preserve"> </w:t>
      </w:r>
      <w:proofErr w:type="gramStart"/>
      <w:r w:rsidRPr="00870DD2">
        <w:rPr>
          <w:rFonts w:ascii="Arial" w:hAnsi="Arial" w:cs="Arial" w:hint="eastAsia"/>
        </w:rPr>
        <w:t>C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al.Enhancement</w:t>
      </w:r>
      <w:proofErr w:type="spellEnd"/>
      <w:proofErr w:type="gramEnd"/>
      <w:r w:rsidRPr="00870DD2">
        <w:rPr>
          <w:rFonts w:ascii="Arial" w:hAnsi="Arial" w:cs="Arial" w:hint="eastAsia"/>
        </w:rPr>
        <w:t xml:space="preserve"> of heat transfer in cooling channels for electronic devices using multi-directional graded triply periodic minimal surfaces (TPMS)[J</w:t>
      </w:r>
      <w:proofErr w:type="gramStart"/>
      <w:r w:rsidRPr="00870DD2">
        <w:rPr>
          <w:rFonts w:ascii="Arial" w:hAnsi="Arial" w:cs="Arial" w:hint="eastAsia"/>
        </w:rPr>
        <w:t>].International</w:t>
      </w:r>
      <w:proofErr w:type="gramEnd"/>
      <w:r w:rsidRPr="00870DD2">
        <w:rPr>
          <w:rFonts w:ascii="Arial" w:hAnsi="Arial" w:cs="Arial" w:hint="eastAsia"/>
        </w:rPr>
        <w:t xml:space="preserve"> Communications in Heat and Mass Transfer,2024,159(PC):108278-108278.</w:t>
      </w:r>
    </w:p>
    <w:p w14:paraId="0597001A" w14:textId="138878D1"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1]Zhang</w:t>
      </w:r>
      <w:proofErr w:type="gramEnd"/>
      <w:r w:rsidRPr="00870DD2">
        <w:rPr>
          <w:rFonts w:ascii="Arial" w:hAnsi="Arial" w:cs="Arial" w:hint="eastAsia"/>
        </w:rPr>
        <w:t xml:space="preserve"> </w:t>
      </w:r>
      <w:proofErr w:type="gramStart"/>
      <w:r w:rsidRPr="00870DD2">
        <w:rPr>
          <w:rFonts w:ascii="Arial" w:hAnsi="Arial" w:cs="Arial" w:hint="eastAsia"/>
        </w:rPr>
        <w:t>J ,Huang</w:t>
      </w:r>
      <w:proofErr w:type="gramEnd"/>
      <w:r w:rsidRPr="00870DD2">
        <w:rPr>
          <w:rFonts w:ascii="Arial" w:hAnsi="Arial" w:cs="Arial" w:hint="eastAsia"/>
        </w:rPr>
        <w:t xml:space="preserve"> </w:t>
      </w:r>
      <w:proofErr w:type="gramStart"/>
      <w:r w:rsidRPr="00870DD2">
        <w:rPr>
          <w:rFonts w:ascii="Arial" w:hAnsi="Arial" w:cs="Arial" w:hint="eastAsia"/>
        </w:rPr>
        <w:t>H ,Peng</w:t>
      </w:r>
      <w:proofErr w:type="gramEnd"/>
      <w:r w:rsidRPr="00870DD2">
        <w:rPr>
          <w:rFonts w:ascii="Arial" w:hAnsi="Arial" w:cs="Arial" w:hint="eastAsia"/>
        </w:rPr>
        <w:t xml:space="preserve"> </w:t>
      </w:r>
      <w:proofErr w:type="gramStart"/>
      <w:r w:rsidRPr="00870DD2">
        <w:rPr>
          <w:rFonts w:ascii="Arial" w:hAnsi="Arial" w:cs="Arial" w:hint="eastAsia"/>
        </w:rPr>
        <w:t>K ,</w:t>
      </w:r>
      <w:proofErr w:type="gramEnd"/>
      <w:r w:rsidRPr="00870DD2">
        <w:rPr>
          <w:rFonts w:ascii="Arial" w:hAnsi="Arial" w:cs="Arial" w:hint="eastAsia"/>
        </w:rPr>
        <w:t xml:space="preserve"> et al.18Ni300/AlSi10Mg interpenetrating phase composite: Lattice structure, mechanical and thermal performance, and application in forming die[J</w:t>
      </w:r>
      <w:proofErr w:type="gramStart"/>
      <w:r w:rsidRPr="00870DD2">
        <w:rPr>
          <w:rFonts w:ascii="Arial" w:hAnsi="Arial" w:cs="Arial" w:hint="eastAsia"/>
        </w:rPr>
        <w:t>].Additive</w:t>
      </w:r>
      <w:proofErr w:type="gramEnd"/>
      <w:r w:rsidRPr="00870DD2">
        <w:rPr>
          <w:rFonts w:ascii="Arial" w:hAnsi="Arial" w:cs="Arial" w:hint="eastAsia"/>
        </w:rPr>
        <w:t xml:space="preserve"> Manufacturing,2024,96104565-104565.</w:t>
      </w:r>
    </w:p>
    <w:p w14:paraId="554FAF69" w14:textId="0A33A218"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1]Ohashi</w:t>
      </w:r>
      <w:proofErr w:type="gramEnd"/>
      <w:r w:rsidRPr="00870DD2">
        <w:rPr>
          <w:rFonts w:ascii="Arial" w:hAnsi="Arial" w:cs="Arial" w:hint="eastAsia"/>
        </w:rPr>
        <w:t xml:space="preserve"> </w:t>
      </w:r>
      <w:proofErr w:type="gramStart"/>
      <w:r w:rsidRPr="00870DD2">
        <w:rPr>
          <w:rFonts w:ascii="Arial" w:hAnsi="Arial" w:cs="Arial" w:hint="eastAsia"/>
        </w:rPr>
        <w:t>T .Scrap</w:t>
      </w:r>
      <w:proofErr w:type="gramEnd"/>
      <w:r w:rsidRPr="00870DD2">
        <w:rPr>
          <w:rFonts w:ascii="Arial" w:hAnsi="Arial" w:cs="Arial" w:hint="eastAsia"/>
        </w:rPr>
        <w:t xml:space="preserve"> Float Detection in a Blanking Die Set with Multiple Retrofit Accelerometers Using the </w:t>
      </w:r>
      <w:proofErr w:type="spellStart"/>
      <w:r w:rsidRPr="00870DD2">
        <w:rPr>
          <w:rFonts w:ascii="Arial" w:hAnsi="Arial" w:cs="Arial" w:hint="eastAsia"/>
        </w:rPr>
        <w:t>Mahalanobis</w:t>
      </w:r>
      <w:proofErr w:type="spellEnd"/>
      <w:r w:rsidRPr="00870DD2">
        <w:rPr>
          <w:rFonts w:ascii="Arial" w:hAnsi="Arial" w:cs="Arial" w:hint="eastAsia"/>
        </w:rPr>
        <w:t>–</w:t>
      </w:r>
      <w:r w:rsidRPr="00870DD2">
        <w:rPr>
          <w:rFonts w:ascii="Arial" w:hAnsi="Arial" w:cs="Arial" w:hint="eastAsia"/>
        </w:rPr>
        <w:t xml:space="preserve">Taguchi </w:t>
      </w:r>
      <w:proofErr w:type="spellStart"/>
      <w:proofErr w:type="gramStart"/>
      <w:r w:rsidRPr="00870DD2">
        <w:rPr>
          <w:rFonts w:ascii="Arial" w:hAnsi="Arial" w:cs="Arial" w:hint="eastAsia"/>
        </w:rPr>
        <w:t>System:Special</w:t>
      </w:r>
      <w:proofErr w:type="spellEnd"/>
      <w:proofErr w:type="gramEnd"/>
      <w:r w:rsidRPr="00870DD2">
        <w:rPr>
          <w:rFonts w:ascii="Arial" w:hAnsi="Arial" w:cs="Arial" w:hint="eastAsia"/>
        </w:rPr>
        <w:t xml:space="preserve"> Issue on Recent Advanced Manufacturing Science and Technology[J</w:t>
      </w:r>
      <w:proofErr w:type="gramStart"/>
      <w:r w:rsidRPr="00870DD2">
        <w:rPr>
          <w:rFonts w:ascii="Arial" w:hAnsi="Arial" w:cs="Arial" w:hint="eastAsia"/>
        </w:rPr>
        <w:t>].International</w:t>
      </w:r>
      <w:proofErr w:type="gramEnd"/>
      <w:r w:rsidRPr="00870DD2">
        <w:rPr>
          <w:rFonts w:ascii="Arial" w:hAnsi="Arial" w:cs="Arial" w:hint="eastAsia"/>
        </w:rPr>
        <w:t xml:space="preserve"> Journal of Automation Technology,2024,18(4):537-543.</w:t>
      </w:r>
    </w:p>
    <w:p w14:paraId="4B9CDBFD" w14:textId="4CDB04F5"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1]Mu</w:t>
      </w:r>
      <w:proofErr w:type="gramEnd"/>
      <w:r w:rsidRPr="00870DD2">
        <w:rPr>
          <w:rFonts w:ascii="Arial" w:hAnsi="Arial" w:cs="Arial" w:hint="eastAsia"/>
        </w:rPr>
        <w:t xml:space="preserve"> </w:t>
      </w:r>
      <w:proofErr w:type="gramStart"/>
      <w:r w:rsidRPr="00870DD2">
        <w:rPr>
          <w:rFonts w:ascii="Arial" w:hAnsi="Arial" w:cs="Arial" w:hint="eastAsia"/>
        </w:rPr>
        <w:t>Y .Using</w:t>
      </w:r>
      <w:proofErr w:type="gramEnd"/>
      <w:r w:rsidRPr="00870DD2">
        <w:rPr>
          <w:rFonts w:ascii="Arial" w:hAnsi="Arial" w:cs="Arial" w:hint="eastAsia"/>
        </w:rPr>
        <w:t xml:space="preserve"> surfacing welding technology to manufacture economical molds[J</w:t>
      </w:r>
      <w:proofErr w:type="gramStart"/>
      <w:r w:rsidRPr="00870DD2">
        <w:rPr>
          <w:rFonts w:ascii="Arial" w:hAnsi="Arial" w:cs="Arial" w:hint="eastAsia"/>
        </w:rPr>
        <w:t>].Frontiers</w:t>
      </w:r>
      <w:proofErr w:type="gramEnd"/>
      <w:r w:rsidRPr="00870DD2">
        <w:rPr>
          <w:rFonts w:ascii="Arial" w:hAnsi="Arial" w:cs="Arial" w:hint="eastAsia"/>
        </w:rPr>
        <w:t xml:space="preserve"> in Mechanical Engineering,2024,101397767-1397767.</w:t>
      </w:r>
    </w:p>
    <w:p w14:paraId="5232E82A" w14:textId="211FBEEA"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w:t>
      </w:r>
      <w:proofErr w:type="spellStart"/>
      <w:r w:rsidRPr="00870DD2">
        <w:rPr>
          <w:rFonts w:ascii="Arial" w:hAnsi="Arial" w:cs="Arial" w:hint="eastAsia"/>
        </w:rPr>
        <w:t>Weian</w:t>
      </w:r>
      <w:proofErr w:type="spellEnd"/>
      <w:proofErr w:type="gramEnd"/>
      <w:r w:rsidRPr="00870DD2">
        <w:rPr>
          <w:rFonts w:ascii="Arial" w:hAnsi="Arial" w:cs="Arial" w:hint="eastAsia"/>
        </w:rPr>
        <w:t xml:space="preserve"> </w:t>
      </w:r>
      <w:proofErr w:type="gramStart"/>
      <w:r w:rsidRPr="00870DD2">
        <w:rPr>
          <w:rFonts w:ascii="Arial" w:hAnsi="Arial" w:cs="Arial" w:hint="eastAsia"/>
        </w:rPr>
        <w:t>D ,</w:t>
      </w:r>
      <w:proofErr w:type="spellStart"/>
      <w:r w:rsidRPr="00870DD2">
        <w:rPr>
          <w:rFonts w:ascii="Arial" w:hAnsi="Arial" w:cs="Arial" w:hint="eastAsia"/>
        </w:rPr>
        <w:t>Chunxu</w:t>
      </w:r>
      <w:proofErr w:type="spellEnd"/>
      <w:proofErr w:type="gramEnd"/>
      <w:r w:rsidRPr="00870DD2">
        <w:rPr>
          <w:rFonts w:ascii="Arial" w:hAnsi="Arial" w:cs="Arial" w:hint="eastAsia"/>
        </w:rPr>
        <w:t xml:space="preserve"> </w:t>
      </w:r>
      <w:proofErr w:type="gramStart"/>
      <w:r w:rsidRPr="00870DD2">
        <w:rPr>
          <w:rFonts w:ascii="Arial" w:hAnsi="Arial" w:cs="Arial" w:hint="eastAsia"/>
        </w:rPr>
        <w:t>L ,</w:t>
      </w:r>
      <w:proofErr w:type="spellStart"/>
      <w:r w:rsidRPr="00870DD2">
        <w:rPr>
          <w:rFonts w:ascii="Arial" w:hAnsi="Arial" w:cs="Arial" w:hint="eastAsia"/>
        </w:rPr>
        <w:t>Xiaokui</w:t>
      </w:r>
      <w:proofErr w:type="spellEnd"/>
      <w:proofErr w:type="gramEnd"/>
      <w:r w:rsidRPr="00870DD2">
        <w:rPr>
          <w:rFonts w:ascii="Arial" w:hAnsi="Arial" w:cs="Arial" w:hint="eastAsia"/>
        </w:rPr>
        <w:t xml:space="preserve"> </w:t>
      </w:r>
      <w:proofErr w:type="gramStart"/>
      <w:r w:rsidRPr="00870DD2">
        <w:rPr>
          <w:rFonts w:ascii="Arial" w:hAnsi="Arial" w:cs="Arial" w:hint="eastAsia"/>
        </w:rPr>
        <w:t>X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al.Pallet</w:t>
      </w:r>
      <w:proofErr w:type="spellEnd"/>
      <w:proofErr w:type="gramEnd"/>
      <w:r w:rsidRPr="00870DD2">
        <w:rPr>
          <w:rFonts w:ascii="Arial" w:hAnsi="Arial" w:cs="Arial" w:hint="eastAsia"/>
        </w:rPr>
        <w:t xml:space="preserve"> Stamping Die Design[J</w:t>
      </w:r>
      <w:proofErr w:type="gramStart"/>
      <w:r w:rsidRPr="00870DD2">
        <w:rPr>
          <w:rFonts w:ascii="Arial" w:hAnsi="Arial" w:cs="Arial" w:hint="eastAsia"/>
        </w:rPr>
        <w:t>].Journal</w:t>
      </w:r>
      <w:proofErr w:type="gramEnd"/>
      <w:r w:rsidRPr="00870DD2">
        <w:rPr>
          <w:rFonts w:ascii="Arial" w:hAnsi="Arial" w:cs="Arial" w:hint="eastAsia"/>
        </w:rPr>
        <w:t xml:space="preserve"> of Physics: Conference Series,2022,2402(1):</w:t>
      </w:r>
    </w:p>
    <w:p w14:paraId="70C6D631" w14:textId="2EB02058" w:rsidR="00870DD2" w:rsidRDefault="00870DD2" w:rsidP="00870DD2">
      <w:pPr>
        <w:pStyle w:val="Body"/>
        <w:numPr>
          <w:ilvl w:val="0"/>
          <w:numId w:val="31"/>
        </w:numPr>
        <w:spacing w:after="0"/>
        <w:rPr>
          <w:rFonts w:ascii="Arial" w:hAnsi="Arial" w:cs="Arial"/>
        </w:rPr>
      </w:pPr>
      <w:r w:rsidRPr="00870DD2">
        <w:rPr>
          <w:rFonts w:ascii="Arial" w:hAnsi="Arial" w:cs="Arial" w:hint="eastAsia"/>
        </w:rPr>
        <w:lastRenderedPageBreak/>
        <w:t>[</w:t>
      </w:r>
      <w:proofErr w:type="gramStart"/>
      <w:r w:rsidRPr="00870DD2">
        <w:rPr>
          <w:rFonts w:ascii="Arial" w:hAnsi="Arial" w:cs="Arial" w:hint="eastAsia"/>
        </w:rPr>
        <w:t>1]Rahul</w:t>
      </w:r>
      <w:proofErr w:type="gramEnd"/>
      <w:r w:rsidRPr="00870DD2">
        <w:rPr>
          <w:rFonts w:ascii="Arial" w:hAnsi="Arial" w:cs="Arial" w:hint="eastAsia"/>
        </w:rPr>
        <w:t xml:space="preserve"> </w:t>
      </w:r>
      <w:proofErr w:type="gramStart"/>
      <w:r w:rsidRPr="00870DD2">
        <w:rPr>
          <w:rFonts w:ascii="Arial" w:hAnsi="Arial" w:cs="Arial" w:hint="eastAsia"/>
        </w:rPr>
        <w:t>B ,</w:t>
      </w:r>
      <w:proofErr w:type="spellStart"/>
      <w:r w:rsidRPr="00870DD2">
        <w:rPr>
          <w:rFonts w:ascii="Arial" w:hAnsi="Arial" w:cs="Arial" w:hint="eastAsia"/>
        </w:rPr>
        <w:t>Prosanta</w:t>
      </w:r>
      <w:proofErr w:type="spellEnd"/>
      <w:proofErr w:type="gramEnd"/>
      <w:r w:rsidRPr="00870DD2">
        <w:rPr>
          <w:rFonts w:ascii="Arial" w:hAnsi="Arial" w:cs="Arial" w:hint="eastAsia"/>
        </w:rPr>
        <w:t xml:space="preserve"> </w:t>
      </w:r>
      <w:proofErr w:type="gramStart"/>
      <w:r w:rsidRPr="00870DD2">
        <w:rPr>
          <w:rFonts w:ascii="Arial" w:hAnsi="Arial" w:cs="Arial" w:hint="eastAsia"/>
        </w:rPr>
        <w:t>B ,Ajay</w:t>
      </w:r>
      <w:proofErr w:type="gramEnd"/>
      <w:r w:rsidRPr="00870DD2">
        <w:rPr>
          <w:rFonts w:ascii="Arial" w:hAnsi="Arial" w:cs="Arial" w:hint="eastAsia"/>
        </w:rPr>
        <w:t xml:space="preserve"> </w:t>
      </w:r>
      <w:proofErr w:type="gramStart"/>
      <w:r w:rsidRPr="00870DD2">
        <w:rPr>
          <w:rFonts w:ascii="Arial" w:hAnsi="Arial" w:cs="Arial" w:hint="eastAsia"/>
        </w:rPr>
        <w:t>P ,</w:t>
      </w:r>
      <w:proofErr w:type="gramEnd"/>
      <w:r w:rsidRPr="00870DD2">
        <w:rPr>
          <w:rFonts w:ascii="Arial" w:hAnsi="Arial" w:cs="Arial" w:hint="eastAsia"/>
        </w:rPr>
        <w:t xml:space="preserve"> et </w:t>
      </w:r>
      <w:proofErr w:type="spellStart"/>
      <w:proofErr w:type="gramStart"/>
      <w:r w:rsidRPr="00870DD2">
        <w:rPr>
          <w:rFonts w:ascii="Arial" w:hAnsi="Arial" w:cs="Arial" w:hint="eastAsia"/>
        </w:rPr>
        <w:t>al.Equal</w:t>
      </w:r>
      <w:proofErr w:type="spellEnd"/>
      <w:proofErr w:type="gramEnd"/>
      <w:r w:rsidRPr="00870DD2">
        <w:rPr>
          <w:rFonts w:ascii="Arial" w:hAnsi="Arial" w:cs="Arial" w:hint="eastAsia"/>
        </w:rPr>
        <w:t xml:space="preserve"> channel angular pressing die design through finite element analysis method for non-strain hardening material[J</w:t>
      </w:r>
      <w:proofErr w:type="gramStart"/>
      <w:r w:rsidRPr="00870DD2">
        <w:rPr>
          <w:rFonts w:ascii="Arial" w:hAnsi="Arial" w:cs="Arial" w:hint="eastAsia"/>
        </w:rPr>
        <w:t>].Canadian</w:t>
      </w:r>
      <w:proofErr w:type="gramEnd"/>
      <w:r w:rsidRPr="00870DD2">
        <w:rPr>
          <w:rFonts w:ascii="Arial" w:hAnsi="Arial" w:cs="Arial" w:hint="eastAsia"/>
        </w:rPr>
        <w:t xml:space="preserve"> Metallurgical Quarterly,2022,61(4):493-512.</w:t>
      </w:r>
    </w:p>
    <w:p w14:paraId="519D29BA" w14:textId="77777777" w:rsidR="00465986" w:rsidRDefault="00465986" w:rsidP="00AB63C7">
      <w:pPr>
        <w:pStyle w:val="Body"/>
        <w:numPr>
          <w:ilvl w:val="0"/>
          <w:numId w:val="31"/>
        </w:numPr>
        <w:spacing w:after="0"/>
        <w:rPr>
          <w:rFonts w:ascii="Arial" w:hAnsi="Arial" w:cs="Arial"/>
          <w:highlight w:val="yellow"/>
        </w:rPr>
      </w:pPr>
      <w:r>
        <w:rPr>
          <w:rFonts w:ascii="Arial" w:hAnsi="Arial" w:cs="Arial"/>
          <w:highlight w:val="yellow"/>
        </w:rPr>
        <w:t xml:space="preserve">16. </w:t>
      </w:r>
      <w:r w:rsidR="00823A07" w:rsidRPr="00AE1153">
        <w:rPr>
          <w:rFonts w:ascii="Arial" w:hAnsi="Arial" w:cs="Arial"/>
          <w:highlight w:val="yellow"/>
        </w:rPr>
        <w:t xml:space="preserve">Bandhavi, C., Srinath, E., Charan, I. R. G., </w:t>
      </w:r>
      <w:proofErr w:type="spellStart"/>
      <w:r w:rsidR="00823A07" w:rsidRPr="00AE1153">
        <w:rPr>
          <w:rFonts w:ascii="Arial" w:hAnsi="Arial" w:cs="Arial"/>
          <w:highlight w:val="yellow"/>
        </w:rPr>
        <w:t>Althaf</w:t>
      </w:r>
      <w:proofErr w:type="spellEnd"/>
      <w:r w:rsidR="00823A07" w:rsidRPr="00AE1153">
        <w:rPr>
          <w:rFonts w:ascii="Arial" w:hAnsi="Arial" w:cs="Arial"/>
          <w:highlight w:val="yellow"/>
        </w:rPr>
        <w:t xml:space="preserve">, M., &amp; Sai, V. S. B. (2022). Modelling and validation of sheet metal forming process of brass at elevated temperatures. Materials Today: Proceedings, 62, 3336-3343. </w:t>
      </w:r>
    </w:p>
    <w:p w14:paraId="6458838D" w14:textId="77777777" w:rsidR="00465986" w:rsidRDefault="00465986" w:rsidP="00AB63C7">
      <w:pPr>
        <w:pStyle w:val="Body"/>
        <w:numPr>
          <w:ilvl w:val="0"/>
          <w:numId w:val="31"/>
        </w:numPr>
        <w:spacing w:after="0"/>
        <w:rPr>
          <w:rFonts w:ascii="Arial" w:hAnsi="Arial" w:cs="Arial"/>
          <w:highlight w:val="yellow"/>
        </w:rPr>
      </w:pPr>
      <w:r>
        <w:rPr>
          <w:rFonts w:ascii="Arial" w:hAnsi="Arial" w:cs="Arial"/>
          <w:highlight w:val="yellow"/>
        </w:rPr>
        <w:t xml:space="preserve">17. </w:t>
      </w:r>
      <w:r w:rsidRPr="00AE1153">
        <w:rPr>
          <w:rFonts w:ascii="Arial" w:hAnsi="Arial" w:cs="Arial"/>
          <w:highlight w:val="yellow"/>
        </w:rPr>
        <w:t xml:space="preserve">Sun, W., Zhang, Z., &amp; Zhang, W. (2021). A coaxial alignment method for large flange parts assembly using multiple local images. IEEE Access, 9, 16716-16727. </w:t>
      </w:r>
    </w:p>
    <w:p w14:paraId="2E4188AE" w14:textId="50F6EBDF" w:rsidR="00081524" w:rsidRPr="002C57D2" w:rsidRDefault="00465986" w:rsidP="00AB63C7">
      <w:pPr>
        <w:pStyle w:val="Body"/>
        <w:spacing w:after="0"/>
        <w:rPr>
          <w:rFonts w:ascii="Arial" w:hAnsi="Arial" w:cs="Arial"/>
          <w:lang w:eastAsia="zh-CN"/>
        </w:rPr>
      </w:pPr>
      <w:r>
        <w:rPr>
          <w:rFonts w:ascii="Arial" w:hAnsi="Arial" w:cs="Arial"/>
          <w:highlight w:val="yellow"/>
        </w:rPr>
        <w:t xml:space="preserve">18. </w:t>
      </w:r>
      <w:r w:rsidRPr="00AE1153">
        <w:rPr>
          <w:rFonts w:ascii="Arial" w:hAnsi="Arial" w:cs="Arial"/>
          <w:highlight w:val="yellow"/>
        </w:rPr>
        <w:t xml:space="preserve">Pereira, R., Peixinho, N., &amp; Costa, S. L. (2024). A review of sheet metal forming evaluation of advanced high-strength steels (AHSS). Metals, 14(4), 394.   </w:t>
      </w:r>
      <w:r w:rsidR="00823A07" w:rsidRPr="00AE1153">
        <w:rPr>
          <w:rFonts w:ascii="Arial" w:hAnsi="Arial" w:cs="Arial"/>
          <w:highlight w:val="yellow"/>
        </w:rPr>
        <w:t xml:space="preserve"> </w:t>
      </w:r>
    </w:p>
    <w:sectPr w:rsidR="00081524" w:rsidRPr="002C57D2" w:rsidSect="00364655">
      <w:headerReference w:type="even" r:id="rId49"/>
      <w:headerReference w:type="default" r:id="rId50"/>
      <w:footerReference w:type="default" r:id="rId51"/>
      <w:headerReference w:type="first" r:id="rId52"/>
      <w:type w:val="continuous"/>
      <w:pgSz w:w="12240" w:h="15840"/>
      <w:pgMar w:top="720" w:right="2034" w:bottom="72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0FF34" w14:textId="77777777" w:rsidR="00C65E35" w:rsidRDefault="00C65E35" w:rsidP="00C37E61">
      <w:r>
        <w:separator/>
      </w:r>
    </w:p>
  </w:endnote>
  <w:endnote w:type="continuationSeparator" w:id="0">
    <w:p w14:paraId="32008AB3" w14:textId="77777777" w:rsidR="00C65E35" w:rsidRDefault="00C65E3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E0FC" w14:textId="77777777" w:rsidR="00364655" w:rsidRDefault="00364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EDA27" w14:textId="77777777" w:rsidR="00364655" w:rsidRDefault="003646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43105" w14:textId="0AC08D6C" w:rsidR="00754C9A" w:rsidRPr="00E11BFA" w:rsidRDefault="00754C9A" w:rsidP="00E11B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5C8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A4A5E" w14:textId="77777777" w:rsidR="00C65E35" w:rsidRDefault="00C65E35" w:rsidP="00C37E61">
      <w:r>
        <w:separator/>
      </w:r>
    </w:p>
  </w:footnote>
  <w:footnote w:type="continuationSeparator" w:id="0">
    <w:p w14:paraId="3718D31D" w14:textId="77777777" w:rsidR="00C65E35" w:rsidRDefault="00C65E3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C3767" w14:textId="3C9B670A" w:rsidR="00364655" w:rsidRDefault="00000000">
    <w:pPr>
      <w:pStyle w:val="Header"/>
    </w:pPr>
    <w:r>
      <w:rPr>
        <w:noProof/>
      </w:rPr>
      <w:pict w14:anchorId="1CA9E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5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D691" w14:textId="62D5C97C" w:rsidR="00364655" w:rsidRDefault="00000000">
    <w:pPr>
      <w:pStyle w:val="Header"/>
    </w:pPr>
    <w:r>
      <w:rPr>
        <w:noProof/>
      </w:rPr>
      <w:pict w14:anchorId="17924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5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78B05" w14:textId="2F3554B9" w:rsidR="00296529" w:rsidRPr="00296529" w:rsidRDefault="00000000" w:rsidP="00296529">
    <w:pPr>
      <w:ind w:left="2160"/>
      <w:jc w:val="center"/>
      <w:rPr>
        <w:rFonts w:ascii="Times New Roman" w:eastAsia="Calibri" w:hAnsi="Times New Roman"/>
        <w:i/>
        <w:sz w:val="18"/>
        <w:szCs w:val="22"/>
      </w:rPr>
    </w:pPr>
    <w:r>
      <w:rPr>
        <w:noProof/>
      </w:rPr>
      <w:pict w14:anchorId="11A62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5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91D128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5C014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AB05B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08464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7C0B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D5BA3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DA3E" w14:textId="5B1FC6A6" w:rsidR="00364655" w:rsidRDefault="00000000">
    <w:pPr>
      <w:pStyle w:val="Header"/>
    </w:pPr>
    <w:r>
      <w:rPr>
        <w:noProof/>
      </w:rPr>
      <w:pict w14:anchorId="116B4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6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9F21A" w14:textId="29A77D8D" w:rsidR="00364655" w:rsidRDefault="00000000">
    <w:pPr>
      <w:pStyle w:val="Header"/>
    </w:pPr>
    <w:r>
      <w:rPr>
        <w:noProof/>
      </w:rPr>
      <w:pict w14:anchorId="5E317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6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37A3" w14:textId="7DC75462" w:rsidR="00364655" w:rsidRDefault="00000000">
    <w:pPr>
      <w:pStyle w:val="Header"/>
    </w:pPr>
    <w:r>
      <w:rPr>
        <w:noProof/>
      </w:rPr>
      <w:pict w14:anchorId="3A417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5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C0E18CA"/>
    <w:multiLevelType w:val="hybridMultilevel"/>
    <w:tmpl w:val="B818ECB2"/>
    <w:lvl w:ilvl="0" w:tplc="E49E3AD6">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373528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88010179">
    <w:abstractNumId w:val="16"/>
  </w:num>
  <w:num w:numId="3" w16cid:durableId="1294872776">
    <w:abstractNumId w:val="24"/>
  </w:num>
  <w:num w:numId="4" w16cid:durableId="128040606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8296660">
    <w:abstractNumId w:val="7"/>
  </w:num>
  <w:num w:numId="6" w16cid:durableId="540359830">
    <w:abstractNumId w:val="6"/>
  </w:num>
  <w:num w:numId="7" w16cid:durableId="15231484">
    <w:abstractNumId w:val="1"/>
  </w:num>
  <w:num w:numId="8" w16cid:durableId="1598177969">
    <w:abstractNumId w:val="12"/>
  </w:num>
  <w:num w:numId="9" w16cid:durableId="1516191228">
    <w:abstractNumId w:val="26"/>
  </w:num>
  <w:num w:numId="10" w16cid:durableId="619069066">
    <w:abstractNumId w:val="2"/>
  </w:num>
  <w:num w:numId="11" w16cid:durableId="1648440877">
    <w:abstractNumId w:val="19"/>
  </w:num>
  <w:num w:numId="12" w16cid:durableId="146819983">
    <w:abstractNumId w:val="3"/>
  </w:num>
  <w:num w:numId="13" w16cid:durableId="913901889">
    <w:abstractNumId w:val="18"/>
  </w:num>
  <w:num w:numId="14" w16cid:durableId="1911311770">
    <w:abstractNumId w:val="8"/>
  </w:num>
  <w:num w:numId="15" w16cid:durableId="1526870269">
    <w:abstractNumId w:val="22"/>
  </w:num>
  <w:num w:numId="16" w16cid:durableId="184171034">
    <w:abstractNumId w:val="5"/>
  </w:num>
  <w:num w:numId="17" w16cid:durableId="781533983">
    <w:abstractNumId w:val="23"/>
  </w:num>
  <w:num w:numId="18" w16cid:durableId="1016155273">
    <w:abstractNumId w:val="14"/>
  </w:num>
  <w:num w:numId="19" w16cid:durableId="571085697">
    <w:abstractNumId w:val="29"/>
  </w:num>
  <w:num w:numId="20" w16cid:durableId="1378966611">
    <w:abstractNumId w:val="11"/>
  </w:num>
  <w:num w:numId="21" w16cid:durableId="5795181">
    <w:abstractNumId w:val="9"/>
  </w:num>
  <w:num w:numId="22" w16cid:durableId="1685130107">
    <w:abstractNumId w:val="13"/>
  </w:num>
  <w:num w:numId="23" w16cid:durableId="2144152542">
    <w:abstractNumId w:val="20"/>
  </w:num>
  <w:num w:numId="24" w16cid:durableId="96682780">
    <w:abstractNumId w:val="27"/>
  </w:num>
  <w:num w:numId="25" w16cid:durableId="471023844">
    <w:abstractNumId w:val="4"/>
  </w:num>
  <w:num w:numId="26" w16cid:durableId="2033191764">
    <w:abstractNumId w:val="17"/>
  </w:num>
  <w:num w:numId="27" w16cid:durableId="279603675">
    <w:abstractNumId w:val="21"/>
  </w:num>
  <w:num w:numId="28" w16cid:durableId="1011839854">
    <w:abstractNumId w:val="28"/>
  </w:num>
  <w:num w:numId="29" w16cid:durableId="653754090">
    <w:abstractNumId w:val="25"/>
  </w:num>
  <w:num w:numId="30" w16cid:durableId="1014114175">
    <w:abstractNumId w:val="10"/>
  </w:num>
  <w:num w:numId="31" w16cid:durableId="9936812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wNDI0M7EwMDAwMjJX0lEKTi0uzszPAykwqgUAZFNn/SwAAAA="/>
  </w:docVars>
  <w:rsids>
    <w:rsidRoot w:val="00AA6219"/>
    <w:rsid w:val="00000F8F"/>
    <w:rsid w:val="00030174"/>
    <w:rsid w:val="0004579C"/>
    <w:rsid w:val="00062ECD"/>
    <w:rsid w:val="00081524"/>
    <w:rsid w:val="000A47FA"/>
    <w:rsid w:val="000A65D3"/>
    <w:rsid w:val="000B1E33"/>
    <w:rsid w:val="000D689F"/>
    <w:rsid w:val="000E7B7B"/>
    <w:rsid w:val="000E7D62"/>
    <w:rsid w:val="000F588A"/>
    <w:rsid w:val="00103357"/>
    <w:rsid w:val="00123C9F"/>
    <w:rsid w:val="00126190"/>
    <w:rsid w:val="00130F17"/>
    <w:rsid w:val="001320BF"/>
    <w:rsid w:val="0014055D"/>
    <w:rsid w:val="00156CCA"/>
    <w:rsid w:val="00163BC4"/>
    <w:rsid w:val="00191062"/>
    <w:rsid w:val="00192B72"/>
    <w:rsid w:val="0019739D"/>
    <w:rsid w:val="001A29D8"/>
    <w:rsid w:val="001A5CAA"/>
    <w:rsid w:val="001B0427"/>
    <w:rsid w:val="001C7F19"/>
    <w:rsid w:val="001D3A51"/>
    <w:rsid w:val="001D54D4"/>
    <w:rsid w:val="001E10D2"/>
    <w:rsid w:val="001E25B4"/>
    <w:rsid w:val="001E44FE"/>
    <w:rsid w:val="00200595"/>
    <w:rsid w:val="00204835"/>
    <w:rsid w:val="00223BB3"/>
    <w:rsid w:val="00231920"/>
    <w:rsid w:val="0023195C"/>
    <w:rsid w:val="0024282C"/>
    <w:rsid w:val="002460DC"/>
    <w:rsid w:val="00250985"/>
    <w:rsid w:val="002556F6"/>
    <w:rsid w:val="00283105"/>
    <w:rsid w:val="00284C4C"/>
    <w:rsid w:val="00296529"/>
    <w:rsid w:val="002A623D"/>
    <w:rsid w:val="002B27FB"/>
    <w:rsid w:val="002B685A"/>
    <w:rsid w:val="002C57D2"/>
    <w:rsid w:val="002D5383"/>
    <w:rsid w:val="002E0D56"/>
    <w:rsid w:val="00300D32"/>
    <w:rsid w:val="0030507A"/>
    <w:rsid w:val="00315186"/>
    <w:rsid w:val="003271C1"/>
    <w:rsid w:val="00327956"/>
    <w:rsid w:val="0033343E"/>
    <w:rsid w:val="00336599"/>
    <w:rsid w:val="003512C2"/>
    <w:rsid w:val="00353AFC"/>
    <w:rsid w:val="003633B9"/>
    <w:rsid w:val="00364655"/>
    <w:rsid w:val="00371FB6"/>
    <w:rsid w:val="003763C1"/>
    <w:rsid w:val="00376BBE"/>
    <w:rsid w:val="0039224F"/>
    <w:rsid w:val="003A43A4"/>
    <w:rsid w:val="003A7E18"/>
    <w:rsid w:val="003C4C86"/>
    <w:rsid w:val="003C6258"/>
    <w:rsid w:val="003E2904"/>
    <w:rsid w:val="003E2C4E"/>
    <w:rsid w:val="003F1D15"/>
    <w:rsid w:val="003F4F39"/>
    <w:rsid w:val="003F4FC1"/>
    <w:rsid w:val="00401927"/>
    <w:rsid w:val="0041027F"/>
    <w:rsid w:val="00412475"/>
    <w:rsid w:val="00423789"/>
    <w:rsid w:val="00440F43"/>
    <w:rsid w:val="00441B6F"/>
    <w:rsid w:val="00446221"/>
    <w:rsid w:val="00450E62"/>
    <w:rsid w:val="004539DB"/>
    <w:rsid w:val="00465986"/>
    <w:rsid w:val="00471A80"/>
    <w:rsid w:val="0048165E"/>
    <w:rsid w:val="004A35AD"/>
    <w:rsid w:val="004C4578"/>
    <w:rsid w:val="004D305E"/>
    <w:rsid w:val="004D4277"/>
    <w:rsid w:val="00502516"/>
    <w:rsid w:val="00505F06"/>
    <w:rsid w:val="00506828"/>
    <w:rsid w:val="00511221"/>
    <w:rsid w:val="0053056E"/>
    <w:rsid w:val="00554FDA"/>
    <w:rsid w:val="005916EC"/>
    <w:rsid w:val="005B337A"/>
    <w:rsid w:val="005C784C"/>
    <w:rsid w:val="005D17F6"/>
    <w:rsid w:val="005E5539"/>
    <w:rsid w:val="00602BF5"/>
    <w:rsid w:val="006141EB"/>
    <w:rsid w:val="00617FDD"/>
    <w:rsid w:val="00633614"/>
    <w:rsid w:val="00633F68"/>
    <w:rsid w:val="00636EB2"/>
    <w:rsid w:val="006375B8"/>
    <w:rsid w:val="0064536F"/>
    <w:rsid w:val="0066510A"/>
    <w:rsid w:val="00673F9F"/>
    <w:rsid w:val="00682F63"/>
    <w:rsid w:val="00686953"/>
    <w:rsid w:val="00687DEA"/>
    <w:rsid w:val="00687E67"/>
    <w:rsid w:val="006967F7"/>
    <w:rsid w:val="006A250C"/>
    <w:rsid w:val="006B21D3"/>
    <w:rsid w:val="006B57D0"/>
    <w:rsid w:val="006B6057"/>
    <w:rsid w:val="006D30FF"/>
    <w:rsid w:val="006D6940"/>
    <w:rsid w:val="006F11EC"/>
    <w:rsid w:val="0070082C"/>
    <w:rsid w:val="007270DD"/>
    <w:rsid w:val="00733991"/>
    <w:rsid w:val="007369E6"/>
    <w:rsid w:val="00746E59"/>
    <w:rsid w:val="00754C9A"/>
    <w:rsid w:val="0075599A"/>
    <w:rsid w:val="00761D52"/>
    <w:rsid w:val="007709BF"/>
    <w:rsid w:val="0077749E"/>
    <w:rsid w:val="00790ADA"/>
    <w:rsid w:val="007C7E7F"/>
    <w:rsid w:val="007D2288"/>
    <w:rsid w:val="007E0094"/>
    <w:rsid w:val="007E088F"/>
    <w:rsid w:val="007F7B32"/>
    <w:rsid w:val="00804BC2"/>
    <w:rsid w:val="0081431A"/>
    <w:rsid w:val="00823A07"/>
    <w:rsid w:val="0083216F"/>
    <w:rsid w:val="00832E18"/>
    <w:rsid w:val="00842A49"/>
    <w:rsid w:val="00843D62"/>
    <w:rsid w:val="00860000"/>
    <w:rsid w:val="0086081A"/>
    <w:rsid w:val="00863BD3"/>
    <w:rsid w:val="00866D66"/>
    <w:rsid w:val="008671C6"/>
    <w:rsid w:val="00870DD2"/>
    <w:rsid w:val="00875803"/>
    <w:rsid w:val="008B459E"/>
    <w:rsid w:val="008C2CBE"/>
    <w:rsid w:val="008C6AC3"/>
    <w:rsid w:val="008E13AE"/>
    <w:rsid w:val="008E1506"/>
    <w:rsid w:val="008E6857"/>
    <w:rsid w:val="008E710C"/>
    <w:rsid w:val="008F69D6"/>
    <w:rsid w:val="00902823"/>
    <w:rsid w:val="00915CA6"/>
    <w:rsid w:val="00927834"/>
    <w:rsid w:val="00934339"/>
    <w:rsid w:val="009500A6"/>
    <w:rsid w:val="00957C18"/>
    <w:rsid w:val="009659BA"/>
    <w:rsid w:val="00983040"/>
    <w:rsid w:val="009B04D6"/>
    <w:rsid w:val="009B3FB9"/>
    <w:rsid w:val="009B4FF2"/>
    <w:rsid w:val="009B7C24"/>
    <w:rsid w:val="009C2465"/>
    <w:rsid w:val="009D35A0"/>
    <w:rsid w:val="009D7EB7"/>
    <w:rsid w:val="009E048A"/>
    <w:rsid w:val="009E08E9"/>
    <w:rsid w:val="009E3DB9"/>
    <w:rsid w:val="009E6E35"/>
    <w:rsid w:val="009F0EDA"/>
    <w:rsid w:val="00A03B96"/>
    <w:rsid w:val="00A05B19"/>
    <w:rsid w:val="00A1134E"/>
    <w:rsid w:val="00A24E7E"/>
    <w:rsid w:val="00A258C3"/>
    <w:rsid w:val="00A27250"/>
    <w:rsid w:val="00A347C0"/>
    <w:rsid w:val="00A51431"/>
    <w:rsid w:val="00A539AD"/>
    <w:rsid w:val="00A55D45"/>
    <w:rsid w:val="00A73B69"/>
    <w:rsid w:val="00A94063"/>
    <w:rsid w:val="00AA422A"/>
    <w:rsid w:val="00AA6219"/>
    <w:rsid w:val="00AA74E0"/>
    <w:rsid w:val="00AB703F"/>
    <w:rsid w:val="00AC043D"/>
    <w:rsid w:val="00AC2CA3"/>
    <w:rsid w:val="00AC6BB8"/>
    <w:rsid w:val="00AE008F"/>
    <w:rsid w:val="00AE1153"/>
    <w:rsid w:val="00B01FCD"/>
    <w:rsid w:val="00B1776C"/>
    <w:rsid w:val="00B227E9"/>
    <w:rsid w:val="00B52896"/>
    <w:rsid w:val="00B95236"/>
    <w:rsid w:val="00B96BD9"/>
    <w:rsid w:val="00BA1B01"/>
    <w:rsid w:val="00BA2641"/>
    <w:rsid w:val="00BB297B"/>
    <w:rsid w:val="00BB37AA"/>
    <w:rsid w:val="00BC0951"/>
    <w:rsid w:val="00BC53A0"/>
    <w:rsid w:val="00BE62AD"/>
    <w:rsid w:val="00BF121F"/>
    <w:rsid w:val="00BF1F80"/>
    <w:rsid w:val="00C0486A"/>
    <w:rsid w:val="00C1601E"/>
    <w:rsid w:val="00C166EF"/>
    <w:rsid w:val="00C17EB0"/>
    <w:rsid w:val="00C27F5F"/>
    <w:rsid w:val="00C30A0F"/>
    <w:rsid w:val="00C37E61"/>
    <w:rsid w:val="00C65E35"/>
    <w:rsid w:val="00C70F1B"/>
    <w:rsid w:val="00C71A47"/>
    <w:rsid w:val="00C7464C"/>
    <w:rsid w:val="00C85588"/>
    <w:rsid w:val="00C86612"/>
    <w:rsid w:val="00C95C6C"/>
    <w:rsid w:val="00CB37EC"/>
    <w:rsid w:val="00CC58B6"/>
    <w:rsid w:val="00CD6755"/>
    <w:rsid w:val="00CD6856"/>
    <w:rsid w:val="00CE0089"/>
    <w:rsid w:val="00CE793C"/>
    <w:rsid w:val="00CF7401"/>
    <w:rsid w:val="00D05EDD"/>
    <w:rsid w:val="00D173F1"/>
    <w:rsid w:val="00D462BE"/>
    <w:rsid w:val="00D8295D"/>
    <w:rsid w:val="00D86F32"/>
    <w:rsid w:val="00DC2A65"/>
    <w:rsid w:val="00DC478D"/>
    <w:rsid w:val="00DE15F0"/>
    <w:rsid w:val="00DE5663"/>
    <w:rsid w:val="00DE78AA"/>
    <w:rsid w:val="00E053D0"/>
    <w:rsid w:val="00E11BFA"/>
    <w:rsid w:val="00E15994"/>
    <w:rsid w:val="00E26F7E"/>
    <w:rsid w:val="00E3114E"/>
    <w:rsid w:val="00E31A70"/>
    <w:rsid w:val="00E33DA0"/>
    <w:rsid w:val="00E35B02"/>
    <w:rsid w:val="00E54046"/>
    <w:rsid w:val="00E6327E"/>
    <w:rsid w:val="00E66496"/>
    <w:rsid w:val="00E66B35"/>
    <w:rsid w:val="00E66E10"/>
    <w:rsid w:val="00E726F4"/>
    <w:rsid w:val="00E769F6"/>
    <w:rsid w:val="00E8407C"/>
    <w:rsid w:val="00E84F3C"/>
    <w:rsid w:val="00EA012C"/>
    <w:rsid w:val="00EC45AF"/>
    <w:rsid w:val="00ED0288"/>
    <w:rsid w:val="00EE52CB"/>
    <w:rsid w:val="00EE620A"/>
    <w:rsid w:val="00EF581D"/>
    <w:rsid w:val="00EF7FD8"/>
    <w:rsid w:val="00F06F59"/>
    <w:rsid w:val="00F17988"/>
    <w:rsid w:val="00F33673"/>
    <w:rsid w:val="00F469F0"/>
    <w:rsid w:val="00F52063"/>
    <w:rsid w:val="00F53273"/>
    <w:rsid w:val="00F57907"/>
    <w:rsid w:val="00F61BA9"/>
    <w:rsid w:val="00F71C46"/>
    <w:rsid w:val="00F755E4"/>
    <w:rsid w:val="00F77D02"/>
    <w:rsid w:val="00FB3A86"/>
    <w:rsid w:val="00FD3229"/>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209D8"/>
  <w15:docId w15:val="{6C55BA0A-6EA7-40BE-B265-297B6868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Caption">
    <w:name w:val="caption"/>
    <w:basedOn w:val="Normal"/>
    <w:next w:val="Normal"/>
    <w:link w:val="CaptionChar"/>
    <w:unhideWhenUsed/>
    <w:qFormat/>
    <w:rsid w:val="003633B9"/>
    <w:pPr>
      <w:widowControl w:val="0"/>
      <w:spacing w:line="360" w:lineRule="auto"/>
      <w:ind w:firstLineChars="200" w:firstLine="200"/>
      <w:jc w:val="both"/>
    </w:pPr>
    <w:rPr>
      <w:rFonts w:asciiTheme="majorHAnsi" w:eastAsia="SimHei" w:hAnsiTheme="majorHAnsi" w:cstheme="majorBidi"/>
      <w:kern w:val="2"/>
      <w:lang w:eastAsia="zh-CN"/>
    </w:rPr>
  </w:style>
  <w:style w:type="paragraph" w:customStyle="1" w:styleId="a">
    <w:name w:val="图"/>
    <w:basedOn w:val="Caption"/>
    <w:link w:val="a0"/>
    <w:qFormat/>
    <w:rsid w:val="003633B9"/>
    <w:pPr>
      <w:ind w:firstLine="400"/>
      <w:jc w:val="center"/>
    </w:pPr>
    <w:rPr>
      <w:rFonts w:eastAsia="SimSun"/>
      <w:sz w:val="21"/>
    </w:rPr>
  </w:style>
  <w:style w:type="character" w:customStyle="1" w:styleId="CaptionChar">
    <w:name w:val="Caption Char"/>
    <w:basedOn w:val="DefaultParagraphFont"/>
    <w:link w:val="Caption"/>
    <w:qFormat/>
    <w:rsid w:val="003633B9"/>
    <w:rPr>
      <w:rFonts w:asciiTheme="majorHAnsi" w:eastAsia="SimHei" w:hAnsiTheme="majorHAnsi" w:cstheme="majorBidi"/>
      <w:kern w:val="2"/>
      <w:lang w:eastAsia="zh-CN"/>
    </w:rPr>
  </w:style>
  <w:style w:type="character" w:customStyle="1" w:styleId="a0">
    <w:name w:val="图 字符"/>
    <w:basedOn w:val="CaptionChar"/>
    <w:link w:val="a"/>
    <w:qFormat/>
    <w:rsid w:val="003633B9"/>
    <w:rPr>
      <w:rFonts w:asciiTheme="majorHAnsi" w:eastAsia="SimSun" w:hAnsiTheme="majorHAnsi" w:cstheme="majorBidi"/>
      <w:kern w:val="2"/>
      <w:sz w:val="21"/>
      <w:lang w:eastAsia="zh-CN"/>
    </w:rPr>
  </w:style>
  <w:style w:type="character" w:customStyle="1" w:styleId="UnresolvedMention1">
    <w:name w:val="Unresolved Mention1"/>
    <w:basedOn w:val="DefaultParagraphFont"/>
    <w:uiPriority w:val="99"/>
    <w:semiHidden/>
    <w:unhideWhenUsed/>
    <w:rsid w:val="00A27250"/>
    <w:rPr>
      <w:color w:val="605E5C"/>
      <w:shd w:val="clear" w:color="auto" w:fill="E1DFDD"/>
    </w:rPr>
  </w:style>
  <w:style w:type="paragraph" w:styleId="NormalWeb">
    <w:name w:val="Normal (Web)"/>
    <w:basedOn w:val="Normal"/>
    <w:qFormat/>
    <w:rsid w:val="00C0486A"/>
    <w:pPr>
      <w:spacing w:before="100" w:beforeAutospacing="1" w:after="100" w:afterAutospacing="1"/>
    </w:pPr>
    <w:rPr>
      <w:rFonts w:ascii="SimSun" w:hAnsi="SimSun" w:cs="SimSun"/>
      <w:sz w:val="24"/>
      <w:szCs w:val="24"/>
      <w:lang w:eastAsia="zh-CN"/>
    </w:rPr>
  </w:style>
  <w:style w:type="paragraph" w:styleId="Revision">
    <w:name w:val="Revision"/>
    <w:hidden/>
    <w:uiPriority w:val="99"/>
    <w:semiHidden/>
    <w:rsid w:val="0033659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wmf"/><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10.bin"/><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oleObject" Target="embeddings/oleObject9.bin"/><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oleObject" Target="embeddings/oleObject5.bin"/><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oleObject" Target="embeddings/oleObject8.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image" Target="media/image12.png"/><Relationship Id="rId49"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oleObject" Target="embeddings/oleObject7.bin"/><Relationship Id="rId44" Type="http://schemas.openxmlformats.org/officeDocument/2006/relationships/image" Target="media/image20.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oleObject" Target="embeddings/oleObject11.bin"/><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223CC-E987-4FCA-A15B-2E992D044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943</TotalTime>
  <Pages>18</Pages>
  <Words>5612</Words>
  <Characters>30057</Characters>
  <Application>Microsoft Office Word</Application>
  <DocSecurity>0</DocSecurity>
  <Lines>894</Lines>
  <Paragraphs>457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35974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 Acc 101</cp:lastModifiedBy>
  <cp:revision>15</cp:revision>
  <cp:lastPrinted>1999-07-06T11:00:00Z</cp:lastPrinted>
  <dcterms:created xsi:type="dcterms:W3CDTF">2025-08-26T13:22:00Z</dcterms:created>
  <dcterms:modified xsi:type="dcterms:W3CDTF">2025-08-30T08:24:00Z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88cb5614-7ddf-4ecb-9bc6-bd6ebf8e18c8</vt:lpwstr>
  </property>
</Properties>
</file>