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C3B00" w14:textId="103CCBD8" w:rsidR="009E60E7" w:rsidRDefault="009E60E7" w:rsidP="006B33CA">
      <w:pPr>
        <w:spacing w:line="360" w:lineRule="auto"/>
        <w:jc w:val="center"/>
        <w:rPr>
          <w:b/>
        </w:rPr>
      </w:pPr>
      <w:r w:rsidRPr="009E60E7">
        <w:rPr>
          <w:b/>
        </w:rPr>
        <w:t xml:space="preserve">Awareness and Utilization of ICT Tools Among Farmers in </w:t>
      </w:r>
      <w:proofErr w:type="spellStart"/>
      <w:r w:rsidRPr="009E60E7">
        <w:rPr>
          <w:b/>
        </w:rPr>
        <w:t>Chitradurga</w:t>
      </w:r>
      <w:proofErr w:type="spellEnd"/>
      <w:r w:rsidRPr="009E60E7">
        <w:rPr>
          <w:b/>
        </w:rPr>
        <w:t xml:space="preserve"> District: A </w:t>
      </w:r>
      <w:proofErr w:type="gramStart"/>
      <w:r w:rsidRPr="009E60E7">
        <w:rPr>
          <w:b/>
        </w:rPr>
        <w:t>Socio</w:t>
      </w:r>
      <w:r w:rsidR="00A738F7">
        <w:rPr>
          <w:b/>
        </w:rPr>
        <w:t xml:space="preserve"> </w:t>
      </w:r>
      <w:r w:rsidRPr="009E60E7">
        <w:rPr>
          <w:b/>
        </w:rPr>
        <w:t>Economic</w:t>
      </w:r>
      <w:proofErr w:type="gramEnd"/>
      <w:r w:rsidRPr="009E60E7">
        <w:rPr>
          <w:b/>
        </w:rPr>
        <w:t xml:space="preserve"> Analysis</w:t>
      </w:r>
    </w:p>
    <w:p w14:paraId="39109A62" w14:textId="77777777" w:rsidR="005E5C37" w:rsidRPr="009E60E7" w:rsidRDefault="005E5C37" w:rsidP="006B33CA">
      <w:pPr>
        <w:spacing w:line="360" w:lineRule="auto"/>
        <w:jc w:val="center"/>
        <w:rPr>
          <w:b/>
        </w:rPr>
      </w:pPr>
    </w:p>
    <w:p w14:paraId="0F9CF141" w14:textId="77777777" w:rsidR="005E5C37" w:rsidRDefault="005E5C37" w:rsidP="006B33CA">
      <w:pPr>
        <w:spacing w:line="360" w:lineRule="auto"/>
        <w:jc w:val="center"/>
      </w:pPr>
    </w:p>
    <w:p w14:paraId="363A88FE" w14:textId="77777777" w:rsidR="005E5C37" w:rsidRDefault="005E5C37" w:rsidP="006B33CA">
      <w:pPr>
        <w:spacing w:line="360" w:lineRule="auto"/>
        <w:jc w:val="center"/>
      </w:pPr>
    </w:p>
    <w:p w14:paraId="4E66ABAC" w14:textId="77777777" w:rsidR="005E5C37" w:rsidRPr="00564E5C" w:rsidRDefault="005E5C37" w:rsidP="006B33CA">
      <w:pPr>
        <w:spacing w:line="360" w:lineRule="auto"/>
        <w:jc w:val="center"/>
      </w:pPr>
    </w:p>
    <w:p w14:paraId="257AF5B4" w14:textId="77777777" w:rsidR="00017AD5" w:rsidRDefault="00827056" w:rsidP="006B33CA">
      <w:pPr>
        <w:spacing w:line="360" w:lineRule="auto"/>
        <w:jc w:val="center"/>
        <w:rPr>
          <w:b/>
        </w:rPr>
      </w:pPr>
      <w:r>
        <w:rPr>
          <w:b/>
        </w:rPr>
        <w:t>ABSTRACT</w:t>
      </w:r>
    </w:p>
    <w:p w14:paraId="1283AEE9" w14:textId="2E300866" w:rsidR="007A00E3" w:rsidRPr="007A00E3" w:rsidRDefault="007A00E3" w:rsidP="007A00E3">
      <w:pPr>
        <w:spacing w:line="360" w:lineRule="auto"/>
        <w:jc w:val="both"/>
        <w:rPr>
          <w:bCs/>
          <w:lang w:val="en-IN"/>
        </w:rPr>
      </w:pPr>
      <w:r w:rsidRPr="007A00E3">
        <w:rPr>
          <w:bCs/>
          <w:lang w:val="en-IN"/>
        </w:rPr>
        <w:t xml:space="preserve">Information and Communication Technology (ICT) has emerged as the most convenient and widely used medium of communication in the modern era, enabling rapid outreach to a large audience. This study focuses on examining the awareness and utilization of ICT tools among farmers in </w:t>
      </w:r>
      <w:proofErr w:type="spellStart"/>
      <w:r w:rsidRPr="007A00E3">
        <w:rPr>
          <w:bCs/>
          <w:lang w:val="en-IN"/>
        </w:rPr>
        <w:t>Chitradurga</w:t>
      </w:r>
      <w:proofErr w:type="spellEnd"/>
      <w:r w:rsidRPr="007A00E3">
        <w:rPr>
          <w:bCs/>
          <w:lang w:val="en-IN"/>
        </w:rPr>
        <w:t xml:space="preserve"> district during the year 2024.</w:t>
      </w:r>
      <w:r>
        <w:rPr>
          <w:bCs/>
          <w:lang w:val="en-IN"/>
        </w:rPr>
        <w:t xml:space="preserve"> </w:t>
      </w:r>
      <w:r w:rsidRPr="007A00E3">
        <w:rPr>
          <w:bCs/>
          <w:lang w:val="en-IN"/>
        </w:rPr>
        <w:t>The study was conducted with a randomly selected sample of 100 farmers using a pre-tested, structured interview schedule. The farmers' awareness and usage of ICT tools such as mobile phones, computers, laptops, and kiosks were assessed, along with their personal and economic backgrounds. The results revealed that the majority of farmers had only up to primary school education (28.00%) and belonged to small-sized families (51.00%), with a medium level of farming experience (48.00%). Notably, 54.00% of the respondents owned mobile phones without internet service, while an equal proportion (54.00%) had access to mobile phones with internet service. Regarding awareness, 49.00% of the farmers demonstrated a medium level of awareness about ICT tools, followed by 30.00% with low awareness and 21.00% with high awareness. Although all respondents (100%) were aware of basic ICT services such as calling, SMS, and video calling, the actual utilization of advanced features like WhatsApp, Facebook, and browsing for agricultural information was significantly lower. The findings suggest a gap between awareness and actual usage of ICT tools. Therefore, it is imperative to enhance farmers’ ability to utilize these technologies effectively through targeted educational and training programs for their overall development and well-being.</w:t>
      </w:r>
      <w:r>
        <w:rPr>
          <w:bCs/>
          <w:lang w:val="en-IN"/>
        </w:rPr>
        <w:t xml:space="preserve"> </w:t>
      </w:r>
      <w:r w:rsidRPr="007A00E3">
        <w:rPr>
          <w:bCs/>
          <w:lang w:val="en-IN"/>
        </w:rPr>
        <w:t xml:space="preserve">The study reveals a significant discrepancy between farmers in </w:t>
      </w:r>
      <w:proofErr w:type="spellStart"/>
      <w:r w:rsidRPr="007A00E3">
        <w:rPr>
          <w:bCs/>
          <w:lang w:val="en-IN"/>
        </w:rPr>
        <w:t>Chitradurga</w:t>
      </w:r>
      <w:proofErr w:type="spellEnd"/>
      <w:r w:rsidRPr="007A00E3">
        <w:rPr>
          <w:bCs/>
          <w:lang w:val="en-IN"/>
        </w:rPr>
        <w:t xml:space="preserve"> district's awareness and actual use of ICT technologies. Although everyone is aware of fundamental services, advanced ICT applications' potential is still not fully utilized. Structured and ongoing educational and capacity-building initiatives are desperately needed to close this gap and enable farmers to use ICT tools to boost agricultural productivity and improve their standard of living.</w:t>
      </w:r>
    </w:p>
    <w:p w14:paraId="5873B097" w14:textId="77777777" w:rsidR="007A00E3" w:rsidRPr="007A00E3" w:rsidRDefault="007A00E3" w:rsidP="006B33CA">
      <w:pPr>
        <w:spacing w:line="360" w:lineRule="auto"/>
        <w:jc w:val="center"/>
        <w:rPr>
          <w:b/>
          <w:sz w:val="12"/>
          <w:szCs w:val="12"/>
        </w:rPr>
      </w:pPr>
    </w:p>
    <w:p w14:paraId="5F7EC1CC" w14:textId="4007F1EE" w:rsidR="004D01C2" w:rsidRPr="00D22262" w:rsidRDefault="00023F89" w:rsidP="000E6DCF">
      <w:pPr>
        <w:spacing w:line="360" w:lineRule="auto"/>
        <w:ind w:left="1276" w:hanging="1276"/>
        <w:jc w:val="both"/>
        <w:rPr>
          <w:color w:val="000000" w:themeColor="text1"/>
          <w:szCs w:val="26"/>
        </w:rPr>
      </w:pPr>
      <w:r w:rsidRPr="00D22262">
        <w:rPr>
          <w:b/>
          <w:color w:val="000000" w:themeColor="text1"/>
          <w:szCs w:val="26"/>
        </w:rPr>
        <w:t xml:space="preserve">Key Words: </w:t>
      </w:r>
      <w:r w:rsidR="009E60E7">
        <w:rPr>
          <w:color w:val="000000" w:themeColor="text1"/>
          <w:szCs w:val="26"/>
        </w:rPr>
        <w:t xml:space="preserve">ICT, Awareness, </w:t>
      </w:r>
      <w:r w:rsidRPr="00D22262">
        <w:rPr>
          <w:color w:val="000000" w:themeColor="text1"/>
          <w:szCs w:val="26"/>
        </w:rPr>
        <w:t>Utilization</w:t>
      </w:r>
      <w:r w:rsidR="009E60E7">
        <w:rPr>
          <w:color w:val="000000" w:themeColor="text1"/>
          <w:szCs w:val="26"/>
        </w:rPr>
        <w:t xml:space="preserve">, </w:t>
      </w:r>
      <w:r w:rsidR="000E6DCF" w:rsidRPr="000E6DCF">
        <w:rPr>
          <w:color w:val="000000" w:themeColor="text1"/>
          <w:szCs w:val="26"/>
        </w:rPr>
        <w:t>Agricultural Information</w:t>
      </w:r>
      <w:r w:rsidR="000E6DCF">
        <w:rPr>
          <w:color w:val="000000" w:themeColor="text1"/>
          <w:szCs w:val="26"/>
        </w:rPr>
        <w:t xml:space="preserve">, </w:t>
      </w:r>
      <w:proofErr w:type="spellStart"/>
      <w:r w:rsidR="009E60E7">
        <w:rPr>
          <w:color w:val="000000" w:themeColor="text1"/>
        </w:rPr>
        <w:t>W</w:t>
      </w:r>
      <w:r w:rsidR="000E6DCF">
        <w:rPr>
          <w:color w:val="000000" w:themeColor="text1"/>
        </w:rPr>
        <w:t>h</w:t>
      </w:r>
      <w:r w:rsidR="009E60E7">
        <w:rPr>
          <w:color w:val="000000" w:themeColor="text1"/>
        </w:rPr>
        <w:t>atsapp</w:t>
      </w:r>
      <w:proofErr w:type="spellEnd"/>
      <w:r w:rsidR="000E6DCF">
        <w:rPr>
          <w:color w:val="000000" w:themeColor="text1"/>
        </w:rPr>
        <w:t>, F</w:t>
      </w:r>
      <w:r w:rsidR="009E60E7" w:rsidRPr="00D22262">
        <w:rPr>
          <w:color w:val="000000" w:themeColor="text1"/>
        </w:rPr>
        <w:t>acebook</w:t>
      </w:r>
      <w:r w:rsidR="000E6DCF">
        <w:rPr>
          <w:color w:val="000000" w:themeColor="text1"/>
        </w:rPr>
        <w:t xml:space="preserve">, </w:t>
      </w:r>
      <w:r w:rsidR="000E6DCF" w:rsidRPr="007A00E3">
        <w:rPr>
          <w:bCs/>
          <w:lang w:val="en-IN"/>
        </w:rPr>
        <w:t xml:space="preserve">Capacity-Building </w:t>
      </w:r>
      <w:r w:rsidR="000E6DCF">
        <w:rPr>
          <w:bCs/>
          <w:lang w:val="en-IN"/>
        </w:rPr>
        <w:t xml:space="preserve">and </w:t>
      </w:r>
      <w:r w:rsidR="000E6DCF" w:rsidRPr="007A00E3">
        <w:rPr>
          <w:bCs/>
          <w:lang w:val="en-IN"/>
        </w:rPr>
        <w:t>Agricultural Productivity</w:t>
      </w:r>
      <w:r w:rsidR="000E6DCF">
        <w:rPr>
          <w:bCs/>
          <w:lang w:val="en-IN"/>
        </w:rPr>
        <w:tab/>
      </w:r>
    </w:p>
    <w:p w14:paraId="1CDD8FD8" w14:textId="77777777" w:rsidR="00017AD5" w:rsidRDefault="00827056" w:rsidP="0009499B">
      <w:pPr>
        <w:spacing w:before="240" w:after="240" w:line="360" w:lineRule="auto"/>
        <w:rPr>
          <w:b/>
          <w:color w:val="000000" w:themeColor="text1"/>
        </w:rPr>
      </w:pPr>
      <w:r w:rsidRPr="00D22262">
        <w:rPr>
          <w:b/>
          <w:color w:val="000000" w:themeColor="text1"/>
        </w:rPr>
        <w:lastRenderedPageBreak/>
        <w:t>1. INTRODUCTION</w:t>
      </w:r>
    </w:p>
    <w:p w14:paraId="73ECCB11" w14:textId="06FC5694" w:rsidR="00756053" w:rsidRPr="00756053" w:rsidRDefault="00756053" w:rsidP="00756053">
      <w:pPr>
        <w:spacing w:before="240" w:after="240" w:line="360" w:lineRule="auto"/>
        <w:jc w:val="both"/>
        <w:rPr>
          <w:color w:val="000000" w:themeColor="text1"/>
          <w:lang w:val="en-IN"/>
        </w:rPr>
      </w:pPr>
      <w:r w:rsidRPr="00756053">
        <w:rPr>
          <w:color w:val="000000" w:themeColor="text1"/>
          <w:lang w:val="en-IN"/>
        </w:rPr>
        <w:t>Information and Communication Technology (ICT) tools have become essential drivers in the economic development of nations. They play a vital role not only in advancing research and development but also in the extension services that help transfer knowledge and technologies to farmers and rural communities. The effective use of ICT tools is increasingly recognized as a key factor contributing to economic growth at the national level.</w:t>
      </w:r>
      <w:r>
        <w:rPr>
          <w:color w:val="000000" w:themeColor="text1"/>
          <w:lang w:val="en-IN"/>
        </w:rPr>
        <w:t xml:space="preserve"> </w:t>
      </w:r>
      <w:r w:rsidRPr="00756053">
        <w:rPr>
          <w:color w:val="000000" w:themeColor="text1"/>
          <w:lang w:val="en-IN"/>
        </w:rPr>
        <w:t>The Food and Agriculture Organization (FAO) in 2021 highlighted that the modernization of agriculture will be significantly shaped by the adoption of new technologies such as CD-ROMs and the internet. Particularly important is the integration of various information systems into unified tools that farmers can use just like any other farm input. This integration simplifies access to valuable agricultural information, helping farmers make informed decisions and improve productivity.</w:t>
      </w:r>
      <w:r>
        <w:rPr>
          <w:color w:val="000000" w:themeColor="text1"/>
          <w:lang w:val="en-IN"/>
        </w:rPr>
        <w:t xml:space="preserve"> </w:t>
      </w:r>
      <w:r w:rsidRPr="00756053">
        <w:rPr>
          <w:color w:val="000000" w:themeColor="text1"/>
          <w:lang w:val="en-IN"/>
        </w:rPr>
        <w:t>In Bangladesh, for example, Richardson (1997) observed that ICT has profoundly impacted the lives of rural populations, especially women living in villages. Women have taken advantage of microfinance opportunities from institutions like the Grameen Bank to start small enterprises. These women often use the loans to purchase mobile phones, which they then use to provide telephone services within their communities. This initiative not only generates income but also empowers women economically and socially. Mobile phones have become important for facilitating commerce; many users rely on them to access agricultural market prices, obtain trade-related information, facilitate remittances from family members working abroad, and find employment opportunities. By using mobile phones, rural people can avoid costly and time-consuming travel, making their economic activities more efficient.</w:t>
      </w:r>
      <w:r>
        <w:rPr>
          <w:color w:val="000000" w:themeColor="text1"/>
          <w:lang w:val="en-IN"/>
        </w:rPr>
        <w:t xml:space="preserve"> </w:t>
      </w:r>
      <w:r w:rsidRPr="00756053">
        <w:rPr>
          <w:color w:val="000000" w:themeColor="text1"/>
          <w:lang w:val="en-IN"/>
        </w:rPr>
        <w:t>Bhatnagar and Vyas (2001) emphasized that introducing ICT to underdeveloped rural areas has the potential to drive significant social and economic transformation. However, for such initiatives to be successful and sustainable, certain infrastructure and resources are essential. Reliable electricity supply and access to suitable software are among the critical prerequisites. Without these foundational elements, implementing ICT solutions may prove unaffordable or short-lived. In such situations, it might be more practical to explore simpler, low-tech alternatives that better suit local conditions.</w:t>
      </w:r>
      <w:r>
        <w:rPr>
          <w:color w:val="000000" w:themeColor="text1"/>
          <w:lang w:val="en-IN"/>
        </w:rPr>
        <w:t xml:space="preserve"> </w:t>
      </w:r>
      <w:r w:rsidRPr="00756053">
        <w:rPr>
          <w:color w:val="000000" w:themeColor="text1"/>
          <w:lang w:val="en-IN"/>
        </w:rPr>
        <w:t xml:space="preserve">Research by Bell et al. (2004) points out that ICT adoption is often higher among middle and upper socioeconomic groups in both urban and rural settings. This disparity underscores the importance of making ICT tools readily available and accessible to farmers and marginalized populations. Policy makers must therefore focus on addressing critical issues that influence rural development, including security, empowerment, and closing the </w:t>
      </w:r>
      <w:r w:rsidRPr="00756053">
        <w:rPr>
          <w:color w:val="000000" w:themeColor="text1"/>
          <w:lang w:val="en-IN"/>
        </w:rPr>
        <w:lastRenderedPageBreak/>
        <w:t>opportunity gap. Ensuring access to ICT can be a powerful means of overcoming these challenges and fostering inclusive growth, as noted by the OECD (2007) and the World Bank (2023).</w:t>
      </w:r>
      <w:r>
        <w:rPr>
          <w:color w:val="000000" w:themeColor="text1"/>
          <w:lang w:val="en-IN"/>
        </w:rPr>
        <w:t xml:space="preserve"> </w:t>
      </w:r>
      <w:r w:rsidRPr="00756053">
        <w:rPr>
          <w:color w:val="000000" w:themeColor="text1"/>
          <w:lang w:val="en-IN"/>
        </w:rPr>
        <w:t xml:space="preserve">At a broader level, the concepts of knowledge dissemination, exchange, and sharing fall under the umbrella of knowledge management. The primary goal of knowledge management is to derive lasting value from information and intellectual assets by efficiently organizing and utilizing them. Within this framework, recent studies, such as those by </w:t>
      </w:r>
      <w:proofErr w:type="spellStart"/>
      <w:r w:rsidR="004347DF" w:rsidRPr="004347DF">
        <w:rPr>
          <w:color w:val="000000" w:themeColor="text1"/>
          <w:lang w:val="en-IN"/>
        </w:rPr>
        <w:t>Anteneh</w:t>
      </w:r>
      <w:proofErr w:type="spellEnd"/>
      <w:r w:rsidR="004347DF" w:rsidRPr="004347DF">
        <w:rPr>
          <w:color w:val="000000" w:themeColor="text1"/>
          <w:lang w:val="en-IN"/>
        </w:rPr>
        <w:t xml:space="preserve"> &amp; </w:t>
      </w:r>
      <w:proofErr w:type="spellStart"/>
      <w:r w:rsidR="004347DF" w:rsidRPr="004347DF">
        <w:rPr>
          <w:color w:val="000000" w:themeColor="text1"/>
          <w:lang w:val="en-IN"/>
        </w:rPr>
        <w:t>Melak</w:t>
      </w:r>
      <w:proofErr w:type="spellEnd"/>
      <w:r w:rsidR="004347DF" w:rsidRPr="004347DF">
        <w:rPr>
          <w:color w:val="000000" w:themeColor="text1"/>
          <w:lang w:val="en-IN"/>
        </w:rPr>
        <w:t xml:space="preserve"> </w:t>
      </w:r>
      <w:r w:rsidRPr="00756053">
        <w:rPr>
          <w:color w:val="000000" w:themeColor="text1"/>
          <w:lang w:val="en-IN"/>
        </w:rPr>
        <w:t>(</w:t>
      </w:r>
      <w:r w:rsidR="004347DF">
        <w:rPr>
          <w:color w:val="000000" w:themeColor="text1"/>
          <w:lang w:val="en-IN"/>
        </w:rPr>
        <w:t>2024</w:t>
      </w:r>
      <w:r w:rsidRPr="00756053">
        <w:rPr>
          <w:color w:val="000000" w:themeColor="text1"/>
          <w:lang w:val="en-IN"/>
        </w:rPr>
        <w:t>) and an anonymous study in 2025, have sought to evaluate the level of awareness and the extent of ICT utilization among farmers engaged in agriculture-related enterprises. These studies aim to understand how ICT interventions are being adopted and leveraged to improve agricultural productivity and livelihoods.</w:t>
      </w:r>
    </w:p>
    <w:p w14:paraId="1B7B889C" w14:textId="77777777" w:rsidR="00017AD5" w:rsidRPr="00D22262" w:rsidRDefault="00F13A0C" w:rsidP="0009499B">
      <w:pPr>
        <w:spacing w:before="240" w:after="240" w:line="360" w:lineRule="auto"/>
        <w:rPr>
          <w:b/>
          <w:color w:val="000000" w:themeColor="text1"/>
        </w:rPr>
      </w:pPr>
      <w:r w:rsidRPr="00D22262">
        <w:rPr>
          <w:b/>
          <w:color w:val="000000" w:themeColor="text1"/>
        </w:rPr>
        <w:t>2. MATERIAL AND METHODS</w:t>
      </w:r>
    </w:p>
    <w:p w14:paraId="7FEE50BD" w14:textId="64D79DF1" w:rsidR="00756053" w:rsidRDefault="00756053" w:rsidP="00756053">
      <w:pPr>
        <w:spacing w:line="360" w:lineRule="auto"/>
        <w:jc w:val="both"/>
        <w:rPr>
          <w:color w:val="000000" w:themeColor="text1"/>
          <w:lang w:val="en-IN"/>
        </w:rPr>
      </w:pPr>
      <w:r w:rsidRPr="00756053">
        <w:rPr>
          <w:color w:val="000000" w:themeColor="text1"/>
          <w:lang w:val="en-IN"/>
        </w:rPr>
        <w:t xml:space="preserve">The study was carried out in the </w:t>
      </w:r>
      <w:proofErr w:type="spellStart"/>
      <w:r w:rsidRPr="00756053">
        <w:rPr>
          <w:color w:val="000000" w:themeColor="text1"/>
          <w:lang w:val="en-IN"/>
        </w:rPr>
        <w:t>Chitradurga</w:t>
      </w:r>
      <w:proofErr w:type="spellEnd"/>
      <w:r w:rsidRPr="00756053">
        <w:rPr>
          <w:color w:val="000000" w:themeColor="text1"/>
          <w:lang w:val="en-IN"/>
        </w:rPr>
        <w:t xml:space="preserve"> District of Karnataka during the period of 2023-2024. It was observed that the majority of farmers in this district have access to a variety of ICT tools, utilizing both traditional and modern technologies to support their agricultural activities. For the purpose of the study, two taluks</w:t>
      </w:r>
      <w:r>
        <w:rPr>
          <w:color w:val="000000" w:themeColor="text1"/>
          <w:lang w:val="en-IN"/>
        </w:rPr>
        <w:t xml:space="preserve"> </w:t>
      </w:r>
      <w:r w:rsidRPr="00756053">
        <w:rPr>
          <w:i/>
          <w:iCs/>
          <w:color w:val="000000" w:themeColor="text1"/>
          <w:lang w:val="en-IN"/>
        </w:rPr>
        <w:t>viz.,</w:t>
      </w:r>
      <w:r>
        <w:rPr>
          <w:color w:val="000000" w:themeColor="text1"/>
          <w:lang w:val="en-IN"/>
        </w:rPr>
        <w:t xml:space="preserve"> </w:t>
      </w:r>
      <w:proofErr w:type="spellStart"/>
      <w:r w:rsidRPr="00756053">
        <w:rPr>
          <w:color w:val="000000" w:themeColor="text1"/>
          <w:lang w:val="en-IN"/>
        </w:rPr>
        <w:t>Chitradurga</w:t>
      </w:r>
      <w:proofErr w:type="spellEnd"/>
      <w:r w:rsidRPr="00756053">
        <w:rPr>
          <w:color w:val="000000" w:themeColor="text1"/>
          <w:lang w:val="en-IN"/>
        </w:rPr>
        <w:t xml:space="preserve"> and </w:t>
      </w:r>
      <w:proofErr w:type="spellStart"/>
      <w:r w:rsidRPr="00756053">
        <w:rPr>
          <w:color w:val="000000" w:themeColor="text1"/>
          <w:lang w:val="en-IN"/>
        </w:rPr>
        <w:t>Hiriyur</w:t>
      </w:r>
      <w:proofErr w:type="spellEnd"/>
      <w:r>
        <w:rPr>
          <w:color w:val="000000" w:themeColor="text1"/>
          <w:lang w:val="en-IN"/>
        </w:rPr>
        <w:t xml:space="preserve"> </w:t>
      </w:r>
      <w:r w:rsidRPr="00756053">
        <w:rPr>
          <w:color w:val="000000" w:themeColor="text1"/>
          <w:lang w:val="en-IN"/>
        </w:rPr>
        <w:t>were chosen using a random sampling technique to ensure unbiased selection. Subsequently, villages within these taluks were also selected through random sampling.</w:t>
      </w:r>
      <w:r>
        <w:rPr>
          <w:color w:val="000000" w:themeColor="text1"/>
          <w:lang w:val="en-IN"/>
        </w:rPr>
        <w:t xml:space="preserve"> </w:t>
      </w:r>
      <w:r w:rsidRPr="00756053">
        <w:rPr>
          <w:color w:val="000000" w:themeColor="text1"/>
          <w:lang w:val="en-IN"/>
        </w:rPr>
        <w:t>From each of the selected taluks, 50 farmers were randomly chosen, resulting in a total sample size of 100 respondents for the study. To gather detailed and relevant information aligned with the research objectives, personal interviews were conducted with these farmers. A structured interview schedule was developed to guide the data collection process, and this schedule was pre-tested in a non-sample area to ensure its reliability and clarity before the actual data collection commenced.</w:t>
      </w:r>
      <w:r>
        <w:rPr>
          <w:color w:val="000000" w:themeColor="text1"/>
          <w:lang w:val="en-IN"/>
        </w:rPr>
        <w:t xml:space="preserve">  </w:t>
      </w:r>
      <w:r w:rsidRPr="00756053">
        <w:rPr>
          <w:color w:val="000000" w:themeColor="text1"/>
          <w:lang w:val="en-IN"/>
        </w:rPr>
        <w:t xml:space="preserve">The study followed an ex-post facto research design, which is suitable for </w:t>
      </w:r>
      <w:proofErr w:type="spellStart"/>
      <w:r w:rsidRPr="00756053">
        <w:rPr>
          <w:color w:val="000000" w:themeColor="text1"/>
          <w:lang w:val="en-IN"/>
        </w:rPr>
        <w:t>analyzing</w:t>
      </w:r>
      <w:proofErr w:type="spellEnd"/>
      <w:r w:rsidRPr="00756053">
        <w:rPr>
          <w:color w:val="000000" w:themeColor="text1"/>
          <w:lang w:val="en-IN"/>
        </w:rPr>
        <w:t xml:space="preserve"> existing conditions and </w:t>
      </w:r>
      <w:proofErr w:type="spellStart"/>
      <w:r w:rsidRPr="00756053">
        <w:rPr>
          <w:color w:val="000000" w:themeColor="text1"/>
          <w:lang w:val="en-IN"/>
        </w:rPr>
        <w:t>behaviors</w:t>
      </w:r>
      <w:proofErr w:type="spellEnd"/>
      <w:r w:rsidRPr="00756053">
        <w:rPr>
          <w:color w:val="000000" w:themeColor="text1"/>
          <w:lang w:val="en-IN"/>
        </w:rPr>
        <w:t xml:space="preserve"> without manipulating the study environment. After the data were collected, they were systematically coded, </w:t>
      </w:r>
      <w:proofErr w:type="spellStart"/>
      <w:r w:rsidRPr="00756053">
        <w:rPr>
          <w:color w:val="000000" w:themeColor="text1"/>
          <w:lang w:val="en-IN"/>
        </w:rPr>
        <w:t>analyzed</w:t>
      </w:r>
      <w:proofErr w:type="spellEnd"/>
      <w:r w:rsidRPr="00756053">
        <w:rPr>
          <w:color w:val="000000" w:themeColor="text1"/>
          <w:lang w:val="en-IN"/>
        </w:rPr>
        <w:t>, and organized. Various statistical tools, including frequency distribution, percentages, mean values, and standard deviation, were applied to interpret the data accurately and draw meaningful conclusions from the findings.</w:t>
      </w:r>
    </w:p>
    <w:p w14:paraId="44323AEB" w14:textId="77777777" w:rsidR="00756053" w:rsidRDefault="00756053" w:rsidP="00756053">
      <w:pPr>
        <w:spacing w:line="360" w:lineRule="auto"/>
        <w:jc w:val="both"/>
        <w:rPr>
          <w:color w:val="000000" w:themeColor="text1"/>
          <w:lang w:val="en-IN"/>
        </w:rPr>
      </w:pPr>
    </w:p>
    <w:p w14:paraId="01C61DA6" w14:textId="77777777" w:rsidR="00756053" w:rsidRDefault="00756053" w:rsidP="00756053">
      <w:pPr>
        <w:spacing w:line="360" w:lineRule="auto"/>
        <w:jc w:val="both"/>
        <w:rPr>
          <w:color w:val="000000" w:themeColor="text1"/>
          <w:lang w:val="en-IN"/>
        </w:rPr>
      </w:pPr>
    </w:p>
    <w:p w14:paraId="58BDFDA1" w14:textId="77777777" w:rsidR="00756053" w:rsidRDefault="00756053" w:rsidP="00756053">
      <w:pPr>
        <w:spacing w:line="360" w:lineRule="auto"/>
        <w:jc w:val="both"/>
        <w:rPr>
          <w:color w:val="000000" w:themeColor="text1"/>
          <w:lang w:val="en-IN"/>
        </w:rPr>
      </w:pPr>
    </w:p>
    <w:p w14:paraId="29005A89" w14:textId="77777777" w:rsidR="00756053" w:rsidRPr="00756053" w:rsidRDefault="00756053" w:rsidP="00756053">
      <w:pPr>
        <w:spacing w:line="360" w:lineRule="auto"/>
        <w:jc w:val="both"/>
        <w:rPr>
          <w:color w:val="000000" w:themeColor="text1"/>
          <w:lang w:val="en-IN"/>
        </w:rPr>
      </w:pPr>
    </w:p>
    <w:p w14:paraId="14FB27E8" w14:textId="77777777" w:rsidR="00017AD5" w:rsidRDefault="00F13A0C" w:rsidP="00017AD5">
      <w:pPr>
        <w:spacing w:line="360" w:lineRule="auto"/>
        <w:rPr>
          <w:b/>
          <w:color w:val="000000" w:themeColor="text1"/>
        </w:rPr>
      </w:pPr>
      <w:r w:rsidRPr="00D22262">
        <w:rPr>
          <w:b/>
          <w:color w:val="000000" w:themeColor="text1"/>
        </w:rPr>
        <w:lastRenderedPageBreak/>
        <w:t>3. RESULTS AND DISCUSSION</w:t>
      </w:r>
    </w:p>
    <w:p w14:paraId="4251DC2C" w14:textId="77777777" w:rsidR="00B84A18" w:rsidRPr="00D22262" w:rsidRDefault="00B84A18" w:rsidP="00017AD5">
      <w:pPr>
        <w:spacing w:line="360" w:lineRule="auto"/>
        <w:rPr>
          <w:b/>
          <w:color w:val="000000" w:themeColor="text1"/>
        </w:rPr>
      </w:pPr>
    </w:p>
    <w:p w14:paraId="0236A742" w14:textId="77777777" w:rsidR="005C1385" w:rsidRPr="00D22262" w:rsidRDefault="005C1385" w:rsidP="00017AD5">
      <w:pPr>
        <w:spacing w:line="360" w:lineRule="auto"/>
        <w:rPr>
          <w:b/>
          <w:color w:val="000000" w:themeColor="text1"/>
        </w:rPr>
      </w:pPr>
      <w:r w:rsidRPr="00D22262">
        <w:rPr>
          <w:b/>
          <w:color w:val="000000" w:themeColor="text1"/>
        </w:rPr>
        <w:t>3.1 Distribution of the Respondents according to Personal and Economic characteristics</w:t>
      </w:r>
    </w:p>
    <w:p w14:paraId="05BB3665" w14:textId="77777777" w:rsidR="005C1385" w:rsidRPr="00D22262" w:rsidRDefault="005C1385" w:rsidP="00F5236F">
      <w:pPr>
        <w:spacing w:line="360" w:lineRule="auto"/>
        <w:jc w:val="both"/>
        <w:rPr>
          <w:color w:val="000000" w:themeColor="text1"/>
        </w:rPr>
      </w:pPr>
      <w:r w:rsidRPr="00D22262">
        <w:rPr>
          <w:color w:val="000000" w:themeColor="text1"/>
        </w:rPr>
        <w:t>Data in the Table 1 shows that Majority of the respondents were from middle age group (35-50 years), while 35.00 per cent and 5.00 per cent from the young age group (</w:t>
      </w:r>
      <w:proofErr w:type="spellStart"/>
      <w:r w:rsidRPr="00D22262">
        <w:rPr>
          <w:color w:val="000000" w:themeColor="text1"/>
        </w:rPr>
        <w:t>Upto</w:t>
      </w:r>
      <w:proofErr w:type="spellEnd"/>
      <w:r w:rsidRPr="00D22262">
        <w:rPr>
          <w:color w:val="000000" w:themeColor="text1"/>
        </w:rPr>
        <w:t xml:space="preserve"> 35 years) and Old age group (50</w:t>
      </w:r>
      <w:r w:rsidR="00B31DFE" w:rsidRPr="00D22262">
        <w:rPr>
          <w:color w:val="000000" w:themeColor="text1"/>
        </w:rPr>
        <w:t xml:space="preserve"> </w:t>
      </w:r>
      <w:r w:rsidRPr="00D22262">
        <w:rPr>
          <w:color w:val="000000" w:themeColor="text1"/>
        </w:rPr>
        <w:t>&amp; above)</w:t>
      </w:r>
      <w:r w:rsidR="009B42D2" w:rsidRPr="00D22262">
        <w:rPr>
          <w:color w:val="000000" w:themeColor="text1"/>
        </w:rPr>
        <w:t xml:space="preserve"> respectively. It indicates that majority of the respondents belonged to the middle age group. </w:t>
      </w:r>
      <w:r w:rsidR="00C232B5" w:rsidRPr="00D22262">
        <w:rPr>
          <w:color w:val="000000" w:themeColor="text1"/>
        </w:rPr>
        <w:t xml:space="preserve">In case of education, the study revealed that respondents that 28.00 per cent of them were educated up </w:t>
      </w:r>
      <w:r w:rsidRPr="00D22262">
        <w:rPr>
          <w:color w:val="000000" w:themeColor="text1"/>
        </w:rPr>
        <w:t>to primary school,</w:t>
      </w:r>
      <w:r w:rsidR="00B31DFE" w:rsidRPr="00D22262">
        <w:rPr>
          <w:color w:val="000000" w:themeColor="text1"/>
        </w:rPr>
        <w:t xml:space="preserve"> </w:t>
      </w:r>
      <w:r w:rsidR="00AF5346" w:rsidRPr="00D22262">
        <w:rPr>
          <w:color w:val="000000" w:themeColor="text1"/>
        </w:rPr>
        <w:t xml:space="preserve">24.00 per cent were educated up to middle school, 18.00 per </w:t>
      </w:r>
      <w:proofErr w:type="gramStart"/>
      <w:r w:rsidR="00AF5346" w:rsidRPr="00D22262">
        <w:rPr>
          <w:color w:val="000000" w:themeColor="text1"/>
        </w:rPr>
        <w:t>cent  were</w:t>
      </w:r>
      <w:proofErr w:type="gramEnd"/>
      <w:r w:rsidR="00AF5346" w:rsidRPr="00D22262">
        <w:rPr>
          <w:color w:val="000000" w:themeColor="text1"/>
        </w:rPr>
        <w:t xml:space="preserve"> educated up to </w:t>
      </w:r>
      <w:r w:rsidR="006D4BF4" w:rsidRPr="00D22262">
        <w:rPr>
          <w:color w:val="000000" w:themeColor="text1"/>
        </w:rPr>
        <w:t>High school and 14.0 per cent had PUC &amp; above education.</w:t>
      </w:r>
      <w:r w:rsidR="00981BA4" w:rsidRPr="00D22262">
        <w:rPr>
          <w:color w:val="000000" w:themeColor="text1"/>
        </w:rPr>
        <w:t xml:space="preserve"> </w:t>
      </w:r>
    </w:p>
    <w:p w14:paraId="7A2262A2" w14:textId="77777777" w:rsidR="00A2462D" w:rsidRPr="00F5236F" w:rsidRDefault="00A2462D" w:rsidP="00CC6E21">
      <w:pPr>
        <w:spacing w:line="360" w:lineRule="auto"/>
        <w:jc w:val="both"/>
        <w:rPr>
          <w:b/>
          <w:color w:val="000000" w:themeColor="text1"/>
          <w:sz w:val="4"/>
        </w:rPr>
      </w:pPr>
    </w:p>
    <w:p w14:paraId="142EDC8D" w14:textId="77777777" w:rsidR="008C4A35" w:rsidRPr="00D22262" w:rsidRDefault="008C4A35" w:rsidP="00F5236F">
      <w:pPr>
        <w:spacing w:line="276" w:lineRule="auto"/>
        <w:ind w:left="1260" w:hanging="1260"/>
        <w:jc w:val="both"/>
        <w:rPr>
          <w:color w:val="000000" w:themeColor="text1"/>
        </w:rPr>
      </w:pPr>
      <w:r w:rsidRPr="00D22262">
        <w:rPr>
          <w:b/>
          <w:color w:val="000000" w:themeColor="text1"/>
        </w:rPr>
        <w:t xml:space="preserve">Table 1: </w:t>
      </w:r>
      <w:r w:rsidR="0072025F" w:rsidRPr="00D22262">
        <w:rPr>
          <w:b/>
          <w:color w:val="000000" w:themeColor="text1"/>
        </w:rPr>
        <w:t xml:space="preserve">Distribution of respondents according to </w:t>
      </w:r>
      <w:r w:rsidRPr="00D22262">
        <w:rPr>
          <w:b/>
          <w:color w:val="000000" w:themeColor="text1"/>
        </w:rPr>
        <w:t>Personal and Economic characteristics of farmers</w:t>
      </w:r>
      <w:r w:rsidR="00F5236F">
        <w:rPr>
          <w:b/>
          <w:color w:val="000000" w:themeColor="text1"/>
        </w:rPr>
        <w:t xml:space="preserve">           </w:t>
      </w:r>
      <w:r w:rsidRPr="00D22262">
        <w:rPr>
          <w:color w:val="000000" w:themeColor="text1"/>
        </w:rPr>
        <w:t xml:space="preserve">                                                  </w:t>
      </w:r>
      <w:r w:rsidR="00F5236F">
        <w:rPr>
          <w:color w:val="000000" w:themeColor="text1"/>
        </w:rPr>
        <w:t xml:space="preserve">      </w:t>
      </w:r>
      <w:proofErr w:type="gramStart"/>
      <w:r w:rsidR="00F5236F">
        <w:rPr>
          <w:color w:val="000000" w:themeColor="text1"/>
        </w:rPr>
        <w:t xml:space="preserve">   </w:t>
      </w:r>
      <w:r w:rsidRPr="00D22262">
        <w:rPr>
          <w:color w:val="000000" w:themeColor="text1"/>
        </w:rPr>
        <w:t>(</w:t>
      </w:r>
      <w:proofErr w:type="gramEnd"/>
      <w:r w:rsidRPr="00D22262">
        <w:rPr>
          <w:color w:val="000000" w:themeColor="text1"/>
        </w:rPr>
        <w:t>n=100)</w:t>
      </w:r>
    </w:p>
    <w:tbl>
      <w:tblPr>
        <w:tblStyle w:val="TableGrid"/>
        <w:tblW w:w="5000" w:type="pct"/>
        <w:jc w:val="center"/>
        <w:tblLook w:val="04A0" w:firstRow="1" w:lastRow="0" w:firstColumn="1" w:lastColumn="0" w:noHBand="0" w:noVBand="1"/>
      </w:tblPr>
      <w:tblGrid>
        <w:gridCol w:w="972"/>
        <w:gridCol w:w="2054"/>
        <w:gridCol w:w="2536"/>
        <w:gridCol w:w="1750"/>
        <w:gridCol w:w="1930"/>
      </w:tblGrid>
      <w:tr w:rsidR="00D22262" w:rsidRPr="00D22262" w14:paraId="3A1A70A6" w14:textId="77777777" w:rsidTr="00F5236F">
        <w:trPr>
          <w:jc w:val="center"/>
        </w:trPr>
        <w:tc>
          <w:tcPr>
            <w:tcW w:w="526" w:type="pct"/>
          </w:tcPr>
          <w:p w14:paraId="64CFD394" w14:textId="77777777" w:rsidR="008C4A35" w:rsidRPr="00D22262" w:rsidRDefault="008C4A35" w:rsidP="00F5236F">
            <w:pPr>
              <w:jc w:val="center"/>
              <w:rPr>
                <w:b/>
                <w:bCs/>
                <w:color w:val="000000" w:themeColor="text1"/>
              </w:rPr>
            </w:pPr>
            <w:r w:rsidRPr="00D22262">
              <w:rPr>
                <w:b/>
                <w:bCs/>
                <w:color w:val="000000" w:themeColor="text1"/>
              </w:rPr>
              <w:t>Sl.</w:t>
            </w:r>
          </w:p>
          <w:p w14:paraId="13F4C41D" w14:textId="77777777" w:rsidR="008C4A35" w:rsidRPr="00D22262" w:rsidRDefault="008C4A35" w:rsidP="00F5236F">
            <w:pPr>
              <w:jc w:val="center"/>
              <w:rPr>
                <w:b/>
                <w:bCs/>
                <w:color w:val="000000" w:themeColor="text1"/>
              </w:rPr>
            </w:pPr>
            <w:r w:rsidRPr="00D22262">
              <w:rPr>
                <w:b/>
                <w:bCs/>
                <w:color w:val="000000" w:themeColor="text1"/>
              </w:rPr>
              <w:t>No.</w:t>
            </w:r>
          </w:p>
        </w:tc>
        <w:tc>
          <w:tcPr>
            <w:tcW w:w="1111" w:type="pct"/>
          </w:tcPr>
          <w:p w14:paraId="30143CDD" w14:textId="77777777" w:rsidR="008C4A35" w:rsidRPr="00D22262" w:rsidRDefault="008C4A35" w:rsidP="00F5236F">
            <w:pPr>
              <w:jc w:val="center"/>
              <w:rPr>
                <w:b/>
                <w:color w:val="000000" w:themeColor="text1"/>
              </w:rPr>
            </w:pPr>
            <w:r w:rsidRPr="00D22262">
              <w:rPr>
                <w:b/>
                <w:bCs/>
                <w:color w:val="000000" w:themeColor="text1"/>
              </w:rPr>
              <w:t xml:space="preserve">Characters </w:t>
            </w:r>
          </w:p>
        </w:tc>
        <w:tc>
          <w:tcPr>
            <w:tcW w:w="1372" w:type="pct"/>
          </w:tcPr>
          <w:p w14:paraId="136FCA32" w14:textId="77777777" w:rsidR="008C4A35" w:rsidRPr="00D22262" w:rsidRDefault="008C4A35" w:rsidP="00F5236F">
            <w:pPr>
              <w:jc w:val="center"/>
              <w:rPr>
                <w:b/>
                <w:color w:val="000000" w:themeColor="text1"/>
              </w:rPr>
            </w:pPr>
            <w:r w:rsidRPr="00D22262">
              <w:rPr>
                <w:b/>
                <w:bCs/>
                <w:color w:val="000000" w:themeColor="text1"/>
              </w:rPr>
              <w:t xml:space="preserve">Category </w:t>
            </w:r>
          </w:p>
        </w:tc>
        <w:tc>
          <w:tcPr>
            <w:tcW w:w="947" w:type="pct"/>
          </w:tcPr>
          <w:p w14:paraId="42ACA6D2" w14:textId="77777777" w:rsidR="008C4A35" w:rsidRPr="00D22262" w:rsidRDefault="008C4A35" w:rsidP="00F5236F">
            <w:pPr>
              <w:jc w:val="center"/>
              <w:rPr>
                <w:b/>
                <w:color w:val="000000" w:themeColor="text1"/>
              </w:rPr>
            </w:pPr>
            <w:r w:rsidRPr="00D22262">
              <w:rPr>
                <w:b/>
                <w:bCs/>
                <w:color w:val="000000" w:themeColor="text1"/>
              </w:rPr>
              <w:t xml:space="preserve">Frequency </w:t>
            </w:r>
          </w:p>
        </w:tc>
        <w:tc>
          <w:tcPr>
            <w:tcW w:w="1044" w:type="pct"/>
          </w:tcPr>
          <w:p w14:paraId="7488AB24" w14:textId="77777777" w:rsidR="008C4A35" w:rsidRPr="00D22262" w:rsidRDefault="008C4A35" w:rsidP="00F5236F">
            <w:pPr>
              <w:jc w:val="center"/>
              <w:rPr>
                <w:b/>
                <w:color w:val="000000" w:themeColor="text1"/>
              </w:rPr>
            </w:pPr>
            <w:r w:rsidRPr="00D22262">
              <w:rPr>
                <w:b/>
                <w:bCs/>
                <w:color w:val="000000" w:themeColor="text1"/>
              </w:rPr>
              <w:t xml:space="preserve">Percentage </w:t>
            </w:r>
          </w:p>
        </w:tc>
      </w:tr>
      <w:tr w:rsidR="00D22262" w:rsidRPr="00D22262" w14:paraId="4E760DB7" w14:textId="77777777" w:rsidTr="00F5236F">
        <w:trPr>
          <w:jc w:val="center"/>
        </w:trPr>
        <w:tc>
          <w:tcPr>
            <w:tcW w:w="526" w:type="pct"/>
            <w:vMerge w:val="restart"/>
          </w:tcPr>
          <w:p w14:paraId="236071CA" w14:textId="77777777" w:rsidR="008C4A35" w:rsidRPr="00D22262" w:rsidRDefault="008C4A35" w:rsidP="00F5236F">
            <w:pPr>
              <w:jc w:val="center"/>
              <w:rPr>
                <w:color w:val="000000" w:themeColor="text1"/>
              </w:rPr>
            </w:pPr>
            <w:r w:rsidRPr="00D22262">
              <w:rPr>
                <w:color w:val="000000" w:themeColor="text1"/>
              </w:rPr>
              <w:t>1</w:t>
            </w:r>
          </w:p>
        </w:tc>
        <w:tc>
          <w:tcPr>
            <w:tcW w:w="1111" w:type="pct"/>
            <w:vMerge w:val="restart"/>
          </w:tcPr>
          <w:p w14:paraId="45FA11EC" w14:textId="77777777" w:rsidR="008C4A35" w:rsidRPr="00D22262" w:rsidRDefault="008C4A35" w:rsidP="00F5236F">
            <w:pPr>
              <w:jc w:val="center"/>
              <w:rPr>
                <w:color w:val="000000" w:themeColor="text1"/>
              </w:rPr>
            </w:pPr>
            <w:r w:rsidRPr="00D22262">
              <w:rPr>
                <w:color w:val="000000" w:themeColor="text1"/>
              </w:rPr>
              <w:t xml:space="preserve">Age (Years) </w:t>
            </w:r>
          </w:p>
        </w:tc>
        <w:tc>
          <w:tcPr>
            <w:tcW w:w="1372" w:type="pct"/>
          </w:tcPr>
          <w:p w14:paraId="258E65C6" w14:textId="77777777" w:rsidR="008C4A35" w:rsidRPr="00D22262" w:rsidRDefault="008C4A35" w:rsidP="00F5236F">
            <w:pPr>
              <w:rPr>
                <w:color w:val="000000" w:themeColor="text1"/>
              </w:rPr>
            </w:pPr>
            <w:r w:rsidRPr="00D22262">
              <w:rPr>
                <w:color w:val="000000" w:themeColor="text1"/>
              </w:rPr>
              <w:t>Young (&lt;35)</w:t>
            </w:r>
          </w:p>
        </w:tc>
        <w:tc>
          <w:tcPr>
            <w:tcW w:w="947" w:type="pct"/>
          </w:tcPr>
          <w:p w14:paraId="62E32B01" w14:textId="77777777" w:rsidR="008C4A35" w:rsidRPr="00D22262" w:rsidRDefault="008C4A35" w:rsidP="00F5236F">
            <w:pPr>
              <w:jc w:val="center"/>
              <w:rPr>
                <w:color w:val="000000" w:themeColor="text1"/>
              </w:rPr>
            </w:pPr>
            <w:r w:rsidRPr="00D22262">
              <w:rPr>
                <w:color w:val="000000" w:themeColor="text1"/>
              </w:rPr>
              <w:t>35</w:t>
            </w:r>
          </w:p>
        </w:tc>
        <w:tc>
          <w:tcPr>
            <w:tcW w:w="1044" w:type="pct"/>
          </w:tcPr>
          <w:p w14:paraId="3FF5A98B" w14:textId="77777777" w:rsidR="008C4A35" w:rsidRPr="00D22262" w:rsidRDefault="008C4A35" w:rsidP="00F5236F">
            <w:pPr>
              <w:jc w:val="center"/>
              <w:rPr>
                <w:color w:val="000000" w:themeColor="text1"/>
              </w:rPr>
            </w:pPr>
            <w:r w:rsidRPr="00D22262">
              <w:rPr>
                <w:color w:val="000000" w:themeColor="text1"/>
              </w:rPr>
              <w:t xml:space="preserve">35.00 </w:t>
            </w:r>
          </w:p>
        </w:tc>
      </w:tr>
      <w:tr w:rsidR="00D22262" w:rsidRPr="00D22262" w14:paraId="49AA800F" w14:textId="77777777" w:rsidTr="00F5236F">
        <w:trPr>
          <w:jc w:val="center"/>
        </w:trPr>
        <w:tc>
          <w:tcPr>
            <w:tcW w:w="526" w:type="pct"/>
            <w:vMerge/>
          </w:tcPr>
          <w:p w14:paraId="21F9059E" w14:textId="77777777" w:rsidR="008C4A35" w:rsidRPr="00D22262" w:rsidRDefault="008C4A35" w:rsidP="00F5236F">
            <w:pPr>
              <w:jc w:val="center"/>
              <w:rPr>
                <w:color w:val="000000" w:themeColor="text1"/>
              </w:rPr>
            </w:pPr>
          </w:p>
        </w:tc>
        <w:tc>
          <w:tcPr>
            <w:tcW w:w="1111" w:type="pct"/>
            <w:vMerge/>
          </w:tcPr>
          <w:p w14:paraId="69593398" w14:textId="77777777" w:rsidR="008C4A35" w:rsidRPr="00D22262" w:rsidRDefault="008C4A35" w:rsidP="00F5236F">
            <w:pPr>
              <w:jc w:val="center"/>
              <w:rPr>
                <w:color w:val="000000" w:themeColor="text1"/>
              </w:rPr>
            </w:pPr>
          </w:p>
        </w:tc>
        <w:tc>
          <w:tcPr>
            <w:tcW w:w="1372" w:type="pct"/>
          </w:tcPr>
          <w:p w14:paraId="1E1D4D13" w14:textId="77777777" w:rsidR="008C4A35" w:rsidRPr="00D22262" w:rsidRDefault="008C4A35" w:rsidP="00F5236F">
            <w:pPr>
              <w:rPr>
                <w:color w:val="000000" w:themeColor="text1"/>
              </w:rPr>
            </w:pPr>
            <w:r w:rsidRPr="00D22262">
              <w:rPr>
                <w:color w:val="000000" w:themeColor="text1"/>
              </w:rPr>
              <w:t>Middle (35-50)</w:t>
            </w:r>
          </w:p>
        </w:tc>
        <w:tc>
          <w:tcPr>
            <w:tcW w:w="947" w:type="pct"/>
          </w:tcPr>
          <w:p w14:paraId="6522993B" w14:textId="77777777" w:rsidR="008C4A35" w:rsidRPr="00D22262" w:rsidRDefault="008C4A35" w:rsidP="00F5236F">
            <w:pPr>
              <w:jc w:val="center"/>
              <w:rPr>
                <w:color w:val="000000" w:themeColor="text1"/>
              </w:rPr>
            </w:pPr>
            <w:r w:rsidRPr="00D22262">
              <w:rPr>
                <w:color w:val="000000" w:themeColor="text1"/>
              </w:rPr>
              <w:t>60</w:t>
            </w:r>
          </w:p>
        </w:tc>
        <w:tc>
          <w:tcPr>
            <w:tcW w:w="1044" w:type="pct"/>
          </w:tcPr>
          <w:p w14:paraId="7B5D69A3" w14:textId="77777777" w:rsidR="008C4A35" w:rsidRPr="00D22262" w:rsidRDefault="008C4A35" w:rsidP="00F5236F">
            <w:pPr>
              <w:jc w:val="center"/>
              <w:rPr>
                <w:color w:val="000000" w:themeColor="text1"/>
              </w:rPr>
            </w:pPr>
            <w:r w:rsidRPr="00D22262">
              <w:rPr>
                <w:bCs/>
                <w:color w:val="000000" w:themeColor="text1"/>
              </w:rPr>
              <w:t xml:space="preserve">60.00 </w:t>
            </w:r>
          </w:p>
        </w:tc>
      </w:tr>
      <w:tr w:rsidR="00D22262" w:rsidRPr="00D22262" w14:paraId="0FF9E4AB" w14:textId="77777777" w:rsidTr="00F5236F">
        <w:trPr>
          <w:jc w:val="center"/>
        </w:trPr>
        <w:tc>
          <w:tcPr>
            <w:tcW w:w="526" w:type="pct"/>
            <w:vMerge/>
          </w:tcPr>
          <w:p w14:paraId="2CFFA461" w14:textId="77777777" w:rsidR="008C4A35" w:rsidRPr="00D22262" w:rsidRDefault="008C4A35" w:rsidP="00F5236F">
            <w:pPr>
              <w:jc w:val="center"/>
              <w:rPr>
                <w:color w:val="000000" w:themeColor="text1"/>
              </w:rPr>
            </w:pPr>
          </w:p>
        </w:tc>
        <w:tc>
          <w:tcPr>
            <w:tcW w:w="1111" w:type="pct"/>
            <w:vMerge/>
          </w:tcPr>
          <w:p w14:paraId="6651EA6A" w14:textId="77777777" w:rsidR="008C4A35" w:rsidRPr="00D22262" w:rsidRDefault="008C4A35" w:rsidP="00F5236F">
            <w:pPr>
              <w:jc w:val="center"/>
              <w:rPr>
                <w:color w:val="000000" w:themeColor="text1"/>
              </w:rPr>
            </w:pPr>
          </w:p>
        </w:tc>
        <w:tc>
          <w:tcPr>
            <w:tcW w:w="1372" w:type="pct"/>
          </w:tcPr>
          <w:p w14:paraId="6F9AC1CA" w14:textId="77777777" w:rsidR="008C4A35" w:rsidRPr="00D22262" w:rsidRDefault="008C4A35" w:rsidP="00F5236F">
            <w:pPr>
              <w:rPr>
                <w:color w:val="000000" w:themeColor="text1"/>
              </w:rPr>
            </w:pPr>
            <w:r w:rsidRPr="00D22262">
              <w:rPr>
                <w:color w:val="000000" w:themeColor="text1"/>
              </w:rPr>
              <w:t>Old (50 &amp; Above)</w:t>
            </w:r>
          </w:p>
        </w:tc>
        <w:tc>
          <w:tcPr>
            <w:tcW w:w="947" w:type="pct"/>
          </w:tcPr>
          <w:p w14:paraId="1F09680F" w14:textId="77777777" w:rsidR="008C4A35" w:rsidRPr="00D22262" w:rsidRDefault="008C4A35" w:rsidP="00F5236F">
            <w:pPr>
              <w:jc w:val="center"/>
              <w:rPr>
                <w:color w:val="000000" w:themeColor="text1"/>
              </w:rPr>
            </w:pPr>
            <w:r w:rsidRPr="00D22262">
              <w:rPr>
                <w:color w:val="000000" w:themeColor="text1"/>
              </w:rPr>
              <w:t>5</w:t>
            </w:r>
          </w:p>
        </w:tc>
        <w:tc>
          <w:tcPr>
            <w:tcW w:w="1044" w:type="pct"/>
          </w:tcPr>
          <w:p w14:paraId="46E9BCB9" w14:textId="77777777" w:rsidR="008C4A35" w:rsidRPr="00D22262" w:rsidRDefault="008C4A35" w:rsidP="00F5236F">
            <w:pPr>
              <w:jc w:val="center"/>
              <w:rPr>
                <w:color w:val="000000" w:themeColor="text1"/>
              </w:rPr>
            </w:pPr>
            <w:r w:rsidRPr="00D22262">
              <w:rPr>
                <w:color w:val="000000" w:themeColor="text1"/>
              </w:rPr>
              <w:t xml:space="preserve">5.00 </w:t>
            </w:r>
          </w:p>
        </w:tc>
      </w:tr>
      <w:tr w:rsidR="00D22262" w:rsidRPr="00D22262" w14:paraId="28D92546" w14:textId="77777777" w:rsidTr="00F5236F">
        <w:trPr>
          <w:jc w:val="center"/>
        </w:trPr>
        <w:tc>
          <w:tcPr>
            <w:tcW w:w="526" w:type="pct"/>
            <w:vMerge w:val="restart"/>
          </w:tcPr>
          <w:p w14:paraId="00C63756" w14:textId="77777777" w:rsidR="008C4A35" w:rsidRPr="00D22262" w:rsidRDefault="008C4A35" w:rsidP="00F5236F">
            <w:pPr>
              <w:jc w:val="center"/>
              <w:rPr>
                <w:color w:val="000000" w:themeColor="text1"/>
              </w:rPr>
            </w:pPr>
            <w:r w:rsidRPr="00D22262">
              <w:rPr>
                <w:color w:val="000000" w:themeColor="text1"/>
              </w:rPr>
              <w:t>2</w:t>
            </w:r>
          </w:p>
        </w:tc>
        <w:tc>
          <w:tcPr>
            <w:tcW w:w="1111" w:type="pct"/>
            <w:vMerge w:val="restart"/>
          </w:tcPr>
          <w:p w14:paraId="4F458F18" w14:textId="77777777" w:rsidR="008C4A35" w:rsidRPr="00D22262" w:rsidRDefault="008C4A35" w:rsidP="00F5236F">
            <w:pPr>
              <w:jc w:val="center"/>
              <w:rPr>
                <w:color w:val="000000" w:themeColor="text1"/>
              </w:rPr>
            </w:pPr>
            <w:r w:rsidRPr="00D22262">
              <w:rPr>
                <w:color w:val="000000" w:themeColor="text1"/>
              </w:rPr>
              <w:t xml:space="preserve">Education </w:t>
            </w:r>
          </w:p>
        </w:tc>
        <w:tc>
          <w:tcPr>
            <w:tcW w:w="1372" w:type="pct"/>
          </w:tcPr>
          <w:p w14:paraId="3A8F760B" w14:textId="77777777" w:rsidR="008C4A35" w:rsidRPr="00D22262" w:rsidRDefault="008C4A35" w:rsidP="00F5236F">
            <w:pPr>
              <w:rPr>
                <w:color w:val="000000" w:themeColor="text1"/>
              </w:rPr>
            </w:pPr>
            <w:r w:rsidRPr="00D22262">
              <w:rPr>
                <w:color w:val="000000" w:themeColor="text1"/>
              </w:rPr>
              <w:t xml:space="preserve">Illiterate </w:t>
            </w:r>
          </w:p>
        </w:tc>
        <w:tc>
          <w:tcPr>
            <w:tcW w:w="947" w:type="pct"/>
          </w:tcPr>
          <w:p w14:paraId="2CB05FA3" w14:textId="77777777" w:rsidR="008C4A35" w:rsidRPr="00D22262" w:rsidRDefault="008C4A35" w:rsidP="00F5236F">
            <w:pPr>
              <w:jc w:val="center"/>
              <w:rPr>
                <w:color w:val="000000" w:themeColor="text1"/>
              </w:rPr>
            </w:pPr>
            <w:r w:rsidRPr="00D22262">
              <w:rPr>
                <w:color w:val="000000" w:themeColor="text1"/>
              </w:rPr>
              <w:t>16</w:t>
            </w:r>
          </w:p>
        </w:tc>
        <w:tc>
          <w:tcPr>
            <w:tcW w:w="1044" w:type="pct"/>
          </w:tcPr>
          <w:p w14:paraId="0551A950" w14:textId="77777777" w:rsidR="008C4A35" w:rsidRPr="00D22262" w:rsidRDefault="008C4A35" w:rsidP="00F5236F">
            <w:pPr>
              <w:jc w:val="center"/>
              <w:rPr>
                <w:color w:val="000000" w:themeColor="text1"/>
              </w:rPr>
            </w:pPr>
            <w:r w:rsidRPr="00D22262">
              <w:rPr>
                <w:color w:val="000000" w:themeColor="text1"/>
              </w:rPr>
              <w:t>16.00</w:t>
            </w:r>
          </w:p>
        </w:tc>
      </w:tr>
      <w:tr w:rsidR="00D22262" w:rsidRPr="00D22262" w14:paraId="2A3DE329" w14:textId="77777777" w:rsidTr="00F5236F">
        <w:trPr>
          <w:jc w:val="center"/>
        </w:trPr>
        <w:tc>
          <w:tcPr>
            <w:tcW w:w="526" w:type="pct"/>
            <w:vMerge/>
          </w:tcPr>
          <w:p w14:paraId="2D77C5A6" w14:textId="77777777" w:rsidR="008C4A35" w:rsidRPr="00D22262" w:rsidRDefault="008C4A35" w:rsidP="00F5236F">
            <w:pPr>
              <w:jc w:val="center"/>
              <w:rPr>
                <w:color w:val="000000" w:themeColor="text1"/>
              </w:rPr>
            </w:pPr>
          </w:p>
        </w:tc>
        <w:tc>
          <w:tcPr>
            <w:tcW w:w="1111" w:type="pct"/>
            <w:vMerge/>
          </w:tcPr>
          <w:p w14:paraId="66E63543" w14:textId="77777777" w:rsidR="008C4A35" w:rsidRPr="00D22262" w:rsidRDefault="008C4A35" w:rsidP="00F5236F">
            <w:pPr>
              <w:jc w:val="center"/>
              <w:rPr>
                <w:color w:val="000000" w:themeColor="text1"/>
              </w:rPr>
            </w:pPr>
          </w:p>
        </w:tc>
        <w:tc>
          <w:tcPr>
            <w:tcW w:w="1372" w:type="pct"/>
          </w:tcPr>
          <w:p w14:paraId="289641E1" w14:textId="77777777" w:rsidR="008C4A35" w:rsidRPr="00D22262" w:rsidRDefault="008C4A35" w:rsidP="00F5236F">
            <w:pPr>
              <w:rPr>
                <w:color w:val="000000" w:themeColor="text1"/>
              </w:rPr>
            </w:pPr>
            <w:r w:rsidRPr="00D22262">
              <w:rPr>
                <w:color w:val="000000" w:themeColor="text1"/>
              </w:rPr>
              <w:t>Up to primary</w:t>
            </w:r>
          </w:p>
        </w:tc>
        <w:tc>
          <w:tcPr>
            <w:tcW w:w="947" w:type="pct"/>
          </w:tcPr>
          <w:p w14:paraId="276A15DA" w14:textId="77777777" w:rsidR="008C4A35" w:rsidRPr="00D22262" w:rsidRDefault="008C4A35" w:rsidP="00F5236F">
            <w:pPr>
              <w:jc w:val="center"/>
              <w:rPr>
                <w:color w:val="000000" w:themeColor="text1"/>
              </w:rPr>
            </w:pPr>
            <w:r w:rsidRPr="00D22262">
              <w:rPr>
                <w:color w:val="000000" w:themeColor="text1"/>
              </w:rPr>
              <w:t>28</w:t>
            </w:r>
          </w:p>
        </w:tc>
        <w:tc>
          <w:tcPr>
            <w:tcW w:w="1044" w:type="pct"/>
          </w:tcPr>
          <w:p w14:paraId="2BD5201E" w14:textId="77777777" w:rsidR="008C4A35" w:rsidRPr="00D22262" w:rsidRDefault="008C4A35" w:rsidP="00F5236F">
            <w:pPr>
              <w:jc w:val="center"/>
              <w:rPr>
                <w:color w:val="000000" w:themeColor="text1"/>
              </w:rPr>
            </w:pPr>
            <w:r w:rsidRPr="00D22262">
              <w:rPr>
                <w:color w:val="000000" w:themeColor="text1"/>
              </w:rPr>
              <w:t>28.00</w:t>
            </w:r>
          </w:p>
        </w:tc>
      </w:tr>
      <w:tr w:rsidR="00D22262" w:rsidRPr="00D22262" w14:paraId="04D2B639" w14:textId="77777777" w:rsidTr="00F5236F">
        <w:trPr>
          <w:jc w:val="center"/>
        </w:trPr>
        <w:tc>
          <w:tcPr>
            <w:tcW w:w="526" w:type="pct"/>
            <w:vMerge/>
          </w:tcPr>
          <w:p w14:paraId="23406194" w14:textId="77777777" w:rsidR="008C4A35" w:rsidRPr="00D22262" w:rsidRDefault="008C4A35" w:rsidP="00F5236F">
            <w:pPr>
              <w:jc w:val="center"/>
              <w:rPr>
                <w:color w:val="000000" w:themeColor="text1"/>
              </w:rPr>
            </w:pPr>
          </w:p>
        </w:tc>
        <w:tc>
          <w:tcPr>
            <w:tcW w:w="1111" w:type="pct"/>
            <w:vMerge/>
          </w:tcPr>
          <w:p w14:paraId="77EC41C1" w14:textId="77777777" w:rsidR="008C4A35" w:rsidRPr="00D22262" w:rsidRDefault="008C4A35" w:rsidP="00F5236F">
            <w:pPr>
              <w:jc w:val="center"/>
              <w:rPr>
                <w:color w:val="000000" w:themeColor="text1"/>
              </w:rPr>
            </w:pPr>
          </w:p>
        </w:tc>
        <w:tc>
          <w:tcPr>
            <w:tcW w:w="1372" w:type="pct"/>
          </w:tcPr>
          <w:p w14:paraId="3DA384E5" w14:textId="77777777" w:rsidR="008C4A35" w:rsidRPr="00D22262" w:rsidRDefault="008C4A35" w:rsidP="00F5236F">
            <w:pPr>
              <w:rPr>
                <w:color w:val="000000" w:themeColor="text1"/>
              </w:rPr>
            </w:pPr>
            <w:r w:rsidRPr="00D22262">
              <w:rPr>
                <w:color w:val="000000" w:themeColor="text1"/>
              </w:rPr>
              <w:t>Middle</w:t>
            </w:r>
          </w:p>
        </w:tc>
        <w:tc>
          <w:tcPr>
            <w:tcW w:w="947" w:type="pct"/>
          </w:tcPr>
          <w:p w14:paraId="452E21BA" w14:textId="77777777" w:rsidR="008C4A35" w:rsidRPr="00D22262" w:rsidRDefault="008C4A35" w:rsidP="00F5236F">
            <w:pPr>
              <w:jc w:val="center"/>
              <w:rPr>
                <w:color w:val="000000" w:themeColor="text1"/>
              </w:rPr>
            </w:pPr>
            <w:r w:rsidRPr="00D22262">
              <w:rPr>
                <w:color w:val="000000" w:themeColor="text1"/>
              </w:rPr>
              <w:t>24</w:t>
            </w:r>
          </w:p>
        </w:tc>
        <w:tc>
          <w:tcPr>
            <w:tcW w:w="1044" w:type="pct"/>
          </w:tcPr>
          <w:p w14:paraId="15D0C2ED" w14:textId="77777777" w:rsidR="008C4A35" w:rsidRPr="00D22262" w:rsidRDefault="008C4A35" w:rsidP="00F5236F">
            <w:pPr>
              <w:jc w:val="center"/>
              <w:rPr>
                <w:color w:val="000000" w:themeColor="text1"/>
              </w:rPr>
            </w:pPr>
            <w:r w:rsidRPr="00D22262">
              <w:rPr>
                <w:color w:val="000000" w:themeColor="text1"/>
              </w:rPr>
              <w:t>24.00</w:t>
            </w:r>
          </w:p>
        </w:tc>
      </w:tr>
      <w:tr w:rsidR="00D22262" w:rsidRPr="00D22262" w14:paraId="0913592E" w14:textId="77777777" w:rsidTr="00F5236F">
        <w:trPr>
          <w:jc w:val="center"/>
        </w:trPr>
        <w:tc>
          <w:tcPr>
            <w:tcW w:w="526" w:type="pct"/>
            <w:vMerge/>
          </w:tcPr>
          <w:p w14:paraId="22A55E0F" w14:textId="77777777" w:rsidR="008C4A35" w:rsidRPr="00D22262" w:rsidRDefault="008C4A35" w:rsidP="00F5236F">
            <w:pPr>
              <w:jc w:val="center"/>
              <w:rPr>
                <w:color w:val="000000" w:themeColor="text1"/>
              </w:rPr>
            </w:pPr>
          </w:p>
        </w:tc>
        <w:tc>
          <w:tcPr>
            <w:tcW w:w="1111" w:type="pct"/>
            <w:vMerge/>
          </w:tcPr>
          <w:p w14:paraId="3D162583" w14:textId="77777777" w:rsidR="008C4A35" w:rsidRPr="00D22262" w:rsidRDefault="008C4A35" w:rsidP="00F5236F">
            <w:pPr>
              <w:jc w:val="center"/>
              <w:rPr>
                <w:color w:val="000000" w:themeColor="text1"/>
              </w:rPr>
            </w:pPr>
          </w:p>
        </w:tc>
        <w:tc>
          <w:tcPr>
            <w:tcW w:w="1372" w:type="pct"/>
          </w:tcPr>
          <w:p w14:paraId="15A9F80C" w14:textId="77777777" w:rsidR="008C4A35" w:rsidRPr="00D22262" w:rsidRDefault="008C4A35" w:rsidP="00F5236F">
            <w:pPr>
              <w:rPr>
                <w:color w:val="000000" w:themeColor="text1"/>
              </w:rPr>
            </w:pPr>
            <w:r w:rsidRPr="00D22262">
              <w:rPr>
                <w:color w:val="000000" w:themeColor="text1"/>
              </w:rPr>
              <w:t>High school</w:t>
            </w:r>
          </w:p>
        </w:tc>
        <w:tc>
          <w:tcPr>
            <w:tcW w:w="947" w:type="pct"/>
          </w:tcPr>
          <w:p w14:paraId="349D9597" w14:textId="77777777" w:rsidR="008C4A35" w:rsidRPr="00D22262" w:rsidRDefault="008C4A35" w:rsidP="00F5236F">
            <w:pPr>
              <w:jc w:val="center"/>
              <w:rPr>
                <w:color w:val="000000" w:themeColor="text1"/>
              </w:rPr>
            </w:pPr>
            <w:r w:rsidRPr="00D22262">
              <w:rPr>
                <w:color w:val="000000" w:themeColor="text1"/>
              </w:rPr>
              <w:t>18</w:t>
            </w:r>
          </w:p>
        </w:tc>
        <w:tc>
          <w:tcPr>
            <w:tcW w:w="1044" w:type="pct"/>
          </w:tcPr>
          <w:p w14:paraId="1C80824C" w14:textId="77777777" w:rsidR="008C4A35" w:rsidRPr="00D22262" w:rsidRDefault="008C4A35" w:rsidP="00F5236F">
            <w:pPr>
              <w:jc w:val="center"/>
              <w:rPr>
                <w:color w:val="000000" w:themeColor="text1"/>
              </w:rPr>
            </w:pPr>
            <w:r w:rsidRPr="00D22262">
              <w:rPr>
                <w:color w:val="000000" w:themeColor="text1"/>
              </w:rPr>
              <w:t>18.00</w:t>
            </w:r>
          </w:p>
        </w:tc>
      </w:tr>
      <w:tr w:rsidR="00D22262" w:rsidRPr="00D22262" w14:paraId="55C6E413" w14:textId="77777777" w:rsidTr="00F5236F">
        <w:trPr>
          <w:jc w:val="center"/>
        </w:trPr>
        <w:tc>
          <w:tcPr>
            <w:tcW w:w="526" w:type="pct"/>
            <w:vMerge/>
          </w:tcPr>
          <w:p w14:paraId="4650FCB2" w14:textId="77777777" w:rsidR="008C4A35" w:rsidRPr="00D22262" w:rsidRDefault="008C4A35" w:rsidP="00F5236F">
            <w:pPr>
              <w:jc w:val="center"/>
              <w:rPr>
                <w:color w:val="000000" w:themeColor="text1"/>
              </w:rPr>
            </w:pPr>
          </w:p>
        </w:tc>
        <w:tc>
          <w:tcPr>
            <w:tcW w:w="1111" w:type="pct"/>
            <w:vMerge/>
          </w:tcPr>
          <w:p w14:paraId="2BFB2157" w14:textId="77777777" w:rsidR="008C4A35" w:rsidRPr="00D22262" w:rsidRDefault="008C4A35" w:rsidP="00F5236F">
            <w:pPr>
              <w:jc w:val="center"/>
              <w:rPr>
                <w:color w:val="000000" w:themeColor="text1"/>
              </w:rPr>
            </w:pPr>
          </w:p>
        </w:tc>
        <w:tc>
          <w:tcPr>
            <w:tcW w:w="1372" w:type="pct"/>
          </w:tcPr>
          <w:p w14:paraId="5C3AD6ED" w14:textId="77777777" w:rsidR="008C4A35" w:rsidRPr="00D22262" w:rsidRDefault="008C4A35" w:rsidP="00F5236F">
            <w:pPr>
              <w:rPr>
                <w:color w:val="000000" w:themeColor="text1"/>
              </w:rPr>
            </w:pPr>
            <w:r w:rsidRPr="00D22262">
              <w:rPr>
                <w:color w:val="000000" w:themeColor="text1"/>
              </w:rPr>
              <w:t>PUC &amp; above</w:t>
            </w:r>
          </w:p>
        </w:tc>
        <w:tc>
          <w:tcPr>
            <w:tcW w:w="947" w:type="pct"/>
          </w:tcPr>
          <w:p w14:paraId="58543782" w14:textId="77777777" w:rsidR="008C4A35" w:rsidRPr="00D22262" w:rsidRDefault="008C4A35" w:rsidP="00F5236F">
            <w:pPr>
              <w:jc w:val="center"/>
              <w:rPr>
                <w:color w:val="000000" w:themeColor="text1"/>
              </w:rPr>
            </w:pPr>
            <w:r w:rsidRPr="00D22262">
              <w:rPr>
                <w:color w:val="000000" w:themeColor="text1"/>
              </w:rPr>
              <w:t>14</w:t>
            </w:r>
          </w:p>
        </w:tc>
        <w:tc>
          <w:tcPr>
            <w:tcW w:w="1044" w:type="pct"/>
          </w:tcPr>
          <w:p w14:paraId="31E26845" w14:textId="77777777" w:rsidR="008C4A35" w:rsidRPr="00D22262" w:rsidRDefault="008C4A35" w:rsidP="00F5236F">
            <w:pPr>
              <w:jc w:val="center"/>
              <w:rPr>
                <w:color w:val="000000" w:themeColor="text1"/>
              </w:rPr>
            </w:pPr>
            <w:r w:rsidRPr="00D22262">
              <w:rPr>
                <w:color w:val="000000" w:themeColor="text1"/>
              </w:rPr>
              <w:t>14.00</w:t>
            </w:r>
          </w:p>
        </w:tc>
      </w:tr>
      <w:tr w:rsidR="00D22262" w:rsidRPr="00D22262" w14:paraId="3E7D2BF7" w14:textId="77777777" w:rsidTr="00F5236F">
        <w:trPr>
          <w:jc w:val="center"/>
        </w:trPr>
        <w:tc>
          <w:tcPr>
            <w:tcW w:w="526" w:type="pct"/>
            <w:vMerge w:val="restart"/>
          </w:tcPr>
          <w:p w14:paraId="4A2891E8" w14:textId="77777777" w:rsidR="008C4A35" w:rsidRPr="00D22262" w:rsidRDefault="008C4A35" w:rsidP="00F5236F">
            <w:pPr>
              <w:jc w:val="center"/>
              <w:rPr>
                <w:color w:val="000000" w:themeColor="text1"/>
              </w:rPr>
            </w:pPr>
            <w:r w:rsidRPr="00D22262">
              <w:rPr>
                <w:color w:val="000000" w:themeColor="text1"/>
              </w:rPr>
              <w:t>3</w:t>
            </w:r>
          </w:p>
        </w:tc>
        <w:tc>
          <w:tcPr>
            <w:tcW w:w="1111" w:type="pct"/>
            <w:vMerge w:val="restart"/>
          </w:tcPr>
          <w:p w14:paraId="1172456E" w14:textId="77777777" w:rsidR="008C4A35" w:rsidRPr="00D22262" w:rsidRDefault="008C4A35" w:rsidP="00F5236F">
            <w:pPr>
              <w:jc w:val="center"/>
              <w:rPr>
                <w:color w:val="000000" w:themeColor="text1"/>
              </w:rPr>
            </w:pPr>
            <w:r w:rsidRPr="00D22262">
              <w:rPr>
                <w:color w:val="000000" w:themeColor="text1"/>
              </w:rPr>
              <w:t>Family size</w:t>
            </w:r>
          </w:p>
        </w:tc>
        <w:tc>
          <w:tcPr>
            <w:tcW w:w="1372" w:type="pct"/>
          </w:tcPr>
          <w:p w14:paraId="67DE3FC3" w14:textId="77777777" w:rsidR="008C4A35" w:rsidRPr="00D22262" w:rsidRDefault="008C4A35" w:rsidP="00F5236F">
            <w:pPr>
              <w:rPr>
                <w:color w:val="000000" w:themeColor="text1"/>
              </w:rPr>
            </w:pPr>
            <w:r w:rsidRPr="00D22262">
              <w:rPr>
                <w:color w:val="000000" w:themeColor="text1"/>
              </w:rPr>
              <w:t xml:space="preserve">Small family </w:t>
            </w:r>
          </w:p>
        </w:tc>
        <w:tc>
          <w:tcPr>
            <w:tcW w:w="947" w:type="pct"/>
          </w:tcPr>
          <w:p w14:paraId="5440FB86" w14:textId="77777777" w:rsidR="008C4A35" w:rsidRPr="00D22262" w:rsidRDefault="008C4A35" w:rsidP="00F5236F">
            <w:pPr>
              <w:jc w:val="center"/>
              <w:rPr>
                <w:color w:val="000000" w:themeColor="text1"/>
              </w:rPr>
            </w:pPr>
            <w:r w:rsidRPr="00D22262">
              <w:rPr>
                <w:color w:val="000000" w:themeColor="text1"/>
              </w:rPr>
              <w:t>51</w:t>
            </w:r>
          </w:p>
        </w:tc>
        <w:tc>
          <w:tcPr>
            <w:tcW w:w="1044" w:type="pct"/>
          </w:tcPr>
          <w:p w14:paraId="5BFE1BCB" w14:textId="77777777" w:rsidR="008C4A35" w:rsidRPr="00D22262" w:rsidRDefault="008C4A35" w:rsidP="00F5236F">
            <w:pPr>
              <w:jc w:val="center"/>
              <w:rPr>
                <w:color w:val="000000" w:themeColor="text1"/>
              </w:rPr>
            </w:pPr>
            <w:r w:rsidRPr="00D22262">
              <w:rPr>
                <w:color w:val="000000" w:themeColor="text1"/>
              </w:rPr>
              <w:t>51.00</w:t>
            </w:r>
          </w:p>
        </w:tc>
      </w:tr>
      <w:tr w:rsidR="00D22262" w:rsidRPr="00D22262" w14:paraId="21FC1B3D" w14:textId="77777777" w:rsidTr="00F5236F">
        <w:trPr>
          <w:jc w:val="center"/>
        </w:trPr>
        <w:tc>
          <w:tcPr>
            <w:tcW w:w="526" w:type="pct"/>
            <w:vMerge/>
          </w:tcPr>
          <w:p w14:paraId="630C67D0" w14:textId="77777777" w:rsidR="008C4A35" w:rsidRPr="00D22262" w:rsidRDefault="008C4A35" w:rsidP="00F5236F">
            <w:pPr>
              <w:jc w:val="center"/>
              <w:rPr>
                <w:color w:val="000000" w:themeColor="text1"/>
              </w:rPr>
            </w:pPr>
          </w:p>
        </w:tc>
        <w:tc>
          <w:tcPr>
            <w:tcW w:w="1111" w:type="pct"/>
            <w:vMerge/>
          </w:tcPr>
          <w:p w14:paraId="6DF78288" w14:textId="77777777" w:rsidR="008C4A35" w:rsidRPr="00D22262" w:rsidRDefault="008C4A35" w:rsidP="00F5236F">
            <w:pPr>
              <w:jc w:val="center"/>
              <w:rPr>
                <w:color w:val="000000" w:themeColor="text1"/>
              </w:rPr>
            </w:pPr>
          </w:p>
        </w:tc>
        <w:tc>
          <w:tcPr>
            <w:tcW w:w="1372" w:type="pct"/>
          </w:tcPr>
          <w:p w14:paraId="4B5791CB" w14:textId="77777777" w:rsidR="008C4A35" w:rsidRPr="00D22262" w:rsidRDefault="008C4A35" w:rsidP="00F5236F">
            <w:pPr>
              <w:rPr>
                <w:color w:val="000000" w:themeColor="text1"/>
              </w:rPr>
            </w:pPr>
            <w:r w:rsidRPr="00D22262">
              <w:rPr>
                <w:color w:val="000000" w:themeColor="text1"/>
              </w:rPr>
              <w:t>Medium family</w:t>
            </w:r>
          </w:p>
        </w:tc>
        <w:tc>
          <w:tcPr>
            <w:tcW w:w="947" w:type="pct"/>
          </w:tcPr>
          <w:p w14:paraId="7980F248" w14:textId="77777777" w:rsidR="008C4A35" w:rsidRPr="00D22262" w:rsidRDefault="008C4A35" w:rsidP="00F5236F">
            <w:pPr>
              <w:jc w:val="center"/>
              <w:rPr>
                <w:color w:val="000000" w:themeColor="text1"/>
              </w:rPr>
            </w:pPr>
            <w:r w:rsidRPr="00D22262">
              <w:rPr>
                <w:color w:val="000000" w:themeColor="text1"/>
              </w:rPr>
              <w:t>38</w:t>
            </w:r>
          </w:p>
        </w:tc>
        <w:tc>
          <w:tcPr>
            <w:tcW w:w="1044" w:type="pct"/>
          </w:tcPr>
          <w:p w14:paraId="62DBB6AE" w14:textId="77777777" w:rsidR="008C4A35" w:rsidRPr="00D22262" w:rsidRDefault="008C4A35" w:rsidP="00F5236F">
            <w:pPr>
              <w:jc w:val="center"/>
              <w:rPr>
                <w:color w:val="000000" w:themeColor="text1"/>
              </w:rPr>
            </w:pPr>
            <w:r w:rsidRPr="00D22262">
              <w:rPr>
                <w:color w:val="000000" w:themeColor="text1"/>
              </w:rPr>
              <w:t>38.00</w:t>
            </w:r>
          </w:p>
        </w:tc>
      </w:tr>
      <w:tr w:rsidR="00D22262" w:rsidRPr="00D22262" w14:paraId="39ADCE07" w14:textId="77777777" w:rsidTr="00F5236F">
        <w:trPr>
          <w:jc w:val="center"/>
        </w:trPr>
        <w:tc>
          <w:tcPr>
            <w:tcW w:w="526" w:type="pct"/>
            <w:vMerge/>
          </w:tcPr>
          <w:p w14:paraId="5FADA775" w14:textId="77777777" w:rsidR="008C4A35" w:rsidRPr="00D22262" w:rsidRDefault="008C4A35" w:rsidP="00F5236F">
            <w:pPr>
              <w:jc w:val="center"/>
              <w:rPr>
                <w:color w:val="000000" w:themeColor="text1"/>
              </w:rPr>
            </w:pPr>
          </w:p>
        </w:tc>
        <w:tc>
          <w:tcPr>
            <w:tcW w:w="1111" w:type="pct"/>
            <w:vMerge/>
          </w:tcPr>
          <w:p w14:paraId="23FE2B77" w14:textId="77777777" w:rsidR="008C4A35" w:rsidRPr="00D22262" w:rsidRDefault="008C4A35" w:rsidP="00F5236F">
            <w:pPr>
              <w:jc w:val="center"/>
              <w:rPr>
                <w:color w:val="000000" w:themeColor="text1"/>
              </w:rPr>
            </w:pPr>
          </w:p>
        </w:tc>
        <w:tc>
          <w:tcPr>
            <w:tcW w:w="1372" w:type="pct"/>
          </w:tcPr>
          <w:p w14:paraId="68D646A6" w14:textId="77777777" w:rsidR="008C4A35" w:rsidRPr="00D22262" w:rsidRDefault="008C4A35" w:rsidP="00F5236F">
            <w:pPr>
              <w:rPr>
                <w:color w:val="000000" w:themeColor="text1"/>
              </w:rPr>
            </w:pPr>
            <w:r w:rsidRPr="00D22262">
              <w:rPr>
                <w:color w:val="000000" w:themeColor="text1"/>
              </w:rPr>
              <w:t xml:space="preserve">Large family </w:t>
            </w:r>
          </w:p>
        </w:tc>
        <w:tc>
          <w:tcPr>
            <w:tcW w:w="947" w:type="pct"/>
          </w:tcPr>
          <w:p w14:paraId="7F614703" w14:textId="77777777" w:rsidR="008C4A35" w:rsidRPr="00D22262" w:rsidRDefault="008C4A35" w:rsidP="00F5236F">
            <w:pPr>
              <w:jc w:val="center"/>
              <w:rPr>
                <w:color w:val="000000" w:themeColor="text1"/>
              </w:rPr>
            </w:pPr>
            <w:r w:rsidRPr="00D22262">
              <w:rPr>
                <w:color w:val="000000" w:themeColor="text1"/>
              </w:rPr>
              <w:t>11</w:t>
            </w:r>
          </w:p>
        </w:tc>
        <w:tc>
          <w:tcPr>
            <w:tcW w:w="1044" w:type="pct"/>
          </w:tcPr>
          <w:p w14:paraId="51EE2FD5" w14:textId="77777777" w:rsidR="008C4A35" w:rsidRPr="00D22262" w:rsidRDefault="008C4A35" w:rsidP="00F5236F">
            <w:pPr>
              <w:jc w:val="center"/>
              <w:rPr>
                <w:color w:val="000000" w:themeColor="text1"/>
              </w:rPr>
            </w:pPr>
            <w:r w:rsidRPr="00D22262">
              <w:rPr>
                <w:color w:val="000000" w:themeColor="text1"/>
              </w:rPr>
              <w:t>11.00</w:t>
            </w:r>
          </w:p>
        </w:tc>
      </w:tr>
      <w:tr w:rsidR="00D22262" w:rsidRPr="00D22262" w14:paraId="1F8C90B6" w14:textId="77777777" w:rsidTr="00F5236F">
        <w:trPr>
          <w:jc w:val="center"/>
        </w:trPr>
        <w:tc>
          <w:tcPr>
            <w:tcW w:w="526" w:type="pct"/>
            <w:vMerge w:val="restart"/>
          </w:tcPr>
          <w:p w14:paraId="5BC5BF9A" w14:textId="77777777" w:rsidR="008C4A35" w:rsidRPr="00D22262" w:rsidRDefault="008C4A35" w:rsidP="00F5236F">
            <w:pPr>
              <w:jc w:val="center"/>
              <w:rPr>
                <w:color w:val="000000" w:themeColor="text1"/>
              </w:rPr>
            </w:pPr>
            <w:r w:rsidRPr="00D22262">
              <w:rPr>
                <w:color w:val="000000" w:themeColor="text1"/>
              </w:rPr>
              <w:t>4</w:t>
            </w:r>
          </w:p>
        </w:tc>
        <w:tc>
          <w:tcPr>
            <w:tcW w:w="1111" w:type="pct"/>
            <w:vMerge w:val="restart"/>
          </w:tcPr>
          <w:p w14:paraId="4C5467B6" w14:textId="77777777" w:rsidR="008C4A35" w:rsidRPr="00D22262" w:rsidRDefault="008C4A35" w:rsidP="00F5236F">
            <w:pPr>
              <w:jc w:val="center"/>
              <w:rPr>
                <w:color w:val="000000" w:themeColor="text1"/>
              </w:rPr>
            </w:pPr>
            <w:r w:rsidRPr="00D22262">
              <w:rPr>
                <w:color w:val="000000" w:themeColor="text1"/>
              </w:rPr>
              <w:t xml:space="preserve">Farming experience </w:t>
            </w:r>
          </w:p>
        </w:tc>
        <w:tc>
          <w:tcPr>
            <w:tcW w:w="1372" w:type="pct"/>
          </w:tcPr>
          <w:p w14:paraId="5D1B991E" w14:textId="77777777" w:rsidR="008C4A35" w:rsidRPr="00D22262" w:rsidRDefault="008C4A35" w:rsidP="00F5236F">
            <w:pPr>
              <w:rPr>
                <w:color w:val="000000" w:themeColor="text1"/>
              </w:rPr>
            </w:pPr>
            <w:r w:rsidRPr="00D22262">
              <w:rPr>
                <w:color w:val="000000" w:themeColor="text1"/>
              </w:rPr>
              <w:t xml:space="preserve">Low </w:t>
            </w:r>
          </w:p>
        </w:tc>
        <w:tc>
          <w:tcPr>
            <w:tcW w:w="947" w:type="pct"/>
          </w:tcPr>
          <w:p w14:paraId="06CDF23D" w14:textId="77777777" w:rsidR="008C4A35" w:rsidRPr="00D22262" w:rsidRDefault="008C4A35" w:rsidP="00F5236F">
            <w:pPr>
              <w:jc w:val="center"/>
              <w:rPr>
                <w:color w:val="000000" w:themeColor="text1"/>
              </w:rPr>
            </w:pPr>
            <w:r w:rsidRPr="00D22262">
              <w:rPr>
                <w:color w:val="000000" w:themeColor="text1"/>
              </w:rPr>
              <w:t>13</w:t>
            </w:r>
          </w:p>
        </w:tc>
        <w:tc>
          <w:tcPr>
            <w:tcW w:w="1044" w:type="pct"/>
          </w:tcPr>
          <w:p w14:paraId="25D2B593" w14:textId="77777777" w:rsidR="008C4A35" w:rsidRPr="00D22262" w:rsidRDefault="008C4A35" w:rsidP="00F5236F">
            <w:pPr>
              <w:jc w:val="center"/>
              <w:rPr>
                <w:color w:val="000000" w:themeColor="text1"/>
              </w:rPr>
            </w:pPr>
            <w:r w:rsidRPr="00D22262">
              <w:rPr>
                <w:color w:val="000000" w:themeColor="text1"/>
              </w:rPr>
              <w:t>13.00</w:t>
            </w:r>
          </w:p>
        </w:tc>
      </w:tr>
      <w:tr w:rsidR="00D22262" w:rsidRPr="00D22262" w14:paraId="38F1AC1A" w14:textId="77777777" w:rsidTr="00F5236F">
        <w:trPr>
          <w:jc w:val="center"/>
        </w:trPr>
        <w:tc>
          <w:tcPr>
            <w:tcW w:w="526" w:type="pct"/>
            <w:vMerge/>
          </w:tcPr>
          <w:p w14:paraId="6E985474" w14:textId="77777777" w:rsidR="008C4A35" w:rsidRPr="00D22262" w:rsidRDefault="008C4A35" w:rsidP="00F5236F">
            <w:pPr>
              <w:jc w:val="center"/>
              <w:rPr>
                <w:b/>
                <w:color w:val="000000" w:themeColor="text1"/>
              </w:rPr>
            </w:pPr>
          </w:p>
        </w:tc>
        <w:tc>
          <w:tcPr>
            <w:tcW w:w="1111" w:type="pct"/>
            <w:vMerge/>
          </w:tcPr>
          <w:p w14:paraId="64ECEB23" w14:textId="77777777" w:rsidR="008C4A35" w:rsidRPr="00D22262" w:rsidRDefault="008C4A35" w:rsidP="00F5236F">
            <w:pPr>
              <w:jc w:val="center"/>
              <w:rPr>
                <w:b/>
                <w:color w:val="000000" w:themeColor="text1"/>
              </w:rPr>
            </w:pPr>
          </w:p>
        </w:tc>
        <w:tc>
          <w:tcPr>
            <w:tcW w:w="1372" w:type="pct"/>
          </w:tcPr>
          <w:p w14:paraId="70058770" w14:textId="77777777" w:rsidR="008C4A35" w:rsidRPr="00D22262" w:rsidRDefault="008C4A35" w:rsidP="00F5236F">
            <w:pPr>
              <w:rPr>
                <w:color w:val="000000" w:themeColor="text1"/>
              </w:rPr>
            </w:pPr>
            <w:r w:rsidRPr="00D22262">
              <w:rPr>
                <w:color w:val="000000" w:themeColor="text1"/>
              </w:rPr>
              <w:t xml:space="preserve">Medium </w:t>
            </w:r>
          </w:p>
        </w:tc>
        <w:tc>
          <w:tcPr>
            <w:tcW w:w="947" w:type="pct"/>
          </w:tcPr>
          <w:p w14:paraId="1F29B8D8" w14:textId="77777777" w:rsidR="008C4A35" w:rsidRPr="00D22262" w:rsidRDefault="008C4A35" w:rsidP="00F5236F">
            <w:pPr>
              <w:jc w:val="center"/>
              <w:rPr>
                <w:color w:val="000000" w:themeColor="text1"/>
              </w:rPr>
            </w:pPr>
            <w:r w:rsidRPr="00D22262">
              <w:rPr>
                <w:color w:val="000000" w:themeColor="text1"/>
              </w:rPr>
              <w:t>48</w:t>
            </w:r>
          </w:p>
        </w:tc>
        <w:tc>
          <w:tcPr>
            <w:tcW w:w="1044" w:type="pct"/>
          </w:tcPr>
          <w:p w14:paraId="1EA4F257" w14:textId="77777777" w:rsidR="008C4A35" w:rsidRPr="00D22262" w:rsidRDefault="008C4A35" w:rsidP="00F5236F">
            <w:pPr>
              <w:jc w:val="center"/>
              <w:rPr>
                <w:color w:val="000000" w:themeColor="text1"/>
              </w:rPr>
            </w:pPr>
            <w:r w:rsidRPr="00D22262">
              <w:rPr>
                <w:color w:val="000000" w:themeColor="text1"/>
              </w:rPr>
              <w:t>48.00</w:t>
            </w:r>
          </w:p>
        </w:tc>
      </w:tr>
      <w:tr w:rsidR="00D22262" w:rsidRPr="00D22262" w14:paraId="5384B3B8" w14:textId="77777777" w:rsidTr="00F5236F">
        <w:trPr>
          <w:jc w:val="center"/>
        </w:trPr>
        <w:tc>
          <w:tcPr>
            <w:tcW w:w="526" w:type="pct"/>
            <w:vMerge/>
          </w:tcPr>
          <w:p w14:paraId="2A6439A3" w14:textId="77777777" w:rsidR="008C4A35" w:rsidRPr="00D22262" w:rsidRDefault="008C4A35" w:rsidP="00F5236F">
            <w:pPr>
              <w:jc w:val="center"/>
              <w:rPr>
                <w:b/>
                <w:color w:val="000000" w:themeColor="text1"/>
              </w:rPr>
            </w:pPr>
          </w:p>
        </w:tc>
        <w:tc>
          <w:tcPr>
            <w:tcW w:w="1111" w:type="pct"/>
            <w:vMerge/>
          </w:tcPr>
          <w:p w14:paraId="6203F409" w14:textId="77777777" w:rsidR="008C4A35" w:rsidRPr="00D22262" w:rsidRDefault="008C4A35" w:rsidP="00F5236F">
            <w:pPr>
              <w:jc w:val="center"/>
              <w:rPr>
                <w:b/>
                <w:color w:val="000000" w:themeColor="text1"/>
              </w:rPr>
            </w:pPr>
          </w:p>
        </w:tc>
        <w:tc>
          <w:tcPr>
            <w:tcW w:w="1372" w:type="pct"/>
          </w:tcPr>
          <w:p w14:paraId="4CB5E498" w14:textId="77777777" w:rsidR="008C4A35" w:rsidRPr="00D22262" w:rsidRDefault="008C4A35" w:rsidP="00F5236F">
            <w:pPr>
              <w:rPr>
                <w:color w:val="000000" w:themeColor="text1"/>
              </w:rPr>
            </w:pPr>
            <w:r w:rsidRPr="00D22262">
              <w:rPr>
                <w:color w:val="000000" w:themeColor="text1"/>
              </w:rPr>
              <w:t xml:space="preserve">High </w:t>
            </w:r>
          </w:p>
        </w:tc>
        <w:tc>
          <w:tcPr>
            <w:tcW w:w="947" w:type="pct"/>
          </w:tcPr>
          <w:p w14:paraId="790F8790" w14:textId="77777777" w:rsidR="008C4A35" w:rsidRPr="00D22262" w:rsidRDefault="008C4A35" w:rsidP="00F5236F">
            <w:pPr>
              <w:jc w:val="center"/>
              <w:rPr>
                <w:color w:val="000000" w:themeColor="text1"/>
              </w:rPr>
            </w:pPr>
            <w:r w:rsidRPr="00D22262">
              <w:rPr>
                <w:color w:val="000000" w:themeColor="text1"/>
              </w:rPr>
              <w:t>39</w:t>
            </w:r>
          </w:p>
        </w:tc>
        <w:tc>
          <w:tcPr>
            <w:tcW w:w="1044" w:type="pct"/>
          </w:tcPr>
          <w:p w14:paraId="63D0922D" w14:textId="77777777" w:rsidR="008C4A35" w:rsidRPr="00D22262" w:rsidRDefault="008C4A35" w:rsidP="00F5236F">
            <w:pPr>
              <w:jc w:val="center"/>
              <w:rPr>
                <w:color w:val="000000" w:themeColor="text1"/>
              </w:rPr>
            </w:pPr>
            <w:r w:rsidRPr="00D22262">
              <w:rPr>
                <w:color w:val="000000" w:themeColor="text1"/>
              </w:rPr>
              <w:t>39.00</w:t>
            </w:r>
          </w:p>
        </w:tc>
      </w:tr>
      <w:tr w:rsidR="00D22262" w:rsidRPr="00D22262" w14:paraId="1B758314" w14:textId="77777777" w:rsidTr="00F5236F">
        <w:trPr>
          <w:jc w:val="center"/>
        </w:trPr>
        <w:tc>
          <w:tcPr>
            <w:tcW w:w="526" w:type="pct"/>
            <w:vMerge w:val="restart"/>
          </w:tcPr>
          <w:p w14:paraId="24EF7ED9" w14:textId="77777777" w:rsidR="008C4A35" w:rsidRPr="00D22262" w:rsidRDefault="008C4A35" w:rsidP="00F5236F">
            <w:pPr>
              <w:jc w:val="center"/>
              <w:rPr>
                <w:color w:val="000000" w:themeColor="text1"/>
              </w:rPr>
            </w:pPr>
            <w:r w:rsidRPr="00D22262">
              <w:rPr>
                <w:color w:val="000000" w:themeColor="text1"/>
              </w:rPr>
              <w:t>5</w:t>
            </w:r>
          </w:p>
        </w:tc>
        <w:tc>
          <w:tcPr>
            <w:tcW w:w="1111" w:type="pct"/>
            <w:vMerge w:val="restart"/>
          </w:tcPr>
          <w:p w14:paraId="12E21EFB" w14:textId="77777777" w:rsidR="008C4A35" w:rsidRPr="00D22262" w:rsidRDefault="008C4A35" w:rsidP="00F5236F">
            <w:pPr>
              <w:rPr>
                <w:color w:val="000000" w:themeColor="text1"/>
                <w:szCs w:val="36"/>
              </w:rPr>
            </w:pPr>
            <w:r w:rsidRPr="00D22262">
              <w:rPr>
                <w:rFonts w:eastAsia="Calibri"/>
                <w:color w:val="000000" w:themeColor="text1"/>
                <w:kern w:val="24"/>
                <w:szCs w:val="40"/>
              </w:rPr>
              <w:t xml:space="preserve">Land holdings </w:t>
            </w:r>
          </w:p>
        </w:tc>
        <w:tc>
          <w:tcPr>
            <w:tcW w:w="1372" w:type="pct"/>
          </w:tcPr>
          <w:p w14:paraId="07CB35FD" w14:textId="77777777" w:rsidR="008C4A35" w:rsidRPr="00D22262" w:rsidRDefault="008C4A35" w:rsidP="00F5236F">
            <w:pPr>
              <w:rPr>
                <w:color w:val="000000" w:themeColor="text1"/>
                <w:szCs w:val="36"/>
              </w:rPr>
            </w:pPr>
            <w:r w:rsidRPr="00D22262">
              <w:rPr>
                <w:rFonts w:eastAsia="Calibri"/>
                <w:color w:val="000000" w:themeColor="text1"/>
                <w:kern w:val="24"/>
                <w:szCs w:val="40"/>
              </w:rPr>
              <w:t>Landless (Nil)</w:t>
            </w:r>
          </w:p>
        </w:tc>
        <w:tc>
          <w:tcPr>
            <w:tcW w:w="947" w:type="pct"/>
          </w:tcPr>
          <w:p w14:paraId="19E2E43C" w14:textId="77777777" w:rsidR="008C4A35" w:rsidRPr="00D22262" w:rsidRDefault="008C4A35" w:rsidP="00F5236F">
            <w:pPr>
              <w:jc w:val="center"/>
              <w:rPr>
                <w:color w:val="000000" w:themeColor="text1"/>
                <w:szCs w:val="36"/>
              </w:rPr>
            </w:pPr>
            <w:r w:rsidRPr="00D22262">
              <w:rPr>
                <w:color w:val="000000" w:themeColor="text1"/>
                <w:szCs w:val="36"/>
              </w:rPr>
              <w:t>2</w:t>
            </w:r>
          </w:p>
        </w:tc>
        <w:tc>
          <w:tcPr>
            <w:tcW w:w="1044" w:type="pct"/>
          </w:tcPr>
          <w:p w14:paraId="305A838D" w14:textId="77777777" w:rsidR="008C4A35" w:rsidRPr="00D22262" w:rsidRDefault="008C4A35" w:rsidP="00F5236F">
            <w:pPr>
              <w:jc w:val="center"/>
              <w:rPr>
                <w:color w:val="000000" w:themeColor="text1"/>
                <w:szCs w:val="36"/>
              </w:rPr>
            </w:pPr>
            <w:r w:rsidRPr="00D22262">
              <w:rPr>
                <w:color w:val="000000" w:themeColor="text1"/>
                <w:szCs w:val="36"/>
              </w:rPr>
              <w:t>2.00</w:t>
            </w:r>
          </w:p>
        </w:tc>
      </w:tr>
      <w:tr w:rsidR="00D22262" w:rsidRPr="00D22262" w14:paraId="5B152D11" w14:textId="77777777" w:rsidTr="00F5236F">
        <w:trPr>
          <w:jc w:val="center"/>
        </w:trPr>
        <w:tc>
          <w:tcPr>
            <w:tcW w:w="526" w:type="pct"/>
            <w:vMerge/>
          </w:tcPr>
          <w:p w14:paraId="06325B5A" w14:textId="77777777" w:rsidR="008C4A35" w:rsidRPr="00D22262" w:rsidRDefault="008C4A35" w:rsidP="00F5236F">
            <w:pPr>
              <w:jc w:val="center"/>
              <w:rPr>
                <w:color w:val="000000" w:themeColor="text1"/>
              </w:rPr>
            </w:pPr>
          </w:p>
        </w:tc>
        <w:tc>
          <w:tcPr>
            <w:tcW w:w="1111" w:type="pct"/>
            <w:vMerge/>
          </w:tcPr>
          <w:p w14:paraId="54E7514E" w14:textId="77777777" w:rsidR="008C4A35" w:rsidRPr="00D22262" w:rsidRDefault="008C4A35" w:rsidP="00F5236F">
            <w:pPr>
              <w:rPr>
                <w:color w:val="000000" w:themeColor="text1"/>
                <w:szCs w:val="36"/>
              </w:rPr>
            </w:pPr>
          </w:p>
        </w:tc>
        <w:tc>
          <w:tcPr>
            <w:tcW w:w="1372" w:type="pct"/>
          </w:tcPr>
          <w:p w14:paraId="4926ED5C" w14:textId="77777777" w:rsidR="008C4A35" w:rsidRPr="00D22262" w:rsidRDefault="008C4A35" w:rsidP="00F5236F">
            <w:pPr>
              <w:rPr>
                <w:color w:val="000000" w:themeColor="text1"/>
                <w:szCs w:val="36"/>
              </w:rPr>
            </w:pPr>
            <w:r w:rsidRPr="00D22262">
              <w:rPr>
                <w:rFonts w:eastAsia="Calibri"/>
                <w:color w:val="000000" w:themeColor="text1"/>
                <w:kern w:val="24"/>
                <w:szCs w:val="40"/>
              </w:rPr>
              <w:t>Marginal Farmers (&lt;2.5 acres)</w:t>
            </w:r>
          </w:p>
        </w:tc>
        <w:tc>
          <w:tcPr>
            <w:tcW w:w="947" w:type="pct"/>
          </w:tcPr>
          <w:p w14:paraId="756CBBF5" w14:textId="77777777" w:rsidR="008C4A35" w:rsidRPr="00D22262" w:rsidRDefault="008C4A35" w:rsidP="00F5236F">
            <w:pPr>
              <w:jc w:val="center"/>
              <w:rPr>
                <w:color w:val="000000" w:themeColor="text1"/>
                <w:szCs w:val="36"/>
              </w:rPr>
            </w:pPr>
            <w:r w:rsidRPr="00D22262">
              <w:rPr>
                <w:color w:val="000000" w:themeColor="text1"/>
                <w:szCs w:val="36"/>
              </w:rPr>
              <w:t>31</w:t>
            </w:r>
          </w:p>
        </w:tc>
        <w:tc>
          <w:tcPr>
            <w:tcW w:w="1044" w:type="pct"/>
          </w:tcPr>
          <w:p w14:paraId="6773A887" w14:textId="77777777" w:rsidR="008C4A35" w:rsidRPr="00D22262" w:rsidRDefault="008C4A35" w:rsidP="00F5236F">
            <w:pPr>
              <w:jc w:val="center"/>
              <w:rPr>
                <w:color w:val="000000" w:themeColor="text1"/>
                <w:szCs w:val="36"/>
              </w:rPr>
            </w:pPr>
            <w:r w:rsidRPr="00D22262">
              <w:rPr>
                <w:color w:val="000000" w:themeColor="text1"/>
                <w:szCs w:val="36"/>
              </w:rPr>
              <w:t>31.00</w:t>
            </w:r>
          </w:p>
        </w:tc>
      </w:tr>
      <w:tr w:rsidR="00D22262" w:rsidRPr="00D22262" w14:paraId="2B469BAE" w14:textId="77777777" w:rsidTr="00F5236F">
        <w:trPr>
          <w:jc w:val="center"/>
        </w:trPr>
        <w:tc>
          <w:tcPr>
            <w:tcW w:w="526" w:type="pct"/>
            <w:vMerge/>
          </w:tcPr>
          <w:p w14:paraId="566EBFD7" w14:textId="77777777" w:rsidR="008C4A35" w:rsidRPr="00D22262" w:rsidRDefault="008C4A35" w:rsidP="00F5236F">
            <w:pPr>
              <w:jc w:val="center"/>
              <w:rPr>
                <w:color w:val="000000" w:themeColor="text1"/>
              </w:rPr>
            </w:pPr>
          </w:p>
        </w:tc>
        <w:tc>
          <w:tcPr>
            <w:tcW w:w="1111" w:type="pct"/>
            <w:vMerge/>
          </w:tcPr>
          <w:p w14:paraId="71C26CB3" w14:textId="77777777" w:rsidR="008C4A35" w:rsidRPr="00D22262" w:rsidRDefault="008C4A35" w:rsidP="00F5236F">
            <w:pPr>
              <w:rPr>
                <w:color w:val="000000" w:themeColor="text1"/>
                <w:szCs w:val="36"/>
              </w:rPr>
            </w:pPr>
          </w:p>
        </w:tc>
        <w:tc>
          <w:tcPr>
            <w:tcW w:w="1372" w:type="pct"/>
          </w:tcPr>
          <w:p w14:paraId="4AD107D0" w14:textId="77777777" w:rsidR="008C4A35" w:rsidRPr="00D22262" w:rsidRDefault="008C4A35" w:rsidP="00F5236F">
            <w:pPr>
              <w:rPr>
                <w:color w:val="000000" w:themeColor="text1"/>
                <w:szCs w:val="36"/>
              </w:rPr>
            </w:pPr>
            <w:r w:rsidRPr="00D22262">
              <w:rPr>
                <w:rFonts w:eastAsia="Calibri"/>
                <w:color w:val="000000" w:themeColor="text1"/>
                <w:kern w:val="24"/>
                <w:szCs w:val="40"/>
              </w:rPr>
              <w:t>Small Farmers (2.50 –5.0 acres)</w:t>
            </w:r>
          </w:p>
        </w:tc>
        <w:tc>
          <w:tcPr>
            <w:tcW w:w="947" w:type="pct"/>
          </w:tcPr>
          <w:p w14:paraId="502588E8" w14:textId="77777777" w:rsidR="008C4A35" w:rsidRPr="00D22262" w:rsidRDefault="008C4A35" w:rsidP="00F5236F">
            <w:pPr>
              <w:jc w:val="center"/>
              <w:rPr>
                <w:color w:val="000000" w:themeColor="text1"/>
                <w:szCs w:val="36"/>
              </w:rPr>
            </w:pPr>
            <w:r w:rsidRPr="00D22262">
              <w:rPr>
                <w:color w:val="000000" w:themeColor="text1"/>
                <w:szCs w:val="36"/>
              </w:rPr>
              <w:t>39</w:t>
            </w:r>
          </w:p>
        </w:tc>
        <w:tc>
          <w:tcPr>
            <w:tcW w:w="1044" w:type="pct"/>
          </w:tcPr>
          <w:p w14:paraId="4B021E06" w14:textId="77777777" w:rsidR="008C4A35" w:rsidRPr="00D22262" w:rsidRDefault="008C4A35" w:rsidP="00F5236F">
            <w:pPr>
              <w:jc w:val="center"/>
              <w:rPr>
                <w:color w:val="000000" w:themeColor="text1"/>
                <w:szCs w:val="36"/>
              </w:rPr>
            </w:pPr>
            <w:r w:rsidRPr="00D22262">
              <w:rPr>
                <w:color w:val="000000" w:themeColor="text1"/>
                <w:szCs w:val="36"/>
              </w:rPr>
              <w:t>39.00</w:t>
            </w:r>
          </w:p>
        </w:tc>
      </w:tr>
      <w:tr w:rsidR="00D22262" w:rsidRPr="00D22262" w14:paraId="139CBFD6" w14:textId="77777777" w:rsidTr="00F5236F">
        <w:trPr>
          <w:jc w:val="center"/>
        </w:trPr>
        <w:tc>
          <w:tcPr>
            <w:tcW w:w="526" w:type="pct"/>
            <w:vMerge/>
          </w:tcPr>
          <w:p w14:paraId="4ECF3156" w14:textId="77777777" w:rsidR="008C4A35" w:rsidRPr="00D22262" w:rsidRDefault="008C4A35" w:rsidP="00F5236F">
            <w:pPr>
              <w:jc w:val="center"/>
              <w:rPr>
                <w:color w:val="000000" w:themeColor="text1"/>
              </w:rPr>
            </w:pPr>
          </w:p>
        </w:tc>
        <w:tc>
          <w:tcPr>
            <w:tcW w:w="1111" w:type="pct"/>
            <w:vMerge/>
          </w:tcPr>
          <w:p w14:paraId="7DA482E2" w14:textId="77777777" w:rsidR="008C4A35" w:rsidRPr="00D22262" w:rsidRDefault="008C4A35" w:rsidP="00F5236F">
            <w:pPr>
              <w:rPr>
                <w:color w:val="000000" w:themeColor="text1"/>
                <w:szCs w:val="36"/>
              </w:rPr>
            </w:pPr>
          </w:p>
        </w:tc>
        <w:tc>
          <w:tcPr>
            <w:tcW w:w="1372" w:type="pct"/>
          </w:tcPr>
          <w:p w14:paraId="2B3E25B8" w14:textId="77777777" w:rsidR="00C2139A" w:rsidRPr="00D22262" w:rsidRDefault="008C4A35" w:rsidP="00F5236F">
            <w:pPr>
              <w:rPr>
                <w:rFonts w:eastAsia="Calibri"/>
                <w:color w:val="000000" w:themeColor="text1"/>
                <w:kern w:val="24"/>
                <w:szCs w:val="40"/>
              </w:rPr>
            </w:pPr>
            <w:r w:rsidRPr="00D22262">
              <w:rPr>
                <w:rFonts w:eastAsia="Calibri"/>
                <w:color w:val="000000" w:themeColor="text1"/>
                <w:kern w:val="24"/>
                <w:szCs w:val="40"/>
              </w:rPr>
              <w:t xml:space="preserve">Big Farmers </w:t>
            </w:r>
          </w:p>
          <w:p w14:paraId="0A39C303" w14:textId="77777777" w:rsidR="008C4A35" w:rsidRPr="00D22262" w:rsidRDefault="008C4A35" w:rsidP="00F5236F">
            <w:pPr>
              <w:rPr>
                <w:color w:val="000000" w:themeColor="text1"/>
                <w:szCs w:val="36"/>
              </w:rPr>
            </w:pPr>
            <w:r w:rsidRPr="00D22262">
              <w:rPr>
                <w:rFonts w:eastAsia="Calibri"/>
                <w:color w:val="000000" w:themeColor="text1"/>
                <w:kern w:val="24"/>
                <w:szCs w:val="40"/>
              </w:rPr>
              <w:t>(&gt; 5</w:t>
            </w:r>
            <w:r w:rsidR="00C2139A" w:rsidRPr="00D22262">
              <w:rPr>
                <w:rFonts w:eastAsia="Calibri"/>
                <w:color w:val="000000" w:themeColor="text1"/>
                <w:kern w:val="24"/>
                <w:szCs w:val="40"/>
              </w:rPr>
              <w:t>.0</w:t>
            </w:r>
            <w:r w:rsidRPr="00D22262">
              <w:rPr>
                <w:rFonts w:eastAsia="Calibri"/>
                <w:color w:val="000000" w:themeColor="text1"/>
                <w:kern w:val="24"/>
                <w:szCs w:val="40"/>
              </w:rPr>
              <w:t xml:space="preserve"> acres)</w:t>
            </w:r>
          </w:p>
        </w:tc>
        <w:tc>
          <w:tcPr>
            <w:tcW w:w="947" w:type="pct"/>
          </w:tcPr>
          <w:p w14:paraId="64FB0249" w14:textId="77777777" w:rsidR="008C4A35" w:rsidRPr="00D22262" w:rsidRDefault="008C4A35" w:rsidP="00F5236F">
            <w:pPr>
              <w:jc w:val="center"/>
              <w:rPr>
                <w:color w:val="000000" w:themeColor="text1"/>
                <w:szCs w:val="36"/>
              </w:rPr>
            </w:pPr>
            <w:r w:rsidRPr="00D22262">
              <w:rPr>
                <w:color w:val="000000" w:themeColor="text1"/>
                <w:szCs w:val="36"/>
              </w:rPr>
              <w:t>28</w:t>
            </w:r>
          </w:p>
        </w:tc>
        <w:tc>
          <w:tcPr>
            <w:tcW w:w="1044" w:type="pct"/>
          </w:tcPr>
          <w:p w14:paraId="0C938D34" w14:textId="77777777" w:rsidR="008C4A35" w:rsidRPr="00D22262" w:rsidRDefault="008C4A35" w:rsidP="00F5236F">
            <w:pPr>
              <w:jc w:val="center"/>
              <w:rPr>
                <w:color w:val="000000" w:themeColor="text1"/>
                <w:szCs w:val="36"/>
              </w:rPr>
            </w:pPr>
            <w:r w:rsidRPr="00D22262">
              <w:rPr>
                <w:color w:val="000000" w:themeColor="text1"/>
                <w:szCs w:val="36"/>
              </w:rPr>
              <w:t>28.00</w:t>
            </w:r>
          </w:p>
        </w:tc>
      </w:tr>
    </w:tbl>
    <w:p w14:paraId="7F783434" w14:textId="062CDD6C" w:rsidR="00F5236F" w:rsidRPr="00D22262" w:rsidRDefault="0009499B" w:rsidP="00F5236F">
      <w:pPr>
        <w:spacing w:line="360" w:lineRule="auto"/>
        <w:jc w:val="both"/>
        <w:rPr>
          <w:color w:val="000000" w:themeColor="text1"/>
        </w:rPr>
      </w:pPr>
      <w:r w:rsidRPr="00D22262">
        <w:rPr>
          <w:color w:val="000000" w:themeColor="text1"/>
        </w:rPr>
        <w:t xml:space="preserve">The Results indicated that half of the respondents (51.00%) were from small sized families, preceded by 38.00 per cent and 11.00 per cent of the respondents belonging to medium and large families, respectively. Whereas, 48.00 per cent of the respondents had medium level of farming experience (10-20 years), 39.00 per cent and 13.00 per cent had High (&gt;20 years) and low (&lt;10 years) levels of farming experience. </w:t>
      </w:r>
      <w:r w:rsidR="00F5236F" w:rsidRPr="00D22262">
        <w:rPr>
          <w:color w:val="000000" w:themeColor="text1"/>
        </w:rPr>
        <w:t xml:space="preserve">Data revealed that 39.00 per cent of the farmers were small farmers, 31.00 per cent were marginal farmers, 28.00 per cent were Big </w:t>
      </w:r>
      <w:r w:rsidR="00F5236F" w:rsidRPr="00D22262">
        <w:rPr>
          <w:color w:val="000000" w:themeColor="text1"/>
        </w:rPr>
        <w:lastRenderedPageBreak/>
        <w:t xml:space="preserve">farmers and 2.00 per cent were landless </w:t>
      </w:r>
      <w:proofErr w:type="spellStart"/>
      <w:r w:rsidR="00F5236F" w:rsidRPr="00D22262">
        <w:rPr>
          <w:color w:val="000000" w:themeColor="text1"/>
        </w:rPr>
        <w:t>labourers</w:t>
      </w:r>
      <w:proofErr w:type="spellEnd"/>
      <w:r w:rsidR="00F5236F" w:rsidRPr="00D22262">
        <w:rPr>
          <w:color w:val="000000" w:themeColor="text1"/>
        </w:rPr>
        <w:t xml:space="preserve">. The results are in line with the findings of the study conducted by Ghadge </w:t>
      </w:r>
      <w:r w:rsidR="00F5236F" w:rsidRPr="00D22262">
        <w:rPr>
          <w:i/>
          <w:color w:val="000000" w:themeColor="text1"/>
        </w:rPr>
        <w:t>et. al.,</w:t>
      </w:r>
      <w:r w:rsidR="00F5236F" w:rsidRPr="00D22262">
        <w:rPr>
          <w:color w:val="000000" w:themeColor="text1"/>
        </w:rPr>
        <w:t xml:space="preserve"> (2010)</w:t>
      </w:r>
      <w:r w:rsidR="000B073F">
        <w:rPr>
          <w:color w:val="000000" w:themeColor="text1"/>
        </w:rPr>
        <w:t xml:space="preserve">, </w:t>
      </w:r>
      <w:r w:rsidR="000B073F" w:rsidRPr="000B073F">
        <w:rPr>
          <w:rFonts w:eastAsiaTheme="minorHAnsi"/>
          <w:szCs w:val="18"/>
          <w:lang w:val="en-IN"/>
        </w:rPr>
        <w:t>Ali, J., &amp; Kumar, S. (2011)</w:t>
      </w:r>
      <w:r w:rsidR="000B073F">
        <w:rPr>
          <w:rFonts w:eastAsiaTheme="minorHAnsi"/>
          <w:szCs w:val="18"/>
          <w:lang w:val="en-IN"/>
        </w:rPr>
        <w:t xml:space="preserve"> </w:t>
      </w:r>
      <w:r w:rsidR="00F5236F" w:rsidRPr="00D22262">
        <w:rPr>
          <w:color w:val="000000" w:themeColor="text1"/>
        </w:rPr>
        <w:t xml:space="preserve">and Darshan </w:t>
      </w:r>
      <w:r w:rsidR="00F5236F" w:rsidRPr="00D22262">
        <w:rPr>
          <w:i/>
          <w:color w:val="000000" w:themeColor="text1"/>
        </w:rPr>
        <w:t>et al.,</w:t>
      </w:r>
      <w:r w:rsidR="00F5236F" w:rsidRPr="00D22262">
        <w:rPr>
          <w:color w:val="000000" w:themeColor="text1"/>
        </w:rPr>
        <w:t xml:space="preserve"> (2019).</w:t>
      </w:r>
    </w:p>
    <w:p w14:paraId="26A7A780" w14:textId="77777777" w:rsidR="00F5236F" w:rsidRDefault="00F5236F" w:rsidP="0009499B">
      <w:pPr>
        <w:spacing w:line="360" w:lineRule="auto"/>
        <w:jc w:val="both"/>
        <w:rPr>
          <w:b/>
          <w:color w:val="000000" w:themeColor="text1"/>
        </w:rPr>
      </w:pPr>
      <w:r>
        <w:rPr>
          <w:b/>
          <w:color w:val="000000" w:themeColor="text1"/>
        </w:rPr>
        <w:t xml:space="preserve">3.2 Usage of ICT tools by respondents </w:t>
      </w:r>
    </w:p>
    <w:p w14:paraId="08D1A4E2" w14:textId="77777777" w:rsidR="00F5236F" w:rsidRDefault="00F5236F" w:rsidP="0009499B">
      <w:pPr>
        <w:spacing w:line="360" w:lineRule="auto"/>
        <w:jc w:val="both"/>
        <w:rPr>
          <w:color w:val="000000" w:themeColor="text1"/>
        </w:rPr>
      </w:pPr>
      <w:r>
        <w:rPr>
          <w:color w:val="000000" w:themeColor="text1"/>
        </w:rPr>
        <w:t>The results from Table 2 revealed the usage of ICT tools by farmers. It was found that 48.00 per cent of the respondents owned mobile with internet service and 52.00 per cent owned the mobile without internet service. Out of 48.00 per cent, 12.00 per cent of the respondents owned the mobile of the family member and eight per cent had the family common computer. Whereas, out of 52.00 per cent of the respondents possessing mobile without internet, 4.00 per cent of the respondents had mobile of some other family member and 9.00 per cent of them ha</w:t>
      </w:r>
      <w:r w:rsidR="00030C9A">
        <w:rPr>
          <w:color w:val="000000" w:themeColor="text1"/>
        </w:rPr>
        <w:t xml:space="preserve">d family common computer/laptop. The results are in concordance with the Nishitha </w:t>
      </w:r>
      <w:r w:rsidR="00030C9A" w:rsidRPr="00E67ABF">
        <w:rPr>
          <w:i/>
          <w:color w:val="000000" w:themeColor="text1"/>
        </w:rPr>
        <w:t>et. al.,</w:t>
      </w:r>
      <w:r w:rsidR="00E67ABF" w:rsidRPr="00E67ABF">
        <w:rPr>
          <w:color w:val="000000" w:themeColor="text1"/>
        </w:rPr>
        <w:t xml:space="preserve"> (2017) &amp; </w:t>
      </w:r>
      <w:r w:rsidR="00E67ABF" w:rsidRPr="00E67ABF">
        <w:rPr>
          <w:color w:val="222222"/>
          <w:shd w:val="clear" w:color="auto" w:fill="FFFFFF"/>
        </w:rPr>
        <w:t>Tanweer Ahmed</w:t>
      </w:r>
      <w:r w:rsidR="00E67ABF">
        <w:rPr>
          <w:color w:val="222222"/>
          <w:shd w:val="clear" w:color="auto" w:fill="FFFFFF"/>
        </w:rPr>
        <w:t xml:space="preserve"> </w:t>
      </w:r>
      <w:r w:rsidR="00E67ABF" w:rsidRPr="00E67ABF">
        <w:rPr>
          <w:i/>
          <w:color w:val="000000" w:themeColor="text1"/>
        </w:rPr>
        <w:t>et. al.,</w:t>
      </w:r>
      <w:r w:rsidR="00E67ABF" w:rsidRPr="00E67ABF">
        <w:rPr>
          <w:color w:val="000000" w:themeColor="text1"/>
        </w:rPr>
        <w:t xml:space="preserve"> (2017)</w:t>
      </w:r>
    </w:p>
    <w:p w14:paraId="6DAF1B3C" w14:textId="77777777" w:rsidR="008C4A35" w:rsidRPr="00D22262" w:rsidRDefault="008C4A35" w:rsidP="00F5236F">
      <w:pPr>
        <w:spacing w:line="360" w:lineRule="auto"/>
        <w:jc w:val="both"/>
        <w:rPr>
          <w:color w:val="000000" w:themeColor="text1"/>
        </w:rPr>
      </w:pPr>
      <w:r w:rsidRPr="00D22262">
        <w:rPr>
          <w:b/>
          <w:color w:val="000000" w:themeColor="text1"/>
        </w:rPr>
        <w:t>Table 2: Usage of ICT tools by farmers</w:t>
      </w:r>
      <w:r w:rsidRPr="00D22262">
        <w:rPr>
          <w:color w:val="000000" w:themeColor="text1"/>
        </w:rPr>
        <w:t xml:space="preserve">                                           </w:t>
      </w:r>
      <w:r w:rsidR="00F5236F">
        <w:rPr>
          <w:color w:val="000000" w:themeColor="text1"/>
        </w:rPr>
        <w:t xml:space="preserve">                      </w:t>
      </w:r>
      <w:proofErr w:type="gramStart"/>
      <w:r w:rsidR="00F5236F">
        <w:rPr>
          <w:color w:val="000000" w:themeColor="text1"/>
        </w:rPr>
        <w:t xml:space="preserve">   </w:t>
      </w:r>
      <w:r w:rsidRPr="00D22262">
        <w:rPr>
          <w:color w:val="000000" w:themeColor="text1"/>
        </w:rPr>
        <w:t>(</w:t>
      </w:r>
      <w:proofErr w:type="gramEnd"/>
      <w:r w:rsidRPr="00D22262">
        <w:rPr>
          <w:color w:val="000000" w:themeColor="text1"/>
        </w:rPr>
        <w:t>n=100)</w:t>
      </w:r>
    </w:p>
    <w:tbl>
      <w:tblPr>
        <w:tblStyle w:val="TableGrid"/>
        <w:tblW w:w="5000" w:type="pct"/>
        <w:jc w:val="center"/>
        <w:tblLook w:val="04A0" w:firstRow="1" w:lastRow="0" w:firstColumn="1" w:lastColumn="0" w:noHBand="0" w:noVBand="1"/>
      </w:tblPr>
      <w:tblGrid>
        <w:gridCol w:w="605"/>
        <w:gridCol w:w="3493"/>
        <w:gridCol w:w="2571"/>
        <w:gridCol w:w="2573"/>
      </w:tblGrid>
      <w:tr w:rsidR="00D22262" w:rsidRPr="00D22262" w14:paraId="488BB39B" w14:textId="77777777" w:rsidTr="00F5236F">
        <w:trPr>
          <w:jc w:val="center"/>
        </w:trPr>
        <w:tc>
          <w:tcPr>
            <w:tcW w:w="327" w:type="pct"/>
          </w:tcPr>
          <w:p w14:paraId="71B4C248" w14:textId="77777777" w:rsidR="008C4A35" w:rsidRPr="00D22262" w:rsidRDefault="008C4A35" w:rsidP="009C0290">
            <w:pPr>
              <w:pStyle w:val="Default"/>
              <w:rPr>
                <w:rFonts w:ascii="Times New Roman" w:hAnsi="Times New Roman" w:cs="Times New Roman"/>
                <w:b/>
                <w:color w:val="000000" w:themeColor="text1"/>
              </w:rPr>
            </w:pPr>
            <w:r w:rsidRPr="00D22262">
              <w:rPr>
                <w:rFonts w:ascii="Times New Roman" w:hAnsi="Times New Roman" w:cs="Times New Roman"/>
                <w:b/>
                <w:color w:val="000000" w:themeColor="text1"/>
              </w:rPr>
              <w:t>Sl.</w:t>
            </w:r>
          </w:p>
          <w:p w14:paraId="3E8E3D2A" w14:textId="77777777" w:rsidR="008C4A35" w:rsidRPr="00D22262" w:rsidRDefault="008C4A35" w:rsidP="009C0290">
            <w:pPr>
              <w:pStyle w:val="Default"/>
              <w:rPr>
                <w:rFonts w:ascii="Times New Roman" w:hAnsi="Times New Roman" w:cs="Times New Roman"/>
                <w:b/>
                <w:color w:val="000000" w:themeColor="text1"/>
              </w:rPr>
            </w:pPr>
            <w:r w:rsidRPr="00D22262">
              <w:rPr>
                <w:rFonts w:ascii="Times New Roman" w:hAnsi="Times New Roman" w:cs="Times New Roman"/>
                <w:b/>
                <w:color w:val="000000" w:themeColor="text1"/>
              </w:rPr>
              <w:t>No.</w:t>
            </w:r>
          </w:p>
        </w:tc>
        <w:tc>
          <w:tcPr>
            <w:tcW w:w="1890" w:type="pct"/>
          </w:tcPr>
          <w:p w14:paraId="71CD5B95" w14:textId="77777777" w:rsidR="008C4A35" w:rsidRPr="00D22262" w:rsidRDefault="008C4A35" w:rsidP="009C0290">
            <w:pPr>
              <w:pStyle w:val="Default"/>
              <w:rPr>
                <w:rFonts w:ascii="Times New Roman" w:hAnsi="Times New Roman" w:cs="Times New Roman"/>
                <w:b/>
                <w:color w:val="000000" w:themeColor="text1"/>
              </w:rPr>
            </w:pPr>
            <w:r w:rsidRPr="00D22262">
              <w:rPr>
                <w:rFonts w:ascii="Times New Roman" w:hAnsi="Times New Roman" w:cs="Times New Roman"/>
                <w:b/>
                <w:color w:val="000000" w:themeColor="text1"/>
              </w:rPr>
              <w:t>Particulars</w:t>
            </w:r>
          </w:p>
        </w:tc>
        <w:tc>
          <w:tcPr>
            <w:tcW w:w="1391" w:type="pct"/>
          </w:tcPr>
          <w:p w14:paraId="6E3F4F79" w14:textId="77777777" w:rsidR="008C4A35" w:rsidRPr="00D22262" w:rsidRDefault="008C4A35" w:rsidP="009C0290">
            <w:pPr>
              <w:pStyle w:val="Default"/>
              <w:jc w:val="center"/>
              <w:rPr>
                <w:rFonts w:ascii="Times New Roman" w:hAnsi="Times New Roman" w:cs="Times New Roman"/>
                <w:b/>
                <w:bCs/>
                <w:color w:val="000000" w:themeColor="text1"/>
              </w:rPr>
            </w:pPr>
            <w:r w:rsidRPr="00D22262">
              <w:rPr>
                <w:rFonts w:ascii="Times New Roman" w:hAnsi="Times New Roman" w:cs="Times New Roman"/>
                <w:b/>
                <w:bCs/>
                <w:color w:val="000000" w:themeColor="text1"/>
              </w:rPr>
              <w:t>With internet service</w:t>
            </w:r>
          </w:p>
          <w:p w14:paraId="0DD8C7FA" w14:textId="77777777" w:rsidR="008C4A35" w:rsidRPr="00D22262" w:rsidRDefault="008C4A35" w:rsidP="009C0290">
            <w:pPr>
              <w:pStyle w:val="Default"/>
              <w:jc w:val="center"/>
              <w:rPr>
                <w:rFonts w:ascii="Times New Roman" w:hAnsi="Times New Roman" w:cs="Times New Roman"/>
                <w:color w:val="000000" w:themeColor="text1"/>
              </w:rPr>
            </w:pPr>
            <w:r w:rsidRPr="00D22262">
              <w:rPr>
                <w:rFonts w:ascii="Times New Roman" w:hAnsi="Times New Roman" w:cs="Times New Roman"/>
                <w:b/>
                <w:bCs/>
                <w:color w:val="000000" w:themeColor="text1"/>
              </w:rPr>
              <w:t>(%)</w:t>
            </w:r>
          </w:p>
        </w:tc>
        <w:tc>
          <w:tcPr>
            <w:tcW w:w="1392" w:type="pct"/>
          </w:tcPr>
          <w:p w14:paraId="507C6E67" w14:textId="77777777" w:rsidR="008C4A35" w:rsidRPr="00D22262" w:rsidRDefault="008C4A35" w:rsidP="009C0290">
            <w:pPr>
              <w:pStyle w:val="Default"/>
              <w:jc w:val="center"/>
              <w:rPr>
                <w:rFonts w:ascii="Times New Roman" w:hAnsi="Times New Roman" w:cs="Times New Roman"/>
                <w:b/>
                <w:bCs/>
                <w:color w:val="000000" w:themeColor="text1"/>
              </w:rPr>
            </w:pPr>
            <w:r w:rsidRPr="00D22262">
              <w:rPr>
                <w:rFonts w:ascii="Times New Roman" w:hAnsi="Times New Roman" w:cs="Times New Roman"/>
                <w:b/>
                <w:bCs/>
                <w:color w:val="000000" w:themeColor="text1"/>
              </w:rPr>
              <w:t>Without internet Service</w:t>
            </w:r>
          </w:p>
          <w:p w14:paraId="50A4422E" w14:textId="77777777" w:rsidR="008C4A35" w:rsidRPr="00D22262" w:rsidRDefault="008C4A35" w:rsidP="009C0290">
            <w:pPr>
              <w:pStyle w:val="Default"/>
              <w:jc w:val="center"/>
              <w:rPr>
                <w:rFonts w:ascii="Times New Roman" w:hAnsi="Times New Roman" w:cs="Times New Roman"/>
                <w:color w:val="000000" w:themeColor="text1"/>
              </w:rPr>
            </w:pPr>
            <w:r w:rsidRPr="00D22262">
              <w:rPr>
                <w:rFonts w:ascii="Times New Roman" w:hAnsi="Times New Roman" w:cs="Times New Roman"/>
                <w:b/>
                <w:bCs/>
                <w:color w:val="000000" w:themeColor="text1"/>
              </w:rPr>
              <w:t>(%)</w:t>
            </w:r>
          </w:p>
        </w:tc>
      </w:tr>
      <w:tr w:rsidR="00D22262" w:rsidRPr="00D22262" w14:paraId="736D9F31" w14:textId="77777777" w:rsidTr="00F5236F">
        <w:trPr>
          <w:trHeight w:val="611"/>
          <w:jc w:val="center"/>
        </w:trPr>
        <w:tc>
          <w:tcPr>
            <w:tcW w:w="327" w:type="pct"/>
          </w:tcPr>
          <w:p w14:paraId="3276136E" w14:textId="77777777" w:rsidR="008C4A35" w:rsidRPr="00D22262" w:rsidRDefault="008C4A35" w:rsidP="009C0290">
            <w:pPr>
              <w:pStyle w:val="Default"/>
              <w:jc w:val="center"/>
              <w:rPr>
                <w:rFonts w:ascii="Times New Roman" w:hAnsi="Times New Roman" w:cs="Times New Roman"/>
                <w:color w:val="000000" w:themeColor="text1"/>
              </w:rPr>
            </w:pPr>
            <w:r w:rsidRPr="00D22262">
              <w:rPr>
                <w:rFonts w:ascii="Times New Roman" w:hAnsi="Times New Roman" w:cs="Times New Roman"/>
                <w:color w:val="000000" w:themeColor="text1"/>
              </w:rPr>
              <w:t>1</w:t>
            </w:r>
          </w:p>
        </w:tc>
        <w:tc>
          <w:tcPr>
            <w:tcW w:w="1890" w:type="pct"/>
          </w:tcPr>
          <w:p w14:paraId="76D43FCB" w14:textId="77777777" w:rsidR="008C4A35" w:rsidRPr="00D22262" w:rsidRDefault="008C4A35" w:rsidP="009C0290">
            <w:pPr>
              <w:pStyle w:val="Default"/>
              <w:rPr>
                <w:rFonts w:ascii="Times New Roman" w:hAnsi="Times New Roman" w:cs="Times New Roman"/>
                <w:color w:val="000000" w:themeColor="text1"/>
              </w:rPr>
            </w:pPr>
            <w:r w:rsidRPr="00D22262">
              <w:rPr>
                <w:rFonts w:ascii="Times New Roman" w:hAnsi="Times New Roman" w:cs="Times New Roman"/>
                <w:color w:val="000000" w:themeColor="text1"/>
              </w:rPr>
              <w:t xml:space="preserve">Mobile owned by respondent </w:t>
            </w:r>
          </w:p>
        </w:tc>
        <w:tc>
          <w:tcPr>
            <w:tcW w:w="1391" w:type="pct"/>
          </w:tcPr>
          <w:p w14:paraId="47A050F9" w14:textId="77777777" w:rsidR="008C4A35" w:rsidRPr="00D22262" w:rsidRDefault="008C4A35" w:rsidP="009C0290">
            <w:pPr>
              <w:pStyle w:val="Default"/>
              <w:jc w:val="center"/>
              <w:rPr>
                <w:rFonts w:ascii="Times New Roman" w:hAnsi="Times New Roman" w:cs="Times New Roman"/>
                <w:color w:val="000000" w:themeColor="text1"/>
              </w:rPr>
            </w:pPr>
            <w:r w:rsidRPr="00D22262">
              <w:rPr>
                <w:rFonts w:ascii="Times New Roman" w:hAnsi="Times New Roman" w:cs="Times New Roman"/>
                <w:color w:val="000000" w:themeColor="text1"/>
              </w:rPr>
              <w:t>48</w:t>
            </w:r>
          </w:p>
          <w:p w14:paraId="6C4F2E9B" w14:textId="77777777" w:rsidR="008C4A35" w:rsidRPr="00D22262" w:rsidRDefault="008C4A35" w:rsidP="009C0290">
            <w:pPr>
              <w:pStyle w:val="Default"/>
              <w:jc w:val="center"/>
              <w:rPr>
                <w:rFonts w:ascii="Times New Roman" w:hAnsi="Times New Roman" w:cs="Times New Roman"/>
                <w:color w:val="000000" w:themeColor="text1"/>
              </w:rPr>
            </w:pPr>
            <w:r w:rsidRPr="00D22262">
              <w:rPr>
                <w:rFonts w:ascii="Times New Roman" w:hAnsi="Times New Roman" w:cs="Times New Roman"/>
                <w:color w:val="000000" w:themeColor="text1"/>
              </w:rPr>
              <w:t>(48.00)</w:t>
            </w:r>
          </w:p>
        </w:tc>
        <w:tc>
          <w:tcPr>
            <w:tcW w:w="1392" w:type="pct"/>
          </w:tcPr>
          <w:p w14:paraId="34BBDB75" w14:textId="77777777" w:rsidR="008C4A35" w:rsidRPr="00D22262" w:rsidRDefault="00837C32" w:rsidP="009C0290">
            <w:pPr>
              <w:pStyle w:val="Default"/>
              <w:jc w:val="center"/>
              <w:rPr>
                <w:rFonts w:ascii="Times New Roman" w:hAnsi="Times New Roman" w:cs="Times New Roman"/>
                <w:color w:val="000000" w:themeColor="text1"/>
              </w:rPr>
            </w:pPr>
            <w:r w:rsidRPr="00D22262">
              <w:rPr>
                <w:rFonts w:ascii="Times New Roman" w:hAnsi="Times New Roman" w:cs="Times New Roman"/>
                <w:color w:val="000000" w:themeColor="text1"/>
              </w:rPr>
              <w:t>52</w:t>
            </w:r>
          </w:p>
          <w:p w14:paraId="25DEE7C1" w14:textId="77777777" w:rsidR="008C4A35" w:rsidRPr="00D22262" w:rsidRDefault="008C4A35" w:rsidP="00837C32">
            <w:pPr>
              <w:pStyle w:val="Default"/>
              <w:jc w:val="center"/>
              <w:rPr>
                <w:rFonts w:ascii="Times New Roman" w:hAnsi="Times New Roman" w:cs="Times New Roman"/>
                <w:color w:val="000000" w:themeColor="text1"/>
              </w:rPr>
            </w:pPr>
            <w:r w:rsidRPr="00D22262">
              <w:rPr>
                <w:rFonts w:ascii="Times New Roman" w:hAnsi="Times New Roman" w:cs="Times New Roman"/>
                <w:color w:val="000000" w:themeColor="text1"/>
              </w:rPr>
              <w:t>(5</w:t>
            </w:r>
            <w:r w:rsidR="00837C32" w:rsidRPr="00D22262">
              <w:rPr>
                <w:rFonts w:ascii="Times New Roman" w:hAnsi="Times New Roman" w:cs="Times New Roman"/>
                <w:color w:val="000000" w:themeColor="text1"/>
              </w:rPr>
              <w:t>2</w:t>
            </w:r>
            <w:r w:rsidRPr="00D22262">
              <w:rPr>
                <w:rFonts w:ascii="Times New Roman" w:hAnsi="Times New Roman" w:cs="Times New Roman"/>
                <w:color w:val="000000" w:themeColor="text1"/>
              </w:rPr>
              <w:t>.00)</w:t>
            </w:r>
          </w:p>
        </w:tc>
      </w:tr>
      <w:tr w:rsidR="00D22262" w:rsidRPr="00D22262" w14:paraId="046E29A2" w14:textId="77777777" w:rsidTr="00F5236F">
        <w:trPr>
          <w:jc w:val="center"/>
        </w:trPr>
        <w:tc>
          <w:tcPr>
            <w:tcW w:w="327" w:type="pct"/>
          </w:tcPr>
          <w:p w14:paraId="4F8110F6" w14:textId="77777777" w:rsidR="008C4A35" w:rsidRPr="00D22262" w:rsidRDefault="008C4A35" w:rsidP="009C0290">
            <w:pPr>
              <w:pStyle w:val="Default"/>
              <w:jc w:val="center"/>
              <w:rPr>
                <w:rFonts w:ascii="Times New Roman" w:hAnsi="Times New Roman" w:cs="Times New Roman"/>
                <w:color w:val="000000" w:themeColor="text1"/>
              </w:rPr>
            </w:pPr>
            <w:r w:rsidRPr="00D22262">
              <w:rPr>
                <w:rFonts w:ascii="Times New Roman" w:hAnsi="Times New Roman" w:cs="Times New Roman"/>
                <w:color w:val="000000" w:themeColor="text1"/>
              </w:rPr>
              <w:t>2</w:t>
            </w:r>
          </w:p>
        </w:tc>
        <w:tc>
          <w:tcPr>
            <w:tcW w:w="1890" w:type="pct"/>
          </w:tcPr>
          <w:p w14:paraId="25749871" w14:textId="77777777" w:rsidR="008C4A35" w:rsidRPr="00D22262" w:rsidRDefault="008C4A35" w:rsidP="009C0290">
            <w:pPr>
              <w:pStyle w:val="Default"/>
              <w:rPr>
                <w:rFonts w:ascii="Times New Roman" w:hAnsi="Times New Roman" w:cs="Times New Roman"/>
                <w:color w:val="000000" w:themeColor="text1"/>
              </w:rPr>
            </w:pPr>
            <w:r w:rsidRPr="00D22262">
              <w:rPr>
                <w:rFonts w:ascii="Times New Roman" w:hAnsi="Times New Roman" w:cs="Times New Roman"/>
                <w:color w:val="000000" w:themeColor="text1"/>
              </w:rPr>
              <w:t xml:space="preserve">Mobile of some family member </w:t>
            </w:r>
          </w:p>
        </w:tc>
        <w:tc>
          <w:tcPr>
            <w:tcW w:w="1391" w:type="pct"/>
          </w:tcPr>
          <w:p w14:paraId="0508F02F" w14:textId="77777777" w:rsidR="008C4A35" w:rsidRPr="00D22262" w:rsidRDefault="008C4A35" w:rsidP="009C0290">
            <w:pPr>
              <w:pStyle w:val="Default"/>
              <w:jc w:val="center"/>
              <w:rPr>
                <w:rFonts w:ascii="Times New Roman" w:hAnsi="Times New Roman" w:cs="Times New Roman"/>
                <w:color w:val="000000" w:themeColor="text1"/>
              </w:rPr>
            </w:pPr>
            <w:r w:rsidRPr="00D22262">
              <w:rPr>
                <w:rFonts w:ascii="Times New Roman" w:hAnsi="Times New Roman" w:cs="Times New Roman"/>
                <w:color w:val="000000" w:themeColor="text1"/>
              </w:rPr>
              <w:t>12</w:t>
            </w:r>
          </w:p>
          <w:p w14:paraId="42F2F957" w14:textId="77777777" w:rsidR="008C4A35" w:rsidRPr="00D22262" w:rsidRDefault="008C4A35" w:rsidP="009C0290">
            <w:pPr>
              <w:pStyle w:val="Default"/>
              <w:jc w:val="center"/>
              <w:rPr>
                <w:rFonts w:ascii="Times New Roman" w:hAnsi="Times New Roman" w:cs="Times New Roman"/>
                <w:color w:val="000000" w:themeColor="text1"/>
              </w:rPr>
            </w:pPr>
            <w:r w:rsidRPr="00D22262">
              <w:rPr>
                <w:rFonts w:ascii="Times New Roman" w:hAnsi="Times New Roman" w:cs="Times New Roman"/>
                <w:color w:val="000000" w:themeColor="text1"/>
              </w:rPr>
              <w:t>(12.00)</w:t>
            </w:r>
          </w:p>
        </w:tc>
        <w:tc>
          <w:tcPr>
            <w:tcW w:w="1392" w:type="pct"/>
          </w:tcPr>
          <w:p w14:paraId="7E545645" w14:textId="77777777" w:rsidR="008C4A35" w:rsidRPr="00D22262" w:rsidRDefault="008C4A35" w:rsidP="009C0290">
            <w:pPr>
              <w:pStyle w:val="Default"/>
              <w:jc w:val="center"/>
              <w:rPr>
                <w:rFonts w:ascii="Times New Roman" w:hAnsi="Times New Roman" w:cs="Times New Roman"/>
                <w:color w:val="000000" w:themeColor="text1"/>
              </w:rPr>
            </w:pPr>
            <w:r w:rsidRPr="00D22262">
              <w:rPr>
                <w:rFonts w:ascii="Times New Roman" w:hAnsi="Times New Roman" w:cs="Times New Roman"/>
                <w:color w:val="000000" w:themeColor="text1"/>
              </w:rPr>
              <w:t>4</w:t>
            </w:r>
          </w:p>
          <w:p w14:paraId="047E82D7" w14:textId="77777777" w:rsidR="008C4A35" w:rsidRPr="00D22262" w:rsidRDefault="008C4A35" w:rsidP="009C0290">
            <w:pPr>
              <w:pStyle w:val="Default"/>
              <w:jc w:val="center"/>
              <w:rPr>
                <w:rFonts w:ascii="Times New Roman" w:hAnsi="Times New Roman" w:cs="Times New Roman"/>
                <w:color w:val="000000" w:themeColor="text1"/>
              </w:rPr>
            </w:pPr>
            <w:r w:rsidRPr="00D22262">
              <w:rPr>
                <w:rFonts w:ascii="Times New Roman" w:hAnsi="Times New Roman" w:cs="Times New Roman"/>
                <w:color w:val="000000" w:themeColor="text1"/>
              </w:rPr>
              <w:t>(4.00)</w:t>
            </w:r>
          </w:p>
        </w:tc>
      </w:tr>
      <w:tr w:rsidR="00D22262" w:rsidRPr="00D22262" w14:paraId="3160B77A" w14:textId="77777777" w:rsidTr="00F5236F">
        <w:trPr>
          <w:jc w:val="center"/>
        </w:trPr>
        <w:tc>
          <w:tcPr>
            <w:tcW w:w="327" w:type="pct"/>
          </w:tcPr>
          <w:p w14:paraId="113FCFD2" w14:textId="77777777" w:rsidR="008C4A35" w:rsidRPr="00D22262" w:rsidRDefault="008C4A35" w:rsidP="009C0290">
            <w:pPr>
              <w:pStyle w:val="Default"/>
              <w:jc w:val="center"/>
              <w:rPr>
                <w:rFonts w:ascii="Times New Roman" w:hAnsi="Times New Roman" w:cs="Times New Roman"/>
                <w:color w:val="000000" w:themeColor="text1"/>
              </w:rPr>
            </w:pPr>
            <w:r w:rsidRPr="00D22262">
              <w:rPr>
                <w:rFonts w:ascii="Times New Roman" w:hAnsi="Times New Roman" w:cs="Times New Roman"/>
                <w:color w:val="000000" w:themeColor="text1"/>
              </w:rPr>
              <w:t>3</w:t>
            </w:r>
          </w:p>
        </w:tc>
        <w:tc>
          <w:tcPr>
            <w:tcW w:w="1890" w:type="pct"/>
          </w:tcPr>
          <w:p w14:paraId="581465F5" w14:textId="77777777" w:rsidR="008C4A35" w:rsidRPr="00D22262" w:rsidRDefault="008C4A35" w:rsidP="009C0290">
            <w:pPr>
              <w:pStyle w:val="Default"/>
              <w:rPr>
                <w:rFonts w:ascii="Times New Roman" w:hAnsi="Times New Roman" w:cs="Times New Roman"/>
                <w:color w:val="000000" w:themeColor="text1"/>
              </w:rPr>
            </w:pPr>
            <w:r w:rsidRPr="00D22262">
              <w:rPr>
                <w:rFonts w:ascii="Times New Roman" w:hAnsi="Times New Roman" w:cs="Times New Roman"/>
                <w:color w:val="000000" w:themeColor="text1"/>
              </w:rPr>
              <w:t xml:space="preserve">Personal computer/laptop </w:t>
            </w:r>
          </w:p>
        </w:tc>
        <w:tc>
          <w:tcPr>
            <w:tcW w:w="1391" w:type="pct"/>
          </w:tcPr>
          <w:p w14:paraId="21984A76" w14:textId="77777777" w:rsidR="008C4A35" w:rsidRPr="00D22262" w:rsidRDefault="008C4A35" w:rsidP="009C0290">
            <w:pPr>
              <w:pStyle w:val="Default"/>
              <w:jc w:val="center"/>
              <w:rPr>
                <w:rFonts w:ascii="Times New Roman" w:hAnsi="Times New Roman" w:cs="Times New Roman"/>
                <w:color w:val="000000" w:themeColor="text1"/>
              </w:rPr>
            </w:pPr>
            <w:r w:rsidRPr="00D22262">
              <w:rPr>
                <w:rFonts w:ascii="Times New Roman" w:hAnsi="Times New Roman" w:cs="Times New Roman"/>
                <w:color w:val="000000" w:themeColor="text1"/>
              </w:rPr>
              <w:t>0</w:t>
            </w:r>
          </w:p>
          <w:p w14:paraId="6A6D5E44" w14:textId="77777777" w:rsidR="008C4A35" w:rsidRPr="00D22262" w:rsidRDefault="008C4A35" w:rsidP="009C0290">
            <w:pPr>
              <w:pStyle w:val="Default"/>
              <w:jc w:val="center"/>
              <w:rPr>
                <w:rFonts w:ascii="Times New Roman" w:hAnsi="Times New Roman" w:cs="Times New Roman"/>
                <w:color w:val="000000" w:themeColor="text1"/>
              </w:rPr>
            </w:pPr>
            <w:r w:rsidRPr="00D22262">
              <w:rPr>
                <w:rFonts w:ascii="Times New Roman" w:hAnsi="Times New Roman" w:cs="Times New Roman"/>
                <w:color w:val="000000" w:themeColor="text1"/>
              </w:rPr>
              <w:t>(0.00)</w:t>
            </w:r>
          </w:p>
        </w:tc>
        <w:tc>
          <w:tcPr>
            <w:tcW w:w="1392" w:type="pct"/>
          </w:tcPr>
          <w:p w14:paraId="00C648E6" w14:textId="77777777" w:rsidR="008C4A35" w:rsidRPr="00D22262" w:rsidRDefault="008C4A35" w:rsidP="009C0290">
            <w:pPr>
              <w:pStyle w:val="Default"/>
              <w:jc w:val="center"/>
              <w:rPr>
                <w:rFonts w:ascii="Times New Roman" w:hAnsi="Times New Roman" w:cs="Times New Roman"/>
                <w:color w:val="000000" w:themeColor="text1"/>
              </w:rPr>
            </w:pPr>
            <w:r w:rsidRPr="00D22262">
              <w:rPr>
                <w:rFonts w:ascii="Times New Roman" w:hAnsi="Times New Roman" w:cs="Times New Roman"/>
                <w:color w:val="000000" w:themeColor="text1"/>
              </w:rPr>
              <w:t>0</w:t>
            </w:r>
          </w:p>
          <w:p w14:paraId="51E74C23" w14:textId="77777777" w:rsidR="008C4A35" w:rsidRPr="00D22262" w:rsidRDefault="008C4A35" w:rsidP="009C0290">
            <w:pPr>
              <w:pStyle w:val="Default"/>
              <w:jc w:val="center"/>
              <w:rPr>
                <w:rFonts w:ascii="Times New Roman" w:hAnsi="Times New Roman" w:cs="Times New Roman"/>
                <w:color w:val="000000" w:themeColor="text1"/>
              </w:rPr>
            </w:pPr>
            <w:r w:rsidRPr="00D22262">
              <w:rPr>
                <w:rFonts w:ascii="Times New Roman" w:hAnsi="Times New Roman" w:cs="Times New Roman"/>
                <w:color w:val="000000" w:themeColor="text1"/>
              </w:rPr>
              <w:t>(0.00)</w:t>
            </w:r>
          </w:p>
        </w:tc>
      </w:tr>
      <w:tr w:rsidR="00D22262" w:rsidRPr="00D22262" w14:paraId="4266BE6E" w14:textId="77777777" w:rsidTr="00F5236F">
        <w:trPr>
          <w:jc w:val="center"/>
        </w:trPr>
        <w:tc>
          <w:tcPr>
            <w:tcW w:w="327" w:type="pct"/>
          </w:tcPr>
          <w:p w14:paraId="666BA3AD" w14:textId="77777777" w:rsidR="008C4A35" w:rsidRPr="00D22262" w:rsidRDefault="008C4A35" w:rsidP="009C0290">
            <w:pPr>
              <w:pStyle w:val="Default"/>
              <w:jc w:val="center"/>
              <w:rPr>
                <w:rFonts w:ascii="Times New Roman" w:hAnsi="Times New Roman" w:cs="Times New Roman"/>
                <w:color w:val="000000" w:themeColor="text1"/>
              </w:rPr>
            </w:pPr>
            <w:r w:rsidRPr="00D22262">
              <w:rPr>
                <w:rFonts w:ascii="Times New Roman" w:hAnsi="Times New Roman" w:cs="Times New Roman"/>
                <w:color w:val="000000" w:themeColor="text1"/>
              </w:rPr>
              <w:t>4</w:t>
            </w:r>
          </w:p>
        </w:tc>
        <w:tc>
          <w:tcPr>
            <w:tcW w:w="1890" w:type="pct"/>
          </w:tcPr>
          <w:p w14:paraId="4A731451" w14:textId="77777777" w:rsidR="008C4A35" w:rsidRPr="00D22262" w:rsidRDefault="008C4A35" w:rsidP="009C0290">
            <w:pPr>
              <w:pStyle w:val="Default"/>
              <w:rPr>
                <w:rFonts w:ascii="Times New Roman" w:hAnsi="Times New Roman" w:cs="Times New Roman"/>
                <w:color w:val="000000" w:themeColor="text1"/>
              </w:rPr>
            </w:pPr>
            <w:r w:rsidRPr="00D22262">
              <w:rPr>
                <w:rFonts w:ascii="Times New Roman" w:hAnsi="Times New Roman" w:cs="Times New Roman"/>
                <w:color w:val="000000" w:themeColor="text1"/>
              </w:rPr>
              <w:t xml:space="preserve">Family common computer /laptop </w:t>
            </w:r>
          </w:p>
        </w:tc>
        <w:tc>
          <w:tcPr>
            <w:tcW w:w="1391" w:type="pct"/>
          </w:tcPr>
          <w:p w14:paraId="3BDF338E" w14:textId="77777777" w:rsidR="008C4A35" w:rsidRPr="00D22262" w:rsidRDefault="008C4A35" w:rsidP="009C0290">
            <w:pPr>
              <w:pStyle w:val="Default"/>
              <w:jc w:val="center"/>
              <w:rPr>
                <w:rFonts w:ascii="Times New Roman" w:hAnsi="Times New Roman" w:cs="Times New Roman"/>
                <w:color w:val="000000" w:themeColor="text1"/>
              </w:rPr>
            </w:pPr>
            <w:r w:rsidRPr="00D22262">
              <w:rPr>
                <w:rFonts w:ascii="Times New Roman" w:hAnsi="Times New Roman" w:cs="Times New Roman"/>
                <w:color w:val="000000" w:themeColor="text1"/>
              </w:rPr>
              <w:t>8</w:t>
            </w:r>
          </w:p>
          <w:p w14:paraId="7CC9970A" w14:textId="77777777" w:rsidR="008C4A35" w:rsidRPr="00D22262" w:rsidRDefault="008C4A35" w:rsidP="009C0290">
            <w:pPr>
              <w:pStyle w:val="Default"/>
              <w:jc w:val="center"/>
              <w:rPr>
                <w:rFonts w:ascii="Times New Roman" w:hAnsi="Times New Roman" w:cs="Times New Roman"/>
                <w:color w:val="000000" w:themeColor="text1"/>
              </w:rPr>
            </w:pPr>
            <w:r w:rsidRPr="00D22262">
              <w:rPr>
                <w:rFonts w:ascii="Times New Roman" w:hAnsi="Times New Roman" w:cs="Times New Roman"/>
                <w:color w:val="000000" w:themeColor="text1"/>
              </w:rPr>
              <w:t>(8.00)</w:t>
            </w:r>
          </w:p>
        </w:tc>
        <w:tc>
          <w:tcPr>
            <w:tcW w:w="1392" w:type="pct"/>
          </w:tcPr>
          <w:p w14:paraId="5CB44D46" w14:textId="77777777" w:rsidR="008C4A35" w:rsidRPr="00D22262" w:rsidRDefault="008C4A35" w:rsidP="009C0290">
            <w:pPr>
              <w:pStyle w:val="Default"/>
              <w:jc w:val="center"/>
              <w:rPr>
                <w:rFonts w:ascii="Times New Roman" w:hAnsi="Times New Roman" w:cs="Times New Roman"/>
                <w:color w:val="000000" w:themeColor="text1"/>
              </w:rPr>
            </w:pPr>
            <w:r w:rsidRPr="00D22262">
              <w:rPr>
                <w:rFonts w:ascii="Times New Roman" w:hAnsi="Times New Roman" w:cs="Times New Roman"/>
                <w:color w:val="000000" w:themeColor="text1"/>
              </w:rPr>
              <w:t>9</w:t>
            </w:r>
          </w:p>
          <w:p w14:paraId="0C054CFA" w14:textId="77777777" w:rsidR="008C4A35" w:rsidRPr="00D22262" w:rsidRDefault="008C4A35" w:rsidP="009C0290">
            <w:pPr>
              <w:pStyle w:val="Default"/>
              <w:jc w:val="center"/>
              <w:rPr>
                <w:rFonts w:ascii="Times New Roman" w:hAnsi="Times New Roman" w:cs="Times New Roman"/>
                <w:color w:val="000000" w:themeColor="text1"/>
              </w:rPr>
            </w:pPr>
            <w:r w:rsidRPr="00D22262">
              <w:rPr>
                <w:rFonts w:ascii="Times New Roman" w:hAnsi="Times New Roman" w:cs="Times New Roman"/>
                <w:color w:val="000000" w:themeColor="text1"/>
              </w:rPr>
              <w:t>(9.00)</w:t>
            </w:r>
          </w:p>
        </w:tc>
      </w:tr>
      <w:tr w:rsidR="00D22262" w:rsidRPr="00D22262" w14:paraId="0C21F8B8" w14:textId="77777777" w:rsidTr="00F5236F">
        <w:trPr>
          <w:jc w:val="center"/>
        </w:trPr>
        <w:tc>
          <w:tcPr>
            <w:tcW w:w="327" w:type="pct"/>
          </w:tcPr>
          <w:p w14:paraId="7AA450DB" w14:textId="77777777" w:rsidR="008C4A35" w:rsidRPr="00D22262" w:rsidRDefault="008C4A35" w:rsidP="009C0290">
            <w:pPr>
              <w:pStyle w:val="Default"/>
              <w:jc w:val="center"/>
              <w:rPr>
                <w:rFonts w:ascii="Times New Roman" w:hAnsi="Times New Roman" w:cs="Times New Roman"/>
                <w:color w:val="000000" w:themeColor="text1"/>
              </w:rPr>
            </w:pPr>
            <w:r w:rsidRPr="00D22262">
              <w:rPr>
                <w:rFonts w:ascii="Times New Roman" w:hAnsi="Times New Roman" w:cs="Times New Roman"/>
                <w:color w:val="000000" w:themeColor="text1"/>
              </w:rPr>
              <w:t>5</w:t>
            </w:r>
          </w:p>
        </w:tc>
        <w:tc>
          <w:tcPr>
            <w:tcW w:w="1890" w:type="pct"/>
          </w:tcPr>
          <w:p w14:paraId="0CBEEC08" w14:textId="77777777" w:rsidR="008C4A35" w:rsidRPr="00D22262" w:rsidRDefault="008C4A35" w:rsidP="00686C5F">
            <w:pPr>
              <w:pStyle w:val="Default"/>
              <w:rPr>
                <w:rFonts w:ascii="Times New Roman" w:hAnsi="Times New Roman" w:cs="Times New Roman"/>
                <w:color w:val="000000" w:themeColor="text1"/>
              </w:rPr>
            </w:pPr>
            <w:r w:rsidRPr="00D22262">
              <w:rPr>
                <w:rFonts w:ascii="Times New Roman" w:hAnsi="Times New Roman" w:cs="Times New Roman"/>
                <w:color w:val="000000" w:themeColor="text1"/>
              </w:rPr>
              <w:t xml:space="preserve">Kiosk / common service </w:t>
            </w:r>
            <w:proofErr w:type="spellStart"/>
            <w:r w:rsidRPr="00D22262">
              <w:rPr>
                <w:rFonts w:ascii="Times New Roman" w:hAnsi="Times New Roman" w:cs="Times New Roman"/>
                <w:color w:val="000000" w:themeColor="text1"/>
              </w:rPr>
              <w:t>centres</w:t>
            </w:r>
            <w:proofErr w:type="spellEnd"/>
            <w:r w:rsidRPr="00D22262">
              <w:rPr>
                <w:rFonts w:ascii="Times New Roman" w:hAnsi="Times New Roman" w:cs="Times New Roman"/>
                <w:color w:val="000000" w:themeColor="text1"/>
              </w:rPr>
              <w:t xml:space="preserve"> in village </w:t>
            </w:r>
          </w:p>
        </w:tc>
        <w:tc>
          <w:tcPr>
            <w:tcW w:w="1391" w:type="pct"/>
          </w:tcPr>
          <w:p w14:paraId="137195CC" w14:textId="77777777" w:rsidR="008C4A35" w:rsidRPr="00D22262" w:rsidRDefault="008C4A35" w:rsidP="009C0290">
            <w:pPr>
              <w:pStyle w:val="Default"/>
              <w:jc w:val="center"/>
              <w:rPr>
                <w:rFonts w:ascii="Times New Roman" w:hAnsi="Times New Roman" w:cs="Times New Roman"/>
                <w:color w:val="000000" w:themeColor="text1"/>
              </w:rPr>
            </w:pPr>
            <w:r w:rsidRPr="00D22262">
              <w:rPr>
                <w:rFonts w:ascii="Times New Roman" w:hAnsi="Times New Roman" w:cs="Times New Roman"/>
                <w:color w:val="000000" w:themeColor="text1"/>
              </w:rPr>
              <w:t>0</w:t>
            </w:r>
          </w:p>
          <w:p w14:paraId="078C7101" w14:textId="77777777" w:rsidR="008C4A35" w:rsidRPr="00D22262" w:rsidRDefault="008C4A35" w:rsidP="009C0290">
            <w:pPr>
              <w:pStyle w:val="Default"/>
              <w:jc w:val="center"/>
              <w:rPr>
                <w:rFonts w:ascii="Times New Roman" w:hAnsi="Times New Roman" w:cs="Times New Roman"/>
                <w:color w:val="000000" w:themeColor="text1"/>
              </w:rPr>
            </w:pPr>
            <w:r w:rsidRPr="00D22262">
              <w:rPr>
                <w:rFonts w:ascii="Times New Roman" w:hAnsi="Times New Roman" w:cs="Times New Roman"/>
                <w:color w:val="000000" w:themeColor="text1"/>
              </w:rPr>
              <w:t>(0.00)</w:t>
            </w:r>
          </w:p>
        </w:tc>
        <w:tc>
          <w:tcPr>
            <w:tcW w:w="1392" w:type="pct"/>
          </w:tcPr>
          <w:p w14:paraId="31D7E830" w14:textId="77777777" w:rsidR="008C4A35" w:rsidRPr="00D22262" w:rsidRDefault="008C4A35" w:rsidP="009C0290">
            <w:pPr>
              <w:pStyle w:val="Default"/>
              <w:jc w:val="center"/>
              <w:rPr>
                <w:rFonts w:ascii="Times New Roman" w:hAnsi="Times New Roman" w:cs="Times New Roman"/>
                <w:color w:val="000000" w:themeColor="text1"/>
              </w:rPr>
            </w:pPr>
            <w:r w:rsidRPr="00D22262">
              <w:rPr>
                <w:rFonts w:ascii="Times New Roman" w:hAnsi="Times New Roman" w:cs="Times New Roman"/>
                <w:color w:val="000000" w:themeColor="text1"/>
              </w:rPr>
              <w:t>0</w:t>
            </w:r>
          </w:p>
          <w:p w14:paraId="42F35573" w14:textId="77777777" w:rsidR="008C4A35" w:rsidRPr="00D22262" w:rsidRDefault="008C4A35" w:rsidP="009C0290">
            <w:pPr>
              <w:pStyle w:val="Default"/>
              <w:jc w:val="center"/>
              <w:rPr>
                <w:rFonts w:ascii="Times New Roman" w:hAnsi="Times New Roman" w:cs="Times New Roman"/>
                <w:color w:val="000000" w:themeColor="text1"/>
              </w:rPr>
            </w:pPr>
            <w:r w:rsidRPr="00D22262">
              <w:rPr>
                <w:rFonts w:ascii="Times New Roman" w:hAnsi="Times New Roman" w:cs="Times New Roman"/>
                <w:color w:val="000000" w:themeColor="text1"/>
              </w:rPr>
              <w:t>(0.00)</w:t>
            </w:r>
          </w:p>
        </w:tc>
      </w:tr>
    </w:tbl>
    <w:p w14:paraId="0E4F5974" w14:textId="77777777" w:rsidR="008C4A35" w:rsidRPr="00D22262" w:rsidRDefault="008C4A35" w:rsidP="008C4A35">
      <w:pPr>
        <w:jc w:val="center"/>
        <w:rPr>
          <w:b/>
          <w:color w:val="000000" w:themeColor="text1"/>
        </w:rPr>
      </w:pPr>
    </w:p>
    <w:p w14:paraId="152769DF" w14:textId="77777777" w:rsidR="00F5236F" w:rsidRPr="00D22262" w:rsidRDefault="00F5236F" w:rsidP="00F5236F">
      <w:pPr>
        <w:ind w:left="360" w:hanging="360"/>
        <w:rPr>
          <w:b/>
          <w:color w:val="000000" w:themeColor="text1"/>
        </w:rPr>
      </w:pPr>
      <w:r>
        <w:rPr>
          <w:b/>
          <w:color w:val="000000" w:themeColor="text1"/>
        </w:rPr>
        <w:t xml:space="preserve">3.3 </w:t>
      </w:r>
      <w:r w:rsidRPr="00D22262">
        <w:rPr>
          <w:b/>
          <w:color w:val="000000" w:themeColor="text1"/>
        </w:rPr>
        <w:t xml:space="preserve">Distribution of respondents based on overall Awareness level of farmers about ICT tools </w:t>
      </w:r>
    </w:p>
    <w:p w14:paraId="206D6F23" w14:textId="77777777" w:rsidR="00726FA0" w:rsidRPr="00726FA0" w:rsidRDefault="00726FA0" w:rsidP="00726FA0">
      <w:pPr>
        <w:spacing w:line="360" w:lineRule="auto"/>
        <w:jc w:val="both"/>
        <w:rPr>
          <w:color w:val="000000" w:themeColor="text1"/>
          <w:lang w:val="en-IN"/>
        </w:rPr>
      </w:pPr>
      <w:r w:rsidRPr="00726FA0">
        <w:rPr>
          <w:color w:val="000000" w:themeColor="text1"/>
          <w:lang w:val="en-IN"/>
        </w:rPr>
        <w:t>The findings presented in Table 3 and Figure 1 reveal the overall awareness levels of farmers regarding Information and Communication Technology (ICT) tools. It was observed that a significant proportion of respondents (49.00%) exhibited a medium level of awareness, followed by 30.00% who demonstrated a low level, and only 21.00% who fell within the high awareness category. These results clearly highlight that the majority of farmers possess only a moderate to limited understanding of ICT tools and their applications in agriculture.</w:t>
      </w:r>
    </w:p>
    <w:p w14:paraId="214D4904" w14:textId="77777777" w:rsidR="00726FA0" w:rsidRPr="00726FA0" w:rsidRDefault="00726FA0" w:rsidP="00726FA0">
      <w:pPr>
        <w:spacing w:line="360" w:lineRule="auto"/>
        <w:jc w:val="both"/>
        <w:rPr>
          <w:color w:val="000000" w:themeColor="text1"/>
          <w:lang w:val="en-IN"/>
        </w:rPr>
      </w:pPr>
      <w:r w:rsidRPr="00726FA0">
        <w:rPr>
          <w:color w:val="000000" w:themeColor="text1"/>
          <w:lang w:val="en-IN"/>
        </w:rPr>
        <w:t xml:space="preserve">This pattern of awareness underscores the urgent need for targeted interventions aimed at increasing ICT literacy among the farming community. By strengthening awareness and deepening knowledge on how to effectively utilize ICT tools, farmers can be better equipped </w:t>
      </w:r>
      <w:r w:rsidRPr="00726FA0">
        <w:rPr>
          <w:color w:val="000000" w:themeColor="text1"/>
          <w:lang w:val="en-IN"/>
        </w:rPr>
        <w:lastRenderedPageBreak/>
        <w:t>to access valuable information related to crop management, weather forecasts, market trends, and government schemes—ultimately enhancing productivity and profitability.</w:t>
      </w:r>
    </w:p>
    <w:p w14:paraId="2CF6D3E1" w14:textId="77777777" w:rsidR="00726FA0" w:rsidRPr="00726FA0" w:rsidRDefault="00726FA0" w:rsidP="00726FA0">
      <w:pPr>
        <w:spacing w:line="360" w:lineRule="auto"/>
        <w:jc w:val="both"/>
        <w:rPr>
          <w:color w:val="000000" w:themeColor="text1"/>
          <w:lang w:val="en-IN"/>
        </w:rPr>
      </w:pPr>
      <w:r w:rsidRPr="00726FA0">
        <w:rPr>
          <w:color w:val="000000" w:themeColor="text1"/>
          <w:lang w:val="en-IN"/>
        </w:rPr>
        <w:t xml:space="preserve">Furthermore, these findings are consistent with the observations reported by </w:t>
      </w:r>
      <w:proofErr w:type="spellStart"/>
      <w:r w:rsidRPr="00726FA0">
        <w:rPr>
          <w:color w:val="000000" w:themeColor="text1"/>
          <w:lang w:val="en-IN"/>
        </w:rPr>
        <w:t>Dishant</w:t>
      </w:r>
      <w:proofErr w:type="spellEnd"/>
      <w:r w:rsidRPr="00726FA0">
        <w:rPr>
          <w:color w:val="000000" w:themeColor="text1"/>
          <w:lang w:val="en-IN"/>
        </w:rPr>
        <w:t xml:space="preserve"> &amp; </w:t>
      </w:r>
      <w:proofErr w:type="spellStart"/>
      <w:r w:rsidRPr="00726FA0">
        <w:rPr>
          <w:color w:val="000000" w:themeColor="text1"/>
          <w:lang w:val="en-IN"/>
        </w:rPr>
        <w:t>Lakshminarayan</w:t>
      </w:r>
      <w:proofErr w:type="spellEnd"/>
      <w:r w:rsidRPr="00726FA0">
        <w:rPr>
          <w:color w:val="000000" w:themeColor="text1"/>
          <w:lang w:val="en-IN"/>
        </w:rPr>
        <w:t xml:space="preserve"> (2017), B. </w:t>
      </w:r>
      <w:proofErr w:type="spellStart"/>
      <w:r w:rsidRPr="00726FA0">
        <w:rPr>
          <w:color w:val="000000" w:themeColor="text1"/>
          <w:lang w:val="en-IN"/>
        </w:rPr>
        <w:t>Jaswanth</w:t>
      </w:r>
      <w:proofErr w:type="spellEnd"/>
      <w:r w:rsidRPr="00726FA0">
        <w:rPr>
          <w:color w:val="000000" w:themeColor="text1"/>
          <w:lang w:val="en-IN"/>
        </w:rPr>
        <w:t xml:space="preserve"> Naik et al. (2020), and H. Ravindra et al. (2020), who also noted similar trends in ICT awareness among rural agricultural stakeholders. This alignment with existing literature reinforces the validity of the present study and the necessity for continued efforts in ICT-based agricultural extension and education programs.</w:t>
      </w:r>
    </w:p>
    <w:p w14:paraId="327C9EA9" w14:textId="77777777" w:rsidR="008C4A35" w:rsidRDefault="008C4A35" w:rsidP="00F5236F">
      <w:pPr>
        <w:ind w:left="990" w:hanging="990"/>
        <w:jc w:val="both"/>
        <w:rPr>
          <w:color w:val="000000" w:themeColor="text1"/>
        </w:rPr>
      </w:pPr>
      <w:r w:rsidRPr="00D22262">
        <w:rPr>
          <w:b/>
          <w:color w:val="000000" w:themeColor="text1"/>
        </w:rPr>
        <w:t xml:space="preserve">Table 3: </w:t>
      </w:r>
      <w:r w:rsidR="00837C32" w:rsidRPr="00D22262">
        <w:rPr>
          <w:b/>
          <w:color w:val="000000" w:themeColor="text1"/>
        </w:rPr>
        <w:t>Distribution of respondents based on o</w:t>
      </w:r>
      <w:r w:rsidRPr="00D22262">
        <w:rPr>
          <w:b/>
          <w:color w:val="000000" w:themeColor="text1"/>
        </w:rPr>
        <w:t xml:space="preserve">verall Awareness level of farmers about ICT tools </w:t>
      </w:r>
      <w:r w:rsidR="00F5236F">
        <w:rPr>
          <w:b/>
          <w:color w:val="000000" w:themeColor="text1"/>
        </w:rPr>
        <w:t xml:space="preserve">    </w:t>
      </w:r>
      <w:r w:rsidRPr="00D22262">
        <w:rPr>
          <w:color w:val="000000" w:themeColor="text1"/>
        </w:rPr>
        <w:t xml:space="preserve">                                                                        </w:t>
      </w:r>
      <w:r w:rsidR="00F5236F">
        <w:rPr>
          <w:color w:val="000000" w:themeColor="text1"/>
        </w:rPr>
        <w:t xml:space="preserve">                    </w:t>
      </w:r>
      <w:proofErr w:type="gramStart"/>
      <w:r w:rsidR="00F5236F">
        <w:rPr>
          <w:color w:val="000000" w:themeColor="text1"/>
        </w:rPr>
        <w:t xml:space="preserve"> </w:t>
      </w:r>
      <w:r w:rsidRPr="00D22262">
        <w:rPr>
          <w:color w:val="000000" w:themeColor="text1"/>
        </w:rPr>
        <w:t xml:space="preserve">  (</w:t>
      </w:r>
      <w:proofErr w:type="gramEnd"/>
      <w:r w:rsidRPr="00D22262">
        <w:rPr>
          <w:color w:val="000000" w:themeColor="text1"/>
        </w:rPr>
        <w:t>n=100)</w:t>
      </w:r>
    </w:p>
    <w:p w14:paraId="71DF81FF" w14:textId="77777777" w:rsidR="00F5236F" w:rsidRPr="00F5236F" w:rsidRDefault="00F5236F" w:rsidP="00F5236F">
      <w:pPr>
        <w:ind w:left="990" w:hanging="990"/>
        <w:jc w:val="both"/>
        <w:rPr>
          <w:color w:val="000000" w:themeColor="text1"/>
          <w:sz w:val="8"/>
        </w:rPr>
      </w:pPr>
    </w:p>
    <w:tbl>
      <w:tblPr>
        <w:tblStyle w:val="TableGrid"/>
        <w:tblW w:w="5000" w:type="pct"/>
        <w:jc w:val="center"/>
        <w:tblLook w:val="04A0" w:firstRow="1" w:lastRow="0" w:firstColumn="1" w:lastColumn="0" w:noHBand="0" w:noVBand="1"/>
      </w:tblPr>
      <w:tblGrid>
        <w:gridCol w:w="1113"/>
        <w:gridCol w:w="2837"/>
        <w:gridCol w:w="2850"/>
        <w:gridCol w:w="2442"/>
      </w:tblGrid>
      <w:tr w:rsidR="00D22262" w:rsidRPr="00D22262" w14:paraId="3C5F3725" w14:textId="77777777" w:rsidTr="00F5236F">
        <w:trPr>
          <w:jc w:val="center"/>
        </w:trPr>
        <w:tc>
          <w:tcPr>
            <w:tcW w:w="602" w:type="pct"/>
          </w:tcPr>
          <w:p w14:paraId="268B1437" w14:textId="77777777" w:rsidR="008C4A35" w:rsidRPr="00D22262" w:rsidRDefault="008C4A35" w:rsidP="009C0290">
            <w:pPr>
              <w:jc w:val="center"/>
              <w:rPr>
                <w:b/>
                <w:color w:val="000000" w:themeColor="text1"/>
              </w:rPr>
            </w:pPr>
            <w:r w:rsidRPr="00D22262">
              <w:rPr>
                <w:b/>
                <w:color w:val="000000" w:themeColor="text1"/>
              </w:rPr>
              <w:t>Sl. No</w:t>
            </w:r>
          </w:p>
        </w:tc>
        <w:tc>
          <w:tcPr>
            <w:tcW w:w="1535" w:type="pct"/>
          </w:tcPr>
          <w:p w14:paraId="40935022" w14:textId="77777777" w:rsidR="008C4A35" w:rsidRPr="00D22262" w:rsidRDefault="008C4A35" w:rsidP="009C0290">
            <w:pPr>
              <w:jc w:val="center"/>
              <w:rPr>
                <w:b/>
                <w:color w:val="000000" w:themeColor="text1"/>
              </w:rPr>
            </w:pPr>
            <w:r w:rsidRPr="00D22262">
              <w:rPr>
                <w:b/>
                <w:color w:val="000000" w:themeColor="text1"/>
              </w:rPr>
              <w:t>Category</w:t>
            </w:r>
          </w:p>
        </w:tc>
        <w:tc>
          <w:tcPr>
            <w:tcW w:w="1542" w:type="pct"/>
          </w:tcPr>
          <w:p w14:paraId="6E75ED22" w14:textId="77777777" w:rsidR="008C4A35" w:rsidRPr="00D22262" w:rsidRDefault="008C4A35" w:rsidP="009C0290">
            <w:pPr>
              <w:jc w:val="center"/>
              <w:rPr>
                <w:b/>
                <w:color w:val="000000" w:themeColor="text1"/>
              </w:rPr>
            </w:pPr>
            <w:r w:rsidRPr="00D22262">
              <w:rPr>
                <w:b/>
                <w:color w:val="000000" w:themeColor="text1"/>
              </w:rPr>
              <w:t xml:space="preserve">Number </w:t>
            </w:r>
          </w:p>
        </w:tc>
        <w:tc>
          <w:tcPr>
            <w:tcW w:w="1322" w:type="pct"/>
          </w:tcPr>
          <w:p w14:paraId="3D1727D0" w14:textId="77777777" w:rsidR="008C4A35" w:rsidRPr="00D22262" w:rsidRDefault="008C4A35" w:rsidP="009C0290">
            <w:pPr>
              <w:jc w:val="center"/>
              <w:rPr>
                <w:b/>
                <w:color w:val="000000" w:themeColor="text1"/>
              </w:rPr>
            </w:pPr>
            <w:r w:rsidRPr="00D22262">
              <w:rPr>
                <w:b/>
                <w:color w:val="000000" w:themeColor="text1"/>
              </w:rPr>
              <w:t xml:space="preserve">Percentage </w:t>
            </w:r>
          </w:p>
        </w:tc>
      </w:tr>
      <w:tr w:rsidR="00D22262" w:rsidRPr="00D22262" w14:paraId="29FCEDF1" w14:textId="77777777" w:rsidTr="00F5236F">
        <w:trPr>
          <w:jc w:val="center"/>
        </w:trPr>
        <w:tc>
          <w:tcPr>
            <w:tcW w:w="602" w:type="pct"/>
          </w:tcPr>
          <w:p w14:paraId="2BD36574" w14:textId="77777777" w:rsidR="008C4A35" w:rsidRPr="00D22262" w:rsidRDefault="008C4A35" w:rsidP="009C0290">
            <w:pPr>
              <w:jc w:val="center"/>
              <w:rPr>
                <w:color w:val="000000" w:themeColor="text1"/>
              </w:rPr>
            </w:pPr>
            <w:r w:rsidRPr="00D22262">
              <w:rPr>
                <w:color w:val="000000" w:themeColor="text1"/>
              </w:rPr>
              <w:t>1</w:t>
            </w:r>
          </w:p>
        </w:tc>
        <w:tc>
          <w:tcPr>
            <w:tcW w:w="1535" w:type="pct"/>
          </w:tcPr>
          <w:p w14:paraId="67E7D2E7" w14:textId="77777777" w:rsidR="008C4A35" w:rsidRPr="00D22262" w:rsidRDefault="008C4A35" w:rsidP="009C0290">
            <w:pPr>
              <w:rPr>
                <w:color w:val="000000" w:themeColor="text1"/>
              </w:rPr>
            </w:pPr>
            <w:r w:rsidRPr="00D22262">
              <w:rPr>
                <w:color w:val="000000" w:themeColor="text1"/>
              </w:rPr>
              <w:t>Low</w:t>
            </w:r>
          </w:p>
        </w:tc>
        <w:tc>
          <w:tcPr>
            <w:tcW w:w="1542" w:type="pct"/>
          </w:tcPr>
          <w:p w14:paraId="4392D7DC" w14:textId="77777777" w:rsidR="008C4A35" w:rsidRPr="00D22262" w:rsidRDefault="008C4A35" w:rsidP="009C0290">
            <w:pPr>
              <w:jc w:val="center"/>
              <w:rPr>
                <w:color w:val="000000" w:themeColor="text1"/>
              </w:rPr>
            </w:pPr>
            <w:r w:rsidRPr="00D22262">
              <w:rPr>
                <w:color w:val="000000" w:themeColor="text1"/>
              </w:rPr>
              <w:t>30</w:t>
            </w:r>
          </w:p>
        </w:tc>
        <w:tc>
          <w:tcPr>
            <w:tcW w:w="1322" w:type="pct"/>
          </w:tcPr>
          <w:p w14:paraId="736FFAFF" w14:textId="77777777" w:rsidR="008C4A35" w:rsidRPr="00D22262" w:rsidRDefault="008C4A35" w:rsidP="009C0290">
            <w:pPr>
              <w:jc w:val="center"/>
              <w:rPr>
                <w:color w:val="000000" w:themeColor="text1"/>
              </w:rPr>
            </w:pPr>
            <w:r w:rsidRPr="00D22262">
              <w:rPr>
                <w:color w:val="000000" w:themeColor="text1"/>
              </w:rPr>
              <w:t>30.00</w:t>
            </w:r>
          </w:p>
        </w:tc>
      </w:tr>
      <w:tr w:rsidR="00D22262" w:rsidRPr="00D22262" w14:paraId="20D534A3" w14:textId="77777777" w:rsidTr="00F5236F">
        <w:trPr>
          <w:jc w:val="center"/>
        </w:trPr>
        <w:tc>
          <w:tcPr>
            <w:tcW w:w="602" w:type="pct"/>
          </w:tcPr>
          <w:p w14:paraId="67410034" w14:textId="77777777" w:rsidR="008C4A35" w:rsidRPr="00D22262" w:rsidRDefault="008C4A35" w:rsidP="009C0290">
            <w:pPr>
              <w:jc w:val="center"/>
              <w:rPr>
                <w:color w:val="000000" w:themeColor="text1"/>
              </w:rPr>
            </w:pPr>
            <w:r w:rsidRPr="00D22262">
              <w:rPr>
                <w:color w:val="000000" w:themeColor="text1"/>
              </w:rPr>
              <w:t>2</w:t>
            </w:r>
          </w:p>
        </w:tc>
        <w:tc>
          <w:tcPr>
            <w:tcW w:w="1535" w:type="pct"/>
          </w:tcPr>
          <w:p w14:paraId="43B1B9EF" w14:textId="77777777" w:rsidR="008C4A35" w:rsidRPr="00D22262" w:rsidRDefault="008C4A35" w:rsidP="009C0290">
            <w:pPr>
              <w:rPr>
                <w:color w:val="000000" w:themeColor="text1"/>
              </w:rPr>
            </w:pPr>
            <w:r w:rsidRPr="00D22262">
              <w:rPr>
                <w:color w:val="000000" w:themeColor="text1"/>
              </w:rPr>
              <w:t>Medium</w:t>
            </w:r>
          </w:p>
        </w:tc>
        <w:tc>
          <w:tcPr>
            <w:tcW w:w="1542" w:type="pct"/>
          </w:tcPr>
          <w:p w14:paraId="1436E702" w14:textId="77777777" w:rsidR="008C4A35" w:rsidRPr="00D22262" w:rsidRDefault="008C4A35" w:rsidP="009C0290">
            <w:pPr>
              <w:jc w:val="center"/>
              <w:rPr>
                <w:color w:val="000000" w:themeColor="text1"/>
              </w:rPr>
            </w:pPr>
            <w:r w:rsidRPr="00D22262">
              <w:rPr>
                <w:color w:val="000000" w:themeColor="text1"/>
              </w:rPr>
              <w:t>49</w:t>
            </w:r>
          </w:p>
        </w:tc>
        <w:tc>
          <w:tcPr>
            <w:tcW w:w="1322" w:type="pct"/>
          </w:tcPr>
          <w:p w14:paraId="194901C2" w14:textId="77777777" w:rsidR="008C4A35" w:rsidRPr="00D22262" w:rsidRDefault="008C4A35" w:rsidP="009C0290">
            <w:pPr>
              <w:jc w:val="center"/>
              <w:rPr>
                <w:color w:val="000000" w:themeColor="text1"/>
              </w:rPr>
            </w:pPr>
            <w:r w:rsidRPr="00D22262">
              <w:rPr>
                <w:color w:val="000000" w:themeColor="text1"/>
              </w:rPr>
              <w:t>49.00</w:t>
            </w:r>
          </w:p>
        </w:tc>
      </w:tr>
      <w:tr w:rsidR="008C4A35" w:rsidRPr="00D22262" w14:paraId="3C762ED1" w14:textId="77777777" w:rsidTr="00F5236F">
        <w:trPr>
          <w:jc w:val="center"/>
        </w:trPr>
        <w:tc>
          <w:tcPr>
            <w:tcW w:w="602" w:type="pct"/>
          </w:tcPr>
          <w:p w14:paraId="2E511DCB" w14:textId="77777777" w:rsidR="008C4A35" w:rsidRPr="00D22262" w:rsidRDefault="008C4A35" w:rsidP="009C0290">
            <w:pPr>
              <w:jc w:val="center"/>
              <w:rPr>
                <w:color w:val="000000" w:themeColor="text1"/>
              </w:rPr>
            </w:pPr>
            <w:r w:rsidRPr="00D22262">
              <w:rPr>
                <w:color w:val="000000" w:themeColor="text1"/>
              </w:rPr>
              <w:t>3</w:t>
            </w:r>
          </w:p>
        </w:tc>
        <w:tc>
          <w:tcPr>
            <w:tcW w:w="1535" w:type="pct"/>
          </w:tcPr>
          <w:p w14:paraId="78F0C0A5" w14:textId="77777777" w:rsidR="008C4A35" w:rsidRPr="00D22262" w:rsidRDefault="008C4A35" w:rsidP="009C0290">
            <w:pPr>
              <w:rPr>
                <w:color w:val="000000" w:themeColor="text1"/>
              </w:rPr>
            </w:pPr>
            <w:r w:rsidRPr="00D22262">
              <w:rPr>
                <w:color w:val="000000" w:themeColor="text1"/>
              </w:rPr>
              <w:t>High</w:t>
            </w:r>
          </w:p>
        </w:tc>
        <w:tc>
          <w:tcPr>
            <w:tcW w:w="1542" w:type="pct"/>
          </w:tcPr>
          <w:p w14:paraId="471B7A38" w14:textId="77777777" w:rsidR="008C4A35" w:rsidRPr="00D22262" w:rsidRDefault="008C4A35" w:rsidP="009C0290">
            <w:pPr>
              <w:jc w:val="center"/>
              <w:rPr>
                <w:color w:val="000000" w:themeColor="text1"/>
              </w:rPr>
            </w:pPr>
            <w:r w:rsidRPr="00D22262">
              <w:rPr>
                <w:color w:val="000000" w:themeColor="text1"/>
              </w:rPr>
              <w:t>21</w:t>
            </w:r>
          </w:p>
        </w:tc>
        <w:tc>
          <w:tcPr>
            <w:tcW w:w="1322" w:type="pct"/>
          </w:tcPr>
          <w:p w14:paraId="042C8EFD" w14:textId="77777777" w:rsidR="008C4A35" w:rsidRPr="00D22262" w:rsidRDefault="008C4A35" w:rsidP="009C0290">
            <w:pPr>
              <w:jc w:val="center"/>
              <w:rPr>
                <w:color w:val="000000" w:themeColor="text1"/>
              </w:rPr>
            </w:pPr>
            <w:r w:rsidRPr="00D22262">
              <w:rPr>
                <w:color w:val="000000" w:themeColor="text1"/>
              </w:rPr>
              <w:t>21.00</w:t>
            </w:r>
          </w:p>
        </w:tc>
      </w:tr>
    </w:tbl>
    <w:p w14:paraId="1CEED687" w14:textId="77777777" w:rsidR="00837C32" w:rsidRPr="00D22262" w:rsidRDefault="00837C32" w:rsidP="008C4A35">
      <w:pPr>
        <w:jc w:val="center"/>
        <w:rPr>
          <w:b/>
          <w:color w:val="000000" w:themeColor="text1"/>
        </w:rPr>
      </w:pPr>
    </w:p>
    <w:p w14:paraId="11A8C147" w14:textId="77777777" w:rsidR="008C4A35" w:rsidRPr="00D22262" w:rsidRDefault="00837C32" w:rsidP="00F5236F">
      <w:pPr>
        <w:spacing w:line="360" w:lineRule="auto"/>
        <w:jc w:val="both"/>
        <w:rPr>
          <w:b/>
          <w:color w:val="000000" w:themeColor="text1"/>
        </w:rPr>
      </w:pPr>
      <w:r w:rsidRPr="00D22262">
        <w:rPr>
          <w:b/>
          <w:color w:val="000000" w:themeColor="text1"/>
        </w:rPr>
        <w:tab/>
      </w:r>
      <w:r w:rsidR="008C4A35" w:rsidRPr="00D22262">
        <w:rPr>
          <w:b/>
          <w:noProof/>
          <w:color w:val="000000" w:themeColor="text1"/>
        </w:rPr>
        <w:drawing>
          <wp:inline distT="0" distB="0" distL="0" distR="0" wp14:anchorId="5B7B0BCF" wp14:editId="1A80F5B8">
            <wp:extent cx="47244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20B782B" w14:textId="77777777" w:rsidR="008C4A35" w:rsidRPr="00D22262" w:rsidRDefault="008C4A35" w:rsidP="008C4A35">
      <w:pPr>
        <w:jc w:val="center"/>
        <w:rPr>
          <w:b/>
          <w:color w:val="000000" w:themeColor="text1"/>
        </w:rPr>
      </w:pPr>
    </w:p>
    <w:p w14:paraId="5D0DC603" w14:textId="77777777" w:rsidR="009726B7" w:rsidRPr="00D22262" w:rsidRDefault="00F5236F" w:rsidP="00F5236F">
      <w:pPr>
        <w:spacing w:after="240"/>
        <w:rPr>
          <w:b/>
          <w:color w:val="000000" w:themeColor="text1"/>
        </w:rPr>
      </w:pPr>
      <w:r>
        <w:rPr>
          <w:b/>
          <w:color w:val="000000" w:themeColor="text1"/>
        </w:rPr>
        <w:t xml:space="preserve">3.4 </w:t>
      </w:r>
      <w:r w:rsidRPr="00D22262">
        <w:rPr>
          <w:b/>
          <w:color w:val="000000" w:themeColor="text1"/>
        </w:rPr>
        <w:t>Awareness and Utilization of ICT by farmers</w:t>
      </w:r>
    </w:p>
    <w:p w14:paraId="74724A5C" w14:textId="77777777" w:rsidR="00F5236F" w:rsidRPr="00D22262" w:rsidRDefault="00F5236F" w:rsidP="00F5236F">
      <w:pPr>
        <w:spacing w:after="240" w:line="360" w:lineRule="auto"/>
        <w:jc w:val="both"/>
        <w:rPr>
          <w:color w:val="000000" w:themeColor="text1"/>
        </w:rPr>
      </w:pPr>
      <w:r w:rsidRPr="00D22262">
        <w:rPr>
          <w:color w:val="000000" w:themeColor="text1"/>
        </w:rPr>
        <w:t xml:space="preserve">A Bird Eye view of Figure 2 and Table 4 indicates that cent per cent (100.00%) of the farmers had awareness as well cent percent utilized the calling service available with the ICT tool Mobile. Cent per of the farmers were aware about SMS, Memory stick and video calling services but their utilization level was varying and it was found that 80.00 per cent of them were utilizing SMS service and 20.00 per cent using Memory stick. </w:t>
      </w:r>
    </w:p>
    <w:p w14:paraId="5F9BB37D" w14:textId="48F17347" w:rsidR="00F5236F" w:rsidRDefault="00F5236F" w:rsidP="00F5236F">
      <w:pPr>
        <w:spacing w:after="240" w:line="360" w:lineRule="auto"/>
        <w:jc w:val="both"/>
        <w:rPr>
          <w:color w:val="000000" w:themeColor="text1"/>
        </w:rPr>
      </w:pPr>
      <w:r w:rsidRPr="00D22262">
        <w:rPr>
          <w:color w:val="000000" w:themeColor="text1"/>
        </w:rPr>
        <w:t xml:space="preserve">The data in the figure also revealed that 84.00 per cent of the farmers were aware about </w:t>
      </w:r>
      <w:proofErr w:type="spellStart"/>
      <w:r w:rsidRPr="00D22262">
        <w:rPr>
          <w:color w:val="000000" w:themeColor="text1"/>
        </w:rPr>
        <w:t>Watsapp</w:t>
      </w:r>
      <w:proofErr w:type="spellEnd"/>
      <w:r w:rsidRPr="00D22262">
        <w:rPr>
          <w:color w:val="000000" w:themeColor="text1"/>
        </w:rPr>
        <w:t xml:space="preserve"> and only 45.00 per cent of the farmers were utilizing it, 75.00 per cent were aware about </w:t>
      </w:r>
      <w:proofErr w:type="spellStart"/>
      <w:r w:rsidRPr="00D22262">
        <w:rPr>
          <w:color w:val="000000" w:themeColor="text1"/>
        </w:rPr>
        <w:t>facebook</w:t>
      </w:r>
      <w:proofErr w:type="spellEnd"/>
      <w:r w:rsidRPr="00D22262">
        <w:rPr>
          <w:color w:val="000000" w:themeColor="text1"/>
        </w:rPr>
        <w:t xml:space="preserve"> and 42.00 per cent of them were utilizing.  The major reasons for less </w:t>
      </w:r>
      <w:r w:rsidRPr="00D22262">
        <w:rPr>
          <w:color w:val="000000" w:themeColor="text1"/>
        </w:rPr>
        <w:lastRenderedPageBreak/>
        <w:t>utilization for decreased utilization among farmers could be lack of operational knowledge and skills to use it, limited availability of the ICT services, poor level of education and low internet bandwidth at the village level.</w:t>
      </w:r>
      <w:r w:rsidR="00E67ABF">
        <w:rPr>
          <w:color w:val="000000" w:themeColor="text1"/>
        </w:rPr>
        <w:t xml:space="preserve"> The results are in line with the </w:t>
      </w:r>
      <w:r w:rsidR="000B073F" w:rsidRPr="000B073F">
        <w:rPr>
          <w:rFonts w:eastAsiaTheme="minorHAnsi"/>
          <w:szCs w:val="18"/>
          <w:lang w:val="en-IN"/>
        </w:rPr>
        <w:t>Fawole, O. P., &amp; Olajide, B. R. (2012)</w:t>
      </w:r>
      <w:r w:rsidR="000B073F">
        <w:rPr>
          <w:rFonts w:eastAsiaTheme="minorHAnsi"/>
          <w:szCs w:val="18"/>
          <w:lang w:val="en-IN"/>
        </w:rPr>
        <w:t xml:space="preserve">, </w:t>
      </w:r>
      <w:proofErr w:type="spellStart"/>
      <w:r w:rsidR="00715BF4">
        <w:rPr>
          <w:color w:val="000000" w:themeColor="text1"/>
        </w:rPr>
        <w:t>Dishant</w:t>
      </w:r>
      <w:proofErr w:type="spellEnd"/>
      <w:r w:rsidR="00715BF4">
        <w:rPr>
          <w:color w:val="000000" w:themeColor="text1"/>
        </w:rPr>
        <w:t xml:space="preserve"> </w:t>
      </w:r>
      <w:r w:rsidR="00715BF4" w:rsidRPr="00715BF4">
        <w:rPr>
          <w:i/>
          <w:color w:val="000000" w:themeColor="text1"/>
        </w:rPr>
        <w:t xml:space="preserve">et. </w:t>
      </w:r>
      <w:proofErr w:type="gramStart"/>
      <w:r w:rsidR="00715BF4" w:rsidRPr="00715BF4">
        <w:rPr>
          <w:i/>
          <w:color w:val="000000" w:themeColor="text1"/>
        </w:rPr>
        <w:t>al.,</w:t>
      </w:r>
      <w:r w:rsidR="00715BF4">
        <w:rPr>
          <w:i/>
          <w:color w:val="000000" w:themeColor="text1"/>
        </w:rPr>
        <w:t>(</w:t>
      </w:r>
      <w:proofErr w:type="gramEnd"/>
      <w:r w:rsidR="00715BF4" w:rsidRPr="00715BF4">
        <w:rPr>
          <w:color w:val="000000" w:themeColor="text1"/>
        </w:rPr>
        <w:t>2018</w:t>
      </w:r>
      <w:r w:rsidR="00715BF4">
        <w:rPr>
          <w:color w:val="000000" w:themeColor="text1"/>
        </w:rPr>
        <w:t>)</w:t>
      </w:r>
      <w:r w:rsidR="00756053">
        <w:rPr>
          <w:color w:val="000000" w:themeColor="text1"/>
        </w:rPr>
        <w:t xml:space="preserve"> and </w:t>
      </w:r>
      <w:r w:rsidR="00756053" w:rsidRPr="00756053">
        <w:rPr>
          <w:color w:val="000000" w:themeColor="text1"/>
        </w:rPr>
        <w:t xml:space="preserve">Díaz, </w:t>
      </w:r>
      <w:r w:rsidR="00756053" w:rsidRPr="00756053">
        <w:rPr>
          <w:i/>
          <w:iCs/>
          <w:color w:val="000000" w:themeColor="text1"/>
        </w:rPr>
        <w:t>et. al.,</w:t>
      </w:r>
      <w:r w:rsidR="00756053">
        <w:rPr>
          <w:color w:val="000000" w:themeColor="text1"/>
        </w:rPr>
        <w:t xml:space="preserve"> (2025).</w:t>
      </w:r>
    </w:p>
    <w:p w14:paraId="7341BD37" w14:textId="77777777" w:rsidR="008C4A35" w:rsidRPr="00D22262" w:rsidRDefault="008C4A35" w:rsidP="00F5236F">
      <w:pPr>
        <w:jc w:val="both"/>
        <w:rPr>
          <w:color w:val="000000" w:themeColor="text1"/>
        </w:rPr>
      </w:pPr>
      <w:r w:rsidRPr="00D22262">
        <w:rPr>
          <w:b/>
          <w:color w:val="000000" w:themeColor="text1"/>
        </w:rPr>
        <w:t>Table 4: Awareness and Utilization of ICT by farmers</w:t>
      </w:r>
      <w:r w:rsidRPr="00D22262">
        <w:rPr>
          <w:color w:val="000000" w:themeColor="text1"/>
        </w:rPr>
        <w:t xml:space="preserve">                                                                                         </w:t>
      </w:r>
    </w:p>
    <w:p w14:paraId="3C04DC05" w14:textId="77777777" w:rsidR="008C4A35" w:rsidRPr="00D22262" w:rsidRDefault="008C4A35" w:rsidP="008C4A35">
      <w:pPr>
        <w:jc w:val="center"/>
        <w:rPr>
          <w:color w:val="000000" w:themeColor="text1"/>
        </w:rPr>
      </w:pPr>
      <w:r w:rsidRPr="00D22262">
        <w:rPr>
          <w:color w:val="000000" w:themeColor="text1"/>
        </w:rPr>
        <w:t xml:space="preserve">                                                                                                                    (n=100)</w:t>
      </w:r>
    </w:p>
    <w:tbl>
      <w:tblPr>
        <w:tblStyle w:val="TableGrid"/>
        <w:tblW w:w="5000" w:type="pct"/>
        <w:jc w:val="center"/>
        <w:tblLook w:val="04A0" w:firstRow="1" w:lastRow="0" w:firstColumn="1" w:lastColumn="0" w:noHBand="0" w:noVBand="1"/>
      </w:tblPr>
      <w:tblGrid>
        <w:gridCol w:w="725"/>
        <w:gridCol w:w="2996"/>
        <w:gridCol w:w="1316"/>
        <w:gridCol w:w="13"/>
        <w:gridCol w:w="1259"/>
        <w:gridCol w:w="1434"/>
        <w:gridCol w:w="1499"/>
      </w:tblGrid>
      <w:tr w:rsidR="00D22262" w:rsidRPr="00D22262" w14:paraId="025B3D33" w14:textId="77777777" w:rsidTr="00F5236F">
        <w:trPr>
          <w:jc w:val="center"/>
        </w:trPr>
        <w:tc>
          <w:tcPr>
            <w:tcW w:w="392" w:type="pct"/>
            <w:vMerge w:val="restart"/>
          </w:tcPr>
          <w:p w14:paraId="21797B2B" w14:textId="77777777" w:rsidR="008C4A35" w:rsidRPr="00D22262" w:rsidRDefault="008C4A35" w:rsidP="009C0290">
            <w:pPr>
              <w:rPr>
                <w:b/>
                <w:color w:val="000000" w:themeColor="text1"/>
              </w:rPr>
            </w:pPr>
            <w:r w:rsidRPr="00D22262">
              <w:rPr>
                <w:b/>
                <w:color w:val="000000" w:themeColor="text1"/>
              </w:rPr>
              <w:t>Sl. No.</w:t>
            </w:r>
          </w:p>
        </w:tc>
        <w:tc>
          <w:tcPr>
            <w:tcW w:w="1621" w:type="pct"/>
            <w:vMerge w:val="restart"/>
          </w:tcPr>
          <w:p w14:paraId="4C76E1CF" w14:textId="77777777" w:rsidR="008C4A35" w:rsidRPr="00D22262" w:rsidRDefault="008C4A35" w:rsidP="009C0290">
            <w:pPr>
              <w:rPr>
                <w:b/>
                <w:color w:val="000000" w:themeColor="text1"/>
              </w:rPr>
            </w:pPr>
            <w:r w:rsidRPr="00D22262">
              <w:rPr>
                <w:b/>
                <w:color w:val="000000" w:themeColor="text1"/>
              </w:rPr>
              <w:t xml:space="preserve">ICT tools and services </w:t>
            </w:r>
          </w:p>
        </w:tc>
        <w:tc>
          <w:tcPr>
            <w:tcW w:w="1400" w:type="pct"/>
            <w:gridSpan w:val="3"/>
          </w:tcPr>
          <w:p w14:paraId="07C19D17" w14:textId="77777777" w:rsidR="008C4A35" w:rsidRPr="00D22262" w:rsidRDefault="008C4A35" w:rsidP="009C0290">
            <w:pPr>
              <w:jc w:val="center"/>
              <w:rPr>
                <w:b/>
                <w:color w:val="000000" w:themeColor="text1"/>
              </w:rPr>
            </w:pPr>
            <w:r w:rsidRPr="00D22262">
              <w:rPr>
                <w:b/>
                <w:color w:val="000000" w:themeColor="text1"/>
              </w:rPr>
              <w:t>Aware</w:t>
            </w:r>
          </w:p>
        </w:tc>
        <w:tc>
          <w:tcPr>
            <w:tcW w:w="1587" w:type="pct"/>
            <w:gridSpan w:val="2"/>
          </w:tcPr>
          <w:p w14:paraId="29B43B7F" w14:textId="77777777" w:rsidR="008C4A35" w:rsidRPr="00D22262" w:rsidRDefault="008C4A35" w:rsidP="009C0290">
            <w:pPr>
              <w:jc w:val="center"/>
              <w:rPr>
                <w:b/>
                <w:color w:val="000000" w:themeColor="text1"/>
              </w:rPr>
            </w:pPr>
            <w:r w:rsidRPr="00D22262">
              <w:rPr>
                <w:b/>
                <w:color w:val="000000" w:themeColor="text1"/>
              </w:rPr>
              <w:t>Utilization</w:t>
            </w:r>
          </w:p>
        </w:tc>
      </w:tr>
      <w:tr w:rsidR="00D22262" w:rsidRPr="00D22262" w14:paraId="39699F41" w14:textId="77777777" w:rsidTr="00F5236F">
        <w:trPr>
          <w:jc w:val="center"/>
        </w:trPr>
        <w:tc>
          <w:tcPr>
            <w:tcW w:w="392" w:type="pct"/>
            <w:vMerge/>
          </w:tcPr>
          <w:p w14:paraId="01477AA3" w14:textId="77777777" w:rsidR="008C4A35" w:rsidRPr="00D22262" w:rsidRDefault="008C4A35" w:rsidP="009C0290">
            <w:pPr>
              <w:rPr>
                <w:b/>
                <w:color w:val="000000" w:themeColor="text1"/>
              </w:rPr>
            </w:pPr>
          </w:p>
        </w:tc>
        <w:tc>
          <w:tcPr>
            <w:tcW w:w="1621" w:type="pct"/>
            <w:vMerge/>
          </w:tcPr>
          <w:p w14:paraId="2E388008" w14:textId="77777777" w:rsidR="008C4A35" w:rsidRPr="00D22262" w:rsidRDefault="008C4A35" w:rsidP="009C0290">
            <w:pPr>
              <w:rPr>
                <w:b/>
                <w:color w:val="000000" w:themeColor="text1"/>
              </w:rPr>
            </w:pPr>
          </w:p>
        </w:tc>
        <w:tc>
          <w:tcPr>
            <w:tcW w:w="719" w:type="pct"/>
            <w:gridSpan w:val="2"/>
          </w:tcPr>
          <w:p w14:paraId="489481F3" w14:textId="77777777" w:rsidR="008C4A35" w:rsidRPr="00D22262" w:rsidRDefault="008C4A35" w:rsidP="009C0290">
            <w:pPr>
              <w:jc w:val="center"/>
              <w:rPr>
                <w:b/>
                <w:color w:val="000000" w:themeColor="text1"/>
              </w:rPr>
            </w:pPr>
            <w:r w:rsidRPr="00D22262">
              <w:rPr>
                <w:b/>
                <w:color w:val="000000" w:themeColor="text1"/>
              </w:rPr>
              <w:t>Yes</w:t>
            </w:r>
          </w:p>
          <w:p w14:paraId="044A262E" w14:textId="77777777" w:rsidR="008C4A35" w:rsidRPr="00D22262" w:rsidRDefault="008C4A35" w:rsidP="009C0290">
            <w:pPr>
              <w:jc w:val="center"/>
              <w:rPr>
                <w:b/>
                <w:color w:val="000000" w:themeColor="text1"/>
              </w:rPr>
            </w:pPr>
            <w:r w:rsidRPr="00D22262">
              <w:rPr>
                <w:b/>
                <w:color w:val="000000" w:themeColor="text1"/>
              </w:rPr>
              <w:t>No. (%)</w:t>
            </w:r>
          </w:p>
        </w:tc>
        <w:tc>
          <w:tcPr>
            <w:tcW w:w="681" w:type="pct"/>
          </w:tcPr>
          <w:p w14:paraId="2BA754E1" w14:textId="77777777" w:rsidR="008C4A35" w:rsidRPr="00D22262" w:rsidRDefault="008C4A35" w:rsidP="009C0290">
            <w:pPr>
              <w:jc w:val="center"/>
              <w:rPr>
                <w:b/>
                <w:color w:val="000000" w:themeColor="text1"/>
              </w:rPr>
            </w:pPr>
            <w:r w:rsidRPr="00D22262">
              <w:rPr>
                <w:b/>
                <w:color w:val="000000" w:themeColor="text1"/>
              </w:rPr>
              <w:t>No</w:t>
            </w:r>
          </w:p>
          <w:p w14:paraId="4D700EFC" w14:textId="77777777" w:rsidR="008C4A35" w:rsidRPr="00D22262" w:rsidRDefault="008C4A35" w:rsidP="009C0290">
            <w:pPr>
              <w:jc w:val="center"/>
              <w:rPr>
                <w:b/>
                <w:color w:val="000000" w:themeColor="text1"/>
              </w:rPr>
            </w:pPr>
            <w:r w:rsidRPr="00D22262">
              <w:rPr>
                <w:b/>
                <w:color w:val="000000" w:themeColor="text1"/>
              </w:rPr>
              <w:t>No. (%)</w:t>
            </w:r>
          </w:p>
        </w:tc>
        <w:tc>
          <w:tcPr>
            <w:tcW w:w="776" w:type="pct"/>
          </w:tcPr>
          <w:p w14:paraId="5EFBABD1" w14:textId="77777777" w:rsidR="008C4A35" w:rsidRPr="00D22262" w:rsidRDefault="008C4A35" w:rsidP="009C0290">
            <w:pPr>
              <w:jc w:val="center"/>
              <w:rPr>
                <w:b/>
                <w:color w:val="000000" w:themeColor="text1"/>
              </w:rPr>
            </w:pPr>
            <w:r w:rsidRPr="00D22262">
              <w:rPr>
                <w:b/>
                <w:color w:val="000000" w:themeColor="text1"/>
              </w:rPr>
              <w:t>Yes</w:t>
            </w:r>
          </w:p>
          <w:p w14:paraId="77FB5BB2" w14:textId="77777777" w:rsidR="008C4A35" w:rsidRPr="00D22262" w:rsidRDefault="008C4A35" w:rsidP="009C0290">
            <w:pPr>
              <w:jc w:val="center"/>
              <w:rPr>
                <w:b/>
                <w:color w:val="000000" w:themeColor="text1"/>
              </w:rPr>
            </w:pPr>
            <w:r w:rsidRPr="00D22262">
              <w:rPr>
                <w:b/>
                <w:color w:val="000000" w:themeColor="text1"/>
              </w:rPr>
              <w:t>No. (%)</w:t>
            </w:r>
          </w:p>
        </w:tc>
        <w:tc>
          <w:tcPr>
            <w:tcW w:w="811" w:type="pct"/>
          </w:tcPr>
          <w:p w14:paraId="00F9B5A7" w14:textId="77777777" w:rsidR="008C4A35" w:rsidRPr="00D22262" w:rsidRDefault="008C4A35" w:rsidP="009C0290">
            <w:pPr>
              <w:jc w:val="center"/>
              <w:rPr>
                <w:b/>
                <w:color w:val="000000" w:themeColor="text1"/>
              </w:rPr>
            </w:pPr>
            <w:r w:rsidRPr="00D22262">
              <w:rPr>
                <w:b/>
                <w:color w:val="000000" w:themeColor="text1"/>
              </w:rPr>
              <w:t>No</w:t>
            </w:r>
          </w:p>
          <w:p w14:paraId="06BA700F" w14:textId="77777777" w:rsidR="008C4A35" w:rsidRPr="00D22262" w:rsidRDefault="008C4A35" w:rsidP="009C0290">
            <w:pPr>
              <w:jc w:val="center"/>
              <w:rPr>
                <w:b/>
                <w:color w:val="000000" w:themeColor="text1"/>
              </w:rPr>
            </w:pPr>
            <w:r w:rsidRPr="00D22262">
              <w:rPr>
                <w:b/>
                <w:color w:val="000000" w:themeColor="text1"/>
              </w:rPr>
              <w:t>No. (%)</w:t>
            </w:r>
          </w:p>
        </w:tc>
      </w:tr>
      <w:tr w:rsidR="00D22262" w:rsidRPr="00D22262" w14:paraId="5F7C2672" w14:textId="77777777" w:rsidTr="00F5236F">
        <w:trPr>
          <w:jc w:val="center"/>
        </w:trPr>
        <w:tc>
          <w:tcPr>
            <w:tcW w:w="392" w:type="pct"/>
          </w:tcPr>
          <w:p w14:paraId="240F619C" w14:textId="77777777" w:rsidR="008C4A35" w:rsidRPr="00D22262" w:rsidRDefault="008C4A35" w:rsidP="009C0290">
            <w:pPr>
              <w:jc w:val="center"/>
              <w:rPr>
                <w:b/>
                <w:color w:val="000000" w:themeColor="text1"/>
              </w:rPr>
            </w:pPr>
            <w:r w:rsidRPr="00D22262">
              <w:rPr>
                <w:b/>
                <w:color w:val="000000" w:themeColor="text1"/>
              </w:rPr>
              <w:t>I</w:t>
            </w:r>
          </w:p>
        </w:tc>
        <w:tc>
          <w:tcPr>
            <w:tcW w:w="4608" w:type="pct"/>
            <w:gridSpan w:val="6"/>
          </w:tcPr>
          <w:p w14:paraId="7D20697F" w14:textId="77777777" w:rsidR="008C4A35" w:rsidRPr="00D22262" w:rsidRDefault="008C4A35" w:rsidP="009C0290">
            <w:pPr>
              <w:jc w:val="center"/>
              <w:rPr>
                <w:b/>
                <w:color w:val="000000" w:themeColor="text1"/>
              </w:rPr>
            </w:pPr>
            <w:r w:rsidRPr="00D22262">
              <w:rPr>
                <w:b/>
                <w:color w:val="000000" w:themeColor="text1"/>
              </w:rPr>
              <w:t>Mobile without internet</w:t>
            </w:r>
          </w:p>
        </w:tc>
      </w:tr>
      <w:tr w:rsidR="00D22262" w:rsidRPr="00D22262" w14:paraId="390685BE" w14:textId="77777777" w:rsidTr="00F5236F">
        <w:trPr>
          <w:jc w:val="center"/>
        </w:trPr>
        <w:tc>
          <w:tcPr>
            <w:tcW w:w="392" w:type="pct"/>
          </w:tcPr>
          <w:p w14:paraId="38DBC040" w14:textId="77777777" w:rsidR="008C4A35" w:rsidRPr="00D22262" w:rsidRDefault="008C4A35" w:rsidP="009C0290">
            <w:pPr>
              <w:jc w:val="center"/>
              <w:rPr>
                <w:color w:val="000000" w:themeColor="text1"/>
              </w:rPr>
            </w:pPr>
            <w:r w:rsidRPr="00D22262">
              <w:rPr>
                <w:color w:val="000000" w:themeColor="text1"/>
              </w:rPr>
              <w:t>1</w:t>
            </w:r>
          </w:p>
        </w:tc>
        <w:tc>
          <w:tcPr>
            <w:tcW w:w="1621" w:type="pct"/>
          </w:tcPr>
          <w:p w14:paraId="616B331C" w14:textId="77777777" w:rsidR="008C4A35" w:rsidRPr="00D22262" w:rsidRDefault="008C4A35" w:rsidP="009C0290">
            <w:pPr>
              <w:rPr>
                <w:color w:val="000000" w:themeColor="text1"/>
              </w:rPr>
            </w:pPr>
            <w:r w:rsidRPr="00D22262">
              <w:rPr>
                <w:color w:val="000000" w:themeColor="text1"/>
              </w:rPr>
              <w:t xml:space="preserve">Calling </w:t>
            </w:r>
          </w:p>
        </w:tc>
        <w:tc>
          <w:tcPr>
            <w:tcW w:w="719" w:type="pct"/>
            <w:gridSpan w:val="2"/>
          </w:tcPr>
          <w:p w14:paraId="6894AD89" w14:textId="77777777" w:rsidR="008C4A35" w:rsidRPr="00D22262" w:rsidRDefault="008C4A35" w:rsidP="009C0290">
            <w:pPr>
              <w:jc w:val="center"/>
              <w:rPr>
                <w:color w:val="000000" w:themeColor="text1"/>
              </w:rPr>
            </w:pPr>
            <w:r w:rsidRPr="00D22262">
              <w:rPr>
                <w:color w:val="000000" w:themeColor="text1"/>
              </w:rPr>
              <w:t>100</w:t>
            </w:r>
          </w:p>
          <w:p w14:paraId="2AD23DFB" w14:textId="77777777" w:rsidR="008C4A35" w:rsidRPr="00D22262" w:rsidRDefault="008C4A35" w:rsidP="009C0290">
            <w:pPr>
              <w:jc w:val="center"/>
              <w:rPr>
                <w:color w:val="000000" w:themeColor="text1"/>
              </w:rPr>
            </w:pPr>
            <w:r w:rsidRPr="00D22262">
              <w:rPr>
                <w:color w:val="000000" w:themeColor="text1"/>
              </w:rPr>
              <w:t>(100.00)</w:t>
            </w:r>
          </w:p>
        </w:tc>
        <w:tc>
          <w:tcPr>
            <w:tcW w:w="681" w:type="pct"/>
          </w:tcPr>
          <w:p w14:paraId="5EA09E86" w14:textId="77777777" w:rsidR="008C4A35" w:rsidRPr="00D22262" w:rsidRDefault="008C4A35" w:rsidP="009C0290">
            <w:pPr>
              <w:jc w:val="center"/>
              <w:rPr>
                <w:color w:val="000000" w:themeColor="text1"/>
              </w:rPr>
            </w:pPr>
            <w:r w:rsidRPr="00D22262">
              <w:rPr>
                <w:color w:val="000000" w:themeColor="text1"/>
              </w:rPr>
              <w:t>0</w:t>
            </w:r>
          </w:p>
          <w:p w14:paraId="52EE5A70" w14:textId="77777777" w:rsidR="008C4A35" w:rsidRPr="00D22262" w:rsidRDefault="008C4A35" w:rsidP="009C0290">
            <w:pPr>
              <w:jc w:val="center"/>
              <w:rPr>
                <w:color w:val="000000" w:themeColor="text1"/>
              </w:rPr>
            </w:pPr>
            <w:r w:rsidRPr="00D22262">
              <w:rPr>
                <w:color w:val="000000" w:themeColor="text1"/>
              </w:rPr>
              <w:t>(0.00)</w:t>
            </w:r>
          </w:p>
        </w:tc>
        <w:tc>
          <w:tcPr>
            <w:tcW w:w="776" w:type="pct"/>
          </w:tcPr>
          <w:p w14:paraId="1D1059C6" w14:textId="77777777" w:rsidR="008C4A35" w:rsidRPr="00D22262" w:rsidRDefault="008C4A35" w:rsidP="009C0290">
            <w:pPr>
              <w:jc w:val="center"/>
              <w:rPr>
                <w:color w:val="000000" w:themeColor="text1"/>
              </w:rPr>
            </w:pPr>
            <w:r w:rsidRPr="00D22262">
              <w:rPr>
                <w:color w:val="000000" w:themeColor="text1"/>
              </w:rPr>
              <w:t>100</w:t>
            </w:r>
          </w:p>
          <w:p w14:paraId="1750C7AA" w14:textId="77777777" w:rsidR="008C4A35" w:rsidRPr="00D22262" w:rsidRDefault="008C4A35" w:rsidP="009C0290">
            <w:pPr>
              <w:jc w:val="center"/>
              <w:rPr>
                <w:color w:val="000000" w:themeColor="text1"/>
              </w:rPr>
            </w:pPr>
            <w:r w:rsidRPr="00D22262">
              <w:rPr>
                <w:color w:val="000000" w:themeColor="text1"/>
              </w:rPr>
              <w:t>(100.00)</w:t>
            </w:r>
          </w:p>
        </w:tc>
        <w:tc>
          <w:tcPr>
            <w:tcW w:w="811" w:type="pct"/>
          </w:tcPr>
          <w:p w14:paraId="11088A38" w14:textId="77777777" w:rsidR="008C4A35" w:rsidRPr="00D22262" w:rsidRDefault="008C4A35" w:rsidP="009C0290">
            <w:pPr>
              <w:jc w:val="center"/>
              <w:rPr>
                <w:color w:val="000000" w:themeColor="text1"/>
              </w:rPr>
            </w:pPr>
            <w:r w:rsidRPr="00D22262">
              <w:rPr>
                <w:color w:val="000000" w:themeColor="text1"/>
              </w:rPr>
              <w:t>0</w:t>
            </w:r>
          </w:p>
          <w:p w14:paraId="0FAB486F" w14:textId="77777777" w:rsidR="008C4A35" w:rsidRPr="00D22262" w:rsidRDefault="008C4A35" w:rsidP="009C0290">
            <w:pPr>
              <w:jc w:val="center"/>
              <w:rPr>
                <w:color w:val="000000" w:themeColor="text1"/>
              </w:rPr>
            </w:pPr>
            <w:r w:rsidRPr="00D22262">
              <w:rPr>
                <w:color w:val="000000" w:themeColor="text1"/>
              </w:rPr>
              <w:t>(0.00)</w:t>
            </w:r>
          </w:p>
        </w:tc>
      </w:tr>
      <w:tr w:rsidR="00D22262" w:rsidRPr="00D22262" w14:paraId="07EFA5B3" w14:textId="77777777" w:rsidTr="00F5236F">
        <w:trPr>
          <w:jc w:val="center"/>
        </w:trPr>
        <w:tc>
          <w:tcPr>
            <w:tcW w:w="392" w:type="pct"/>
          </w:tcPr>
          <w:p w14:paraId="4A45A570" w14:textId="77777777" w:rsidR="008C4A35" w:rsidRPr="00D22262" w:rsidRDefault="008C4A35" w:rsidP="009C0290">
            <w:pPr>
              <w:jc w:val="center"/>
              <w:rPr>
                <w:color w:val="000000" w:themeColor="text1"/>
              </w:rPr>
            </w:pPr>
            <w:r w:rsidRPr="00D22262">
              <w:rPr>
                <w:color w:val="000000" w:themeColor="text1"/>
              </w:rPr>
              <w:t>2</w:t>
            </w:r>
          </w:p>
        </w:tc>
        <w:tc>
          <w:tcPr>
            <w:tcW w:w="1621" w:type="pct"/>
          </w:tcPr>
          <w:p w14:paraId="6CE8843D" w14:textId="77777777" w:rsidR="008C4A35" w:rsidRPr="00D22262" w:rsidRDefault="008C4A35" w:rsidP="009C0290">
            <w:pPr>
              <w:rPr>
                <w:color w:val="000000" w:themeColor="text1"/>
              </w:rPr>
            </w:pPr>
            <w:r w:rsidRPr="00D22262">
              <w:rPr>
                <w:color w:val="000000" w:themeColor="text1"/>
              </w:rPr>
              <w:t xml:space="preserve">SMS </w:t>
            </w:r>
          </w:p>
        </w:tc>
        <w:tc>
          <w:tcPr>
            <w:tcW w:w="719" w:type="pct"/>
            <w:gridSpan w:val="2"/>
          </w:tcPr>
          <w:p w14:paraId="2F260E19" w14:textId="77777777" w:rsidR="008C4A35" w:rsidRPr="00D22262" w:rsidRDefault="008C4A35" w:rsidP="009C0290">
            <w:pPr>
              <w:jc w:val="center"/>
              <w:rPr>
                <w:color w:val="000000" w:themeColor="text1"/>
              </w:rPr>
            </w:pPr>
            <w:r w:rsidRPr="00D22262">
              <w:rPr>
                <w:color w:val="000000" w:themeColor="text1"/>
              </w:rPr>
              <w:t>100</w:t>
            </w:r>
          </w:p>
          <w:p w14:paraId="61F7AB53" w14:textId="77777777" w:rsidR="008C4A35" w:rsidRPr="00D22262" w:rsidRDefault="008C4A35" w:rsidP="009C0290">
            <w:pPr>
              <w:jc w:val="center"/>
              <w:rPr>
                <w:color w:val="000000" w:themeColor="text1"/>
              </w:rPr>
            </w:pPr>
            <w:r w:rsidRPr="00D22262">
              <w:rPr>
                <w:color w:val="000000" w:themeColor="text1"/>
              </w:rPr>
              <w:t>(100.00)</w:t>
            </w:r>
          </w:p>
        </w:tc>
        <w:tc>
          <w:tcPr>
            <w:tcW w:w="681" w:type="pct"/>
          </w:tcPr>
          <w:p w14:paraId="75746B9C" w14:textId="77777777" w:rsidR="008C4A35" w:rsidRPr="00D22262" w:rsidRDefault="008C4A35" w:rsidP="009C0290">
            <w:pPr>
              <w:jc w:val="center"/>
              <w:rPr>
                <w:color w:val="000000" w:themeColor="text1"/>
              </w:rPr>
            </w:pPr>
            <w:r w:rsidRPr="00D22262">
              <w:rPr>
                <w:color w:val="000000" w:themeColor="text1"/>
              </w:rPr>
              <w:t>0</w:t>
            </w:r>
          </w:p>
          <w:p w14:paraId="0E51456C" w14:textId="77777777" w:rsidR="008C4A35" w:rsidRPr="00D22262" w:rsidRDefault="008C4A35" w:rsidP="009C0290">
            <w:pPr>
              <w:jc w:val="center"/>
              <w:rPr>
                <w:color w:val="000000" w:themeColor="text1"/>
              </w:rPr>
            </w:pPr>
            <w:r w:rsidRPr="00D22262">
              <w:rPr>
                <w:color w:val="000000" w:themeColor="text1"/>
              </w:rPr>
              <w:t>(0.00)</w:t>
            </w:r>
          </w:p>
        </w:tc>
        <w:tc>
          <w:tcPr>
            <w:tcW w:w="776" w:type="pct"/>
          </w:tcPr>
          <w:p w14:paraId="5EE0FC8D" w14:textId="77777777" w:rsidR="008C4A35" w:rsidRPr="00D22262" w:rsidRDefault="008C4A35" w:rsidP="009C0290">
            <w:pPr>
              <w:jc w:val="center"/>
              <w:rPr>
                <w:color w:val="000000" w:themeColor="text1"/>
              </w:rPr>
            </w:pPr>
            <w:r w:rsidRPr="00D22262">
              <w:rPr>
                <w:color w:val="000000" w:themeColor="text1"/>
              </w:rPr>
              <w:t>80</w:t>
            </w:r>
          </w:p>
          <w:p w14:paraId="78458F87" w14:textId="77777777" w:rsidR="008C4A35" w:rsidRPr="00D22262" w:rsidRDefault="008C4A35" w:rsidP="009C0290">
            <w:pPr>
              <w:jc w:val="center"/>
              <w:rPr>
                <w:color w:val="000000" w:themeColor="text1"/>
              </w:rPr>
            </w:pPr>
            <w:r w:rsidRPr="00D22262">
              <w:rPr>
                <w:color w:val="000000" w:themeColor="text1"/>
              </w:rPr>
              <w:t>(80.00)</w:t>
            </w:r>
          </w:p>
        </w:tc>
        <w:tc>
          <w:tcPr>
            <w:tcW w:w="811" w:type="pct"/>
          </w:tcPr>
          <w:p w14:paraId="1FA013DF" w14:textId="77777777" w:rsidR="008C4A35" w:rsidRPr="00D22262" w:rsidRDefault="008C4A35" w:rsidP="009C0290">
            <w:pPr>
              <w:jc w:val="center"/>
              <w:rPr>
                <w:color w:val="000000" w:themeColor="text1"/>
              </w:rPr>
            </w:pPr>
            <w:r w:rsidRPr="00D22262">
              <w:rPr>
                <w:color w:val="000000" w:themeColor="text1"/>
              </w:rPr>
              <w:t>20</w:t>
            </w:r>
          </w:p>
          <w:p w14:paraId="5B272628" w14:textId="77777777" w:rsidR="008C4A35" w:rsidRPr="00D22262" w:rsidRDefault="008C4A35" w:rsidP="009C0290">
            <w:pPr>
              <w:jc w:val="center"/>
              <w:rPr>
                <w:color w:val="000000" w:themeColor="text1"/>
              </w:rPr>
            </w:pPr>
            <w:r w:rsidRPr="00D22262">
              <w:rPr>
                <w:color w:val="000000" w:themeColor="text1"/>
              </w:rPr>
              <w:t>(20.00)</w:t>
            </w:r>
          </w:p>
        </w:tc>
      </w:tr>
      <w:tr w:rsidR="00D22262" w:rsidRPr="00D22262" w14:paraId="3BA1306E" w14:textId="77777777" w:rsidTr="00F5236F">
        <w:trPr>
          <w:jc w:val="center"/>
        </w:trPr>
        <w:tc>
          <w:tcPr>
            <w:tcW w:w="392" w:type="pct"/>
          </w:tcPr>
          <w:p w14:paraId="0FB47D5A" w14:textId="77777777" w:rsidR="008C4A35" w:rsidRPr="00D22262" w:rsidRDefault="008C4A35" w:rsidP="009C0290">
            <w:pPr>
              <w:jc w:val="center"/>
              <w:rPr>
                <w:color w:val="000000" w:themeColor="text1"/>
              </w:rPr>
            </w:pPr>
            <w:r w:rsidRPr="00D22262">
              <w:rPr>
                <w:color w:val="000000" w:themeColor="text1"/>
              </w:rPr>
              <w:t>3</w:t>
            </w:r>
          </w:p>
        </w:tc>
        <w:tc>
          <w:tcPr>
            <w:tcW w:w="1621" w:type="pct"/>
          </w:tcPr>
          <w:p w14:paraId="1A399773" w14:textId="77777777" w:rsidR="008C4A35" w:rsidRPr="00D22262" w:rsidRDefault="008C4A35" w:rsidP="009C0290">
            <w:pPr>
              <w:rPr>
                <w:color w:val="000000" w:themeColor="text1"/>
              </w:rPr>
            </w:pPr>
            <w:r w:rsidRPr="00D22262">
              <w:rPr>
                <w:color w:val="000000" w:themeColor="text1"/>
              </w:rPr>
              <w:t xml:space="preserve">Memory stick </w:t>
            </w:r>
          </w:p>
        </w:tc>
        <w:tc>
          <w:tcPr>
            <w:tcW w:w="719" w:type="pct"/>
            <w:gridSpan w:val="2"/>
          </w:tcPr>
          <w:p w14:paraId="2E73E1A2" w14:textId="77777777" w:rsidR="008C4A35" w:rsidRPr="00D22262" w:rsidRDefault="008C4A35" w:rsidP="009C0290">
            <w:pPr>
              <w:jc w:val="center"/>
              <w:rPr>
                <w:color w:val="000000" w:themeColor="text1"/>
              </w:rPr>
            </w:pPr>
            <w:r w:rsidRPr="00D22262">
              <w:rPr>
                <w:color w:val="000000" w:themeColor="text1"/>
              </w:rPr>
              <w:t>100</w:t>
            </w:r>
          </w:p>
          <w:p w14:paraId="2EA3C8F0" w14:textId="77777777" w:rsidR="008C4A35" w:rsidRPr="00D22262" w:rsidRDefault="008C4A35" w:rsidP="009C0290">
            <w:pPr>
              <w:jc w:val="center"/>
              <w:rPr>
                <w:color w:val="000000" w:themeColor="text1"/>
              </w:rPr>
            </w:pPr>
            <w:r w:rsidRPr="00D22262">
              <w:rPr>
                <w:color w:val="000000" w:themeColor="text1"/>
              </w:rPr>
              <w:t>(100.00)</w:t>
            </w:r>
          </w:p>
        </w:tc>
        <w:tc>
          <w:tcPr>
            <w:tcW w:w="681" w:type="pct"/>
          </w:tcPr>
          <w:p w14:paraId="5C6064CB" w14:textId="77777777" w:rsidR="008C4A35" w:rsidRPr="00D22262" w:rsidRDefault="008C4A35" w:rsidP="009C0290">
            <w:pPr>
              <w:jc w:val="center"/>
              <w:rPr>
                <w:color w:val="000000" w:themeColor="text1"/>
              </w:rPr>
            </w:pPr>
            <w:r w:rsidRPr="00D22262">
              <w:rPr>
                <w:color w:val="000000" w:themeColor="text1"/>
              </w:rPr>
              <w:t>0</w:t>
            </w:r>
          </w:p>
          <w:p w14:paraId="7907B621" w14:textId="77777777" w:rsidR="008C4A35" w:rsidRPr="00D22262" w:rsidRDefault="008C4A35" w:rsidP="009C0290">
            <w:pPr>
              <w:jc w:val="center"/>
              <w:rPr>
                <w:color w:val="000000" w:themeColor="text1"/>
              </w:rPr>
            </w:pPr>
            <w:r w:rsidRPr="00D22262">
              <w:rPr>
                <w:color w:val="000000" w:themeColor="text1"/>
              </w:rPr>
              <w:t>(0.00)</w:t>
            </w:r>
          </w:p>
        </w:tc>
        <w:tc>
          <w:tcPr>
            <w:tcW w:w="776" w:type="pct"/>
          </w:tcPr>
          <w:p w14:paraId="37E30FE4" w14:textId="77777777" w:rsidR="008C4A35" w:rsidRPr="00D22262" w:rsidRDefault="008C4A35" w:rsidP="009C0290">
            <w:pPr>
              <w:jc w:val="center"/>
              <w:rPr>
                <w:color w:val="000000" w:themeColor="text1"/>
              </w:rPr>
            </w:pPr>
            <w:r w:rsidRPr="00D22262">
              <w:rPr>
                <w:color w:val="000000" w:themeColor="text1"/>
              </w:rPr>
              <w:t>20</w:t>
            </w:r>
          </w:p>
          <w:p w14:paraId="1CE57A11" w14:textId="77777777" w:rsidR="008C4A35" w:rsidRPr="00D22262" w:rsidRDefault="008C4A35" w:rsidP="009C0290">
            <w:pPr>
              <w:jc w:val="center"/>
              <w:rPr>
                <w:color w:val="000000" w:themeColor="text1"/>
              </w:rPr>
            </w:pPr>
            <w:r w:rsidRPr="00D22262">
              <w:rPr>
                <w:color w:val="000000" w:themeColor="text1"/>
              </w:rPr>
              <w:t>(20.00)</w:t>
            </w:r>
          </w:p>
        </w:tc>
        <w:tc>
          <w:tcPr>
            <w:tcW w:w="811" w:type="pct"/>
          </w:tcPr>
          <w:p w14:paraId="2A88A8A8" w14:textId="77777777" w:rsidR="008C4A35" w:rsidRPr="00D22262" w:rsidRDefault="008C4A35" w:rsidP="009C0290">
            <w:pPr>
              <w:jc w:val="center"/>
              <w:rPr>
                <w:color w:val="000000" w:themeColor="text1"/>
              </w:rPr>
            </w:pPr>
            <w:r w:rsidRPr="00D22262">
              <w:rPr>
                <w:color w:val="000000" w:themeColor="text1"/>
              </w:rPr>
              <w:t>80</w:t>
            </w:r>
          </w:p>
          <w:p w14:paraId="57BAFDA3" w14:textId="77777777" w:rsidR="008C4A35" w:rsidRPr="00D22262" w:rsidRDefault="008C4A35" w:rsidP="009C0290">
            <w:pPr>
              <w:jc w:val="center"/>
              <w:rPr>
                <w:color w:val="000000" w:themeColor="text1"/>
              </w:rPr>
            </w:pPr>
            <w:r w:rsidRPr="00D22262">
              <w:rPr>
                <w:color w:val="000000" w:themeColor="text1"/>
              </w:rPr>
              <w:t>(80.00)</w:t>
            </w:r>
          </w:p>
        </w:tc>
      </w:tr>
      <w:tr w:rsidR="00D22262" w:rsidRPr="00D22262" w14:paraId="41E5ACE3" w14:textId="77777777" w:rsidTr="00F5236F">
        <w:trPr>
          <w:jc w:val="center"/>
        </w:trPr>
        <w:tc>
          <w:tcPr>
            <w:tcW w:w="392" w:type="pct"/>
          </w:tcPr>
          <w:p w14:paraId="31CBBA1D" w14:textId="77777777" w:rsidR="008C4A35" w:rsidRPr="00D22262" w:rsidRDefault="008C4A35" w:rsidP="009C0290">
            <w:pPr>
              <w:jc w:val="center"/>
              <w:rPr>
                <w:b/>
                <w:color w:val="000000" w:themeColor="text1"/>
              </w:rPr>
            </w:pPr>
            <w:r w:rsidRPr="00D22262">
              <w:rPr>
                <w:b/>
                <w:color w:val="000000" w:themeColor="text1"/>
              </w:rPr>
              <w:t>II</w:t>
            </w:r>
          </w:p>
        </w:tc>
        <w:tc>
          <w:tcPr>
            <w:tcW w:w="4608" w:type="pct"/>
            <w:gridSpan w:val="6"/>
          </w:tcPr>
          <w:p w14:paraId="6FAFAF51" w14:textId="77777777" w:rsidR="008C4A35" w:rsidRPr="00D22262" w:rsidRDefault="008C4A35" w:rsidP="009C0290">
            <w:pPr>
              <w:jc w:val="center"/>
              <w:rPr>
                <w:b/>
                <w:color w:val="000000" w:themeColor="text1"/>
              </w:rPr>
            </w:pPr>
            <w:r w:rsidRPr="00D22262">
              <w:rPr>
                <w:b/>
                <w:color w:val="000000" w:themeColor="text1"/>
              </w:rPr>
              <w:t>Mobile with internet</w:t>
            </w:r>
          </w:p>
        </w:tc>
      </w:tr>
      <w:tr w:rsidR="00D22262" w:rsidRPr="00D22262" w14:paraId="5773A961" w14:textId="77777777" w:rsidTr="00F5236F">
        <w:trPr>
          <w:jc w:val="center"/>
        </w:trPr>
        <w:tc>
          <w:tcPr>
            <w:tcW w:w="392" w:type="pct"/>
          </w:tcPr>
          <w:p w14:paraId="2326610D" w14:textId="77777777" w:rsidR="008C4A35" w:rsidRPr="00D22262" w:rsidRDefault="008C4A35" w:rsidP="009C0290">
            <w:pPr>
              <w:jc w:val="center"/>
              <w:rPr>
                <w:color w:val="000000" w:themeColor="text1"/>
              </w:rPr>
            </w:pPr>
            <w:r w:rsidRPr="00D22262">
              <w:rPr>
                <w:color w:val="000000" w:themeColor="text1"/>
              </w:rPr>
              <w:t>1</w:t>
            </w:r>
          </w:p>
        </w:tc>
        <w:tc>
          <w:tcPr>
            <w:tcW w:w="1621" w:type="pct"/>
          </w:tcPr>
          <w:p w14:paraId="1265E85F" w14:textId="77777777" w:rsidR="008C4A35" w:rsidRPr="00D22262" w:rsidRDefault="008C4A35" w:rsidP="009C0290">
            <w:pPr>
              <w:rPr>
                <w:color w:val="000000" w:themeColor="text1"/>
              </w:rPr>
            </w:pPr>
            <w:r w:rsidRPr="00D22262">
              <w:rPr>
                <w:color w:val="000000" w:themeColor="text1"/>
              </w:rPr>
              <w:t>Video Calling</w:t>
            </w:r>
          </w:p>
        </w:tc>
        <w:tc>
          <w:tcPr>
            <w:tcW w:w="719" w:type="pct"/>
            <w:gridSpan w:val="2"/>
          </w:tcPr>
          <w:p w14:paraId="6A904446" w14:textId="77777777" w:rsidR="008C4A35" w:rsidRPr="00D22262" w:rsidRDefault="008C4A35" w:rsidP="009C0290">
            <w:pPr>
              <w:jc w:val="center"/>
              <w:rPr>
                <w:color w:val="000000" w:themeColor="text1"/>
              </w:rPr>
            </w:pPr>
            <w:r w:rsidRPr="00D22262">
              <w:rPr>
                <w:color w:val="000000" w:themeColor="text1"/>
              </w:rPr>
              <w:t>100</w:t>
            </w:r>
          </w:p>
          <w:p w14:paraId="3B982160" w14:textId="77777777" w:rsidR="008C4A35" w:rsidRPr="00D22262" w:rsidRDefault="008C4A35" w:rsidP="009C0290">
            <w:pPr>
              <w:jc w:val="center"/>
              <w:rPr>
                <w:color w:val="000000" w:themeColor="text1"/>
              </w:rPr>
            </w:pPr>
            <w:r w:rsidRPr="00D22262">
              <w:rPr>
                <w:color w:val="000000" w:themeColor="text1"/>
              </w:rPr>
              <w:t>(100.00)</w:t>
            </w:r>
          </w:p>
        </w:tc>
        <w:tc>
          <w:tcPr>
            <w:tcW w:w="681" w:type="pct"/>
          </w:tcPr>
          <w:p w14:paraId="56452196" w14:textId="77777777" w:rsidR="008C4A35" w:rsidRPr="00D22262" w:rsidRDefault="008C4A35" w:rsidP="009C0290">
            <w:pPr>
              <w:jc w:val="center"/>
              <w:rPr>
                <w:color w:val="000000" w:themeColor="text1"/>
              </w:rPr>
            </w:pPr>
            <w:r w:rsidRPr="00D22262">
              <w:rPr>
                <w:color w:val="000000" w:themeColor="text1"/>
              </w:rPr>
              <w:t>0</w:t>
            </w:r>
          </w:p>
          <w:p w14:paraId="35265CCC" w14:textId="77777777" w:rsidR="008C4A35" w:rsidRPr="00D22262" w:rsidRDefault="008C4A35" w:rsidP="009C0290">
            <w:pPr>
              <w:jc w:val="center"/>
              <w:rPr>
                <w:color w:val="000000" w:themeColor="text1"/>
              </w:rPr>
            </w:pPr>
            <w:r w:rsidRPr="00D22262">
              <w:rPr>
                <w:color w:val="000000" w:themeColor="text1"/>
              </w:rPr>
              <w:t>(0.00)</w:t>
            </w:r>
          </w:p>
        </w:tc>
        <w:tc>
          <w:tcPr>
            <w:tcW w:w="776" w:type="pct"/>
          </w:tcPr>
          <w:p w14:paraId="1BC2C7C4" w14:textId="77777777" w:rsidR="008C4A35" w:rsidRPr="00D22262" w:rsidRDefault="008C4A35" w:rsidP="009C0290">
            <w:pPr>
              <w:jc w:val="center"/>
              <w:rPr>
                <w:color w:val="000000" w:themeColor="text1"/>
              </w:rPr>
            </w:pPr>
            <w:r w:rsidRPr="00D22262">
              <w:rPr>
                <w:color w:val="000000" w:themeColor="text1"/>
              </w:rPr>
              <w:t>72</w:t>
            </w:r>
          </w:p>
          <w:p w14:paraId="1A7672E3" w14:textId="77777777" w:rsidR="008C4A35" w:rsidRPr="00D22262" w:rsidRDefault="008C4A35" w:rsidP="009C0290">
            <w:pPr>
              <w:jc w:val="center"/>
              <w:rPr>
                <w:color w:val="000000" w:themeColor="text1"/>
              </w:rPr>
            </w:pPr>
            <w:r w:rsidRPr="00D22262">
              <w:rPr>
                <w:color w:val="000000" w:themeColor="text1"/>
              </w:rPr>
              <w:t>(72.00)</w:t>
            </w:r>
          </w:p>
        </w:tc>
        <w:tc>
          <w:tcPr>
            <w:tcW w:w="811" w:type="pct"/>
          </w:tcPr>
          <w:p w14:paraId="4D222948" w14:textId="77777777" w:rsidR="008C4A35" w:rsidRPr="00D22262" w:rsidRDefault="008C4A35" w:rsidP="009C0290">
            <w:pPr>
              <w:jc w:val="center"/>
              <w:rPr>
                <w:color w:val="000000" w:themeColor="text1"/>
              </w:rPr>
            </w:pPr>
            <w:r w:rsidRPr="00D22262">
              <w:rPr>
                <w:color w:val="000000" w:themeColor="text1"/>
              </w:rPr>
              <w:t>28</w:t>
            </w:r>
          </w:p>
          <w:p w14:paraId="32969F8D" w14:textId="77777777" w:rsidR="008C4A35" w:rsidRPr="00D22262" w:rsidRDefault="008C4A35" w:rsidP="009C0290">
            <w:pPr>
              <w:jc w:val="center"/>
              <w:rPr>
                <w:color w:val="000000" w:themeColor="text1"/>
              </w:rPr>
            </w:pPr>
            <w:r w:rsidRPr="00D22262">
              <w:rPr>
                <w:color w:val="000000" w:themeColor="text1"/>
              </w:rPr>
              <w:t>(28.00)</w:t>
            </w:r>
          </w:p>
        </w:tc>
      </w:tr>
      <w:tr w:rsidR="00D22262" w:rsidRPr="00D22262" w14:paraId="66AED018" w14:textId="77777777" w:rsidTr="00F5236F">
        <w:trPr>
          <w:jc w:val="center"/>
        </w:trPr>
        <w:tc>
          <w:tcPr>
            <w:tcW w:w="392" w:type="pct"/>
          </w:tcPr>
          <w:p w14:paraId="0B35E12F" w14:textId="77777777" w:rsidR="008C4A35" w:rsidRPr="00D22262" w:rsidRDefault="008C4A35" w:rsidP="009C0290">
            <w:pPr>
              <w:jc w:val="center"/>
              <w:rPr>
                <w:color w:val="000000" w:themeColor="text1"/>
              </w:rPr>
            </w:pPr>
            <w:r w:rsidRPr="00D22262">
              <w:rPr>
                <w:color w:val="000000" w:themeColor="text1"/>
              </w:rPr>
              <w:t>2</w:t>
            </w:r>
          </w:p>
        </w:tc>
        <w:tc>
          <w:tcPr>
            <w:tcW w:w="1621" w:type="pct"/>
          </w:tcPr>
          <w:p w14:paraId="2D0C6D9D" w14:textId="77777777" w:rsidR="008C4A35" w:rsidRPr="00D22262" w:rsidRDefault="008C4A35" w:rsidP="009C0290">
            <w:pPr>
              <w:rPr>
                <w:color w:val="000000" w:themeColor="text1"/>
              </w:rPr>
            </w:pPr>
            <w:r w:rsidRPr="00D22262">
              <w:rPr>
                <w:color w:val="000000" w:themeColor="text1"/>
              </w:rPr>
              <w:t>SMS</w:t>
            </w:r>
          </w:p>
        </w:tc>
        <w:tc>
          <w:tcPr>
            <w:tcW w:w="719" w:type="pct"/>
            <w:gridSpan w:val="2"/>
          </w:tcPr>
          <w:p w14:paraId="50D5F9F3" w14:textId="77777777" w:rsidR="008C4A35" w:rsidRPr="00D22262" w:rsidRDefault="008C4A35" w:rsidP="009C0290">
            <w:pPr>
              <w:jc w:val="center"/>
              <w:rPr>
                <w:color w:val="000000" w:themeColor="text1"/>
              </w:rPr>
            </w:pPr>
            <w:r w:rsidRPr="00D22262">
              <w:rPr>
                <w:color w:val="000000" w:themeColor="text1"/>
              </w:rPr>
              <w:t>100</w:t>
            </w:r>
          </w:p>
          <w:p w14:paraId="3BE2B7EB" w14:textId="77777777" w:rsidR="008C4A35" w:rsidRPr="00D22262" w:rsidRDefault="008C4A35" w:rsidP="009C0290">
            <w:pPr>
              <w:jc w:val="center"/>
              <w:rPr>
                <w:color w:val="000000" w:themeColor="text1"/>
              </w:rPr>
            </w:pPr>
            <w:r w:rsidRPr="00D22262">
              <w:rPr>
                <w:color w:val="000000" w:themeColor="text1"/>
              </w:rPr>
              <w:t>(100.00)</w:t>
            </w:r>
          </w:p>
        </w:tc>
        <w:tc>
          <w:tcPr>
            <w:tcW w:w="681" w:type="pct"/>
          </w:tcPr>
          <w:p w14:paraId="03B687A5" w14:textId="77777777" w:rsidR="008C4A35" w:rsidRPr="00D22262" w:rsidRDefault="008C4A35" w:rsidP="009C0290">
            <w:pPr>
              <w:jc w:val="center"/>
              <w:rPr>
                <w:color w:val="000000" w:themeColor="text1"/>
              </w:rPr>
            </w:pPr>
            <w:r w:rsidRPr="00D22262">
              <w:rPr>
                <w:color w:val="000000" w:themeColor="text1"/>
              </w:rPr>
              <w:t>0</w:t>
            </w:r>
          </w:p>
          <w:p w14:paraId="0C7E6D2E" w14:textId="77777777" w:rsidR="008C4A35" w:rsidRPr="00D22262" w:rsidRDefault="008C4A35" w:rsidP="009C0290">
            <w:pPr>
              <w:jc w:val="center"/>
              <w:rPr>
                <w:color w:val="000000" w:themeColor="text1"/>
              </w:rPr>
            </w:pPr>
            <w:r w:rsidRPr="00D22262">
              <w:rPr>
                <w:color w:val="000000" w:themeColor="text1"/>
              </w:rPr>
              <w:t>(0.00)</w:t>
            </w:r>
          </w:p>
        </w:tc>
        <w:tc>
          <w:tcPr>
            <w:tcW w:w="776" w:type="pct"/>
          </w:tcPr>
          <w:p w14:paraId="692F45F1" w14:textId="77777777" w:rsidR="008C4A35" w:rsidRPr="00D22262" w:rsidRDefault="008C4A35" w:rsidP="009C0290">
            <w:pPr>
              <w:jc w:val="center"/>
              <w:rPr>
                <w:color w:val="000000" w:themeColor="text1"/>
              </w:rPr>
            </w:pPr>
            <w:r w:rsidRPr="00D22262">
              <w:rPr>
                <w:color w:val="000000" w:themeColor="text1"/>
              </w:rPr>
              <w:t>75</w:t>
            </w:r>
          </w:p>
          <w:p w14:paraId="559B0C49" w14:textId="77777777" w:rsidR="008C4A35" w:rsidRPr="00D22262" w:rsidRDefault="008C4A35" w:rsidP="009C0290">
            <w:pPr>
              <w:jc w:val="center"/>
              <w:rPr>
                <w:color w:val="000000" w:themeColor="text1"/>
              </w:rPr>
            </w:pPr>
            <w:r w:rsidRPr="00D22262">
              <w:rPr>
                <w:color w:val="000000" w:themeColor="text1"/>
              </w:rPr>
              <w:t>(75.00)</w:t>
            </w:r>
          </w:p>
        </w:tc>
        <w:tc>
          <w:tcPr>
            <w:tcW w:w="811" w:type="pct"/>
          </w:tcPr>
          <w:p w14:paraId="38332F47" w14:textId="77777777" w:rsidR="008C4A35" w:rsidRPr="00D22262" w:rsidRDefault="008C4A35" w:rsidP="009C0290">
            <w:pPr>
              <w:jc w:val="center"/>
              <w:rPr>
                <w:color w:val="000000" w:themeColor="text1"/>
              </w:rPr>
            </w:pPr>
            <w:r w:rsidRPr="00D22262">
              <w:rPr>
                <w:color w:val="000000" w:themeColor="text1"/>
              </w:rPr>
              <w:t>25</w:t>
            </w:r>
          </w:p>
          <w:p w14:paraId="1EA979B5" w14:textId="77777777" w:rsidR="008C4A35" w:rsidRPr="00D22262" w:rsidRDefault="008C4A35" w:rsidP="009C0290">
            <w:pPr>
              <w:jc w:val="center"/>
              <w:rPr>
                <w:color w:val="000000" w:themeColor="text1"/>
              </w:rPr>
            </w:pPr>
            <w:r w:rsidRPr="00D22262">
              <w:rPr>
                <w:color w:val="000000" w:themeColor="text1"/>
              </w:rPr>
              <w:t>(25.00)</w:t>
            </w:r>
          </w:p>
        </w:tc>
      </w:tr>
      <w:tr w:rsidR="00D22262" w:rsidRPr="00D22262" w14:paraId="34FD0F31" w14:textId="77777777" w:rsidTr="00F5236F">
        <w:trPr>
          <w:jc w:val="center"/>
        </w:trPr>
        <w:tc>
          <w:tcPr>
            <w:tcW w:w="392" w:type="pct"/>
          </w:tcPr>
          <w:p w14:paraId="5B722386" w14:textId="77777777" w:rsidR="008C4A35" w:rsidRPr="00D22262" w:rsidRDefault="008C4A35" w:rsidP="009C0290">
            <w:pPr>
              <w:jc w:val="center"/>
              <w:rPr>
                <w:color w:val="000000" w:themeColor="text1"/>
              </w:rPr>
            </w:pPr>
            <w:r w:rsidRPr="00D22262">
              <w:rPr>
                <w:color w:val="000000" w:themeColor="text1"/>
              </w:rPr>
              <w:t>2</w:t>
            </w:r>
          </w:p>
        </w:tc>
        <w:tc>
          <w:tcPr>
            <w:tcW w:w="1621" w:type="pct"/>
          </w:tcPr>
          <w:p w14:paraId="44C9C0B8" w14:textId="77777777" w:rsidR="008C4A35" w:rsidRPr="00D22262" w:rsidRDefault="008C4A35" w:rsidP="009C0290">
            <w:pPr>
              <w:rPr>
                <w:color w:val="000000" w:themeColor="text1"/>
              </w:rPr>
            </w:pPr>
            <w:r w:rsidRPr="00D22262">
              <w:rPr>
                <w:color w:val="000000" w:themeColor="text1"/>
              </w:rPr>
              <w:t>Memory stick/ Memory card</w:t>
            </w:r>
          </w:p>
        </w:tc>
        <w:tc>
          <w:tcPr>
            <w:tcW w:w="719" w:type="pct"/>
            <w:gridSpan w:val="2"/>
          </w:tcPr>
          <w:p w14:paraId="0AF3220C" w14:textId="77777777" w:rsidR="008C4A35" w:rsidRPr="00D22262" w:rsidRDefault="008C4A35" w:rsidP="009C0290">
            <w:pPr>
              <w:jc w:val="center"/>
              <w:rPr>
                <w:color w:val="000000" w:themeColor="text1"/>
              </w:rPr>
            </w:pPr>
            <w:r w:rsidRPr="00D22262">
              <w:rPr>
                <w:color w:val="000000" w:themeColor="text1"/>
              </w:rPr>
              <w:t>79</w:t>
            </w:r>
          </w:p>
          <w:p w14:paraId="2C6DD99D" w14:textId="77777777" w:rsidR="008C4A35" w:rsidRPr="00D22262" w:rsidRDefault="008C4A35" w:rsidP="009C0290">
            <w:pPr>
              <w:jc w:val="center"/>
              <w:rPr>
                <w:color w:val="000000" w:themeColor="text1"/>
              </w:rPr>
            </w:pPr>
            <w:r w:rsidRPr="00D22262">
              <w:rPr>
                <w:color w:val="000000" w:themeColor="text1"/>
              </w:rPr>
              <w:t>(79.00)</w:t>
            </w:r>
          </w:p>
        </w:tc>
        <w:tc>
          <w:tcPr>
            <w:tcW w:w="681" w:type="pct"/>
          </w:tcPr>
          <w:p w14:paraId="0D4218CE" w14:textId="77777777" w:rsidR="008C4A35" w:rsidRPr="00D22262" w:rsidRDefault="008C4A35" w:rsidP="009C0290">
            <w:pPr>
              <w:jc w:val="center"/>
              <w:rPr>
                <w:color w:val="000000" w:themeColor="text1"/>
              </w:rPr>
            </w:pPr>
            <w:r w:rsidRPr="00D22262">
              <w:rPr>
                <w:color w:val="000000" w:themeColor="text1"/>
              </w:rPr>
              <w:t>21</w:t>
            </w:r>
          </w:p>
          <w:p w14:paraId="3BBE563A" w14:textId="77777777" w:rsidR="008C4A35" w:rsidRPr="00D22262" w:rsidRDefault="008C4A35" w:rsidP="009C0290">
            <w:pPr>
              <w:jc w:val="center"/>
              <w:rPr>
                <w:color w:val="000000" w:themeColor="text1"/>
              </w:rPr>
            </w:pPr>
            <w:r w:rsidRPr="00D22262">
              <w:rPr>
                <w:color w:val="000000" w:themeColor="text1"/>
              </w:rPr>
              <w:t>(21.00)</w:t>
            </w:r>
          </w:p>
        </w:tc>
        <w:tc>
          <w:tcPr>
            <w:tcW w:w="776" w:type="pct"/>
          </w:tcPr>
          <w:p w14:paraId="0FFEBC2D" w14:textId="77777777" w:rsidR="008C4A35" w:rsidRPr="00D22262" w:rsidRDefault="008C4A35" w:rsidP="009C0290">
            <w:pPr>
              <w:jc w:val="center"/>
              <w:rPr>
                <w:color w:val="000000" w:themeColor="text1"/>
              </w:rPr>
            </w:pPr>
            <w:r w:rsidRPr="00D22262">
              <w:rPr>
                <w:color w:val="000000" w:themeColor="text1"/>
              </w:rPr>
              <w:t>39</w:t>
            </w:r>
          </w:p>
          <w:p w14:paraId="3A85BA4D" w14:textId="77777777" w:rsidR="008C4A35" w:rsidRPr="00D22262" w:rsidRDefault="008C4A35" w:rsidP="009C0290">
            <w:pPr>
              <w:jc w:val="center"/>
              <w:rPr>
                <w:color w:val="000000" w:themeColor="text1"/>
              </w:rPr>
            </w:pPr>
            <w:r w:rsidRPr="00D22262">
              <w:rPr>
                <w:color w:val="000000" w:themeColor="text1"/>
              </w:rPr>
              <w:t>(39.00)</w:t>
            </w:r>
          </w:p>
        </w:tc>
        <w:tc>
          <w:tcPr>
            <w:tcW w:w="811" w:type="pct"/>
          </w:tcPr>
          <w:p w14:paraId="3748FF67" w14:textId="77777777" w:rsidR="008C4A35" w:rsidRPr="00D22262" w:rsidRDefault="008C4A35" w:rsidP="009C0290">
            <w:pPr>
              <w:jc w:val="center"/>
              <w:rPr>
                <w:color w:val="000000" w:themeColor="text1"/>
              </w:rPr>
            </w:pPr>
            <w:r w:rsidRPr="00D22262">
              <w:rPr>
                <w:color w:val="000000" w:themeColor="text1"/>
              </w:rPr>
              <w:t>61</w:t>
            </w:r>
          </w:p>
          <w:p w14:paraId="067AEDAF" w14:textId="77777777" w:rsidR="008C4A35" w:rsidRPr="00D22262" w:rsidRDefault="008C4A35" w:rsidP="009C0290">
            <w:pPr>
              <w:jc w:val="center"/>
              <w:rPr>
                <w:color w:val="000000" w:themeColor="text1"/>
              </w:rPr>
            </w:pPr>
            <w:r w:rsidRPr="00D22262">
              <w:rPr>
                <w:color w:val="000000" w:themeColor="text1"/>
              </w:rPr>
              <w:t>(61.00)</w:t>
            </w:r>
          </w:p>
        </w:tc>
      </w:tr>
      <w:tr w:rsidR="00D22262" w:rsidRPr="00D22262" w14:paraId="5C1D00BC" w14:textId="77777777" w:rsidTr="00F5236F">
        <w:trPr>
          <w:jc w:val="center"/>
        </w:trPr>
        <w:tc>
          <w:tcPr>
            <w:tcW w:w="392" w:type="pct"/>
          </w:tcPr>
          <w:p w14:paraId="6B3CA29D" w14:textId="77777777" w:rsidR="008C4A35" w:rsidRPr="00D22262" w:rsidRDefault="008C4A35" w:rsidP="009C0290">
            <w:pPr>
              <w:jc w:val="center"/>
              <w:rPr>
                <w:color w:val="000000" w:themeColor="text1"/>
              </w:rPr>
            </w:pPr>
            <w:r w:rsidRPr="00D22262">
              <w:rPr>
                <w:color w:val="000000" w:themeColor="text1"/>
              </w:rPr>
              <w:t>3</w:t>
            </w:r>
          </w:p>
        </w:tc>
        <w:tc>
          <w:tcPr>
            <w:tcW w:w="1621" w:type="pct"/>
          </w:tcPr>
          <w:p w14:paraId="10375CBF" w14:textId="77777777" w:rsidR="008C4A35" w:rsidRPr="00D22262" w:rsidRDefault="008C4A35" w:rsidP="009C0290">
            <w:pPr>
              <w:rPr>
                <w:color w:val="000000" w:themeColor="text1"/>
              </w:rPr>
            </w:pPr>
            <w:proofErr w:type="spellStart"/>
            <w:r w:rsidRPr="00D22262">
              <w:rPr>
                <w:color w:val="000000" w:themeColor="text1"/>
              </w:rPr>
              <w:t>Whats</w:t>
            </w:r>
            <w:proofErr w:type="spellEnd"/>
            <w:r w:rsidRPr="00D22262">
              <w:rPr>
                <w:color w:val="000000" w:themeColor="text1"/>
              </w:rPr>
              <w:t xml:space="preserve"> app</w:t>
            </w:r>
          </w:p>
        </w:tc>
        <w:tc>
          <w:tcPr>
            <w:tcW w:w="719" w:type="pct"/>
            <w:gridSpan w:val="2"/>
          </w:tcPr>
          <w:p w14:paraId="36EDBAAB" w14:textId="77777777" w:rsidR="008C4A35" w:rsidRPr="00D22262" w:rsidRDefault="008C4A35" w:rsidP="009C0290">
            <w:pPr>
              <w:jc w:val="center"/>
              <w:rPr>
                <w:color w:val="000000" w:themeColor="text1"/>
              </w:rPr>
            </w:pPr>
            <w:r w:rsidRPr="00D22262">
              <w:rPr>
                <w:color w:val="000000" w:themeColor="text1"/>
              </w:rPr>
              <w:t>84</w:t>
            </w:r>
          </w:p>
          <w:p w14:paraId="591EFD33" w14:textId="77777777" w:rsidR="008C4A35" w:rsidRPr="00D22262" w:rsidRDefault="008C4A35" w:rsidP="009C0290">
            <w:pPr>
              <w:jc w:val="center"/>
              <w:rPr>
                <w:color w:val="000000" w:themeColor="text1"/>
              </w:rPr>
            </w:pPr>
            <w:r w:rsidRPr="00D22262">
              <w:rPr>
                <w:color w:val="000000" w:themeColor="text1"/>
              </w:rPr>
              <w:t>(84.00)</w:t>
            </w:r>
          </w:p>
        </w:tc>
        <w:tc>
          <w:tcPr>
            <w:tcW w:w="681" w:type="pct"/>
          </w:tcPr>
          <w:p w14:paraId="14E46785" w14:textId="77777777" w:rsidR="008C4A35" w:rsidRPr="00D22262" w:rsidRDefault="008C4A35" w:rsidP="009C0290">
            <w:pPr>
              <w:jc w:val="center"/>
              <w:rPr>
                <w:color w:val="000000" w:themeColor="text1"/>
              </w:rPr>
            </w:pPr>
            <w:r w:rsidRPr="00D22262">
              <w:rPr>
                <w:color w:val="000000" w:themeColor="text1"/>
              </w:rPr>
              <w:t>16</w:t>
            </w:r>
          </w:p>
          <w:p w14:paraId="19641290" w14:textId="77777777" w:rsidR="008C4A35" w:rsidRPr="00D22262" w:rsidRDefault="008C4A35" w:rsidP="009C0290">
            <w:pPr>
              <w:jc w:val="center"/>
              <w:rPr>
                <w:color w:val="000000" w:themeColor="text1"/>
              </w:rPr>
            </w:pPr>
            <w:r w:rsidRPr="00D22262">
              <w:rPr>
                <w:color w:val="000000" w:themeColor="text1"/>
              </w:rPr>
              <w:t>(16.00)</w:t>
            </w:r>
          </w:p>
        </w:tc>
        <w:tc>
          <w:tcPr>
            <w:tcW w:w="776" w:type="pct"/>
          </w:tcPr>
          <w:p w14:paraId="2F28EF76" w14:textId="77777777" w:rsidR="008C4A35" w:rsidRPr="00D22262" w:rsidRDefault="008C4A35" w:rsidP="009C0290">
            <w:pPr>
              <w:jc w:val="center"/>
              <w:rPr>
                <w:color w:val="000000" w:themeColor="text1"/>
              </w:rPr>
            </w:pPr>
            <w:r w:rsidRPr="00D22262">
              <w:rPr>
                <w:color w:val="000000" w:themeColor="text1"/>
              </w:rPr>
              <w:t>45</w:t>
            </w:r>
          </w:p>
          <w:p w14:paraId="507750D7" w14:textId="77777777" w:rsidR="008C4A35" w:rsidRPr="00D22262" w:rsidRDefault="008C4A35" w:rsidP="009C0290">
            <w:pPr>
              <w:jc w:val="center"/>
              <w:rPr>
                <w:color w:val="000000" w:themeColor="text1"/>
              </w:rPr>
            </w:pPr>
            <w:r w:rsidRPr="00D22262">
              <w:rPr>
                <w:color w:val="000000" w:themeColor="text1"/>
              </w:rPr>
              <w:t>(45.00)</w:t>
            </w:r>
          </w:p>
        </w:tc>
        <w:tc>
          <w:tcPr>
            <w:tcW w:w="811" w:type="pct"/>
          </w:tcPr>
          <w:p w14:paraId="0C65332E" w14:textId="77777777" w:rsidR="008C4A35" w:rsidRPr="00D22262" w:rsidRDefault="008C4A35" w:rsidP="009C0290">
            <w:pPr>
              <w:jc w:val="center"/>
              <w:rPr>
                <w:color w:val="000000" w:themeColor="text1"/>
              </w:rPr>
            </w:pPr>
            <w:r w:rsidRPr="00D22262">
              <w:rPr>
                <w:color w:val="000000" w:themeColor="text1"/>
              </w:rPr>
              <w:t>55</w:t>
            </w:r>
          </w:p>
          <w:p w14:paraId="216934D8" w14:textId="77777777" w:rsidR="008C4A35" w:rsidRPr="00D22262" w:rsidRDefault="008C4A35" w:rsidP="009C0290">
            <w:pPr>
              <w:jc w:val="center"/>
              <w:rPr>
                <w:color w:val="000000" w:themeColor="text1"/>
              </w:rPr>
            </w:pPr>
            <w:r w:rsidRPr="00D22262">
              <w:rPr>
                <w:color w:val="000000" w:themeColor="text1"/>
              </w:rPr>
              <w:t>(55.00)</w:t>
            </w:r>
          </w:p>
        </w:tc>
      </w:tr>
      <w:tr w:rsidR="00D22262" w:rsidRPr="00D22262" w14:paraId="5171F317" w14:textId="77777777" w:rsidTr="00F5236F">
        <w:trPr>
          <w:jc w:val="center"/>
        </w:trPr>
        <w:tc>
          <w:tcPr>
            <w:tcW w:w="392" w:type="pct"/>
          </w:tcPr>
          <w:p w14:paraId="5FB203F6" w14:textId="77777777" w:rsidR="008C4A35" w:rsidRPr="00D22262" w:rsidRDefault="008C4A35" w:rsidP="009C0290">
            <w:pPr>
              <w:jc w:val="center"/>
              <w:rPr>
                <w:color w:val="000000" w:themeColor="text1"/>
              </w:rPr>
            </w:pPr>
            <w:r w:rsidRPr="00D22262">
              <w:rPr>
                <w:color w:val="000000" w:themeColor="text1"/>
              </w:rPr>
              <w:t>4</w:t>
            </w:r>
          </w:p>
        </w:tc>
        <w:tc>
          <w:tcPr>
            <w:tcW w:w="1621" w:type="pct"/>
          </w:tcPr>
          <w:p w14:paraId="4B4EE223" w14:textId="77777777" w:rsidR="008C4A35" w:rsidRPr="00D22262" w:rsidRDefault="008C4A35" w:rsidP="009C0290">
            <w:pPr>
              <w:rPr>
                <w:color w:val="000000" w:themeColor="text1"/>
              </w:rPr>
            </w:pPr>
            <w:r w:rsidRPr="00D22262">
              <w:rPr>
                <w:color w:val="000000" w:themeColor="text1"/>
              </w:rPr>
              <w:t>Facebook</w:t>
            </w:r>
          </w:p>
        </w:tc>
        <w:tc>
          <w:tcPr>
            <w:tcW w:w="719" w:type="pct"/>
            <w:gridSpan w:val="2"/>
          </w:tcPr>
          <w:p w14:paraId="2C463687" w14:textId="77777777" w:rsidR="008C4A35" w:rsidRPr="00D22262" w:rsidRDefault="008C4A35" w:rsidP="009C0290">
            <w:pPr>
              <w:jc w:val="center"/>
              <w:rPr>
                <w:color w:val="000000" w:themeColor="text1"/>
              </w:rPr>
            </w:pPr>
            <w:r w:rsidRPr="00D22262">
              <w:rPr>
                <w:color w:val="000000" w:themeColor="text1"/>
              </w:rPr>
              <w:t>75</w:t>
            </w:r>
          </w:p>
          <w:p w14:paraId="1CA69C68" w14:textId="77777777" w:rsidR="008C4A35" w:rsidRPr="00D22262" w:rsidRDefault="008C4A35" w:rsidP="009C0290">
            <w:pPr>
              <w:jc w:val="center"/>
              <w:rPr>
                <w:color w:val="000000" w:themeColor="text1"/>
              </w:rPr>
            </w:pPr>
            <w:r w:rsidRPr="00D22262">
              <w:rPr>
                <w:color w:val="000000" w:themeColor="text1"/>
              </w:rPr>
              <w:t>(75.00)</w:t>
            </w:r>
          </w:p>
        </w:tc>
        <w:tc>
          <w:tcPr>
            <w:tcW w:w="681" w:type="pct"/>
          </w:tcPr>
          <w:p w14:paraId="3ECB0092" w14:textId="77777777" w:rsidR="008C4A35" w:rsidRPr="00D22262" w:rsidRDefault="008C4A35" w:rsidP="009C0290">
            <w:pPr>
              <w:jc w:val="center"/>
              <w:rPr>
                <w:color w:val="000000" w:themeColor="text1"/>
              </w:rPr>
            </w:pPr>
            <w:r w:rsidRPr="00D22262">
              <w:rPr>
                <w:color w:val="000000" w:themeColor="text1"/>
              </w:rPr>
              <w:t>25</w:t>
            </w:r>
          </w:p>
          <w:p w14:paraId="0CE1C320" w14:textId="77777777" w:rsidR="008C4A35" w:rsidRPr="00D22262" w:rsidRDefault="008C4A35" w:rsidP="009C0290">
            <w:pPr>
              <w:jc w:val="center"/>
              <w:rPr>
                <w:color w:val="000000" w:themeColor="text1"/>
              </w:rPr>
            </w:pPr>
            <w:r w:rsidRPr="00D22262">
              <w:rPr>
                <w:color w:val="000000" w:themeColor="text1"/>
              </w:rPr>
              <w:t>(25.00)</w:t>
            </w:r>
          </w:p>
        </w:tc>
        <w:tc>
          <w:tcPr>
            <w:tcW w:w="776" w:type="pct"/>
          </w:tcPr>
          <w:p w14:paraId="4C074D2F" w14:textId="77777777" w:rsidR="008C4A35" w:rsidRPr="00D22262" w:rsidRDefault="008C4A35" w:rsidP="009C0290">
            <w:pPr>
              <w:jc w:val="center"/>
              <w:rPr>
                <w:color w:val="000000" w:themeColor="text1"/>
              </w:rPr>
            </w:pPr>
            <w:r w:rsidRPr="00D22262">
              <w:rPr>
                <w:color w:val="000000" w:themeColor="text1"/>
              </w:rPr>
              <w:t>42</w:t>
            </w:r>
          </w:p>
          <w:p w14:paraId="4F28E482" w14:textId="77777777" w:rsidR="008C4A35" w:rsidRPr="00D22262" w:rsidRDefault="008C4A35" w:rsidP="009C0290">
            <w:pPr>
              <w:jc w:val="center"/>
              <w:rPr>
                <w:color w:val="000000" w:themeColor="text1"/>
              </w:rPr>
            </w:pPr>
            <w:r w:rsidRPr="00D22262">
              <w:rPr>
                <w:color w:val="000000" w:themeColor="text1"/>
              </w:rPr>
              <w:t>(42.00)</w:t>
            </w:r>
          </w:p>
        </w:tc>
        <w:tc>
          <w:tcPr>
            <w:tcW w:w="811" w:type="pct"/>
          </w:tcPr>
          <w:p w14:paraId="6ED3204C" w14:textId="77777777" w:rsidR="008C4A35" w:rsidRPr="00D22262" w:rsidRDefault="008C4A35" w:rsidP="009C0290">
            <w:pPr>
              <w:jc w:val="center"/>
              <w:rPr>
                <w:color w:val="000000" w:themeColor="text1"/>
              </w:rPr>
            </w:pPr>
            <w:r w:rsidRPr="00D22262">
              <w:rPr>
                <w:color w:val="000000" w:themeColor="text1"/>
              </w:rPr>
              <w:t>58</w:t>
            </w:r>
          </w:p>
          <w:p w14:paraId="348AF1FB" w14:textId="77777777" w:rsidR="008C4A35" w:rsidRPr="00D22262" w:rsidRDefault="008C4A35" w:rsidP="009C0290">
            <w:pPr>
              <w:jc w:val="center"/>
              <w:rPr>
                <w:color w:val="000000" w:themeColor="text1"/>
              </w:rPr>
            </w:pPr>
            <w:r w:rsidRPr="00D22262">
              <w:rPr>
                <w:color w:val="000000" w:themeColor="text1"/>
              </w:rPr>
              <w:t>(58.00)</w:t>
            </w:r>
          </w:p>
        </w:tc>
      </w:tr>
      <w:tr w:rsidR="00D22262" w:rsidRPr="00D22262" w14:paraId="44751AAF" w14:textId="77777777" w:rsidTr="00F5236F">
        <w:trPr>
          <w:jc w:val="center"/>
        </w:trPr>
        <w:tc>
          <w:tcPr>
            <w:tcW w:w="392" w:type="pct"/>
          </w:tcPr>
          <w:p w14:paraId="1B878915" w14:textId="77777777" w:rsidR="008C4A35" w:rsidRPr="00D22262" w:rsidRDefault="008C4A35" w:rsidP="009C0290">
            <w:pPr>
              <w:jc w:val="center"/>
              <w:rPr>
                <w:color w:val="000000" w:themeColor="text1"/>
              </w:rPr>
            </w:pPr>
            <w:r w:rsidRPr="00D22262">
              <w:rPr>
                <w:color w:val="000000" w:themeColor="text1"/>
              </w:rPr>
              <w:t>5</w:t>
            </w:r>
          </w:p>
        </w:tc>
        <w:tc>
          <w:tcPr>
            <w:tcW w:w="1621" w:type="pct"/>
          </w:tcPr>
          <w:p w14:paraId="39A2A84C" w14:textId="77777777" w:rsidR="008C4A35" w:rsidRPr="00D22262" w:rsidRDefault="008C4A35" w:rsidP="009C0290">
            <w:pPr>
              <w:rPr>
                <w:color w:val="000000" w:themeColor="text1"/>
              </w:rPr>
            </w:pPr>
            <w:r w:rsidRPr="00D22262">
              <w:rPr>
                <w:color w:val="000000" w:themeColor="text1"/>
              </w:rPr>
              <w:t>Games/ movies/ songs</w:t>
            </w:r>
          </w:p>
        </w:tc>
        <w:tc>
          <w:tcPr>
            <w:tcW w:w="719" w:type="pct"/>
            <w:gridSpan w:val="2"/>
          </w:tcPr>
          <w:p w14:paraId="301F31E5" w14:textId="77777777" w:rsidR="008C4A35" w:rsidRPr="00D22262" w:rsidRDefault="008C4A35" w:rsidP="009C0290">
            <w:pPr>
              <w:jc w:val="center"/>
              <w:rPr>
                <w:color w:val="000000" w:themeColor="text1"/>
              </w:rPr>
            </w:pPr>
            <w:r w:rsidRPr="00D22262">
              <w:rPr>
                <w:color w:val="000000" w:themeColor="text1"/>
              </w:rPr>
              <w:t>53</w:t>
            </w:r>
          </w:p>
          <w:p w14:paraId="37C9E034" w14:textId="77777777" w:rsidR="008C4A35" w:rsidRPr="00D22262" w:rsidRDefault="008C4A35" w:rsidP="009C0290">
            <w:pPr>
              <w:jc w:val="center"/>
              <w:rPr>
                <w:color w:val="000000" w:themeColor="text1"/>
              </w:rPr>
            </w:pPr>
            <w:r w:rsidRPr="00D22262">
              <w:rPr>
                <w:color w:val="000000" w:themeColor="text1"/>
              </w:rPr>
              <w:t>(53.00)</w:t>
            </w:r>
          </w:p>
        </w:tc>
        <w:tc>
          <w:tcPr>
            <w:tcW w:w="681" w:type="pct"/>
          </w:tcPr>
          <w:p w14:paraId="56AB05B4" w14:textId="77777777" w:rsidR="008C4A35" w:rsidRPr="00D22262" w:rsidRDefault="008C4A35" w:rsidP="009C0290">
            <w:pPr>
              <w:jc w:val="center"/>
              <w:rPr>
                <w:color w:val="000000" w:themeColor="text1"/>
              </w:rPr>
            </w:pPr>
            <w:r w:rsidRPr="00D22262">
              <w:rPr>
                <w:color w:val="000000" w:themeColor="text1"/>
              </w:rPr>
              <w:t>47</w:t>
            </w:r>
          </w:p>
          <w:p w14:paraId="7A06A9EC" w14:textId="77777777" w:rsidR="008C4A35" w:rsidRPr="00D22262" w:rsidRDefault="008C4A35" w:rsidP="009C0290">
            <w:pPr>
              <w:jc w:val="center"/>
              <w:rPr>
                <w:color w:val="000000" w:themeColor="text1"/>
              </w:rPr>
            </w:pPr>
            <w:r w:rsidRPr="00D22262">
              <w:rPr>
                <w:color w:val="000000" w:themeColor="text1"/>
              </w:rPr>
              <w:t>(47.00)</w:t>
            </w:r>
          </w:p>
        </w:tc>
        <w:tc>
          <w:tcPr>
            <w:tcW w:w="776" w:type="pct"/>
          </w:tcPr>
          <w:p w14:paraId="6CB1B346" w14:textId="77777777" w:rsidR="008C4A35" w:rsidRPr="00D22262" w:rsidRDefault="008C4A35" w:rsidP="009C0290">
            <w:pPr>
              <w:jc w:val="center"/>
              <w:rPr>
                <w:color w:val="000000" w:themeColor="text1"/>
              </w:rPr>
            </w:pPr>
            <w:r w:rsidRPr="00D22262">
              <w:rPr>
                <w:color w:val="000000" w:themeColor="text1"/>
              </w:rPr>
              <w:t>35</w:t>
            </w:r>
          </w:p>
          <w:p w14:paraId="78377E09" w14:textId="77777777" w:rsidR="008C4A35" w:rsidRPr="00D22262" w:rsidRDefault="008C4A35" w:rsidP="009C0290">
            <w:pPr>
              <w:jc w:val="center"/>
              <w:rPr>
                <w:color w:val="000000" w:themeColor="text1"/>
              </w:rPr>
            </w:pPr>
            <w:r w:rsidRPr="00D22262">
              <w:rPr>
                <w:color w:val="000000" w:themeColor="text1"/>
              </w:rPr>
              <w:t>(35.00)</w:t>
            </w:r>
          </w:p>
        </w:tc>
        <w:tc>
          <w:tcPr>
            <w:tcW w:w="811" w:type="pct"/>
          </w:tcPr>
          <w:p w14:paraId="03EB17FC" w14:textId="77777777" w:rsidR="008C4A35" w:rsidRPr="00D22262" w:rsidRDefault="008C4A35" w:rsidP="009C0290">
            <w:pPr>
              <w:jc w:val="center"/>
              <w:rPr>
                <w:color w:val="000000" w:themeColor="text1"/>
              </w:rPr>
            </w:pPr>
            <w:r w:rsidRPr="00D22262">
              <w:rPr>
                <w:color w:val="000000" w:themeColor="text1"/>
              </w:rPr>
              <w:t>65</w:t>
            </w:r>
          </w:p>
          <w:p w14:paraId="6D03C3A2" w14:textId="77777777" w:rsidR="008C4A35" w:rsidRPr="00D22262" w:rsidRDefault="008C4A35" w:rsidP="009C0290">
            <w:pPr>
              <w:jc w:val="center"/>
              <w:rPr>
                <w:color w:val="000000" w:themeColor="text1"/>
              </w:rPr>
            </w:pPr>
            <w:r w:rsidRPr="00D22262">
              <w:rPr>
                <w:color w:val="000000" w:themeColor="text1"/>
              </w:rPr>
              <w:t>(65.00)</w:t>
            </w:r>
          </w:p>
        </w:tc>
      </w:tr>
      <w:tr w:rsidR="00D22262" w:rsidRPr="00D22262" w14:paraId="38F27C43" w14:textId="77777777" w:rsidTr="00F5236F">
        <w:trPr>
          <w:jc w:val="center"/>
        </w:trPr>
        <w:tc>
          <w:tcPr>
            <w:tcW w:w="392" w:type="pct"/>
          </w:tcPr>
          <w:p w14:paraId="5B8D76BA" w14:textId="77777777" w:rsidR="008C4A35" w:rsidRPr="00D22262" w:rsidRDefault="008C4A35" w:rsidP="009C0290">
            <w:pPr>
              <w:jc w:val="center"/>
              <w:rPr>
                <w:color w:val="000000" w:themeColor="text1"/>
              </w:rPr>
            </w:pPr>
            <w:r w:rsidRPr="00D22262">
              <w:rPr>
                <w:color w:val="000000" w:themeColor="text1"/>
              </w:rPr>
              <w:t>6</w:t>
            </w:r>
          </w:p>
        </w:tc>
        <w:tc>
          <w:tcPr>
            <w:tcW w:w="1621" w:type="pct"/>
          </w:tcPr>
          <w:p w14:paraId="5D109E87" w14:textId="77777777" w:rsidR="008C4A35" w:rsidRPr="00D22262" w:rsidRDefault="008C4A35" w:rsidP="009C0290">
            <w:pPr>
              <w:rPr>
                <w:color w:val="000000" w:themeColor="text1"/>
              </w:rPr>
            </w:pPr>
            <w:r w:rsidRPr="00D22262">
              <w:rPr>
                <w:color w:val="000000" w:themeColor="text1"/>
              </w:rPr>
              <w:t>Accessing different internet sites</w:t>
            </w:r>
          </w:p>
        </w:tc>
        <w:tc>
          <w:tcPr>
            <w:tcW w:w="719" w:type="pct"/>
            <w:gridSpan w:val="2"/>
          </w:tcPr>
          <w:p w14:paraId="619E7C87" w14:textId="77777777" w:rsidR="008C4A35" w:rsidRPr="00D22262" w:rsidRDefault="008C4A35" w:rsidP="009C0290">
            <w:pPr>
              <w:jc w:val="center"/>
              <w:rPr>
                <w:color w:val="000000" w:themeColor="text1"/>
              </w:rPr>
            </w:pPr>
            <w:r w:rsidRPr="00D22262">
              <w:rPr>
                <w:color w:val="000000" w:themeColor="text1"/>
              </w:rPr>
              <w:t>59</w:t>
            </w:r>
          </w:p>
          <w:p w14:paraId="181C3EEE" w14:textId="77777777" w:rsidR="008C4A35" w:rsidRPr="00D22262" w:rsidRDefault="008C4A35" w:rsidP="009C0290">
            <w:pPr>
              <w:jc w:val="center"/>
              <w:rPr>
                <w:color w:val="000000" w:themeColor="text1"/>
              </w:rPr>
            </w:pPr>
            <w:r w:rsidRPr="00D22262">
              <w:rPr>
                <w:color w:val="000000" w:themeColor="text1"/>
              </w:rPr>
              <w:t>(59.00)</w:t>
            </w:r>
          </w:p>
        </w:tc>
        <w:tc>
          <w:tcPr>
            <w:tcW w:w="681" w:type="pct"/>
          </w:tcPr>
          <w:p w14:paraId="0EA6FBEB" w14:textId="77777777" w:rsidR="008C4A35" w:rsidRPr="00D22262" w:rsidRDefault="008C4A35" w:rsidP="009C0290">
            <w:pPr>
              <w:jc w:val="center"/>
              <w:rPr>
                <w:color w:val="000000" w:themeColor="text1"/>
              </w:rPr>
            </w:pPr>
            <w:r w:rsidRPr="00D22262">
              <w:rPr>
                <w:color w:val="000000" w:themeColor="text1"/>
              </w:rPr>
              <w:t>41</w:t>
            </w:r>
          </w:p>
          <w:p w14:paraId="371B167A" w14:textId="77777777" w:rsidR="008C4A35" w:rsidRPr="00D22262" w:rsidRDefault="008C4A35" w:rsidP="009C0290">
            <w:pPr>
              <w:jc w:val="center"/>
              <w:rPr>
                <w:color w:val="000000" w:themeColor="text1"/>
              </w:rPr>
            </w:pPr>
            <w:r w:rsidRPr="00D22262">
              <w:rPr>
                <w:color w:val="000000" w:themeColor="text1"/>
              </w:rPr>
              <w:t>(41.00)</w:t>
            </w:r>
          </w:p>
        </w:tc>
        <w:tc>
          <w:tcPr>
            <w:tcW w:w="776" w:type="pct"/>
          </w:tcPr>
          <w:p w14:paraId="253A1153" w14:textId="77777777" w:rsidR="008C4A35" w:rsidRPr="00D22262" w:rsidRDefault="008C4A35" w:rsidP="009C0290">
            <w:pPr>
              <w:jc w:val="center"/>
              <w:rPr>
                <w:color w:val="000000" w:themeColor="text1"/>
              </w:rPr>
            </w:pPr>
            <w:r w:rsidRPr="00D22262">
              <w:rPr>
                <w:color w:val="000000" w:themeColor="text1"/>
              </w:rPr>
              <w:t>29</w:t>
            </w:r>
          </w:p>
          <w:p w14:paraId="3FB7702C" w14:textId="77777777" w:rsidR="008C4A35" w:rsidRPr="00D22262" w:rsidRDefault="008C4A35" w:rsidP="009C0290">
            <w:pPr>
              <w:jc w:val="center"/>
              <w:rPr>
                <w:color w:val="000000" w:themeColor="text1"/>
              </w:rPr>
            </w:pPr>
            <w:r w:rsidRPr="00D22262">
              <w:rPr>
                <w:color w:val="000000" w:themeColor="text1"/>
              </w:rPr>
              <w:t>(29.00)</w:t>
            </w:r>
          </w:p>
        </w:tc>
        <w:tc>
          <w:tcPr>
            <w:tcW w:w="811" w:type="pct"/>
          </w:tcPr>
          <w:p w14:paraId="7B572BB6" w14:textId="77777777" w:rsidR="008C4A35" w:rsidRPr="00D22262" w:rsidRDefault="008C4A35" w:rsidP="009C0290">
            <w:pPr>
              <w:jc w:val="center"/>
              <w:rPr>
                <w:color w:val="000000" w:themeColor="text1"/>
              </w:rPr>
            </w:pPr>
            <w:r w:rsidRPr="00D22262">
              <w:rPr>
                <w:color w:val="000000" w:themeColor="text1"/>
              </w:rPr>
              <w:t>71</w:t>
            </w:r>
          </w:p>
          <w:p w14:paraId="5A34DC40" w14:textId="77777777" w:rsidR="008C4A35" w:rsidRPr="00D22262" w:rsidRDefault="008C4A35" w:rsidP="009C0290">
            <w:pPr>
              <w:jc w:val="center"/>
              <w:rPr>
                <w:color w:val="000000" w:themeColor="text1"/>
              </w:rPr>
            </w:pPr>
            <w:r w:rsidRPr="00D22262">
              <w:rPr>
                <w:color w:val="000000" w:themeColor="text1"/>
              </w:rPr>
              <w:t>(71.00)</w:t>
            </w:r>
          </w:p>
        </w:tc>
      </w:tr>
      <w:tr w:rsidR="00D22262" w:rsidRPr="00D22262" w14:paraId="759A5966" w14:textId="77777777" w:rsidTr="00F5236F">
        <w:trPr>
          <w:jc w:val="center"/>
        </w:trPr>
        <w:tc>
          <w:tcPr>
            <w:tcW w:w="392" w:type="pct"/>
          </w:tcPr>
          <w:p w14:paraId="4995D73A" w14:textId="77777777" w:rsidR="008C4A35" w:rsidRPr="00D22262" w:rsidRDefault="008C4A35" w:rsidP="009C0290">
            <w:pPr>
              <w:jc w:val="center"/>
              <w:rPr>
                <w:b/>
                <w:color w:val="000000" w:themeColor="text1"/>
              </w:rPr>
            </w:pPr>
            <w:r w:rsidRPr="00D22262">
              <w:rPr>
                <w:b/>
                <w:color w:val="000000" w:themeColor="text1"/>
              </w:rPr>
              <w:t>III</w:t>
            </w:r>
          </w:p>
        </w:tc>
        <w:tc>
          <w:tcPr>
            <w:tcW w:w="4608" w:type="pct"/>
            <w:gridSpan w:val="6"/>
          </w:tcPr>
          <w:p w14:paraId="146EB174" w14:textId="77777777" w:rsidR="008C4A35" w:rsidRPr="00D22262" w:rsidRDefault="008C4A35" w:rsidP="009C0290">
            <w:pPr>
              <w:jc w:val="center"/>
              <w:rPr>
                <w:b/>
                <w:color w:val="000000" w:themeColor="text1"/>
              </w:rPr>
            </w:pPr>
            <w:r w:rsidRPr="00D22262">
              <w:rPr>
                <w:b/>
                <w:color w:val="000000" w:themeColor="text1"/>
              </w:rPr>
              <w:t>Computer /laptop without internet</w:t>
            </w:r>
          </w:p>
        </w:tc>
      </w:tr>
      <w:tr w:rsidR="00D22262" w:rsidRPr="00D22262" w14:paraId="3C6393CA" w14:textId="77777777" w:rsidTr="00F5236F">
        <w:trPr>
          <w:jc w:val="center"/>
        </w:trPr>
        <w:tc>
          <w:tcPr>
            <w:tcW w:w="392" w:type="pct"/>
          </w:tcPr>
          <w:p w14:paraId="3D6488FA" w14:textId="77777777" w:rsidR="008C4A35" w:rsidRPr="00D22262" w:rsidRDefault="008C4A35" w:rsidP="009C0290">
            <w:pPr>
              <w:jc w:val="center"/>
              <w:rPr>
                <w:color w:val="000000" w:themeColor="text1"/>
              </w:rPr>
            </w:pPr>
            <w:r w:rsidRPr="00D22262">
              <w:rPr>
                <w:color w:val="000000" w:themeColor="text1"/>
              </w:rPr>
              <w:t>1</w:t>
            </w:r>
          </w:p>
        </w:tc>
        <w:tc>
          <w:tcPr>
            <w:tcW w:w="1621" w:type="pct"/>
          </w:tcPr>
          <w:p w14:paraId="54E7C073" w14:textId="77777777" w:rsidR="008C4A35" w:rsidRPr="00D22262" w:rsidRDefault="008C4A35" w:rsidP="009C0290">
            <w:pPr>
              <w:rPr>
                <w:color w:val="000000" w:themeColor="text1"/>
              </w:rPr>
            </w:pPr>
            <w:r w:rsidRPr="00D22262">
              <w:rPr>
                <w:color w:val="000000" w:themeColor="text1"/>
              </w:rPr>
              <w:t>Office documents/presentations etc.</w:t>
            </w:r>
          </w:p>
        </w:tc>
        <w:tc>
          <w:tcPr>
            <w:tcW w:w="712" w:type="pct"/>
            <w:tcBorders>
              <w:right w:val="single" w:sz="4" w:space="0" w:color="auto"/>
            </w:tcBorders>
          </w:tcPr>
          <w:p w14:paraId="59CEEF9D" w14:textId="77777777" w:rsidR="008C4A35" w:rsidRPr="00D22262" w:rsidRDefault="008C4A35" w:rsidP="009C0290">
            <w:pPr>
              <w:jc w:val="center"/>
              <w:rPr>
                <w:color w:val="000000" w:themeColor="text1"/>
              </w:rPr>
            </w:pPr>
            <w:r w:rsidRPr="00D22262">
              <w:rPr>
                <w:color w:val="000000" w:themeColor="text1"/>
              </w:rPr>
              <w:t>38</w:t>
            </w:r>
          </w:p>
          <w:p w14:paraId="72CB5331" w14:textId="77777777" w:rsidR="008C4A35" w:rsidRPr="00D22262" w:rsidRDefault="008C4A35" w:rsidP="009C0290">
            <w:pPr>
              <w:jc w:val="center"/>
              <w:rPr>
                <w:color w:val="000000" w:themeColor="text1"/>
              </w:rPr>
            </w:pPr>
            <w:r w:rsidRPr="00D22262">
              <w:rPr>
                <w:color w:val="000000" w:themeColor="text1"/>
              </w:rPr>
              <w:t>(38.00)</w:t>
            </w:r>
          </w:p>
        </w:tc>
        <w:tc>
          <w:tcPr>
            <w:tcW w:w="688" w:type="pct"/>
            <w:gridSpan w:val="2"/>
            <w:tcBorders>
              <w:left w:val="single" w:sz="4" w:space="0" w:color="auto"/>
            </w:tcBorders>
          </w:tcPr>
          <w:p w14:paraId="7D4373FC" w14:textId="77777777" w:rsidR="008C4A35" w:rsidRPr="00D22262" w:rsidRDefault="008C4A35" w:rsidP="009C0290">
            <w:pPr>
              <w:jc w:val="center"/>
              <w:rPr>
                <w:color w:val="000000" w:themeColor="text1"/>
              </w:rPr>
            </w:pPr>
            <w:r w:rsidRPr="00D22262">
              <w:rPr>
                <w:color w:val="000000" w:themeColor="text1"/>
              </w:rPr>
              <w:t>62</w:t>
            </w:r>
          </w:p>
          <w:p w14:paraId="1FC58E0C" w14:textId="77777777" w:rsidR="008C4A35" w:rsidRPr="00D22262" w:rsidRDefault="008C4A35" w:rsidP="009C0290">
            <w:pPr>
              <w:jc w:val="center"/>
              <w:rPr>
                <w:color w:val="000000" w:themeColor="text1"/>
              </w:rPr>
            </w:pPr>
            <w:r w:rsidRPr="00D22262">
              <w:rPr>
                <w:color w:val="000000" w:themeColor="text1"/>
              </w:rPr>
              <w:t>(62.00)</w:t>
            </w:r>
          </w:p>
        </w:tc>
        <w:tc>
          <w:tcPr>
            <w:tcW w:w="776" w:type="pct"/>
            <w:tcBorders>
              <w:left w:val="single" w:sz="4" w:space="0" w:color="auto"/>
            </w:tcBorders>
          </w:tcPr>
          <w:p w14:paraId="78E733CE" w14:textId="77777777" w:rsidR="008C4A35" w:rsidRPr="00D22262" w:rsidRDefault="008C4A35" w:rsidP="009C0290">
            <w:pPr>
              <w:jc w:val="center"/>
              <w:rPr>
                <w:color w:val="000000" w:themeColor="text1"/>
              </w:rPr>
            </w:pPr>
            <w:r w:rsidRPr="00D22262">
              <w:rPr>
                <w:color w:val="000000" w:themeColor="text1"/>
              </w:rPr>
              <w:t>12</w:t>
            </w:r>
          </w:p>
          <w:p w14:paraId="58BB50AF" w14:textId="77777777" w:rsidR="008C4A35" w:rsidRPr="00D22262" w:rsidRDefault="008C4A35" w:rsidP="009C0290">
            <w:pPr>
              <w:jc w:val="center"/>
              <w:rPr>
                <w:color w:val="000000" w:themeColor="text1"/>
              </w:rPr>
            </w:pPr>
            <w:r w:rsidRPr="00D22262">
              <w:rPr>
                <w:color w:val="000000" w:themeColor="text1"/>
              </w:rPr>
              <w:t>(12.00)</w:t>
            </w:r>
          </w:p>
        </w:tc>
        <w:tc>
          <w:tcPr>
            <w:tcW w:w="811" w:type="pct"/>
            <w:tcBorders>
              <w:left w:val="single" w:sz="4" w:space="0" w:color="auto"/>
            </w:tcBorders>
          </w:tcPr>
          <w:p w14:paraId="25132450" w14:textId="77777777" w:rsidR="008C4A35" w:rsidRPr="00D22262" w:rsidRDefault="008C4A35" w:rsidP="009C0290">
            <w:pPr>
              <w:jc w:val="center"/>
              <w:rPr>
                <w:color w:val="000000" w:themeColor="text1"/>
              </w:rPr>
            </w:pPr>
            <w:r w:rsidRPr="00D22262">
              <w:rPr>
                <w:color w:val="000000" w:themeColor="text1"/>
              </w:rPr>
              <w:t>88</w:t>
            </w:r>
          </w:p>
          <w:p w14:paraId="6A64E9A0" w14:textId="77777777" w:rsidR="008C4A35" w:rsidRPr="00D22262" w:rsidRDefault="008C4A35" w:rsidP="009C0290">
            <w:pPr>
              <w:jc w:val="center"/>
              <w:rPr>
                <w:color w:val="000000" w:themeColor="text1"/>
              </w:rPr>
            </w:pPr>
            <w:r w:rsidRPr="00D22262">
              <w:rPr>
                <w:color w:val="000000" w:themeColor="text1"/>
              </w:rPr>
              <w:t>(88.00)</w:t>
            </w:r>
          </w:p>
        </w:tc>
      </w:tr>
      <w:tr w:rsidR="00D22262" w:rsidRPr="00D22262" w14:paraId="1EECB904" w14:textId="77777777" w:rsidTr="00F5236F">
        <w:trPr>
          <w:jc w:val="center"/>
        </w:trPr>
        <w:tc>
          <w:tcPr>
            <w:tcW w:w="392" w:type="pct"/>
          </w:tcPr>
          <w:p w14:paraId="53297F1A" w14:textId="77777777" w:rsidR="008C4A35" w:rsidRPr="00D22262" w:rsidRDefault="008C4A35" w:rsidP="009C0290">
            <w:pPr>
              <w:jc w:val="center"/>
              <w:rPr>
                <w:b/>
                <w:color w:val="000000" w:themeColor="text1"/>
              </w:rPr>
            </w:pPr>
            <w:r w:rsidRPr="00D22262">
              <w:rPr>
                <w:b/>
                <w:color w:val="000000" w:themeColor="text1"/>
              </w:rPr>
              <w:t>IV</w:t>
            </w:r>
          </w:p>
        </w:tc>
        <w:tc>
          <w:tcPr>
            <w:tcW w:w="4608" w:type="pct"/>
            <w:gridSpan w:val="6"/>
          </w:tcPr>
          <w:p w14:paraId="79FDF6A9" w14:textId="77777777" w:rsidR="008C4A35" w:rsidRPr="00D22262" w:rsidRDefault="008C4A35" w:rsidP="009C0290">
            <w:pPr>
              <w:jc w:val="center"/>
              <w:rPr>
                <w:b/>
                <w:color w:val="000000" w:themeColor="text1"/>
              </w:rPr>
            </w:pPr>
            <w:r w:rsidRPr="00D22262">
              <w:rPr>
                <w:b/>
                <w:color w:val="000000" w:themeColor="text1"/>
              </w:rPr>
              <w:t>Computer/laptop with internet</w:t>
            </w:r>
          </w:p>
        </w:tc>
      </w:tr>
      <w:tr w:rsidR="00D22262" w:rsidRPr="00D22262" w14:paraId="683F03ED" w14:textId="77777777" w:rsidTr="00F5236F">
        <w:trPr>
          <w:jc w:val="center"/>
        </w:trPr>
        <w:tc>
          <w:tcPr>
            <w:tcW w:w="392" w:type="pct"/>
          </w:tcPr>
          <w:p w14:paraId="7A829F99" w14:textId="77777777" w:rsidR="008C4A35" w:rsidRPr="00D22262" w:rsidRDefault="008C4A35" w:rsidP="009C0290">
            <w:pPr>
              <w:jc w:val="center"/>
              <w:rPr>
                <w:color w:val="000000" w:themeColor="text1"/>
              </w:rPr>
            </w:pPr>
            <w:r w:rsidRPr="00D22262">
              <w:rPr>
                <w:color w:val="000000" w:themeColor="text1"/>
              </w:rPr>
              <w:t>1</w:t>
            </w:r>
          </w:p>
        </w:tc>
        <w:tc>
          <w:tcPr>
            <w:tcW w:w="1621" w:type="pct"/>
          </w:tcPr>
          <w:p w14:paraId="0031A5ED" w14:textId="77777777" w:rsidR="008C4A35" w:rsidRPr="00D22262" w:rsidRDefault="008C4A35" w:rsidP="009C0290">
            <w:pPr>
              <w:rPr>
                <w:color w:val="000000" w:themeColor="text1"/>
              </w:rPr>
            </w:pPr>
            <w:r w:rsidRPr="00D22262">
              <w:rPr>
                <w:color w:val="000000" w:themeColor="text1"/>
              </w:rPr>
              <w:t>Office documents/presentations etc.</w:t>
            </w:r>
          </w:p>
        </w:tc>
        <w:tc>
          <w:tcPr>
            <w:tcW w:w="719" w:type="pct"/>
            <w:gridSpan w:val="2"/>
            <w:tcBorders>
              <w:right w:val="single" w:sz="4" w:space="0" w:color="auto"/>
            </w:tcBorders>
          </w:tcPr>
          <w:p w14:paraId="0BB71399" w14:textId="77777777" w:rsidR="008C4A35" w:rsidRPr="00D22262" w:rsidRDefault="008C4A35" w:rsidP="009C0290">
            <w:pPr>
              <w:jc w:val="center"/>
              <w:rPr>
                <w:color w:val="000000" w:themeColor="text1"/>
              </w:rPr>
            </w:pPr>
            <w:r w:rsidRPr="00D22262">
              <w:rPr>
                <w:color w:val="000000" w:themeColor="text1"/>
              </w:rPr>
              <w:t>29</w:t>
            </w:r>
          </w:p>
          <w:p w14:paraId="0977854A" w14:textId="77777777" w:rsidR="008C4A35" w:rsidRPr="00D22262" w:rsidRDefault="008C4A35" w:rsidP="009C0290">
            <w:pPr>
              <w:jc w:val="center"/>
              <w:rPr>
                <w:color w:val="000000" w:themeColor="text1"/>
              </w:rPr>
            </w:pPr>
            <w:r w:rsidRPr="00D22262">
              <w:rPr>
                <w:color w:val="000000" w:themeColor="text1"/>
              </w:rPr>
              <w:t>(29.00)</w:t>
            </w:r>
          </w:p>
        </w:tc>
        <w:tc>
          <w:tcPr>
            <w:tcW w:w="681" w:type="pct"/>
            <w:tcBorders>
              <w:left w:val="single" w:sz="4" w:space="0" w:color="auto"/>
            </w:tcBorders>
          </w:tcPr>
          <w:p w14:paraId="49412C48" w14:textId="77777777" w:rsidR="008C4A35" w:rsidRPr="00D22262" w:rsidRDefault="008C4A35" w:rsidP="009C0290">
            <w:pPr>
              <w:jc w:val="center"/>
              <w:rPr>
                <w:color w:val="000000" w:themeColor="text1"/>
              </w:rPr>
            </w:pPr>
            <w:r w:rsidRPr="00D22262">
              <w:rPr>
                <w:color w:val="000000" w:themeColor="text1"/>
              </w:rPr>
              <w:t>71</w:t>
            </w:r>
          </w:p>
          <w:p w14:paraId="644CB0E1" w14:textId="77777777" w:rsidR="008C4A35" w:rsidRPr="00D22262" w:rsidRDefault="008C4A35" w:rsidP="009C0290">
            <w:pPr>
              <w:jc w:val="center"/>
              <w:rPr>
                <w:color w:val="000000" w:themeColor="text1"/>
              </w:rPr>
            </w:pPr>
            <w:r w:rsidRPr="00D22262">
              <w:rPr>
                <w:color w:val="000000" w:themeColor="text1"/>
              </w:rPr>
              <w:t>(71.00)</w:t>
            </w:r>
          </w:p>
        </w:tc>
        <w:tc>
          <w:tcPr>
            <w:tcW w:w="776" w:type="pct"/>
            <w:tcBorders>
              <w:left w:val="single" w:sz="4" w:space="0" w:color="auto"/>
            </w:tcBorders>
          </w:tcPr>
          <w:p w14:paraId="6D2AA22B" w14:textId="77777777" w:rsidR="008C4A35" w:rsidRPr="00D22262" w:rsidRDefault="008C4A35" w:rsidP="009C0290">
            <w:pPr>
              <w:jc w:val="center"/>
              <w:rPr>
                <w:color w:val="000000" w:themeColor="text1"/>
              </w:rPr>
            </w:pPr>
            <w:r w:rsidRPr="00D22262">
              <w:rPr>
                <w:color w:val="000000" w:themeColor="text1"/>
              </w:rPr>
              <w:t>11</w:t>
            </w:r>
          </w:p>
          <w:p w14:paraId="179C442F" w14:textId="77777777" w:rsidR="008C4A35" w:rsidRPr="00D22262" w:rsidRDefault="008C4A35" w:rsidP="009C0290">
            <w:pPr>
              <w:jc w:val="center"/>
              <w:rPr>
                <w:color w:val="000000" w:themeColor="text1"/>
              </w:rPr>
            </w:pPr>
            <w:r w:rsidRPr="00D22262">
              <w:rPr>
                <w:color w:val="000000" w:themeColor="text1"/>
              </w:rPr>
              <w:t>(11.00)</w:t>
            </w:r>
          </w:p>
        </w:tc>
        <w:tc>
          <w:tcPr>
            <w:tcW w:w="811" w:type="pct"/>
            <w:tcBorders>
              <w:left w:val="single" w:sz="4" w:space="0" w:color="auto"/>
            </w:tcBorders>
          </w:tcPr>
          <w:p w14:paraId="60F07C97" w14:textId="77777777" w:rsidR="008C4A35" w:rsidRPr="00D22262" w:rsidRDefault="008C4A35" w:rsidP="009C0290">
            <w:pPr>
              <w:jc w:val="center"/>
              <w:rPr>
                <w:color w:val="000000" w:themeColor="text1"/>
              </w:rPr>
            </w:pPr>
            <w:r w:rsidRPr="00D22262">
              <w:rPr>
                <w:color w:val="000000" w:themeColor="text1"/>
              </w:rPr>
              <w:t>89</w:t>
            </w:r>
          </w:p>
          <w:p w14:paraId="04E88B92" w14:textId="77777777" w:rsidR="008C4A35" w:rsidRPr="00D22262" w:rsidRDefault="008C4A35" w:rsidP="009C0290">
            <w:pPr>
              <w:jc w:val="center"/>
              <w:rPr>
                <w:color w:val="000000" w:themeColor="text1"/>
              </w:rPr>
            </w:pPr>
            <w:r w:rsidRPr="00D22262">
              <w:rPr>
                <w:color w:val="000000" w:themeColor="text1"/>
              </w:rPr>
              <w:t>(89.00)</w:t>
            </w:r>
          </w:p>
        </w:tc>
      </w:tr>
      <w:tr w:rsidR="00D22262" w:rsidRPr="00D22262" w14:paraId="03951F71" w14:textId="77777777" w:rsidTr="00F5236F">
        <w:trPr>
          <w:jc w:val="center"/>
        </w:trPr>
        <w:tc>
          <w:tcPr>
            <w:tcW w:w="392" w:type="pct"/>
          </w:tcPr>
          <w:p w14:paraId="54869B86" w14:textId="77777777" w:rsidR="008C4A35" w:rsidRPr="00D22262" w:rsidRDefault="008C4A35" w:rsidP="009C0290">
            <w:pPr>
              <w:jc w:val="center"/>
              <w:rPr>
                <w:color w:val="000000" w:themeColor="text1"/>
              </w:rPr>
            </w:pPr>
            <w:r w:rsidRPr="00D22262">
              <w:rPr>
                <w:color w:val="000000" w:themeColor="text1"/>
              </w:rPr>
              <w:t>2</w:t>
            </w:r>
          </w:p>
        </w:tc>
        <w:tc>
          <w:tcPr>
            <w:tcW w:w="1621" w:type="pct"/>
          </w:tcPr>
          <w:p w14:paraId="4B094A42" w14:textId="77777777" w:rsidR="008C4A35" w:rsidRPr="00D22262" w:rsidRDefault="008C4A35" w:rsidP="009C0290">
            <w:pPr>
              <w:rPr>
                <w:color w:val="000000" w:themeColor="text1"/>
              </w:rPr>
            </w:pPr>
            <w:r w:rsidRPr="00D22262">
              <w:rPr>
                <w:color w:val="000000" w:themeColor="text1"/>
              </w:rPr>
              <w:t>Facebook, social media</w:t>
            </w:r>
          </w:p>
        </w:tc>
        <w:tc>
          <w:tcPr>
            <w:tcW w:w="719" w:type="pct"/>
            <w:gridSpan w:val="2"/>
            <w:tcBorders>
              <w:right w:val="single" w:sz="4" w:space="0" w:color="auto"/>
            </w:tcBorders>
          </w:tcPr>
          <w:p w14:paraId="3E729301" w14:textId="77777777" w:rsidR="008C4A35" w:rsidRPr="00D22262" w:rsidRDefault="008C4A35" w:rsidP="009C0290">
            <w:pPr>
              <w:jc w:val="center"/>
              <w:rPr>
                <w:color w:val="000000" w:themeColor="text1"/>
              </w:rPr>
            </w:pPr>
            <w:r w:rsidRPr="00D22262">
              <w:rPr>
                <w:color w:val="000000" w:themeColor="text1"/>
              </w:rPr>
              <w:t>11</w:t>
            </w:r>
          </w:p>
          <w:p w14:paraId="4C7E5CB6" w14:textId="77777777" w:rsidR="008C4A35" w:rsidRPr="00D22262" w:rsidRDefault="008C4A35" w:rsidP="009C0290">
            <w:pPr>
              <w:jc w:val="center"/>
              <w:rPr>
                <w:color w:val="000000" w:themeColor="text1"/>
              </w:rPr>
            </w:pPr>
            <w:r w:rsidRPr="00D22262">
              <w:rPr>
                <w:color w:val="000000" w:themeColor="text1"/>
              </w:rPr>
              <w:t>(11.00)</w:t>
            </w:r>
          </w:p>
        </w:tc>
        <w:tc>
          <w:tcPr>
            <w:tcW w:w="681" w:type="pct"/>
            <w:tcBorders>
              <w:left w:val="single" w:sz="4" w:space="0" w:color="auto"/>
            </w:tcBorders>
          </w:tcPr>
          <w:p w14:paraId="26B799AC" w14:textId="77777777" w:rsidR="008C4A35" w:rsidRPr="00D22262" w:rsidRDefault="008C4A35" w:rsidP="009C0290">
            <w:pPr>
              <w:jc w:val="center"/>
              <w:rPr>
                <w:color w:val="000000" w:themeColor="text1"/>
              </w:rPr>
            </w:pPr>
            <w:r w:rsidRPr="00D22262">
              <w:rPr>
                <w:color w:val="000000" w:themeColor="text1"/>
              </w:rPr>
              <w:t>89</w:t>
            </w:r>
          </w:p>
          <w:p w14:paraId="6C8F1002" w14:textId="77777777" w:rsidR="008C4A35" w:rsidRPr="00D22262" w:rsidRDefault="008C4A35" w:rsidP="009C0290">
            <w:pPr>
              <w:jc w:val="center"/>
              <w:rPr>
                <w:color w:val="000000" w:themeColor="text1"/>
              </w:rPr>
            </w:pPr>
            <w:r w:rsidRPr="00D22262">
              <w:rPr>
                <w:color w:val="000000" w:themeColor="text1"/>
              </w:rPr>
              <w:t>(89.00)</w:t>
            </w:r>
          </w:p>
        </w:tc>
        <w:tc>
          <w:tcPr>
            <w:tcW w:w="776" w:type="pct"/>
            <w:tcBorders>
              <w:left w:val="single" w:sz="4" w:space="0" w:color="auto"/>
            </w:tcBorders>
          </w:tcPr>
          <w:p w14:paraId="4766033A" w14:textId="77777777" w:rsidR="008C4A35" w:rsidRPr="00D22262" w:rsidRDefault="008C4A35" w:rsidP="009C0290">
            <w:pPr>
              <w:jc w:val="center"/>
              <w:rPr>
                <w:color w:val="000000" w:themeColor="text1"/>
              </w:rPr>
            </w:pPr>
            <w:r w:rsidRPr="00D22262">
              <w:rPr>
                <w:color w:val="000000" w:themeColor="text1"/>
              </w:rPr>
              <w:t>8</w:t>
            </w:r>
          </w:p>
          <w:p w14:paraId="2F96B47E" w14:textId="77777777" w:rsidR="008C4A35" w:rsidRPr="00D22262" w:rsidRDefault="008C4A35" w:rsidP="009C0290">
            <w:pPr>
              <w:jc w:val="center"/>
              <w:rPr>
                <w:color w:val="000000" w:themeColor="text1"/>
              </w:rPr>
            </w:pPr>
            <w:r w:rsidRPr="00D22262">
              <w:rPr>
                <w:color w:val="000000" w:themeColor="text1"/>
              </w:rPr>
              <w:t>(8.00)</w:t>
            </w:r>
          </w:p>
        </w:tc>
        <w:tc>
          <w:tcPr>
            <w:tcW w:w="811" w:type="pct"/>
            <w:tcBorders>
              <w:left w:val="single" w:sz="4" w:space="0" w:color="auto"/>
            </w:tcBorders>
          </w:tcPr>
          <w:p w14:paraId="4397193E" w14:textId="77777777" w:rsidR="008C4A35" w:rsidRPr="00D22262" w:rsidRDefault="008C4A35" w:rsidP="009C0290">
            <w:pPr>
              <w:jc w:val="center"/>
              <w:rPr>
                <w:color w:val="000000" w:themeColor="text1"/>
              </w:rPr>
            </w:pPr>
            <w:r w:rsidRPr="00D22262">
              <w:rPr>
                <w:color w:val="000000" w:themeColor="text1"/>
              </w:rPr>
              <w:t>92</w:t>
            </w:r>
          </w:p>
          <w:p w14:paraId="16B046B4" w14:textId="77777777" w:rsidR="008C4A35" w:rsidRPr="00D22262" w:rsidRDefault="008C4A35" w:rsidP="009C0290">
            <w:pPr>
              <w:jc w:val="center"/>
              <w:rPr>
                <w:color w:val="000000" w:themeColor="text1"/>
              </w:rPr>
            </w:pPr>
            <w:r w:rsidRPr="00D22262">
              <w:rPr>
                <w:color w:val="000000" w:themeColor="text1"/>
              </w:rPr>
              <w:t>(92.00)</w:t>
            </w:r>
          </w:p>
        </w:tc>
      </w:tr>
      <w:tr w:rsidR="00D22262" w:rsidRPr="00D22262" w14:paraId="067FEFCB" w14:textId="77777777" w:rsidTr="00F5236F">
        <w:trPr>
          <w:jc w:val="center"/>
        </w:trPr>
        <w:tc>
          <w:tcPr>
            <w:tcW w:w="392" w:type="pct"/>
          </w:tcPr>
          <w:p w14:paraId="0AE3E06F" w14:textId="77777777" w:rsidR="008C4A35" w:rsidRPr="00D22262" w:rsidRDefault="008C4A35" w:rsidP="009C0290">
            <w:pPr>
              <w:jc w:val="center"/>
              <w:rPr>
                <w:color w:val="000000" w:themeColor="text1"/>
              </w:rPr>
            </w:pPr>
            <w:r w:rsidRPr="00D22262">
              <w:rPr>
                <w:color w:val="000000" w:themeColor="text1"/>
              </w:rPr>
              <w:t>3</w:t>
            </w:r>
          </w:p>
        </w:tc>
        <w:tc>
          <w:tcPr>
            <w:tcW w:w="1621" w:type="pct"/>
          </w:tcPr>
          <w:p w14:paraId="6325C682" w14:textId="77777777" w:rsidR="008C4A35" w:rsidRPr="00D22262" w:rsidRDefault="008C4A35" w:rsidP="009C0290">
            <w:pPr>
              <w:rPr>
                <w:color w:val="000000" w:themeColor="text1"/>
              </w:rPr>
            </w:pPr>
            <w:r w:rsidRPr="00D22262">
              <w:rPr>
                <w:color w:val="000000" w:themeColor="text1"/>
              </w:rPr>
              <w:t>Accessing different internet sites</w:t>
            </w:r>
          </w:p>
        </w:tc>
        <w:tc>
          <w:tcPr>
            <w:tcW w:w="719" w:type="pct"/>
            <w:gridSpan w:val="2"/>
            <w:tcBorders>
              <w:right w:val="single" w:sz="4" w:space="0" w:color="auto"/>
            </w:tcBorders>
          </w:tcPr>
          <w:p w14:paraId="3B3D4E4E" w14:textId="77777777" w:rsidR="008C4A35" w:rsidRPr="00D22262" w:rsidRDefault="008C4A35" w:rsidP="009C0290">
            <w:pPr>
              <w:jc w:val="center"/>
              <w:rPr>
                <w:color w:val="000000" w:themeColor="text1"/>
              </w:rPr>
            </w:pPr>
            <w:r w:rsidRPr="00D22262">
              <w:rPr>
                <w:color w:val="000000" w:themeColor="text1"/>
              </w:rPr>
              <w:t>18</w:t>
            </w:r>
          </w:p>
          <w:p w14:paraId="39F1E173" w14:textId="77777777" w:rsidR="008C4A35" w:rsidRPr="00D22262" w:rsidRDefault="008C4A35" w:rsidP="009C0290">
            <w:pPr>
              <w:jc w:val="center"/>
              <w:rPr>
                <w:color w:val="000000" w:themeColor="text1"/>
              </w:rPr>
            </w:pPr>
            <w:r w:rsidRPr="00D22262">
              <w:rPr>
                <w:color w:val="000000" w:themeColor="text1"/>
              </w:rPr>
              <w:t>(18.00)</w:t>
            </w:r>
          </w:p>
        </w:tc>
        <w:tc>
          <w:tcPr>
            <w:tcW w:w="681" w:type="pct"/>
            <w:tcBorders>
              <w:left w:val="single" w:sz="4" w:space="0" w:color="auto"/>
            </w:tcBorders>
          </w:tcPr>
          <w:p w14:paraId="0F62CDD3" w14:textId="77777777" w:rsidR="008C4A35" w:rsidRPr="00D22262" w:rsidRDefault="008C4A35" w:rsidP="009C0290">
            <w:pPr>
              <w:jc w:val="center"/>
              <w:rPr>
                <w:color w:val="000000" w:themeColor="text1"/>
              </w:rPr>
            </w:pPr>
            <w:r w:rsidRPr="00D22262">
              <w:rPr>
                <w:color w:val="000000" w:themeColor="text1"/>
              </w:rPr>
              <w:t>82</w:t>
            </w:r>
          </w:p>
          <w:p w14:paraId="5C7ED159" w14:textId="77777777" w:rsidR="008C4A35" w:rsidRPr="00D22262" w:rsidRDefault="008C4A35" w:rsidP="009C0290">
            <w:pPr>
              <w:jc w:val="center"/>
              <w:rPr>
                <w:color w:val="000000" w:themeColor="text1"/>
              </w:rPr>
            </w:pPr>
            <w:r w:rsidRPr="00D22262">
              <w:rPr>
                <w:color w:val="000000" w:themeColor="text1"/>
              </w:rPr>
              <w:t>(82.00)</w:t>
            </w:r>
          </w:p>
        </w:tc>
        <w:tc>
          <w:tcPr>
            <w:tcW w:w="776" w:type="pct"/>
            <w:tcBorders>
              <w:left w:val="single" w:sz="4" w:space="0" w:color="auto"/>
            </w:tcBorders>
          </w:tcPr>
          <w:p w14:paraId="083217EE" w14:textId="77777777" w:rsidR="008C4A35" w:rsidRPr="00D22262" w:rsidRDefault="008C4A35" w:rsidP="009C0290">
            <w:pPr>
              <w:jc w:val="center"/>
              <w:rPr>
                <w:color w:val="000000" w:themeColor="text1"/>
              </w:rPr>
            </w:pPr>
            <w:r w:rsidRPr="00D22262">
              <w:rPr>
                <w:color w:val="000000" w:themeColor="text1"/>
              </w:rPr>
              <w:t>9</w:t>
            </w:r>
          </w:p>
          <w:p w14:paraId="04CCBBB7" w14:textId="77777777" w:rsidR="008C4A35" w:rsidRPr="00D22262" w:rsidRDefault="008C4A35" w:rsidP="009C0290">
            <w:pPr>
              <w:jc w:val="center"/>
              <w:rPr>
                <w:color w:val="000000" w:themeColor="text1"/>
              </w:rPr>
            </w:pPr>
            <w:r w:rsidRPr="00D22262">
              <w:rPr>
                <w:color w:val="000000" w:themeColor="text1"/>
              </w:rPr>
              <w:t>(9.00)</w:t>
            </w:r>
          </w:p>
        </w:tc>
        <w:tc>
          <w:tcPr>
            <w:tcW w:w="811" w:type="pct"/>
            <w:tcBorders>
              <w:left w:val="single" w:sz="4" w:space="0" w:color="auto"/>
            </w:tcBorders>
          </w:tcPr>
          <w:p w14:paraId="3D49FC13" w14:textId="77777777" w:rsidR="008C4A35" w:rsidRPr="00D22262" w:rsidRDefault="008C4A35" w:rsidP="009C0290">
            <w:pPr>
              <w:jc w:val="center"/>
              <w:rPr>
                <w:color w:val="000000" w:themeColor="text1"/>
              </w:rPr>
            </w:pPr>
            <w:r w:rsidRPr="00D22262">
              <w:rPr>
                <w:color w:val="000000" w:themeColor="text1"/>
              </w:rPr>
              <w:t>91</w:t>
            </w:r>
          </w:p>
          <w:p w14:paraId="5A583F44" w14:textId="77777777" w:rsidR="008C4A35" w:rsidRPr="00D22262" w:rsidRDefault="008C4A35" w:rsidP="009C0290">
            <w:pPr>
              <w:jc w:val="center"/>
              <w:rPr>
                <w:color w:val="000000" w:themeColor="text1"/>
              </w:rPr>
            </w:pPr>
            <w:r w:rsidRPr="00D22262">
              <w:rPr>
                <w:color w:val="000000" w:themeColor="text1"/>
              </w:rPr>
              <w:t>(91.00)</w:t>
            </w:r>
          </w:p>
        </w:tc>
      </w:tr>
    </w:tbl>
    <w:p w14:paraId="751EFB49" w14:textId="77777777" w:rsidR="008C4A35" w:rsidRPr="00D22262" w:rsidRDefault="008C4A35" w:rsidP="008C4A35">
      <w:pPr>
        <w:jc w:val="center"/>
        <w:rPr>
          <w:color w:val="000000" w:themeColor="text1"/>
        </w:rPr>
      </w:pPr>
    </w:p>
    <w:p w14:paraId="409B16BB" w14:textId="77777777" w:rsidR="008C4A35" w:rsidRPr="00D22262" w:rsidRDefault="008C4A35" w:rsidP="008C4A35">
      <w:pPr>
        <w:jc w:val="center"/>
        <w:rPr>
          <w:color w:val="000000" w:themeColor="text1"/>
        </w:rPr>
      </w:pPr>
    </w:p>
    <w:p w14:paraId="18C3DD7A" w14:textId="77777777" w:rsidR="008C4A35" w:rsidRPr="00D22262" w:rsidRDefault="008C4A35" w:rsidP="008C4A35">
      <w:pPr>
        <w:jc w:val="center"/>
        <w:rPr>
          <w:b/>
          <w:color w:val="000000" w:themeColor="text1"/>
        </w:rPr>
      </w:pPr>
      <w:r w:rsidRPr="00D22262">
        <w:rPr>
          <w:b/>
          <w:noProof/>
          <w:color w:val="000000" w:themeColor="text1"/>
        </w:rPr>
        <w:lastRenderedPageBreak/>
        <w:drawing>
          <wp:inline distT="0" distB="0" distL="0" distR="0" wp14:anchorId="605F4E70" wp14:editId="4350FA2D">
            <wp:extent cx="4572000" cy="2952750"/>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D14471F" w14:textId="77777777" w:rsidR="00827056" w:rsidRPr="00D22262" w:rsidRDefault="00827056" w:rsidP="008C4A35">
      <w:pPr>
        <w:jc w:val="center"/>
        <w:rPr>
          <w:b/>
          <w:color w:val="000000" w:themeColor="text1"/>
        </w:rPr>
      </w:pPr>
      <w:r w:rsidRPr="00D22262">
        <w:rPr>
          <w:b/>
          <w:noProof/>
          <w:color w:val="000000" w:themeColor="text1"/>
        </w:rPr>
        <mc:AlternateContent>
          <mc:Choice Requires="wps">
            <w:drawing>
              <wp:anchor distT="0" distB="0" distL="114300" distR="114300" simplePos="0" relativeHeight="251659264" behindDoc="0" locked="0" layoutInCell="1" allowOverlap="1" wp14:anchorId="149A61DF" wp14:editId="01A97378">
                <wp:simplePos x="0" y="0"/>
                <wp:positionH relativeFrom="column">
                  <wp:posOffset>647700</wp:posOffset>
                </wp:positionH>
                <wp:positionV relativeFrom="paragraph">
                  <wp:posOffset>152400</wp:posOffset>
                </wp:positionV>
                <wp:extent cx="4505325" cy="2762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450532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D3A1A0" w14:textId="77777777" w:rsidR="00030C9A" w:rsidRPr="00827056" w:rsidRDefault="00030C9A" w:rsidP="00827056">
                            <w:pPr>
                              <w:jc w:val="center"/>
                              <w:rPr>
                                <w:b/>
                              </w:rPr>
                            </w:pPr>
                            <w:r w:rsidRPr="00827056">
                              <w:rPr>
                                <w:b/>
                              </w:rPr>
                              <w:t>Fig2: Awareness and Utilization of ICT by farmers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9A61DF" id="_x0000_t202" coordsize="21600,21600" o:spt="202" path="m,l,21600r21600,l21600,xe">
                <v:stroke joinstyle="miter"/>
                <v:path gradientshapeok="t" o:connecttype="rect"/>
              </v:shapetype>
              <v:shape id="Text Box 3" o:spid="_x0000_s1026" type="#_x0000_t202" style="position:absolute;left:0;text-align:left;margin-left:51pt;margin-top:12pt;width:354.7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" fillcolor="white [3201]" strokeweight=".5pt">
                <v:textbox>
                  <w:txbxContent>
                    <w:p w14:paraId="69D3A1A0" w14:textId="77777777" w:rsidR="00030C9A" w:rsidRPr="00827056" w:rsidRDefault="00030C9A" w:rsidP="00827056">
                      <w:pPr>
                        <w:jc w:val="center"/>
                        <w:rPr>
                          <w:b/>
                        </w:rPr>
                      </w:pPr>
                      <w:r w:rsidRPr="00827056">
                        <w:rPr>
                          <w:b/>
                        </w:rPr>
                        <w:t>Fig2: Awareness and Utilization of ICT by farmers</w:t>
                      </w:r>
                    </w:p>
                  </w:txbxContent>
                </v:textbox>
              </v:shape>
            </w:pict>
          </mc:Fallback>
        </mc:AlternateContent>
      </w:r>
    </w:p>
    <w:p w14:paraId="7DF933C5" w14:textId="77777777" w:rsidR="008C4A35" w:rsidRPr="00D22262" w:rsidRDefault="008C4A35" w:rsidP="008C4A35">
      <w:pPr>
        <w:jc w:val="center"/>
        <w:rPr>
          <w:b/>
          <w:color w:val="000000" w:themeColor="text1"/>
        </w:rPr>
      </w:pPr>
    </w:p>
    <w:p w14:paraId="5C43FFA8" w14:textId="77777777" w:rsidR="008C4A35" w:rsidRPr="00D22262" w:rsidRDefault="008C4A35" w:rsidP="008C4A35">
      <w:pPr>
        <w:jc w:val="center"/>
        <w:rPr>
          <w:b/>
          <w:color w:val="000000" w:themeColor="text1"/>
        </w:rPr>
      </w:pPr>
    </w:p>
    <w:p w14:paraId="37B3A9DF" w14:textId="77777777" w:rsidR="005C1385" w:rsidRPr="00D22262" w:rsidRDefault="005C1385" w:rsidP="005C1385">
      <w:pPr>
        <w:spacing w:line="360" w:lineRule="auto"/>
        <w:rPr>
          <w:b/>
          <w:color w:val="000000" w:themeColor="text1"/>
        </w:rPr>
      </w:pPr>
      <w:r w:rsidRPr="00D22262">
        <w:rPr>
          <w:b/>
          <w:color w:val="000000" w:themeColor="text1"/>
        </w:rPr>
        <w:t xml:space="preserve">4. CONCLUSION </w:t>
      </w:r>
    </w:p>
    <w:p w14:paraId="0CD645C1" w14:textId="1D99B700" w:rsidR="00726FA0" w:rsidRPr="00726FA0" w:rsidRDefault="00726FA0" w:rsidP="00726FA0">
      <w:pPr>
        <w:spacing w:line="360" w:lineRule="auto"/>
        <w:jc w:val="both"/>
        <w:rPr>
          <w:szCs w:val="20"/>
          <w:lang w:val="en-IN"/>
        </w:rPr>
      </w:pPr>
      <w:r w:rsidRPr="00726FA0">
        <w:rPr>
          <w:szCs w:val="20"/>
          <w:lang w:val="en-IN"/>
        </w:rPr>
        <w:t>In summation, the growing dependence of farmers on modern communication platforms such as radio, television, and mobile phones underscores a transformative shift in agricultural knowledge dissemination. These ICT tools serve as vital conduits for delivering comprehensive, timely, and actionable information—ranging from pre-sowing land preparation techniques to post-harvest marketing strategies—empowering farmers to make informed decisions that directly influence their productivity and income.</w:t>
      </w:r>
      <w:r>
        <w:rPr>
          <w:szCs w:val="20"/>
          <w:lang w:val="en-IN"/>
        </w:rPr>
        <w:t xml:space="preserve"> </w:t>
      </w:r>
      <w:r w:rsidRPr="00726FA0">
        <w:rPr>
          <w:szCs w:val="20"/>
          <w:lang w:val="en-IN"/>
        </w:rPr>
        <w:t xml:space="preserve">Effectively harnessing these platforms for the widespread transmission of best agricultural practices can </w:t>
      </w:r>
      <w:proofErr w:type="spellStart"/>
      <w:r w:rsidRPr="00726FA0">
        <w:rPr>
          <w:szCs w:val="20"/>
          <w:lang w:val="en-IN"/>
        </w:rPr>
        <w:t>catalyze</w:t>
      </w:r>
      <w:proofErr w:type="spellEnd"/>
      <w:r w:rsidRPr="00726FA0">
        <w:rPr>
          <w:szCs w:val="20"/>
          <w:lang w:val="en-IN"/>
        </w:rPr>
        <w:t xml:space="preserve"> substantial improvements in the efficiency and output of the agricultural sector nationwide. However, for this potential to be fully actualized, it is imperative to address key underlying challenges. Chief among them is the need to strengthen the digital literacy and technical competence of farmers, enabling them to navigate and utilize diverse ICT applications with confidence and skill. Simultaneously, strategic efforts must be made to promote the development and adoption of cost-effective, accessible ICT solutions that cater specifically to the diverse needs of the rural farming population.</w:t>
      </w:r>
      <w:r>
        <w:rPr>
          <w:szCs w:val="20"/>
          <w:lang w:val="en-IN"/>
        </w:rPr>
        <w:t xml:space="preserve"> </w:t>
      </w:r>
      <w:r w:rsidRPr="00726FA0">
        <w:rPr>
          <w:szCs w:val="20"/>
          <w:lang w:val="en-IN"/>
        </w:rPr>
        <w:t>By prioritizing these initiatives, we can foster a more inclusive, technologically empowered agricultural landscape—one that not only bridges the information gap but also contributes meaningfully to the socio-economic advancement of farming communities and the overall resilience of the agriculture sector.</w:t>
      </w:r>
    </w:p>
    <w:p w14:paraId="23192F9D" w14:textId="77777777" w:rsidR="00726FA0" w:rsidRDefault="00726FA0" w:rsidP="00A2462D">
      <w:pPr>
        <w:spacing w:line="360" w:lineRule="auto"/>
        <w:jc w:val="both"/>
        <w:rPr>
          <w:b/>
        </w:rPr>
      </w:pPr>
    </w:p>
    <w:p w14:paraId="613A82F7" w14:textId="77777777" w:rsidR="00802659" w:rsidRPr="008E7B85" w:rsidRDefault="00802659" w:rsidP="00802659">
      <w:pPr>
        <w:rPr>
          <w:rFonts w:eastAsiaTheme="minorHAnsi"/>
          <w:b/>
        </w:rPr>
      </w:pPr>
      <w:bookmarkStart w:id="0" w:name="_Hlk201830774"/>
      <w:r w:rsidRPr="008E7B85">
        <w:rPr>
          <w:rFonts w:eastAsiaTheme="minorHAnsi"/>
          <w:b/>
        </w:rPr>
        <w:lastRenderedPageBreak/>
        <w:t xml:space="preserve">Consent </w:t>
      </w:r>
    </w:p>
    <w:p w14:paraId="1CBF21C3" w14:textId="77777777" w:rsidR="00802659" w:rsidRPr="008E7B85" w:rsidRDefault="00802659" w:rsidP="00802659">
      <w:pPr>
        <w:rPr>
          <w:rFonts w:eastAsiaTheme="minorHAnsi"/>
        </w:rPr>
      </w:pPr>
      <w:r w:rsidRPr="008E7B85">
        <w:rPr>
          <w:rFonts w:eastAsiaTheme="minorHAnsi"/>
        </w:rPr>
        <w:t>As per international standard</w:t>
      </w:r>
      <w:r>
        <w:rPr>
          <w:rFonts w:eastAsiaTheme="minorHAnsi"/>
        </w:rPr>
        <w:t>s</w:t>
      </w:r>
      <w:r w:rsidRPr="008E7B85">
        <w:rPr>
          <w:rFonts w:eastAsiaTheme="minorHAnsi"/>
        </w:rPr>
        <w:t xml:space="preserve"> or university standard</w:t>
      </w:r>
      <w:r>
        <w:rPr>
          <w:rFonts w:eastAsiaTheme="minorHAnsi"/>
        </w:rPr>
        <w:t>s</w:t>
      </w:r>
      <w:r w:rsidRPr="008E7B85">
        <w:rPr>
          <w:rFonts w:eastAsiaTheme="minorHAnsi"/>
          <w:highlight w:val="yellow"/>
        </w:rPr>
        <w:t>, respondents’ written</w:t>
      </w:r>
      <w:r w:rsidRPr="008E7B85">
        <w:rPr>
          <w:rFonts w:eastAsiaTheme="minorHAnsi"/>
        </w:rPr>
        <w:t xml:space="preserve"> consent has been collected and preserved by the author(s).</w:t>
      </w:r>
    </w:p>
    <w:bookmarkEnd w:id="0"/>
    <w:p w14:paraId="019B19A4" w14:textId="77777777" w:rsidR="00802659" w:rsidRDefault="00802659" w:rsidP="00A2462D">
      <w:pPr>
        <w:spacing w:line="360" w:lineRule="auto"/>
        <w:jc w:val="both"/>
        <w:rPr>
          <w:b/>
        </w:rPr>
      </w:pPr>
    </w:p>
    <w:p w14:paraId="4032C4F5" w14:textId="6B7EFC1F" w:rsidR="0009499B" w:rsidRDefault="0009499B" w:rsidP="00A2462D">
      <w:pPr>
        <w:spacing w:line="360" w:lineRule="auto"/>
        <w:jc w:val="both"/>
      </w:pPr>
      <w:r w:rsidRPr="0009499B">
        <w:rPr>
          <w:b/>
        </w:rPr>
        <w:t>DISCLAIMER (ARTIFICIAL INTELLIGENCE)</w:t>
      </w:r>
      <w:r>
        <w:t xml:space="preserve"> </w:t>
      </w:r>
    </w:p>
    <w:p w14:paraId="76BACDC2" w14:textId="77777777" w:rsidR="0009499B" w:rsidRDefault="0009499B" w:rsidP="00A2462D">
      <w:pPr>
        <w:spacing w:line="360" w:lineRule="auto"/>
        <w:jc w:val="both"/>
      </w:pPr>
      <w:r>
        <w:t>Author(s) hereby declare that NO generative AI technologies such as Large Language Models (</w:t>
      </w:r>
      <w:proofErr w:type="spellStart"/>
      <w:r>
        <w:t>ChatGPT</w:t>
      </w:r>
      <w:proofErr w:type="spellEnd"/>
      <w:r>
        <w:t xml:space="preserve">, COPILOT, </w:t>
      </w:r>
      <w:proofErr w:type="spellStart"/>
      <w:r>
        <w:t>etc</w:t>
      </w:r>
      <w:proofErr w:type="spellEnd"/>
      <w:r>
        <w:t xml:space="preserve">) and text-to-image generators have been used during writing or editing of this manuscript. </w:t>
      </w:r>
    </w:p>
    <w:p w14:paraId="28CA3B5E" w14:textId="77777777" w:rsidR="0009499B" w:rsidRPr="00726FA0" w:rsidRDefault="0009499B" w:rsidP="005C1385">
      <w:pPr>
        <w:spacing w:line="360" w:lineRule="auto"/>
        <w:rPr>
          <w:b/>
          <w:color w:val="000000" w:themeColor="text1"/>
          <w:sz w:val="16"/>
          <w:szCs w:val="16"/>
        </w:rPr>
      </w:pPr>
    </w:p>
    <w:p w14:paraId="7154571E" w14:textId="77777777" w:rsidR="005C1385" w:rsidRDefault="0009499B" w:rsidP="005C1385">
      <w:pPr>
        <w:spacing w:line="360" w:lineRule="auto"/>
        <w:rPr>
          <w:b/>
          <w:color w:val="000000" w:themeColor="text1"/>
        </w:rPr>
      </w:pPr>
      <w:r>
        <w:rPr>
          <w:b/>
          <w:color w:val="000000" w:themeColor="text1"/>
        </w:rPr>
        <w:t xml:space="preserve">5. </w:t>
      </w:r>
      <w:r w:rsidR="005C1385" w:rsidRPr="00D22262">
        <w:rPr>
          <w:b/>
          <w:color w:val="000000" w:themeColor="text1"/>
        </w:rPr>
        <w:t>REFERENCES</w:t>
      </w:r>
    </w:p>
    <w:p w14:paraId="151564F6" w14:textId="77777777" w:rsidR="000B073F" w:rsidRPr="00D84A4E" w:rsidRDefault="000B073F" w:rsidP="00D84A4E">
      <w:pPr>
        <w:pStyle w:val="ListParagraph"/>
        <w:numPr>
          <w:ilvl w:val="0"/>
          <w:numId w:val="1"/>
        </w:numPr>
        <w:autoSpaceDE w:val="0"/>
        <w:autoSpaceDN w:val="0"/>
        <w:adjustRightInd w:val="0"/>
        <w:spacing w:line="360" w:lineRule="auto"/>
        <w:jc w:val="both"/>
        <w:rPr>
          <w:rFonts w:eastAsiaTheme="minorHAnsi"/>
          <w:szCs w:val="18"/>
          <w:lang w:val="en-IN"/>
        </w:rPr>
      </w:pPr>
      <w:r w:rsidRPr="00D84A4E">
        <w:rPr>
          <w:rFonts w:eastAsiaTheme="minorHAnsi"/>
          <w:szCs w:val="18"/>
          <w:lang w:val="en-IN"/>
        </w:rPr>
        <w:t xml:space="preserve">Ali, J., &amp; Kumar, S. (2011). Information and communication technologies (ICTs) and farmers’ decision-making across the agricultural supply chain. </w:t>
      </w:r>
      <w:r w:rsidRPr="00D84A4E">
        <w:rPr>
          <w:rFonts w:eastAsiaTheme="minorHAnsi"/>
          <w:i/>
          <w:iCs/>
          <w:szCs w:val="18"/>
          <w:lang w:val="en-IN"/>
        </w:rPr>
        <w:t>International Journal of Information Management,</w:t>
      </w:r>
      <w:r w:rsidRPr="00D84A4E">
        <w:rPr>
          <w:rFonts w:eastAsiaTheme="minorHAnsi"/>
          <w:szCs w:val="18"/>
          <w:lang w:val="en-IN"/>
        </w:rPr>
        <w:t xml:space="preserve"> 31(2), 149-159.</w:t>
      </w:r>
    </w:p>
    <w:p w14:paraId="4486CFB4" w14:textId="454DA5E5" w:rsidR="009F20B2" w:rsidRPr="00D84A4E" w:rsidRDefault="009F20B2" w:rsidP="00D84A4E">
      <w:pPr>
        <w:pStyle w:val="ListParagraph"/>
        <w:numPr>
          <w:ilvl w:val="0"/>
          <w:numId w:val="1"/>
        </w:numPr>
        <w:autoSpaceDE w:val="0"/>
        <w:autoSpaceDN w:val="0"/>
        <w:adjustRightInd w:val="0"/>
        <w:spacing w:line="360" w:lineRule="auto"/>
        <w:jc w:val="both"/>
        <w:rPr>
          <w:rFonts w:eastAsiaTheme="minorHAnsi"/>
          <w:color w:val="000000"/>
          <w:lang w:val="en-IN"/>
        </w:rPr>
      </w:pPr>
      <w:r w:rsidRPr="00D84A4E">
        <w:rPr>
          <w:rFonts w:eastAsiaTheme="minorHAnsi"/>
          <w:color w:val="000000"/>
          <w:lang w:val="en-IN"/>
        </w:rPr>
        <w:t xml:space="preserve">Anonymous. (2025). A Review of ICT Integration in Agricultural Extension Services. East Africa Journal of Agricultural &amp; Biological Sciences / EAJAB </w:t>
      </w:r>
      <w:r w:rsidRPr="00D84A4E">
        <w:rPr>
          <w:rFonts w:eastAsiaTheme="minorHAnsi"/>
          <w:i/>
          <w:iCs/>
          <w:color w:val="000000"/>
          <w:lang w:val="en-IN"/>
        </w:rPr>
        <w:t>etc.</w:t>
      </w:r>
      <w:r w:rsidRPr="00D84A4E">
        <w:rPr>
          <w:rFonts w:eastAsiaTheme="minorHAnsi"/>
          <w:color w:val="000000"/>
          <w:lang w:val="en-IN"/>
        </w:rPr>
        <w:t xml:space="preserve"> </w:t>
      </w:r>
      <w:r w:rsidRPr="00D84A4E">
        <w:rPr>
          <w:rFonts w:eastAsiaTheme="minorHAnsi"/>
          <w:color w:val="000000"/>
          <w:lang w:val="en-IN"/>
        </w:rPr>
        <w:tab/>
      </w:r>
    </w:p>
    <w:p w14:paraId="27E77C8F" w14:textId="4E64BC00" w:rsidR="0004505E" w:rsidRPr="00D84A4E" w:rsidRDefault="0004505E" w:rsidP="00D84A4E">
      <w:pPr>
        <w:pStyle w:val="ListParagraph"/>
        <w:numPr>
          <w:ilvl w:val="0"/>
          <w:numId w:val="1"/>
        </w:numPr>
        <w:autoSpaceDE w:val="0"/>
        <w:autoSpaceDN w:val="0"/>
        <w:adjustRightInd w:val="0"/>
        <w:spacing w:line="360" w:lineRule="auto"/>
        <w:jc w:val="both"/>
        <w:rPr>
          <w:rFonts w:eastAsiaTheme="minorHAnsi"/>
          <w:szCs w:val="18"/>
          <w:lang w:val="en-IN"/>
        </w:rPr>
      </w:pPr>
      <w:r w:rsidRPr="00D84A4E">
        <w:rPr>
          <w:rFonts w:eastAsiaTheme="minorHAnsi"/>
          <w:szCs w:val="18"/>
          <w:lang w:val="en-IN"/>
        </w:rPr>
        <w:t xml:space="preserve">B. </w:t>
      </w:r>
      <w:proofErr w:type="spellStart"/>
      <w:r w:rsidRPr="00D84A4E">
        <w:rPr>
          <w:rFonts w:eastAsiaTheme="minorHAnsi"/>
          <w:szCs w:val="18"/>
          <w:lang w:val="en-IN"/>
        </w:rPr>
        <w:t>Jaswanth</w:t>
      </w:r>
      <w:proofErr w:type="spellEnd"/>
      <w:r w:rsidRPr="00D84A4E">
        <w:rPr>
          <w:rFonts w:eastAsiaTheme="minorHAnsi"/>
          <w:szCs w:val="18"/>
          <w:lang w:val="en-IN"/>
        </w:rPr>
        <w:t xml:space="preserve"> Naik, B. Mukunda Rao, P. Rambabu, and M. Sree Rekha. 2020. “Attitude of Farmers towards Information and Communication Technology (</w:t>
      </w:r>
      <w:proofErr w:type="spellStart"/>
      <w:r w:rsidRPr="00D84A4E">
        <w:rPr>
          <w:rFonts w:eastAsiaTheme="minorHAnsi"/>
          <w:szCs w:val="18"/>
          <w:lang w:val="en-IN"/>
        </w:rPr>
        <w:t>Ict</w:t>
      </w:r>
      <w:proofErr w:type="spellEnd"/>
      <w:r w:rsidRPr="00D84A4E">
        <w:rPr>
          <w:rFonts w:eastAsiaTheme="minorHAnsi"/>
          <w:szCs w:val="18"/>
          <w:lang w:val="en-IN"/>
        </w:rPr>
        <w:t xml:space="preserve">) Tools”. </w:t>
      </w:r>
      <w:r w:rsidRPr="00D84A4E">
        <w:rPr>
          <w:rFonts w:eastAsiaTheme="minorHAnsi"/>
          <w:i/>
          <w:iCs/>
          <w:szCs w:val="18"/>
          <w:lang w:val="en-IN"/>
        </w:rPr>
        <w:t>Current Journal of Applied Science and Technology</w:t>
      </w:r>
      <w:r w:rsidRPr="00D84A4E">
        <w:rPr>
          <w:rFonts w:eastAsiaTheme="minorHAnsi"/>
          <w:szCs w:val="18"/>
          <w:lang w:val="en-IN"/>
        </w:rPr>
        <w:t xml:space="preserve">, 39 (43):72–81. </w:t>
      </w:r>
    </w:p>
    <w:p w14:paraId="30157C13" w14:textId="77777777" w:rsidR="00F54C72" w:rsidRPr="00D84A4E" w:rsidRDefault="0009499B" w:rsidP="00D84A4E">
      <w:pPr>
        <w:pStyle w:val="ListParagraph"/>
        <w:numPr>
          <w:ilvl w:val="0"/>
          <w:numId w:val="1"/>
        </w:numPr>
        <w:autoSpaceDE w:val="0"/>
        <w:autoSpaceDN w:val="0"/>
        <w:adjustRightInd w:val="0"/>
        <w:spacing w:line="360" w:lineRule="auto"/>
        <w:jc w:val="both"/>
        <w:rPr>
          <w:rFonts w:eastAsiaTheme="minorHAnsi"/>
          <w:color w:val="000000"/>
          <w:lang w:val="en-IN"/>
        </w:rPr>
      </w:pPr>
      <w:r w:rsidRPr="00D84A4E">
        <w:rPr>
          <w:rFonts w:eastAsiaTheme="minorHAnsi"/>
          <w:color w:val="000000"/>
          <w:lang w:val="en-IN"/>
        </w:rPr>
        <w:t>Bhatnagar S., &amp; Vyas N.  (</w:t>
      </w:r>
      <w:r w:rsidR="00AD1BB6" w:rsidRPr="00D84A4E">
        <w:rPr>
          <w:rFonts w:eastAsiaTheme="minorHAnsi"/>
          <w:color w:val="000000"/>
          <w:lang w:val="en-IN"/>
        </w:rPr>
        <w:t>2001</w:t>
      </w:r>
      <w:r w:rsidRPr="00D84A4E">
        <w:rPr>
          <w:rFonts w:eastAsiaTheme="minorHAnsi"/>
          <w:color w:val="000000"/>
          <w:lang w:val="en-IN"/>
        </w:rPr>
        <w:t xml:space="preserve">). </w:t>
      </w:r>
      <w:proofErr w:type="spellStart"/>
      <w:r w:rsidR="00F54C72" w:rsidRPr="00D84A4E">
        <w:rPr>
          <w:rFonts w:eastAsiaTheme="minorHAnsi"/>
          <w:color w:val="000000"/>
          <w:lang w:val="en-IN"/>
        </w:rPr>
        <w:t>Gyandoot</w:t>
      </w:r>
      <w:proofErr w:type="spellEnd"/>
      <w:r w:rsidR="00F54C72" w:rsidRPr="00D84A4E">
        <w:rPr>
          <w:rFonts w:eastAsiaTheme="minorHAnsi"/>
          <w:color w:val="000000"/>
          <w:lang w:val="en-IN"/>
        </w:rPr>
        <w:t xml:space="preserve">: Community-Owned Rural Internet Kiosks, </w:t>
      </w:r>
      <w:r w:rsidR="00F54C72" w:rsidRPr="00D84A4E">
        <w:rPr>
          <w:rFonts w:eastAsiaTheme="minorHAnsi"/>
          <w:i/>
          <w:color w:val="000000"/>
          <w:lang w:val="en-IN"/>
        </w:rPr>
        <w:t>E</w:t>
      </w:r>
      <w:r w:rsidR="00AD1BB6" w:rsidRPr="00D84A4E">
        <w:rPr>
          <w:rFonts w:eastAsiaTheme="minorHAnsi"/>
          <w:i/>
          <w:color w:val="000000"/>
          <w:lang w:val="en-IN"/>
        </w:rPr>
        <w:t xml:space="preserve"> </w:t>
      </w:r>
      <w:r w:rsidR="00F54C72" w:rsidRPr="00D84A4E">
        <w:rPr>
          <w:rFonts w:eastAsiaTheme="minorHAnsi"/>
          <w:i/>
          <w:color w:val="000000"/>
          <w:lang w:val="en-IN"/>
        </w:rPr>
        <w:t>Government Case Studies</w:t>
      </w:r>
      <w:r w:rsidR="00F54C72" w:rsidRPr="00D84A4E">
        <w:rPr>
          <w:rFonts w:eastAsiaTheme="minorHAnsi"/>
          <w:color w:val="000000"/>
          <w:lang w:val="en-IN"/>
        </w:rPr>
        <w:t xml:space="preserve">, World Bank, Washington, DC. Retrieved from www.worldbank.org/ </w:t>
      </w:r>
      <w:proofErr w:type="spellStart"/>
      <w:r w:rsidR="00F54C72" w:rsidRPr="00D84A4E">
        <w:rPr>
          <w:rFonts w:eastAsiaTheme="minorHAnsi"/>
          <w:color w:val="000000"/>
          <w:lang w:val="en-IN"/>
        </w:rPr>
        <w:t>publicsector</w:t>
      </w:r>
      <w:proofErr w:type="spellEnd"/>
      <w:r w:rsidR="00F54C72" w:rsidRPr="00D84A4E">
        <w:rPr>
          <w:rFonts w:eastAsiaTheme="minorHAnsi"/>
          <w:color w:val="000000"/>
          <w:lang w:val="en-IN"/>
        </w:rPr>
        <w:t>/</w:t>
      </w:r>
      <w:proofErr w:type="spellStart"/>
      <w:r w:rsidR="00F54C72" w:rsidRPr="00D84A4E">
        <w:rPr>
          <w:rFonts w:eastAsiaTheme="minorHAnsi"/>
          <w:color w:val="000000"/>
          <w:lang w:val="en-IN"/>
        </w:rPr>
        <w:t>egov</w:t>
      </w:r>
      <w:proofErr w:type="spellEnd"/>
      <w:r w:rsidR="00F54C72" w:rsidRPr="00D84A4E">
        <w:rPr>
          <w:rFonts w:eastAsiaTheme="minorHAnsi"/>
          <w:color w:val="000000"/>
          <w:lang w:val="en-IN"/>
        </w:rPr>
        <w:t xml:space="preserve">/gyandootcs.htm. </w:t>
      </w:r>
    </w:p>
    <w:p w14:paraId="4345B91F" w14:textId="77777777" w:rsidR="00F54C72" w:rsidRPr="00D84A4E" w:rsidRDefault="0009499B" w:rsidP="00D84A4E">
      <w:pPr>
        <w:pStyle w:val="ListParagraph"/>
        <w:numPr>
          <w:ilvl w:val="0"/>
          <w:numId w:val="1"/>
        </w:numPr>
        <w:autoSpaceDE w:val="0"/>
        <w:autoSpaceDN w:val="0"/>
        <w:adjustRightInd w:val="0"/>
        <w:spacing w:line="360" w:lineRule="auto"/>
        <w:jc w:val="both"/>
        <w:rPr>
          <w:rFonts w:eastAsiaTheme="minorHAnsi"/>
          <w:color w:val="000000"/>
          <w:lang w:val="en-IN"/>
        </w:rPr>
      </w:pPr>
      <w:r w:rsidRPr="00D84A4E">
        <w:rPr>
          <w:rFonts w:eastAsiaTheme="minorHAnsi"/>
          <w:color w:val="000000"/>
          <w:lang w:val="en-IN"/>
        </w:rPr>
        <w:t xml:space="preserve">Bell, P., </w:t>
      </w:r>
      <w:proofErr w:type="spellStart"/>
      <w:r w:rsidRPr="00D84A4E">
        <w:rPr>
          <w:rFonts w:eastAsiaTheme="minorHAnsi"/>
          <w:color w:val="000000"/>
          <w:lang w:val="en-IN"/>
        </w:rPr>
        <w:t>reddy</w:t>
      </w:r>
      <w:proofErr w:type="spellEnd"/>
      <w:r w:rsidRPr="00D84A4E">
        <w:rPr>
          <w:rFonts w:eastAsiaTheme="minorHAnsi"/>
          <w:color w:val="000000"/>
          <w:lang w:val="en-IN"/>
        </w:rPr>
        <w:t xml:space="preserve">, P., &amp; </w:t>
      </w:r>
      <w:proofErr w:type="spellStart"/>
      <w:r w:rsidRPr="00D84A4E">
        <w:rPr>
          <w:rFonts w:eastAsiaTheme="minorHAnsi"/>
          <w:color w:val="000000"/>
          <w:lang w:val="en-IN"/>
        </w:rPr>
        <w:t>Rainies</w:t>
      </w:r>
      <w:proofErr w:type="spellEnd"/>
      <w:r w:rsidR="00030C9A" w:rsidRPr="00D84A4E">
        <w:rPr>
          <w:rFonts w:eastAsiaTheme="minorHAnsi"/>
          <w:color w:val="000000"/>
          <w:lang w:val="en-IN"/>
        </w:rPr>
        <w:t>, L</w:t>
      </w:r>
      <w:r w:rsidRPr="00D84A4E">
        <w:rPr>
          <w:rFonts w:eastAsiaTheme="minorHAnsi"/>
          <w:color w:val="000000"/>
          <w:lang w:val="en-IN"/>
        </w:rPr>
        <w:t>. (</w:t>
      </w:r>
      <w:r w:rsidR="00AD1BB6" w:rsidRPr="00D84A4E">
        <w:rPr>
          <w:rFonts w:eastAsiaTheme="minorHAnsi"/>
          <w:color w:val="000000"/>
          <w:lang w:val="en-IN"/>
        </w:rPr>
        <w:t>2004</w:t>
      </w:r>
      <w:r w:rsidRPr="00D84A4E">
        <w:rPr>
          <w:rFonts w:eastAsiaTheme="minorHAnsi"/>
          <w:color w:val="000000"/>
          <w:lang w:val="en-IN"/>
        </w:rPr>
        <w:t>).</w:t>
      </w:r>
      <w:r w:rsidR="00AD1BB6" w:rsidRPr="00D84A4E">
        <w:rPr>
          <w:rFonts w:eastAsiaTheme="minorHAnsi"/>
          <w:color w:val="000000"/>
          <w:lang w:val="en-IN"/>
        </w:rPr>
        <w:t xml:space="preserve"> </w:t>
      </w:r>
      <w:r w:rsidR="00F54C72" w:rsidRPr="00D84A4E">
        <w:rPr>
          <w:rFonts w:eastAsiaTheme="minorHAnsi"/>
          <w:color w:val="000000"/>
          <w:lang w:val="en-IN"/>
        </w:rPr>
        <w:t>Rural Areas and the Internet. Rural Americans’ Internet use has grown, but the</w:t>
      </w:r>
      <w:r w:rsidR="00AD1BB6" w:rsidRPr="00D84A4E">
        <w:rPr>
          <w:rFonts w:eastAsiaTheme="minorHAnsi"/>
          <w:color w:val="000000"/>
          <w:lang w:val="en-IN"/>
        </w:rPr>
        <w:t>y continue to lag behind others</w:t>
      </w:r>
      <w:r w:rsidRPr="00D84A4E">
        <w:rPr>
          <w:rFonts w:eastAsiaTheme="minorHAnsi"/>
          <w:color w:val="000000"/>
          <w:lang w:val="en-IN"/>
        </w:rPr>
        <w:t xml:space="preserve">. </w:t>
      </w:r>
      <w:r w:rsidR="00F54C72" w:rsidRPr="00D84A4E">
        <w:rPr>
          <w:rFonts w:eastAsiaTheme="minorHAnsi"/>
          <w:i/>
          <w:color w:val="000000"/>
          <w:lang w:val="en-IN"/>
        </w:rPr>
        <w:t>Pee Internet &amp; American Life Project</w:t>
      </w:r>
      <w:r w:rsidRPr="00D84A4E">
        <w:rPr>
          <w:rFonts w:eastAsiaTheme="minorHAnsi"/>
          <w:color w:val="000000"/>
          <w:lang w:val="en-IN"/>
        </w:rPr>
        <w:t xml:space="preserve">. </w:t>
      </w:r>
      <w:r w:rsidR="00F54C72" w:rsidRPr="00D84A4E">
        <w:rPr>
          <w:rFonts w:eastAsiaTheme="minorHAnsi"/>
          <w:color w:val="000000"/>
          <w:lang w:val="en-IN"/>
        </w:rPr>
        <w:t xml:space="preserve">Retrieved http://www.pewtrusts.org/news_room_detail.aspx? Id=17062. </w:t>
      </w:r>
    </w:p>
    <w:p w14:paraId="64DBBA65" w14:textId="77777777" w:rsidR="005C1385" w:rsidRPr="00D84A4E" w:rsidRDefault="00030C9A" w:rsidP="00D84A4E">
      <w:pPr>
        <w:pStyle w:val="ListParagraph"/>
        <w:numPr>
          <w:ilvl w:val="0"/>
          <w:numId w:val="1"/>
        </w:numPr>
        <w:spacing w:line="360" w:lineRule="auto"/>
        <w:jc w:val="both"/>
        <w:rPr>
          <w:color w:val="000000" w:themeColor="text1"/>
        </w:rPr>
      </w:pPr>
      <w:r w:rsidRPr="00D84A4E">
        <w:rPr>
          <w:color w:val="000000" w:themeColor="text1"/>
        </w:rPr>
        <w:t xml:space="preserve">Darshan, M. E., M. T. Lakshminarayan, M. </w:t>
      </w:r>
      <w:proofErr w:type="spellStart"/>
      <w:r w:rsidRPr="00D84A4E">
        <w:rPr>
          <w:color w:val="000000" w:themeColor="text1"/>
        </w:rPr>
        <w:t>Shivamurthy</w:t>
      </w:r>
      <w:proofErr w:type="spellEnd"/>
      <w:r w:rsidRPr="00D84A4E">
        <w:rPr>
          <w:color w:val="000000" w:themeColor="text1"/>
        </w:rPr>
        <w:t xml:space="preserve">, S. S. Patil &amp; </w:t>
      </w:r>
      <w:r w:rsidRPr="00D84A4E">
        <w:rPr>
          <w:color w:val="000000" w:themeColor="text1"/>
        </w:rPr>
        <w:br/>
        <w:t xml:space="preserve">K. G. </w:t>
      </w:r>
      <w:proofErr w:type="spellStart"/>
      <w:r w:rsidRPr="00D84A4E">
        <w:rPr>
          <w:color w:val="000000" w:themeColor="text1"/>
        </w:rPr>
        <w:t>Banuprakash</w:t>
      </w:r>
      <w:proofErr w:type="spellEnd"/>
      <w:r w:rsidR="0009499B" w:rsidRPr="00D84A4E">
        <w:rPr>
          <w:color w:val="000000" w:themeColor="text1"/>
        </w:rPr>
        <w:t>. (</w:t>
      </w:r>
      <w:r w:rsidR="006F2A41" w:rsidRPr="00D84A4E">
        <w:rPr>
          <w:color w:val="000000" w:themeColor="text1"/>
        </w:rPr>
        <w:t>2019</w:t>
      </w:r>
      <w:r w:rsidR="0009499B" w:rsidRPr="00D84A4E">
        <w:rPr>
          <w:color w:val="000000" w:themeColor="text1"/>
        </w:rPr>
        <w:t>).</w:t>
      </w:r>
      <w:r w:rsidR="006F2A41" w:rsidRPr="00D84A4E">
        <w:rPr>
          <w:color w:val="000000" w:themeColor="text1"/>
        </w:rPr>
        <w:t xml:space="preserve"> Perception of Farmers about the functioning of </w:t>
      </w:r>
      <w:proofErr w:type="spellStart"/>
      <w:r w:rsidR="006F2A41" w:rsidRPr="00D84A4E">
        <w:rPr>
          <w:color w:val="000000" w:themeColor="text1"/>
        </w:rPr>
        <w:t>Raitha</w:t>
      </w:r>
      <w:proofErr w:type="spellEnd"/>
      <w:r w:rsidR="006F2A41" w:rsidRPr="00D84A4E">
        <w:rPr>
          <w:color w:val="000000" w:themeColor="text1"/>
        </w:rPr>
        <w:t xml:space="preserve"> </w:t>
      </w:r>
      <w:proofErr w:type="spellStart"/>
      <w:r w:rsidR="006F2A41" w:rsidRPr="00D84A4E">
        <w:rPr>
          <w:color w:val="000000" w:themeColor="text1"/>
        </w:rPr>
        <w:t>Samparka</w:t>
      </w:r>
      <w:proofErr w:type="spellEnd"/>
      <w:r w:rsidR="006F2A41" w:rsidRPr="00D84A4E">
        <w:rPr>
          <w:color w:val="000000" w:themeColor="text1"/>
        </w:rPr>
        <w:t xml:space="preserve"> </w:t>
      </w:r>
      <w:proofErr w:type="spellStart"/>
      <w:r w:rsidR="006F2A41" w:rsidRPr="00D84A4E">
        <w:rPr>
          <w:color w:val="000000" w:themeColor="text1"/>
        </w:rPr>
        <w:t>Kendras</w:t>
      </w:r>
      <w:proofErr w:type="spellEnd"/>
      <w:r w:rsidR="006F2A41" w:rsidRPr="00D84A4E">
        <w:rPr>
          <w:color w:val="000000" w:themeColor="text1"/>
        </w:rPr>
        <w:t xml:space="preserve">. </w:t>
      </w:r>
      <w:r w:rsidR="006F2A41" w:rsidRPr="00D84A4E">
        <w:rPr>
          <w:i/>
          <w:color w:val="000000" w:themeColor="text1"/>
        </w:rPr>
        <w:t>Mysore Journal of Agricultural Sciences</w:t>
      </w:r>
      <w:r w:rsidR="006F2A41" w:rsidRPr="00D84A4E">
        <w:rPr>
          <w:color w:val="000000" w:themeColor="text1"/>
        </w:rPr>
        <w:t>, 53(2), 73-81.</w:t>
      </w:r>
    </w:p>
    <w:p w14:paraId="06B39B39" w14:textId="5D28C68A" w:rsidR="00756053" w:rsidRPr="00D84A4E" w:rsidRDefault="00756053" w:rsidP="00D84A4E">
      <w:pPr>
        <w:pStyle w:val="ListParagraph"/>
        <w:numPr>
          <w:ilvl w:val="0"/>
          <w:numId w:val="1"/>
        </w:numPr>
        <w:spacing w:line="360" w:lineRule="auto"/>
        <w:jc w:val="both"/>
        <w:rPr>
          <w:bCs/>
          <w:sz w:val="20"/>
          <w:szCs w:val="20"/>
          <w:lang w:val="en-GB"/>
        </w:rPr>
      </w:pPr>
      <w:r w:rsidRPr="00D84A4E">
        <w:rPr>
          <w:color w:val="000000" w:themeColor="text1"/>
        </w:rPr>
        <w:t xml:space="preserve">Díaz, J., </w:t>
      </w:r>
      <w:proofErr w:type="spellStart"/>
      <w:r w:rsidRPr="00D84A4E">
        <w:rPr>
          <w:color w:val="000000" w:themeColor="text1"/>
        </w:rPr>
        <w:t>Quiñonez</w:t>
      </w:r>
      <w:proofErr w:type="spellEnd"/>
      <w:r w:rsidRPr="00D84A4E">
        <w:rPr>
          <w:color w:val="000000" w:themeColor="text1"/>
        </w:rPr>
        <w:t>, Y., De-la-</w:t>
      </w:r>
      <w:proofErr w:type="spellStart"/>
      <w:r w:rsidRPr="00D84A4E">
        <w:rPr>
          <w:color w:val="000000" w:themeColor="text1"/>
        </w:rPr>
        <w:t>Hoz</w:t>
      </w:r>
      <w:proofErr w:type="spellEnd"/>
      <w:r w:rsidRPr="00D84A4E">
        <w:rPr>
          <w:color w:val="000000" w:themeColor="text1"/>
        </w:rPr>
        <w:t xml:space="preserve">-Franco, E., Butt-Aziz, S., Mercado, T., &amp; Salcedo, D. (2025). Information and Communication Technologies Used in Precision Agriculture: A Systematic Review. </w:t>
      </w:r>
      <w:r w:rsidRPr="00D84A4E">
        <w:rPr>
          <w:i/>
          <w:iCs/>
          <w:color w:val="000000" w:themeColor="text1"/>
        </w:rPr>
        <w:t>Agri Engineering</w:t>
      </w:r>
      <w:r w:rsidRPr="00D84A4E">
        <w:rPr>
          <w:color w:val="000000" w:themeColor="text1"/>
        </w:rPr>
        <w:t>, 7(6):167.</w:t>
      </w:r>
      <w:r w:rsidRPr="00D84A4E">
        <w:rPr>
          <w:bCs/>
          <w:sz w:val="20"/>
          <w:szCs w:val="20"/>
        </w:rPr>
        <w:t xml:space="preserve"> </w:t>
      </w:r>
      <w:r w:rsidRPr="00D84A4E">
        <w:rPr>
          <w:bCs/>
          <w:sz w:val="20"/>
          <w:szCs w:val="20"/>
        </w:rPr>
        <w:tab/>
      </w:r>
    </w:p>
    <w:p w14:paraId="5C8A9041" w14:textId="77777777" w:rsidR="00E67ABF" w:rsidRPr="00D84A4E" w:rsidRDefault="00E67ABF" w:rsidP="00D84A4E">
      <w:pPr>
        <w:pStyle w:val="ListParagraph"/>
        <w:numPr>
          <w:ilvl w:val="0"/>
          <w:numId w:val="1"/>
        </w:numPr>
        <w:spacing w:line="360" w:lineRule="auto"/>
        <w:jc w:val="both"/>
        <w:rPr>
          <w:color w:val="000000" w:themeColor="text1"/>
        </w:rPr>
      </w:pPr>
      <w:proofErr w:type="spellStart"/>
      <w:r w:rsidRPr="00D84A4E">
        <w:rPr>
          <w:color w:val="000000" w:themeColor="text1"/>
        </w:rPr>
        <w:t>Dishant</w:t>
      </w:r>
      <w:proofErr w:type="spellEnd"/>
      <w:r w:rsidRPr="00D84A4E">
        <w:rPr>
          <w:color w:val="000000" w:themeColor="text1"/>
        </w:rPr>
        <w:t xml:space="preserve"> </w:t>
      </w:r>
      <w:proofErr w:type="spellStart"/>
      <w:r w:rsidRPr="00D84A4E">
        <w:rPr>
          <w:color w:val="000000" w:themeColor="text1"/>
        </w:rPr>
        <w:t>Jojit</w:t>
      </w:r>
      <w:proofErr w:type="spellEnd"/>
      <w:r w:rsidRPr="00D84A4E">
        <w:rPr>
          <w:color w:val="000000" w:themeColor="text1"/>
        </w:rPr>
        <w:t xml:space="preserve"> James &amp; </w:t>
      </w:r>
      <w:r w:rsidR="00030C9A" w:rsidRPr="00D84A4E">
        <w:rPr>
          <w:color w:val="000000" w:themeColor="text1"/>
        </w:rPr>
        <w:t>M</w:t>
      </w:r>
      <w:r w:rsidRPr="00D84A4E">
        <w:rPr>
          <w:color w:val="000000" w:themeColor="text1"/>
        </w:rPr>
        <w:t xml:space="preserve">. T. </w:t>
      </w:r>
      <w:r w:rsidR="00030C9A" w:rsidRPr="00D84A4E">
        <w:rPr>
          <w:color w:val="000000" w:themeColor="text1"/>
        </w:rPr>
        <w:t>Lakshminarayan</w:t>
      </w:r>
      <w:r w:rsidRPr="00D84A4E">
        <w:rPr>
          <w:color w:val="000000" w:themeColor="text1"/>
        </w:rPr>
        <w:t xml:space="preserve">. (2017). </w:t>
      </w:r>
      <w:hyperlink r:id="rId9" w:history="1">
        <w:r w:rsidRPr="00D84A4E">
          <w:rPr>
            <w:rStyle w:val="Hyperlink"/>
            <w:color w:val="000000" w:themeColor="text1"/>
            <w:u w:val="none"/>
            <w:shd w:val="clear" w:color="auto" w:fill="FFFFFF"/>
          </w:rPr>
          <w:t>Attitude of agricultural extension functionaries towards information and communication technology tools</w:t>
        </w:r>
      </w:hyperlink>
      <w:r w:rsidRPr="00D84A4E">
        <w:rPr>
          <w:color w:val="000000" w:themeColor="text1"/>
        </w:rPr>
        <w:t xml:space="preserve">. </w:t>
      </w:r>
      <w:r w:rsidRPr="00D84A4E">
        <w:rPr>
          <w:i/>
          <w:color w:val="000000" w:themeColor="text1"/>
        </w:rPr>
        <w:t>Mysore Journal of Agricultural Sciences</w:t>
      </w:r>
      <w:r w:rsidRPr="00D84A4E">
        <w:rPr>
          <w:color w:val="000000" w:themeColor="text1"/>
        </w:rPr>
        <w:t>, 51(4), 872-876.</w:t>
      </w:r>
    </w:p>
    <w:p w14:paraId="4ACCE61A" w14:textId="77777777" w:rsidR="00715BF4" w:rsidRPr="00D84A4E" w:rsidRDefault="00715BF4" w:rsidP="00D84A4E">
      <w:pPr>
        <w:pStyle w:val="ListParagraph"/>
        <w:numPr>
          <w:ilvl w:val="0"/>
          <w:numId w:val="1"/>
        </w:numPr>
        <w:spacing w:line="360" w:lineRule="auto"/>
        <w:jc w:val="both"/>
        <w:rPr>
          <w:color w:val="000000" w:themeColor="text1"/>
        </w:rPr>
      </w:pPr>
      <w:proofErr w:type="spellStart"/>
      <w:r w:rsidRPr="00D84A4E">
        <w:rPr>
          <w:color w:val="000000" w:themeColor="text1"/>
        </w:rPr>
        <w:lastRenderedPageBreak/>
        <w:t>Dishant</w:t>
      </w:r>
      <w:proofErr w:type="spellEnd"/>
      <w:r w:rsidRPr="00D84A4E">
        <w:rPr>
          <w:color w:val="000000" w:themeColor="text1"/>
        </w:rPr>
        <w:t xml:space="preserve"> </w:t>
      </w:r>
      <w:proofErr w:type="spellStart"/>
      <w:r w:rsidRPr="00D84A4E">
        <w:rPr>
          <w:color w:val="000000" w:themeColor="text1"/>
        </w:rPr>
        <w:t>Jojit</w:t>
      </w:r>
      <w:proofErr w:type="spellEnd"/>
      <w:r w:rsidRPr="00D84A4E">
        <w:rPr>
          <w:color w:val="000000" w:themeColor="text1"/>
        </w:rPr>
        <w:t xml:space="preserve"> James, M. T. Lakshminarayan &amp; D. K. Suresh. (2018). </w:t>
      </w:r>
      <w:hyperlink r:id="rId10" w:history="1">
        <w:r w:rsidRPr="00D84A4E">
          <w:rPr>
            <w:rStyle w:val="Hyperlink"/>
            <w:color w:val="000000" w:themeColor="text1"/>
            <w:u w:val="none"/>
            <w:shd w:val="clear" w:color="auto" w:fill="FFFFFF"/>
          </w:rPr>
          <w:t>Information and communication technology tools used by agricultural extension functionaries</w:t>
        </w:r>
      </w:hyperlink>
      <w:r w:rsidRPr="00D84A4E">
        <w:rPr>
          <w:color w:val="000000" w:themeColor="text1"/>
        </w:rPr>
        <w:t xml:space="preserve">. </w:t>
      </w:r>
      <w:r w:rsidRPr="00D84A4E">
        <w:rPr>
          <w:i/>
          <w:color w:val="000000" w:themeColor="text1"/>
          <w:shd w:val="clear" w:color="auto" w:fill="FFFFFF"/>
        </w:rPr>
        <w:t xml:space="preserve">Indian Journal of Economics and Development, </w:t>
      </w:r>
      <w:r w:rsidRPr="00D84A4E">
        <w:rPr>
          <w:color w:val="000000" w:themeColor="text1"/>
          <w:shd w:val="clear" w:color="auto" w:fill="FFFFFF"/>
        </w:rPr>
        <w:t>6(3), 1-7.</w:t>
      </w:r>
    </w:p>
    <w:p w14:paraId="316D2708" w14:textId="77777777" w:rsidR="009F20B2" w:rsidRPr="00D84A4E" w:rsidRDefault="00E67ABF" w:rsidP="00D84A4E">
      <w:pPr>
        <w:pStyle w:val="ListParagraph"/>
        <w:numPr>
          <w:ilvl w:val="0"/>
          <w:numId w:val="1"/>
        </w:numPr>
        <w:spacing w:line="360" w:lineRule="auto"/>
        <w:jc w:val="both"/>
        <w:rPr>
          <w:color w:val="000000" w:themeColor="text1"/>
          <w:shd w:val="clear" w:color="auto" w:fill="FFFFFF"/>
        </w:rPr>
      </w:pPr>
      <w:proofErr w:type="spellStart"/>
      <w:r w:rsidRPr="00D84A4E">
        <w:rPr>
          <w:color w:val="000000" w:themeColor="text1"/>
        </w:rPr>
        <w:t>Dishant</w:t>
      </w:r>
      <w:proofErr w:type="spellEnd"/>
      <w:r w:rsidRPr="00D84A4E">
        <w:rPr>
          <w:color w:val="000000" w:themeColor="text1"/>
        </w:rPr>
        <w:t xml:space="preserve"> </w:t>
      </w:r>
      <w:proofErr w:type="spellStart"/>
      <w:r w:rsidRPr="00D84A4E">
        <w:rPr>
          <w:color w:val="000000" w:themeColor="text1"/>
        </w:rPr>
        <w:t>Jojit</w:t>
      </w:r>
      <w:proofErr w:type="spellEnd"/>
      <w:r w:rsidRPr="00D84A4E">
        <w:rPr>
          <w:color w:val="000000" w:themeColor="text1"/>
        </w:rPr>
        <w:t xml:space="preserve"> James, M. </w:t>
      </w:r>
      <w:proofErr w:type="spellStart"/>
      <w:r w:rsidRPr="00D84A4E">
        <w:rPr>
          <w:color w:val="000000" w:themeColor="text1"/>
        </w:rPr>
        <w:t>Shivamurthy</w:t>
      </w:r>
      <w:proofErr w:type="spellEnd"/>
      <w:r w:rsidRPr="00D84A4E">
        <w:rPr>
          <w:color w:val="000000" w:themeColor="text1"/>
        </w:rPr>
        <w:t xml:space="preserve">, M. T. Lakshminarayan &amp; S. </w:t>
      </w:r>
      <w:proofErr w:type="spellStart"/>
      <w:r w:rsidRPr="00D84A4E">
        <w:rPr>
          <w:color w:val="000000" w:themeColor="text1"/>
        </w:rPr>
        <w:t>Ganesamoorthi</w:t>
      </w:r>
      <w:proofErr w:type="spellEnd"/>
      <w:r w:rsidRPr="00D84A4E">
        <w:rPr>
          <w:color w:val="000000" w:themeColor="text1"/>
        </w:rPr>
        <w:t xml:space="preserve">. (2020). </w:t>
      </w:r>
      <w:hyperlink r:id="rId11" w:history="1">
        <w:r w:rsidRPr="00D84A4E">
          <w:rPr>
            <w:rStyle w:val="Hyperlink"/>
            <w:color w:val="000000" w:themeColor="text1"/>
            <w:u w:val="none"/>
            <w:shd w:val="clear" w:color="auto" w:fill="FFFFFF"/>
          </w:rPr>
          <w:t>Social media used by Krishi Vigyan Kendra scientists</w:t>
        </w:r>
      </w:hyperlink>
      <w:r w:rsidRPr="00D84A4E">
        <w:rPr>
          <w:rStyle w:val="Hyperlink"/>
          <w:color w:val="000000" w:themeColor="text1"/>
          <w:u w:val="none"/>
          <w:shd w:val="clear" w:color="auto" w:fill="FFFFFF"/>
        </w:rPr>
        <w:t xml:space="preserve">. </w:t>
      </w:r>
      <w:r w:rsidRPr="00D84A4E">
        <w:rPr>
          <w:i/>
          <w:color w:val="000000" w:themeColor="text1"/>
          <w:shd w:val="clear" w:color="auto" w:fill="FFFFFF"/>
        </w:rPr>
        <w:t xml:space="preserve">Int. J. Curr. Microbiol. App. Sci., </w:t>
      </w:r>
      <w:r w:rsidRPr="00D84A4E">
        <w:rPr>
          <w:color w:val="000000" w:themeColor="text1"/>
          <w:shd w:val="clear" w:color="auto" w:fill="FFFFFF"/>
        </w:rPr>
        <w:t>9(6), 2609-2617.</w:t>
      </w:r>
      <w:r w:rsidR="009F20B2" w:rsidRPr="00D84A4E">
        <w:rPr>
          <w:color w:val="000000" w:themeColor="text1"/>
          <w:shd w:val="clear" w:color="auto" w:fill="FFFFFF"/>
        </w:rPr>
        <w:t xml:space="preserve"> </w:t>
      </w:r>
    </w:p>
    <w:p w14:paraId="3C0E7942" w14:textId="01B90122" w:rsidR="009F20B2" w:rsidRPr="00E75214" w:rsidRDefault="009F20B2" w:rsidP="00D84A4E">
      <w:pPr>
        <w:pStyle w:val="ListParagraph"/>
        <w:numPr>
          <w:ilvl w:val="0"/>
          <w:numId w:val="1"/>
        </w:numPr>
        <w:spacing w:line="360" w:lineRule="auto"/>
        <w:jc w:val="both"/>
        <w:rPr>
          <w:color w:val="000000" w:themeColor="text1"/>
          <w:highlight w:val="yellow"/>
        </w:rPr>
      </w:pPr>
      <w:r w:rsidRPr="00E75214">
        <w:rPr>
          <w:color w:val="000000" w:themeColor="text1"/>
          <w:highlight w:val="yellow"/>
        </w:rPr>
        <w:t>FAO (2021). Digital Agriculture Transformation.</w:t>
      </w:r>
    </w:p>
    <w:p w14:paraId="1EDD6849" w14:textId="77777777" w:rsidR="000B073F" w:rsidRPr="00D84A4E" w:rsidRDefault="000B073F" w:rsidP="00D84A4E">
      <w:pPr>
        <w:pStyle w:val="ListParagraph"/>
        <w:numPr>
          <w:ilvl w:val="0"/>
          <w:numId w:val="1"/>
        </w:numPr>
        <w:autoSpaceDE w:val="0"/>
        <w:autoSpaceDN w:val="0"/>
        <w:adjustRightInd w:val="0"/>
        <w:spacing w:line="360" w:lineRule="auto"/>
        <w:jc w:val="both"/>
        <w:rPr>
          <w:rFonts w:eastAsiaTheme="minorHAnsi"/>
          <w:szCs w:val="18"/>
          <w:lang w:val="en-IN"/>
        </w:rPr>
      </w:pPr>
      <w:r w:rsidRPr="00D84A4E">
        <w:rPr>
          <w:rFonts w:eastAsiaTheme="minorHAnsi"/>
          <w:szCs w:val="18"/>
          <w:lang w:val="en-IN"/>
        </w:rPr>
        <w:t xml:space="preserve">Fawole, O. P., &amp; Olajide, B. R. (2012). Awareness and use of information communication technologies by farmers in Oyo State, Nigeria. </w:t>
      </w:r>
      <w:r w:rsidRPr="00D84A4E">
        <w:rPr>
          <w:rFonts w:eastAsiaTheme="minorHAnsi"/>
          <w:i/>
          <w:iCs/>
          <w:szCs w:val="18"/>
          <w:lang w:val="en-IN"/>
        </w:rPr>
        <w:t>Journal of agricultural &amp; food information</w:t>
      </w:r>
      <w:r w:rsidRPr="00D84A4E">
        <w:rPr>
          <w:rFonts w:eastAsiaTheme="minorHAnsi"/>
          <w:szCs w:val="18"/>
          <w:lang w:val="en-IN"/>
        </w:rPr>
        <w:t>, 13(4), 326-337.</w:t>
      </w:r>
    </w:p>
    <w:p w14:paraId="0A2F78EC" w14:textId="77777777" w:rsidR="006F2A41" w:rsidRPr="00D84A4E" w:rsidRDefault="00030C9A" w:rsidP="00D84A4E">
      <w:pPr>
        <w:pStyle w:val="ListParagraph"/>
        <w:numPr>
          <w:ilvl w:val="0"/>
          <w:numId w:val="1"/>
        </w:numPr>
        <w:spacing w:line="360" w:lineRule="auto"/>
        <w:jc w:val="both"/>
        <w:rPr>
          <w:color w:val="000000" w:themeColor="text1"/>
        </w:rPr>
      </w:pPr>
      <w:r w:rsidRPr="00D84A4E">
        <w:rPr>
          <w:color w:val="000000" w:themeColor="text1"/>
        </w:rPr>
        <w:t xml:space="preserve">Ghadge, S. N., </w:t>
      </w:r>
      <w:proofErr w:type="spellStart"/>
      <w:r w:rsidRPr="00D84A4E">
        <w:rPr>
          <w:color w:val="000000" w:themeColor="text1"/>
        </w:rPr>
        <w:t>Chandgude</w:t>
      </w:r>
      <w:proofErr w:type="spellEnd"/>
      <w:r w:rsidRPr="00D84A4E">
        <w:rPr>
          <w:color w:val="000000" w:themeColor="text1"/>
        </w:rPr>
        <w:t>, D. S., &amp; Adhav, M.</w:t>
      </w:r>
      <w:r w:rsidR="0009499B" w:rsidRPr="00D84A4E">
        <w:rPr>
          <w:color w:val="000000" w:themeColor="text1"/>
        </w:rPr>
        <w:t xml:space="preserve"> (</w:t>
      </w:r>
      <w:r w:rsidR="006F2A41" w:rsidRPr="00D84A4E">
        <w:rPr>
          <w:color w:val="000000" w:themeColor="text1"/>
        </w:rPr>
        <w:t>2010</w:t>
      </w:r>
      <w:r w:rsidR="0009499B" w:rsidRPr="00D84A4E">
        <w:rPr>
          <w:color w:val="000000" w:themeColor="text1"/>
        </w:rPr>
        <w:t>).</w:t>
      </w:r>
      <w:r w:rsidR="006F2A41" w:rsidRPr="00D84A4E">
        <w:rPr>
          <w:color w:val="000000" w:themeColor="text1"/>
        </w:rPr>
        <w:t xml:space="preserve"> Constraints analysis and identification of strategies for the cut </w:t>
      </w:r>
      <w:proofErr w:type="spellStart"/>
      <w:r w:rsidR="006F2A41" w:rsidRPr="00D84A4E">
        <w:rPr>
          <w:color w:val="000000" w:themeColor="text1"/>
        </w:rPr>
        <w:t>flowe</w:t>
      </w:r>
      <w:proofErr w:type="spellEnd"/>
      <w:r w:rsidR="006F2A41" w:rsidRPr="00D84A4E">
        <w:rPr>
          <w:color w:val="000000" w:themeColor="text1"/>
        </w:rPr>
        <w:t xml:space="preserve"> producers. </w:t>
      </w:r>
      <w:r w:rsidR="006F2A41" w:rsidRPr="00D84A4E">
        <w:rPr>
          <w:i/>
          <w:color w:val="000000" w:themeColor="text1"/>
        </w:rPr>
        <w:t xml:space="preserve">Agriculture Update, </w:t>
      </w:r>
      <w:r w:rsidR="006F2A41" w:rsidRPr="00D84A4E">
        <w:rPr>
          <w:color w:val="000000" w:themeColor="text1"/>
        </w:rPr>
        <w:t>5(12), 177-180.</w:t>
      </w:r>
    </w:p>
    <w:p w14:paraId="7243BF2E" w14:textId="77777777" w:rsidR="0004505E" w:rsidRPr="00D84A4E" w:rsidRDefault="0004505E" w:rsidP="00D84A4E">
      <w:pPr>
        <w:pStyle w:val="ListParagraph"/>
        <w:numPr>
          <w:ilvl w:val="0"/>
          <w:numId w:val="1"/>
        </w:numPr>
        <w:autoSpaceDE w:val="0"/>
        <w:autoSpaceDN w:val="0"/>
        <w:adjustRightInd w:val="0"/>
        <w:spacing w:line="360" w:lineRule="auto"/>
        <w:jc w:val="both"/>
        <w:rPr>
          <w:rFonts w:eastAsiaTheme="minorHAnsi"/>
          <w:szCs w:val="18"/>
          <w:lang w:val="en-IN"/>
        </w:rPr>
      </w:pPr>
      <w:r w:rsidRPr="00D84A4E">
        <w:rPr>
          <w:rFonts w:eastAsiaTheme="minorHAnsi"/>
          <w:szCs w:val="18"/>
          <w:lang w:val="en-IN"/>
        </w:rPr>
        <w:t xml:space="preserve">H. Ravindra, Mukesh Sehgal, and H. B. </w:t>
      </w:r>
      <w:proofErr w:type="spellStart"/>
      <w:r w:rsidRPr="00D84A4E">
        <w:rPr>
          <w:rFonts w:eastAsiaTheme="minorHAnsi"/>
          <w:szCs w:val="18"/>
          <w:lang w:val="en-IN"/>
        </w:rPr>
        <w:t>Narasimhamurthy</w:t>
      </w:r>
      <w:proofErr w:type="spellEnd"/>
      <w:r w:rsidRPr="00D84A4E">
        <w:rPr>
          <w:rFonts w:eastAsiaTheme="minorHAnsi"/>
          <w:szCs w:val="18"/>
          <w:lang w:val="en-IN"/>
        </w:rPr>
        <w:t xml:space="preserve">. 2020. “Use of Information and Communications Technology (ICT) Tools in Increasing Income of Tribal Farmers of Karnataka”. Asian Journal of Agricultural Extension, Economics &amp; Sociology 38 (9):168–178. </w:t>
      </w:r>
      <w:hyperlink r:id="rId12" w:history="1">
        <w:r w:rsidRPr="00D84A4E">
          <w:rPr>
            <w:rFonts w:eastAsiaTheme="minorHAnsi"/>
            <w:szCs w:val="18"/>
            <w:lang w:val="en-IN"/>
          </w:rPr>
          <w:t>https://doi.org/10.9734/ajaees/2020/v38i930421</w:t>
        </w:r>
      </w:hyperlink>
      <w:r w:rsidRPr="00D84A4E">
        <w:rPr>
          <w:rFonts w:eastAsiaTheme="minorHAnsi"/>
          <w:szCs w:val="18"/>
          <w:lang w:val="en-IN"/>
        </w:rPr>
        <w:t>.</w:t>
      </w:r>
    </w:p>
    <w:p w14:paraId="33EDCBC3" w14:textId="77777777" w:rsidR="00030C9A" w:rsidRPr="00D84A4E" w:rsidRDefault="004347DF" w:rsidP="00D84A4E">
      <w:pPr>
        <w:pStyle w:val="ListParagraph"/>
        <w:numPr>
          <w:ilvl w:val="0"/>
          <w:numId w:val="1"/>
        </w:numPr>
        <w:spacing w:line="360" w:lineRule="auto"/>
        <w:jc w:val="both"/>
        <w:rPr>
          <w:color w:val="000000" w:themeColor="text1"/>
        </w:rPr>
      </w:pPr>
      <w:hyperlink r:id="rId13" w:history="1">
        <w:r w:rsidR="00030C9A" w:rsidRPr="00D84A4E">
          <w:rPr>
            <w:rStyle w:val="Hyperlink"/>
            <w:bCs/>
            <w:color w:val="000000" w:themeColor="text1"/>
            <w:u w:val="none"/>
            <w:shd w:val="clear" w:color="auto" w:fill="FFFFFF"/>
          </w:rPr>
          <w:t>K. Nishitha</w:t>
        </w:r>
      </w:hyperlink>
      <w:r w:rsidR="00030C9A" w:rsidRPr="00D84A4E">
        <w:rPr>
          <w:bCs/>
          <w:color w:val="000000" w:themeColor="text1"/>
          <w:shd w:val="clear" w:color="auto" w:fill="FFFFFF"/>
        </w:rPr>
        <w:t>, </w:t>
      </w:r>
      <w:hyperlink r:id="rId14" w:history="1">
        <w:r w:rsidR="00030C9A" w:rsidRPr="00D84A4E">
          <w:rPr>
            <w:rStyle w:val="Hyperlink"/>
            <w:bCs/>
            <w:color w:val="000000" w:themeColor="text1"/>
            <w:u w:val="none"/>
            <w:shd w:val="clear" w:color="auto" w:fill="FFFFFF"/>
          </w:rPr>
          <w:t>M. T. Lakshminarayan</w:t>
        </w:r>
      </w:hyperlink>
      <w:r w:rsidR="00030C9A" w:rsidRPr="00D84A4E">
        <w:rPr>
          <w:bCs/>
          <w:color w:val="000000" w:themeColor="text1"/>
          <w:shd w:val="clear" w:color="auto" w:fill="FFFFFF"/>
        </w:rPr>
        <w:t xml:space="preserve"> &amp; </w:t>
      </w:r>
      <w:hyperlink r:id="rId15" w:history="1">
        <w:r w:rsidR="00030C9A" w:rsidRPr="00D84A4E">
          <w:rPr>
            <w:rStyle w:val="Hyperlink"/>
            <w:bCs/>
            <w:color w:val="000000" w:themeColor="text1"/>
            <w:u w:val="none"/>
            <w:shd w:val="clear" w:color="auto" w:fill="FFFFFF"/>
          </w:rPr>
          <w:t>B. Krishnamurthy</w:t>
        </w:r>
      </w:hyperlink>
      <w:r w:rsidR="00030C9A" w:rsidRPr="00D84A4E">
        <w:rPr>
          <w:color w:val="000000" w:themeColor="text1"/>
        </w:rPr>
        <w:t xml:space="preserve">. (2017). Mass Media utilization by farm women. </w:t>
      </w:r>
      <w:r w:rsidR="00030C9A" w:rsidRPr="00D84A4E">
        <w:rPr>
          <w:i/>
          <w:color w:val="000000" w:themeColor="text1"/>
        </w:rPr>
        <w:t>Mysore Journal of Agricultural Sciences</w:t>
      </w:r>
      <w:r w:rsidR="00030C9A" w:rsidRPr="00D84A4E">
        <w:rPr>
          <w:color w:val="000000" w:themeColor="text1"/>
        </w:rPr>
        <w:t>, 51(2), 458-460.</w:t>
      </w:r>
    </w:p>
    <w:p w14:paraId="548718B3" w14:textId="77777777" w:rsidR="00E75214" w:rsidRPr="00E75214" w:rsidRDefault="00E75214" w:rsidP="00D84A4E">
      <w:pPr>
        <w:pStyle w:val="ListParagraph"/>
        <w:numPr>
          <w:ilvl w:val="0"/>
          <w:numId w:val="1"/>
        </w:numPr>
        <w:autoSpaceDE w:val="0"/>
        <w:autoSpaceDN w:val="0"/>
        <w:adjustRightInd w:val="0"/>
        <w:spacing w:line="360" w:lineRule="auto"/>
        <w:jc w:val="both"/>
        <w:rPr>
          <w:rFonts w:eastAsiaTheme="minorHAnsi"/>
          <w:color w:val="000000"/>
          <w:lang w:val="en-IN"/>
        </w:rPr>
      </w:pPr>
      <w:proofErr w:type="spellStart"/>
      <w:r w:rsidRPr="00E75214">
        <w:rPr>
          <w:color w:val="000000" w:themeColor="text1"/>
        </w:rPr>
        <w:t>Anteneh</w:t>
      </w:r>
      <w:proofErr w:type="spellEnd"/>
      <w:r w:rsidRPr="00E75214">
        <w:rPr>
          <w:color w:val="000000" w:themeColor="text1"/>
        </w:rPr>
        <w:t xml:space="preserve">, A., &amp; </w:t>
      </w:r>
      <w:proofErr w:type="spellStart"/>
      <w:r w:rsidRPr="00E75214">
        <w:rPr>
          <w:color w:val="000000" w:themeColor="text1"/>
        </w:rPr>
        <w:t>Melak</w:t>
      </w:r>
      <w:proofErr w:type="spellEnd"/>
      <w:r w:rsidRPr="00E75214">
        <w:rPr>
          <w:color w:val="000000" w:themeColor="text1"/>
        </w:rPr>
        <w:t>, A. (2024). ICT-based agricultural extension and advisory service in Ethiopia: A review. Cogent Food &amp; Agriculture, 10(1), 2391121.</w:t>
      </w:r>
    </w:p>
    <w:p w14:paraId="44AEB714" w14:textId="71974D8D" w:rsidR="00047DC0" w:rsidRPr="00D84A4E" w:rsidRDefault="00030C9A" w:rsidP="00D84A4E">
      <w:pPr>
        <w:pStyle w:val="ListParagraph"/>
        <w:numPr>
          <w:ilvl w:val="0"/>
          <w:numId w:val="1"/>
        </w:numPr>
        <w:autoSpaceDE w:val="0"/>
        <w:autoSpaceDN w:val="0"/>
        <w:adjustRightInd w:val="0"/>
        <w:spacing w:line="360" w:lineRule="auto"/>
        <w:jc w:val="both"/>
        <w:rPr>
          <w:rFonts w:eastAsiaTheme="minorHAnsi"/>
          <w:color w:val="000000"/>
          <w:lang w:val="en-IN"/>
        </w:rPr>
      </w:pPr>
      <w:r w:rsidRPr="00D84A4E">
        <w:rPr>
          <w:rFonts w:eastAsiaTheme="minorHAnsi"/>
          <w:color w:val="000000"/>
          <w:lang w:val="en-IN"/>
        </w:rPr>
        <w:t>OECD. (2007).</w:t>
      </w:r>
      <w:r w:rsidR="00047DC0" w:rsidRPr="00D84A4E">
        <w:rPr>
          <w:rFonts w:eastAsiaTheme="minorHAnsi"/>
          <w:color w:val="000000"/>
          <w:lang w:val="en-IN"/>
        </w:rPr>
        <w:t xml:space="preserve"> Promoting Pro-poor Growt</w:t>
      </w:r>
      <w:r w:rsidRPr="00D84A4E">
        <w:rPr>
          <w:rFonts w:eastAsiaTheme="minorHAnsi"/>
          <w:color w:val="000000"/>
          <w:lang w:val="en-IN"/>
        </w:rPr>
        <w:t xml:space="preserve">h - Policy Guidance for Donors, </w:t>
      </w:r>
      <w:r w:rsidR="00047DC0" w:rsidRPr="00D84A4E">
        <w:rPr>
          <w:rFonts w:eastAsiaTheme="minorHAnsi"/>
          <w:color w:val="000000"/>
          <w:lang w:val="en-IN"/>
        </w:rPr>
        <w:t xml:space="preserve">DAC Guidelines and Reference Series, Paris: OECD. </w:t>
      </w:r>
    </w:p>
    <w:p w14:paraId="3F11CD4E" w14:textId="77777777" w:rsidR="00A2462D" w:rsidRPr="004347DF" w:rsidRDefault="00030C9A" w:rsidP="00D84A4E">
      <w:pPr>
        <w:pStyle w:val="ListParagraph"/>
        <w:numPr>
          <w:ilvl w:val="0"/>
          <w:numId w:val="1"/>
        </w:numPr>
        <w:autoSpaceDE w:val="0"/>
        <w:autoSpaceDN w:val="0"/>
        <w:adjustRightInd w:val="0"/>
        <w:spacing w:line="360" w:lineRule="auto"/>
        <w:jc w:val="both"/>
        <w:rPr>
          <w:rFonts w:eastAsiaTheme="minorHAnsi"/>
          <w:szCs w:val="18"/>
          <w:highlight w:val="yellow"/>
          <w:lang w:val="en-IN"/>
        </w:rPr>
      </w:pPr>
      <w:r w:rsidRPr="004347DF">
        <w:rPr>
          <w:rFonts w:eastAsiaTheme="minorHAnsi"/>
          <w:szCs w:val="18"/>
          <w:highlight w:val="yellow"/>
          <w:lang w:val="en-IN"/>
        </w:rPr>
        <w:t xml:space="preserve">Richardson, D. (1997). </w:t>
      </w:r>
      <w:r w:rsidR="00A2462D" w:rsidRPr="004347DF">
        <w:rPr>
          <w:rFonts w:eastAsiaTheme="minorHAnsi"/>
          <w:szCs w:val="18"/>
          <w:highlight w:val="yellow"/>
          <w:lang w:val="en-IN"/>
        </w:rPr>
        <w:t>The Internet and The Rural Development: An Integrated Approach, FAO, Rome, Italy, pp: 77.</w:t>
      </w:r>
    </w:p>
    <w:p w14:paraId="28FE0C2B" w14:textId="77777777" w:rsidR="00E67ABF" w:rsidRPr="00D84A4E" w:rsidRDefault="00E67ABF" w:rsidP="00D84A4E">
      <w:pPr>
        <w:pStyle w:val="ListParagraph"/>
        <w:numPr>
          <w:ilvl w:val="0"/>
          <w:numId w:val="1"/>
        </w:numPr>
        <w:autoSpaceDE w:val="0"/>
        <w:autoSpaceDN w:val="0"/>
        <w:adjustRightInd w:val="0"/>
        <w:spacing w:line="360" w:lineRule="auto"/>
        <w:jc w:val="both"/>
        <w:rPr>
          <w:rFonts w:eastAsiaTheme="minorHAnsi"/>
          <w:color w:val="000000" w:themeColor="text1"/>
          <w:lang w:val="en-IN"/>
        </w:rPr>
      </w:pPr>
      <w:r w:rsidRPr="00D84A4E">
        <w:rPr>
          <w:rFonts w:eastAsiaTheme="minorHAnsi"/>
          <w:szCs w:val="18"/>
          <w:lang w:val="en-IN"/>
        </w:rPr>
        <w:t xml:space="preserve">Tanweer Ahmed, C. V. Sanketh &amp; S. Sowjanya. (2022). </w:t>
      </w:r>
      <w:hyperlink r:id="rId16" w:anchor="page=90" w:history="1">
        <w:r w:rsidRPr="00D84A4E">
          <w:rPr>
            <w:rStyle w:val="Hyperlink"/>
            <w:color w:val="000000" w:themeColor="text1"/>
            <w:u w:val="none"/>
            <w:shd w:val="clear" w:color="auto" w:fill="FFFFFF"/>
          </w:rPr>
          <w:t>Demand Driven Approaches in Agricultural Extension and Advisory Services</w:t>
        </w:r>
      </w:hyperlink>
      <w:r w:rsidRPr="00D84A4E">
        <w:rPr>
          <w:color w:val="000000" w:themeColor="text1"/>
        </w:rPr>
        <w:t xml:space="preserve">. </w:t>
      </w:r>
      <w:r w:rsidRPr="00D84A4E">
        <w:rPr>
          <w:i/>
          <w:color w:val="000000" w:themeColor="text1"/>
          <w:shd w:val="clear" w:color="auto" w:fill="FFFFFF"/>
        </w:rPr>
        <w:t>Innovative Approaches in Agriculture</w:t>
      </w:r>
      <w:r w:rsidRPr="00D84A4E">
        <w:rPr>
          <w:color w:val="000000" w:themeColor="text1"/>
          <w:shd w:val="clear" w:color="auto" w:fill="FFFFFF"/>
        </w:rPr>
        <w:t>, 1, 80-91.</w:t>
      </w:r>
    </w:p>
    <w:p w14:paraId="35259780" w14:textId="07C59A87" w:rsidR="00F5236F" w:rsidRPr="004347DF" w:rsidRDefault="009F20B2" w:rsidP="00D84A4E">
      <w:pPr>
        <w:pStyle w:val="ListParagraph"/>
        <w:numPr>
          <w:ilvl w:val="0"/>
          <w:numId w:val="1"/>
        </w:numPr>
        <w:autoSpaceDE w:val="0"/>
        <w:autoSpaceDN w:val="0"/>
        <w:adjustRightInd w:val="0"/>
        <w:spacing w:line="360" w:lineRule="auto"/>
        <w:jc w:val="both"/>
        <w:rPr>
          <w:rFonts w:eastAsiaTheme="minorHAnsi"/>
          <w:szCs w:val="18"/>
          <w:highlight w:val="yellow"/>
          <w:lang w:val="en-IN"/>
        </w:rPr>
      </w:pPr>
      <w:r w:rsidRPr="004347DF">
        <w:rPr>
          <w:rFonts w:eastAsiaTheme="minorHAnsi"/>
          <w:szCs w:val="18"/>
          <w:highlight w:val="yellow"/>
          <w:lang w:val="en-IN"/>
        </w:rPr>
        <w:t>World Bank (2023). ICT for Agricultural Productivity.</w:t>
      </w:r>
    </w:p>
    <w:p w14:paraId="244F0344" w14:textId="77777777" w:rsidR="000E6DCF" w:rsidRPr="006F5EBE" w:rsidRDefault="000E6DCF" w:rsidP="000E6DCF">
      <w:pPr>
        <w:pStyle w:val="ListParagraph"/>
        <w:ind w:left="0"/>
        <w:rPr>
          <w:bCs/>
          <w:sz w:val="20"/>
          <w:szCs w:val="20"/>
          <w:lang w:val="en-GB"/>
        </w:rPr>
      </w:pPr>
      <w:bookmarkStart w:id="1" w:name="_GoBack"/>
      <w:bookmarkEnd w:id="1"/>
    </w:p>
    <w:p w14:paraId="70D55355" w14:textId="77777777" w:rsidR="000E6DCF" w:rsidRPr="006F5EBE" w:rsidRDefault="000E6DCF" w:rsidP="000E6DCF">
      <w:pPr>
        <w:pStyle w:val="ListParagraph"/>
        <w:ind w:left="0"/>
        <w:rPr>
          <w:bCs/>
          <w:sz w:val="20"/>
          <w:szCs w:val="20"/>
          <w:lang w:val="en-GB"/>
        </w:rPr>
      </w:pPr>
    </w:p>
    <w:p w14:paraId="42EACDAE" w14:textId="088F97F7" w:rsidR="000E6DCF" w:rsidRPr="006F5EBE" w:rsidRDefault="000E6DCF" w:rsidP="000E6DCF">
      <w:pPr>
        <w:pStyle w:val="ListParagraph"/>
        <w:ind w:left="0"/>
        <w:rPr>
          <w:bCs/>
          <w:sz w:val="20"/>
          <w:szCs w:val="20"/>
          <w:lang w:val="en-GB"/>
        </w:rPr>
      </w:pPr>
    </w:p>
    <w:p w14:paraId="389D763C" w14:textId="5E7051EA" w:rsidR="000B073F" w:rsidRPr="000B073F" w:rsidRDefault="000B073F" w:rsidP="000B073F">
      <w:pPr>
        <w:autoSpaceDE w:val="0"/>
        <w:autoSpaceDN w:val="0"/>
        <w:adjustRightInd w:val="0"/>
        <w:spacing w:line="360" w:lineRule="auto"/>
        <w:ind w:left="720" w:hanging="720"/>
        <w:jc w:val="both"/>
        <w:rPr>
          <w:rFonts w:eastAsiaTheme="minorHAnsi"/>
          <w:szCs w:val="18"/>
          <w:lang w:val="en-IN"/>
        </w:rPr>
      </w:pPr>
    </w:p>
    <w:p w14:paraId="44E151F8" w14:textId="77777777" w:rsidR="000E6DCF" w:rsidRPr="006F5EBE" w:rsidRDefault="000E6DCF" w:rsidP="000E6DCF">
      <w:pPr>
        <w:pStyle w:val="ListParagraph"/>
        <w:ind w:left="0"/>
        <w:rPr>
          <w:bCs/>
          <w:sz w:val="20"/>
          <w:szCs w:val="20"/>
        </w:rPr>
      </w:pPr>
    </w:p>
    <w:sectPr w:rsidR="000E6DCF" w:rsidRPr="006F5EBE">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CD43B" w14:textId="77777777" w:rsidR="00B1219D" w:rsidRDefault="00B1219D" w:rsidP="00827056">
      <w:r>
        <w:separator/>
      </w:r>
    </w:p>
  </w:endnote>
  <w:endnote w:type="continuationSeparator" w:id="0">
    <w:p w14:paraId="5B74EEFE" w14:textId="77777777" w:rsidR="00B1219D" w:rsidRDefault="00B1219D" w:rsidP="00827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6AE69" w14:textId="77777777" w:rsidR="00A21BDA" w:rsidRDefault="00A21B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6067289"/>
      <w:docPartObj>
        <w:docPartGallery w:val="Page Numbers (Bottom of Page)"/>
        <w:docPartUnique/>
      </w:docPartObj>
    </w:sdtPr>
    <w:sdtEndPr>
      <w:rPr>
        <w:noProof/>
      </w:rPr>
    </w:sdtEndPr>
    <w:sdtContent>
      <w:p w14:paraId="56B7134E" w14:textId="77777777" w:rsidR="00030C9A" w:rsidRDefault="00030C9A">
        <w:pPr>
          <w:pStyle w:val="Footer"/>
          <w:jc w:val="center"/>
        </w:pPr>
        <w:r>
          <w:fldChar w:fldCharType="begin"/>
        </w:r>
        <w:r>
          <w:instrText xml:space="preserve"> PAGE   \* MERGEFORMAT </w:instrText>
        </w:r>
        <w:r>
          <w:fldChar w:fldCharType="separate"/>
        </w:r>
        <w:r w:rsidR="009E60E7">
          <w:rPr>
            <w:noProof/>
          </w:rPr>
          <w:t>2</w:t>
        </w:r>
        <w:r>
          <w:rPr>
            <w:noProof/>
          </w:rPr>
          <w:fldChar w:fldCharType="end"/>
        </w:r>
      </w:p>
    </w:sdtContent>
  </w:sdt>
  <w:p w14:paraId="486C8003" w14:textId="77777777" w:rsidR="00030C9A" w:rsidRDefault="00030C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55F5F" w14:textId="77777777" w:rsidR="00A21BDA" w:rsidRDefault="00A21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A4FEC" w14:textId="77777777" w:rsidR="00B1219D" w:rsidRDefault="00B1219D" w:rsidP="00827056">
      <w:r>
        <w:separator/>
      </w:r>
    </w:p>
  </w:footnote>
  <w:footnote w:type="continuationSeparator" w:id="0">
    <w:p w14:paraId="72A63C70" w14:textId="77777777" w:rsidR="00B1219D" w:rsidRDefault="00B1219D" w:rsidP="00827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0DD04" w14:textId="56BE3E45" w:rsidR="00A21BDA" w:rsidRDefault="004347DF">
    <w:pPr>
      <w:pStyle w:val="Header"/>
    </w:pPr>
    <w:r>
      <w:rPr>
        <w:noProof/>
      </w:rPr>
      <w:pict w14:anchorId="69ED7C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3234172"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AE6D2" w14:textId="5FFDD5D2" w:rsidR="00A21BDA" w:rsidRDefault="004347DF">
    <w:pPr>
      <w:pStyle w:val="Header"/>
    </w:pPr>
    <w:r>
      <w:rPr>
        <w:noProof/>
      </w:rPr>
      <w:pict w14:anchorId="5C9520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3234173"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A4F0C" w14:textId="66705091" w:rsidR="00A21BDA" w:rsidRDefault="004347DF">
    <w:pPr>
      <w:pStyle w:val="Header"/>
    </w:pPr>
    <w:r>
      <w:rPr>
        <w:noProof/>
      </w:rPr>
      <w:pict w14:anchorId="03621F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3234171"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C63918"/>
    <w:multiLevelType w:val="hybridMultilevel"/>
    <w:tmpl w:val="134E0D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zM7I0NjA0MzAxNTZT0lEKTi0uzszPAykwrAUAoYGG4CwAAAA="/>
  </w:docVars>
  <w:rsids>
    <w:rsidRoot w:val="000E16E2"/>
    <w:rsid w:val="00017AD5"/>
    <w:rsid w:val="00023F89"/>
    <w:rsid w:val="00030C9A"/>
    <w:rsid w:val="000311C0"/>
    <w:rsid w:val="0004505E"/>
    <w:rsid w:val="00047DC0"/>
    <w:rsid w:val="0009499B"/>
    <w:rsid w:val="000B073F"/>
    <w:rsid w:val="000B6502"/>
    <w:rsid w:val="000B7698"/>
    <w:rsid w:val="000D19B7"/>
    <w:rsid w:val="000E16E2"/>
    <w:rsid w:val="000E6DCF"/>
    <w:rsid w:val="000F30CE"/>
    <w:rsid w:val="0013797B"/>
    <w:rsid w:val="00157F59"/>
    <w:rsid w:val="001E1F1E"/>
    <w:rsid w:val="0024107F"/>
    <w:rsid w:val="002716DD"/>
    <w:rsid w:val="00295345"/>
    <w:rsid w:val="00296D6D"/>
    <w:rsid w:val="002B28FB"/>
    <w:rsid w:val="002E35DE"/>
    <w:rsid w:val="0030109B"/>
    <w:rsid w:val="0035224D"/>
    <w:rsid w:val="00363B1A"/>
    <w:rsid w:val="00367203"/>
    <w:rsid w:val="00377F05"/>
    <w:rsid w:val="003C7294"/>
    <w:rsid w:val="003D6D55"/>
    <w:rsid w:val="004076EF"/>
    <w:rsid w:val="004347DF"/>
    <w:rsid w:val="00450844"/>
    <w:rsid w:val="00451CFC"/>
    <w:rsid w:val="004D01C2"/>
    <w:rsid w:val="004E6AC8"/>
    <w:rsid w:val="004F3358"/>
    <w:rsid w:val="00564E5C"/>
    <w:rsid w:val="005661F3"/>
    <w:rsid w:val="005A6287"/>
    <w:rsid w:val="005C1385"/>
    <w:rsid w:val="005E5C37"/>
    <w:rsid w:val="00686C5F"/>
    <w:rsid w:val="006B33CA"/>
    <w:rsid w:val="006D4BF4"/>
    <w:rsid w:val="006F2A41"/>
    <w:rsid w:val="00700945"/>
    <w:rsid w:val="007012B2"/>
    <w:rsid w:val="0070518C"/>
    <w:rsid w:val="00705901"/>
    <w:rsid w:val="00707776"/>
    <w:rsid w:val="00715BF4"/>
    <w:rsid w:val="0072025F"/>
    <w:rsid w:val="00726FA0"/>
    <w:rsid w:val="00756053"/>
    <w:rsid w:val="00762732"/>
    <w:rsid w:val="00763027"/>
    <w:rsid w:val="00766CEA"/>
    <w:rsid w:val="007A00E3"/>
    <w:rsid w:val="007A1BE6"/>
    <w:rsid w:val="007F5B90"/>
    <w:rsid w:val="00802659"/>
    <w:rsid w:val="008167DC"/>
    <w:rsid w:val="00827056"/>
    <w:rsid w:val="00837C32"/>
    <w:rsid w:val="008504D6"/>
    <w:rsid w:val="008B7363"/>
    <w:rsid w:val="008C4A35"/>
    <w:rsid w:val="008D3E60"/>
    <w:rsid w:val="00912F7F"/>
    <w:rsid w:val="0093667D"/>
    <w:rsid w:val="00952AD4"/>
    <w:rsid w:val="009726B7"/>
    <w:rsid w:val="00981BA4"/>
    <w:rsid w:val="009B42D2"/>
    <w:rsid w:val="009B5BE7"/>
    <w:rsid w:val="009C0290"/>
    <w:rsid w:val="009E60E7"/>
    <w:rsid w:val="009F20B2"/>
    <w:rsid w:val="00A00B5C"/>
    <w:rsid w:val="00A13A29"/>
    <w:rsid w:val="00A20C87"/>
    <w:rsid w:val="00A21BDA"/>
    <w:rsid w:val="00A2462D"/>
    <w:rsid w:val="00A509CC"/>
    <w:rsid w:val="00A71D12"/>
    <w:rsid w:val="00A738F7"/>
    <w:rsid w:val="00A73E6F"/>
    <w:rsid w:val="00A80378"/>
    <w:rsid w:val="00AD1BB6"/>
    <w:rsid w:val="00AF5346"/>
    <w:rsid w:val="00AF5A71"/>
    <w:rsid w:val="00B068C2"/>
    <w:rsid w:val="00B1219D"/>
    <w:rsid w:val="00B31DFE"/>
    <w:rsid w:val="00B3368A"/>
    <w:rsid w:val="00B6316A"/>
    <w:rsid w:val="00B75A79"/>
    <w:rsid w:val="00B84A18"/>
    <w:rsid w:val="00BC45CD"/>
    <w:rsid w:val="00BF361F"/>
    <w:rsid w:val="00C07F4A"/>
    <w:rsid w:val="00C2139A"/>
    <w:rsid w:val="00C232B5"/>
    <w:rsid w:val="00C435D8"/>
    <w:rsid w:val="00C857DD"/>
    <w:rsid w:val="00CB600C"/>
    <w:rsid w:val="00CC6E21"/>
    <w:rsid w:val="00D22262"/>
    <w:rsid w:val="00D30A14"/>
    <w:rsid w:val="00D3500E"/>
    <w:rsid w:val="00D84A4E"/>
    <w:rsid w:val="00E100EA"/>
    <w:rsid w:val="00E67ABF"/>
    <w:rsid w:val="00E75214"/>
    <w:rsid w:val="00EC5039"/>
    <w:rsid w:val="00F13A0C"/>
    <w:rsid w:val="00F20B73"/>
    <w:rsid w:val="00F5236F"/>
    <w:rsid w:val="00F54C72"/>
    <w:rsid w:val="00F57007"/>
    <w:rsid w:val="00F7251C"/>
    <w:rsid w:val="00FB6C5C"/>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F375C7"/>
  <w15:docId w15:val="{34D9527B-4DC7-4192-BBCF-9EE6343AB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4A3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4A35"/>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C4A35"/>
    <w:pPr>
      <w:autoSpaceDE w:val="0"/>
      <w:autoSpaceDN w:val="0"/>
      <w:adjustRightInd w:val="0"/>
      <w:spacing w:after="0" w:line="240" w:lineRule="auto"/>
    </w:pPr>
    <w:rPr>
      <w:rFonts w:ascii="Arial" w:hAnsi="Arial" w:cs="Arial"/>
      <w:color w:val="000000"/>
      <w:sz w:val="24"/>
      <w:szCs w:val="24"/>
      <w:lang w:val="en-US"/>
    </w:rPr>
  </w:style>
  <w:style w:type="paragraph" w:styleId="BalloonText">
    <w:name w:val="Balloon Text"/>
    <w:basedOn w:val="Normal"/>
    <w:link w:val="BalloonTextChar"/>
    <w:uiPriority w:val="99"/>
    <w:semiHidden/>
    <w:unhideWhenUsed/>
    <w:rsid w:val="008C4A35"/>
    <w:rPr>
      <w:rFonts w:ascii="Tahoma" w:hAnsi="Tahoma" w:cs="Tahoma"/>
      <w:sz w:val="16"/>
      <w:szCs w:val="16"/>
    </w:rPr>
  </w:style>
  <w:style w:type="character" w:customStyle="1" w:styleId="BalloonTextChar">
    <w:name w:val="Balloon Text Char"/>
    <w:basedOn w:val="DefaultParagraphFont"/>
    <w:link w:val="BalloonText"/>
    <w:uiPriority w:val="99"/>
    <w:semiHidden/>
    <w:rsid w:val="008C4A35"/>
    <w:rPr>
      <w:rFonts w:ascii="Tahoma" w:eastAsia="Times New Roman" w:hAnsi="Tahoma" w:cs="Tahoma"/>
      <w:sz w:val="16"/>
      <w:szCs w:val="16"/>
      <w:lang w:val="en-US"/>
    </w:rPr>
  </w:style>
  <w:style w:type="paragraph" w:styleId="Header">
    <w:name w:val="header"/>
    <w:basedOn w:val="Normal"/>
    <w:link w:val="HeaderChar"/>
    <w:uiPriority w:val="99"/>
    <w:unhideWhenUsed/>
    <w:rsid w:val="00827056"/>
    <w:pPr>
      <w:tabs>
        <w:tab w:val="center" w:pos="4513"/>
        <w:tab w:val="right" w:pos="9026"/>
      </w:tabs>
    </w:pPr>
  </w:style>
  <w:style w:type="character" w:customStyle="1" w:styleId="HeaderChar">
    <w:name w:val="Header Char"/>
    <w:basedOn w:val="DefaultParagraphFont"/>
    <w:link w:val="Header"/>
    <w:uiPriority w:val="99"/>
    <w:rsid w:val="0082705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27056"/>
    <w:pPr>
      <w:tabs>
        <w:tab w:val="center" w:pos="4513"/>
        <w:tab w:val="right" w:pos="9026"/>
      </w:tabs>
    </w:pPr>
  </w:style>
  <w:style w:type="character" w:customStyle="1" w:styleId="FooterChar">
    <w:name w:val="Footer Char"/>
    <w:basedOn w:val="DefaultParagraphFont"/>
    <w:link w:val="Footer"/>
    <w:uiPriority w:val="99"/>
    <w:rsid w:val="00827056"/>
    <w:rPr>
      <w:rFonts w:ascii="Times New Roman" w:eastAsia="Times New Roman" w:hAnsi="Times New Roman" w:cs="Times New Roman"/>
      <w:sz w:val="24"/>
      <w:szCs w:val="24"/>
      <w:lang w:val="en-US"/>
    </w:rPr>
  </w:style>
  <w:style w:type="paragraph" w:styleId="ListParagraph">
    <w:name w:val="List Paragraph"/>
    <w:basedOn w:val="Normal"/>
    <w:qFormat/>
    <w:rsid w:val="00FB6C5C"/>
    <w:pPr>
      <w:ind w:left="720"/>
      <w:contextualSpacing/>
    </w:pPr>
  </w:style>
  <w:style w:type="character" w:styleId="Hyperlink">
    <w:name w:val="Hyperlink"/>
    <w:basedOn w:val="DefaultParagraphFont"/>
    <w:uiPriority w:val="99"/>
    <w:unhideWhenUsed/>
    <w:rsid w:val="00F523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39598">
      <w:bodyDiv w:val="1"/>
      <w:marLeft w:val="0"/>
      <w:marRight w:val="0"/>
      <w:marTop w:val="0"/>
      <w:marBottom w:val="0"/>
      <w:divBdr>
        <w:top w:val="none" w:sz="0" w:space="0" w:color="auto"/>
        <w:left w:val="none" w:sz="0" w:space="0" w:color="auto"/>
        <w:bottom w:val="none" w:sz="0" w:space="0" w:color="auto"/>
        <w:right w:val="none" w:sz="0" w:space="0" w:color="auto"/>
      </w:divBdr>
    </w:div>
    <w:div w:id="20058571">
      <w:bodyDiv w:val="1"/>
      <w:marLeft w:val="0"/>
      <w:marRight w:val="0"/>
      <w:marTop w:val="0"/>
      <w:marBottom w:val="0"/>
      <w:divBdr>
        <w:top w:val="none" w:sz="0" w:space="0" w:color="auto"/>
        <w:left w:val="none" w:sz="0" w:space="0" w:color="auto"/>
        <w:bottom w:val="none" w:sz="0" w:space="0" w:color="auto"/>
        <w:right w:val="none" w:sz="0" w:space="0" w:color="auto"/>
      </w:divBdr>
    </w:div>
    <w:div w:id="509612738">
      <w:bodyDiv w:val="1"/>
      <w:marLeft w:val="0"/>
      <w:marRight w:val="0"/>
      <w:marTop w:val="0"/>
      <w:marBottom w:val="0"/>
      <w:divBdr>
        <w:top w:val="none" w:sz="0" w:space="0" w:color="auto"/>
        <w:left w:val="none" w:sz="0" w:space="0" w:color="auto"/>
        <w:bottom w:val="none" w:sz="0" w:space="0" w:color="auto"/>
        <w:right w:val="none" w:sz="0" w:space="0" w:color="auto"/>
      </w:divBdr>
    </w:div>
    <w:div w:id="573902794">
      <w:bodyDiv w:val="1"/>
      <w:marLeft w:val="0"/>
      <w:marRight w:val="0"/>
      <w:marTop w:val="0"/>
      <w:marBottom w:val="0"/>
      <w:divBdr>
        <w:top w:val="none" w:sz="0" w:space="0" w:color="auto"/>
        <w:left w:val="none" w:sz="0" w:space="0" w:color="auto"/>
        <w:bottom w:val="none" w:sz="0" w:space="0" w:color="auto"/>
        <w:right w:val="none" w:sz="0" w:space="0" w:color="auto"/>
      </w:divBdr>
    </w:div>
    <w:div w:id="1163011365">
      <w:bodyDiv w:val="1"/>
      <w:marLeft w:val="0"/>
      <w:marRight w:val="0"/>
      <w:marTop w:val="0"/>
      <w:marBottom w:val="0"/>
      <w:divBdr>
        <w:top w:val="none" w:sz="0" w:space="0" w:color="auto"/>
        <w:left w:val="none" w:sz="0" w:space="0" w:color="auto"/>
        <w:bottom w:val="none" w:sz="0" w:space="0" w:color="auto"/>
        <w:right w:val="none" w:sz="0" w:space="0" w:color="auto"/>
      </w:divBdr>
    </w:div>
    <w:div w:id="1206334896">
      <w:bodyDiv w:val="1"/>
      <w:marLeft w:val="0"/>
      <w:marRight w:val="0"/>
      <w:marTop w:val="0"/>
      <w:marBottom w:val="0"/>
      <w:divBdr>
        <w:top w:val="none" w:sz="0" w:space="0" w:color="auto"/>
        <w:left w:val="none" w:sz="0" w:space="0" w:color="auto"/>
        <w:bottom w:val="none" w:sz="0" w:space="0" w:color="auto"/>
        <w:right w:val="none" w:sz="0" w:space="0" w:color="auto"/>
      </w:divBdr>
    </w:div>
    <w:div w:id="1399134796">
      <w:bodyDiv w:val="1"/>
      <w:marLeft w:val="0"/>
      <w:marRight w:val="0"/>
      <w:marTop w:val="0"/>
      <w:marBottom w:val="0"/>
      <w:divBdr>
        <w:top w:val="none" w:sz="0" w:space="0" w:color="auto"/>
        <w:left w:val="none" w:sz="0" w:space="0" w:color="auto"/>
        <w:bottom w:val="none" w:sz="0" w:space="0" w:color="auto"/>
        <w:right w:val="none" w:sz="0" w:space="0" w:color="auto"/>
      </w:divBdr>
    </w:div>
    <w:div w:id="1500736429">
      <w:bodyDiv w:val="1"/>
      <w:marLeft w:val="0"/>
      <w:marRight w:val="0"/>
      <w:marTop w:val="0"/>
      <w:marBottom w:val="0"/>
      <w:divBdr>
        <w:top w:val="none" w:sz="0" w:space="0" w:color="auto"/>
        <w:left w:val="none" w:sz="0" w:space="0" w:color="auto"/>
        <w:bottom w:val="none" w:sz="0" w:space="0" w:color="auto"/>
        <w:right w:val="none" w:sz="0" w:space="0" w:color="auto"/>
      </w:divBdr>
    </w:div>
    <w:div w:id="1581284817">
      <w:bodyDiv w:val="1"/>
      <w:marLeft w:val="0"/>
      <w:marRight w:val="0"/>
      <w:marTop w:val="0"/>
      <w:marBottom w:val="0"/>
      <w:divBdr>
        <w:top w:val="none" w:sz="0" w:space="0" w:color="auto"/>
        <w:left w:val="none" w:sz="0" w:space="0" w:color="auto"/>
        <w:bottom w:val="none" w:sz="0" w:space="0" w:color="auto"/>
        <w:right w:val="none" w:sz="0" w:space="0" w:color="auto"/>
      </w:divBdr>
    </w:div>
    <w:div w:id="1813718528">
      <w:bodyDiv w:val="1"/>
      <w:marLeft w:val="0"/>
      <w:marRight w:val="0"/>
      <w:marTop w:val="0"/>
      <w:marBottom w:val="0"/>
      <w:divBdr>
        <w:top w:val="none" w:sz="0" w:space="0" w:color="auto"/>
        <w:left w:val="none" w:sz="0" w:space="0" w:color="auto"/>
        <w:bottom w:val="none" w:sz="0" w:space="0" w:color="auto"/>
        <w:right w:val="none" w:sz="0" w:space="0" w:color="auto"/>
      </w:divBdr>
    </w:div>
    <w:div w:id="1890996457">
      <w:bodyDiv w:val="1"/>
      <w:marLeft w:val="0"/>
      <w:marRight w:val="0"/>
      <w:marTop w:val="0"/>
      <w:marBottom w:val="0"/>
      <w:divBdr>
        <w:top w:val="none" w:sz="0" w:space="0" w:color="auto"/>
        <w:left w:val="none" w:sz="0" w:space="0" w:color="auto"/>
        <w:bottom w:val="none" w:sz="0" w:space="0" w:color="auto"/>
        <w:right w:val="none" w:sz="0" w:space="0" w:color="auto"/>
      </w:divBdr>
    </w:div>
    <w:div w:id="195586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www.cabidigitallibrary.org/authored-by/Nishitha/K"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hart" Target="charts/chart1.xml"/><Relationship Id="rId12" Type="http://schemas.openxmlformats.org/officeDocument/2006/relationships/hyperlink" Target="https://doi.org/10.9734/ajaees/2020/v38i93042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researchgate.net/profile/Nihal-Ravindranath/publication/371765181_Innovative_Approaches_in_Agriculture_Volume_-I/links/64943d9f8de7ed28ba4c8e0b/Innovative-Approaches-in-Agriculture-Volume-I.pdf"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rofile/Dishant-James-2/publication/343302593_Social_Media_Used_by_Krishi_Vigyan_Kendra_Scientists/links/5fcb06bb45851568d13f0b3a/Social-Media-Used-by-Krishi-Vigyan-Kendra-Scientists.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abidigitallibrary.org/authored-by/Krishnamurthy/B" TargetMode="External"/><Relationship Id="rId23" Type="http://schemas.openxmlformats.org/officeDocument/2006/relationships/fontTable" Target="fontTable.xml"/><Relationship Id="rId10" Type="http://schemas.openxmlformats.org/officeDocument/2006/relationships/hyperlink" Target="https://www.academia.edu/download/59997844/122130-292661-1-SM20190713-101655-13z2qf9.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esearchgate.net/profile/Dishant-James-2/publication/346644186_Attitude_of_Agricultural_Extension_Functionaries_towards_Information_and_Communication_Technology_tools/links/5fcb0c9fa6fdcc697be0392e/Attitude-of-Agricultural-Extension-Functionaries-towards-Information-and-Communication-Technology-tools.pdf" TargetMode="External"/><Relationship Id="rId14" Type="http://schemas.openxmlformats.org/officeDocument/2006/relationships/hyperlink" Target="https://www.cabidigitallibrary.org/authored-by/Lakshminarayan/M+T"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itchFamily="18" charset="0"/>
                <a:cs typeface="Times New Roman" pitchFamily="18" charset="0"/>
              </a:defRPr>
            </a:pPr>
            <a:r>
              <a:rPr lang="en-US" sz="1200" b="1" i="0" u="none" strike="noStrike" baseline="0">
                <a:latin typeface="Times New Roman" pitchFamily="18" charset="0"/>
                <a:cs typeface="Times New Roman" pitchFamily="18" charset="0"/>
              </a:rPr>
              <a:t>Fig 1: Overall Awareness level of farmers about ICT </a:t>
            </a:r>
            <a:endParaRPr lang="en-US" sz="1200">
              <a:latin typeface="Times New Roman" pitchFamily="18" charset="0"/>
              <a:cs typeface="Times New Roman" pitchFamily="18" charset="0"/>
            </a:endParaRPr>
          </a:p>
        </c:rich>
      </c:tx>
      <c:layout>
        <c:manualLayout>
          <c:xMode val="edge"/>
          <c:yMode val="edge"/>
          <c:x val="0.13987489063867017"/>
          <c:y val="0.92129629629629628"/>
        </c:manualLayout>
      </c:layout>
      <c:overlay val="0"/>
    </c:title>
    <c:autoTitleDeleted val="0"/>
    <c:plotArea>
      <c:layout/>
      <c:pieChart>
        <c:varyColors val="1"/>
        <c:ser>
          <c:idx val="0"/>
          <c:order val="0"/>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Sheet1!$B$3:$B$5</c:f>
              <c:strCache>
                <c:ptCount val="3"/>
                <c:pt idx="0">
                  <c:v>Low</c:v>
                </c:pt>
                <c:pt idx="1">
                  <c:v>Medium</c:v>
                </c:pt>
                <c:pt idx="2">
                  <c:v>High</c:v>
                </c:pt>
              </c:strCache>
            </c:strRef>
          </c:cat>
          <c:val>
            <c:numRef>
              <c:f>Sheet1!$C$3:$C$5</c:f>
              <c:numCache>
                <c:formatCode>0.00</c:formatCode>
                <c:ptCount val="3"/>
                <c:pt idx="0">
                  <c:v>30</c:v>
                </c:pt>
                <c:pt idx="1">
                  <c:v>49</c:v>
                </c:pt>
                <c:pt idx="2">
                  <c:v>21</c:v>
                </c:pt>
              </c:numCache>
            </c:numRef>
          </c:val>
          <c:extLst>
            <c:ext xmlns:c16="http://schemas.microsoft.com/office/drawing/2014/chart" uri="{C3380CC4-5D6E-409C-BE32-E72D297353CC}">
              <c16:uniqueId val="{00000000-6698-4964-96B8-54EEB06A9310}"/>
            </c:ext>
          </c:extLst>
        </c:ser>
        <c:dLbls>
          <c:showLegendKey val="0"/>
          <c:showVal val="0"/>
          <c:showCatName val="0"/>
          <c:showSerName val="0"/>
          <c:showPercent val="1"/>
          <c:showBubbleSize val="0"/>
          <c:showLeaderLines val="0"/>
        </c:dLbls>
        <c:firstSliceAng val="0"/>
      </c:pieChart>
    </c:plotArea>
    <c:legend>
      <c:legendPos val="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Sheet2!$F$21</c:f>
              <c:strCache>
                <c:ptCount val="1"/>
                <c:pt idx="0">
                  <c:v>Awareness </c:v>
                </c:pt>
              </c:strCache>
            </c:strRef>
          </c:tx>
          <c:cat>
            <c:strRef>
              <c:f>Sheet2!$E$22:$E$35</c:f>
              <c:strCache>
                <c:ptCount val="14"/>
                <c:pt idx="0">
                  <c:v>Calling</c:v>
                </c:pt>
                <c:pt idx="1">
                  <c:v>SMS</c:v>
                </c:pt>
                <c:pt idx="2">
                  <c:v>Memory stick</c:v>
                </c:pt>
                <c:pt idx="3">
                  <c:v>Video Calling</c:v>
                </c:pt>
                <c:pt idx="4">
                  <c:v>SMS</c:v>
                </c:pt>
                <c:pt idx="5">
                  <c:v>Memory stick/ Memory card</c:v>
                </c:pt>
                <c:pt idx="6">
                  <c:v>Whats app</c:v>
                </c:pt>
                <c:pt idx="7">
                  <c:v>Facebook</c:v>
                </c:pt>
                <c:pt idx="8">
                  <c:v>Games/ movies/ songs</c:v>
                </c:pt>
                <c:pt idx="9">
                  <c:v>Accessing different internet sites</c:v>
                </c:pt>
                <c:pt idx="10">
                  <c:v>Office documents/presentations etc.</c:v>
                </c:pt>
                <c:pt idx="11">
                  <c:v>Office documents/presentations etc.</c:v>
                </c:pt>
                <c:pt idx="12">
                  <c:v>Facebook, social media</c:v>
                </c:pt>
                <c:pt idx="13">
                  <c:v>Accessing different internet sites</c:v>
                </c:pt>
              </c:strCache>
            </c:strRef>
          </c:cat>
          <c:val>
            <c:numRef>
              <c:f>Sheet2!$F$22:$F$35</c:f>
              <c:numCache>
                <c:formatCode>0.00</c:formatCode>
                <c:ptCount val="14"/>
                <c:pt idx="0">
                  <c:v>100</c:v>
                </c:pt>
                <c:pt idx="1">
                  <c:v>100</c:v>
                </c:pt>
                <c:pt idx="2">
                  <c:v>100</c:v>
                </c:pt>
                <c:pt idx="3">
                  <c:v>100</c:v>
                </c:pt>
                <c:pt idx="4">
                  <c:v>100</c:v>
                </c:pt>
                <c:pt idx="5">
                  <c:v>79</c:v>
                </c:pt>
                <c:pt idx="6">
                  <c:v>84</c:v>
                </c:pt>
                <c:pt idx="7">
                  <c:v>75</c:v>
                </c:pt>
                <c:pt idx="8">
                  <c:v>53</c:v>
                </c:pt>
                <c:pt idx="9">
                  <c:v>59</c:v>
                </c:pt>
                <c:pt idx="10">
                  <c:v>38</c:v>
                </c:pt>
                <c:pt idx="11">
                  <c:v>29</c:v>
                </c:pt>
                <c:pt idx="12">
                  <c:v>11</c:v>
                </c:pt>
                <c:pt idx="13">
                  <c:v>18</c:v>
                </c:pt>
              </c:numCache>
            </c:numRef>
          </c:val>
          <c:smooth val="0"/>
          <c:extLst>
            <c:ext xmlns:c16="http://schemas.microsoft.com/office/drawing/2014/chart" uri="{C3380CC4-5D6E-409C-BE32-E72D297353CC}">
              <c16:uniqueId val="{00000000-B2B1-491B-AD25-55ACADAF583B}"/>
            </c:ext>
          </c:extLst>
        </c:ser>
        <c:ser>
          <c:idx val="1"/>
          <c:order val="1"/>
          <c:tx>
            <c:strRef>
              <c:f>Sheet2!$G$21</c:f>
              <c:strCache>
                <c:ptCount val="1"/>
                <c:pt idx="0">
                  <c:v>Utilization </c:v>
                </c:pt>
              </c:strCache>
            </c:strRef>
          </c:tx>
          <c:cat>
            <c:strRef>
              <c:f>Sheet2!$E$22:$E$35</c:f>
              <c:strCache>
                <c:ptCount val="14"/>
                <c:pt idx="0">
                  <c:v>Calling</c:v>
                </c:pt>
                <c:pt idx="1">
                  <c:v>SMS</c:v>
                </c:pt>
                <c:pt idx="2">
                  <c:v>Memory stick</c:v>
                </c:pt>
                <c:pt idx="3">
                  <c:v>Video Calling</c:v>
                </c:pt>
                <c:pt idx="4">
                  <c:v>SMS</c:v>
                </c:pt>
                <c:pt idx="5">
                  <c:v>Memory stick/ Memory card</c:v>
                </c:pt>
                <c:pt idx="6">
                  <c:v>Whats app</c:v>
                </c:pt>
                <c:pt idx="7">
                  <c:v>Facebook</c:v>
                </c:pt>
                <c:pt idx="8">
                  <c:v>Games/ movies/ songs</c:v>
                </c:pt>
                <c:pt idx="9">
                  <c:v>Accessing different internet sites</c:v>
                </c:pt>
                <c:pt idx="10">
                  <c:v>Office documents/presentations etc.</c:v>
                </c:pt>
                <c:pt idx="11">
                  <c:v>Office documents/presentations etc.</c:v>
                </c:pt>
                <c:pt idx="12">
                  <c:v>Facebook, social media</c:v>
                </c:pt>
                <c:pt idx="13">
                  <c:v>Accessing different internet sites</c:v>
                </c:pt>
              </c:strCache>
            </c:strRef>
          </c:cat>
          <c:val>
            <c:numRef>
              <c:f>Sheet2!$G$22:$G$35</c:f>
              <c:numCache>
                <c:formatCode>0.00</c:formatCode>
                <c:ptCount val="14"/>
                <c:pt idx="0">
                  <c:v>100</c:v>
                </c:pt>
                <c:pt idx="1">
                  <c:v>80</c:v>
                </c:pt>
                <c:pt idx="2">
                  <c:v>20</c:v>
                </c:pt>
                <c:pt idx="3">
                  <c:v>72</c:v>
                </c:pt>
                <c:pt idx="4">
                  <c:v>75</c:v>
                </c:pt>
                <c:pt idx="5">
                  <c:v>39</c:v>
                </c:pt>
                <c:pt idx="6">
                  <c:v>45</c:v>
                </c:pt>
                <c:pt idx="7">
                  <c:v>42</c:v>
                </c:pt>
                <c:pt idx="8">
                  <c:v>35</c:v>
                </c:pt>
                <c:pt idx="9">
                  <c:v>29</c:v>
                </c:pt>
                <c:pt idx="10">
                  <c:v>12</c:v>
                </c:pt>
                <c:pt idx="11">
                  <c:v>11</c:v>
                </c:pt>
                <c:pt idx="12">
                  <c:v>8</c:v>
                </c:pt>
                <c:pt idx="13">
                  <c:v>9</c:v>
                </c:pt>
              </c:numCache>
            </c:numRef>
          </c:val>
          <c:smooth val="0"/>
          <c:extLst>
            <c:ext xmlns:c16="http://schemas.microsoft.com/office/drawing/2014/chart" uri="{C3380CC4-5D6E-409C-BE32-E72D297353CC}">
              <c16:uniqueId val="{00000001-B2B1-491B-AD25-55ACADAF583B}"/>
            </c:ext>
          </c:extLst>
        </c:ser>
        <c:dLbls>
          <c:showLegendKey val="0"/>
          <c:showVal val="0"/>
          <c:showCatName val="0"/>
          <c:showSerName val="0"/>
          <c:showPercent val="0"/>
          <c:showBubbleSize val="0"/>
        </c:dLbls>
        <c:marker val="1"/>
        <c:smooth val="0"/>
        <c:axId val="257499520"/>
        <c:axId val="257502208"/>
      </c:lineChart>
      <c:catAx>
        <c:axId val="257499520"/>
        <c:scaling>
          <c:orientation val="minMax"/>
        </c:scaling>
        <c:delete val="0"/>
        <c:axPos val="b"/>
        <c:numFmt formatCode="General" sourceLinked="0"/>
        <c:majorTickMark val="out"/>
        <c:minorTickMark val="none"/>
        <c:tickLblPos val="nextTo"/>
        <c:crossAx val="257502208"/>
        <c:crosses val="autoZero"/>
        <c:auto val="1"/>
        <c:lblAlgn val="ctr"/>
        <c:lblOffset val="100"/>
        <c:noMultiLvlLbl val="0"/>
      </c:catAx>
      <c:valAx>
        <c:axId val="257502208"/>
        <c:scaling>
          <c:orientation val="minMax"/>
        </c:scaling>
        <c:delete val="0"/>
        <c:axPos val="l"/>
        <c:majorGridlines/>
        <c:numFmt formatCode="0.00" sourceLinked="1"/>
        <c:majorTickMark val="out"/>
        <c:minorTickMark val="none"/>
        <c:tickLblPos val="nextTo"/>
        <c:crossAx val="25749952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10</Pages>
  <Words>3300</Words>
  <Characters>18812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PC New 16</cp:lastModifiedBy>
  <cp:revision>36</cp:revision>
  <dcterms:created xsi:type="dcterms:W3CDTF">2025-09-10T13:41:00Z</dcterms:created>
  <dcterms:modified xsi:type="dcterms:W3CDTF">2025-09-18T09:56:00Z</dcterms:modified>
</cp:coreProperties>
</file>